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710F" w:rsidRPr="006E3B0B" w:rsidRDefault="0019710F" w:rsidP="00E946C4">
      <w:pPr>
        <w:spacing w:line="360" w:lineRule="auto"/>
        <w:rPr>
          <w:rFonts w:ascii="Arial" w:hAnsi="Arial" w:cs="Arial"/>
          <w:sz w:val="24"/>
          <w:szCs w:val="24"/>
          <w:shd w:val="clear" w:color="auto" w:fill="FFFFFF"/>
        </w:rPr>
      </w:pPr>
      <w:r w:rsidRPr="006E3B0B">
        <w:rPr>
          <w:rFonts w:ascii="Arial" w:hAnsi="Arial" w:cs="Arial"/>
          <w:sz w:val="24"/>
          <w:szCs w:val="24"/>
          <w:shd w:val="clear" w:color="auto" w:fill="FFFFFF"/>
        </w:rPr>
        <w:t>An Initial child protection conference is a meeting in which takes place when concerns are raised involving a child or children. A</w:t>
      </w:r>
      <w:r w:rsidRPr="006E3B0B">
        <w:rPr>
          <w:rFonts w:ascii="Arial" w:hAnsi="Arial" w:cs="Arial"/>
          <w:sz w:val="24"/>
          <w:szCs w:val="24"/>
          <w:shd w:val="clear" w:color="auto" w:fill="FFFFFF"/>
        </w:rPr>
        <w:t xml:space="preserve"> conference </w:t>
      </w:r>
      <w:r w:rsidRPr="006E3B0B">
        <w:rPr>
          <w:rFonts w:ascii="Arial" w:hAnsi="Arial" w:cs="Arial"/>
          <w:sz w:val="24"/>
          <w:szCs w:val="24"/>
          <w:shd w:val="clear" w:color="auto" w:fill="FFFFFF"/>
        </w:rPr>
        <w:t xml:space="preserve">must be convened after a </w:t>
      </w:r>
      <w:r w:rsidRPr="006E3B0B">
        <w:rPr>
          <w:rFonts w:ascii="Arial" w:hAnsi="Arial" w:cs="Arial"/>
          <w:sz w:val="24"/>
          <w:szCs w:val="24"/>
          <w:shd w:val="clear" w:color="auto" w:fill="FFFFFF"/>
        </w:rPr>
        <w:t>Section 47 enquir</w:t>
      </w:r>
      <w:r w:rsidRPr="006E3B0B">
        <w:rPr>
          <w:rFonts w:ascii="Arial" w:hAnsi="Arial" w:cs="Arial"/>
          <w:sz w:val="24"/>
          <w:szCs w:val="24"/>
          <w:shd w:val="clear" w:color="auto" w:fill="FFFFFF"/>
        </w:rPr>
        <w:t xml:space="preserve">y has been completed. This initial child protection conference must then look at all evidence and all professionals are asked to write reports to identify strengths and </w:t>
      </w:r>
      <w:bookmarkStart w:id="0" w:name="_GoBack"/>
      <w:r w:rsidRPr="006E3B0B">
        <w:rPr>
          <w:rFonts w:ascii="Arial" w:hAnsi="Arial" w:cs="Arial"/>
          <w:sz w:val="24"/>
          <w:szCs w:val="24"/>
          <w:shd w:val="clear" w:color="auto" w:fill="FFFFFF"/>
        </w:rPr>
        <w:t xml:space="preserve">risks of the family in question and highlight the likelihood of the child or children being at </w:t>
      </w:r>
      <w:bookmarkEnd w:id="0"/>
      <w:r w:rsidRPr="006E3B0B">
        <w:rPr>
          <w:rFonts w:ascii="Arial" w:hAnsi="Arial" w:cs="Arial"/>
          <w:sz w:val="24"/>
          <w:szCs w:val="24"/>
          <w:shd w:val="clear" w:color="auto" w:fill="FFFFFF"/>
        </w:rPr>
        <w:t xml:space="preserve">risk of significant harm. </w:t>
      </w:r>
    </w:p>
    <w:p w:rsidR="0019710F" w:rsidRPr="006E3B0B" w:rsidRDefault="0019710F" w:rsidP="00E946C4">
      <w:pPr>
        <w:spacing w:line="360" w:lineRule="auto"/>
        <w:rPr>
          <w:rFonts w:ascii="Arial" w:hAnsi="Arial" w:cs="Arial"/>
          <w:sz w:val="24"/>
          <w:szCs w:val="24"/>
          <w:shd w:val="clear" w:color="auto" w:fill="FFFFFF"/>
        </w:rPr>
      </w:pPr>
      <w:r w:rsidRPr="006E3B0B">
        <w:rPr>
          <w:rFonts w:ascii="Arial" w:hAnsi="Arial" w:cs="Arial"/>
          <w:sz w:val="24"/>
          <w:szCs w:val="24"/>
          <w:shd w:val="clear" w:color="auto" w:fill="FFFFFF"/>
        </w:rPr>
        <w:t xml:space="preserve">Harm is defined as the ill treatment of a </w:t>
      </w:r>
      <w:r w:rsidR="000505BB" w:rsidRPr="006E3B0B">
        <w:rPr>
          <w:rFonts w:ascii="Arial" w:hAnsi="Arial" w:cs="Arial"/>
          <w:sz w:val="24"/>
          <w:szCs w:val="24"/>
          <w:shd w:val="clear" w:color="auto" w:fill="FFFFFF"/>
        </w:rPr>
        <w:t>child’s</w:t>
      </w:r>
      <w:r w:rsidRPr="006E3B0B">
        <w:rPr>
          <w:rFonts w:ascii="Arial" w:hAnsi="Arial" w:cs="Arial"/>
          <w:sz w:val="24"/>
          <w:szCs w:val="24"/>
          <w:shd w:val="clear" w:color="auto" w:fill="FFFFFF"/>
        </w:rPr>
        <w:t xml:space="preserve"> health or development, this includes seeing or hearing </w:t>
      </w:r>
      <w:r w:rsidR="00700B98" w:rsidRPr="006E3B0B">
        <w:rPr>
          <w:rFonts w:ascii="Arial" w:hAnsi="Arial" w:cs="Arial"/>
          <w:sz w:val="24"/>
          <w:szCs w:val="24"/>
          <w:shd w:val="clear" w:color="auto" w:fill="FFFFFF"/>
        </w:rPr>
        <w:t xml:space="preserve">mistreatment of another for example domestic abuse. When considering if harm is significant to a child it means looking at the health and development </w:t>
      </w:r>
      <w:r w:rsidR="005A228B" w:rsidRPr="006E3B0B">
        <w:rPr>
          <w:rFonts w:ascii="Arial" w:hAnsi="Arial" w:cs="Arial"/>
          <w:sz w:val="24"/>
          <w:szCs w:val="24"/>
          <w:shd w:val="clear" w:color="auto" w:fill="FFFFFF"/>
        </w:rPr>
        <w:t xml:space="preserve">of the child and if </w:t>
      </w:r>
      <w:r w:rsidR="00600EFE" w:rsidRPr="006E3B0B">
        <w:rPr>
          <w:rFonts w:ascii="Arial" w:hAnsi="Arial" w:cs="Arial"/>
          <w:sz w:val="24"/>
          <w:szCs w:val="24"/>
          <w:shd w:val="clear" w:color="auto" w:fill="FFFFFF"/>
        </w:rPr>
        <w:t>it’s</w:t>
      </w:r>
      <w:r w:rsidR="000409CE" w:rsidRPr="006E3B0B">
        <w:rPr>
          <w:rFonts w:ascii="Arial" w:hAnsi="Arial" w:cs="Arial"/>
          <w:sz w:val="24"/>
          <w:szCs w:val="24"/>
          <w:shd w:val="clear" w:color="auto" w:fill="FFFFFF"/>
        </w:rPr>
        <w:t xml:space="preserve"> been </w:t>
      </w:r>
      <w:r w:rsidR="00600EFE" w:rsidRPr="006E3B0B">
        <w:rPr>
          <w:rFonts w:ascii="Arial" w:hAnsi="Arial" w:cs="Arial"/>
          <w:sz w:val="24"/>
          <w:szCs w:val="24"/>
          <w:shd w:val="clear" w:color="auto" w:fill="FFFFFF"/>
        </w:rPr>
        <w:t>affected</w:t>
      </w:r>
      <w:r w:rsidR="005A228B" w:rsidRPr="006E3B0B">
        <w:rPr>
          <w:rFonts w:ascii="Arial" w:hAnsi="Arial" w:cs="Arial"/>
          <w:sz w:val="24"/>
          <w:szCs w:val="24"/>
          <w:shd w:val="clear" w:color="auto" w:fill="FFFFFF"/>
        </w:rPr>
        <w:t xml:space="preserve"> by the harm. In the child protection terms according to the </w:t>
      </w:r>
      <w:r w:rsidR="000505BB" w:rsidRPr="006E3B0B">
        <w:rPr>
          <w:rFonts w:ascii="Arial" w:hAnsi="Arial" w:cs="Arial"/>
          <w:sz w:val="24"/>
          <w:szCs w:val="24"/>
          <w:shd w:val="clear" w:color="auto" w:fill="FFFFFF"/>
        </w:rPr>
        <w:t>Children’s</w:t>
      </w:r>
      <w:r w:rsidR="005A228B" w:rsidRPr="006E3B0B">
        <w:rPr>
          <w:rFonts w:ascii="Arial" w:hAnsi="Arial" w:cs="Arial"/>
          <w:sz w:val="24"/>
          <w:szCs w:val="24"/>
          <w:shd w:val="clear" w:color="auto" w:fill="FFFFFF"/>
        </w:rPr>
        <w:t xml:space="preserve"> Act 1989, significant harm is the threshold that justifies intervention in the child best interest. The child protection resource (2014) t</w:t>
      </w:r>
      <w:r w:rsidR="005A228B" w:rsidRPr="006E3B0B">
        <w:rPr>
          <w:rFonts w:ascii="Arial" w:hAnsi="Arial" w:cs="Arial"/>
          <w:sz w:val="24"/>
          <w:szCs w:val="24"/>
          <w:shd w:val="clear" w:color="auto" w:fill="FFFFFF"/>
        </w:rPr>
        <w:t>he ‘significant harm’ has got to relate to what the parents are doing or likely to do when they are caring for their child.</w:t>
      </w:r>
      <w:r w:rsidR="00700B98" w:rsidRPr="006E3B0B">
        <w:rPr>
          <w:rFonts w:ascii="Arial" w:hAnsi="Arial" w:cs="Arial"/>
          <w:sz w:val="24"/>
          <w:szCs w:val="24"/>
          <w:shd w:val="clear" w:color="auto" w:fill="FFFFFF"/>
        </w:rPr>
        <w:t xml:space="preserve"> </w:t>
      </w:r>
    </w:p>
    <w:p w:rsidR="00600EFE" w:rsidRPr="006E3B0B" w:rsidRDefault="00600EFE" w:rsidP="00E946C4">
      <w:pPr>
        <w:spacing w:line="360" w:lineRule="auto"/>
        <w:rPr>
          <w:rFonts w:ascii="Arial" w:hAnsi="Arial" w:cs="Arial"/>
          <w:sz w:val="24"/>
          <w:szCs w:val="24"/>
          <w:shd w:val="clear" w:color="auto" w:fill="FFFFFF"/>
        </w:rPr>
      </w:pPr>
      <w:r w:rsidRPr="006E3B0B">
        <w:rPr>
          <w:rFonts w:ascii="Arial" w:hAnsi="Arial" w:cs="Arial"/>
          <w:sz w:val="24"/>
          <w:szCs w:val="24"/>
          <w:shd w:val="clear" w:color="auto" w:fill="FFFFFF"/>
        </w:rPr>
        <w:t>Greater Manchester safeguarding partnership 2018 tell us that w</w:t>
      </w:r>
      <w:r w:rsidRPr="006E3B0B">
        <w:rPr>
          <w:rFonts w:ascii="Arial" w:hAnsi="Arial" w:cs="Arial"/>
          <w:sz w:val="24"/>
          <w:szCs w:val="24"/>
          <w:shd w:val="clear" w:color="auto" w:fill="FFFFFF"/>
        </w:rPr>
        <w:t xml:space="preserve">hen a section 47 enquiry is completed the abilities of the persons caring for the child are assessed to see if they can meet the child needs. The purpose of the enquiry is to decide if any action needs to be taken to safeguard the child or children, generally the parents or carer for the child are present, if the child is deemed age appropriate or </w:t>
      </w:r>
      <w:r w:rsidR="00250DEC" w:rsidRPr="006E3B0B">
        <w:rPr>
          <w:rFonts w:ascii="Arial" w:hAnsi="Arial" w:cs="Arial"/>
          <w:sz w:val="24"/>
          <w:szCs w:val="24"/>
          <w:shd w:val="clear" w:color="auto" w:fill="FFFFFF"/>
        </w:rPr>
        <w:t>an</w:t>
      </w:r>
      <w:r w:rsidRPr="006E3B0B">
        <w:rPr>
          <w:rFonts w:ascii="Arial" w:hAnsi="Arial" w:cs="Arial"/>
          <w:sz w:val="24"/>
          <w:szCs w:val="24"/>
          <w:shd w:val="clear" w:color="auto" w:fill="FFFFFF"/>
        </w:rPr>
        <w:t xml:space="preserve"> advocate for the child. It is important to note here that the age and the child level of understanding should be suitable if invited to conference and this should be assessed prior to conference as best practice. All professionals involved in the child life will also have an invite to the conference and will be asked to provide detailed reports this includes, education, health and social worker. </w:t>
      </w:r>
      <w:r w:rsidRPr="006E3B0B">
        <w:rPr>
          <w:rFonts w:ascii="Arial" w:hAnsi="Arial" w:cs="Arial"/>
          <w:sz w:val="24"/>
          <w:szCs w:val="24"/>
          <w:shd w:val="clear" w:color="auto" w:fill="FFFFFF"/>
        </w:rPr>
        <w:t xml:space="preserve">The meeting should be run by a conference chair and must be independent </w:t>
      </w:r>
      <w:r w:rsidR="0010328A" w:rsidRPr="006E3B0B">
        <w:rPr>
          <w:rFonts w:ascii="Arial" w:hAnsi="Arial" w:cs="Arial"/>
          <w:sz w:val="24"/>
          <w:szCs w:val="24"/>
          <w:shd w:val="clear" w:color="auto" w:fill="FFFFFF"/>
        </w:rPr>
        <w:t xml:space="preserve">and have no links to the children or their care. </w:t>
      </w:r>
      <w:r w:rsidR="00D917FF" w:rsidRPr="006E3B0B">
        <w:rPr>
          <w:rFonts w:ascii="Arial" w:hAnsi="Arial" w:cs="Arial"/>
          <w:sz w:val="24"/>
          <w:szCs w:val="24"/>
          <w:shd w:val="clear" w:color="auto" w:fill="FFFFFF"/>
        </w:rPr>
        <w:t>The chair mu</w:t>
      </w:r>
      <w:r w:rsidR="000505BB" w:rsidRPr="006E3B0B">
        <w:rPr>
          <w:rFonts w:ascii="Arial" w:hAnsi="Arial" w:cs="Arial"/>
          <w:sz w:val="24"/>
          <w:szCs w:val="24"/>
          <w:shd w:val="clear" w:color="auto" w:fill="FFFFFF"/>
        </w:rPr>
        <w:t xml:space="preserve">st ensure that the conference is conducted following the correct policies and procedures. </w:t>
      </w:r>
    </w:p>
    <w:p w:rsidR="000505BB" w:rsidRPr="006E3B0B" w:rsidRDefault="00C81E43" w:rsidP="00E946C4">
      <w:pPr>
        <w:spacing w:line="360" w:lineRule="auto"/>
        <w:rPr>
          <w:rFonts w:ascii="Arial" w:hAnsi="Arial" w:cs="Arial"/>
          <w:sz w:val="24"/>
          <w:szCs w:val="24"/>
          <w:shd w:val="clear" w:color="auto" w:fill="FFFFFF"/>
        </w:rPr>
      </w:pPr>
      <w:r w:rsidRPr="006E3B0B">
        <w:rPr>
          <w:rFonts w:ascii="Arial" w:hAnsi="Arial" w:cs="Arial"/>
          <w:sz w:val="24"/>
          <w:szCs w:val="24"/>
          <w:shd w:val="clear" w:color="auto" w:fill="FFFFFF"/>
        </w:rPr>
        <w:t xml:space="preserve">NHS Wales inform us that </w:t>
      </w:r>
      <w:r w:rsidR="000505BB" w:rsidRPr="006E3B0B">
        <w:rPr>
          <w:rFonts w:ascii="Arial" w:hAnsi="Arial" w:cs="Arial"/>
          <w:sz w:val="24"/>
          <w:szCs w:val="24"/>
          <w:shd w:val="clear" w:color="auto" w:fill="FFFFFF"/>
        </w:rPr>
        <w:t>each case conference must be chaired by an</w:t>
      </w:r>
      <w:r w:rsidRPr="006E3B0B">
        <w:rPr>
          <w:rFonts w:ascii="Arial" w:hAnsi="Arial" w:cs="Arial"/>
          <w:sz w:val="24"/>
          <w:szCs w:val="24"/>
          <w:shd w:val="clear" w:color="auto" w:fill="FFFFFF"/>
        </w:rPr>
        <w:t xml:space="preserve"> independent reviewing officer</w:t>
      </w:r>
      <w:r w:rsidR="008C01A7" w:rsidRPr="006E3B0B">
        <w:rPr>
          <w:rFonts w:ascii="Arial" w:hAnsi="Arial" w:cs="Arial"/>
          <w:sz w:val="24"/>
          <w:szCs w:val="24"/>
          <w:shd w:val="clear" w:color="auto" w:fill="FFFFFF"/>
        </w:rPr>
        <w:t xml:space="preserve">. An </w:t>
      </w:r>
      <w:r w:rsidR="000505BB" w:rsidRPr="006E3B0B">
        <w:rPr>
          <w:rFonts w:ascii="Arial" w:hAnsi="Arial" w:cs="Arial"/>
          <w:sz w:val="24"/>
          <w:szCs w:val="24"/>
          <w:shd w:val="clear" w:color="auto" w:fill="FFFFFF"/>
        </w:rPr>
        <w:t>independent co-ordinator who is a senior</w:t>
      </w:r>
      <w:r w:rsidR="008C01A7" w:rsidRPr="006E3B0B">
        <w:rPr>
          <w:rFonts w:ascii="Arial" w:hAnsi="Arial" w:cs="Arial"/>
          <w:sz w:val="24"/>
          <w:szCs w:val="24"/>
          <w:shd w:val="clear" w:color="auto" w:fill="FFFFFF"/>
        </w:rPr>
        <w:t xml:space="preserve"> member of staff</w:t>
      </w:r>
      <w:r w:rsidR="000505BB" w:rsidRPr="006E3B0B">
        <w:rPr>
          <w:rFonts w:ascii="Arial" w:hAnsi="Arial" w:cs="Arial"/>
          <w:sz w:val="24"/>
          <w:szCs w:val="24"/>
          <w:shd w:val="clear" w:color="auto" w:fill="FFFFFF"/>
        </w:rPr>
        <w:t xml:space="preserve"> and </w:t>
      </w:r>
      <w:r w:rsidR="008C01A7" w:rsidRPr="006E3B0B">
        <w:rPr>
          <w:rFonts w:ascii="Arial" w:hAnsi="Arial" w:cs="Arial"/>
          <w:sz w:val="24"/>
          <w:szCs w:val="24"/>
          <w:shd w:val="clear" w:color="auto" w:fill="FFFFFF"/>
        </w:rPr>
        <w:t>has</w:t>
      </w:r>
      <w:r w:rsidRPr="006E3B0B">
        <w:rPr>
          <w:rFonts w:ascii="Arial" w:hAnsi="Arial" w:cs="Arial"/>
          <w:sz w:val="24"/>
          <w:szCs w:val="24"/>
          <w:shd w:val="clear" w:color="auto" w:fill="FFFFFF"/>
        </w:rPr>
        <w:t xml:space="preserve"> a background in social work but independent from the </w:t>
      </w:r>
      <w:r w:rsidR="00250DEC" w:rsidRPr="006E3B0B">
        <w:rPr>
          <w:rFonts w:ascii="Arial" w:hAnsi="Arial" w:cs="Arial"/>
          <w:sz w:val="24"/>
          <w:szCs w:val="24"/>
          <w:shd w:val="clear" w:color="auto" w:fill="FFFFFF"/>
        </w:rPr>
        <w:t>family’s</w:t>
      </w:r>
      <w:r w:rsidRPr="006E3B0B">
        <w:rPr>
          <w:rFonts w:ascii="Arial" w:hAnsi="Arial" w:cs="Arial"/>
          <w:sz w:val="24"/>
          <w:szCs w:val="24"/>
          <w:shd w:val="clear" w:color="auto" w:fill="FFFFFF"/>
        </w:rPr>
        <w:t xml:space="preserve"> social worker</w:t>
      </w:r>
      <w:r w:rsidR="000505BB" w:rsidRPr="006E3B0B">
        <w:rPr>
          <w:rFonts w:ascii="Arial" w:hAnsi="Arial" w:cs="Arial"/>
          <w:sz w:val="24"/>
          <w:szCs w:val="24"/>
          <w:shd w:val="clear" w:color="auto" w:fill="FFFFFF"/>
        </w:rPr>
        <w:t xml:space="preserve">. They are responsible for ensuring the conference runs smoothly and that all relevant information </w:t>
      </w:r>
      <w:r w:rsidR="000505BB" w:rsidRPr="006E3B0B">
        <w:rPr>
          <w:rFonts w:ascii="Arial" w:hAnsi="Arial" w:cs="Arial"/>
          <w:sz w:val="24"/>
          <w:szCs w:val="24"/>
          <w:shd w:val="clear" w:color="auto" w:fill="FFFFFF"/>
        </w:rPr>
        <w:lastRenderedPageBreak/>
        <w:t>is shared and considered. Including making sure that the parents and the child or children are given the opportunity to express their views,</w:t>
      </w:r>
    </w:p>
    <w:p w:rsidR="00E946C4" w:rsidRPr="006E3B0B" w:rsidRDefault="00C81E43" w:rsidP="00E946C4">
      <w:pPr>
        <w:pStyle w:val="Heading3"/>
        <w:shd w:val="clear" w:color="auto" w:fill="FFFFFF"/>
        <w:spacing w:before="0" w:beforeAutospacing="0" w:after="225" w:afterAutospacing="0" w:line="360" w:lineRule="auto"/>
        <w:rPr>
          <w:rFonts w:ascii="Arial" w:hAnsi="Arial" w:cs="Arial"/>
          <w:b w:val="0"/>
          <w:sz w:val="24"/>
          <w:szCs w:val="24"/>
          <w:shd w:val="clear" w:color="auto" w:fill="FFFFFF"/>
        </w:rPr>
      </w:pPr>
      <w:r w:rsidRPr="006E3B0B">
        <w:rPr>
          <w:rFonts w:ascii="Arial" w:hAnsi="Arial" w:cs="Arial"/>
          <w:b w:val="0"/>
          <w:sz w:val="24"/>
          <w:szCs w:val="24"/>
          <w:shd w:val="clear" w:color="auto" w:fill="FFFFFF"/>
        </w:rPr>
        <w:t>On reflecting on our</w:t>
      </w:r>
      <w:r w:rsidR="000505BB" w:rsidRPr="006E3B0B">
        <w:rPr>
          <w:rFonts w:ascii="Arial" w:hAnsi="Arial" w:cs="Arial"/>
          <w:b w:val="0"/>
          <w:sz w:val="24"/>
          <w:szCs w:val="24"/>
          <w:shd w:val="clear" w:color="auto" w:fill="FFFFFF"/>
        </w:rPr>
        <w:t xml:space="preserve"> group </w:t>
      </w:r>
      <w:r w:rsidR="004734AB" w:rsidRPr="006E3B0B">
        <w:rPr>
          <w:rFonts w:ascii="Arial" w:hAnsi="Arial" w:cs="Arial"/>
          <w:b w:val="0"/>
          <w:sz w:val="24"/>
          <w:szCs w:val="24"/>
          <w:shd w:val="clear" w:color="auto" w:fill="FFFFFF"/>
        </w:rPr>
        <w:t>discussion,</w:t>
      </w:r>
      <w:r w:rsidR="000505BB" w:rsidRPr="006E3B0B">
        <w:rPr>
          <w:rFonts w:ascii="Arial" w:hAnsi="Arial" w:cs="Arial"/>
          <w:b w:val="0"/>
          <w:sz w:val="24"/>
          <w:szCs w:val="24"/>
          <w:shd w:val="clear" w:color="auto" w:fill="FFFFFF"/>
        </w:rPr>
        <w:t xml:space="preserve"> I don’t think this was </w:t>
      </w:r>
      <w:r w:rsidRPr="006E3B0B">
        <w:rPr>
          <w:rFonts w:ascii="Arial" w:hAnsi="Arial" w:cs="Arial"/>
          <w:b w:val="0"/>
          <w:sz w:val="24"/>
          <w:szCs w:val="24"/>
          <w:shd w:val="clear" w:color="auto" w:fill="FFFFFF"/>
        </w:rPr>
        <w:t xml:space="preserve">achieved entirely as when undertaking the </w:t>
      </w:r>
      <w:r w:rsidR="00250DEC" w:rsidRPr="006E3B0B">
        <w:rPr>
          <w:rFonts w:ascii="Arial" w:hAnsi="Arial" w:cs="Arial"/>
          <w:b w:val="0"/>
          <w:sz w:val="24"/>
          <w:szCs w:val="24"/>
          <w:shd w:val="clear" w:color="auto" w:fill="FFFFFF"/>
        </w:rPr>
        <w:t>task,</w:t>
      </w:r>
      <w:r w:rsidRPr="006E3B0B">
        <w:rPr>
          <w:rFonts w:ascii="Arial" w:hAnsi="Arial" w:cs="Arial"/>
          <w:b w:val="0"/>
          <w:sz w:val="24"/>
          <w:szCs w:val="24"/>
          <w:shd w:val="clear" w:color="auto" w:fill="FFFFFF"/>
        </w:rPr>
        <w:t xml:space="preserve"> the chairperson was not independent and was also the </w:t>
      </w:r>
      <w:r w:rsidR="004734AB" w:rsidRPr="006E3B0B">
        <w:rPr>
          <w:rFonts w:ascii="Arial" w:hAnsi="Arial" w:cs="Arial"/>
          <w:b w:val="0"/>
          <w:sz w:val="24"/>
          <w:szCs w:val="24"/>
          <w:shd w:val="clear" w:color="auto" w:fill="FFFFFF"/>
        </w:rPr>
        <w:t>children’s</w:t>
      </w:r>
      <w:r w:rsidRPr="006E3B0B">
        <w:rPr>
          <w:rFonts w:ascii="Arial" w:hAnsi="Arial" w:cs="Arial"/>
          <w:b w:val="0"/>
          <w:sz w:val="24"/>
          <w:szCs w:val="24"/>
          <w:shd w:val="clear" w:color="auto" w:fill="FFFFFF"/>
        </w:rPr>
        <w:t xml:space="preserve"> social worker which could cause challenges.</w:t>
      </w:r>
      <w:r w:rsidR="008C01A7" w:rsidRPr="006E3B0B">
        <w:rPr>
          <w:rFonts w:ascii="Arial" w:hAnsi="Arial" w:cs="Arial"/>
          <w:b w:val="0"/>
          <w:sz w:val="24"/>
          <w:szCs w:val="24"/>
          <w:shd w:val="clear" w:color="auto" w:fill="FFFFFF"/>
        </w:rPr>
        <w:t xml:space="preserve"> This is important as in some cases where an agreement cannot be met regarding the outcome of the conference the chair should help to reach a consensus. This may have not been possible in our group task as if this issue had arisen the family social worker</w:t>
      </w:r>
      <w:r w:rsidR="00556756" w:rsidRPr="006E3B0B">
        <w:rPr>
          <w:rFonts w:ascii="Arial" w:hAnsi="Arial" w:cs="Arial"/>
          <w:b w:val="0"/>
          <w:sz w:val="24"/>
          <w:szCs w:val="24"/>
          <w:shd w:val="clear" w:color="auto" w:fill="FFFFFF"/>
        </w:rPr>
        <w:t xml:space="preserve"> may not have acted</w:t>
      </w:r>
      <w:r w:rsidR="008C01A7" w:rsidRPr="006E3B0B">
        <w:rPr>
          <w:rFonts w:ascii="Arial" w:hAnsi="Arial" w:cs="Arial"/>
          <w:b w:val="0"/>
          <w:sz w:val="24"/>
          <w:szCs w:val="24"/>
          <w:shd w:val="clear" w:color="auto" w:fill="FFFFFF"/>
        </w:rPr>
        <w:t xml:space="preserve"> </w:t>
      </w:r>
      <w:r w:rsidR="00556756" w:rsidRPr="006E3B0B">
        <w:rPr>
          <w:rFonts w:ascii="Arial" w:hAnsi="Arial" w:cs="Arial"/>
          <w:b w:val="0"/>
          <w:sz w:val="24"/>
          <w:szCs w:val="24"/>
          <w:shd w:val="clear" w:color="auto" w:fill="FFFFFF"/>
        </w:rPr>
        <w:t xml:space="preserve">impartially which could </w:t>
      </w:r>
      <w:r w:rsidR="00E946C4" w:rsidRPr="006E3B0B">
        <w:rPr>
          <w:rFonts w:ascii="Arial" w:hAnsi="Arial" w:cs="Arial"/>
          <w:b w:val="0"/>
          <w:sz w:val="24"/>
          <w:szCs w:val="24"/>
          <w:shd w:val="clear" w:color="auto" w:fill="FFFFFF"/>
        </w:rPr>
        <w:t xml:space="preserve">potentially cause more issues. However according to Welsh Government 2017 the Social worker must work in line with the legal framework which is underpinned by the </w:t>
      </w:r>
      <w:hyperlink r:id="rId7" w:tooltip="01 Social Services (Wales) Act" w:history="1">
        <w:r w:rsidR="00E946C4" w:rsidRPr="006E3B0B">
          <w:rPr>
            <w:rStyle w:val="Hyperlink"/>
            <w:rFonts w:ascii="Arial" w:hAnsi="Arial" w:cs="Arial"/>
            <w:b w:val="0"/>
            <w:bCs w:val="0"/>
            <w:color w:val="auto"/>
            <w:sz w:val="24"/>
            <w:szCs w:val="24"/>
            <w:u w:val="none"/>
            <w:bdr w:val="none" w:sz="0" w:space="0" w:color="auto" w:frame="1"/>
            <w:shd w:val="clear" w:color="auto" w:fill="FFFFFF"/>
          </w:rPr>
          <w:t>Social Services and Well-being (Wales) Act</w:t>
        </w:r>
      </w:hyperlink>
      <w:r w:rsidR="00E946C4" w:rsidRPr="006E3B0B">
        <w:rPr>
          <w:rFonts w:ascii="Arial" w:hAnsi="Arial" w:cs="Arial"/>
          <w:b w:val="0"/>
          <w:sz w:val="24"/>
          <w:szCs w:val="24"/>
        </w:rPr>
        <w:t xml:space="preserve"> 2016</w:t>
      </w:r>
      <w:r w:rsidR="00E946C4" w:rsidRPr="006E3B0B">
        <w:rPr>
          <w:rFonts w:ascii="Arial" w:hAnsi="Arial" w:cs="Arial"/>
          <w:b w:val="0"/>
          <w:sz w:val="24"/>
          <w:szCs w:val="24"/>
          <w:shd w:val="clear" w:color="auto" w:fill="FFFFFF"/>
        </w:rPr>
        <w:t>, Regulation and Inspection of Social care (Wales) Act 2016 and also taking into consideration the Children Act 1989 and the United Nations Convention of the Rights of the Child</w:t>
      </w:r>
      <w:r w:rsidR="00EE170F" w:rsidRPr="006E3B0B">
        <w:rPr>
          <w:rFonts w:ascii="Arial" w:hAnsi="Arial" w:cs="Arial"/>
          <w:b w:val="0"/>
          <w:sz w:val="24"/>
          <w:szCs w:val="24"/>
          <w:shd w:val="clear" w:color="auto" w:fill="FFFFFF"/>
        </w:rPr>
        <w:t xml:space="preserve"> 1989</w:t>
      </w:r>
      <w:r w:rsidR="004734AB" w:rsidRPr="006E3B0B">
        <w:rPr>
          <w:rFonts w:ascii="Arial" w:hAnsi="Arial" w:cs="Arial"/>
          <w:b w:val="0"/>
          <w:sz w:val="24"/>
          <w:szCs w:val="24"/>
          <w:shd w:val="clear" w:color="auto" w:fill="FFFFFF"/>
        </w:rPr>
        <w:t xml:space="preserve">. Any decision to make the child the responsibility of the local authority must </w:t>
      </w:r>
      <w:r w:rsidR="00250DEC" w:rsidRPr="006E3B0B">
        <w:rPr>
          <w:rFonts w:ascii="Arial" w:hAnsi="Arial" w:cs="Arial"/>
          <w:b w:val="0"/>
          <w:sz w:val="24"/>
          <w:szCs w:val="24"/>
          <w:shd w:val="clear" w:color="auto" w:fill="FFFFFF"/>
        </w:rPr>
        <w:t>consider</w:t>
      </w:r>
      <w:r w:rsidR="004734AB" w:rsidRPr="006E3B0B">
        <w:rPr>
          <w:rFonts w:ascii="Arial" w:hAnsi="Arial" w:cs="Arial"/>
          <w:b w:val="0"/>
          <w:sz w:val="24"/>
          <w:szCs w:val="24"/>
          <w:shd w:val="clear" w:color="auto" w:fill="FFFFFF"/>
        </w:rPr>
        <w:t xml:space="preserve"> the legislation and criteria set by this. It is vital a chair is present so that decisions can be made impartially and objectively as working relationships between social workers and families can breakdown. </w:t>
      </w:r>
    </w:p>
    <w:p w:rsidR="004734AB" w:rsidRPr="006E3B0B" w:rsidRDefault="00820621" w:rsidP="00E946C4">
      <w:pPr>
        <w:pStyle w:val="Heading3"/>
        <w:shd w:val="clear" w:color="auto" w:fill="FFFFFF"/>
        <w:spacing w:before="0" w:beforeAutospacing="0" w:after="225" w:afterAutospacing="0" w:line="360" w:lineRule="auto"/>
        <w:rPr>
          <w:rFonts w:ascii="Arial" w:hAnsi="Arial" w:cs="Arial"/>
          <w:b w:val="0"/>
          <w:sz w:val="24"/>
          <w:szCs w:val="24"/>
        </w:rPr>
      </w:pPr>
      <w:r w:rsidRPr="006E3B0B">
        <w:rPr>
          <w:rFonts w:ascii="Arial" w:hAnsi="Arial" w:cs="Arial"/>
          <w:b w:val="0"/>
          <w:sz w:val="24"/>
          <w:szCs w:val="24"/>
          <w:shd w:val="clear" w:color="auto" w:fill="FFFFFF"/>
        </w:rPr>
        <w:t>One of the most important</w:t>
      </w:r>
      <w:r w:rsidR="004734AB" w:rsidRPr="006E3B0B">
        <w:rPr>
          <w:rFonts w:ascii="Arial" w:hAnsi="Arial" w:cs="Arial"/>
          <w:b w:val="0"/>
          <w:sz w:val="24"/>
          <w:szCs w:val="24"/>
          <w:shd w:val="clear" w:color="auto" w:fill="FFFFFF"/>
        </w:rPr>
        <w:t xml:space="preserve"> principles in</w:t>
      </w:r>
      <w:r w:rsidRPr="006E3B0B">
        <w:rPr>
          <w:rFonts w:ascii="Arial" w:hAnsi="Arial" w:cs="Arial"/>
          <w:b w:val="0"/>
          <w:sz w:val="24"/>
          <w:szCs w:val="24"/>
          <w:shd w:val="clear" w:color="auto" w:fill="FFFFFF"/>
        </w:rPr>
        <w:t xml:space="preserve"> the</w:t>
      </w:r>
      <w:r w:rsidR="004734AB" w:rsidRPr="006E3B0B">
        <w:rPr>
          <w:rFonts w:ascii="Arial" w:hAnsi="Arial" w:cs="Arial"/>
          <w:b w:val="0"/>
          <w:sz w:val="24"/>
          <w:szCs w:val="24"/>
          <w:shd w:val="clear" w:color="auto" w:fill="FFFFFF"/>
        </w:rPr>
        <w:t xml:space="preserve"> safeguarding</w:t>
      </w:r>
      <w:r w:rsidRPr="006E3B0B">
        <w:rPr>
          <w:rFonts w:ascii="Arial" w:hAnsi="Arial" w:cs="Arial"/>
          <w:b w:val="0"/>
          <w:sz w:val="24"/>
          <w:szCs w:val="24"/>
          <w:shd w:val="clear" w:color="auto" w:fill="FFFFFF"/>
        </w:rPr>
        <w:t xml:space="preserve"> of children</w:t>
      </w:r>
      <w:r w:rsidR="004734AB" w:rsidRPr="006E3B0B">
        <w:rPr>
          <w:rFonts w:ascii="Arial" w:hAnsi="Arial" w:cs="Arial"/>
          <w:b w:val="0"/>
          <w:sz w:val="24"/>
          <w:szCs w:val="24"/>
          <w:shd w:val="clear" w:color="auto" w:fill="FFFFFF"/>
        </w:rPr>
        <w:t xml:space="preserve"> is Multi agencies worki</w:t>
      </w:r>
      <w:r w:rsidR="00495A56" w:rsidRPr="006E3B0B">
        <w:rPr>
          <w:rFonts w:ascii="Arial" w:hAnsi="Arial" w:cs="Arial"/>
          <w:b w:val="0"/>
          <w:sz w:val="24"/>
          <w:szCs w:val="24"/>
          <w:shd w:val="clear" w:color="auto" w:fill="FFFFFF"/>
        </w:rPr>
        <w:t>ng together</w:t>
      </w:r>
      <w:r w:rsidRPr="006E3B0B">
        <w:rPr>
          <w:rFonts w:ascii="Arial" w:hAnsi="Arial" w:cs="Arial"/>
          <w:b w:val="0"/>
          <w:sz w:val="24"/>
          <w:szCs w:val="24"/>
          <w:shd w:val="clear" w:color="auto" w:fill="FFFFFF"/>
        </w:rPr>
        <w:t>.</w:t>
      </w:r>
      <w:r w:rsidR="00495A56" w:rsidRPr="006E3B0B">
        <w:rPr>
          <w:rFonts w:ascii="Arial" w:hAnsi="Arial" w:cs="Arial"/>
          <w:b w:val="0"/>
          <w:sz w:val="24"/>
          <w:szCs w:val="24"/>
          <w:shd w:val="clear" w:color="auto" w:fill="FFFFFF"/>
        </w:rPr>
        <w:t xml:space="preserve"> Working together to safeguard children</w:t>
      </w:r>
      <w:r w:rsidRPr="006E3B0B">
        <w:rPr>
          <w:rFonts w:ascii="Arial" w:hAnsi="Arial" w:cs="Arial"/>
          <w:b w:val="0"/>
          <w:sz w:val="24"/>
          <w:szCs w:val="24"/>
          <w:shd w:val="clear" w:color="auto" w:fill="FFFFFF"/>
        </w:rPr>
        <w:t xml:space="preserve"> 2018</w:t>
      </w:r>
      <w:r w:rsidR="00495A56" w:rsidRPr="006E3B0B">
        <w:rPr>
          <w:rFonts w:ascii="Arial" w:hAnsi="Arial" w:cs="Arial"/>
          <w:b w:val="0"/>
          <w:sz w:val="24"/>
          <w:szCs w:val="24"/>
          <w:shd w:val="clear" w:color="auto" w:fill="FFFFFF"/>
        </w:rPr>
        <w:t xml:space="preserve"> is a guide for agencies in order to safeguard and promote the welfare of children which is underpinned by the </w:t>
      </w:r>
      <w:hyperlink r:id="rId8" w:tooltip="01 Social Services (Wales) Act" w:history="1">
        <w:r w:rsidR="00495A56" w:rsidRPr="006E3B0B">
          <w:rPr>
            <w:rStyle w:val="Hyperlink"/>
            <w:rFonts w:ascii="Arial" w:hAnsi="Arial" w:cs="Arial"/>
            <w:b w:val="0"/>
            <w:bCs w:val="0"/>
            <w:color w:val="auto"/>
            <w:sz w:val="24"/>
            <w:szCs w:val="24"/>
            <w:u w:val="none"/>
            <w:bdr w:val="none" w:sz="0" w:space="0" w:color="auto" w:frame="1"/>
            <w:shd w:val="clear" w:color="auto" w:fill="FFFFFF"/>
          </w:rPr>
          <w:t>Social Services and Well-being (Wales) Act</w:t>
        </w:r>
      </w:hyperlink>
      <w:r w:rsidR="00495A56" w:rsidRPr="006E3B0B">
        <w:rPr>
          <w:rFonts w:ascii="Arial" w:hAnsi="Arial" w:cs="Arial"/>
          <w:b w:val="0"/>
          <w:sz w:val="24"/>
          <w:szCs w:val="24"/>
        </w:rPr>
        <w:t xml:space="preserve"> 2016</w:t>
      </w:r>
      <w:r w:rsidR="003107BF" w:rsidRPr="006E3B0B">
        <w:rPr>
          <w:rFonts w:ascii="Arial" w:hAnsi="Arial" w:cs="Arial"/>
          <w:b w:val="0"/>
          <w:sz w:val="24"/>
          <w:szCs w:val="24"/>
        </w:rPr>
        <w:t xml:space="preserve"> and the Children Act 2004. The document is centred around 2 key principles which are:</w:t>
      </w:r>
    </w:p>
    <w:p w:rsidR="003107BF" w:rsidRPr="006E3B0B" w:rsidRDefault="003107BF" w:rsidP="003107BF">
      <w:pPr>
        <w:pStyle w:val="Heading3"/>
        <w:numPr>
          <w:ilvl w:val="0"/>
          <w:numId w:val="5"/>
        </w:numPr>
        <w:shd w:val="clear" w:color="auto" w:fill="FFFFFF"/>
        <w:spacing w:before="0" w:beforeAutospacing="0" w:after="225" w:afterAutospacing="0" w:line="360" w:lineRule="auto"/>
        <w:rPr>
          <w:rFonts w:ascii="Arial" w:hAnsi="Arial" w:cs="Arial"/>
          <w:b w:val="0"/>
          <w:sz w:val="24"/>
          <w:szCs w:val="24"/>
        </w:rPr>
      </w:pPr>
      <w:r w:rsidRPr="006E3B0B">
        <w:rPr>
          <w:rFonts w:ascii="Arial" w:hAnsi="Arial" w:cs="Arial"/>
          <w:b w:val="0"/>
          <w:sz w:val="24"/>
          <w:szCs w:val="24"/>
        </w:rPr>
        <w:t xml:space="preserve">Safeguarding is everyone’s business and </w:t>
      </w:r>
      <w:proofErr w:type="gramStart"/>
      <w:r w:rsidRPr="006E3B0B">
        <w:rPr>
          <w:rFonts w:ascii="Arial" w:hAnsi="Arial" w:cs="Arial"/>
          <w:b w:val="0"/>
          <w:sz w:val="24"/>
          <w:szCs w:val="24"/>
        </w:rPr>
        <w:t>in order for</w:t>
      </w:r>
      <w:proofErr w:type="gramEnd"/>
      <w:r w:rsidRPr="006E3B0B">
        <w:rPr>
          <w:rFonts w:ascii="Arial" w:hAnsi="Arial" w:cs="Arial"/>
          <w:b w:val="0"/>
          <w:sz w:val="24"/>
          <w:szCs w:val="24"/>
        </w:rPr>
        <w:t xml:space="preserve"> services to effective all professionals must play their part </w:t>
      </w:r>
    </w:p>
    <w:p w:rsidR="003107BF" w:rsidRPr="006E3B0B" w:rsidRDefault="003107BF" w:rsidP="00E946C4">
      <w:pPr>
        <w:pStyle w:val="Heading3"/>
        <w:shd w:val="clear" w:color="auto" w:fill="FFFFFF"/>
        <w:spacing w:before="0" w:beforeAutospacing="0" w:after="225" w:afterAutospacing="0" w:line="360" w:lineRule="auto"/>
        <w:rPr>
          <w:rFonts w:ascii="Arial" w:hAnsi="Arial" w:cs="Arial"/>
          <w:b w:val="0"/>
          <w:sz w:val="24"/>
          <w:szCs w:val="24"/>
        </w:rPr>
      </w:pPr>
      <w:proofErr w:type="gramStart"/>
      <w:r w:rsidRPr="006E3B0B">
        <w:rPr>
          <w:rFonts w:ascii="Arial" w:hAnsi="Arial" w:cs="Arial"/>
          <w:b w:val="0"/>
          <w:sz w:val="24"/>
          <w:szCs w:val="24"/>
        </w:rPr>
        <w:t>And also</w:t>
      </w:r>
      <w:proofErr w:type="gramEnd"/>
      <w:r w:rsidRPr="006E3B0B">
        <w:rPr>
          <w:rFonts w:ascii="Arial" w:hAnsi="Arial" w:cs="Arial"/>
          <w:b w:val="0"/>
          <w:sz w:val="24"/>
          <w:szCs w:val="24"/>
        </w:rPr>
        <w:t>,</w:t>
      </w:r>
    </w:p>
    <w:p w:rsidR="003107BF" w:rsidRPr="006E3B0B" w:rsidRDefault="003107BF" w:rsidP="003107BF">
      <w:pPr>
        <w:pStyle w:val="Heading3"/>
        <w:numPr>
          <w:ilvl w:val="0"/>
          <w:numId w:val="5"/>
        </w:numPr>
        <w:shd w:val="clear" w:color="auto" w:fill="FFFFFF"/>
        <w:spacing w:before="0" w:beforeAutospacing="0" w:after="225" w:afterAutospacing="0" w:line="360" w:lineRule="auto"/>
        <w:rPr>
          <w:rFonts w:ascii="Arial" w:hAnsi="Arial" w:cs="Arial"/>
          <w:b w:val="0"/>
          <w:sz w:val="24"/>
          <w:szCs w:val="24"/>
        </w:rPr>
      </w:pPr>
      <w:r w:rsidRPr="006E3B0B">
        <w:rPr>
          <w:rFonts w:ascii="Arial" w:hAnsi="Arial" w:cs="Arial"/>
          <w:b w:val="0"/>
          <w:sz w:val="24"/>
          <w:szCs w:val="24"/>
        </w:rPr>
        <w:t xml:space="preserve">The importance of a child-centred approach: in which services need to have a clear understanding of the needs and views of the children. </w:t>
      </w:r>
    </w:p>
    <w:p w:rsidR="003107BF" w:rsidRPr="006E3B0B" w:rsidRDefault="003107BF" w:rsidP="00E946C4">
      <w:pPr>
        <w:pStyle w:val="Heading3"/>
        <w:shd w:val="clear" w:color="auto" w:fill="FFFFFF"/>
        <w:spacing w:before="0" w:beforeAutospacing="0" w:after="225" w:afterAutospacing="0" w:line="360" w:lineRule="auto"/>
        <w:rPr>
          <w:rFonts w:ascii="Arial" w:hAnsi="Arial" w:cs="Arial"/>
          <w:b w:val="0"/>
          <w:sz w:val="24"/>
          <w:szCs w:val="24"/>
        </w:rPr>
      </w:pPr>
    </w:p>
    <w:p w:rsidR="003107BF" w:rsidRPr="006E3B0B" w:rsidRDefault="003107BF" w:rsidP="00E946C4">
      <w:pPr>
        <w:pStyle w:val="Heading3"/>
        <w:shd w:val="clear" w:color="auto" w:fill="FFFFFF"/>
        <w:spacing w:before="0" w:beforeAutospacing="0" w:after="225" w:afterAutospacing="0" w:line="360" w:lineRule="auto"/>
        <w:rPr>
          <w:rFonts w:ascii="Arial" w:hAnsi="Arial" w:cs="Arial"/>
          <w:b w:val="0"/>
          <w:sz w:val="24"/>
          <w:szCs w:val="24"/>
        </w:rPr>
      </w:pPr>
      <w:r w:rsidRPr="006E3B0B">
        <w:rPr>
          <w:rFonts w:ascii="Arial" w:hAnsi="Arial" w:cs="Arial"/>
          <w:b w:val="0"/>
          <w:sz w:val="24"/>
          <w:szCs w:val="24"/>
        </w:rPr>
        <w:lastRenderedPageBreak/>
        <w:t>On reflection I didn’t feel our group worked together efficiently and effectively as comm</w:t>
      </w:r>
      <w:r w:rsidR="000E711B" w:rsidRPr="006E3B0B">
        <w:rPr>
          <w:rFonts w:ascii="Arial" w:hAnsi="Arial" w:cs="Arial"/>
          <w:b w:val="0"/>
          <w:sz w:val="24"/>
          <w:szCs w:val="24"/>
        </w:rPr>
        <w:t xml:space="preserve">unication was poor from some participants. There are factors in which effected the communication such as the distance in residency. It was difficult to arrange a meeting to discuss the group task as members of the group lived further away than others. </w:t>
      </w:r>
      <w:r w:rsidR="00250DEC" w:rsidRPr="006E3B0B">
        <w:rPr>
          <w:rFonts w:ascii="Arial" w:hAnsi="Arial" w:cs="Arial"/>
          <w:b w:val="0"/>
          <w:sz w:val="24"/>
          <w:szCs w:val="24"/>
        </w:rPr>
        <w:t>However,</w:t>
      </w:r>
      <w:r w:rsidR="000E711B" w:rsidRPr="006E3B0B">
        <w:rPr>
          <w:rFonts w:ascii="Arial" w:hAnsi="Arial" w:cs="Arial"/>
          <w:b w:val="0"/>
          <w:sz w:val="24"/>
          <w:szCs w:val="24"/>
        </w:rPr>
        <w:t xml:space="preserve"> communication was made by some members of the </w:t>
      </w:r>
      <w:r w:rsidR="00250DEC" w:rsidRPr="006E3B0B">
        <w:rPr>
          <w:rFonts w:ascii="Arial" w:hAnsi="Arial" w:cs="Arial"/>
          <w:b w:val="0"/>
          <w:sz w:val="24"/>
          <w:szCs w:val="24"/>
        </w:rPr>
        <w:t>group,</w:t>
      </w:r>
      <w:r w:rsidR="000E711B" w:rsidRPr="006E3B0B">
        <w:rPr>
          <w:rFonts w:ascii="Arial" w:hAnsi="Arial" w:cs="Arial"/>
          <w:b w:val="0"/>
          <w:sz w:val="24"/>
          <w:szCs w:val="24"/>
        </w:rPr>
        <w:t xml:space="preserve"> but some did not reply which made it difficult to make appropriate reports as sharing of information was insufficient. </w:t>
      </w:r>
    </w:p>
    <w:p w:rsidR="000E711B" w:rsidRPr="006E3B0B" w:rsidRDefault="000E711B" w:rsidP="00E946C4">
      <w:pPr>
        <w:pStyle w:val="Heading3"/>
        <w:shd w:val="clear" w:color="auto" w:fill="FFFFFF"/>
        <w:spacing w:before="0" w:beforeAutospacing="0" w:after="225" w:afterAutospacing="0" w:line="360" w:lineRule="auto"/>
        <w:rPr>
          <w:rFonts w:ascii="Arial" w:hAnsi="Arial" w:cs="Arial"/>
          <w:b w:val="0"/>
          <w:sz w:val="24"/>
          <w:szCs w:val="24"/>
        </w:rPr>
      </w:pPr>
      <w:r w:rsidRPr="006E3B0B">
        <w:rPr>
          <w:rFonts w:ascii="Arial" w:hAnsi="Arial" w:cs="Arial"/>
          <w:b w:val="0"/>
          <w:sz w:val="24"/>
          <w:szCs w:val="24"/>
        </w:rPr>
        <w:t xml:space="preserve">The document Information sharing 2018 was produced by the UK Government and highlights the importance of information sharing. The guidance </w:t>
      </w:r>
      <w:r w:rsidR="000B639B" w:rsidRPr="006E3B0B">
        <w:rPr>
          <w:rFonts w:ascii="Arial" w:hAnsi="Arial" w:cs="Arial"/>
          <w:b w:val="0"/>
          <w:sz w:val="24"/>
          <w:szCs w:val="24"/>
        </w:rPr>
        <w:t xml:space="preserve">states that information sharing is essential in the safeguarding and promoting children welfare. Sharing of information is a key factor identified in many serious case reviews. Poor information sharing has led to many missed opportunities in keeping children safe. This was the </w:t>
      </w:r>
      <w:r w:rsidR="007F2866" w:rsidRPr="006E3B0B">
        <w:rPr>
          <w:rFonts w:ascii="Arial" w:hAnsi="Arial" w:cs="Arial"/>
          <w:b w:val="0"/>
          <w:sz w:val="24"/>
          <w:szCs w:val="24"/>
        </w:rPr>
        <w:t>circumstance</w:t>
      </w:r>
      <w:r w:rsidR="000B639B" w:rsidRPr="006E3B0B">
        <w:rPr>
          <w:rFonts w:ascii="Arial" w:hAnsi="Arial" w:cs="Arial"/>
          <w:b w:val="0"/>
          <w:sz w:val="24"/>
          <w:szCs w:val="24"/>
        </w:rPr>
        <w:t xml:space="preserve"> in the Victoria Climbie case, which led to a serious case review. The report by Lord Laming was then issued in 20</w:t>
      </w:r>
      <w:r w:rsidR="007F2866" w:rsidRPr="006E3B0B">
        <w:rPr>
          <w:rFonts w:ascii="Arial" w:hAnsi="Arial" w:cs="Arial"/>
          <w:b w:val="0"/>
          <w:sz w:val="24"/>
          <w:szCs w:val="24"/>
        </w:rPr>
        <w:t>03</w:t>
      </w:r>
      <w:r w:rsidR="000B639B" w:rsidRPr="006E3B0B">
        <w:rPr>
          <w:rFonts w:ascii="Arial" w:hAnsi="Arial" w:cs="Arial"/>
          <w:b w:val="0"/>
          <w:sz w:val="24"/>
          <w:szCs w:val="24"/>
        </w:rPr>
        <w:t>, the report highlighted several key changes that needed to be made this included regular review meetings.</w:t>
      </w:r>
      <w:r w:rsidR="007F2866" w:rsidRPr="006E3B0B">
        <w:rPr>
          <w:rFonts w:ascii="Arial" w:hAnsi="Arial" w:cs="Arial"/>
          <w:b w:val="0"/>
          <w:sz w:val="24"/>
          <w:szCs w:val="24"/>
        </w:rPr>
        <w:t xml:space="preserve"> These issues where then revised</w:t>
      </w:r>
      <w:r w:rsidR="000B639B" w:rsidRPr="006E3B0B">
        <w:rPr>
          <w:rFonts w:ascii="Arial" w:hAnsi="Arial" w:cs="Arial"/>
          <w:b w:val="0"/>
          <w:sz w:val="24"/>
          <w:szCs w:val="24"/>
        </w:rPr>
        <w:t xml:space="preserve"> </w:t>
      </w:r>
      <w:r w:rsidR="007F2866" w:rsidRPr="006E3B0B">
        <w:rPr>
          <w:rFonts w:ascii="Arial" w:hAnsi="Arial" w:cs="Arial"/>
          <w:b w:val="0"/>
          <w:sz w:val="24"/>
          <w:szCs w:val="24"/>
        </w:rPr>
        <w:t xml:space="preserve">in 2009 after the conclusion of the serious case review </w:t>
      </w:r>
      <w:r w:rsidR="00250DEC" w:rsidRPr="006E3B0B">
        <w:rPr>
          <w:rFonts w:ascii="Arial" w:hAnsi="Arial" w:cs="Arial"/>
          <w:b w:val="0"/>
          <w:sz w:val="24"/>
          <w:szCs w:val="24"/>
        </w:rPr>
        <w:t>regarding</w:t>
      </w:r>
      <w:r w:rsidR="007F2866" w:rsidRPr="006E3B0B">
        <w:rPr>
          <w:rFonts w:ascii="Arial" w:hAnsi="Arial" w:cs="Arial"/>
          <w:b w:val="0"/>
          <w:sz w:val="24"/>
          <w:szCs w:val="24"/>
        </w:rPr>
        <w:t xml:space="preserve"> the death of Peter </w:t>
      </w:r>
      <w:r w:rsidR="00250DEC" w:rsidRPr="006E3B0B">
        <w:rPr>
          <w:rFonts w:ascii="Arial" w:hAnsi="Arial" w:cs="Arial"/>
          <w:b w:val="0"/>
          <w:sz w:val="24"/>
          <w:szCs w:val="24"/>
        </w:rPr>
        <w:t>Connelly</w:t>
      </w:r>
      <w:r w:rsidR="007F2866" w:rsidRPr="006E3B0B">
        <w:rPr>
          <w:rFonts w:ascii="Arial" w:hAnsi="Arial" w:cs="Arial"/>
          <w:b w:val="0"/>
          <w:sz w:val="24"/>
          <w:szCs w:val="24"/>
        </w:rPr>
        <w:t xml:space="preserve">. Lord Laming stated in his report The Protection of Children in England: A Progress Report 2009 that too many authorities had failed in adopting </w:t>
      </w:r>
      <w:r w:rsidR="00F13463" w:rsidRPr="006E3B0B">
        <w:rPr>
          <w:rFonts w:ascii="Arial" w:hAnsi="Arial" w:cs="Arial"/>
          <w:b w:val="0"/>
          <w:sz w:val="24"/>
          <w:szCs w:val="24"/>
        </w:rPr>
        <w:t xml:space="preserve">the reforms presented following his previous review. </w:t>
      </w:r>
    </w:p>
    <w:p w:rsidR="00B00784" w:rsidRPr="006E3B0B" w:rsidRDefault="00B00784" w:rsidP="00E946C4">
      <w:pPr>
        <w:pStyle w:val="Heading3"/>
        <w:shd w:val="clear" w:color="auto" w:fill="FFFFFF"/>
        <w:spacing w:before="0" w:beforeAutospacing="0" w:after="225" w:afterAutospacing="0" w:line="360" w:lineRule="auto"/>
        <w:rPr>
          <w:rFonts w:ascii="Arial" w:hAnsi="Arial" w:cs="Arial"/>
          <w:b w:val="0"/>
          <w:sz w:val="24"/>
          <w:szCs w:val="24"/>
        </w:rPr>
      </w:pPr>
      <w:r w:rsidRPr="006E3B0B">
        <w:rPr>
          <w:rFonts w:ascii="Arial" w:hAnsi="Arial" w:cs="Arial"/>
          <w:b w:val="0"/>
          <w:sz w:val="24"/>
          <w:szCs w:val="24"/>
        </w:rPr>
        <w:t xml:space="preserve">Thinking about the group task, another challenge that I felt we faced was that there was no parent or carer present at the conference. In my </w:t>
      </w:r>
      <w:r w:rsidR="00250DEC" w:rsidRPr="006E3B0B">
        <w:rPr>
          <w:rFonts w:ascii="Arial" w:hAnsi="Arial" w:cs="Arial"/>
          <w:b w:val="0"/>
          <w:sz w:val="24"/>
          <w:szCs w:val="24"/>
        </w:rPr>
        <w:t>experience</w:t>
      </w:r>
      <w:r w:rsidRPr="006E3B0B">
        <w:rPr>
          <w:rFonts w:ascii="Arial" w:hAnsi="Arial" w:cs="Arial"/>
          <w:b w:val="0"/>
          <w:sz w:val="24"/>
          <w:szCs w:val="24"/>
        </w:rPr>
        <w:t xml:space="preserve"> parents must be invited to conference unless they are the suspected abuse, they are a high risk of being violent to another during or after the conference, in severe cases of mental health issues or they are under the influence. </w:t>
      </w:r>
    </w:p>
    <w:p w:rsidR="00B00784" w:rsidRPr="006E3B0B" w:rsidRDefault="00B00784" w:rsidP="00E946C4">
      <w:pPr>
        <w:pStyle w:val="Heading3"/>
        <w:shd w:val="clear" w:color="auto" w:fill="FFFFFF"/>
        <w:spacing w:before="0" w:beforeAutospacing="0" w:after="225" w:afterAutospacing="0" w:line="360" w:lineRule="auto"/>
        <w:rPr>
          <w:rFonts w:ascii="Arial" w:hAnsi="Arial" w:cs="Arial"/>
          <w:b w:val="0"/>
          <w:sz w:val="24"/>
          <w:szCs w:val="24"/>
        </w:rPr>
      </w:pPr>
      <w:r w:rsidRPr="006E3B0B">
        <w:rPr>
          <w:rFonts w:ascii="Arial" w:hAnsi="Arial" w:cs="Arial"/>
          <w:b w:val="0"/>
          <w:sz w:val="24"/>
          <w:szCs w:val="24"/>
        </w:rPr>
        <w:t xml:space="preserve">A parent or carer have an important role during the meeting and encouraged to be present. </w:t>
      </w:r>
    </w:p>
    <w:p w:rsidR="00B00784" w:rsidRPr="006E3B0B" w:rsidRDefault="00B00784" w:rsidP="00E946C4">
      <w:pPr>
        <w:pStyle w:val="Heading3"/>
        <w:shd w:val="clear" w:color="auto" w:fill="FFFFFF"/>
        <w:spacing w:before="0" w:beforeAutospacing="0" w:after="225" w:afterAutospacing="0" w:line="360" w:lineRule="auto"/>
        <w:rPr>
          <w:rFonts w:ascii="Arial" w:hAnsi="Arial" w:cs="Arial"/>
          <w:b w:val="0"/>
          <w:sz w:val="24"/>
          <w:szCs w:val="24"/>
        </w:rPr>
      </w:pPr>
      <w:r w:rsidRPr="006E3B0B">
        <w:rPr>
          <w:rFonts w:ascii="Arial" w:hAnsi="Arial" w:cs="Arial"/>
          <w:b w:val="0"/>
          <w:sz w:val="24"/>
          <w:szCs w:val="24"/>
        </w:rPr>
        <w:t>London safeguarding children’s boards states that if parent do</w:t>
      </w:r>
      <w:r w:rsidR="00561E2F" w:rsidRPr="006E3B0B">
        <w:rPr>
          <w:rFonts w:ascii="Arial" w:hAnsi="Arial" w:cs="Arial"/>
          <w:b w:val="0"/>
          <w:sz w:val="24"/>
          <w:szCs w:val="24"/>
        </w:rPr>
        <w:t>es</w:t>
      </w:r>
      <w:r w:rsidRPr="006E3B0B">
        <w:rPr>
          <w:rFonts w:ascii="Arial" w:hAnsi="Arial" w:cs="Arial"/>
          <w:b w:val="0"/>
          <w:sz w:val="24"/>
          <w:szCs w:val="24"/>
        </w:rPr>
        <w:t xml:space="preserve"> not want to</w:t>
      </w:r>
      <w:r w:rsidR="00561E2F" w:rsidRPr="006E3B0B">
        <w:rPr>
          <w:rFonts w:ascii="Arial" w:hAnsi="Arial" w:cs="Arial"/>
          <w:b w:val="0"/>
          <w:sz w:val="24"/>
          <w:szCs w:val="24"/>
        </w:rPr>
        <w:t xml:space="preserve"> or are unable to</w:t>
      </w:r>
      <w:r w:rsidRPr="006E3B0B">
        <w:rPr>
          <w:rFonts w:ascii="Arial" w:hAnsi="Arial" w:cs="Arial"/>
          <w:b w:val="0"/>
          <w:sz w:val="24"/>
          <w:szCs w:val="24"/>
        </w:rPr>
        <w:t xml:space="preserve"> attend the meeting then they must be provided </w:t>
      </w:r>
      <w:r w:rsidR="00561E2F" w:rsidRPr="006E3B0B">
        <w:rPr>
          <w:rFonts w:ascii="Arial" w:hAnsi="Arial" w:cs="Arial"/>
          <w:b w:val="0"/>
          <w:sz w:val="24"/>
          <w:szCs w:val="24"/>
        </w:rPr>
        <w:t xml:space="preserve">with equal opportunities to have their views heard. This must be done by arranging and advocate or someone to </w:t>
      </w:r>
      <w:r w:rsidR="00561E2F" w:rsidRPr="006E3B0B">
        <w:rPr>
          <w:rFonts w:ascii="Arial" w:hAnsi="Arial" w:cs="Arial"/>
          <w:b w:val="0"/>
          <w:sz w:val="24"/>
          <w:szCs w:val="24"/>
        </w:rPr>
        <w:lastRenderedPageBreak/>
        <w:t>attend on their behalf</w:t>
      </w:r>
      <w:r w:rsidR="00CA2734" w:rsidRPr="006E3B0B">
        <w:rPr>
          <w:rFonts w:ascii="Arial" w:hAnsi="Arial" w:cs="Arial"/>
          <w:b w:val="0"/>
          <w:sz w:val="24"/>
          <w:szCs w:val="24"/>
        </w:rPr>
        <w:t>, t</w:t>
      </w:r>
      <w:r w:rsidR="00561E2F" w:rsidRPr="006E3B0B">
        <w:rPr>
          <w:rFonts w:ascii="Arial" w:hAnsi="Arial" w:cs="Arial"/>
          <w:b w:val="0"/>
          <w:sz w:val="24"/>
          <w:szCs w:val="24"/>
        </w:rPr>
        <w:t xml:space="preserve">hey should be given opportunity to meet with the independent </w:t>
      </w:r>
      <w:r w:rsidR="00250DEC" w:rsidRPr="006E3B0B">
        <w:rPr>
          <w:rFonts w:ascii="Arial" w:hAnsi="Arial" w:cs="Arial"/>
          <w:b w:val="0"/>
          <w:sz w:val="24"/>
          <w:szCs w:val="24"/>
        </w:rPr>
        <w:t>chairperson</w:t>
      </w:r>
      <w:r w:rsidR="00561E2F" w:rsidRPr="006E3B0B">
        <w:rPr>
          <w:rFonts w:ascii="Arial" w:hAnsi="Arial" w:cs="Arial"/>
          <w:b w:val="0"/>
          <w:sz w:val="24"/>
          <w:szCs w:val="24"/>
        </w:rPr>
        <w:t xml:space="preserve"> before the confere</w:t>
      </w:r>
      <w:r w:rsidR="00CA2734" w:rsidRPr="006E3B0B">
        <w:rPr>
          <w:rFonts w:ascii="Arial" w:hAnsi="Arial" w:cs="Arial"/>
          <w:b w:val="0"/>
          <w:sz w:val="24"/>
          <w:szCs w:val="24"/>
        </w:rPr>
        <w:t>nce, t</w:t>
      </w:r>
      <w:r w:rsidR="00561E2F" w:rsidRPr="006E3B0B">
        <w:rPr>
          <w:rFonts w:ascii="Arial" w:hAnsi="Arial" w:cs="Arial"/>
          <w:b w:val="0"/>
          <w:sz w:val="24"/>
          <w:szCs w:val="24"/>
        </w:rPr>
        <w:t xml:space="preserve">hey agree that the social worker express their views.  </w:t>
      </w:r>
    </w:p>
    <w:p w:rsidR="00093786" w:rsidRPr="006E3B0B" w:rsidRDefault="00CA2734" w:rsidP="00E946C4">
      <w:pPr>
        <w:pStyle w:val="Heading3"/>
        <w:shd w:val="clear" w:color="auto" w:fill="FFFFFF"/>
        <w:spacing w:before="0" w:beforeAutospacing="0" w:after="225" w:afterAutospacing="0" w:line="360" w:lineRule="auto"/>
        <w:rPr>
          <w:rFonts w:ascii="Arial" w:hAnsi="Arial" w:cs="Arial"/>
          <w:b w:val="0"/>
          <w:sz w:val="24"/>
          <w:szCs w:val="24"/>
        </w:rPr>
      </w:pPr>
      <w:r w:rsidRPr="006E3B0B">
        <w:rPr>
          <w:rFonts w:ascii="Arial" w:hAnsi="Arial" w:cs="Arial"/>
          <w:b w:val="0"/>
          <w:sz w:val="24"/>
          <w:szCs w:val="24"/>
        </w:rPr>
        <w:t>I understand our task was hypothetical, however I felt that the parents</w:t>
      </w:r>
      <w:r w:rsidR="007B393E" w:rsidRPr="006E3B0B">
        <w:rPr>
          <w:rFonts w:ascii="Arial" w:hAnsi="Arial" w:cs="Arial"/>
          <w:b w:val="0"/>
          <w:sz w:val="24"/>
          <w:szCs w:val="24"/>
        </w:rPr>
        <w:t xml:space="preserve"> should have been present. </w:t>
      </w:r>
      <w:r w:rsidR="00EE7FFD" w:rsidRPr="006E3B0B">
        <w:rPr>
          <w:rFonts w:ascii="Arial" w:hAnsi="Arial" w:cs="Arial"/>
          <w:b w:val="0"/>
          <w:sz w:val="24"/>
          <w:szCs w:val="24"/>
        </w:rPr>
        <w:t xml:space="preserve">As the parents were not deemed a risk to anyone at conference they should have been there to be able to express their views </w:t>
      </w:r>
      <w:proofErr w:type="gramStart"/>
      <w:r w:rsidR="00EE7FFD" w:rsidRPr="006E3B0B">
        <w:rPr>
          <w:rFonts w:ascii="Arial" w:hAnsi="Arial" w:cs="Arial"/>
          <w:b w:val="0"/>
          <w:sz w:val="24"/>
          <w:szCs w:val="24"/>
        </w:rPr>
        <w:t>and also</w:t>
      </w:r>
      <w:proofErr w:type="gramEnd"/>
      <w:r w:rsidR="00EE7FFD" w:rsidRPr="006E3B0B">
        <w:rPr>
          <w:rFonts w:ascii="Arial" w:hAnsi="Arial" w:cs="Arial"/>
          <w:b w:val="0"/>
          <w:sz w:val="24"/>
          <w:szCs w:val="24"/>
        </w:rPr>
        <w:t xml:space="preserve"> to </w:t>
      </w:r>
      <w:r w:rsidR="00250DEC" w:rsidRPr="006E3B0B">
        <w:rPr>
          <w:rFonts w:ascii="Arial" w:hAnsi="Arial" w:cs="Arial"/>
          <w:b w:val="0"/>
          <w:sz w:val="24"/>
          <w:szCs w:val="24"/>
        </w:rPr>
        <w:t>hear</w:t>
      </w:r>
      <w:r w:rsidR="00EE7FFD" w:rsidRPr="006E3B0B">
        <w:rPr>
          <w:rFonts w:ascii="Arial" w:hAnsi="Arial" w:cs="Arial"/>
          <w:b w:val="0"/>
          <w:sz w:val="24"/>
          <w:szCs w:val="24"/>
        </w:rPr>
        <w:t xml:space="preserve"> the final decision and why this decision was made. I feel it is important that the parents have their opinions voices especially as in this case there was a decli</w:t>
      </w:r>
      <w:r w:rsidR="00093786" w:rsidRPr="006E3B0B">
        <w:rPr>
          <w:rFonts w:ascii="Arial" w:hAnsi="Arial" w:cs="Arial"/>
          <w:b w:val="0"/>
          <w:sz w:val="24"/>
          <w:szCs w:val="24"/>
        </w:rPr>
        <w:t>ne in care in the recent months.</w:t>
      </w:r>
    </w:p>
    <w:p w:rsidR="00093786" w:rsidRPr="006E3B0B" w:rsidRDefault="00093786" w:rsidP="00E946C4">
      <w:pPr>
        <w:pStyle w:val="Heading3"/>
        <w:shd w:val="clear" w:color="auto" w:fill="FFFFFF"/>
        <w:spacing w:before="0" w:beforeAutospacing="0" w:after="225" w:afterAutospacing="0" w:line="360" w:lineRule="auto"/>
        <w:rPr>
          <w:rFonts w:ascii="Arial" w:hAnsi="Arial" w:cs="Arial"/>
          <w:b w:val="0"/>
          <w:sz w:val="24"/>
          <w:szCs w:val="24"/>
        </w:rPr>
      </w:pPr>
      <w:r w:rsidRPr="006E3B0B">
        <w:rPr>
          <w:rFonts w:ascii="Arial" w:hAnsi="Arial" w:cs="Arial"/>
          <w:b w:val="0"/>
          <w:sz w:val="24"/>
          <w:szCs w:val="24"/>
        </w:rPr>
        <w:t>The United Convention on th</w:t>
      </w:r>
      <w:r w:rsidR="00CD50D5" w:rsidRPr="006E3B0B">
        <w:rPr>
          <w:rFonts w:ascii="Arial" w:hAnsi="Arial" w:cs="Arial"/>
          <w:b w:val="0"/>
          <w:sz w:val="24"/>
          <w:szCs w:val="24"/>
        </w:rPr>
        <w:t xml:space="preserve">e Rights of the Child 1989 puts emphasise on the right of the child to be involved in all decision that could affect their lives. The national legislation highlights the importance of including children in making decisions, specifically child protection cases. </w:t>
      </w:r>
      <w:r w:rsidR="00250DEC" w:rsidRPr="006E3B0B">
        <w:rPr>
          <w:rFonts w:ascii="Arial" w:hAnsi="Arial" w:cs="Arial"/>
          <w:b w:val="0"/>
          <w:sz w:val="24"/>
          <w:szCs w:val="24"/>
        </w:rPr>
        <w:t>However,</w:t>
      </w:r>
      <w:r w:rsidR="00CD50D5" w:rsidRPr="006E3B0B">
        <w:rPr>
          <w:rFonts w:ascii="Arial" w:hAnsi="Arial" w:cs="Arial"/>
          <w:b w:val="0"/>
          <w:sz w:val="24"/>
          <w:szCs w:val="24"/>
        </w:rPr>
        <w:t xml:space="preserve"> from the reports by Munro 2011, this is not always the case and children voices are often absent This not only denies the </w:t>
      </w:r>
      <w:r w:rsidR="00250DEC" w:rsidRPr="006E3B0B">
        <w:rPr>
          <w:rFonts w:ascii="Arial" w:hAnsi="Arial" w:cs="Arial"/>
          <w:b w:val="0"/>
          <w:sz w:val="24"/>
          <w:szCs w:val="24"/>
        </w:rPr>
        <w:t>child’s</w:t>
      </w:r>
      <w:r w:rsidR="00CD50D5" w:rsidRPr="006E3B0B">
        <w:rPr>
          <w:rFonts w:ascii="Arial" w:hAnsi="Arial" w:cs="Arial"/>
          <w:b w:val="0"/>
          <w:sz w:val="24"/>
          <w:szCs w:val="24"/>
        </w:rPr>
        <w:t xml:space="preserve"> right to be involved on decision making encompassing their lives but shows that professionals need to listen to the children. </w:t>
      </w:r>
    </w:p>
    <w:p w:rsidR="00CA2734" w:rsidRPr="006E3B0B" w:rsidRDefault="00CD50D5" w:rsidP="00E946C4">
      <w:pPr>
        <w:pStyle w:val="Heading3"/>
        <w:shd w:val="clear" w:color="auto" w:fill="FFFFFF"/>
        <w:spacing w:before="0" w:beforeAutospacing="0" w:after="225" w:afterAutospacing="0" w:line="360" w:lineRule="auto"/>
        <w:rPr>
          <w:rFonts w:ascii="Arial" w:hAnsi="Arial" w:cs="Arial"/>
          <w:b w:val="0"/>
          <w:sz w:val="24"/>
          <w:szCs w:val="24"/>
        </w:rPr>
      </w:pPr>
      <w:r w:rsidRPr="006E3B0B">
        <w:rPr>
          <w:rFonts w:ascii="Arial" w:hAnsi="Arial" w:cs="Arial"/>
          <w:b w:val="0"/>
          <w:sz w:val="24"/>
          <w:szCs w:val="24"/>
        </w:rPr>
        <w:t xml:space="preserve">The development of the children </w:t>
      </w:r>
      <w:r w:rsidR="00250DEC" w:rsidRPr="006E3B0B">
        <w:rPr>
          <w:rFonts w:ascii="Arial" w:hAnsi="Arial" w:cs="Arial"/>
          <w:b w:val="0"/>
          <w:sz w:val="24"/>
          <w:szCs w:val="24"/>
        </w:rPr>
        <w:t>was</w:t>
      </w:r>
      <w:r w:rsidRPr="006E3B0B">
        <w:rPr>
          <w:rFonts w:ascii="Arial" w:hAnsi="Arial" w:cs="Arial"/>
          <w:b w:val="0"/>
          <w:sz w:val="24"/>
          <w:szCs w:val="24"/>
        </w:rPr>
        <w:t xml:space="preserve"> discussed during our conference however, in my view the children voices were not considered and no advocate for the children were present. </w:t>
      </w:r>
      <w:r w:rsidR="004E7CD2" w:rsidRPr="006E3B0B">
        <w:rPr>
          <w:rFonts w:ascii="Arial" w:hAnsi="Arial" w:cs="Arial"/>
          <w:b w:val="0"/>
          <w:sz w:val="24"/>
          <w:szCs w:val="24"/>
        </w:rPr>
        <w:t xml:space="preserve">The key person or social worker for the children did not mention she had spoken to the children, the </w:t>
      </w:r>
      <w:proofErr w:type="gramStart"/>
      <w:r w:rsidR="004E7CD2" w:rsidRPr="006E3B0B">
        <w:rPr>
          <w:rFonts w:ascii="Arial" w:hAnsi="Arial" w:cs="Arial"/>
          <w:b w:val="0"/>
          <w:sz w:val="24"/>
          <w:szCs w:val="24"/>
        </w:rPr>
        <w:t>eldest in particular</w:t>
      </w:r>
      <w:proofErr w:type="gramEnd"/>
      <w:r w:rsidR="004E7CD2" w:rsidRPr="006E3B0B">
        <w:rPr>
          <w:rFonts w:ascii="Arial" w:hAnsi="Arial" w:cs="Arial"/>
          <w:b w:val="0"/>
          <w:sz w:val="24"/>
          <w:szCs w:val="24"/>
        </w:rPr>
        <w:t xml:space="preserve">. This could have been due to age of the child, but personally I feel if a child is of a school age they should have their opinion </w:t>
      </w:r>
      <w:proofErr w:type="gramStart"/>
      <w:r w:rsidR="004E7CD2" w:rsidRPr="006E3B0B">
        <w:rPr>
          <w:rFonts w:ascii="Arial" w:hAnsi="Arial" w:cs="Arial"/>
          <w:b w:val="0"/>
          <w:sz w:val="24"/>
          <w:szCs w:val="24"/>
        </w:rPr>
        <w:t>taken into account</w:t>
      </w:r>
      <w:proofErr w:type="gramEnd"/>
      <w:r w:rsidR="004E7CD2" w:rsidRPr="006E3B0B">
        <w:rPr>
          <w:rFonts w:ascii="Arial" w:hAnsi="Arial" w:cs="Arial"/>
          <w:b w:val="0"/>
          <w:sz w:val="24"/>
          <w:szCs w:val="24"/>
        </w:rPr>
        <w:t>.</w:t>
      </w:r>
    </w:p>
    <w:p w:rsidR="00EE7FFD" w:rsidRPr="006E3B0B" w:rsidRDefault="00EE7FFD" w:rsidP="00E946C4">
      <w:pPr>
        <w:pStyle w:val="Heading3"/>
        <w:shd w:val="clear" w:color="auto" w:fill="FFFFFF"/>
        <w:spacing w:before="0" w:beforeAutospacing="0" w:after="225" w:afterAutospacing="0" w:line="360" w:lineRule="auto"/>
        <w:rPr>
          <w:rFonts w:ascii="Arial" w:hAnsi="Arial" w:cs="Arial"/>
          <w:b w:val="0"/>
          <w:sz w:val="24"/>
          <w:szCs w:val="24"/>
        </w:rPr>
      </w:pPr>
      <w:r w:rsidRPr="006E3B0B">
        <w:rPr>
          <w:rFonts w:ascii="Arial" w:hAnsi="Arial" w:cs="Arial"/>
          <w:b w:val="0"/>
          <w:sz w:val="24"/>
          <w:szCs w:val="24"/>
        </w:rPr>
        <w:t xml:space="preserve">All of Wales’ Local and regional safeguarding </w:t>
      </w:r>
      <w:r w:rsidR="00793F7F" w:rsidRPr="006E3B0B">
        <w:rPr>
          <w:rFonts w:ascii="Arial" w:hAnsi="Arial" w:cs="Arial"/>
          <w:b w:val="0"/>
          <w:sz w:val="24"/>
          <w:szCs w:val="24"/>
        </w:rPr>
        <w:t xml:space="preserve">Children boards and other agencies have a meeting on a regular basis to ensure the important document The All Wales Child Protection Procedures 2008 (AWCPP) are kept up-to-date. </w:t>
      </w:r>
      <w:r w:rsidR="00EA7470" w:rsidRPr="006E3B0B">
        <w:rPr>
          <w:rFonts w:ascii="Arial" w:hAnsi="Arial" w:cs="Arial"/>
          <w:b w:val="0"/>
          <w:sz w:val="24"/>
          <w:szCs w:val="24"/>
        </w:rPr>
        <w:t>This document is an essenti</w:t>
      </w:r>
      <w:r w:rsidR="00793F7F" w:rsidRPr="006E3B0B">
        <w:rPr>
          <w:rFonts w:ascii="Arial" w:hAnsi="Arial" w:cs="Arial"/>
          <w:b w:val="0"/>
          <w:sz w:val="24"/>
          <w:szCs w:val="24"/>
        </w:rPr>
        <w:t>al part of safeguarding children and promoting children’s welfare. They outline common standards that provide guidance and</w:t>
      </w:r>
      <w:r w:rsidR="00EA7470" w:rsidRPr="006E3B0B">
        <w:rPr>
          <w:rFonts w:ascii="Arial" w:hAnsi="Arial" w:cs="Arial"/>
          <w:b w:val="0"/>
          <w:sz w:val="24"/>
          <w:szCs w:val="24"/>
        </w:rPr>
        <w:t xml:space="preserve"> information to each Local and R</w:t>
      </w:r>
      <w:r w:rsidR="00793F7F" w:rsidRPr="006E3B0B">
        <w:rPr>
          <w:rFonts w:ascii="Arial" w:hAnsi="Arial" w:cs="Arial"/>
          <w:b w:val="0"/>
          <w:sz w:val="24"/>
          <w:szCs w:val="24"/>
        </w:rPr>
        <w:t>e</w:t>
      </w:r>
      <w:r w:rsidR="00EA7470" w:rsidRPr="006E3B0B">
        <w:rPr>
          <w:rFonts w:ascii="Arial" w:hAnsi="Arial" w:cs="Arial"/>
          <w:b w:val="0"/>
          <w:sz w:val="24"/>
          <w:szCs w:val="24"/>
        </w:rPr>
        <w:t>gional Safeguarding Children Bo</w:t>
      </w:r>
      <w:r w:rsidR="00793F7F" w:rsidRPr="006E3B0B">
        <w:rPr>
          <w:rFonts w:ascii="Arial" w:hAnsi="Arial" w:cs="Arial"/>
          <w:b w:val="0"/>
          <w:sz w:val="24"/>
          <w:szCs w:val="24"/>
        </w:rPr>
        <w:t xml:space="preserve">ards across Wales </w:t>
      </w:r>
      <w:proofErr w:type="gramStart"/>
      <w:r w:rsidR="00250DEC" w:rsidRPr="006E3B0B">
        <w:rPr>
          <w:rFonts w:ascii="Arial" w:hAnsi="Arial" w:cs="Arial"/>
          <w:b w:val="0"/>
          <w:sz w:val="24"/>
          <w:szCs w:val="24"/>
        </w:rPr>
        <w:t>in regard to</w:t>
      </w:r>
      <w:proofErr w:type="gramEnd"/>
      <w:r w:rsidR="00793F7F" w:rsidRPr="006E3B0B">
        <w:rPr>
          <w:rFonts w:ascii="Arial" w:hAnsi="Arial" w:cs="Arial"/>
          <w:b w:val="0"/>
          <w:sz w:val="24"/>
          <w:szCs w:val="24"/>
        </w:rPr>
        <w:t xml:space="preserve"> child protection. </w:t>
      </w:r>
    </w:p>
    <w:p w:rsidR="000E711B" w:rsidRPr="006E3B0B" w:rsidRDefault="00793F7F" w:rsidP="00E946C4">
      <w:pPr>
        <w:pStyle w:val="Heading3"/>
        <w:shd w:val="clear" w:color="auto" w:fill="FFFFFF"/>
        <w:spacing w:before="0" w:beforeAutospacing="0" w:after="225" w:afterAutospacing="0" w:line="360" w:lineRule="auto"/>
        <w:rPr>
          <w:rFonts w:ascii="Arial" w:hAnsi="Arial" w:cs="Arial"/>
          <w:b w:val="0"/>
          <w:sz w:val="24"/>
          <w:szCs w:val="24"/>
        </w:rPr>
      </w:pPr>
      <w:r w:rsidRPr="006E3B0B">
        <w:rPr>
          <w:rFonts w:ascii="Arial" w:hAnsi="Arial" w:cs="Arial"/>
          <w:b w:val="0"/>
          <w:sz w:val="24"/>
          <w:szCs w:val="24"/>
        </w:rPr>
        <w:lastRenderedPageBreak/>
        <w:t xml:space="preserve">One of the standards outlined by the All Wales Child Protection Procedures 2008 is that all staff and professional working with children must undertake relevant training in line with their role and responsibility </w:t>
      </w:r>
      <w:proofErr w:type="gramStart"/>
      <w:r w:rsidRPr="006E3B0B">
        <w:rPr>
          <w:rFonts w:ascii="Arial" w:hAnsi="Arial" w:cs="Arial"/>
          <w:b w:val="0"/>
          <w:sz w:val="24"/>
          <w:szCs w:val="24"/>
        </w:rPr>
        <w:t>in order to</w:t>
      </w:r>
      <w:proofErr w:type="gramEnd"/>
      <w:r w:rsidRPr="006E3B0B">
        <w:rPr>
          <w:rFonts w:ascii="Arial" w:hAnsi="Arial" w:cs="Arial"/>
          <w:b w:val="0"/>
          <w:sz w:val="24"/>
          <w:szCs w:val="24"/>
        </w:rPr>
        <w:t xml:space="preserve"> identify signs of child abuse and neglect. </w:t>
      </w:r>
    </w:p>
    <w:p w:rsidR="00793F7F" w:rsidRPr="006E3B0B" w:rsidRDefault="00793F7F" w:rsidP="00E946C4">
      <w:pPr>
        <w:pStyle w:val="Heading3"/>
        <w:shd w:val="clear" w:color="auto" w:fill="FFFFFF"/>
        <w:spacing w:before="0" w:beforeAutospacing="0" w:after="225" w:afterAutospacing="0" w:line="360" w:lineRule="auto"/>
        <w:rPr>
          <w:rFonts w:ascii="Arial" w:hAnsi="Arial" w:cs="Arial"/>
          <w:b w:val="0"/>
          <w:sz w:val="24"/>
          <w:szCs w:val="24"/>
        </w:rPr>
      </w:pPr>
      <w:r w:rsidRPr="006E3B0B">
        <w:rPr>
          <w:rFonts w:ascii="Arial" w:hAnsi="Arial" w:cs="Arial"/>
          <w:b w:val="0"/>
          <w:sz w:val="24"/>
          <w:szCs w:val="24"/>
        </w:rPr>
        <w:t>It was discussed in ou</w:t>
      </w:r>
      <w:r w:rsidR="00EA7470" w:rsidRPr="006E3B0B">
        <w:rPr>
          <w:rFonts w:ascii="Arial" w:hAnsi="Arial" w:cs="Arial"/>
          <w:b w:val="0"/>
          <w:sz w:val="24"/>
          <w:szCs w:val="24"/>
        </w:rPr>
        <w:t>r</w:t>
      </w:r>
      <w:r w:rsidRPr="006E3B0B">
        <w:rPr>
          <w:rFonts w:ascii="Arial" w:hAnsi="Arial" w:cs="Arial"/>
          <w:b w:val="0"/>
          <w:sz w:val="24"/>
          <w:szCs w:val="24"/>
        </w:rPr>
        <w:t xml:space="preserve"> conference</w:t>
      </w:r>
      <w:r w:rsidR="00EA7470" w:rsidRPr="006E3B0B">
        <w:rPr>
          <w:rFonts w:ascii="Arial" w:hAnsi="Arial" w:cs="Arial"/>
          <w:b w:val="0"/>
          <w:sz w:val="24"/>
          <w:szCs w:val="24"/>
        </w:rPr>
        <w:t>,</w:t>
      </w:r>
      <w:r w:rsidRPr="006E3B0B">
        <w:rPr>
          <w:rFonts w:ascii="Arial" w:hAnsi="Arial" w:cs="Arial"/>
          <w:b w:val="0"/>
          <w:sz w:val="24"/>
          <w:szCs w:val="24"/>
        </w:rPr>
        <w:t xml:space="preserve"> that the child in question had been attending an educational setting untidy</w:t>
      </w:r>
      <w:r w:rsidR="00EA7470" w:rsidRPr="006E3B0B">
        <w:rPr>
          <w:rFonts w:ascii="Arial" w:hAnsi="Arial" w:cs="Arial"/>
          <w:b w:val="0"/>
          <w:sz w:val="24"/>
          <w:szCs w:val="24"/>
        </w:rPr>
        <w:t>,</w:t>
      </w:r>
      <w:r w:rsidRPr="006E3B0B">
        <w:rPr>
          <w:rFonts w:ascii="Arial" w:hAnsi="Arial" w:cs="Arial"/>
          <w:b w:val="0"/>
          <w:sz w:val="24"/>
          <w:szCs w:val="24"/>
        </w:rPr>
        <w:t xml:space="preserve"> unkempt and hungry for some time. However</w:t>
      </w:r>
      <w:r w:rsidR="00EA7470" w:rsidRPr="006E3B0B">
        <w:rPr>
          <w:rFonts w:ascii="Arial" w:hAnsi="Arial" w:cs="Arial"/>
          <w:b w:val="0"/>
          <w:sz w:val="24"/>
          <w:szCs w:val="24"/>
        </w:rPr>
        <w:t>,</w:t>
      </w:r>
      <w:r w:rsidRPr="006E3B0B">
        <w:rPr>
          <w:rFonts w:ascii="Arial" w:hAnsi="Arial" w:cs="Arial"/>
          <w:b w:val="0"/>
          <w:sz w:val="24"/>
          <w:szCs w:val="24"/>
        </w:rPr>
        <w:t xml:space="preserve"> a referr</w:t>
      </w:r>
      <w:r w:rsidR="00EA7470" w:rsidRPr="006E3B0B">
        <w:rPr>
          <w:rFonts w:ascii="Arial" w:hAnsi="Arial" w:cs="Arial"/>
          <w:b w:val="0"/>
          <w:sz w:val="24"/>
          <w:szCs w:val="24"/>
        </w:rPr>
        <w:t>al was only made after</w:t>
      </w:r>
      <w:r w:rsidRPr="006E3B0B">
        <w:rPr>
          <w:rFonts w:ascii="Arial" w:hAnsi="Arial" w:cs="Arial"/>
          <w:b w:val="0"/>
          <w:sz w:val="24"/>
          <w:szCs w:val="24"/>
        </w:rPr>
        <w:t xml:space="preserve"> </w:t>
      </w:r>
      <w:r w:rsidR="00250DEC" w:rsidRPr="006E3B0B">
        <w:rPr>
          <w:rFonts w:ascii="Arial" w:hAnsi="Arial" w:cs="Arial"/>
          <w:b w:val="0"/>
          <w:sz w:val="24"/>
          <w:szCs w:val="24"/>
        </w:rPr>
        <w:t>an</w:t>
      </w:r>
      <w:r w:rsidRPr="006E3B0B">
        <w:rPr>
          <w:rFonts w:ascii="Arial" w:hAnsi="Arial" w:cs="Arial"/>
          <w:b w:val="0"/>
          <w:sz w:val="24"/>
          <w:szCs w:val="24"/>
        </w:rPr>
        <w:t xml:space="preserve"> unknown male attended the educational setting</w:t>
      </w:r>
      <w:r w:rsidR="00EA7470" w:rsidRPr="006E3B0B">
        <w:rPr>
          <w:rFonts w:ascii="Arial" w:hAnsi="Arial" w:cs="Arial"/>
          <w:b w:val="0"/>
          <w:sz w:val="24"/>
          <w:szCs w:val="24"/>
        </w:rPr>
        <w:t xml:space="preserve"> with the child</w:t>
      </w:r>
      <w:r w:rsidRPr="006E3B0B">
        <w:rPr>
          <w:rFonts w:ascii="Arial" w:hAnsi="Arial" w:cs="Arial"/>
          <w:b w:val="0"/>
          <w:sz w:val="24"/>
          <w:szCs w:val="24"/>
        </w:rPr>
        <w:t xml:space="preserve"> and in my professional opinion a referral should have been made prior to this</w:t>
      </w:r>
      <w:r w:rsidR="00EA7470" w:rsidRPr="006E3B0B">
        <w:rPr>
          <w:rFonts w:ascii="Arial" w:hAnsi="Arial" w:cs="Arial"/>
          <w:b w:val="0"/>
          <w:sz w:val="24"/>
          <w:szCs w:val="24"/>
        </w:rPr>
        <w:t>,</w:t>
      </w:r>
      <w:r w:rsidRPr="006E3B0B">
        <w:rPr>
          <w:rFonts w:ascii="Arial" w:hAnsi="Arial" w:cs="Arial"/>
          <w:b w:val="0"/>
          <w:sz w:val="24"/>
          <w:szCs w:val="24"/>
        </w:rPr>
        <w:t xml:space="preserve"> as according to NSPCC 2018 the indicators of neglect include poor appearance and hygiene</w:t>
      </w:r>
      <w:r w:rsidR="00EA7470" w:rsidRPr="006E3B0B">
        <w:rPr>
          <w:rFonts w:ascii="Arial" w:hAnsi="Arial" w:cs="Arial"/>
          <w:b w:val="0"/>
          <w:sz w:val="24"/>
          <w:szCs w:val="24"/>
        </w:rPr>
        <w:t xml:space="preserve">. The NSPCC 2018 also state that if these indicators are multiple or persistent then this could mean there is a serious problem. Which then makes me question as to why the referral was not made earlier or why no contact was made with the parent </w:t>
      </w:r>
      <w:proofErr w:type="gramStart"/>
      <w:r w:rsidR="00250DEC" w:rsidRPr="006E3B0B">
        <w:rPr>
          <w:rFonts w:ascii="Arial" w:hAnsi="Arial" w:cs="Arial"/>
          <w:b w:val="0"/>
          <w:sz w:val="24"/>
          <w:szCs w:val="24"/>
        </w:rPr>
        <w:t>in regard to</w:t>
      </w:r>
      <w:proofErr w:type="gramEnd"/>
      <w:r w:rsidR="00EA7470" w:rsidRPr="006E3B0B">
        <w:rPr>
          <w:rFonts w:ascii="Arial" w:hAnsi="Arial" w:cs="Arial"/>
          <w:b w:val="0"/>
          <w:sz w:val="24"/>
          <w:szCs w:val="24"/>
        </w:rPr>
        <w:t xml:space="preserve"> these issues. Nor did the educational setting contact any other agencies involved such as the family Health Visitor who could have intervened visiting the family to observe home conditions. </w:t>
      </w:r>
    </w:p>
    <w:p w:rsidR="006552B8" w:rsidRPr="006E3B0B" w:rsidRDefault="006552B8" w:rsidP="00E946C4">
      <w:pPr>
        <w:pStyle w:val="Heading3"/>
        <w:shd w:val="clear" w:color="auto" w:fill="FFFFFF"/>
        <w:spacing w:before="0" w:beforeAutospacing="0" w:after="225" w:afterAutospacing="0" w:line="360" w:lineRule="auto"/>
        <w:rPr>
          <w:rFonts w:ascii="Arial" w:hAnsi="Arial" w:cs="Arial"/>
          <w:b w:val="0"/>
          <w:sz w:val="24"/>
          <w:szCs w:val="24"/>
        </w:rPr>
      </w:pPr>
      <w:r w:rsidRPr="006E3B0B">
        <w:rPr>
          <w:rFonts w:ascii="Arial" w:hAnsi="Arial" w:cs="Arial"/>
          <w:b w:val="0"/>
          <w:sz w:val="24"/>
          <w:szCs w:val="24"/>
        </w:rPr>
        <w:t xml:space="preserve">Crouch, J.L and </w:t>
      </w:r>
      <w:proofErr w:type="gramStart"/>
      <w:r w:rsidRPr="006E3B0B">
        <w:rPr>
          <w:rFonts w:ascii="Arial" w:hAnsi="Arial" w:cs="Arial"/>
          <w:b w:val="0"/>
          <w:sz w:val="24"/>
          <w:szCs w:val="24"/>
        </w:rPr>
        <w:t>Milner,J</w:t>
      </w:r>
      <w:proofErr w:type="gramEnd"/>
      <w:r w:rsidRPr="006E3B0B">
        <w:rPr>
          <w:rFonts w:ascii="Arial" w:hAnsi="Arial" w:cs="Arial"/>
          <w:b w:val="0"/>
          <w:sz w:val="24"/>
          <w:szCs w:val="24"/>
        </w:rPr>
        <w:t xml:space="preserve">.S (1993) inform us that neglect can have long-lasting serious effects on children. Neglect could have devesting effects on children including psychological, physical, social and intellectual development. </w:t>
      </w:r>
      <w:r w:rsidR="00250DEC" w:rsidRPr="006E3B0B">
        <w:rPr>
          <w:rFonts w:ascii="Arial" w:hAnsi="Arial" w:cs="Arial"/>
          <w:b w:val="0"/>
          <w:sz w:val="24"/>
          <w:szCs w:val="24"/>
        </w:rPr>
        <w:t>Therefore,</w:t>
      </w:r>
      <w:r w:rsidRPr="006E3B0B">
        <w:rPr>
          <w:rFonts w:ascii="Arial" w:hAnsi="Arial" w:cs="Arial"/>
          <w:b w:val="0"/>
          <w:sz w:val="24"/>
          <w:szCs w:val="24"/>
        </w:rPr>
        <w:t xml:space="preserve"> it is so important that intervention is made as early as possible to reduce the chances of these effects. </w:t>
      </w:r>
    </w:p>
    <w:p w:rsidR="0088341F" w:rsidRPr="006E3B0B" w:rsidRDefault="0088341F" w:rsidP="0088341F">
      <w:pPr>
        <w:pStyle w:val="Heading3"/>
        <w:shd w:val="clear" w:color="auto" w:fill="FFFFFF"/>
        <w:spacing w:before="0" w:beforeAutospacing="0" w:after="225" w:afterAutospacing="0" w:line="360" w:lineRule="auto"/>
        <w:rPr>
          <w:rFonts w:ascii="Arial" w:hAnsi="Arial" w:cs="Arial"/>
          <w:b w:val="0"/>
          <w:sz w:val="24"/>
          <w:szCs w:val="24"/>
        </w:rPr>
      </w:pPr>
      <w:r w:rsidRPr="006E3B0B">
        <w:rPr>
          <w:rFonts w:ascii="Arial" w:hAnsi="Arial" w:cs="Arial"/>
          <w:b w:val="0"/>
          <w:sz w:val="24"/>
          <w:szCs w:val="24"/>
        </w:rPr>
        <w:t xml:space="preserve">During the conference the decision was made to place both children on the Child Protection Register and I believe this was the right decision. Following the correct guidelines and legislation a Child Protection Plan should now be written </w:t>
      </w:r>
      <w:r w:rsidRPr="006E3B0B">
        <w:rPr>
          <w:rFonts w:ascii="Arial" w:hAnsi="Arial" w:cs="Arial"/>
          <w:b w:val="0"/>
          <w:sz w:val="24"/>
          <w:szCs w:val="24"/>
        </w:rPr>
        <w:t xml:space="preserve">with agencies involved and parents having an input in the plan. The Children’s Act 1989 state that meeting called Core Group meetings should now be made following the conference to discuss and monitor actions and outcomes of the Child Protection plan. The plan should be developed and agreed by all at the Core Group. </w:t>
      </w:r>
    </w:p>
    <w:p w:rsidR="00DB4228" w:rsidRPr="006E3B0B" w:rsidRDefault="00DB4228" w:rsidP="0088341F">
      <w:pPr>
        <w:pStyle w:val="Heading3"/>
        <w:shd w:val="clear" w:color="auto" w:fill="FFFFFF"/>
        <w:spacing w:before="0" w:beforeAutospacing="0" w:after="225" w:afterAutospacing="0" w:line="360" w:lineRule="auto"/>
        <w:rPr>
          <w:rFonts w:ascii="Arial" w:hAnsi="Arial" w:cs="Arial"/>
          <w:b w:val="0"/>
          <w:sz w:val="24"/>
          <w:szCs w:val="24"/>
        </w:rPr>
      </w:pPr>
      <w:r w:rsidRPr="006E3B0B">
        <w:rPr>
          <w:rFonts w:ascii="Arial" w:hAnsi="Arial" w:cs="Arial"/>
          <w:b w:val="0"/>
          <w:sz w:val="24"/>
          <w:szCs w:val="24"/>
        </w:rPr>
        <w:t xml:space="preserve">Citizen Advice 2018 inform us that a Child Protection Plan sets out how the children can be kept safe, how outcomes can be improved and what support the family will need to achieve these goals. </w:t>
      </w:r>
    </w:p>
    <w:p w:rsidR="00DB4228" w:rsidRPr="006E3B0B" w:rsidRDefault="00DB4228" w:rsidP="00DB4228">
      <w:pPr>
        <w:pStyle w:val="Heading3"/>
        <w:shd w:val="clear" w:color="auto" w:fill="FFFFFF"/>
        <w:spacing w:before="0" w:beforeAutospacing="0" w:after="225" w:afterAutospacing="0" w:line="360" w:lineRule="auto"/>
        <w:rPr>
          <w:rFonts w:ascii="Arial" w:hAnsi="Arial" w:cs="Arial"/>
          <w:b w:val="0"/>
          <w:sz w:val="24"/>
          <w:szCs w:val="24"/>
        </w:rPr>
      </w:pPr>
      <w:r w:rsidRPr="006E3B0B">
        <w:rPr>
          <w:rFonts w:ascii="Arial" w:hAnsi="Arial" w:cs="Arial"/>
          <w:b w:val="0"/>
          <w:sz w:val="24"/>
          <w:szCs w:val="24"/>
        </w:rPr>
        <w:lastRenderedPageBreak/>
        <w:t xml:space="preserve">After researching relevant legislation and correct procedures I believe the aims of the group task </w:t>
      </w:r>
      <w:proofErr w:type="gramStart"/>
      <w:r w:rsidRPr="006E3B0B">
        <w:rPr>
          <w:rFonts w:ascii="Arial" w:hAnsi="Arial" w:cs="Arial"/>
          <w:b w:val="0"/>
          <w:sz w:val="24"/>
          <w:szCs w:val="24"/>
        </w:rPr>
        <w:t>as a whole were</w:t>
      </w:r>
      <w:proofErr w:type="gramEnd"/>
      <w:r w:rsidRPr="006E3B0B">
        <w:rPr>
          <w:rFonts w:ascii="Arial" w:hAnsi="Arial" w:cs="Arial"/>
          <w:b w:val="0"/>
          <w:sz w:val="24"/>
          <w:szCs w:val="24"/>
        </w:rPr>
        <w:t xml:space="preserve"> achieved, as all professionals wrote detailed reports </w:t>
      </w:r>
      <w:r w:rsidR="00250DEC" w:rsidRPr="006E3B0B">
        <w:rPr>
          <w:rFonts w:ascii="Arial" w:hAnsi="Arial" w:cs="Arial"/>
          <w:b w:val="0"/>
          <w:sz w:val="24"/>
          <w:szCs w:val="24"/>
        </w:rPr>
        <w:t>regarding</w:t>
      </w:r>
      <w:r w:rsidRPr="006E3B0B">
        <w:rPr>
          <w:rFonts w:ascii="Arial" w:hAnsi="Arial" w:cs="Arial"/>
          <w:b w:val="0"/>
          <w:sz w:val="24"/>
          <w:szCs w:val="24"/>
        </w:rPr>
        <w:t xml:space="preserve"> the case and information was shared appropriately during conference. The information shared then enabled professionals to list the strengths and risks of the family ensuring the correct decision was then made </w:t>
      </w:r>
      <w:proofErr w:type="gramStart"/>
      <w:r w:rsidR="00250DEC" w:rsidRPr="006E3B0B">
        <w:rPr>
          <w:rFonts w:ascii="Arial" w:hAnsi="Arial" w:cs="Arial"/>
          <w:b w:val="0"/>
          <w:sz w:val="24"/>
          <w:szCs w:val="24"/>
        </w:rPr>
        <w:t>in regard to</w:t>
      </w:r>
      <w:proofErr w:type="gramEnd"/>
      <w:r w:rsidRPr="006E3B0B">
        <w:rPr>
          <w:rFonts w:ascii="Arial" w:hAnsi="Arial" w:cs="Arial"/>
          <w:b w:val="0"/>
          <w:sz w:val="24"/>
          <w:szCs w:val="24"/>
        </w:rPr>
        <w:t xml:space="preserve"> the children’s safety and well-being.</w:t>
      </w:r>
      <w:r w:rsidRPr="006E3B0B">
        <w:rPr>
          <w:rFonts w:ascii="Arial" w:hAnsi="Arial" w:cs="Arial"/>
          <w:b w:val="0"/>
          <w:sz w:val="24"/>
          <w:szCs w:val="24"/>
        </w:rPr>
        <w:t xml:space="preserve"> Improvements could have been made to how we worked together, although after reading Working Together to safeguard children 2018, professionals are continuously looking for ways for this practice to be improved</w:t>
      </w:r>
      <w:r w:rsidR="0091722D" w:rsidRPr="006E3B0B">
        <w:rPr>
          <w:rFonts w:ascii="Arial" w:hAnsi="Arial" w:cs="Arial"/>
          <w:b w:val="0"/>
          <w:sz w:val="24"/>
          <w:szCs w:val="24"/>
        </w:rPr>
        <w:t xml:space="preserve"> as working together and sharing information is a vital way to safeguard children.</w:t>
      </w:r>
      <w:r w:rsidRPr="006E3B0B">
        <w:rPr>
          <w:rFonts w:ascii="Arial" w:hAnsi="Arial" w:cs="Arial"/>
          <w:b w:val="0"/>
          <w:sz w:val="24"/>
          <w:szCs w:val="24"/>
        </w:rPr>
        <w:t xml:space="preserve"> We did face challenges however we were able to overcome these and deliver the task in hand successfully. </w:t>
      </w:r>
    </w:p>
    <w:p w:rsidR="006E3B0B" w:rsidRPr="006E3B0B" w:rsidRDefault="006E3B0B" w:rsidP="00DB4228">
      <w:pPr>
        <w:pStyle w:val="Heading3"/>
        <w:shd w:val="clear" w:color="auto" w:fill="FFFFFF"/>
        <w:spacing w:before="0" w:beforeAutospacing="0" w:after="225" w:afterAutospacing="0" w:line="360" w:lineRule="auto"/>
        <w:rPr>
          <w:rFonts w:ascii="Arial" w:hAnsi="Arial" w:cs="Arial"/>
          <w:b w:val="0"/>
          <w:sz w:val="24"/>
          <w:szCs w:val="24"/>
        </w:rPr>
      </w:pPr>
    </w:p>
    <w:p w:rsidR="006E3B0B" w:rsidRPr="006E3B0B" w:rsidRDefault="006E3B0B" w:rsidP="00DB4228">
      <w:pPr>
        <w:pStyle w:val="Heading3"/>
        <w:shd w:val="clear" w:color="auto" w:fill="FFFFFF"/>
        <w:spacing w:before="0" w:beforeAutospacing="0" w:after="225" w:afterAutospacing="0" w:line="360" w:lineRule="auto"/>
        <w:rPr>
          <w:rFonts w:ascii="Arial" w:hAnsi="Arial" w:cs="Arial"/>
          <w:b w:val="0"/>
          <w:sz w:val="24"/>
          <w:szCs w:val="24"/>
        </w:rPr>
      </w:pPr>
    </w:p>
    <w:p w:rsidR="006E3B0B" w:rsidRPr="006E3B0B" w:rsidRDefault="006E3B0B" w:rsidP="00E946C4">
      <w:pPr>
        <w:spacing w:line="360" w:lineRule="auto"/>
        <w:rPr>
          <w:rFonts w:ascii="Arial" w:hAnsi="Arial" w:cs="Arial"/>
          <w:sz w:val="24"/>
          <w:szCs w:val="24"/>
        </w:rPr>
      </w:pPr>
    </w:p>
    <w:p w:rsidR="006E3B0B" w:rsidRPr="006E3B0B" w:rsidRDefault="006E3B0B" w:rsidP="00E946C4">
      <w:pPr>
        <w:spacing w:line="360" w:lineRule="auto"/>
        <w:rPr>
          <w:rFonts w:ascii="Arial" w:hAnsi="Arial" w:cs="Arial"/>
          <w:sz w:val="24"/>
          <w:szCs w:val="24"/>
          <w:shd w:val="clear" w:color="auto" w:fill="FFFFFF"/>
        </w:rPr>
      </w:pPr>
    </w:p>
    <w:p w:rsidR="006E3B0B" w:rsidRPr="006E3B0B" w:rsidRDefault="006E3B0B" w:rsidP="00E946C4">
      <w:pPr>
        <w:spacing w:line="360" w:lineRule="auto"/>
        <w:rPr>
          <w:rFonts w:ascii="Arial" w:hAnsi="Arial" w:cs="Arial"/>
          <w:sz w:val="24"/>
          <w:szCs w:val="24"/>
          <w:shd w:val="clear" w:color="auto" w:fill="FFFFFF"/>
        </w:rPr>
      </w:pPr>
      <w:r w:rsidRPr="006E3B0B">
        <w:rPr>
          <w:rFonts w:ascii="Arial" w:hAnsi="Arial" w:cs="Arial"/>
          <w:sz w:val="24"/>
          <w:szCs w:val="24"/>
        </w:rPr>
        <w:br/>
      </w:r>
    </w:p>
    <w:p w:rsidR="006E3B0B" w:rsidRPr="006E3B0B" w:rsidRDefault="006E3B0B" w:rsidP="00E946C4">
      <w:pPr>
        <w:spacing w:line="360" w:lineRule="auto"/>
        <w:rPr>
          <w:rFonts w:ascii="Arial" w:hAnsi="Arial" w:cs="Arial"/>
          <w:sz w:val="24"/>
          <w:szCs w:val="24"/>
          <w:shd w:val="clear" w:color="auto" w:fill="FFFFFF"/>
        </w:rPr>
      </w:pPr>
    </w:p>
    <w:p w:rsidR="006E3B0B" w:rsidRPr="006E3B0B" w:rsidRDefault="006E3B0B" w:rsidP="00E946C4">
      <w:pPr>
        <w:spacing w:line="360" w:lineRule="auto"/>
        <w:rPr>
          <w:rFonts w:ascii="Arial" w:hAnsi="Arial" w:cs="Arial"/>
          <w:sz w:val="24"/>
          <w:szCs w:val="24"/>
          <w:shd w:val="clear" w:color="auto" w:fill="FFFFFF"/>
        </w:rPr>
      </w:pPr>
    </w:p>
    <w:p w:rsidR="006E3B0B" w:rsidRDefault="006E3B0B" w:rsidP="00E946C4">
      <w:pPr>
        <w:spacing w:line="360" w:lineRule="auto"/>
        <w:rPr>
          <w:rFonts w:ascii="Arial" w:hAnsi="Arial" w:cs="Arial"/>
          <w:sz w:val="24"/>
          <w:szCs w:val="24"/>
          <w:shd w:val="clear" w:color="auto" w:fill="FFFFFF"/>
        </w:rPr>
      </w:pPr>
    </w:p>
    <w:p w:rsidR="006E3B0B" w:rsidRDefault="006E3B0B" w:rsidP="00E946C4">
      <w:pPr>
        <w:spacing w:line="360" w:lineRule="auto"/>
        <w:rPr>
          <w:rFonts w:ascii="Arial" w:hAnsi="Arial" w:cs="Arial"/>
          <w:sz w:val="24"/>
          <w:szCs w:val="24"/>
          <w:shd w:val="clear" w:color="auto" w:fill="FFFFFF"/>
        </w:rPr>
      </w:pPr>
    </w:p>
    <w:p w:rsidR="006E3B0B" w:rsidRDefault="006E3B0B" w:rsidP="00E946C4">
      <w:pPr>
        <w:spacing w:line="360" w:lineRule="auto"/>
        <w:rPr>
          <w:rFonts w:ascii="Arial" w:hAnsi="Arial" w:cs="Arial"/>
          <w:sz w:val="24"/>
          <w:szCs w:val="24"/>
          <w:shd w:val="clear" w:color="auto" w:fill="FFFFFF"/>
        </w:rPr>
      </w:pPr>
    </w:p>
    <w:p w:rsidR="006E3B0B" w:rsidRDefault="006E3B0B" w:rsidP="00E946C4">
      <w:pPr>
        <w:spacing w:line="360" w:lineRule="auto"/>
        <w:rPr>
          <w:rFonts w:ascii="Arial" w:hAnsi="Arial" w:cs="Arial"/>
          <w:sz w:val="24"/>
          <w:szCs w:val="24"/>
          <w:shd w:val="clear" w:color="auto" w:fill="FFFFFF"/>
        </w:rPr>
      </w:pPr>
    </w:p>
    <w:p w:rsidR="006E3B0B" w:rsidRDefault="006E3B0B" w:rsidP="00E946C4">
      <w:pPr>
        <w:spacing w:line="360" w:lineRule="auto"/>
        <w:rPr>
          <w:rFonts w:ascii="Arial" w:hAnsi="Arial" w:cs="Arial"/>
          <w:sz w:val="24"/>
          <w:szCs w:val="24"/>
          <w:shd w:val="clear" w:color="auto" w:fill="FFFFFF"/>
        </w:rPr>
      </w:pPr>
    </w:p>
    <w:p w:rsidR="006E3B0B" w:rsidRDefault="006E3B0B" w:rsidP="00E946C4">
      <w:pPr>
        <w:spacing w:line="360" w:lineRule="auto"/>
        <w:rPr>
          <w:rFonts w:ascii="Arial" w:hAnsi="Arial" w:cs="Arial"/>
          <w:sz w:val="24"/>
          <w:szCs w:val="24"/>
          <w:shd w:val="clear" w:color="auto" w:fill="FFFFFF"/>
        </w:rPr>
      </w:pPr>
    </w:p>
    <w:p w:rsidR="006E3B0B" w:rsidRDefault="006E3B0B" w:rsidP="00E946C4">
      <w:pPr>
        <w:spacing w:line="360" w:lineRule="auto"/>
        <w:rPr>
          <w:rFonts w:ascii="Arial" w:hAnsi="Arial" w:cs="Arial"/>
          <w:sz w:val="24"/>
          <w:szCs w:val="24"/>
          <w:shd w:val="clear" w:color="auto" w:fill="FFFFFF"/>
        </w:rPr>
      </w:pPr>
    </w:p>
    <w:p w:rsidR="006E3B0B" w:rsidRDefault="006E3B0B" w:rsidP="00E946C4">
      <w:pPr>
        <w:spacing w:line="360" w:lineRule="auto"/>
        <w:rPr>
          <w:rFonts w:ascii="Arial" w:hAnsi="Arial" w:cs="Arial"/>
          <w:sz w:val="24"/>
          <w:szCs w:val="24"/>
          <w:shd w:val="clear" w:color="auto" w:fill="FFFFFF"/>
        </w:rPr>
      </w:pPr>
      <w:r>
        <w:rPr>
          <w:rFonts w:ascii="Arial" w:hAnsi="Arial" w:cs="Arial"/>
          <w:sz w:val="24"/>
          <w:szCs w:val="24"/>
          <w:shd w:val="clear" w:color="auto" w:fill="FFFFFF"/>
        </w:rPr>
        <w:lastRenderedPageBreak/>
        <w:t>References</w:t>
      </w:r>
    </w:p>
    <w:p w:rsidR="006E3B0B" w:rsidRPr="006E3B0B" w:rsidRDefault="006E3B0B" w:rsidP="00E946C4">
      <w:pPr>
        <w:spacing w:line="360" w:lineRule="auto"/>
        <w:rPr>
          <w:rFonts w:ascii="Arial" w:hAnsi="Arial" w:cs="Arial"/>
          <w:sz w:val="24"/>
          <w:szCs w:val="24"/>
          <w:shd w:val="clear" w:color="auto" w:fill="FFFFFF"/>
        </w:rPr>
      </w:pPr>
      <w:r w:rsidRPr="006E3B0B">
        <w:rPr>
          <w:rFonts w:ascii="Arial" w:hAnsi="Arial" w:cs="Arial"/>
          <w:sz w:val="24"/>
          <w:szCs w:val="24"/>
          <w:shd w:val="clear" w:color="auto" w:fill="FFFFFF"/>
        </w:rPr>
        <w:t>C</w:t>
      </w:r>
      <w:r w:rsidRPr="006E3B0B">
        <w:rPr>
          <w:rFonts w:ascii="Arial" w:hAnsi="Arial" w:cs="Arial"/>
          <w:sz w:val="24"/>
          <w:szCs w:val="24"/>
          <w:shd w:val="clear" w:color="auto" w:fill="FFFFFF"/>
        </w:rPr>
        <w:t>hild protection resource (2014) </w:t>
      </w:r>
      <w:r w:rsidRPr="006E3B0B">
        <w:rPr>
          <w:rFonts w:ascii="Arial" w:hAnsi="Arial" w:cs="Arial"/>
          <w:i/>
          <w:iCs/>
          <w:sz w:val="24"/>
          <w:szCs w:val="24"/>
          <w:shd w:val="clear" w:color="auto" w:fill="FFFFFF"/>
        </w:rPr>
        <w:t>What do we mean by ‘significant harm</w:t>
      </w:r>
      <w:proofErr w:type="gramStart"/>
      <w:r w:rsidRPr="006E3B0B">
        <w:rPr>
          <w:rFonts w:ascii="Arial" w:hAnsi="Arial" w:cs="Arial"/>
          <w:i/>
          <w:iCs/>
          <w:sz w:val="24"/>
          <w:szCs w:val="24"/>
          <w:shd w:val="clear" w:color="auto" w:fill="FFFFFF"/>
        </w:rPr>
        <w:t>’?,</w:t>
      </w:r>
      <w:proofErr w:type="gramEnd"/>
      <w:r w:rsidRPr="006E3B0B">
        <w:rPr>
          <w:rFonts w:ascii="Arial" w:hAnsi="Arial" w:cs="Arial"/>
          <w:i/>
          <w:iCs/>
          <w:sz w:val="24"/>
          <w:szCs w:val="24"/>
          <w:shd w:val="clear" w:color="auto" w:fill="FFFFFF"/>
        </w:rPr>
        <w:t> </w:t>
      </w:r>
      <w:r w:rsidRPr="006E3B0B">
        <w:rPr>
          <w:rFonts w:ascii="Arial" w:hAnsi="Arial" w:cs="Arial"/>
          <w:sz w:val="24"/>
          <w:szCs w:val="24"/>
          <w:shd w:val="clear" w:color="auto" w:fill="FFFFFF"/>
        </w:rPr>
        <w:t>Available at: </w:t>
      </w:r>
      <w:r w:rsidRPr="006E3B0B">
        <w:rPr>
          <w:rFonts w:ascii="Arial" w:hAnsi="Arial" w:cs="Arial"/>
          <w:i/>
          <w:iCs/>
          <w:sz w:val="24"/>
          <w:szCs w:val="24"/>
          <w:shd w:val="clear" w:color="auto" w:fill="FFFFFF"/>
        </w:rPr>
        <w:t>http://childprotectionresource.online/general-legal-principles/</w:t>
      </w:r>
      <w:r w:rsidRPr="006E3B0B">
        <w:rPr>
          <w:rFonts w:ascii="Arial" w:hAnsi="Arial" w:cs="Arial"/>
          <w:sz w:val="24"/>
          <w:szCs w:val="24"/>
          <w:shd w:val="clear" w:color="auto" w:fill="FFFFFF"/>
        </w:rPr>
        <w:t> (Accessed: 30/10/2018).</w:t>
      </w:r>
    </w:p>
    <w:p w:rsidR="006E3B0B" w:rsidRPr="006E3B0B" w:rsidRDefault="006E3B0B" w:rsidP="006E3B0B">
      <w:pPr>
        <w:rPr>
          <w:rFonts w:ascii="Arial" w:hAnsi="Arial" w:cs="Arial"/>
          <w:sz w:val="24"/>
          <w:szCs w:val="24"/>
        </w:rPr>
      </w:pPr>
      <w:r w:rsidRPr="006E3B0B">
        <w:rPr>
          <w:rFonts w:ascii="Arial" w:hAnsi="Arial" w:cs="Arial"/>
          <w:sz w:val="24"/>
          <w:szCs w:val="24"/>
        </w:rPr>
        <w:t xml:space="preserve">  Children in Wales (2018) </w:t>
      </w:r>
      <w:r w:rsidRPr="006E3B0B">
        <w:rPr>
          <w:rFonts w:ascii="Arial" w:hAnsi="Arial" w:cs="Arial"/>
          <w:i/>
          <w:iCs/>
          <w:sz w:val="24"/>
          <w:szCs w:val="24"/>
        </w:rPr>
        <w:t xml:space="preserve">All Wales Child Protection Procedures, </w:t>
      </w:r>
      <w:r w:rsidRPr="006E3B0B">
        <w:rPr>
          <w:rFonts w:ascii="Arial" w:hAnsi="Arial" w:cs="Arial"/>
          <w:sz w:val="24"/>
          <w:szCs w:val="24"/>
        </w:rPr>
        <w:t xml:space="preserve">Available at: </w:t>
      </w:r>
      <w:r w:rsidRPr="006E3B0B">
        <w:rPr>
          <w:rFonts w:ascii="Arial" w:hAnsi="Arial" w:cs="Arial"/>
          <w:i/>
          <w:iCs/>
          <w:sz w:val="24"/>
          <w:szCs w:val="24"/>
        </w:rPr>
        <w:t>file:///C:/Users/LisaThomas/AppData/Local/Packages/Microsoft.MicrosoftEdge_8wekyb3d8bbwe/TempState/Downloads/All-Wales-Child-Protection-Procedures-2008%20(1).pdf</w:t>
      </w:r>
      <w:r w:rsidRPr="006E3B0B">
        <w:rPr>
          <w:rFonts w:ascii="Arial" w:hAnsi="Arial" w:cs="Arial"/>
          <w:sz w:val="24"/>
          <w:szCs w:val="24"/>
        </w:rPr>
        <w:t xml:space="preserve"> (Accessed: 14th October 2018).</w:t>
      </w:r>
    </w:p>
    <w:p w:rsidR="006E3B0B" w:rsidRPr="006E3B0B" w:rsidRDefault="006E3B0B" w:rsidP="00E946C4">
      <w:pPr>
        <w:spacing w:line="360" w:lineRule="auto"/>
        <w:rPr>
          <w:rFonts w:ascii="Arial" w:hAnsi="Arial" w:cs="Arial"/>
          <w:sz w:val="24"/>
          <w:szCs w:val="24"/>
          <w:shd w:val="clear" w:color="auto" w:fill="FFFFFF"/>
        </w:rPr>
      </w:pPr>
      <w:r w:rsidRPr="006E3B0B">
        <w:rPr>
          <w:rFonts w:ascii="Arial" w:hAnsi="Arial" w:cs="Arial"/>
          <w:sz w:val="24"/>
          <w:szCs w:val="24"/>
        </w:rPr>
        <w:br/>
      </w:r>
      <w:r w:rsidRPr="006E3B0B">
        <w:rPr>
          <w:rFonts w:ascii="Arial" w:hAnsi="Arial" w:cs="Arial"/>
          <w:sz w:val="24"/>
          <w:szCs w:val="24"/>
          <w:shd w:val="clear" w:color="auto" w:fill="FFFFFF"/>
        </w:rPr>
        <w:t>Citizen Advice (2018) </w:t>
      </w:r>
      <w:r w:rsidRPr="006E3B0B">
        <w:rPr>
          <w:rFonts w:ascii="Arial" w:hAnsi="Arial" w:cs="Arial"/>
          <w:i/>
          <w:iCs/>
          <w:sz w:val="24"/>
          <w:szCs w:val="24"/>
          <w:shd w:val="clear" w:color="auto" w:fill="FFFFFF"/>
        </w:rPr>
        <w:t>Child Abuse - Child protection plans, </w:t>
      </w:r>
      <w:r w:rsidRPr="006E3B0B">
        <w:rPr>
          <w:rFonts w:ascii="Arial" w:hAnsi="Arial" w:cs="Arial"/>
          <w:sz w:val="24"/>
          <w:szCs w:val="24"/>
          <w:shd w:val="clear" w:color="auto" w:fill="FFFFFF"/>
        </w:rPr>
        <w:t>Available at: </w:t>
      </w:r>
      <w:r w:rsidRPr="006E3B0B">
        <w:rPr>
          <w:rFonts w:ascii="Arial" w:hAnsi="Arial" w:cs="Arial"/>
          <w:i/>
          <w:iCs/>
          <w:sz w:val="24"/>
          <w:szCs w:val="24"/>
          <w:shd w:val="clear" w:color="auto" w:fill="FFFFFF"/>
        </w:rPr>
        <w:t>https://www.citizensadvice.org.uk/family/children-and-young-people/child-abuse/local-authority-involvement/child-abuse-child-protection-plans/</w:t>
      </w:r>
      <w:r w:rsidRPr="006E3B0B">
        <w:rPr>
          <w:rFonts w:ascii="Arial" w:hAnsi="Arial" w:cs="Arial"/>
          <w:sz w:val="24"/>
          <w:szCs w:val="24"/>
          <w:shd w:val="clear" w:color="auto" w:fill="FFFFFF"/>
        </w:rPr>
        <w:t> (Accessed: 01/11/2018).</w:t>
      </w:r>
    </w:p>
    <w:p w:rsidR="006E3B0B" w:rsidRPr="006E3B0B" w:rsidRDefault="006E3B0B" w:rsidP="00E946C4">
      <w:pPr>
        <w:spacing w:line="360" w:lineRule="auto"/>
        <w:rPr>
          <w:rFonts w:ascii="Arial" w:hAnsi="Arial" w:cs="Arial"/>
          <w:sz w:val="24"/>
          <w:szCs w:val="24"/>
          <w:shd w:val="clear" w:color="auto" w:fill="FFFFFF"/>
        </w:rPr>
      </w:pPr>
      <w:r w:rsidRPr="006E3B0B">
        <w:rPr>
          <w:rFonts w:ascii="Arial" w:hAnsi="Arial" w:cs="Arial"/>
          <w:sz w:val="24"/>
          <w:szCs w:val="24"/>
        </w:rPr>
        <w:t>Crouch, J. L. and Milner</w:t>
      </w:r>
      <w:r w:rsidRPr="006E3B0B">
        <w:rPr>
          <w:rFonts w:ascii="Arial" w:hAnsi="Arial" w:cs="Arial"/>
          <w:sz w:val="24"/>
          <w:szCs w:val="24"/>
        </w:rPr>
        <w:t>, J. S. (1993) ‘Effects of Child Neglect on Children’, Criminal Justice and Behavior, 20(1), pp. 49–65.</w:t>
      </w:r>
    </w:p>
    <w:p w:rsidR="006E3B0B" w:rsidRPr="006E3B0B" w:rsidRDefault="006E3B0B" w:rsidP="00E946C4">
      <w:pPr>
        <w:spacing w:line="360" w:lineRule="auto"/>
        <w:rPr>
          <w:rFonts w:ascii="Arial" w:hAnsi="Arial" w:cs="Arial"/>
          <w:sz w:val="24"/>
          <w:szCs w:val="24"/>
          <w:shd w:val="clear" w:color="auto" w:fill="FFFFFF"/>
        </w:rPr>
      </w:pPr>
      <w:r w:rsidRPr="006E3B0B">
        <w:rPr>
          <w:rFonts w:ascii="Arial" w:hAnsi="Arial" w:cs="Arial"/>
          <w:sz w:val="24"/>
          <w:szCs w:val="24"/>
        </w:rPr>
        <w:br/>
      </w:r>
      <w:r w:rsidRPr="006E3B0B">
        <w:rPr>
          <w:rFonts w:ascii="Arial" w:hAnsi="Arial" w:cs="Arial"/>
          <w:sz w:val="24"/>
          <w:szCs w:val="24"/>
          <w:shd w:val="clear" w:color="auto" w:fill="FFFFFF"/>
        </w:rPr>
        <w:t>Eileen Munro (2011) </w:t>
      </w:r>
      <w:r w:rsidRPr="006E3B0B">
        <w:rPr>
          <w:rFonts w:ascii="Arial" w:hAnsi="Arial" w:cs="Arial"/>
          <w:i/>
          <w:iCs/>
          <w:sz w:val="24"/>
          <w:szCs w:val="24"/>
          <w:shd w:val="clear" w:color="auto" w:fill="FFFFFF"/>
        </w:rPr>
        <w:t>The Munro Review of Child Protection</w:t>
      </w:r>
      <w:proofErr w:type="gramStart"/>
      <w:r w:rsidRPr="006E3B0B">
        <w:rPr>
          <w:rFonts w:ascii="Arial" w:hAnsi="Arial" w:cs="Arial"/>
          <w:sz w:val="24"/>
          <w:szCs w:val="24"/>
          <w:shd w:val="clear" w:color="auto" w:fill="FFFFFF"/>
        </w:rPr>
        <w:t>, :</w:t>
      </w:r>
      <w:proofErr w:type="gramEnd"/>
      <w:r w:rsidRPr="006E3B0B">
        <w:rPr>
          <w:rFonts w:ascii="Arial" w:hAnsi="Arial" w:cs="Arial"/>
          <w:sz w:val="24"/>
          <w:szCs w:val="24"/>
          <w:shd w:val="clear" w:color="auto" w:fill="FFFFFF"/>
        </w:rPr>
        <w:t xml:space="preserve"> The Stationery Office Limited .</w:t>
      </w:r>
    </w:p>
    <w:p w:rsidR="006E3B0B" w:rsidRPr="006E3B0B" w:rsidRDefault="006E3B0B" w:rsidP="00E946C4">
      <w:pPr>
        <w:spacing w:line="360" w:lineRule="auto"/>
        <w:rPr>
          <w:rFonts w:ascii="Arial" w:hAnsi="Arial" w:cs="Arial"/>
          <w:sz w:val="24"/>
          <w:szCs w:val="24"/>
          <w:shd w:val="clear" w:color="auto" w:fill="FFFFFF"/>
        </w:rPr>
      </w:pPr>
      <w:r w:rsidRPr="006E3B0B">
        <w:rPr>
          <w:rFonts w:ascii="Arial" w:hAnsi="Arial" w:cs="Arial"/>
          <w:sz w:val="24"/>
          <w:szCs w:val="24"/>
        </w:rPr>
        <w:br/>
      </w:r>
      <w:r w:rsidRPr="006E3B0B">
        <w:rPr>
          <w:rFonts w:ascii="Arial" w:hAnsi="Arial" w:cs="Arial"/>
          <w:sz w:val="24"/>
          <w:szCs w:val="24"/>
          <w:shd w:val="clear" w:color="auto" w:fill="FFFFFF"/>
        </w:rPr>
        <w:t>Greater Manchester safeguarding partnership (2018) </w:t>
      </w:r>
      <w:r w:rsidRPr="006E3B0B">
        <w:rPr>
          <w:rFonts w:ascii="Arial" w:hAnsi="Arial" w:cs="Arial"/>
          <w:i/>
          <w:iCs/>
          <w:sz w:val="24"/>
          <w:szCs w:val="24"/>
          <w:shd w:val="clear" w:color="auto" w:fill="FFFFFF"/>
        </w:rPr>
        <w:t>Initial Child Protection Conferences, </w:t>
      </w:r>
      <w:r w:rsidRPr="006E3B0B">
        <w:rPr>
          <w:rFonts w:ascii="Arial" w:hAnsi="Arial" w:cs="Arial"/>
          <w:sz w:val="24"/>
          <w:szCs w:val="24"/>
          <w:shd w:val="clear" w:color="auto" w:fill="FFFFFF"/>
        </w:rPr>
        <w:t>Available at: </w:t>
      </w:r>
      <w:r w:rsidRPr="006E3B0B">
        <w:rPr>
          <w:rFonts w:ascii="Arial" w:hAnsi="Arial" w:cs="Arial"/>
          <w:i/>
          <w:iCs/>
          <w:sz w:val="24"/>
          <w:szCs w:val="24"/>
          <w:shd w:val="clear" w:color="auto" w:fill="FFFFFF"/>
        </w:rPr>
        <w:t>http://www.safeguardingchildren.co.uhttp://greatermanchesterscb.proceduresonline.com/chapters/p_initial_cp_conf.html#respons_conf_chairk/child-protection-conferences</w:t>
      </w:r>
      <w:r w:rsidRPr="006E3B0B">
        <w:rPr>
          <w:rFonts w:ascii="Arial" w:hAnsi="Arial" w:cs="Arial"/>
          <w:sz w:val="24"/>
          <w:szCs w:val="24"/>
          <w:shd w:val="clear" w:color="auto" w:fill="FFFFFF"/>
        </w:rPr>
        <w:t> (Accessed: 30/10/2018).</w:t>
      </w:r>
    </w:p>
    <w:p w:rsidR="006E3B0B" w:rsidRPr="006E3B0B" w:rsidRDefault="006E3B0B" w:rsidP="006E3B0B">
      <w:pPr>
        <w:pStyle w:val="reflistitem"/>
        <w:shd w:val="clear" w:color="auto" w:fill="FFFFFF"/>
        <w:spacing w:before="0" w:beforeAutospacing="0" w:line="269" w:lineRule="atLeast"/>
        <w:rPr>
          <w:rFonts w:ascii="Arial" w:hAnsi="Arial" w:cs="Arial"/>
        </w:rPr>
      </w:pPr>
      <w:r w:rsidRPr="006E3B0B">
        <w:rPr>
          <w:rFonts w:ascii="Arial" w:hAnsi="Arial" w:cs="Arial"/>
        </w:rPr>
        <w:t xml:space="preserve">HM Government (2018) </w:t>
      </w:r>
      <w:r w:rsidRPr="006E3B0B">
        <w:rPr>
          <w:rFonts w:ascii="Arial" w:hAnsi="Arial" w:cs="Arial"/>
          <w:i/>
          <w:iCs/>
        </w:rPr>
        <w:t xml:space="preserve">Working Together to Safeguard Children, </w:t>
      </w:r>
      <w:r w:rsidRPr="006E3B0B">
        <w:rPr>
          <w:rFonts w:ascii="Arial" w:hAnsi="Arial" w:cs="Arial"/>
        </w:rPr>
        <w:t xml:space="preserve">Available at: </w:t>
      </w:r>
      <w:r w:rsidRPr="006E3B0B">
        <w:rPr>
          <w:rFonts w:ascii="Arial" w:hAnsi="Arial" w:cs="Arial"/>
          <w:i/>
          <w:iCs/>
        </w:rPr>
        <w:t>https://assets.publishing.service.gov.uk/government/uploads/system/uploads/attachment_data/file/729914/Working_Together_to_Safeguard_Children-2018.pdf</w:t>
      </w:r>
      <w:r w:rsidRPr="006E3B0B">
        <w:rPr>
          <w:rFonts w:ascii="Arial" w:hAnsi="Arial" w:cs="Arial"/>
        </w:rPr>
        <w:t xml:space="preserve"> (Accessed: 19th October 2018).</w:t>
      </w:r>
    </w:p>
    <w:p w:rsidR="006E3B0B" w:rsidRPr="006E3B0B" w:rsidRDefault="006E3B0B" w:rsidP="006E3B0B">
      <w:pPr>
        <w:rPr>
          <w:rFonts w:ascii="Arial" w:hAnsi="Arial" w:cs="Arial"/>
          <w:sz w:val="24"/>
          <w:szCs w:val="24"/>
        </w:rPr>
      </w:pPr>
      <w:r w:rsidRPr="006E3B0B">
        <w:rPr>
          <w:rFonts w:ascii="Arial" w:hAnsi="Arial" w:cs="Arial"/>
          <w:sz w:val="24"/>
          <w:szCs w:val="24"/>
        </w:rPr>
        <w:t xml:space="preserve">Legislation.gov.uk (2018) </w:t>
      </w:r>
      <w:r w:rsidRPr="006E3B0B">
        <w:rPr>
          <w:rFonts w:ascii="Arial" w:hAnsi="Arial" w:cs="Arial"/>
          <w:i/>
          <w:iCs/>
          <w:sz w:val="24"/>
          <w:szCs w:val="24"/>
        </w:rPr>
        <w:t xml:space="preserve">Children Act 1989, </w:t>
      </w:r>
      <w:r w:rsidRPr="006E3B0B">
        <w:rPr>
          <w:rFonts w:ascii="Arial" w:hAnsi="Arial" w:cs="Arial"/>
          <w:sz w:val="24"/>
          <w:szCs w:val="24"/>
        </w:rPr>
        <w:t xml:space="preserve">Available at: </w:t>
      </w:r>
      <w:r w:rsidRPr="006E3B0B">
        <w:rPr>
          <w:rFonts w:ascii="Arial" w:hAnsi="Arial" w:cs="Arial"/>
          <w:i/>
          <w:iCs/>
          <w:sz w:val="24"/>
          <w:szCs w:val="24"/>
        </w:rPr>
        <w:t>https://www.legislation.gov.uk/ukpga/1989/41/contents</w:t>
      </w:r>
      <w:r w:rsidRPr="006E3B0B">
        <w:rPr>
          <w:rFonts w:ascii="Arial" w:hAnsi="Arial" w:cs="Arial"/>
          <w:sz w:val="24"/>
          <w:szCs w:val="24"/>
        </w:rPr>
        <w:t xml:space="preserve"> (Accessed: 19th October 2018)</w:t>
      </w:r>
    </w:p>
    <w:p w:rsidR="006E3B0B" w:rsidRPr="006E3B0B" w:rsidRDefault="006E3B0B" w:rsidP="006E3B0B">
      <w:pPr>
        <w:rPr>
          <w:rFonts w:ascii="Arial" w:hAnsi="Arial" w:cs="Arial"/>
          <w:sz w:val="24"/>
          <w:szCs w:val="24"/>
        </w:rPr>
      </w:pPr>
      <w:r w:rsidRPr="006E3B0B">
        <w:rPr>
          <w:rFonts w:ascii="Arial" w:hAnsi="Arial" w:cs="Arial"/>
          <w:sz w:val="24"/>
          <w:szCs w:val="24"/>
        </w:rPr>
        <w:lastRenderedPageBreak/>
        <w:t xml:space="preserve">Legislation.gov.uk (2018) </w:t>
      </w:r>
      <w:r w:rsidRPr="006E3B0B">
        <w:rPr>
          <w:rFonts w:ascii="Arial" w:hAnsi="Arial" w:cs="Arial"/>
          <w:i/>
          <w:iCs/>
          <w:sz w:val="24"/>
          <w:szCs w:val="24"/>
        </w:rPr>
        <w:t xml:space="preserve">Children Act 2004, </w:t>
      </w:r>
      <w:r w:rsidRPr="006E3B0B">
        <w:rPr>
          <w:rFonts w:ascii="Arial" w:hAnsi="Arial" w:cs="Arial"/>
          <w:sz w:val="24"/>
          <w:szCs w:val="24"/>
        </w:rPr>
        <w:t xml:space="preserve">Available at: </w:t>
      </w:r>
      <w:r w:rsidRPr="006E3B0B">
        <w:rPr>
          <w:rFonts w:ascii="Arial" w:hAnsi="Arial" w:cs="Arial"/>
          <w:i/>
          <w:iCs/>
          <w:sz w:val="24"/>
          <w:szCs w:val="24"/>
        </w:rPr>
        <w:t>https://www.legislation.gov.uk/ukpga/2004/31/section/25</w:t>
      </w:r>
      <w:r w:rsidRPr="006E3B0B">
        <w:rPr>
          <w:rFonts w:ascii="Arial" w:hAnsi="Arial" w:cs="Arial"/>
          <w:sz w:val="24"/>
          <w:szCs w:val="24"/>
        </w:rPr>
        <w:t xml:space="preserve"> (Accessed: 12th October 2018).</w:t>
      </w:r>
    </w:p>
    <w:p w:rsidR="006E3B0B" w:rsidRPr="006E3B0B" w:rsidRDefault="006E3B0B" w:rsidP="006E3B0B">
      <w:pPr>
        <w:rPr>
          <w:rFonts w:ascii="Arial" w:hAnsi="Arial" w:cs="Arial"/>
          <w:sz w:val="24"/>
          <w:szCs w:val="24"/>
        </w:rPr>
      </w:pPr>
      <w:r w:rsidRPr="006E3B0B">
        <w:rPr>
          <w:rFonts w:ascii="Arial" w:hAnsi="Arial" w:cs="Arial"/>
          <w:sz w:val="24"/>
          <w:szCs w:val="24"/>
        </w:rPr>
        <w:t xml:space="preserve">Legislation.gov.uk (2018) </w:t>
      </w:r>
      <w:r w:rsidRPr="006E3B0B">
        <w:rPr>
          <w:rFonts w:ascii="Arial" w:hAnsi="Arial" w:cs="Arial"/>
          <w:i/>
          <w:iCs/>
          <w:sz w:val="24"/>
          <w:szCs w:val="24"/>
        </w:rPr>
        <w:t xml:space="preserve">Data Protection Act 2018, </w:t>
      </w:r>
      <w:r w:rsidRPr="006E3B0B">
        <w:rPr>
          <w:rFonts w:ascii="Arial" w:hAnsi="Arial" w:cs="Arial"/>
          <w:sz w:val="24"/>
          <w:szCs w:val="24"/>
        </w:rPr>
        <w:t xml:space="preserve">Available at: </w:t>
      </w:r>
      <w:r w:rsidRPr="006E3B0B">
        <w:rPr>
          <w:rFonts w:ascii="Arial" w:hAnsi="Arial" w:cs="Arial"/>
          <w:i/>
          <w:iCs/>
          <w:sz w:val="24"/>
          <w:szCs w:val="24"/>
        </w:rPr>
        <w:t>http://www.legislation.gov.uk/ukpga/2018/12/contents/enacted</w:t>
      </w:r>
      <w:r w:rsidRPr="006E3B0B">
        <w:rPr>
          <w:rFonts w:ascii="Arial" w:hAnsi="Arial" w:cs="Arial"/>
          <w:sz w:val="24"/>
          <w:szCs w:val="24"/>
        </w:rPr>
        <w:t xml:space="preserve"> (Accessed: 18th October 2018).</w:t>
      </w:r>
    </w:p>
    <w:p w:rsidR="006E3B0B" w:rsidRPr="006E3B0B" w:rsidRDefault="006E3B0B" w:rsidP="006E3B0B">
      <w:pPr>
        <w:rPr>
          <w:rFonts w:ascii="Arial" w:hAnsi="Arial" w:cs="Arial"/>
          <w:sz w:val="24"/>
          <w:szCs w:val="24"/>
        </w:rPr>
      </w:pPr>
      <w:r w:rsidRPr="006E3B0B">
        <w:rPr>
          <w:rFonts w:ascii="Arial" w:hAnsi="Arial" w:cs="Arial"/>
          <w:sz w:val="24"/>
          <w:szCs w:val="24"/>
        </w:rPr>
        <w:t xml:space="preserve">Legislation.gov.uk. (2018). </w:t>
      </w:r>
      <w:r w:rsidRPr="006E3B0B">
        <w:rPr>
          <w:rFonts w:ascii="Arial" w:hAnsi="Arial" w:cs="Arial"/>
          <w:i/>
          <w:iCs/>
          <w:sz w:val="24"/>
          <w:szCs w:val="24"/>
        </w:rPr>
        <w:t>Social Services and Well-being (Wales) Act 2014</w:t>
      </w:r>
      <w:r w:rsidRPr="006E3B0B">
        <w:rPr>
          <w:rFonts w:ascii="Arial" w:hAnsi="Arial" w:cs="Arial"/>
          <w:sz w:val="24"/>
          <w:szCs w:val="24"/>
        </w:rPr>
        <w:t>. O</w:t>
      </w:r>
      <w:r w:rsidRPr="006E3B0B">
        <w:rPr>
          <w:rFonts w:ascii="Arial" w:hAnsi="Arial" w:cs="Arial"/>
          <w:sz w:val="24"/>
          <w:szCs w:val="24"/>
        </w:rPr>
        <w:t>n</w:t>
      </w:r>
      <w:r w:rsidRPr="006E3B0B">
        <w:rPr>
          <w:rFonts w:ascii="Arial" w:hAnsi="Arial" w:cs="Arial"/>
          <w:sz w:val="24"/>
          <w:szCs w:val="24"/>
        </w:rPr>
        <w:t>-line</w:t>
      </w:r>
      <w:r w:rsidRPr="006E3B0B">
        <w:rPr>
          <w:rFonts w:ascii="Arial" w:hAnsi="Arial" w:cs="Arial"/>
          <w:sz w:val="24"/>
          <w:szCs w:val="24"/>
        </w:rPr>
        <w:t xml:space="preserve"> Available at: https://www.legislation.gov.uk/a</w:t>
      </w:r>
      <w:r w:rsidRPr="006E3B0B">
        <w:rPr>
          <w:rFonts w:ascii="Arial" w:hAnsi="Arial" w:cs="Arial"/>
          <w:sz w:val="24"/>
          <w:szCs w:val="24"/>
        </w:rPr>
        <w:t>naw/2014/4/contents [Accessed: 20</w:t>
      </w:r>
      <w:r w:rsidRPr="006E3B0B">
        <w:rPr>
          <w:rFonts w:ascii="Arial" w:hAnsi="Arial" w:cs="Arial"/>
          <w:sz w:val="24"/>
          <w:szCs w:val="24"/>
        </w:rPr>
        <w:t xml:space="preserve"> Oct. 2018].</w:t>
      </w:r>
    </w:p>
    <w:p w:rsidR="006E3B0B" w:rsidRPr="006E3B0B" w:rsidRDefault="006E3B0B" w:rsidP="00E946C4">
      <w:pPr>
        <w:spacing w:line="360" w:lineRule="auto"/>
        <w:rPr>
          <w:rFonts w:ascii="Arial" w:hAnsi="Arial" w:cs="Arial"/>
          <w:sz w:val="24"/>
          <w:szCs w:val="24"/>
          <w:shd w:val="clear" w:color="auto" w:fill="FFFFFF"/>
        </w:rPr>
      </w:pPr>
      <w:r w:rsidRPr="006E3B0B">
        <w:rPr>
          <w:rFonts w:ascii="Arial" w:hAnsi="Arial" w:cs="Arial"/>
          <w:sz w:val="24"/>
          <w:szCs w:val="24"/>
          <w:shd w:val="clear" w:color="auto" w:fill="FFFFFF"/>
        </w:rPr>
        <w:t xml:space="preserve">London Safeguarding </w:t>
      </w:r>
      <w:proofErr w:type="spellStart"/>
      <w:r w:rsidRPr="006E3B0B">
        <w:rPr>
          <w:rFonts w:ascii="Arial" w:hAnsi="Arial" w:cs="Arial"/>
          <w:sz w:val="24"/>
          <w:szCs w:val="24"/>
          <w:shd w:val="clear" w:color="auto" w:fill="FFFFFF"/>
        </w:rPr>
        <w:t>Childrens</w:t>
      </w:r>
      <w:proofErr w:type="spellEnd"/>
      <w:r w:rsidRPr="006E3B0B">
        <w:rPr>
          <w:rFonts w:ascii="Arial" w:hAnsi="Arial" w:cs="Arial"/>
          <w:sz w:val="24"/>
          <w:szCs w:val="24"/>
          <w:shd w:val="clear" w:color="auto" w:fill="FFFFFF"/>
        </w:rPr>
        <w:t xml:space="preserve"> B</w:t>
      </w:r>
      <w:r w:rsidRPr="006E3B0B">
        <w:rPr>
          <w:rFonts w:ascii="Arial" w:hAnsi="Arial" w:cs="Arial"/>
          <w:sz w:val="24"/>
          <w:szCs w:val="24"/>
          <w:shd w:val="clear" w:color="auto" w:fill="FFFFFF"/>
        </w:rPr>
        <w:t>oard (2017) </w:t>
      </w:r>
      <w:r w:rsidRPr="006E3B0B">
        <w:rPr>
          <w:rFonts w:ascii="Arial" w:hAnsi="Arial" w:cs="Arial"/>
          <w:i/>
          <w:iCs/>
          <w:sz w:val="24"/>
          <w:szCs w:val="24"/>
          <w:shd w:val="clear" w:color="auto" w:fill="FFFFFF"/>
        </w:rPr>
        <w:t>Best Practice Guidance for Child Protection Conferences, </w:t>
      </w:r>
      <w:r w:rsidRPr="006E3B0B">
        <w:rPr>
          <w:rFonts w:ascii="Arial" w:hAnsi="Arial" w:cs="Arial"/>
          <w:sz w:val="24"/>
          <w:szCs w:val="24"/>
          <w:shd w:val="clear" w:color="auto" w:fill="FFFFFF"/>
        </w:rPr>
        <w:t>Available at: </w:t>
      </w:r>
      <w:r w:rsidRPr="006E3B0B">
        <w:rPr>
          <w:rFonts w:ascii="Arial" w:hAnsi="Arial" w:cs="Arial"/>
          <w:i/>
          <w:iCs/>
          <w:sz w:val="24"/>
          <w:szCs w:val="24"/>
          <w:shd w:val="clear" w:color="auto" w:fill="FFFFFF"/>
        </w:rPr>
        <w:t>http://www.londoncp.co.uk/chapters/best_prac_cpc.html#enabling</w:t>
      </w:r>
      <w:r w:rsidRPr="006E3B0B">
        <w:rPr>
          <w:rFonts w:ascii="Arial" w:hAnsi="Arial" w:cs="Arial"/>
          <w:sz w:val="24"/>
          <w:szCs w:val="24"/>
          <w:shd w:val="clear" w:color="auto" w:fill="FFFFFF"/>
        </w:rPr>
        <w:t>(Accessed: 31/10/2018).</w:t>
      </w:r>
      <w:r w:rsidRPr="006E3B0B">
        <w:rPr>
          <w:rFonts w:ascii="Arial" w:hAnsi="Arial" w:cs="Arial"/>
          <w:sz w:val="24"/>
          <w:szCs w:val="24"/>
        </w:rPr>
        <w:br/>
      </w:r>
    </w:p>
    <w:p w:rsidR="006E3B0B" w:rsidRPr="006E3B0B" w:rsidRDefault="006E3B0B" w:rsidP="00E946C4">
      <w:pPr>
        <w:spacing w:line="360" w:lineRule="auto"/>
        <w:rPr>
          <w:rFonts w:ascii="Arial" w:hAnsi="Arial" w:cs="Arial"/>
          <w:sz w:val="24"/>
          <w:szCs w:val="24"/>
          <w:shd w:val="clear" w:color="auto" w:fill="FFFFFF"/>
        </w:rPr>
      </w:pPr>
      <w:r w:rsidRPr="006E3B0B">
        <w:rPr>
          <w:rFonts w:ascii="Arial" w:hAnsi="Arial" w:cs="Arial"/>
          <w:sz w:val="24"/>
          <w:szCs w:val="24"/>
          <w:shd w:val="clear" w:color="auto" w:fill="FFFFFF"/>
        </w:rPr>
        <w:t>North Yorkshire Safeguarding</w:t>
      </w:r>
      <w:r w:rsidRPr="006E3B0B">
        <w:rPr>
          <w:rFonts w:ascii="Arial" w:hAnsi="Arial" w:cs="Arial"/>
          <w:sz w:val="24"/>
          <w:szCs w:val="24"/>
          <w:shd w:val="clear" w:color="auto" w:fill="FFFFFF"/>
        </w:rPr>
        <w:t xml:space="preserve"> </w:t>
      </w:r>
      <w:r w:rsidRPr="006E3B0B">
        <w:rPr>
          <w:rFonts w:ascii="Arial" w:hAnsi="Arial" w:cs="Arial"/>
          <w:sz w:val="24"/>
          <w:szCs w:val="24"/>
          <w:shd w:val="clear" w:color="auto" w:fill="FFFFFF"/>
        </w:rPr>
        <w:t>Childrens B</w:t>
      </w:r>
      <w:r w:rsidRPr="006E3B0B">
        <w:rPr>
          <w:rFonts w:ascii="Arial" w:hAnsi="Arial" w:cs="Arial"/>
          <w:sz w:val="24"/>
          <w:szCs w:val="24"/>
          <w:shd w:val="clear" w:color="auto" w:fill="FFFFFF"/>
        </w:rPr>
        <w:t>oard (2018) </w:t>
      </w:r>
      <w:r w:rsidRPr="006E3B0B">
        <w:rPr>
          <w:rFonts w:ascii="Arial" w:hAnsi="Arial" w:cs="Arial"/>
          <w:i/>
          <w:iCs/>
          <w:sz w:val="24"/>
          <w:szCs w:val="24"/>
          <w:shd w:val="clear" w:color="auto" w:fill="FFFFFF"/>
        </w:rPr>
        <w:t>Child Protection Conferences, </w:t>
      </w:r>
      <w:r w:rsidRPr="006E3B0B">
        <w:rPr>
          <w:rFonts w:ascii="Arial" w:hAnsi="Arial" w:cs="Arial"/>
          <w:sz w:val="24"/>
          <w:szCs w:val="24"/>
          <w:shd w:val="clear" w:color="auto" w:fill="FFFFFF"/>
        </w:rPr>
        <w:t>Available at: </w:t>
      </w:r>
      <w:r w:rsidRPr="006E3B0B">
        <w:rPr>
          <w:rFonts w:ascii="Arial" w:hAnsi="Arial" w:cs="Arial"/>
          <w:i/>
          <w:iCs/>
          <w:sz w:val="24"/>
          <w:szCs w:val="24"/>
          <w:shd w:val="clear" w:color="auto" w:fill="FFFFFF"/>
        </w:rPr>
        <w:t>http://www.safeguardingchildren.co.uk/child-protection-conferences</w:t>
      </w:r>
      <w:r w:rsidRPr="006E3B0B">
        <w:rPr>
          <w:rFonts w:ascii="Arial" w:hAnsi="Arial" w:cs="Arial"/>
          <w:sz w:val="24"/>
          <w:szCs w:val="24"/>
          <w:shd w:val="clear" w:color="auto" w:fill="FFFFFF"/>
        </w:rPr>
        <w:t> (Accessed: 30/10/2018).</w:t>
      </w:r>
    </w:p>
    <w:p w:rsidR="006E3B0B" w:rsidRPr="006E3B0B" w:rsidRDefault="006E3B0B" w:rsidP="00E946C4">
      <w:pPr>
        <w:spacing w:line="360" w:lineRule="auto"/>
        <w:rPr>
          <w:rFonts w:ascii="Arial" w:hAnsi="Arial" w:cs="Arial"/>
          <w:sz w:val="24"/>
          <w:szCs w:val="24"/>
          <w:shd w:val="clear" w:color="auto" w:fill="FFFFFF"/>
        </w:rPr>
      </w:pPr>
      <w:r w:rsidRPr="006E3B0B">
        <w:rPr>
          <w:rFonts w:ascii="Arial" w:hAnsi="Arial" w:cs="Arial"/>
          <w:sz w:val="24"/>
          <w:szCs w:val="24"/>
        </w:rPr>
        <w:br/>
      </w:r>
      <w:r w:rsidRPr="006E3B0B">
        <w:rPr>
          <w:rFonts w:ascii="Arial" w:hAnsi="Arial" w:cs="Arial"/>
          <w:sz w:val="24"/>
          <w:szCs w:val="24"/>
          <w:shd w:val="clear" w:color="auto" w:fill="FFFFFF"/>
        </w:rPr>
        <w:t>NSPCC (2018) </w:t>
      </w:r>
      <w:r w:rsidRPr="006E3B0B">
        <w:rPr>
          <w:rFonts w:ascii="Arial" w:hAnsi="Arial" w:cs="Arial"/>
          <w:i/>
          <w:iCs/>
          <w:sz w:val="24"/>
          <w:szCs w:val="24"/>
          <w:shd w:val="clear" w:color="auto" w:fill="FFFFFF"/>
        </w:rPr>
        <w:t>Neglect Signs, indicators and effects, </w:t>
      </w:r>
      <w:r w:rsidRPr="006E3B0B">
        <w:rPr>
          <w:rFonts w:ascii="Arial" w:hAnsi="Arial" w:cs="Arial"/>
          <w:sz w:val="24"/>
          <w:szCs w:val="24"/>
          <w:shd w:val="clear" w:color="auto" w:fill="FFFFFF"/>
        </w:rPr>
        <w:t>Available at: </w:t>
      </w:r>
      <w:r w:rsidRPr="006E3B0B">
        <w:rPr>
          <w:rFonts w:ascii="Arial" w:hAnsi="Arial" w:cs="Arial"/>
          <w:i/>
          <w:iCs/>
          <w:sz w:val="24"/>
          <w:szCs w:val="24"/>
          <w:shd w:val="clear" w:color="auto" w:fill="FFFFFF"/>
        </w:rPr>
        <w:t>www.nspcc.org.uk/preventing-abuse/child-abuse-and-neglect/neglect/signs-symptoms-effects-neglect/.co.uk/chapters/best_prac_cpc.html#enabling</w:t>
      </w:r>
      <w:r w:rsidRPr="006E3B0B">
        <w:rPr>
          <w:rFonts w:ascii="Arial" w:hAnsi="Arial" w:cs="Arial"/>
          <w:sz w:val="24"/>
          <w:szCs w:val="24"/>
          <w:shd w:val="clear" w:color="auto" w:fill="FFFFFF"/>
        </w:rPr>
        <w:t> (Accessed: 31/10/2018).</w:t>
      </w:r>
    </w:p>
    <w:p w:rsidR="006E3B0B" w:rsidRPr="006E3B0B" w:rsidRDefault="006E3B0B" w:rsidP="00E946C4">
      <w:pPr>
        <w:spacing w:line="360" w:lineRule="auto"/>
        <w:rPr>
          <w:rFonts w:ascii="Arial" w:hAnsi="Arial" w:cs="Arial"/>
          <w:sz w:val="24"/>
          <w:szCs w:val="24"/>
          <w:shd w:val="clear" w:color="auto" w:fill="FFFFFF"/>
        </w:rPr>
      </w:pPr>
      <w:r w:rsidRPr="006E3B0B">
        <w:rPr>
          <w:rFonts w:ascii="Arial" w:hAnsi="Arial" w:cs="Arial"/>
          <w:sz w:val="24"/>
          <w:szCs w:val="24"/>
          <w:shd w:val="clear" w:color="auto" w:fill="FFFFFF"/>
        </w:rPr>
        <w:t>School Standards and Organisation (Wales) Act 2013</w:t>
      </w:r>
    </w:p>
    <w:p w:rsidR="006E3B0B" w:rsidRPr="006E3B0B" w:rsidRDefault="006E3B0B" w:rsidP="00E946C4">
      <w:pPr>
        <w:spacing w:line="360" w:lineRule="auto"/>
        <w:rPr>
          <w:rFonts w:ascii="Arial" w:hAnsi="Arial" w:cs="Arial"/>
          <w:sz w:val="24"/>
          <w:szCs w:val="24"/>
          <w:shd w:val="clear" w:color="auto" w:fill="FFFFFF"/>
        </w:rPr>
      </w:pPr>
      <w:r w:rsidRPr="006E3B0B">
        <w:rPr>
          <w:rFonts w:ascii="Arial" w:hAnsi="Arial" w:cs="Arial"/>
          <w:sz w:val="21"/>
          <w:szCs w:val="21"/>
          <w:shd w:val="clear" w:color="auto" w:fill="FFFFFF"/>
        </w:rPr>
        <w:t xml:space="preserve">The Well-being of Future Generations (Wales) Act </w:t>
      </w:r>
      <w:r w:rsidRPr="006E3B0B">
        <w:rPr>
          <w:rFonts w:ascii="Arial" w:hAnsi="Arial" w:cs="Arial"/>
          <w:sz w:val="21"/>
          <w:szCs w:val="21"/>
          <w:shd w:val="clear" w:color="auto" w:fill="FFFFFF"/>
        </w:rPr>
        <w:t>(</w:t>
      </w:r>
      <w:r w:rsidRPr="006E3B0B">
        <w:rPr>
          <w:rFonts w:ascii="Arial" w:hAnsi="Arial" w:cs="Arial"/>
          <w:sz w:val="21"/>
          <w:szCs w:val="21"/>
          <w:shd w:val="clear" w:color="auto" w:fill="FFFFFF"/>
        </w:rPr>
        <w:t>2015</w:t>
      </w:r>
      <w:r w:rsidRPr="006E3B0B">
        <w:rPr>
          <w:rFonts w:ascii="Arial" w:hAnsi="Arial" w:cs="Arial"/>
          <w:sz w:val="21"/>
          <w:szCs w:val="21"/>
          <w:shd w:val="clear" w:color="auto" w:fill="FFFFFF"/>
        </w:rPr>
        <w:t>)</w:t>
      </w:r>
      <w:r w:rsidRPr="006E3B0B">
        <w:rPr>
          <w:rFonts w:ascii="Arial" w:hAnsi="Arial" w:cs="Arial"/>
          <w:sz w:val="21"/>
          <w:szCs w:val="21"/>
          <w:shd w:val="clear" w:color="auto" w:fill="FFFFFF"/>
        </w:rPr>
        <w:t>: Duties or aspirations? </w:t>
      </w:r>
      <w:r w:rsidRPr="006E3B0B">
        <w:rPr>
          <w:rFonts w:ascii="Arial" w:hAnsi="Arial" w:cs="Arial"/>
          <w:i/>
          <w:iCs/>
          <w:sz w:val="21"/>
          <w:szCs w:val="21"/>
          <w:shd w:val="clear" w:color="auto" w:fill="FFFFFF"/>
        </w:rPr>
        <w:t>Environmental Law Review</w:t>
      </w:r>
      <w:r w:rsidRPr="006E3B0B">
        <w:rPr>
          <w:rFonts w:ascii="Arial" w:hAnsi="Arial" w:cs="Arial"/>
          <w:sz w:val="21"/>
          <w:szCs w:val="21"/>
          <w:shd w:val="clear" w:color="auto" w:fill="FFFFFF"/>
        </w:rPr>
        <w:t>.</w:t>
      </w:r>
    </w:p>
    <w:p w:rsidR="006E3B0B" w:rsidRPr="006E3B0B" w:rsidRDefault="006E3B0B" w:rsidP="00E946C4">
      <w:pPr>
        <w:spacing w:line="360" w:lineRule="auto"/>
        <w:rPr>
          <w:rFonts w:ascii="Arial" w:hAnsi="Arial" w:cs="Arial"/>
          <w:sz w:val="24"/>
          <w:szCs w:val="24"/>
          <w:shd w:val="clear" w:color="auto" w:fill="FFFFFF"/>
        </w:rPr>
      </w:pPr>
      <w:r w:rsidRPr="006E3B0B">
        <w:rPr>
          <w:rFonts w:ascii="Arial" w:hAnsi="Arial" w:cs="Arial"/>
          <w:i/>
          <w:iCs/>
          <w:sz w:val="24"/>
          <w:szCs w:val="24"/>
          <w:shd w:val="clear" w:color="auto" w:fill="FFFFFF"/>
        </w:rPr>
        <w:t>United Nations Convention on the Rights of the Child (UNCRC)</w:t>
      </w:r>
      <w:r w:rsidRPr="006E3B0B">
        <w:rPr>
          <w:rFonts w:ascii="Arial" w:hAnsi="Arial" w:cs="Arial"/>
          <w:i/>
          <w:iCs/>
          <w:sz w:val="24"/>
          <w:szCs w:val="24"/>
          <w:shd w:val="clear" w:color="auto" w:fill="FFFFFF"/>
        </w:rPr>
        <w:t xml:space="preserve"> (1989</w:t>
      </w:r>
      <w:proofErr w:type="gramStart"/>
      <w:r w:rsidRPr="006E3B0B">
        <w:rPr>
          <w:rFonts w:ascii="Arial" w:hAnsi="Arial" w:cs="Arial"/>
          <w:i/>
          <w:iCs/>
          <w:sz w:val="24"/>
          <w:szCs w:val="24"/>
          <w:shd w:val="clear" w:color="auto" w:fill="FFFFFF"/>
        </w:rPr>
        <w:t xml:space="preserve">) </w:t>
      </w:r>
      <w:r w:rsidRPr="006E3B0B">
        <w:rPr>
          <w:rFonts w:ascii="Arial" w:hAnsi="Arial" w:cs="Arial"/>
          <w:i/>
          <w:iCs/>
          <w:sz w:val="24"/>
          <w:szCs w:val="24"/>
          <w:shd w:val="clear" w:color="auto" w:fill="FFFFFF"/>
        </w:rPr>
        <w:t>:</w:t>
      </w:r>
      <w:proofErr w:type="gramEnd"/>
      <w:r w:rsidRPr="006E3B0B">
        <w:rPr>
          <w:rFonts w:ascii="Arial" w:hAnsi="Arial" w:cs="Arial"/>
          <w:i/>
          <w:iCs/>
          <w:sz w:val="24"/>
          <w:szCs w:val="24"/>
          <w:shd w:val="clear" w:color="auto" w:fill="FFFFFF"/>
        </w:rPr>
        <w:t xml:space="preserve"> how legislation underpins implementation in England - Publications - GOV.UK</w:t>
      </w:r>
      <w:r w:rsidRPr="006E3B0B">
        <w:rPr>
          <w:rFonts w:ascii="Arial" w:hAnsi="Arial" w:cs="Arial"/>
          <w:sz w:val="24"/>
          <w:szCs w:val="24"/>
          <w:shd w:val="clear" w:color="auto" w:fill="FFFFFF"/>
        </w:rPr>
        <w:t>. [online] Available at: http://www.gov.uk/government/publications/united-nations-convention-on-the-rights-of-the-child-uncrc-how-legislation-underpins-implementation-in-england [Accessed 19 Mar. 2015].</w:t>
      </w:r>
    </w:p>
    <w:p w:rsidR="006E3B0B" w:rsidRPr="006E3B0B" w:rsidRDefault="006E3B0B" w:rsidP="006E3B0B">
      <w:pPr>
        <w:rPr>
          <w:rFonts w:ascii="Arial" w:hAnsi="Arial" w:cs="Arial"/>
          <w:sz w:val="24"/>
          <w:szCs w:val="24"/>
        </w:rPr>
      </w:pPr>
      <w:r w:rsidRPr="006E3B0B">
        <w:rPr>
          <w:rFonts w:ascii="Arial" w:hAnsi="Arial" w:cs="Arial"/>
          <w:sz w:val="24"/>
          <w:szCs w:val="24"/>
          <w:shd w:val="clear" w:color="auto" w:fill="FFFFFF"/>
        </w:rPr>
        <w:lastRenderedPageBreak/>
        <w:t>Welsh Government (2015) </w:t>
      </w:r>
      <w:hyperlink r:id="rId9" w:tgtFrame="_blank" w:tooltip="Programme for children and young people (PDF)" w:history="1">
        <w:r w:rsidRPr="006E3B0B">
          <w:rPr>
            <w:rStyle w:val="Hyperlink"/>
            <w:rFonts w:ascii="Arial" w:hAnsi="Arial" w:cs="Arial"/>
            <w:color w:val="auto"/>
            <w:sz w:val="24"/>
            <w:szCs w:val="24"/>
            <w:u w:val="none"/>
            <w:bdr w:val="none" w:sz="0" w:space="0" w:color="auto" w:frame="1"/>
            <w:shd w:val="clear" w:color="auto" w:fill="FFFFFF"/>
          </w:rPr>
          <w:t>Programme for children and young people (PDF)</w:t>
        </w:r>
      </w:hyperlink>
      <w:r w:rsidRPr="006E3B0B">
        <w:rPr>
          <w:rFonts w:ascii="Arial" w:hAnsi="Arial" w:cs="Arial"/>
          <w:sz w:val="24"/>
          <w:szCs w:val="24"/>
          <w:shd w:val="clear" w:color="auto" w:fill="FFFFFF"/>
        </w:rPr>
        <w:t>. [Cardiff]: Welsh Assembly Government.</w:t>
      </w:r>
    </w:p>
    <w:p w:rsidR="006E3B0B" w:rsidRPr="006E3B0B" w:rsidRDefault="006E3B0B" w:rsidP="006E3B0B">
      <w:pPr>
        <w:rPr>
          <w:rFonts w:ascii="Arial" w:hAnsi="Arial" w:cs="Arial"/>
          <w:sz w:val="24"/>
          <w:szCs w:val="24"/>
          <w:shd w:val="clear" w:color="auto" w:fill="FFFFFF"/>
        </w:rPr>
      </w:pPr>
      <w:r w:rsidRPr="006E3B0B">
        <w:rPr>
          <w:rFonts w:ascii="Arial" w:hAnsi="Arial" w:cs="Arial"/>
          <w:sz w:val="24"/>
          <w:szCs w:val="24"/>
          <w:shd w:val="clear" w:color="auto" w:fill="FFFFFF"/>
        </w:rPr>
        <w:t>Welsh Government (2017) </w:t>
      </w:r>
      <w:hyperlink r:id="rId10" w:tgtFrame="_blank" w:tooltip="Codes of practice and statutory guidance" w:history="1">
        <w:r w:rsidRPr="006E3B0B">
          <w:rPr>
            <w:rStyle w:val="Hyperlink"/>
            <w:rFonts w:ascii="Arial" w:hAnsi="Arial" w:cs="Arial"/>
            <w:i/>
            <w:color w:val="auto"/>
            <w:sz w:val="24"/>
            <w:szCs w:val="24"/>
            <w:u w:val="none"/>
            <w:bdr w:val="none" w:sz="0" w:space="0" w:color="auto" w:frame="1"/>
            <w:shd w:val="clear" w:color="auto" w:fill="FFFFFF"/>
          </w:rPr>
          <w:t>Codes of practice and statutory guidance</w:t>
        </w:r>
      </w:hyperlink>
      <w:r w:rsidRPr="006E3B0B">
        <w:rPr>
          <w:rFonts w:ascii="Arial" w:hAnsi="Arial" w:cs="Arial"/>
          <w:i/>
          <w:sz w:val="24"/>
          <w:szCs w:val="24"/>
          <w:shd w:val="clear" w:color="auto" w:fill="FFFFFF"/>
        </w:rPr>
        <w:t xml:space="preserve">. </w:t>
      </w:r>
      <w:r w:rsidRPr="006E3B0B">
        <w:rPr>
          <w:rFonts w:ascii="Arial" w:hAnsi="Arial" w:cs="Arial"/>
          <w:sz w:val="24"/>
          <w:szCs w:val="24"/>
          <w:shd w:val="clear" w:color="auto" w:fill="FFFFFF"/>
        </w:rPr>
        <w:t>[online] Available at:</w:t>
      </w:r>
      <w:r w:rsidRPr="006E3B0B">
        <w:rPr>
          <w:rFonts w:ascii="Arial" w:hAnsi="Arial" w:cs="Arial"/>
          <w:sz w:val="24"/>
          <w:szCs w:val="24"/>
        </w:rPr>
        <w:t xml:space="preserve"> </w:t>
      </w:r>
      <w:r w:rsidRPr="006E3B0B">
        <w:rPr>
          <w:rFonts w:ascii="Arial" w:hAnsi="Arial" w:cs="Arial"/>
          <w:sz w:val="24"/>
          <w:szCs w:val="24"/>
          <w:shd w:val="clear" w:color="auto" w:fill="FFFFFF"/>
        </w:rPr>
        <w:t xml:space="preserve">https://gov.wales/topics/health/socialcare/act/code-of-practice/?lang=en </w:t>
      </w:r>
      <w:r w:rsidRPr="006E3B0B">
        <w:rPr>
          <w:rFonts w:ascii="Arial" w:hAnsi="Arial" w:cs="Arial"/>
          <w:i/>
          <w:sz w:val="24"/>
          <w:szCs w:val="24"/>
          <w:shd w:val="clear" w:color="auto" w:fill="FFFFFF"/>
        </w:rPr>
        <w:t>[</w:t>
      </w:r>
      <w:r w:rsidRPr="006E3B0B">
        <w:rPr>
          <w:rFonts w:ascii="Arial" w:hAnsi="Arial" w:cs="Arial"/>
          <w:sz w:val="24"/>
          <w:szCs w:val="24"/>
          <w:shd w:val="clear" w:color="auto" w:fill="FFFFFF"/>
        </w:rPr>
        <w:t>Accessed: 20/10/2018].</w:t>
      </w:r>
    </w:p>
    <w:p w:rsidR="006E3B0B" w:rsidRPr="006E3B0B" w:rsidRDefault="006E3B0B" w:rsidP="00E946C4">
      <w:pPr>
        <w:spacing w:line="360" w:lineRule="auto"/>
        <w:rPr>
          <w:rFonts w:ascii="Arial" w:hAnsi="Arial" w:cs="Arial"/>
          <w:sz w:val="24"/>
          <w:szCs w:val="24"/>
          <w:shd w:val="clear" w:color="auto" w:fill="FFFFFF"/>
        </w:rPr>
      </w:pPr>
      <w:r w:rsidRPr="006E3B0B">
        <w:rPr>
          <w:rFonts w:ascii="Arial" w:hAnsi="Arial" w:cs="Arial"/>
          <w:sz w:val="24"/>
          <w:szCs w:val="24"/>
        </w:rPr>
        <w:br/>
      </w:r>
      <w:r w:rsidRPr="006E3B0B">
        <w:rPr>
          <w:rFonts w:ascii="Arial" w:hAnsi="Arial" w:cs="Arial"/>
          <w:sz w:val="24"/>
          <w:szCs w:val="24"/>
          <w:shd w:val="clear" w:color="auto" w:fill="FFFFFF"/>
        </w:rPr>
        <w:t>Welsh Government (2017) </w:t>
      </w:r>
      <w:r w:rsidRPr="006E3B0B">
        <w:rPr>
          <w:rFonts w:ascii="Arial" w:hAnsi="Arial" w:cs="Arial"/>
          <w:i/>
          <w:iCs/>
          <w:sz w:val="24"/>
          <w:szCs w:val="24"/>
          <w:shd w:val="clear" w:color="auto" w:fill="FFFFFF"/>
        </w:rPr>
        <w:t>Social Services, </w:t>
      </w:r>
      <w:r w:rsidRPr="006E3B0B">
        <w:rPr>
          <w:rFonts w:ascii="Arial" w:hAnsi="Arial" w:cs="Arial"/>
          <w:sz w:val="24"/>
          <w:szCs w:val="24"/>
          <w:shd w:val="clear" w:color="auto" w:fill="FFFFFF"/>
        </w:rPr>
        <w:t>Available at: </w:t>
      </w:r>
      <w:r w:rsidRPr="006E3B0B">
        <w:rPr>
          <w:rFonts w:ascii="Arial" w:hAnsi="Arial" w:cs="Arial"/>
          <w:i/>
          <w:iCs/>
          <w:sz w:val="24"/>
          <w:szCs w:val="24"/>
          <w:shd w:val="clear" w:color="auto" w:fill="FFFFFF"/>
        </w:rPr>
        <w:t>https://gov.wales/topics/health/socialcare/?lang=en</w:t>
      </w:r>
      <w:r w:rsidRPr="006E3B0B">
        <w:rPr>
          <w:rFonts w:ascii="Arial" w:hAnsi="Arial" w:cs="Arial"/>
          <w:sz w:val="24"/>
          <w:szCs w:val="24"/>
          <w:shd w:val="clear" w:color="auto" w:fill="FFFFFF"/>
        </w:rPr>
        <w:t> (Accessed: 30/10/2018).</w:t>
      </w:r>
    </w:p>
    <w:p w:rsidR="0019710F" w:rsidRPr="006E3B0B" w:rsidRDefault="0019710F" w:rsidP="00E946C4">
      <w:pPr>
        <w:spacing w:line="360" w:lineRule="auto"/>
        <w:rPr>
          <w:rFonts w:ascii="Arial" w:hAnsi="Arial" w:cs="Arial"/>
          <w:sz w:val="24"/>
          <w:szCs w:val="24"/>
          <w:shd w:val="clear" w:color="auto" w:fill="FFFFFF"/>
        </w:rPr>
      </w:pPr>
    </w:p>
    <w:sectPr w:rsidR="0019710F" w:rsidRPr="006E3B0B">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4A75" w:rsidRDefault="00D54A75" w:rsidP="00D918A6">
      <w:pPr>
        <w:spacing w:after="0" w:line="240" w:lineRule="auto"/>
      </w:pPr>
      <w:r>
        <w:separator/>
      </w:r>
    </w:p>
  </w:endnote>
  <w:endnote w:type="continuationSeparator" w:id="0">
    <w:p w:rsidR="00D54A75" w:rsidRDefault="00D54A75" w:rsidP="00D918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3889282"/>
      <w:docPartObj>
        <w:docPartGallery w:val="Page Numbers (Bottom of Page)"/>
        <w:docPartUnique/>
      </w:docPartObj>
    </w:sdtPr>
    <w:sdtEndPr>
      <w:rPr>
        <w:color w:val="7F7F7F" w:themeColor="background1" w:themeShade="7F"/>
        <w:spacing w:val="60"/>
      </w:rPr>
    </w:sdtEndPr>
    <w:sdtContent>
      <w:p w:rsidR="00D918A6" w:rsidRDefault="00D918A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D918A6" w:rsidRDefault="00D918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4A75" w:rsidRDefault="00D54A75" w:rsidP="00D918A6">
      <w:pPr>
        <w:spacing w:after="0" w:line="240" w:lineRule="auto"/>
      </w:pPr>
      <w:r>
        <w:separator/>
      </w:r>
    </w:p>
  </w:footnote>
  <w:footnote w:type="continuationSeparator" w:id="0">
    <w:p w:rsidR="00D54A75" w:rsidRDefault="00D54A75" w:rsidP="00D918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18A6" w:rsidRDefault="00D918A6">
    <w:pPr>
      <w:pStyle w:val="Header"/>
    </w:pPr>
    <w:r>
      <w:t>Angharad Cove-Davies</w:t>
    </w:r>
    <w:r w:rsidR="006E3B0B">
      <w:t xml:space="preserve">                                                                                                                  </w:t>
    </w:r>
    <w:r w:rsidR="006E3B0B" w:rsidRPr="00BD1708">
      <w:t xml:space="preserve">          </w:t>
    </w:r>
    <w:hyperlink r:id="rId1" w:tooltip="Diogelu plant yn y blynyddoedd cynnar/Safeguarding in the early years (EAEE5011/C)" w:history="1">
      <w:r w:rsidR="006E3B0B" w:rsidRPr="00BD1708">
        <w:rPr>
          <w:rStyle w:val="Hyperlink"/>
          <w:rFonts w:ascii="Segoe UI" w:hAnsi="Segoe UI" w:cs="Segoe UI"/>
          <w:color w:val="auto"/>
          <w:sz w:val="21"/>
          <w:szCs w:val="21"/>
        </w:rPr>
        <w:t>EAEE5011C</w:t>
      </w:r>
    </w:hyperlink>
  </w:p>
  <w:p w:rsidR="00BD1708" w:rsidRDefault="00BD1708">
    <w:pPr>
      <w:pStyle w:val="Header"/>
    </w:pPr>
    <w:r>
      <w:t>1602536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26B84"/>
    <w:multiLevelType w:val="multilevel"/>
    <w:tmpl w:val="0C46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310617A"/>
    <w:multiLevelType w:val="multilevel"/>
    <w:tmpl w:val="8DC41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46E27B1"/>
    <w:multiLevelType w:val="hybridMultilevel"/>
    <w:tmpl w:val="7FE4E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7B490A"/>
    <w:multiLevelType w:val="hybridMultilevel"/>
    <w:tmpl w:val="76F62C6E"/>
    <w:lvl w:ilvl="0" w:tplc="BF9C63C0">
      <w:start w:val="1"/>
      <w:numFmt w:val="bullet"/>
      <w:lvlText w:val="•"/>
      <w:lvlJc w:val="left"/>
      <w:pPr>
        <w:tabs>
          <w:tab w:val="num" w:pos="720"/>
        </w:tabs>
        <w:ind w:left="720" w:hanging="360"/>
      </w:pPr>
      <w:rPr>
        <w:rFonts w:ascii="Times New Roman" w:hAnsi="Times New Roman" w:hint="default"/>
      </w:rPr>
    </w:lvl>
    <w:lvl w:ilvl="1" w:tplc="1A9E82E6" w:tentative="1">
      <w:start w:val="1"/>
      <w:numFmt w:val="bullet"/>
      <w:lvlText w:val="•"/>
      <w:lvlJc w:val="left"/>
      <w:pPr>
        <w:tabs>
          <w:tab w:val="num" w:pos="1440"/>
        </w:tabs>
        <w:ind w:left="1440" w:hanging="360"/>
      </w:pPr>
      <w:rPr>
        <w:rFonts w:ascii="Times New Roman" w:hAnsi="Times New Roman" w:hint="default"/>
      </w:rPr>
    </w:lvl>
    <w:lvl w:ilvl="2" w:tplc="2CBA623E" w:tentative="1">
      <w:start w:val="1"/>
      <w:numFmt w:val="bullet"/>
      <w:lvlText w:val="•"/>
      <w:lvlJc w:val="left"/>
      <w:pPr>
        <w:tabs>
          <w:tab w:val="num" w:pos="2160"/>
        </w:tabs>
        <w:ind w:left="2160" w:hanging="360"/>
      </w:pPr>
      <w:rPr>
        <w:rFonts w:ascii="Times New Roman" w:hAnsi="Times New Roman" w:hint="default"/>
      </w:rPr>
    </w:lvl>
    <w:lvl w:ilvl="3" w:tplc="4C8C0A58" w:tentative="1">
      <w:start w:val="1"/>
      <w:numFmt w:val="bullet"/>
      <w:lvlText w:val="•"/>
      <w:lvlJc w:val="left"/>
      <w:pPr>
        <w:tabs>
          <w:tab w:val="num" w:pos="2880"/>
        </w:tabs>
        <w:ind w:left="2880" w:hanging="360"/>
      </w:pPr>
      <w:rPr>
        <w:rFonts w:ascii="Times New Roman" w:hAnsi="Times New Roman" w:hint="default"/>
      </w:rPr>
    </w:lvl>
    <w:lvl w:ilvl="4" w:tplc="1B04B4E8" w:tentative="1">
      <w:start w:val="1"/>
      <w:numFmt w:val="bullet"/>
      <w:lvlText w:val="•"/>
      <w:lvlJc w:val="left"/>
      <w:pPr>
        <w:tabs>
          <w:tab w:val="num" w:pos="3600"/>
        </w:tabs>
        <w:ind w:left="3600" w:hanging="360"/>
      </w:pPr>
      <w:rPr>
        <w:rFonts w:ascii="Times New Roman" w:hAnsi="Times New Roman" w:hint="default"/>
      </w:rPr>
    </w:lvl>
    <w:lvl w:ilvl="5" w:tplc="CD56E272" w:tentative="1">
      <w:start w:val="1"/>
      <w:numFmt w:val="bullet"/>
      <w:lvlText w:val="•"/>
      <w:lvlJc w:val="left"/>
      <w:pPr>
        <w:tabs>
          <w:tab w:val="num" w:pos="4320"/>
        </w:tabs>
        <w:ind w:left="4320" w:hanging="360"/>
      </w:pPr>
      <w:rPr>
        <w:rFonts w:ascii="Times New Roman" w:hAnsi="Times New Roman" w:hint="default"/>
      </w:rPr>
    </w:lvl>
    <w:lvl w:ilvl="6" w:tplc="F376A216" w:tentative="1">
      <w:start w:val="1"/>
      <w:numFmt w:val="bullet"/>
      <w:lvlText w:val="•"/>
      <w:lvlJc w:val="left"/>
      <w:pPr>
        <w:tabs>
          <w:tab w:val="num" w:pos="5040"/>
        </w:tabs>
        <w:ind w:left="5040" w:hanging="360"/>
      </w:pPr>
      <w:rPr>
        <w:rFonts w:ascii="Times New Roman" w:hAnsi="Times New Roman" w:hint="default"/>
      </w:rPr>
    </w:lvl>
    <w:lvl w:ilvl="7" w:tplc="9376C272" w:tentative="1">
      <w:start w:val="1"/>
      <w:numFmt w:val="bullet"/>
      <w:lvlText w:val="•"/>
      <w:lvlJc w:val="left"/>
      <w:pPr>
        <w:tabs>
          <w:tab w:val="num" w:pos="5760"/>
        </w:tabs>
        <w:ind w:left="5760" w:hanging="360"/>
      </w:pPr>
      <w:rPr>
        <w:rFonts w:ascii="Times New Roman" w:hAnsi="Times New Roman" w:hint="default"/>
      </w:rPr>
    </w:lvl>
    <w:lvl w:ilvl="8" w:tplc="04569572"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55C65285"/>
    <w:multiLevelType w:val="multilevel"/>
    <w:tmpl w:val="EFDC9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2F5B18"/>
    <w:multiLevelType w:val="hybridMultilevel"/>
    <w:tmpl w:val="D922AD8E"/>
    <w:lvl w:ilvl="0" w:tplc="A1F6F066">
      <w:start w:val="1"/>
      <w:numFmt w:val="bullet"/>
      <w:lvlText w:val="•"/>
      <w:lvlJc w:val="left"/>
      <w:pPr>
        <w:tabs>
          <w:tab w:val="num" w:pos="720"/>
        </w:tabs>
        <w:ind w:left="720" w:hanging="360"/>
      </w:pPr>
      <w:rPr>
        <w:rFonts w:ascii="Times New Roman" w:hAnsi="Times New Roman" w:hint="default"/>
      </w:rPr>
    </w:lvl>
    <w:lvl w:ilvl="1" w:tplc="34A2ACCC" w:tentative="1">
      <w:start w:val="1"/>
      <w:numFmt w:val="bullet"/>
      <w:lvlText w:val="•"/>
      <w:lvlJc w:val="left"/>
      <w:pPr>
        <w:tabs>
          <w:tab w:val="num" w:pos="1440"/>
        </w:tabs>
        <w:ind w:left="1440" w:hanging="360"/>
      </w:pPr>
      <w:rPr>
        <w:rFonts w:ascii="Times New Roman" w:hAnsi="Times New Roman" w:hint="default"/>
      </w:rPr>
    </w:lvl>
    <w:lvl w:ilvl="2" w:tplc="A62C64B4" w:tentative="1">
      <w:start w:val="1"/>
      <w:numFmt w:val="bullet"/>
      <w:lvlText w:val="•"/>
      <w:lvlJc w:val="left"/>
      <w:pPr>
        <w:tabs>
          <w:tab w:val="num" w:pos="2160"/>
        </w:tabs>
        <w:ind w:left="2160" w:hanging="360"/>
      </w:pPr>
      <w:rPr>
        <w:rFonts w:ascii="Times New Roman" w:hAnsi="Times New Roman" w:hint="default"/>
      </w:rPr>
    </w:lvl>
    <w:lvl w:ilvl="3" w:tplc="C49E7906" w:tentative="1">
      <w:start w:val="1"/>
      <w:numFmt w:val="bullet"/>
      <w:lvlText w:val="•"/>
      <w:lvlJc w:val="left"/>
      <w:pPr>
        <w:tabs>
          <w:tab w:val="num" w:pos="2880"/>
        </w:tabs>
        <w:ind w:left="2880" w:hanging="360"/>
      </w:pPr>
      <w:rPr>
        <w:rFonts w:ascii="Times New Roman" w:hAnsi="Times New Roman" w:hint="default"/>
      </w:rPr>
    </w:lvl>
    <w:lvl w:ilvl="4" w:tplc="7C74D274" w:tentative="1">
      <w:start w:val="1"/>
      <w:numFmt w:val="bullet"/>
      <w:lvlText w:val="•"/>
      <w:lvlJc w:val="left"/>
      <w:pPr>
        <w:tabs>
          <w:tab w:val="num" w:pos="3600"/>
        </w:tabs>
        <w:ind w:left="3600" w:hanging="360"/>
      </w:pPr>
      <w:rPr>
        <w:rFonts w:ascii="Times New Roman" w:hAnsi="Times New Roman" w:hint="default"/>
      </w:rPr>
    </w:lvl>
    <w:lvl w:ilvl="5" w:tplc="2E8AB7B4" w:tentative="1">
      <w:start w:val="1"/>
      <w:numFmt w:val="bullet"/>
      <w:lvlText w:val="•"/>
      <w:lvlJc w:val="left"/>
      <w:pPr>
        <w:tabs>
          <w:tab w:val="num" w:pos="4320"/>
        </w:tabs>
        <w:ind w:left="4320" w:hanging="360"/>
      </w:pPr>
      <w:rPr>
        <w:rFonts w:ascii="Times New Roman" w:hAnsi="Times New Roman" w:hint="default"/>
      </w:rPr>
    </w:lvl>
    <w:lvl w:ilvl="6" w:tplc="0ABE76F8" w:tentative="1">
      <w:start w:val="1"/>
      <w:numFmt w:val="bullet"/>
      <w:lvlText w:val="•"/>
      <w:lvlJc w:val="left"/>
      <w:pPr>
        <w:tabs>
          <w:tab w:val="num" w:pos="5040"/>
        </w:tabs>
        <w:ind w:left="5040" w:hanging="360"/>
      </w:pPr>
      <w:rPr>
        <w:rFonts w:ascii="Times New Roman" w:hAnsi="Times New Roman" w:hint="default"/>
      </w:rPr>
    </w:lvl>
    <w:lvl w:ilvl="7" w:tplc="6E147D04" w:tentative="1">
      <w:start w:val="1"/>
      <w:numFmt w:val="bullet"/>
      <w:lvlText w:val="•"/>
      <w:lvlJc w:val="left"/>
      <w:pPr>
        <w:tabs>
          <w:tab w:val="num" w:pos="5760"/>
        </w:tabs>
        <w:ind w:left="5760" w:hanging="360"/>
      </w:pPr>
      <w:rPr>
        <w:rFonts w:ascii="Times New Roman" w:hAnsi="Times New Roman" w:hint="default"/>
      </w:rPr>
    </w:lvl>
    <w:lvl w:ilvl="8" w:tplc="873EFC0E"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666F7CA3"/>
    <w:multiLevelType w:val="multilevel"/>
    <w:tmpl w:val="BABC3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6"/>
  </w:num>
  <w:num w:numId="4">
    <w:abstractNumId w:val="1"/>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8A6"/>
    <w:rsid w:val="000409CE"/>
    <w:rsid w:val="000505BB"/>
    <w:rsid w:val="00093786"/>
    <w:rsid w:val="000B639B"/>
    <w:rsid w:val="000E711B"/>
    <w:rsid w:val="0010328A"/>
    <w:rsid w:val="0019710F"/>
    <w:rsid w:val="00250DEC"/>
    <w:rsid w:val="003107BF"/>
    <w:rsid w:val="004734AB"/>
    <w:rsid w:val="00495A56"/>
    <w:rsid w:val="004E7CD2"/>
    <w:rsid w:val="00556756"/>
    <w:rsid w:val="00561E2F"/>
    <w:rsid w:val="005A228B"/>
    <w:rsid w:val="00600EFE"/>
    <w:rsid w:val="006552B8"/>
    <w:rsid w:val="006E3B0B"/>
    <w:rsid w:val="00700B98"/>
    <w:rsid w:val="00747BBF"/>
    <w:rsid w:val="00793F7F"/>
    <w:rsid w:val="007B393E"/>
    <w:rsid w:val="007F2866"/>
    <w:rsid w:val="00820621"/>
    <w:rsid w:val="0088341F"/>
    <w:rsid w:val="008A3AC2"/>
    <w:rsid w:val="008C01A7"/>
    <w:rsid w:val="0091722D"/>
    <w:rsid w:val="00974FD8"/>
    <w:rsid w:val="00993AB8"/>
    <w:rsid w:val="00B00784"/>
    <w:rsid w:val="00BD1708"/>
    <w:rsid w:val="00C81E43"/>
    <w:rsid w:val="00CA2734"/>
    <w:rsid w:val="00CD50D5"/>
    <w:rsid w:val="00D54A75"/>
    <w:rsid w:val="00D917FF"/>
    <w:rsid w:val="00D918A6"/>
    <w:rsid w:val="00DB4228"/>
    <w:rsid w:val="00E946C4"/>
    <w:rsid w:val="00EA7470"/>
    <w:rsid w:val="00EE170F"/>
    <w:rsid w:val="00EE7FFD"/>
    <w:rsid w:val="00F134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702D2"/>
  <w15:chartTrackingRefBased/>
  <w15:docId w15:val="{80EFD66A-9D08-4592-BE76-6F56C37A3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3">
    <w:name w:val="heading 3"/>
    <w:basedOn w:val="Normal"/>
    <w:link w:val="Heading3Char"/>
    <w:uiPriority w:val="9"/>
    <w:qFormat/>
    <w:rsid w:val="00E946C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18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18A6"/>
    <w:rPr>
      <w:lang w:val="en-GB"/>
    </w:rPr>
  </w:style>
  <w:style w:type="paragraph" w:styleId="Footer">
    <w:name w:val="footer"/>
    <w:basedOn w:val="Normal"/>
    <w:link w:val="FooterChar"/>
    <w:uiPriority w:val="99"/>
    <w:unhideWhenUsed/>
    <w:rsid w:val="00D918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18A6"/>
    <w:rPr>
      <w:lang w:val="en-GB"/>
    </w:rPr>
  </w:style>
  <w:style w:type="character" w:styleId="Hyperlink">
    <w:name w:val="Hyperlink"/>
    <w:basedOn w:val="DefaultParagraphFont"/>
    <w:uiPriority w:val="99"/>
    <w:semiHidden/>
    <w:unhideWhenUsed/>
    <w:rsid w:val="005A228B"/>
    <w:rPr>
      <w:color w:val="0000FF"/>
      <w:u w:val="single"/>
    </w:rPr>
  </w:style>
  <w:style w:type="paragraph" w:styleId="NormalWeb">
    <w:name w:val="Normal (Web)"/>
    <w:basedOn w:val="Normal"/>
    <w:uiPriority w:val="99"/>
    <w:semiHidden/>
    <w:unhideWhenUsed/>
    <w:rsid w:val="00600E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E946C4"/>
    <w:rPr>
      <w:rFonts w:ascii="Times New Roman" w:eastAsia="Times New Roman" w:hAnsi="Times New Roman" w:cs="Times New Roman"/>
      <w:b/>
      <w:bCs/>
      <w:sz w:val="27"/>
      <w:szCs w:val="27"/>
      <w:lang w:val="en-GB" w:eastAsia="en-GB"/>
    </w:rPr>
  </w:style>
  <w:style w:type="paragraph" w:customStyle="1" w:styleId="reflistitem">
    <w:name w:val="reflistitem"/>
    <w:basedOn w:val="Normal"/>
    <w:rsid w:val="006E3B0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829686">
      <w:bodyDiv w:val="1"/>
      <w:marLeft w:val="0"/>
      <w:marRight w:val="0"/>
      <w:marTop w:val="0"/>
      <w:marBottom w:val="0"/>
      <w:divBdr>
        <w:top w:val="none" w:sz="0" w:space="0" w:color="auto"/>
        <w:left w:val="none" w:sz="0" w:space="0" w:color="auto"/>
        <w:bottom w:val="none" w:sz="0" w:space="0" w:color="auto"/>
        <w:right w:val="none" w:sz="0" w:space="0" w:color="auto"/>
      </w:divBdr>
      <w:divsChild>
        <w:div w:id="2055303305">
          <w:marLeft w:val="547"/>
          <w:marRight w:val="0"/>
          <w:marTop w:val="134"/>
          <w:marBottom w:val="0"/>
          <w:divBdr>
            <w:top w:val="none" w:sz="0" w:space="0" w:color="auto"/>
            <w:left w:val="none" w:sz="0" w:space="0" w:color="auto"/>
            <w:bottom w:val="none" w:sz="0" w:space="0" w:color="auto"/>
            <w:right w:val="none" w:sz="0" w:space="0" w:color="auto"/>
          </w:divBdr>
        </w:div>
        <w:div w:id="1609269113">
          <w:marLeft w:val="547"/>
          <w:marRight w:val="0"/>
          <w:marTop w:val="134"/>
          <w:marBottom w:val="0"/>
          <w:divBdr>
            <w:top w:val="none" w:sz="0" w:space="0" w:color="auto"/>
            <w:left w:val="none" w:sz="0" w:space="0" w:color="auto"/>
            <w:bottom w:val="none" w:sz="0" w:space="0" w:color="auto"/>
            <w:right w:val="none" w:sz="0" w:space="0" w:color="auto"/>
          </w:divBdr>
        </w:div>
      </w:divsChild>
    </w:div>
    <w:div w:id="182475278">
      <w:bodyDiv w:val="1"/>
      <w:marLeft w:val="0"/>
      <w:marRight w:val="0"/>
      <w:marTop w:val="0"/>
      <w:marBottom w:val="0"/>
      <w:divBdr>
        <w:top w:val="none" w:sz="0" w:space="0" w:color="auto"/>
        <w:left w:val="none" w:sz="0" w:space="0" w:color="auto"/>
        <w:bottom w:val="none" w:sz="0" w:space="0" w:color="auto"/>
        <w:right w:val="none" w:sz="0" w:space="0" w:color="auto"/>
      </w:divBdr>
    </w:div>
    <w:div w:id="681976924">
      <w:bodyDiv w:val="1"/>
      <w:marLeft w:val="0"/>
      <w:marRight w:val="0"/>
      <w:marTop w:val="0"/>
      <w:marBottom w:val="0"/>
      <w:divBdr>
        <w:top w:val="none" w:sz="0" w:space="0" w:color="auto"/>
        <w:left w:val="none" w:sz="0" w:space="0" w:color="auto"/>
        <w:bottom w:val="none" w:sz="0" w:space="0" w:color="auto"/>
        <w:right w:val="none" w:sz="0" w:space="0" w:color="auto"/>
      </w:divBdr>
    </w:div>
    <w:div w:id="773868926">
      <w:bodyDiv w:val="1"/>
      <w:marLeft w:val="0"/>
      <w:marRight w:val="0"/>
      <w:marTop w:val="0"/>
      <w:marBottom w:val="0"/>
      <w:divBdr>
        <w:top w:val="none" w:sz="0" w:space="0" w:color="auto"/>
        <w:left w:val="none" w:sz="0" w:space="0" w:color="auto"/>
        <w:bottom w:val="none" w:sz="0" w:space="0" w:color="auto"/>
        <w:right w:val="none" w:sz="0" w:space="0" w:color="auto"/>
      </w:divBdr>
    </w:div>
    <w:div w:id="1394623735">
      <w:bodyDiv w:val="1"/>
      <w:marLeft w:val="0"/>
      <w:marRight w:val="0"/>
      <w:marTop w:val="0"/>
      <w:marBottom w:val="0"/>
      <w:divBdr>
        <w:top w:val="none" w:sz="0" w:space="0" w:color="auto"/>
        <w:left w:val="none" w:sz="0" w:space="0" w:color="auto"/>
        <w:bottom w:val="none" w:sz="0" w:space="0" w:color="auto"/>
        <w:right w:val="none" w:sz="0" w:space="0" w:color="auto"/>
      </w:divBdr>
    </w:div>
    <w:div w:id="1408767428">
      <w:bodyDiv w:val="1"/>
      <w:marLeft w:val="0"/>
      <w:marRight w:val="0"/>
      <w:marTop w:val="0"/>
      <w:marBottom w:val="0"/>
      <w:divBdr>
        <w:top w:val="none" w:sz="0" w:space="0" w:color="auto"/>
        <w:left w:val="none" w:sz="0" w:space="0" w:color="auto"/>
        <w:bottom w:val="none" w:sz="0" w:space="0" w:color="auto"/>
        <w:right w:val="none" w:sz="0" w:space="0" w:color="auto"/>
      </w:divBdr>
    </w:div>
    <w:div w:id="1586378499">
      <w:bodyDiv w:val="1"/>
      <w:marLeft w:val="0"/>
      <w:marRight w:val="0"/>
      <w:marTop w:val="0"/>
      <w:marBottom w:val="0"/>
      <w:divBdr>
        <w:top w:val="none" w:sz="0" w:space="0" w:color="auto"/>
        <w:left w:val="none" w:sz="0" w:space="0" w:color="auto"/>
        <w:bottom w:val="none" w:sz="0" w:space="0" w:color="auto"/>
        <w:right w:val="none" w:sz="0" w:space="0" w:color="auto"/>
      </w:divBdr>
    </w:div>
    <w:div w:id="1701007236">
      <w:bodyDiv w:val="1"/>
      <w:marLeft w:val="0"/>
      <w:marRight w:val="0"/>
      <w:marTop w:val="0"/>
      <w:marBottom w:val="0"/>
      <w:divBdr>
        <w:top w:val="none" w:sz="0" w:space="0" w:color="auto"/>
        <w:left w:val="none" w:sz="0" w:space="0" w:color="auto"/>
        <w:bottom w:val="none" w:sz="0" w:space="0" w:color="auto"/>
        <w:right w:val="none" w:sz="0" w:space="0" w:color="auto"/>
      </w:divBdr>
    </w:div>
    <w:div w:id="2099449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topics/health/socialcare/ac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gov.wales/topics/health/socialcare/act/"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gov.wales/topics/health/socialcare/act/code-of-practice/?lang=en" TargetMode="External"/><Relationship Id="rId4" Type="http://schemas.openxmlformats.org/officeDocument/2006/relationships/webSettings" Target="webSettings.xml"/><Relationship Id="rId9" Type="http://schemas.openxmlformats.org/officeDocument/2006/relationships/hyperlink" Target="https://gov.wales/docs/dsjlg/publications/cyp/151106-core-aims-comprehensive-version-en.pdf"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hyperlink" Target="https://moodle.uwtsd.ac.uk/course/view.php?id=31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2425</TotalTime>
  <Pages>9</Pages>
  <Words>2397</Words>
  <Characters>13665</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Pengwiniaid Pentre</dc:creator>
  <cp:keywords/>
  <dc:description/>
  <cp:lastModifiedBy>Pengwiniaid Pentre</cp:lastModifiedBy>
  <cp:revision>5</cp:revision>
  <dcterms:created xsi:type="dcterms:W3CDTF">2018-10-30T21:42:00Z</dcterms:created>
  <dcterms:modified xsi:type="dcterms:W3CDTF">2018-11-01T14:35:00Z</dcterms:modified>
</cp:coreProperties>
</file>