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8555506"/>
        <w:docPartObj>
          <w:docPartGallery w:val="Cover Pages"/>
          <w:docPartUnique/>
        </w:docPartObj>
      </w:sdtPr>
      <w:sdtEndPr>
        <w:rPr>
          <w:rStyle w:val="Emphasis"/>
          <w:rFonts w:ascii="Times New Roman" w:hAnsi="Times New Roman" w:cs="Times New Roman"/>
          <w:b/>
          <w:i/>
          <w:iCs/>
          <w:sz w:val="20"/>
          <w:szCs w:val="20"/>
        </w:rPr>
      </w:sdtEndPr>
      <w:sdtContent>
        <w:p w14:paraId="1DE97D68" w14:textId="5AAB404B" w:rsidR="00C13AFC" w:rsidRDefault="00C13AFC">
          <w:r>
            <w:rPr>
              <w:noProof/>
              <w:lang w:eastAsia="en-GB"/>
            </w:rPr>
            <mc:AlternateContent>
              <mc:Choice Requires="wpg">
                <w:drawing>
                  <wp:anchor distT="0" distB="0" distL="114300" distR="114300" simplePos="0" relativeHeight="251659264" behindDoc="1" locked="0" layoutInCell="1" allowOverlap="1" wp14:anchorId="217CAED0" wp14:editId="61431BE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264C2A" w14:textId="7E2AB0E0" w:rsidR="00C13AFC" w:rsidRDefault="00C13AFC">
                                  <w:pPr>
                                    <w:pStyle w:val="NoSpacing"/>
                                    <w:spacing w:before="120"/>
                                    <w:jc w:val="center"/>
                                    <w:rPr>
                                      <w:color w:val="FFFFFF" w:themeColor="background1"/>
                                    </w:rPr>
                                  </w:pPr>
                                </w:p>
                                <w:p w14:paraId="4F44E2BD" w14:textId="0A92EC95" w:rsidR="00C13AFC" w:rsidRDefault="00C13AFC">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BB5F27" w14:textId="202DBEE8" w:rsidR="00C13AFC" w:rsidRDefault="00E60C8F" w:rsidP="00495931">
                                      <w:pPr>
                                        <w:pStyle w:val="NoSpacing"/>
                                        <w:rPr>
                                          <w:rFonts w:asciiTheme="majorHAnsi" w:eastAsiaTheme="majorEastAsia" w:hAnsiTheme="majorHAnsi" w:cstheme="majorBidi"/>
                                          <w:b/>
                                          <w:caps/>
                                          <w:color w:val="4472C4" w:themeColor="accent1"/>
                                          <w:sz w:val="72"/>
                                          <w:szCs w:val="72"/>
                                        </w:rPr>
                                      </w:pPr>
                                      <w:r>
                                        <w:rPr>
                                          <w:rFonts w:asciiTheme="majorHAnsi" w:eastAsiaTheme="majorEastAsia" w:hAnsiTheme="majorHAnsi" w:cstheme="majorBidi"/>
                                          <w:b/>
                                          <w:caps/>
                                          <w:color w:val="4472C4" w:themeColor="accent1"/>
                                          <w:sz w:val="72"/>
                                          <w:szCs w:val="72"/>
                                        </w:rPr>
                                        <w:t>TOPICAL ISSUES IN TAXATION: MAKING TAX DIGITAL</w:t>
                                      </w:r>
                                    </w:p>
                                  </w:sdtContent>
                                </w:sdt>
                                <w:p w14:paraId="217B5ED9" w14:textId="4400077C" w:rsidR="00495931" w:rsidRPr="00495931" w:rsidRDefault="00495931" w:rsidP="00495931">
                                  <w:pPr>
                                    <w:pStyle w:val="NoSpacing"/>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KORAN THOMAS (P</w:t>
                                  </w:r>
                                  <w:r w:rsidR="00E60C8F">
                                    <w:rPr>
                                      <w:rFonts w:asciiTheme="majorHAnsi" w:eastAsiaTheme="majorEastAsia" w:hAnsiTheme="majorHAnsi" w:cstheme="majorBidi"/>
                                      <w:caps/>
                                      <w:color w:val="4472C4" w:themeColor="accent1"/>
                                      <w:sz w:val="28"/>
                                      <w:szCs w:val="28"/>
                                    </w:rPr>
                                    <w:t>151861</w:t>
                                  </w:r>
                                  <w:r>
                                    <w:rPr>
                                      <w:rFonts w:asciiTheme="majorHAnsi" w:eastAsiaTheme="majorEastAsia" w:hAnsiTheme="majorHAnsi" w:cstheme="majorBidi"/>
                                      <w:caps/>
                                      <w:color w:val="4472C4" w:themeColor="accent1"/>
                                      <w:sz w:val="28"/>
                                      <w:szCs w:val="28"/>
                                    </w:rPr>
                                    <w:t>) &amp; ELIZABETH TOMKINSON (P149579)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7CAED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3264C2A" w14:textId="7E2AB0E0" w:rsidR="00C13AFC" w:rsidRDefault="00C13AFC">
                            <w:pPr>
                              <w:pStyle w:val="NoSpacing"/>
                              <w:spacing w:before="120"/>
                              <w:jc w:val="center"/>
                              <w:rPr>
                                <w:color w:val="FFFFFF" w:themeColor="background1"/>
                              </w:rPr>
                            </w:pPr>
                          </w:p>
                          <w:p w14:paraId="4F44E2BD" w14:textId="0A92EC95" w:rsidR="00C13AFC" w:rsidRDefault="00C13AFC">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BB5F27" w14:textId="202DBEE8" w:rsidR="00C13AFC" w:rsidRDefault="00E60C8F" w:rsidP="00495931">
                                <w:pPr>
                                  <w:pStyle w:val="NoSpacing"/>
                                  <w:rPr>
                                    <w:rFonts w:asciiTheme="majorHAnsi" w:eastAsiaTheme="majorEastAsia" w:hAnsiTheme="majorHAnsi" w:cstheme="majorBidi"/>
                                    <w:b/>
                                    <w:caps/>
                                    <w:color w:val="4472C4" w:themeColor="accent1"/>
                                    <w:sz w:val="72"/>
                                    <w:szCs w:val="72"/>
                                  </w:rPr>
                                </w:pPr>
                                <w:r>
                                  <w:rPr>
                                    <w:rFonts w:asciiTheme="majorHAnsi" w:eastAsiaTheme="majorEastAsia" w:hAnsiTheme="majorHAnsi" w:cstheme="majorBidi"/>
                                    <w:b/>
                                    <w:caps/>
                                    <w:color w:val="4472C4" w:themeColor="accent1"/>
                                    <w:sz w:val="72"/>
                                    <w:szCs w:val="72"/>
                                  </w:rPr>
                                  <w:t>TOPICAL ISSUES IN TAXATION: MAKING TAX DIGITAL</w:t>
                                </w:r>
                              </w:p>
                            </w:sdtContent>
                          </w:sdt>
                          <w:p w14:paraId="217B5ED9" w14:textId="4400077C" w:rsidR="00495931" w:rsidRPr="00495931" w:rsidRDefault="00495931" w:rsidP="00495931">
                            <w:pPr>
                              <w:pStyle w:val="NoSpacing"/>
                              <w:rPr>
                                <w:rFonts w:asciiTheme="majorHAnsi" w:eastAsiaTheme="majorEastAsia" w:hAnsiTheme="majorHAnsi" w:cstheme="majorBidi"/>
                                <w:caps/>
                                <w:color w:val="4472C4" w:themeColor="accent1"/>
                                <w:sz w:val="28"/>
                                <w:szCs w:val="28"/>
                              </w:rPr>
                            </w:pPr>
                            <w:r>
                              <w:rPr>
                                <w:rFonts w:asciiTheme="majorHAnsi" w:eastAsiaTheme="majorEastAsia" w:hAnsiTheme="majorHAnsi" w:cstheme="majorBidi"/>
                                <w:caps/>
                                <w:color w:val="4472C4" w:themeColor="accent1"/>
                                <w:sz w:val="28"/>
                                <w:szCs w:val="28"/>
                              </w:rPr>
                              <w:t>KORAN THOMAS (P</w:t>
                            </w:r>
                            <w:r w:rsidR="00E60C8F">
                              <w:rPr>
                                <w:rFonts w:asciiTheme="majorHAnsi" w:eastAsiaTheme="majorEastAsia" w:hAnsiTheme="majorHAnsi" w:cstheme="majorBidi"/>
                                <w:caps/>
                                <w:color w:val="4472C4" w:themeColor="accent1"/>
                                <w:sz w:val="28"/>
                                <w:szCs w:val="28"/>
                              </w:rPr>
                              <w:t>151861</w:t>
                            </w:r>
                            <w:r>
                              <w:rPr>
                                <w:rFonts w:asciiTheme="majorHAnsi" w:eastAsiaTheme="majorEastAsia" w:hAnsiTheme="majorHAnsi" w:cstheme="majorBidi"/>
                                <w:caps/>
                                <w:color w:val="4472C4" w:themeColor="accent1"/>
                                <w:sz w:val="28"/>
                                <w:szCs w:val="28"/>
                              </w:rPr>
                              <w:t>) &amp; ELIZABETH TOMKINSON (P149579)</w:t>
                            </w:r>
                          </w:p>
                        </w:txbxContent>
                      </v:textbox>
                    </v:shape>
                    <w10:wrap anchorx="page" anchory="page"/>
                  </v:group>
                </w:pict>
              </mc:Fallback>
            </mc:AlternateContent>
          </w:r>
        </w:p>
        <w:p w14:paraId="21F7DC30" w14:textId="77777777" w:rsidR="00495931" w:rsidRDefault="00C13AFC">
          <w:pPr>
            <w:rPr>
              <w:rStyle w:val="Emphasis"/>
              <w:rFonts w:ascii="Times New Roman" w:hAnsi="Times New Roman" w:cs="Times New Roman"/>
              <w:b/>
              <w:sz w:val="20"/>
              <w:szCs w:val="20"/>
            </w:rPr>
          </w:pPr>
          <w:r>
            <w:rPr>
              <w:rStyle w:val="Emphasis"/>
              <w:rFonts w:ascii="Times New Roman" w:hAnsi="Times New Roman" w:cs="Times New Roman"/>
              <w:b/>
              <w:sz w:val="20"/>
              <w:szCs w:val="20"/>
            </w:rPr>
            <w:br w:type="page"/>
          </w:r>
        </w:p>
        <w:p w14:paraId="771FBBB5" w14:textId="48272788" w:rsidR="00507DBD" w:rsidRPr="007748F3" w:rsidRDefault="00495931" w:rsidP="00507DBD">
          <w:pPr>
            <w:rPr>
              <w:rFonts w:ascii="Times New Roman" w:hAnsi="Times New Roman" w:cs="Times New Roman"/>
              <w:sz w:val="20"/>
              <w:szCs w:val="20"/>
              <w:lang w:eastAsia="cy-GB"/>
            </w:rPr>
          </w:pPr>
          <w:r w:rsidRPr="007748F3">
            <w:rPr>
              <w:rStyle w:val="Emphasis"/>
              <w:rFonts w:ascii="Times New Roman" w:hAnsi="Times New Roman" w:cs="Times New Roman"/>
              <w:i w:val="0"/>
              <w:iCs w:val="0"/>
              <w:sz w:val="20"/>
              <w:szCs w:val="20"/>
              <w:u w:val="single"/>
            </w:rPr>
            <w:lastRenderedPageBreak/>
            <w:t>EXECUTIVE SUMMARY</w:t>
          </w:r>
          <w:r w:rsidR="00507DBD" w:rsidRPr="007748F3">
            <w:rPr>
              <w:rStyle w:val="Emphasis"/>
              <w:i w:val="0"/>
              <w:iCs w:val="0"/>
              <w:sz w:val="20"/>
              <w:szCs w:val="20"/>
              <w:u w:val="single"/>
            </w:rPr>
            <w:t xml:space="preserve"> </w:t>
          </w:r>
          <w:r w:rsidR="00507DBD" w:rsidRPr="007748F3">
            <w:rPr>
              <w:rFonts w:ascii="Verdana" w:hAnsi="Verdana"/>
              <w:color w:val="000000"/>
              <w:sz w:val="20"/>
              <w:szCs w:val="20"/>
            </w:rPr>
            <w:br/>
          </w:r>
          <w:r w:rsidR="00507DBD" w:rsidRPr="007748F3">
            <w:rPr>
              <w:rFonts w:ascii="Verdana" w:hAnsi="Verdana"/>
              <w:color w:val="000000"/>
              <w:sz w:val="20"/>
              <w:szCs w:val="20"/>
            </w:rPr>
            <w:br/>
          </w:r>
          <w:r w:rsidR="00507DBD" w:rsidRPr="007748F3">
            <w:rPr>
              <w:rFonts w:ascii="Times New Roman" w:hAnsi="Times New Roman" w:cs="Times New Roman"/>
              <w:sz w:val="20"/>
              <w:szCs w:val="20"/>
              <w:shd w:val="clear" w:color="auto" w:fill="FFFFFF"/>
            </w:rPr>
            <w:t xml:space="preserve">This report provides an analysis and evaluation of the current </w:t>
          </w:r>
          <w:r w:rsidR="00507DBD" w:rsidRPr="007748F3">
            <w:rPr>
              <w:rFonts w:ascii="Times New Roman" w:hAnsi="Times New Roman" w:cs="Times New Roman"/>
              <w:sz w:val="20"/>
              <w:szCs w:val="20"/>
              <w:shd w:val="clear" w:color="auto" w:fill="FFFFFF"/>
            </w:rPr>
            <w:t xml:space="preserve">developments being implemented within UK Tax. Making Tax Digital and </w:t>
          </w:r>
          <w:proofErr w:type="gramStart"/>
          <w:r w:rsidR="00507DBD" w:rsidRPr="007748F3">
            <w:rPr>
              <w:rFonts w:ascii="Times New Roman" w:hAnsi="Times New Roman" w:cs="Times New Roman"/>
              <w:sz w:val="20"/>
              <w:szCs w:val="20"/>
              <w:shd w:val="clear" w:color="auto" w:fill="FFFFFF"/>
            </w:rPr>
            <w:t>it’s</w:t>
          </w:r>
          <w:proofErr w:type="gramEnd"/>
          <w:r w:rsidR="00507DBD" w:rsidRPr="007748F3">
            <w:rPr>
              <w:rFonts w:ascii="Times New Roman" w:hAnsi="Times New Roman" w:cs="Times New Roman"/>
              <w:sz w:val="20"/>
              <w:szCs w:val="20"/>
              <w:shd w:val="clear" w:color="auto" w:fill="FFFFFF"/>
            </w:rPr>
            <w:t xml:space="preserve"> limitations, challenges and benefits</w:t>
          </w:r>
          <w:r w:rsidR="007748F3" w:rsidRPr="007748F3">
            <w:rPr>
              <w:rFonts w:ascii="Times New Roman" w:hAnsi="Times New Roman" w:cs="Times New Roman"/>
              <w:sz w:val="20"/>
              <w:szCs w:val="20"/>
              <w:shd w:val="clear" w:color="auto" w:fill="FFFFFF"/>
            </w:rPr>
            <w:t xml:space="preserve"> for Accountants, Businesses, Individuals and Software Providers</w:t>
          </w:r>
          <w:r w:rsidR="00507DBD" w:rsidRPr="007748F3">
            <w:rPr>
              <w:rFonts w:ascii="Times New Roman" w:hAnsi="Times New Roman" w:cs="Times New Roman"/>
              <w:sz w:val="20"/>
              <w:szCs w:val="20"/>
              <w:shd w:val="clear" w:color="auto" w:fill="FFFFFF"/>
            </w:rPr>
            <w:t>. </w:t>
          </w:r>
          <w:r w:rsidR="00507DBD" w:rsidRPr="007748F3">
            <w:rPr>
              <w:rStyle w:val="colorlink9"/>
              <w:rFonts w:ascii="Times New Roman" w:hAnsi="Times New Roman" w:cs="Times New Roman"/>
              <w:sz w:val="20"/>
              <w:szCs w:val="20"/>
              <w:shd w:val="clear" w:color="auto" w:fill="FFFFFF"/>
            </w:rPr>
            <w:t xml:space="preserve">Methods of analysis </w:t>
          </w:r>
          <w:r w:rsidR="00507DBD" w:rsidRPr="007748F3">
            <w:rPr>
              <w:rStyle w:val="colorlink9"/>
              <w:rFonts w:ascii="Times New Roman" w:hAnsi="Times New Roman" w:cs="Times New Roman"/>
              <w:sz w:val="20"/>
              <w:szCs w:val="20"/>
              <w:shd w:val="clear" w:color="auto" w:fill="FFFFFF"/>
            </w:rPr>
            <w:t xml:space="preserve">and research </w:t>
          </w:r>
          <w:r w:rsidR="00507DBD" w:rsidRPr="007748F3">
            <w:rPr>
              <w:rStyle w:val="colorlink9"/>
              <w:rFonts w:ascii="Times New Roman" w:hAnsi="Times New Roman" w:cs="Times New Roman"/>
              <w:sz w:val="20"/>
              <w:szCs w:val="20"/>
              <w:shd w:val="clear" w:color="auto" w:fill="FFFFFF"/>
            </w:rPr>
            <w:t xml:space="preserve">include </w:t>
          </w:r>
          <w:r w:rsidR="00507DBD" w:rsidRPr="007748F3">
            <w:rPr>
              <w:rStyle w:val="colorlink9"/>
              <w:rFonts w:ascii="Times New Roman" w:hAnsi="Times New Roman" w:cs="Times New Roman"/>
              <w:sz w:val="20"/>
              <w:szCs w:val="20"/>
              <w:shd w:val="clear" w:color="auto" w:fill="FFFFFF"/>
            </w:rPr>
            <w:t>online resources, journal articles and academic literature</w:t>
          </w:r>
          <w:r w:rsidR="00507DBD" w:rsidRPr="007748F3">
            <w:rPr>
              <w:rStyle w:val="colorlink9"/>
              <w:rFonts w:ascii="Times New Roman" w:hAnsi="Times New Roman" w:cs="Times New Roman"/>
              <w:sz w:val="20"/>
              <w:szCs w:val="20"/>
              <w:shd w:val="clear" w:color="auto" w:fill="FFFFFF"/>
            </w:rPr>
            <w:t xml:space="preserve">. </w:t>
          </w:r>
          <w:r w:rsidR="00507DBD" w:rsidRPr="007748F3">
            <w:rPr>
              <w:rStyle w:val="colorlink9"/>
              <w:rFonts w:ascii="Times New Roman" w:hAnsi="Times New Roman" w:cs="Times New Roman"/>
              <w:sz w:val="20"/>
              <w:szCs w:val="20"/>
              <w:shd w:val="clear" w:color="auto" w:fill="FFFFFF"/>
            </w:rPr>
            <w:t>Including comments from industry and professional bodies, including HMRC and ICAEW, to name a few</w:t>
          </w:r>
          <w:r w:rsidR="00507DBD" w:rsidRPr="007748F3">
            <w:rPr>
              <w:rStyle w:val="colorlink9"/>
              <w:rFonts w:ascii="Times New Roman" w:hAnsi="Times New Roman" w:cs="Times New Roman"/>
              <w:sz w:val="20"/>
              <w:szCs w:val="20"/>
              <w:shd w:val="clear" w:color="auto" w:fill="FFFFFF"/>
            </w:rPr>
            <w:t>.</w:t>
          </w:r>
          <w:r w:rsidR="00507DBD" w:rsidRPr="007748F3">
            <w:rPr>
              <w:rFonts w:ascii="Times New Roman" w:hAnsi="Times New Roman" w:cs="Times New Roman"/>
              <w:sz w:val="20"/>
              <w:szCs w:val="20"/>
              <w:shd w:val="clear" w:color="auto" w:fill="FFFFFF"/>
            </w:rPr>
            <w:t> </w:t>
          </w:r>
          <w:r w:rsidR="00507DBD" w:rsidRPr="007748F3">
            <w:rPr>
              <w:rStyle w:val="colorlink6"/>
              <w:rFonts w:ascii="Times New Roman" w:hAnsi="Times New Roman" w:cs="Times New Roman"/>
              <w:sz w:val="20"/>
              <w:szCs w:val="20"/>
              <w:shd w:val="clear" w:color="auto" w:fill="FFFFFF"/>
            </w:rPr>
            <w:t xml:space="preserve">Results of data </w:t>
          </w:r>
          <w:r w:rsidR="00507DBD" w:rsidRPr="007748F3">
            <w:rPr>
              <w:rStyle w:val="colorlink6"/>
              <w:rFonts w:ascii="Times New Roman" w:hAnsi="Times New Roman" w:cs="Times New Roman"/>
              <w:sz w:val="20"/>
              <w:szCs w:val="20"/>
              <w:shd w:val="clear" w:color="auto" w:fill="FFFFFF"/>
            </w:rPr>
            <w:t xml:space="preserve">and research </w:t>
          </w:r>
          <w:r w:rsidR="00507DBD" w:rsidRPr="007748F3">
            <w:rPr>
              <w:rStyle w:val="colorlink6"/>
              <w:rFonts w:ascii="Times New Roman" w:hAnsi="Times New Roman" w:cs="Times New Roman"/>
              <w:sz w:val="20"/>
              <w:szCs w:val="20"/>
              <w:shd w:val="clear" w:color="auto" w:fill="FFFFFF"/>
            </w:rPr>
            <w:t xml:space="preserve">analysed show that </w:t>
          </w:r>
          <w:r w:rsidR="00507DBD" w:rsidRPr="007748F3">
            <w:rPr>
              <w:rStyle w:val="colorlink6"/>
              <w:rFonts w:ascii="Times New Roman" w:hAnsi="Times New Roman" w:cs="Times New Roman"/>
              <w:sz w:val="20"/>
              <w:szCs w:val="20"/>
              <w:shd w:val="clear" w:color="auto" w:fill="FFFFFF"/>
            </w:rPr>
            <w:t>the transition from paper-based tax to full digitalisation of tax is challenging</w:t>
          </w:r>
          <w:r w:rsidR="00507DBD" w:rsidRPr="007748F3">
            <w:rPr>
              <w:rStyle w:val="colorlink6"/>
              <w:rFonts w:ascii="Times New Roman" w:hAnsi="Times New Roman" w:cs="Times New Roman"/>
              <w:sz w:val="20"/>
              <w:szCs w:val="20"/>
              <w:shd w:val="clear" w:color="auto" w:fill="FFFFFF"/>
            </w:rPr>
            <w:t xml:space="preserve">. </w:t>
          </w:r>
          <w:proofErr w:type="gramStart"/>
          <w:r w:rsidR="00507DBD" w:rsidRPr="007748F3">
            <w:rPr>
              <w:rStyle w:val="colorlink6"/>
              <w:rFonts w:ascii="Times New Roman" w:hAnsi="Times New Roman" w:cs="Times New Roman"/>
              <w:sz w:val="20"/>
              <w:szCs w:val="20"/>
              <w:shd w:val="clear" w:color="auto" w:fill="FFFFFF"/>
            </w:rPr>
            <w:t xml:space="preserve">In </w:t>
          </w:r>
          <w:r w:rsidR="00507DBD" w:rsidRPr="007748F3">
            <w:rPr>
              <w:rStyle w:val="colorlink6"/>
              <w:rFonts w:ascii="Times New Roman" w:hAnsi="Times New Roman" w:cs="Times New Roman"/>
              <w:sz w:val="20"/>
              <w:szCs w:val="20"/>
              <w:shd w:val="clear" w:color="auto" w:fill="FFFFFF"/>
            </w:rPr>
            <w:t>particular, the</w:t>
          </w:r>
          <w:proofErr w:type="gramEnd"/>
          <w:r w:rsidR="00507DBD" w:rsidRPr="007748F3">
            <w:rPr>
              <w:rStyle w:val="colorlink6"/>
              <w:rFonts w:ascii="Times New Roman" w:hAnsi="Times New Roman" w:cs="Times New Roman"/>
              <w:sz w:val="20"/>
              <w:szCs w:val="20"/>
              <w:shd w:val="clear" w:color="auto" w:fill="FFFFFF"/>
            </w:rPr>
            <w:t xml:space="preserve"> time frame, due to being in the middle of Brexit negotiations, which may cause issues with VAT within trading. Also, Cost is a very big factor due to costs rising from the switch ranging between £280 - £1000</w:t>
          </w:r>
          <w:r w:rsidR="00507DBD" w:rsidRPr="007748F3">
            <w:rPr>
              <w:rStyle w:val="colorlink6"/>
              <w:rFonts w:ascii="Times New Roman" w:hAnsi="Times New Roman" w:cs="Times New Roman"/>
              <w:sz w:val="20"/>
              <w:szCs w:val="20"/>
              <w:shd w:val="clear" w:color="auto" w:fill="FFFFFF"/>
            </w:rPr>
            <w:t>.</w:t>
          </w:r>
          <w:r w:rsidR="00507DBD" w:rsidRPr="007748F3">
            <w:rPr>
              <w:rFonts w:ascii="Times New Roman" w:hAnsi="Times New Roman" w:cs="Times New Roman"/>
              <w:sz w:val="20"/>
              <w:szCs w:val="20"/>
            </w:rPr>
            <w:br/>
          </w:r>
          <w:r w:rsidR="00507DBD" w:rsidRPr="007748F3">
            <w:rPr>
              <w:rFonts w:ascii="Times New Roman" w:hAnsi="Times New Roman" w:cs="Times New Roman"/>
              <w:sz w:val="20"/>
              <w:szCs w:val="20"/>
            </w:rPr>
            <w:br/>
          </w:r>
          <w:r w:rsidR="00507DBD" w:rsidRPr="007748F3">
            <w:rPr>
              <w:rFonts w:ascii="Times New Roman" w:hAnsi="Times New Roman" w:cs="Times New Roman"/>
              <w:sz w:val="20"/>
              <w:szCs w:val="20"/>
              <w:lang w:val="en" w:eastAsia="cy-GB"/>
            </w:rPr>
            <w:t>To conclude it seems obvious that the process of making tax digital is not going to come with ease. But, if persisted at, it could mean the end to huge, unanticipated tax bills. Businesses will be able to forecast their expenditure and be able to plan more strategically for the future. Potential markets could be created with the new use of tax digital software’s and cyber security systems. ‘</w:t>
          </w:r>
          <w:r w:rsidR="00507DBD" w:rsidRPr="007748F3">
            <w:rPr>
              <w:rFonts w:ascii="Times New Roman" w:hAnsi="Times New Roman" w:cs="Times New Roman"/>
              <w:sz w:val="20"/>
              <w:szCs w:val="20"/>
              <w:lang w:eastAsia="cy-GB"/>
            </w:rPr>
            <w:t>The benefits of digitization are real. Even if MTD did not exist, businesses are already on their own accord steadily moving away from paper accounting.’</w:t>
          </w:r>
          <w:r w:rsidR="00507DBD" w:rsidRPr="007748F3">
            <w:rPr>
              <w:rFonts w:ascii="Times New Roman" w:hAnsi="Times New Roman" w:cs="Times New Roman"/>
              <w:sz w:val="20"/>
              <w:szCs w:val="20"/>
              <w:lang w:val="en" w:eastAsia="cy-GB"/>
            </w:rPr>
            <w:t xml:space="preserve"> (Hind, 2017) </w:t>
          </w:r>
          <w:r w:rsidR="00507DBD" w:rsidRPr="007748F3">
            <w:rPr>
              <w:rFonts w:ascii="Times New Roman" w:hAnsi="Times New Roman" w:cs="Times New Roman"/>
              <w:sz w:val="20"/>
              <w:szCs w:val="20"/>
              <w:lang w:eastAsia="cy-GB"/>
            </w:rPr>
            <w:t xml:space="preserve"> MTD’s efforts to accelerate this change will help businesses who would otherwise stick with “the way things are”</w:t>
          </w:r>
          <w:r w:rsidR="00507DBD" w:rsidRPr="007748F3">
            <w:rPr>
              <w:rFonts w:ascii="Times New Roman" w:hAnsi="Times New Roman" w:cs="Times New Roman"/>
              <w:sz w:val="20"/>
              <w:szCs w:val="20"/>
              <w:lang w:val="en" w:eastAsia="cy-GB"/>
            </w:rPr>
            <w:t xml:space="preserve"> (Hind, 2017)</w:t>
          </w:r>
          <w:r w:rsidR="00507DBD" w:rsidRPr="007748F3">
            <w:rPr>
              <w:rFonts w:ascii="Times New Roman" w:hAnsi="Times New Roman" w:cs="Times New Roman"/>
              <w:sz w:val="20"/>
              <w:szCs w:val="20"/>
              <w:lang w:eastAsia="cy-GB"/>
            </w:rPr>
            <w:t xml:space="preserve"> and get them to adapt a new, foreseeable better method of accounting</w:t>
          </w:r>
          <w:r w:rsidR="00507DBD" w:rsidRPr="007748F3">
            <w:rPr>
              <w:rFonts w:ascii="Times New Roman" w:hAnsi="Times New Roman" w:cs="Times New Roman"/>
              <w:sz w:val="20"/>
              <w:szCs w:val="20"/>
              <w:lang w:eastAsia="cy-GB"/>
            </w:rPr>
            <w:br/>
            <w:t xml:space="preserve">MTD is coming whether prepared or not, there are many challenges ahead facing HMRC, for Individual, businesses, accountants and software providers. Though there are measures in place to help with the change, it is unclear whether the time scale is sufficient to accomplish such a huge feat.  With many tax professionals believing it is unrealistic and with Brexit looming over HMRC, it seems that time will only tell if the implementation of MTD is achievable. </w:t>
          </w:r>
        </w:p>
        <w:p w14:paraId="07C27FDE" w14:textId="77777777" w:rsidR="007748F3" w:rsidRPr="007748F3" w:rsidRDefault="00507DBD" w:rsidP="00495931">
          <w:pPr>
            <w:pStyle w:val="Title"/>
            <w:rPr>
              <w:rFonts w:ascii="Times New Roman" w:hAnsi="Times New Roman" w:cs="Times New Roman"/>
              <w:sz w:val="20"/>
              <w:szCs w:val="20"/>
              <w:shd w:val="clear" w:color="auto" w:fill="FFFFFF"/>
            </w:rPr>
          </w:pPr>
          <w:r w:rsidRPr="007748F3">
            <w:rPr>
              <w:rStyle w:val="colorlink3"/>
              <w:rFonts w:ascii="Times New Roman" w:hAnsi="Times New Roman" w:cs="Times New Roman"/>
              <w:sz w:val="20"/>
              <w:szCs w:val="20"/>
              <w:shd w:val="clear" w:color="auto" w:fill="FFFFFF"/>
            </w:rPr>
            <w:t>Recommendations discussed include:</w:t>
          </w:r>
          <w:r w:rsidRPr="007748F3">
            <w:rPr>
              <w:rFonts w:ascii="Times New Roman" w:hAnsi="Times New Roman" w:cs="Times New Roman"/>
              <w:sz w:val="20"/>
              <w:szCs w:val="20"/>
              <w:shd w:val="clear" w:color="auto" w:fill="FFFFFF"/>
            </w:rPr>
            <w:br/>
          </w:r>
          <w:r w:rsidRPr="007748F3">
            <w:rPr>
              <w:rFonts w:ascii="Times New Roman" w:hAnsi="Times New Roman" w:cs="Times New Roman"/>
              <w:noProof/>
              <w:sz w:val="20"/>
              <w:szCs w:val="20"/>
              <w:shd w:val="clear" w:color="auto" w:fill="FFFFFF"/>
            </w:rPr>
            <w:drawing>
              <wp:inline distT="0" distB="0" distL="0" distR="0" wp14:anchorId="5A821E6F" wp14:editId="5C268CCE">
                <wp:extent cx="133350" cy="133350"/>
                <wp:effectExtent l="0" t="0" r="0" b="0"/>
                <wp:docPr id="8" name="Picture 8" descr="key-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bull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48F3">
            <w:rPr>
              <w:rStyle w:val="colorlink3"/>
              <w:rFonts w:ascii="Times New Roman" w:hAnsi="Times New Roman" w:cs="Times New Roman"/>
              <w:sz w:val="20"/>
              <w:szCs w:val="20"/>
              <w:shd w:val="clear" w:color="auto" w:fill="FFFFFF"/>
            </w:rPr>
            <w:t> </w:t>
          </w:r>
          <w:r w:rsidR="007748F3" w:rsidRPr="007748F3">
            <w:rPr>
              <w:rStyle w:val="colorlink3"/>
              <w:rFonts w:ascii="Times New Roman" w:hAnsi="Times New Roman" w:cs="Times New Roman"/>
              <w:sz w:val="20"/>
              <w:szCs w:val="20"/>
              <w:shd w:val="clear" w:color="auto" w:fill="FFFFFF"/>
            </w:rPr>
            <w:t>Companies must already be prepared for the transition</w:t>
          </w:r>
          <w:r w:rsidRPr="007748F3">
            <w:rPr>
              <w:rFonts w:ascii="Times New Roman" w:hAnsi="Times New Roman" w:cs="Times New Roman"/>
              <w:sz w:val="20"/>
              <w:szCs w:val="20"/>
              <w:shd w:val="clear" w:color="auto" w:fill="FFFFFF"/>
            </w:rPr>
            <w:t xml:space="preserve"> </w:t>
          </w:r>
          <w:r w:rsidRPr="007748F3">
            <w:rPr>
              <w:rFonts w:ascii="Times New Roman" w:hAnsi="Times New Roman" w:cs="Times New Roman"/>
              <w:sz w:val="20"/>
              <w:szCs w:val="20"/>
              <w:shd w:val="clear" w:color="auto" w:fill="FFFFFF"/>
            </w:rPr>
            <w:br/>
          </w:r>
          <w:r w:rsidRPr="007748F3">
            <w:rPr>
              <w:rFonts w:ascii="Times New Roman" w:hAnsi="Times New Roman" w:cs="Times New Roman"/>
              <w:noProof/>
              <w:sz w:val="20"/>
              <w:szCs w:val="20"/>
              <w:shd w:val="clear" w:color="auto" w:fill="FFFFFF"/>
            </w:rPr>
            <w:drawing>
              <wp:inline distT="0" distB="0" distL="0" distR="0" wp14:anchorId="4CD67040" wp14:editId="54291096">
                <wp:extent cx="133350" cy="133350"/>
                <wp:effectExtent l="0" t="0" r="0" b="0"/>
                <wp:docPr id="7" name="Picture 7" descr="key-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y-bull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7748F3">
            <w:rPr>
              <w:rStyle w:val="colorlink3"/>
              <w:rFonts w:ascii="Times New Roman" w:hAnsi="Times New Roman" w:cs="Times New Roman"/>
              <w:sz w:val="20"/>
              <w:szCs w:val="20"/>
              <w:shd w:val="clear" w:color="auto" w:fill="FFFFFF"/>
            </w:rPr>
            <w:t> </w:t>
          </w:r>
          <w:r w:rsidR="007748F3" w:rsidRPr="007748F3">
            <w:rPr>
              <w:rStyle w:val="colorlink3"/>
              <w:rFonts w:ascii="Times New Roman" w:hAnsi="Times New Roman" w:cs="Times New Roman"/>
              <w:sz w:val="20"/>
              <w:szCs w:val="20"/>
              <w:shd w:val="clear" w:color="auto" w:fill="FFFFFF"/>
            </w:rPr>
            <w:t>Budgetting is a must</w:t>
          </w:r>
          <w:r w:rsidRPr="007748F3">
            <w:rPr>
              <w:rFonts w:ascii="Times New Roman" w:hAnsi="Times New Roman" w:cs="Times New Roman"/>
              <w:sz w:val="20"/>
              <w:szCs w:val="20"/>
              <w:shd w:val="clear" w:color="auto" w:fill="FFFFFF"/>
            </w:rPr>
            <w:br/>
          </w:r>
          <w:r w:rsidRPr="007748F3">
            <w:rPr>
              <w:rFonts w:ascii="Times New Roman" w:hAnsi="Times New Roman" w:cs="Times New Roman"/>
              <w:noProof/>
              <w:sz w:val="20"/>
              <w:szCs w:val="20"/>
              <w:shd w:val="clear" w:color="auto" w:fill="FFFFFF"/>
            </w:rPr>
            <w:drawing>
              <wp:inline distT="0" distB="0" distL="0" distR="0" wp14:anchorId="599D1E9D" wp14:editId="3793DB63">
                <wp:extent cx="133350" cy="133350"/>
                <wp:effectExtent l="0" t="0" r="0" b="0"/>
                <wp:docPr id="4" name="Picture 4" descr="key-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bull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748F3" w:rsidRPr="007748F3">
            <w:rPr>
              <w:rStyle w:val="colorlink3"/>
              <w:rFonts w:ascii="Times New Roman" w:hAnsi="Times New Roman" w:cs="Times New Roman"/>
              <w:sz w:val="20"/>
              <w:szCs w:val="20"/>
              <w:shd w:val="clear" w:color="auto" w:fill="FFFFFF"/>
            </w:rPr>
            <w:t xml:space="preserve">Keep key dates in mind, in preparation for the change. </w:t>
          </w:r>
          <w:r w:rsidR="007748F3" w:rsidRPr="007748F3">
            <w:rPr>
              <w:rFonts w:ascii="Times New Roman" w:hAnsi="Times New Roman" w:cs="Times New Roman"/>
              <w:sz w:val="20"/>
              <w:szCs w:val="20"/>
            </w:rPr>
            <w:t xml:space="preserve"> </w:t>
          </w:r>
          <w:r w:rsidRPr="007748F3">
            <w:rPr>
              <w:rFonts w:ascii="Times New Roman" w:hAnsi="Times New Roman" w:cs="Times New Roman"/>
              <w:sz w:val="20"/>
              <w:szCs w:val="20"/>
            </w:rPr>
            <w:br/>
          </w:r>
          <w:r w:rsidRPr="007748F3">
            <w:rPr>
              <w:rFonts w:ascii="Times New Roman" w:hAnsi="Times New Roman" w:cs="Times New Roman"/>
              <w:sz w:val="20"/>
              <w:szCs w:val="20"/>
            </w:rPr>
            <w:br/>
          </w:r>
          <w:r w:rsidRPr="007748F3">
            <w:rPr>
              <w:rFonts w:ascii="Times New Roman" w:hAnsi="Times New Roman" w:cs="Times New Roman"/>
              <w:sz w:val="20"/>
              <w:szCs w:val="20"/>
              <w:shd w:val="clear" w:color="auto" w:fill="FFFFFF"/>
            </w:rPr>
            <w:t>The report also investigates the fact that the analysis conducted has limitations. Some of the limitations include:</w:t>
          </w:r>
        </w:p>
        <w:p w14:paraId="35E1494C" w14:textId="722FAC29" w:rsidR="00495931" w:rsidRPr="007748F3" w:rsidRDefault="007748F3" w:rsidP="00495931">
          <w:pPr>
            <w:pStyle w:val="Title"/>
            <w:rPr>
              <w:rStyle w:val="Emphasis"/>
              <w:rFonts w:ascii="Times New Roman" w:hAnsi="Times New Roman" w:cs="Times New Roman"/>
              <w:i w:val="0"/>
              <w:iCs w:val="0"/>
              <w:sz w:val="24"/>
              <w:szCs w:val="24"/>
              <w:u w:val="single"/>
            </w:rPr>
          </w:pPr>
          <w:r w:rsidRPr="007748F3">
            <w:rPr>
              <w:rFonts w:ascii="Times New Roman" w:hAnsi="Times New Roman" w:cs="Times New Roman"/>
              <w:sz w:val="20"/>
              <w:szCs w:val="20"/>
            </w:rPr>
            <w:t>Hard to compare and produce figures to see how the change to MTD will affect businesses, due to the figures not being available, against the size of the business, and the change to Making Tax Digital is still taking place.</w:t>
          </w:r>
          <w:r w:rsidRPr="007748F3">
            <w:rPr>
              <w:rStyle w:val="Emphasis"/>
              <w:rFonts w:ascii="Times New Roman" w:hAnsi="Times New Roman" w:cs="Times New Roman"/>
              <w:i w:val="0"/>
              <w:iCs w:val="0"/>
              <w:sz w:val="20"/>
              <w:szCs w:val="20"/>
              <w:u w:val="single"/>
            </w:rPr>
            <w:t xml:space="preserve"> </w:t>
          </w:r>
          <w:r w:rsidR="00495931" w:rsidRPr="007748F3">
            <w:rPr>
              <w:rStyle w:val="Emphasis"/>
              <w:rFonts w:ascii="Times New Roman" w:hAnsi="Times New Roman" w:cs="Times New Roman"/>
              <w:i w:val="0"/>
              <w:iCs w:val="0"/>
              <w:sz w:val="24"/>
              <w:szCs w:val="24"/>
              <w:u w:val="single"/>
            </w:rPr>
            <w:br w:type="page"/>
          </w:r>
        </w:p>
        <w:p w14:paraId="6558401C" w14:textId="77777777" w:rsidR="00507DBD" w:rsidRPr="00507DBD" w:rsidRDefault="00507DBD" w:rsidP="00507DBD">
          <w:bookmarkStart w:id="0" w:name="_GoBack"/>
          <w:bookmarkEnd w:id="0"/>
        </w:p>
        <w:sdt>
          <w:sdtPr>
            <w:rPr>
              <w:rFonts w:asciiTheme="minorHAnsi" w:eastAsiaTheme="minorEastAsia" w:hAnsiTheme="minorHAnsi" w:cs="Times New Roman"/>
              <w:color w:val="auto"/>
              <w:sz w:val="22"/>
              <w:szCs w:val="22"/>
            </w:rPr>
            <w:id w:val="1727729293"/>
            <w:docPartObj>
              <w:docPartGallery w:val="Table of Contents"/>
              <w:docPartUnique/>
            </w:docPartObj>
          </w:sdtPr>
          <w:sdtEndPr/>
          <w:sdtContent>
            <w:p w14:paraId="21831ED6" w14:textId="77777777" w:rsidR="00495931" w:rsidRDefault="00495931" w:rsidP="00495931">
              <w:pPr>
                <w:pStyle w:val="TOCHeading"/>
              </w:pPr>
              <w:r>
                <w:t>Table of Contents</w:t>
              </w:r>
            </w:p>
            <w:p w14:paraId="3E42CD89" w14:textId="2C095990" w:rsidR="00495931" w:rsidRPr="007748F3" w:rsidRDefault="009607B6" w:rsidP="00495931">
              <w:pPr>
                <w:pStyle w:val="TOC1"/>
                <w:rPr>
                  <w:rFonts w:ascii="Times New Roman" w:hAnsi="Times New Roman"/>
                  <w:sz w:val="20"/>
                  <w:szCs w:val="20"/>
                </w:rPr>
              </w:pPr>
              <w:r w:rsidRPr="007748F3">
                <w:rPr>
                  <w:rFonts w:ascii="Times New Roman" w:hAnsi="Times New Roman"/>
                  <w:b/>
                  <w:bCs/>
                  <w:sz w:val="20"/>
                  <w:szCs w:val="20"/>
                </w:rPr>
                <w:t>Section 1: Introduction to making tax digital</w:t>
              </w:r>
              <w:r w:rsidR="00495931" w:rsidRPr="007748F3">
                <w:rPr>
                  <w:rFonts w:ascii="Times New Roman" w:hAnsi="Times New Roman"/>
                  <w:sz w:val="20"/>
                  <w:szCs w:val="20"/>
                </w:rPr>
                <w:ptab w:relativeTo="margin" w:alignment="right" w:leader="dot"/>
              </w:r>
            </w:p>
            <w:p w14:paraId="48EDD090" w14:textId="2FA4CE19" w:rsidR="00495931" w:rsidRDefault="00BD0463" w:rsidP="00ED49A6">
              <w:pPr>
                <w:pStyle w:val="TOC1"/>
                <w:rPr>
                  <w:b/>
                </w:rPr>
              </w:pPr>
              <w:r w:rsidRPr="007748F3">
                <w:rPr>
                  <w:rFonts w:ascii="Times New Roman" w:hAnsi="Times New Roman"/>
                  <w:b/>
                  <w:bCs/>
                  <w:sz w:val="20"/>
                  <w:szCs w:val="20"/>
                </w:rPr>
                <w:t>Section 2: What is MTD and who does it affect?</w:t>
              </w:r>
              <w:r w:rsidR="00495931" w:rsidRPr="007748F3">
                <w:rPr>
                  <w:rFonts w:ascii="Times New Roman" w:hAnsi="Times New Roman"/>
                  <w:sz w:val="20"/>
                  <w:szCs w:val="20"/>
                </w:rPr>
                <w:ptab w:relativeTo="margin" w:alignment="right" w:leader="dot"/>
              </w:r>
              <w:r w:rsidRPr="007748F3">
                <w:rPr>
                  <w:rFonts w:ascii="Times New Roman" w:hAnsi="Times New Roman"/>
                  <w:sz w:val="20"/>
                  <w:szCs w:val="20"/>
                </w:rPr>
                <w:br/>
              </w:r>
              <w:r w:rsidRPr="007748F3">
                <w:rPr>
                  <w:rFonts w:ascii="Times New Roman" w:hAnsi="Times New Roman"/>
                  <w:b/>
                  <w:sz w:val="20"/>
                  <w:szCs w:val="20"/>
                </w:rPr>
                <w:t>Section 3: The beneficial factors of Making Tax Digital?...................................................................</w:t>
              </w:r>
              <w:r w:rsidRPr="007748F3">
                <w:rPr>
                  <w:rFonts w:ascii="Times New Roman" w:hAnsi="Times New Roman"/>
                  <w:b/>
                  <w:sz w:val="20"/>
                  <w:szCs w:val="20"/>
                </w:rPr>
                <w:br/>
                <w:t xml:space="preserve">Section 4: The cost of the change and the potential </w:t>
              </w:r>
              <w:r w:rsidR="00ED49A6" w:rsidRPr="007748F3">
                <w:rPr>
                  <w:rFonts w:ascii="Times New Roman" w:hAnsi="Times New Roman"/>
                  <w:b/>
                  <w:sz w:val="20"/>
                  <w:szCs w:val="20"/>
                </w:rPr>
                <w:t>opportunities</w:t>
              </w:r>
              <w:r w:rsidRPr="007748F3">
                <w:rPr>
                  <w:rFonts w:ascii="Times New Roman" w:hAnsi="Times New Roman"/>
                  <w:b/>
                  <w:sz w:val="20"/>
                  <w:szCs w:val="20"/>
                </w:rPr>
                <w:t>…………………………………………………</w:t>
              </w:r>
              <w:r w:rsidRPr="007748F3">
                <w:rPr>
                  <w:rFonts w:ascii="Times New Roman" w:hAnsi="Times New Roman"/>
                  <w:b/>
                  <w:sz w:val="20"/>
                  <w:szCs w:val="20"/>
                </w:rPr>
                <w:br/>
                <w:t xml:space="preserve">Section 5: </w:t>
              </w:r>
              <w:r w:rsidR="00ED49A6" w:rsidRPr="007748F3">
                <w:rPr>
                  <w:rFonts w:ascii="Times New Roman" w:hAnsi="Times New Roman"/>
                  <w:b/>
                  <w:sz w:val="20"/>
                  <w:szCs w:val="20"/>
                </w:rPr>
                <w:t>The potential challenges raised…………………………………………………………</w:t>
              </w:r>
              <w:r w:rsidR="00ED49A6" w:rsidRPr="007748F3">
                <w:rPr>
                  <w:rFonts w:ascii="Times New Roman" w:hAnsi="Times New Roman"/>
                  <w:b/>
                  <w:sz w:val="20"/>
                  <w:szCs w:val="20"/>
                </w:rPr>
                <w:br/>
                <w:t>Section 6: Current state of MTD, what has HMRC done to make the transition easier……………………..</w:t>
              </w:r>
              <w:r w:rsidR="00ED49A6" w:rsidRPr="007748F3">
                <w:rPr>
                  <w:rFonts w:ascii="Times New Roman" w:hAnsi="Times New Roman"/>
                  <w:b/>
                  <w:sz w:val="20"/>
                  <w:szCs w:val="20"/>
                </w:rPr>
                <w:br/>
                <w:t>Section 7: Conclusion……………</w:t>
              </w:r>
              <w:r w:rsidR="00ED49A6" w:rsidRPr="007748F3">
                <w:rPr>
                  <w:rFonts w:ascii="Times New Roman" w:hAnsi="Times New Roman"/>
                  <w:b/>
                  <w:sz w:val="20"/>
                  <w:szCs w:val="20"/>
                </w:rPr>
                <w:br/>
                <w:t>References</w:t>
              </w:r>
              <w:r w:rsidR="00ED49A6" w:rsidRPr="007748F3">
                <w:rPr>
                  <w:rFonts w:ascii="Times New Roman" w:hAnsi="Times New Roman"/>
                  <w:b/>
                  <w:sz w:val="20"/>
                  <w:szCs w:val="20"/>
                </w:rPr>
                <w:br/>
                <w:t>Bibliography</w:t>
              </w:r>
              <w:r w:rsidR="00ED49A6">
                <w:rPr>
                  <w:b/>
                </w:rPr>
                <w:br/>
              </w:r>
            </w:p>
            <w:p w14:paraId="5A3154A7" w14:textId="77777777" w:rsidR="00BD0463" w:rsidRPr="00BD0463" w:rsidRDefault="00BD0463" w:rsidP="00BD0463">
              <w:pPr>
                <w:rPr>
                  <w:lang w:val="en-US"/>
                </w:rPr>
              </w:pPr>
            </w:p>
            <w:p w14:paraId="15D54B00" w14:textId="69C6BCB9" w:rsidR="00495931" w:rsidRDefault="00677A95" w:rsidP="00495931">
              <w:pPr>
                <w:pStyle w:val="TOC3"/>
                <w:ind w:left="446"/>
              </w:pPr>
            </w:p>
          </w:sdtContent>
        </w:sdt>
        <w:p w14:paraId="2FA0F939" w14:textId="3F74D4A5" w:rsidR="00495931" w:rsidRDefault="00495931" w:rsidP="00495931">
          <w:pPr>
            <w:rPr>
              <w:rStyle w:val="Emphasis"/>
              <w:rFonts w:asciiTheme="majorHAnsi" w:eastAsiaTheme="majorEastAsia" w:hAnsiTheme="majorHAnsi" w:cstheme="majorBidi"/>
              <w:i w:val="0"/>
              <w:iCs w:val="0"/>
              <w:spacing w:val="-10"/>
              <w:kern w:val="28"/>
              <w:sz w:val="56"/>
              <w:szCs w:val="56"/>
              <w:u w:val="single"/>
            </w:rPr>
          </w:pPr>
          <w:r>
            <w:rPr>
              <w:rStyle w:val="Emphasis"/>
              <w:i w:val="0"/>
              <w:iCs w:val="0"/>
              <w:u w:val="single"/>
            </w:rPr>
            <w:t xml:space="preserve"> </w:t>
          </w:r>
          <w:r>
            <w:rPr>
              <w:rStyle w:val="Emphasis"/>
              <w:i w:val="0"/>
              <w:iCs w:val="0"/>
              <w:u w:val="single"/>
            </w:rPr>
            <w:br w:type="page"/>
          </w:r>
        </w:p>
        <w:p w14:paraId="621A6A1F" w14:textId="12DAA032" w:rsidR="00E60C8F" w:rsidRPr="00E60C8F" w:rsidRDefault="00E60C8F" w:rsidP="00E60C8F">
          <w:pPr>
            <w:pStyle w:val="NormalWeb"/>
            <w:rPr>
              <w:b/>
              <w:i/>
              <w:sz w:val="20"/>
              <w:szCs w:val="20"/>
            </w:rPr>
          </w:pPr>
          <w:r w:rsidRPr="00E60C8F">
            <w:rPr>
              <w:b/>
              <w:i/>
              <w:sz w:val="20"/>
              <w:szCs w:val="20"/>
            </w:rPr>
            <w:lastRenderedPageBreak/>
            <w:t>Section 1 :    Introduction to</w:t>
          </w:r>
          <w:r w:rsidR="0060772C">
            <w:rPr>
              <w:b/>
              <w:i/>
              <w:sz w:val="20"/>
              <w:szCs w:val="20"/>
            </w:rPr>
            <w:t xml:space="preserve"> Making Tax Digital</w:t>
          </w:r>
          <w:r w:rsidRPr="00E60C8F">
            <w:rPr>
              <w:b/>
              <w:i/>
              <w:sz w:val="20"/>
              <w:szCs w:val="20"/>
            </w:rPr>
            <w:t xml:space="preserve"> report</w:t>
          </w:r>
        </w:p>
        <w:p w14:paraId="13765DBC" w14:textId="2A6619D4" w:rsidR="00E60C8F" w:rsidRPr="00E60C8F" w:rsidRDefault="00E60C8F" w:rsidP="00E60C8F">
          <w:pPr>
            <w:pStyle w:val="NormalWeb"/>
            <w:rPr>
              <w:sz w:val="20"/>
              <w:szCs w:val="20"/>
            </w:rPr>
          </w:pPr>
          <w:r w:rsidRPr="00E60C8F">
            <w:rPr>
              <w:sz w:val="20"/>
              <w:szCs w:val="20"/>
            </w:rPr>
            <w:t>The aim of this report is to delve in to the government’s plan to making tax digital. This is a change that will affect millions but will be happening as soon as April 2019, which in turn</w:t>
          </w:r>
          <w:r w:rsidRPr="00E60C8F">
            <w:rPr>
              <w:sz w:val="20"/>
              <w:szCs w:val="20"/>
              <w:lang w:val="en"/>
            </w:rPr>
            <w:t xml:space="preserve"> will fundamentally change the administration of the UK tax system</w:t>
          </w:r>
          <w:r w:rsidRPr="00E60C8F">
            <w:rPr>
              <w:color w:val="000000"/>
              <w:sz w:val="20"/>
              <w:szCs w:val="20"/>
              <w:lang w:val="en"/>
            </w:rPr>
            <w:t xml:space="preserve"> (Icaew.com, 2018).</w:t>
          </w:r>
          <w:r w:rsidRPr="00E60C8F">
            <w:rPr>
              <w:sz w:val="20"/>
              <w:szCs w:val="20"/>
            </w:rPr>
            <w:t xml:space="preserve"> ‘</w:t>
          </w:r>
          <w:r w:rsidRPr="00E60C8F">
            <w:rPr>
              <w:sz w:val="20"/>
              <w:szCs w:val="20"/>
              <w:lang w:val="en"/>
            </w:rPr>
            <w:t>The MTD requirements for VAT will apply to any VAT registered business with a taxable turnover over the VAT registration threshold. The threshold is currently £85,000. This requirement will remain, even if they fall below the threshold at a later date. The requirement will only cease upon deregistration.’</w:t>
          </w:r>
          <w:r w:rsidRPr="00E60C8F">
            <w:rPr>
              <w:color w:val="000000"/>
              <w:sz w:val="20"/>
              <w:szCs w:val="20"/>
              <w:lang w:val="en"/>
            </w:rPr>
            <w:t xml:space="preserve"> (Gov.uk, 2017)</w:t>
          </w:r>
        </w:p>
        <w:p w14:paraId="3EF69E95" w14:textId="77777777" w:rsidR="00E60C8F" w:rsidRPr="00E60C8F" w:rsidRDefault="00E60C8F" w:rsidP="00E60C8F">
          <w:pPr>
            <w:rPr>
              <w:rFonts w:ascii="Times New Roman" w:hAnsi="Times New Roman" w:cs="Times New Roman"/>
              <w:sz w:val="20"/>
              <w:szCs w:val="20"/>
            </w:rPr>
          </w:pPr>
          <w:r w:rsidRPr="00E60C8F">
            <w:rPr>
              <w:rFonts w:ascii="Times New Roman" w:hAnsi="Times New Roman" w:cs="Times New Roman"/>
              <w:sz w:val="20"/>
              <w:szCs w:val="20"/>
            </w:rPr>
            <w:t>This report will outline the definition of ‘making tax digital’, who it affects, the benefits of making tax digital, the cost of the change and what the industries opinions are. Furthermore, the report will look into the current developments on making tax digital and the factors being implemented to make the transition easier.</w:t>
          </w:r>
          <w:r w:rsidRPr="00E60C8F">
            <w:rPr>
              <w:rFonts w:ascii="Times New Roman" w:hAnsi="Times New Roman" w:cs="Times New Roman"/>
              <w:sz w:val="20"/>
              <w:szCs w:val="20"/>
            </w:rPr>
            <w:br/>
          </w:r>
        </w:p>
        <w:p w14:paraId="016A3956" w14:textId="3CC6E8E4" w:rsidR="00C13AFC" w:rsidRDefault="00677A95">
          <w:pPr>
            <w:rPr>
              <w:rStyle w:val="Emphasis"/>
              <w:rFonts w:ascii="Times New Roman" w:hAnsi="Times New Roman" w:cs="Times New Roman"/>
              <w:b/>
              <w:sz w:val="20"/>
              <w:szCs w:val="20"/>
            </w:rPr>
          </w:pPr>
        </w:p>
      </w:sdtContent>
    </w:sdt>
    <w:p w14:paraId="08AE3EEB" w14:textId="3CB44E99" w:rsidR="00142F24" w:rsidRPr="009420C2" w:rsidRDefault="00142F24" w:rsidP="00142F24">
      <w:pPr>
        <w:rPr>
          <w:rStyle w:val="Emphasis"/>
          <w:rFonts w:ascii="Times New Roman" w:hAnsi="Times New Roman" w:cs="Times New Roman"/>
          <w:b/>
          <w:sz w:val="20"/>
          <w:szCs w:val="20"/>
        </w:rPr>
      </w:pPr>
      <w:r w:rsidRPr="009420C2">
        <w:rPr>
          <w:rStyle w:val="Emphasis"/>
          <w:rFonts w:ascii="Times New Roman" w:hAnsi="Times New Roman" w:cs="Times New Roman"/>
          <w:b/>
          <w:sz w:val="20"/>
          <w:szCs w:val="20"/>
        </w:rPr>
        <w:t xml:space="preserve">Section </w:t>
      </w:r>
      <w:r w:rsidR="00E60C8F">
        <w:rPr>
          <w:rStyle w:val="Emphasis"/>
          <w:rFonts w:ascii="Times New Roman" w:hAnsi="Times New Roman" w:cs="Times New Roman"/>
          <w:b/>
          <w:sz w:val="20"/>
          <w:szCs w:val="20"/>
        </w:rPr>
        <w:t>2</w:t>
      </w:r>
      <w:r w:rsidRPr="009420C2">
        <w:rPr>
          <w:rStyle w:val="Emphasis"/>
          <w:rFonts w:ascii="Times New Roman" w:hAnsi="Times New Roman" w:cs="Times New Roman"/>
          <w:b/>
          <w:sz w:val="20"/>
          <w:szCs w:val="20"/>
        </w:rPr>
        <w:t xml:space="preserve">: </w:t>
      </w:r>
      <w:r w:rsidR="00F6114F" w:rsidRPr="009420C2">
        <w:rPr>
          <w:rStyle w:val="Emphasis"/>
          <w:rFonts w:ascii="Times New Roman" w:hAnsi="Times New Roman" w:cs="Times New Roman"/>
          <w:b/>
          <w:sz w:val="20"/>
          <w:szCs w:val="20"/>
        </w:rPr>
        <w:t xml:space="preserve"> </w:t>
      </w:r>
      <w:r w:rsidR="008D153F" w:rsidRPr="009420C2">
        <w:rPr>
          <w:rStyle w:val="Emphasis"/>
          <w:rFonts w:ascii="Times New Roman" w:hAnsi="Times New Roman" w:cs="Times New Roman"/>
          <w:b/>
          <w:sz w:val="20"/>
          <w:szCs w:val="20"/>
        </w:rPr>
        <w:t>What is MTD and who does it affect?</w:t>
      </w:r>
    </w:p>
    <w:p w14:paraId="1FB06BE7" w14:textId="02FF6DDE" w:rsidR="00950E66" w:rsidRPr="009420C2" w:rsidRDefault="00125B8E" w:rsidP="00950E66">
      <w:pPr>
        <w:shd w:val="clear" w:color="auto" w:fill="FFFFFF"/>
        <w:spacing w:before="240" w:after="240" w:line="240" w:lineRule="auto"/>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 xml:space="preserve">MTD </w:t>
      </w:r>
      <w:r w:rsidR="00142F24" w:rsidRPr="009420C2">
        <w:rPr>
          <w:rFonts w:ascii="Times New Roman" w:eastAsia="Times New Roman" w:hAnsi="Times New Roman" w:cs="Times New Roman"/>
          <w:sz w:val="20"/>
          <w:szCs w:val="20"/>
          <w:lang w:eastAsia="cy-GB"/>
        </w:rPr>
        <w:t>wi</w:t>
      </w:r>
      <w:r w:rsidR="00F90DBB">
        <w:rPr>
          <w:rFonts w:ascii="Times New Roman" w:eastAsia="Times New Roman" w:hAnsi="Times New Roman" w:cs="Times New Roman"/>
          <w:sz w:val="20"/>
          <w:szCs w:val="20"/>
          <w:lang w:eastAsia="cy-GB"/>
        </w:rPr>
        <w:t>ll</w:t>
      </w:r>
      <w:r w:rsidR="00142F24" w:rsidRPr="009420C2">
        <w:rPr>
          <w:rFonts w:ascii="Times New Roman" w:eastAsia="Times New Roman" w:hAnsi="Times New Roman" w:cs="Times New Roman"/>
          <w:sz w:val="20"/>
          <w:szCs w:val="20"/>
          <w:lang w:eastAsia="cy-GB"/>
        </w:rPr>
        <w:t xml:space="preserve"> provid</w:t>
      </w:r>
      <w:r w:rsidR="00F90DBB">
        <w:rPr>
          <w:rFonts w:ascii="Times New Roman" w:eastAsia="Times New Roman" w:hAnsi="Times New Roman" w:cs="Times New Roman"/>
          <w:sz w:val="20"/>
          <w:szCs w:val="20"/>
          <w:lang w:eastAsia="cy-GB"/>
        </w:rPr>
        <w:t>e</w:t>
      </w:r>
      <w:r w:rsidR="00142F24" w:rsidRPr="009420C2">
        <w:rPr>
          <w:rFonts w:ascii="Times New Roman" w:eastAsia="Times New Roman" w:hAnsi="Times New Roman" w:cs="Times New Roman"/>
          <w:sz w:val="20"/>
          <w:szCs w:val="20"/>
          <w:lang w:eastAsia="cy-GB"/>
        </w:rPr>
        <w:t xml:space="preserve"> businesses with </w:t>
      </w:r>
      <w:r w:rsidR="00950E66" w:rsidRPr="009420C2">
        <w:rPr>
          <w:rFonts w:ascii="Times New Roman" w:eastAsia="Times New Roman" w:hAnsi="Times New Roman" w:cs="Times New Roman"/>
          <w:sz w:val="20"/>
          <w:szCs w:val="20"/>
          <w:lang w:eastAsia="cy-GB"/>
        </w:rPr>
        <w:t xml:space="preserve">a </w:t>
      </w:r>
      <w:r w:rsidR="00F90DBB" w:rsidRPr="009420C2">
        <w:rPr>
          <w:rFonts w:ascii="Times New Roman" w:eastAsia="Times New Roman" w:hAnsi="Times New Roman" w:cs="Times New Roman"/>
          <w:sz w:val="20"/>
          <w:szCs w:val="20"/>
          <w:lang w:eastAsia="cy-GB"/>
        </w:rPr>
        <w:t>modernised</w:t>
      </w:r>
      <w:r w:rsidR="00142F24" w:rsidRPr="009420C2">
        <w:rPr>
          <w:rFonts w:ascii="Times New Roman" w:eastAsia="Times New Roman" w:hAnsi="Times New Roman" w:cs="Times New Roman"/>
          <w:sz w:val="20"/>
          <w:szCs w:val="20"/>
          <w:lang w:eastAsia="cy-GB"/>
        </w:rPr>
        <w:t xml:space="preserve"> system to keep tax records and </w:t>
      </w:r>
      <w:r w:rsidR="00950E66" w:rsidRPr="009420C2">
        <w:rPr>
          <w:rFonts w:ascii="Times New Roman" w:eastAsia="Times New Roman" w:hAnsi="Times New Roman" w:cs="Times New Roman"/>
          <w:sz w:val="20"/>
          <w:szCs w:val="20"/>
          <w:lang w:eastAsia="cy-GB"/>
        </w:rPr>
        <w:t>deliver</w:t>
      </w:r>
      <w:r w:rsidR="00142F24" w:rsidRPr="009420C2">
        <w:rPr>
          <w:rFonts w:ascii="Times New Roman" w:eastAsia="Times New Roman" w:hAnsi="Times New Roman" w:cs="Times New Roman"/>
          <w:sz w:val="20"/>
          <w:szCs w:val="20"/>
          <w:lang w:eastAsia="cy-GB"/>
        </w:rPr>
        <w:t xml:space="preserve"> information to HMRC.</w:t>
      </w:r>
      <w:r w:rsidR="00950E66" w:rsidRPr="009420C2">
        <w:rPr>
          <w:rFonts w:ascii="Times New Roman" w:eastAsia="Times New Roman" w:hAnsi="Times New Roman" w:cs="Times New Roman"/>
          <w:sz w:val="20"/>
          <w:szCs w:val="20"/>
          <w:lang w:eastAsia="cy-GB"/>
        </w:rPr>
        <w:t xml:space="preserve"> MTD seeks to improve communications between HMRC </w:t>
      </w:r>
      <w:r w:rsidR="00052DB4" w:rsidRPr="009420C2">
        <w:rPr>
          <w:rFonts w:ascii="Times New Roman" w:eastAsia="Times New Roman" w:hAnsi="Times New Roman" w:cs="Times New Roman"/>
          <w:sz w:val="20"/>
          <w:szCs w:val="20"/>
          <w:lang w:eastAsia="cy-GB"/>
        </w:rPr>
        <w:t>and</w:t>
      </w:r>
      <w:r w:rsidR="00950E66" w:rsidRPr="009420C2">
        <w:rPr>
          <w:rFonts w:ascii="Times New Roman" w:eastAsia="Times New Roman" w:hAnsi="Times New Roman" w:cs="Times New Roman"/>
          <w:sz w:val="20"/>
          <w:szCs w:val="20"/>
          <w:lang w:eastAsia="cy-GB"/>
        </w:rPr>
        <w:t xml:space="preserve"> </w:t>
      </w:r>
      <w:r w:rsidR="00542D6C" w:rsidRPr="009420C2">
        <w:rPr>
          <w:rFonts w:ascii="Times New Roman" w:eastAsia="Times New Roman" w:hAnsi="Times New Roman" w:cs="Times New Roman"/>
          <w:sz w:val="20"/>
          <w:szCs w:val="20"/>
          <w:lang w:eastAsia="cy-GB"/>
        </w:rPr>
        <w:t>taxpayers and</w:t>
      </w:r>
      <w:r w:rsidR="00950E66" w:rsidRPr="009420C2">
        <w:rPr>
          <w:rFonts w:ascii="Times New Roman" w:eastAsia="Times New Roman" w:hAnsi="Times New Roman" w:cs="Times New Roman"/>
          <w:sz w:val="20"/>
          <w:szCs w:val="20"/>
          <w:lang w:eastAsia="cy-GB"/>
        </w:rPr>
        <w:t xml:space="preserve"> close the UK's estimated £34 billion tax gap</w:t>
      </w:r>
      <w:r w:rsidR="008D153F" w:rsidRPr="009420C2">
        <w:rPr>
          <w:rFonts w:ascii="Times New Roman" w:eastAsia="Times New Roman" w:hAnsi="Times New Roman" w:cs="Times New Roman"/>
          <w:sz w:val="20"/>
          <w:szCs w:val="20"/>
          <w:lang w:eastAsia="cy-GB"/>
        </w:rPr>
        <w:t xml:space="preserve">. </w:t>
      </w:r>
      <w:r w:rsidR="00592D37" w:rsidRPr="009420C2">
        <w:rPr>
          <w:rFonts w:ascii="Times New Roman" w:hAnsi="Times New Roman" w:cs="Times New Roman"/>
          <w:sz w:val="20"/>
          <w:szCs w:val="20"/>
          <w:shd w:val="clear" w:color="auto" w:fill="FFFFFF"/>
        </w:rPr>
        <w:t>(</w:t>
      </w:r>
      <w:r w:rsidR="00592D37" w:rsidRPr="009420C2">
        <w:rPr>
          <w:rFonts w:ascii="Times New Roman" w:hAnsi="Times New Roman" w:cs="Times New Roman"/>
          <w:i/>
          <w:sz w:val="20"/>
          <w:szCs w:val="20"/>
          <w:shd w:val="clear" w:color="auto" w:fill="FFFFFF"/>
        </w:rPr>
        <w:t>HM</w:t>
      </w:r>
      <w:r w:rsidR="00DE6152" w:rsidRPr="009420C2">
        <w:rPr>
          <w:rFonts w:ascii="Times New Roman" w:hAnsi="Times New Roman" w:cs="Times New Roman"/>
          <w:i/>
          <w:sz w:val="20"/>
          <w:szCs w:val="20"/>
          <w:shd w:val="clear" w:color="auto" w:fill="FFFFFF"/>
        </w:rPr>
        <w:t>R</w:t>
      </w:r>
      <w:r w:rsidR="001F606A" w:rsidRPr="009420C2">
        <w:rPr>
          <w:rFonts w:ascii="Times New Roman" w:hAnsi="Times New Roman" w:cs="Times New Roman"/>
          <w:i/>
          <w:sz w:val="20"/>
          <w:szCs w:val="20"/>
          <w:shd w:val="clear" w:color="auto" w:fill="FFFFFF"/>
        </w:rPr>
        <w:t>C,</w:t>
      </w:r>
      <w:r w:rsidR="00592D37" w:rsidRPr="009420C2">
        <w:rPr>
          <w:rFonts w:ascii="Times New Roman" w:hAnsi="Times New Roman" w:cs="Times New Roman"/>
          <w:i/>
          <w:sz w:val="20"/>
          <w:szCs w:val="20"/>
          <w:shd w:val="clear" w:color="auto" w:fill="FFFFFF"/>
        </w:rPr>
        <w:t xml:space="preserve"> 2017)</w:t>
      </w:r>
      <w:r w:rsidR="00950E66" w:rsidRPr="009420C2">
        <w:rPr>
          <w:rFonts w:ascii="Times New Roman" w:eastAsia="Times New Roman" w:hAnsi="Times New Roman" w:cs="Times New Roman"/>
          <w:i/>
          <w:sz w:val="20"/>
          <w:szCs w:val="20"/>
          <w:lang w:eastAsia="cy-GB"/>
        </w:rPr>
        <w:t xml:space="preserve">. </w:t>
      </w:r>
      <w:r w:rsidR="00950E66" w:rsidRPr="009420C2">
        <w:rPr>
          <w:rFonts w:ascii="Times New Roman" w:eastAsia="Times New Roman" w:hAnsi="Times New Roman" w:cs="Times New Roman"/>
          <w:sz w:val="20"/>
          <w:szCs w:val="20"/>
          <w:lang w:eastAsia="cy-GB"/>
        </w:rPr>
        <w:t>MTD seeks to harness the accuracy and auditability of digital accounting to reduce the errors and ta</w:t>
      </w:r>
      <w:r w:rsidR="008D153F" w:rsidRPr="009420C2">
        <w:rPr>
          <w:rFonts w:ascii="Times New Roman" w:eastAsia="Times New Roman" w:hAnsi="Times New Roman" w:cs="Times New Roman"/>
          <w:sz w:val="20"/>
          <w:szCs w:val="20"/>
          <w:lang w:eastAsia="cy-GB"/>
        </w:rPr>
        <w:t xml:space="preserve">x fraud that contribute to the </w:t>
      </w:r>
      <w:r w:rsidR="00950E66" w:rsidRPr="009420C2">
        <w:rPr>
          <w:rFonts w:ascii="Times New Roman" w:eastAsia="Times New Roman" w:hAnsi="Times New Roman" w:cs="Times New Roman"/>
          <w:sz w:val="20"/>
          <w:szCs w:val="20"/>
          <w:lang w:eastAsia="cy-GB"/>
        </w:rPr>
        <w:t>deficit.</w:t>
      </w:r>
      <w:r w:rsidR="00142F24" w:rsidRPr="009420C2">
        <w:rPr>
          <w:rFonts w:ascii="Times New Roman" w:eastAsia="Times New Roman" w:hAnsi="Times New Roman" w:cs="Times New Roman"/>
          <w:sz w:val="20"/>
          <w:szCs w:val="20"/>
          <w:lang w:eastAsia="cy-GB"/>
        </w:rPr>
        <w:t xml:space="preserve"> </w:t>
      </w:r>
    </w:p>
    <w:p w14:paraId="4E284F0A" w14:textId="327680C5" w:rsidR="00142F24" w:rsidRPr="009420C2" w:rsidRDefault="00142F24" w:rsidP="00950E66">
      <w:pPr>
        <w:shd w:val="clear" w:color="auto" w:fill="FFFFFF"/>
        <w:spacing w:before="240" w:after="240" w:line="240" w:lineRule="auto"/>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Financial Secretary to the Tr</w:t>
      </w:r>
      <w:r w:rsidR="00CE3559" w:rsidRPr="009420C2">
        <w:rPr>
          <w:rFonts w:ascii="Times New Roman" w:eastAsia="Times New Roman" w:hAnsi="Times New Roman" w:cs="Times New Roman"/>
          <w:sz w:val="20"/>
          <w:szCs w:val="20"/>
          <w:lang w:eastAsia="cy-GB"/>
        </w:rPr>
        <w:t xml:space="preserve">easury </w:t>
      </w:r>
      <w:r w:rsidR="00DE6152" w:rsidRPr="009420C2">
        <w:rPr>
          <w:rFonts w:ascii="Times New Roman" w:eastAsia="Times New Roman" w:hAnsi="Times New Roman" w:cs="Times New Roman"/>
          <w:sz w:val="20"/>
          <w:szCs w:val="20"/>
          <w:lang w:eastAsia="cy-GB"/>
        </w:rPr>
        <w:t>&amp;</w:t>
      </w:r>
      <w:r w:rsidR="00CE3559" w:rsidRPr="009420C2">
        <w:rPr>
          <w:rFonts w:ascii="Times New Roman" w:eastAsia="Times New Roman" w:hAnsi="Times New Roman" w:cs="Times New Roman"/>
          <w:sz w:val="20"/>
          <w:szCs w:val="20"/>
          <w:lang w:eastAsia="cy-GB"/>
        </w:rPr>
        <w:t xml:space="preserve"> Paymaster General commented</w:t>
      </w:r>
      <w:r w:rsidR="00950E66" w:rsidRPr="009420C2">
        <w:rPr>
          <w:rFonts w:ascii="Times New Roman" w:eastAsia="Times New Roman" w:hAnsi="Times New Roman" w:cs="Times New Roman"/>
          <w:sz w:val="20"/>
          <w:szCs w:val="20"/>
          <w:lang w:eastAsia="cy-GB"/>
        </w:rPr>
        <w:t xml:space="preserve"> </w:t>
      </w:r>
      <w:r w:rsidR="00125B8E" w:rsidRPr="009420C2">
        <w:rPr>
          <w:rFonts w:ascii="Times New Roman" w:eastAsia="Times New Roman" w:hAnsi="Times New Roman" w:cs="Times New Roman"/>
          <w:sz w:val="20"/>
          <w:szCs w:val="20"/>
          <w:lang w:eastAsia="cy-GB"/>
        </w:rPr>
        <w:t>“</w:t>
      </w:r>
      <w:r w:rsidRPr="009420C2">
        <w:rPr>
          <w:rFonts w:ascii="Times New Roman" w:eastAsia="Times New Roman" w:hAnsi="Times New Roman" w:cs="Times New Roman"/>
          <w:sz w:val="20"/>
          <w:szCs w:val="20"/>
          <w:lang w:eastAsia="cy-GB"/>
        </w:rPr>
        <w:t>Businesses agree that digitising the tax system is the right direction of travel. However, many have been worried about the scope and pace of reforms.</w:t>
      </w:r>
      <w:r w:rsidR="00125B8E" w:rsidRPr="009420C2">
        <w:rPr>
          <w:rFonts w:ascii="Times New Roman" w:eastAsia="Times New Roman" w:hAnsi="Times New Roman" w:cs="Times New Roman"/>
          <w:sz w:val="20"/>
          <w:szCs w:val="20"/>
          <w:lang w:eastAsia="cy-GB"/>
        </w:rPr>
        <w:t xml:space="preserve">” </w:t>
      </w:r>
      <w:r w:rsidR="00592D37" w:rsidRPr="009420C2">
        <w:rPr>
          <w:rFonts w:ascii="Times New Roman" w:hAnsi="Times New Roman" w:cs="Times New Roman"/>
          <w:i/>
          <w:sz w:val="20"/>
          <w:szCs w:val="20"/>
          <w:shd w:val="clear" w:color="auto" w:fill="FFFFFF"/>
        </w:rPr>
        <w:t>(</w:t>
      </w:r>
      <w:r w:rsidR="008D153F" w:rsidRPr="009420C2">
        <w:rPr>
          <w:rFonts w:ascii="Times New Roman" w:hAnsi="Times New Roman" w:cs="Times New Roman"/>
          <w:i/>
          <w:sz w:val="20"/>
          <w:szCs w:val="20"/>
          <w:shd w:val="clear" w:color="auto" w:fill="FFFFFF"/>
        </w:rPr>
        <w:t>Stride</w:t>
      </w:r>
      <w:r w:rsidR="00592D37" w:rsidRPr="009420C2">
        <w:rPr>
          <w:rFonts w:ascii="Times New Roman" w:hAnsi="Times New Roman" w:cs="Times New Roman"/>
          <w:i/>
          <w:sz w:val="20"/>
          <w:szCs w:val="20"/>
          <w:shd w:val="clear" w:color="auto" w:fill="FFFFFF"/>
        </w:rPr>
        <w:t>, 2017</w:t>
      </w:r>
      <w:r w:rsidR="00592D37" w:rsidRPr="009420C2">
        <w:rPr>
          <w:rFonts w:ascii="Times New Roman" w:hAnsi="Times New Roman" w:cs="Times New Roman"/>
          <w:sz w:val="20"/>
          <w:szCs w:val="20"/>
          <w:shd w:val="clear" w:color="auto" w:fill="FFFFFF"/>
        </w:rPr>
        <w:t>)</w:t>
      </w:r>
    </w:p>
    <w:p w14:paraId="7B6D0F77" w14:textId="5694725E" w:rsidR="00125B8E" w:rsidRPr="009420C2" w:rsidRDefault="00950E66" w:rsidP="00125B8E">
      <w:pPr>
        <w:shd w:val="clear" w:color="auto" w:fill="FFFFFF"/>
        <w:spacing w:after="75" w:line="240" w:lineRule="auto"/>
        <w:jc w:val="both"/>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B</w:t>
      </w:r>
      <w:r w:rsidR="00125B8E" w:rsidRPr="009420C2">
        <w:rPr>
          <w:rFonts w:ascii="Times New Roman" w:eastAsia="Times New Roman" w:hAnsi="Times New Roman" w:cs="Times New Roman"/>
          <w:sz w:val="20"/>
          <w:szCs w:val="20"/>
          <w:lang w:eastAsia="cy-GB"/>
        </w:rPr>
        <w:t>usinesses with a turnover above the VAT threshold</w:t>
      </w:r>
      <w:r w:rsidR="00CE3559" w:rsidRPr="009420C2">
        <w:rPr>
          <w:rFonts w:ascii="Times New Roman" w:eastAsia="Times New Roman" w:hAnsi="Times New Roman" w:cs="Times New Roman"/>
          <w:sz w:val="20"/>
          <w:szCs w:val="20"/>
          <w:lang w:eastAsia="cy-GB"/>
        </w:rPr>
        <w:t xml:space="preserve"> (</w:t>
      </w:r>
      <w:r w:rsidR="00125B8E" w:rsidRPr="009420C2">
        <w:rPr>
          <w:rFonts w:ascii="Times New Roman" w:eastAsia="Times New Roman" w:hAnsi="Times New Roman" w:cs="Times New Roman"/>
          <w:sz w:val="20"/>
          <w:szCs w:val="20"/>
          <w:lang w:eastAsia="cy-GB"/>
        </w:rPr>
        <w:t>£85,000</w:t>
      </w:r>
      <w:r w:rsidR="00CE3559" w:rsidRPr="009420C2">
        <w:rPr>
          <w:rFonts w:ascii="Times New Roman" w:eastAsia="Times New Roman" w:hAnsi="Times New Roman" w:cs="Times New Roman"/>
          <w:sz w:val="20"/>
          <w:szCs w:val="20"/>
          <w:lang w:eastAsia="cy-GB"/>
        </w:rPr>
        <w:t>),</w:t>
      </w:r>
      <w:r w:rsidR="00125B8E" w:rsidRPr="009420C2">
        <w:rPr>
          <w:rFonts w:ascii="Times New Roman" w:eastAsia="Times New Roman" w:hAnsi="Times New Roman" w:cs="Times New Roman"/>
          <w:sz w:val="20"/>
          <w:szCs w:val="20"/>
          <w:lang w:eastAsia="cy-GB"/>
        </w:rPr>
        <w:t xml:space="preserve"> will </w:t>
      </w:r>
      <w:r w:rsidR="00735935" w:rsidRPr="009420C2">
        <w:rPr>
          <w:rFonts w:ascii="Times New Roman" w:eastAsia="Times New Roman" w:hAnsi="Times New Roman" w:cs="Times New Roman"/>
          <w:sz w:val="20"/>
          <w:szCs w:val="20"/>
          <w:lang w:eastAsia="cy-GB"/>
        </w:rPr>
        <w:t>need to</w:t>
      </w:r>
      <w:r w:rsidR="00125B8E" w:rsidRPr="009420C2">
        <w:rPr>
          <w:rFonts w:ascii="Times New Roman" w:eastAsia="Times New Roman" w:hAnsi="Times New Roman" w:cs="Times New Roman"/>
          <w:sz w:val="20"/>
          <w:szCs w:val="20"/>
          <w:lang w:eastAsia="cy-GB"/>
        </w:rPr>
        <w:t xml:space="preserve"> </w:t>
      </w:r>
      <w:r w:rsidR="00735935" w:rsidRPr="009420C2">
        <w:rPr>
          <w:rFonts w:ascii="Times New Roman" w:eastAsia="Times New Roman" w:hAnsi="Times New Roman" w:cs="Times New Roman"/>
          <w:sz w:val="20"/>
          <w:szCs w:val="20"/>
          <w:lang w:eastAsia="cy-GB"/>
        </w:rPr>
        <w:t>retain</w:t>
      </w:r>
      <w:r w:rsidR="00125B8E" w:rsidRPr="009420C2">
        <w:rPr>
          <w:rFonts w:ascii="Times New Roman" w:eastAsia="Times New Roman" w:hAnsi="Times New Roman" w:cs="Times New Roman"/>
          <w:sz w:val="20"/>
          <w:szCs w:val="20"/>
          <w:lang w:eastAsia="cy-GB"/>
        </w:rPr>
        <w:t xml:space="preserve"> digital records for VAT purposes</w:t>
      </w:r>
      <w:r w:rsidR="00735935" w:rsidRPr="009420C2">
        <w:rPr>
          <w:rFonts w:ascii="Times New Roman" w:eastAsia="Times New Roman" w:hAnsi="Times New Roman" w:cs="Times New Roman"/>
          <w:sz w:val="20"/>
          <w:szCs w:val="20"/>
          <w:lang w:eastAsia="cy-GB"/>
        </w:rPr>
        <w:t xml:space="preserve"> starting</w:t>
      </w:r>
      <w:r w:rsidR="00125B8E" w:rsidRPr="009420C2">
        <w:rPr>
          <w:rFonts w:ascii="Times New Roman" w:eastAsia="Times New Roman" w:hAnsi="Times New Roman" w:cs="Times New Roman"/>
          <w:sz w:val="20"/>
          <w:szCs w:val="20"/>
          <w:lang w:eastAsia="cy-GB"/>
        </w:rPr>
        <w:t xml:space="preserve"> from 2019.</w:t>
      </w:r>
      <w:r w:rsidR="00735935" w:rsidRPr="009420C2">
        <w:rPr>
          <w:rFonts w:ascii="Times New Roman" w:eastAsia="Times New Roman" w:hAnsi="Times New Roman" w:cs="Times New Roman"/>
          <w:sz w:val="20"/>
          <w:szCs w:val="20"/>
          <w:lang w:eastAsia="cy-GB"/>
        </w:rPr>
        <w:t xml:space="preserve"> </w:t>
      </w:r>
      <w:r w:rsidR="00542D6C" w:rsidRPr="009420C2">
        <w:rPr>
          <w:rFonts w:ascii="Times New Roman" w:eastAsia="Times New Roman" w:hAnsi="Times New Roman" w:cs="Times New Roman"/>
          <w:sz w:val="20"/>
          <w:szCs w:val="20"/>
          <w:lang w:eastAsia="cy-GB"/>
        </w:rPr>
        <w:t>B</w:t>
      </w:r>
      <w:r w:rsidR="00125B8E" w:rsidRPr="009420C2">
        <w:rPr>
          <w:rFonts w:ascii="Times New Roman" w:eastAsia="Times New Roman" w:hAnsi="Times New Roman" w:cs="Times New Roman"/>
          <w:sz w:val="20"/>
          <w:szCs w:val="20"/>
          <w:lang w:eastAsia="cy-GB"/>
        </w:rPr>
        <w:t xml:space="preserve">usinesses will not be </w:t>
      </w:r>
      <w:r w:rsidR="00F90DBB">
        <w:rPr>
          <w:rFonts w:ascii="Times New Roman" w:eastAsia="Times New Roman" w:hAnsi="Times New Roman" w:cs="Times New Roman"/>
          <w:sz w:val="20"/>
          <w:szCs w:val="20"/>
          <w:lang w:eastAsia="cy-GB"/>
        </w:rPr>
        <w:t>required</w:t>
      </w:r>
      <w:r w:rsidR="00125B8E" w:rsidRPr="009420C2">
        <w:rPr>
          <w:rFonts w:ascii="Times New Roman" w:eastAsia="Times New Roman" w:hAnsi="Times New Roman" w:cs="Times New Roman"/>
          <w:sz w:val="20"/>
          <w:szCs w:val="20"/>
          <w:lang w:eastAsia="cy-GB"/>
        </w:rPr>
        <w:t xml:space="preserve"> to </w:t>
      </w:r>
      <w:r w:rsidR="00F90DBB">
        <w:rPr>
          <w:rFonts w:ascii="Times New Roman" w:eastAsia="Times New Roman" w:hAnsi="Times New Roman" w:cs="Times New Roman"/>
          <w:sz w:val="20"/>
          <w:szCs w:val="20"/>
          <w:lang w:eastAsia="cy-GB"/>
        </w:rPr>
        <w:t>have</w:t>
      </w:r>
      <w:r w:rsidR="00125B8E" w:rsidRPr="009420C2">
        <w:rPr>
          <w:rFonts w:ascii="Times New Roman" w:eastAsia="Times New Roman" w:hAnsi="Times New Roman" w:cs="Times New Roman"/>
          <w:sz w:val="20"/>
          <w:szCs w:val="20"/>
          <w:lang w:eastAsia="cy-GB"/>
        </w:rPr>
        <w:t xml:space="preserve"> digital records, or to </w:t>
      </w:r>
      <w:r w:rsidR="00735935" w:rsidRPr="009420C2">
        <w:rPr>
          <w:rFonts w:ascii="Times New Roman" w:eastAsia="Times New Roman" w:hAnsi="Times New Roman" w:cs="Times New Roman"/>
          <w:sz w:val="20"/>
          <w:szCs w:val="20"/>
          <w:lang w:eastAsia="cy-GB"/>
        </w:rPr>
        <w:t xml:space="preserve">quarterly </w:t>
      </w:r>
      <w:r w:rsidR="00125B8E" w:rsidRPr="009420C2">
        <w:rPr>
          <w:rFonts w:ascii="Times New Roman" w:eastAsia="Times New Roman" w:hAnsi="Times New Roman" w:cs="Times New Roman"/>
          <w:sz w:val="20"/>
          <w:szCs w:val="20"/>
          <w:lang w:eastAsia="cy-GB"/>
        </w:rPr>
        <w:t xml:space="preserve">update HMRC, for other taxes until 2020. </w:t>
      </w:r>
      <w:r w:rsidR="00F90DBB">
        <w:rPr>
          <w:rFonts w:ascii="Times New Roman" w:eastAsia="Times New Roman" w:hAnsi="Times New Roman" w:cs="Times New Roman"/>
          <w:sz w:val="20"/>
          <w:szCs w:val="20"/>
          <w:lang w:eastAsia="cy-GB"/>
        </w:rPr>
        <w:t xml:space="preserve">For small businesses </w:t>
      </w:r>
      <w:r w:rsidR="00D02352" w:rsidRPr="009420C2">
        <w:rPr>
          <w:rFonts w:ascii="Times New Roman" w:eastAsia="Times New Roman" w:hAnsi="Times New Roman" w:cs="Times New Roman"/>
          <w:sz w:val="20"/>
          <w:szCs w:val="20"/>
          <w:lang w:eastAsia="cy-GB"/>
        </w:rPr>
        <w:t>MTD</w:t>
      </w:r>
      <w:r w:rsidR="00125B8E" w:rsidRPr="009420C2">
        <w:rPr>
          <w:rFonts w:ascii="Times New Roman" w:eastAsia="Times New Roman" w:hAnsi="Times New Roman" w:cs="Times New Roman"/>
          <w:sz w:val="20"/>
          <w:szCs w:val="20"/>
          <w:lang w:eastAsia="cy-GB"/>
        </w:rPr>
        <w:t xml:space="preserve"> will be available on a voluntary basis</w:t>
      </w:r>
      <w:r w:rsidR="00F90DBB">
        <w:rPr>
          <w:rFonts w:ascii="Times New Roman" w:eastAsia="Times New Roman" w:hAnsi="Times New Roman" w:cs="Times New Roman"/>
          <w:sz w:val="20"/>
          <w:szCs w:val="20"/>
          <w:lang w:eastAsia="cy-GB"/>
        </w:rPr>
        <w:t>.</w:t>
      </w:r>
    </w:p>
    <w:p w14:paraId="21F74A75" w14:textId="40BAC59C" w:rsidR="00142F24" w:rsidRPr="009420C2" w:rsidRDefault="00142F24" w:rsidP="00142F24">
      <w:pPr>
        <w:shd w:val="clear" w:color="auto" w:fill="FFFFFF"/>
        <w:spacing w:before="240" w:after="240" w:line="240" w:lineRule="auto"/>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The biggest impact of VAT MTD will be felt by small businesses, which will have to record and report all taxable transactions digitally for the first time.</w:t>
      </w:r>
      <w:r w:rsidR="00950E66" w:rsidRPr="009420C2">
        <w:rPr>
          <w:rFonts w:ascii="Times New Roman" w:eastAsia="Times New Roman" w:hAnsi="Times New Roman" w:cs="Times New Roman"/>
          <w:sz w:val="20"/>
          <w:szCs w:val="20"/>
          <w:lang w:eastAsia="cy-GB"/>
        </w:rPr>
        <w:t xml:space="preserve"> However</w:t>
      </w:r>
      <w:r w:rsidRPr="009420C2">
        <w:rPr>
          <w:rFonts w:ascii="Times New Roman" w:eastAsia="Times New Roman" w:hAnsi="Times New Roman" w:cs="Times New Roman"/>
          <w:sz w:val="20"/>
          <w:szCs w:val="20"/>
          <w:lang w:eastAsia="cy-GB"/>
        </w:rPr>
        <w:t>, the UK's flexible accounting year end dates mean</w:t>
      </w:r>
      <w:r w:rsidR="00542D6C" w:rsidRPr="009420C2">
        <w:rPr>
          <w:rFonts w:ascii="Times New Roman" w:eastAsia="Times New Roman" w:hAnsi="Times New Roman" w:cs="Times New Roman"/>
          <w:sz w:val="20"/>
          <w:szCs w:val="20"/>
          <w:lang w:eastAsia="cy-GB"/>
        </w:rPr>
        <w:t>,</w:t>
      </w:r>
      <w:r w:rsidRPr="009420C2">
        <w:rPr>
          <w:rFonts w:ascii="Times New Roman" w:eastAsia="Times New Roman" w:hAnsi="Times New Roman" w:cs="Times New Roman"/>
          <w:sz w:val="20"/>
          <w:szCs w:val="20"/>
          <w:lang w:eastAsia="cy-GB"/>
        </w:rPr>
        <w:t xml:space="preserve"> most companies could be forced into an early implementation</w:t>
      </w:r>
      <w:r w:rsidR="00950E66" w:rsidRPr="009420C2">
        <w:rPr>
          <w:rFonts w:ascii="Times New Roman" w:eastAsia="Times New Roman" w:hAnsi="Times New Roman" w:cs="Times New Roman"/>
          <w:sz w:val="20"/>
          <w:szCs w:val="20"/>
          <w:lang w:eastAsia="cy-GB"/>
        </w:rPr>
        <w:t>,</w:t>
      </w:r>
      <w:r w:rsidRPr="009420C2">
        <w:rPr>
          <w:rFonts w:ascii="Times New Roman" w:eastAsia="Times New Roman" w:hAnsi="Times New Roman" w:cs="Times New Roman"/>
          <w:sz w:val="20"/>
          <w:szCs w:val="20"/>
          <w:lang w:eastAsia="cy-GB"/>
        </w:rPr>
        <w:t xml:space="preserve"> July 2018 for some.</w:t>
      </w:r>
      <w:r w:rsidR="00950E66" w:rsidRPr="009420C2">
        <w:rPr>
          <w:rFonts w:ascii="Times New Roman" w:eastAsia="Times New Roman" w:hAnsi="Times New Roman" w:cs="Times New Roman"/>
          <w:sz w:val="20"/>
          <w:szCs w:val="20"/>
          <w:lang w:eastAsia="cy-GB"/>
        </w:rPr>
        <w:t xml:space="preserve"> </w:t>
      </w:r>
      <w:r w:rsidR="00592D37" w:rsidRPr="009420C2">
        <w:rPr>
          <w:rFonts w:ascii="Times New Roman" w:hAnsi="Times New Roman" w:cs="Times New Roman"/>
          <w:i/>
          <w:sz w:val="20"/>
          <w:szCs w:val="20"/>
          <w:shd w:val="clear" w:color="auto" w:fill="FFFFFF"/>
        </w:rPr>
        <w:t>(International Tax Review, 2018)</w:t>
      </w:r>
      <w:r w:rsidRPr="009420C2">
        <w:rPr>
          <w:rFonts w:ascii="Times New Roman" w:eastAsia="Times New Roman" w:hAnsi="Times New Roman" w:cs="Times New Roman"/>
          <w:i/>
          <w:sz w:val="20"/>
          <w:szCs w:val="20"/>
          <w:lang w:eastAsia="cy-GB"/>
        </w:rPr>
        <w:t>.</w:t>
      </w:r>
    </w:p>
    <w:p w14:paraId="26F038A8" w14:textId="21D7D523" w:rsidR="00142F24" w:rsidRPr="009420C2" w:rsidRDefault="00142F24" w:rsidP="00142F24">
      <w:pPr>
        <w:shd w:val="clear" w:color="auto" w:fill="FFFFFF"/>
        <w:spacing w:before="240" w:after="240" w:line="240" w:lineRule="auto"/>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 xml:space="preserve">A key </w:t>
      </w:r>
      <w:r w:rsidR="00950E66" w:rsidRPr="009420C2">
        <w:rPr>
          <w:rFonts w:ascii="Times New Roman" w:eastAsia="Times New Roman" w:hAnsi="Times New Roman" w:cs="Times New Roman"/>
          <w:sz w:val="20"/>
          <w:szCs w:val="20"/>
          <w:lang w:eastAsia="cy-GB"/>
        </w:rPr>
        <w:t>component</w:t>
      </w:r>
      <w:r w:rsidR="00CE3559"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 xml:space="preserve">is </w:t>
      </w:r>
      <w:r w:rsidR="00950E66" w:rsidRPr="009420C2">
        <w:rPr>
          <w:rFonts w:ascii="Times New Roman" w:eastAsia="Times New Roman" w:hAnsi="Times New Roman" w:cs="Times New Roman"/>
          <w:sz w:val="20"/>
          <w:szCs w:val="20"/>
          <w:lang w:eastAsia="cy-GB"/>
        </w:rPr>
        <w:t>guaranteeing</w:t>
      </w:r>
      <w:r w:rsidRPr="009420C2">
        <w:rPr>
          <w:rFonts w:ascii="Times New Roman" w:eastAsia="Times New Roman" w:hAnsi="Times New Roman" w:cs="Times New Roman"/>
          <w:sz w:val="20"/>
          <w:szCs w:val="20"/>
          <w:lang w:eastAsia="cy-GB"/>
        </w:rPr>
        <w:t xml:space="preserve"> all steps in the capture, recording and reporting of tax transactions under MTD is achieved digitally</w:t>
      </w:r>
      <w:r w:rsidR="00950E66"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with n</w:t>
      </w:r>
      <w:r w:rsidR="00CE3559" w:rsidRPr="009420C2">
        <w:rPr>
          <w:rFonts w:ascii="Times New Roman" w:eastAsia="Times New Roman" w:hAnsi="Times New Roman" w:cs="Times New Roman"/>
          <w:sz w:val="20"/>
          <w:szCs w:val="20"/>
          <w:lang w:eastAsia="cy-GB"/>
        </w:rPr>
        <w:t>o manual intervention. T</w:t>
      </w:r>
      <w:r w:rsidRPr="009420C2">
        <w:rPr>
          <w:rFonts w:ascii="Times New Roman" w:eastAsia="Times New Roman" w:hAnsi="Times New Roman" w:cs="Times New Roman"/>
          <w:sz w:val="20"/>
          <w:szCs w:val="20"/>
          <w:lang w:eastAsia="cy-GB"/>
        </w:rPr>
        <w:t>ermed the 'digital journey'. It can be accomplished through "functional compatible software", including an HMRC Application Programming Interface (API)</w:t>
      </w:r>
      <w:r w:rsidR="00CD50CC"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 xml:space="preserve">a tool/protocol which </w:t>
      </w:r>
      <w:r w:rsidR="00950E66" w:rsidRPr="009420C2">
        <w:rPr>
          <w:rFonts w:ascii="Times New Roman" w:eastAsia="Times New Roman" w:hAnsi="Times New Roman" w:cs="Times New Roman"/>
          <w:sz w:val="20"/>
          <w:szCs w:val="20"/>
          <w:lang w:eastAsia="cy-GB"/>
        </w:rPr>
        <w:t>allows</w:t>
      </w:r>
      <w:r w:rsidRPr="009420C2">
        <w:rPr>
          <w:rFonts w:ascii="Times New Roman" w:eastAsia="Times New Roman" w:hAnsi="Times New Roman" w:cs="Times New Roman"/>
          <w:sz w:val="20"/>
          <w:szCs w:val="20"/>
          <w:lang w:eastAsia="cy-GB"/>
        </w:rPr>
        <w:t xml:space="preserve"> the exchange of data between software, typically over the internet</w:t>
      </w:r>
      <w:r w:rsidR="00592D37" w:rsidRPr="009420C2">
        <w:rPr>
          <w:rFonts w:ascii="Times New Roman" w:eastAsia="Times New Roman" w:hAnsi="Times New Roman" w:cs="Times New Roman"/>
          <w:sz w:val="20"/>
          <w:szCs w:val="20"/>
          <w:lang w:eastAsia="cy-GB"/>
        </w:rPr>
        <w:t xml:space="preserve"> </w:t>
      </w:r>
      <w:r w:rsidR="00592D37" w:rsidRPr="009420C2">
        <w:rPr>
          <w:rFonts w:ascii="Times New Roman" w:hAnsi="Times New Roman" w:cs="Times New Roman"/>
          <w:i/>
          <w:sz w:val="20"/>
          <w:szCs w:val="20"/>
          <w:shd w:val="clear" w:color="auto" w:fill="FFFFFF"/>
        </w:rPr>
        <w:t>(3sclae, 2018)</w:t>
      </w:r>
      <w:r w:rsidRPr="009420C2">
        <w:rPr>
          <w:rFonts w:ascii="Times New Roman" w:eastAsia="Times New Roman" w:hAnsi="Times New Roman" w:cs="Times New Roman"/>
          <w:i/>
          <w:sz w:val="20"/>
          <w:szCs w:val="20"/>
          <w:lang w:eastAsia="cy-GB"/>
        </w:rPr>
        <w:t>.</w:t>
      </w:r>
      <w:r w:rsidRPr="009420C2">
        <w:rPr>
          <w:rFonts w:ascii="Times New Roman" w:eastAsia="Times New Roman" w:hAnsi="Times New Roman" w:cs="Times New Roman"/>
          <w:sz w:val="20"/>
          <w:szCs w:val="20"/>
          <w:lang w:eastAsia="cy-GB"/>
        </w:rPr>
        <w:t xml:space="preserve"> </w:t>
      </w:r>
      <w:r w:rsidR="00640C24" w:rsidRPr="009420C2">
        <w:rPr>
          <w:rFonts w:ascii="Times New Roman" w:eastAsia="Times New Roman" w:hAnsi="Times New Roman" w:cs="Times New Roman"/>
          <w:sz w:val="20"/>
          <w:szCs w:val="20"/>
          <w:lang w:eastAsia="cy-GB"/>
        </w:rPr>
        <w:t>Forcing</w:t>
      </w:r>
      <w:r w:rsidR="00CE3559"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 xml:space="preserve">Excel-based micro-businesses to move from </w:t>
      </w:r>
      <w:r w:rsidR="00640C24" w:rsidRPr="009420C2">
        <w:rPr>
          <w:rFonts w:ascii="Times New Roman" w:eastAsia="Times New Roman" w:hAnsi="Times New Roman" w:cs="Times New Roman"/>
          <w:sz w:val="20"/>
          <w:szCs w:val="20"/>
          <w:lang w:eastAsia="cy-GB"/>
        </w:rPr>
        <w:t>spreadsheet-based</w:t>
      </w:r>
      <w:r w:rsidRPr="009420C2">
        <w:rPr>
          <w:rFonts w:ascii="Times New Roman" w:eastAsia="Times New Roman" w:hAnsi="Times New Roman" w:cs="Times New Roman"/>
          <w:sz w:val="20"/>
          <w:szCs w:val="20"/>
          <w:lang w:eastAsia="cy-GB"/>
        </w:rPr>
        <w:t xml:space="preserve"> recording to software packages that can adequately capture the transactions an</w:t>
      </w:r>
      <w:r w:rsidR="00CE3559" w:rsidRPr="009420C2">
        <w:rPr>
          <w:rFonts w:ascii="Times New Roman" w:eastAsia="Times New Roman" w:hAnsi="Times New Roman" w:cs="Times New Roman"/>
          <w:sz w:val="20"/>
          <w:szCs w:val="20"/>
          <w:lang w:eastAsia="cy-GB"/>
        </w:rPr>
        <w:t xml:space="preserve">d file direct </w:t>
      </w:r>
      <w:r w:rsidRPr="009420C2">
        <w:rPr>
          <w:rFonts w:ascii="Times New Roman" w:eastAsia="Times New Roman" w:hAnsi="Times New Roman" w:cs="Times New Roman"/>
          <w:sz w:val="20"/>
          <w:szCs w:val="20"/>
          <w:lang w:eastAsia="cy-GB"/>
        </w:rPr>
        <w:t>tax return data with HMRC.</w:t>
      </w:r>
      <w:r w:rsidR="00640C24" w:rsidRPr="009420C2">
        <w:rPr>
          <w:rFonts w:ascii="Times New Roman" w:eastAsia="Times New Roman" w:hAnsi="Times New Roman" w:cs="Times New Roman"/>
          <w:sz w:val="20"/>
          <w:szCs w:val="20"/>
          <w:lang w:eastAsia="cy-GB"/>
        </w:rPr>
        <w:t xml:space="preserve"> </w:t>
      </w:r>
    </w:p>
    <w:p w14:paraId="0E020419" w14:textId="553B509C" w:rsidR="00CD50CC" w:rsidRPr="009420C2" w:rsidRDefault="009E1074" w:rsidP="009E1074">
      <w:pPr>
        <w:rPr>
          <w:rFonts w:ascii="Times New Roman" w:hAnsi="Times New Roman" w:cs="Times New Roman"/>
          <w:i/>
          <w:sz w:val="20"/>
          <w:szCs w:val="20"/>
          <w:shd w:val="clear" w:color="auto" w:fill="FFFFFF"/>
        </w:rPr>
      </w:pPr>
      <w:r w:rsidRPr="009420C2">
        <w:rPr>
          <w:rStyle w:val="Emphasis"/>
          <w:rFonts w:ascii="Times New Roman" w:hAnsi="Times New Roman" w:cs="Times New Roman"/>
          <w:i w:val="0"/>
          <w:sz w:val="20"/>
          <w:szCs w:val="20"/>
          <w:bdr w:val="none" w:sz="0" w:space="0" w:color="auto" w:frame="1"/>
        </w:rPr>
        <w:t xml:space="preserve">MTD has already had a profound effect on the Accounting profession. </w:t>
      </w:r>
      <w:r w:rsidRPr="009420C2">
        <w:rPr>
          <w:rFonts w:ascii="Times New Roman" w:hAnsi="Times New Roman" w:cs="Times New Roman"/>
          <w:sz w:val="20"/>
          <w:szCs w:val="20"/>
        </w:rPr>
        <w:t>Evans &amp; Partners, reshaped the entire practice away from low value compliance work to focus more on advisory services</w:t>
      </w:r>
      <w:r w:rsidR="00813871" w:rsidRPr="009420C2">
        <w:rPr>
          <w:rFonts w:ascii="Times New Roman" w:hAnsi="Times New Roman" w:cs="Times New Roman"/>
          <w:sz w:val="20"/>
          <w:szCs w:val="20"/>
        </w:rPr>
        <w:t xml:space="preserve"> </w:t>
      </w:r>
      <w:r w:rsidR="00813871" w:rsidRPr="009420C2">
        <w:rPr>
          <w:rFonts w:ascii="Times New Roman" w:hAnsi="Times New Roman" w:cs="Times New Roman"/>
          <w:i/>
          <w:sz w:val="20"/>
          <w:szCs w:val="20"/>
        </w:rPr>
        <w:t>(</w:t>
      </w:r>
      <w:r w:rsidR="00813871" w:rsidRPr="009420C2">
        <w:rPr>
          <w:rFonts w:ascii="Times New Roman" w:hAnsi="Times New Roman" w:cs="Times New Roman"/>
          <w:i/>
          <w:sz w:val="20"/>
          <w:szCs w:val="20"/>
          <w:shd w:val="clear" w:color="auto" w:fill="FFFFFF"/>
        </w:rPr>
        <w:t>Stokdyk, 2017)</w:t>
      </w:r>
      <w:r w:rsidR="00052DB4" w:rsidRPr="009420C2">
        <w:rPr>
          <w:rFonts w:ascii="Times New Roman" w:hAnsi="Times New Roman" w:cs="Times New Roman"/>
          <w:i/>
          <w:sz w:val="20"/>
          <w:szCs w:val="20"/>
          <w:shd w:val="clear" w:color="auto" w:fill="FFFFFF"/>
        </w:rPr>
        <w:t>.</w:t>
      </w:r>
      <w:r w:rsidR="00CD50CC" w:rsidRPr="009420C2">
        <w:rPr>
          <w:rFonts w:ascii="Times New Roman" w:hAnsi="Times New Roman" w:cs="Times New Roman"/>
          <w:i/>
          <w:sz w:val="20"/>
          <w:szCs w:val="20"/>
          <w:shd w:val="clear" w:color="auto" w:fill="FFFFFF"/>
        </w:rPr>
        <w:t xml:space="preserve"> </w:t>
      </w:r>
    </w:p>
    <w:p w14:paraId="106A5C8D" w14:textId="0009406B" w:rsidR="009E1074" w:rsidRPr="009420C2" w:rsidRDefault="009E1074" w:rsidP="009E1074">
      <w:pPr>
        <w:rPr>
          <w:rFonts w:ascii="Times New Roman" w:hAnsi="Times New Roman" w:cs="Times New Roman"/>
          <w:sz w:val="20"/>
          <w:szCs w:val="20"/>
        </w:rPr>
      </w:pPr>
      <w:r w:rsidRPr="009420C2">
        <w:rPr>
          <w:rFonts w:ascii="Times New Roman" w:hAnsi="Times New Roman" w:cs="Times New Roman"/>
          <w:sz w:val="20"/>
          <w:szCs w:val="20"/>
        </w:rPr>
        <w:t xml:space="preserve">The biggest challenge of MTD for accountants </w:t>
      </w:r>
      <w:r w:rsidR="00F90DBB">
        <w:rPr>
          <w:rFonts w:ascii="Times New Roman" w:hAnsi="Times New Roman" w:cs="Times New Roman"/>
          <w:sz w:val="20"/>
          <w:szCs w:val="20"/>
        </w:rPr>
        <w:t>will</w:t>
      </w:r>
      <w:r w:rsidRPr="009420C2">
        <w:rPr>
          <w:rFonts w:ascii="Times New Roman" w:hAnsi="Times New Roman" w:cs="Times New Roman"/>
          <w:sz w:val="20"/>
          <w:szCs w:val="20"/>
        </w:rPr>
        <w:t xml:space="preserve"> be collecting the data </w:t>
      </w:r>
      <w:r w:rsidR="00F90DBB">
        <w:rPr>
          <w:rFonts w:ascii="Times New Roman" w:hAnsi="Times New Roman" w:cs="Times New Roman"/>
          <w:sz w:val="20"/>
          <w:szCs w:val="20"/>
        </w:rPr>
        <w:t xml:space="preserve">to </w:t>
      </w:r>
      <w:r w:rsidRPr="009420C2">
        <w:rPr>
          <w:rFonts w:ascii="Times New Roman" w:hAnsi="Times New Roman" w:cs="Times New Roman"/>
          <w:sz w:val="20"/>
          <w:szCs w:val="20"/>
        </w:rPr>
        <w:t>sub</w:t>
      </w:r>
      <w:r w:rsidR="00ED49A6">
        <w:rPr>
          <w:rFonts w:ascii="Times New Roman" w:hAnsi="Times New Roman" w:cs="Times New Roman"/>
          <w:sz w:val="20"/>
          <w:szCs w:val="20"/>
        </w:rPr>
        <w:t>m</w:t>
      </w:r>
      <w:r w:rsidR="00F90DBB">
        <w:rPr>
          <w:rFonts w:ascii="Times New Roman" w:hAnsi="Times New Roman" w:cs="Times New Roman"/>
          <w:sz w:val="20"/>
          <w:szCs w:val="20"/>
        </w:rPr>
        <w:t>it</w:t>
      </w:r>
      <w:r w:rsidRPr="009420C2">
        <w:rPr>
          <w:rFonts w:ascii="Times New Roman" w:hAnsi="Times New Roman" w:cs="Times New Roman"/>
          <w:sz w:val="20"/>
          <w:szCs w:val="20"/>
        </w:rPr>
        <w:t xml:space="preserve"> to HMRC. Client communications will be central and good practice management tools will be essential to manage the processes</w:t>
      </w:r>
      <w:r w:rsidR="00F90DBB">
        <w:rPr>
          <w:rFonts w:ascii="Times New Roman" w:hAnsi="Times New Roman" w:cs="Times New Roman"/>
          <w:sz w:val="20"/>
          <w:szCs w:val="20"/>
        </w:rPr>
        <w:t xml:space="preserve"> </w:t>
      </w:r>
      <w:r w:rsidR="00052DB4" w:rsidRPr="009420C2">
        <w:rPr>
          <w:rFonts w:ascii="Times New Roman" w:hAnsi="Times New Roman" w:cs="Times New Roman"/>
          <w:i/>
          <w:sz w:val="20"/>
          <w:szCs w:val="20"/>
        </w:rPr>
        <w:t>(Anning, 2017).</w:t>
      </w:r>
      <w:r w:rsidRPr="009420C2">
        <w:rPr>
          <w:rFonts w:ascii="Times New Roman" w:hAnsi="Times New Roman" w:cs="Times New Roman"/>
          <w:sz w:val="20"/>
          <w:szCs w:val="20"/>
        </w:rPr>
        <w:t xml:space="preserve"> </w:t>
      </w:r>
    </w:p>
    <w:p w14:paraId="672B4C37" w14:textId="7E63F1FD" w:rsidR="001F606A" w:rsidRPr="009420C2" w:rsidRDefault="001F606A" w:rsidP="001F606A">
      <w:pPr>
        <w:rPr>
          <w:rFonts w:ascii="Times New Roman" w:hAnsi="Times New Roman" w:cs="Times New Roman"/>
          <w:sz w:val="20"/>
          <w:szCs w:val="20"/>
        </w:rPr>
      </w:pPr>
      <w:r w:rsidRPr="009420C2">
        <w:rPr>
          <w:rFonts w:ascii="Times New Roman" w:hAnsi="Times New Roman" w:cs="Times New Roman"/>
          <w:sz w:val="20"/>
          <w:szCs w:val="20"/>
        </w:rPr>
        <w:t>Individuals face a change, HMRC aim is to</w:t>
      </w:r>
      <w:r w:rsidR="00F90DBB">
        <w:rPr>
          <w:rFonts w:ascii="Times New Roman" w:hAnsi="Times New Roman" w:cs="Times New Roman"/>
          <w:sz w:val="20"/>
          <w:szCs w:val="20"/>
        </w:rPr>
        <w:t xml:space="preserve"> eradicate </w:t>
      </w:r>
      <w:r w:rsidRPr="009420C2">
        <w:rPr>
          <w:rFonts w:ascii="Times New Roman" w:hAnsi="Times New Roman" w:cs="Times New Roman"/>
          <w:sz w:val="20"/>
          <w:szCs w:val="20"/>
        </w:rPr>
        <w:t xml:space="preserve">self-assessment, replacing the tax return with </w:t>
      </w:r>
      <w:r w:rsidR="00542D6C" w:rsidRPr="009420C2">
        <w:rPr>
          <w:rFonts w:ascii="Times New Roman" w:hAnsi="Times New Roman" w:cs="Times New Roman"/>
          <w:sz w:val="20"/>
          <w:szCs w:val="20"/>
        </w:rPr>
        <w:t>a</w:t>
      </w:r>
      <w:r w:rsidRPr="009420C2">
        <w:rPr>
          <w:rFonts w:ascii="Times New Roman" w:hAnsi="Times New Roman" w:cs="Times New Roman"/>
          <w:sz w:val="20"/>
          <w:szCs w:val="20"/>
        </w:rPr>
        <w:t xml:space="preserve"> personal tax account</w:t>
      </w:r>
      <w:r w:rsidR="00F90DBB">
        <w:rPr>
          <w:rFonts w:ascii="Times New Roman" w:hAnsi="Times New Roman" w:cs="Times New Roman"/>
          <w:sz w:val="20"/>
          <w:szCs w:val="20"/>
        </w:rPr>
        <w:t xml:space="preserve">, </w:t>
      </w:r>
      <w:r w:rsidRPr="009420C2">
        <w:rPr>
          <w:rFonts w:ascii="Times New Roman" w:hAnsi="Times New Roman" w:cs="Times New Roman"/>
          <w:sz w:val="20"/>
          <w:szCs w:val="20"/>
        </w:rPr>
        <w:t xml:space="preserve">individuals can update their information and manage their tax digitally. </w:t>
      </w:r>
      <w:r w:rsidR="00D03890" w:rsidRPr="009420C2">
        <w:rPr>
          <w:rFonts w:ascii="Times New Roman" w:hAnsi="Times New Roman" w:cs="Times New Roman"/>
          <w:sz w:val="20"/>
          <w:szCs w:val="20"/>
        </w:rPr>
        <w:t>Ultimately</w:t>
      </w:r>
      <w:r w:rsidRPr="009420C2">
        <w:rPr>
          <w:rFonts w:ascii="Times New Roman" w:hAnsi="Times New Roman" w:cs="Times New Roman"/>
          <w:sz w:val="20"/>
          <w:szCs w:val="20"/>
        </w:rPr>
        <w:t>, individuals will not be required to complete an annual tax return.</w:t>
      </w:r>
      <w:r w:rsidR="00CD50CC" w:rsidRPr="009420C2">
        <w:rPr>
          <w:rFonts w:ascii="Times New Roman" w:hAnsi="Times New Roman" w:cs="Times New Roman"/>
          <w:sz w:val="20"/>
          <w:szCs w:val="20"/>
        </w:rPr>
        <w:t xml:space="preserve"> </w:t>
      </w:r>
      <w:r w:rsidR="00CD50CC" w:rsidRPr="009420C2">
        <w:rPr>
          <w:rFonts w:ascii="Times New Roman" w:hAnsi="Times New Roman" w:cs="Times New Roman"/>
          <w:i/>
          <w:sz w:val="20"/>
          <w:szCs w:val="20"/>
        </w:rPr>
        <w:t>(Smith, 2018)</w:t>
      </w:r>
      <w:r w:rsidRPr="009420C2">
        <w:rPr>
          <w:rFonts w:ascii="Times New Roman" w:hAnsi="Times New Roman" w:cs="Times New Roman"/>
          <w:sz w:val="20"/>
          <w:szCs w:val="20"/>
        </w:rPr>
        <w:t xml:space="preserve"> </w:t>
      </w:r>
    </w:p>
    <w:p w14:paraId="425F8E2C" w14:textId="496935D6" w:rsidR="001F606A" w:rsidRPr="009420C2" w:rsidRDefault="001F606A" w:rsidP="001F606A">
      <w:pPr>
        <w:rPr>
          <w:rFonts w:ascii="Times New Roman" w:hAnsi="Times New Roman" w:cs="Times New Roman"/>
          <w:sz w:val="20"/>
          <w:szCs w:val="20"/>
        </w:rPr>
      </w:pPr>
      <w:r w:rsidRPr="009420C2">
        <w:rPr>
          <w:rFonts w:ascii="Times New Roman" w:hAnsi="Times New Roman" w:cs="Times New Roman"/>
          <w:sz w:val="20"/>
          <w:szCs w:val="20"/>
        </w:rPr>
        <w:t>MTD for individuals</w:t>
      </w:r>
      <w:r w:rsidR="00D03890">
        <w:rPr>
          <w:rFonts w:ascii="Times New Roman" w:hAnsi="Times New Roman" w:cs="Times New Roman"/>
          <w:sz w:val="20"/>
          <w:szCs w:val="20"/>
        </w:rPr>
        <w:t xml:space="preserve">, </w:t>
      </w:r>
      <w:r w:rsidRPr="009420C2">
        <w:rPr>
          <w:rFonts w:ascii="Times New Roman" w:hAnsi="Times New Roman" w:cs="Times New Roman"/>
          <w:sz w:val="20"/>
          <w:szCs w:val="20"/>
        </w:rPr>
        <w:t>aim</w:t>
      </w:r>
      <w:r w:rsidR="00D03890">
        <w:rPr>
          <w:rFonts w:ascii="Times New Roman" w:hAnsi="Times New Roman" w:cs="Times New Roman"/>
          <w:sz w:val="20"/>
          <w:szCs w:val="20"/>
        </w:rPr>
        <w:t>s</w:t>
      </w:r>
      <w:r w:rsidRPr="009420C2">
        <w:rPr>
          <w:rFonts w:ascii="Times New Roman" w:hAnsi="Times New Roman" w:cs="Times New Roman"/>
          <w:sz w:val="20"/>
          <w:szCs w:val="20"/>
        </w:rPr>
        <w:t xml:space="preserve"> to prevent mistakes or errors being submitted by taxpayers on the return. HMRC will use third party informatio</w:t>
      </w:r>
      <w:r w:rsidR="00D03890">
        <w:rPr>
          <w:rFonts w:ascii="Times New Roman" w:hAnsi="Times New Roman" w:cs="Times New Roman"/>
          <w:sz w:val="20"/>
          <w:szCs w:val="20"/>
        </w:rPr>
        <w:t>n,</w:t>
      </w:r>
      <w:r w:rsidRPr="009420C2">
        <w:rPr>
          <w:rFonts w:ascii="Times New Roman" w:hAnsi="Times New Roman" w:cs="Times New Roman"/>
          <w:sz w:val="20"/>
          <w:szCs w:val="20"/>
        </w:rPr>
        <w:t xml:space="preserve"> so individuals will not need to provide HMRC with information it already has.</w:t>
      </w:r>
      <w:r w:rsidR="00543A26" w:rsidRPr="009420C2">
        <w:rPr>
          <w:rFonts w:ascii="Times New Roman" w:hAnsi="Times New Roman" w:cs="Times New Roman"/>
          <w:sz w:val="20"/>
          <w:szCs w:val="20"/>
        </w:rPr>
        <w:t xml:space="preserve"> T</w:t>
      </w:r>
      <w:r w:rsidRPr="009420C2">
        <w:rPr>
          <w:rFonts w:ascii="Times New Roman" w:hAnsi="Times New Roman" w:cs="Times New Roman"/>
          <w:sz w:val="20"/>
          <w:szCs w:val="20"/>
        </w:rPr>
        <w:t xml:space="preserve">he tax authority will use PAYE information to make in-year adjustments to tax codes in real-time. </w:t>
      </w:r>
      <w:r w:rsidR="00D03890">
        <w:rPr>
          <w:rFonts w:ascii="Times New Roman" w:hAnsi="Times New Roman" w:cs="Times New Roman"/>
          <w:sz w:val="20"/>
          <w:szCs w:val="20"/>
        </w:rPr>
        <w:t>This will</w:t>
      </w:r>
      <w:r w:rsidRPr="009420C2">
        <w:rPr>
          <w:rFonts w:ascii="Times New Roman" w:hAnsi="Times New Roman" w:cs="Times New Roman"/>
          <w:sz w:val="20"/>
          <w:szCs w:val="20"/>
        </w:rPr>
        <w:t xml:space="preserve"> avoid over or underpaying tax at the end of the tax year. </w:t>
      </w:r>
    </w:p>
    <w:p w14:paraId="2DACC14D" w14:textId="01A7A0F6" w:rsidR="00E60C8F" w:rsidRPr="00E60C8F" w:rsidRDefault="00E60C8F" w:rsidP="00E60C8F">
      <w:pPr>
        <w:rPr>
          <w:rFonts w:ascii="Times New Roman" w:hAnsi="Times New Roman" w:cs="Times New Roman"/>
          <w:sz w:val="20"/>
          <w:szCs w:val="20"/>
        </w:rPr>
      </w:pPr>
      <w:r w:rsidRPr="00E60C8F">
        <w:rPr>
          <w:rFonts w:ascii="Times New Roman" w:eastAsia="Times New Roman" w:hAnsi="Times New Roman" w:cs="Times New Roman"/>
          <w:b/>
          <w:i/>
          <w:sz w:val="20"/>
          <w:szCs w:val="20"/>
          <w:lang w:eastAsia="cy-GB"/>
        </w:rPr>
        <w:lastRenderedPageBreak/>
        <w:t xml:space="preserve">Section </w:t>
      </w:r>
      <w:r w:rsidR="00BD0463">
        <w:rPr>
          <w:rFonts w:ascii="Times New Roman" w:eastAsia="Times New Roman" w:hAnsi="Times New Roman" w:cs="Times New Roman"/>
          <w:b/>
          <w:i/>
          <w:sz w:val="20"/>
          <w:szCs w:val="20"/>
          <w:lang w:eastAsia="cy-GB"/>
        </w:rPr>
        <w:t>3</w:t>
      </w:r>
      <w:r w:rsidRPr="00E60C8F">
        <w:rPr>
          <w:rFonts w:ascii="Times New Roman" w:eastAsia="Times New Roman" w:hAnsi="Times New Roman" w:cs="Times New Roman"/>
          <w:b/>
          <w:i/>
          <w:sz w:val="20"/>
          <w:szCs w:val="20"/>
          <w:lang w:eastAsia="cy-GB"/>
        </w:rPr>
        <w:t>:</w:t>
      </w:r>
      <w:r>
        <w:rPr>
          <w:rFonts w:ascii="Times New Roman" w:eastAsia="Times New Roman" w:hAnsi="Times New Roman" w:cs="Times New Roman"/>
          <w:b/>
          <w:i/>
          <w:sz w:val="20"/>
          <w:szCs w:val="20"/>
          <w:lang w:eastAsia="cy-GB"/>
        </w:rPr>
        <w:t xml:space="preserve"> </w:t>
      </w:r>
      <w:r w:rsidRPr="00E60C8F">
        <w:rPr>
          <w:rFonts w:ascii="Times New Roman" w:eastAsia="Times New Roman" w:hAnsi="Times New Roman" w:cs="Times New Roman"/>
          <w:b/>
          <w:i/>
          <w:sz w:val="20"/>
          <w:szCs w:val="20"/>
          <w:lang w:eastAsia="cy-GB"/>
        </w:rPr>
        <w:t>The beneficial factors of making tax digital</w:t>
      </w:r>
      <w:r>
        <w:rPr>
          <w:rFonts w:ascii="Times New Roman" w:eastAsia="Times New Roman" w:hAnsi="Times New Roman" w:cs="Times New Roman"/>
          <w:sz w:val="20"/>
          <w:szCs w:val="20"/>
          <w:lang w:eastAsia="cy-GB"/>
        </w:rPr>
        <w:br/>
      </w:r>
      <w:r>
        <w:rPr>
          <w:rFonts w:ascii="Times New Roman" w:eastAsia="Times New Roman" w:hAnsi="Times New Roman" w:cs="Times New Roman"/>
          <w:sz w:val="20"/>
          <w:szCs w:val="20"/>
          <w:lang w:eastAsia="cy-GB"/>
        </w:rPr>
        <w:br/>
      </w:r>
      <w:r w:rsidRPr="00E60C8F">
        <w:rPr>
          <w:rFonts w:ascii="Times New Roman" w:hAnsi="Times New Roman" w:cs="Times New Roman"/>
          <w:sz w:val="20"/>
          <w:szCs w:val="20"/>
        </w:rPr>
        <w:t>The action of making tax digital comes with some beneficial factors for businesses. The benefit are as followed...</w:t>
      </w:r>
    </w:p>
    <w:p w14:paraId="5780683C" w14:textId="77777777" w:rsidR="00E60C8F" w:rsidRPr="00E60C8F" w:rsidRDefault="00E60C8F" w:rsidP="00E60C8F">
      <w:pPr>
        <w:numPr>
          <w:ilvl w:val="0"/>
          <w:numId w:val="4"/>
        </w:numPr>
        <w:contextualSpacing/>
        <w:rPr>
          <w:rFonts w:ascii="Times New Roman" w:hAnsi="Times New Roman" w:cs="Times New Roman"/>
          <w:sz w:val="20"/>
          <w:szCs w:val="20"/>
        </w:rPr>
      </w:pPr>
      <w:r w:rsidRPr="00E60C8F">
        <w:rPr>
          <w:rFonts w:ascii="Times New Roman" w:hAnsi="Times New Roman" w:cs="Times New Roman"/>
          <w:sz w:val="20"/>
          <w:szCs w:val="20"/>
        </w:rPr>
        <w:t xml:space="preserve">Businesses will have to submit their tax every three months, which will aid towards a more organised approach, hopefully eradicating the cramming that usually would take place at the end of the 12-month year. </w:t>
      </w:r>
      <w:r w:rsidRPr="00E60C8F">
        <w:rPr>
          <w:rFonts w:ascii="Times New Roman" w:hAnsi="Times New Roman" w:cs="Times New Roman"/>
          <w:sz w:val="20"/>
          <w:szCs w:val="20"/>
        </w:rPr>
        <w:br/>
      </w:r>
    </w:p>
    <w:p w14:paraId="742BA7A6" w14:textId="29B4CFF0" w:rsidR="00E60C8F" w:rsidRPr="00E60C8F" w:rsidRDefault="00E60C8F" w:rsidP="00E60C8F">
      <w:pPr>
        <w:numPr>
          <w:ilvl w:val="0"/>
          <w:numId w:val="4"/>
        </w:numPr>
        <w:contextualSpacing/>
        <w:rPr>
          <w:rFonts w:ascii="Times New Roman" w:hAnsi="Times New Roman" w:cs="Times New Roman"/>
          <w:sz w:val="20"/>
          <w:szCs w:val="20"/>
        </w:rPr>
      </w:pPr>
      <w:r w:rsidRPr="00E60C8F">
        <w:rPr>
          <w:rFonts w:ascii="Times New Roman" w:hAnsi="Times New Roman" w:cs="Times New Roman"/>
          <w:sz w:val="20"/>
          <w:szCs w:val="20"/>
        </w:rPr>
        <w:t>The computer software used will create automatic records of the cash flow into and out of the business. It will also create financial reports which can be published directly to HMRC.</w:t>
      </w:r>
      <w:r w:rsidRPr="00E60C8F">
        <w:rPr>
          <w:rFonts w:ascii="Times New Roman" w:hAnsi="Times New Roman" w:cs="Times New Roman"/>
          <w:sz w:val="20"/>
          <w:szCs w:val="20"/>
        </w:rPr>
        <w:br/>
      </w:r>
    </w:p>
    <w:p w14:paraId="49CB940C" w14:textId="77777777" w:rsidR="00E60C8F" w:rsidRPr="00E60C8F" w:rsidRDefault="00E60C8F" w:rsidP="00E60C8F">
      <w:pPr>
        <w:numPr>
          <w:ilvl w:val="0"/>
          <w:numId w:val="4"/>
        </w:numPr>
        <w:contextualSpacing/>
        <w:rPr>
          <w:rFonts w:ascii="Times New Roman" w:hAnsi="Times New Roman" w:cs="Times New Roman"/>
          <w:sz w:val="20"/>
          <w:szCs w:val="20"/>
        </w:rPr>
      </w:pPr>
      <w:r w:rsidRPr="00E60C8F">
        <w:rPr>
          <w:rFonts w:ascii="Times New Roman" w:hAnsi="Times New Roman" w:cs="Times New Roman"/>
          <w:sz w:val="20"/>
          <w:szCs w:val="20"/>
        </w:rPr>
        <w:t xml:space="preserve">Calculating quarterly will mean there is far less chance of any big bills accumulating. </w:t>
      </w:r>
      <w:r w:rsidRPr="00E60C8F">
        <w:rPr>
          <w:rFonts w:ascii="Times New Roman" w:hAnsi="Times New Roman" w:cs="Times New Roman"/>
          <w:sz w:val="20"/>
          <w:szCs w:val="20"/>
        </w:rPr>
        <w:br/>
      </w:r>
    </w:p>
    <w:p w14:paraId="21FB7D3B" w14:textId="77777777" w:rsidR="00E60C8F" w:rsidRPr="00E60C8F" w:rsidRDefault="00E60C8F" w:rsidP="00E60C8F">
      <w:pPr>
        <w:numPr>
          <w:ilvl w:val="0"/>
          <w:numId w:val="4"/>
        </w:numPr>
        <w:contextualSpacing/>
        <w:rPr>
          <w:rFonts w:ascii="Times New Roman" w:hAnsi="Times New Roman" w:cs="Times New Roman"/>
          <w:sz w:val="20"/>
          <w:szCs w:val="20"/>
        </w:rPr>
      </w:pPr>
      <w:r w:rsidRPr="00E60C8F">
        <w:rPr>
          <w:rFonts w:ascii="Times New Roman" w:hAnsi="Times New Roman" w:cs="Times New Roman"/>
          <w:sz w:val="20"/>
          <w:szCs w:val="20"/>
        </w:rPr>
        <w:t xml:space="preserve">The selected software will enable businesses to keep regular tabs on the tax they owe and aid towards planning strategically to lower their bill in the future. The potential savings could aid towards new developments in the current business. </w:t>
      </w:r>
    </w:p>
    <w:p w14:paraId="4800175A" w14:textId="77777777" w:rsidR="00E60C8F" w:rsidRPr="00E60C8F" w:rsidRDefault="00E60C8F" w:rsidP="00E60C8F">
      <w:pPr>
        <w:ind w:left="360"/>
        <w:rPr>
          <w:rFonts w:ascii="Times New Roman" w:hAnsi="Times New Roman" w:cs="Times New Roman"/>
          <w:sz w:val="20"/>
          <w:szCs w:val="20"/>
        </w:rPr>
      </w:pPr>
      <w:r w:rsidRPr="00E60C8F">
        <w:rPr>
          <w:rFonts w:ascii="Times New Roman" w:hAnsi="Times New Roman" w:cs="Times New Roman"/>
          <w:sz w:val="20"/>
          <w:szCs w:val="20"/>
        </w:rPr>
        <w:t>1-4. (</w:t>
      </w:r>
      <w:proofErr w:type="spellStart"/>
      <w:r w:rsidRPr="00E60C8F">
        <w:rPr>
          <w:rFonts w:ascii="Times New Roman" w:hAnsi="Times New Roman" w:cs="Times New Roman"/>
          <w:sz w:val="20"/>
          <w:szCs w:val="20"/>
        </w:rPr>
        <w:t>Xero</w:t>
      </w:r>
      <w:proofErr w:type="spellEnd"/>
      <w:r w:rsidRPr="00E60C8F">
        <w:rPr>
          <w:rFonts w:ascii="Times New Roman" w:hAnsi="Times New Roman" w:cs="Times New Roman"/>
          <w:sz w:val="20"/>
          <w:szCs w:val="20"/>
        </w:rPr>
        <w:t>, 2018)</w:t>
      </w:r>
    </w:p>
    <w:p w14:paraId="2FA85C7E" w14:textId="42292439" w:rsidR="009E1074" w:rsidRDefault="00E60C8F" w:rsidP="00142F24">
      <w:pPr>
        <w:shd w:val="clear" w:color="auto" w:fill="FFFFFF"/>
        <w:spacing w:before="240" w:after="240" w:line="240" w:lineRule="auto"/>
        <w:rPr>
          <w:rFonts w:ascii="Times New Roman" w:eastAsia="Times New Roman" w:hAnsi="Times New Roman" w:cs="Times New Roman"/>
          <w:b/>
          <w:i/>
          <w:sz w:val="20"/>
          <w:szCs w:val="20"/>
          <w:lang w:eastAsia="cy-GB"/>
        </w:rPr>
      </w:pPr>
      <w:r w:rsidRPr="00E60C8F">
        <w:rPr>
          <w:rFonts w:ascii="Times New Roman" w:eastAsia="Times New Roman" w:hAnsi="Times New Roman" w:cs="Times New Roman"/>
          <w:b/>
          <w:i/>
          <w:sz w:val="20"/>
          <w:szCs w:val="20"/>
          <w:lang w:eastAsia="cy-GB"/>
        </w:rPr>
        <w:t xml:space="preserve">Section </w:t>
      </w:r>
      <w:r w:rsidR="00BD0463">
        <w:rPr>
          <w:rFonts w:ascii="Times New Roman" w:eastAsia="Times New Roman" w:hAnsi="Times New Roman" w:cs="Times New Roman"/>
          <w:b/>
          <w:i/>
          <w:sz w:val="20"/>
          <w:szCs w:val="20"/>
          <w:lang w:eastAsia="cy-GB"/>
        </w:rPr>
        <w:t>4</w:t>
      </w:r>
      <w:r w:rsidRPr="00E60C8F">
        <w:rPr>
          <w:rFonts w:ascii="Times New Roman" w:eastAsia="Times New Roman" w:hAnsi="Times New Roman" w:cs="Times New Roman"/>
          <w:b/>
          <w:i/>
          <w:sz w:val="20"/>
          <w:szCs w:val="20"/>
          <w:lang w:eastAsia="cy-GB"/>
        </w:rPr>
        <w:t>: The cost of the change and potential opportunities.</w:t>
      </w:r>
    </w:p>
    <w:p w14:paraId="04296A12" w14:textId="77777777" w:rsidR="00E60C8F" w:rsidRPr="00E60C8F" w:rsidRDefault="00E60C8F" w:rsidP="00E60C8F">
      <w:pPr>
        <w:ind w:left="360"/>
        <w:rPr>
          <w:rFonts w:ascii="Times New Roman" w:hAnsi="Times New Roman" w:cs="Times New Roman"/>
          <w:sz w:val="20"/>
          <w:szCs w:val="24"/>
        </w:rPr>
      </w:pPr>
      <w:r w:rsidRPr="00E60C8F">
        <w:rPr>
          <w:rFonts w:ascii="Times New Roman" w:hAnsi="Times New Roman" w:cs="Times New Roman"/>
          <w:sz w:val="20"/>
          <w:szCs w:val="24"/>
        </w:rPr>
        <w:t xml:space="preserve">The initial movement over to a digital tax formation is likely to come with some one-off transitional costs. These costs may be minuscule amounts to larger companies, but this will not be reciprocated for smaller companies. </w:t>
      </w:r>
      <w:r w:rsidRPr="00E60C8F">
        <w:rPr>
          <w:rFonts w:ascii="Times New Roman" w:hAnsi="Times New Roman" w:cs="Times New Roman"/>
          <w:sz w:val="20"/>
          <w:szCs w:val="24"/>
        </w:rPr>
        <w:br/>
        <w:t>The transitional costs include…</w:t>
      </w:r>
    </w:p>
    <w:p w14:paraId="43D6F4C1" w14:textId="77777777" w:rsidR="00E60C8F" w:rsidRPr="00E60C8F" w:rsidRDefault="00E60C8F" w:rsidP="00E60C8F">
      <w:pPr>
        <w:numPr>
          <w:ilvl w:val="0"/>
          <w:numId w:val="5"/>
        </w:numPr>
        <w:contextualSpacing/>
        <w:rPr>
          <w:rFonts w:ascii="Times New Roman" w:hAnsi="Times New Roman" w:cs="Times New Roman"/>
          <w:sz w:val="20"/>
          <w:szCs w:val="24"/>
        </w:rPr>
      </w:pPr>
      <w:r w:rsidRPr="00E60C8F">
        <w:rPr>
          <w:rFonts w:ascii="Times New Roman" w:hAnsi="Times New Roman" w:cs="Times New Roman"/>
          <w:sz w:val="20"/>
          <w:szCs w:val="24"/>
        </w:rPr>
        <w:t>‘The time which will be needed to set up the new digital software, or perhaps reviewing existing software processes.’ (Gov.uk, 2018).</w:t>
      </w:r>
      <w:r w:rsidRPr="00E60C8F">
        <w:rPr>
          <w:rFonts w:ascii="Times New Roman" w:hAnsi="Times New Roman" w:cs="Times New Roman"/>
          <w:sz w:val="20"/>
          <w:szCs w:val="24"/>
        </w:rPr>
        <w:br/>
      </w:r>
    </w:p>
    <w:p w14:paraId="28785D24" w14:textId="77777777" w:rsidR="00E60C8F" w:rsidRPr="00E60C8F" w:rsidRDefault="00E60C8F" w:rsidP="00E60C8F">
      <w:pPr>
        <w:numPr>
          <w:ilvl w:val="0"/>
          <w:numId w:val="5"/>
        </w:numPr>
        <w:contextualSpacing/>
        <w:rPr>
          <w:rFonts w:ascii="Times New Roman" w:hAnsi="Times New Roman" w:cs="Times New Roman"/>
          <w:sz w:val="20"/>
          <w:szCs w:val="24"/>
        </w:rPr>
      </w:pPr>
      <w:r w:rsidRPr="00E60C8F">
        <w:rPr>
          <w:rFonts w:ascii="Times New Roman" w:hAnsi="Times New Roman" w:cs="Times New Roman"/>
          <w:sz w:val="20"/>
          <w:szCs w:val="24"/>
        </w:rPr>
        <w:t>‘Some businesses are expected to spend £330m on computers, tablets or smartphones to meet requirements to keep digital records and send quarterly updates to the tax authority, according to official estimates.’ (</w:t>
      </w:r>
      <w:proofErr w:type="spellStart"/>
      <w:r w:rsidRPr="00E60C8F">
        <w:rPr>
          <w:rFonts w:ascii="Times New Roman" w:hAnsi="Times New Roman" w:cs="Times New Roman"/>
          <w:sz w:val="20"/>
          <w:szCs w:val="24"/>
        </w:rPr>
        <w:t>Houlder</w:t>
      </w:r>
      <w:proofErr w:type="spellEnd"/>
      <w:r w:rsidRPr="00E60C8F">
        <w:rPr>
          <w:rFonts w:ascii="Times New Roman" w:hAnsi="Times New Roman" w:cs="Times New Roman"/>
          <w:sz w:val="20"/>
          <w:szCs w:val="24"/>
        </w:rPr>
        <w:t xml:space="preserve">, 2017). This is a massive cost to any business, especially start-ups and small ones. </w:t>
      </w:r>
    </w:p>
    <w:p w14:paraId="2C99FD6E" w14:textId="77777777" w:rsidR="00E60C8F" w:rsidRPr="00E60C8F" w:rsidRDefault="00E60C8F" w:rsidP="00E60C8F">
      <w:pPr>
        <w:ind w:left="720"/>
        <w:contextualSpacing/>
        <w:rPr>
          <w:rFonts w:ascii="Times New Roman" w:hAnsi="Times New Roman" w:cs="Times New Roman"/>
          <w:sz w:val="20"/>
          <w:szCs w:val="24"/>
        </w:rPr>
      </w:pPr>
    </w:p>
    <w:p w14:paraId="2A9C2626" w14:textId="77777777" w:rsidR="00E60C8F" w:rsidRPr="00E60C8F" w:rsidRDefault="00E60C8F" w:rsidP="00E60C8F">
      <w:pPr>
        <w:numPr>
          <w:ilvl w:val="0"/>
          <w:numId w:val="5"/>
        </w:numPr>
        <w:contextualSpacing/>
        <w:rPr>
          <w:rFonts w:ascii="Times New Roman" w:hAnsi="Times New Roman" w:cs="Times New Roman"/>
          <w:sz w:val="20"/>
          <w:szCs w:val="24"/>
        </w:rPr>
      </w:pPr>
      <w:r w:rsidRPr="00E60C8F">
        <w:rPr>
          <w:rFonts w:ascii="Times New Roman" w:hAnsi="Times New Roman" w:cs="Times New Roman"/>
          <w:sz w:val="20"/>
          <w:szCs w:val="24"/>
        </w:rPr>
        <w:t>Most business will find themselves having to spend additional funds on professional fees. These could include, additional accountants/ bookkeepers and training of existing staff. It may even be found that qualified accountants will need training in new fields with the use of different software’s.</w:t>
      </w:r>
    </w:p>
    <w:p w14:paraId="1E2C6590" w14:textId="28411018" w:rsidR="00E60C8F" w:rsidRDefault="00E60C8F" w:rsidP="00142F24">
      <w:pPr>
        <w:shd w:val="clear" w:color="auto" w:fill="FFFFFF"/>
        <w:spacing w:before="240" w:after="240" w:line="240" w:lineRule="auto"/>
        <w:rPr>
          <w:rFonts w:ascii="Times New Roman" w:eastAsia="Times New Roman" w:hAnsi="Times New Roman" w:cs="Times New Roman"/>
          <w:b/>
          <w:i/>
          <w:sz w:val="20"/>
          <w:szCs w:val="20"/>
          <w:lang w:eastAsia="cy-GB"/>
        </w:rPr>
      </w:pPr>
    </w:p>
    <w:p w14:paraId="0614682D" w14:textId="77777777" w:rsidR="00E60C8F" w:rsidRPr="00E60C8F" w:rsidRDefault="00E60C8F" w:rsidP="00E60C8F">
      <w:pPr>
        <w:shd w:val="clear" w:color="auto" w:fill="FFFFFF"/>
        <w:spacing w:before="240" w:after="240" w:line="240" w:lineRule="auto"/>
        <w:rPr>
          <w:rFonts w:ascii="Times New Roman" w:eastAsia="Times New Roman" w:hAnsi="Times New Roman" w:cs="Times New Roman"/>
          <w:vanish/>
          <w:sz w:val="20"/>
          <w:szCs w:val="20"/>
          <w:lang w:eastAsia="cy-GB"/>
        </w:rPr>
      </w:pPr>
      <w:r w:rsidRPr="00E60C8F">
        <w:rPr>
          <w:rFonts w:ascii="Times New Roman" w:eastAsia="Times New Roman" w:hAnsi="Times New Roman" w:cs="Times New Roman"/>
          <w:sz w:val="20"/>
          <w:szCs w:val="20"/>
          <w:lang w:eastAsia="cy-GB"/>
        </w:rPr>
        <w:t xml:space="preserve">Moving forward on the potential ‘selected software’ point. Tax digital software’s will now be more regularly seen on the market. For instance, Sage, </w:t>
      </w:r>
      <w:proofErr w:type="spellStart"/>
      <w:r w:rsidRPr="00E60C8F">
        <w:rPr>
          <w:rFonts w:ascii="Times New Roman" w:eastAsia="Times New Roman" w:hAnsi="Times New Roman" w:cs="Times New Roman"/>
          <w:sz w:val="20"/>
          <w:szCs w:val="20"/>
          <w:lang w:eastAsia="cy-GB"/>
        </w:rPr>
        <w:t>Kashflow</w:t>
      </w:r>
      <w:proofErr w:type="spellEnd"/>
      <w:r w:rsidRPr="00E60C8F">
        <w:rPr>
          <w:rFonts w:ascii="Times New Roman" w:eastAsia="Times New Roman" w:hAnsi="Times New Roman" w:cs="Times New Roman"/>
          <w:sz w:val="20"/>
          <w:szCs w:val="20"/>
          <w:lang w:eastAsia="cy-GB"/>
        </w:rPr>
        <w:t xml:space="preserve"> and QuickBooks are often seen advertising their software packages on television, YouTube and radio. All previous mentioned will now have a pool of customers looking for the best suited software. Although this will seem a fantastic phenomenon to all the software’s on the market it does not come without threat.</w:t>
      </w:r>
      <w:r w:rsidRPr="00E60C8F">
        <w:rPr>
          <w:rFonts w:ascii="Times New Roman" w:eastAsia="Times New Roman" w:hAnsi="Times New Roman" w:cs="Times New Roman"/>
          <w:sz w:val="20"/>
          <w:szCs w:val="20"/>
          <w:lang w:val="en" w:eastAsia="cy-GB"/>
        </w:rPr>
        <w:t xml:space="preserve"> ‘The introduction of MTD represents a new opportunity for cyber criminals to target tax payers and their agents.’ (Icaew.com, 2018). Businesses will now not only face the cost of purchasing the online software but always the cost of security protection on all devices being used. </w:t>
      </w:r>
      <w:r w:rsidRPr="00E60C8F">
        <w:rPr>
          <w:rFonts w:ascii="Times New Roman" w:eastAsia="Times New Roman" w:hAnsi="Times New Roman" w:cs="Times New Roman"/>
          <w:sz w:val="20"/>
          <w:szCs w:val="20"/>
          <w:lang w:val="en" w:eastAsia="cy-GB"/>
        </w:rPr>
        <w:br/>
        <w:t>The new software’s used will see the rise of cloud accounting. ‘</w:t>
      </w:r>
      <w:r w:rsidRPr="00E60C8F">
        <w:rPr>
          <w:rFonts w:ascii="Times New Roman" w:eastAsia="Times New Roman" w:hAnsi="Times New Roman" w:cs="Times New Roman"/>
          <w:vanish/>
          <w:sz w:val="20"/>
          <w:szCs w:val="20"/>
          <w:lang w:eastAsia="cy-GB"/>
        </w:rPr>
        <w:softHyphen/>
        <w:t xml:space="preserve"> </w:t>
      </w:r>
    </w:p>
    <w:p w14:paraId="57ED45D0" w14:textId="77777777" w:rsidR="00E60C8F" w:rsidRPr="00E60C8F" w:rsidRDefault="00E60C8F" w:rsidP="00E60C8F">
      <w:pPr>
        <w:shd w:val="clear" w:color="auto" w:fill="FFFFFF"/>
        <w:spacing w:before="240" w:after="240" w:line="240" w:lineRule="auto"/>
        <w:rPr>
          <w:rFonts w:ascii="Times New Roman" w:eastAsia="Times New Roman" w:hAnsi="Times New Roman" w:cs="Times New Roman"/>
          <w:sz w:val="20"/>
          <w:szCs w:val="20"/>
          <w:lang w:eastAsia="cy-GB"/>
        </w:rPr>
      </w:pPr>
      <w:r w:rsidRPr="00E60C8F">
        <w:rPr>
          <w:rFonts w:ascii="Times New Roman" w:eastAsia="Times New Roman" w:hAnsi="Times New Roman" w:cs="Times New Roman"/>
          <w:noProof/>
          <w:sz w:val="20"/>
          <w:szCs w:val="20"/>
          <w:lang w:eastAsia="cy-GB"/>
        </w:rPr>
        <mc:AlternateContent>
          <mc:Choice Requires="wps">
            <w:drawing>
              <wp:inline distT="0" distB="0" distL="0" distR="0" wp14:anchorId="3236E90D" wp14:editId="7F975529">
                <wp:extent cx="10795" cy="10795"/>
                <wp:effectExtent l="0" t="0" r="0" b="0"/>
                <wp:docPr id="6" name="AutoShape 5" descr="https://d.adroll.com/cm/outbrai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795" cy="10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F80274" id="AutoShape 5" o:spid="_x0000_s1026" alt="https://d.adroll.com/cm/outbrain/out" style="width:.85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" filled="f" stroked="f">
                <o:lock v:ext="edit" aspectratio="t"/>
                <w10:anchorlock/>
              </v:rect>
            </w:pict>
          </mc:Fallback>
        </mc:AlternateContent>
      </w:r>
      <w:r w:rsidRPr="00E60C8F">
        <w:rPr>
          <w:rFonts w:ascii="Times New Roman" w:eastAsia="Times New Roman" w:hAnsi="Times New Roman" w:cs="Times New Roman"/>
          <w:sz w:val="20"/>
          <w:szCs w:val="20"/>
          <w:lang w:val="en" w:eastAsia="cy-GB"/>
        </w:rPr>
        <w:t>Cloud accounting software is similar to traditional, on-premises, or self-install accounting software, only the accounting software is hosted on remote servers, similar to the SaaS (Software as a Service) business model. Data is sent into “the cloud,” where it is processed and returned to the user.’</w:t>
      </w:r>
    </w:p>
    <w:p w14:paraId="449C10A2" w14:textId="77777777" w:rsidR="00E60C8F" w:rsidRPr="00E60C8F" w:rsidRDefault="00E60C8F" w:rsidP="00E60C8F">
      <w:pPr>
        <w:shd w:val="clear" w:color="auto" w:fill="FFFFFF"/>
        <w:spacing w:before="240" w:after="240" w:line="240" w:lineRule="auto"/>
        <w:rPr>
          <w:rFonts w:ascii="Times New Roman" w:eastAsia="Times New Roman" w:hAnsi="Times New Roman" w:cs="Times New Roman"/>
          <w:sz w:val="20"/>
          <w:szCs w:val="20"/>
          <w:lang w:eastAsia="cy-GB"/>
        </w:rPr>
      </w:pPr>
      <w:r w:rsidRPr="00E60C8F">
        <w:rPr>
          <w:rFonts w:ascii="Times New Roman" w:eastAsia="Times New Roman" w:hAnsi="Times New Roman" w:cs="Times New Roman"/>
          <w:sz w:val="20"/>
          <w:szCs w:val="20"/>
          <w:lang w:val="en" w:eastAsia="cy-GB"/>
        </w:rPr>
        <w:t>The cloud growth rate was close to 50% over the past year and has nearly doubled since 2015, as seen in the graph below.</w:t>
      </w:r>
    </w:p>
    <w:p w14:paraId="631326D5" w14:textId="046231AC" w:rsidR="00E60C8F" w:rsidRDefault="00E60C8F" w:rsidP="00142F24">
      <w:pPr>
        <w:shd w:val="clear" w:color="auto" w:fill="FFFFFF"/>
        <w:spacing w:before="240" w:after="240" w:line="240" w:lineRule="auto"/>
        <w:rPr>
          <w:rFonts w:ascii="Times New Roman" w:eastAsia="Times New Roman" w:hAnsi="Times New Roman" w:cs="Times New Roman"/>
          <w:b/>
          <w:i/>
          <w:sz w:val="20"/>
          <w:szCs w:val="20"/>
          <w:lang w:eastAsia="cy-GB"/>
        </w:rPr>
      </w:pPr>
      <w:r>
        <w:rPr>
          <w:rFonts w:ascii="Times New Roman" w:eastAsia="Times New Roman" w:hAnsi="Times New Roman" w:cs="Times New Roman"/>
          <w:b/>
          <w:i/>
          <w:noProof/>
          <w:sz w:val="20"/>
          <w:szCs w:val="20"/>
          <w:lang w:eastAsia="en-GB"/>
        </w:rPr>
        <w:lastRenderedPageBreak/>
        <w:drawing>
          <wp:inline distT="0" distB="0" distL="0" distR="0" wp14:anchorId="20A30548" wp14:editId="3FDFB652">
            <wp:extent cx="5907405" cy="19570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7405" cy="1957070"/>
                    </a:xfrm>
                    <a:prstGeom prst="rect">
                      <a:avLst/>
                    </a:prstGeom>
                    <a:noFill/>
                  </pic:spPr>
                </pic:pic>
              </a:graphicData>
            </a:graphic>
          </wp:inline>
        </w:drawing>
      </w:r>
    </w:p>
    <w:p w14:paraId="1D443FF2" w14:textId="4E1D435C" w:rsidR="00E60C8F" w:rsidRPr="00E60C8F" w:rsidRDefault="00E60C8F" w:rsidP="00E60C8F">
      <w:pPr>
        <w:shd w:val="clear" w:color="auto" w:fill="FFFFFF"/>
        <w:spacing w:before="100" w:beforeAutospacing="1" w:after="100" w:afterAutospacing="1" w:line="240" w:lineRule="auto"/>
        <w:outlineLvl w:val="3"/>
        <w:rPr>
          <w:rFonts w:ascii="Times New Roman" w:eastAsia="Times New Roman" w:hAnsi="Times New Roman" w:cs="Times New Roman"/>
          <w:bCs/>
          <w:i/>
          <w:color w:val="000000"/>
          <w:sz w:val="20"/>
          <w:szCs w:val="20"/>
          <w:lang w:val="en" w:eastAsia="en-GB"/>
        </w:rPr>
      </w:pPr>
      <w:r w:rsidRPr="00E60C8F">
        <w:rPr>
          <w:rFonts w:ascii="Times New Roman" w:eastAsia="Times New Roman" w:hAnsi="Times New Roman" w:cs="Times New Roman"/>
          <w:bCs/>
          <w:i/>
          <w:color w:val="000000"/>
          <w:sz w:val="20"/>
          <w:szCs w:val="20"/>
          <w:lang w:val="en" w:eastAsia="en-GB"/>
        </w:rPr>
        <w:t xml:space="preserve">Software Excellence and </w:t>
      </w:r>
      <w:proofErr w:type="spellStart"/>
      <w:r w:rsidRPr="00E60C8F">
        <w:rPr>
          <w:rFonts w:ascii="Times New Roman" w:eastAsia="Times New Roman" w:hAnsi="Times New Roman" w:cs="Times New Roman"/>
          <w:bCs/>
          <w:i/>
          <w:color w:val="000000"/>
          <w:sz w:val="20"/>
          <w:szCs w:val="20"/>
          <w:lang w:val="en" w:eastAsia="en-GB"/>
        </w:rPr>
        <w:t>practise</w:t>
      </w:r>
      <w:proofErr w:type="spellEnd"/>
      <w:r w:rsidRPr="00E60C8F">
        <w:rPr>
          <w:rFonts w:ascii="Times New Roman" w:eastAsia="Times New Roman" w:hAnsi="Times New Roman" w:cs="Times New Roman"/>
          <w:bCs/>
          <w:i/>
          <w:color w:val="000000"/>
          <w:sz w:val="20"/>
          <w:szCs w:val="20"/>
          <w:lang w:val="en" w:eastAsia="en-GB"/>
        </w:rPr>
        <w:t xml:space="preserve"> Excellence Awards Survey Data 2006-2017 </w:t>
      </w:r>
      <w:r w:rsidRPr="00E60C8F">
        <w:rPr>
          <w:rFonts w:ascii="Times New Roman" w:eastAsia="Times New Roman" w:hAnsi="Times New Roman" w:cs="Times New Roman"/>
          <w:i/>
          <w:color w:val="000000"/>
          <w:sz w:val="20"/>
          <w:szCs w:val="20"/>
          <w:lang w:val="en" w:eastAsia="en-GB"/>
        </w:rPr>
        <w:t>(</w:t>
      </w:r>
      <w:proofErr w:type="spellStart"/>
      <w:r w:rsidRPr="00E60C8F">
        <w:rPr>
          <w:rFonts w:ascii="Times New Roman" w:eastAsia="Times New Roman" w:hAnsi="Times New Roman" w:cs="Times New Roman"/>
          <w:i/>
          <w:color w:val="000000"/>
          <w:sz w:val="20"/>
          <w:szCs w:val="20"/>
          <w:lang w:val="en" w:eastAsia="en-GB"/>
        </w:rPr>
        <w:t>Stokdyk</w:t>
      </w:r>
      <w:proofErr w:type="spellEnd"/>
      <w:r w:rsidRPr="00E60C8F">
        <w:rPr>
          <w:rFonts w:ascii="Times New Roman" w:eastAsia="Times New Roman" w:hAnsi="Times New Roman" w:cs="Times New Roman"/>
          <w:i/>
          <w:color w:val="000000"/>
          <w:sz w:val="20"/>
          <w:szCs w:val="20"/>
          <w:lang w:val="en" w:eastAsia="en-GB"/>
        </w:rPr>
        <w:t>, 2017)</w:t>
      </w:r>
      <w:r w:rsidR="00674920">
        <w:rPr>
          <w:rFonts w:ascii="Times New Roman" w:eastAsia="Times New Roman" w:hAnsi="Times New Roman" w:cs="Times New Roman"/>
          <w:bCs/>
          <w:i/>
          <w:color w:val="000000"/>
          <w:sz w:val="20"/>
          <w:szCs w:val="20"/>
          <w:lang w:val="en" w:eastAsia="en-GB"/>
        </w:rPr>
        <w:br/>
      </w:r>
      <w:r w:rsidR="00674920">
        <w:rPr>
          <w:rFonts w:ascii="Times New Roman" w:eastAsia="Times New Roman" w:hAnsi="Times New Roman" w:cs="Times New Roman"/>
          <w:bCs/>
          <w:i/>
          <w:color w:val="000000"/>
          <w:sz w:val="20"/>
          <w:szCs w:val="20"/>
          <w:lang w:val="en" w:eastAsia="en-GB"/>
        </w:rPr>
        <w:br/>
      </w:r>
      <w:r w:rsidR="00674920" w:rsidRPr="00674920">
        <w:rPr>
          <w:rFonts w:ascii="Times New Roman" w:eastAsia="Times New Roman" w:hAnsi="Times New Roman" w:cs="Times New Roman"/>
          <w:b/>
          <w:bCs/>
          <w:i/>
          <w:color w:val="000000"/>
          <w:sz w:val="20"/>
          <w:szCs w:val="20"/>
          <w:lang w:val="en" w:eastAsia="en-GB"/>
        </w:rPr>
        <w:t xml:space="preserve">Section </w:t>
      </w:r>
      <w:r w:rsidR="00BD0463">
        <w:rPr>
          <w:rFonts w:ascii="Times New Roman" w:eastAsia="Times New Roman" w:hAnsi="Times New Roman" w:cs="Times New Roman"/>
          <w:b/>
          <w:bCs/>
          <w:i/>
          <w:color w:val="000000"/>
          <w:sz w:val="20"/>
          <w:szCs w:val="20"/>
          <w:lang w:val="en" w:eastAsia="en-GB"/>
        </w:rPr>
        <w:t>5</w:t>
      </w:r>
      <w:r w:rsidR="00674920" w:rsidRPr="00674920">
        <w:rPr>
          <w:rFonts w:ascii="Times New Roman" w:eastAsia="Times New Roman" w:hAnsi="Times New Roman" w:cs="Times New Roman"/>
          <w:b/>
          <w:bCs/>
          <w:i/>
          <w:color w:val="000000"/>
          <w:sz w:val="20"/>
          <w:szCs w:val="20"/>
          <w:lang w:val="en" w:eastAsia="en-GB"/>
        </w:rPr>
        <w:t>: The potential challenges raised.</w:t>
      </w:r>
      <w:r w:rsidR="00674920" w:rsidRPr="00674920">
        <w:rPr>
          <w:rFonts w:ascii="Times New Roman" w:eastAsia="Times New Roman" w:hAnsi="Times New Roman" w:cs="Times New Roman"/>
          <w:b/>
          <w:bCs/>
          <w:i/>
          <w:color w:val="000000"/>
          <w:sz w:val="20"/>
          <w:szCs w:val="20"/>
          <w:lang w:val="en" w:eastAsia="en-GB"/>
        </w:rPr>
        <w:br/>
      </w:r>
      <w:r w:rsidR="00674920">
        <w:rPr>
          <w:rFonts w:ascii="Times New Roman" w:eastAsia="Times New Roman" w:hAnsi="Times New Roman" w:cs="Times New Roman"/>
          <w:bCs/>
          <w:i/>
          <w:color w:val="000000"/>
          <w:sz w:val="20"/>
          <w:szCs w:val="20"/>
          <w:lang w:val="en" w:eastAsia="en-GB"/>
        </w:rPr>
        <w:br/>
      </w:r>
      <w:r w:rsidR="00674920" w:rsidRPr="00674920">
        <w:rPr>
          <w:rFonts w:ascii="Times New Roman" w:eastAsia="Times New Roman" w:hAnsi="Times New Roman" w:cs="Times New Roman"/>
          <w:bCs/>
          <w:i/>
          <w:color w:val="000000"/>
          <w:sz w:val="20"/>
          <w:szCs w:val="20"/>
          <w:lang w:val="en" w:eastAsia="en-GB"/>
        </w:rPr>
        <w:t>Some businesses will face challenges when moving over to a digital system. In scope, businesses will no longer be able to keep manual records. Compatible software will need to be used to allow connection to HMRC. (Team,2017)</w:t>
      </w:r>
      <w:r w:rsidR="00674920" w:rsidRPr="00674920">
        <w:rPr>
          <w:rFonts w:ascii="Times New Roman" w:eastAsia="Times New Roman" w:hAnsi="Times New Roman" w:cs="Times New Roman"/>
          <w:bCs/>
          <w:i/>
          <w:color w:val="000000"/>
          <w:sz w:val="20"/>
          <w:szCs w:val="20"/>
          <w:lang w:val="en" w:eastAsia="en-GB"/>
        </w:rPr>
        <w:br/>
        <w:t>Also, the intended timing of the change is foreseen to be a challenge. Making tax digital is expected to take place at the same time as the UK leaves the European Union. The uncertainty around the treatment of transactions between the United Kingdom and the European Union could arise (Team,2017). This would all be occurring within the next 18 months which is very challenging time frame.</w:t>
      </w:r>
      <w:r w:rsidR="00674920" w:rsidRPr="00674920">
        <w:rPr>
          <w:rFonts w:ascii="Times New Roman" w:eastAsia="Times New Roman" w:hAnsi="Times New Roman" w:cs="Times New Roman"/>
          <w:bCs/>
          <w:i/>
          <w:color w:val="000000"/>
          <w:sz w:val="20"/>
          <w:szCs w:val="20"/>
          <w:lang w:val="en" w:eastAsia="en-GB"/>
        </w:rPr>
        <w:br/>
      </w:r>
    </w:p>
    <w:p w14:paraId="4DAEA706" w14:textId="52784441" w:rsidR="00142F24" w:rsidRPr="009420C2" w:rsidRDefault="00142F24" w:rsidP="00142F24">
      <w:pPr>
        <w:rPr>
          <w:rStyle w:val="Emphasis"/>
          <w:rFonts w:ascii="Times New Roman" w:hAnsi="Times New Roman" w:cs="Times New Roman"/>
          <w:b/>
          <w:i w:val="0"/>
          <w:sz w:val="20"/>
          <w:szCs w:val="20"/>
        </w:rPr>
      </w:pPr>
      <w:r w:rsidRPr="009420C2">
        <w:rPr>
          <w:rStyle w:val="Emphasis"/>
          <w:rFonts w:ascii="Times New Roman" w:hAnsi="Times New Roman" w:cs="Times New Roman"/>
          <w:b/>
          <w:sz w:val="20"/>
          <w:szCs w:val="20"/>
        </w:rPr>
        <w:t xml:space="preserve">Section </w:t>
      </w:r>
      <w:r w:rsidR="00BD0463">
        <w:rPr>
          <w:rStyle w:val="Emphasis"/>
          <w:rFonts w:ascii="Times New Roman" w:hAnsi="Times New Roman" w:cs="Times New Roman"/>
          <w:b/>
          <w:sz w:val="20"/>
          <w:szCs w:val="20"/>
        </w:rPr>
        <w:t>6</w:t>
      </w:r>
      <w:r w:rsidRPr="009420C2">
        <w:rPr>
          <w:rStyle w:val="Emphasis"/>
          <w:rFonts w:ascii="Times New Roman" w:hAnsi="Times New Roman" w:cs="Times New Roman"/>
          <w:b/>
          <w:sz w:val="20"/>
          <w:szCs w:val="20"/>
        </w:rPr>
        <w:t xml:space="preserve">: </w:t>
      </w:r>
      <w:r w:rsidR="008D153F" w:rsidRPr="009420C2">
        <w:rPr>
          <w:rStyle w:val="Emphasis"/>
          <w:rFonts w:ascii="Times New Roman" w:hAnsi="Times New Roman" w:cs="Times New Roman"/>
          <w:b/>
          <w:sz w:val="20"/>
          <w:szCs w:val="20"/>
        </w:rPr>
        <w:t>Current state of</w:t>
      </w:r>
      <w:r w:rsidR="00914E42" w:rsidRPr="009420C2">
        <w:rPr>
          <w:rStyle w:val="Emphasis"/>
          <w:rFonts w:ascii="Times New Roman" w:hAnsi="Times New Roman" w:cs="Times New Roman"/>
          <w:b/>
          <w:sz w:val="20"/>
          <w:szCs w:val="20"/>
        </w:rPr>
        <w:t xml:space="preserve"> MTD</w:t>
      </w:r>
      <w:r w:rsidR="008D153F" w:rsidRPr="009420C2">
        <w:rPr>
          <w:rStyle w:val="Emphasis"/>
          <w:rFonts w:ascii="Times New Roman" w:hAnsi="Times New Roman" w:cs="Times New Roman"/>
          <w:b/>
          <w:sz w:val="20"/>
          <w:szCs w:val="20"/>
        </w:rPr>
        <w:t>, what has HMRC done to make the transition easier</w:t>
      </w:r>
      <w:r w:rsidR="009420C2" w:rsidRPr="009420C2">
        <w:rPr>
          <w:rStyle w:val="Emphasis"/>
          <w:rFonts w:ascii="Times New Roman" w:hAnsi="Times New Roman" w:cs="Times New Roman"/>
          <w:b/>
          <w:sz w:val="20"/>
          <w:szCs w:val="20"/>
        </w:rPr>
        <w:t>.</w:t>
      </w:r>
      <w:r w:rsidR="001F606A" w:rsidRPr="009420C2">
        <w:rPr>
          <w:rStyle w:val="Emphasis"/>
          <w:rFonts w:ascii="Times New Roman" w:hAnsi="Times New Roman" w:cs="Times New Roman"/>
          <w:b/>
          <w:sz w:val="20"/>
          <w:szCs w:val="20"/>
        </w:rPr>
        <w:t xml:space="preserve"> </w:t>
      </w:r>
    </w:p>
    <w:p w14:paraId="404A71B0" w14:textId="463C555E" w:rsidR="00F6114F" w:rsidRPr="009420C2" w:rsidRDefault="00F6114F" w:rsidP="00D02352">
      <w:pPr>
        <w:shd w:val="clear" w:color="auto" w:fill="FFFFFF"/>
        <w:jc w:val="both"/>
        <w:textAlignment w:val="baseline"/>
        <w:rPr>
          <w:rFonts w:ascii="Times New Roman" w:hAnsi="Times New Roman" w:cs="Times New Roman"/>
          <w:sz w:val="20"/>
          <w:szCs w:val="20"/>
        </w:rPr>
      </w:pPr>
      <w:r w:rsidRPr="009420C2">
        <w:rPr>
          <w:rFonts w:ascii="Times New Roman" w:hAnsi="Times New Roman" w:cs="Times New Roman"/>
          <w:sz w:val="20"/>
          <w:szCs w:val="20"/>
          <w:lang w:eastAsia="cy-GB"/>
        </w:rPr>
        <w:t xml:space="preserve">Following the triggering of Article 50 </w:t>
      </w:r>
      <w:r w:rsidR="00364066" w:rsidRPr="009420C2">
        <w:rPr>
          <w:rFonts w:ascii="Times New Roman" w:hAnsi="Times New Roman" w:cs="Times New Roman"/>
          <w:sz w:val="20"/>
          <w:szCs w:val="20"/>
          <w:lang w:eastAsia="cy-GB"/>
        </w:rPr>
        <w:t xml:space="preserve">in </w:t>
      </w:r>
      <w:r w:rsidRPr="009420C2">
        <w:rPr>
          <w:rFonts w:ascii="Times New Roman" w:hAnsi="Times New Roman" w:cs="Times New Roman"/>
          <w:sz w:val="20"/>
          <w:szCs w:val="20"/>
          <w:lang w:eastAsia="cy-GB"/>
        </w:rPr>
        <w:t>March 2017</w:t>
      </w:r>
      <w:r w:rsidR="005D10F9" w:rsidRPr="009420C2">
        <w:rPr>
          <w:rFonts w:ascii="Times New Roman" w:hAnsi="Times New Roman" w:cs="Times New Roman"/>
          <w:sz w:val="20"/>
          <w:szCs w:val="20"/>
          <w:lang w:eastAsia="cy-GB"/>
        </w:rPr>
        <w:t xml:space="preserve"> </w:t>
      </w:r>
      <w:r w:rsidR="005D10F9" w:rsidRPr="009420C2">
        <w:rPr>
          <w:rFonts w:ascii="Times New Roman" w:hAnsi="Times New Roman" w:cs="Times New Roman"/>
          <w:sz w:val="20"/>
          <w:szCs w:val="20"/>
          <w:shd w:val="clear" w:color="auto" w:fill="FFFFFF"/>
        </w:rPr>
        <w:t>(</w:t>
      </w:r>
      <w:r w:rsidR="005D10F9" w:rsidRPr="009420C2">
        <w:rPr>
          <w:rFonts w:ascii="Times New Roman" w:hAnsi="Times New Roman" w:cs="Times New Roman"/>
          <w:i/>
          <w:sz w:val="20"/>
          <w:szCs w:val="20"/>
          <w:shd w:val="clear" w:color="auto" w:fill="FFFFFF"/>
        </w:rPr>
        <w:t>EPRS, 2016)</w:t>
      </w:r>
      <w:r w:rsidRPr="009420C2">
        <w:rPr>
          <w:rFonts w:ascii="Times New Roman" w:hAnsi="Times New Roman" w:cs="Times New Roman"/>
          <w:sz w:val="20"/>
          <w:szCs w:val="20"/>
          <w:lang w:eastAsia="cy-GB"/>
        </w:rPr>
        <w:t xml:space="preserve">, </w:t>
      </w:r>
      <w:r w:rsidRPr="009420C2">
        <w:rPr>
          <w:rFonts w:ascii="Times New Roman" w:hAnsi="Times New Roman" w:cs="Times New Roman"/>
          <w:sz w:val="20"/>
          <w:szCs w:val="20"/>
          <w:shd w:val="clear" w:color="auto" w:fill="FFFFFF"/>
        </w:rPr>
        <w:t>undoubtedly Brexit is posing an enormous challenge for HMRC especially in relation to VAT legislation and how this will be written into UK law.</w:t>
      </w:r>
      <w:r w:rsidR="00D02352" w:rsidRPr="009420C2">
        <w:rPr>
          <w:rFonts w:ascii="Times New Roman" w:hAnsi="Times New Roman" w:cs="Times New Roman"/>
          <w:sz w:val="20"/>
          <w:szCs w:val="20"/>
          <w:shd w:val="clear" w:color="auto" w:fill="FFFFFF"/>
        </w:rPr>
        <w:t xml:space="preserve"> </w:t>
      </w:r>
      <w:r w:rsidRPr="009420C2">
        <w:rPr>
          <w:rFonts w:ascii="Times New Roman" w:hAnsi="Times New Roman" w:cs="Times New Roman"/>
          <w:sz w:val="20"/>
          <w:szCs w:val="20"/>
        </w:rPr>
        <w:t xml:space="preserve">MTD is not a small-scale change. </w:t>
      </w:r>
      <w:r w:rsidR="00592D37" w:rsidRPr="009420C2">
        <w:rPr>
          <w:rFonts w:ascii="Times New Roman" w:hAnsi="Times New Roman" w:cs="Times New Roman"/>
          <w:sz w:val="20"/>
          <w:szCs w:val="20"/>
        </w:rPr>
        <w:t xml:space="preserve">According to </w:t>
      </w:r>
      <w:r w:rsidR="00592D37" w:rsidRPr="009420C2">
        <w:rPr>
          <w:rFonts w:ascii="Times New Roman" w:hAnsi="Times New Roman" w:cs="Times New Roman"/>
          <w:i/>
          <w:sz w:val="20"/>
          <w:szCs w:val="20"/>
        </w:rPr>
        <w:t>Capium, 2018</w:t>
      </w:r>
      <w:r w:rsidR="00592D37" w:rsidRPr="009420C2">
        <w:rPr>
          <w:rFonts w:ascii="Times New Roman" w:hAnsi="Times New Roman" w:cs="Times New Roman"/>
          <w:sz w:val="20"/>
          <w:szCs w:val="20"/>
        </w:rPr>
        <w:t>, w</w:t>
      </w:r>
      <w:r w:rsidRPr="009420C2">
        <w:rPr>
          <w:rFonts w:ascii="Times New Roman" w:hAnsi="Times New Roman" w:cs="Times New Roman"/>
          <w:sz w:val="20"/>
          <w:szCs w:val="20"/>
        </w:rPr>
        <w:t>hen implemented, it will be the biggest change in the world</w:t>
      </w:r>
      <w:r w:rsidR="005D10F9" w:rsidRPr="009420C2">
        <w:rPr>
          <w:rFonts w:ascii="Times New Roman" w:hAnsi="Times New Roman" w:cs="Times New Roman"/>
          <w:sz w:val="20"/>
          <w:szCs w:val="20"/>
        </w:rPr>
        <w:t xml:space="preserve"> </w:t>
      </w:r>
      <w:r w:rsidRPr="009420C2">
        <w:rPr>
          <w:rFonts w:ascii="Times New Roman" w:hAnsi="Times New Roman" w:cs="Times New Roman"/>
          <w:sz w:val="20"/>
          <w:szCs w:val="20"/>
        </w:rPr>
        <w:t xml:space="preserve">and a change on that scale requires a </w:t>
      </w:r>
      <w:r w:rsidR="00CE3559" w:rsidRPr="009420C2">
        <w:rPr>
          <w:rFonts w:ascii="Times New Roman" w:hAnsi="Times New Roman" w:cs="Times New Roman"/>
          <w:sz w:val="20"/>
          <w:szCs w:val="20"/>
        </w:rPr>
        <w:t>suitable</w:t>
      </w:r>
      <w:r w:rsidRPr="009420C2">
        <w:rPr>
          <w:rFonts w:ascii="Times New Roman" w:hAnsi="Times New Roman" w:cs="Times New Roman"/>
          <w:sz w:val="20"/>
          <w:szCs w:val="20"/>
        </w:rPr>
        <w:t xml:space="preserve"> process in an environment that is </w:t>
      </w:r>
      <w:r w:rsidR="00CE3559" w:rsidRPr="009420C2">
        <w:rPr>
          <w:rFonts w:ascii="Times New Roman" w:hAnsi="Times New Roman" w:cs="Times New Roman"/>
          <w:sz w:val="20"/>
          <w:szCs w:val="20"/>
        </w:rPr>
        <w:t>prepared</w:t>
      </w:r>
      <w:r w:rsidRPr="009420C2">
        <w:rPr>
          <w:rFonts w:ascii="Times New Roman" w:hAnsi="Times New Roman" w:cs="Times New Roman"/>
          <w:sz w:val="20"/>
          <w:szCs w:val="20"/>
        </w:rPr>
        <w:t xml:space="preserve"> for the change. The post-Brexit feelings </w:t>
      </w:r>
      <w:r w:rsidR="00CE3559" w:rsidRPr="009420C2">
        <w:rPr>
          <w:rFonts w:ascii="Times New Roman" w:hAnsi="Times New Roman" w:cs="Times New Roman"/>
          <w:sz w:val="20"/>
          <w:szCs w:val="20"/>
        </w:rPr>
        <w:t>have been uneasy</w:t>
      </w:r>
      <w:r w:rsidRPr="009420C2">
        <w:rPr>
          <w:rFonts w:ascii="Times New Roman" w:hAnsi="Times New Roman" w:cs="Times New Roman"/>
          <w:sz w:val="20"/>
          <w:szCs w:val="20"/>
        </w:rPr>
        <w:t xml:space="preserve"> and the delays in the Financial Plan of 2016 brings about a shadow of doubt if the HMRC would be able to meet the deadline for the Digital Tax Accounts in April 2018.</w:t>
      </w:r>
      <w:r w:rsidR="00D02352" w:rsidRPr="009420C2">
        <w:rPr>
          <w:rFonts w:ascii="Times New Roman" w:hAnsi="Times New Roman" w:cs="Times New Roman"/>
          <w:sz w:val="20"/>
          <w:szCs w:val="20"/>
        </w:rPr>
        <w:t xml:space="preserve"> </w:t>
      </w:r>
      <w:r w:rsidRPr="009420C2">
        <w:rPr>
          <w:rFonts w:ascii="Times New Roman" w:hAnsi="Times New Roman" w:cs="Times New Roman"/>
          <w:sz w:val="20"/>
          <w:szCs w:val="20"/>
        </w:rPr>
        <w:t>However, delays may not be a negative aspect, as it is possible that with time, and more provision of details about the implementation of MTD and its consequences</w:t>
      </w:r>
      <w:r w:rsidR="005D10F9" w:rsidRPr="009420C2">
        <w:rPr>
          <w:rFonts w:ascii="Times New Roman" w:hAnsi="Times New Roman" w:cs="Times New Roman"/>
          <w:sz w:val="20"/>
          <w:szCs w:val="20"/>
        </w:rPr>
        <w:t xml:space="preserve"> </w:t>
      </w:r>
      <w:r w:rsidR="005D10F9" w:rsidRPr="009420C2">
        <w:rPr>
          <w:rFonts w:ascii="Times New Roman" w:hAnsi="Times New Roman" w:cs="Times New Roman"/>
          <w:i/>
          <w:sz w:val="20"/>
          <w:szCs w:val="20"/>
          <w:shd w:val="clear" w:color="auto" w:fill="FFFFFF"/>
        </w:rPr>
        <w:t>(Seely, 2018)</w:t>
      </w:r>
      <w:r w:rsidR="00D02352" w:rsidRPr="009420C2">
        <w:rPr>
          <w:rFonts w:ascii="Times New Roman" w:hAnsi="Times New Roman" w:cs="Times New Roman"/>
          <w:i/>
          <w:sz w:val="20"/>
          <w:szCs w:val="20"/>
        </w:rPr>
        <w:t>.</w:t>
      </w:r>
    </w:p>
    <w:p w14:paraId="02F844FB" w14:textId="77777777" w:rsidR="00950E66" w:rsidRPr="009420C2" w:rsidRDefault="00D02352" w:rsidP="00950E66">
      <w:pPr>
        <w:pStyle w:val="NormalWeb"/>
        <w:spacing w:before="0" w:beforeAutospacing="0" w:after="0" w:afterAutospacing="0" w:line="360" w:lineRule="atLeast"/>
        <w:rPr>
          <w:sz w:val="20"/>
          <w:szCs w:val="20"/>
          <w:lang w:val="en-GB"/>
        </w:rPr>
      </w:pPr>
      <w:r w:rsidRPr="009420C2">
        <w:rPr>
          <w:sz w:val="20"/>
          <w:szCs w:val="20"/>
          <w:lang w:val="en-GB"/>
        </w:rPr>
        <w:t>There are many positives that come from MTD</w:t>
      </w:r>
      <w:r w:rsidR="00F6114F" w:rsidRPr="009420C2">
        <w:rPr>
          <w:sz w:val="20"/>
          <w:szCs w:val="20"/>
          <w:lang w:val="en-GB"/>
        </w:rPr>
        <w:t xml:space="preserve">, </w:t>
      </w:r>
      <w:r w:rsidR="00950E66" w:rsidRPr="009420C2">
        <w:rPr>
          <w:sz w:val="20"/>
          <w:szCs w:val="20"/>
          <w:lang w:val="en-GB"/>
        </w:rPr>
        <w:t xml:space="preserve">according to </w:t>
      </w:r>
      <w:r w:rsidR="00F6114F" w:rsidRPr="009420C2">
        <w:rPr>
          <w:sz w:val="20"/>
          <w:szCs w:val="20"/>
          <w:lang w:val="en-GB"/>
        </w:rPr>
        <w:t>David Gauke, MP</w:t>
      </w:r>
      <w:r w:rsidR="005D10F9" w:rsidRPr="009420C2">
        <w:rPr>
          <w:sz w:val="20"/>
          <w:szCs w:val="20"/>
          <w:lang w:val="en-GB"/>
        </w:rPr>
        <w:t xml:space="preserve"> </w:t>
      </w:r>
      <w:r w:rsidR="005D10F9" w:rsidRPr="009420C2">
        <w:rPr>
          <w:i/>
          <w:sz w:val="20"/>
          <w:szCs w:val="20"/>
          <w:shd w:val="clear" w:color="auto" w:fill="FFFFFF"/>
          <w:lang w:val="en-GB"/>
        </w:rPr>
        <w:t>(Gauke, 2016)</w:t>
      </w:r>
      <w:r w:rsidR="00F6114F" w:rsidRPr="009420C2">
        <w:rPr>
          <w:i/>
          <w:sz w:val="20"/>
          <w:szCs w:val="20"/>
          <w:lang w:val="en-GB"/>
        </w:rPr>
        <w:t>:</w:t>
      </w:r>
      <w:r w:rsidR="00950E66" w:rsidRPr="009420C2">
        <w:rPr>
          <w:sz w:val="20"/>
          <w:szCs w:val="20"/>
          <w:lang w:val="en-GB"/>
        </w:rPr>
        <w:t xml:space="preserve"> </w:t>
      </w:r>
    </w:p>
    <w:p w14:paraId="097B1513" w14:textId="69B54EA3" w:rsidR="00F6114F" w:rsidRPr="009420C2" w:rsidRDefault="00950E66" w:rsidP="00950E66">
      <w:pPr>
        <w:pStyle w:val="NormalWeb"/>
        <w:numPr>
          <w:ilvl w:val="0"/>
          <w:numId w:val="3"/>
        </w:numPr>
        <w:spacing w:before="0" w:beforeAutospacing="0" w:after="0" w:afterAutospacing="0" w:line="360" w:lineRule="atLeast"/>
        <w:rPr>
          <w:sz w:val="20"/>
          <w:szCs w:val="20"/>
          <w:lang w:val="en-GB"/>
        </w:rPr>
      </w:pPr>
      <w:r w:rsidRPr="009420C2">
        <w:rPr>
          <w:sz w:val="20"/>
          <w:szCs w:val="20"/>
          <w:lang w:val="en-GB"/>
        </w:rPr>
        <w:t>B</w:t>
      </w:r>
      <w:r w:rsidR="00F6114F" w:rsidRPr="009420C2">
        <w:rPr>
          <w:sz w:val="20"/>
          <w:szCs w:val="20"/>
          <w:lang w:val="en-GB"/>
        </w:rPr>
        <w:t>ureaucratic form-filling is eradicated</w:t>
      </w:r>
    </w:p>
    <w:p w14:paraId="51E41CBF" w14:textId="011146D3" w:rsidR="00F6114F" w:rsidRPr="009420C2" w:rsidRDefault="00D4387A" w:rsidP="00F6114F">
      <w:pPr>
        <w:numPr>
          <w:ilvl w:val="0"/>
          <w:numId w:val="3"/>
        </w:numPr>
        <w:spacing w:before="100" w:beforeAutospacing="1" w:after="100" w:afterAutospacing="1" w:line="240" w:lineRule="auto"/>
        <w:rPr>
          <w:rFonts w:ascii="Times New Roman" w:hAnsi="Times New Roman" w:cs="Times New Roman"/>
          <w:sz w:val="20"/>
          <w:szCs w:val="20"/>
        </w:rPr>
      </w:pPr>
      <w:r w:rsidRPr="009420C2">
        <w:rPr>
          <w:rFonts w:ascii="Times New Roman" w:hAnsi="Times New Roman" w:cs="Times New Roman"/>
          <w:sz w:val="20"/>
          <w:szCs w:val="20"/>
        </w:rPr>
        <w:t>Removes</w:t>
      </w:r>
      <w:r w:rsidR="00F6114F" w:rsidRPr="009420C2">
        <w:rPr>
          <w:rFonts w:ascii="Times New Roman" w:hAnsi="Times New Roman" w:cs="Times New Roman"/>
          <w:sz w:val="20"/>
          <w:szCs w:val="20"/>
        </w:rPr>
        <w:t xml:space="preserve"> risk of missed deadlines, unnecessary penalties, debts arising and errors in the system being carried forward from one year to the next</w:t>
      </w:r>
    </w:p>
    <w:p w14:paraId="3A3E1398" w14:textId="4F8F4126" w:rsidR="00950E66" w:rsidRPr="009420C2" w:rsidRDefault="00F6114F" w:rsidP="00950E66">
      <w:pPr>
        <w:shd w:val="clear" w:color="auto" w:fill="FFFFFF"/>
        <w:spacing w:after="300" w:line="240" w:lineRule="auto"/>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The government has listened to concerns raised by parliamentarians,</w:t>
      </w:r>
      <w:r w:rsidR="00735935"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 xml:space="preserve">businesses </w:t>
      </w:r>
      <w:r w:rsidR="00735935" w:rsidRPr="009420C2">
        <w:rPr>
          <w:rFonts w:ascii="Times New Roman" w:eastAsia="Times New Roman" w:hAnsi="Times New Roman" w:cs="Times New Roman"/>
          <w:sz w:val="20"/>
          <w:szCs w:val="20"/>
          <w:lang w:eastAsia="cy-GB"/>
        </w:rPr>
        <w:t>&amp;</w:t>
      </w:r>
      <w:r w:rsidRPr="009420C2">
        <w:rPr>
          <w:rFonts w:ascii="Times New Roman" w:eastAsia="Times New Roman" w:hAnsi="Times New Roman" w:cs="Times New Roman"/>
          <w:sz w:val="20"/>
          <w:szCs w:val="20"/>
          <w:lang w:eastAsia="cy-GB"/>
        </w:rPr>
        <w:t xml:space="preserve"> professional bodies about the pace of change and is taking steps to ensure a smooth transition to a digital tax system</w:t>
      </w:r>
      <w:r w:rsidR="005D10F9" w:rsidRPr="009420C2">
        <w:rPr>
          <w:rFonts w:ascii="Times New Roman" w:eastAsia="Times New Roman" w:hAnsi="Times New Roman" w:cs="Times New Roman"/>
          <w:sz w:val="20"/>
          <w:szCs w:val="20"/>
          <w:lang w:eastAsia="cy-GB"/>
        </w:rPr>
        <w:t xml:space="preserve"> </w:t>
      </w:r>
      <w:r w:rsidR="005D10F9" w:rsidRPr="009420C2">
        <w:rPr>
          <w:rFonts w:ascii="Times New Roman" w:hAnsi="Times New Roman" w:cs="Times New Roman"/>
          <w:i/>
          <w:sz w:val="20"/>
          <w:szCs w:val="20"/>
          <w:shd w:val="clear" w:color="auto" w:fill="FFFFFF"/>
        </w:rPr>
        <w:t>(Stride, 2017)</w:t>
      </w:r>
      <w:r w:rsidRPr="009420C2">
        <w:rPr>
          <w:rFonts w:ascii="Times New Roman" w:eastAsia="Times New Roman" w:hAnsi="Times New Roman" w:cs="Times New Roman"/>
          <w:i/>
          <w:sz w:val="20"/>
          <w:szCs w:val="20"/>
          <w:lang w:eastAsia="cy-GB"/>
        </w:rPr>
        <w:t>.</w:t>
      </w:r>
    </w:p>
    <w:p w14:paraId="48C86D07" w14:textId="4A130044" w:rsidR="00543A26" w:rsidRPr="009420C2" w:rsidRDefault="00142F24" w:rsidP="001F606A">
      <w:pPr>
        <w:rPr>
          <w:rFonts w:ascii="Times New Roman" w:eastAsia="Times New Roman" w:hAnsi="Times New Roman" w:cs="Times New Roman"/>
          <w:sz w:val="20"/>
          <w:szCs w:val="20"/>
          <w:lang w:eastAsia="cy-GB"/>
        </w:rPr>
      </w:pPr>
      <w:r w:rsidRPr="009420C2">
        <w:rPr>
          <w:rFonts w:ascii="Times New Roman" w:eastAsia="Times New Roman" w:hAnsi="Times New Roman" w:cs="Times New Roman"/>
          <w:sz w:val="20"/>
          <w:szCs w:val="20"/>
          <w:lang w:eastAsia="cy-GB"/>
        </w:rPr>
        <w:t>HMRC are committed to supporting businesses in th</w:t>
      </w:r>
      <w:r w:rsidR="00D03890">
        <w:rPr>
          <w:rFonts w:ascii="Times New Roman" w:eastAsia="Times New Roman" w:hAnsi="Times New Roman" w:cs="Times New Roman"/>
          <w:sz w:val="20"/>
          <w:szCs w:val="20"/>
          <w:lang w:eastAsia="cy-GB"/>
        </w:rPr>
        <w:t>e</w:t>
      </w:r>
      <w:r w:rsidRPr="009420C2">
        <w:rPr>
          <w:rFonts w:ascii="Times New Roman" w:eastAsia="Times New Roman" w:hAnsi="Times New Roman" w:cs="Times New Roman"/>
          <w:sz w:val="20"/>
          <w:szCs w:val="20"/>
          <w:lang w:eastAsia="cy-GB"/>
        </w:rPr>
        <w:t xml:space="preserve"> transition</w:t>
      </w:r>
      <w:r w:rsidR="005D10F9" w:rsidRPr="009420C2">
        <w:rPr>
          <w:rFonts w:ascii="Times New Roman" w:eastAsia="Times New Roman" w:hAnsi="Times New Roman" w:cs="Times New Roman"/>
          <w:sz w:val="20"/>
          <w:szCs w:val="20"/>
          <w:lang w:eastAsia="cy-GB"/>
        </w:rPr>
        <w:t xml:space="preserve"> </w:t>
      </w:r>
      <w:r w:rsidR="005D10F9" w:rsidRPr="009420C2">
        <w:rPr>
          <w:rFonts w:ascii="Times New Roman" w:hAnsi="Times New Roman" w:cs="Times New Roman"/>
          <w:sz w:val="20"/>
          <w:szCs w:val="20"/>
          <w:shd w:val="clear" w:color="auto" w:fill="FFFFFF"/>
        </w:rPr>
        <w:t>(</w:t>
      </w:r>
      <w:r w:rsidR="005D10F9" w:rsidRPr="009420C2">
        <w:rPr>
          <w:rFonts w:ascii="Times New Roman" w:hAnsi="Times New Roman" w:cs="Times New Roman"/>
          <w:i/>
          <w:sz w:val="20"/>
          <w:szCs w:val="20"/>
          <w:shd w:val="clear" w:color="auto" w:fill="FFFFFF"/>
        </w:rPr>
        <w:t>M</w:t>
      </w:r>
      <w:r w:rsidR="00914E42" w:rsidRPr="009420C2">
        <w:rPr>
          <w:rFonts w:ascii="Times New Roman" w:hAnsi="Times New Roman" w:cs="Times New Roman"/>
          <w:i/>
          <w:sz w:val="20"/>
          <w:szCs w:val="20"/>
          <w:shd w:val="clear" w:color="auto" w:fill="FFFFFF"/>
        </w:rPr>
        <w:t>TD</w:t>
      </w:r>
      <w:r w:rsidR="005D10F9" w:rsidRPr="009420C2">
        <w:rPr>
          <w:rFonts w:ascii="Times New Roman" w:hAnsi="Times New Roman" w:cs="Times New Roman"/>
          <w:i/>
          <w:sz w:val="20"/>
          <w:szCs w:val="20"/>
          <w:shd w:val="clear" w:color="auto" w:fill="FFFFFF"/>
        </w:rPr>
        <w:t>: the story so far, 2017)</w:t>
      </w:r>
      <w:r w:rsidRPr="009420C2">
        <w:rPr>
          <w:rFonts w:ascii="Times New Roman" w:eastAsia="Times New Roman" w:hAnsi="Times New Roman" w:cs="Times New Roman"/>
          <w:sz w:val="20"/>
          <w:szCs w:val="20"/>
          <w:lang w:eastAsia="cy-GB"/>
        </w:rPr>
        <w:t>. HMRC</w:t>
      </w:r>
      <w:r w:rsidR="00F6114F" w:rsidRPr="009420C2">
        <w:rPr>
          <w:rFonts w:ascii="Times New Roman" w:eastAsia="Times New Roman" w:hAnsi="Times New Roman" w:cs="Times New Roman"/>
          <w:sz w:val="20"/>
          <w:szCs w:val="20"/>
          <w:lang w:eastAsia="cy-GB"/>
        </w:rPr>
        <w:t xml:space="preserve"> </w:t>
      </w:r>
      <w:r w:rsidRPr="009420C2">
        <w:rPr>
          <w:rFonts w:ascii="Times New Roman" w:eastAsia="Times New Roman" w:hAnsi="Times New Roman" w:cs="Times New Roman"/>
          <w:sz w:val="20"/>
          <w:szCs w:val="20"/>
          <w:lang w:eastAsia="cy-GB"/>
        </w:rPr>
        <w:t xml:space="preserve">has begun piloting the </w:t>
      </w:r>
      <w:r w:rsidR="00D02352" w:rsidRPr="009420C2">
        <w:rPr>
          <w:rFonts w:ascii="Times New Roman" w:eastAsia="Times New Roman" w:hAnsi="Times New Roman" w:cs="Times New Roman"/>
          <w:sz w:val="20"/>
          <w:szCs w:val="20"/>
          <w:lang w:eastAsia="cy-GB"/>
        </w:rPr>
        <w:t>MTD</w:t>
      </w:r>
      <w:r w:rsidRPr="009420C2">
        <w:rPr>
          <w:rFonts w:ascii="Times New Roman" w:eastAsia="Times New Roman" w:hAnsi="Times New Roman" w:cs="Times New Roman"/>
          <w:sz w:val="20"/>
          <w:szCs w:val="20"/>
          <w:lang w:eastAsia="cy-GB"/>
        </w:rPr>
        <w:t xml:space="preserve"> services and will continue to do so, testing the system </w:t>
      </w:r>
      <w:r w:rsidR="00D03890" w:rsidRPr="009420C2">
        <w:rPr>
          <w:rFonts w:ascii="Times New Roman" w:eastAsia="Times New Roman" w:hAnsi="Times New Roman" w:cs="Times New Roman"/>
          <w:sz w:val="20"/>
          <w:szCs w:val="20"/>
          <w:lang w:eastAsia="cy-GB"/>
        </w:rPr>
        <w:t>expansively</w:t>
      </w:r>
      <w:r w:rsidRPr="009420C2">
        <w:rPr>
          <w:rFonts w:ascii="Times New Roman" w:eastAsia="Times New Roman" w:hAnsi="Times New Roman" w:cs="Times New Roman"/>
          <w:sz w:val="20"/>
          <w:szCs w:val="20"/>
          <w:lang w:eastAsia="cy-GB"/>
        </w:rPr>
        <w:t xml:space="preserve"> with businesses. It start</w:t>
      </w:r>
      <w:r w:rsidR="00F6114F" w:rsidRPr="009420C2">
        <w:rPr>
          <w:rFonts w:ascii="Times New Roman" w:eastAsia="Times New Roman" w:hAnsi="Times New Roman" w:cs="Times New Roman"/>
          <w:sz w:val="20"/>
          <w:szCs w:val="20"/>
          <w:lang w:eastAsia="cy-GB"/>
        </w:rPr>
        <w:t>ed</w:t>
      </w:r>
      <w:r w:rsidRPr="009420C2">
        <w:rPr>
          <w:rFonts w:ascii="Times New Roman" w:eastAsia="Times New Roman" w:hAnsi="Times New Roman" w:cs="Times New Roman"/>
          <w:sz w:val="20"/>
          <w:szCs w:val="20"/>
          <w:lang w:eastAsia="cy-GB"/>
        </w:rPr>
        <w:t xml:space="preserve"> to pilot MTD for VAT by the end of </w:t>
      </w:r>
      <w:r w:rsidR="00F6114F" w:rsidRPr="009420C2">
        <w:rPr>
          <w:rFonts w:ascii="Times New Roman" w:eastAsia="Times New Roman" w:hAnsi="Times New Roman" w:cs="Times New Roman"/>
          <w:sz w:val="20"/>
          <w:szCs w:val="20"/>
          <w:lang w:eastAsia="cy-GB"/>
        </w:rPr>
        <w:t>2017</w:t>
      </w:r>
      <w:r w:rsidRPr="009420C2">
        <w:rPr>
          <w:rFonts w:ascii="Times New Roman" w:eastAsia="Times New Roman" w:hAnsi="Times New Roman" w:cs="Times New Roman"/>
          <w:sz w:val="20"/>
          <w:szCs w:val="20"/>
          <w:lang w:eastAsia="cy-GB"/>
        </w:rPr>
        <w:t xml:space="preserve">, </w:t>
      </w:r>
      <w:r w:rsidR="00735935" w:rsidRPr="009420C2">
        <w:rPr>
          <w:rFonts w:ascii="Times New Roman" w:eastAsia="Times New Roman" w:hAnsi="Times New Roman" w:cs="Times New Roman"/>
          <w:sz w:val="20"/>
          <w:szCs w:val="20"/>
          <w:lang w:eastAsia="cy-GB"/>
        </w:rPr>
        <w:t>preliminary</w:t>
      </w:r>
      <w:r w:rsidRPr="009420C2">
        <w:rPr>
          <w:rFonts w:ascii="Times New Roman" w:eastAsia="Times New Roman" w:hAnsi="Times New Roman" w:cs="Times New Roman"/>
          <w:sz w:val="20"/>
          <w:szCs w:val="20"/>
          <w:lang w:eastAsia="cy-GB"/>
        </w:rPr>
        <w:t xml:space="preserve"> with small-scale, private testing, followed by a wider, live pilot </w:t>
      </w:r>
      <w:r w:rsidR="00735935" w:rsidRPr="009420C2">
        <w:rPr>
          <w:rFonts w:ascii="Times New Roman" w:eastAsia="Times New Roman" w:hAnsi="Times New Roman" w:cs="Times New Roman"/>
          <w:sz w:val="20"/>
          <w:szCs w:val="20"/>
          <w:lang w:eastAsia="cy-GB"/>
        </w:rPr>
        <w:t>beginning</w:t>
      </w:r>
      <w:r w:rsidR="00D03890">
        <w:rPr>
          <w:rFonts w:ascii="Times New Roman" w:eastAsia="Times New Roman" w:hAnsi="Times New Roman" w:cs="Times New Roman"/>
          <w:sz w:val="20"/>
          <w:szCs w:val="20"/>
          <w:lang w:eastAsia="cy-GB"/>
        </w:rPr>
        <w:t xml:space="preserve"> in </w:t>
      </w:r>
      <w:r w:rsidRPr="009420C2">
        <w:rPr>
          <w:rFonts w:ascii="Times New Roman" w:eastAsia="Times New Roman" w:hAnsi="Times New Roman" w:cs="Times New Roman"/>
          <w:sz w:val="20"/>
          <w:szCs w:val="20"/>
          <w:lang w:eastAsia="cy-GB"/>
        </w:rPr>
        <w:t>Spring 2018.</w:t>
      </w:r>
      <w:r w:rsidR="00735935" w:rsidRPr="009420C2">
        <w:rPr>
          <w:rFonts w:ascii="Times New Roman" w:eastAsia="Times New Roman" w:hAnsi="Times New Roman" w:cs="Times New Roman"/>
          <w:sz w:val="20"/>
          <w:szCs w:val="20"/>
          <w:lang w:eastAsia="cy-GB"/>
        </w:rPr>
        <w:t>A</w:t>
      </w:r>
      <w:r w:rsidRPr="009420C2">
        <w:rPr>
          <w:rFonts w:ascii="Times New Roman" w:eastAsia="Times New Roman" w:hAnsi="Times New Roman" w:cs="Times New Roman"/>
          <w:sz w:val="20"/>
          <w:szCs w:val="20"/>
          <w:lang w:eastAsia="cy-GB"/>
        </w:rPr>
        <w:t>llow</w:t>
      </w:r>
      <w:r w:rsidR="00735935" w:rsidRPr="009420C2">
        <w:rPr>
          <w:rFonts w:ascii="Times New Roman" w:eastAsia="Times New Roman" w:hAnsi="Times New Roman" w:cs="Times New Roman"/>
          <w:sz w:val="20"/>
          <w:szCs w:val="20"/>
          <w:lang w:eastAsia="cy-GB"/>
        </w:rPr>
        <w:t>ing</w:t>
      </w:r>
      <w:r w:rsidRPr="009420C2">
        <w:rPr>
          <w:rFonts w:ascii="Times New Roman" w:eastAsia="Times New Roman" w:hAnsi="Times New Roman" w:cs="Times New Roman"/>
          <w:sz w:val="20"/>
          <w:szCs w:val="20"/>
          <w:lang w:eastAsia="cy-GB"/>
        </w:rPr>
        <w:t xml:space="preserve"> a year of testing before any businesses are mandated to use the system.</w:t>
      </w:r>
      <w:r w:rsidR="001F606A" w:rsidRPr="009420C2">
        <w:rPr>
          <w:rFonts w:ascii="Times New Roman" w:eastAsia="Times New Roman" w:hAnsi="Times New Roman" w:cs="Times New Roman"/>
          <w:sz w:val="20"/>
          <w:szCs w:val="20"/>
          <w:lang w:eastAsia="cy-GB"/>
        </w:rPr>
        <w:t xml:space="preserve"> </w:t>
      </w:r>
    </w:p>
    <w:p w14:paraId="5849895B" w14:textId="21F62620" w:rsidR="001F606A" w:rsidRPr="009420C2" w:rsidRDefault="001F606A" w:rsidP="001F606A">
      <w:pPr>
        <w:rPr>
          <w:rFonts w:ascii="Times New Roman" w:hAnsi="Times New Roman" w:cs="Times New Roman"/>
          <w:sz w:val="20"/>
          <w:szCs w:val="20"/>
        </w:rPr>
      </w:pPr>
      <w:r w:rsidRPr="009420C2">
        <w:rPr>
          <w:rFonts w:ascii="Times New Roman" w:eastAsia="Times New Roman" w:hAnsi="Times New Roman" w:cs="Times New Roman"/>
          <w:sz w:val="20"/>
          <w:szCs w:val="20"/>
          <w:lang w:eastAsia="cy-GB"/>
        </w:rPr>
        <w:t xml:space="preserve">However, </w:t>
      </w:r>
      <w:r w:rsidR="00543A26" w:rsidRPr="009420C2">
        <w:rPr>
          <w:rFonts w:ascii="Times New Roman" w:eastAsia="Times New Roman" w:hAnsi="Times New Roman" w:cs="Times New Roman"/>
          <w:sz w:val="20"/>
          <w:szCs w:val="20"/>
          <w:lang w:eastAsia="cy-GB"/>
        </w:rPr>
        <w:t>r</w:t>
      </w:r>
      <w:r w:rsidRPr="009420C2">
        <w:rPr>
          <w:rFonts w:ascii="Times New Roman" w:hAnsi="Times New Roman" w:cs="Times New Roman"/>
          <w:bCs/>
          <w:sz w:val="20"/>
          <w:szCs w:val="20"/>
          <w:lang w:eastAsia="cy-GB"/>
        </w:rPr>
        <w:t xml:space="preserve">esearch has indicated that 76% of </w:t>
      </w:r>
      <w:r w:rsidR="00543A26" w:rsidRPr="009420C2">
        <w:rPr>
          <w:rFonts w:ascii="Times New Roman" w:hAnsi="Times New Roman" w:cs="Times New Roman"/>
          <w:bCs/>
          <w:sz w:val="20"/>
          <w:szCs w:val="20"/>
          <w:lang w:eastAsia="cy-GB"/>
        </w:rPr>
        <w:t>t</w:t>
      </w:r>
      <w:r w:rsidRPr="009420C2">
        <w:rPr>
          <w:rFonts w:ascii="Times New Roman" w:hAnsi="Times New Roman" w:cs="Times New Roman"/>
          <w:bCs/>
          <w:sz w:val="20"/>
          <w:szCs w:val="20"/>
          <w:lang w:eastAsia="cy-GB"/>
        </w:rPr>
        <w:t xml:space="preserve">ax </w:t>
      </w:r>
      <w:r w:rsidR="00543A26" w:rsidRPr="009420C2">
        <w:rPr>
          <w:rFonts w:ascii="Times New Roman" w:hAnsi="Times New Roman" w:cs="Times New Roman"/>
          <w:bCs/>
          <w:sz w:val="20"/>
          <w:szCs w:val="20"/>
          <w:lang w:eastAsia="cy-GB"/>
        </w:rPr>
        <w:t>p</w:t>
      </w:r>
      <w:r w:rsidRPr="009420C2">
        <w:rPr>
          <w:rFonts w:ascii="Times New Roman" w:hAnsi="Times New Roman" w:cs="Times New Roman"/>
          <w:bCs/>
          <w:sz w:val="20"/>
          <w:szCs w:val="20"/>
          <w:lang w:eastAsia="cy-GB"/>
        </w:rPr>
        <w:t xml:space="preserve">rofessionals felt that the government’s deadline of 2020 is unrealistic and unachievable, </w:t>
      </w:r>
      <w:r w:rsidRPr="009420C2">
        <w:rPr>
          <w:rFonts w:ascii="Times New Roman" w:hAnsi="Times New Roman" w:cs="Times New Roman"/>
          <w:sz w:val="20"/>
          <w:szCs w:val="20"/>
        </w:rPr>
        <w:t>due to the lack of resources at HMRC and the time required to develop systems.</w:t>
      </w:r>
      <w:r w:rsidRPr="009420C2">
        <w:rPr>
          <w:rFonts w:ascii="Times New Roman" w:hAnsi="Times New Roman" w:cs="Times New Roman"/>
          <w:bCs/>
          <w:sz w:val="20"/>
          <w:szCs w:val="20"/>
          <w:lang w:eastAsia="cy-GB"/>
        </w:rPr>
        <w:t xml:space="preserve"> The</w:t>
      </w:r>
      <w:r w:rsidRPr="009420C2">
        <w:rPr>
          <w:rFonts w:ascii="Times New Roman" w:hAnsi="Times New Roman" w:cs="Times New Roman"/>
          <w:sz w:val="20"/>
          <w:szCs w:val="20"/>
          <w:lang w:eastAsia="cy-GB"/>
        </w:rPr>
        <w:t xml:space="preserve"> survey found that majority of Tax Professionals feel that 2025/26 would be a much more realistic timeframe, allowing businesses sufficient time to implement the correct infrastructure, test it, train staff, and allow the new process to be part of the culture</w:t>
      </w:r>
      <w:r w:rsidR="00543A26" w:rsidRPr="009420C2">
        <w:rPr>
          <w:rFonts w:ascii="Times New Roman" w:hAnsi="Times New Roman" w:cs="Times New Roman"/>
          <w:sz w:val="20"/>
          <w:szCs w:val="20"/>
          <w:lang w:eastAsia="cy-GB"/>
        </w:rPr>
        <w:t xml:space="preserve">. </w:t>
      </w:r>
      <w:r w:rsidR="00543A26" w:rsidRPr="009420C2">
        <w:rPr>
          <w:rFonts w:ascii="Times New Roman" w:hAnsi="Times New Roman" w:cs="Times New Roman"/>
          <w:i/>
          <w:sz w:val="20"/>
          <w:szCs w:val="20"/>
          <w:lang w:eastAsia="cy-GB"/>
        </w:rPr>
        <w:t>(Morris, 2017)</w:t>
      </w:r>
    </w:p>
    <w:p w14:paraId="79C4DA7C" w14:textId="7EBB13F9" w:rsidR="00142F24" w:rsidRPr="009420C2" w:rsidRDefault="00ED49A6" w:rsidP="00D4387A">
      <w:pPr>
        <w:pStyle w:val="Heading1"/>
        <w:rPr>
          <w:rFonts w:ascii="Times New Roman" w:hAnsi="Times New Roman" w:cs="Times New Roman"/>
          <w:b/>
          <w:color w:val="auto"/>
          <w:sz w:val="20"/>
          <w:szCs w:val="20"/>
          <w:lang w:eastAsia="cy-GB"/>
        </w:rPr>
      </w:pPr>
      <w:r>
        <w:rPr>
          <w:rFonts w:ascii="Times New Roman" w:hAnsi="Times New Roman" w:cs="Times New Roman"/>
          <w:b/>
          <w:color w:val="auto"/>
          <w:sz w:val="20"/>
          <w:szCs w:val="20"/>
          <w:lang w:eastAsia="cy-GB"/>
        </w:rPr>
        <w:lastRenderedPageBreak/>
        <w:t xml:space="preserve">Section 7: </w:t>
      </w:r>
      <w:r w:rsidR="00D4387A" w:rsidRPr="009420C2">
        <w:rPr>
          <w:rFonts w:ascii="Times New Roman" w:hAnsi="Times New Roman" w:cs="Times New Roman"/>
          <w:b/>
          <w:color w:val="auto"/>
          <w:sz w:val="20"/>
          <w:szCs w:val="20"/>
          <w:lang w:eastAsia="cy-GB"/>
        </w:rPr>
        <w:t>Conclusion</w:t>
      </w:r>
      <w:r w:rsidR="009C2FC6" w:rsidRPr="009420C2">
        <w:rPr>
          <w:rFonts w:ascii="Times New Roman" w:hAnsi="Times New Roman" w:cs="Times New Roman"/>
          <w:b/>
          <w:color w:val="auto"/>
          <w:sz w:val="20"/>
          <w:szCs w:val="20"/>
          <w:lang w:eastAsia="cy-GB"/>
        </w:rPr>
        <w:t xml:space="preserve"> </w:t>
      </w:r>
    </w:p>
    <w:p w14:paraId="2721D466" w14:textId="54231A61" w:rsidR="00D4387A" w:rsidRPr="009420C2" w:rsidRDefault="00674920" w:rsidP="00D4387A">
      <w:pPr>
        <w:rPr>
          <w:rFonts w:ascii="Times New Roman" w:hAnsi="Times New Roman" w:cs="Times New Roman"/>
          <w:sz w:val="20"/>
          <w:szCs w:val="20"/>
          <w:lang w:eastAsia="cy-GB"/>
        </w:rPr>
      </w:pPr>
      <w:r>
        <w:rPr>
          <w:rFonts w:ascii="Times New Roman" w:hAnsi="Times New Roman" w:cs="Times New Roman"/>
          <w:sz w:val="20"/>
          <w:szCs w:val="20"/>
          <w:lang w:eastAsia="cy-GB"/>
        </w:rPr>
        <w:br/>
      </w:r>
      <w:r w:rsidRPr="00674920">
        <w:rPr>
          <w:rFonts w:ascii="Times New Roman" w:hAnsi="Times New Roman" w:cs="Times New Roman"/>
          <w:sz w:val="20"/>
          <w:szCs w:val="20"/>
          <w:lang w:val="en" w:eastAsia="cy-GB"/>
        </w:rPr>
        <w:t>To conclude it seems obvious that the process of making tax digital is not going to come with ease. But, if persisted at, it could mean the end to huge, unanticipated tax bills. Businesses will be able to forecast their expenditure and be able to plan more strategically for the future. Potential markets could be created with the new use of tax digital software’s and cyber security systems. ‘</w:t>
      </w:r>
      <w:r w:rsidRPr="00674920">
        <w:rPr>
          <w:rFonts w:ascii="Times New Roman" w:hAnsi="Times New Roman" w:cs="Times New Roman"/>
          <w:sz w:val="20"/>
          <w:szCs w:val="20"/>
          <w:lang w:eastAsia="cy-GB"/>
        </w:rPr>
        <w:t>The benefits of digitization are real. Even if MTD did not exist, businesses are already on their own accord steadily moving away from paper accounting.’</w:t>
      </w:r>
      <w:r w:rsidRPr="00674920">
        <w:rPr>
          <w:rFonts w:ascii="Times New Roman" w:hAnsi="Times New Roman" w:cs="Times New Roman"/>
          <w:sz w:val="20"/>
          <w:szCs w:val="20"/>
          <w:lang w:val="en" w:eastAsia="cy-GB"/>
        </w:rPr>
        <w:t xml:space="preserve"> (Hind, 2017) </w:t>
      </w:r>
      <w:r w:rsidRPr="00674920">
        <w:rPr>
          <w:rFonts w:ascii="Times New Roman" w:hAnsi="Times New Roman" w:cs="Times New Roman"/>
          <w:sz w:val="20"/>
          <w:szCs w:val="20"/>
          <w:lang w:eastAsia="cy-GB"/>
        </w:rPr>
        <w:t xml:space="preserve"> MTD’s efforts to accelerate this change will help businesses who would otherwise stick with “the way things are”</w:t>
      </w:r>
      <w:r w:rsidRPr="00674920">
        <w:rPr>
          <w:rFonts w:ascii="Times New Roman" w:hAnsi="Times New Roman" w:cs="Times New Roman"/>
          <w:sz w:val="20"/>
          <w:szCs w:val="20"/>
          <w:lang w:val="en" w:eastAsia="cy-GB"/>
        </w:rPr>
        <w:t xml:space="preserve"> (Hind, 2017)</w:t>
      </w:r>
      <w:r w:rsidRPr="00674920">
        <w:rPr>
          <w:rFonts w:ascii="Times New Roman" w:hAnsi="Times New Roman" w:cs="Times New Roman"/>
          <w:sz w:val="20"/>
          <w:szCs w:val="20"/>
          <w:lang w:eastAsia="cy-GB"/>
        </w:rPr>
        <w:t xml:space="preserve"> and get them to adapt a new, foreseeable better method of accounting</w:t>
      </w:r>
      <w:r>
        <w:rPr>
          <w:rFonts w:ascii="Times New Roman" w:hAnsi="Times New Roman" w:cs="Times New Roman"/>
          <w:sz w:val="20"/>
          <w:szCs w:val="20"/>
          <w:lang w:eastAsia="cy-GB"/>
        </w:rPr>
        <w:br/>
      </w:r>
      <w:r w:rsidR="00154E79" w:rsidRPr="009420C2">
        <w:rPr>
          <w:rFonts w:ascii="Times New Roman" w:hAnsi="Times New Roman" w:cs="Times New Roman"/>
          <w:sz w:val="20"/>
          <w:szCs w:val="20"/>
          <w:lang w:eastAsia="cy-GB"/>
        </w:rPr>
        <w:t xml:space="preserve">MTD is coming whether prepared or not, there are many challenges ahead facing </w:t>
      </w:r>
      <w:r w:rsidR="009C2FC6" w:rsidRPr="009420C2">
        <w:rPr>
          <w:rFonts w:ascii="Times New Roman" w:hAnsi="Times New Roman" w:cs="Times New Roman"/>
          <w:sz w:val="20"/>
          <w:szCs w:val="20"/>
          <w:lang w:eastAsia="cy-GB"/>
        </w:rPr>
        <w:t>HMRC, for Individual, businesses, accountants and software providers. Though there are measures in place to help with the change, it is unclear whether the time scale is sufficient to accomplish such a huge feat.  With many tax professionals believing it is unrealistic and with Brexit looming over HMRC, it seems that time will only tell if the implementation of MTD is achievable</w:t>
      </w:r>
      <w:r w:rsidR="009420C2" w:rsidRPr="009420C2">
        <w:rPr>
          <w:rFonts w:ascii="Times New Roman" w:hAnsi="Times New Roman" w:cs="Times New Roman"/>
          <w:sz w:val="20"/>
          <w:szCs w:val="20"/>
          <w:lang w:eastAsia="cy-GB"/>
        </w:rPr>
        <w:t>.</w:t>
      </w:r>
      <w:r w:rsidR="009C2FC6" w:rsidRPr="009420C2">
        <w:rPr>
          <w:rFonts w:ascii="Times New Roman" w:hAnsi="Times New Roman" w:cs="Times New Roman"/>
          <w:sz w:val="20"/>
          <w:szCs w:val="20"/>
          <w:lang w:eastAsia="cy-GB"/>
        </w:rPr>
        <w:t xml:space="preserve"> </w:t>
      </w:r>
    </w:p>
    <w:p w14:paraId="76083F94" w14:textId="357BFE50" w:rsidR="008A27E8" w:rsidRDefault="008A27E8" w:rsidP="00640C24">
      <w:pPr>
        <w:shd w:val="clear" w:color="auto" w:fill="FFFFFF"/>
        <w:spacing w:after="300" w:line="240" w:lineRule="auto"/>
        <w:rPr>
          <w:rFonts w:ascii="Times New Roman" w:eastAsia="Times New Roman" w:hAnsi="Times New Roman" w:cs="Times New Roman"/>
          <w:sz w:val="24"/>
          <w:szCs w:val="24"/>
          <w:lang w:eastAsia="cy-GB"/>
        </w:rPr>
      </w:pPr>
    </w:p>
    <w:p w14:paraId="70D80C1D" w14:textId="2B55B88F" w:rsidR="008A27E8" w:rsidRDefault="008A27E8" w:rsidP="00640C24">
      <w:pPr>
        <w:shd w:val="clear" w:color="auto" w:fill="FFFFFF"/>
        <w:spacing w:after="300" w:line="240" w:lineRule="auto"/>
        <w:rPr>
          <w:rFonts w:ascii="Times New Roman" w:eastAsia="Times New Roman" w:hAnsi="Times New Roman" w:cs="Times New Roman"/>
          <w:sz w:val="24"/>
          <w:szCs w:val="24"/>
          <w:lang w:eastAsia="cy-GB"/>
        </w:rPr>
      </w:pPr>
    </w:p>
    <w:p w14:paraId="129621E4" w14:textId="77777777" w:rsidR="008A27E8" w:rsidRPr="00196FC4" w:rsidRDefault="008A27E8" w:rsidP="00640C24">
      <w:pPr>
        <w:shd w:val="clear" w:color="auto" w:fill="FFFFFF"/>
        <w:spacing w:after="300" w:line="240" w:lineRule="auto"/>
        <w:rPr>
          <w:rFonts w:ascii="Times New Roman" w:eastAsia="Times New Roman" w:hAnsi="Times New Roman" w:cs="Times New Roman"/>
          <w:sz w:val="24"/>
          <w:szCs w:val="24"/>
          <w:lang w:eastAsia="cy-GB"/>
        </w:rPr>
      </w:pPr>
    </w:p>
    <w:p w14:paraId="3A79C7A8" w14:textId="0179C093" w:rsidR="00527CD0" w:rsidRPr="00196FC4" w:rsidRDefault="008A27E8" w:rsidP="00527CD0">
      <w:pPr>
        <w:pStyle w:val="Heading2"/>
        <w:spacing w:before="0"/>
        <w:rPr>
          <w:rFonts w:ascii="Times New Roman" w:hAnsi="Times New Roman" w:cs="Times New Roman"/>
          <w:color w:val="auto"/>
          <w:sz w:val="24"/>
          <w:szCs w:val="24"/>
        </w:rPr>
      </w:pPr>
      <w:r w:rsidRPr="00196FC4">
        <w:rPr>
          <w:rFonts w:ascii="Times New Roman" w:hAnsi="Times New Roman" w:cs="Times New Roman"/>
          <w:b/>
          <w:bCs/>
          <w:color w:val="auto"/>
          <w:sz w:val="24"/>
          <w:szCs w:val="24"/>
        </w:rPr>
        <w:t>REFERENCES</w:t>
      </w:r>
    </w:p>
    <w:p w14:paraId="58161599"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3sclae (2018). </w:t>
      </w:r>
      <w:r w:rsidRPr="0060772C">
        <w:rPr>
          <w:i/>
          <w:iCs/>
          <w:lang w:val="en-GB"/>
        </w:rPr>
        <w:t>What is an API? Your guide to the internet business (r)evolution</w:t>
      </w:r>
      <w:r w:rsidRPr="0060772C">
        <w:rPr>
          <w:lang w:val="en-GB"/>
        </w:rPr>
        <w:t>. [online] San Francisco, pp.2 - 9. Available at: https://www.3scale.net/wp-content/uploads/2012/06/What-is-an-API-1.0.pdf [Accessed 19 Mar. 2018].</w:t>
      </w:r>
    </w:p>
    <w:p w14:paraId="6247850B" w14:textId="77777777" w:rsidR="00CD50CC" w:rsidRPr="0060772C" w:rsidRDefault="00CD50CC" w:rsidP="00CD50CC">
      <w:pPr>
        <w:pStyle w:val="NormalWeb"/>
        <w:spacing w:before="0" w:beforeAutospacing="0" w:after="180" w:afterAutospacing="0"/>
        <w:ind w:left="450" w:hanging="450"/>
        <w:rPr>
          <w:color w:val="000000"/>
          <w:lang w:val="en-GB"/>
        </w:rPr>
      </w:pPr>
      <w:r w:rsidRPr="0060772C">
        <w:rPr>
          <w:color w:val="000000"/>
          <w:lang w:val="en-GB"/>
        </w:rPr>
        <w:t>Anning, R. (2017). Accountants optimistic about the future – driven by MTD. [Blog] </w:t>
      </w:r>
      <w:r w:rsidRPr="0060772C">
        <w:rPr>
          <w:i/>
          <w:iCs/>
          <w:color w:val="000000"/>
          <w:lang w:val="en-GB"/>
        </w:rPr>
        <w:t>ICAEW Communities</w:t>
      </w:r>
      <w:r w:rsidRPr="0060772C">
        <w:rPr>
          <w:color w:val="000000"/>
          <w:lang w:val="en-GB"/>
        </w:rPr>
        <w:t>. Available at: https://ion.icaew.com/itcounts/b/weblog/posts/accountants-optimistic-about-the-future-driven-by-mtd [Accessed 27 Mar. 2018].</w:t>
      </w:r>
    </w:p>
    <w:p w14:paraId="6CC7D780"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Capium. (2018). </w:t>
      </w:r>
      <w:r w:rsidRPr="0060772C">
        <w:rPr>
          <w:i/>
          <w:iCs/>
          <w:lang w:val="en-GB"/>
        </w:rPr>
        <w:t>Making Tax Digital (MTD) and the Impact of Brexit</w:t>
      </w:r>
      <w:r w:rsidRPr="0060772C">
        <w:rPr>
          <w:lang w:val="en-GB"/>
        </w:rPr>
        <w:t>. [online] Available at: https://www.capium.com/making-tax-digital-mtd-impact-brexit/ [Accessed 19 Mar. 2018].</w:t>
      </w:r>
    </w:p>
    <w:p w14:paraId="49A347E7"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EPRS (2016). </w:t>
      </w:r>
      <w:r w:rsidRPr="0060772C">
        <w:rPr>
          <w:i/>
          <w:iCs/>
          <w:lang w:val="en-GB"/>
        </w:rPr>
        <w:t>Article 50 TEU: Withdrawal of a Member State from the EU</w:t>
      </w:r>
      <w:r w:rsidRPr="0060772C">
        <w:rPr>
          <w:lang w:val="en-GB"/>
        </w:rPr>
        <w:t>. [online] pp.1 - 3. Available at: http://www.europarl.europa.eu/RegData/etudes/BRIE/2016/577971/EPRS_BRI(2016)577971_EN.pdf [Accessed 19 Mar. 2018].</w:t>
      </w:r>
    </w:p>
    <w:p w14:paraId="180A533E"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Gauke, D. (2016). </w:t>
      </w:r>
      <w:r w:rsidRPr="0060772C">
        <w:rPr>
          <w:i/>
          <w:iCs/>
          <w:lang w:val="en-GB"/>
        </w:rPr>
        <w:t>'Essentials of pensions, tax and payroll in 2016'.</w:t>
      </w:r>
    </w:p>
    <w:p w14:paraId="5F2841B2"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HM Revenue and Customs Corporate Communications (2017). </w:t>
      </w:r>
      <w:r w:rsidRPr="0060772C">
        <w:rPr>
          <w:i/>
          <w:iCs/>
          <w:lang w:val="en-GB"/>
        </w:rPr>
        <w:t>Measuring tax gaps 2017 edition</w:t>
      </w:r>
      <w:r w:rsidRPr="0060772C">
        <w:rPr>
          <w:lang w:val="en-GB"/>
        </w:rPr>
        <w:t>. [online] HMRC, p.4. Available at: https://www.gov.uk/government/uploads/system/uploads/attachment_data/file/655097/HMRC-measuring-tax-gaps-2017.pdf [Accessed 19 Mar. 2018].</w:t>
      </w:r>
    </w:p>
    <w:p w14:paraId="266D3124"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International Tax Review (2018). </w:t>
      </w:r>
      <w:r w:rsidRPr="0060772C">
        <w:rPr>
          <w:i/>
          <w:iCs/>
          <w:lang w:val="en-GB"/>
        </w:rPr>
        <w:t>Making Tax Digital - confusion on the digital journey</w:t>
      </w:r>
      <w:r w:rsidRPr="0060772C">
        <w:rPr>
          <w:lang w:val="en-GB"/>
        </w:rPr>
        <w:t>. [online] Available at: http://www.internationaltaxreview.com/Article/3790187/Making-Tax-Digitalconfusion-on-the-digital-journey.html [Accessed 19 Mar. 2018].</w:t>
      </w:r>
    </w:p>
    <w:p w14:paraId="460305FF"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Making Tax Digital: the story so far. (2017). [eBook] Nottingham: MAD Accounting, pp.1 - 2. Available at: https://www.madaccountants.global/pdf/mtd.pdf [Accessed 19 Mar. 2018].</w:t>
      </w:r>
    </w:p>
    <w:p w14:paraId="7D09F242"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lastRenderedPageBreak/>
        <w:t>Mel Stride. (2017). </w:t>
      </w:r>
      <w:r w:rsidRPr="0060772C">
        <w:rPr>
          <w:i/>
          <w:iCs/>
          <w:lang w:val="en-GB"/>
        </w:rPr>
        <w:t>HMRC announces significant changes to Making Tax Digital plans - WGN</w:t>
      </w:r>
      <w:r w:rsidRPr="0060772C">
        <w:rPr>
          <w:lang w:val="en-GB"/>
        </w:rPr>
        <w:t>. [online] Available at: https://www.wgn.co.uk/news/hmrc-announces-significant-changes-making-tax-digital-plans/ [Accessed 19 Mar. 2018].</w:t>
      </w:r>
    </w:p>
    <w:p w14:paraId="019FBA07" w14:textId="77777777" w:rsidR="00CD50CC" w:rsidRPr="0060772C" w:rsidRDefault="00CD50CC" w:rsidP="00813871">
      <w:pPr>
        <w:pStyle w:val="NormalWeb"/>
        <w:spacing w:before="0" w:beforeAutospacing="0" w:after="180" w:afterAutospacing="0"/>
        <w:ind w:left="450" w:hanging="450"/>
        <w:rPr>
          <w:color w:val="000000"/>
          <w:lang w:val="en-GB"/>
        </w:rPr>
      </w:pPr>
      <w:r w:rsidRPr="0060772C">
        <w:rPr>
          <w:color w:val="000000"/>
          <w:lang w:val="en-GB"/>
        </w:rPr>
        <w:t>Morris, B. (2017). HMRC DEADLINE TO MAKE TAX DIGITAL IS UNREALISTIC. [Blog] </w:t>
      </w:r>
      <w:r w:rsidRPr="0060772C">
        <w:rPr>
          <w:i/>
          <w:iCs/>
          <w:color w:val="000000"/>
          <w:lang w:val="en-GB"/>
        </w:rPr>
        <w:t>Brewer Morris Blog</w:t>
      </w:r>
      <w:r w:rsidRPr="0060772C">
        <w:rPr>
          <w:color w:val="000000"/>
          <w:lang w:val="en-GB"/>
        </w:rPr>
        <w:t>. Available at: http://www.brewermorris.com/uk/about_us/news/hmrc_deadline_to_make_tax_digital_is_unrealistic/ [Accessed 27 Mar. 2018].</w:t>
      </w:r>
    </w:p>
    <w:p w14:paraId="71DFE024" w14:textId="77777777" w:rsidR="00CD50CC" w:rsidRPr="0060772C" w:rsidRDefault="00CD50CC" w:rsidP="00527CD0">
      <w:pPr>
        <w:pStyle w:val="NormalWeb"/>
        <w:spacing w:before="0" w:beforeAutospacing="0" w:after="180" w:afterAutospacing="0"/>
        <w:ind w:left="450" w:hanging="450"/>
        <w:rPr>
          <w:lang w:val="en-GB"/>
        </w:rPr>
      </w:pPr>
      <w:r w:rsidRPr="0060772C">
        <w:rPr>
          <w:lang w:val="en-GB"/>
        </w:rPr>
        <w:t>Seely, A. (2018). </w:t>
      </w:r>
      <w:r w:rsidRPr="0060772C">
        <w:rPr>
          <w:i/>
          <w:iCs/>
          <w:lang w:val="en-GB"/>
        </w:rPr>
        <w:t>Making Tax Digital</w:t>
      </w:r>
      <w:r w:rsidRPr="0060772C">
        <w:rPr>
          <w:lang w:val="en-GB"/>
        </w:rPr>
        <w:t>. House of Commons Library, pp.4- 33.</w:t>
      </w:r>
    </w:p>
    <w:p w14:paraId="34A6CB33" w14:textId="77777777" w:rsidR="00CD50CC" w:rsidRPr="0060772C" w:rsidRDefault="00CD50CC" w:rsidP="00CD50CC">
      <w:pPr>
        <w:pStyle w:val="NormalWeb"/>
        <w:spacing w:before="0" w:beforeAutospacing="0" w:after="180" w:afterAutospacing="0"/>
        <w:ind w:left="450" w:hanging="450"/>
        <w:rPr>
          <w:color w:val="000000"/>
          <w:lang w:val="en-GB"/>
        </w:rPr>
      </w:pPr>
      <w:r w:rsidRPr="0060772C">
        <w:rPr>
          <w:color w:val="000000"/>
          <w:lang w:val="en-GB"/>
        </w:rPr>
        <w:t>Smith, E. (2018). Guide to Making Tax Digital for individuals. </w:t>
      </w:r>
      <w:r w:rsidRPr="0060772C">
        <w:rPr>
          <w:i/>
          <w:iCs/>
          <w:color w:val="000000"/>
          <w:lang w:val="en-GB"/>
        </w:rPr>
        <w:t>Accountancy Age</w:t>
      </w:r>
      <w:r w:rsidRPr="0060772C">
        <w:rPr>
          <w:color w:val="000000"/>
          <w:lang w:val="en-GB"/>
        </w:rPr>
        <w:t>. [online] Available at: https://www.accountancyage.com/2018/02/20/guide-making-tax-digital-individuals/ [Accessed 27 Mar. 2018].</w:t>
      </w:r>
    </w:p>
    <w:p w14:paraId="7DCE42C2" w14:textId="77777777" w:rsidR="00CD50CC" w:rsidRPr="0060772C" w:rsidRDefault="00CD50CC" w:rsidP="00CD50CC">
      <w:pPr>
        <w:pStyle w:val="NormalWeb"/>
        <w:spacing w:before="0" w:beforeAutospacing="0" w:after="180" w:afterAutospacing="0"/>
        <w:ind w:left="450" w:hanging="450"/>
        <w:rPr>
          <w:color w:val="000000"/>
          <w:lang w:val="en-GB"/>
        </w:rPr>
      </w:pPr>
      <w:r w:rsidRPr="0060772C">
        <w:rPr>
          <w:color w:val="000000"/>
          <w:lang w:val="en-GB"/>
        </w:rPr>
        <w:t>Stokdyk, J. (2017). </w:t>
      </w:r>
      <w:r w:rsidRPr="0060772C">
        <w:rPr>
          <w:i/>
          <w:iCs/>
          <w:color w:val="000000"/>
          <w:lang w:val="en-GB"/>
        </w:rPr>
        <w:t>How MTD is reshaping accounting practice</w:t>
      </w:r>
      <w:r w:rsidRPr="0060772C">
        <w:rPr>
          <w:color w:val="000000"/>
          <w:lang w:val="en-GB"/>
        </w:rPr>
        <w:t>. [online] AccountingWEB. Available at: https://www.accountingweb.co.uk/tech/tech-pulse/how-mtd-is-reshaping-accounting-practice [Accessed 27 Mar. 2018].</w:t>
      </w:r>
    </w:p>
    <w:p w14:paraId="5A4F5A6D" w14:textId="25E95024" w:rsidR="00527CD0" w:rsidRPr="0060772C" w:rsidRDefault="00CD50CC" w:rsidP="00CD50CC">
      <w:pPr>
        <w:pStyle w:val="NormalWeb"/>
        <w:spacing w:before="0" w:beforeAutospacing="0" w:after="180" w:afterAutospacing="0"/>
        <w:ind w:left="450" w:hanging="450"/>
        <w:rPr>
          <w:lang w:val="en-GB"/>
        </w:rPr>
      </w:pPr>
      <w:r w:rsidRPr="0060772C">
        <w:rPr>
          <w:lang w:val="en-GB"/>
        </w:rPr>
        <w:t>Stride, M. (2017). </w:t>
      </w:r>
      <w:r w:rsidRPr="0060772C">
        <w:rPr>
          <w:i/>
          <w:iCs/>
          <w:lang w:val="en-GB"/>
        </w:rPr>
        <w:t>Finance Bill: Written statement - HCWS47</w:t>
      </w:r>
      <w:r w:rsidRPr="0060772C">
        <w:rPr>
          <w:lang w:val="en-GB"/>
        </w:rPr>
        <w:t>. Parliament.</w:t>
      </w:r>
    </w:p>
    <w:p w14:paraId="03C0A100" w14:textId="77777777" w:rsidR="00674920" w:rsidRPr="0060772C" w:rsidRDefault="00674920" w:rsidP="00674920">
      <w:pPr>
        <w:pStyle w:val="NormalWeb"/>
        <w:spacing w:before="0" w:after="180"/>
        <w:ind w:left="450" w:hanging="450"/>
        <w:rPr>
          <w:i/>
          <w:iCs/>
        </w:rPr>
      </w:pPr>
      <w:r w:rsidRPr="0060772C">
        <w:rPr>
          <w:i/>
          <w:iCs/>
        </w:rPr>
        <w:t xml:space="preserve"> 1. The </w:t>
      </w:r>
      <w:proofErr w:type="spellStart"/>
      <w:r w:rsidRPr="0060772C">
        <w:rPr>
          <w:i/>
          <w:iCs/>
        </w:rPr>
        <w:t>time</w:t>
      </w:r>
      <w:proofErr w:type="spellEnd"/>
      <w:r w:rsidRPr="0060772C">
        <w:rPr>
          <w:i/>
          <w:iCs/>
        </w:rPr>
        <w:t xml:space="preserve"> </w:t>
      </w:r>
      <w:proofErr w:type="spellStart"/>
      <w:r w:rsidRPr="0060772C">
        <w:rPr>
          <w:i/>
          <w:iCs/>
        </w:rPr>
        <w:t>which</w:t>
      </w:r>
      <w:proofErr w:type="spellEnd"/>
      <w:r w:rsidRPr="0060772C">
        <w:rPr>
          <w:i/>
          <w:iCs/>
        </w:rPr>
        <w:t xml:space="preserve"> </w:t>
      </w:r>
      <w:proofErr w:type="spellStart"/>
      <w:r w:rsidRPr="0060772C">
        <w:rPr>
          <w:i/>
          <w:iCs/>
        </w:rPr>
        <w:t>will</w:t>
      </w:r>
      <w:proofErr w:type="spellEnd"/>
      <w:r w:rsidRPr="0060772C">
        <w:rPr>
          <w:i/>
          <w:iCs/>
        </w:rPr>
        <w:t xml:space="preserve"> be </w:t>
      </w:r>
      <w:proofErr w:type="spellStart"/>
      <w:r w:rsidRPr="0060772C">
        <w:rPr>
          <w:i/>
          <w:iCs/>
        </w:rPr>
        <w:t>needed</w:t>
      </w:r>
      <w:proofErr w:type="spellEnd"/>
      <w:r w:rsidRPr="0060772C">
        <w:rPr>
          <w:i/>
          <w:iCs/>
        </w:rPr>
        <w:t xml:space="preserve"> to set </w:t>
      </w:r>
      <w:proofErr w:type="spellStart"/>
      <w:r w:rsidRPr="0060772C">
        <w:rPr>
          <w:i/>
          <w:iCs/>
        </w:rPr>
        <w:t>up</w:t>
      </w:r>
      <w:proofErr w:type="spellEnd"/>
      <w:r w:rsidRPr="0060772C">
        <w:rPr>
          <w:i/>
          <w:iCs/>
        </w:rPr>
        <w:t xml:space="preserve"> the </w:t>
      </w:r>
      <w:proofErr w:type="spellStart"/>
      <w:r w:rsidRPr="0060772C">
        <w:rPr>
          <w:i/>
          <w:iCs/>
        </w:rPr>
        <w:t>new</w:t>
      </w:r>
      <w:proofErr w:type="spellEnd"/>
      <w:r w:rsidRPr="0060772C">
        <w:rPr>
          <w:i/>
          <w:iCs/>
        </w:rPr>
        <w:t xml:space="preserve"> </w:t>
      </w:r>
      <w:proofErr w:type="spellStart"/>
      <w:r w:rsidRPr="0060772C">
        <w:rPr>
          <w:i/>
          <w:iCs/>
        </w:rPr>
        <w:t>digital</w:t>
      </w:r>
      <w:proofErr w:type="spellEnd"/>
      <w:r w:rsidRPr="0060772C">
        <w:rPr>
          <w:i/>
          <w:iCs/>
        </w:rPr>
        <w:t xml:space="preserve"> </w:t>
      </w:r>
      <w:proofErr w:type="spellStart"/>
      <w:r w:rsidRPr="0060772C">
        <w:rPr>
          <w:i/>
          <w:iCs/>
        </w:rPr>
        <w:t>software</w:t>
      </w:r>
      <w:proofErr w:type="spellEnd"/>
      <w:r w:rsidRPr="0060772C">
        <w:rPr>
          <w:i/>
          <w:iCs/>
        </w:rPr>
        <w:t xml:space="preserve">, or </w:t>
      </w:r>
      <w:proofErr w:type="spellStart"/>
      <w:r w:rsidRPr="0060772C">
        <w:rPr>
          <w:i/>
          <w:iCs/>
        </w:rPr>
        <w:t>perhaps</w:t>
      </w:r>
      <w:proofErr w:type="spellEnd"/>
      <w:r w:rsidRPr="0060772C">
        <w:rPr>
          <w:i/>
          <w:iCs/>
        </w:rPr>
        <w:t xml:space="preserve"> </w:t>
      </w:r>
      <w:proofErr w:type="spellStart"/>
      <w:r w:rsidRPr="0060772C">
        <w:rPr>
          <w:i/>
          <w:iCs/>
        </w:rPr>
        <w:t>reviewing</w:t>
      </w:r>
      <w:proofErr w:type="spellEnd"/>
      <w:r w:rsidRPr="0060772C">
        <w:rPr>
          <w:i/>
          <w:iCs/>
        </w:rPr>
        <w:t xml:space="preserve"> </w:t>
      </w:r>
      <w:proofErr w:type="spellStart"/>
      <w:r w:rsidRPr="0060772C">
        <w:rPr>
          <w:i/>
          <w:iCs/>
        </w:rPr>
        <w:t>existing</w:t>
      </w:r>
      <w:proofErr w:type="spellEnd"/>
      <w:r w:rsidRPr="0060772C">
        <w:rPr>
          <w:i/>
          <w:iCs/>
        </w:rPr>
        <w:t xml:space="preserve"> </w:t>
      </w:r>
      <w:proofErr w:type="spellStart"/>
      <w:r w:rsidRPr="0060772C">
        <w:rPr>
          <w:i/>
          <w:iCs/>
        </w:rPr>
        <w:t>software</w:t>
      </w:r>
      <w:proofErr w:type="spellEnd"/>
      <w:r w:rsidRPr="0060772C">
        <w:rPr>
          <w:i/>
          <w:iCs/>
        </w:rPr>
        <w:t xml:space="preserve"> </w:t>
      </w:r>
      <w:proofErr w:type="spellStart"/>
      <w:r w:rsidRPr="0060772C">
        <w:rPr>
          <w:i/>
          <w:iCs/>
        </w:rPr>
        <w:t>processes</w:t>
      </w:r>
      <w:proofErr w:type="spellEnd"/>
      <w:r w:rsidRPr="0060772C">
        <w:rPr>
          <w:i/>
          <w:iCs/>
        </w:rPr>
        <w:t>.</w:t>
      </w:r>
    </w:p>
    <w:p w14:paraId="0FED2311" w14:textId="77777777" w:rsidR="00674920" w:rsidRPr="0060772C" w:rsidRDefault="00674920" w:rsidP="00674920">
      <w:pPr>
        <w:pStyle w:val="NormalWeb"/>
        <w:spacing w:after="180"/>
        <w:ind w:left="450" w:hanging="450"/>
      </w:pPr>
      <w:proofErr w:type="spellStart"/>
      <w:r w:rsidRPr="0060772C">
        <w:rPr>
          <w:bCs/>
        </w:rPr>
        <w:t>In-text</w:t>
      </w:r>
      <w:proofErr w:type="spellEnd"/>
      <w:r w:rsidRPr="0060772C">
        <w:rPr>
          <w:bCs/>
        </w:rPr>
        <w:t>: </w:t>
      </w:r>
      <w:r w:rsidRPr="0060772C">
        <w:t>(Gov.uk, 2018)</w:t>
      </w:r>
    </w:p>
    <w:p w14:paraId="17670125"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r w:rsidRPr="0060772C">
        <w:t>Gov.uk. (2018). </w:t>
      </w:r>
      <w:proofErr w:type="spellStart"/>
      <w:r w:rsidRPr="0060772C">
        <w:rPr>
          <w:i/>
          <w:iCs/>
        </w:rPr>
        <w:t>Making</w:t>
      </w:r>
      <w:proofErr w:type="spellEnd"/>
      <w:r w:rsidRPr="0060772C">
        <w:rPr>
          <w:i/>
          <w:iCs/>
        </w:rPr>
        <w:t xml:space="preserve"> </w:t>
      </w:r>
      <w:proofErr w:type="spellStart"/>
      <w:r w:rsidRPr="0060772C">
        <w:rPr>
          <w:i/>
          <w:iCs/>
        </w:rPr>
        <w:t>Tax</w:t>
      </w:r>
      <w:proofErr w:type="spellEnd"/>
      <w:r w:rsidRPr="0060772C">
        <w:rPr>
          <w:i/>
          <w:iCs/>
        </w:rPr>
        <w:t xml:space="preserve"> </w:t>
      </w:r>
      <w:proofErr w:type="spellStart"/>
      <w:r w:rsidRPr="0060772C">
        <w:rPr>
          <w:i/>
          <w:iCs/>
        </w:rPr>
        <w:t>Digital</w:t>
      </w:r>
      <w:proofErr w:type="spellEnd"/>
      <w:r w:rsidRPr="0060772C">
        <w:rPr>
          <w:i/>
          <w:iCs/>
        </w:rPr>
        <w:t xml:space="preserve"> </w:t>
      </w:r>
      <w:proofErr w:type="spellStart"/>
      <w:r w:rsidRPr="0060772C">
        <w:rPr>
          <w:i/>
          <w:iCs/>
        </w:rPr>
        <w:t>for</w:t>
      </w:r>
      <w:proofErr w:type="spellEnd"/>
      <w:r w:rsidRPr="0060772C">
        <w:rPr>
          <w:i/>
          <w:iCs/>
        </w:rPr>
        <w:t xml:space="preserve"> </w:t>
      </w:r>
      <w:proofErr w:type="spellStart"/>
      <w:r w:rsidRPr="0060772C">
        <w:rPr>
          <w:i/>
          <w:iCs/>
        </w:rPr>
        <w:t>Business</w:t>
      </w:r>
      <w:proofErr w:type="spellEnd"/>
      <w:r w:rsidRPr="0060772C">
        <w:rPr>
          <w:i/>
          <w:iCs/>
        </w:rPr>
        <w:t xml:space="preserve"> - GOV.UK</w:t>
      </w:r>
      <w:r w:rsidRPr="0060772C">
        <w:t>. [</w:t>
      </w:r>
      <w:proofErr w:type="spellStart"/>
      <w:r w:rsidRPr="0060772C">
        <w:t>online</w:t>
      </w:r>
      <w:proofErr w:type="spellEnd"/>
      <w:r w:rsidRPr="0060772C">
        <w:t xml:space="preserve">] </w:t>
      </w:r>
      <w:proofErr w:type="spellStart"/>
      <w:r w:rsidRPr="0060772C">
        <w:t>Available</w:t>
      </w:r>
      <w:proofErr w:type="spellEnd"/>
      <w:r w:rsidRPr="0060772C">
        <w:t xml:space="preserve"> at: https://www.gov.uk/government/publications/making-tax-digital-changing-the-scope-and-pace-technical-note/making-tax-digital-for-business [</w:t>
      </w:r>
      <w:proofErr w:type="spellStart"/>
      <w:r w:rsidRPr="0060772C">
        <w:t>Accessed</w:t>
      </w:r>
      <w:proofErr w:type="spellEnd"/>
      <w:r w:rsidRPr="0060772C">
        <w:t xml:space="preserve"> 20 Mar. 2018].</w:t>
      </w:r>
    </w:p>
    <w:p w14:paraId="65A3A43B" w14:textId="19FB29E9" w:rsidR="00674920" w:rsidRPr="0060772C" w:rsidRDefault="00674920" w:rsidP="00674920">
      <w:pPr>
        <w:pStyle w:val="NormalWeb"/>
        <w:spacing w:after="180"/>
        <w:ind w:left="450" w:hanging="450"/>
      </w:pPr>
      <w:r w:rsidRPr="0060772C">
        <w:rPr>
          <w:noProof/>
        </w:rPr>
        <mc:AlternateContent>
          <mc:Choice Requires="wps">
            <w:drawing>
              <wp:inline distT="0" distB="0" distL="0" distR="0" wp14:anchorId="5CA5525A" wp14:editId="4D5535F7">
                <wp:extent cx="304800" cy="304800"/>
                <wp:effectExtent l="0" t="0" r="0" b="0"/>
                <wp:docPr id="2" name="AutoShape 1" descr="https://www.ft.com/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96846B" id="AutoShape 1" o:spid="_x0000_s1026" alt="https://www.ft.com/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zSS8jsgCAADeBQAADgAAAAAAAAAAAAAAAAAuAgAAZHJzL2Uyb0RvYy54bWxQSwECLQAUAAYA&#10;CAAAACEATKDpLNgAAAADAQAADwAAAAAAAAAAAAAAAAAiBQAAZHJzL2Rvd25yZXYueG1sUEsFBgAA&#10;AAAEAAQA8wAAACcGAAAAAA==&#10;" filled="f" stroked="f">
                <o:lock v:ext="edit" aspectratio="t"/>
                <w10:anchorlock/>
              </v:rect>
            </w:pict>
          </mc:Fallback>
        </mc:AlternateContent>
      </w:r>
      <w:r w:rsidRPr="0060772C">
        <w:rPr>
          <w:noProof/>
        </w:rPr>
        <mc:AlternateContent>
          <mc:Choice Requires="wps">
            <w:drawing>
              <wp:anchor distT="0" distB="0" distL="0" distR="0" simplePos="0" relativeHeight="251661312" behindDoc="0" locked="0" layoutInCell="1" allowOverlap="0" wp14:anchorId="59041474" wp14:editId="0C918A2C">
                <wp:simplePos x="0" y="0"/>
                <wp:positionH relativeFrom="column">
                  <wp:align>left</wp:align>
                </wp:positionH>
                <wp:positionV relativeFrom="line">
                  <wp:posOffset>0</wp:posOffset>
                </wp:positionV>
                <wp:extent cx="152400" cy="152400"/>
                <wp:effectExtent l="0" t="0" r="0" b="0"/>
                <wp:wrapSquare wrapText="bothSides"/>
                <wp:docPr id="3" name="alttext-image" descr="http://www.citethisforme.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40424" id="alttext-image" o:spid="_x0000_s1026" alt="http://www.citethisforme.com/" style="position:absolute;margin-left:0;margin-top:0;width:12pt;height:12pt;z-index:251661312;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" o:allowoverlap="f" filled="f" stroked="f">
                <o:lock v:ext="edit" aspectratio="t"/>
                <w10:wrap type="square" anchory="line"/>
              </v:rect>
            </w:pict>
          </mc:Fallback>
        </mc:AlternateContent>
      </w:r>
    </w:p>
    <w:p w14:paraId="51E069B0" w14:textId="77777777" w:rsidR="00674920" w:rsidRPr="0060772C" w:rsidRDefault="00674920" w:rsidP="00674920">
      <w:pPr>
        <w:pStyle w:val="NormalWeb"/>
        <w:spacing w:after="180"/>
        <w:ind w:left="450" w:hanging="450"/>
        <w:rPr>
          <w:bCs/>
        </w:rPr>
      </w:pPr>
      <w:r w:rsidRPr="0060772C">
        <w:rPr>
          <w:bCs/>
        </w:rPr>
        <w:t>HOULDER, V.</w:t>
      </w:r>
    </w:p>
    <w:p w14:paraId="29436140" w14:textId="77777777" w:rsidR="00674920" w:rsidRPr="0060772C" w:rsidRDefault="00674920" w:rsidP="00674920">
      <w:pPr>
        <w:pStyle w:val="NormalWeb"/>
        <w:spacing w:after="180"/>
        <w:ind w:left="450" w:hanging="450"/>
      </w:pPr>
      <w:r w:rsidRPr="0060772C">
        <w:t>‘</w:t>
      </w:r>
      <w:proofErr w:type="spellStart"/>
      <w:r w:rsidRPr="0060772C">
        <w:t>Digital</w:t>
      </w:r>
      <w:proofErr w:type="spellEnd"/>
      <w:r w:rsidRPr="0060772C">
        <w:t xml:space="preserve"> </w:t>
      </w:r>
      <w:proofErr w:type="spellStart"/>
      <w:r w:rsidRPr="0060772C">
        <w:t>tax</w:t>
      </w:r>
      <w:proofErr w:type="spellEnd"/>
      <w:r w:rsidRPr="0060772C">
        <w:t xml:space="preserve"> </w:t>
      </w:r>
      <w:proofErr w:type="spellStart"/>
      <w:r w:rsidRPr="0060772C">
        <w:t>will</w:t>
      </w:r>
      <w:proofErr w:type="spellEnd"/>
      <w:r w:rsidRPr="0060772C">
        <w:t xml:space="preserve"> </w:t>
      </w:r>
      <w:proofErr w:type="spellStart"/>
      <w:r w:rsidRPr="0060772C">
        <w:t>cause</w:t>
      </w:r>
      <w:proofErr w:type="spellEnd"/>
      <w:r w:rsidRPr="0060772C">
        <w:t xml:space="preserve"> £330m IT </w:t>
      </w:r>
      <w:proofErr w:type="spellStart"/>
      <w:r w:rsidRPr="0060772C">
        <w:t>burden</w:t>
      </w:r>
      <w:proofErr w:type="spellEnd"/>
      <w:r w:rsidRPr="0060772C">
        <w:t xml:space="preserve"> </w:t>
      </w:r>
      <w:proofErr w:type="spellStart"/>
      <w:r w:rsidRPr="0060772C">
        <w:t>on</w:t>
      </w:r>
      <w:proofErr w:type="spellEnd"/>
      <w:r w:rsidRPr="0060772C">
        <w:t xml:space="preserve"> </w:t>
      </w:r>
      <w:proofErr w:type="spellStart"/>
      <w:r w:rsidRPr="0060772C">
        <w:t>small</w:t>
      </w:r>
      <w:proofErr w:type="spellEnd"/>
      <w:r w:rsidRPr="0060772C">
        <w:t xml:space="preserve"> </w:t>
      </w:r>
      <w:proofErr w:type="spellStart"/>
      <w:r w:rsidRPr="0060772C">
        <w:t>businesses</w:t>
      </w:r>
      <w:proofErr w:type="spellEnd"/>
      <w:r w:rsidRPr="0060772C">
        <w:t>’</w:t>
      </w:r>
    </w:p>
    <w:p w14:paraId="18F6A5B3" w14:textId="77777777" w:rsidR="00674920" w:rsidRPr="0060772C" w:rsidRDefault="00674920" w:rsidP="00674920">
      <w:pPr>
        <w:pStyle w:val="NormalWeb"/>
        <w:spacing w:before="0" w:after="180"/>
        <w:ind w:left="450" w:hanging="450"/>
        <w:rPr>
          <w:iCs/>
        </w:rPr>
      </w:pPr>
      <w:r w:rsidRPr="0060772C">
        <w:rPr>
          <w:iCs/>
        </w:rPr>
        <w:t> 2. ‘</w:t>
      </w:r>
      <w:proofErr w:type="spellStart"/>
      <w:r w:rsidRPr="0060772C">
        <w:rPr>
          <w:iCs/>
        </w:rPr>
        <w:t>Some</w:t>
      </w:r>
      <w:proofErr w:type="spellEnd"/>
      <w:r w:rsidRPr="0060772C">
        <w:rPr>
          <w:iCs/>
        </w:rPr>
        <w:t xml:space="preserve"> </w:t>
      </w:r>
      <w:proofErr w:type="spellStart"/>
      <w:r w:rsidRPr="0060772C">
        <w:rPr>
          <w:iCs/>
        </w:rPr>
        <w:t>small</w:t>
      </w:r>
      <w:proofErr w:type="spellEnd"/>
      <w:r w:rsidRPr="0060772C">
        <w:rPr>
          <w:iCs/>
        </w:rPr>
        <w:t xml:space="preserve"> </w:t>
      </w:r>
      <w:proofErr w:type="spellStart"/>
      <w:r w:rsidRPr="0060772C">
        <w:rPr>
          <w:iCs/>
        </w:rPr>
        <w:t>businesses</w:t>
      </w:r>
      <w:proofErr w:type="spellEnd"/>
      <w:r w:rsidRPr="0060772C">
        <w:rPr>
          <w:iCs/>
        </w:rPr>
        <w:t xml:space="preserve"> </w:t>
      </w:r>
      <w:proofErr w:type="spellStart"/>
      <w:r w:rsidRPr="0060772C">
        <w:rPr>
          <w:iCs/>
        </w:rPr>
        <w:t>are</w:t>
      </w:r>
      <w:proofErr w:type="spellEnd"/>
      <w:r w:rsidRPr="0060772C">
        <w:rPr>
          <w:iCs/>
        </w:rPr>
        <w:t xml:space="preserve"> </w:t>
      </w:r>
      <w:proofErr w:type="spellStart"/>
      <w:r w:rsidRPr="0060772C">
        <w:rPr>
          <w:iCs/>
        </w:rPr>
        <w:t>expected</w:t>
      </w:r>
      <w:proofErr w:type="spellEnd"/>
      <w:r w:rsidRPr="0060772C">
        <w:rPr>
          <w:iCs/>
        </w:rPr>
        <w:t xml:space="preserve"> to </w:t>
      </w:r>
      <w:proofErr w:type="spellStart"/>
      <w:r w:rsidRPr="0060772C">
        <w:rPr>
          <w:iCs/>
        </w:rPr>
        <w:t>spend</w:t>
      </w:r>
      <w:proofErr w:type="spellEnd"/>
      <w:r w:rsidRPr="0060772C">
        <w:rPr>
          <w:iCs/>
        </w:rPr>
        <w:t xml:space="preserve"> £330m </w:t>
      </w:r>
      <w:proofErr w:type="spellStart"/>
      <w:r w:rsidRPr="0060772C">
        <w:rPr>
          <w:iCs/>
        </w:rPr>
        <w:t>on</w:t>
      </w:r>
      <w:proofErr w:type="spellEnd"/>
      <w:r w:rsidRPr="0060772C">
        <w:rPr>
          <w:iCs/>
        </w:rPr>
        <w:t xml:space="preserve"> </w:t>
      </w:r>
      <w:proofErr w:type="spellStart"/>
      <w:r w:rsidRPr="0060772C">
        <w:rPr>
          <w:iCs/>
        </w:rPr>
        <w:t>computers</w:t>
      </w:r>
      <w:proofErr w:type="spellEnd"/>
      <w:r w:rsidRPr="0060772C">
        <w:rPr>
          <w:iCs/>
        </w:rPr>
        <w:t xml:space="preserve">, </w:t>
      </w:r>
      <w:proofErr w:type="spellStart"/>
      <w:r w:rsidRPr="0060772C">
        <w:rPr>
          <w:iCs/>
        </w:rPr>
        <w:t>tablets</w:t>
      </w:r>
      <w:proofErr w:type="spellEnd"/>
      <w:r w:rsidRPr="0060772C">
        <w:rPr>
          <w:iCs/>
        </w:rPr>
        <w:t xml:space="preserve"> or </w:t>
      </w:r>
      <w:proofErr w:type="spellStart"/>
      <w:r w:rsidRPr="0060772C">
        <w:rPr>
          <w:iCs/>
        </w:rPr>
        <w:t>smartphones</w:t>
      </w:r>
      <w:proofErr w:type="spellEnd"/>
      <w:r w:rsidRPr="0060772C">
        <w:rPr>
          <w:iCs/>
        </w:rPr>
        <w:t xml:space="preserve"> to </w:t>
      </w:r>
      <w:proofErr w:type="spellStart"/>
      <w:r w:rsidRPr="0060772C">
        <w:rPr>
          <w:iCs/>
        </w:rPr>
        <w:t>meet</w:t>
      </w:r>
      <w:proofErr w:type="spellEnd"/>
      <w:r w:rsidRPr="0060772C">
        <w:rPr>
          <w:iCs/>
        </w:rPr>
        <w:t xml:space="preserve"> </w:t>
      </w:r>
      <w:proofErr w:type="spellStart"/>
      <w:r w:rsidRPr="0060772C">
        <w:rPr>
          <w:iCs/>
        </w:rPr>
        <w:t>requirements</w:t>
      </w:r>
      <w:proofErr w:type="spellEnd"/>
      <w:r w:rsidRPr="0060772C">
        <w:rPr>
          <w:iCs/>
        </w:rPr>
        <w:t xml:space="preserve"> to </w:t>
      </w:r>
      <w:proofErr w:type="spellStart"/>
      <w:r w:rsidRPr="0060772C">
        <w:rPr>
          <w:iCs/>
        </w:rPr>
        <w:t>keep</w:t>
      </w:r>
      <w:proofErr w:type="spellEnd"/>
      <w:r w:rsidRPr="0060772C">
        <w:rPr>
          <w:iCs/>
        </w:rPr>
        <w:t xml:space="preserve"> </w:t>
      </w:r>
      <w:proofErr w:type="spellStart"/>
      <w:r w:rsidRPr="0060772C">
        <w:rPr>
          <w:iCs/>
        </w:rPr>
        <w:t>digital</w:t>
      </w:r>
      <w:proofErr w:type="spellEnd"/>
      <w:r w:rsidRPr="0060772C">
        <w:rPr>
          <w:iCs/>
        </w:rPr>
        <w:t xml:space="preserve"> </w:t>
      </w:r>
      <w:proofErr w:type="spellStart"/>
      <w:r w:rsidRPr="0060772C">
        <w:rPr>
          <w:iCs/>
        </w:rPr>
        <w:t>records</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send</w:t>
      </w:r>
      <w:proofErr w:type="spellEnd"/>
      <w:r w:rsidRPr="0060772C">
        <w:rPr>
          <w:iCs/>
        </w:rPr>
        <w:t xml:space="preserve"> </w:t>
      </w:r>
      <w:proofErr w:type="spellStart"/>
      <w:r w:rsidRPr="0060772C">
        <w:rPr>
          <w:iCs/>
        </w:rPr>
        <w:t>quarterly</w:t>
      </w:r>
      <w:proofErr w:type="spellEnd"/>
      <w:r w:rsidRPr="0060772C">
        <w:rPr>
          <w:iCs/>
        </w:rPr>
        <w:t xml:space="preserve"> </w:t>
      </w:r>
      <w:proofErr w:type="spellStart"/>
      <w:r w:rsidRPr="0060772C">
        <w:rPr>
          <w:iCs/>
        </w:rPr>
        <w:t>updates</w:t>
      </w:r>
      <w:proofErr w:type="spellEnd"/>
      <w:r w:rsidRPr="0060772C">
        <w:rPr>
          <w:iCs/>
        </w:rPr>
        <w:t xml:space="preserve"> to the </w:t>
      </w:r>
      <w:proofErr w:type="spellStart"/>
      <w:r w:rsidRPr="0060772C">
        <w:rPr>
          <w:iCs/>
        </w:rPr>
        <w:t>tax</w:t>
      </w:r>
      <w:proofErr w:type="spellEnd"/>
      <w:r w:rsidRPr="0060772C">
        <w:rPr>
          <w:iCs/>
        </w:rPr>
        <w:t xml:space="preserve"> </w:t>
      </w:r>
      <w:proofErr w:type="spellStart"/>
      <w:r w:rsidRPr="0060772C">
        <w:rPr>
          <w:iCs/>
        </w:rPr>
        <w:t>authority</w:t>
      </w:r>
      <w:proofErr w:type="spellEnd"/>
      <w:r w:rsidRPr="0060772C">
        <w:rPr>
          <w:iCs/>
        </w:rPr>
        <w:t xml:space="preserve">, </w:t>
      </w:r>
      <w:proofErr w:type="spellStart"/>
      <w:r w:rsidRPr="0060772C">
        <w:rPr>
          <w:iCs/>
        </w:rPr>
        <w:t>according</w:t>
      </w:r>
      <w:proofErr w:type="spellEnd"/>
      <w:r w:rsidRPr="0060772C">
        <w:rPr>
          <w:iCs/>
        </w:rPr>
        <w:t xml:space="preserve"> to </w:t>
      </w:r>
      <w:proofErr w:type="spellStart"/>
      <w:r w:rsidRPr="0060772C">
        <w:rPr>
          <w:iCs/>
        </w:rPr>
        <w:t>official</w:t>
      </w:r>
      <w:proofErr w:type="spellEnd"/>
      <w:r w:rsidRPr="0060772C">
        <w:rPr>
          <w:iCs/>
        </w:rPr>
        <w:t xml:space="preserve"> </w:t>
      </w:r>
      <w:proofErr w:type="spellStart"/>
      <w:r w:rsidRPr="0060772C">
        <w:rPr>
          <w:iCs/>
        </w:rPr>
        <w:t>estimates</w:t>
      </w:r>
      <w:proofErr w:type="spellEnd"/>
      <w:r w:rsidRPr="0060772C">
        <w:rPr>
          <w:iCs/>
        </w:rPr>
        <w:t>.’</w:t>
      </w:r>
    </w:p>
    <w:p w14:paraId="493F8883" w14:textId="77777777" w:rsidR="00674920" w:rsidRPr="0060772C" w:rsidRDefault="00674920" w:rsidP="00674920">
      <w:pPr>
        <w:pStyle w:val="NormalWeb"/>
        <w:spacing w:after="180"/>
        <w:ind w:left="450" w:hanging="450"/>
      </w:pPr>
      <w:proofErr w:type="spellStart"/>
      <w:r w:rsidRPr="0060772C">
        <w:rPr>
          <w:bCs/>
        </w:rPr>
        <w:t>In-text</w:t>
      </w:r>
      <w:proofErr w:type="spellEnd"/>
      <w:r w:rsidRPr="0060772C">
        <w:rPr>
          <w:bCs/>
        </w:rPr>
        <w:t>: </w:t>
      </w:r>
      <w:r w:rsidRPr="0060772C">
        <w:t>(</w:t>
      </w:r>
      <w:proofErr w:type="spellStart"/>
      <w:r w:rsidRPr="0060772C">
        <w:t>Houlder</w:t>
      </w:r>
      <w:proofErr w:type="spellEnd"/>
      <w:r w:rsidRPr="0060772C">
        <w:t>, 2017)</w:t>
      </w:r>
    </w:p>
    <w:p w14:paraId="2564E42E"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proofErr w:type="spellStart"/>
      <w:r w:rsidRPr="0060772C">
        <w:t>Houlder</w:t>
      </w:r>
      <w:proofErr w:type="spellEnd"/>
      <w:r w:rsidRPr="0060772C">
        <w:t>, V. (2017). </w:t>
      </w:r>
      <w:r w:rsidRPr="0060772C">
        <w:rPr>
          <w:iCs/>
        </w:rPr>
        <w:t>‘</w:t>
      </w:r>
      <w:proofErr w:type="spellStart"/>
      <w:r w:rsidRPr="0060772C">
        <w:rPr>
          <w:iCs/>
        </w:rPr>
        <w:t>Digital</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cause</w:t>
      </w:r>
      <w:proofErr w:type="spellEnd"/>
      <w:r w:rsidRPr="0060772C">
        <w:rPr>
          <w:iCs/>
        </w:rPr>
        <w:t xml:space="preserve"> £330m IT </w:t>
      </w:r>
      <w:proofErr w:type="spellStart"/>
      <w:r w:rsidRPr="0060772C">
        <w:rPr>
          <w:iCs/>
        </w:rPr>
        <w:t>burden</w:t>
      </w:r>
      <w:proofErr w:type="spellEnd"/>
      <w:r w:rsidRPr="0060772C">
        <w:rPr>
          <w:iCs/>
        </w:rPr>
        <w:t xml:space="preserve"> </w:t>
      </w:r>
      <w:proofErr w:type="spellStart"/>
      <w:r w:rsidRPr="0060772C">
        <w:rPr>
          <w:iCs/>
        </w:rPr>
        <w:t>on</w:t>
      </w:r>
      <w:proofErr w:type="spellEnd"/>
      <w:r w:rsidRPr="0060772C">
        <w:rPr>
          <w:iCs/>
        </w:rPr>
        <w:t xml:space="preserve"> </w:t>
      </w:r>
      <w:proofErr w:type="spellStart"/>
      <w:r w:rsidRPr="0060772C">
        <w:rPr>
          <w:iCs/>
        </w:rPr>
        <w:t>small</w:t>
      </w:r>
      <w:proofErr w:type="spellEnd"/>
      <w:r w:rsidRPr="0060772C">
        <w:rPr>
          <w:iCs/>
        </w:rPr>
        <w:t xml:space="preserve"> </w:t>
      </w:r>
      <w:proofErr w:type="spellStart"/>
      <w:r w:rsidRPr="0060772C">
        <w:rPr>
          <w:iCs/>
        </w:rPr>
        <w:t>businesses</w:t>
      </w:r>
      <w:proofErr w:type="spellEnd"/>
      <w:r w:rsidRPr="0060772C">
        <w:rPr>
          <w:iCs/>
        </w:rPr>
        <w:t>’</w:t>
      </w:r>
      <w:r w:rsidRPr="0060772C">
        <w:t>. [</w:t>
      </w:r>
      <w:proofErr w:type="spellStart"/>
      <w:r w:rsidRPr="0060772C">
        <w:t>online</w:t>
      </w:r>
      <w:proofErr w:type="spellEnd"/>
      <w:r w:rsidRPr="0060772C">
        <w:t xml:space="preserve">] Ft.com. </w:t>
      </w:r>
      <w:proofErr w:type="spellStart"/>
      <w:r w:rsidRPr="0060772C">
        <w:t>Available</w:t>
      </w:r>
      <w:proofErr w:type="spellEnd"/>
      <w:r w:rsidRPr="0060772C">
        <w:t xml:space="preserve"> at: https://www.ft.com/content/20347c16-1304-11e7-b0c1-37e417ee6c76 [</w:t>
      </w:r>
      <w:proofErr w:type="spellStart"/>
      <w:r w:rsidRPr="0060772C">
        <w:t>Accessed</w:t>
      </w:r>
      <w:proofErr w:type="spellEnd"/>
      <w:r w:rsidRPr="0060772C">
        <w:t xml:space="preserve"> 20 Mar. 2018].</w:t>
      </w:r>
    </w:p>
    <w:p w14:paraId="2A928357" w14:textId="77777777" w:rsidR="00674920" w:rsidRPr="0060772C" w:rsidRDefault="00674920" w:rsidP="00674920">
      <w:pPr>
        <w:pStyle w:val="NormalWeb"/>
        <w:spacing w:after="180"/>
        <w:ind w:left="450" w:hanging="450"/>
      </w:pPr>
    </w:p>
    <w:p w14:paraId="5F61B349" w14:textId="77777777" w:rsidR="0060772C" w:rsidRPr="0060772C" w:rsidRDefault="0060772C" w:rsidP="00674920">
      <w:pPr>
        <w:pStyle w:val="NormalWeb"/>
        <w:spacing w:after="180"/>
        <w:ind w:left="450" w:hanging="450"/>
        <w:rPr>
          <w:bCs/>
        </w:rPr>
      </w:pPr>
    </w:p>
    <w:p w14:paraId="51C57726" w14:textId="60560744" w:rsidR="00674920" w:rsidRPr="0060772C" w:rsidRDefault="00674920" w:rsidP="00674920">
      <w:pPr>
        <w:pStyle w:val="NormalWeb"/>
        <w:spacing w:after="180"/>
        <w:ind w:left="450" w:hanging="450"/>
        <w:rPr>
          <w:bCs/>
        </w:rPr>
      </w:pPr>
      <w:r w:rsidRPr="0060772C">
        <w:rPr>
          <w:bCs/>
        </w:rPr>
        <w:lastRenderedPageBreak/>
        <w:t>MAKING TAX DIGITAL FOR BUSINESSES | XERO</w:t>
      </w:r>
    </w:p>
    <w:p w14:paraId="1F78BEC7" w14:textId="77777777" w:rsidR="00674920" w:rsidRPr="0060772C" w:rsidRDefault="00674920" w:rsidP="00674920">
      <w:pPr>
        <w:pStyle w:val="NormalWeb"/>
        <w:spacing w:before="0" w:after="180"/>
        <w:ind w:left="450" w:hanging="450"/>
        <w:rPr>
          <w:iCs/>
        </w:rPr>
      </w:pPr>
      <w:r w:rsidRPr="0060772C">
        <w:rPr>
          <w:iCs/>
        </w:rPr>
        <w:t xml:space="preserve"> 1. </w:t>
      </w:r>
      <w:proofErr w:type="spellStart"/>
      <w:r w:rsidRPr="0060772C">
        <w:rPr>
          <w:iCs/>
        </w:rPr>
        <w:t>Businesses</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have</w:t>
      </w:r>
      <w:proofErr w:type="spellEnd"/>
      <w:r w:rsidRPr="0060772C">
        <w:rPr>
          <w:iCs/>
        </w:rPr>
        <w:t xml:space="preserve"> to </w:t>
      </w:r>
      <w:proofErr w:type="spellStart"/>
      <w:r w:rsidRPr="0060772C">
        <w:rPr>
          <w:iCs/>
        </w:rPr>
        <w:t>submit</w:t>
      </w:r>
      <w:proofErr w:type="spellEnd"/>
      <w:r w:rsidRPr="0060772C">
        <w:rPr>
          <w:iCs/>
        </w:rPr>
        <w:t xml:space="preserve"> </w:t>
      </w:r>
      <w:proofErr w:type="spellStart"/>
      <w:r w:rsidRPr="0060772C">
        <w:rPr>
          <w:iCs/>
        </w:rPr>
        <w:t>their</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every</w:t>
      </w:r>
      <w:proofErr w:type="spellEnd"/>
      <w:r w:rsidRPr="0060772C">
        <w:rPr>
          <w:iCs/>
        </w:rPr>
        <w:t xml:space="preserve"> </w:t>
      </w:r>
      <w:proofErr w:type="spellStart"/>
      <w:r w:rsidRPr="0060772C">
        <w:rPr>
          <w:iCs/>
        </w:rPr>
        <w:t>three</w:t>
      </w:r>
      <w:proofErr w:type="spellEnd"/>
      <w:r w:rsidRPr="0060772C">
        <w:rPr>
          <w:iCs/>
        </w:rPr>
        <w:t xml:space="preserve"> </w:t>
      </w:r>
      <w:proofErr w:type="spellStart"/>
      <w:r w:rsidRPr="0060772C">
        <w:rPr>
          <w:iCs/>
        </w:rPr>
        <w:t>months</w:t>
      </w:r>
      <w:proofErr w:type="spellEnd"/>
      <w:r w:rsidRPr="0060772C">
        <w:rPr>
          <w:iCs/>
        </w:rPr>
        <w:t xml:space="preserve">, </w:t>
      </w:r>
      <w:proofErr w:type="spellStart"/>
      <w:r w:rsidRPr="0060772C">
        <w:rPr>
          <w:iCs/>
        </w:rPr>
        <w:t>which</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aid</w:t>
      </w:r>
      <w:proofErr w:type="spellEnd"/>
      <w:r w:rsidRPr="0060772C">
        <w:rPr>
          <w:iCs/>
        </w:rPr>
        <w:t xml:space="preserve"> </w:t>
      </w:r>
      <w:proofErr w:type="spellStart"/>
      <w:r w:rsidRPr="0060772C">
        <w:rPr>
          <w:iCs/>
        </w:rPr>
        <w:t>towards</w:t>
      </w:r>
      <w:proofErr w:type="spellEnd"/>
      <w:r w:rsidRPr="0060772C">
        <w:rPr>
          <w:iCs/>
        </w:rPr>
        <w:t xml:space="preserve"> a more </w:t>
      </w:r>
      <w:proofErr w:type="spellStart"/>
      <w:r w:rsidRPr="0060772C">
        <w:rPr>
          <w:iCs/>
        </w:rPr>
        <w:t>organised</w:t>
      </w:r>
      <w:proofErr w:type="spellEnd"/>
      <w:r w:rsidRPr="0060772C">
        <w:rPr>
          <w:iCs/>
        </w:rPr>
        <w:t xml:space="preserve"> </w:t>
      </w:r>
      <w:proofErr w:type="spellStart"/>
      <w:r w:rsidRPr="0060772C">
        <w:rPr>
          <w:iCs/>
        </w:rPr>
        <w:t>approach</w:t>
      </w:r>
      <w:proofErr w:type="spellEnd"/>
      <w:r w:rsidRPr="0060772C">
        <w:rPr>
          <w:iCs/>
        </w:rPr>
        <w:t xml:space="preserve">, </w:t>
      </w:r>
      <w:proofErr w:type="spellStart"/>
      <w:r w:rsidRPr="0060772C">
        <w:rPr>
          <w:iCs/>
        </w:rPr>
        <w:t>hopefully</w:t>
      </w:r>
      <w:proofErr w:type="spellEnd"/>
      <w:r w:rsidRPr="0060772C">
        <w:rPr>
          <w:iCs/>
        </w:rPr>
        <w:t xml:space="preserve"> </w:t>
      </w:r>
      <w:proofErr w:type="spellStart"/>
      <w:r w:rsidRPr="0060772C">
        <w:rPr>
          <w:iCs/>
        </w:rPr>
        <w:t>eradicating</w:t>
      </w:r>
      <w:proofErr w:type="spellEnd"/>
      <w:r w:rsidRPr="0060772C">
        <w:rPr>
          <w:iCs/>
        </w:rPr>
        <w:t xml:space="preserve"> the </w:t>
      </w:r>
      <w:proofErr w:type="spellStart"/>
      <w:r w:rsidRPr="0060772C">
        <w:rPr>
          <w:iCs/>
        </w:rPr>
        <w:t>cramming</w:t>
      </w:r>
      <w:proofErr w:type="spellEnd"/>
      <w:r w:rsidRPr="0060772C">
        <w:rPr>
          <w:iCs/>
        </w:rPr>
        <w:t xml:space="preserve"> </w:t>
      </w:r>
      <w:proofErr w:type="spellStart"/>
      <w:r w:rsidRPr="0060772C">
        <w:rPr>
          <w:iCs/>
        </w:rPr>
        <w:t>that</w:t>
      </w:r>
      <w:proofErr w:type="spellEnd"/>
      <w:r w:rsidRPr="0060772C">
        <w:rPr>
          <w:iCs/>
        </w:rPr>
        <w:t xml:space="preserve"> </w:t>
      </w:r>
      <w:proofErr w:type="spellStart"/>
      <w:r w:rsidRPr="0060772C">
        <w:rPr>
          <w:iCs/>
        </w:rPr>
        <w:t>usually</w:t>
      </w:r>
      <w:proofErr w:type="spellEnd"/>
      <w:r w:rsidRPr="0060772C">
        <w:rPr>
          <w:iCs/>
        </w:rPr>
        <w:t xml:space="preserve"> </w:t>
      </w:r>
      <w:proofErr w:type="spellStart"/>
      <w:r w:rsidRPr="0060772C">
        <w:rPr>
          <w:iCs/>
        </w:rPr>
        <w:t>would</w:t>
      </w:r>
      <w:proofErr w:type="spellEnd"/>
      <w:r w:rsidRPr="0060772C">
        <w:rPr>
          <w:iCs/>
        </w:rPr>
        <w:t xml:space="preserve"> </w:t>
      </w:r>
      <w:proofErr w:type="spellStart"/>
      <w:r w:rsidRPr="0060772C">
        <w:rPr>
          <w:iCs/>
        </w:rPr>
        <w:t>take</w:t>
      </w:r>
      <w:proofErr w:type="spellEnd"/>
      <w:r w:rsidRPr="0060772C">
        <w:rPr>
          <w:iCs/>
        </w:rPr>
        <w:t xml:space="preserve"> </w:t>
      </w:r>
      <w:proofErr w:type="spellStart"/>
      <w:r w:rsidRPr="0060772C">
        <w:rPr>
          <w:iCs/>
        </w:rPr>
        <w:t>place</w:t>
      </w:r>
      <w:proofErr w:type="spellEnd"/>
      <w:r w:rsidRPr="0060772C">
        <w:rPr>
          <w:iCs/>
        </w:rPr>
        <w:t xml:space="preserve"> at the </w:t>
      </w:r>
      <w:proofErr w:type="spellStart"/>
      <w:r w:rsidRPr="0060772C">
        <w:rPr>
          <w:iCs/>
        </w:rPr>
        <w:t>end</w:t>
      </w:r>
      <w:proofErr w:type="spellEnd"/>
      <w:r w:rsidRPr="0060772C">
        <w:rPr>
          <w:iCs/>
        </w:rPr>
        <w:t xml:space="preserve"> of the 12-month </w:t>
      </w:r>
      <w:proofErr w:type="spellStart"/>
      <w:r w:rsidRPr="0060772C">
        <w:rPr>
          <w:iCs/>
        </w:rPr>
        <w:t>year</w:t>
      </w:r>
      <w:proofErr w:type="spellEnd"/>
      <w:r w:rsidRPr="0060772C">
        <w:rPr>
          <w:iCs/>
        </w:rPr>
        <w:t xml:space="preserve">. 2. The </w:t>
      </w:r>
      <w:proofErr w:type="spellStart"/>
      <w:r w:rsidRPr="0060772C">
        <w:rPr>
          <w:iCs/>
        </w:rPr>
        <w:t>computer</w:t>
      </w:r>
      <w:proofErr w:type="spellEnd"/>
      <w:r w:rsidRPr="0060772C">
        <w:rPr>
          <w:iCs/>
        </w:rPr>
        <w:t xml:space="preserve"> </w:t>
      </w:r>
      <w:proofErr w:type="spellStart"/>
      <w:r w:rsidRPr="0060772C">
        <w:rPr>
          <w:iCs/>
        </w:rPr>
        <w:t>software</w:t>
      </w:r>
      <w:proofErr w:type="spellEnd"/>
      <w:r w:rsidRPr="0060772C">
        <w:rPr>
          <w:iCs/>
        </w:rPr>
        <w:t xml:space="preserve"> </w:t>
      </w:r>
      <w:proofErr w:type="spellStart"/>
      <w:r w:rsidRPr="0060772C">
        <w:rPr>
          <w:iCs/>
        </w:rPr>
        <w:t>used</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create</w:t>
      </w:r>
      <w:proofErr w:type="spellEnd"/>
      <w:r w:rsidRPr="0060772C">
        <w:rPr>
          <w:iCs/>
        </w:rPr>
        <w:t xml:space="preserve"> </w:t>
      </w:r>
      <w:proofErr w:type="spellStart"/>
      <w:r w:rsidRPr="0060772C">
        <w:rPr>
          <w:iCs/>
        </w:rPr>
        <w:t>automatic</w:t>
      </w:r>
      <w:proofErr w:type="spellEnd"/>
      <w:r w:rsidRPr="0060772C">
        <w:rPr>
          <w:iCs/>
        </w:rPr>
        <w:t xml:space="preserve"> </w:t>
      </w:r>
      <w:proofErr w:type="spellStart"/>
      <w:r w:rsidRPr="0060772C">
        <w:rPr>
          <w:iCs/>
        </w:rPr>
        <w:t>records</w:t>
      </w:r>
      <w:proofErr w:type="spellEnd"/>
      <w:r w:rsidRPr="0060772C">
        <w:rPr>
          <w:iCs/>
        </w:rPr>
        <w:t xml:space="preserve"> of the </w:t>
      </w:r>
      <w:proofErr w:type="spellStart"/>
      <w:r w:rsidRPr="0060772C">
        <w:rPr>
          <w:iCs/>
        </w:rPr>
        <w:t>cashflow</w:t>
      </w:r>
      <w:proofErr w:type="spellEnd"/>
      <w:r w:rsidRPr="0060772C">
        <w:rPr>
          <w:iCs/>
        </w:rPr>
        <w:t xml:space="preserve"> </w:t>
      </w:r>
      <w:proofErr w:type="spellStart"/>
      <w:r w:rsidRPr="0060772C">
        <w:rPr>
          <w:iCs/>
        </w:rPr>
        <w:t>into</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out</w:t>
      </w:r>
      <w:proofErr w:type="spellEnd"/>
      <w:r w:rsidRPr="0060772C">
        <w:rPr>
          <w:iCs/>
        </w:rPr>
        <w:t xml:space="preserve"> of the </w:t>
      </w:r>
      <w:proofErr w:type="spellStart"/>
      <w:r w:rsidRPr="0060772C">
        <w:rPr>
          <w:iCs/>
        </w:rPr>
        <w:t>business</w:t>
      </w:r>
      <w:proofErr w:type="spellEnd"/>
      <w:r w:rsidRPr="0060772C">
        <w:rPr>
          <w:iCs/>
        </w:rPr>
        <w:t xml:space="preserve">. It </w:t>
      </w:r>
      <w:proofErr w:type="spellStart"/>
      <w:r w:rsidRPr="0060772C">
        <w:rPr>
          <w:iCs/>
        </w:rPr>
        <w:t>will</w:t>
      </w:r>
      <w:proofErr w:type="spellEnd"/>
      <w:r w:rsidRPr="0060772C">
        <w:rPr>
          <w:iCs/>
        </w:rPr>
        <w:t xml:space="preserve"> </w:t>
      </w:r>
      <w:proofErr w:type="spellStart"/>
      <w:r w:rsidRPr="0060772C">
        <w:rPr>
          <w:iCs/>
        </w:rPr>
        <w:t>also</w:t>
      </w:r>
      <w:proofErr w:type="spellEnd"/>
      <w:r w:rsidRPr="0060772C">
        <w:rPr>
          <w:iCs/>
        </w:rPr>
        <w:t xml:space="preserve"> </w:t>
      </w:r>
      <w:proofErr w:type="spellStart"/>
      <w:r w:rsidRPr="0060772C">
        <w:rPr>
          <w:iCs/>
        </w:rPr>
        <w:t>create</w:t>
      </w:r>
      <w:proofErr w:type="spellEnd"/>
      <w:r w:rsidRPr="0060772C">
        <w:rPr>
          <w:iCs/>
        </w:rPr>
        <w:t xml:space="preserve"> </w:t>
      </w:r>
      <w:proofErr w:type="spellStart"/>
      <w:r w:rsidRPr="0060772C">
        <w:rPr>
          <w:iCs/>
        </w:rPr>
        <w:t>financial</w:t>
      </w:r>
      <w:proofErr w:type="spellEnd"/>
      <w:r w:rsidRPr="0060772C">
        <w:rPr>
          <w:iCs/>
        </w:rPr>
        <w:t xml:space="preserve"> </w:t>
      </w:r>
      <w:proofErr w:type="spellStart"/>
      <w:r w:rsidRPr="0060772C">
        <w:rPr>
          <w:iCs/>
        </w:rPr>
        <w:t>reports</w:t>
      </w:r>
      <w:proofErr w:type="spellEnd"/>
      <w:r w:rsidRPr="0060772C">
        <w:rPr>
          <w:iCs/>
        </w:rPr>
        <w:t xml:space="preserve"> </w:t>
      </w:r>
      <w:proofErr w:type="spellStart"/>
      <w:r w:rsidRPr="0060772C">
        <w:rPr>
          <w:iCs/>
        </w:rPr>
        <w:t>which</w:t>
      </w:r>
      <w:proofErr w:type="spellEnd"/>
      <w:r w:rsidRPr="0060772C">
        <w:rPr>
          <w:iCs/>
        </w:rPr>
        <w:t xml:space="preserve"> can be </w:t>
      </w:r>
      <w:proofErr w:type="spellStart"/>
      <w:r w:rsidRPr="0060772C">
        <w:rPr>
          <w:iCs/>
        </w:rPr>
        <w:t>published</w:t>
      </w:r>
      <w:proofErr w:type="spellEnd"/>
      <w:r w:rsidRPr="0060772C">
        <w:rPr>
          <w:iCs/>
        </w:rPr>
        <w:t xml:space="preserve"> to HMRC. 3. </w:t>
      </w:r>
      <w:proofErr w:type="spellStart"/>
      <w:r w:rsidRPr="0060772C">
        <w:rPr>
          <w:iCs/>
        </w:rPr>
        <w:t>Calculating</w:t>
      </w:r>
      <w:proofErr w:type="spellEnd"/>
      <w:r w:rsidRPr="0060772C">
        <w:rPr>
          <w:iCs/>
        </w:rPr>
        <w:t xml:space="preserve"> </w:t>
      </w:r>
      <w:proofErr w:type="spellStart"/>
      <w:r w:rsidRPr="0060772C">
        <w:rPr>
          <w:iCs/>
        </w:rPr>
        <w:t>quarterly</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mean</w:t>
      </w:r>
      <w:proofErr w:type="spellEnd"/>
      <w:r w:rsidRPr="0060772C">
        <w:rPr>
          <w:iCs/>
        </w:rPr>
        <w:t xml:space="preserve"> </w:t>
      </w:r>
      <w:proofErr w:type="spellStart"/>
      <w:r w:rsidRPr="0060772C">
        <w:rPr>
          <w:iCs/>
        </w:rPr>
        <w:t>there</w:t>
      </w:r>
      <w:proofErr w:type="spellEnd"/>
      <w:r w:rsidRPr="0060772C">
        <w:rPr>
          <w:iCs/>
        </w:rPr>
        <w:t xml:space="preserve"> is far </w:t>
      </w:r>
      <w:proofErr w:type="spellStart"/>
      <w:r w:rsidRPr="0060772C">
        <w:rPr>
          <w:iCs/>
        </w:rPr>
        <w:t>less</w:t>
      </w:r>
      <w:proofErr w:type="spellEnd"/>
      <w:r w:rsidRPr="0060772C">
        <w:rPr>
          <w:iCs/>
        </w:rPr>
        <w:t xml:space="preserve"> </w:t>
      </w:r>
      <w:proofErr w:type="spellStart"/>
      <w:r w:rsidRPr="0060772C">
        <w:rPr>
          <w:iCs/>
        </w:rPr>
        <w:t>chance</w:t>
      </w:r>
      <w:proofErr w:type="spellEnd"/>
      <w:r w:rsidRPr="0060772C">
        <w:rPr>
          <w:iCs/>
        </w:rPr>
        <w:t xml:space="preserve"> of </w:t>
      </w:r>
      <w:proofErr w:type="spellStart"/>
      <w:r w:rsidRPr="0060772C">
        <w:rPr>
          <w:iCs/>
        </w:rPr>
        <w:t>any</w:t>
      </w:r>
      <w:proofErr w:type="spellEnd"/>
      <w:r w:rsidRPr="0060772C">
        <w:rPr>
          <w:iCs/>
        </w:rPr>
        <w:t xml:space="preserve"> big </w:t>
      </w:r>
      <w:proofErr w:type="spellStart"/>
      <w:r w:rsidRPr="0060772C">
        <w:rPr>
          <w:iCs/>
        </w:rPr>
        <w:t>bills</w:t>
      </w:r>
      <w:proofErr w:type="spellEnd"/>
      <w:r w:rsidRPr="0060772C">
        <w:rPr>
          <w:iCs/>
        </w:rPr>
        <w:t xml:space="preserve"> </w:t>
      </w:r>
      <w:proofErr w:type="spellStart"/>
      <w:r w:rsidRPr="0060772C">
        <w:rPr>
          <w:iCs/>
        </w:rPr>
        <w:t>accumulating</w:t>
      </w:r>
      <w:proofErr w:type="spellEnd"/>
      <w:r w:rsidRPr="0060772C">
        <w:rPr>
          <w:iCs/>
        </w:rPr>
        <w:t xml:space="preserve">. 4. </w:t>
      </w:r>
      <w:proofErr w:type="spellStart"/>
      <w:r w:rsidRPr="0060772C">
        <w:rPr>
          <w:iCs/>
        </w:rPr>
        <w:t>This</w:t>
      </w:r>
      <w:proofErr w:type="spellEnd"/>
      <w:r w:rsidRPr="0060772C">
        <w:rPr>
          <w:iCs/>
        </w:rPr>
        <w:t xml:space="preserve"> </w:t>
      </w:r>
      <w:proofErr w:type="spellStart"/>
      <w:r w:rsidRPr="0060772C">
        <w:rPr>
          <w:iCs/>
        </w:rPr>
        <w:t>software</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enable</w:t>
      </w:r>
      <w:proofErr w:type="spellEnd"/>
      <w:r w:rsidRPr="0060772C">
        <w:rPr>
          <w:iCs/>
        </w:rPr>
        <w:t xml:space="preserve"> </w:t>
      </w:r>
      <w:proofErr w:type="spellStart"/>
      <w:r w:rsidRPr="0060772C">
        <w:rPr>
          <w:iCs/>
        </w:rPr>
        <w:t>businesses</w:t>
      </w:r>
      <w:proofErr w:type="spellEnd"/>
      <w:r w:rsidRPr="0060772C">
        <w:rPr>
          <w:iCs/>
        </w:rPr>
        <w:t xml:space="preserve"> to </w:t>
      </w:r>
      <w:proofErr w:type="spellStart"/>
      <w:r w:rsidRPr="0060772C">
        <w:rPr>
          <w:iCs/>
        </w:rPr>
        <w:t>keep</w:t>
      </w:r>
      <w:proofErr w:type="spellEnd"/>
      <w:r w:rsidRPr="0060772C">
        <w:rPr>
          <w:iCs/>
        </w:rPr>
        <w:t xml:space="preserve"> </w:t>
      </w:r>
      <w:proofErr w:type="spellStart"/>
      <w:r w:rsidRPr="0060772C">
        <w:rPr>
          <w:iCs/>
        </w:rPr>
        <w:t>regular</w:t>
      </w:r>
      <w:proofErr w:type="spellEnd"/>
      <w:r w:rsidRPr="0060772C">
        <w:rPr>
          <w:iCs/>
        </w:rPr>
        <w:t xml:space="preserve"> </w:t>
      </w:r>
      <w:proofErr w:type="spellStart"/>
      <w:r w:rsidRPr="0060772C">
        <w:rPr>
          <w:iCs/>
        </w:rPr>
        <w:t>tabs</w:t>
      </w:r>
      <w:proofErr w:type="spellEnd"/>
      <w:r w:rsidRPr="0060772C">
        <w:rPr>
          <w:iCs/>
        </w:rPr>
        <w:t xml:space="preserve"> </w:t>
      </w:r>
      <w:proofErr w:type="spellStart"/>
      <w:r w:rsidRPr="0060772C">
        <w:rPr>
          <w:iCs/>
        </w:rPr>
        <w:t>on</w:t>
      </w:r>
      <w:proofErr w:type="spellEnd"/>
      <w:r w:rsidRPr="0060772C">
        <w:rPr>
          <w:iCs/>
        </w:rPr>
        <w:t xml:space="preserve"> the </w:t>
      </w:r>
      <w:proofErr w:type="spellStart"/>
      <w:r w:rsidRPr="0060772C">
        <w:rPr>
          <w:iCs/>
        </w:rPr>
        <w:t>tax</w:t>
      </w:r>
      <w:proofErr w:type="spellEnd"/>
      <w:r w:rsidRPr="0060772C">
        <w:rPr>
          <w:iCs/>
        </w:rPr>
        <w:t xml:space="preserve"> </w:t>
      </w:r>
      <w:proofErr w:type="spellStart"/>
      <w:r w:rsidRPr="0060772C">
        <w:rPr>
          <w:iCs/>
        </w:rPr>
        <w:t>they</w:t>
      </w:r>
      <w:proofErr w:type="spellEnd"/>
      <w:r w:rsidRPr="0060772C">
        <w:rPr>
          <w:iCs/>
        </w:rPr>
        <w:t xml:space="preserve"> </w:t>
      </w:r>
      <w:proofErr w:type="spellStart"/>
      <w:r w:rsidRPr="0060772C">
        <w:rPr>
          <w:iCs/>
        </w:rPr>
        <w:t>owe</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aid</w:t>
      </w:r>
      <w:proofErr w:type="spellEnd"/>
      <w:r w:rsidRPr="0060772C">
        <w:rPr>
          <w:iCs/>
        </w:rPr>
        <w:t xml:space="preserve"> </w:t>
      </w:r>
      <w:proofErr w:type="spellStart"/>
      <w:r w:rsidRPr="0060772C">
        <w:rPr>
          <w:iCs/>
        </w:rPr>
        <w:t>towards</w:t>
      </w:r>
      <w:proofErr w:type="spellEnd"/>
      <w:r w:rsidRPr="0060772C">
        <w:rPr>
          <w:iCs/>
        </w:rPr>
        <w:t xml:space="preserve"> </w:t>
      </w:r>
      <w:proofErr w:type="spellStart"/>
      <w:r w:rsidRPr="0060772C">
        <w:rPr>
          <w:iCs/>
        </w:rPr>
        <w:t>planning</w:t>
      </w:r>
      <w:proofErr w:type="spellEnd"/>
      <w:r w:rsidRPr="0060772C">
        <w:rPr>
          <w:iCs/>
        </w:rPr>
        <w:t xml:space="preserve"> </w:t>
      </w:r>
      <w:proofErr w:type="spellStart"/>
      <w:r w:rsidRPr="0060772C">
        <w:rPr>
          <w:iCs/>
        </w:rPr>
        <w:t>strategically</w:t>
      </w:r>
      <w:proofErr w:type="spellEnd"/>
      <w:r w:rsidRPr="0060772C">
        <w:rPr>
          <w:iCs/>
        </w:rPr>
        <w:t xml:space="preserve"> to </w:t>
      </w:r>
      <w:proofErr w:type="spellStart"/>
      <w:r w:rsidRPr="0060772C">
        <w:rPr>
          <w:iCs/>
        </w:rPr>
        <w:t>lower</w:t>
      </w:r>
      <w:proofErr w:type="spellEnd"/>
      <w:r w:rsidRPr="0060772C">
        <w:rPr>
          <w:iCs/>
        </w:rPr>
        <w:t xml:space="preserve"> </w:t>
      </w:r>
      <w:proofErr w:type="spellStart"/>
      <w:r w:rsidRPr="0060772C">
        <w:rPr>
          <w:iCs/>
        </w:rPr>
        <w:t>their</w:t>
      </w:r>
      <w:proofErr w:type="spellEnd"/>
      <w:r w:rsidRPr="0060772C">
        <w:rPr>
          <w:iCs/>
        </w:rPr>
        <w:t xml:space="preserve"> bill </w:t>
      </w:r>
      <w:proofErr w:type="spellStart"/>
      <w:r w:rsidRPr="0060772C">
        <w:rPr>
          <w:iCs/>
        </w:rPr>
        <w:t>in</w:t>
      </w:r>
      <w:proofErr w:type="spellEnd"/>
      <w:r w:rsidRPr="0060772C">
        <w:rPr>
          <w:iCs/>
        </w:rPr>
        <w:t xml:space="preserve"> the </w:t>
      </w:r>
      <w:proofErr w:type="spellStart"/>
      <w:r w:rsidRPr="0060772C">
        <w:rPr>
          <w:iCs/>
        </w:rPr>
        <w:t>future</w:t>
      </w:r>
      <w:proofErr w:type="spellEnd"/>
      <w:r w:rsidRPr="0060772C">
        <w:rPr>
          <w:iCs/>
        </w:rPr>
        <w:t>.</w:t>
      </w:r>
    </w:p>
    <w:p w14:paraId="763BA731" w14:textId="77777777" w:rsidR="00674920" w:rsidRPr="0060772C" w:rsidRDefault="00674920" w:rsidP="00674920">
      <w:pPr>
        <w:pStyle w:val="NormalWeb"/>
        <w:spacing w:after="180"/>
        <w:ind w:left="450" w:hanging="450"/>
      </w:pPr>
      <w:proofErr w:type="spellStart"/>
      <w:r w:rsidRPr="0060772C">
        <w:rPr>
          <w:bCs/>
        </w:rPr>
        <w:t>In-text</w:t>
      </w:r>
      <w:proofErr w:type="spellEnd"/>
      <w:r w:rsidRPr="0060772C">
        <w:rPr>
          <w:bCs/>
        </w:rPr>
        <w:t>: </w:t>
      </w:r>
      <w:r w:rsidRPr="0060772C">
        <w:t>(</w:t>
      </w:r>
      <w:proofErr w:type="spellStart"/>
      <w:r w:rsidRPr="0060772C">
        <w:t>Xero</w:t>
      </w:r>
      <w:proofErr w:type="spellEnd"/>
      <w:r w:rsidRPr="0060772C">
        <w:t>, 2018)</w:t>
      </w:r>
    </w:p>
    <w:p w14:paraId="6989E6E7"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proofErr w:type="spellStart"/>
      <w:r w:rsidRPr="0060772C">
        <w:t>Xero</w:t>
      </w:r>
      <w:proofErr w:type="spellEnd"/>
      <w:r w:rsidRPr="0060772C">
        <w:t>. (2018). </w:t>
      </w:r>
      <w:proofErr w:type="spellStart"/>
      <w:r w:rsidRPr="0060772C">
        <w:rPr>
          <w:iCs/>
        </w:rPr>
        <w:t>Making</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digital</w:t>
      </w:r>
      <w:proofErr w:type="spellEnd"/>
      <w:r w:rsidRPr="0060772C">
        <w:rPr>
          <w:iCs/>
        </w:rPr>
        <w:t xml:space="preserve"> </w:t>
      </w:r>
      <w:proofErr w:type="spellStart"/>
      <w:r w:rsidRPr="0060772C">
        <w:rPr>
          <w:iCs/>
        </w:rPr>
        <w:t>for</w:t>
      </w:r>
      <w:proofErr w:type="spellEnd"/>
      <w:r w:rsidRPr="0060772C">
        <w:rPr>
          <w:iCs/>
        </w:rPr>
        <w:t xml:space="preserve"> </w:t>
      </w:r>
      <w:proofErr w:type="spellStart"/>
      <w:r w:rsidRPr="0060772C">
        <w:rPr>
          <w:iCs/>
        </w:rPr>
        <w:t>businesses</w:t>
      </w:r>
      <w:proofErr w:type="spellEnd"/>
      <w:r w:rsidRPr="0060772C">
        <w:rPr>
          <w:iCs/>
        </w:rPr>
        <w:t xml:space="preserve"> | </w:t>
      </w:r>
      <w:proofErr w:type="spellStart"/>
      <w:r w:rsidRPr="0060772C">
        <w:rPr>
          <w:iCs/>
        </w:rPr>
        <w:t>Xero</w:t>
      </w:r>
      <w:proofErr w:type="spellEnd"/>
      <w:r w:rsidRPr="0060772C">
        <w:t>. [</w:t>
      </w:r>
      <w:proofErr w:type="spellStart"/>
      <w:r w:rsidRPr="0060772C">
        <w:t>online</w:t>
      </w:r>
      <w:proofErr w:type="spellEnd"/>
      <w:r w:rsidRPr="0060772C">
        <w:t xml:space="preserve">] </w:t>
      </w:r>
      <w:proofErr w:type="spellStart"/>
      <w:r w:rsidRPr="0060772C">
        <w:t>Available</w:t>
      </w:r>
      <w:proofErr w:type="spellEnd"/>
      <w:r w:rsidRPr="0060772C">
        <w:t xml:space="preserve"> at: https://www.xero.com/uk/resources/small-business-guides/accounting/making-tax-digital-for-businesses/ [</w:t>
      </w:r>
      <w:proofErr w:type="spellStart"/>
      <w:r w:rsidRPr="0060772C">
        <w:t>Accessed</w:t>
      </w:r>
      <w:proofErr w:type="spellEnd"/>
      <w:r w:rsidRPr="0060772C">
        <w:t xml:space="preserve"> 20 Mar. 2018].</w:t>
      </w:r>
    </w:p>
    <w:p w14:paraId="510288A9" w14:textId="4227F3D3" w:rsidR="00674920" w:rsidRPr="0060772C" w:rsidRDefault="00674920" w:rsidP="00674920">
      <w:pPr>
        <w:pStyle w:val="NormalWeb"/>
        <w:spacing w:before="0" w:beforeAutospacing="0" w:after="180" w:afterAutospacing="0"/>
        <w:ind w:left="450" w:hanging="450"/>
        <w:rPr>
          <w:bCs/>
          <w:lang w:val="en"/>
        </w:rPr>
      </w:pPr>
    </w:p>
    <w:p w14:paraId="69419694" w14:textId="77777777" w:rsidR="00674920" w:rsidRPr="0060772C" w:rsidRDefault="00674920" w:rsidP="00674920">
      <w:pPr>
        <w:pStyle w:val="NormalWeb"/>
        <w:spacing w:after="180"/>
        <w:ind w:left="450" w:hanging="450"/>
        <w:rPr>
          <w:lang w:val="en"/>
        </w:rPr>
      </w:pPr>
    </w:p>
    <w:p w14:paraId="143AAE25" w14:textId="77777777" w:rsidR="00674920" w:rsidRPr="0060772C" w:rsidRDefault="00674920" w:rsidP="00674920">
      <w:pPr>
        <w:pStyle w:val="NormalWeb"/>
        <w:spacing w:after="180"/>
        <w:ind w:left="450" w:hanging="450"/>
        <w:rPr>
          <w:lang w:val="en"/>
        </w:rPr>
      </w:pPr>
      <w:r w:rsidRPr="0060772C">
        <w:rPr>
          <w:lang w:val="en"/>
        </w:rPr>
        <w:t>Making Tax Digital for VAT - Main issues for consideration | Chartered Institute of Taxation</w:t>
      </w:r>
    </w:p>
    <w:p w14:paraId="2A377704" w14:textId="77777777" w:rsidR="00674920" w:rsidRPr="0060772C" w:rsidRDefault="00674920" w:rsidP="00674920">
      <w:pPr>
        <w:pStyle w:val="NormalWeb"/>
        <w:spacing w:after="180"/>
        <w:ind w:left="450" w:hanging="450"/>
        <w:rPr>
          <w:lang w:val="en"/>
        </w:rPr>
      </w:pPr>
      <w:r w:rsidRPr="0060772C">
        <w:rPr>
          <w:lang w:val="en"/>
        </w:rPr>
        <w:t>Compatible software will need to be used to allow connection to HMRC. The uncertainty around the treatment of transactions between the United Kingdom and the European Union could arise.</w:t>
      </w:r>
    </w:p>
    <w:p w14:paraId="2CDDA96C"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(Team, 2017)</w:t>
      </w:r>
    </w:p>
    <w:p w14:paraId="4EB96D53"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Team, T. (2017). </w:t>
      </w:r>
      <w:r w:rsidRPr="0060772C">
        <w:rPr>
          <w:iCs/>
          <w:lang w:val="en"/>
        </w:rPr>
        <w:t>Making Tax Digital for VAT - Main issues for consideration | Chartered Institute of Taxation</w:t>
      </w:r>
      <w:r w:rsidRPr="0060772C">
        <w:rPr>
          <w:lang w:val="en"/>
        </w:rPr>
        <w:t>. [online] Tax.org.uk. Available at: https://www.tax.org.uk/policy-technical/technical-news/making-tax-digital-vat-main-issues-consideration [Accessed 21 Mar. 2018].</w:t>
      </w:r>
    </w:p>
    <w:p w14:paraId="3AA3E1DE" w14:textId="77777777" w:rsidR="00674920" w:rsidRPr="0060772C" w:rsidRDefault="00674920" w:rsidP="0060772C">
      <w:pPr>
        <w:pStyle w:val="NormalWeb"/>
        <w:spacing w:after="180"/>
      </w:pPr>
    </w:p>
    <w:p w14:paraId="3C1CDDE3" w14:textId="77777777" w:rsidR="00674920" w:rsidRPr="0060772C" w:rsidRDefault="00674920" w:rsidP="00674920">
      <w:pPr>
        <w:pStyle w:val="NormalWeb"/>
        <w:numPr>
          <w:ilvl w:val="0"/>
          <w:numId w:val="6"/>
        </w:numPr>
        <w:spacing w:before="0" w:beforeAutospacing="0" w:after="180" w:afterAutospacing="0"/>
        <w:rPr>
          <w:lang w:val="en"/>
        </w:rPr>
      </w:pPr>
      <w:r w:rsidRPr="0060772C">
        <w:rPr>
          <w:lang w:val="en"/>
        </w:rPr>
        <w:t>Making Tax Digital</w:t>
      </w:r>
    </w:p>
    <w:p w14:paraId="3A7917F2" w14:textId="77777777" w:rsidR="00674920" w:rsidRPr="0060772C" w:rsidRDefault="00674920" w:rsidP="00674920">
      <w:pPr>
        <w:pStyle w:val="NormalWeb"/>
        <w:spacing w:after="180"/>
        <w:ind w:left="450" w:hanging="450"/>
        <w:rPr>
          <w:lang w:val="en"/>
        </w:rPr>
      </w:pPr>
      <w:r w:rsidRPr="0060772C">
        <w:rPr>
          <w:lang w:val="en"/>
        </w:rPr>
        <w:t>‘making Tax Digital (MTD) will fundamentally change the administration of the UK tax system.’</w:t>
      </w:r>
    </w:p>
    <w:p w14:paraId="52986785"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(Icaew.com, 2018)</w:t>
      </w:r>
    </w:p>
    <w:p w14:paraId="3BC83388"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Icaew.com. (2018). </w:t>
      </w:r>
      <w:r w:rsidRPr="0060772C">
        <w:rPr>
          <w:iCs/>
          <w:lang w:val="en"/>
        </w:rPr>
        <w:t>Making Tax Digital</w:t>
      </w:r>
      <w:r w:rsidRPr="0060772C">
        <w:rPr>
          <w:lang w:val="en"/>
        </w:rPr>
        <w:t>. [online] Available at: https://www.icaew.com/technical/tax/making-tax-digital [Accessed 26 Mar. 2018].</w:t>
      </w:r>
    </w:p>
    <w:p w14:paraId="0A6DB68F" w14:textId="77777777" w:rsidR="00674920" w:rsidRPr="0060772C" w:rsidRDefault="00674920" w:rsidP="00674920">
      <w:pPr>
        <w:pStyle w:val="NormalWeb"/>
        <w:spacing w:after="180"/>
        <w:ind w:left="450" w:hanging="450"/>
      </w:pPr>
    </w:p>
    <w:p w14:paraId="2E0150BC" w14:textId="77777777" w:rsidR="00674920" w:rsidRPr="0060772C" w:rsidRDefault="00674920" w:rsidP="00674920">
      <w:pPr>
        <w:pStyle w:val="NormalWeb"/>
        <w:numPr>
          <w:ilvl w:val="0"/>
          <w:numId w:val="7"/>
        </w:numPr>
        <w:spacing w:before="0" w:beforeAutospacing="0" w:after="180" w:afterAutospacing="0"/>
        <w:rPr>
          <w:lang w:val="en"/>
        </w:rPr>
      </w:pPr>
      <w:r w:rsidRPr="0060772C">
        <w:rPr>
          <w:lang w:val="en"/>
        </w:rPr>
        <w:t>Making Tax Digital for VAT: legislation overview - GOV.UK</w:t>
      </w:r>
    </w:p>
    <w:p w14:paraId="03830C66" w14:textId="77777777" w:rsidR="00674920" w:rsidRPr="0060772C" w:rsidRDefault="00674920" w:rsidP="00674920">
      <w:pPr>
        <w:pStyle w:val="NormalWeb"/>
        <w:spacing w:after="180"/>
        <w:ind w:left="450" w:hanging="450"/>
        <w:rPr>
          <w:lang w:val="en"/>
        </w:rPr>
      </w:pPr>
      <w:r w:rsidRPr="0060772C">
        <w:rPr>
          <w:lang w:val="en"/>
        </w:rPr>
        <w:lastRenderedPageBreak/>
        <w:t xml:space="preserve">‘The MTD requirements for VAT will apply to any VAT registered business with a taxable turnover over the VAT registration threshold. The </w:t>
      </w:r>
      <w:proofErr w:type="spellStart"/>
      <w:r w:rsidRPr="0060772C">
        <w:rPr>
          <w:lang w:val="en"/>
        </w:rPr>
        <w:t>threshhold</w:t>
      </w:r>
      <w:proofErr w:type="spellEnd"/>
      <w:r w:rsidRPr="0060772C">
        <w:rPr>
          <w:lang w:val="en"/>
        </w:rPr>
        <w:t xml:space="preserve"> is currently £85,000. This requirement will remain, even if they fall below the threshold at a later date. The requirement will cease upon deregistration.’</w:t>
      </w:r>
    </w:p>
    <w:p w14:paraId="557F5F33" w14:textId="77777777" w:rsidR="00674920" w:rsidRPr="0060772C" w:rsidRDefault="00674920" w:rsidP="00674920">
      <w:pPr>
        <w:pStyle w:val="NormalWeb"/>
        <w:spacing w:after="180"/>
        <w:ind w:left="450" w:hanging="450"/>
        <w:rPr>
          <w:lang w:val="en"/>
        </w:rPr>
      </w:pPr>
      <w:r w:rsidRPr="0060772C">
        <w:rPr>
          <w:bCs/>
          <w:lang w:val="en"/>
        </w:rPr>
        <w:t xml:space="preserve">In-text: </w:t>
      </w:r>
      <w:bookmarkStart w:id="1" w:name="_Hlk509941420"/>
      <w:r w:rsidRPr="0060772C">
        <w:rPr>
          <w:lang w:val="en"/>
        </w:rPr>
        <w:t>(Gov.uk, 2017)</w:t>
      </w:r>
      <w:bookmarkEnd w:id="1"/>
    </w:p>
    <w:p w14:paraId="1273FF92"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Gov.uk. (2017). </w:t>
      </w:r>
      <w:r w:rsidRPr="0060772C">
        <w:rPr>
          <w:iCs/>
          <w:lang w:val="en"/>
        </w:rPr>
        <w:t>Making Tax Digital for VAT: legislation overview - GOV.UK</w:t>
      </w:r>
      <w:r w:rsidRPr="0060772C">
        <w:rPr>
          <w:lang w:val="en"/>
        </w:rPr>
        <w:t>. [online] Available at: https://www.gov.uk/government/consultations/making-tax-digital-reforms-affecting-businesses/making-tax-digital-for-vat-legislation-overview [Accessed 27 Mar. 2018].</w:t>
      </w:r>
    </w:p>
    <w:p w14:paraId="072047EE" w14:textId="77777777" w:rsidR="00674920" w:rsidRPr="0060772C" w:rsidRDefault="00674920" w:rsidP="00674920">
      <w:pPr>
        <w:pStyle w:val="NormalWeb"/>
        <w:spacing w:after="180"/>
        <w:ind w:left="450" w:hanging="450"/>
      </w:pPr>
    </w:p>
    <w:p w14:paraId="7C74184D" w14:textId="77777777" w:rsidR="00674920" w:rsidRPr="0060772C" w:rsidRDefault="00674920" w:rsidP="00674920">
      <w:pPr>
        <w:pStyle w:val="NormalWeb"/>
        <w:spacing w:after="180"/>
        <w:ind w:left="450" w:hanging="450"/>
      </w:pPr>
    </w:p>
    <w:p w14:paraId="0CD52D93" w14:textId="77777777" w:rsidR="00674920" w:rsidRPr="0060772C" w:rsidRDefault="00674920" w:rsidP="00674920">
      <w:pPr>
        <w:pStyle w:val="NormalWeb"/>
        <w:numPr>
          <w:ilvl w:val="0"/>
          <w:numId w:val="8"/>
        </w:numPr>
        <w:spacing w:before="0" w:beforeAutospacing="0" w:after="180" w:afterAutospacing="0"/>
        <w:rPr>
          <w:lang w:val="en"/>
        </w:rPr>
      </w:pPr>
      <w:r w:rsidRPr="0060772C">
        <w:rPr>
          <w:lang w:val="en"/>
        </w:rPr>
        <w:t>Software requirements for MTD</w:t>
      </w:r>
    </w:p>
    <w:p w14:paraId="69420D95" w14:textId="77777777" w:rsidR="00674920" w:rsidRPr="0060772C" w:rsidRDefault="00674920" w:rsidP="00674920">
      <w:pPr>
        <w:pStyle w:val="NormalWeb"/>
        <w:spacing w:after="180"/>
        <w:ind w:left="450" w:hanging="450"/>
        <w:rPr>
          <w:lang w:val="en"/>
        </w:rPr>
      </w:pPr>
      <w:r w:rsidRPr="0060772C">
        <w:rPr>
          <w:lang w:val="en"/>
        </w:rPr>
        <w:t>The introduction of MTD represents a new opportunity for cyber criminals to target tax payers and their agents.</w:t>
      </w:r>
    </w:p>
    <w:p w14:paraId="260FFB47"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(Icaew.com, 2018)</w:t>
      </w:r>
    </w:p>
    <w:p w14:paraId="4E2786B8"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Icaew.com. (2018). </w:t>
      </w:r>
      <w:r w:rsidRPr="0060772C">
        <w:rPr>
          <w:iCs/>
          <w:lang w:val="en"/>
        </w:rPr>
        <w:t>Software requirements for MTD</w:t>
      </w:r>
      <w:r w:rsidRPr="0060772C">
        <w:rPr>
          <w:lang w:val="en"/>
        </w:rPr>
        <w:t>. [online] Available at: https://www.icaew.com/technical/tax/making-tax-digital/software [Accessed 28 Mar. 2018].</w:t>
      </w:r>
    </w:p>
    <w:p w14:paraId="5D6815F6" w14:textId="77777777" w:rsidR="00674920" w:rsidRPr="0060772C" w:rsidRDefault="00674920" w:rsidP="00674920">
      <w:pPr>
        <w:pStyle w:val="NormalWeb"/>
        <w:numPr>
          <w:ilvl w:val="0"/>
          <w:numId w:val="9"/>
        </w:numPr>
        <w:spacing w:before="0" w:beforeAutospacing="0" w:after="180" w:afterAutospacing="0"/>
        <w:rPr>
          <w:lang w:val="en"/>
        </w:rPr>
      </w:pPr>
      <w:r w:rsidRPr="0060772C">
        <w:rPr>
          <w:lang w:val="en"/>
        </w:rPr>
        <w:t>Hind, D.</w:t>
      </w:r>
    </w:p>
    <w:p w14:paraId="7D1F6564" w14:textId="77777777" w:rsidR="00674920" w:rsidRPr="0060772C" w:rsidRDefault="00674920" w:rsidP="00674920">
      <w:pPr>
        <w:pStyle w:val="NormalWeb"/>
        <w:spacing w:before="0" w:beforeAutospacing="0" w:after="180" w:afterAutospacing="0"/>
        <w:ind w:left="450" w:hanging="450"/>
        <w:rPr>
          <w:bCs/>
          <w:lang w:val="en"/>
        </w:rPr>
      </w:pPr>
      <w:r w:rsidRPr="0060772C">
        <w:rPr>
          <w:bCs/>
          <w:lang w:val="en"/>
        </w:rPr>
        <w:t>The Benefits of Making Tax Digital</w:t>
      </w:r>
    </w:p>
    <w:p w14:paraId="3881A42A" w14:textId="77777777" w:rsidR="00674920" w:rsidRPr="0060772C" w:rsidRDefault="00674920" w:rsidP="00674920">
      <w:pPr>
        <w:pStyle w:val="NormalWeb"/>
        <w:spacing w:after="180"/>
        <w:ind w:left="450" w:hanging="450"/>
        <w:rPr>
          <w:lang w:val="en"/>
        </w:rPr>
      </w:pPr>
      <w:r w:rsidRPr="0060772C">
        <w:rPr>
          <w:lang w:val="en"/>
        </w:rPr>
        <w:t>‘The benefits of digitization are real. Even if MTD did not exist, businesses are already on their own accord steadily moving away from paper accounting.</w:t>
      </w:r>
    </w:p>
    <w:p w14:paraId="6083BC64"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(Hind, 2017)</w:t>
      </w:r>
    </w:p>
    <w:p w14:paraId="38DF4010"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Hind, D. (2017). </w:t>
      </w:r>
      <w:r w:rsidRPr="0060772C">
        <w:rPr>
          <w:i/>
          <w:iCs/>
          <w:lang w:val="en"/>
        </w:rPr>
        <w:t>The Benefits of Making Tax Digital</w:t>
      </w:r>
      <w:r w:rsidRPr="0060772C">
        <w:rPr>
          <w:lang w:val="en"/>
        </w:rPr>
        <w:t xml:space="preserve">. [online] </w:t>
      </w:r>
      <w:proofErr w:type="spellStart"/>
      <w:r w:rsidRPr="0060772C">
        <w:rPr>
          <w:lang w:val="en"/>
        </w:rPr>
        <w:t>AccountingWEB</w:t>
      </w:r>
      <w:proofErr w:type="spellEnd"/>
      <w:r w:rsidRPr="0060772C">
        <w:rPr>
          <w:lang w:val="en"/>
        </w:rPr>
        <w:t>. Available at: https://www.accountingweb.co.uk/community/blogs/danhind/the-benefits-of-making-tax-digital [Accessed 28 Mar. 2018].</w:t>
      </w:r>
    </w:p>
    <w:p w14:paraId="67A989B1" w14:textId="77777777" w:rsidR="00674920" w:rsidRPr="0060772C" w:rsidRDefault="00674920" w:rsidP="00674920">
      <w:pPr>
        <w:pStyle w:val="NormalWeb"/>
        <w:numPr>
          <w:ilvl w:val="0"/>
          <w:numId w:val="10"/>
        </w:numPr>
        <w:spacing w:before="0" w:beforeAutospacing="0" w:after="180" w:afterAutospacing="0"/>
        <w:rPr>
          <w:lang w:val="en"/>
        </w:rPr>
      </w:pPr>
      <w:proofErr w:type="spellStart"/>
      <w:r w:rsidRPr="0060772C">
        <w:rPr>
          <w:lang w:val="en"/>
        </w:rPr>
        <w:t>Stokdyk</w:t>
      </w:r>
      <w:proofErr w:type="spellEnd"/>
      <w:r w:rsidRPr="0060772C">
        <w:rPr>
          <w:lang w:val="en"/>
        </w:rPr>
        <w:t>, J.</w:t>
      </w:r>
    </w:p>
    <w:p w14:paraId="6E142A02" w14:textId="77777777" w:rsidR="00674920" w:rsidRPr="0060772C" w:rsidRDefault="00674920" w:rsidP="00674920">
      <w:pPr>
        <w:pStyle w:val="NormalWeb"/>
        <w:spacing w:before="0" w:beforeAutospacing="0" w:after="180" w:afterAutospacing="0"/>
        <w:ind w:left="450" w:hanging="450"/>
        <w:rPr>
          <w:bCs/>
          <w:lang w:val="en"/>
        </w:rPr>
      </w:pPr>
      <w:r w:rsidRPr="0060772C">
        <w:rPr>
          <w:bCs/>
          <w:lang w:val="en"/>
        </w:rPr>
        <w:t xml:space="preserve">Software Excellence and </w:t>
      </w:r>
      <w:proofErr w:type="spellStart"/>
      <w:r w:rsidRPr="0060772C">
        <w:rPr>
          <w:bCs/>
          <w:lang w:val="en"/>
        </w:rPr>
        <w:t>practise</w:t>
      </w:r>
      <w:proofErr w:type="spellEnd"/>
      <w:r w:rsidRPr="0060772C">
        <w:rPr>
          <w:bCs/>
          <w:lang w:val="en"/>
        </w:rPr>
        <w:t xml:space="preserve"> Excellence Awards Survey Data 2006-2017</w:t>
      </w:r>
    </w:p>
    <w:p w14:paraId="169C7F59"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w:t>
      </w:r>
      <w:proofErr w:type="spellStart"/>
      <w:r w:rsidRPr="0060772C">
        <w:rPr>
          <w:lang w:val="en"/>
        </w:rPr>
        <w:t>Stokdyk</w:t>
      </w:r>
      <w:proofErr w:type="spellEnd"/>
      <w:r w:rsidRPr="0060772C">
        <w:rPr>
          <w:lang w:val="en"/>
        </w:rPr>
        <w:t>, 2017)</w:t>
      </w:r>
    </w:p>
    <w:p w14:paraId="000F0859" w14:textId="6FE692F9" w:rsidR="00674920" w:rsidRPr="0060772C" w:rsidRDefault="00674920" w:rsidP="0060772C">
      <w:pPr>
        <w:pStyle w:val="NormalWeb"/>
        <w:spacing w:after="180"/>
        <w:ind w:left="450" w:hanging="450"/>
      </w:pPr>
      <w:r w:rsidRPr="0060772C">
        <w:rPr>
          <w:bCs/>
          <w:lang w:val="en"/>
        </w:rPr>
        <w:t xml:space="preserve">Your Bibliography: </w:t>
      </w:r>
      <w:proofErr w:type="spellStart"/>
      <w:r w:rsidRPr="0060772C">
        <w:rPr>
          <w:lang w:val="en"/>
        </w:rPr>
        <w:t>Stokdyk</w:t>
      </w:r>
      <w:proofErr w:type="spellEnd"/>
      <w:r w:rsidRPr="0060772C">
        <w:rPr>
          <w:lang w:val="en"/>
        </w:rPr>
        <w:t xml:space="preserve">, J. (2017). </w:t>
      </w:r>
      <w:r w:rsidRPr="0060772C">
        <w:rPr>
          <w:iCs/>
          <w:lang w:val="en"/>
        </w:rPr>
        <w:t xml:space="preserve">Software Excellence and </w:t>
      </w:r>
      <w:proofErr w:type="spellStart"/>
      <w:r w:rsidRPr="0060772C">
        <w:rPr>
          <w:iCs/>
          <w:lang w:val="en"/>
        </w:rPr>
        <w:t>practise</w:t>
      </w:r>
      <w:proofErr w:type="spellEnd"/>
      <w:r w:rsidRPr="0060772C">
        <w:rPr>
          <w:iCs/>
          <w:lang w:val="en"/>
        </w:rPr>
        <w:t xml:space="preserve"> Excellence Awards Survey Data 2006-2017</w:t>
      </w:r>
      <w:r w:rsidRPr="0060772C">
        <w:rPr>
          <w:lang w:val="en"/>
        </w:rPr>
        <w:t>. [image] Available at: https://www.accountingweb.co.uk/tech/tech-pulse/how-mtd-is-reshaping-accounting-p</w:t>
      </w:r>
      <w:r w:rsidR="0060772C" w:rsidRPr="0060772C">
        <w:rPr>
          <w:lang w:val="en"/>
        </w:rPr>
        <w:t>ractise [Accessed 28 Mar. 2018</w:t>
      </w:r>
    </w:p>
    <w:p w14:paraId="6E4D5CA1" w14:textId="77777777" w:rsidR="00674920" w:rsidRPr="0060772C" w:rsidRDefault="00674920" w:rsidP="00867460">
      <w:pPr>
        <w:pStyle w:val="heading"/>
        <w:spacing w:before="0" w:after="0"/>
        <w:ind w:left="0" w:firstLine="0"/>
        <w:rPr>
          <w:szCs w:val="24"/>
        </w:rPr>
      </w:pPr>
    </w:p>
    <w:p w14:paraId="19F0CAFC" w14:textId="5BBFF601" w:rsidR="00867460" w:rsidRPr="0060772C" w:rsidRDefault="00867460" w:rsidP="00867460">
      <w:pPr>
        <w:pStyle w:val="heading"/>
        <w:spacing w:before="0" w:after="0"/>
        <w:ind w:left="0" w:firstLine="0"/>
        <w:rPr>
          <w:szCs w:val="24"/>
        </w:rPr>
      </w:pPr>
      <w:r w:rsidRPr="0060772C">
        <w:rPr>
          <w:szCs w:val="24"/>
        </w:rPr>
        <w:t>BIBLIOGRAPHY</w:t>
      </w:r>
    </w:p>
    <w:p w14:paraId="45A7D8CC" w14:textId="77777777" w:rsidR="00867460" w:rsidRPr="0060772C" w:rsidRDefault="00867460" w:rsidP="00867460">
      <w:pPr>
        <w:pStyle w:val="heading"/>
        <w:spacing w:before="0" w:after="0"/>
        <w:ind w:left="0" w:firstLine="0"/>
        <w:rPr>
          <w:szCs w:val="24"/>
        </w:rPr>
      </w:pPr>
    </w:p>
    <w:p w14:paraId="5A46649B"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3sclae (2018). </w:t>
      </w:r>
      <w:r w:rsidRPr="0060772C">
        <w:rPr>
          <w:i/>
          <w:iCs/>
          <w:lang w:val="en-GB"/>
        </w:rPr>
        <w:t>What is an API? Your guide to the internet business (r)evolution</w:t>
      </w:r>
      <w:r w:rsidRPr="0060772C">
        <w:rPr>
          <w:lang w:val="en-GB"/>
        </w:rPr>
        <w:t>. [online] San Francisco, pp.2 - 9. Available at: https://www.3scale.net/wp-content/uploads/2012/06/What-is-an-API-1.0.pdf [Accessed 19 Mar. 2018].</w:t>
      </w:r>
    </w:p>
    <w:p w14:paraId="598E8418" w14:textId="77777777" w:rsidR="008A27E8" w:rsidRPr="0060772C" w:rsidRDefault="008A27E8" w:rsidP="008A27E8">
      <w:pPr>
        <w:pStyle w:val="NormalWeb"/>
        <w:spacing w:before="0" w:beforeAutospacing="0" w:after="180" w:afterAutospacing="0"/>
        <w:ind w:left="450" w:hanging="450"/>
        <w:rPr>
          <w:color w:val="000000"/>
          <w:lang w:val="en-GB"/>
        </w:rPr>
      </w:pPr>
      <w:r w:rsidRPr="0060772C">
        <w:rPr>
          <w:color w:val="000000"/>
          <w:lang w:val="en-GB"/>
        </w:rPr>
        <w:t>Anning, R. (2017). Accountants optimistic about the future – driven by MTD. [Blog] </w:t>
      </w:r>
      <w:r w:rsidRPr="0060772C">
        <w:rPr>
          <w:i/>
          <w:iCs/>
          <w:color w:val="000000"/>
          <w:lang w:val="en-GB"/>
        </w:rPr>
        <w:t>ICAEW Communities</w:t>
      </w:r>
      <w:r w:rsidRPr="0060772C">
        <w:rPr>
          <w:color w:val="000000"/>
          <w:lang w:val="en-GB"/>
        </w:rPr>
        <w:t>. Available at: https://ion.icaew.com/itcounts/b/weblog/posts/accountants-optimistic-about-the-future-driven-by-mtd [Accessed 27 Mar. 2018].</w:t>
      </w:r>
    </w:p>
    <w:p w14:paraId="4B6E7B3D" w14:textId="77777777" w:rsidR="008A27E8" w:rsidRPr="0060772C" w:rsidRDefault="008A27E8" w:rsidP="00867460">
      <w:pPr>
        <w:rPr>
          <w:rFonts w:ascii="Times New Roman" w:hAnsi="Times New Roman" w:cs="Times New Roman"/>
          <w:sz w:val="24"/>
          <w:szCs w:val="24"/>
        </w:rPr>
      </w:pPr>
      <w:r w:rsidRPr="0060772C">
        <w:rPr>
          <w:rFonts w:ascii="Times New Roman" w:hAnsi="Times New Roman" w:cs="Times New Roman"/>
          <w:sz w:val="24"/>
          <w:szCs w:val="24"/>
        </w:rPr>
        <w:t xml:space="preserve">British Tax Guides (2015), </w:t>
      </w:r>
      <w:proofErr w:type="gramStart"/>
      <w:r w:rsidRPr="0060772C">
        <w:rPr>
          <w:rFonts w:ascii="Times New Roman" w:hAnsi="Times New Roman" w:cs="Times New Roman"/>
          <w:sz w:val="24"/>
          <w:szCs w:val="24"/>
        </w:rPr>
        <w:t>London :CCH</w:t>
      </w:r>
      <w:proofErr w:type="gramEnd"/>
    </w:p>
    <w:p w14:paraId="687AA9ED"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Capium. (2018). </w:t>
      </w:r>
      <w:r w:rsidRPr="0060772C">
        <w:rPr>
          <w:i/>
          <w:iCs/>
          <w:lang w:val="en-GB"/>
        </w:rPr>
        <w:t>Making Tax Digital (MTD) and the Impact of Brexit</w:t>
      </w:r>
      <w:r w:rsidRPr="0060772C">
        <w:rPr>
          <w:lang w:val="en-GB"/>
        </w:rPr>
        <w:t>. [online] Available at: https://www.capium.com/making-tax-digital-mtd-impact-brexit/ [Accessed 19 Mar. 2018].</w:t>
      </w:r>
    </w:p>
    <w:p w14:paraId="44D5CFF9"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EPRS (2016). </w:t>
      </w:r>
      <w:r w:rsidRPr="0060772C">
        <w:rPr>
          <w:i/>
          <w:iCs/>
          <w:lang w:val="en-GB"/>
        </w:rPr>
        <w:t>Article 50 TEU: Withdrawal of a Member State from the EU</w:t>
      </w:r>
      <w:r w:rsidRPr="0060772C">
        <w:rPr>
          <w:lang w:val="en-GB"/>
        </w:rPr>
        <w:t>. [online] pp.1 - 3. Available at: http://www.europarl.europa.eu/RegData/etudes/BRIE/2016/577971/EPRS_BRI(2016)577971_EN.pdf [Accessed 19 Mar. 2018].</w:t>
      </w:r>
    </w:p>
    <w:p w14:paraId="59986C5B"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Gauke, D. (2016). </w:t>
      </w:r>
      <w:r w:rsidRPr="0060772C">
        <w:rPr>
          <w:i/>
          <w:iCs/>
          <w:lang w:val="en-GB"/>
        </w:rPr>
        <w:t>'Essentials of pensions, tax and payroll in 2016'.</w:t>
      </w:r>
    </w:p>
    <w:p w14:paraId="4781C449"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HM Revenue and Customs Corporate Communications (2017). </w:t>
      </w:r>
      <w:r w:rsidRPr="0060772C">
        <w:rPr>
          <w:i/>
          <w:iCs/>
          <w:lang w:val="en-GB"/>
        </w:rPr>
        <w:t>Measuring tax gaps 2017 edition</w:t>
      </w:r>
      <w:r w:rsidRPr="0060772C">
        <w:rPr>
          <w:lang w:val="en-GB"/>
        </w:rPr>
        <w:t>. [online] HMRC, p.4. Available at: https://www.gov.uk/government/uploads/system/uploads/attachment_data/file/655097/HMRC-measuring-tax-gaps-2017.pdf [Accessed 19 Mar. 2018].</w:t>
      </w:r>
    </w:p>
    <w:p w14:paraId="58540D91"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International Tax Review (2018). </w:t>
      </w:r>
      <w:r w:rsidRPr="0060772C">
        <w:rPr>
          <w:i/>
          <w:iCs/>
          <w:lang w:val="en-GB"/>
        </w:rPr>
        <w:t>Making Tax Digital - confusion on the digital journey</w:t>
      </w:r>
      <w:r w:rsidRPr="0060772C">
        <w:rPr>
          <w:lang w:val="en-GB"/>
        </w:rPr>
        <w:t>. [online] Available at: http://www.internationaltaxreview.com/Article/3790187/Making-Tax-Digitalconfusion-on-the-digital-journey.html [Accessed 19 Mar. 2018].</w:t>
      </w:r>
    </w:p>
    <w:p w14:paraId="2B9966D8" w14:textId="77777777" w:rsidR="008A27E8" w:rsidRPr="0060772C" w:rsidRDefault="008A27E8" w:rsidP="00867460">
      <w:pPr>
        <w:rPr>
          <w:rFonts w:ascii="Times New Roman" w:hAnsi="Times New Roman" w:cs="Times New Roman"/>
          <w:sz w:val="24"/>
          <w:szCs w:val="24"/>
        </w:rPr>
      </w:pPr>
      <w:r w:rsidRPr="0060772C">
        <w:rPr>
          <w:rFonts w:ascii="Times New Roman" w:hAnsi="Times New Roman" w:cs="Times New Roman"/>
          <w:sz w:val="24"/>
          <w:szCs w:val="24"/>
        </w:rPr>
        <w:t>James SR (2013) The Economics of Taxation 2013-14, Harlow: Financial Times, Prentice Hall</w:t>
      </w:r>
    </w:p>
    <w:p w14:paraId="370B26EA"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Making Tax Digital: the story so far. (2017). [eBook] Nottingham: MAD Accounting, pp.1 - 2. Available at: https://www.madaccountants.global/pdf/mtd.pdf [Accessed 19 Mar. 2018].</w:t>
      </w:r>
    </w:p>
    <w:p w14:paraId="41E0AC8F"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Mel Stride. (2017). </w:t>
      </w:r>
      <w:r w:rsidRPr="0060772C">
        <w:rPr>
          <w:i/>
          <w:iCs/>
          <w:lang w:val="en-GB"/>
        </w:rPr>
        <w:t>HMRC announces significant changes to Making Tax Digital plans - WGN</w:t>
      </w:r>
      <w:r w:rsidRPr="0060772C">
        <w:rPr>
          <w:lang w:val="en-GB"/>
        </w:rPr>
        <w:t>. [online] Available at: https://www.wgn.co.uk/news/hmrc-announces-significant-changes-making-tax-digital-plans/ [Accessed 19 Mar. 2018].</w:t>
      </w:r>
    </w:p>
    <w:p w14:paraId="6348C3B6" w14:textId="77777777" w:rsidR="008A27E8" w:rsidRPr="0060772C" w:rsidRDefault="008A27E8" w:rsidP="00867460">
      <w:pPr>
        <w:rPr>
          <w:rFonts w:ascii="Times New Roman" w:hAnsi="Times New Roman" w:cs="Times New Roman"/>
          <w:sz w:val="24"/>
          <w:szCs w:val="24"/>
        </w:rPr>
      </w:pPr>
      <w:r w:rsidRPr="0060772C">
        <w:rPr>
          <w:rFonts w:ascii="Times New Roman" w:hAnsi="Times New Roman" w:cs="Times New Roman"/>
          <w:sz w:val="24"/>
          <w:szCs w:val="24"/>
        </w:rPr>
        <w:t xml:space="preserve">Melville A, (2015) </w:t>
      </w:r>
      <w:proofErr w:type="gramStart"/>
      <w:r w:rsidRPr="0060772C">
        <w:rPr>
          <w:rFonts w:ascii="Times New Roman" w:hAnsi="Times New Roman" w:cs="Times New Roman"/>
          <w:sz w:val="24"/>
          <w:szCs w:val="24"/>
        </w:rPr>
        <w:t>Taxation,  Harlow</w:t>
      </w:r>
      <w:proofErr w:type="gramEnd"/>
      <w:r w:rsidRPr="0060772C">
        <w:rPr>
          <w:rFonts w:ascii="Times New Roman" w:hAnsi="Times New Roman" w:cs="Times New Roman"/>
          <w:sz w:val="24"/>
          <w:szCs w:val="24"/>
        </w:rPr>
        <w:t>: Financial Times , Prentice Hall</w:t>
      </w:r>
    </w:p>
    <w:p w14:paraId="79890E2E" w14:textId="77777777" w:rsidR="008A27E8" w:rsidRPr="0060772C" w:rsidRDefault="008A27E8" w:rsidP="008A27E8">
      <w:pPr>
        <w:pStyle w:val="NormalWeb"/>
        <w:spacing w:before="0" w:beforeAutospacing="0" w:after="180" w:afterAutospacing="0"/>
        <w:ind w:left="450" w:hanging="450"/>
        <w:rPr>
          <w:color w:val="000000"/>
          <w:lang w:val="en-GB"/>
        </w:rPr>
      </w:pPr>
      <w:r w:rsidRPr="0060772C">
        <w:rPr>
          <w:color w:val="000000"/>
          <w:lang w:val="en-GB"/>
        </w:rPr>
        <w:t>Morris, B. (2017). HMRC DEADLINE TO MAKE TAX DIGITAL IS UNREALISTIC. [Blog] </w:t>
      </w:r>
      <w:r w:rsidRPr="0060772C">
        <w:rPr>
          <w:i/>
          <w:iCs/>
          <w:color w:val="000000"/>
          <w:lang w:val="en-GB"/>
        </w:rPr>
        <w:t>Brewer Morris Blog</w:t>
      </w:r>
      <w:r w:rsidRPr="0060772C">
        <w:rPr>
          <w:color w:val="000000"/>
          <w:lang w:val="en-GB"/>
        </w:rPr>
        <w:t>. Available at: http://www.brewermorris.com/uk/about_us/news/hmrc_deadline_to_make_tax_digital_is_unrealistic/ [Accessed 27 Mar. 2018].</w:t>
      </w:r>
    </w:p>
    <w:p w14:paraId="19F1FE96" w14:textId="77777777" w:rsidR="008A27E8" w:rsidRPr="0060772C" w:rsidRDefault="008A27E8" w:rsidP="00867460">
      <w:pPr>
        <w:rPr>
          <w:rFonts w:ascii="Times New Roman" w:hAnsi="Times New Roman" w:cs="Times New Roman"/>
          <w:sz w:val="24"/>
          <w:szCs w:val="24"/>
        </w:rPr>
      </w:pPr>
      <w:r w:rsidRPr="0060772C">
        <w:rPr>
          <w:rFonts w:ascii="Times New Roman" w:hAnsi="Times New Roman" w:cs="Times New Roman"/>
          <w:sz w:val="24"/>
          <w:szCs w:val="24"/>
        </w:rPr>
        <w:t>Morse G and Williams D, (2004) Davies: Principles of Tax Law, London: Thomson, Sweet and Maxwell</w:t>
      </w:r>
    </w:p>
    <w:p w14:paraId="73C08E57"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Seely, A. (2018). </w:t>
      </w:r>
      <w:r w:rsidRPr="0060772C">
        <w:rPr>
          <w:i/>
          <w:iCs/>
          <w:lang w:val="en-GB"/>
        </w:rPr>
        <w:t>Making Tax Digital</w:t>
      </w:r>
      <w:r w:rsidRPr="0060772C">
        <w:rPr>
          <w:lang w:val="en-GB"/>
        </w:rPr>
        <w:t>. House of Commons Library, pp.4- 33.</w:t>
      </w:r>
    </w:p>
    <w:p w14:paraId="3D21953E" w14:textId="77777777" w:rsidR="008A27E8" w:rsidRPr="0060772C" w:rsidRDefault="008A27E8" w:rsidP="008A27E8">
      <w:pPr>
        <w:pStyle w:val="NormalWeb"/>
        <w:spacing w:before="0" w:beforeAutospacing="0" w:after="180" w:afterAutospacing="0"/>
        <w:ind w:left="450" w:hanging="450"/>
        <w:rPr>
          <w:color w:val="000000"/>
          <w:lang w:val="en-GB"/>
        </w:rPr>
      </w:pPr>
      <w:r w:rsidRPr="0060772C">
        <w:rPr>
          <w:color w:val="000000"/>
          <w:lang w:val="en-GB"/>
        </w:rPr>
        <w:lastRenderedPageBreak/>
        <w:t>Smith, E. (2018). Guide to Making Tax Digital for individuals. </w:t>
      </w:r>
      <w:r w:rsidRPr="0060772C">
        <w:rPr>
          <w:i/>
          <w:iCs/>
          <w:color w:val="000000"/>
          <w:lang w:val="en-GB"/>
        </w:rPr>
        <w:t>Accountancy Age</w:t>
      </w:r>
      <w:r w:rsidRPr="0060772C">
        <w:rPr>
          <w:color w:val="000000"/>
          <w:lang w:val="en-GB"/>
        </w:rPr>
        <w:t>. [online] Available at: https://www.accountancyage.com/2018/02/20/guide-making-tax-digital-individuals/ [Accessed 27 Mar. 2018].</w:t>
      </w:r>
    </w:p>
    <w:p w14:paraId="4C674C41" w14:textId="77777777" w:rsidR="008A27E8" w:rsidRPr="0060772C" w:rsidRDefault="008A27E8" w:rsidP="008A27E8">
      <w:pPr>
        <w:pStyle w:val="NormalWeb"/>
        <w:spacing w:before="0" w:beforeAutospacing="0" w:after="180" w:afterAutospacing="0"/>
        <w:ind w:left="450" w:hanging="450"/>
        <w:rPr>
          <w:color w:val="000000"/>
          <w:lang w:val="en-GB"/>
        </w:rPr>
      </w:pPr>
      <w:r w:rsidRPr="0060772C">
        <w:rPr>
          <w:color w:val="000000"/>
          <w:lang w:val="en-GB"/>
        </w:rPr>
        <w:t>Stokdyk, J. (2017). </w:t>
      </w:r>
      <w:r w:rsidRPr="0060772C">
        <w:rPr>
          <w:i/>
          <w:iCs/>
          <w:color w:val="000000"/>
          <w:lang w:val="en-GB"/>
        </w:rPr>
        <w:t>How MTD is reshaping accounting practice</w:t>
      </w:r>
      <w:r w:rsidRPr="0060772C">
        <w:rPr>
          <w:color w:val="000000"/>
          <w:lang w:val="en-GB"/>
        </w:rPr>
        <w:t xml:space="preserve">. [online] </w:t>
      </w:r>
      <w:proofErr w:type="spellStart"/>
      <w:r w:rsidRPr="0060772C">
        <w:rPr>
          <w:color w:val="000000"/>
          <w:lang w:val="en-GB"/>
        </w:rPr>
        <w:t>AccountingWEB</w:t>
      </w:r>
      <w:proofErr w:type="spellEnd"/>
      <w:r w:rsidRPr="0060772C">
        <w:rPr>
          <w:color w:val="000000"/>
          <w:lang w:val="en-GB"/>
        </w:rPr>
        <w:t>. Available at: https://www.accountingweb.co.uk/tech/tech-pulse/how-mtd-is-reshaping-accounting-practice [Accessed 27 Mar. 2018].</w:t>
      </w:r>
    </w:p>
    <w:p w14:paraId="31E5468F" w14:textId="77777777" w:rsidR="008A27E8" w:rsidRPr="0060772C" w:rsidRDefault="008A27E8" w:rsidP="008A27E8">
      <w:pPr>
        <w:pStyle w:val="NormalWeb"/>
        <w:spacing w:before="0" w:beforeAutospacing="0" w:after="180" w:afterAutospacing="0"/>
        <w:ind w:left="450" w:hanging="450"/>
        <w:rPr>
          <w:lang w:val="en-GB"/>
        </w:rPr>
      </w:pPr>
      <w:r w:rsidRPr="0060772C">
        <w:rPr>
          <w:lang w:val="en-GB"/>
        </w:rPr>
        <w:t>Stride, M. (2017). </w:t>
      </w:r>
      <w:r w:rsidRPr="0060772C">
        <w:rPr>
          <w:i/>
          <w:iCs/>
          <w:lang w:val="en-GB"/>
        </w:rPr>
        <w:t>Finance Bill: Written statement - HCWS47</w:t>
      </w:r>
      <w:r w:rsidRPr="0060772C">
        <w:rPr>
          <w:lang w:val="en-GB"/>
        </w:rPr>
        <w:t>. Parliament.</w:t>
      </w:r>
    </w:p>
    <w:p w14:paraId="43D0B9D6" w14:textId="77777777" w:rsidR="008A27E8" w:rsidRPr="0060772C" w:rsidRDefault="008A27E8" w:rsidP="00867460">
      <w:pPr>
        <w:rPr>
          <w:rFonts w:ascii="Times New Roman" w:hAnsi="Times New Roman" w:cs="Times New Roman"/>
          <w:sz w:val="24"/>
          <w:szCs w:val="24"/>
        </w:rPr>
      </w:pPr>
      <w:r w:rsidRPr="0060772C">
        <w:rPr>
          <w:rFonts w:ascii="Times New Roman" w:hAnsi="Times New Roman" w:cs="Times New Roman"/>
          <w:sz w:val="24"/>
          <w:szCs w:val="24"/>
        </w:rPr>
        <w:t>Whitehouse (2003) Revenue Law – Principles and Practice, London: Butterworths</w:t>
      </w:r>
    </w:p>
    <w:p w14:paraId="53BF851C" w14:textId="77777777" w:rsidR="00674920" w:rsidRPr="0060772C" w:rsidRDefault="00674920" w:rsidP="00674920">
      <w:pPr>
        <w:pStyle w:val="NormalWeb"/>
        <w:spacing w:before="0" w:after="180"/>
        <w:ind w:left="450" w:hanging="450"/>
        <w:rPr>
          <w:i/>
          <w:iCs/>
        </w:rPr>
      </w:pPr>
      <w:r w:rsidRPr="0060772C">
        <w:rPr>
          <w:i/>
          <w:iCs/>
        </w:rPr>
        <w:t xml:space="preserve"> 1. The </w:t>
      </w:r>
      <w:proofErr w:type="spellStart"/>
      <w:r w:rsidRPr="0060772C">
        <w:rPr>
          <w:i/>
          <w:iCs/>
        </w:rPr>
        <w:t>time</w:t>
      </w:r>
      <w:proofErr w:type="spellEnd"/>
      <w:r w:rsidRPr="0060772C">
        <w:rPr>
          <w:i/>
          <w:iCs/>
        </w:rPr>
        <w:t xml:space="preserve"> </w:t>
      </w:r>
      <w:proofErr w:type="spellStart"/>
      <w:r w:rsidRPr="0060772C">
        <w:rPr>
          <w:i/>
          <w:iCs/>
        </w:rPr>
        <w:t>which</w:t>
      </w:r>
      <w:proofErr w:type="spellEnd"/>
      <w:r w:rsidRPr="0060772C">
        <w:rPr>
          <w:i/>
          <w:iCs/>
        </w:rPr>
        <w:t xml:space="preserve"> </w:t>
      </w:r>
      <w:proofErr w:type="spellStart"/>
      <w:r w:rsidRPr="0060772C">
        <w:rPr>
          <w:i/>
          <w:iCs/>
        </w:rPr>
        <w:t>will</w:t>
      </w:r>
      <w:proofErr w:type="spellEnd"/>
      <w:r w:rsidRPr="0060772C">
        <w:rPr>
          <w:i/>
          <w:iCs/>
        </w:rPr>
        <w:t xml:space="preserve"> be </w:t>
      </w:r>
      <w:proofErr w:type="spellStart"/>
      <w:r w:rsidRPr="0060772C">
        <w:rPr>
          <w:i/>
          <w:iCs/>
        </w:rPr>
        <w:t>needed</w:t>
      </w:r>
      <w:proofErr w:type="spellEnd"/>
      <w:r w:rsidRPr="0060772C">
        <w:rPr>
          <w:i/>
          <w:iCs/>
        </w:rPr>
        <w:t xml:space="preserve"> to set </w:t>
      </w:r>
      <w:proofErr w:type="spellStart"/>
      <w:r w:rsidRPr="0060772C">
        <w:rPr>
          <w:i/>
          <w:iCs/>
        </w:rPr>
        <w:t>up</w:t>
      </w:r>
      <w:proofErr w:type="spellEnd"/>
      <w:r w:rsidRPr="0060772C">
        <w:rPr>
          <w:i/>
          <w:iCs/>
        </w:rPr>
        <w:t xml:space="preserve"> the </w:t>
      </w:r>
      <w:proofErr w:type="spellStart"/>
      <w:r w:rsidRPr="0060772C">
        <w:rPr>
          <w:i/>
          <w:iCs/>
        </w:rPr>
        <w:t>new</w:t>
      </w:r>
      <w:proofErr w:type="spellEnd"/>
      <w:r w:rsidRPr="0060772C">
        <w:rPr>
          <w:i/>
          <w:iCs/>
        </w:rPr>
        <w:t xml:space="preserve"> </w:t>
      </w:r>
      <w:proofErr w:type="spellStart"/>
      <w:r w:rsidRPr="0060772C">
        <w:rPr>
          <w:i/>
          <w:iCs/>
        </w:rPr>
        <w:t>digital</w:t>
      </w:r>
      <w:proofErr w:type="spellEnd"/>
      <w:r w:rsidRPr="0060772C">
        <w:rPr>
          <w:i/>
          <w:iCs/>
        </w:rPr>
        <w:t xml:space="preserve"> </w:t>
      </w:r>
      <w:proofErr w:type="spellStart"/>
      <w:r w:rsidRPr="0060772C">
        <w:rPr>
          <w:i/>
          <w:iCs/>
        </w:rPr>
        <w:t>software</w:t>
      </w:r>
      <w:proofErr w:type="spellEnd"/>
      <w:r w:rsidRPr="0060772C">
        <w:rPr>
          <w:i/>
          <w:iCs/>
        </w:rPr>
        <w:t xml:space="preserve">, or </w:t>
      </w:r>
      <w:proofErr w:type="spellStart"/>
      <w:r w:rsidRPr="0060772C">
        <w:rPr>
          <w:i/>
          <w:iCs/>
        </w:rPr>
        <w:t>perhaps</w:t>
      </w:r>
      <w:proofErr w:type="spellEnd"/>
      <w:r w:rsidRPr="0060772C">
        <w:rPr>
          <w:i/>
          <w:iCs/>
        </w:rPr>
        <w:t xml:space="preserve"> </w:t>
      </w:r>
      <w:proofErr w:type="spellStart"/>
      <w:r w:rsidRPr="0060772C">
        <w:rPr>
          <w:i/>
          <w:iCs/>
        </w:rPr>
        <w:t>reviewing</w:t>
      </w:r>
      <w:proofErr w:type="spellEnd"/>
      <w:r w:rsidRPr="0060772C">
        <w:rPr>
          <w:i/>
          <w:iCs/>
        </w:rPr>
        <w:t xml:space="preserve"> </w:t>
      </w:r>
      <w:proofErr w:type="spellStart"/>
      <w:r w:rsidRPr="0060772C">
        <w:rPr>
          <w:i/>
          <w:iCs/>
        </w:rPr>
        <w:t>existing</w:t>
      </w:r>
      <w:proofErr w:type="spellEnd"/>
      <w:r w:rsidRPr="0060772C">
        <w:rPr>
          <w:i/>
          <w:iCs/>
        </w:rPr>
        <w:t xml:space="preserve"> </w:t>
      </w:r>
      <w:proofErr w:type="spellStart"/>
      <w:r w:rsidRPr="0060772C">
        <w:rPr>
          <w:i/>
          <w:iCs/>
        </w:rPr>
        <w:t>software</w:t>
      </w:r>
      <w:proofErr w:type="spellEnd"/>
      <w:r w:rsidRPr="0060772C">
        <w:rPr>
          <w:i/>
          <w:iCs/>
        </w:rPr>
        <w:t xml:space="preserve"> </w:t>
      </w:r>
      <w:proofErr w:type="spellStart"/>
      <w:r w:rsidRPr="0060772C">
        <w:rPr>
          <w:i/>
          <w:iCs/>
        </w:rPr>
        <w:t>processes</w:t>
      </w:r>
      <w:proofErr w:type="spellEnd"/>
      <w:r w:rsidRPr="0060772C">
        <w:rPr>
          <w:i/>
          <w:iCs/>
        </w:rPr>
        <w:t>.</w:t>
      </w:r>
    </w:p>
    <w:p w14:paraId="756265A0" w14:textId="77777777" w:rsidR="00674920" w:rsidRPr="0060772C" w:rsidRDefault="00674920" w:rsidP="00674920">
      <w:pPr>
        <w:pStyle w:val="NormalWeb"/>
        <w:spacing w:after="180"/>
        <w:ind w:left="450" w:hanging="450"/>
      </w:pPr>
      <w:proofErr w:type="spellStart"/>
      <w:r w:rsidRPr="0060772C">
        <w:rPr>
          <w:bCs/>
        </w:rPr>
        <w:t>In-text</w:t>
      </w:r>
      <w:proofErr w:type="spellEnd"/>
      <w:r w:rsidRPr="0060772C">
        <w:rPr>
          <w:bCs/>
        </w:rPr>
        <w:t>: </w:t>
      </w:r>
      <w:r w:rsidRPr="0060772C">
        <w:t>(Gov.uk, 2018)</w:t>
      </w:r>
    </w:p>
    <w:p w14:paraId="5AE19EE3"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r w:rsidRPr="0060772C">
        <w:t>Gov.uk. (2018). </w:t>
      </w:r>
      <w:proofErr w:type="spellStart"/>
      <w:r w:rsidRPr="0060772C">
        <w:rPr>
          <w:i/>
          <w:iCs/>
        </w:rPr>
        <w:t>Making</w:t>
      </w:r>
      <w:proofErr w:type="spellEnd"/>
      <w:r w:rsidRPr="0060772C">
        <w:rPr>
          <w:i/>
          <w:iCs/>
        </w:rPr>
        <w:t xml:space="preserve"> </w:t>
      </w:r>
      <w:proofErr w:type="spellStart"/>
      <w:r w:rsidRPr="0060772C">
        <w:rPr>
          <w:i/>
          <w:iCs/>
        </w:rPr>
        <w:t>Tax</w:t>
      </w:r>
      <w:proofErr w:type="spellEnd"/>
      <w:r w:rsidRPr="0060772C">
        <w:rPr>
          <w:i/>
          <w:iCs/>
        </w:rPr>
        <w:t xml:space="preserve"> </w:t>
      </w:r>
      <w:proofErr w:type="spellStart"/>
      <w:r w:rsidRPr="0060772C">
        <w:rPr>
          <w:i/>
          <w:iCs/>
        </w:rPr>
        <w:t>Digital</w:t>
      </w:r>
      <w:proofErr w:type="spellEnd"/>
      <w:r w:rsidRPr="0060772C">
        <w:rPr>
          <w:i/>
          <w:iCs/>
        </w:rPr>
        <w:t xml:space="preserve"> </w:t>
      </w:r>
      <w:proofErr w:type="spellStart"/>
      <w:r w:rsidRPr="0060772C">
        <w:rPr>
          <w:i/>
          <w:iCs/>
        </w:rPr>
        <w:t>for</w:t>
      </w:r>
      <w:proofErr w:type="spellEnd"/>
      <w:r w:rsidRPr="0060772C">
        <w:rPr>
          <w:i/>
          <w:iCs/>
        </w:rPr>
        <w:t xml:space="preserve"> </w:t>
      </w:r>
      <w:proofErr w:type="spellStart"/>
      <w:r w:rsidRPr="0060772C">
        <w:rPr>
          <w:i/>
          <w:iCs/>
        </w:rPr>
        <w:t>Business</w:t>
      </w:r>
      <w:proofErr w:type="spellEnd"/>
      <w:r w:rsidRPr="0060772C">
        <w:rPr>
          <w:i/>
          <w:iCs/>
        </w:rPr>
        <w:t xml:space="preserve"> - GOV.UK</w:t>
      </w:r>
      <w:r w:rsidRPr="0060772C">
        <w:t>. [</w:t>
      </w:r>
      <w:proofErr w:type="spellStart"/>
      <w:r w:rsidRPr="0060772C">
        <w:t>online</w:t>
      </w:r>
      <w:proofErr w:type="spellEnd"/>
      <w:r w:rsidRPr="0060772C">
        <w:t xml:space="preserve">] </w:t>
      </w:r>
      <w:proofErr w:type="spellStart"/>
      <w:r w:rsidRPr="0060772C">
        <w:t>Available</w:t>
      </w:r>
      <w:proofErr w:type="spellEnd"/>
      <w:r w:rsidRPr="0060772C">
        <w:t xml:space="preserve"> at: https://www.gov.uk/government/publications/making-tax-digital-changing-the-scope-and-pace-technical-note/making-tax-digital-for-business [</w:t>
      </w:r>
      <w:proofErr w:type="spellStart"/>
      <w:r w:rsidRPr="0060772C">
        <w:t>Accessed</w:t>
      </w:r>
      <w:proofErr w:type="spellEnd"/>
      <w:r w:rsidRPr="0060772C">
        <w:t xml:space="preserve"> 20 Mar. 2018].</w:t>
      </w:r>
    </w:p>
    <w:p w14:paraId="1C995CBC" w14:textId="777EE9EB" w:rsidR="00674920" w:rsidRPr="0060772C" w:rsidRDefault="00674920" w:rsidP="00674920">
      <w:pPr>
        <w:pStyle w:val="NormalWeb"/>
        <w:spacing w:after="180"/>
        <w:ind w:left="450" w:hanging="450"/>
      </w:pPr>
      <w:r w:rsidRPr="0060772C">
        <w:rPr>
          <w:noProof/>
        </w:rPr>
        <mc:AlternateContent>
          <mc:Choice Requires="wps">
            <w:drawing>
              <wp:anchor distT="0" distB="0" distL="0" distR="0" simplePos="0" relativeHeight="251663360" behindDoc="0" locked="0" layoutInCell="1" allowOverlap="0" wp14:anchorId="12CBE038" wp14:editId="3265744D">
                <wp:simplePos x="0" y="0"/>
                <wp:positionH relativeFrom="column">
                  <wp:align>left</wp:align>
                </wp:positionH>
                <wp:positionV relativeFrom="line">
                  <wp:posOffset>0</wp:posOffset>
                </wp:positionV>
                <wp:extent cx="152400" cy="152400"/>
                <wp:effectExtent l="0" t="0" r="0" b="0"/>
                <wp:wrapSquare wrapText="bothSides"/>
                <wp:docPr id="5" name="alttext-image" descr="http://www.citethisforme.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9182F" id="alttext-image" o:spid="_x0000_s1026" alt="http://www.citethisforme.com/" style="position:absolute;margin-left:0;margin-top:0;width:12pt;height:12pt;z-index:25166336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" o:allowoverlap="f" filled="f" stroked="f">
                <o:lock v:ext="edit" aspectratio="t"/>
                <w10:wrap type="square" anchory="line"/>
              </v:rect>
            </w:pict>
          </mc:Fallback>
        </mc:AlternateContent>
      </w:r>
    </w:p>
    <w:p w14:paraId="42874BD9" w14:textId="77777777" w:rsidR="00674920" w:rsidRPr="0060772C" w:rsidRDefault="00674920" w:rsidP="00674920">
      <w:pPr>
        <w:pStyle w:val="NormalWeb"/>
        <w:spacing w:after="180"/>
        <w:ind w:left="450" w:hanging="450"/>
        <w:rPr>
          <w:bCs/>
        </w:rPr>
      </w:pPr>
      <w:r w:rsidRPr="0060772C">
        <w:rPr>
          <w:bCs/>
        </w:rPr>
        <w:t>HOULDER, V.</w:t>
      </w:r>
    </w:p>
    <w:p w14:paraId="5B759C79" w14:textId="77777777" w:rsidR="00674920" w:rsidRPr="0060772C" w:rsidRDefault="00674920" w:rsidP="00674920">
      <w:pPr>
        <w:pStyle w:val="NormalWeb"/>
        <w:spacing w:after="180"/>
        <w:ind w:left="450" w:hanging="450"/>
      </w:pPr>
      <w:r w:rsidRPr="0060772C">
        <w:t>‘</w:t>
      </w:r>
      <w:proofErr w:type="spellStart"/>
      <w:r w:rsidRPr="0060772C">
        <w:t>Digital</w:t>
      </w:r>
      <w:proofErr w:type="spellEnd"/>
      <w:r w:rsidRPr="0060772C">
        <w:t xml:space="preserve"> </w:t>
      </w:r>
      <w:proofErr w:type="spellStart"/>
      <w:r w:rsidRPr="0060772C">
        <w:t>tax</w:t>
      </w:r>
      <w:proofErr w:type="spellEnd"/>
      <w:r w:rsidRPr="0060772C">
        <w:t xml:space="preserve"> </w:t>
      </w:r>
      <w:proofErr w:type="spellStart"/>
      <w:r w:rsidRPr="0060772C">
        <w:t>will</w:t>
      </w:r>
      <w:proofErr w:type="spellEnd"/>
      <w:r w:rsidRPr="0060772C">
        <w:t xml:space="preserve"> </w:t>
      </w:r>
      <w:proofErr w:type="spellStart"/>
      <w:r w:rsidRPr="0060772C">
        <w:t>cause</w:t>
      </w:r>
      <w:proofErr w:type="spellEnd"/>
      <w:r w:rsidRPr="0060772C">
        <w:t xml:space="preserve"> £330m IT </w:t>
      </w:r>
      <w:proofErr w:type="spellStart"/>
      <w:r w:rsidRPr="0060772C">
        <w:t>burden</w:t>
      </w:r>
      <w:proofErr w:type="spellEnd"/>
      <w:r w:rsidRPr="0060772C">
        <w:t xml:space="preserve"> </w:t>
      </w:r>
      <w:proofErr w:type="spellStart"/>
      <w:r w:rsidRPr="0060772C">
        <w:t>on</w:t>
      </w:r>
      <w:proofErr w:type="spellEnd"/>
      <w:r w:rsidRPr="0060772C">
        <w:t xml:space="preserve"> </w:t>
      </w:r>
      <w:proofErr w:type="spellStart"/>
      <w:r w:rsidRPr="0060772C">
        <w:t>small</w:t>
      </w:r>
      <w:proofErr w:type="spellEnd"/>
      <w:r w:rsidRPr="0060772C">
        <w:t xml:space="preserve"> </w:t>
      </w:r>
      <w:proofErr w:type="spellStart"/>
      <w:r w:rsidRPr="0060772C">
        <w:t>businesses</w:t>
      </w:r>
      <w:proofErr w:type="spellEnd"/>
      <w:r w:rsidRPr="0060772C">
        <w:t>’</w:t>
      </w:r>
    </w:p>
    <w:p w14:paraId="4A00A33A" w14:textId="77777777" w:rsidR="00674920" w:rsidRPr="0060772C" w:rsidRDefault="00674920" w:rsidP="00674920">
      <w:pPr>
        <w:pStyle w:val="NormalWeb"/>
        <w:spacing w:before="0" w:after="180"/>
        <w:ind w:left="450" w:hanging="450"/>
        <w:rPr>
          <w:iCs/>
        </w:rPr>
      </w:pPr>
      <w:r w:rsidRPr="0060772C">
        <w:rPr>
          <w:iCs/>
        </w:rPr>
        <w:t> 2. ‘</w:t>
      </w:r>
      <w:proofErr w:type="spellStart"/>
      <w:r w:rsidRPr="0060772C">
        <w:rPr>
          <w:iCs/>
        </w:rPr>
        <w:t>Some</w:t>
      </w:r>
      <w:proofErr w:type="spellEnd"/>
      <w:r w:rsidRPr="0060772C">
        <w:rPr>
          <w:iCs/>
        </w:rPr>
        <w:t xml:space="preserve"> </w:t>
      </w:r>
      <w:proofErr w:type="spellStart"/>
      <w:r w:rsidRPr="0060772C">
        <w:rPr>
          <w:iCs/>
        </w:rPr>
        <w:t>small</w:t>
      </w:r>
      <w:proofErr w:type="spellEnd"/>
      <w:r w:rsidRPr="0060772C">
        <w:rPr>
          <w:iCs/>
        </w:rPr>
        <w:t xml:space="preserve"> </w:t>
      </w:r>
      <w:proofErr w:type="spellStart"/>
      <w:r w:rsidRPr="0060772C">
        <w:rPr>
          <w:iCs/>
        </w:rPr>
        <w:t>businesses</w:t>
      </w:r>
      <w:proofErr w:type="spellEnd"/>
      <w:r w:rsidRPr="0060772C">
        <w:rPr>
          <w:iCs/>
        </w:rPr>
        <w:t xml:space="preserve"> </w:t>
      </w:r>
      <w:proofErr w:type="spellStart"/>
      <w:r w:rsidRPr="0060772C">
        <w:rPr>
          <w:iCs/>
        </w:rPr>
        <w:t>are</w:t>
      </w:r>
      <w:proofErr w:type="spellEnd"/>
      <w:r w:rsidRPr="0060772C">
        <w:rPr>
          <w:iCs/>
        </w:rPr>
        <w:t xml:space="preserve"> </w:t>
      </w:r>
      <w:proofErr w:type="spellStart"/>
      <w:r w:rsidRPr="0060772C">
        <w:rPr>
          <w:iCs/>
        </w:rPr>
        <w:t>expected</w:t>
      </w:r>
      <w:proofErr w:type="spellEnd"/>
      <w:r w:rsidRPr="0060772C">
        <w:rPr>
          <w:iCs/>
        </w:rPr>
        <w:t xml:space="preserve"> to </w:t>
      </w:r>
      <w:proofErr w:type="spellStart"/>
      <w:r w:rsidRPr="0060772C">
        <w:rPr>
          <w:iCs/>
        </w:rPr>
        <w:t>spend</w:t>
      </w:r>
      <w:proofErr w:type="spellEnd"/>
      <w:r w:rsidRPr="0060772C">
        <w:rPr>
          <w:iCs/>
        </w:rPr>
        <w:t xml:space="preserve"> £330m </w:t>
      </w:r>
      <w:proofErr w:type="spellStart"/>
      <w:r w:rsidRPr="0060772C">
        <w:rPr>
          <w:iCs/>
        </w:rPr>
        <w:t>on</w:t>
      </w:r>
      <w:proofErr w:type="spellEnd"/>
      <w:r w:rsidRPr="0060772C">
        <w:rPr>
          <w:iCs/>
        </w:rPr>
        <w:t xml:space="preserve"> </w:t>
      </w:r>
      <w:proofErr w:type="spellStart"/>
      <w:r w:rsidRPr="0060772C">
        <w:rPr>
          <w:iCs/>
        </w:rPr>
        <w:t>computers</w:t>
      </w:r>
      <w:proofErr w:type="spellEnd"/>
      <w:r w:rsidRPr="0060772C">
        <w:rPr>
          <w:iCs/>
        </w:rPr>
        <w:t xml:space="preserve">, </w:t>
      </w:r>
      <w:proofErr w:type="spellStart"/>
      <w:r w:rsidRPr="0060772C">
        <w:rPr>
          <w:iCs/>
        </w:rPr>
        <w:t>tablets</w:t>
      </w:r>
      <w:proofErr w:type="spellEnd"/>
      <w:r w:rsidRPr="0060772C">
        <w:rPr>
          <w:iCs/>
        </w:rPr>
        <w:t xml:space="preserve"> or </w:t>
      </w:r>
      <w:proofErr w:type="spellStart"/>
      <w:r w:rsidRPr="0060772C">
        <w:rPr>
          <w:iCs/>
        </w:rPr>
        <w:t>smartphones</w:t>
      </w:r>
      <w:proofErr w:type="spellEnd"/>
      <w:r w:rsidRPr="0060772C">
        <w:rPr>
          <w:iCs/>
        </w:rPr>
        <w:t xml:space="preserve"> to </w:t>
      </w:r>
      <w:proofErr w:type="spellStart"/>
      <w:r w:rsidRPr="0060772C">
        <w:rPr>
          <w:iCs/>
        </w:rPr>
        <w:t>meet</w:t>
      </w:r>
      <w:proofErr w:type="spellEnd"/>
      <w:r w:rsidRPr="0060772C">
        <w:rPr>
          <w:iCs/>
        </w:rPr>
        <w:t xml:space="preserve"> </w:t>
      </w:r>
      <w:proofErr w:type="spellStart"/>
      <w:r w:rsidRPr="0060772C">
        <w:rPr>
          <w:iCs/>
        </w:rPr>
        <w:t>requirements</w:t>
      </w:r>
      <w:proofErr w:type="spellEnd"/>
      <w:r w:rsidRPr="0060772C">
        <w:rPr>
          <w:iCs/>
        </w:rPr>
        <w:t xml:space="preserve"> to </w:t>
      </w:r>
      <w:proofErr w:type="spellStart"/>
      <w:r w:rsidRPr="0060772C">
        <w:rPr>
          <w:iCs/>
        </w:rPr>
        <w:t>keep</w:t>
      </w:r>
      <w:proofErr w:type="spellEnd"/>
      <w:r w:rsidRPr="0060772C">
        <w:rPr>
          <w:iCs/>
        </w:rPr>
        <w:t xml:space="preserve"> </w:t>
      </w:r>
      <w:proofErr w:type="spellStart"/>
      <w:r w:rsidRPr="0060772C">
        <w:rPr>
          <w:iCs/>
        </w:rPr>
        <w:t>digital</w:t>
      </w:r>
      <w:proofErr w:type="spellEnd"/>
      <w:r w:rsidRPr="0060772C">
        <w:rPr>
          <w:iCs/>
        </w:rPr>
        <w:t xml:space="preserve"> </w:t>
      </w:r>
      <w:proofErr w:type="spellStart"/>
      <w:r w:rsidRPr="0060772C">
        <w:rPr>
          <w:iCs/>
        </w:rPr>
        <w:t>records</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send</w:t>
      </w:r>
      <w:proofErr w:type="spellEnd"/>
      <w:r w:rsidRPr="0060772C">
        <w:rPr>
          <w:iCs/>
        </w:rPr>
        <w:t xml:space="preserve"> </w:t>
      </w:r>
      <w:proofErr w:type="spellStart"/>
      <w:r w:rsidRPr="0060772C">
        <w:rPr>
          <w:iCs/>
        </w:rPr>
        <w:t>quarterly</w:t>
      </w:r>
      <w:proofErr w:type="spellEnd"/>
      <w:r w:rsidRPr="0060772C">
        <w:rPr>
          <w:iCs/>
        </w:rPr>
        <w:t xml:space="preserve"> </w:t>
      </w:r>
      <w:proofErr w:type="spellStart"/>
      <w:r w:rsidRPr="0060772C">
        <w:rPr>
          <w:iCs/>
        </w:rPr>
        <w:t>updates</w:t>
      </w:r>
      <w:proofErr w:type="spellEnd"/>
      <w:r w:rsidRPr="0060772C">
        <w:rPr>
          <w:iCs/>
        </w:rPr>
        <w:t xml:space="preserve"> to the </w:t>
      </w:r>
      <w:proofErr w:type="spellStart"/>
      <w:r w:rsidRPr="0060772C">
        <w:rPr>
          <w:iCs/>
        </w:rPr>
        <w:t>tax</w:t>
      </w:r>
      <w:proofErr w:type="spellEnd"/>
      <w:r w:rsidRPr="0060772C">
        <w:rPr>
          <w:iCs/>
        </w:rPr>
        <w:t xml:space="preserve"> </w:t>
      </w:r>
      <w:proofErr w:type="spellStart"/>
      <w:r w:rsidRPr="0060772C">
        <w:rPr>
          <w:iCs/>
        </w:rPr>
        <w:t>authority</w:t>
      </w:r>
      <w:proofErr w:type="spellEnd"/>
      <w:r w:rsidRPr="0060772C">
        <w:rPr>
          <w:iCs/>
        </w:rPr>
        <w:t xml:space="preserve">, </w:t>
      </w:r>
      <w:proofErr w:type="spellStart"/>
      <w:r w:rsidRPr="0060772C">
        <w:rPr>
          <w:iCs/>
        </w:rPr>
        <w:t>according</w:t>
      </w:r>
      <w:proofErr w:type="spellEnd"/>
      <w:r w:rsidRPr="0060772C">
        <w:rPr>
          <w:iCs/>
        </w:rPr>
        <w:t xml:space="preserve"> to </w:t>
      </w:r>
      <w:proofErr w:type="spellStart"/>
      <w:r w:rsidRPr="0060772C">
        <w:rPr>
          <w:iCs/>
        </w:rPr>
        <w:t>official</w:t>
      </w:r>
      <w:proofErr w:type="spellEnd"/>
      <w:r w:rsidRPr="0060772C">
        <w:rPr>
          <w:iCs/>
        </w:rPr>
        <w:t xml:space="preserve"> </w:t>
      </w:r>
      <w:proofErr w:type="spellStart"/>
      <w:r w:rsidRPr="0060772C">
        <w:rPr>
          <w:iCs/>
        </w:rPr>
        <w:t>estimates</w:t>
      </w:r>
      <w:proofErr w:type="spellEnd"/>
      <w:r w:rsidRPr="0060772C">
        <w:rPr>
          <w:iCs/>
        </w:rPr>
        <w:t>.’</w:t>
      </w:r>
    </w:p>
    <w:p w14:paraId="1582B6AC" w14:textId="77777777" w:rsidR="00674920" w:rsidRPr="0060772C" w:rsidRDefault="00674920" w:rsidP="00674920">
      <w:pPr>
        <w:pStyle w:val="NormalWeb"/>
        <w:spacing w:after="180"/>
        <w:ind w:left="450" w:hanging="450"/>
      </w:pPr>
      <w:proofErr w:type="spellStart"/>
      <w:r w:rsidRPr="0060772C">
        <w:rPr>
          <w:bCs/>
        </w:rPr>
        <w:t>In-text</w:t>
      </w:r>
      <w:proofErr w:type="spellEnd"/>
      <w:r w:rsidRPr="0060772C">
        <w:rPr>
          <w:bCs/>
        </w:rPr>
        <w:t>: </w:t>
      </w:r>
      <w:r w:rsidRPr="0060772C">
        <w:t>(</w:t>
      </w:r>
      <w:proofErr w:type="spellStart"/>
      <w:r w:rsidRPr="0060772C">
        <w:t>Houlder</w:t>
      </w:r>
      <w:proofErr w:type="spellEnd"/>
      <w:r w:rsidRPr="0060772C">
        <w:t>, 2017)</w:t>
      </w:r>
    </w:p>
    <w:p w14:paraId="52A6ACB7"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proofErr w:type="spellStart"/>
      <w:r w:rsidRPr="0060772C">
        <w:t>Houlder</w:t>
      </w:r>
      <w:proofErr w:type="spellEnd"/>
      <w:r w:rsidRPr="0060772C">
        <w:t>, V. (2017). </w:t>
      </w:r>
      <w:r w:rsidRPr="0060772C">
        <w:rPr>
          <w:iCs/>
        </w:rPr>
        <w:t>‘</w:t>
      </w:r>
      <w:proofErr w:type="spellStart"/>
      <w:r w:rsidRPr="0060772C">
        <w:rPr>
          <w:iCs/>
        </w:rPr>
        <w:t>Digital</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cause</w:t>
      </w:r>
      <w:proofErr w:type="spellEnd"/>
      <w:r w:rsidRPr="0060772C">
        <w:rPr>
          <w:iCs/>
        </w:rPr>
        <w:t xml:space="preserve"> £330m IT </w:t>
      </w:r>
      <w:proofErr w:type="spellStart"/>
      <w:r w:rsidRPr="0060772C">
        <w:rPr>
          <w:iCs/>
        </w:rPr>
        <w:t>burden</w:t>
      </w:r>
      <w:proofErr w:type="spellEnd"/>
      <w:r w:rsidRPr="0060772C">
        <w:rPr>
          <w:iCs/>
        </w:rPr>
        <w:t xml:space="preserve"> </w:t>
      </w:r>
      <w:proofErr w:type="spellStart"/>
      <w:r w:rsidRPr="0060772C">
        <w:rPr>
          <w:iCs/>
        </w:rPr>
        <w:t>on</w:t>
      </w:r>
      <w:proofErr w:type="spellEnd"/>
      <w:r w:rsidRPr="0060772C">
        <w:rPr>
          <w:iCs/>
        </w:rPr>
        <w:t xml:space="preserve"> </w:t>
      </w:r>
      <w:proofErr w:type="spellStart"/>
      <w:r w:rsidRPr="0060772C">
        <w:rPr>
          <w:iCs/>
        </w:rPr>
        <w:t>small</w:t>
      </w:r>
      <w:proofErr w:type="spellEnd"/>
      <w:r w:rsidRPr="0060772C">
        <w:rPr>
          <w:iCs/>
        </w:rPr>
        <w:t xml:space="preserve"> </w:t>
      </w:r>
      <w:proofErr w:type="spellStart"/>
      <w:r w:rsidRPr="0060772C">
        <w:rPr>
          <w:iCs/>
        </w:rPr>
        <w:t>businesses</w:t>
      </w:r>
      <w:proofErr w:type="spellEnd"/>
      <w:r w:rsidRPr="0060772C">
        <w:rPr>
          <w:iCs/>
        </w:rPr>
        <w:t>’</w:t>
      </w:r>
      <w:r w:rsidRPr="0060772C">
        <w:t>. [</w:t>
      </w:r>
      <w:proofErr w:type="spellStart"/>
      <w:r w:rsidRPr="0060772C">
        <w:t>online</w:t>
      </w:r>
      <w:proofErr w:type="spellEnd"/>
      <w:r w:rsidRPr="0060772C">
        <w:t xml:space="preserve">] Ft.com. </w:t>
      </w:r>
      <w:proofErr w:type="spellStart"/>
      <w:r w:rsidRPr="0060772C">
        <w:t>Available</w:t>
      </w:r>
      <w:proofErr w:type="spellEnd"/>
      <w:r w:rsidRPr="0060772C">
        <w:t xml:space="preserve"> at: https://www.ft.com/content/20347c16-1304-11e7-b0c1-37e417ee6c76 [</w:t>
      </w:r>
      <w:proofErr w:type="spellStart"/>
      <w:r w:rsidRPr="0060772C">
        <w:t>Accessed</w:t>
      </w:r>
      <w:proofErr w:type="spellEnd"/>
      <w:r w:rsidRPr="0060772C">
        <w:t xml:space="preserve"> 20 Mar. 2018].</w:t>
      </w:r>
    </w:p>
    <w:p w14:paraId="5F3CC637" w14:textId="77777777" w:rsidR="00674920" w:rsidRPr="0060772C" w:rsidRDefault="00674920" w:rsidP="00674920">
      <w:pPr>
        <w:pStyle w:val="NormalWeb"/>
        <w:spacing w:after="180"/>
        <w:ind w:left="450" w:hanging="450"/>
      </w:pPr>
    </w:p>
    <w:p w14:paraId="398D0EBD" w14:textId="77777777" w:rsidR="00674920" w:rsidRPr="0060772C" w:rsidRDefault="00674920" w:rsidP="00674920">
      <w:pPr>
        <w:pStyle w:val="NormalWeb"/>
        <w:spacing w:after="180"/>
        <w:ind w:left="450" w:hanging="450"/>
        <w:rPr>
          <w:bCs/>
        </w:rPr>
      </w:pPr>
      <w:r w:rsidRPr="0060772C">
        <w:rPr>
          <w:bCs/>
        </w:rPr>
        <w:t>MAKING TAX DIGITAL FOR BUSINESSES | XERO</w:t>
      </w:r>
    </w:p>
    <w:p w14:paraId="737B2B91" w14:textId="77777777" w:rsidR="00674920" w:rsidRPr="0060772C" w:rsidRDefault="00674920" w:rsidP="00674920">
      <w:pPr>
        <w:pStyle w:val="NormalWeb"/>
        <w:spacing w:before="0" w:after="180"/>
        <w:ind w:left="450" w:hanging="450"/>
        <w:rPr>
          <w:iCs/>
        </w:rPr>
      </w:pPr>
      <w:r w:rsidRPr="0060772C">
        <w:rPr>
          <w:iCs/>
        </w:rPr>
        <w:t xml:space="preserve"> 1. </w:t>
      </w:r>
      <w:proofErr w:type="spellStart"/>
      <w:r w:rsidRPr="0060772C">
        <w:rPr>
          <w:iCs/>
        </w:rPr>
        <w:t>Businesses</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have</w:t>
      </w:r>
      <w:proofErr w:type="spellEnd"/>
      <w:r w:rsidRPr="0060772C">
        <w:rPr>
          <w:iCs/>
        </w:rPr>
        <w:t xml:space="preserve"> to </w:t>
      </w:r>
      <w:proofErr w:type="spellStart"/>
      <w:r w:rsidRPr="0060772C">
        <w:rPr>
          <w:iCs/>
        </w:rPr>
        <w:t>submit</w:t>
      </w:r>
      <w:proofErr w:type="spellEnd"/>
      <w:r w:rsidRPr="0060772C">
        <w:rPr>
          <w:iCs/>
        </w:rPr>
        <w:t xml:space="preserve"> </w:t>
      </w:r>
      <w:proofErr w:type="spellStart"/>
      <w:r w:rsidRPr="0060772C">
        <w:rPr>
          <w:iCs/>
        </w:rPr>
        <w:t>their</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every</w:t>
      </w:r>
      <w:proofErr w:type="spellEnd"/>
      <w:r w:rsidRPr="0060772C">
        <w:rPr>
          <w:iCs/>
        </w:rPr>
        <w:t xml:space="preserve"> </w:t>
      </w:r>
      <w:proofErr w:type="spellStart"/>
      <w:r w:rsidRPr="0060772C">
        <w:rPr>
          <w:iCs/>
        </w:rPr>
        <w:t>three</w:t>
      </w:r>
      <w:proofErr w:type="spellEnd"/>
      <w:r w:rsidRPr="0060772C">
        <w:rPr>
          <w:iCs/>
        </w:rPr>
        <w:t xml:space="preserve"> </w:t>
      </w:r>
      <w:proofErr w:type="spellStart"/>
      <w:r w:rsidRPr="0060772C">
        <w:rPr>
          <w:iCs/>
        </w:rPr>
        <w:t>months</w:t>
      </w:r>
      <w:proofErr w:type="spellEnd"/>
      <w:r w:rsidRPr="0060772C">
        <w:rPr>
          <w:iCs/>
        </w:rPr>
        <w:t xml:space="preserve">, </w:t>
      </w:r>
      <w:proofErr w:type="spellStart"/>
      <w:r w:rsidRPr="0060772C">
        <w:rPr>
          <w:iCs/>
        </w:rPr>
        <w:t>which</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aid</w:t>
      </w:r>
      <w:proofErr w:type="spellEnd"/>
      <w:r w:rsidRPr="0060772C">
        <w:rPr>
          <w:iCs/>
        </w:rPr>
        <w:t xml:space="preserve"> </w:t>
      </w:r>
      <w:proofErr w:type="spellStart"/>
      <w:r w:rsidRPr="0060772C">
        <w:rPr>
          <w:iCs/>
        </w:rPr>
        <w:t>towards</w:t>
      </w:r>
      <w:proofErr w:type="spellEnd"/>
      <w:r w:rsidRPr="0060772C">
        <w:rPr>
          <w:iCs/>
        </w:rPr>
        <w:t xml:space="preserve"> a more </w:t>
      </w:r>
      <w:proofErr w:type="spellStart"/>
      <w:r w:rsidRPr="0060772C">
        <w:rPr>
          <w:iCs/>
        </w:rPr>
        <w:t>organised</w:t>
      </w:r>
      <w:proofErr w:type="spellEnd"/>
      <w:r w:rsidRPr="0060772C">
        <w:rPr>
          <w:iCs/>
        </w:rPr>
        <w:t xml:space="preserve"> </w:t>
      </w:r>
      <w:proofErr w:type="spellStart"/>
      <w:r w:rsidRPr="0060772C">
        <w:rPr>
          <w:iCs/>
        </w:rPr>
        <w:t>approach</w:t>
      </w:r>
      <w:proofErr w:type="spellEnd"/>
      <w:r w:rsidRPr="0060772C">
        <w:rPr>
          <w:iCs/>
        </w:rPr>
        <w:t xml:space="preserve">, </w:t>
      </w:r>
      <w:proofErr w:type="spellStart"/>
      <w:r w:rsidRPr="0060772C">
        <w:rPr>
          <w:iCs/>
        </w:rPr>
        <w:t>hopefully</w:t>
      </w:r>
      <w:proofErr w:type="spellEnd"/>
      <w:r w:rsidRPr="0060772C">
        <w:rPr>
          <w:iCs/>
        </w:rPr>
        <w:t xml:space="preserve"> </w:t>
      </w:r>
      <w:proofErr w:type="spellStart"/>
      <w:r w:rsidRPr="0060772C">
        <w:rPr>
          <w:iCs/>
        </w:rPr>
        <w:t>eradicating</w:t>
      </w:r>
      <w:proofErr w:type="spellEnd"/>
      <w:r w:rsidRPr="0060772C">
        <w:rPr>
          <w:iCs/>
        </w:rPr>
        <w:t xml:space="preserve"> the </w:t>
      </w:r>
      <w:proofErr w:type="spellStart"/>
      <w:r w:rsidRPr="0060772C">
        <w:rPr>
          <w:iCs/>
        </w:rPr>
        <w:t>cramming</w:t>
      </w:r>
      <w:proofErr w:type="spellEnd"/>
      <w:r w:rsidRPr="0060772C">
        <w:rPr>
          <w:iCs/>
        </w:rPr>
        <w:t xml:space="preserve"> </w:t>
      </w:r>
      <w:proofErr w:type="spellStart"/>
      <w:r w:rsidRPr="0060772C">
        <w:rPr>
          <w:iCs/>
        </w:rPr>
        <w:t>that</w:t>
      </w:r>
      <w:proofErr w:type="spellEnd"/>
      <w:r w:rsidRPr="0060772C">
        <w:rPr>
          <w:iCs/>
        </w:rPr>
        <w:t xml:space="preserve"> </w:t>
      </w:r>
      <w:proofErr w:type="spellStart"/>
      <w:r w:rsidRPr="0060772C">
        <w:rPr>
          <w:iCs/>
        </w:rPr>
        <w:t>usually</w:t>
      </w:r>
      <w:proofErr w:type="spellEnd"/>
      <w:r w:rsidRPr="0060772C">
        <w:rPr>
          <w:iCs/>
        </w:rPr>
        <w:t xml:space="preserve"> </w:t>
      </w:r>
      <w:proofErr w:type="spellStart"/>
      <w:r w:rsidRPr="0060772C">
        <w:rPr>
          <w:iCs/>
        </w:rPr>
        <w:t>would</w:t>
      </w:r>
      <w:proofErr w:type="spellEnd"/>
      <w:r w:rsidRPr="0060772C">
        <w:rPr>
          <w:iCs/>
        </w:rPr>
        <w:t xml:space="preserve"> </w:t>
      </w:r>
      <w:proofErr w:type="spellStart"/>
      <w:r w:rsidRPr="0060772C">
        <w:rPr>
          <w:iCs/>
        </w:rPr>
        <w:t>take</w:t>
      </w:r>
      <w:proofErr w:type="spellEnd"/>
      <w:r w:rsidRPr="0060772C">
        <w:rPr>
          <w:iCs/>
        </w:rPr>
        <w:t xml:space="preserve"> </w:t>
      </w:r>
      <w:proofErr w:type="spellStart"/>
      <w:r w:rsidRPr="0060772C">
        <w:rPr>
          <w:iCs/>
        </w:rPr>
        <w:t>place</w:t>
      </w:r>
      <w:proofErr w:type="spellEnd"/>
      <w:r w:rsidRPr="0060772C">
        <w:rPr>
          <w:iCs/>
        </w:rPr>
        <w:t xml:space="preserve"> at the </w:t>
      </w:r>
      <w:proofErr w:type="spellStart"/>
      <w:r w:rsidRPr="0060772C">
        <w:rPr>
          <w:iCs/>
        </w:rPr>
        <w:t>end</w:t>
      </w:r>
      <w:proofErr w:type="spellEnd"/>
      <w:r w:rsidRPr="0060772C">
        <w:rPr>
          <w:iCs/>
        </w:rPr>
        <w:t xml:space="preserve"> of the 12-month </w:t>
      </w:r>
      <w:proofErr w:type="spellStart"/>
      <w:r w:rsidRPr="0060772C">
        <w:rPr>
          <w:iCs/>
        </w:rPr>
        <w:t>year</w:t>
      </w:r>
      <w:proofErr w:type="spellEnd"/>
      <w:r w:rsidRPr="0060772C">
        <w:rPr>
          <w:iCs/>
        </w:rPr>
        <w:t xml:space="preserve">. 2. The </w:t>
      </w:r>
      <w:proofErr w:type="spellStart"/>
      <w:r w:rsidRPr="0060772C">
        <w:rPr>
          <w:iCs/>
        </w:rPr>
        <w:t>computer</w:t>
      </w:r>
      <w:proofErr w:type="spellEnd"/>
      <w:r w:rsidRPr="0060772C">
        <w:rPr>
          <w:iCs/>
        </w:rPr>
        <w:t xml:space="preserve"> </w:t>
      </w:r>
      <w:proofErr w:type="spellStart"/>
      <w:r w:rsidRPr="0060772C">
        <w:rPr>
          <w:iCs/>
        </w:rPr>
        <w:t>software</w:t>
      </w:r>
      <w:proofErr w:type="spellEnd"/>
      <w:r w:rsidRPr="0060772C">
        <w:rPr>
          <w:iCs/>
        </w:rPr>
        <w:t xml:space="preserve"> </w:t>
      </w:r>
      <w:proofErr w:type="spellStart"/>
      <w:r w:rsidRPr="0060772C">
        <w:rPr>
          <w:iCs/>
        </w:rPr>
        <w:t>used</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create</w:t>
      </w:r>
      <w:proofErr w:type="spellEnd"/>
      <w:r w:rsidRPr="0060772C">
        <w:rPr>
          <w:iCs/>
        </w:rPr>
        <w:t xml:space="preserve"> </w:t>
      </w:r>
      <w:proofErr w:type="spellStart"/>
      <w:r w:rsidRPr="0060772C">
        <w:rPr>
          <w:iCs/>
        </w:rPr>
        <w:t>automatic</w:t>
      </w:r>
      <w:proofErr w:type="spellEnd"/>
      <w:r w:rsidRPr="0060772C">
        <w:rPr>
          <w:iCs/>
        </w:rPr>
        <w:t xml:space="preserve"> </w:t>
      </w:r>
      <w:proofErr w:type="spellStart"/>
      <w:r w:rsidRPr="0060772C">
        <w:rPr>
          <w:iCs/>
        </w:rPr>
        <w:t>records</w:t>
      </w:r>
      <w:proofErr w:type="spellEnd"/>
      <w:r w:rsidRPr="0060772C">
        <w:rPr>
          <w:iCs/>
        </w:rPr>
        <w:t xml:space="preserve"> of the </w:t>
      </w:r>
      <w:proofErr w:type="spellStart"/>
      <w:r w:rsidRPr="0060772C">
        <w:rPr>
          <w:iCs/>
        </w:rPr>
        <w:t>cashflow</w:t>
      </w:r>
      <w:proofErr w:type="spellEnd"/>
      <w:r w:rsidRPr="0060772C">
        <w:rPr>
          <w:iCs/>
        </w:rPr>
        <w:t xml:space="preserve"> </w:t>
      </w:r>
      <w:proofErr w:type="spellStart"/>
      <w:r w:rsidRPr="0060772C">
        <w:rPr>
          <w:iCs/>
        </w:rPr>
        <w:t>into</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out</w:t>
      </w:r>
      <w:proofErr w:type="spellEnd"/>
      <w:r w:rsidRPr="0060772C">
        <w:rPr>
          <w:iCs/>
        </w:rPr>
        <w:t xml:space="preserve"> of the </w:t>
      </w:r>
      <w:proofErr w:type="spellStart"/>
      <w:r w:rsidRPr="0060772C">
        <w:rPr>
          <w:iCs/>
        </w:rPr>
        <w:t>business</w:t>
      </w:r>
      <w:proofErr w:type="spellEnd"/>
      <w:r w:rsidRPr="0060772C">
        <w:rPr>
          <w:iCs/>
        </w:rPr>
        <w:t xml:space="preserve">. It </w:t>
      </w:r>
      <w:proofErr w:type="spellStart"/>
      <w:r w:rsidRPr="0060772C">
        <w:rPr>
          <w:iCs/>
        </w:rPr>
        <w:t>will</w:t>
      </w:r>
      <w:proofErr w:type="spellEnd"/>
      <w:r w:rsidRPr="0060772C">
        <w:rPr>
          <w:iCs/>
        </w:rPr>
        <w:t xml:space="preserve"> </w:t>
      </w:r>
      <w:proofErr w:type="spellStart"/>
      <w:r w:rsidRPr="0060772C">
        <w:rPr>
          <w:iCs/>
        </w:rPr>
        <w:t>also</w:t>
      </w:r>
      <w:proofErr w:type="spellEnd"/>
      <w:r w:rsidRPr="0060772C">
        <w:rPr>
          <w:iCs/>
        </w:rPr>
        <w:t xml:space="preserve"> </w:t>
      </w:r>
      <w:proofErr w:type="spellStart"/>
      <w:r w:rsidRPr="0060772C">
        <w:rPr>
          <w:iCs/>
        </w:rPr>
        <w:t>create</w:t>
      </w:r>
      <w:proofErr w:type="spellEnd"/>
      <w:r w:rsidRPr="0060772C">
        <w:rPr>
          <w:iCs/>
        </w:rPr>
        <w:t xml:space="preserve"> </w:t>
      </w:r>
      <w:proofErr w:type="spellStart"/>
      <w:r w:rsidRPr="0060772C">
        <w:rPr>
          <w:iCs/>
        </w:rPr>
        <w:t>financial</w:t>
      </w:r>
      <w:proofErr w:type="spellEnd"/>
      <w:r w:rsidRPr="0060772C">
        <w:rPr>
          <w:iCs/>
        </w:rPr>
        <w:t xml:space="preserve"> </w:t>
      </w:r>
      <w:proofErr w:type="spellStart"/>
      <w:r w:rsidRPr="0060772C">
        <w:rPr>
          <w:iCs/>
        </w:rPr>
        <w:t>reports</w:t>
      </w:r>
      <w:proofErr w:type="spellEnd"/>
      <w:r w:rsidRPr="0060772C">
        <w:rPr>
          <w:iCs/>
        </w:rPr>
        <w:t xml:space="preserve"> </w:t>
      </w:r>
      <w:proofErr w:type="spellStart"/>
      <w:r w:rsidRPr="0060772C">
        <w:rPr>
          <w:iCs/>
        </w:rPr>
        <w:t>which</w:t>
      </w:r>
      <w:proofErr w:type="spellEnd"/>
      <w:r w:rsidRPr="0060772C">
        <w:rPr>
          <w:iCs/>
        </w:rPr>
        <w:t xml:space="preserve"> can be </w:t>
      </w:r>
      <w:proofErr w:type="spellStart"/>
      <w:r w:rsidRPr="0060772C">
        <w:rPr>
          <w:iCs/>
        </w:rPr>
        <w:t>published</w:t>
      </w:r>
      <w:proofErr w:type="spellEnd"/>
      <w:r w:rsidRPr="0060772C">
        <w:rPr>
          <w:iCs/>
        </w:rPr>
        <w:t xml:space="preserve"> to HMRC. 3. </w:t>
      </w:r>
      <w:proofErr w:type="spellStart"/>
      <w:r w:rsidRPr="0060772C">
        <w:rPr>
          <w:iCs/>
        </w:rPr>
        <w:t>Calculating</w:t>
      </w:r>
      <w:proofErr w:type="spellEnd"/>
      <w:r w:rsidRPr="0060772C">
        <w:rPr>
          <w:iCs/>
        </w:rPr>
        <w:t xml:space="preserve"> </w:t>
      </w:r>
      <w:proofErr w:type="spellStart"/>
      <w:r w:rsidRPr="0060772C">
        <w:rPr>
          <w:iCs/>
        </w:rPr>
        <w:t>quarterly</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mean</w:t>
      </w:r>
      <w:proofErr w:type="spellEnd"/>
      <w:r w:rsidRPr="0060772C">
        <w:rPr>
          <w:iCs/>
        </w:rPr>
        <w:t xml:space="preserve"> </w:t>
      </w:r>
      <w:proofErr w:type="spellStart"/>
      <w:r w:rsidRPr="0060772C">
        <w:rPr>
          <w:iCs/>
        </w:rPr>
        <w:t>there</w:t>
      </w:r>
      <w:proofErr w:type="spellEnd"/>
      <w:r w:rsidRPr="0060772C">
        <w:rPr>
          <w:iCs/>
        </w:rPr>
        <w:t xml:space="preserve"> is far </w:t>
      </w:r>
      <w:proofErr w:type="spellStart"/>
      <w:r w:rsidRPr="0060772C">
        <w:rPr>
          <w:iCs/>
        </w:rPr>
        <w:t>less</w:t>
      </w:r>
      <w:proofErr w:type="spellEnd"/>
      <w:r w:rsidRPr="0060772C">
        <w:rPr>
          <w:iCs/>
        </w:rPr>
        <w:t xml:space="preserve"> </w:t>
      </w:r>
      <w:proofErr w:type="spellStart"/>
      <w:r w:rsidRPr="0060772C">
        <w:rPr>
          <w:iCs/>
        </w:rPr>
        <w:t>chance</w:t>
      </w:r>
      <w:proofErr w:type="spellEnd"/>
      <w:r w:rsidRPr="0060772C">
        <w:rPr>
          <w:iCs/>
        </w:rPr>
        <w:t xml:space="preserve"> of </w:t>
      </w:r>
      <w:proofErr w:type="spellStart"/>
      <w:r w:rsidRPr="0060772C">
        <w:rPr>
          <w:iCs/>
        </w:rPr>
        <w:t>any</w:t>
      </w:r>
      <w:proofErr w:type="spellEnd"/>
      <w:r w:rsidRPr="0060772C">
        <w:rPr>
          <w:iCs/>
        </w:rPr>
        <w:t xml:space="preserve"> big </w:t>
      </w:r>
      <w:proofErr w:type="spellStart"/>
      <w:r w:rsidRPr="0060772C">
        <w:rPr>
          <w:iCs/>
        </w:rPr>
        <w:t>bills</w:t>
      </w:r>
      <w:proofErr w:type="spellEnd"/>
      <w:r w:rsidRPr="0060772C">
        <w:rPr>
          <w:iCs/>
        </w:rPr>
        <w:t xml:space="preserve"> </w:t>
      </w:r>
      <w:proofErr w:type="spellStart"/>
      <w:r w:rsidRPr="0060772C">
        <w:rPr>
          <w:iCs/>
        </w:rPr>
        <w:t>accumulating</w:t>
      </w:r>
      <w:proofErr w:type="spellEnd"/>
      <w:r w:rsidRPr="0060772C">
        <w:rPr>
          <w:iCs/>
        </w:rPr>
        <w:t xml:space="preserve">. 4. </w:t>
      </w:r>
      <w:proofErr w:type="spellStart"/>
      <w:r w:rsidRPr="0060772C">
        <w:rPr>
          <w:iCs/>
        </w:rPr>
        <w:t>This</w:t>
      </w:r>
      <w:proofErr w:type="spellEnd"/>
      <w:r w:rsidRPr="0060772C">
        <w:rPr>
          <w:iCs/>
        </w:rPr>
        <w:t xml:space="preserve"> </w:t>
      </w:r>
      <w:proofErr w:type="spellStart"/>
      <w:r w:rsidRPr="0060772C">
        <w:rPr>
          <w:iCs/>
        </w:rPr>
        <w:t>software</w:t>
      </w:r>
      <w:proofErr w:type="spellEnd"/>
      <w:r w:rsidRPr="0060772C">
        <w:rPr>
          <w:iCs/>
        </w:rPr>
        <w:t xml:space="preserve"> </w:t>
      </w:r>
      <w:proofErr w:type="spellStart"/>
      <w:r w:rsidRPr="0060772C">
        <w:rPr>
          <w:iCs/>
        </w:rPr>
        <w:t>will</w:t>
      </w:r>
      <w:proofErr w:type="spellEnd"/>
      <w:r w:rsidRPr="0060772C">
        <w:rPr>
          <w:iCs/>
        </w:rPr>
        <w:t xml:space="preserve"> </w:t>
      </w:r>
      <w:proofErr w:type="spellStart"/>
      <w:r w:rsidRPr="0060772C">
        <w:rPr>
          <w:iCs/>
        </w:rPr>
        <w:t>enable</w:t>
      </w:r>
      <w:proofErr w:type="spellEnd"/>
      <w:r w:rsidRPr="0060772C">
        <w:rPr>
          <w:iCs/>
        </w:rPr>
        <w:t xml:space="preserve"> </w:t>
      </w:r>
      <w:proofErr w:type="spellStart"/>
      <w:r w:rsidRPr="0060772C">
        <w:rPr>
          <w:iCs/>
        </w:rPr>
        <w:t>businesses</w:t>
      </w:r>
      <w:proofErr w:type="spellEnd"/>
      <w:r w:rsidRPr="0060772C">
        <w:rPr>
          <w:iCs/>
        </w:rPr>
        <w:t xml:space="preserve"> to </w:t>
      </w:r>
      <w:proofErr w:type="spellStart"/>
      <w:r w:rsidRPr="0060772C">
        <w:rPr>
          <w:iCs/>
        </w:rPr>
        <w:t>keep</w:t>
      </w:r>
      <w:proofErr w:type="spellEnd"/>
      <w:r w:rsidRPr="0060772C">
        <w:rPr>
          <w:iCs/>
        </w:rPr>
        <w:t xml:space="preserve"> </w:t>
      </w:r>
      <w:proofErr w:type="spellStart"/>
      <w:r w:rsidRPr="0060772C">
        <w:rPr>
          <w:iCs/>
        </w:rPr>
        <w:t>regular</w:t>
      </w:r>
      <w:proofErr w:type="spellEnd"/>
      <w:r w:rsidRPr="0060772C">
        <w:rPr>
          <w:iCs/>
        </w:rPr>
        <w:t xml:space="preserve"> </w:t>
      </w:r>
      <w:proofErr w:type="spellStart"/>
      <w:r w:rsidRPr="0060772C">
        <w:rPr>
          <w:iCs/>
        </w:rPr>
        <w:t>tabs</w:t>
      </w:r>
      <w:proofErr w:type="spellEnd"/>
      <w:r w:rsidRPr="0060772C">
        <w:rPr>
          <w:iCs/>
        </w:rPr>
        <w:t xml:space="preserve"> </w:t>
      </w:r>
      <w:proofErr w:type="spellStart"/>
      <w:r w:rsidRPr="0060772C">
        <w:rPr>
          <w:iCs/>
        </w:rPr>
        <w:t>on</w:t>
      </w:r>
      <w:proofErr w:type="spellEnd"/>
      <w:r w:rsidRPr="0060772C">
        <w:rPr>
          <w:iCs/>
        </w:rPr>
        <w:t xml:space="preserve"> the </w:t>
      </w:r>
      <w:proofErr w:type="spellStart"/>
      <w:r w:rsidRPr="0060772C">
        <w:rPr>
          <w:iCs/>
        </w:rPr>
        <w:t>tax</w:t>
      </w:r>
      <w:proofErr w:type="spellEnd"/>
      <w:r w:rsidRPr="0060772C">
        <w:rPr>
          <w:iCs/>
        </w:rPr>
        <w:t xml:space="preserve"> </w:t>
      </w:r>
      <w:proofErr w:type="spellStart"/>
      <w:r w:rsidRPr="0060772C">
        <w:rPr>
          <w:iCs/>
        </w:rPr>
        <w:t>they</w:t>
      </w:r>
      <w:proofErr w:type="spellEnd"/>
      <w:r w:rsidRPr="0060772C">
        <w:rPr>
          <w:iCs/>
        </w:rPr>
        <w:t xml:space="preserve"> </w:t>
      </w:r>
      <w:proofErr w:type="spellStart"/>
      <w:r w:rsidRPr="0060772C">
        <w:rPr>
          <w:iCs/>
        </w:rPr>
        <w:t>owe</w:t>
      </w:r>
      <w:proofErr w:type="spellEnd"/>
      <w:r w:rsidRPr="0060772C">
        <w:rPr>
          <w:iCs/>
        </w:rPr>
        <w:t xml:space="preserve"> </w:t>
      </w:r>
      <w:proofErr w:type="spellStart"/>
      <w:r w:rsidRPr="0060772C">
        <w:rPr>
          <w:iCs/>
        </w:rPr>
        <w:t>and</w:t>
      </w:r>
      <w:proofErr w:type="spellEnd"/>
      <w:r w:rsidRPr="0060772C">
        <w:rPr>
          <w:iCs/>
        </w:rPr>
        <w:t xml:space="preserve"> </w:t>
      </w:r>
      <w:proofErr w:type="spellStart"/>
      <w:r w:rsidRPr="0060772C">
        <w:rPr>
          <w:iCs/>
        </w:rPr>
        <w:t>aid</w:t>
      </w:r>
      <w:proofErr w:type="spellEnd"/>
      <w:r w:rsidRPr="0060772C">
        <w:rPr>
          <w:iCs/>
        </w:rPr>
        <w:t xml:space="preserve"> </w:t>
      </w:r>
      <w:proofErr w:type="spellStart"/>
      <w:r w:rsidRPr="0060772C">
        <w:rPr>
          <w:iCs/>
        </w:rPr>
        <w:t>towards</w:t>
      </w:r>
      <w:proofErr w:type="spellEnd"/>
      <w:r w:rsidRPr="0060772C">
        <w:rPr>
          <w:iCs/>
        </w:rPr>
        <w:t xml:space="preserve"> </w:t>
      </w:r>
      <w:proofErr w:type="spellStart"/>
      <w:r w:rsidRPr="0060772C">
        <w:rPr>
          <w:iCs/>
        </w:rPr>
        <w:t>planning</w:t>
      </w:r>
      <w:proofErr w:type="spellEnd"/>
      <w:r w:rsidRPr="0060772C">
        <w:rPr>
          <w:iCs/>
        </w:rPr>
        <w:t xml:space="preserve"> </w:t>
      </w:r>
      <w:proofErr w:type="spellStart"/>
      <w:r w:rsidRPr="0060772C">
        <w:rPr>
          <w:iCs/>
        </w:rPr>
        <w:t>strategically</w:t>
      </w:r>
      <w:proofErr w:type="spellEnd"/>
      <w:r w:rsidRPr="0060772C">
        <w:rPr>
          <w:iCs/>
        </w:rPr>
        <w:t xml:space="preserve"> to </w:t>
      </w:r>
      <w:proofErr w:type="spellStart"/>
      <w:r w:rsidRPr="0060772C">
        <w:rPr>
          <w:iCs/>
        </w:rPr>
        <w:t>lower</w:t>
      </w:r>
      <w:proofErr w:type="spellEnd"/>
      <w:r w:rsidRPr="0060772C">
        <w:rPr>
          <w:iCs/>
        </w:rPr>
        <w:t xml:space="preserve"> </w:t>
      </w:r>
      <w:proofErr w:type="spellStart"/>
      <w:r w:rsidRPr="0060772C">
        <w:rPr>
          <w:iCs/>
        </w:rPr>
        <w:t>their</w:t>
      </w:r>
      <w:proofErr w:type="spellEnd"/>
      <w:r w:rsidRPr="0060772C">
        <w:rPr>
          <w:iCs/>
        </w:rPr>
        <w:t xml:space="preserve"> bill </w:t>
      </w:r>
      <w:proofErr w:type="spellStart"/>
      <w:r w:rsidRPr="0060772C">
        <w:rPr>
          <w:iCs/>
        </w:rPr>
        <w:t>in</w:t>
      </w:r>
      <w:proofErr w:type="spellEnd"/>
      <w:r w:rsidRPr="0060772C">
        <w:rPr>
          <w:iCs/>
        </w:rPr>
        <w:t xml:space="preserve"> the </w:t>
      </w:r>
      <w:proofErr w:type="spellStart"/>
      <w:r w:rsidRPr="0060772C">
        <w:rPr>
          <w:iCs/>
        </w:rPr>
        <w:t>future</w:t>
      </w:r>
      <w:proofErr w:type="spellEnd"/>
      <w:r w:rsidRPr="0060772C">
        <w:rPr>
          <w:iCs/>
        </w:rPr>
        <w:t>.</w:t>
      </w:r>
    </w:p>
    <w:p w14:paraId="574361BF" w14:textId="77777777" w:rsidR="00674920" w:rsidRPr="0060772C" w:rsidRDefault="00674920" w:rsidP="00674920">
      <w:pPr>
        <w:pStyle w:val="NormalWeb"/>
        <w:spacing w:after="180"/>
        <w:ind w:left="450" w:hanging="450"/>
      </w:pPr>
      <w:proofErr w:type="spellStart"/>
      <w:r w:rsidRPr="0060772C">
        <w:rPr>
          <w:bCs/>
        </w:rPr>
        <w:lastRenderedPageBreak/>
        <w:t>In-text</w:t>
      </w:r>
      <w:proofErr w:type="spellEnd"/>
      <w:r w:rsidRPr="0060772C">
        <w:rPr>
          <w:bCs/>
        </w:rPr>
        <w:t>: </w:t>
      </w:r>
      <w:r w:rsidRPr="0060772C">
        <w:t>(</w:t>
      </w:r>
      <w:proofErr w:type="spellStart"/>
      <w:r w:rsidRPr="0060772C">
        <w:t>Xero</w:t>
      </w:r>
      <w:proofErr w:type="spellEnd"/>
      <w:r w:rsidRPr="0060772C">
        <w:t>, 2018)</w:t>
      </w:r>
    </w:p>
    <w:p w14:paraId="4F09B0D5" w14:textId="77777777" w:rsidR="00674920" w:rsidRPr="0060772C" w:rsidRDefault="00674920" w:rsidP="00674920">
      <w:pPr>
        <w:pStyle w:val="NormalWeb"/>
        <w:spacing w:after="180"/>
        <w:ind w:left="450" w:hanging="450"/>
      </w:pPr>
      <w:proofErr w:type="spellStart"/>
      <w:r w:rsidRPr="0060772C">
        <w:rPr>
          <w:bCs/>
        </w:rPr>
        <w:t>Your</w:t>
      </w:r>
      <w:proofErr w:type="spellEnd"/>
      <w:r w:rsidRPr="0060772C">
        <w:rPr>
          <w:bCs/>
        </w:rPr>
        <w:t xml:space="preserve"> </w:t>
      </w:r>
      <w:proofErr w:type="spellStart"/>
      <w:r w:rsidRPr="0060772C">
        <w:rPr>
          <w:bCs/>
        </w:rPr>
        <w:t>Bibliography</w:t>
      </w:r>
      <w:proofErr w:type="spellEnd"/>
      <w:r w:rsidRPr="0060772C">
        <w:rPr>
          <w:bCs/>
        </w:rPr>
        <w:t>: </w:t>
      </w:r>
      <w:proofErr w:type="spellStart"/>
      <w:r w:rsidRPr="0060772C">
        <w:t>Xero</w:t>
      </w:r>
      <w:proofErr w:type="spellEnd"/>
      <w:r w:rsidRPr="0060772C">
        <w:t>. (2018). </w:t>
      </w:r>
      <w:proofErr w:type="spellStart"/>
      <w:r w:rsidRPr="0060772C">
        <w:rPr>
          <w:iCs/>
        </w:rPr>
        <w:t>Making</w:t>
      </w:r>
      <w:proofErr w:type="spellEnd"/>
      <w:r w:rsidRPr="0060772C">
        <w:rPr>
          <w:iCs/>
        </w:rPr>
        <w:t xml:space="preserve"> </w:t>
      </w:r>
      <w:proofErr w:type="spellStart"/>
      <w:r w:rsidRPr="0060772C">
        <w:rPr>
          <w:iCs/>
        </w:rPr>
        <w:t>tax</w:t>
      </w:r>
      <w:proofErr w:type="spellEnd"/>
      <w:r w:rsidRPr="0060772C">
        <w:rPr>
          <w:iCs/>
        </w:rPr>
        <w:t xml:space="preserve"> </w:t>
      </w:r>
      <w:proofErr w:type="spellStart"/>
      <w:r w:rsidRPr="0060772C">
        <w:rPr>
          <w:iCs/>
        </w:rPr>
        <w:t>digital</w:t>
      </w:r>
      <w:proofErr w:type="spellEnd"/>
      <w:r w:rsidRPr="0060772C">
        <w:rPr>
          <w:iCs/>
        </w:rPr>
        <w:t xml:space="preserve"> </w:t>
      </w:r>
      <w:proofErr w:type="spellStart"/>
      <w:r w:rsidRPr="0060772C">
        <w:rPr>
          <w:iCs/>
        </w:rPr>
        <w:t>for</w:t>
      </w:r>
      <w:proofErr w:type="spellEnd"/>
      <w:r w:rsidRPr="0060772C">
        <w:rPr>
          <w:iCs/>
        </w:rPr>
        <w:t xml:space="preserve"> </w:t>
      </w:r>
      <w:proofErr w:type="spellStart"/>
      <w:r w:rsidRPr="0060772C">
        <w:rPr>
          <w:iCs/>
        </w:rPr>
        <w:t>businesses</w:t>
      </w:r>
      <w:proofErr w:type="spellEnd"/>
      <w:r w:rsidRPr="0060772C">
        <w:rPr>
          <w:iCs/>
        </w:rPr>
        <w:t xml:space="preserve"> | </w:t>
      </w:r>
      <w:proofErr w:type="spellStart"/>
      <w:r w:rsidRPr="0060772C">
        <w:rPr>
          <w:iCs/>
        </w:rPr>
        <w:t>Xero</w:t>
      </w:r>
      <w:proofErr w:type="spellEnd"/>
      <w:r w:rsidRPr="0060772C">
        <w:t>. [</w:t>
      </w:r>
      <w:proofErr w:type="spellStart"/>
      <w:r w:rsidRPr="0060772C">
        <w:t>online</w:t>
      </w:r>
      <w:proofErr w:type="spellEnd"/>
      <w:r w:rsidRPr="0060772C">
        <w:t xml:space="preserve">] </w:t>
      </w:r>
      <w:proofErr w:type="spellStart"/>
      <w:r w:rsidRPr="0060772C">
        <w:t>Available</w:t>
      </w:r>
      <w:proofErr w:type="spellEnd"/>
      <w:r w:rsidRPr="0060772C">
        <w:t xml:space="preserve"> at: https://www.xero.com/uk/resources/small-business-guides/accounting/making-tax-digital-for-businesses/ [</w:t>
      </w:r>
      <w:proofErr w:type="spellStart"/>
      <w:r w:rsidRPr="0060772C">
        <w:t>Accessed</w:t>
      </w:r>
      <w:proofErr w:type="spellEnd"/>
      <w:r w:rsidRPr="0060772C">
        <w:t xml:space="preserve"> 20 Mar. 2018].</w:t>
      </w:r>
    </w:p>
    <w:p w14:paraId="41D1AA0E" w14:textId="77777777" w:rsidR="00674920" w:rsidRPr="0060772C" w:rsidRDefault="00674920" w:rsidP="00674920">
      <w:pPr>
        <w:pStyle w:val="NormalWeb"/>
        <w:spacing w:after="180"/>
        <w:ind w:left="450" w:hanging="450"/>
      </w:pPr>
    </w:p>
    <w:p w14:paraId="0696D77C" w14:textId="77777777" w:rsidR="00674920" w:rsidRPr="0060772C" w:rsidRDefault="00674920" w:rsidP="00674920">
      <w:pPr>
        <w:pStyle w:val="NormalWeb"/>
        <w:spacing w:after="180"/>
        <w:ind w:left="450" w:hanging="450"/>
        <w:rPr>
          <w:lang w:val="en"/>
        </w:rPr>
      </w:pPr>
      <w:r w:rsidRPr="0060772C">
        <w:rPr>
          <w:lang w:val="en"/>
        </w:rPr>
        <w:t>Making Tax Digital for VAT - Main issues for consideration | Chartered Institute of Taxation</w:t>
      </w:r>
    </w:p>
    <w:p w14:paraId="63D56F82" w14:textId="77777777" w:rsidR="00674920" w:rsidRPr="0060772C" w:rsidRDefault="00674920" w:rsidP="00674920">
      <w:pPr>
        <w:pStyle w:val="NormalWeb"/>
        <w:spacing w:after="180"/>
        <w:ind w:left="450" w:hanging="450"/>
        <w:rPr>
          <w:lang w:val="en"/>
        </w:rPr>
      </w:pPr>
      <w:r w:rsidRPr="0060772C">
        <w:rPr>
          <w:lang w:val="en"/>
        </w:rPr>
        <w:t>Compatible software will need to be used to allow connection to HMRC. The uncertainty around the treatment of transactions between the United Kingdom and the European Union could arise.</w:t>
      </w:r>
    </w:p>
    <w:p w14:paraId="0E23C8AA"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(Team, 2017)</w:t>
      </w:r>
    </w:p>
    <w:p w14:paraId="0DD5CD98"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Team, T. (2017). </w:t>
      </w:r>
      <w:r w:rsidRPr="0060772C">
        <w:rPr>
          <w:iCs/>
          <w:lang w:val="en"/>
        </w:rPr>
        <w:t>Making Tax Digital for VAT - Main issues for consideration | Chartered Institute of Taxation</w:t>
      </w:r>
      <w:r w:rsidRPr="0060772C">
        <w:rPr>
          <w:lang w:val="en"/>
        </w:rPr>
        <w:t>. [online] Tax.org.uk. Available at: https://www.tax.org.uk/policy-technical/technical-news/making-tax-digital-vat-main-issues-consideration [Accessed 21 Mar. 2018].</w:t>
      </w:r>
    </w:p>
    <w:p w14:paraId="5E3CFDA9" w14:textId="77777777" w:rsidR="00674920" w:rsidRPr="0060772C" w:rsidRDefault="00674920" w:rsidP="00674920">
      <w:pPr>
        <w:pStyle w:val="NormalWeb"/>
        <w:spacing w:after="180"/>
        <w:ind w:left="450" w:hanging="450"/>
      </w:pPr>
    </w:p>
    <w:p w14:paraId="64DC1422" w14:textId="77777777" w:rsidR="00674920" w:rsidRPr="0060772C" w:rsidRDefault="00674920" w:rsidP="00674920">
      <w:pPr>
        <w:pStyle w:val="NormalWeb"/>
        <w:numPr>
          <w:ilvl w:val="0"/>
          <w:numId w:val="6"/>
        </w:numPr>
        <w:spacing w:before="0" w:beforeAutospacing="0" w:after="180" w:afterAutospacing="0"/>
        <w:rPr>
          <w:lang w:val="en"/>
        </w:rPr>
      </w:pPr>
      <w:r w:rsidRPr="0060772C">
        <w:rPr>
          <w:lang w:val="en"/>
        </w:rPr>
        <w:t>Making Tax Digital</w:t>
      </w:r>
    </w:p>
    <w:p w14:paraId="69FD5116" w14:textId="77777777" w:rsidR="00674920" w:rsidRPr="0060772C" w:rsidRDefault="00674920" w:rsidP="00674920">
      <w:pPr>
        <w:pStyle w:val="NormalWeb"/>
        <w:spacing w:after="180"/>
        <w:ind w:left="450" w:hanging="450"/>
        <w:rPr>
          <w:lang w:val="en"/>
        </w:rPr>
      </w:pPr>
      <w:r w:rsidRPr="0060772C">
        <w:rPr>
          <w:lang w:val="en"/>
        </w:rPr>
        <w:t>‘making Tax Digital (MTD) will fundamentally change the administration of the UK tax system.’</w:t>
      </w:r>
    </w:p>
    <w:p w14:paraId="361CB90C"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(Icaew.com, 2018)</w:t>
      </w:r>
    </w:p>
    <w:p w14:paraId="06F3C519"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Icaew.com. (2018). </w:t>
      </w:r>
      <w:r w:rsidRPr="0060772C">
        <w:rPr>
          <w:iCs/>
          <w:lang w:val="en"/>
        </w:rPr>
        <w:t>Making Tax Digital</w:t>
      </w:r>
      <w:r w:rsidRPr="0060772C">
        <w:rPr>
          <w:lang w:val="en"/>
        </w:rPr>
        <w:t>. [online] Available at: https://www.icaew.com/technical/tax/making-tax-digital [Accessed 26 Mar. 2018].</w:t>
      </w:r>
    </w:p>
    <w:p w14:paraId="50DD0B5A" w14:textId="77777777" w:rsidR="00674920" w:rsidRPr="0060772C" w:rsidRDefault="00674920" w:rsidP="00674920">
      <w:pPr>
        <w:pStyle w:val="NormalWeb"/>
        <w:spacing w:after="180"/>
        <w:ind w:left="450" w:hanging="450"/>
      </w:pPr>
    </w:p>
    <w:p w14:paraId="4B09492C" w14:textId="77777777" w:rsidR="00674920" w:rsidRPr="0060772C" w:rsidRDefault="00674920" w:rsidP="00674920">
      <w:pPr>
        <w:pStyle w:val="NormalWeb"/>
        <w:numPr>
          <w:ilvl w:val="0"/>
          <w:numId w:val="7"/>
        </w:numPr>
        <w:spacing w:before="0" w:beforeAutospacing="0" w:after="180" w:afterAutospacing="0"/>
        <w:rPr>
          <w:lang w:val="en"/>
        </w:rPr>
      </w:pPr>
      <w:r w:rsidRPr="0060772C">
        <w:rPr>
          <w:lang w:val="en"/>
        </w:rPr>
        <w:t>Making Tax Digital for VAT: legislation overview - GOV.UK</w:t>
      </w:r>
    </w:p>
    <w:p w14:paraId="3E48EFC8" w14:textId="77777777" w:rsidR="00674920" w:rsidRPr="0060772C" w:rsidRDefault="00674920" w:rsidP="00674920">
      <w:pPr>
        <w:pStyle w:val="NormalWeb"/>
        <w:spacing w:after="180"/>
        <w:ind w:left="450" w:hanging="450"/>
        <w:rPr>
          <w:lang w:val="en"/>
        </w:rPr>
      </w:pPr>
      <w:r w:rsidRPr="0060772C">
        <w:rPr>
          <w:lang w:val="en"/>
        </w:rPr>
        <w:t xml:space="preserve">‘The MTD requirements for VAT will apply to any VAT registered business with a taxable turnover over the VAT registration threshold. The </w:t>
      </w:r>
      <w:proofErr w:type="spellStart"/>
      <w:r w:rsidRPr="0060772C">
        <w:rPr>
          <w:lang w:val="en"/>
        </w:rPr>
        <w:t>threshhold</w:t>
      </w:r>
      <w:proofErr w:type="spellEnd"/>
      <w:r w:rsidRPr="0060772C">
        <w:rPr>
          <w:lang w:val="en"/>
        </w:rPr>
        <w:t xml:space="preserve"> is currently £85,000. This requirement will remain, even if they fall below the threshold at a later date. The requirement will cease upon deregistration.’</w:t>
      </w:r>
    </w:p>
    <w:p w14:paraId="0F239A7C"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(Gov.uk, 2017)</w:t>
      </w:r>
    </w:p>
    <w:p w14:paraId="63EA3DD1"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Gov.uk. (2017). </w:t>
      </w:r>
      <w:r w:rsidRPr="0060772C">
        <w:rPr>
          <w:iCs/>
          <w:lang w:val="en"/>
        </w:rPr>
        <w:t>Making Tax Digital for VAT: legislation overview - GOV.UK</w:t>
      </w:r>
      <w:r w:rsidRPr="0060772C">
        <w:rPr>
          <w:lang w:val="en"/>
        </w:rPr>
        <w:t>. [online] Available at: https://www.gov.uk/government/consultations/making-tax-digital-reforms-affecting-businesses/making-tax-digital-for-vat-legislation-overview [Accessed 27 Mar. 2018].</w:t>
      </w:r>
    </w:p>
    <w:p w14:paraId="5D08D923" w14:textId="77777777" w:rsidR="00674920" w:rsidRPr="0060772C" w:rsidRDefault="00674920" w:rsidP="00674920">
      <w:pPr>
        <w:pStyle w:val="NormalWeb"/>
        <w:numPr>
          <w:ilvl w:val="0"/>
          <w:numId w:val="8"/>
        </w:numPr>
        <w:spacing w:before="0" w:beforeAutospacing="0" w:after="180" w:afterAutospacing="0"/>
        <w:rPr>
          <w:lang w:val="en"/>
        </w:rPr>
      </w:pPr>
      <w:r w:rsidRPr="0060772C">
        <w:rPr>
          <w:lang w:val="en"/>
        </w:rPr>
        <w:t>Software requirements for MTD</w:t>
      </w:r>
    </w:p>
    <w:p w14:paraId="377F0455" w14:textId="77777777" w:rsidR="00674920" w:rsidRPr="0060772C" w:rsidRDefault="00674920" w:rsidP="00674920">
      <w:pPr>
        <w:pStyle w:val="NormalWeb"/>
        <w:spacing w:after="180"/>
        <w:ind w:left="450" w:hanging="450"/>
        <w:rPr>
          <w:lang w:val="en"/>
        </w:rPr>
      </w:pPr>
      <w:r w:rsidRPr="0060772C">
        <w:rPr>
          <w:lang w:val="en"/>
        </w:rPr>
        <w:lastRenderedPageBreak/>
        <w:t>The introduction of MTD represents a new opportunity for cyber criminals to target tax payers and their agents.</w:t>
      </w:r>
    </w:p>
    <w:p w14:paraId="1ED60AF2"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(Icaew.com, 2018)</w:t>
      </w:r>
    </w:p>
    <w:p w14:paraId="146EA621"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Icaew.com. (2018). </w:t>
      </w:r>
      <w:r w:rsidRPr="0060772C">
        <w:rPr>
          <w:iCs/>
          <w:lang w:val="en"/>
        </w:rPr>
        <w:t>Software requirements for MTD</w:t>
      </w:r>
      <w:r w:rsidRPr="0060772C">
        <w:rPr>
          <w:lang w:val="en"/>
        </w:rPr>
        <w:t>. [online] Available at: https://www.icaew.com/technical/tax/making-tax-digital/software [Accessed 28 Mar. 2018].</w:t>
      </w:r>
    </w:p>
    <w:p w14:paraId="73E80D03" w14:textId="77777777" w:rsidR="00674920" w:rsidRPr="0060772C" w:rsidRDefault="00674920" w:rsidP="00674920">
      <w:pPr>
        <w:pStyle w:val="NormalWeb"/>
        <w:numPr>
          <w:ilvl w:val="0"/>
          <w:numId w:val="9"/>
        </w:numPr>
        <w:spacing w:before="0" w:beforeAutospacing="0" w:after="180" w:afterAutospacing="0"/>
        <w:rPr>
          <w:lang w:val="en"/>
        </w:rPr>
      </w:pPr>
      <w:r w:rsidRPr="0060772C">
        <w:rPr>
          <w:lang w:val="en"/>
        </w:rPr>
        <w:t>Hind, D.</w:t>
      </w:r>
    </w:p>
    <w:p w14:paraId="284821CE" w14:textId="77777777" w:rsidR="00674920" w:rsidRPr="0060772C" w:rsidRDefault="00674920" w:rsidP="00674920">
      <w:pPr>
        <w:pStyle w:val="NormalWeb"/>
        <w:spacing w:before="0" w:beforeAutospacing="0" w:after="180" w:afterAutospacing="0"/>
        <w:ind w:left="450" w:hanging="450"/>
        <w:rPr>
          <w:bCs/>
          <w:lang w:val="en"/>
        </w:rPr>
      </w:pPr>
      <w:r w:rsidRPr="0060772C">
        <w:rPr>
          <w:bCs/>
          <w:lang w:val="en"/>
        </w:rPr>
        <w:t>The Benefits of Making Tax Digital</w:t>
      </w:r>
    </w:p>
    <w:p w14:paraId="72459D19" w14:textId="77777777" w:rsidR="00674920" w:rsidRPr="0060772C" w:rsidRDefault="00674920" w:rsidP="00674920">
      <w:pPr>
        <w:pStyle w:val="NormalWeb"/>
        <w:spacing w:after="180"/>
        <w:ind w:left="450" w:hanging="450"/>
        <w:rPr>
          <w:lang w:val="en"/>
        </w:rPr>
      </w:pPr>
      <w:r w:rsidRPr="0060772C">
        <w:rPr>
          <w:lang w:val="en"/>
        </w:rPr>
        <w:t>‘The benefits of digitization are real. Even if MTD did not exist, businesses are already on their own accord steadily moving away from paper accounting.</w:t>
      </w:r>
    </w:p>
    <w:p w14:paraId="73A8A9F0"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(Hind, 2017)</w:t>
      </w:r>
    </w:p>
    <w:p w14:paraId="288C3EB8"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r w:rsidRPr="0060772C">
        <w:rPr>
          <w:lang w:val="en"/>
        </w:rPr>
        <w:t xml:space="preserve">Hind, D. (2017). </w:t>
      </w:r>
      <w:r w:rsidRPr="0060772C">
        <w:rPr>
          <w:i/>
          <w:iCs/>
          <w:lang w:val="en"/>
        </w:rPr>
        <w:t>The Benefits of Making Tax Digital</w:t>
      </w:r>
      <w:r w:rsidRPr="0060772C">
        <w:rPr>
          <w:lang w:val="en"/>
        </w:rPr>
        <w:t xml:space="preserve">. [online] </w:t>
      </w:r>
      <w:proofErr w:type="spellStart"/>
      <w:r w:rsidRPr="0060772C">
        <w:rPr>
          <w:lang w:val="en"/>
        </w:rPr>
        <w:t>AccountingWEB</w:t>
      </w:r>
      <w:proofErr w:type="spellEnd"/>
      <w:r w:rsidRPr="0060772C">
        <w:rPr>
          <w:lang w:val="en"/>
        </w:rPr>
        <w:t>. Available at: https://www.accountingweb.co.uk/community/blogs/danhind/the-benefits-of-making-tax-digital [Accessed 28 Mar. 2018].</w:t>
      </w:r>
    </w:p>
    <w:p w14:paraId="274EED4A" w14:textId="77777777" w:rsidR="00674920" w:rsidRPr="0060772C" w:rsidRDefault="00674920" w:rsidP="00674920">
      <w:pPr>
        <w:pStyle w:val="NormalWeb"/>
        <w:numPr>
          <w:ilvl w:val="0"/>
          <w:numId w:val="10"/>
        </w:numPr>
        <w:spacing w:before="0" w:beforeAutospacing="0" w:after="180" w:afterAutospacing="0"/>
        <w:rPr>
          <w:lang w:val="en"/>
        </w:rPr>
      </w:pPr>
      <w:proofErr w:type="spellStart"/>
      <w:r w:rsidRPr="0060772C">
        <w:rPr>
          <w:lang w:val="en"/>
        </w:rPr>
        <w:t>Stokdyk</w:t>
      </w:r>
      <w:proofErr w:type="spellEnd"/>
      <w:r w:rsidRPr="0060772C">
        <w:rPr>
          <w:lang w:val="en"/>
        </w:rPr>
        <w:t>, J.</w:t>
      </w:r>
    </w:p>
    <w:p w14:paraId="19F1FE8F" w14:textId="77777777" w:rsidR="00674920" w:rsidRPr="0060772C" w:rsidRDefault="00674920" w:rsidP="00674920">
      <w:pPr>
        <w:pStyle w:val="NormalWeb"/>
        <w:spacing w:before="0" w:beforeAutospacing="0" w:after="180" w:afterAutospacing="0"/>
        <w:ind w:left="450" w:hanging="450"/>
        <w:rPr>
          <w:bCs/>
          <w:lang w:val="en"/>
        </w:rPr>
      </w:pPr>
      <w:r w:rsidRPr="0060772C">
        <w:rPr>
          <w:bCs/>
          <w:lang w:val="en"/>
        </w:rPr>
        <w:t xml:space="preserve">Software Excellence and </w:t>
      </w:r>
      <w:proofErr w:type="spellStart"/>
      <w:r w:rsidRPr="0060772C">
        <w:rPr>
          <w:bCs/>
          <w:lang w:val="en"/>
        </w:rPr>
        <w:t>practise</w:t>
      </w:r>
      <w:proofErr w:type="spellEnd"/>
      <w:r w:rsidRPr="0060772C">
        <w:rPr>
          <w:bCs/>
          <w:lang w:val="en"/>
        </w:rPr>
        <w:t xml:space="preserve"> Excellence Awards Survey Data 2006-2017</w:t>
      </w:r>
    </w:p>
    <w:p w14:paraId="73BF8325" w14:textId="77777777" w:rsidR="00674920" w:rsidRPr="0060772C" w:rsidRDefault="00674920" w:rsidP="00674920">
      <w:pPr>
        <w:pStyle w:val="NormalWeb"/>
        <w:spacing w:after="180"/>
        <w:ind w:left="450" w:hanging="450"/>
        <w:rPr>
          <w:lang w:val="en"/>
        </w:rPr>
      </w:pPr>
      <w:r w:rsidRPr="0060772C">
        <w:rPr>
          <w:bCs/>
          <w:lang w:val="en"/>
        </w:rPr>
        <w:t xml:space="preserve">In-text: </w:t>
      </w:r>
      <w:r w:rsidRPr="0060772C">
        <w:rPr>
          <w:lang w:val="en"/>
        </w:rPr>
        <w:t>(</w:t>
      </w:r>
      <w:proofErr w:type="spellStart"/>
      <w:r w:rsidRPr="0060772C">
        <w:rPr>
          <w:lang w:val="en"/>
        </w:rPr>
        <w:t>Stokdyk</w:t>
      </w:r>
      <w:proofErr w:type="spellEnd"/>
      <w:r w:rsidRPr="0060772C">
        <w:rPr>
          <w:lang w:val="en"/>
        </w:rPr>
        <w:t>, 2017)</w:t>
      </w:r>
    </w:p>
    <w:p w14:paraId="1517226C" w14:textId="77777777" w:rsidR="00674920" w:rsidRPr="0060772C" w:rsidRDefault="00674920" w:rsidP="00674920">
      <w:pPr>
        <w:pStyle w:val="NormalWeb"/>
        <w:spacing w:after="180"/>
        <w:ind w:left="450" w:hanging="450"/>
        <w:rPr>
          <w:lang w:val="en"/>
        </w:rPr>
      </w:pPr>
      <w:r w:rsidRPr="0060772C">
        <w:rPr>
          <w:bCs/>
          <w:lang w:val="en"/>
        </w:rPr>
        <w:t xml:space="preserve">Your Bibliography: </w:t>
      </w:r>
      <w:proofErr w:type="spellStart"/>
      <w:r w:rsidRPr="0060772C">
        <w:rPr>
          <w:lang w:val="en"/>
        </w:rPr>
        <w:t>Stokdyk</w:t>
      </w:r>
      <w:proofErr w:type="spellEnd"/>
      <w:r w:rsidRPr="0060772C">
        <w:rPr>
          <w:lang w:val="en"/>
        </w:rPr>
        <w:t xml:space="preserve">, J. (2017). </w:t>
      </w:r>
      <w:r w:rsidRPr="0060772C">
        <w:rPr>
          <w:iCs/>
          <w:lang w:val="en"/>
        </w:rPr>
        <w:t xml:space="preserve">Software Excellence and </w:t>
      </w:r>
      <w:proofErr w:type="spellStart"/>
      <w:r w:rsidRPr="0060772C">
        <w:rPr>
          <w:iCs/>
          <w:lang w:val="en"/>
        </w:rPr>
        <w:t>practise</w:t>
      </w:r>
      <w:proofErr w:type="spellEnd"/>
      <w:r w:rsidRPr="0060772C">
        <w:rPr>
          <w:iCs/>
          <w:lang w:val="en"/>
        </w:rPr>
        <w:t xml:space="preserve"> Excellence Awards Survey Data 2006-2017</w:t>
      </w:r>
      <w:r w:rsidRPr="0060772C">
        <w:rPr>
          <w:lang w:val="en"/>
        </w:rPr>
        <w:t>. [image] Available at: https://www.accountingweb.co.uk/tech/tech-pulse/how-mtd-is-reshaping-accounting-practise [Accessed 28 Mar. 2018].</w:t>
      </w:r>
    </w:p>
    <w:p w14:paraId="19360CBA" w14:textId="77777777" w:rsidR="00674920" w:rsidRPr="0060772C" w:rsidRDefault="00674920" w:rsidP="00674920">
      <w:pPr>
        <w:pStyle w:val="NormalWeb"/>
        <w:spacing w:after="180"/>
        <w:ind w:left="450" w:hanging="450"/>
      </w:pPr>
      <w:r w:rsidRPr="0060772C">
        <w:t>BACKGROUND READING:</w:t>
      </w:r>
      <w:r w:rsidRPr="0060772C">
        <w:br/>
      </w:r>
      <w:r w:rsidRPr="0060772C">
        <w:br/>
      </w:r>
      <w:proofErr w:type="spellStart"/>
      <w:r w:rsidRPr="0060772C">
        <w:t>Melville</w:t>
      </w:r>
      <w:proofErr w:type="spellEnd"/>
      <w:r w:rsidRPr="0060772C">
        <w:t xml:space="preserve"> A, (2015) </w:t>
      </w:r>
      <w:proofErr w:type="spellStart"/>
      <w:r w:rsidRPr="0060772C">
        <w:t>Taxation</w:t>
      </w:r>
      <w:proofErr w:type="spellEnd"/>
      <w:r w:rsidRPr="0060772C">
        <w:t xml:space="preserve">, </w:t>
      </w:r>
      <w:proofErr w:type="spellStart"/>
      <w:r w:rsidRPr="0060772C">
        <w:t>Harlow</w:t>
      </w:r>
      <w:proofErr w:type="spellEnd"/>
      <w:r w:rsidRPr="0060772C">
        <w:t xml:space="preserve">: Financial </w:t>
      </w:r>
      <w:proofErr w:type="spellStart"/>
      <w:r w:rsidRPr="0060772C">
        <w:t>Times</w:t>
      </w:r>
      <w:proofErr w:type="spellEnd"/>
      <w:r w:rsidRPr="0060772C">
        <w:t xml:space="preserve">, </w:t>
      </w:r>
      <w:proofErr w:type="spellStart"/>
      <w:r w:rsidRPr="0060772C">
        <w:t>Prentice</w:t>
      </w:r>
      <w:proofErr w:type="spellEnd"/>
      <w:r w:rsidRPr="0060772C">
        <w:t xml:space="preserve"> Hall.</w:t>
      </w:r>
      <w:r w:rsidRPr="0060772C">
        <w:br/>
        <w:t xml:space="preserve">British </w:t>
      </w:r>
      <w:proofErr w:type="spellStart"/>
      <w:r w:rsidRPr="0060772C">
        <w:t>Tax</w:t>
      </w:r>
      <w:proofErr w:type="spellEnd"/>
      <w:r w:rsidRPr="0060772C">
        <w:t xml:space="preserve"> </w:t>
      </w:r>
      <w:proofErr w:type="spellStart"/>
      <w:r w:rsidRPr="0060772C">
        <w:t>Guides</w:t>
      </w:r>
      <w:proofErr w:type="spellEnd"/>
      <w:r w:rsidRPr="0060772C">
        <w:t xml:space="preserve">, London (2015) : CCH </w:t>
      </w:r>
      <w:r w:rsidRPr="0060772C">
        <w:br/>
      </w:r>
    </w:p>
    <w:p w14:paraId="4992F471" w14:textId="77777777" w:rsidR="00674920" w:rsidRPr="0060772C" w:rsidRDefault="00674920" w:rsidP="00674920">
      <w:pPr>
        <w:pStyle w:val="NormalWeb"/>
        <w:spacing w:after="180"/>
        <w:ind w:left="450" w:hanging="450"/>
      </w:pPr>
      <w:r w:rsidRPr="0060772C">
        <w:t>BACKGROUND RESEARCH:</w:t>
      </w:r>
      <w:r w:rsidRPr="0060772C">
        <w:br/>
      </w:r>
      <w:hyperlink r:id="rId8" w:history="1">
        <w:r w:rsidRPr="0060772C">
          <w:rPr>
            <w:rStyle w:val="Hyperlink"/>
          </w:rPr>
          <w:t>www.accaglobal.com</w:t>
        </w:r>
      </w:hyperlink>
      <w:r w:rsidRPr="0060772C">
        <w:br/>
      </w:r>
      <w:hyperlink r:id="rId9" w:history="1">
        <w:r w:rsidRPr="0060772C">
          <w:rPr>
            <w:rStyle w:val="Hyperlink"/>
          </w:rPr>
          <w:t>www.cimaglobal.com</w:t>
        </w:r>
      </w:hyperlink>
      <w:r w:rsidRPr="0060772C">
        <w:br/>
      </w:r>
      <w:hyperlink r:id="rId10" w:history="1">
        <w:r w:rsidRPr="0060772C">
          <w:rPr>
            <w:rStyle w:val="Hyperlink"/>
          </w:rPr>
          <w:t>www.icaew.co.uk</w:t>
        </w:r>
      </w:hyperlink>
    </w:p>
    <w:p w14:paraId="63539E67" w14:textId="77777777" w:rsidR="00867460" w:rsidRPr="0060772C" w:rsidRDefault="00867460" w:rsidP="00CD50CC">
      <w:pPr>
        <w:pStyle w:val="NormalWeb"/>
        <w:spacing w:before="0" w:beforeAutospacing="0" w:after="180" w:afterAutospacing="0"/>
        <w:ind w:left="450" w:hanging="450"/>
        <w:rPr>
          <w:lang w:val="en-GB"/>
        </w:rPr>
      </w:pPr>
    </w:p>
    <w:sectPr w:rsidR="00867460" w:rsidRPr="0060772C" w:rsidSect="00C13A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76BEB"/>
    <w:multiLevelType w:val="multilevel"/>
    <w:tmpl w:val="E76E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91C3B"/>
    <w:multiLevelType w:val="multilevel"/>
    <w:tmpl w:val="98CC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FA3B6B"/>
    <w:multiLevelType w:val="hybridMultilevel"/>
    <w:tmpl w:val="B7B08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7336F"/>
    <w:multiLevelType w:val="multilevel"/>
    <w:tmpl w:val="DD7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7E3C3E"/>
    <w:multiLevelType w:val="multilevel"/>
    <w:tmpl w:val="8A0C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D602B3"/>
    <w:multiLevelType w:val="hybridMultilevel"/>
    <w:tmpl w:val="7EB4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C6084"/>
    <w:multiLevelType w:val="multilevel"/>
    <w:tmpl w:val="E764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F0FA7"/>
    <w:multiLevelType w:val="multilevel"/>
    <w:tmpl w:val="3596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332829"/>
    <w:multiLevelType w:val="multilevel"/>
    <w:tmpl w:val="D16A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F32380"/>
    <w:multiLevelType w:val="hybridMultilevel"/>
    <w:tmpl w:val="230CD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2"/>
  </w:num>
  <w:num w:numId="5">
    <w:abstractNumId w:val="9"/>
  </w:num>
  <w:num w:numId="6">
    <w:abstractNumId w:val="0"/>
  </w:num>
  <w:num w:numId="7">
    <w:abstractNumId w:val="8"/>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F24"/>
    <w:rsid w:val="00052DB4"/>
    <w:rsid w:val="000C5E84"/>
    <w:rsid w:val="000F0A8C"/>
    <w:rsid w:val="00125B8E"/>
    <w:rsid w:val="00142F24"/>
    <w:rsid w:val="00154E79"/>
    <w:rsid w:val="00196FC4"/>
    <w:rsid w:val="001F606A"/>
    <w:rsid w:val="00225531"/>
    <w:rsid w:val="00310717"/>
    <w:rsid w:val="00364066"/>
    <w:rsid w:val="00382A7A"/>
    <w:rsid w:val="003861EA"/>
    <w:rsid w:val="003E4527"/>
    <w:rsid w:val="0042543F"/>
    <w:rsid w:val="00495931"/>
    <w:rsid w:val="00507DBD"/>
    <w:rsid w:val="00527CD0"/>
    <w:rsid w:val="00542D6C"/>
    <w:rsid w:val="00543A26"/>
    <w:rsid w:val="00592D37"/>
    <w:rsid w:val="005D10F9"/>
    <w:rsid w:val="005E2A52"/>
    <w:rsid w:val="0060772C"/>
    <w:rsid w:val="0063201D"/>
    <w:rsid w:val="00640C24"/>
    <w:rsid w:val="00674920"/>
    <w:rsid w:val="00677A95"/>
    <w:rsid w:val="006811A4"/>
    <w:rsid w:val="00712921"/>
    <w:rsid w:val="00735935"/>
    <w:rsid w:val="007748F3"/>
    <w:rsid w:val="007B5D69"/>
    <w:rsid w:val="00813871"/>
    <w:rsid w:val="0082300C"/>
    <w:rsid w:val="00867460"/>
    <w:rsid w:val="008A27E8"/>
    <w:rsid w:val="008D153F"/>
    <w:rsid w:val="00914E42"/>
    <w:rsid w:val="009420C2"/>
    <w:rsid w:val="00950E66"/>
    <w:rsid w:val="009607B6"/>
    <w:rsid w:val="009852A3"/>
    <w:rsid w:val="009C2FC6"/>
    <w:rsid w:val="009E1074"/>
    <w:rsid w:val="00A11537"/>
    <w:rsid w:val="00B4021C"/>
    <w:rsid w:val="00B93B84"/>
    <w:rsid w:val="00BD0463"/>
    <w:rsid w:val="00C13AFC"/>
    <w:rsid w:val="00CD50CC"/>
    <w:rsid w:val="00CE346D"/>
    <w:rsid w:val="00CE3559"/>
    <w:rsid w:val="00D02352"/>
    <w:rsid w:val="00D03890"/>
    <w:rsid w:val="00D4387A"/>
    <w:rsid w:val="00DE6152"/>
    <w:rsid w:val="00E60C8F"/>
    <w:rsid w:val="00EA73C6"/>
    <w:rsid w:val="00ED49A6"/>
    <w:rsid w:val="00F6114F"/>
    <w:rsid w:val="00F90DBB"/>
    <w:rsid w:val="00FA0A64"/>
  </w:rsids>
  <m:mathPr>
    <m:mathFont m:val="Cambria Math"/>
    <m:brkBin m:val="before"/>
    <m:brkBinSub m:val="--"/>
    <m:smallFrac m:val="0"/>
    <m:dispDef/>
    <m:lMargin m:val="0"/>
    <m:rMargin m:val="0"/>
    <m:defJc m:val="centerGroup"/>
    <m:wrapIndent m:val="1440"/>
    <m:intLim m:val="subSup"/>
    <m:naryLim m:val="undOvr"/>
  </m:mathPr>
  <w:themeFontLang w:val="en-GB" w:eastAsia="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37EC9"/>
  <w15:chartTrackingRefBased/>
  <w15:docId w15:val="{655571A0-684D-45DD-B1A9-C0B00610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2F24"/>
    <w:rPr>
      <w:lang w:val="en-GB"/>
    </w:rPr>
  </w:style>
  <w:style w:type="paragraph" w:styleId="Heading1">
    <w:name w:val="heading 1"/>
    <w:basedOn w:val="Normal"/>
    <w:next w:val="Normal"/>
    <w:link w:val="Heading1Char"/>
    <w:uiPriority w:val="9"/>
    <w:qFormat/>
    <w:rsid w:val="00D438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7C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42F24"/>
    <w:pPr>
      <w:spacing w:before="100" w:beforeAutospacing="1" w:after="100" w:afterAutospacing="1" w:line="240" w:lineRule="auto"/>
      <w:outlineLvl w:val="2"/>
    </w:pPr>
    <w:rPr>
      <w:rFonts w:ascii="Times New Roman" w:eastAsia="Times New Roman" w:hAnsi="Times New Roman" w:cs="Times New Roman"/>
      <w:b/>
      <w:bCs/>
      <w:sz w:val="27"/>
      <w:szCs w:val="27"/>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42F24"/>
    <w:rPr>
      <w:i/>
      <w:iCs/>
    </w:rPr>
  </w:style>
  <w:style w:type="paragraph" w:styleId="ListParagraph">
    <w:name w:val="List Paragraph"/>
    <w:basedOn w:val="Normal"/>
    <w:uiPriority w:val="34"/>
    <w:qFormat/>
    <w:rsid w:val="00142F24"/>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142F24"/>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paragraph" w:customStyle="1" w:styleId="last-child">
    <w:name w:val="last-child"/>
    <w:basedOn w:val="Normal"/>
    <w:rsid w:val="00142F24"/>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customStyle="1" w:styleId="Heading3Char">
    <w:name w:val="Heading 3 Char"/>
    <w:basedOn w:val="DefaultParagraphFont"/>
    <w:link w:val="Heading3"/>
    <w:uiPriority w:val="9"/>
    <w:rsid w:val="00142F24"/>
    <w:rPr>
      <w:rFonts w:ascii="Times New Roman" w:eastAsia="Times New Roman" w:hAnsi="Times New Roman" w:cs="Times New Roman"/>
      <w:b/>
      <w:bCs/>
      <w:sz w:val="27"/>
      <w:szCs w:val="27"/>
      <w:lang w:eastAsia="cy-GB"/>
    </w:rPr>
  </w:style>
  <w:style w:type="character" w:customStyle="1" w:styleId="Heading2Char">
    <w:name w:val="Heading 2 Char"/>
    <w:basedOn w:val="DefaultParagraphFont"/>
    <w:link w:val="Heading2"/>
    <w:uiPriority w:val="9"/>
    <w:semiHidden/>
    <w:rsid w:val="00527CD0"/>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1F606A"/>
    <w:rPr>
      <w:color w:val="0000FF"/>
      <w:u w:val="single"/>
    </w:rPr>
  </w:style>
  <w:style w:type="character" w:customStyle="1" w:styleId="Heading1Char">
    <w:name w:val="Heading 1 Char"/>
    <w:basedOn w:val="DefaultParagraphFont"/>
    <w:link w:val="Heading1"/>
    <w:uiPriority w:val="9"/>
    <w:rsid w:val="00D4387A"/>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C13A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3AFC"/>
    <w:rPr>
      <w:rFonts w:eastAsiaTheme="minorEastAsia"/>
      <w:lang w:val="en-US"/>
    </w:rPr>
  </w:style>
  <w:style w:type="paragraph" w:styleId="Title">
    <w:name w:val="Title"/>
    <w:basedOn w:val="Normal"/>
    <w:next w:val="Normal"/>
    <w:link w:val="TitleChar"/>
    <w:uiPriority w:val="10"/>
    <w:qFormat/>
    <w:rsid w:val="004959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931"/>
    <w:rPr>
      <w:rFonts w:asciiTheme="majorHAnsi" w:eastAsiaTheme="majorEastAsia" w:hAnsiTheme="majorHAnsi" w:cstheme="majorBidi"/>
      <w:spacing w:val="-10"/>
      <w:kern w:val="28"/>
      <w:sz w:val="56"/>
      <w:szCs w:val="56"/>
      <w:lang w:val="en-GB"/>
    </w:rPr>
  </w:style>
  <w:style w:type="character" w:styleId="IntenseEmphasis">
    <w:name w:val="Intense Emphasis"/>
    <w:basedOn w:val="DefaultParagraphFont"/>
    <w:uiPriority w:val="21"/>
    <w:qFormat/>
    <w:rsid w:val="00495931"/>
    <w:rPr>
      <w:i/>
      <w:iCs/>
      <w:color w:val="4472C4" w:themeColor="accent1"/>
    </w:rPr>
  </w:style>
  <w:style w:type="paragraph" w:styleId="TOCHeading">
    <w:name w:val="TOC Heading"/>
    <w:basedOn w:val="Heading1"/>
    <w:next w:val="Normal"/>
    <w:uiPriority w:val="39"/>
    <w:unhideWhenUsed/>
    <w:qFormat/>
    <w:rsid w:val="00495931"/>
    <w:pPr>
      <w:outlineLvl w:val="9"/>
    </w:pPr>
    <w:rPr>
      <w:lang w:val="en-US"/>
    </w:rPr>
  </w:style>
  <w:style w:type="paragraph" w:styleId="TOC2">
    <w:name w:val="toc 2"/>
    <w:basedOn w:val="Normal"/>
    <w:next w:val="Normal"/>
    <w:autoRedefine/>
    <w:uiPriority w:val="39"/>
    <w:unhideWhenUsed/>
    <w:rsid w:val="0049593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95931"/>
    <w:pPr>
      <w:spacing w:after="100"/>
    </w:pPr>
    <w:rPr>
      <w:rFonts w:eastAsiaTheme="minorEastAsia" w:cs="Times New Roman"/>
      <w:lang w:val="en-US"/>
    </w:rPr>
  </w:style>
  <w:style w:type="paragraph" w:styleId="TOC3">
    <w:name w:val="toc 3"/>
    <w:basedOn w:val="Normal"/>
    <w:next w:val="Normal"/>
    <w:autoRedefine/>
    <w:uiPriority w:val="39"/>
    <w:unhideWhenUsed/>
    <w:rsid w:val="00495931"/>
    <w:pPr>
      <w:spacing w:after="100"/>
      <w:ind w:left="440"/>
    </w:pPr>
    <w:rPr>
      <w:rFonts w:eastAsiaTheme="minorEastAsia" w:cs="Times New Roman"/>
      <w:lang w:val="en-US"/>
    </w:rPr>
  </w:style>
  <w:style w:type="paragraph" w:customStyle="1" w:styleId="heading">
    <w:name w:val="heading"/>
    <w:basedOn w:val="Normal"/>
    <w:link w:val="headingChar"/>
    <w:rsid w:val="00867460"/>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867460"/>
    <w:rPr>
      <w:rFonts w:ascii="Times New Roman" w:eastAsia="Times New Roman" w:hAnsi="Times New Roman" w:cs="Times New Roman"/>
      <w:b/>
      <w:sz w:val="24"/>
      <w:szCs w:val="20"/>
      <w:lang w:val="en-GB" w:eastAsia="en-GB"/>
    </w:rPr>
  </w:style>
  <w:style w:type="character" w:styleId="Strong">
    <w:name w:val="Strong"/>
    <w:basedOn w:val="DefaultParagraphFont"/>
    <w:uiPriority w:val="22"/>
    <w:qFormat/>
    <w:rsid w:val="00507DBD"/>
    <w:rPr>
      <w:b/>
      <w:bCs/>
    </w:rPr>
  </w:style>
  <w:style w:type="character" w:customStyle="1" w:styleId="colorlink9">
    <w:name w:val="colorlink9"/>
    <w:basedOn w:val="DefaultParagraphFont"/>
    <w:rsid w:val="00507DBD"/>
  </w:style>
  <w:style w:type="character" w:customStyle="1" w:styleId="colorlink6">
    <w:name w:val="colorlink6"/>
    <w:basedOn w:val="DefaultParagraphFont"/>
    <w:rsid w:val="00507DBD"/>
  </w:style>
  <w:style w:type="character" w:customStyle="1" w:styleId="colorlink4">
    <w:name w:val="colorlink4"/>
    <w:basedOn w:val="DefaultParagraphFont"/>
    <w:rsid w:val="00507DBD"/>
  </w:style>
  <w:style w:type="character" w:customStyle="1" w:styleId="colorlink3">
    <w:name w:val="colorlink3"/>
    <w:basedOn w:val="DefaultParagraphFont"/>
    <w:rsid w:val="00507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807388">
      <w:bodyDiv w:val="1"/>
      <w:marLeft w:val="0"/>
      <w:marRight w:val="0"/>
      <w:marTop w:val="0"/>
      <w:marBottom w:val="0"/>
      <w:divBdr>
        <w:top w:val="none" w:sz="0" w:space="0" w:color="auto"/>
        <w:left w:val="none" w:sz="0" w:space="0" w:color="auto"/>
        <w:bottom w:val="none" w:sz="0" w:space="0" w:color="auto"/>
        <w:right w:val="none" w:sz="0" w:space="0" w:color="auto"/>
      </w:divBdr>
    </w:div>
    <w:div w:id="515726844">
      <w:bodyDiv w:val="1"/>
      <w:marLeft w:val="0"/>
      <w:marRight w:val="0"/>
      <w:marTop w:val="0"/>
      <w:marBottom w:val="0"/>
      <w:divBdr>
        <w:top w:val="none" w:sz="0" w:space="0" w:color="auto"/>
        <w:left w:val="none" w:sz="0" w:space="0" w:color="auto"/>
        <w:bottom w:val="none" w:sz="0" w:space="0" w:color="auto"/>
        <w:right w:val="none" w:sz="0" w:space="0" w:color="auto"/>
      </w:divBdr>
    </w:div>
    <w:div w:id="639000501">
      <w:bodyDiv w:val="1"/>
      <w:marLeft w:val="0"/>
      <w:marRight w:val="0"/>
      <w:marTop w:val="0"/>
      <w:marBottom w:val="0"/>
      <w:divBdr>
        <w:top w:val="none" w:sz="0" w:space="0" w:color="auto"/>
        <w:left w:val="none" w:sz="0" w:space="0" w:color="auto"/>
        <w:bottom w:val="none" w:sz="0" w:space="0" w:color="auto"/>
        <w:right w:val="none" w:sz="0" w:space="0" w:color="auto"/>
      </w:divBdr>
    </w:div>
    <w:div w:id="757219345">
      <w:bodyDiv w:val="1"/>
      <w:marLeft w:val="0"/>
      <w:marRight w:val="0"/>
      <w:marTop w:val="0"/>
      <w:marBottom w:val="0"/>
      <w:divBdr>
        <w:top w:val="none" w:sz="0" w:space="0" w:color="auto"/>
        <w:left w:val="none" w:sz="0" w:space="0" w:color="auto"/>
        <w:bottom w:val="none" w:sz="0" w:space="0" w:color="auto"/>
        <w:right w:val="none" w:sz="0" w:space="0" w:color="auto"/>
      </w:divBdr>
    </w:div>
    <w:div w:id="1318266806">
      <w:bodyDiv w:val="1"/>
      <w:marLeft w:val="0"/>
      <w:marRight w:val="0"/>
      <w:marTop w:val="0"/>
      <w:marBottom w:val="0"/>
      <w:divBdr>
        <w:top w:val="none" w:sz="0" w:space="0" w:color="auto"/>
        <w:left w:val="none" w:sz="0" w:space="0" w:color="auto"/>
        <w:bottom w:val="none" w:sz="0" w:space="0" w:color="auto"/>
        <w:right w:val="none" w:sz="0" w:space="0" w:color="auto"/>
      </w:divBdr>
    </w:div>
    <w:div w:id="1342392530">
      <w:bodyDiv w:val="1"/>
      <w:marLeft w:val="0"/>
      <w:marRight w:val="0"/>
      <w:marTop w:val="0"/>
      <w:marBottom w:val="0"/>
      <w:divBdr>
        <w:top w:val="none" w:sz="0" w:space="0" w:color="auto"/>
        <w:left w:val="none" w:sz="0" w:space="0" w:color="auto"/>
        <w:bottom w:val="none" w:sz="0" w:space="0" w:color="auto"/>
        <w:right w:val="none" w:sz="0" w:space="0" w:color="auto"/>
      </w:divBdr>
      <w:divsChild>
        <w:div w:id="1034385353">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66535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aglobal.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caew.co.uk" TargetMode="External"/><Relationship Id="rId4" Type="http://schemas.openxmlformats.org/officeDocument/2006/relationships/settings" Target="settings.xml"/><Relationship Id="rId9" Type="http://schemas.openxmlformats.org/officeDocument/2006/relationships/hyperlink" Target="http://www.cimaglob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8C2B-2899-41B3-A9BD-4ACF97B0A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4457</Words>
  <Characters>25409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TOPICAL ISSUES IN TAXATION: MAKING TAX DIGITAL</vt:lpstr>
    </vt:vector>
  </TitlesOfParts>
  <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TOPICAL ISSUES IN TAXATION: MAKING TAX DIGITAL</dc:title>
  <dc:subject/>
  <dc:creator>Elizabeth Tomkinson</dc:creator>
  <cp:keywords/>
  <dc:description/>
  <cp:lastModifiedBy>Elizabeth Tomkinson</cp:lastModifiedBy>
  <cp:revision>2</cp:revision>
  <dcterms:created xsi:type="dcterms:W3CDTF">2018-03-29T14:08:00Z</dcterms:created>
  <dcterms:modified xsi:type="dcterms:W3CDTF">2018-03-29T14:08:00Z</dcterms:modified>
</cp:coreProperties>
</file>