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1259" w:rsidRDefault="00783BB2" w:rsidP="6B5F61CC">
      <w:r>
        <w:t> </w:t>
      </w:r>
      <w:r w:rsidR="46850DA0">
        <w:rPr>
          <w:noProof/>
        </w:rPr>
        <w:drawing>
          <wp:inline distT="0" distB="0" distL="0" distR="0">
            <wp:extent cx="5619750" cy="2914650"/>
            <wp:effectExtent l="0" t="0" r="0" b="0"/>
            <wp:docPr id="129172242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wp14="http://schemas.microsoft.com/office/word/2010/wordprocessingDrawing" xmlns:a14="http://schemas.microsoft.com/office/drawing/2010/main" val="0"/>
                        </a:ext>
                      </a:extLst>
                    </a:blip>
                    <a:stretch>
                      <a:fillRect/>
                    </a:stretch>
                  </pic:blipFill>
                  <pic:spPr>
                    <a:xfrm>
                      <a:off x="0" y="0"/>
                      <a:ext cx="5619750" cy="2914650"/>
                    </a:xfrm>
                    <a:prstGeom prst="rect">
                      <a:avLst/>
                    </a:prstGeom>
                  </pic:spPr>
                </pic:pic>
              </a:graphicData>
            </a:graphic>
          </wp:inline>
        </w:drawing>
      </w:r>
    </w:p>
    <w:p w:rsidR="6B5F61CC" w:rsidRDefault="6B5F61CC" w:rsidP="6B5F61CC">
      <w:pPr>
        <w:rPr>
          <w:rFonts w:ascii="Times New Roman" w:eastAsia="Times New Roman" w:hAnsi="Times New Roman" w:cs="Times New Roman"/>
          <w:color w:val="000000" w:themeColor="text1"/>
        </w:rPr>
      </w:pPr>
    </w:p>
    <w:p w:rsidR="6B5F61CC" w:rsidRDefault="6B5F61CC" w:rsidP="6B5F61CC">
      <w:pPr>
        <w:rPr>
          <w:rFonts w:ascii="Times New Roman" w:eastAsia="Times New Roman" w:hAnsi="Times New Roman" w:cs="Times New Roman"/>
          <w:color w:val="000000" w:themeColor="text1"/>
        </w:rPr>
      </w:pPr>
    </w:p>
    <w:p w:rsidR="46850DA0" w:rsidRDefault="46850DA0" w:rsidP="2D3F3ED4">
      <w:pPr>
        <w:rPr>
          <w:rFonts w:ascii="Arial" w:eastAsia="Arial" w:hAnsi="Arial" w:cs="Arial"/>
          <w:color w:val="444444"/>
        </w:rPr>
      </w:pPr>
      <w:r w:rsidRPr="2D3F3ED4">
        <w:rPr>
          <w:rFonts w:ascii="Arial" w:eastAsia="Arial" w:hAnsi="Arial" w:cs="Arial"/>
          <w:color w:val="000000" w:themeColor="text1"/>
        </w:rPr>
        <w:t xml:space="preserve">This is my presentation discussing Angela Duckworth's work on the concept of grit. The main goal of this research paper is to demonstrate how Angela Duckworth results on grit may be confirmed or refuted by conducting my own research and evaluation. I used Microsoft tools such </w:t>
      </w:r>
      <w:proofErr w:type="gramStart"/>
      <w:r w:rsidRPr="2D3F3ED4">
        <w:rPr>
          <w:rFonts w:ascii="Arial" w:eastAsia="Arial" w:hAnsi="Arial" w:cs="Arial"/>
          <w:color w:val="000000" w:themeColor="text1"/>
        </w:rPr>
        <w:t>as</w:t>
      </w:r>
      <w:proofErr w:type="gramEnd"/>
      <w:r w:rsidRPr="2D3F3ED4">
        <w:rPr>
          <w:rFonts w:ascii="Arial" w:eastAsia="Arial" w:hAnsi="Arial" w:cs="Arial"/>
          <w:color w:val="000000" w:themeColor="text1"/>
        </w:rPr>
        <w:t xml:space="preserve"> Microsoft Forms, Microsoft Word, Microsoft Excel, and Microsoft PowerPoint </w:t>
      </w:r>
      <w:r w:rsidR="2F787327" w:rsidRPr="2D3F3ED4">
        <w:rPr>
          <w:rFonts w:ascii="Arial" w:eastAsia="Arial" w:hAnsi="Arial" w:cs="Arial"/>
          <w:color w:val="000000" w:themeColor="text1"/>
        </w:rPr>
        <w:t>while</w:t>
      </w:r>
      <w:r w:rsidRPr="2D3F3ED4">
        <w:rPr>
          <w:rFonts w:ascii="Arial" w:eastAsia="Arial" w:hAnsi="Arial" w:cs="Arial"/>
          <w:color w:val="000000" w:themeColor="text1"/>
        </w:rPr>
        <w:t xml:space="preserve"> doing my study</w:t>
      </w:r>
      <w:r w:rsidR="71C688C1" w:rsidRPr="2D3F3ED4">
        <w:rPr>
          <w:rFonts w:ascii="Arial" w:eastAsia="Arial" w:hAnsi="Arial" w:cs="Arial"/>
          <w:color w:val="000000" w:themeColor="text1"/>
        </w:rPr>
        <w:t xml:space="preserve">. </w:t>
      </w:r>
    </w:p>
    <w:p w:rsidR="71C688C1" w:rsidRDefault="71C688C1" w:rsidP="2D3F3ED4">
      <w:pPr>
        <w:spacing w:line="240" w:lineRule="exact"/>
        <w:rPr>
          <w:rFonts w:ascii="Arial" w:eastAsia="Arial" w:hAnsi="Arial" w:cs="Arial"/>
          <w:color w:val="444444"/>
        </w:rPr>
      </w:pPr>
      <w:r w:rsidRPr="2D3F3ED4">
        <w:rPr>
          <w:rFonts w:ascii="Arial" w:eastAsia="Arial" w:hAnsi="Arial" w:cs="Arial"/>
          <w:color w:val="000000" w:themeColor="text1"/>
        </w:rPr>
        <w:t>It is</w:t>
      </w:r>
      <w:r w:rsidR="46850DA0" w:rsidRPr="2D3F3ED4">
        <w:rPr>
          <w:rFonts w:ascii="Arial" w:eastAsia="Arial" w:hAnsi="Arial" w:cs="Arial"/>
          <w:color w:val="000000" w:themeColor="text1"/>
        </w:rPr>
        <w:t xml:space="preserve"> worth mentioning that I applied the CRAAP Test as an evaluation method and the Russell </w:t>
      </w:r>
      <w:proofErr w:type="spellStart"/>
      <w:r w:rsidR="07861D03" w:rsidRPr="2D3F3ED4">
        <w:rPr>
          <w:rFonts w:ascii="Arial" w:eastAsia="Arial" w:hAnsi="Arial" w:cs="Arial"/>
          <w:color w:val="000000" w:themeColor="text1"/>
        </w:rPr>
        <w:t>Acoff's</w:t>
      </w:r>
      <w:proofErr w:type="spellEnd"/>
      <w:r w:rsidR="46850DA0" w:rsidRPr="2D3F3ED4">
        <w:rPr>
          <w:rFonts w:ascii="Arial" w:eastAsia="Arial" w:hAnsi="Arial" w:cs="Arial"/>
          <w:color w:val="000000" w:themeColor="text1"/>
        </w:rPr>
        <w:t xml:space="preserve"> triangle, also known as the DIKW hierarchy, as a well-established methodology for conducting this type of research, starting with initial </w:t>
      </w:r>
      <w:r w:rsidR="0955B7F6" w:rsidRPr="2D3F3ED4">
        <w:rPr>
          <w:rFonts w:ascii="Arial" w:eastAsia="Arial" w:hAnsi="Arial" w:cs="Arial"/>
          <w:color w:val="000000" w:themeColor="text1"/>
        </w:rPr>
        <w:t>data,</w:t>
      </w:r>
      <w:r w:rsidR="46850DA0" w:rsidRPr="2D3F3ED4">
        <w:rPr>
          <w:rFonts w:ascii="Arial" w:eastAsia="Arial" w:hAnsi="Arial" w:cs="Arial"/>
          <w:color w:val="000000" w:themeColor="text1"/>
        </w:rPr>
        <w:t xml:space="preserve"> and heading up to wisdom. These two crucial recipes were used to analyze Angela Duckworth's grit results</w:t>
      </w:r>
      <w:r w:rsidR="35B8F2C4" w:rsidRPr="2D3F3ED4">
        <w:rPr>
          <w:rFonts w:ascii="Arial" w:eastAsia="Arial" w:hAnsi="Arial" w:cs="Arial"/>
          <w:color w:val="000000" w:themeColor="text1"/>
        </w:rPr>
        <w:t xml:space="preserve">. </w:t>
      </w:r>
    </w:p>
    <w:p w:rsidR="46850DA0" w:rsidRDefault="46850DA0" w:rsidP="2D3F3ED4">
      <w:pPr>
        <w:rPr>
          <w:rFonts w:ascii="Arial" w:eastAsia="Arial" w:hAnsi="Arial" w:cs="Arial"/>
          <w:color w:val="444444"/>
        </w:rPr>
      </w:pPr>
      <w:r w:rsidRPr="2D3F3ED4">
        <w:rPr>
          <w:rFonts w:ascii="Arial" w:eastAsia="Arial" w:hAnsi="Arial" w:cs="Arial"/>
          <w:color w:val="000000" w:themeColor="text1"/>
        </w:rPr>
        <w:t xml:space="preserve">  The primary goal of this research paper is to demonstrate how I can combine these two </w:t>
      </w:r>
      <w:r w:rsidR="04D229E5" w:rsidRPr="2D3F3ED4">
        <w:rPr>
          <w:rFonts w:ascii="Arial" w:eastAsia="Arial" w:hAnsi="Arial" w:cs="Arial"/>
          <w:color w:val="000000" w:themeColor="text1"/>
        </w:rPr>
        <w:t>frameworks,</w:t>
      </w:r>
      <w:r w:rsidRPr="2D3F3ED4">
        <w:rPr>
          <w:rFonts w:ascii="Arial" w:eastAsia="Arial" w:hAnsi="Arial" w:cs="Arial"/>
          <w:color w:val="000000" w:themeColor="text1"/>
        </w:rPr>
        <w:t xml:space="preserve"> the CRAAP test and the DIKW </w:t>
      </w:r>
      <w:r w:rsidR="6E70A5FE" w:rsidRPr="2D3F3ED4">
        <w:rPr>
          <w:rFonts w:ascii="Arial" w:eastAsia="Arial" w:hAnsi="Arial" w:cs="Arial"/>
          <w:color w:val="000000" w:themeColor="text1"/>
        </w:rPr>
        <w:t>methodology,</w:t>
      </w:r>
      <w:r w:rsidRPr="2D3F3ED4">
        <w:rPr>
          <w:rFonts w:ascii="Arial" w:eastAsia="Arial" w:hAnsi="Arial" w:cs="Arial"/>
          <w:color w:val="000000" w:themeColor="text1"/>
        </w:rPr>
        <w:t xml:space="preserve"> to support or refute Angela Duckworth's grit theory. </w:t>
      </w:r>
    </w:p>
    <w:p w:rsidR="6B5F61CC" w:rsidRDefault="6B5F61CC"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46850DA0" w:rsidRDefault="46850DA0" w:rsidP="2D3F3ED4">
      <w:pPr>
        <w:rPr>
          <w:rFonts w:ascii="Arial" w:eastAsia="Arial" w:hAnsi="Arial" w:cs="Arial"/>
          <w:color w:val="000000" w:themeColor="text1"/>
        </w:rPr>
      </w:pPr>
      <w:r>
        <w:rPr>
          <w:noProof/>
        </w:rPr>
        <w:lastRenderedPageBreak/>
        <w:drawing>
          <wp:inline distT="0" distB="0" distL="0" distR="0">
            <wp:extent cx="4638675" cy="2571750"/>
            <wp:effectExtent l="19050" t="0" r="9525" b="0"/>
            <wp:docPr id="85647490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638675" cy="2571750"/>
                    </a:xfrm>
                    <a:prstGeom prst="rect">
                      <a:avLst/>
                    </a:prstGeom>
                  </pic:spPr>
                </pic:pic>
              </a:graphicData>
            </a:graphic>
          </wp:inline>
        </w:drawing>
      </w:r>
    </w:p>
    <w:p w:rsidR="46850DA0" w:rsidRDefault="46850DA0" w:rsidP="2D3F3ED4">
      <w:pPr>
        <w:rPr>
          <w:rFonts w:ascii="Arial" w:eastAsia="Arial" w:hAnsi="Arial" w:cs="Arial"/>
          <w:color w:val="444444"/>
        </w:rPr>
      </w:pPr>
      <w:r w:rsidRPr="2D3F3ED4">
        <w:rPr>
          <w:rFonts w:ascii="Arial" w:eastAsia="Arial" w:hAnsi="Arial" w:cs="Arial"/>
          <w:color w:val="000000" w:themeColor="text1"/>
        </w:rPr>
        <w:t xml:space="preserve">I am </w:t>
      </w:r>
      <w:proofErr w:type="spellStart"/>
      <w:r w:rsidRPr="2D3F3ED4">
        <w:rPr>
          <w:rFonts w:ascii="Arial" w:eastAsia="Arial" w:hAnsi="Arial" w:cs="Arial"/>
          <w:color w:val="000000" w:themeColor="text1"/>
        </w:rPr>
        <w:t>Goran</w:t>
      </w:r>
      <w:proofErr w:type="spellEnd"/>
      <w:r w:rsidRPr="2D3F3ED4">
        <w:rPr>
          <w:rFonts w:ascii="Arial" w:eastAsia="Arial" w:hAnsi="Arial" w:cs="Arial"/>
          <w:color w:val="000000" w:themeColor="text1"/>
        </w:rPr>
        <w:t xml:space="preserve"> </w:t>
      </w:r>
      <w:proofErr w:type="spellStart"/>
      <w:r w:rsidRPr="2D3F3ED4">
        <w:rPr>
          <w:rFonts w:ascii="Arial" w:eastAsia="Arial" w:hAnsi="Arial" w:cs="Arial"/>
          <w:color w:val="000000" w:themeColor="text1"/>
        </w:rPr>
        <w:t>Ivanovski</w:t>
      </w:r>
      <w:proofErr w:type="spellEnd"/>
      <w:r w:rsidRPr="2D3F3ED4">
        <w:rPr>
          <w:rFonts w:ascii="Arial" w:eastAsia="Arial" w:hAnsi="Arial" w:cs="Arial"/>
          <w:color w:val="000000" w:themeColor="text1"/>
        </w:rPr>
        <w:t xml:space="preserve">, a student of </w:t>
      </w:r>
      <w:r w:rsidR="4F6D64D1" w:rsidRPr="2D3F3ED4">
        <w:rPr>
          <w:rFonts w:ascii="Arial" w:eastAsia="Arial" w:hAnsi="Arial" w:cs="Arial"/>
          <w:color w:val="000000" w:themeColor="text1"/>
        </w:rPr>
        <w:t>UWTSD (University of Wales Trinity Saint David)</w:t>
      </w:r>
      <w:r w:rsidRPr="2D3F3ED4">
        <w:rPr>
          <w:rFonts w:ascii="Arial" w:eastAsia="Arial" w:hAnsi="Arial" w:cs="Arial"/>
          <w:color w:val="000000" w:themeColor="text1"/>
        </w:rPr>
        <w:t xml:space="preserve">. I was given a task to write and produce a script for a BBC TV news story explaining the DIKW study I conducted on Angela Duckworth’s key concept on Grit. My study is primarily motivated by Angela Duckworth’s work on grit. </w:t>
      </w:r>
    </w:p>
    <w:p w:rsidR="46850DA0" w:rsidRDefault="46850DA0" w:rsidP="2D3F3ED4">
      <w:pPr>
        <w:rPr>
          <w:rFonts w:ascii="Arial" w:eastAsia="Arial" w:hAnsi="Arial" w:cs="Arial"/>
          <w:color w:val="444444"/>
        </w:rPr>
      </w:pPr>
      <w:r w:rsidRPr="2D3F3ED4">
        <w:rPr>
          <w:rFonts w:ascii="Arial" w:eastAsia="Arial" w:hAnsi="Arial" w:cs="Arial"/>
          <w:color w:val="000000" w:themeColor="text1"/>
        </w:rPr>
        <w:t xml:space="preserve">The entire process of my research should reveal </w:t>
      </w:r>
      <w:r w:rsidR="0B2AF9C5" w:rsidRPr="2D3F3ED4">
        <w:rPr>
          <w:rFonts w:ascii="Arial" w:eastAsia="Arial" w:hAnsi="Arial" w:cs="Arial"/>
          <w:color w:val="000000" w:themeColor="text1"/>
        </w:rPr>
        <w:t>whether</w:t>
      </w:r>
      <w:r w:rsidRPr="2D3F3ED4">
        <w:rPr>
          <w:rFonts w:ascii="Arial" w:eastAsia="Arial" w:hAnsi="Arial" w:cs="Arial"/>
          <w:color w:val="000000" w:themeColor="text1"/>
        </w:rPr>
        <w:t xml:space="preserve"> Angela’s main notion about Grit is accurate, and </w:t>
      </w:r>
      <w:r w:rsidR="23FA30AA" w:rsidRPr="2D3F3ED4">
        <w:rPr>
          <w:rFonts w:ascii="Arial" w:eastAsia="Arial" w:hAnsi="Arial" w:cs="Arial"/>
          <w:color w:val="000000" w:themeColor="text1"/>
        </w:rPr>
        <w:t>whether</w:t>
      </w:r>
      <w:r w:rsidRPr="2D3F3ED4">
        <w:rPr>
          <w:rFonts w:ascii="Arial" w:eastAsia="Arial" w:hAnsi="Arial" w:cs="Arial"/>
          <w:color w:val="000000" w:themeColor="text1"/>
        </w:rPr>
        <w:t xml:space="preserve"> we can trust it. We wanted to see and demonstrate if Angela’s experiment of this great notion worked at our institution, the UWTSD, and if it worked in the United Kingdom in general while we were on this journey.</w:t>
      </w:r>
    </w:p>
    <w:p w:rsidR="46850DA0" w:rsidRDefault="46850DA0" w:rsidP="2D3F3ED4">
      <w:pPr>
        <w:rPr>
          <w:rFonts w:ascii="Arial" w:eastAsia="Arial" w:hAnsi="Arial" w:cs="Arial"/>
          <w:color w:val="444444"/>
        </w:rPr>
      </w:pPr>
      <w:r w:rsidRPr="2D3F3ED4">
        <w:rPr>
          <w:rFonts w:ascii="Arial" w:eastAsia="Arial" w:hAnsi="Arial" w:cs="Arial"/>
          <w:color w:val="000000" w:themeColor="text1"/>
        </w:rPr>
        <w:t xml:space="preserve">My analysis </w:t>
      </w:r>
      <w:r w:rsidR="23952355" w:rsidRPr="2D3F3ED4">
        <w:rPr>
          <w:rFonts w:ascii="Arial" w:eastAsia="Arial" w:hAnsi="Arial" w:cs="Arial"/>
          <w:color w:val="000000" w:themeColor="text1"/>
        </w:rPr>
        <w:t>was</w:t>
      </w:r>
      <w:r w:rsidRPr="2D3F3ED4">
        <w:rPr>
          <w:rFonts w:ascii="Arial" w:eastAsia="Arial" w:hAnsi="Arial" w:cs="Arial"/>
          <w:color w:val="000000" w:themeColor="text1"/>
        </w:rPr>
        <w:t xml:space="preserve"> mostly focused on the research materials provided by Angela Duckworth on her major idea on grit.</w:t>
      </w:r>
      <w:r w:rsidR="758CD0B9" w:rsidRPr="2D3F3ED4">
        <w:rPr>
          <w:rFonts w:ascii="Arial" w:eastAsia="Arial" w:hAnsi="Arial" w:cs="Arial"/>
          <w:color w:val="000000" w:themeColor="text1"/>
        </w:rPr>
        <w:t xml:space="preserve"> </w:t>
      </w:r>
      <w:r w:rsidRPr="2D3F3ED4">
        <w:rPr>
          <w:rFonts w:ascii="Arial" w:eastAsia="Arial" w:hAnsi="Arial" w:cs="Arial"/>
          <w:color w:val="000000" w:themeColor="text1"/>
        </w:rPr>
        <w:t>Angela’s Duckworth research and findings on grit, gathered and acquired via the DIKW Journey, will be my major subject of observation in this research paper.</w:t>
      </w:r>
    </w:p>
    <w:p w:rsidR="46850DA0" w:rsidRDefault="46850DA0" w:rsidP="2D3F3ED4">
      <w:pPr>
        <w:rPr>
          <w:rFonts w:ascii="Arial" w:eastAsia="Arial" w:hAnsi="Arial" w:cs="Arial"/>
          <w:color w:val="444444"/>
        </w:rPr>
      </w:pPr>
      <w:r w:rsidRPr="2D3F3ED4">
        <w:rPr>
          <w:rFonts w:ascii="Arial" w:eastAsia="Arial" w:hAnsi="Arial" w:cs="Arial"/>
          <w:color w:val="000000" w:themeColor="text1"/>
        </w:rPr>
        <w:t xml:space="preserve">She has a </w:t>
      </w:r>
      <w:r w:rsidR="3887060E" w:rsidRPr="2D3F3ED4">
        <w:rPr>
          <w:rFonts w:ascii="Arial" w:eastAsia="Arial" w:hAnsi="Arial" w:cs="Arial"/>
          <w:color w:val="000000" w:themeColor="text1"/>
        </w:rPr>
        <w:t>well-known</w:t>
      </w:r>
      <w:r w:rsidRPr="2D3F3ED4">
        <w:rPr>
          <w:rFonts w:ascii="Arial" w:eastAsia="Arial" w:hAnsi="Arial" w:cs="Arial"/>
          <w:color w:val="000000" w:themeColor="text1"/>
        </w:rPr>
        <w:t xml:space="preserve"> career as a public speaker on her grit subject. </w:t>
      </w:r>
    </w:p>
    <w:p w:rsidR="46850DA0" w:rsidRDefault="46850DA0" w:rsidP="2D3F3ED4">
      <w:pPr>
        <w:spacing w:line="240" w:lineRule="exact"/>
        <w:rPr>
          <w:rFonts w:ascii="Arial" w:eastAsia="Arial" w:hAnsi="Arial" w:cs="Arial"/>
          <w:color w:val="444444"/>
        </w:rPr>
      </w:pPr>
      <w:r w:rsidRPr="2D3F3ED4">
        <w:rPr>
          <w:rFonts w:ascii="Arial" w:eastAsia="Arial" w:hAnsi="Arial" w:cs="Arial"/>
          <w:color w:val="000000" w:themeColor="text1"/>
        </w:rPr>
        <w:t xml:space="preserve">She used </w:t>
      </w:r>
      <w:r w:rsidR="66C5165B" w:rsidRPr="2D3F3ED4">
        <w:rPr>
          <w:rFonts w:ascii="Arial" w:eastAsia="Arial" w:hAnsi="Arial" w:cs="Arial"/>
          <w:color w:val="000000" w:themeColor="text1"/>
        </w:rPr>
        <w:t>numerous examples</w:t>
      </w:r>
      <w:r w:rsidRPr="2D3F3ED4">
        <w:rPr>
          <w:rFonts w:ascii="Arial" w:eastAsia="Arial" w:hAnsi="Arial" w:cs="Arial"/>
          <w:color w:val="000000" w:themeColor="text1"/>
        </w:rPr>
        <w:t xml:space="preserve"> to back up her grit theory with hundreds of students in Chicago, as well as those at West Point Military Academy, about the study she conducted. </w:t>
      </w:r>
    </w:p>
    <w:p w:rsidR="46850DA0" w:rsidRDefault="46850DA0" w:rsidP="2D3F3ED4">
      <w:pPr>
        <w:spacing w:line="240" w:lineRule="exact"/>
        <w:rPr>
          <w:rFonts w:ascii="Arial" w:eastAsia="Arial" w:hAnsi="Arial" w:cs="Arial"/>
          <w:color w:val="444444"/>
        </w:rPr>
      </w:pPr>
      <w:r w:rsidRPr="2D3F3ED4">
        <w:rPr>
          <w:rFonts w:ascii="Arial" w:eastAsia="Arial" w:hAnsi="Arial" w:cs="Arial"/>
          <w:color w:val="000000" w:themeColor="text1"/>
        </w:rPr>
        <w:t>She conducted her research on students, soldiers, and salespeople. She was confident that without grit and dedication, we would not be able to achieve our goals and ambitions.</w:t>
      </w:r>
    </w:p>
    <w:p w:rsidR="46850DA0" w:rsidRDefault="46850DA0" w:rsidP="2D3F3ED4">
      <w:pPr>
        <w:rPr>
          <w:rFonts w:ascii="Arial" w:eastAsia="Arial" w:hAnsi="Arial" w:cs="Arial"/>
          <w:color w:val="000000" w:themeColor="text1"/>
        </w:rPr>
      </w:pPr>
      <w:r w:rsidRPr="2D3F3ED4">
        <w:rPr>
          <w:rFonts w:ascii="Arial" w:eastAsia="Arial" w:hAnsi="Arial" w:cs="Arial"/>
          <w:color w:val="000000" w:themeColor="text1"/>
        </w:rPr>
        <w:t xml:space="preserve">She believes that the grittier we are, the more likely we are to become successful, and her research supports this belief as well. </w:t>
      </w:r>
    </w:p>
    <w:p w:rsidR="4916E137" w:rsidRDefault="4916E137" w:rsidP="2D3F3ED4">
      <w:pPr>
        <w:rPr>
          <w:rFonts w:ascii="Arial" w:eastAsia="Arial" w:hAnsi="Arial" w:cs="Arial"/>
          <w:color w:val="000000" w:themeColor="text1"/>
        </w:rPr>
      </w:pPr>
      <w:r w:rsidRPr="2D3F3ED4">
        <w:rPr>
          <w:rFonts w:ascii="Arial" w:eastAsia="Arial" w:hAnsi="Arial" w:cs="Arial"/>
          <w:color w:val="000000" w:themeColor="text1"/>
        </w:rPr>
        <w:t>Most of</w:t>
      </w:r>
      <w:r w:rsidR="46850DA0" w:rsidRPr="2D3F3ED4">
        <w:rPr>
          <w:rFonts w:ascii="Arial" w:eastAsia="Arial" w:hAnsi="Arial" w:cs="Arial"/>
          <w:color w:val="000000" w:themeColor="text1"/>
        </w:rPr>
        <w:t xml:space="preserve"> my grit research was gained via TED presentations, publications, books, journals, and the internet.</w:t>
      </w:r>
    </w:p>
    <w:p w:rsidR="6B5F61CC" w:rsidRDefault="6B5F61CC" w:rsidP="2D3F3ED4">
      <w:pPr>
        <w:rPr>
          <w:rFonts w:ascii="Arial" w:eastAsia="Arial" w:hAnsi="Arial" w:cs="Arial"/>
          <w:color w:val="000000" w:themeColor="text1"/>
        </w:rPr>
      </w:pPr>
    </w:p>
    <w:p w:rsidR="46850DA0" w:rsidRDefault="46850DA0" w:rsidP="2D3F3ED4">
      <w:pPr>
        <w:rPr>
          <w:rFonts w:ascii="Arial" w:eastAsia="Arial" w:hAnsi="Arial" w:cs="Arial"/>
          <w:color w:val="000000" w:themeColor="text1"/>
        </w:rPr>
      </w:pPr>
      <w:r>
        <w:rPr>
          <w:noProof/>
        </w:rPr>
        <w:lastRenderedPageBreak/>
        <w:drawing>
          <wp:inline distT="0" distB="0" distL="0" distR="0">
            <wp:extent cx="4572000" cy="2571750"/>
            <wp:effectExtent l="0" t="0" r="0" b="0"/>
            <wp:docPr id="104183704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469A4441" w:rsidRDefault="469A4441" w:rsidP="2D3F3ED4">
      <w:pPr>
        <w:spacing w:line="240" w:lineRule="exact"/>
        <w:rPr>
          <w:rFonts w:ascii="Arial" w:eastAsia="Arial" w:hAnsi="Arial" w:cs="Arial"/>
          <w:color w:val="444444"/>
        </w:rPr>
      </w:pPr>
      <w:r w:rsidRPr="2D3F3ED4">
        <w:rPr>
          <w:rFonts w:ascii="Arial" w:eastAsia="Arial" w:hAnsi="Arial" w:cs="Arial"/>
          <w:color w:val="000000" w:themeColor="text1"/>
        </w:rPr>
        <w:t xml:space="preserve">Angela L. Duckworth is an American academic, well known science author and psychologist who </w:t>
      </w:r>
      <w:proofErr w:type="gramStart"/>
      <w:r w:rsidRPr="2D3F3ED4">
        <w:rPr>
          <w:rFonts w:ascii="Arial" w:eastAsia="Arial" w:hAnsi="Arial" w:cs="Arial"/>
          <w:color w:val="000000" w:themeColor="text1"/>
        </w:rPr>
        <w:t>was</w:t>
      </w:r>
      <w:proofErr w:type="gramEnd"/>
      <w:r w:rsidRPr="2D3F3ED4">
        <w:rPr>
          <w:rFonts w:ascii="Arial" w:eastAsia="Arial" w:hAnsi="Arial" w:cs="Arial"/>
          <w:color w:val="000000" w:themeColor="text1"/>
        </w:rPr>
        <w:t xml:space="preserve"> born in 1970. She researches grit and self-control as the Rosa Lee and Egbert Chang Professor of Psychology at the University of Pennsylvania. She is most recognized for her research on grit. </w:t>
      </w:r>
    </w:p>
    <w:p w:rsidR="469A4441" w:rsidRDefault="469A4441" w:rsidP="2D3F3ED4">
      <w:pPr>
        <w:spacing w:line="276" w:lineRule="auto"/>
        <w:rPr>
          <w:rFonts w:ascii="Arial" w:eastAsia="Arial" w:hAnsi="Arial" w:cs="Arial"/>
          <w:color w:val="444444"/>
        </w:rPr>
      </w:pPr>
      <w:r w:rsidRPr="2D3F3ED4">
        <w:rPr>
          <w:rFonts w:ascii="Arial" w:eastAsia="Arial" w:hAnsi="Arial" w:cs="Arial"/>
          <w:color w:val="000000" w:themeColor="text1"/>
        </w:rPr>
        <w:t xml:space="preserve">In this section, I will </w:t>
      </w:r>
      <w:r w:rsidR="5BF95CDF" w:rsidRPr="2D3F3ED4">
        <w:rPr>
          <w:rFonts w:ascii="Arial" w:eastAsia="Arial" w:hAnsi="Arial" w:cs="Arial"/>
          <w:color w:val="000000" w:themeColor="text1"/>
        </w:rPr>
        <w:t>discuss</w:t>
      </w:r>
      <w:r w:rsidRPr="2D3F3ED4">
        <w:rPr>
          <w:rFonts w:ascii="Arial" w:eastAsia="Arial" w:hAnsi="Arial" w:cs="Arial"/>
          <w:color w:val="000000" w:themeColor="text1"/>
        </w:rPr>
        <w:t xml:space="preserve"> Angela Duckworth as a person, as well as her study </w:t>
      </w:r>
      <w:r w:rsidR="5DD0BEAA" w:rsidRPr="2D3F3ED4">
        <w:rPr>
          <w:rFonts w:ascii="Arial" w:eastAsia="Arial" w:hAnsi="Arial" w:cs="Arial"/>
          <w:color w:val="000000" w:themeColor="text1"/>
        </w:rPr>
        <w:t>of</w:t>
      </w:r>
      <w:r w:rsidRPr="2D3F3ED4">
        <w:rPr>
          <w:rFonts w:ascii="Arial" w:eastAsia="Arial" w:hAnsi="Arial" w:cs="Arial"/>
          <w:color w:val="000000" w:themeColor="text1"/>
        </w:rPr>
        <w:t xml:space="preserve"> grit as a prominent expertise in her work. During the study, I would raise the following question: can we trust this lady and is she credible as a person? In addition to that, I would use the CRAAP test which stands for Currency, Relevance, Authority, Accuracy, and Purpose </w:t>
      </w:r>
      <w:r w:rsidR="3410C4F5" w:rsidRPr="2D3F3ED4">
        <w:rPr>
          <w:rFonts w:ascii="Arial" w:eastAsia="Arial" w:hAnsi="Arial" w:cs="Arial"/>
          <w:color w:val="000000" w:themeColor="text1"/>
        </w:rPr>
        <w:t>to</w:t>
      </w:r>
      <w:r w:rsidRPr="2D3F3ED4">
        <w:rPr>
          <w:rFonts w:ascii="Arial" w:eastAsia="Arial" w:hAnsi="Arial" w:cs="Arial"/>
          <w:color w:val="000000" w:themeColor="text1"/>
        </w:rPr>
        <w:t xml:space="preserve"> provide the best possible answer. CRAAP Test is a well-known approach for evaluating a source</w:t>
      </w:r>
      <w:r w:rsidR="37ACEB72" w:rsidRPr="2D3F3ED4">
        <w:rPr>
          <w:rFonts w:ascii="Arial" w:eastAsia="Arial" w:hAnsi="Arial" w:cs="Arial"/>
          <w:color w:val="000000" w:themeColor="text1"/>
        </w:rPr>
        <w:t xml:space="preserve"> according to </w:t>
      </w:r>
      <w:r w:rsidR="37ACEB72" w:rsidRPr="2D3F3ED4">
        <w:rPr>
          <w:rFonts w:ascii="Arial" w:eastAsia="Arial" w:hAnsi="Arial" w:cs="Arial"/>
        </w:rPr>
        <w:t>(Central Michigan, 2021)</w:t>
      </w:r>
      <w:r w:rsidRPr="2D3F3ED4">
        <w:rPr>
          <w:rFonts w:ascii="Arial" w:eastAsia="Arial" w:hAnsi="Arial" w:cs="Arial"/>
          <w:color w:val="000000" w:themeColor="text1"/>
        </w:rPr>
        <w:t xml:space="preserve">, and the question that arises here is if she passes the CRAAP Test or not. </w:t>
      </w:r>
      <w:r w:rsidR="70F36ABB" w:rsidRPr="2D3F3ED4">
        <w:rPr>
          <w:rFonts w:ascii="Arial" w:eastAsia="Arial" w:hAnsi="Arial" w:cs="Arial"/>
          <w:color w:val="000000" w:themeColor="text1"/>
        </w:rPr>
        <w:t>She</w:t>
      </w:r>
      <w:r w:rsidRPr="2D3F3ED4">
        <w:rPr>
          <w:rFonts w:ascii="Arial" w:eastAsia="Arial" w:hAnsi="Arial" w:cs="Arial"/>
          <w:color w:val="000000" w:themeColor="text1"/>
        </w:rPr>
        <w:t xml:space="preserve"> </w:t>
      </w:r>
      <w:proofErr w:type="gramStart"/>
      <w:r w:rsidRPr="2D3F3ED4">
        <w:rPr>
          <w:rFonts w:ascii="Arial" w:eastAsia="Arial" w:hAnsi="Arial" w:cs="Arial"/>
          <w:color w:val="000000" w:themeColor="text1"/>
        </w:rPr>
        <w:t>Is</w:t>
      </w:r>
      <w:proofErr w:type="gramEnd"/>
      <w:r w:rsidRPr="2D3F3ED4">
        <w:rPr>
          <w:rFonts w:ascii="Arial" w:eastAsia="Arial" w:hAnsi="Arial" w:cs="Arial"/>
          <w:color w:val="000000" w:themeColor="text1"/>
        </w:rPr>
        <w:t xml:space="preserve"> a trustworthy since she has been invited to give a TED speech for several occasions, which </w:t>
      </w:r>
      <w:r w:rsidR="017F0560" w:rsidRPr="2D3F3ED4">
        <w:rPr>
          <w:rFonts w:ascii="Arial" w:eastAsia="Arial" w:hAnsi="Arial" w:cs="Arial"/>
          <w:color w:val="000000" w:themeColor="text1"/>
        </w:rPr>
        <w:t>qualifies</w:t>
      </w:r>
      <w:r w:rsidRPr="2D3F3ED4">
        <w:rPr>
          <w:rFonts w:ascii="Arial" w:eastAsia="Arial" w:hAnsi="Arial" w:cs="Arial"/>
          <w:color w:val="000000" w:themeColor="text1"/>
        </w:rPr>
        <w:t xml:space="preserve"> her as a credible individual on </w:t>
      </w:r>
      <w:r w:rsidR="49DA5201" w:rsidRPr="2D3F3ED4">
        <w:rPr>
          <w:rFonts w:ascii="Arial" w:eastAsia="Arial" w:hAnsi="Arial" w:cs="Arial"/>
          <w:color w:val="000000" w:themeColor="text1"/>
        </w:rPr>
        <w:t>its</w:t>
      </w:r>
      <w:r w:rsidRPr="2D3F3ED4">
        <w:rPr>
          <w:rFonts w:ascii="Arial" w:eastAsia="Arial" w:hAnsi="Arial" w:cs="Arial"/>
          <w:color w:val="000000" w:themeColor="text1"/>
        </w:rPr>
        <w:t xml:space="preserve"> own.</w:t>
      </w:r>
    </w:p>
    <w:p w:rsidR="469A4441" w:rsidRDefault="469A4441" w:rsidP="2D3F3ED4">
      <w:pPr>
        <w:rPr>
          <w:rFonts w:ascii="Arial" w:eastAsia="Arial" w:hAnsi="Arial" w:cs="Arial"/>
          <w:color w:val="444444"/>
        </w:rPr>
      </w:pPr>
      <w:r w:rsidRPr="2D3F3ED4">
        <w:rPr>
          <w:rFonts w:ascii="Arial" w:eastAsia="Arial" w:hAnsi="Arial" w:cs="Arial"/>
          <w:color w:val="000000" w:themeColor="text1"/>
        </w:rPr>
        <w:t>•Currency; Since my university, UWTSD, has currently teaching about her grit study, her publications of her ideas on grit make her current enough for additional discussion and research, which</w:t>
      </w:r>
      <w:r w:rsidR="49ECEA65" w:rsidRPr="2D3F3ED4">
        <w:rPr>
          <w:rFonts w:ascii="Arial" w:eastAsia="Arial" w:hAnsi="Arial" w:cs="Arial"/>
          <w:color w:val="000000" w:themeColor="text1"/>
        </w:rPr>
        <w:t xml:space="preserve"> would</w:t>
      </w:r>
      <w:r w:rsidRPr="2D3F3ED4">
        <w:rPr>
          <w:rFonts w:ascii="Arial" w:eastAsia="Arial" w:hAnsi="Arial" w:cs="Arial"/>
          <w:color w:val="000000" w:themeColor="text1"/>
        </w:rPr>
        <w:t xml:space="preserve"> be sufficient, particularly in institutions such as schools and universities. </w:t>
      </w:r>
    </w:p>
    <w:p w:rsidR="469A4441" w:rsidRDefault="469A4441" w:rsidP="2D3F3ED4">
      <w:pPr>
        <w:spacing w:line="276" w:lineRule="auto"/>
        <w:rPr>
          <w:rFonts w:ascii="Arial" w:eastAsia="Arial" w:hAnsi="Arial" w:cs="Arial"/>
          <w:color w:val="444444"/>
        </w:rPr>
      </w:pPr>
      <w:r w:rsidRPr="2D3F3ED4">
        <w:rPr>
          <w:rFonts w:ascii="Arial" w:eastAsia="Arial" w:hAnsi="Arial" w:cs="Arial"/>
          <w:color w:val="000000" w:themeColor="text1"/>
        </w:rPr>
        <w:t xml:space="preserve">•Relevance; </w:t>
      </w:r>
      <w:r w:rsidR="00E07B06" w:rsidRPr="2D3F3ED4">
        <w:rPr>
          <w:rFonts w:ascii="Arial" w:eastAsia="Arial" w:hAnsi="Arial" w:cs="Arial"/>
          <w:color w:val="000000" w:themeColor="text1"/>
        </w:rPr>
        <w:t>this</w:t>
      </w:r>
      <w:r w:rsidRPr="2D3F3ED4">
        <w:rPr>
          <w:rFonts w:ascii="Arial" w:eastAsia="Arial" w:hAnsi="Arial" w:cs="Arial"/>
          <w:color w:val="000000" w:themeColor="text1"/>
        </w:rPr>
        <w:t xml:space="preserve"> lady has published a New York Times Best Sel</w:t>
      </w:r>
      <w:r w:rsidR="0A64B91D" w:rsidRPr="2D3F3ED4">
        <w:rPr>
          <w:rFonts w:ascii="Arial" w:eastAsia="Arial" w:hAnsi="Arial" w:cs="Arial"/>
          <w:color w:val="000000" w:themeColor="text1"/>
        </w:rPr>
        <w:t>ler for GRIT</w:t>
      </w:r>
      <w:r w:rsidR="30F4AAC6" w:rsidRPr="2D3F3ED4">
        <w:rPr>
          <w:rFonts w:ascii="Arial" w:eastAsia="Arial" w:hAnsi="Arial" w:cs="Arial"/>
        </w:rPr>
        <w:t xml:space="preserve"> (</w:t>
      </w:r>
      <w:proofErr w:type="spellStart"/>
      <w:r w:rsidR="30F4AAC6" w:rsidRPr="2D3F3ED4">
        <w:rPr>
          <w:rFonts w:ascii="Arial" w:eastAsia="Arial" w:hAnsi="Arial" w:cs="Arial"/>
        </w:rPr>
        <w:t>Shulevitz</w:t>
      </w:r>
      <w:proofErr w:type="spellEnd"/>
      <w:r w:rsidR="30F4AAC6" w:rsidRPr="2D3F3ED4">
        <w:rPr>
          <w:rFonts w:ascii="Arial" w:eastAsia="Arial" w:hAnsi="Arial" w:cs="Arial"/>
        </w:rPr>
        <w:t>, 2016)</w:t>
      </w:r>
      <w:r w:rsidRPr="2D3F3ED4">
        <w:rPr>
          <w:rFonts w:ascii="Arial" w:eastAsia="Arial" w:hAnsi="Arial" w:cs="Arial"/>
          <w:color w:val="000000" w:themeColor="text1"/>
        </w:rPr>
        <w:t xml:space="preserve">, which makes her a relevant </w:t>
      </w:r>
      <w:r w:rsidR="237848CB" w:rsidRPr="2D3F3ED4">
        <w:rPr>
          <w:rFonts w:ascii="Arial" w:eastAsia="Arial" w:hAnsi="Arial" w:cs="Arial"/>
          <w:color w:val="000000" w:themeColor="text1"/>
        </w:rPr>
        <w:t>figure</w:t>
      </w:r>
      <w:r w:rsidRPr="2D3F3ED4">
        <w:rPr>
          <w:rFonts w:ascii="Arial" w:eastAsia="Arial" w:hAnsi="Arial" w:cs="Arial"/>
          <w:color w:val="000000" w:themeColor="text1"/>
        </w:rPr>
        <w:t xml:space="preserve">. Also, the fact that </w:t>
      </w:r>
      <w:r w:rsidR="57668F17" w:rsidRPr="2D3F3ED4">
        <w:rPr>
          <w:rFonts w:ascii="Arial" w:eastAsia="Arial" w:hAnsi="Arial" w:cs="Arial"/>
          <w:color w:val="000000" w:themeColor="text1"/>
        </w:rPr>
        <w:t>I am</w:t>
      </w:r>
      <w:r w:rsidRPr="2D3F3ED4">
        <w:rPr>
          <w:rFonts w:ascii="Arial" w:eastAsia="Arial" w:hAnsi="Arial" w:cs="Arial"/>
          <w:color w:val="000000" w:themeColor="text1"/>
        </w:rPr>
        <w:t xml:space="preserve"> conducting research on her certainly qualifies her as a person who is relevant to my work. </w:t>
      </w:r>
    </w:p>
    <w:p w:rsidR="469A4441" w:rsidRDefault="469A4441" w:rsidP="2D3F3ED4">
      <w:pPr>
        <w:rPr>
          <w:rFonts w:ascii="Arial" w:eastAsia="Arial" w:hAnsi="Arial" w:cs="Arial"/>
          <w:color w:val="000000" w:themeColor="text1"/>
        </w:rPr>
      </w:pPr>
      <w:r w:rsidRPr="2D3F3ED4">
        <w:rPr>
          <w:rFonts w:ascii="Arial" w:eastAsia="Arial" w:hAnsi="Arial" w:cs="Arial"/>
          <w:color w:val="000000" w:themeColor="text1"/>
        </w:rPr>
        <w:t xml:space="preserve">• Authority; </w:t>
      </w:r>
      <w:r w:rsidR="12C6F875" w:rsidRPr="2D3F3ED4">
        <w:rPr>
          <w:rFonts w:ascii="Arial" w:eastAsia="Arial" w:hAnsi="Arial" w:cs="Arial"/>
          <w:color w:val="000000" w:themeColor="text1"/>
        </w:rPr>
        <w:t>she</w:t>
      </w:r>
      <w:r w:rsidRPr="2D3F3ED4">
        <w:rPr>
          <w:rFonts w:ascii="Arial" w:eastAsia="Arial" w:hAnsi="Arial" w:cs="Arial"/>
          <w:color w:val="000000" w:themeColor="text1"/>
        </w:rPr>
        <w:t xml:space="preserve"> has authority since she has performed several studies on this subject, both at the military academy and at school, and she is the first person that comes to mind when we discuss grit.</w:t>
      </w:r>
    </w:p>
    <w:p w:rsidR="469A4441" w:rsidRDefault="469A4441" w:rsidP="2D3F3ED4">
      <w:pPr>
        <w:rPr>
          <w:rFonts w:ascii="Arial" w:eastAsia="Arial" w:hAnsi="Arial" w:cs="Arial"/>
          <w:color w:val="000000" w:themeColor="text1"/>
        </w:rPr>
      </w:pPr>
      <w:r w:rsidRPr="2D3F3ED4">
        <w:rPr>
          <w:rFonts w:ascii="Arial" w:eastAsia="Arial" w:hAnsi="Arial" w:cs="Arial"/>
          <w:color w:val="000000" w:themeColor="text1"/>
        </w:rPr>
        <w:t xml:space="preserve"> •Accuracy; </w:t>
      </w:r>
      <w:r w:rsidR="00E07B06" w:rsidRPr="2D3F3ED4">
        <w:rPr>
          <w:rFonts w:ascii="Arial" w:eastAsia="Arial" w:hAnsi="Arial" w:cs="Arial"/>
          <w:color w:val="000000" w:themeColor="text1"/>
        </w:rPr>
        <w:t>my</w:t>
      </w:r>
      <w:r w:rsidRPr="2D3F3ED4">
        <w:rPr>
          <w:rFonts w:ascii="Arial" w:eastAsia="Arial" w:hAnsi="Arial" w:cs="Arial"/>
          <w:color w:val="000000" w:themeColor="text1"/>
        </w:rPr>
        <w:t xml:space="preserve"> next step in my research is going to test this out; at this point I would suggest not confirming or refuting her work.</w:t>
      </w:r>
    </w:p>
    <w:p w:rsidR="6B5F61CC" w:rsidRDefault="469A4441" w:rsidP="2D3F3ED4">
      <w:pPr>
        <w:spacing w:line="276" w:lineRule="auto"/>
        <w:rPr>
          <w:rFonts w:ascii="Arial" w:eastAsia="Arial" w:hAnsi="Arial" w:cs="Arial"/>
          <w:color w:val="000000" w:themeColor="text1"/>
        </w:rPr>
      </w:pPr>
      <w:r w:rsidRPr="2D3F3ED4">
        <w:rPr>
          <w:rFonts w:ascii="Arial" w:eastAsia="Arial" w:hAnsi="Arial" w:cs="Arial"/>
          <w:color w:val="000000" w:themeColor="text1"/>
        </w:rPr>
        <w:t>•Purpose; I would assume that the way she speaks during the TED talk</w:t>
      </w:r>
      <w:r w:rsidR="7570737C" w:rsidRPr="2D3F3ED4">
        <w:rPr>
          <w:rFonts w:ascii="Arial" w:eastAsia="Arial" w:hAnsi="Arial" w:cs="Arial"/>
          <w:color w:val="000000" w:themeColor="text1"/>
        </w:rPr>
        <w:t xml:space="preserve"> according to </w:t>
      </w:r>
      <w:r w:rsidR="2E1490E3" w:rsidRPr="2D3F3ED4">
        <w:rPr>
          <w:rFonts w:ascii="Arial" w:eastAsia="Arial" w:hAnsi="Arial" w:cs="Arial"/>
          <w:color w:val="000000" w:themeColor="text1"/>
        </w:rPr>
        <w:t>(</w:t>
      </w:r>
      <w:r w:rsidR="7570737C" w:rsidRPr="2D3F3ED4">
        <w:rPr>
          <w:rFonts w:ascii="Arial" w:eastAsia="Arial" w:hAnsi="Arial" w:cs="Arial"/>
          <w:color w:val="000000" w:themeColor="text1"/>
        </w:rPr>
        <w:t xml:space="preserve">GRIT: The power of passion and perseverance. </w:t>
      </w:r>
      <w:proofErr w:type="gramStart"/>
      <w:r w:rsidR="7570737C" w:rsidRPr="2D3F3ED4">
        <w:rPr>
          <w:rFonts w:ascii="Arial" w:eastAsia="Arial" w:hAnsi="Arial" w:cs="Arial"/>
          <w:color w:val="000000" w:themeColor="text1"/>
        </w:rPr>
        <w:t>2013.,</w:t>
      </w:r>
      <w:proofErr w:type="gramEnd"/>
      <w:r w:rsidR="50E5C856" w:rsidRPr="2D3F3ED4">
        <w:rPr>
          <w:rFonts w:ascii="Arial" w:eastAsia="Arial" w:hAnsi="Arial" w:cs="Arial"/>
          <w:color w:val="000000" w:themeColor="text1"/>
        </w:rPr>
        <w:t>)</w:t>
      </w:r>
      <w:r w:rsidRPr="2D3F3ED4">
        <w:rPr>
          <w:rFonts w:ascii="Arial" w:eastAsia="Arial" w:hAnsi="Arial" w:cs="Arial"/>
          <w:color w:val="000000" w:themeColor="text1"/>
        </w:rPr>
        <w:t xml:space="preserve"> the way she acknowledges grit in front of the audience, makes me believe that she is genuine and that she is doing this for the benefit of </w:t>
      </w:r>
      <w:r w:rsidR="4B957C74" w:rsidRPr="2D3F3ED4">
        <w:rPr>
          <w:rFonts w:ascii="Arial" w:eastAsia="Arial" w:hAnsi="Arial" w:cs="Arial"/>
          <w:color w:val="000000" w:themeColor="text1"/>
        </w:rPr>
        <w:t>humankind</w:t>
      </w:r>
      <w:r w:rsidRPr="2D3F3ED4">
        <w:rPr>
          <w:rFonts w:ascii="Arial" w:eastAsia="Arial" w:hAnsi="Arial" w:cs="Arial"/>
          <w:color w:val="000000" w:themeColor="text1"/>
        </w:rPr>
        <w:t>.</w:t>
      </w:r>
    </w:p>
    <w:p w:rsidR="469A4441" w:rsidRDefault="00783BB2" w:rsidP="2D3F3ED4">
      <w:pPr>
        <w:rPr>
          <w:rFonts w:ascii="Arial" w:eastAsia="Arial" w:hAnsi="Arial" w:cs="Arial"/>
          <w:color w:val="000000" w:themeColor="text1"/>
        </w:rPr>
      </w:pPr>
      <w:r w:rsidRPr="00783BB2">
        <w:rPr>
          <w:rFonts w:ascii="Arial" w:eastAsia="Arial" w:hAnsi="Arial" w:cs="Arial"/>
          <w:noProof/>
          <w:color w:val="000000" w:themeColor="text1"/>
        </w:rPr>
        <w:lastRenderedPageBreak/>
        <w:drawing>
          <wp:inline distT="0" distB="0" distL="0" distR="0">
            <wp:extent cx="5067300" cy="2857500"/>
            <wp:effectExtent l="19050" t="0" r="0" b="0"/>
            <wp:docPr id="2" name="ClipboardAsImage" descr="https://ukc-powerpoint.officeapps.live.com/pods/GetClipboardImage.ashx?Id=27e94894-78c8-4824-8622-f7f27768c2f2&amp;DC=GUK5&amp;pkey=b1c58e0e-c588-4aef-a878-2b1b53652a4e&amp;wdwaccluster=GU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descr="https://ukc-powerpoint.officeapps.live.com/pods/GetClipboardImage.ashx?Id=27e94894-78c8-4824-8622-f7f27768c2f2&amp;DC=GUK5&amp;pkey=b1c58e0e-c588-4aef-a878-2b1b53652a4e&amp;wdwaccluster=GUK5"/>
                    <pic:cNvPicPr>
                      <a:picLocks noChangeAspect="1" noChangeArrowheads="1"/>
                    </pic:cNvPicPr>
                  </pic:nvPicPr>
                  <pic:blipFill>
                    <a:blip r:embed="rId7" cstate="print"/>
                    <a:srcRect/>
                    <a:stretch>
                      <a:fillRect/>
                    </a:stretch>
                  </pic:blipFill>
                  <pic:spPr bwMode="auto">
                    <a:xfrm>
                      <a:off x="0" y="0"/>
                      <a:ext cx="5067300" cy="2857500"/>
                    </a:xfrm>
                    <a:prstGeom prst="rect">
                      <a:avLst/>
                    </a:prstGeom>
                    <a:noFill/>
                    <a:ln w="9525">
                      <a:noFill/>
                      <a:miter lim="800000"/>
                      <a:headEnd/>
                      <a:tailEnd/>
                    </a:ln>
                  </pic:spPr>
                </pic:pic>
              </a:graphicData>
            </a:graphic>
          </wp:inline>
        </w:drawing>
      </w:r>
    </w:p>
    <w:p w:rsidR="469A4441" w:rsidRDefault="07727E05" w:rsidP="2D3F3ED4">
      <w:pPr>
        <w:spacing w:line="240" w:lineRule="exact"/>
        <w:rPr>
          <w:rFonts w:ascii="Arial" w:eastAsia="Arial" w:hAnsi="Arial" w:cs="Arial"/>
          <w:color w:val="000000" w:themeColor="text1"/>
        </w:rPr>
      </w:pPr>
      <w:r>
        <w:rPr>
          <w:noProof/>
        </w:rPr>
        <w:drawing>
          <wp:inline distT="0" distB="0" distL="0" distR="0">
            <wp:extent cx="6019800" cy="3009900"/>
            <wp:effectExtent l="0" t="0" r="0" b="0"/>
            <wp:docPr id="77156169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019800" cy="3009900"/>
                    </a:xfrm>
                    <a:prstGeom prst="rect">
                      <a:avLst/>
                    </a:prstGeom>
                  </pic:spPr>
                </pic:pic>
              </a:graphicData>
            </a:graphic>
          </wp:inline>
        </w:drawing>
      </w:r>
      <w:r w:rsidR="469A4441" w:rsidRPr="2D3F3ED4">
        <w:rPr>
          <w:rFonts w:ascii="Arial" w:eastAsia="Arial" w:hAnsi="Arial" w:cs="Arial"/>
          <w:color w:val="000000" w:themeColor="text1"/>
        </w:rPr>
        <w:t xml:space="preserve">To conduct the research, I used the </w:t>
      </w:r>
      <w:proofErr w:type="spellStart"/>
      <w:r w:rsidR="0374E5E6" w:rsidRPr="2D3F3ED4">
        <w:rPr>
          <w:rFonts w:ascii="Arial" w:eastAsia="Arial" w:hAnsi="Arial" w:cs="Arial"/>
          <w:color w:val="000000" w:themeColor="text1"/>
        </w:rPr>
        <w:t>Acoff</w:t>
      </w:r>
      <w:proofErr w:type="spellEnd"/>
      <w:r w:rsidR="469A4441" w:rsidRPr="2D3F3ED4">
        <w:rPr>
          <w:rFonts w:ascii="Arial" w:eastAsia="Arial" w:hAnsi="Arial" w:cs="Arial"/>
          <w:color w:val="000000" w:themeColor="text1"/>
        </w:rPr>
        <w:t xml:space="preserve"> triangle of the DIKW hierarchy, which is a well-established approach. I used the </w:t>
      </w:r>
      <w:proofErr w:type="spellStart"/>
      <w:r w:rsidR="41606FFB" w:rsidRPr="2D3F3ED4">
        <w:rPr>
          <w:rFonts w:ascii="Arial" w:eastAsia="Arial" w:hAnsi="Arial" w:cs="Arial"/>
          <w:color w:val="000000" w:themeColor="text1"/>
        </w:rPr>
        <w:t>Acoff</w:t>
      </w:r>
      <w:proofErr w:type="spellEnd"/>
      <w:r w:rsidR="469A4441" w:rsidRPr="2D3F3ED4">
        <w:rPr>
          <w:rFonts w:ascii="Arial" w:eastAsia="Arial" w:hAnsi="Arial" w:cs="Arial"/>
          <w:color w:val="000000" w:themeColor="text1"/>
        </w:rPr>
        <w:t xml:space="preserve"> method to collect quantitative primary data, which I then converted into information so that I could have a deeper knowledge of the subject of grit. </w:t>
      </w:r>
    </w:p>
    <w:p w:rsidR="469A4441" w:rsidRDefault="469A4441" w:rsidP="2D3F3ED4">
      <w:pPr>
        <w:rPr>
          <w:rFonts w:ascii="Arial" w:eastAsia="Arial" w:hAnsi="Arial" w:cs="Arial"/>
          <w:color w:val="000000" w:themeColor="text1"/>
        </w:rPr>
      </w:pPr>
      <w:r w:rsidRPr="2D3F3ED4">
        <w:rPr>
          <w:rFonts w:ascii="Arial" w:eastAsia="Arial" w:hAnsi="Arial" w:cs="Arial"/>
          <w:color w:val="000000" w:themeColor="text1"/>
        </w:rPr>
        <w:t xml:space="preserve">Once I received this information, I compared it to secondary data, and it looked that my primary data followed a similar trend </w:t>
      </w:r>
      <w:r w:rsidR="4FA3DEBE" w:rsidRPr="2D3F3ED4">
        <w:rPr>
          <w:rFonts w:ascii="Arial" w:eastAsia="Arial" w:hAnsi="Arial" w:cs="Arial"/>
          <w:color w:val="000000" w:themeColor="text1"/>
        </w:rPr>
        <w:t>to</w:t>
      </w:r>
      <w:r w:rsidRPr="2D3F3ED4">
        <w:rPr>
          <w:rFonts w:ascii="Arial" w:eastAsia="Arial" w:hAnsi="Arial" w:cs="Arial"/>
          <w:color w:val="000000" w:themeColor="text1"/>
        </w:rPr>
        <w:t xml:space="preserve"> the secondary data, indicating that Angela Duckworth's work is reliable. </w:t>
      </w:r>
    </w:p>
    <w:p w:rsidR="3FE43598" w:rsidRDefault="25D7A385" w:rsidP="2D3F3ED4">
      <w:pPr>
        <w:spacing w:line="276" w:lineRule="auto"/>
        <w:rPr>
          <w:rFonts w:ascii="Arial" w:eastAsia="Arial" w:hAnsi="Arial" w:cs="Arial"/>
          <w:color w:val="000000" w:themeColor="text1"/>
        </w:rPr>
      </w:pPr>
      <w:r w:rsidRPr="2D3F3ED4">
        <w:rPr>
          <w:rFonts w:ascii="Arial" w:eastAsia="Arial" w:hAnsi="Arial" w:cs="Arial"/>
          <w:color w:val="000000" w:themeColor="text1"/>
        </w:rPr>
        <w:t>It is</w:t>
      </w:r>
      <w:r w:rsidR="3FE43598" w:rsidRPr="2D3F3ED4">
        <w:rPr>
          <w:rFonts w:ascii="Arial" w:eastAsia="Arial" w:hAnsi="Arial" w:cs="Arial"/>
          <w:color w:val="000000" w:themeColor="text1"/>
        </w:rPr>
        <w:t xml:space="preserve"> also worth mentioning that </w:t>
      </w:r>
      <w:proofErr w:type="spellStart"/>
      <w:r w:rsidR="3FE43598" w:rsidRPr="2D3F3ED4">
        <w:rPr>
          <w:rFonts w:ascii="Arial" w:eastAsia="Arial" w:hAnsi="Arial" w:cs="Arial"/>
          <w:color w:val="000000" w:themeColor="text1"/>
        </w:rPr>
        <w:t>Acoff</w:t>
      </w:r>
      <w:proofErr w:type="spellEnd"/>
      <w:r w:rsidR="3FE43598" w:rsidRPr="2D3F3ED4">
        <w:rPr>
          <w:rFonts w:ascii="Arial" w:eastAsia="Arial" w:hAnsi="Arial" w:cs="Arial"/>
          <w:color w:val="000000" w:themeColor="text1"/>
        </w:rPr>
        <w:t xml:space="preserve"> created a hierarchy in which wisdom came first, followed by understanding, knowledge, information, and data, in that sequence. He also noted that "each of them contains the categories that lie underneath it," and that "on average, approximately 40% of the human mind is consists of data, 30% of information, 20% of knowledge, 10% of understanding, and no wisdom." We may view his model as a pyramid because of this phraseology, and it has been compared to one ever since</w:t>
      </w:r>
      <w:r w:rsidR="7E421E6A" w:rsidRPr="2D3F3ED4">
        <w:rPr>
          <w:rFonts w:ascii="Arial" w:eastAsia="Arial" w:hAnsi="Arial" w:cs="Arial"/>
          <w:color w:val="000000" w:themeColor="text1"/>
        </w:rPr>
        <w:t xml:space="preserve"> (Bernstein, 2009).</w:t>
      </w:r>
    </w:p>
    <w:p w:rsidR="469A4441" w:rsidRDefault="469A4441" w:rsidP="2D3F3ED4">
      <w:pPr>
        <w:rPr>
          <w:rFonts w:ascii="Arial" w:eastAsia="Arial" w:hAnsi="Arial" w:cs="Arial"/>
          <w:color w:val="000000" w:themeColor="text1"/>
        </w:rPr>
      </w:pPr>
      <w:r w:rsidRPr="2D3F3ED4">
        <w:rPr>
          <w:rFonts w:ascii="Arial" w:eastAsia="Arial" w:hAnsi="Arial" w:cs="Arial"/>
          <w:color w:val="000000" w:themeColor="text1"/>
        </w:rPr>
        <w:t xml:space="preserve"> According to my research, I can mention that the entire process of my study was based on the DIKW methodology, and I can confidently state that this approach assisted me in obtaining primary data and wisdom eventually on a subject that has a deep relationship to our daily lives</w:t>
      </w:r>
      <w:r w:rsidR="441BC8D1" w:rsidRPr="2D3F3ED4">
        <w:rPr>
          <w:rFonts w:ascii="Arial" w:eastAsia="Arial" w:hAnsi="Arial" w:cs="Arial"/>
          <w:color w:val="000000" w:themeColor="text1"/>
        </w:rPr>
        <w:t>.</w:t>
      </w: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2D3F3ED4" w:rsidRDefault="2D3F3ED4" w:rsidP="2D3F3ED4">
      <w:pPr>
        <w:rPr>
          <w:rFonts w:ascii="Arial" w:eastAsia="Arial" w:hAnsi="Arial" w:cs="Arial"/>
          <w:color w:val="000000" w:themeColor="text1"/>
        </w:rPr>
      </w:pPr>
    </w:p>
    <w:p w:rsidR="2D3F3ED4" w:rsidRDefault="2D3F3ED4" w:rsidP="2D3F3ED4">
      <w:pPr>
        <w:rPr>
          <w:rFonts w:ascii="Arial" w:eastAsia="Arial" w:hAnsi="Arial" w:cs="Arial"/>
          <w:color w:val="000000" w:themeColor="text1"/>
        </w:rPr>
      </w:pPr>
    </w:p>
    <w:p w:rsidR="2D3F3ED4" w:rsidRDefault="2D3F3ED4"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469A4441" w:rsidRDefault="469A4441" w:rsidP="2D3F3ED4">
      <w:pPr>
        <w:rPr>
          <w:rFonts w:ascii="Arial" w:eastAsia="Arial" w:hAnsi="Arial" w:cs="Arial"/>
        </w:rPr>
      </w:pPr>
      <w:r>
        <w:rPr>
          <w:noProof/>
        </w:rPr>
        <w:drawing>
          <wp:inline distT="0" distB="0" distL="0" distR="0">
            <wp:extent cx="4572000" cy="2667000"/>
            <wp:effectExtent l="0" t="0" r="0" b="0"/>
            <wp:docPr id="1627901780"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72000" cy="2667000"/>
                    </a:xfrm>
                    <a:prstGeom prst="rect">
                      <a:avLst/>
                    </a:prstGeom>
                  </pic:spPr>
                </pic:pic>
              </a:graphicData>
            </a:graphic>
          </wp:inline>
        </w:drawing>
      </w:r>
    </w:p>
    <w:p w:rsidR="00E07B06" w:rsidRDefault="00E07B06" w:rsidP="2D3F3ED4">
      <w:pPr>
        <w:rPr>
          <w:rFonts w:ascii="Arial" w:eastAsia="Arial" w:hAnsi="Arial" w:cs="Arial"/>
        </w:rPr>
      </w:pPr>
    </w:p>
    <w:p w:rsidR="469A4441" w:rsidRDefault="469A4441" w:rsidP="2D3F3ED4">
      <w:pPr>
        <w:rPr>
          <w:rFonts w:ascii="Arial" w:eastAsia="Arial" w:hAnsi="Arial" w:cs="Arial"/>
          <w:color w:val="444444"/>
        </w:rPr>
      </w:pPr>
      <w:r w:rsidRPr="2D3F3ED4">
        <w:rPr>
          <w:rFonts w:ascii="Arial" w:eastAsia="Arial" w:hAnsi="Arial" w:cs="Arial"/>
          <w:color w:val="000000" w:themeColor="text1"/>
        </w:rPr>
        <w:t xml:space="preserve">We used the DIKW triangle to make our own analysis on the matter in my Digital Skills and Research Methods session with my class of 29 students. The work was based on Angela Duckworth's grit results, and it attempted to replicate her experiment. As you can see in the slide above, I used the Microsoft product Microsoft Forms to generate a survey, which I then distributed to my classmates via email. </w:t>
      </w:r>
    </w:p>
    <w:p w:rsidR="469A4441" w:rsidRDefault="469A4441" w:rsidP="2D3F3ED4">
      <w:pPr>
        <w:spacing w:line="276" w:lineRule="auto"/>
        <w:rPr>
          <w:rFonts w:ascii="Arial" w:eastAsia="Arial" w:hAnsi="Arial" w:cs="Arial"/>
          <w:color w:val="444444"/>
        </w:rPr>
      </w:pPr>
      <w:r w:rsidRPr="2D3F3ED4">
        <w:rPr>
          <w:rFonts w:ascii="Arial" w:eastAsia="Arial" w:hAnsi="Arial" w:cs="Arial"/>
          <w:color w:val="000000" w:themeColor="text1"/>
        </w:rPr>
        <w:t xml:space="preserve">I would like to emphasize that, throughout this </w:t>
      </w:r>
      <w:proofErr w:type="gramStart"/>
      <w:r w:rsidR="234CA3CA" w:rsidRPr="2D3F3ED4">
        <w:rPr>
          <w:rFonts w:ascii="Arial" w:eastAsia="Arial" w:hAnsi="Arial" w:cs="Arial"/>
          <w:color w:val="000000" w:themeColor="text1"/>
        </w:rPr>
        <w:t>process,</w:t>
      </w:r>
      <w:proofErr w:type="gramEnd"/>
      <w:r w:rsidRPr="2D3F3ED4">
        <w:rPr>
          <w:rFonts w:ascii="Arial" w:eastAsia="Arial" w:hAnsi="Arial" w:cs="Arial"/>
          <w:color w:val="000000" w:themeColor="text1"/>
        </w:rPr>
        <w:t xml:space="preserve"> </w:t>
      </w:r>
      <w:r w:rsidR="4827E6C8" w:rsidRPr="2D3F3ED4">
        <w:rPr>
          <w:rFonts w:ascii="Arial" w:eastAsia="Arial" w:hAnsi="Arial" w:cs="Arial"/>
          <w:color w:val="000000" w:themeColor="text1"/>
        </w:rPr>
        <w:t>I have</w:t>
      </w:r>
      <w:r w:rsidRPr="2D3F3ED4">
        <w:rPr>
          <w:rFonts w:ascii="Arial" w:eastAsia="Arial" w:hAnsi="Arial" w:cs="Arial"/>
          <w:color w:val="000000" w:themeColor="text1"/>
        </w:rPr>
        <w:t xml:space="preserve"> tried to keep the date anonymous by respecting people's privacy and without collecting or publishing any of their personal information. Before collecting this Primary data using Microsoft Forms, we wanted to be aware that we </w:t>
      </w:r>
      <w:r w:rsidR="584C6BFA" w:rsidRPr="2D3F3ED4">
        <w:rPr>
          <w:rFonts w:ascii="Arial" w:eastAsia="Arial" w:hAnsi="Arial" w:cs="Arial"/>
          <w:color w:val="000000" w:themeColor="text1"/>
        </w:rPr>
        <w:t>were not</w:t>
      </w:r>
      <w:r w:rsidRPr="2D3F3ED4">
        <w:rPr>
          <w:rFonts w:ascii="Arial" w:eastAsia="Arial" w:hAnsi="Arial" w:cs="Arial"/>
          <w:color w:val="000000" w:themeColor="text1"/>
        </w:rPr>
        <w:t xml:space="preserve"> breaking the law, so we followed the GDPR laws, which stands for (General Data Protection Regulation), (EU) 2016/679. </w:t>
      </w:r>
      <w:r w:rsidR="53505F1F" w:rsidRPr="2D3F3ED4">
        <w:rPr>
          <w:rFonts w:ascii="Arial" w:eastAsia="Arial" w:hAnsi="Arial" w:cs="Arial"/>
        </w:rPr>
        <w:t xml:space="preserve">(European </w:t>
      </w:r>
      <w:r w:rsidR="45E75063" w:rsidRPr="2D3F3ED4">
        <w:rPr>
          <w:rFonts w:ascii="Arial" w:eastAsia="Arial" w:hAnsi="Arial" w:cs="Arial"/>
        </w:rPr>
        <w:t>Union,</w:t>
      </w:r>
      <w:r w:rsidR="53505F1F" w:rsidRPr="2D3F3ED4">
        <w:rPr>
          <w:rFonts w:ascii="Arial" w:eastAsia="Arial" w:hAnsi="Arial" w:cs="Arial"/>
        </w:rPr>
        <w:t xml:space="preserve"> 2016)</w:t>
      </w:r>
    </w:p>
    <w:p w:rsidR="469A4441" w:rsidRDefault="469A4441" w:rsidP="2D3F3ED4">
      <w:pPr>
        <w:spacing w:line="240" w:lineRule="exact"/>
        <w:rPr>
          <w:rFonts w:ascii="Arial" w:eastAsia="Arial" w:hAnsi="Arial" w:cs="Arial"/>
          <w:color w:val="444444"/>
        </w:rPr>
      </w:pPr>
      <w:r w:rsidRPr="2D3F3ED4">
        <w:rPr>
          <w:rFonts w:ascii="Arial" w:eastAsia="Arial" w:hAnsi="Arial" w:cs="Arial"/>
          <w:color w:val="000000" w:themeColor="text1"/>
        </w:rPr>
        <w:t xml:space="preserve">In relation to this, I created a video using Microsoft Forms, which I </w:t>
      </w:r>
      <w:r w:rsidR="0BC98AB9" w:rsidRPr="2D3F3ED4">
        <w:rPr>
          <w:rFonts w:ascii="Arial" w:eastAsia="Arial" w:hAnsi="Arial" w:cs="Arial"/>
          <w:color w:val="000000" w:themeColor="text1"/>
        </w:rPr>
        <w:t>shared</w:t>
      </w:r>
      <w:r w:rsidRPr="2D3F3ED4">
        <w:rPr>
          <w:rFonts w:ascii="Arial" w:eastAsia="Arial" w:hAnsi="Arial" w:cs="Arial"/>
          <w:color w:val="000000" w:themeColor="text1"/>
        </w:rPr>
        <w:t xml:space="preserve"> with my class via web link. </w:t>
      </w:r>
      <w:r w:rsidR="72E741F8" w:rsidRPr="2D3F3ED4">
        <w:rPr>
          <w:rFonts w:ascii="Arial" w:eastAsia="Arial" w:hAnsi="Arial" w:cs="Arial"/>
          <w:color w:val="000000" w:themeColor="text1"/>
        </w:rPr>
        <w:t>It is</w:t>
      </w:r>
      <w:r w:rsidRPr="2D3F3ED4">
        <w:rPr>
          <w:rFonts w:ascii="Arial" w:eastAsia="Arial" w:hAnsi="Arial" w:cs="Arial"/>
          <w:color w:val="000000" w:themeColor="text1"/>
        </w:rPr>
        <w:t xml:space="preserve"> worth noting that this survey was made anonymous by protecting their personal information while gathering their responses. This quantitative primary data was gathered </w:t>
      </w:r>
      <w:r w:rsidR="5002E0B1" w:rsidRPr="2D3F3ED4">
        <w:rPr>
          <w:rFonts w:ascii="Arial" w:eastAsia="Arial" w:hAnsi="Arial" w:cs="Arial"/>
          <w:color w:val="000000" w:themeColor="text1"/>
        </w:rPr>
        <w:t>through</w:t>
      </w:r>
      <w:r w:rsidRPr="2D3F3ED4">
        <w:rPr>
          <w:rFonts w:ascii="Arial" w:eastAsia="Arial" w:hAnsi="Arial" w:cs="Arial"/>
          <w:color w:val="000000" w:themeColor="text1"/>
        </w:rPr>
        <w:t xml:space="preserve"> Microsoft tool Microsoft Forms in the two-question survey. </w:t>
      </w:r>
    </w:p>
    <w:p w:rsidR="6B5F61CC" w:rsidRDefault="6B5F61CC" w:rsidP="2D3F3ED4">
      <w:pPr>
        <w:spacing w:line="240" w:lineRule="exact"/>
        <w:rPr>
          <w:rFonts w:ascii="Arial" w:eastAsia="Arial" w:hAnsi="Arial" w:cs="Arial"/>
          <w:color w:val="444444"/>
        </w:rPr>
      </w:pPr>
    </w:p>
    <w:p w:rsidR="469A4441" w:rsidRDefault="469A4441" w:rsidP="2D3F3ED4">
      <w:pPr>
        <w:rPr>
          <w:rFonts w:ascii="Arial" w:eastAsia="Arial" w:hAnsi="Arial" w:cs="Arial"/>
          <w:color w:val="444444"/>
        </w:rPr>
      </w:pPr>
      <w:r w:rsidRPr="2D3F3ED4">
        <w:rPr>
          <w:rFonts w:ascii="Arial" w:eastAsia="Arial" w:hAnsi="Arial" w:cs="Arial"/>
          <w:color w:val="000000" w:themeColor="text1"/>
        </w:rPr>
        <w:t xml:space="preserve">The questions for this experiment were: </w:t>
      </w:r>
    </w:p>
    <w:p w:rsidR="469A4441" w:rsidRDefault="469A4441" w:rsidP="2D3F3ED4">
      <w:pPr>
        <w:spacing w:line="240" w:lineRule="exact"/>
        <w:rPr>
          <w:rFonts w:ascii="Arial" w:eastAsia="Arial" w:hAnsi="Arial" w:cs="Arial"/>
          <w:color w:val="444444"/>
        </w:rPr>
      </w:pPr>
      <w:r w:rsidRPr="2D3F3ED4">
        <w:rPr>
          <w:rFonts w:ascii="Arial" w:eastAsia="Arial" w:hAnsi="Arial" w:cs="Arial"/>
          <w:color w:val="000000" w:themeColor="text1"/>
        </w:rPr>
        <w:t xml:space="preserve">What is your highest academic level you achieved so far, according to the UK government definition of Academic </w:t>
      </w:r>
      <w:r w:rsidR="79F6E2CE" w:rsidRPr="2D3F3ED4">
        <w:rPr>
          <w:rFonts w:ascii="Arial" w:eastAsia="Arial" w:hAnsi="Arial" w:cs="Arial"/>
          <w:color w:val="000000" w:themeColor="text1"/>
        </w:rPr>
        <w:t>level?</w:t>
      </w:r>
    </w:p>
    <w:p w:rsidR="469A4441" w:rsidRDefault="469A4441" w:rsidP="2D3F3ED4">
      <w:pPr>
        <w:spacing w:line="240" w:lineRule="exact"/>
        <w:rPr>
          <w:rFonts w:ascii="Arial" w:eastAsia="Arial" w:hAnsi="Arial" w:cs="Arial"/>
          <w:color w:val="444444"/>
        </w:rPr>
      </w:pPr>
      <w:r w:rsidRPr="2D3F3ED4">
        <w:rPr>
          <w:rFonts w:ascii="Arial" w:eastAsia="Arial" w:hAnsi="Arial" w:cs="Arial"/>
          <w:color w:val="000000" w:themeColor="text1"/>
        </w:rPr>
        <w:t xml:space="preserve">The rating scale on this survey was from 1 to 8, and the second question </w:t>
      </w:r>
      <w:r w:rsidR="611FECFB" w:rsidRPr="2D3F3ED4">
        <w:rPr>
          <w:rFonts w:ascii="Arial" w:eastAsia="Arial" w:hAnsi="Arial" w:cs="Arial"/>
          <w:color w:val="000000" w:themeColor="text1"/>
        </w:rPr>
        <w:t>was.</w:t>
      </w:r>
      <w:r w:rsidRPr="2D3F3ED4">
        <w:rPr>
          <w:rFonts w:ascii="Arial" w:eastAsia="Arial" w:hAnsi="Arial" w:cs="Arial"/>
          <w:color w:val="000000" w:themeColor="text1"/>
        </w:rPr>
        <w:t xml:space="preserve"> </w:t>
      </w:r>
    </w:p>
    <w:p w:rsidR="469A4441" w:rsidRDefault="469A4441" w:rsidP="2D3F3ED4">
      <w:pPr>
        <w:spacing w:line="240" w:lineRule="exact"/>
        <w:rPr>
          <w:rFonts w:ascii="Arial" w:eastAsia="Arial" w:hAnsi="Arial" w:cs="Arial"/>
          <w:color w:val="444444"/>
        </w:rPr>
      </w:pPr>
      <w:r w:rsidRPr="2D3F3ED4">
        <w:rPr>
          <w:rFonts w:ascii="Arial" w:eastAsia="Arial" w:hAnsi="Arial" w:cs="Arial"/>
          <w:color w:val="000000" w:themeColor="text1"/>
        </w:rPr>
        <w:t xml:space="preserve">What is the score of your Duckworth Grit Scale Questionnaire? </w:t>
      </w:r>
    </w:p>
    <w:p w:rsidR="469A4441" w:rsidRDefault="469A4441" w:rsidP="2D3F3ED4">
      <w:pPr>
        <w:spacing w:line="240" w:lineRule="exact"/>
        <w:rPr>
          <w:rFonts w:ascii="Arial" w:eastAsia="Arial" w:hAnsi="Arial" w:cs="Arial"/>
          <w:color w:val="444444"/>
        </w:rPr>
      </w:pPr>
      <w:r w:rsidRPr="2D3F3ED4">
        <w:rPr>
          <w:rFonts w:ascii="Arial" w:eastAsia="Arial" w:hAnsi="Arial" w:cs="Arial"/>
          <w:color w:val="000000" w:themeColor="text1"/>
        </w:rPr>
        <w:t>For which the rating scale for this question was from 1 to 5.</w:t>
      </w:r>
    </w:p>
    <w:p w:rsidR="469A4441" w:rsidRDefault="469A4441" w:rsidP="00E07B06">
      <w:pPr>
        <w:spacing w:line="240" w:lineRule="exact"/>
        <w:rPr>
          <w:rFonts w:ascii="Arial" w:eastAsia="Arial" w:hAnsi="Arial" w:cs="Arial"/>
          <w:color w:val="444444"/>
        </w:rPr>
      </w:pPr>
      <w:r w:rsidRPr="2D3F3ED4">
        <w:rPr>
          <w:rFonts w:ascii="Arial" w:eastAsia="Arial" w:hAnsi="Arial" w:cs="Arial"/>
          <w:color w:val="000000" w:themeColor="text1"/>
        </w:rPr>
        <w:t xml:space="preserve">20 of my classmates have responded to the survey and our results will be clarified in the following Excel chart: </w:t>
      </w:r>
    </w:p>
    <w:p w:rsidR="00E07B06" w:rsidRDefault="00E07B06" w:rsidP="00E07B06">
      <w:pPr>
        <w:spacing w:line="240" w:lineRule="exact"/>
        <w:rPr>
          <w:rFonts w:ascii="Arial" w:eastAsia="Arial" w:hAnsi="Arial" w:cs="Arial"/>
          <w:color w:val="444444"/>
        </w:rPr>
      </w:pPr>
    </w:p>
    <w:p w:rsidR="70E1C70F" w:rsidRDefault="70E1C70F" w:rsidP="2D3F3ED4">
      <w:pPr>
        <w:rPr>
          <w:rFonts w:ascii="Arial" w:eastAsia="Arial" w:hAnsi="Arial" w:cs="Arial"/>
        </w:rPr>
      </w:pPr>
      <w:r>
        <w:rPr>
          <w:noProof/>
        </w:rPr>
        <w:drawing>
          <wp:inline distT="0" distB="0" distL="0" distR="0">
            <wp:extent cx="5324475" cy="2571750"/>
            <wp:effectExtent l="0" t="0" r="0" b="0"/>
            <wp:docPr id="114523687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324475" cy="2571750"/>
                    </a:xfrm>
                    <a:prstGeom prst="rect">
                      <a:avLst/>
                    </a:prstGeom>
                  </pic:spPr>
                </pic:pic>
              </a:graphicData>
            </a:graphic>
          </wp:inline>
        </w:drawing>
      </w:r>
    </w:p>
    <w:p w:rsidR="70E1C70F" w:rsidRDefault="70E1C70F" w:rsidP="2D3F3ED4">
      <w:pPr>
        <w:rPr>
          <w:rFonts w:ascii="Arial" w:eastAsia="Arial" w:hAnsi="Arial" w:cs="Arial"/>
          <w:color w:val="444444"/>
        </w:rPr>
      </w:pPr>
      <w:r w:rsidRPr="2D3F3ED4">
        <w:rPr>
          <w:rFonts w:ascii="Arial" w:eastAsia="Arial" w:hAnsi="Arial" w:cs="Arial"/>
          <w:color w:val="000000" w:themeColor="text1"/>
        </w:rPr>
        <w:t xml:space="preserve">In this part, I will describe how I turned the primary data I gathered into the information </w:t>
      </w:r>
      <w:r w:rsidR="509BF996" w:rsidRPr="2D3F3ED4">
        <w:rPr>
          <w:rFonts w:ascii="Arial" w:eastAsia="Arial" w:hAnsi="Arial" w:cs="Arial"/>
          <w:color w:val="000000" w:themeColor="text1"/>
        </w:rPr>
        <w:t>shown</w:t>
      </w:r>
      <w:r w:rsidRPr="2D3F3ED4">
        <w:rPr>
          <w:rFonts w:ascii="Arial" w:eastAsia="Arial" w:hAnsi="Arial" w:cs="Arial"/>
          <w:color w:val="000000" w:themeColor="text1"/>
        </w:rPr>
        <w:t xml:space="preserve"> in the chart displayed in the slide above. We can see a trend forming when we look at this chart, and I have added a trend line to my chart to make the data more meaningful and show you the visual data trends that are emerging. </w:t>
      </w:r>
    </w:p>
    <w:p w:rsidR="70E1C70F" w:rsidRDefault="70E1C70F" w:rsidP="2D3F3ED4">
      <w:pPr>
        <w:rPr>
          <w:rFonts w:ascii="Arial" w:eastAsia="Arial" w:hAnsi="Arial" w:cs="Arial"/>
          <w:color w:val="444444"/>
        </w:rPr>
      </w:pPr>
      <w:r w:rsidRPr="2D3F3ED4">
        <w:rPr>
          <w:rFonts w:ascii="Arial" w:eastAsia="Arial" w:hAnsi="Arial" w:cs="Arial"/>
          <w:color w:val="000000" w:themeColor="text1"/>
        </w:rPr>
        <w:t xml:space="preserve">In this case, we can observe that the trend line appears to be moving upward. Both axes that represent academic grit against academic level are connected to each other and the slope that is forming </w:t>
      </w:r>
      <w:r w:rsidR="03B3FE82" w:rsidRPr="2D3F3ED4">
        <w:rPr>
          <w:rFonts w:ascii="Arial" w:eastAsia="Arial" w:hAnsi="Arial" w:cs="Arial"/>
          <w:color w:val="000000" w:themeColor="text1"/>
        </w:rPr>
        <w:t>supports</w:t>
      </w:r>
      <w:r w:rsidRPr="2D3F3ED4">
        <w:rPr>
          <w:rFonts w:ascii="Arial" w:eastAsia="Arial" w:hAnsi="Arial" w:cs="Arial"/>
          <w:color w:val="000000" w:themeColor="text1"/>
        </w:rPr>
        <w:t xml:space="preserve"> Angela's claim. </w:t>
      </w:r>
    </w:p>
    <w:p w:rsidR="70E1C70F" w:rsidRDefault="70E1C70F" w:rsidP="2D3F3ED4">
      <w:pPr>
        <w:spacing w:line="240" w:lineRule="exact"/>
        <w:rPr>
          <w:rFonts w:ascii="Arial" w:eastAsia="Arial" w:hAnsi="Arial" w:cs="Arial"/>
          <w:color w:val="444444"/>
        </w:rPr>
      </w:pPr>
      <w:r w:rsidRPr="2D3F3ED4">
        <w:rPr>
          <w:rFonts w:ascii="Arial" w:eastAsia="Arial" w:hAnsi="Arial" w:cs="Arial"/>
          <w:color w:val="000000" w:themeColor="text1"/>
        </w:rPr>
        <w:t xml:space="preserve">The study reveals a </w:t>
      </w:r>
      <w:r w:rsidR="343C2F17" w:rsidRPr="2D3F3ED4">
        <w:rPr>
          <w:rFonts w:ascii="Arial" w:eastAsia="Arial" w:hAnsi="Arial" w:cs="Arial"/>
          <w:color w:val="000000" w:themeColor="text1"/>
        </w:rPr>
        <w:t>pattern</w:t>
      </w:r>
      <w:r w:rsidRPr="2D3F3ED4">
        <w:rPr>
          <w:rFonts w:ascii="Arial" w:eastAsia="Arial" w:hAnsi="Arial" w:cs="Arial"/>
          <w:color w:val="000000" w:themeColor="text1"/>
        </w:rPr>
        <w:t xml:space="preserve"> which corresponds to Angela's statement that the greater </w:t>
      </w:r>
      <w:proofErr w:type="gramStart"/>
      <w:r w:rsidRPr="2D3F3ED4">
        <w:rPr>
          <w:rFonts w:ascii="Arial" w:eastAsia="Arial" w:hAnsi="Arial" w:cs="Arial"/>
          <w:color w:val="000000" w:themeColor="text1"/>
        </w:rPr>
        <w:t>your</w:t>
      </w:r>
      <w:proofErr w:type="gramEnd"/>
      <w:r w:rsidRPr="2D3F3ED4">
        <w:rPr>
          <w:rFonts w:ascii="Arial" w:eastAsia="Arial" w:hAnsi="Arial" w:cs="Arial"/>
          <w:color w:val="000000" w:themeColor="text1"/>
        </w:rPr>
        <w:t xml:space="preserve"> academic level, the higher your grit score. Even based on our small experiment, we can assume that what Angela is saying is somewhat true: the lower your grit score, the lower your academic level; individuals are more likely to be at a lower academic level, and vice versa, the higher your grits, the more likely you are to be successful at school. </w:t>
      </w:r>
    </w:p>
    <w:p w:rsidR="70E1C70F" w:rsidRDefault="70E1C70F" w:rsidP="2D3F3ED4">
      <w:pPr>
        <w:spacing w:line="240" w:lineRule="exact"/>
        <w:rPr>
          <w:rFonts w:ascii="Arial" w:eastAsia="Arial" w:hAnsi="Arial" w:cs="Arial"/>
          <w:color w:val="000000" w:themeColor="text1"/>
        </w:rPr>
      </w:pPr>
      <w:r w:rsidRPr="2D3F3ED4">
        <w:rPr>
          <w:rFonts w:ascii="Arial" w:eastAsia="Arial" w:hAnsi="Arial" w:cs="Arial"/>
          <w:color w:val="000000" w:themeColor="text1"/>
        </w:rPr>
        <w:t>It is important to note that we must make certain assumptions when performing this study since we do not have a thousand replies; we only have 20 people answered, as shown in the pie chart above in the presentation.</w:t>
      </w:r>
    </w:p>
    <w:p w:rsidR="6B5F61CC" w:rsidRDefault="6B5F61CC" w:rsidP="2D3F3ED4">
      <w:pPr>
        <w:spacing w:line="240" w:lineRule="exact"/>
        <w:rPr>
          <w:rFonts w:ascii="Arial" w:eastAsia="Arial" w:hAnsi="Arial" w:cs="Arial"/>
          <w:color w:val="000000" w:themeColor="text1"/>
        </w:rPr>
      </w:pPr>
    </w:p>
    <w:p w:rsidR="6B5F61CC" w:rsidRDefault="6B5F61CC" w:rsidP="2D3F3ED4">
      <w:pPr>
        <w:spacing w:line="240" w:lineRule="exact"/>
        <w:rPr>
          <w:rFonts w:ascii="Arial" w:eastAsia="Arial" w:hAnsi="Arial" w:cs="Arial"/>
          <w:color w:val="000000" w:themeColor="text1"/>
        </w:rPr>
      </w:pPr>
    </w:p>
    <w:p w:rsidR="6B5F61CC" w:rsidRDefault="6B5F61CC" w:rsidP="2D3F3ED4">
      <w:pPr>
        <w:spacing w:line="240" w:lineRule="exact"/>
        <w:rPr>
          <w:rFonts w:ascii="Arial" w:eastAsia="Arial" w:hAnsi="Arial" w:cs="Arial"/>
          <w:color w:val="000000" w:themeColor="text1"/>
        </w:rPr>
      </w:pPr>
    </w:p>
    <w:p w:rsidR="6B5F61CC" w:rsidRDefault="6B5F61CC" w:rsidP="2D3F3ED4">
      <w:pPr>
        <w:spacing w:line="240" w:lineRule="exact"/>
        <w:rPr>
          <w:rFonts w:ascii="Arial" w:eastAsia="Arial" w:hAnsi="Arial" w:cs="Arial"/>
          <w:color w:val="000000" w:themeColor="text1"/>
        </w:rPr>
      </w:pPr>
    </w:p>
    <w:p w:rsidR="6B5F61CC" w:rsidRDefault="6B5F61CC" w:rsidP="2D3F3ED4">
      <w:pPr>
        <w:spacing w:line="240" w:lineRule="exact"/>
        <w:rPr>
          <w:rFonts w:ascii="Arial" w:eastAsia="Arial" w:hAnsi="Arial" w:cs="Arial"/>
          <w:color w:val="000000" w:themeColor="text1"/>
        </w:rPr>
      </w:pPr>
    </w:p>
    <w:p w:rsidR="6B5F61CC" w:rsidRDefault="6B5F61CC" w:rsidP="2D3F3ED4">
      <w:pPr>
        <w:spacing w:line="240" w:lineRule="exact"/>
        <w:rPr>
          <w:rFonts w:ascii="Arial" w:eastAsia="Arial" w:hAnsi="Arial" w:cs="Arial"/>
          <w:color w:val="000000" w:themeColor="text1"/>
        </w:rPr>
      </w:pPr>
    </w:p>
    <w:p w:rsidR="2D3F3ED4" w:rsidRDefault="2D3F3ED4" w:rsidP="2D3F3ED4">
      <w:pPr>
        <w:spacing w:line="240" w:lineRule="exact"/>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70E1C70F" w:rsidRDefault="70E1C70F" w:rsidP="2D3F3ED4">
      <w:pPr>
        <w:rPr>
          <w:rFonts w:ascii="Arial" w:eastAsia="Arial" w:hAnsi="Arial" w:cs="Arial"/>
        </w:rPr>
      </w:pPr>
      <w:r>
        <w:rPr>
          <w:noProof/>
        </w:rPr>
        <w:lastRenderedPageBreak/>
        <w:drawing>
          <wp:inline distT="0" distB="0" distL="0" distR="0">
            <wp:extent cx="6381748" cy="4619625"/>
            <wp:effectExtent l="0" t="0" r="0" b="0"/>
            <wp:docPr id="1672766714"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381748" cy="4619625"/>
                    </a:xfrm>
                    <a:prstGeom prst="rect">
                      <a:avLst/>
                    </a:prstGeom>
                  </pic:spPr>
                </pic:pic>
              </a:graphicData>
            </a:graphic>
          </wp:inline>
        </w:drawing>
      </w: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6B5F61CC" w:rsidRDefault="6B5F61CC" w:rsidP="2D3F3ED4">
      <w:pPr>
        <w:rPr>
          <w:rFonts w:ascii="Arial" w:eastAsia="Arial" w:hAnsi="Arial" w:cs="Arial"/>
          <w:color w:val="000000" w:themeColor="text1"/>
        </w:rPr>
      </w:pPr>
    </w:p>
    <w:p w:rsidR="2D3F3ED4" w:rsidRDefault="2D3F3ED4" w:rsidP="2D3F3ED4">
      <w:pPr>
        <w:rPr>
          <w:rFonts w:ascii="Arial" w:eastAsia="Arial" w:hAnsi="Arial" w:cs="Arial"/>
          <w:b/>
          <w:bCs/>
          <w:color w:val="000000" w:themeColor="text1"/>
          <w:sz w:val="28"/>
          <w:szCs w:val="28"/>
        </w:rPr>
      </w:pPr>
    </w:p>
    <w:p w:rsidR="5942CC8F" w:rsidRDefault="5942CC8F" w:rsidP="2D3F3ED4">
      <w:pPr>
        <w:rPr>
          <w:rFonts w:ascii="Arial" w:eastAsia="Arial" w:hAnsi="Arial" w:cs="Arial"/>
          <w:color w:val="444444"/>
          <w:sz w:val="28"/>
          <w:szCs w:val="28"/>
        </w:rPr>
      </w:pPr>
      <w:r w:rsidRPr="2D3F3ED4">
        <w:rPr>
          <w:rFonts w:ascii="Arial" w:eastAsia="Arial" w:hAnsi="Arial" w:cs="Arial"/>
          <w:b/>
          <w:bCs/>
          <w:color w:val="000000" w:themeColor="text1"/>
          <w:sz w:val="28"/>
          <w:szCs w:val="28"/>
        </w:rPr>
        <w:t>What have my studies found?</w:t>
      </w:r>
      <w:r w:rsidRPr="2D3F3ED4">
        <w:rPr>
          <w:rFonts w:ascii="Arial" w:eastAsia="Arial" w:hAnsi="Arial" w:cs="Arial"/>
          <w:color w:val="000000" w:themeColor="text1"/>
          <w:sz w:val="28"/>
          <w:szCs w:val="28"/>
        </w:rPr>
        <w:t xml:space="preserve"> </w:t>
      </w:r>
    </w:p>
    <w:p w:rsidR="2D3F3ED4" w:rsidRDefault="2D3F3ED4" w:rsidP="2D3F3ED4">
      <w:pPr>
        <w:rPr>
          <w:rFonts w:ascii="Arial" w:eastAsia="Arial" w:hAnsi="Arial" w:cs="Arial"/>
          <w:color w:val="000000" w:themeColor="text1"/>
          <w:sz w:val="28"/>
          <w:szCs w:val="28"/>
        </w:rPr>
      </w:pPr>
    </w:p>
    <w:p w:rsidR="1BC9484B" w:rsidRDefault="1BC9484B" w:rsidP="2D3F3ED4">
      <w:pPr>
        <w:spacing w:line="276" w:lineRule="auto"/>
        <w:rPr>
          <w:rFonts w:ascii="Arial" w:eastAsia="Arial" w:hAnsi="Arial" w:cs="Arial"/>
          <w:color w:val="444444"/>
        </w:rPr>
      </w:pPr>
      <w:r w:rsidRPr="2D3F3ED4">
        <w:rPr>
          <w:rFonts w:ascii="Arial" w:eastAsia="Arial" w:hAnsi="Arial" w:cs="Arial"/>
          <w:color w:val="000000" w:themeColor="text1"/>
        </w:rPr>
        <w:t>To</w:t>
      </w:r>
      <w:r w:rsidR="5942CC8F" w:rsidRPr="2D3F3ED4">
        <w:rPr>
          <w:rFonts w:ascii="Arial" w:eastAsia="Arial" w:hAnsi="Arial" w:cs="Arial"/>
          <w:color w:val="000000" w:themeColor="text1"/>
        </w:rPr>
        <w:t xml:space="preserve"> support my findings from the primary data I collected, I wanted to compare my findings to secondary sources, which are more often necessary when evaluating a primary source. The secondary data illustrated in the chart above was gathered from My University, UWTSD, in January 2020.</w:t>
      </w:r>
      <w:r w:rsidR="28CE10F7" w:rsidRPr="2D3F3ED4">
        <w:rPr>
          <w:rFonts w:ascii="Arial" w:eastAsia="Arial" w:hAnsi="Arial" w:cs="Arial"/>
          <w:color w:val="000000" w:themeColor="text1"/>
        </w:rPr>
        <w:t xml:space="preserve"> </w:t>
      </w:r>
      <w:r w:rsidR="66D9FD1F" w:rsidRPr="2D3F3ED4">
        <w:rPr>
          <w:rFonts w:ascii="Arial" w:eastAsia="Arial" w:hAnsi="Arial" w:cs="Arial"/>
        </w:rPr>
        <w:t>(University of Wales Trinity Saint David, 2020)</w:t>
      </w:r>
    </w:p>
    <w:p w:rsidR="6B5F61CC" w:rsidRDefault="6B5F61CC" w:rsidP="2D3F3ED4">
      <w:pPr>
        <w:spacing w:line="240" w:lineRule="exact"/>
        <w:rPr>
          <w:rFonts w:ascii="Arial" w:eastAsia="Arial" w:hAnsi="Arial" w:cs="Arial"/>
          <w:color w:val="000000" w:themeColor="text1"/>
        </w:rPr>
      </w:pPr>
    </w:p>
    <w:p w:rsidR="5942CC8F" w:rsidRDefault="5942CC8F" w:rsidP="2D3F3ED4">
      <w:pPr>
        <w:rPr>
          <w:rFonts w:ascii="Arial" w:eastAsia="Arial" w:hAnsi="Arial" w:cs="Arial"/>
          <w:color w:val="444444"/>
        </w:rPr>
      </w:pPr>
      <w:r w:rsidRPr="2D3F3ED4">
        <w:rPr>
          <w:rFonts w:ascii="Arial" w:eastAsia="Arial" w:hAnsi="Arial" w:cs="Arial"/>
          <w:color w:val="000000" w:themeColor="text1"/>
        </w:rPr>
        <w:t xml:space="preserve">Furthermore, the overall tendency at my university, the UWTSD, is that we all take the same approach to this </w:t>
      </w:r>
      <w:r w:rsidR="00E07B06" w:rsidRPr="2D3F3ED4">
        <w:rPr>
          <w:rFonts w:ascii="Arial" w:eastAsia="Arial" w:hAnsi="Arial" w:cs="Arial"/>
          <w:color w:val="000000" w:themeColor="text1"/>
        </w:rPr>
        <w:t>concept;</w:t>
      </w:r>
      <w:r w:rsidRPr="2D3F3ED4">
        <w:rPr>
          <w:rFonts w:ascii="Arial" w:eastAsia="Arial" w:hAnsi="Arial" w:cs="Arial"/>
          <w:color w:val="000000" w:themeColor="text1"/>
        </w:rPr>
        <w:t xml:space="preserve"> therefore it appears to be correct. Both charts appear to be following the same trend, and both charts appear to support Angela's statement. Both slopes suggest that we are on the same belief when it comes to Angela Duckworth's concept of grit, and that we can agree that what we observe is somewhat accurate to what she is saying on grit.</w:t>
      </w:r>
    </w:p>
    <w:p w:rsidR="5942CC8F" w:rsidRDefault="5942CC8F" w:rsidP="2D3F3ED4">
      <w:pPr>
        <w:spacing w:line="240" w:lineRule="exact"/>
        <w:rPr>
          <w:rFonts w:ascii="Arial" w:eastAsia="Arial" w:hAnsi="Arial" w:cs="Arial"/>
          <w:color w:val="444444"/>
        </w:rPr>
      </w:pPr>
      <w:r w:rsidRPr="2D3F3ED4">
        <w:rPr>
          <w:rFonts w:ascii="Arial" w:eastAsia="Arial" w:hAnsi="Arial" w:cs="Arial"/>
          <w:color w:val="000000" w:themeColor="text1"/>
        </w:rPr>
        <w:t>Even though the secondary source is more relevant than the primary data I collected, both slopes heading upwards support the same concept.</w:t>
      </w:r>
    </w:p>
    <w:p w:rsidR="5942CC8F" w:rsidRDefault="5942CC8F" w:rsidP="2D3F3ED4">
      <w:pPr>
        <w:rPr>
          <w:rFonts w:ascii="Arial" w:eastAsia="Arial" w:hAnsi="Arial" w:cs="Arial"/>
          <w:color w:val="444444"/>
        </w:rPr>
      </w:pPr>
      <w:r w:rsidRPr="2D3F3ED4">
        <w:rPr>
          <w:rFonts w:ascii="Arial" w:eastAsia="Arial" w:hAnsi="Arial" w:cs="Arial"/>
          <w:color w:val="000000" w:themeColor="text1"/>
        </w:rPr>
        <w:t xml:space="preserve">If we carefully assume both charts, we can see that they are displaying the same pattern. The information we obtained from my secondary source appears to demonstrate that the slope still does not have a straight line, which is </w:t>
      </w:r>
      <w:r w:rsidR="06A1148B" w:rsidRPr="2D3F3ED4">
        <w:rPr>
          <w:rFonts w:ascii="Arial" w:eastAsia="Arial" w:hAnsi="Arial" w:cs="Arial"/>
          <w:color w:val="000000" w:themeColor="text1"/>
        </w:rPr>
        <w:t>since</w:t>
      </w:r>
      <w:r w:rsidRPr="2D3F3ED4">
        <w:rPr>
          <w:rFonts w:ascii="Arial" w:eastAsia="Arial" w:hAnsi="Arial" w:cs="Arial"/>
          <w:color w:val="000000" w:themeColor="text1"/>
        </w:rPr>
        <w:t xml:space="preserve"> their experiment had 170 individuals respond to the survey, whereas mine had just 20.</w:t>
      </w:r>
    </w:p>
    <w:p w:rsidR="5942CC8F" w:rsidRDefault="5942CC8F" w:rsidP="2D3F3ED4">
      <w:pPr>
        <w:rPr>
          <w:rFonts w:ascii="Arial" w:eastAsia="Arial" w:hAnsi="Arial" w:cs="Arial"/>
          <w:color w:val="000000" w:themeColor="text1"/>
        </w:rPr>
      </w:pPr>
      <w:r w:rsidRPr="2D3F3ED4">
        <w:rPr>
          <w:rFonts w:ascii="Arial" w:eastAsia="Arial" w:hAnsi="Arial" w:cs="Arial"/>
          <w:color w:val="000000" w:themeColor="text1"/>
        </w:rPr>
        <w:t xml:space="preserve">It should be noted that these are poor evidence because my main primary was gathered from 20 people, but Angela's survey is much more valuable because she had 6000 replies for the military academy survey and 2000 responses for the </w:t>
      </w:r>
      <w:r w:rsidR="7605AE93" w:rsidRPr="2D3F3ED4">
        <w:rPr>
          <w:rFonts w:ascii="Arial" w:eastAsia="Arial" w:hAnsi="Arial" w:cs="Arial"/>
          <w:color w:val="000000" w:themeColor="text1"/>
        </w:rPr>
        <w:t>one,</w:t>
      </w:r>
      <w:r w:rsidRPr="2D3F3ED4">
        <w:rPr>
          <w:rFonts w:ascii="Arial" w:eastAsia="Arial" w:hAnsi="Arial" w:cs="Arial"/>
          <w:color w:val="000000" w:themeColor="text1"/>
        </w:rPr>
        <w:t xml:space="preserve"> she conducted in the school. </w:t>
      </w:r>
    </w:p>
    <w:p w:rsidR="5942CC8F" w:rsidRDefault="5942CC8F" w:rsidP="2D3F3ED4">
      <w:pPr>
        <w:rPr>
          <w:rFonts w:ascii="Arial" w:eastAsia="Arial" w:hAnsi="Arial" w:cs="Arial"/>
          <w:color w:val="444444"/>
        </w:rPr>
      </w:pPr>
      <w:r w:rsidRPr="2D3F3ED4">
        <w:rPr>
          <w:rFonts w:ascii="Arial" w:eastAsia="Arial" w:hAnsi="Arial" w:cs="Arial"/>
          <w:color w:val="000000" w:themeColor="text1"/>
        </w:rPr>
        <w:t>But what matters is that the emergence follows the same pattern.</w:t>
      </w:r>
    </w:p>
    <w:p w:rsidR="6B5F61CC" w:rsidRDefault="6B5F61CC"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2D3F3ED4" w:rsidRDefault="2D3F3ED4" w:rsidP="2D3F3ED4">
      <w:pPr>
        <w:spacing w:line="240" w:lineRule="exact"/>
        <w:rPr>
          <w:rFonts w:ascii="Arial" w:eastAsia="Arial" w:hAnsi="Arial" w:cs="Arial"/>
          <w:color w:val="444444"/>
        </w:rPr>
      </w:pPr>
    </w:p>
    <w:p w:rsidR="5942CC8F" w:rsidRDefault="5942CC8F" w:rsidP="2D3F3ED4">
      <w:pPr>
        <w:rPr>
          <w:rFonts w:ascii="Arial" w:eastAsia="Arial" w:hAnsi="Arial" w:cs="Arial"/>
        </w:rPr>
      </w:pPr>
      <w:r>
        <w:rPr>
          <w:noProof/>
        </w:rPr>
        <w:lastRenderedPageBreak/>
        <w:drawing>
          <wp:inline distT="0" distB="0" distL="0" distR="0">
            <wp:extent cx="4572000" cy="2571750"/>
            <wp:effectExtent l="0" t="0" r="0" b="0"/>
            <wp:docPr id="409113947"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5942CC8F" w:rsidRDefault="5942CC8F" w:rsidP="2D3F3ED4">
      <w:pPr>
        <w:spacing w:line="276" w:lineRule="auto"/>
        <w:rPr>
          <w:rFonts w:ascii="Arial" w:eastAsia="Arial" w:hAnsi="Arial" w:cs="Arial"/>
          <w:color w:val="000000" w:themeColor="text1"/>
        </w:rPr>
      </w:pPr>
      <w:r w:rsidRPr="2D3F3ED4">
        <w:rPr>
          <w:rFonts w:ascii="Arial" w:eastAsia="Arial" w:hAnsi="Arial" w:cs="Arial"/>
          <w:color w:val="000000" w:themeColor="text1"/>
        </w:rPr>
        <w:t xml:space="preserve">When we discuss growth mindset, we may observe Angela's famous TED Talk video on grit, in which she asks, "How can we make people grittier?" </w:t>
      </w:r>
      <w:r w:rsidR="67206792" w:rsidRPr="2D3F3ED4">
        <w:rPr>
          <w:rFonts w:ascii="Arial" w:eastAsia="Arial" w:hAnsi="Arial" w:cs="Arial"/>
          <w:color w:val="000000" w:themeColor="text1"/>
        </w:rPr>
        <w:t>What is</w:t>
      </w:r>
      <w:r w:rsidRPr="2D3F3ED4">
        <w:rPr>
          <w:rFonts w:ascii="Arial" w:eastAsia="Arial" w:hAnsi="Arial" w:cs="Arial"/>
          <w:color w:val="000000" w:themeColor="text1"/>
        </w:rPr>
        <w:t xml:space="preserve"> more fascinating is that she responds that she </w:t>
      </w:r>
      <w:r w:rsidR="0A8BB2A6" w:rsidRPr="2D3F3ED4">
        <w:rPr>
          <w:rFonts w:ascii="Arial" w:eastAsia="Arial" w:hAnsi="Arial" w:cs="Arial"/>
          <w:color w:val="000000" w:themeColor="text1"/>
        </w:rPr>
        <w:t>does not</w:t>
      </w:r>
      <w:r w:rsidRPr="2D3F3ED4">
        <w:rPr>
          <w:rFonts w:ascii="Arial" w:eastAsia="Arial" w:hAnsi="Arial" w:cs="Arial"/>
          <w:color w:val="000000" w:themeColor="text1"/>
        </w:rPr>
        <w:t xml:space="preserve"> know the answer. But she knows, and her study has demonstrated, that those who are tenacious appear to succeed better in life, whether they are soldiers, students, or </w:t>
      </w:r>
      <w:r w:rsidR="0998D29F" w:rsidRPr="2D3F3ED4">
        <w:rPr>
          <w:rFonts w:ascii="Arial" w:eastAsia="Arial" w:hAnsi="Arial" w:cs="Arial"/>
          <w:color w:val="000000" w:themeColor="text1"/>
        </w:rPr>
        <w:t xml:space="preserve">salespeople. </w:t>
      </w:r>
      <w:r w:rsidR="27ADFA7F" w:rsidRPr="2D3F3ED4">
        <w:rPr>
          <w:rFonts w:ascii="Arial" w:eastAsia="Arial" w:hAnsi="Arial" w:cs="Arial"/>
          <w:color w:val="000000" w:themeColor="text1"/>
        </w:rPr>
        <w:t>(</w:t>
      </w:r>
      <w:r w:rsidR="0998D29F" w:rsidRPr="2D3F3ED4">
        <w:rPr>
          <w:rFonts w:ascii="Arial" w:eastAsia="Arial" w:hAnsi="Arial" w:cs="Arial"/>
          <w:color w:val="000000" w:themeColor="text1"/>
        </w:rPr>
        <w:t>GRIT: The power of passion and perseverance. 2013</w:t>
      </w:r>
      <w:r w:rsidR="25E9EB54" w:rsidRPr="2D3F3ED4">
        <w:rPr>
          <w:rFonts w:ascii="Arial" w:eastAsia="Arial" w:hAnsi="Arial" w:cs="Arial"/>
          <w:color w:val="000000" w:themeColor="text1"/>
        </w:rPr>
        <w:t>)</w:t>
      </w:r>
    </w:p>
    <w:p w:rsidR="6B5F61CC" w:rsidRDefault="6B5F61CC" w:rsidP="2D3F3ED4">
      <w:pPr>
        <w:rPr>
          <w:rFonts w:ascii="Arial" w:eastAsia="Arial" w:hAnsi="Arial" w:cs="Arial"/>
          <w:color w:val="000000" w:themeColor="text1"/>
        </w:rPr>
      </w:pPr>
    </w:p>
    <w:p w:rsidR="5942CC8F" w:rsidRDefault="5942CC8F" w:rsidP="2D3F3ED4">
      <w:pPr>
        <w:rPr>
          <w:rFonts w:ascii="Arial" w:eastAsia="Arial" w:hAnsi="Arial" w:cs="Arial"/>
          <w:color w:val="444444"/>
        </w:rPr>
      </w:pPr>
      <w:r w:rsidRPr="2D3F3ED4">
        <w:rPr>
          <w:rFonts w:ascii="Arial" w:eastAsia="Arial" w:hAnsi="Arial" w:cs="Arial"/>
          <w:color w:val="000000" w:themeColor="text1"/>
        </w:rPr>
        <w:t xml:space="preserve">Then she mentions Carol </w:t>
      </w:r>
      <w:proofErr w:type="spellStart"/>
      <w:r w:rsidRPr="2D3F3ED4">
        <w:rPr>
          <w:rFonts w:ascii="Arial" w:eastAsia="Arial" w:hAnsi="Arial" w:cs="Arial"/>
          <w:color w:val="000000" w:themeColor="text1"/>
        </w:rPr>
        <w:t>Dweck</w:t>
      </w:r>
      <w:proofErr w:type="spellEnd"/>
      <w:r w:rsidRPr="2D3F3ED4">
        <w:rPr>
          <w:rFonts w:ascii="Arial" w:eastAsia="Arial" w:hAnsi="Arial" w:cs="Arial"/>
          <w:color w:val="000000" w:themeColor="text1"/>
        </w:rPr>
        <w:t xml:space="preserve">, a woman who </w:t>
      </w:r>
      <w:r w:rsidR="5DF2523A" w:rsidRPr="2D3F3ED4">
        <w:rPr>
          <w:rFonts w:ascii="Arial" w:eastAsia="Arial" w:hAnsi="Arial" w:cs="Arial"/>
          <w:color w:val="000000" w:themeColor="text1"/>
        </w:rPr>
        <w:t>produced</w:t>
      </w:r>
      <w:r w:rsidRPr="2D3F3ED4">
        <w:rPr>
          <w:rFonts w:ascii="Arial" w:eastAsia="Arial" w:hAnsi="Arial" w:cs="Arial"/>
          <w:color w:val="000000" w:themeColor="text1"/>
        </w:rPr>
        <w:t xml:space="preserve"> the concept of growth mindset. She believes that when confronted with an unfamiliar or </w:t>
      </w:r>
      <w:r w:rsidR="66E5D9EF" w:rsidRPr="2D3F3ED4">
        <w:rPr>
          <w:rFonts w:ascii="Arial" w:eastAsia="Arial" w:hAnsi="Arial" w:cs="Arial"/>
          <w:color w:val="000000" w:themeColor="text1"/>
        </w:rPr>
        <w:t>challenging task</w:t>
      </w:r>
      <w:r w:rsidRPr="2D3F3ED4">
        <w:rPr>
          <w:rFonts w:ascii="Arial" w:eastAsia="Arial" w:hAnsi="Arial" w:cs="Arial"/>
          <w:color w:val="000000" w:themeColor="text1"/>
        </w:rPr>
        <w:t xml:space="preserve">, we are always struggling to succeed; we become stressed and angry at beginning, but with each additional effort, the task becomes easier over time, and she believes that this is how our brain works, because it is a muscle that develops and grows when faced with difficult tasks. </w:t>
      </w:r>
    </w:p>
    <w:p w:rsidR="6B5F61CC" w:rsidRDefault="6B5F61CC" w:rsidP="2D3F3ED4">
      <w:pPr>
        <w:spacing w:line="240" w:lineRule="exact"/>
        <w:rPr>
          <w:rFonts w:ascii="Arial" w:eastAsia="Arial" w:hAnsi="Arial" w:cs="Arial"/>
          <w:color w:val="444444"/>
        </w:rPr>
      </w:pPr>
    </w:p>
    <w:p w:rsidR="6BEADCA7" w:rsidRDefault="6BEADCA7" w:rsidP="2D3F3ED4">
      <w:pPr>
        <w:spacing w:line="276" w:lineRule="auto"/>
        <w:rPr>
          <w:rFonts w:ascii="Arial" w:eastAsia="Arial" w:hAnsi="Arial" w:cs="Arial"/>
          <w:color w:val="000000" w:themeColor="text1"/>
        </w:rPr>
      </w:pPr>
      <w:r w:rsidRPr="2D3F3ED4">
        <w:rPr>
          <w:rFonts w:ascii="Arial" w:eastAsia="Arial" w:hAnsi="Arial" w:cs="Arial"/>
        </w:rPr>
        <w:t>Changing our</w:t>
      </w:r>
      <w:r w:rsidR="28568E00" w:rsidRPr="2D3F3ED4">
        <w:rPr>
          <w:rFonts w:ascii="Arial" w:eastAsia="Arial" w:hAnsi="Arial" w:cs="Arial"/>
        </w:rPr>
        <w:t xml:space="preserve"> mindsets can have a significant influence. </w:t>
      </w:r>
      <w:r w:rsidR="15CEFE89" w:rsidRPr="2D3F3ED4">
        <w:rPr>
          <w:rFonts w:ascii="Arial" w:eastAsia="Arial" w:hAnsi="Arial" w:cs="Arial"/>
        </w:rPr>
        <w:t xml:space="preserve">The growth mindset </w:t>
      </w:r>
      <w:r w:rsidR="0C986A0F" w:rsidRPr="2D3F3ED4">
        <w:rPr>
          <w:rFonts w:ascii="Arial" w:eastAsia="Arial" w:hAnsi="Arial" w:cs="Arial"/>
        </w:rPr>
        <w:t>creates</w:t>
      </w:r>
      <w:r w:rsidR="15CEFE89" w:rsidRPr="2D3F3ED4">
        <w:rPr>
          <w:rFonts w:ascii="Arial" w:eastAsia="Arial" w:hAnsi="Arial" w:cs="Arial"/>
        </w:rPr>
        <w:t xml:space="preserve"> a strong desire to learn. "Why </w:t>
      </w:r>
      <w:r w:rsidR="03811007" w:rsidRPr="2D3F3ED4">
        <w:rPr>
          <w:rFonts w:ascii="Arial" w:eastAsia="Arial" w:hAnsi="Arial" w:cs="Arial"/>
        </w:rPr>
        <w:t>waste the</w:t>
      </w:r>
      <w:r w:rsidR="15CEFE89" w:rsidRPr="2D3F3ED4">
        <w:rPr>
          <w:rFonts w:ascii="Arial" w:eastAsia="Arial" w:hAnsi="Arial" w:cs="Arial"/>
        </w:rPr>
        <w:t xml:space="preserve"> time showing how great you are over and over again when you might be growing better?" writes </w:t>
      </w:r>
      <w:proofErr w:type="spellStart"/>
      <w:r w:rsidR="15CEFE89" w:rsidRPr="2D3F3ED4">
        <w:rPr>
          <w:rFonts w:ascii="Arial" w:eastAsia="Arial" w:hAnsi="Arial" w:cs="Arial"/>
        </w:rPr>
        <w:t>Dweck</w:t>
      </w:r>
      <w:proofErr w:type="spellEnd"/>
      <w:r w:rsidR="15CEFE89" w:rsidRPr="2D3F3ED4">
        <w:rPr>
          <w:rFonts w:ascii="Arial" w:eastAsia="Arial" w:hAnsi="Arial" w:cs="Arial"/>
        </w:rPr>
        <w:t>.</w:t>
      </w:r>
      <w:r w:rsidR="73632E62" w:rsidRPr="2D3F3ED4">
        <w:rPr>
          <w:rFonts w:ascii="Arial" w:eastAsia="Arial" w:hAnsi="Arial" w:cs="Arial"/>
          <w:color w:val="000000" w:themeColor="text1"/>
        </w:rPr>
        <w:t xml:space="preserve"> </w:t>
      </w:r>
      <w:proofErr w:type="spellStart"/>
      <w:r w:rsidR="73632E62" w:rsidRPr="2D3F3ED4">
        <w:rPr>
          <w:rFonts w:ascii="Arial" w:eastAsia="Arial" w:hAnsi="Arial" w:cs="Arial"/>
          <w:color w:val="000000" w:themeColor="text1"/>
        </w:rPr>
        <w:t>Dweck</w:t>
      </w:r>
      <w:proofErr w:type="spellEnd"/>
      <w:r w:rsidR="73632E62" w:rsidRPr="2D3F3ED4">
        <w:rPr>
          <w:rFonts w:ascii="Arial" w:eastAsia="Arial" w:hAnsi="Arial" w:cs="Arial"/>
          <w:color w:val="000000" w:themeColor="text1"/>
        </w:rPr>
        <w:t>, C., 2021.</w:t>
      </w:r>
    </w:p>
    <w:p w:rsidR="0C190F30" w:rsidRDefault="0C190F30" w:rsidP="2D3F3ED4">
      <w:pPr>
        <w:spacing w:line="276" w:lineRule="auto"/>
        <w:rPr>
          <w:rFonts w:ascii="Arial" w:eastAsia="Arial" w:hAnsi="Arial" w:cs="Arial"/>
          <w:i/>
          <w:iCs/>
          <w:color w:val="000000" w:themeColor="text1"/>
        </w:rPr>
      </w:pPr>
      <w:r w:rsidRPr="2D3F3ED4">
        <w:rPr>
          <w:rFonts w:ascii="Arial" w:eastAsia="Arial" w:hAnsi="Arial" w:cs="Arial"/>
          <w:color w:val="000000" w:themeColor="text1"/>
        </w:rPr>
        <w:t xml:space="preserve">Professor Carl </w:t>
      </w:r>
      <w:proofErr w:type="spellStart"/>
      <w:proofErr w:type="gramStart"/>
      <w:r w:rsidRPr="2D3F3ED4">
        <w:rPr>
          <w:rFonts w:ascii="Arial" w:eastAsia="Arial" w:hAnsi="Arial" w:cs="Arial"/>
          <w:color w:val="000000" w:themeColor="text1"/>
        </w:rPr>
        <w:t>Dweck</w:t>
      </w:r>
      <w:proofErr w:type="spellEnd"/>
      <w:r w:rsidRPr="2D3F3ED4">
        <w:rPr>
          <w:rFonts w:ascii="Arial" w:eastAsia="Arial" w:hAnsi="Arial" w:cs="Arial"/>
          <w:color w:val="000000" w:themeColor="text1"/>
        </w:rPr>
        <w:t xml:space="preserve"> 's</w:t>
      </w:r>
      <w:proofErr w:type="gramEnd"/>
      <w:r w:rsidRPr="2D3F3ED4">
        <w:rPr>
          <w:rFonts w:ascii="Arial" w:eastAsia="Arial" w:hAnsi="Arial" w:cs="Arial"/>
          <w:color w:val="000000" w:themeColor="text1"/>
        </w:rPr>
        <w:t xml:space="preserve"> talk on the importance of "yet" in assisting achievement is applicable to the workplace as well, despite its concentration on children's learning. Failure is viewed as a disastrous by those with fixed mindsets, which could their progress eventually. However, if we can teach our children and workers to think in terms of 'I </w:t>
      </w:r>
      <w:r w:rsidR="2BA17D30" w:rsidRPr="2D3F3ED4">
        <w:rPr>
          <w:rFonts w:ascii="Arial" w:eastAsia="Arial" w:hAnsi="Arial" w:cs="Arial"/>
          <w:color w:val="000000" w:themeColor="text1"/>
        </w:rPr>
        <w:t>have not</w:t>
      </w:r>
      <w:r w:rsidRPr="2D3F3ED4">
        <w:rPr>
          <w:rFonts w:ascii="Arial" w:eastAsia="Arial" w:hAnsi="Arial" w:cs="Arial"/>
          <w:color w:val="000000" w:themeColor="text1"/>
        </w:rPr>
        <w:t xml:space="preserve"> succeeded... yet, they are more likely to succeed in the long term.</w:t>
      </w:r>
      <w:r w:rsidR="737F64F9" w:rsidRPr="2D3F3ED4">
        <w:rPr>
          <w:rFonts w:ascii="Arial" w:eastAsia="Arial" w:hAnsi="Arial" w:cs="Arial"/>
          <w:color w:val="000000" w:themeColor="text1"/>
        </w:rPr>
        <w:t xml:space="preserve"> Wells, C., 2019.</w:t>
      </w:r>
    </w:p>
    <w:p w:rsidR="5942CC8F" w:rsidRDefault="5942CC8F" w:rsidP="2D3F3ED4">
      <w:pPr>
        <w:rPr>
          <w:rFonts w:ascii="Arial" w:eastAsia="Arial" w:hAnsi="Arial" w:cs="Arial"/>
          <w:color w:val="444444"/>
        </w:rPr>
      </w:pPr>
      <w:proofErr w:type="spellStart"/>
      <w:r w:rsidRPr="2D3F3ED4">
        <w:rPr>
          <w:rFonts w:ascii="Arial" w:eastAsia="Arial" w:hAnsi="Arial" w:cs="Arial"/>
          <w:color w:val="000000" w:themeColor="text1"/>
        </w:rPr>
        <w:t>Dweck</w:t>
      </w:r>
      <w:proofErr w:type="spellEnd"/>
      <w:r w:rsidRPr="2D3F3ED4">
        <w:rPr>
          <w:rFonts w:ascii="Arial" w:eastAsia="Arial" w:hAnsi="Arial" w:cs="Arial"/>
          <w:color w:val="000000" w:themeColor="text1"/>
        </w:rPr>
        <w:t xml:space="preserve"> really tries to convince people to think this way, and they gradually become gritted as a result. It becomes naturally more motivated to complete tasks since the more we perform, the better the results and the simpler it becomes. </w:t>
      </w:r>
    </w:p>
    <w:p w:rsidR="6B5F61CC" w:rsidRDefault="6B5F61CC" w:rsidP="2D3F3ED4">
      <w:pPr>
        <w:spacing w:line="240" w:lineRule="exact"/>
        <w:rPr>
          <w:rFonts w:ascii="Arial" w:eastAsia="Arial" w:hAnsi="Arial" w:cs="Arial"/>
          <w:color w:val="444444"/>
        </w:rPr>
      </w:pPr>
    </w:p>
    <w:p w:rsidR="5942CC8F" w:rsidRDefault="5942CC8F" w:rsidP="2D3F3ED4">
      <w:pPr>
        <w:rPr>
          <w:rFonts w:ascii="Arial" w:eastAsia="Arial" w:hAnsi="Arial" w:cs="Arial"/>
          <w:color w:val="000000" w:themeColor="text1"/>
        </w:rPr>
      </w:pPr>
      <w:r w:rsidRPr="2D3F3ED4">
        <w:rPr>
          <w:rFonts w:ascii="Arial" w:eastAsia="Arial" w:hAnsi="Arial" w:cs="Arial"/>
          <w:color w:val="000000" w:themeColor="text1"/>
        </w:rPr>
        <w:t xml:space="preserve"> </w:t>
      </w:r>
    </w:p>
    <w:p w:rsidR="5942CC8F" w:rsidRDefault="5942CC8F" w:rsidP="2D3F3ED4">
      <w:pPr>
        <w:rPr>
          <w:rFonts w:ascii="Arial" w:eastAsia="Arial" w:hAnsi="Arial" w:cs="Arial"/>
        </w:rPr>
      </w:pPr>
      <w:r>
        <w:rPr>
          <w:noProof/>
        </w:rPr>
        <w:lastRenderedPageBreak/>
        <w:drawing>
          <wp:inline distT="0" distB="0" distL="0" distR="0">
            <wp:extent cx="4572000" cy="2571750"/>
            <wp:effectExtent l="0" t="0" r="0" b="0"/>
            <wp:docPr id="1463540759"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5942CC8F" w:rsidRDefault="5942CC8F" w:rsidP="2D3F3ED4">
      <w:pPr>
        <w:rPr>
          <w:rFonts w:ascii="Arial" w:eastAsia="Arial" w:hAnsi="Arial" w:cs="Arial"/>
          <w:color w:val="444444"/>
        </w:rPr>
      </w:pPr>
      <w:r w:rsidRPr="2D3F3ED4">
        <w:rPr>
          <w:rFonts w:ascii="Arial" w:eastAsia="Arial" w:hAnsi="Arial" w:cs="Arial"/>
          <w:color w:val="000000" w:themeColor="text1"/>
        </w:rPr>
        <w:t xml:space="preserve">I have </w:t>
      </w:r>
      <w:r w:rsidR="09BA35F2" w:rsidRPr="2D3F3ED4">
        <w:rPr>
          <w:rFonts w:ascii="Arial" w:eastAsia="Arial" w:hAnsi="Arial" w:cs="Arial"/>
          <w:color w:val="000000" w:themeColor="text1"/>
        </w:rPr>
        <w:t>concluded</w:t>
      </w:r>
      <w:r w:rsidRPr="2D3F3ED4">
        <w:rPr>
          <w:rFonts w:ascii="Arial" w:eastAsia="Arial" w:hAnsi="Arial" w:cs="Arial"/>
          <w:color w:val="000000" w:themeColor="text1"/>
        </w:rPr>
        <w:t xml:space="preserve"> that Angela Duckworth was correct and that I can trust her words on grit. </w:t>
      </w:r>
      <w:r w:rsidR="6AE31F1A" w:rsidRPr="2D3F3ED4">
        <w:rPr>
          <w:rFonts w:ascii="Arial" w:eastAsia="Arial" w:hAnsi="Arial" w:cs="Arial"/>
          <w:color w:val="000000" w:themeColor="text1"/>
        </w:rPr>
        <w:t>It is</w:t>
      </w:r>
      <w:r w:rsidRPr="2D3F3ED4">
        <w:rPr>
          <w:rFonts w:ascii="Arial" w:eastAsia="Arial" w:hAnsi="Arial" w:cs="Arial"/>
          <w:color w:val="000000" w:themeColor="text1"/>
        </w:rPr>
        <w:t xml:space="preserve"> evident, and even the findings of our research using the DIKW triangle matched her findings, and I could not agree more. Most people</w:t>
      </w:r>
      <w:r w:rsidR="08C095F8" w:rsidRPr="2D3F3ED4">
        <w:rPr>
          <w:rFonts w:ascii="Arial" w:eastAsia="Arial" w:hAnsi="Arial" w:cs="Arial"/>
          <w:color w:val="000000" w:themeColor="text1"/>
        </w:rPr>
        <w:t xml:space="preserve"> would</w:t>
      </w:r>
      <w:r w:rsidRPr="2D3F3ED4">
        <w:rPr>
          <w:rFonts w:ascii="Arial" w:eastAsia="Arial" w:hAnsi="Arial" w:cs="Arial"/>
          <w:color w:val="000000" w:themeColor="text1"/>
        </w:rPr>
        <w:t xml:space="preserve"> believe that this was a true feeling of what </w:t>
      </w:r>
      <w:r w:rsidR="4B9AD8B0" w:rsidRPr="2D3F3ED4">
        <w:rPr>
          <w:rFonts w:ascii="Arial" w:eastAsia="Arial" w:hAnsi="Arial" w:cs="Arial"/>
          <w:color w:val="000000" w:themeColor="text1"/>
        </w:rPr>
        <w:t>would</w:t>
      </w:r>
      <w:r w:rsidRPr="2D3F3ED4">
        <w:rPr>
          <w:rFonts w:ascii="Arial" w:eastAsia="Arial" w:hAnsi="Arial" w:cs="Arial"/>
          <w:color w:val="000000" w:themeColor="text1"/>
        </w:rPr>
        <w:t xml:space="preserve"> happen without even conducting the analysis. The more dedicated you are to succeed, the more successful you will be. And, from my perspective, what is interesting is that I have proved in our </w:t>
      </w:r>
      <w:r w:rsidR="56E7F96E" w:rsidRPr="2D3F3ED4">
        <w:rPr>
          <w:rFonts w:ascii="Arial" w:eastAsia="Arial" w:hAnsi="Arial" w:cs="Arial"/>
          <w:color w:val="000000" w:themeColor="text1"/>
        </w:rPr>
        <w:t>particular approach</w:t>
      </w:r>
      <w:r w:rsidRPr="2D3F3ED4">
        <w:rPr>
          <w:rFonts w:ascii="Arial" w:eastAsia="Arial" w:hAnsi="Arial" w:cs="Arial"/>
          <w:color w:val="000000" w:themeColor="text1"/>
        </w:rPr>
        <w:t xml:space="preserve"> that this is actually accurate, </w:t>
      </w:r>
      <w:r w:rsidR="1425CD64" w:rsidRPr="2D3F3ED4">
        <w:rPr>
          <w:rFonts w:ascii="Arial" w:eastAsia="Arial" w:hAnsi="Arial" w:cs="Arial"/>
          <w:color w:val="000000" w:themeColor="text1"/>
        </w:rPr>
        <w:t>it is</w:t>
      </w:r>
      <w:r w:rsidRPr="2D3F3ED4">
        <w:rPr>
          <w:rFonts w:ascii="Arial" w:eastAsia="Arial" w:hAnsi="Arial" w:cs="Arial"/>
          <w:color w:val="000000" w:themeColor="text1"/>
        </w:rPr>
        <w:t xml:space="preserve"> also worth highlighting that change mindset teaches us to be determined.</w:t>
      </w:r>
    </w:p>
    <w:p w:rsidR="6B5F61CC" w:rsidRDefault="6B5F61CC" w:rsidP="2D3F3ED4">
      <w:pPr>
        <w:spacing w:line="240" w:lineRule="exact"/>
        <w:rPr>
          <w:rFonts w:ascii="Arial" w:eastAsia="Arial" w:hAnsi="Arial" w:cs="Arial"/>
          <w:color w:val="444444"/>
        </w:rPr>
      </w:pPr>
    </w:p>
    <w:p w:rsidR="5942CC8F" w:rsidRDefault="5942CC8F" w:rsidP="2D3F3ED4">
      <w:pPr>
        <w:rPr>
          <w:rFonts w:ascii="Arial" w:eastAsia="Arial" w:hAnsi="Arial" w:cs="Arial"/>
          <w:color w:val="444444"/>
        </w:rPr>
      </w:pPr>
      <w:r w:rsidRPr="2D3F3ED4">
        <w:rPr>
          <w:rFonts w:ascii="Arial" w:eastAsia="Arial" w:hAnsi="Arial" w:cs="Arial"/>
          <w:color w:val="000000" w:themeColor="text1"/>
        </w:rPr>
        <w:t xml:space="preserve">In my perspective and intuition, I can understand why being gritty is so vital in all aspects of our everyday life. What makes us gritty, in my opinion, comes naturally, and to the issue of why some individuals are grittier than others, I believe the answer lies somewhere between the time and effort needed to be invested </w:t>
      </w:r>
      <w:r w:rsidR="72C0B3EB" w:rsidRPr="2D3F3ED4">
        <w:rPr>
          <w:rFonts w:ascii="Arial" w:eastAsia="Arial" w:hAnsi="Arial" w:cs="Arial"/>
          <w:color w:val="000000" w:themeColor="text1"/>
        </w:rPr>
        <w:t>to</w:t>
      </w:r>
      <w:r w:rsidRPr="2D3F3ED4">
        <w:rPr>
          <w:rFonts w:ascii="Arial" w:eastAsia="Arial" w:hAnsi="Arial" w:cs="Arial"/>
          <w:color w:val="000000" w:themeColor="text1"/>
        </w:rPr>
        <w:t xml:space="preserve"> succeed in accomplishing long-term goals, and some people are unwilling to pay that price.</w:t>
      </w:r>
    </w:p>
    <w:p w:rsidR="6B5F61CC" w:rsidRDefault="6B5F61CC" w:rsidP="2D3F3ED4">
      <w:pPr>
        <w:spacing w:line="240" w:lineRule="exact"/>
        <w:rPr>
          <w:rFonts w:ascii="Arial" w:eastAsia="Arial" w:hAnsi="Arial" w:cs="Arial"/>
          <w:color w:val="444444"/>
        </w:rPr>
      </w:pPr>
    </w:p>
    <w:p w:rsidR="0E804984" w:rsidRDefault="0E804984" w:rsidP="2D3F3ED4">
      <w:pPr>
        <w:rPr>
          <w:rFonts w:ascii="Arial" w:eastAsia="Arial" w:hAnsi="Arial" w:cs="Arial"/>
          <w:color w:val="444444"/>
        </w:rPr>
      </w:pPr>
      <w:r w:rsidRPr="2D3F3ED4">
        <w:rPr>
          <w:rFonts w:ascii="Arial" w:eastAsia="Arial" w:hAnsi="Arial" w:cs="Arial"/>
          <w:color w:val="000000" w:themeColor="text1"/>
        </w:rPr>
        <w:t>Regarding</w:t>
      </w:r>
      <w:r w:rsidR="5942CC8F" w:rsidRPr="2D3F3ED4">
        <w:rPr>
          <w:rFonts w:ascii="Arial" w:eastAsia="Arial" w:hAnsi="Arial" w:cs="Arial"/>
          <w:color w:val="000000" w:themeColor="text1"/>
        </w:rPr>
        <w:t xml:space="preserve"> that, some individuals have </w:t>
      </w:r>
      <w:r w:rsidR="10473379" w:rsidRPr="2D3F3ED4">
        <w:rPr>
          <w:rFonts w:ascii="Arial" w:eastAsia="Arial" w:hAnsi="Arial" w:cs="Arial"/>
          <w:color w:val="000000" w:themeColor="text1"/>
        </w:rPr>
        <w:t>a powerful desire</w:t>
      </w:r>
      <w:r w:rsidR="5942CC8F" w:rsidRPr="2D3F3ED4">
        <w:rPr>
          <w:rFonts w:ascii="Arial" w:eastAsia="Arial" w:hAnsi="Arial" w:cs="Arial"/>
          <w:color w:val="000000" w:themeColor="text1"/>
        </w:rPr>
        <w:t xml:space="preserve"> to achieve their objectives, </w:t>
      </w:r>
      <w:r w:rsidR="76391019" w:rsidRPr="2D3F3ED4">
        <w:rPr>
          <w:rFonts w:ascii="Arial" w:eastAsia="Arial" w:hAnsi="Arial" w:cs="Arial"/>
          <w:color w:val="000000" w:themeColor="text1"/>
        </w:rPr>
        <w:t>and the</w:t>
      </w:r>
      <w:r w:rsidR="5942CC8F" w:rsidRPr="2D3F3ED4">
        <w:rPr>
          <w:rFonts w:ascii="Arial" w:eastAsia="Arial" w:hAnsi="Arial" w:cs="Arial"/>
          <w:color w:val="000000" w:themeColor="text1"/>
        </w:rPr>
        <w:t xml:space="preserve"> gritty people's desire for new successes never ends. People who find this challenging are more likely to reach lower academic levels, but they will have more free time for other activities in life, whereas grittier people will accomplish higher academic </w:t>
      </w:r>
      <w:r w:rsidR="40C59462" w:rsidRPr="2D3F3ED4">
        <w:rPr>
          <w:rFonts w:ascii="Arial" w:eastAsia="Arial" w:hAnsi="Arial" w:cs="Arial"/>
          <w:color w:val="000000" w:themeColor="text1"/>
        </w:rPr>
        <w:t>levels,</w:t>
      </w:r>
      <w:r w:rsidR="5942CC8F" w:rsidRPr="2D3F3ED4">
        <w:rPr>
          <w:rFonts w:ascii="Arial" w:eastAsia="Arial" w:hAnsi="Arial" w:cs="Arial"/>
          <w:color w:val="000000" w:themeColor="text1"/>
        </w:rPr>
        <w:t xml:space="preserve"> or they will succeed in any other aspect of their lives.</w:t>
      </w:r>
    </w:p>
    <w:p w:rsidR="6B5F61CC" w:rsidRDefault="6B5F61CC" w:rsidP="2D3F3ED4">
      <w:pPr>
        <w:spacing w:line="240" w:lineRule="exact"/>
        <w:rPr>
          <w:rFonts w:ascii="Arial" w:eastAsia="Arial" w:hAnsi="Arial" w:cs="Arial"/>
          <w:color w:val="444444"/>
        </w:rPr>
      </w:pPr>
    </w:p>
    <w:p w:rsidR="5942CC8F" w:rsidRDefault="5942CC8F" w:rsidP="6B5F61CC">
      <w:r>
        <w:rPr>
          <w:noProof/>
        </w:rPr>
        <w:lastRenderedPageBreak/>
        <w:drawing>
          <wp:inline distT="0" distB="0" distL="0" distR="0">
            <wp:extent cx="4572000" cy="2571750"/>
            <wp:effectExtent l="0" t="0" r="0" b="0"/>
            <wp:docPr id="55198275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62CE25A9" w:rsidRDefault="62CE25A9" w:rsidP="2D3F3ED4">
      <w:pPr>
        <w:rPr>
          <w:rFonts w:ascii="Arial" w:eastAsia="Arial" w:hAnsi="Arial" w:cs="Arial"/>
          <w:color w:val="444444"/>
        </w:rPr>
      </w:pPr>
      <w:r w:rsidRPr="2D3F3ED4">
        <w:rPr>
          <w:rFonts w:ascii="Arial" w:eastAsia="Arial" w:hAnsi="Arial" w:cs="Arial"/>
          <w:color w:val="000000" w:themeColor="text1"/>
        </w:rPr>
        <w:t xml:space="preserve">Bernstein, J. H., 2009. </w:t>
      </w:r>
      <w:proofErr w:type="gramStart"/>
      <w:r w:rsidRPr="2D3F3ED4">
        <w:rPr>
          <w:rFonts w:ascii="Arial" w:eastAsia="Arial" w:hAnsi="Arial" w:cs="Arial"/>
          <w:color w:val="000000" w:themeColor="text1"/>
        </w:rPr>
        <w:t>The Data-Information-Knowledge-Wisdom Hierarchy and its Antithesis.</w:t>
      </w:r>
      <w:proofErr w:type="gramEnd"/>
      <w:r w:rsidRPr="2D3F3ED4">
        <w:rPr>
          <w:rFonts w:ascii="Arial" w:eastAsia="Arial" w:hAnsi="Arial" w:cs="Arial"/>
          <w:color w:val="000000" w:themeColor="text1"/>
        </w:rPr>
        <w:t xml:space="preserve"> </w:t>
      </w:r>
      <w:r w:rsidRPr="2D3F3ED4">
        <w:rPr>
          <w:rFonts w:ascii="Arial" w:eastAsia="Arial" w:hAnsi="Arial" w:cs="Arial"/>
          <w:i/>
          <w:iCs/>
          <w:color w:val="000000" w:themeColor="text1"/>
        </w:rPr>
        <w:t xml:space="preserve">CUNY Academic Works, </w:t>
      </w:r>
      <w:r w:rsidRPr="2D3F3ED4">
        <w:rPr>
          <w:rFonts w:ascii="Arial" w:eastAsia="Arial" w:hAnsi="Arial" w:cs="Arial"/>
          <w:color w:val="000000" w:themeColor="text1"/>
        </w:rPr>
        <w:t xml:space="preserve">pp. 68-75.  </w:t>
      </w:r>
    </w:p>
    <w:p w:rsidR="62CE25A9" w:rsidRDefault="62CE25A9" w:rsidP="2D3F3ED4">
      <w:pPr>
        <w:rPr>
          <w:rFonts w:ascii="Arial" w:eastAsia="Arial" w:hAnsi="Arial" w:cs="Arial"/>
          <w:color w:val="444444"/>
        </w:rPr>
      </w:pPr>
      <w:proofErr w:type="gramStart"/>
      <w:r w:rsidRPr="2D3F3ED4">
        <w:rPr>
          <w:rFonts w:ascii="Arial" w:eastAsia="Arial" w:hAnsi="Arial" w:cs="Arial"/>
          <w:color w:val="000000" w:themeColor="text1"/>
        </w:rPr>
        <w:t>Central Michigan, 2021.</w:t>
      </w:r>
      <w:proofErr w:type="gramEnd"/>
      <w:r w:rsidRPr="2D3F3ED4">
        <w:rPr>
          <w:rFonts w:ascii="Arial" w:eastAsia="Arial" w:hAnsi="Arial" w:cs="Arial"/>
          <w:color w:val="000000" w:themeColor="text1"/>
        </w:rPr>
        <w:t xml:space="preserve"> </w:t>
      </w:r>
      <w:proofErr w:type="gramStart"/>
      <w:r w:rsidRPr="2D3F3ED4">
        <w:rPr>
          <w:rFonts w:ascii="Arial" w:eastAsia="Arial" w:hAnsi="Arial" w:cs="Arial"/>
          <w:i/>
          <w:iCs/>
          <w:color w:val="000000" w:themeColor="text1"/>
        </w:rPr>
        <w:t>Library Central Michigan Central University.</w:t>
      </w:r>
      <w:proofErr w:type="gramEnd"/>
      <w:r w:rsidRPr="2D3F3ED4">
        <w:rPr>
          <w:rFonts w:ascii="Arial" w:eastAsia="Arial" w:hAnsi="Arial" w:cs="Arial"/>
          <w:i/>
          <w:iCs/>
          <w:color w:val="000000" w:themeColor="text1"/>
        </w:rPr>
        <w:t xml:space="preserve"> </w:t>
      </w:r>
      <w:r w:rsidRPr="2D3F3ED4">
        <w:rPr>
          <w:rFonts w:ascii="Arial" w:eastAsia="Arial" w:hAnsi="Arial" w:cs="Arial"/>
          <w:color w:val="000000" w:themeColor="text1"/>
        </w:rPr>
        <w:t xml:space="preserve">[Online] </w:t>
      </w:r>
      <w:r>
        <w:br/>
      </w:r>
      <w:r w:rsidRPr="2D3F3ED4">
        <w:rPr>
          <w:rFonts w:ascii="Arial" w:eastAsia="Arial" w:hAnsi="Arial" w:cs="Arial"/>
          <w:color w:val="000000" w:themeColor="text1"/>
        </w:rPr>
        <w:t xml:space="preserve">Available at: </w:t>
      </w:r>
      <w:hyperlink r:id="rId14">
        <w:r w:rsidRPr="2D3F3ED4">
          <w:rPr>
            <w:rStyle w:val="Hyperlink"/>
            <w:rFonts w:ascii="Arial" w:eastAsia="Arial" w:hAnsi="Arial" w:cs="Arial"/>
          </w:rPr>
          <w:t>https://libguides.cmich.edu/web_research/craap</w:t>
        </w:r>
        <w:r>
          <w:br/>
        </w:r>
      </w:hyperlink>
      <w:r w:rsidRPr="2D3F3ED4">
        <w:rPr>
          <w:rFonts w:ascii="Arial" w:eastAsia="Arial" w:hAnsi="Arial" w:cs="Arial"/>
          <w:color w:val="000000" w:themeColor="text1"/>
        </w:rPr>
        <w:t xml:space="preserve">[Accessed 12 09 2021].  </w:t>
      </w:r>
    </w:p>
    <w:p w:rsidR="62CE25A9" w:rsidRDefault="62CE25A9" w:rsidP="2D3F3ED4">
      <w:pPr>
        <w:rPr>
          <w:rFonts w:ascii="Arial" w:eastAsia="Arial" w:hAnsi="Arial" w:cs="Arial"/>
          <w:color w:val="444444"/>
        </w:rPr>
      </w:pPr>
      <w:proofErr w:type="spellStart"/>
      <w:r w:rsidRPr="2D3F3ED4">
        <w:rPr>
          <w:rFonts w:ascii="Arial" w:eastAsia="Arial" w:hAnsi="Arial" w:cs="Arial"/>
          <w:color w:val="000000" w:themeColor="text1"/>
        </w:rPr>
        <w:t>Dweck</w:t>
      </w:r>
      <w:proofErr w:type="spellEnd"/>
      <w:r w:rsidRPr="2D3F3ED4">
        <w:rPr>
          <w:rFonts w:ascii="Arial" w:eastAsia="Arial" w:hAnsi="Arial" w:cs="Arial"/>
          <w:color w:val="000000" w:themeColor="text1"/>
        </w:rPr>
        <w:t xml:space="preserve">, C., 2021. </w:t>
      </w:r>
      <w:proofErr w:type="spellStart"/>
      <w:r w:rsidRPr="2D3F3ED4">
        <w:rPr>
          <w:rFonts w:ascii="Arial" w:eastAsia="Arial" w:hAnsi="Arial" w:cs="Arial"/>
          <w:i/>
          <w:iCs/>
          <w:color w:val="000000" w:themeColor="text1"/>
        </w:rPr>
        <w:t>Fs.blog</w:t>
      </w:r>
      <w:proofErr w:type="spellEnd"/>
      <w:r w:rsidRPr="2D3F3ED4">
        <w:rPr>
          <w:rFonts w:ascii="Arial" w:eastAsia="Arial" w:hAnsi="Arial" w:cs="Arial"/>
          <w:i/>
          <w:iCs/>
          <w:color w:val="000000" w:themeColor="text1"/>
        </w:rPr>
        <w:t xml:space="preserve">. </w:t>
      </w:r>
      <w:r w:rsidRPr="2D3F3ED4">
        <w:rPr>
          <w:rFonts w:ascii="Arial" w:eastAsia="Arial" w:hAnsi="Arial" w:cs="Arial"/>
          <w:color w:val="000000" w:themeColor="text1"/>
        </w:rPr>
        <w:t xml:space="preserve">[Online] </w:t>
      </w:r>
      <w:r>
        <w:br/>
      </w:r>
      <w:r w:rsidRPr="2D3F3ED4">
        <w:rPr>
          <w:rFonts w:ascii="Arial" w:eastAsia="Arial" w:hAnsi="Arial" w:cs="Arial"/>
          <w:color w:val="000000" w:themeColor="text1"/>
        </w:rPr>
        <w:t xml:space="preserve">Available at: </w:t>
      </w:r>
      <w:hyperlink r:id="rId15">
        <w:r w:rsidRPr="2D3F3ED4">
          <w:rPr>
            <w:rStyle w:val="Hyperlink"/>
            <w:rFonts w:ascii="Arial" w:eastAsia="Arial" w:hAnsi="Arial" w:cs="Arial"/>
          </w:rPr>
          <w:t>https://fs.blog/carol-dweck-mindset/?fbclid=IwAR2BSoFfh9tb04s8XinqEpLJP-xe8bhtxSEYsAqeZz_lpTQUEQ3j4Dize8g</w:t>
        </w:r>
        <w:r>
          <w:br/>
        </w:r>
      </w:hyperlink>
      <w:r w:rsidRPr="2D3F3ED4">
        <w:rPr>
          <w:rFonts w:ascii="Arial" w:eastAsia="Arial" w:hAnsi="Arial" w:cs="Arial"/>
          <w:color w:val="000000" w:themeColor="text1"/>
        </w:rPr>
        <w:t xml:space="preserve">[Accessed 10 12 2021].  </w:t>
      </w:r>
    </w:p>
    <w:p w:rsidR="62CE25A9" w:rsidRDefault="62CE25A9" w:rsidP="2D3F3ED4">
      <w:pPr>
        <w:rPr>
          <w:rFonts w:ascii="Arial" w:eastAsia="Arial" w:hAnsi="Arial" w:cs="Arial"/>
          <w:color w:val="444444"/>
        </w:rPr>
      </w:pPr>
      <w:r w:rsidRPr="2D3F3ED4">
        <w:rPr>
          <w:rFonts w:ascii="Arial" w:eastAsia="Arial" w:hAnsi="Arial" w:cs="Arial"/>
          <w:color w:val="000000" w:themeColor="text1"/>
        </w:rPr>
        <w:t xml:space="preserve">European </w:t>
      </w:r>
      <w:proofErr w:type="gramStart"/>
      <w:r w:rsidRPr="2D3F3ED4">
        <w:rPr>
          <w:rFonts w:ascii="Arial" w:eastAsia="Arial" w:hAnsi="Arial" w:cs="Arial"/>
          <w:color w:val="000000" w:themeColor="text1"/>
        </w:rPr>
        <w:t>Union ,</w:t>
      </w:r>
      <w:proofErr w:type="gramEnd"/>
      <w:r w:rsidRPr="2D3F3ED4">
        <w:rPr>
          <w:rFonts w:ascii="Arial" w:eastAsia="Arial" w:hAnsi="Arial" w:cs="Arial"/>
          <w:color w:val="000000" w:themeColor="text1"/>
        </w:rPr>
        <w:t xml:space="preserve"> 2016. </w:t>
      </w:r>
      <w:proofErr w:type="gramStart"/>
      <w:r w:rsidRPr="2D3F3ED4">
        <w:rPr>
          <w:rFonts w:ascii="Arial" w:eastAsia="Arial" w:hAnsi="Arial" w:cs="Arial"/>
          <w:color w:val="000000" w:themeColor="text1"/>
        </w:rPr>
        <w:t>REGULATION (EU) 2016/ 679.</w:t>
      </w:r>
      <w:proofErr w:type="gramEnd"/>
      <w:r w:rsidRPr="2D3F3ED4">
        <w:rPr>
          <w:rFonts w:ascii="Arial" w:eastAsia="Arial" w:hAnsi="Arial" w:cs="Arial"/>
          <w:color w:val="000000" w:themeColor="text1"/>
        </w:rPr>
        <w:t xml:space="preserve"> </w:t>
      </w:r>
      <w:r w:rsidRPr="2D3F3ED4">
        <w:rPr>
          <w:rFonts w:ascii="Arial" w:eastAsia="Arial" w:hAnsi="Arial" w:cs="Arial"/>
          <w:i/>
          <w:iCs/>
          <w:color w:val="000000" w:themeColor="text1"/>
        </w:rPr>
        <w:t xml:space="preserve">Official Journal of European Union, </w:t>
      </w:r>
      <w:r w:rsidRPr="2D3F3ED4">
        <w:rPr>
          <w:rFonts w:ascii="Arial" w:eastAsia="Arial" w:hAnsi="Arial" w:cs="Arial"/>
          <w:color w:val="000000" w:themeColor="text1"/>
        </w:rPr>
        <w:t xml:space="preserve">pp. 1-88.  </w:t>
      </w:r>
    </w:p>
    <w:p w:rsidR="62CE25A9" w:rsidRDefault="62CE25A9" w:rsidP="2D3F3ED4">
      <w:pPr>
        <w:rPr>
          <w:rFonts w:ascii="Arial" w:eastAsia="Arial" w:hAnsi="Arial" w:cs="Arial"/>
          <w:color w:val="444444"/>
        </w:rPr>
      </w:pPr>
      <w:r w:rsidRPr="2D3F3ED4">
        <w:rPr>
          <w:rFonts w:ascii="Arial" w:eastAsia="Arial" w:hAnsi="Arial" w:cs="Arial"/>
          <w:i/>
          <w:iCs/>
          <w:color w:val="000000" w:themeColor="text1"/>
        </w:rPr>
        <w:t xml:space="preserve">GRIT: The power of passion and perseverance. </w:t>
      </w:r>
      <w:r w:rsidRPr="2D3F3ED4">
        <w:rPr>
          <w:rFonts w:ascii="Arial" w:eastAsia="Arial" w:hAnsi="Arial" w:cs="Arial"/>
          <w:color w:val="000000" w:themeColor="text1"/>
        </w:rPr>
        <w:t xml:space="preserve">2013. [Film] Directed by Ted Talks Education. </w:t>
      </w:r>
      <w:proofErr w:type="spellStart"/>
      <w:r w:rsidRPr="2D3F3ED4">
        <w:rPr>
          <w:rFonts w:ascii="Arial" w:eastAsia="Arial" w:hAnsi="Arial" w:cs="Arial"/>
          <w:color w:val="000000" w:themeColor="text1"/>
        </w:rPr>
        <w:t>s.l</w:t>
      </w:r>
      <w:proofErr w:type="spellEnd"/>
      <w:r w:rsidRPr="2D3F3ED4">
        <w:rPr>
          <w:rFonts w:ascii="Arial" w:eastAsia="Arial" w:hAnsi="Arial" w:cs="Arial"/>
          <w:color w:val="000000" w:themeColor="text1"/>
        </w:rPr>
        <w:t xml:space="preserve">.: </w:t>
      </w:r>
      <w:proofErr w:type="spellStart"/>
      <w:r w:rsidRPr="2D3F3ED4">
        <w:rPr>
          <w:rFonts w:ascii="Arial" w:eastAsia="Arial" w:hAnsi="Arial" w:cs="Arial"/>
          <w:color w:val="000000" w:themeColor="text1"/>
        </w:rPr>
        <w:t>s.n</w:t>
      </w:r>
      <w:proofErr w:type="spellEnd"/>
      <w:r w:rsidRPr="2D3F3ED4">
        <w:rPr>
          <w:rFonts w:ascii="Arial" w:eastAsia="Arial" w:hAnsi="Arial" w:cs="Arial"/>
          <w:color w:val="000000" w:themeColor="text1"/>
        </w:rPr>
        <w:t xml:space="preserve">.  </w:t>
      </w:r>
    </w:p>
    <w:p w:rsidR="62CE25A9" w:rsidRDefault="62CE25A9" w:rsidP="2D3F3ED4">
      <w:pPr>
        <w:rPr>
          <w:rFonts w:ascii="Arial" w:eastAsia="Arial" w:hAnsi="Arial" w:cs="Arial"/>
          <w:color w:val="444444"/>
        </w:rPr>
      </w:pPr>
      <w:proofErr w:type="spellStart"/>
      <w:r w:rsidRPr="2D3F3ED4">
        <w:rPr>
          <w:rFonts w:ascii="Arial" w:eastAsia="Arial" w:hAnsi="Arial" w:cs="Arial"/>
          <w:color w:val="000000" w:themeColor="text1"/>
        </w:rPr>
        <w:t>Shulevitz</w:t>
      </w:r>
      <w:proofErr w:type="spellEnd"/>
      <w:r w:rsidRPr="2D3F3ED4">
        <w:rPr>
          <w:rFonts w:ascii="Arial" w:eastAsia="Arial" w:hAnsi="Arial" w:cs="Arial"/>
          <w:color w:val="000000" w:themeColor="text1"/>
        </w:rPr>
        <w:t xml:space="preserve">, J., 2016. </w:t>
      </w:r>
      <w:proofErr w:type="gramStart"/>
      <w:r w:rsidRPr="2D3F3ED4">
        <w:rPr>
          <w:rFonts w:ascii="Arial" w:eastAsia="Arial" w:hAnsi="Arial" w:cs="Arial"/>
          <w:i/>
          <w:iCs/>
          <w:color w:val="000000" w:themeColor="text1"/>
        </w:rPr>
        <w:t>‘Grit,’ by Angela Duckworth.</w:t>
      </w:r>
      <w:proofErr w:type="gramEnd"/>
      <w:r w:rsidRPr="2D3F3ED4">
        <w:rPr>
          <w:rFonts w:ascii="Arial" w:eastAsia="Arial" w:hAnsi="Arial" w:cs="Arial"/>
          <w:i/>
          <w:iCs/>
          <w:color w:val="000000" w:themeColor="text1"/>
        </w:rPr>
        <w:t xml:space="preserve"> </w:t>
      </w:r>
      <w:r w:rsidRPr="2D3F3ED4">
        <w:rPr>
          <w:rFonts w:ascii="Arial" w:eastAsia="Arial" w:hAnsi="Arial" w:cs="Arial"/>
          <w:color w:val="000000" w:themeColor="text1"/>
        </w:rPr>
        <w:t xml:space="preserve">[Online] </w:t>
      </w:r>
      <w:r>
        <w:br/>
      </w:r>
      <w:r w:rsidRPr="2D3F3ED4">
        <w:rPr>
          <w:rFonts w:ascii="Arial" w:eastAsia="Arial" w:hAnsi="Arial" w:cs="Arial"/>
          <w:color w:val="000000" w:themeColor="text1"/>
        </w:rPr>
        <w:t xml:space="preserve">Available at: </w:t>
      </w:r>
      <w:hyperlink r:id="rId16">
        <w:r w:rsidRPr="2D3F3ED4">
          <w:rPr>
            <w:rStyle w:val="Hyperlink"/>
            <w:rFonts w:ascii="Arial" w:eastAsia="Arial" w:hAnsi="Arial" w:cs="Arial"/>
          </w:rPr>
          <w:t>https://www.nytimes.com/2016/05/08/books/review/grit-by-angela-duckworth.html</w:t>
        </w:r>
        <w:r>
          <w:br/>
        </w:r>
      </w:hyperlink>
      <w:r w:rsidRPr="2D3F3ED4">
        <w:rPr>
          <w:rFonts w:ascii="Arial" w:eastAsia="Arial" w:hAnsi="Arial" w:cs="Arial"/>
          <w:color w:val="000000" w:themeColor="text1"/>
        </w:rPr>
        <w:t xml:space="preserve">[Accessed 12 09 2021].  </w:t>
      </w:r>
    </w:p>
    <w:p w:rsidR="62CE25A9" w:rsidRDefault="62CE25A9" w:rsidP="2D3F3ED4">
      <w:pPr>
        <w:rPr>
          <w:rFonts w:ascii="Arial" w:eastAsia="Arial" w:hAnsi="Arial" w:cs="Arial"/>
          <w:color w:val="444444"/>
        </w:rPr>
      </w:pPr>
      <w:r w:rsidRPr="2D3F3ED4">
        <w:rPr>
          <w:rFonts w:ascii="Arial" w:eastAsia="Arial" w:hAnsi="Arial" w:cs="Arial"/>
          <w:color w:val="000000" w:themeColor="text1"/>
        </w:rPr>
        <w:t xml:space="preserve">University of Wales Trinity Saint David, 2020. </w:t>
      </w:r>
      <w:r w:rsidRPr="2D3F3ED4">
        <w:rPr>
          <w:rFonts w:ascii="Arial" w:eastAsia="Arial" w:hAnsi="Arial" w:cs="Arial"/>
          <w:i/>
          <w:iCs/>
          <w:color w:val="000000" w:themeColor="text1"/>
        </w:rPr>
        <w:t xml:space="preserve">Digital Skills and Research Methods Module, </w:t>
      </w:r>
      <w:r w:rsidRPr="2D3F3ED4">
        <w:rPr>
          <w:rFonts w:ascii="Arial" w:eastAsia="Arial" w:hAnsi="Arial" w:cs="Arial"/>
          <w:color w:val="000000" w:themeColor="text1"/>
        </w:rPr>
        <w:t xml:space="preserve">Birmingham: </w:t>
      </w:r>
      <w:proofErr w:type="spellStart"/>
      <w:r w:rsidRPr="2D3F3ED4">
        <w:rPr>
          <w:rFonts w:ascii="Arial" w:eastAsia="Arial" w:hAnsi="Arial" w:cs="Arial"/>
          <w:color w:val="000000" w:themeColor="text1"/>
        </w:rPr>
        <w:t>s.n</w:t>
      </w:r>
      <w:proofErr w:type="spellEnd"/>
      <w:r w:rsidRPr="2D3F3ED4">
        <w:rPr>
          <w:rFonts w:ascii="Arial" w:eastAsia="Arial" w:hAnsi="Arial" w:cs="Arial"/>
          <w:color w:val="000000" w:themeColor="text1"/>
        </w:rPr>
        <w:t xml:space="preserve">.  </w:t>
      </w:r>
    </w:p>
    <w:p w:rsidR="62CE25A9" w:rsidRDefault="62CE25A9" w:rsidP="2D3F3ED4">
      <w:pPr>
        <w:rPr>
          <w:rFonts w:ascii="Arial" w:eastAsia="Arial" w:hAnsi="Arial" w:cs="Arial"/>
          <w:color w:val="444444"/>
        </w:rPr>
      </w:pPr>
      <w:r w:rsidRPr="2D3F3ED4">
        <w:rPr>
          <w:rFonts w:ascii="Arial" w:eastAsia="Arial" w:hAnsi="Arial" w:cs="Arial"/>
          <w:color w:val="000000" w:themeColor="text1"/>
        </w:rPr>
        <w:t xml:space="preserve">Wells, C., 2019. </w:t>
      </w:r>
      <w:r w:rsidRPr="2D3F3ED4">
        <w:rPr>
          <w:rFonts w:ascii="Arial" w:eastAsia="Arial" w:hAnsi="Arial" w:cs="Arial"/>
          <w:i/>
          <w:iCs/>
          <w:color w:val="000000" w:themeColor="text1"/>
        </w:rPr>
        <w:t xml:space="preserve">Cezannehr.com. </w:t>
      </w:r>
      <w:r w:rsidRPr="2D3F3ED4">
        <w:rPr>
          <w:rFonts w:ascii="Arial" w:eastAsia="Arial" w:hAnsi="Arial" w:cs="Arial"/>
          <w:color w:val="000000" w:themeColor="text1"/>
        </w:rPr>
        <w:t xml:space="preserve">[Online] </w:t>
      </w:r>
      <w:r>
        <w:br/>
      </w:r>
      <w:r w:rsidRPr="2D3F3ED4">
        <w:rPr>
          <w:rFonts w:ascii="Arial" w:eastAsia="Arial" w:hAnsi="Arial" w:cs="Arial"/>
          <w:color w:val="000000" w:themeColor="text1"/>
        </w:rPr>
        <w:t xml:space="preserve">Available at: </w:t>
      </w:r>
      <w:hyperlink r:id="rId17">
        <w:r w:rsidRPr="2D3F3ED4">
          <w:rPr>
            <w:rStyle w:val="Hyperlink"/>
            <w:rFonts w:ascii="Arial" w:eastAsia="Arial" w:hAnsi="Arial" w:cs="Arial"/>
          </w:rPr>
          <w:t>https://cezannehr.com/hr-blog/2019/07/developing-a-growth-mindset-five-must-see-ted-talks/</w:t>
        </w:r>
        <w:r>
          <w:br/>
        </w:r>
      </w:hyperlink>
      <w:r w:rsidRPr="2D3F3ED4">
        <w:rPr>
          <w:rFonts w:ascii="Arial" w:eastAsia="Arial" w:hAnsi="Arial" w:cs="Arial"/>
          <w:color w:val="000000" w:themeColor="text1"/>
        </w:rPr>
        <w:t xml:space="preserve">[Accessed 10 12 2021].  </w:t>
      </w:r>
    </w:p>
    <w:p w:rsidR="2D3F3ED4" w:rsidRDefault="2D3F3ED4" w:rsidP="2D3F3ED4">
      <w:pPr>
        <w:spacing w:line="240" w:lineRule="exact"/>
        <w:rPr>
          <w:rFonts w:ascii="Calibri" w:eastAsia="Calibri" w:hAnsi="Calibri" w:cs="Calibri"/>
          <w:color w:val="444444"/>
          <w:sz w:val="24"/>
          <w:szCs w:val="24"/>
        </w:rPr>
      </w:pPr>
    </w:p>
    <w:p w:rsidR="2D3F3ED4" w:rsidRDefault="2D3F3ED4" w:rsidP="2D3F3ED4"/>
    <w:sectPr w:rsidR="2D3F3ED4" w:rsidSect="00FD125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3216BAD1"/>
    <w:rsid w:val="000C7C0F"/>
    <w:rsid w:val="00783BB2"/>
    <w:rsid w:val="009D0034"/>
    <w:rsid w:val="00E07B06"/>
    <w:rsid w:val="00E2A203"/>
    <w:rsid w:val="00FD1259"/>
    <w:rsid w:val="017F0560"/>
    <w:rsid w:val="0374E5E6"/>
    <w:rsid w:val="03811007"/>
    <w:rsid w:val="03B3FE82"/>
    <w:rsid w:val="04D229E5"/>
    <w:rsid w:val="060B3D3A"/>
    <w:rsid w:val="06A1148B"/>
    <w:rsid w:val="07727E05"/>
    <w:rsid w:val="07861D03"/>
    <w:rsid w:val="07FB67E6"/>
    <w:rsid w:val="089ABF7B"/>
    <w:rsid w:val="08C095F8"/>
    <w:rsid w:val="0955B7F6"/>
    <w:rsid w:val="0998D29F"/>
    <w:rsid w:val="09BA35F2"/>
    <w:rsid w:val="0A64B91D"/>
    <w:rsid w:val="0A8BB2A6"/>
    <w:rsid w:val="0AA6807C"/>
    <w:rsid w:val="0B2AF9C5"/>
    <w:rsid w:val="0BC98AB9"/>
    <w:rsid w:val="0C190F30"/>
    <w:rsid w:val="0C986A0F"/>
    <w:rsid w:val="0CE80166"/>
    <w:rsid w:val="0E345304"/>
    <w:rsid w:val="0E5A060B"/>
    <w:rsid w:val="0E804984"/>
    <w:rsid w:val="0F454400"/>
    <w:rsid w:val="0F60C942"/>
    <w:rsid w:val="10473379"/>
    <w:rsid w:val="114132AC"/>
    <w:rsid w:val="12986A04"/>
    <w:rsid w:val="12C6F875"/>
    <w:rsid w:val="1425CD64"/>
    <w:rsid w:val="142BBB52"/>
    <w:rsid w:val="14C73926"/>
    <w:rsid w:val="15B48584"/>
    <w:rsid w:val="15CEFE89"/>
    <w:rsid w:val="16B1EC00"/>
    <w:rsid w:val="185DAAC9"/>
    <w:rsid w:val="1A561D9D"/>
    <w:rsid w:val="1AA11F04"/>
    <w:rsid w:val="1BC9484B"/>
    <w:rsid w:val="1D63A5EF"/>
    <w:rsid w:val="200B62BE"/>
    <w:rsid w:val="201CED0C"/>
    <w:rsid w:val="2032EB62"/>
    <w:rsid w:val="21A7331F"/>
    <w:rsid w:val="221FA8BD"/>
    <w:rsid w:val="222B53EE"/>
    <w:rsid w:val="22B67B54"/>
    <w:rsid w:val="234CA3CA"/>
    <w:rsid w:val="237848CB"/>
    <w:rsid w:val="23952355"/>
    <w:rsid w:val="23FA30AA"/>
    <w:rsid w:val="241E358E"/>
    <w:rsid w:val="25229BE0"/>
    <w:rsid w:val="25346D56"/>
    <w:rsid w:val="25D7A385"/>
    <w:rsid w:val="25DA1876"/>
    <w:rsid w:val="25E9EB54"/>
    <w:rsid w:val="27ADFA7F"/>
    <w:rsid w:val="27D2D414"/>
    <w:rsid w:val="28568E00"/>
    <w:rsid w:val="28CE10F7"/>
    <w:rsid w:val="2915B6B7"/>
    <w:rsid w:val="291CBE03"/>
    <w:rsid w:val="2925BCD8"/>
    <w:rsid w:val="29A1A1A5"/>
    <w:rsid w:val="29AA1995"/>
    <w:rsid w:val="29B24504"/>
    <w:rsid w:val="2A4B0FD9"/>
    <w:rsid w:val="2BA051DD"/>
    <w:rsid w:val="2BA17D30"/>
    <w:rsid w:val="2C035703"/>
    <w:rsid w:val="2D3C6057"/>
    <w:rsid w:val="2D3F3ED4"/>
    <w:rsid w:val="2D5114FA"/>
    <w:rsid w:val="2DFE8AD0"/>
    <w:rsid w:val="2E1490E3"/>
    <w:rsid w:val="2F787327"/>
    <w:rsid w:val="2FF7BACC"/>
    <w:rsid w:val="30F4AAC6"/>
    <w:rsid w:val="32011EE8"/>
    <w:rsid w:val="3216BAD1"/>
    <w:rsid w:val="32684E1C"/>
    <w:rsid w:val="33E0B748"/>
    <w:rsid w:val="33E4EFE4"/>
    <w:rsid w:val="3410C4F5"/>
    <w:rsid w:val="343C2F17"/>
    <w:rsid w:val="3551E807"/>
    <w:rsid w:val="35B8F2C4"/>
    <w:rsid w:val="369C35D4"/>
    <w:rsid w:val="37ACEB72"/>
    <w:rsid w:val="37F0C3BA"/>
    <w:rsid w:val="381F437A"/>
    <w:rsid w:val="3887060E"/>
    <w:rsid w:val="38AF7736"/>
    <w:rsid w:val="3B96C657"/>
    <w:rsid w:val="3C57FC22"/>
    <w:rsid w:val="3E96E1C3"/>
    <w:rsid w:val="3FB4DBDA"/>
    <w:rsid w:val="3FE43598"/>
    <w:rsid w:val="40C59462"/>
    <w:rsid w:val="40D3920A"/>
    <w:rsid w:val="41606FFB"/>
    <w:rsid w:val="420607DB"/>
    <w:rsid w:val="421742B2"/>
    <w:rsid w:val="429BA7AB"/>
    <w:rsid w:val="43219DA7"/>
    <w:rsid w:val="43C6107B"/>
    <w:rsid w:val="441BC8D1"/>
    <w:rsid w:val="455EEB84"/>
    <w:rsid w:val="45E75063"/>
    <w:rsid w:val="46850DA0"/>
    <w:rsid w:val="469A4441"/>
    <w:rsid w:val="46E030B5"/>
    <w:rsid w:val="46F4FE40"/>
    <w:rsid w:val="4827E6C8"/>
    <w:rsid w:val="48962B76"/>
    <w:rsid w:val="4916E137"/>
    <w:rsid w:val="4971D701"/>
    <w:rsid w:val="49DA5201"/>
    <w:rsid w:val="49ECEA65"/>
    <w:rsid w:val="4A31FBD7"/>
    <w:rsid w:val="4A81F14F"/>
    <w:rsid w:val="4A82D0C8"/>
    <w:rsid w:val="4B957C74"/>
    <w:rsid w:val="4B9AD8B0"/>
    <w:rsid w:val="4D2645B2"/>
    <w:rsid w:val="4D61E2DF"/>
    <w:rsid w:val="4D9514A5"/>
    <w:rsid w:val="4E7440D1"/>
    <w:rsid w:val="4E91804B"/>
    <w:rsid w:val="4EB070E5"/>
    <w:rsid w:val="4F2BF0C5"/>
    <w:rsid w:val="4F6D64D1"/>
    <w:rsid w:val="4FA3DEBE"/>
    <w:rsid w:val="5002E0B1"/>
    <w:rsid w:val="506C8BE5"/>
    <w:rsid w:val="509BF996"/>
    <w:rsid w:val="50E5C856"/>
    <w:rsid w:val="53505F1F"/>
    <w:rsid w:val="5567390E"/>
    <w:rsid w:val="55BAFB9B"/>
    <w:rsid w:val="56E7F96E"/>
    <w:rsid w:val="57234D4D"/>
    <w:rsid w:val="57668F17"/>
    <w:rsid w:val="57E5BCA0"/>
    <w:rsid w:val="584C6BFA"/>
    <w:rsid w:val="5866EFD3"/>
    <w:rsid w:val="58824DD7"/>
    <w:rsid w:val="593D0275"/>
    <w:rsid w:val="5942CC8F"/>
    <w:rsid w:val="5A52F6EC"/>
    <w:rsid w:val="5B873938"/>
    <w:rsid w:val="5BF95CDF"/>
    <w:rsid w:val="5C493D23"/>
    <w:rsid w:val="5D119CC3"/>
    <w:rsid w:val="5D5EDE4C"/>
    <w:rsid w:val="5D7FBC8C"/>
    <w:rsid w:val="5DD0BEAA"/>
    <w:rsid w:val="5DF2523A"/>
    <w:rsid w:val="5E4AB3B9"/>
    <w:rsid w:val="5E54FE24"/>
    <w:rsid w:val="5F6D3C9D"/>
    <w:rsid w:val="610AA54F"/>
    <w:rsid w:val="611FECFB"/>
    <w:rsid w:val="62CE25A9"/>
    <w:rsid w:val="63D6131C"/>
    <w:rsid w:val="644C907C"/>
    <w:rsid w:val="64A8BA66"/>
    <w:rsid w:val="65DCD629"/>
    <w:rsid w:val="664B015C"/>
    <w:rsid w:val="6667FD8F"/>
    <w:rsid w:val="66C5165B"/>
    <w:rsid w:val="66D9FD1F"/>
    <w:rsid w:val="66E5D9EF"/>
    <w:rsid w:val="67206792"/>
    <w:rsid w:val="6803CDF0"/>
    <w:rsid w:val="68B97ECD"/>
    <w:rsid w:val="699553E6"/>
    <w:rsid w:val="6AABBA7A"/>
    <w:rsid w:val="6AE31F1A"/>
    <w:rsid w:val="6B5F61CC"/>
    <w:rsid w:val="6BEADCA7"/>
    <w:rsid w:val="6C0F6FD4"/>
    <w:rsid w:val="6CBBB9D1"/>
    <w:rsid w:val="6D9BC9A8"/>
    <w:rsid w:val="6E303F39"/>
    <w:rsid w:val="6E70A5FE"/>
    <w:rsid w:val="70E1C70F"/>
    <w:rsid w:val="70E1D1C4"/>
    <w:rsid w:val="70F0C10F"/>
    <w:rsid w:val="70F36ABB"/>
    <w:rsid w:val="71C688C1"/>
    <w:rsid w:val="729685A3"/>
    <w:rsid w:val="72C0B3EB"/>
    <w:rsid w:val="72C1F64F"/>
    <w:rsid w:val="72E741F8"/>
    <w:rsid w:val="73632E62"/>
    <w:rsid w:val="737F64F9"/>
    <w:rsid w:val="73C26564"/>
    <w:rsid w:val="7428BFB7"/>
    <w:rsid w:val="754AEC85"/>
    <w:rsid w:val="7555B0C7"/>
    <w:rsid w:val="7570737C"/>
    <w:rsid w:val="758CD0B9"/>
    <w:rsid w:val="7605AE93"/>
    <w:rsid w:val="76391019"/>
    <w:rsid w:val="767E2159"/>
    <w:rsid w:val="76D4531F"/>
    <w:rsid w:val="7795D766"/>
    <w:rsid w:val="7981147C"/>
    <w:rsid w:val="79E1A2BB"/>
    <w:rsid w:val="79F6E2CE"/>
    <w:rsid w:val="7A187E8B"/>
    <w:rsid w:val="7B7D731C"/>
    <w:rsid w:val="7C3CC5D9"/>
    <w:rsid w:val="7C812FE8"/>
    <w:rsid w:val="7DBDB308"/>
    <w:rsid w:val="7E421E6A"/>
    <w:rsid w:val="7FF5AEF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125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1259"/>
    <w:rPr>
      <w:color w:val="0563C1" w:themeColor="hyperlink"/>
      <w:u w:val="single"/>
    </w:rPr>
  </w:style>
  <w:style w:type="paragraph" w:styleId="BalloonText">
    <w:name w:val="Balloon Text"/>
    <w:basedOn w:val="Normal"/>
    <w:link w:val="BalloonTextChar"/>
    <w:uiPriority w:val="99"/>
    <w:semiHidden/>
    <w:unhideWhenUsed/>
    <w:rsid w:val="00783B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3BB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cezannehr.com/hr-blog/2019/07/developing-a-growth-mindset-five-must-see-ted-talks/" TargetMode="External"/><Relationship Id="rId2" Type="http://schemas.openxmlformats.org/officeDocument/2006/relationships/settings" Target="settings.xml"/><Relationship Id="rId16" Type="http://schemas.openxmlformats.org/officeDocument/2006/relationships/hyperlink" Target="https://www.nytimes.com/2016/05/08/books/review/grit-by-angela-duckworth.html"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fs.blog/carol-dweck-mindset/?fbclid=IwAR2BSoFfh9tb04s8XinqEpLJP-xe8bhtxSEYsAqeZz_lpTQUEQ3j4Dize8g" TargetMode="External"/><Relationship Id="rId10" Type="http://schemas.openxmlformats.org/officeDocument/2006/relationships/image" Target="media/image7.pn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libguides.cmich.edu/web_research/cra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2277</Words>
  <Characters>12979</Characters>
  <Application>Microsoft Office Word</Application>
  <DocSecurity>0</DocSecurity>
  <Lines>108</Lines>
  <Paragraphs>30</Paragraphs>
  <ScaleCrop>false</ScaleCrop>
  <Company>Grizli777</Company>
  <LinksUpToDate>false</LinksUpToDate>
  <CharactersWithSpaces>15226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Goran Ivanovski (2007087)</dc:creator>
  <cp:lastModifiedBy>Gox</cp:lastModifiedBy>
  <cp:revision>3</cp:revision>
  <dcterms:created xsi:type="dcterms:W3CDTF">2021-12-10T02:36:00Z</dcterms:created>
  <dcterms:modified xsi:type="dcterms:W3CDTF">2021-12-10T02:39:00Z</dcterms:modified>
</cp:coreProperties>
</file>