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03996" w14:textId="037658B7" w:rsidR="008464BD" w:rsidRPr="00552C94" w:rsidRDefault="006113A8" w:rsidP="006113A8">
      <w:pPr>
        <w:jc w:val="center"/>
        <w:rPr>
          <w:rFonts w:ascii="Arial" w:hAnsi="Arial" w:cs="Arial"/>
          <w:b/>
          <w:bCs/>
          <w:sz w:val="44"/>
          <w:szCs w:val="44"/>
        </w:rPr>
      </w:pPr>
      <w:r w:rsidRPr="00552C94">
        <w:rPr>
          <w:rFonts w:ascii="Arial" w:hAnsi="Arial" w:cs="Arial"/>
          <w:b/>
          <w:bCs/>
          <w:sz w:val="44"/>
          <w:szCs w:val="44"/>
        </w:rPr>
        <w:t>DISSERTATION</w:t>
      </w:r>
    </w:p>
    <w:p w14:paraId="6E36061F" w14:textId="2995C275" w:rsidR="006113A8" w:rsidRDefault="006113A8" w:rsidP="006113A8">
      <w:pPr>
        <w:jc w:val="center"/>
        <w:rPr>
          <w:rFonts w:ascii="Arial" w:hAnsi="Arial" w:cs="Arial"/>
          <w:b/>
          <w:bCs/>
        </w:rPr>
      </w:pPr>
    </w:p>
    <w:p w14:paraId="7151CB42" w14:textId="69EF8B20" w:rsidR="006113A8" w:rsidRDefault="006113A8" w:rsidP="006113A8">
      <w:pPr>
        <w:jc w:val="center"/>
        <w:rPr>
          <w:rFonts w:ascii="Arial" w:hAnsi="Arial" w:cs="Arial"/>
          <w:b/>
          <w:bCs/>
        </w:rPr>
      </w:pPr>
    </w:p>
    <w:p w14:paraId="25B9370C" w14:textId="4D819AD4" w:rsidR="006113A8" w:rsidRDefault="006113A8" w:rsidP="006113A8">
      <w:pPr>
        <w:jc w:val="center"/>
        <w:rPr>
          <w:rFonts w:ascii="Arial" w:hAnsi="Arial" w:cs="Arial"/>
          <w:b/>
          <w:bCs/>
        </w:rPr>
      </w:pPr>
    </w:p>
    <w:p w14:paraId="6AB9C799" w14:textId="77777777" w:rsidR="00552C94" w:rsidRPr="00A106DF" w:rsidRDefault="00552C94" w:rsidP="00552C94">
      <w:pPr>
        <w:spacing w:line="360" w:lineRule="auto"/>
        <w:jc w:val="center"/>
        <w:rPr>
          <w:rFonts w:ascii="Arial" w:hAnsi="Arial" w:cs="Arial"/>
          <w:b/>
          <w:bCs/>
          <w:sz w:val="44"/>
          <w:szCs w:val="44"/>
        </w:rPr>
      </w:pPr>
      <w:r w:rsidRPr="00A106DF">
        <w:rPr>
          <w:rFonts w:ascii="Arial" w:hAnsi="Arial" w:cs="Arial"/>
          <w:b/>
          <w:bCs/>
          <w:sz w:val="44"/>
          <w:szCs w:val="44"/>
        </w:rPr>
        <w:t>THE ROLE OF GENDER DIVERS</w:t>
      </w:r>
      <w:r>
        <w:rPr>
          <w:rFonts w:ascii="Arial" w:hAnsi="Arial" w:cs="Arial"/>
          <w:b/>
          <w:bCs/>
          <w:sz w:val="44"/>
          <w:szCs w:val="44"/>
        </w:rPr>
        <w:t>E</w:t>
      </w:r>
      <w:r w:rsidRPr="00A106DF">
        <w:rPr>
          <w:rFonts w:ascii="Arial" w:hAnsi="Arial" w:cs="Arial"/>
          <w:b/>
          <w:bCs/>
          <w:sz w:val="44"/>
          <w:szCs w:val="44"/>
        </w:rPr>
        <w:t xml:space="preserve"> PROJECT MANAGE</w:t>
      </w:r>
      <w:r>
        <w:rPr>
          <w:rFonts w:ascii="Arial" w:hAnsi="Arial" w:cs="Arial"/>
          <w:b/>
          <w:bCs/>
          <w:sz w:val="44"/>
          <w:szCs w:val="44"/>
        </w:rPr>
        <w:t>MENT</w:t>
      </w:r>
      <w:r w:rsidRPr="00A106DF">
        <w:rPr>
          <w:rFonts w:ascii="Arial" w:hAnsi="Arial" w:cs="Arial"/>
          <w:b/>
          <w:bCs/>
          <w:sz w:val="44"/>
          <w:szCs w:val="44"/>
        </w:rPr>
        <w:t xml:space="preserve"> TEAMS IN PROJECT OUTCOMES IN THE UNITED KINGDOM</w:t>
      </w:r>
    </w:p>
    <w:p w14:paraId="742B2FA4" w14:textId="77777777" w:rsidR="00552C94" w:rsidRPr="00A106DF" w:rsidRDefault="00552C94" w:rsidP="00552C94">
      <w:pPr>
        <w:spacing w:line="360" w:lineRule="auto"/>
        <w:jc w:val="center"/>
        <w:rPr>
          <w:rFonts w:ascii="Arial" w:hAnsi="Arial" w:cs="Arial"/>
          <w:b/>
          <w:bCs/>
          <w:sz w:val="40"/>
          <w:szCs w:val="40"/>
        </w:rPr>
      </w:pPr>
    </w:p>
    <w:p w14:paraId="37CF9878" w14:textId="77777777" w:rsidR="00552C94" w:rsidRDefault="00552C94" w:rsidP="00552C94">
      <w:pPr>
        <w:spacing w:line="360" w:lineRule="auto"/>
        <w:jc w:val="center"/>
        <w:rPr>
          <w:rFonts w:ascii="Arial" w:hAnsi="Arial" w:cs="Arial"/>
          <w:b/>
          <w:bCs/>
          <w:sz w:val="40"/>
          <w:szCs w:val="40"/>
        </w:rPr>
      </w:pPr>
      <w:r>
        <w:rPr>
          <w:rFonts w:ascii="Arial" w:hAnsi="Arial" w:cs="Arial"/>
          <w:b/>
          <w:bCs/>
          <w:sz w:val="40"/>
          <w:szCs w:val="40"/>
        </w:rPr>
        <w:t>-</w:t>
      </w:r>
      <w:r w:rsidRPr="00A106DF">
        <w:rPr>
          <w:rFonts w:ascii="Arial" w:hAnsi="Arial" w:cs="Arial"/>
          <w:b/>
          <w:bCs/>
          <w:sz w:val="40"/>
          <w:szCs w:val="40"/>
        </w:rPr>
        <w:t>A SYSTEMATIC REVIEW</w:t>
      </w:r>
      <w:r>
        <w:rPr>
          <w:rFonts w:ascii="Arial" w:hAnsi="Arial" w:cs="Arial"/>
          <w:b/>
          <w:bCs/>
          <w:sz w:val="40"/>
          <w:szCs w:val="40"/>
        </w:rPr>
        <w:t>-</w:t>
      </w:r>
    </w:p>
    <w:p w14:paraId="32191108" w14:textId="77777777" w:rsidR="00552C94" w:rsidRPr="00A106DF" w:rsidRDefault="00552C94" w:rsidP="00552C94">
      <w:pPr>
        <w:spacing w:line="360" w:lineRule="auto"/>
        <w:jc w:val="center"/>
        <w:rPr>
          <w:rFonts w:ascii="Arial" w:hAnsi="Arial" w:cs="Arial"/>
          <w:b/>
          <w:bCs/>
          <w:sz w:val="40"/>
          <w:szCs w:val="40"/>
        </w:rPr>
      </w:pPr>
    </w:p>
    <w:p w14:paraId="06AF26CB" w14:textId="77777777" w:rsidR="00552C94" w:rsidRDefault="00552C94" w:rsidP="00552C94">
      <w:pPr>
        <w:spacing w:line="360" w:lineRule="auto"/>
        <w:jc w:val="center"/>
        <w:rPr>
          <w:rFonts w:ascii="Arial" w:hAnsi="Arial" w:cs="Arial"/>
          <w:sz w:val="22"/>
          <w:szCs w:val="22"/>
        </w:rPr>
      </w:pPr>
    </w:p>
    <w:p w14:paraId="086FE6C8" w14:textId="77777777" w:rsidR="00552C94" w:rsidRPr="00A106DF" w:rsidRDefault="00552C94" w:rsidP="00552C94">
      <w:pPr>
        <w:spacing w:line="360" w:lineRule="auto"/>
        <w:jc w:val="center"/>
        <w:rPr>
          <w:rFonts w:ascii="Arial" w:hAnsi="Arial" w:cs="Arial"/>
          <w:sz w:val="36"/>
          <w:szCs w:val="36"/>
        </w:rPr>
      </w:pPr>
      <w:r w:rsidRPr="00F37D5A">
        <w:rPr>
          <w:rFonts w:ascii="Arial" w:hAnsi="Arial" w:cs="Arial"/>
          <w:b/>
          <w:bCs/>
          <w:sz w:val="36"/>
          <w:szCs w:val="36"/>
        </w:rPr>
        <w:t>STUDENT</w:t>
      </w:r>
      <w:r w:rsidRPr="00A106DF">
        <w:rPr>
          <w:rFonts w:ascii="Arial" w:hAnsi="Arial" w:cs="Arial"/>
          <w:sz w:val="36"/>
          <w:szCs w:val="36"/>
        </w:rPr>
        <w:t xml:space="preserve">: </w:t>
      </w:r>
      <w:proofErr w:type="spellStart"/>
      <w:r w:rsidRPr="00A106DF">
        <w:rPr>
          <w:rFonts w:ascii="Arial" w:hAnsi="Arial" w:cs="Arial"/>
          <w:sz w:val="36"/>
          <w:szCs w:val="36"/>
        </w:rPr>
        <w:t>Andreea</w:t>
      </w:r>
      <w:proofErr w:type="spellEnd"/>
      <w:r w:rsidRPr="00A106DF">
        <w:rPr>
          <w:rFonts w:ascii="Arial" w:hAnsi="Arial" w:cs="Arial"/>
          <w:sz w:val="36"/>
          <w:szCs w:val="36"/>
        </w:rPr>
        <w:t xml:space="preserve"> Mariana </w:t>
      </w:r>
      <w:proofErr w:type="spellStart"/>
      <w:r w:rsidRPr="00A106DF">
        <w:rPr>
          <w:rFonts w:ascii="Arial" w:hAnsi="Arial" w:cs="Arial"/>
          <w:sz w:val="36"/>
          <w:szCs w:val="36"/>
        </w:rPr>
        <w:t>Iordache</w:t>
      </w:r>
      <w:proofErr w:type="spellEnd"/>
    </w:p>
    <w:p w14:paraId="47F54080" w14:textId="77777777" w:rsidR="00552C94" w:rsidRPr="00A106DF" w:rsidRDefault="00552C94" w:rsidP="00552C94">
      <w:pPr>
        <w:spacing w:line="360" w:lineRule="auto"/>
        <w:jc w:val="center"/>
        <w:rPr>
          <w:rFonts w:ascii="Arial" w:hAnsi="Arial" w:cs="Arial"/>
          <w:sz w:val="36"/>
          <w:szCs w:val="36"/>
        </w:rPr>
      </w:pPr>
      <w:r w:rsidRPr="00F37D5A">
        <w:rPr>
          <w:rFonts w:ascii="Arial" w:hAnsi="Arial" w:cs="Arial"/>
          <w:b/>
          <w:bCs/>
          <w:sz w:val="36"/>
          <w:szCs w:val="36"/>
        </w:rPr>
        <w:t>STUDENT ID</w:t>
      </w:r>
      <w:r w:rsidRPr="00A106DF">
        <w:rPr>
          <w:rFonts w:ascii="Arial" w:hAnsi="Arial" w:cs="Arial"/>
          <w:sz w:val="36"/>
          <w:szCs w:val="36"/>
        </w:rPr>
        <w:t>: 1918418</w:t>
      </w:r>
    </w:p>
    <w:p w14:paraId="26B85108" w14:textId="77777777" w:rsidR="00552C94" w:rsidRDefault="00552C94" w:rsidP="00552C94">
      <w:pPr>
        <w:spacing w:line="360" w:lineRule="auto"/>
        <w:jc w:val="center"/>
        <w:rPr>
          <w:rFonts w:ascii="Arial" w:hAnsi="Arial" w:cs="Arial"/>
          <w:sz w:val="36"/>
          <w:szCs w:val="36"/>
        </w:rPr>
      </w:pPr>
      <w:r w:rsidRPr="00F37D5A">
        <w:rPr>
          <w:rFonts w:ascii="Arial" w:hAnsi="Arial" w:cs="Arial"/>
          <w:b/>
          <w:bCs/>
          <w:sz w:val="36"/>
          <w:szCs w:val="36"/>
        </w:rPr>
        <w:t>SUPERVISOR</w:t>
      </w:r>
      <w:r w:rsidRPr="00A106DF">
        <w:rPr>
          <w:rFonts w:ascii="Arial" w:hAnsi="Arial" w:cs="Arial"/>
          <w:sz w:val="36"/>
          <w:szCs w:val="36"/>
        </w:rPr>
        <w:t>: PROF. DENNIS PEPPLE</w:t>
      </w:r>
    </w:p>
    <w:p w14:paraId="001D9E32" w14:textId="0B4A9C37" w:rsidR="006113A8" w:rsidRDefault="006113A8" w:rsidP="006113A8">
      <w:pPr>
        <w:jc w:val="center"/>
        <w:rPr>
          <w:rFonts w:ascii="Arial" w:hAnsi="Arial" w:cs="Arial"/>
          <w:b/>
          <w:bCs/>
        </w:rPr>
      </w:pPr>
    </w:p>
    <w:p w14:paraId="4857985D" w14:textId="637CFA58" w:rsidR="006113A8" w:rsidRDefault="006113A8" w:rsidP="006113A8">
      <w:pPr>
        <w:jc w:val="center"/>
        <w:rPr>
          <w:rFonts w:ascii="Arial" w:hAnsi="Arial" w:cs="Arial"/>
          <w:b/>
          <w:bCs/>
        </w:rPr>
      </w:pPr>
    </w:p>
    <w:p w14:paraId="4C9CF954" w14:textId="3D15F2EB" w:rsidR="006113A8" w:rsidRDefault="006113A8" w:rsidP="006113A8">
      <w:pPr>
        <w:jc w:val="center"/>
        <w:rPr>
          <w:rFonts w:ascii="Arial" w:hAnsi="Arial" w:cs="Arial"/>
          <w:b/>
          <w:bCs/>
        </w:rPr>
      </w:pPr>
    </w:p>
    <w:p w14:paraId="0E14EE53" w14:textId="5407AE88" w:rsidR="006113A8" w:rsidRDefault="006113A8" w:rsidP="006113A8">
      <w:pPr>
        <w:jc w:val="center"/>
        <w:rPr>
          <w:rFonts w:ascii="Arial" w:hAnsi="Arial" w:cs="Arial"/>
          <w:b/>
          <w:bCs/>
        </w:rPr>
      </w:pPr>
    </w:p>
    <w:p w14:paraId="45BF8314" w14:textId="5F1470C7" w:rsidR="006113A8" w:rsidRDefault="006113A8" w:rsidP="006113A8">
      <w:pPr>
        <w:jc w:val="center"/>
        <w:rPr>
          <w:rFonts w:ascii="Arial" w:hAnsi="Arial" w:cs="Arial"/>
          <w:b/>
          <w:bCs/>
        </w:rPr>
      </w:pPr>
    </w:p>
    <w:p w14:paraId="2E376C51" w14:textId="1F433A17" w:rsidR="006113A8" w:rsidRDefault="006113A8" w:rsidP="006113A8">
      <w:pPr>
        <w:jc w:val="center"/>
        <w:rPr>
          <w:rFonts w:ascii="Arial" w:hAnsi="Arial" w:cs="Arial"/>
          <w:b/>
          <w:bCs/>
        </w:rPr>
      </w:pPr>
    </w:p>
    <w:p w14:paraId="711855F3" w14:textId="4DA64410" w:rsidR="006113A8" w:rsidRDefault="006113A8" w:rsidP="006113A8">
      <w:pPr>
        <w:jc w:val="center"/>
        <w:rPr>
          <w:rFonts w:ascii="Arial" w:hAnsi="Arial" w:cs="Arial"/>
          <w:b/>
          <w:bCs/>
        </w:rPr>
      </w:pPr>
    </w:p>
    <w:p w14:paraId="7E8DEC28" w14:textId="25A9AC46" w:rsidR="006113A8" w:rsidRDefault="006113A8" w:rsidP="006113A8">
      <w:pPr>
        <w:jc w:val="center"/>
        <w:rPr>
          <w:rFonts w:ascii="Arial" w:hAnsi="Arial" w:cs="Arial"/>
          <w:b/>
          <w:bCs/>
        </w:rPr>
      </w:pPr>
    </w:p>
    <w:p w14:paraId="7942C913" w14:textId="1228E154" w:rsidR="006113A8" w:rsidRDefault="006113A8" w:rsidP="006113A8">
      <w:pPr>
        <w:jc w:val="center"/>
        <w:rPr>
          <w:rFonts w:ascii="Arial" w:hAnsi="Arial" w:cs="Arial"/>
          <w:b/>
          <w:bCs/>
        </w:rPr>
      </w:pPr>
    </w:p>
    <w:p w14:paraId="45591E12" w14:textId="06E3681E" w:rsidR="006113A8" w:rsidRDefault="006113A8" w:rsidP="006113A8">
      <w:pPr>
        <w:jc w:val="center"/>
        <w:rPr>
          <w:rFonts w:ascii="Arial" w:hAnsi="Arial" w:cs="Arial"/>
          <w:b/>
          <w:bCs/>
        </w:rPr>
      </w:pPr>
    </w:p>
    <w:p w14:paraId="5D1DF6A0" w14:textId="618B4D03" w:rsidR="006113A8" w:rsidRDefault="006113A8" w:rsidP="006113A8">
      <w:pPr>
        <w:jc w:val="center"/>
        <w:rPr>
          <w:rFonts w:ascii="Arial" w:hAnsi="Arial" w:cs="Arial"/>
          <w:b/>
          <w:bCs/>
        </w:rPr>
      </w:pPr>
    </w:p>
    <w:p w14:paraId="381653B7" w14:textId="4B967556" w:rsidR="006113A8" w:rsidRDefault="006113A8" w:rsidP="006113A8">
      <w:pPr>
        <w:jc w:val="center"/>
        <w:rPr>
          <w:rFonts w:ascii="Arial" w:hAnsi="Arial" w:cs="Arial"/>
          <w:b/>
          <w:bCs/>
        </w:rPr>
      </w:pPr>
    </w:p>
    <w:p w14:paraId="6CC3F629" w14:textId="34C76247" w:rsidR="006113A8" w:rsidRDefault="006113A8" w:rsidP="00552C94">
      <w:pPr>
        <w:rPr>
          <w:rFonts w:ascii="Arial" w:hAnsi="Arial" w:cs="Arial"/>
          <w:b/>
          <w:bCs/>
        </w:rPr>
      </w:pPr>
    </w:p>
    <w:p w14:paraId="039CBCB3" w14:textId="77777777" w:rsidR="00552C94" w:rsidRDefault="00552C94" w:rsidP="00552C94">
      <w:pPr>
        <w:rPr>
          <w:rFonts w:ascii="Arial" w:hAnsi="Arial" w:cs="Arial"/>
          <w:b/>
          <w:bCs/>
        </w:rPr>
      </w:pPr>
    </w:p>
    <w:p w14:paraId="60122079" w14:textId="3274A444" w:rsidR="006113A8" w:rsidRDefault="006113A8" w:rsidP="006113A8">
      <w:pPr>
        <w:jc w:val="center"/>
        <w:rPr>
          <w:rFonts w:ascii="Arial" w:hAnsi="Arial" w:cs="Arial"/>
          <w:b/>
          <w:bCs/>
        </w:rPr>
      </w:pPr>
    </w:p>
    <w:p w14:paraId="3FCE842B" w14:textId="70B139B0" w:rsidR="006113A8" w:rsidRDefault="006113A8" w:rsidP="006113A8">
      <w:pPr>
        <w:jc w:val="center"/>
        <w:rPr>
          <w:rFonts w:ascii="Arial" w:hAnsi="Arial" w:cs="Arial"/>
          <w:b/>
          <w:bCs/>
        </w:rPr>
      </w:pPr>
    </w:p>
    <w:p w14:paraId="59FF0D7F" w14:textId="28B5A505" w:rsidR="006113A8" w:rsidRDefault="006113A8" w:rsidP="006113A8">
      <w:pPr>
        <w:jc w:val="center"/>
        <w:rPr>
          <w:rFonts w:ascii="Arial" w:hAnsi="Arial" w:cs="Arial"/>
          <w:b/>
          <w:bCs/>
        </w:rPr>
      </w:pPr>
    </w:p>
    <w:p w14:paraId="5B886929" w14:textId="1B373A84" w:rsidR="006113A8" w:rsidRDefault="006113A8" w:rsidP="006113A8">
      <w:pPr>
        <w:jc w:val="center"/>
        <w:rPr>
          <w:rFonts w:ascii="Arial" w:hAnsi="Arial" w:cs="Arial"/>
          <w:b/>
          <w:bCs/>
        </w:rPr>
      </w:pPr>
    </w:p>
    <w:p w14:paraId="0CDD8D9D" w14:textId="2A8E7490" w:rsidR="006113A8" w:rsidRDefault="006113A8" w:rsidP="006113A8">
      <w:pPr>
        <w:jc w:val="center"/>
        <w:rPr>
          <w:rFonts w:ascii="Arial" w:hAnsi="Arial" w:cs="Arial"/>
          <w:b/>
          <w:bCs/>
        </w:rPr>
      </w:pPr>
    </w:p>
    <w:p w14:paraId="361A7874" w14:textId="1B6D5ABB" w:rsidR="006113A8" w:rsidRDefault="006113A8" w:rsidP="006113A8">
      <w:pPr>
        <w:jc w:val="center"/>
        <w:rPr>
          <w:rFonts w:ascii="Arial" w:hAnsi="Arial" w:cs="Arial"/>
          <w:b/>
          <w:bCs/>
        </w:rPr>
      </w:pPr>
      <w:r>
        <w:rPr>
          <w:rFonts w:ascii="Arial" w:hAnsi="Arial" w:cs="Arial"/>
          <w:b/>
          <w:bCs/>
        </w:rPr>
        <w:lastRenderedPageBreak/>
        <w:t>TABLE OF CONTENTS</w:t>
      </w:r>
    </w:p>
    <w:p w14:paraId="4D3E70CE" w14:textId="6F7A6381" w:rsidR="006113A8" w:rsidRDefault="006113A8" w:rsidP="006113A8">
      <w:pPr>
        <w:jc w:val="center"/>
        <w:rPr>
          <w:rFonts w:ascii="Arial" w:hAnsi="Arial" w:cs="Arial"/>
          <w:b/>
          <w:bCs/>
        </w:rPr>
      </w:pPr>
    </w:p>
    <w:sdt>
      <w:sdtPr>
        <w:rPr>
          <w:rFonts w:ascii="Times New Roman" w:eastAsia="Times New Roman" w:hAnsi="Times New Roman" w:cs="Times New Roman"/>
          <w:b w:val="0"/>
          <w:bCs w:val="0"/>
          <w:color w:val="auto"/>
          <w:sz w:val="24"/>
          <w:szCs w:val="24"/>
          <w:lang w:val="en-GB" w:eastAsia="en-GB"/>
        </w:rPr>
        <w:id w:val="767969197"/>
        <w:docPartObj>
          <w:docPartGallery w:val="Table of Contents"/>
          <w:docPartUnique/>
        </w:docPartObj>
      </w:sdtPr>
      <w:sdtEndPr>
        <w:rPr>
          <w:noProof/>
        </w:rPr>
      </w:sdtEndPr>
      <w:sdtContent>
        <w:p w14:paraId="46FCEBBB" w14:textId="59ACE94C" w:rsidR="000C7EEB" w:rsidRDefault="000C7EEB">
          <w:pPr>
            <w:pStyle w:val="TOCHeading"/>
          </w:pPr>
          <w:r>
            <w:t>Table of Contents</w:t>
          </w:r>
        </w:p>
        <w:p w14:paraId="060A6D9D" w14:textId="2CABF854" w:rsidR="00154AB5" w:rsidRDefault="000C7EEB">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75291230" w:history="1">
            <w:r w:rsidR="00154AB5" w:rsidRPr="00607031">
              <w:rPr>
                <w:rStyle w:val="Hyperlink"/>
                <w:noProof/>
              </w:rPr>
              <w:t>CHAPTER 1</w:t>
            </w:r>
            <w:r w:rsidR="00154AB5">
              <w:rPr>
                <w:noProof/>
                <w:webHidden/>
              </w:rPr>
              <w:tab/>
            </w:r>
            <w:r w:rsidR="00154AB5">
              <w:rPr>
                <w:noProof/>
                <w:webHidden/>
              </w:rPr>
              <w:fldChar w:fldCharType="begin"/>
            </w:r>
            <w:r w:rsidR="00154AB5">
              <w:rPr>
                <w:noProof/>
                <w:webHidden/>
              </w:rPr>
              <w:instrText xml:space="preserve"> PAGEREF _Toc175291230 \h </w:instrText>
            </w:r>
            <w:r w:rsidR="00154AB5">
              <w:rPr>
                <w:noProof/>
                <w:webHidden/>
              </w:rPr>
            </w:r>
            <w:r w:rsidR="00154AB5">
              <w:rPr>
                <w:noProof/>
                <w:webHidden/>
              </w:rPr>
              <w:fldChar w:fldCharType="separate"/>
            </w:r>
            <w:r w:rsidR="00A70C88">
              <w:rPr>
                <w:noProof/>
                <w:webHidden/>
              </w:rPr>
              <w:t>6</w:t>
            </w:r>
            <w:r w:rsidR="00154AB5">
              <w:rPr>
                <w:noProof/>
                <w:webHidden/>
              </w:rPr>
              <w:fldChar w:fldCharType="end"/>
            </w:r>
          </w:hyperlink>
        </w:p>
        <w:p w14:paraId="591BE1BF" w14:textId="36846BEB"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31" w:history="1">
            <w:r w:rsidR="00154AB5" w:rsidRPr="00607031">
              <w:rPr>
                <w:rStyle w:val="Hyperlink"/>
                <w:noProof/>
              </w:rPr>
              <w:t>INTRODUCT</w:t>
            </w:r>
            <w:r w:rsidR="00154AB5" w:rsidRPr="00607031">
              <w:rPr>
                <w:rStyle w:val="Hyperlink"/>
                <w:noProof/>
              </w:rPr>
              <w:t>I</w:t>
            </w:r>
            <w:r w:rsidR="00154AB5" w:rsidRPr="00607031">
              <w:rPr>
                <w:rStyle w:val="Hyperlink"/>
                <w:noProof/>
              </w:rPr>
              <w:t>ON</w:t>
            </w:r>
            <w:r w:rsidR="00154AB5">
              <w:rPr>
                <w:noProof/>
                <w:webHidden/>
              </w:rPr>
              <w:tab/>
            </w:r>
            <w:r w:rsidR="00154AB5">
              <w:rPr>
                <w:noProof/>
                <w:webHidden/>
              </w:rPr>
              <w:fldChar w:fldCharType="begin"/>
            </w:r>
            <w:r w:rsidR="00154AB5">
              <w:rPr>
                <w:noProof/>
                <w:webHidden/>
              </w:rPr>
              <w:instrText xml:space="preserve"> PAGEREF _Toc175291231 \h </w:instrText>
            </w:r>
            <w:r w:rsidR="00154AB5">
              <w:rPr>
                <w:noProof/>
                <w:webHidden/>
              </w:rPr>
            </w:r>
            <w:r w:rsidR="00154AB5">
              <w:rPr>
                <w:noProof/>
                <w:webHidden/>
              </w:rPr>
              <w:fldChar w:fldCharType="separate"/>
            </w:r>
            <w:r w:rsidR="00A70C88">
              <w:rPr>
                <w:noProof/>
                <w:webHidden/>
              </w:rPr>
              <w:t>6</w:t>
            </w:r>
            <w:r w:rsidR="00154AB5">
              <w:rPr>
                <w:noProof/>
                <w:webHidden/>
              </w:rPr>
              <w:fldChar w:fldCharType="end"/>
            </w:r>
          </w:hyperlink>
        </w:p>
        <w:p w14:paraId="1DB041B1" w14:textId="04DCCFB9"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32" w:history="1">
            <w:r w:rsidR="00154AB5" w:rsidRPr="00607031">
              <w:rPr>
                <w:rStyle w:val="Hyperlink"/>
                <w:noProof/>
              </w:rPr>
              <w:t>INTRODUCTION:</w:t>
            </w:r>
            <w:r w:rsidR="00154AB5">
              <w:rPr>
                <w:noProof/>
                <w:webHidden/>
              </w:rPr>
              <w:tab/>
            </w:r>
            <w:r w:rsidR="00154AB5">
              <w:rPr>
                <w:noProof/>
                <w:webHidden/>
              </w:rPr>
              <w:fldChar w:fldCharType="begin"/>
            </w:r>
            <w:r w:rsidR="00154AB5">
              <w:rPr>
                <w:noProof/>
                <w:webHidden/>
              </w:rPr>
              <w:instrText xml:space="preserve"> PAGEREF _Toc175291232 \h </w:instrText>
            </w:r>
            <w:r w:rsidR="00154AB5">
              <w:rPr>
                <w:noProof/>
                <w:webHidden/>
              </w:rPr>
            </w:r>
            <w:r w:rsidR="00154AB5">
              <w:rPr>
                <w:noProof/>
                <w:webHidden/>
              </w:rPr>
              <w:fldChar w:fldCharType="separate"/>
            </w:r>
            <w:r w:rsidR="00A70C88">
              <w:rPr>
                <w:noProof/>
                <w:webHidden/>
              </w:rPr>
              <w:t>6</w:t>
            </w:r>
            <w:r w:rsidR="00154AB5">
              <w:rPr>
                <w:noProof/>
                <w:webHidden/>
              </w:rPr>
              <w:fldChar w:fldCharType="end"/>
            </w:r>
          </w:hyperlink>
        </w:p>
        <w:p w14:paraId="0DD4ECF5" w14:textId="40494BA9"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33" w:history="1">
            <w:r w:rsidR="00154AB5" w:rsidRPr="00607031">
              <w:rPr>
                <w:rStyle w:val="Hyperlink"/>
                <w:noProof/>
              </w:rPr>
              <w:t>BACKGROUND:</w:t>
            </w:r>
            <w:r w:rsidR="00154AB5">
              <w:rPr>
                <w:noProof/>
                <w:webHidden/>
              </w:rPr>
              <w:tab/>
            </w:r>
            <w:r w:rsidR="00154AB5">
              <w:rPr>
                <w:noProof/>
                <w:webHidden/>
              </w:rPr>
              <w:fldChar w:fldCharType="begin"/>
            </w:r>
            <w:r w:rsidR="00154AB5">
              <w:rPr>
                <w:noProof/>
                <w:webHidden/>
              </w:rPr>
              <w:instrText xml:space="preserve"> PAGEREF _Toc175291233 \h </w:instrText>
            </w:r>
            <w:r w:rsidR="00154AB5">
              <w:rPr>
                <w:noProof/>
                <w:webHidden/>
              </w:rPr>
            </w:r>
            <w:r w:rsidR="00154AB5">
              <w:rPr>
                <w:noProof/>
                <w:webHidden/>
              </w:rPr>
              <w:fldChar w:fldCharType="separate"/>
            </w:r>
            <w:r w:rsidR="00A70C88">
              <w:rPr>
                <w:noProof/>
                <w:webHidden/>
              </w:rPr>
              <w:t>6</w:t>
            </w:r>
            <w:r w:rsidR="00154AB5">
              <w:rPr>
                <w:noProof/>
                <w:webHidden/>
              </w:rPr>
              <w:fldChar w:fldCharType="end"/>
            </w:r>
          </w:hyperlink>
        </w:p>
        <w:p w14:paraId="3C933BAF" w14:textId="2CA15613"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34" w:history="1">
            <w:r w:rsidR="00154AB5" w:rsidRPr="00607031">
              <w:rPr>
                <w:rStyle w:val="Hyperlink"/>
                <w:noProof/>
              </w:rPr>
              <w:t>RESEARCH PROBLEM:</w:t>
            </w:r>
            <w:r w:rsidR="00154AB5">
              <w:rPr>
                <w:noProof/>
                <w:webHidden/>
              </w:rPr>
              <w:tab/>
            </w:r>
            <w:r w:rsidR="00154AB5">
              <w:rPr>
                <w:noProof/>
                <w:webHidden/>
              </w:rPr>
              <w:fldChar w:fldCharType="begin"/>
            </w:r>
            <w:r w:rsidR="00154AB5">
              <w:rPr>
                <w:noProof/>
                <w:webHidden/>
              </w:rPr>
              <w:instrText xml:space="preserve"> PAGEREF _Toc175291234 \h </w:instrText>
            </w:r>
            <w:r w:rsidR="00154AB5">
              <w:rPr>
                <w:noProof/>
                <w:webHidden/>
              </w:rPr>
            </w:r>
            <w:r w:rsidR="00154AB5">
              <w:rPr>
                <w:noProof/>
                <w:webHidden/>
              </w:rPr>
              <w:fldChar w:fldCharType="separate"/>
            </w:r>
            <w:r w:rsidR="00A70C88">
              <w:rPr>
                <w:noProof/>
                <w:webHidden/>
              </w:rPr>
              <w:t>7</w:t>
            </w:r>
            <w:r w:rsidR="00154AB5">
              <w:rPr>
                <w:noProof/>
                <w:webHidden/>
              </w:rPr>
              <w:fldChar w:fldCharType="end"/>
            </w:r>
          </w:hyperlink>
        </w:p>
        <w:p w14:paraId="776589C1" w14:textId="14488826"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35" w:history="1">
            <w:r w:rsidR="00154AB5" w:rsidRPr="00607031">
              <w:rPr>
                <w:rStyle w:val="Hyperlink"/>
                <w:noProof/>
              </w:rPr>
              <w:t>RESEARCH AIMS:</w:t>
            </w:r>
            <w:r w:rsidR="00154AB5">
              <w:rPr>
                <w:noProof/>
                <w:webHidden/>
              </w:rPr>
              <w:tab/>
            </w:r>
            <w:r w:rsidR="00154AB5">
              <w:rPr>
                <w:noProof/>
                <w:webHidden/>
              </w:rPr>
              <w:fldChar w:fldCharType="begin"/>
            </w:r>
            <w:r w:rsidR="00154AB5">
              <w:rPr>
                <w:noProof/>
                <w:webHidden/>
              </w:rPr>
              <w:instrText xml:space="preserve"> PAGEREF _Toc175291235 \h </w:instrText>
            </w:r>
            <w:r w:rsidR="00154AB5">
              <w:rPr>
                <w:noProof/>
                <w:webHidden/>
              </w:rPr>
            </w:r>
            <w:r w:rsidR="00154AB5">
              <w:rPr>
                <w:noProof/>
                <w:webHidden/>
              </w:rPr>
              <w:fldChar w:fldCharType="separate"/>
            </w:r>
            <w:r w:rsidR="00A70C88">
              <w:rPr>
                <w:noProof/>
                <w:webHidden/>
              </w:rPr>
              <w:t>7</w:t>
            </w:r>
            <w:r w:rsidR="00154AB5">
              <w:rPr>
                <w:noProof/>
                <w:webHidden/>
              </w:rPr>
              <w:fldChar w:fldCharType="end"/>
            </w:r>
          </w:hyperlink>
        </w:p>
        <w:p w14:paraId="0D62A182" w14:textId="1E0ACA3A"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36" w:history="1">
            <w:r w:rsidR="00154AB5" w:rsidRPr="00607031">
              <w:rPr>
                <w:rStyle w:val="Hyperlink"/>
                <w:noProof/>
              </w:rPr>
              <w:t>RESEARCH AIM AND OBJECTIVES:</w:t>
            </w:r>
            <w:r w:rsidR="00154AB5">
              <w:rPr>
                <w:noProof/>
                <w:webHidden/>
              </w:rPr>
              <w:tab/>
            </w:r>
            <w:r w:rsidR="00154AB5">
              <w:rPr>
                <w:noProof/>
                <w:webHidden/>
              </w:rPr>
              <w:fldChar w:fldCharType="begin"/>
            </w:r>
            <w:r w:rsidR="00154AB5">
              <w:rPr>
                <w:noProof/>
                <w:webHidden/>
              </w:rPr>
              <w:instrText xml:space="preserve"> PAGEREF _Toc175291236 \h </w:instrText>
            </w:r>
            <w:r w:rsidR="00154AB5">
              <w:rPr>
                <w:noProof/>
                <w:webHidden/>
              </w:rPr>
            </w:r>
            <w:r w:rsidR="00154AB5">
              <w:rPr>
                <w:noProof/>
                <w:webHidden/>
              </w:rPr>
              <w:fldChar w:fldCharType="separate"/>
            </w:r>
            <w:r w:rsidR="00A70C88">
              <w:rPr>
                <w:noProof/>
                <w:webHidden/>
              </w:rPr>
              <w:t>8</w:t>
            </w:r>
            <w:r w:rsidR="00154AB5">
              <w:rPr>
                <w:noProof/>
                <w:webHidden/>
              </w:rPr>
              <w:fldChar w:fldCharType="end"/>
            </w:r>
          </w:hyperlink>
        </w:p>
        <w:p w14:paraId="1BDABD63" w14:textId="63622EA2"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37" w:history="1">
            <w:r w:rsidR="00154AB5" w:rsidRPr="00607031">
              <w:rPr>
                <w:rStyle w:val="Hyperlink"/>
                <w:rFonts w:ascii="Arial" w:hAnsi="Arial" w:cs="Arial"/>
                <w:b/>
                <w:bCs/>
                <w:noProof/>
              </w:rPr>
              <w:t>No table of figures entries found.</w:t>
            </w:r>
            <w:r w:rsidR="00154AB5" w:rsidRPr="00607031">
              <w:rPr>
                <w:rStyle w:val="Hyperlink"/>
                <w:rFonts w:ascii="Arial" w:hAnsi="Arial" w:cs="Arial"/>
                <w:noProof/>
              </w:rPr>
              <w:t>Source: PM Annual Global Survey on Project Management, 2022.</w:t>
            </w:r>
            <w:r w:rsidR="00154AB5">
              <w:rPr>
                <w:noProof/>
                <w:webHidden/>
              </w:rPr>
              <w:tab/>
            </w:r>
            <w:r w:rsidR="00154AB5">
              <w:rPr>
                <w:noProof/>
                <w:webHidden/>
              </w:rPr>
              <w:fldChar w:fldCharType="begin"/>
            </w:r>
            <w:r w:rsidR="00154AB5">
              <w:rPr>
                <w:noProof/>
                <w:webHidden/>
              </w:rPr>
              <w:instrText xml:space="preserve"> PAGEREF _Toc175291237 \h </w:instrText>
            </w:r>
            <w:r w:rsidR="00154AB5">
              <w:rPr>
                <w:noProof/>
                <w:webHidden/>
              </w:rPr>
            </w:r>
            <w:r w:rsidR="00154AB5">
              <w:rPr>
                <w:noProof/>
                <w:webHidden/>
              </w:rPr>
              <w:fldChar w:fldCharType="separate"/>
            </w:r>
            <w:r w:rsidR="00A70C88">
              <w:rPr>
                <w:noProof/>
                <w:webHidden/>
              </w:rPr>
              <w:t>9</w:t>
            </w:r>
            <w:r w:rsidR="00154AB5">
              <w:rPr>
                <w:noProof/>
                <w:webHidden/>
              </w:rPr>
              <w:fldChar w:fldCharType="end"/>
            </w:r>
          </w:hyperlink>
        </w:p>
        <w:p w14:paraId="31A04B8B" w14:textId="510B4EFD"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38" w:history="1">
            <w:r w:rsidR="00154AB5" w:rsidRPr="00607031">
              <w:rPr>
                <w:rStyle w:val="Hyperlink"/>
                <w:noProof/>
              </w:rPr>
              <w:t>CHAPTER 2</w:t>
            </w:r>
            <w:r w:rsidR="00154AB5">
              <w:rPr>
                <w:noProof/>
                <w:webHidden/>
              </w:rPr>
              <w:tab/>
            </w:r>
            <w:r w:rsidR="00154AB5">
              <w:rPr>
                <w:noProof/>
                <w:webHidden/>
              </w:rPr>
              <w:fldChar w:fldCharType="begin"/>
            </w:r>
            <w:r w:rsidR="00154AB5">
              <w:rPr>
                <w:noProof/>
                <w:webHidden/>
              </w:rPr>
              <w:instrText xml:space="preserve"> PAGEREF _Toc175291238 \h </w:instrText>
            </w:r>
            <w:r w:rsidR="00154AB5">
              <w:rPr>
                <w:noProof/>
                <w:webHidden/>
              </w:rPr>
            </w:r>
            <w:r w:rsidR="00154AB5">
              <w:rPr>
                <w:noProof/>
                <w:webHidden/>
              </w:rPr>
              <w:fldChar w:fldCharType="separate"/>
            </w:r>
            <w:r w:rsidR="00A70C88">
              <w:rPr>
                <w:noProof/>
                <w:webHidden/>
              </w:rPr>
              <w:t>10</w:t>
            </w:r>
            <w:r w:rsidR="00154AB5">
              <w:rPr>
                <w:noProof/>
                <w:webHidden/>
              </w:rPr>
              <w:fldChar w:fldCharType="end"/>
            </w:r>
          </w:hyperlink>
        </w:p>
        <w:p w14:paraId="6D7EDF65" w14:textId="3316A002"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39" w:history="1">
            <w:r w:rsidR="00154AB5" w:rsidRPr="00607031">
              <w:rPr>
                <w:rStyle w:val="Hyperlink"/>
                <w:noProof/>
              </w:rPr>
              <w:t>LITERATURE REVIEW</w:t>
            </w:r>
            <w:r w:rsidR="00154AB5">
              <w:rPr>
                <w:noProof/>
                <w:webHidden/>
              </w:rPr>
              <w:tab/>
            </w:r>
            <w:r w:rsidR="00154AB5">
              <w:rPr>
                <w:noProof/>
                <w:webHidden/>
              </w:rPr>
              <w:fldChar w:fldCharType="begin"/>
            </w:r>
            <w:r w:rsidR="00154AB5">
              <w:rPr>
                <w:noProof/>
                <w:webHidden/>
              </w:rPr>
              <w:instrText xml:space="preserve"> PAGEREF _Toc175291239 \h </w:instrText>
            </w:r>
            <w:r w:rsidR="00154AB5">
              <w:rPr>
                <w:noProof/>
                <w:webHidden/>
              </w:rPr>
            </w:r>
            <w:r w:rsidR="00154AB5">
              <w:rPr>
                <w:noProof/>
                <w:webHidden/>
              </w:rPr>
              <w:fldChar w:fldCharType="separate"/>
            </w:r>
            <w:r w:rsidR="00A70C88">
              <w:rPr>
                <w:noProof/>
                <w:webHidden/>
              </w:rPr>
              <w:t>10</w:t>
            </w:r>
            <w:r w:rsidR="00154AB5">
              <w:rPr>
                <w:noProof/>
                <w:webHidden/>
              </w:rPr>
              <w:fldChar w:fldCharType="end"/>
            </w:r>
          </w:hyperlink>
        </w:p>
        <w:p w14:paraId="374D25F8" w14:textId="1193CFD2"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0" w:history="1">
            <w:r w:rsidR="00154AB5" w:rsidRPr="00607031">
              <w:rPr>
                <w:rStyle w:val="Hyperlink"/>
                <w:noProof/>
              </w:rPr>
              <w:t>2.1 INTRODUCTION:</w:t>
            </w:r>
            <w:r w:rsidR="00154AB5">
              <w:rPr>
                <w:noProof/>
                <w:webHidden/>
              </w:rPr>
              <w:tab/>
            </w:r>
            <w:r w:rsidR="00154AB5">
              <w:rPr>
                <w:noProof/>
                <w:webHidden/>
              </w:rPr>
              <w:fldChar w:fldCharType="begin"/>
            </w:r>
            <w:r w:rsidR="00154AB5">
              <w:rPr>
                <w:noProof/>
                <w:webHidden/>
              </w:rPr>
              <w:instrText xml:space="preserve"> PAGEREF _Toc175291240 \h </w:instrText>
            </w:r>
            <w:r w:rsidR="00154AB5">
              <w:rPr>
                <w:noProof/>
                <w:webHidden/>
              </w:rPr>
            </w:r>
            <w:r w:rsidR="00154AB5">
              <w:rPr>
                <w:noProof/>
                <w:webHidden/>
              </w:rPr>
              <w:fldChar w:fldCharType="separate"/>
            </w:r>
            <w:r w:rsidR="00A70C88">
              <w:rPr>
                <w:noProof/>
                <w:webHidden/>
              </w:rPr>
              <w:t>10</w:t>
            </w:r>
            <w:r w:rsidR="00154AB5">
              <w:rPr>
                <w:noProof/>
                <w:webHidden/>
              </w:rPr>
              <w:fldChar w:fldCharType="end"/>
            </w:r>
          </w:hyperlink>
        </w:p>
        <w:p w14:paraId="25B673BC" w14:textId="656FE2C5"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1" w:history="1">
            <w:r w:rsidR="00154AB5" w:rsidRPr="00607031">
              <w:rPr>
                <w:rStyle w:val="Hyperlink"/>
                <w:noProof/>
              </w:rPr>
              <w:t>2.2 GENDER DIFFERENCES IN WORK OUTCOMES:</w:t>
            </w:r>
            <w:r w:rsidR="00154AB5">
              <w:rPr>
                <w:noProof/>
                <w:webHidden/>
              </w:rPr>
              <w:tab/>
            </w:r>
            <w:r w:rsidR="00154AB5">
              <w:rPr>
                <w:noProof/>
                <w:webHidden/>
              </w:rPr>
              <w:fldChar w:fldCharType="begin"/>
            </w:r>
            <w:r w:rsidR="00154AB5">
              <w:rPr>
                <w:noProof/>
                <w:webHidden/>
              </w:rPr>
              <w:instrText xml:space="preserve"> PAGEREF _Toc175291241 \h </w:instrText>
            </w:r>
            <w:r w:rsidR="00154AB5">
              <w:rPr>
                <w:noProof/>
                <w:webHidden/>
              </w:rPr>
            </w:r>
            <w:r w:rsidR="00154AB5">
              <w:rPr>
                <w:noProof/>
                <w:webHidden/>
              </w:rPr>
              <w:fldChar w:fldCharType="separate"/>
            </w:r>
            <w:r w:rsidR="00A70C88">
              <w:rPr>
                <w:noProof/>
                <w:webHidden/>
              </w:rPr>
              <w:t>10</w:t>
            </w:r>
            <w:r w:rsidR="00154AB5">
              <w:rPr>
                <w:noProof/>
                <w:webHidden/>
              </w:rPr>
              <w:fldChar w:fldCharType="end"/>
            </w:r>
          </w:hyperlink>
        </w:p>
        <w:p w14:paraId="6382C890" w14:textId="254F62C7"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2" w:history="1">
            <w:r w:rsidR="00154AB5" w:rsidRPr="00607031">
              <w:rPr>
                <w:rStyle w:val="Hyperlink"/>
                <w:noProof/>
              </w:rPr>
              <w:t>2.2.1 GENDER DIFFERENCES IN PROJECT MANAGEMENT:</w:t>
            </w:r>
            <w:r w:rsidR="00154AB5">
              <w:rPr>
                <w:noProof/>
                <w:webHidden/>
              </w:rPr>
              <w:tab/>
            </w:r>
            <w:r w:rsidR="00154AB5">
              <w:rPr>
                <w:noProof/>
                <w:webHidden/>
              </w:rPr>
              <w:fldChar w:fldCharType="begin"/>
            </w:r>
            <w:r w:rsidR="00154AB5">
              <w:rPr>
                <w:noProof/>
                <w:webHidden/>
              </w:rPr>
              <w:instrText xml:space="preserve"> PAGEREF _Toc175291242 \h </w:instrText>
            </w:r>
            <w:r w:rsidR="00154AB5">
              <w:rPr>
                <w:noProof/>
                <w:webHidden/>
              </w:rPr>
            </w:r>
            <w:r w:rsidR="00154AB5">
              <w:rPr>
                <w:noProof/>
                <w:webHidden/>
              </w:rPr>
              <w:fldChar w:fldCharType="separate"/>
            </w:r>
            <w:r w:rsidR="00A70C88">
              <w:rPr>
                <w:noProof/>
                <w:webHidden/>
              </w:rPr>
              <w:t>12</w:t>
            </w:r>
            <w:r w:rsidR="00154AB5">
              <w:rPr>
                <w:noProof/>
                <w:webHidden/>
              </w:rPr>
              <w:fldChar w:fldCharType="end"/>
            </w:r>
          </w:hyperlink>
        </w:p>
        <w:p w14:paraId="2B553147" w14:textId="4E7B9511"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3" w:history="1">
            <w:r w:rsidR="00154AB5" w:rsidRPr="00607031">
              <w:rPr>
                <w:rStyle w:val="Hyperlink"/>
                <w:noProof/>
              </w:rPr>
              <w:t>2.3 GENDER DIVERSITY TEAMS</w:t>
            </w:r>
            <w:r w:rsidR="00154AB5">
              <w:rPr>
                <w:noProof/>
                <w:webHidden/>
              </w:rPr>
              <w:tab/>
            </w:r>
            <w:r w:rsidR="00154AB5">
              <w:rPr>
                <w:noProof/>
                <w:webHidden/>
              </w:rPr>
              <w:fldChar w:fldCharType="begin"/>
            </w:r>
            <w:r w:rsidR="00154AB5">
              <w:rPr>
                <w:noProof/>
                <w:webHidden/>
              </w:rPr>
              <w:instrText xml:space="preserve"> PAGEREF _Toc175291243 \h </w:instrText>
            </w:r>
            <w:r w:rsidR="00154AB5">
              <w:rPr>
                <w:noProof/>
                <w:webHidden/>
              </w:rPr>
            </w:r>
            <w:r w:rsidR="00154AB5">
              <w:rPr>
                <w:noProof/>
                <w:webHidden/>
              </w:rPr>
              <w:fldChar w:fldCharType="separate"/>
            </w:r>
            <w:r w:rsidR="00A70C88">
              <w:rPr>
                <w:noProof/>
                <w:webHidden/>
              </w:rPr>
              <w:t>13</w:t>
            </w:r>
            <w:r w:rsidR="00154AB5">
              <w:rPr>
                <w:noProof/>
                <w:webHidden/>
              </w:rPr>
              <w:fldChar w:fldCharType="end"/>
            </w:r>
          </w:hyperlink>
        </w:p>
        <w:p w14:paraId="7E503905" w14:textId="3E0C4A8F"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44" w:history="1">
            <w:r w:rsidR="00154AB5" w:rsidRPr="00607031">
              <w:rPr>
                <w:rStyle w:val="Hyperlink"/>
                <w:noProof/>
              </w:rPr>
              <w:t>2.3.1 GENDER DIVERSITY IN PROJECT MANAGEMENT</w:t>
            </w:r>
            <w:r w:rsidR="00154AB5">
              <w:rPr>
                <w:noProof/>
                <w:webHidden/>
              </w:rPr>
              <w:tab/>
            </w:r>
            <w:r w:rsidR="00154AB5">
              <w:rPr>
                <w:noProof/>
                <w:webHidden/>
              </w:rPr>
              <w:fldChar w:fldCharType="begin"/>
            </w:r>
            <w:r w:rsidR="00154AB5">
              <w:rPr>
                <w:noProof/>
                <w:webHidden/>
              </w:rPr>
              <w:instrText xml:space="preserve"> PAGEREF _Toc175291244 \h </w:instrText>
            </w:r>
            <w:r w:rsidR="00154AB5">
              <w:rPr>
                <w:noProof/>
                <w:webHidden/>
              </w:rPr>
            </w:r>
            <w:r w:rsidR="00154AB5">
              <w:rPr>
                <w:noProof/>
                <w:webHidden/>
              </w:rPr>
              <w:fldChar w:fldCharType="separate"/>
            </w:r>
            <w:r w:rsidR="00A70C88">
              <w:rPr>
                <w:noProof/>
                <w:webHidden/>
              </w:rPr>
              <w:t>14</w:t>
            </w:r>
            <w:r w:rsidR="00154AB5">
              <w:rPr>
                <w:noProof/>
                <w:webHidden/>
              </w:rPr>
              <w:fldChar w:fldCharType="end"/>
            </w:r>
          </w:hyperlink>
        </w:p>
        <w:p w14:paraId="66A878EA" w14:textId="0D377EA5"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5" w:history="1">
            <w:r w:rsidR="00154AB5" w:rsidRPr="00607031">
              <w:rPr>
                <w:rStyle w:val="Hyperlink"/>
                <w:noProof/>
              </w:rPr>
              <w:t>2.4 THE CHALLEGES FACED BY FEMALES IN PROJECT MANAGEMENT</w:t>
            </w:r>
            <w:r w:rsidR="00154AB5">
              <w:rPr>
                <w:noProof/>
                <w:webHidden/>
              </w:rPr>
              <w:tab/>
            </w:r>
            <w:r w:rsidR="00154AB5">
              <w:rPr>
                <w:noProof/>
                <w:webHidden/>
              </w:rPr>
              <w:fldChar w:fldCharType="begin"/>
            </w:r>
            <w:r w:rsidR="00154AB5">
              <w:rPr>
                <w:noProof/>
                <w:webHidden/>
              </w:rPr>
              <w:instrText xml:space="preserve"> PAGEREF _Toc175291245 \h </w:instrText>
            </w:r>
            <w:r w:rsidR="00154AB5">
              <w:rPr>
                <w:noProof/>
                <w:webHidden/>
              </w:rPr>
            </w:r>
            <w:r w:rsidR="00154AB5">
              <w:rPr>
                <w:noProof/>
                <w:webHidden/>
              </w:rPr>
              <w:fldChar w:fldCharType="separate"/>
            </w:r>
            <w:r w:rsidR="00A70C88">
              <w:rPr>
                <w:noProof/>
                <w:webHidden/>
              </w:rPr>
              <w:t>15</w:t>
            </w:r>
            <w:r w:rsidR="00154AB5">
              <w:rPr>
                <w:noProof/>
                <w:webHidden/>
              </w:rPr>
              <w:fldChar w:fldCharType="end"/>
            </w:r>
          </w:hyperlink>
        </w:p>
        <w:p w14:paraId="68338BD6" w14:textId="6144987D"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6" w:history="1">
            <w:r w:rsidR="00154AB5" w:rsidRPr="00607031">
              <w:rPr>
                <w:rStyle w:val="Hyperlink"/>
                <w:noProof/>
              </w:rPr>
              <w:t>2.5 THEORY: ROLE CONGRUITY THEORY</w:t>
            </w:r>
            <w:r w:rsidR="00154AB5">
              <w:rPr>
                <w:noProof/>
                <w:webHidden/>
              </w:rPr>
              <w:tab/>
            </w:r>
            <w:r w:rsidR="00154AB5">
              <w:rPr>
                <w:noProof/>
                <w:webHidden/>
              </w:rPr>
              <w:fldChar w:fldCharType="begin"/>
            </w:r>
            <w:r w:rsidR="00154AB5">
              <w:rPr>
                <w:noProof/>
                <w:webHidden/>
              </w:rPr>
              <w:instrText xml:space="preserve"> PAGEREF _Toc175291246 \h </w:instrText>
            </w:r>
            <w:r w:rsidR="00154AB5">
              <w:rPr>
                <w:noProof/>
                <w:webHidden/>
              </w:rPr>
            </w:r>
            <w:r w:rsidR="00154AB5">
              <w:rPr>
                <w:noProof/>
                <w:webHidden/>
              </w:rPr>
              <w:fldChar w:fldCharType="separate"/>
            </w:r>
            <w:r w:rsidR="00A70C88">
              <w:rPr>
                <w:noProof/>
                <w:webHidden/>
              </w:rPr>
              <w:t>16</w:t>
            </w:r>
            <w:r w:rsidR="00154AB5">
              <w:rPr>
                <w:noProof/>
                <w:webHidden/>
              </w:rPr>
              <w:fldChar w:fldCharType="end"/>
            </w:r>
          </w:hyperlink>
        </w:p>
        <w:p w14:paraId="1C8880FD" w14:textId="1372C2E3"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7" w:history="1">
            <w:r w:rsidR="00154AB5" w:rsidRPr="00607031">
              <w:rPr>
                <w:rStyle w:val="Hyperlink"/>
                <w:noProof/>
              </w:rPr>
              <w:t>2.6 PROJECT MANAGEMENT CONTEXT IN U.K</w:t>
            </w:r>
            <w:r w:rsidR="00154AB5">
              <w:rPr>
                <w:noProof/>
                <w:webHidden/>
              </w:rPr>
              <w:tab/>
            </w:r>
            <w:r w:rsidR="00154AB5">
              <w:rPr>
                <w:noProof/>
                <w:webHidden/>
              </w:rPr>
              <w:fldChar w:fldCharType="begin"/>
            </w:r>
            <w:r w:rsidR="00154AB5">
              <w:rPr>
                <w:noProof/>
                <w:webHidden/>
              </w:rPr>
              <w:instrText xml:space="preserve"> PAGEREF _Toc175291247 \h </w:instrText>
            </w:r>
            <w:r w:rsidR="00154AB5">
              <w:rPr>
                <w:noProof/>
                <w:webHidden/>
              </w:rPr>
            </w:r>
            <w:r w:rsidR="00154AB5">
              <w:rPr>
                <w:noProof/>
                <w:webHidden/>
              </w:rPr>
              <w:fldChar w:fldCharType="separate"/>
            </w:r>
            <w:r w:rsidR="00A70C88">
              <w:rPr>
                <w:noProof/>
                <w:webHidden/>
              </w:rPr>
              <w:t>19</w:t>
            </w:r>
            <w:r w:rsidR="00154AB5">
              <w:rPr>
                <w:noProof/>
                <w:webHidden/>
              </w:rPr>
              <w:fldChar w:fldCharType="end"/>
            </w:r>
          </w:hyperlink>
        </w:p>
        <w:p w14:paraId="3BC92122" w14:textId="27D86E84"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8" w:history="1">
            <w:r w:rsidR="00154AB5" w:rsidRPr="00607031">
              <w:rPr>
                <w:rStyle w:val="Hyperlink"/>
                <w:noProof/>
              </w:rPr>
              <w:t>2.7 RESEARCH GAP:</w:t>
            </w:r>
            <w:r w:rsidR="00154AB5">
              <w:rPr>
                <w:noProof/>
                <w:webHidden/>
              </w:rPr>
              <w:tab/>
            </w:r>
            <w:r w:rsidR="00154AB5">
              <w:rPr>
                <w:noProof/>
                <w:webHidden/>
              </w:rPr>
              <w:fldChar w:fldCharType="begin"/>
            </w:r>
            <w:r w:rsidR="00154AB5">
              <w:rPr>
                <w:noProof/>
                <w:webHidden/>
              </w:rPr>
              <w:instrText xml:space="preserve"> PAGEREF _Toc175291248 \h </w:instrText>
            </w:r>
            <w:r w:rsidR="00154AB5">
              <w:rPr>
                <w:noProof/>
                <w:webHidden/>
              </w:rPr>
            </w:r>
            <w:r w:rsidR="00154AB5">
              <w:rPr>
                <w:noProof/>
                <w:webHidden/>
              </w:rPr>
              <w:fldChar w:fldCharType="separate"/>
            </w:r>
            <w:r w:rsidR="00A70C88">
              <w:rPr>
                <w:noProof/>
                <w:webHidden/>
              </w:rPr>
              <w:t>20</w:t>
            </w:r>
            <w:r w:rsidR="00154AB5">
              <w:rPr>
                <w:noProof/>
                <w:webHidden/>
              </w:rPr>
              <w:fldChar w:fldCharType="end"/>
            </w:r>
          </w:hyperlink>
        </w:p>
        <w:p w14:paraId="2E08EA2C" w14:textId="6FC5B2CC"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49" w:history="1">
            <w:r w:rsidR="00154AB5" w:rsidRPr="00607031">
              <w:rPr>
                <w:rStyle w:val="Hyperlink"/>
                <w:noProof/>
              </w:rPr>
              <w:t>2.8 SUMMARY:</w:t>
            </w:r>
            <w:r w:rsidR="00154AB5">
              <w:rPr>
                <w:noProof/>
                <w:webHidden/>
              </w:rPr>
              <w:tab/>
            </w:r>
            <w:r w:rsidR="00154AB5">
              <w:rPr>
                <w:noProof/>
                <w:webHidden/>
              </w:rPr>
              <w:fldChar w:fldCharType="begin"/>
            </w:r>
            <w:r w:rsidR="00154AB5">
              <w:rPr>
                <w:noProof/>
                <w:webHidden/>
              </w:rPr>
              <w:instrText xml:space="preserve"> PAGEREF _Toc175291249 \h </w:instrText>
            </w:r>
            <w:r w:rsidR="00154AB5">
              <w:rPr>
                <w:noProof/>
                <w:webHidden/>
              </w:rPr>
            </w:r>
            <w:r w:rsidR="00154AB5">
              <w:rPr>
                <w:noProof/>
                <w:webHidden/>
              </w:rPr>
              <w:fldChar w:fldCharType="separate"/>
            </w:r>
            <w:r w:rsidR="00A70C88">
              <w:rPr>
                <w:noProof/>
                <w:webHidden/>
              </w:rPr>
              <w:t>21</w:t>
            </w:r>
            <w:r w:rsidR="00154AB5">
              <w:rPr>
                <w:noProof/>
                <w:webHidden/>
              </w:rPr>
              <w:fldChar w:fldCharType="end"/>
            </w:r>
          </w:hyperlink>
        </w:p>
        <w:p w14:paraId="270C6524" w14:textId="75ABE146"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50" w:history="1">
            <w:r w:rsidR="00154AB5" w:rsidRPr="00607031">
              <w:rPr>
                <w:rStyle w:val="Hyperlink"/>
                <w:noProof/>
              </w:rPr>
              <w:t>CHAPTER 3</w:t>
            </w:r>
            <w:r w:rsidR="00154AB5">
              <w:rPr>
                <w:noProof/>
                <w:webHidden/>
              </w:rPr>
              <w:tab/>
            </w:r>
            <w:r w:rsidR="00154AB5">
              <w:rPr>
                <w:noProof/>
                <w:webHidden/>
              </w:rPr>
              <w:fldChar w:fldCharType="begin"/>
            </w:r>
            <w:r w:rsidR="00154AB5">
              <w:rPr>
                <w:noProof/>
                <w:webHidden/>
              </w:rPr>
              <w:instrText xml:space="preserve"> PAGEREF _Toc175291250 \h </w:instrText>
            </w:r>
            <w:r w:rsidR="00154AB5">
              <w:rPr>
                <w:noProof/>
                <w:webHidden/>
              </w:rPr>
            </w:r>
            <w:r w:rsidR="00154AB5">
              <w:rPr>
                <w:noProof/>
                <w:webHidden/>
              </w:rPr>
              <w:fldChar w:fldCharType="separate"/>
            </w:r>
            <w:r w:rsidR="00A70C88">
              <w:rPr>
                <w:noProof/>
                <w:webHidden/>
              </w:rPr>
              <w:t>22</w:t>
            </w:r>
            <w:r w:rsidR="00154AB5">
              <w:rPr>
                <w:noProof/>
                <w:webHidden/>
              </w:rPr>
              <w:fldChar w:fldCharType="end"/>
            </w:r>
          </w:hyperlink>
        </w:p>
        <w:p w14:paraId="2190D0AD" w14:textId="14A8A8EB"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51" w:history="1">
            <w:r w:rsidR="00154AB5" w:rsidRPr="00607031">
              <w:rPr>
                <w:rStyle w:val="Hyperlink"/>
                <w:noProof/>
              </w:rPr>
              <w:t>METHODOLOGY</w:t>
            </w:r>
            <w:r w:rsidR="00154AB5">
              <w:rPr>
                <w:noProof/>
                <w:webHidden/>
              </w:rPr>
              <w:tab/>
            </w:r>
            <w:r w:rsidR="00154AB5">
              <w:rPr>
                <w:noProof/>
                <w:webHidden/>
              </w:rPr>
              <w:fldChar w:fldCharType="begin"/>
            </w:r>
            <w:r w:rsidR="00154AB5">
              <w:rPr>
                <w:noProof/>
                <w:webHidden/>
              </w:rPr>
              <w:instrText xml:space="preserve"> PAGEREF _Toc175291251 \h </w:instrText>
            </w:r>
            <w:r w:rsidR="00154AB5">
              <w:rPr>
                <w:noProof/>
                <w:webHidden/>
              </w:rPr>
            </w:r>
            <w:r w:rsidR="00154AB5">
              <w:rPr>
                <w:noProof/>
                <w:webHidden/>
              </w:rPr>
              <w:fldChar w:fldCharType="separate"/>
            </w:r>
            <w:r w:rsidR="00A70C88">
              <w:rPr>
                <w:noProof/>
                <w:webHidden/>
              </w:rPr>
              <w:t>22</w:t>
            </w:r>
            <w:r w:rsidR="00154AB5">
              <w:rPr>
                <w:noProof/>
                <w:webHidden/>
              </w:rPr>
              <w:fldChar w:fldCharType="end"/>
            </w:r>
          </w:hyperlink>
        </w:p>
        <w:p w14:paraId="4BA231F9" w14:textId="2E1B511E"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52" w:history="1">
            <w:r w:rsidR="00154AB5" w:rsidRPr="00607031">
              <w:rPr>
                <w:rStyle w:val="Hyperlink"/>
                <w:noProof/>
              </w:rPr>
              <w:t>INTRODUCTION:</w:t>
            </w:r>
            <w:r w:rsidR="00154AB5">
              <w:rPr>
                <w:noProof/>
                <w:webHidden/>
              </w:rPr>
              <w:tab/>
            </w:r>
            <w:r w:rsidR="00154AB5">
              <w:rPr>
                <w:noProof/>
                <w:webHidden/>
              </w:rPr>
              <w:fldChar w:fldCharType="begin"/>
            </w:r>
            <w:r w:rsidR="00154AB5">
              <w:rPr>
                <w:noProof/>
                <w:webHidden/>
              </w:rPr>
              <w:instrText xml:space="preserve"> PAGEREF _Toc175291252 \h </w:instrText>
            </w:r>
            <w:r w:rsidR="00154AB5">
              <w:rPr>
                <w:noProof/>
                <w:webHidden/>
              </w:rPr>
            </w:r>
            <w:r w:rsidR="00154AB5">
              <w:rPr>
                <w:noProof/>
                <w:webHidden/>
              </w:rPr>
              <w:fldChar w:fldCharType="separate"/>
            </w:r>
            <w:r w:rsidR="00A70C88">
              <w:rPr>
                <w:noProof/>
                <w:webHidden/>
              </w:rPr>
              <w:t>22</w:t>
            </w:r>
            <w:r w:rsidR="00154AB5">
              <w:rPr>
                <w:noProof/>
                <w:webHidden/>
              </w:rPr>
              <w:fldChar w:fldCharType="end"/>
            </w:r>
          </w:hyperlink>
        </w:p>
        <w:p w14:paraId="2863EEFB" w14:textId="4C33C9F8"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3" w:history="1">
            <w:r w:rsidR="00154AB5" w:rsidRPr="00607031">
              <w:rPr>
                <w:rStyle w:val="Hyperlink"/>
                <w:noProof/>
              </w:rPr>
              <w:t>Qualitative:</w:t>
            </w:r>
            <w:r w:rsidR="00154AB5">
              <w:rPr>
                <w:noProof/>
                <w:webHidden/>
              </w:rPr>
              <w:tab/>
            </w:r>
            <w:r w:rsidR="00154AB5">
              <w:rPr>
                <w:noProof/>
                <w:webHidden/>
              </w:rPr>
              <w:fldChar w:fldCharType="begin"/>
            </w:r>
            <w:r w:rsidR="00154AB5">
              <w:rPr>
                <w:noProof/>
                <w:webHidden/>
              </w:rPr>
              <w:instrText xml:space="preserve"> PAGEREF _Toc175291253 \h </w:instrText>
            </w:r>
            <w:r w:rsidR="00154AB5">
              <w:rPr>
                <w:noProof/>
                <w:webHidden/>
              </w:rPr>
            </w:r>
            <w:r w:rsidR="00154AB5">
              <w:rPr>
                <w:noProof/>
                <w:webHidden/>
              </w:rPr>
              <w:fldChar w:fldCharType="separate"/>
            </w:r>
            <w:r w:rsidR="00A70C88">
              <w:rPr>
                <w:noProof/>
                <w:webHidden/>
              </w:rPr>
              <w:t>22</w:t>
            </w:r>
            <w:r w:rsidR="00154AB5">
              <w:rPr>
                <w:noProof/>
                <w:webHidden/>
              </w:rPr>
              <w:fldChar w:fldCharType="end"/>
            </w:r>
          </w:hyperlink>
        </w:p>
        <w:p w14:paraId="1CD3DEA4" w14:textId="6E2F3DC3"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4" w:history="1">
            <w:r w:rsidR="00154AB5" w:rsidRPr="00607031">
              <w:rPr>
                <w:rStyle w:val="Hyperlink"/>
                <w:noProof/>
              </w:rPr>
              <w:t>Quantitative:</w:t>
            </w:r>
            <w:r w:rsidR="00154AB5">
              <w:rPr>
                <w:noProof/>
                <w:webHidden/>
              </w:rPr>
              <w:tab/>
            </w:r>
            <w:r w:rsidR="00154AB5">
              <w:rPr>
                <w:noProof/>
                <w:webHidden/>
              </w:rPr>
              <w:fldChar w:fldCharType="begin"/>
            </w:r>
            <w:r w:rsidR="00154AB5">
              <w:rPr>
                <w:noProof/>
                <w:webHidden/>
              </w:rPr>
              <w:instrText xml:space="preserve"> PAGEREF _Toc175291254 \h </w:instrText>
            </w:r>
            <w:r w:rsidR="00154AB5">
              <w:rPr>
                <w:noProof/>
                <w:webHidden/>
              </w:rPr>
            </w:r>
            <w:r w:rsidR="00154AB5">
              <w:rPr>
                <w:noProof/>
                <w:webHidden/>
              </w:rPr>
              <w:fldChar w:fldCharType="separate"/>
            </w:r>
            <w:r w:rsidR="00A70C88">
              <w:rPr>
                <w:noProof/>
                <w:webHidden/>
              </w:rPr>
              <w:t>22</w:t>
            </w:r>
            <w:r w:rsidR="00154AB5">
              <w:rPr>
                <w:noProof/>
                <w:webHidden/>
              </w:rPr>
              <w:fldChar w:fldCharType="end"/>
            </w:r>
          </w:hyperlink>
        </w:p>
        <w:p w14:paraId="0710E9B0" w14:textId="23F55201"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55" w:history="1">
            <w:r w:rsidR="00154AB5" w:rsidRPr="00607031">
              <w:rPr>
                <w:rStyle w:val="Hyperlink"/>
                <w:noProof/>
              </w:rPr>
              <w:t>RESEARCH ONION:</w:t>
            </w:r>
            <w:r w:rsidR="00154AB5">
              <w:rPr>
                <w:noProof/>
                <w:webHidden/>
              </w:rPr>
              <w:tab/>
            </w:r>
            <w:r w:rsidR="00154AB5">
              <w:rPr>
                <w:noProof/>
                <w:webHidden/>
              </w:rPr>
              <w:fldChar w:fldCharType="begin"/>
            </w:r>
            <w:r w:rsidR="00154AB5">
              <w:rPr>
                <w:noProof/>
                <w:webHidden/>
              </w:rPr>
              <w:instrText xml:space="preserve"> PAGEREF _Toc175291255 \h </w:instrText>
            </w:r>
            <w:r w:rsidR="00154AB5">
              <w:rPr>
                <w:noProof/>
                <w:webHidden/>
              </w:rPr>
            </w:r>
            <w:r w:rsidR="00154AB5">
              <w:rPr>
                <w:noProof/>
                <w:webHidden/>
              </w:rPr>
              <w:fldChar w:fldCharType="separate"/>
            </w:r>
            <w:r w:rsidR="00A70C88">
              <w:rPr>
                <w:noProof/>
                <w:webHidden/>
              </w:rPr>
              <w:t>23</w:t>
            </w:r>
            <w:r w:rsidR="00154AB5">
              <w:rPr>
                <w:noProof/>
                <w:webHidden/>
              </w:rPr>
              <w:fldChar w:fldCharType="end"/>
            </w:r>
          </w:hyperlink>
        </w:p>
        <w:p w14:paraId="2EE1A994" w14:textId="606B874C"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6" w:history="1">
            <w:r w:rsidR="00154AB5" w:rsidRPr="00607031">
              <w:rPr>
                <w:rStyle w:val="Hyperlink"/>
                <w:noProof/>
              </w:rPr>
              <w:t>RESEARCH PHILOSOPHY:</w:t>
            </w:r>
            <w:r w:rsidR="00154AB5">
              <w:rPr>
                <w:noProof/>
                <w:webHidden/>
              </w:rPr>
              <w:tab/>
            </w:r>
            <w:r w:rsidR="00154AB5">
              <w:rPr>
                <w:noProof/>
                <w:webHidden/>
              </w:rPr>
              <w:fldChar w:fldCharType="begin"/>
            </w:r>
            <w:r w:rsidR="00154AB5">
              <w:rPr>
                <w:noProof/>
                <w:webHidden/>
              </w:rPr>
              <w:instrText xml:space="preserve"> PAGEREF _Toc175291256 \h </w:instrText>
            </w:r>
            <w:r w:rsidR="00154AB5">
              <w:rPr>
                <w:noProof/>
                <w:webHidden/>
              </w:rPr>
            </w:r>
            <w:r w:rsidR="00154AB5">
              <w:rPr>
                <w:noProof/>
                <w:webHidden/>
              </w:rPr>
              <w:fldChar w:fldCharType="separate"/>
            </w:r>
            <w:r w:rsidR="00A70C88">
              <w:rPr>
                <w:noProof/>
                <w:webHidden/>
              </w:rPr>
              <w:t>24</w:t>
            </w:r>
            <w:r w:rsidR="00154AB5">
              <w:rPr>
                <w:noProof/>
                <w:webHidden/>
              </w:rPr>
              <w:fldChar w:fldCharType="end"/>
            </w:r>
          </w:hyperlink>
        </w:p>
        <w:p w14:paraId="223365CA" w14:textId="60D21EBE"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7" w:history="1">
            <w:r w:rsidR="00154AB5" w:rsidRPr="00607031">
              <w:rPr>
                <w:rStyle w:val="Hyperlink"/>
                <w:noProof/>
              </w:rPr>
              <w:t>RESEARCH APPROACH:</w:t>
            </w:r>
            <w:r w:rsidR="00154AB5">
              <w:rPr>
                <w:noProof/>
                <w:webHidden/>
              </w:rPr>
              <w:tab/>
            </w:r>
            <w:r w:rsidR="00154AB5">
              <w:rPr>
                <w:noProof/>
                <w:webHidden/>
              </w:rPr>
              <w:fldChar w:fldCharType="begin"/>
            </w:r>
            <w:r w:rsidR="00154AB5">
              <w:rPr>
                <w:noProof/>
                <w:webHidden/>
              </w:rPr>
              <w:instrText xml:space="preserve"> PAGEREF _Toc175291257 \h </w:instrText>
            </w:r>
            <w:r w:rsidR="00154AB5">
              <w:rPr>
                <w:noProof/>
                <w:webHidden/>
              </w:rPr>
            </w:r>
            <w:r w:rsidR="00154AB5">
              <w:rPr>
                <w:noProof/>
                <w:webHidden/>
              </w:rPr>
              <w:fldChar w:fldCharType="separate"/>
            </w:r>
            <w:r w:rsidR="00A70C88">
              <w:rPr>
                <w:noProof/>
                <w:webHidden/>
              </w:rPr>
              <w:t>25</w:t>
            </w:r>
            <w:r w:rsidR="00154AB5">
              <w:rPr>
                <w:noProof/>
                <w:webHidden/>
              </w:rPr>
              <w:fldChar w:fldCharType="end"/>
            </w:r>
          </w:hyperlink>
        </w:p>
        <w:p w14:paraId="28D4B3C0" w14:textId="25A4039E"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8" w:history="1">
            <w:r w:rsidR="00154AB5" w:rsidRPr="00607031">
              <w:rPr>
                <w:rStyle w:val="Hyperlink"/>
                <w:noProof/>
              </w:rPr>
              <w:t>RESEARCH STRATEGY: OR RESEARCH DESIGN:</w:t>
            </w:r>
            <w:r w:rsidR="00154AB5">
              <w:rPr>
                <w:noProof/>
                <w:webHidden/>
              </w:rPr>
              <w:tab/>
            </w:r>
            <w:r w:rsidR="00154AB5">
              <w:rPr>
                <w:noProof/>
                <w:webHidden/>
              </w:rPr>
              <w:fldChar w:fldCharType="begin"/>
            </w:r>
            <w:r w:rsidR="00154AB5">
              <w:rPr>
                <w:noProof/>
                <w:webHidden/>
              </w:rPr>
              <w:instrText xml:space="preserve"> PAGEREF _Toc175291258 \h </w:instrText>
            </w:r>
            <w:r w:rsidR="00154AB5">
              <w:rPr>
                <w:noProof/>
                <w:webHidden/>
              </w:rPr>
            </w:r>
            <w:r w:rsidR="00154AB5">
              <w:rPr>
                <w:noProof/>
                <w:webHidden/>
              </w:rPr>
              <w:fldChar w:fldCharType="separate"/>
            </w:r>
            <w:r w:rsidR="00A70C88">
              <w:rPr>
                <w:noProof/>
                <w:webHidden/>
              </w:rPr>
              <w:t>25</w:t>
            </w:r>
            <w:r w:rsidR="00154AB5">
              <w:rPr>
                <w:noProof/>
                <w:webHidden/>
              </w:rPr>
              <w:fldChar w:fldCharType="end"/>
            </w:r>
          </w:hyperlink>
        </w:p>
        <w:p w14:paraId="03009D87" w14:textId="4342E8C4"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59" w:history="1">
            <w:r w:rsidR="00154AB5" w:rsidRPr="00607031">
              <w:rPr>
                <w:rStyle w:val="Hyperlink"/>
                <w:noProof/>
              </w:rPr>
              <w:t>RESEARCH METHODS: SYSTEMATIC REVIEW</w:t>
            </w:r>
            <w:r w:rsidR="00154AB5">
              <w:rPr>
                <w:noProof/>
                <w:webHidden/>
              </w:rPr>
              <w:tab/>
            </w:r>
            <w:r w:rsidR="00154AB5">
              <w:rPr>
                <w:noProof/>
                <w:webHidden/>
              </w:rPr>
              <w:fldChar w:fldCharType="begin"/>
            </w:r>
            <w:r w:rsidR="00154AB5">
              <w:rPr>
                <w:noProof/>
                <w:webHidden/>
              </w:rPr>
              <w:instrText xml:space="preserve"> PAGEREF _Toc175291259 \h </w:instrText>
            </w:r>
            <w:r w:rsidR="00154AB5">
              <w:rPr>
                <w:noProof/>
                <w:webHidden/>
              </w:rPr>
            </w:r>
            <w:r w:rsidR="00154AB5">
              <w:rPr>
                <w:noProof/>
                <w:webHidden/>
              </w:rPr>
              <w:fldChar w:fldCharType="separate"/>
            </w:r>
            <w:r w:rsidR="00A70C88">
              <w:rPr>
                <w:noProof/>
                <w:webHidden/>
              </w:rPr>
              <w:t>25</w:t>
            </w:r>
            <w:r w:rsidR="00154AB5">
              <w:rPr>
                <w:noProof/>
                <w:webHidden/>
              </w:rPr>
              <w:fldChar w:fldCharType="end"/>
            </w:r>
          </w:hyperlink>
        </w:p>
        <w:p w14:paraId="49A7F02D" w14:textId="091EA685"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60" w:history="1">
            <w:r w:rsidR="00154AB5" w:rsidRPr="00607031">
              <w:rPr>
                <w:rStyle w:val="Hyperlink"/>
                <w:noProof/>
              </w:rPr>
              <w:t>RESEARCH TIME HORIZONS:</w:t>
            </w:r>
            <w:r w:rsidR="00154AB5">
              <w:rPr>
                <w:noProof/>
                <w:webHidden/>
              </w:rPr>
              <w:tab/>
            </w:r>
            <w:r w:rsidR="00154AB5">
              <w:rPr>
                <w:noProof/>
                <w:webHidden/>
              </w:rPr>
              <w:fldChar w:fldCharType="begin"/>
            </w:r>
            <w:r w:rsidR="00154AB5">
              <w:rPr>
                <w:noProof/>
                <w:webHidden/>
              </w:rPr>
              <w:instrText xml:space="preserve"> PAGEREF _Toc175291260 \h </w:instrText>
            </w:r>
            <w:r w:rsidR="00154AB5">
              <w:rPr>
                <w:noProof/>
                <w:webHidden/>
              </w:rPr>
            </w:r>
            <w:r w:rsidR="00154AB5">
              <w:rPr>
                <w:noProof/>
                <w:webHidden/>
              </w:rPr>
              <w:fldChar w:fldCharType="separate"/>
            </w:r>
            <w:r w:rsidR="00A70C88">
              <w:rPr>
                <w:noProof/>
                <w:webHidden/>
              </w:rPr>
              <w:t>27</w:t>
            </w:r>
            <w:r w:rsidR="00154AB5">
              <w:rPr>
                <w:noProof/>
                <w:webHidden/>
              </w:rPr>
              <w:fldChar w:fldCharType="end"/>
            </w:r>
          </w:hyperlink>
        </w:p>
        <w:p w14:paraId="4AB5C7AA" w14:textId="70761CD5"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61" w:history="1">
            <w:r w:rsidR="00154AB5" w:rsidRPr="00607031">
              <w:rPr>
                <w:rStyle w:val="Hyperlink"/>
                <w:noProof/>
              </w:rPr>
              <w:t>DATA COLLECTION AND ANALISYS:</w:t>
            </w:r>
            <w:r w:rsidR="00154AB5">
              <w:rPr>
                <w:noProof/>
                <w:webHidden/>
              </w:rPr>
              <w:tab/>
            </w:r>
            <w:r w:rsidR="00154AB5">
              <w:rPr>
                <w:noProof/>
                <w:webHidden/>
              </w:rPr>
              <w:fldChar w:fldCharType="begin"/>
            </w:r>
            <w:r w:rsidR="00154AB5">
              <w:rPr>
                <w:noProof/>
                <w:webHidden/>
              </w:rPr>
              <w:instrText xml:space="preserve"> PAGEREF _Toc175291261 \h </w:instrText>
            </w:r>
            <w:r w:rsidR="00154AB5">
              <w:rPr>
                <w:noProof/>
                <w:webHidden/>
              </w:rPr>
            </w:r>
            <w:r w:rsidR="00154AB5">
              <w:rPr>
                <w:noProof/>
                <w:webHidden/>
              </w:rPr>
              <w:fldChar w:fldCharType="separate"/>
            </w:r>
            <w:r w:rsidR="00A70C88">
              <w:rPr>
                <w:noProof/>
                <w:webHidden/>
              </w:rPr>
              <w:t>27</w:t>
            </w:r>
            <w:r w:rsidR="00154AB5">
              <w:rPr>
                <w:noProof/>
                <w:webHidden/>
              </w:rPr>
              <w:fldChar w:fldCharType="end"/>
            </w:r>
          </w:hyperlink>
        </w:p>
        <w:p w14:paraId="3AB9A305" w14:textId="04B96F2E"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62" w:history="1">
            <w:r w:rsidR="00154AB5" w:rsidRPr="00607031">
              <w:rPr>
                <w:rStyle w:val="Hyperlink"/>
                <w:noProof/>
              </w:rPr>
              <w:t>SYSTEMATIC REVIEW AND DATA COLLECTION PROCESS</w:t>
            </w:r>
            <w:r w:rsidR="00154AB5">
              <w:rPr>
                <w:noProof/>
                <w:webHidden/>
              </w:rPr>
              <w:tab/>
            </w:r>
            <w:r w:rsidR="00154AB5">
              <w:rPr>
                <w:noProof/>
                <w:webHidden/>
              </w:rPr>
              <w:fldChar w:fldCharType="begin"/>
            </w:r>
            <w:r w:rsidR="00154AB5">
              <w:rPr>
                <w:noProof/>
                <w:webHidden/>
              </w:rPr>
              <w:instrText xml:space="preserve"> PAGEREF _Toc175291262 \h </w:instrText>
            </w:r>
            <w:r w:rsidR="00154AB5">
              <w:rPr>
                <w:noProof/>
                <w:webHidden/>
              </w:rPr>
            </w:r>
            <w:r w:rsidR="00154AB5">
              <w:rPr>
                <w:noProof/>
                <w:webHidden/>
              </w:rPr>
              <w:fldChar w:fldCharType="separate"/>
            </w:r>
            <w:r w:rsidR="00A70C88">
              <w:rPr>
                <w:noProof/>
                <w:webHidden/>
              </w:rPr>
              <w:t>29</w:t>
            </w:r>
            <w:r w:rsidR="00154AB5">
              <w:rPr>
                <w:noProof/>
                <w:webHidden/>
              </w:rPr>
              <w:fldChar w:fldCharType="end"/>
            </w:r>
          </w:hyperlink>
        </w:p>
        <w:p w14:paraId="7EAFBD9F" w14:textId="452B3AAE"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63" w:history="1">
            <w:r w:rsidR="00154AB5" w:rsidRPr="00607031">
              <w:rPr>
                <w:rStyle w:val="Hyperlink"/>
                <w:noProof/>
              </w:rPr>
              <w:t>Design</w:t>
            </w:r>
            <w:r w:rsidR="00154AB5">
              <w:rPr>
                <w:noProof/>
                <w:webHidden/>
              </w:rPr>
              <w:tab/>
            </w:r>
            <w:r w:rsidR="00154AB5">
              <w:rPr>
                <w:noProof/>
                <w:webHidden/>
              </w:rPr>
              <w:fldChar w:fldCharType="begin"/>
            </w:r>
            <w:r w:rsidR="00154AB5">
              <w:rPr>
                <w:noProof/>
                <w:webHidden/>
              </w:rPr>
              <w:instrText xml:space="preserve"> PAGEREF _Toc175291263 \h </w:instrText>
            </w:r>
            <w:r w:rsidR="00154AB5">
              <w:rPr>
                <w:noProof/>
                <w:webHidden/>
              </w:rPr>
            </w:r>
            <w:r w:rsidR="00154AB5">
              <w:rPr>
                <w:noProof/>
                <w:webHidden/>
              </w:rPr>
              <w:fldChar w:fldCharType="separate"/>
            </w:r>
            <w:r w:rsidR="00A70C88">
              <w:rPr>
                <w:noProof/>
                <w:webHidden/>
              </w:rPr>
              <w:t>29</w:t>
            </w:r>
            <w:r w:rsidR="00154AB5">
              <w:rPr>
                <w:noProof/>
                <w:webHidden/>
              </w:rPr>
              <w:fldChar w:fldCharType="end"/>
            </w:r>
          </w:hyperlink>
        </w:p>
        <w:p w14:paraId="370A6F8D" w14:textId="406DCD03"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64" w:history="1">
            <w:r w:rsidR="00154AB5" w:rsidRPr="00607031">
              <w:rPr>
                <w:rStyle w:val="Hyperlink"/>
                <w:noProof/>
              </w:rPr>
              <w:t>Search strategy</w:t>
            </w:r>
            <w:r w:rsidR="00154AB5">
              <w:rPr>
                <w:noProof/>
                <w:webHidden/>
              </w:rPr>
              <w:tab/>
            </w:r>
            <w:r w:rsidR="00154AB5">
              <w:rPr>
                <w:noProof/>
                <w:webHidden/>
              </w:rPr>
              <w:fldChar w:fldCharType="begin"/>
            </w:r>
            <w:r w:rsidR="00154AB5">
              <w:rPr>
                <w:noProof/>
                <w:webHidden/>
              </w:rPr>
              <w:instrText xml:space="preserve"> PAGEREF _Toc175291264 \h </w:instrText>
            </w:r>
            <w:r w:rsidR="00154AB5">
              <w:rPr>
                <w:noProof/>
                <w:webHidden/>
              </w:rPr>
            </w:r>
            <w:r w:rsidR="00154AB5">
              <w:rPr>
                <w:noProof/>
                <w:webHidden/>
              </w:rPr>
              <w:fldChar w:fldCharType="separate"/>
            </w:r>
            <w:r w:rsidR="00A70C88">
              <w:rPr>
                <w:noProof/>
                <w:webHidden/>
              </w:rPr>
              <w:t>29</w:t>
            </w:r>
            <w:r w:rsidR="00154AB5">
              <w:rPr>
                <w:noProof/>
                <w:webHidden/>
              </w:rPr>
              <w:fldChar w:fldCharType="end"/>
            </w:r>
          </w:hyperlink>
        </w:p>
        <w:p w14:paraId="2666588E" w14:textId="02494839"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65" w:history="1">
            <w:r w:rsidR="00154AB5" w:rsidRPr="00607031">
              <w:rPr>
                <w:rStyle w:val="Hyperlink"/>
                <w:noProof/>
              </w:rPr>
              <w:t>Source of data</w:t>
            </w:r>
            <w:r w:rsidR="00154AB5">
              <w:rPr>
                <w:noProof/>
                <w:webHidden/>
              </w:rPr>
              <w:tab/>
            </w:r>
            <w:r w:rsidR="00154AB5">
              <w:rPr>
                <w:noProof/>
                <w:webHidden/>
              </w:rPr>
              <w:fldChar w:fldCharType="begin"/>
            </w:r>
            <w:r w:rsidR="00154AB5">
              <w:rPr>
                <w:noProof/>
                <w:webHidden/>
              </w:rPr>
              <w:instrText xml:space="preserve"> PAGEREF _Toc175291265 \h </w:instrText>
            </w:r>
            <w:r w:rsidR="00154AB5">
              <w:rPr>
                <w:noProof/>
                <w:webHidden/>
              </w:rPr>
            </w:r>
            <w:r w:rsidR="00154AB5">
              <w:rPr>
                <w:noProof/>
                <w:webHidden/>
              </w:rPr>
              <w:fldChar w:fldCharType="separate"/>
            </w:r>
            <w:r w:rsidR="00A70C88">
              <w:rPr>
                <w:noProof/>
                <w:webHidden/>
              </w:rPr>
              <w:t>30</w:t>
            </w:r>
            <w:r w:rsidR="00154AB5">
              <w:rPr>
                <w:noProof/>
                <w:webHidden/>
              </w:rPr>
              <w:fldChar w:fldCharType="end"/>
            </w:r>
          </w:hyperlink>
        </w:p>
        <w:p w14:paraId="3F5FFB61" w14:textId="3626F0F5"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66" w:history="1">
            <w:r w:rsidR="00154AB5" w:rsidRPr="00607031">
              <w:rPr>
                <w:rStyle w:val="Hyperlink"/>
                <w:noProof/>
              </w:rPr>
              <w:t>Inclusion and exclusion criteria</w:t>
            </w:r>
            <w:r w:rsidR="00154AB5">
              <w:rPr>
                <w:noProof/>
                <w:webHidden/>
              </w:rPr>
              <w:tab/>
            </w:r>
            <w:r w:rsidR="00154AB5">
              <w:rPr>
                <w:noProof/>
                <w:webHidden/>
              </w:rPr>
              <w:fldChar w:fldCharType="begin"/>
            </w:r>
            <w:r w:rsidR="00154AB5">
              <w:rPr>
                <w:noProof/>
                <w:webHidden/>
              </w:rPr>
              <w:instrText xml:space="preserve"> PAGEREF _Toc175291266 \h </w:instrText>
            </w:r>
            <w:r w:rsidR="00154AB5">
              <w:rPr>
                <w:noProof/>
                <w:webHidden/>
              </w:rPr>
            </w:r>
            <w:r w:rsidR="00154AB5">
              <w:rPr>
                <w:noProof/>
                <w:webHidden/>
              </w:rPr>
              <w:fldChar w:fldCharType="separate"/>
            </w:r>
            <w:r w:rsidR="00A70C88">
              <w:rPr>
                <w:noProof/>
                <w:webHidden/>
              </w:rPr>
              <w:t>31</w:t>
            </w:r>
            <w:r w:rsidR="00154AB5">
              <w:rPr>
                <w:noProof/>
                <w:webHidden/>
              </w:rPr>
              <w:fldChar w:fldCharType="end"/>
            </w:r>
          </w:hyperlink>
        </w:p>
        <w:p w14:paraId="603B9021" w14:textId="29D86115"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67" w:history="1">
            <w:r w:rsidR="00154AB5" w:rsidRPr="00607031">
              <w:rPr>
                <w:rStyle w:val="Hyperlink"/>
                <w:noProof/>
              </w:rPr>
              <w:t>PRISMA MODEL</w:t>
            </w:r>
            <w:r w:rsidR="00154AB5">
              <w:rPr>
                <w:noProof/>
                <w:webHidden/>
              </w:rPr>
              <w:tab/>
            </w:r>
            <w:r w:rsidR="00154AB5">
              <w:rPr>
                <w:noProof/>
                <w:webHidden/>
              </w:rPr>
              <w:fldChar w:fldCharType="begin"/>
            </w:r>
            <w:r w:rsidR="00154AB5">
              <w:rPr>
                <w:noProof/>
                <w:webHidden/>
              </w:rPr>
              <w:instrText xml:space="preserve"> PAGEREF _Toc175291267 \h </w:instrText>
            </w:r>
            <w:r w:rsidR="00154AB5">
              <w:rPr>
                <w:noProof/>
                <w:webHidden/>
              </w:rPr>
            </w:r>
            <w:r w:rsidR="00154AB5">
              <w:rPr>
                <w:noProof/>
                <w:webHidden/>
              </w:rPr>
              <w:fldChar w:fldCharType="separate"/>
            </w:r>
            <w:r w:rsidR="00A70C88">
              <w:rPr>
                <w:noProof/>
                <w:webHidden/>
              </w:rPr>
              <w:t>31</w:t>
            </w:r>
            <w:r w:rsidR="00154AB5">
              <w:rPr>
                <w:noProof/>
                <w:webHidden/>
              </w:rPr>
              <w:fldChar w:fldCharType="end"/>
            </w:r>
          </w:hyperlink>
        </w:p>
        <w:p w14:paraId="68151E4C" w14:textId="49A2B542"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68" w:history="1">
            <w:r w:rsidR="00154AB5" w:rsidRPr="00607031">
              <w:rPr>
                <w:rStyle w:val="Hyperlink"/>
                <w:noProof/>
              </w:rPr>
              <w:t>DATA RELIABILITY AND VALIDITY:</w:t>
            </w:r>
            <w:r w:rsidR="00154AB5">
              <w:rPr>
                <w:noProof/>
                <w:webHidden/>
              </w:rPr>
              <w:tab/>
            </w:r>
            <w:r w:rsidR="00154AB5">
              <w:rPr>
                <w:noProof/>
                <w:webHidden/>
              </w:rPr>
              <w:fldChar w:fldCharType="begin"/>
            </w:r>
            <w:r w:rsidR="00154AB5">
              <w:rPr>
                <w:noProof/>
                <w:webHidden/>
              </w:rPr>
              <w:instrText xml:space="preserve"> PAGEREF _Toc175291268 \h </w:instrText>
            </w:r>
            <w:r w:rsidR="00154AB5">
              <w:rPr>
                <w:noProof/>
                <w:webHidden/>
              </w:rPr>
            </w:r>
            <w:r w:rsidR="00154AB5">
              <w:rPr>
                <w:noProof/>
                <w:webHidden/>
              </w:rPr>
              <w:fldChar w:fldCharType="separate"/>
            </w:r>
            <w:r w:rsidR="00A70C88">
              <w:rPr>
                <w:noProof/>
                <w:webHidden/>
              </w:rPr>
              <w:t>32</w:t>
            </w:r>
            <w:r w:rsidR="00154AB5">
              <w:rPr>
                <w:noProof/>
                <w:webHidden/>
              </w:rPr>
              <w:fldChar w:fldCharType="end"/>
            </w:r>
          </w:hyperlink>
        </w:p>
        <w:p w14:paraId="0D38416C" w14:textId="4BE9C01A"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69" w:history="1">
            <w:r w:rsidR="00154AB5" w:rsidRPr="00607031">
              <w:rPr>
                <w:rStyle w:val="Hyperlink"/>
                <w:noProof/>
              </w:rPr>
              <w:t>ETHICAL CONSIDERATION:</w:t>
            </w:r>
            <w:r w:rsidR="00154AB5">
              <w:rPr>
                <w:noProof/>
                <w:webHidden/>
              </w:rPr>
              <w:tab/>
            </w:r>
            <w:r w:rsidR="00154AB5">
              <w:rPr>
                <w:noProof/>
                <w:webHidden/>
              </w:rPr>
              <w:fldChar w:fldCharType="begin"/>
            </w:r>
            <w:r w:rsidR="00154AB5">
              <w:rPr>
                <w:noProof/>
                <w:webHidden/>
              </w:rPr>
              <w:instrText xml:space="preserve"> PAGEREF _Toc175291269 \h </w:instrText>
            </w:r>
            <w:r w:rsidR="00154AB5">
              <w:rPr>
                <w:noProof/>
                <w:webHidden/>
              </w:rPr>
            </w:r>
            <w:r w:rsidR="00154AB5">
              <w:rPr>
                <w:noProof/>
                <w:webHidden/>
              </w:rPr>
              <w:fldChar w:fldCharType="separate"/>
            </w:r>
            <w:r w:rsidR="00A70C88">
              <w:rPr>
                <w:noProof/>
                <w:webHidden/>
              </w:rPr>
              <w:t>32</w:t>
            </w:r>
            <w:r w:rsidR="00154AB5">
              <w:rPr>
                <w:noProof/>
                <w:webHidden/>
              </w:rPr>
              <w:fldChar w:fldCharType="end"/>
            </w:r>
          </w:hyperlink>
        </w:p>
        <w:p w14:paraId="423290B8" w14:textId="57F79167"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70" w:history="1">
            <w:r w:rsidR="00154AB5" w:rsidRPr="00607031">
              <w:rPr>
                <w:rStyle w:val="Hyperlink"/>
                <w:noProof/>
              </w:rPr>
              <w:t>SUMMARY:</w:t>
            </w:r>
            <w:r w:rsidR="00154AB5">
              <w:rPr>
                <w:noProof/>
                <w:webHidden/>
              </w:rPr>
              <w:tab/>
            </w:r>
            <w:r w:rsidR="00154AB5">
              <w:rPr>
                <w:noProof/>
                <w:webHidden/>
              </w:rPr>
              <w:fldChar w:fldCharType="begin"/>
            </w:r>
            <w:r w:rsidR="00154AB5">
              <w:rPr>
                <w:noProof/>
                <w:webHidden/>
              </w:rPr>
              <w:instrText xml:space="preserve"> PAGEREF _Toc175291270 \h </w:instrText>
            </w:r>
            <w:r w:rsidR="00154AB5">
              <w:rPr>
                <w:noProof/>
                <w:webHidden/>
              </w:rPr>
            </w:r>
            <w:r w:rsidR="00154AB5">
              <w:rPr>
                <w:noProof/>
                <w:webHidden/>
              </w:rPr>
              <w:fldChar w:fldCharType="separate"/>
            </w:r>
            <w:r w:rsidR="00A70C88">
              <w:rPr>
                <w:noProof/>
                <w:webHidden/>
              </w:rPr>
              <w:t>33</w:t>
            </w:r>
            <w:r w:rsidR="00154AB5">
              <w:rPr>
                <w:noProof/>
                <w:webHidden/>
              </w:rPr>
              <w:fldChar w:fldCharType="end"/>
            </w:r>
          </w:hyperlink>
        </w:p>
        <w:p w14:paraId="28E6BD6F" w14:textId="2FC05B35"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71" w:history="1">
            <w:r w:rsidR="00154AB5" w:rsidRPr="00607031">
              <w:rPr>
                <w:rStyle w:val="Hyperlink"/>
                <w:noProof/>
              </w:rPr>
              <w:t>CHAPTER 4</w:t>
            </w:r>
            <w:r w:rsidR="00154AB5">
              <w:rPr>
                <w:noProof/>
                <w:webHidden/>
              </w:rPr>
              <w:tab/>
            </w:r>
            <w:r w:rsidR="00154AB5">
              <w:rPr>
                <w:noProof/>
                <w:webHidden/>
              </w:rPr>
              <w:fldChar w:fldCharType="begin"/>
            </w:r>
            <w:r w:rsidR="00154AB5">
              <w:rPr>
                <w:noProof/>
                <w:webHidden/>
              </w:rPr>
              <w:instrText xml:space="preserve"> PAGEREF _Toc175291271 \h </w:instrText>
            </w:r>
            <w:r w:rsidR="00154AB5">
              <w:rPr>
                <w:noProof/>
                <w:webHidden/>
              </w:rPr>
            </w:r>
            <w:r w:rsidR="00154AB5">
              <w:rPr>
                <w:noProof/>
                <w:webHidden/>
              </w:rPr>
              <w:fldChar w:fldCharType="separate"/>
            </w:r>
            <w:r w:rsidR="00A70C88">
              <w:rPr>
                <w:noProof/>
                <w:webHidden/>
              </w:rPr>
              <w:t>34</w:t>
            </w:r>
            <w:r w:rsidR="00154AB5">
              <w:rPr>
                <w:noProof/>
                <w:webHidden/>
              </w:rPr>
              <w:fldChar w:fldCharType="end"/>
            </w:r>
          </w:hyperlink>
        </w:p>
        <w:p w14:paraId="36FE15F4" w14:textId="6C27D136"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72" w:history="1">
            <w:r w:rsidR="00154AB5" w:rsidRPr="00607031">
              <w:rPr>
                <w:rStyle w:val="Hyperlink"/>
                <w:noProof/>
              </w:rPr>
              <w:t>DATA ANALYSIS</w:t>
            </w:r>
            <w:r w:rsidR="00154AB5">
              <w:rPr>
                <w:noProof/>
                <w:webHidden/>
              </w:rPr>
              <w:tab/>
            </w:r>
            <w:r w:rsidR="00154AB5">
              <w:rPr>
                <w:noProof/>
                <w:webHidden/>
              </w:rPr>
              <w:fldChar w:fldCharType="begin"/>
            </w:r>
            <w:r w:rsidR="00154AB5">
              <w:rPr>
                <w:noProof/>
                <w:webHidden/>
              </w:rPr>
              <w:instrText xml:space="preserve"> PAGEREF _Toc175291272 \h </w:instrText>
            </w:r>
            <w:r w:rsidR="00154AB5">
              <w:rPr>
                <w:noProof/>
                <w:webHidden/>
              </w:rPr>
            </w:r>
            <w:r w:rsidR="00154AB5">
              <w:rPr>
                <w:noProof/>
                <w:webHidden/>
              </w:rPr>
              <w:fldChar w:fldCharType="separate"/>
            </w:r>
            <w:r w:rsidR="00A70C88">
              <w:rPr>
                <w:noProof/>
                <w:webHidden/>
              </w:rPr>
              <w:t>34</w:t>
            </w:r>
            <w:r w:rsidR="00154AB5">
              <w:rPr>
                <w:noProof/>
                <w:webHidden/>
              </w:rPr>
              <w:fldChar w:fldCharType="end"/>
            </w:r>
          </w:hyperlink>
        </w:p>
        <w:p w14:paraId="4C9D082F" w14:textId="4EB0D8F6"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73" w:history="1">
            <w:r w:rsidR="00154AB5" w:rsidRPr="00607031">
              <w:rPr>
                <w:rStyle w:val="Hyperlink"/>
                <w:noProof/>
              </w:rPr>
              <w:t>AVAILABLE BIBLIOGRAPHY:</w:t>
            </w:r>
            <w:r w:rsidR="00154AB5">
              <w:rPr>
                <w:noProof/>
                <w:webHidden/>
              </w:rPr>
              <w:tab/>
            </w:r>
            <w:r w:rsidR="00154AB5">
              <w:rPr>
                <w:noProof/>
                <w:webHidden/>
              </w:rPr>
              <w:fldChar w:fldCharType="begin"/>
            </w:r>
            <w:r w:rsidR="00154AB5">
              <w:rPr>
                <w:noProof/>
                <w:webHidden/>
              </w:rPr>
              <w:instrText xml:space="preserve"> PAGEREF _Toc175291273 \h </w:instrText>
            </w:r>
            <w:r w:rsidR="00154AB5">
              <w:rPr>
                <w:noProof/>
                <w:webHidden/>
              </w:rPr>
            </w:r>
            <w:r w:rsidR="00154AB5">
              <w:rPr>
                <w:noProof/>
                <w:webHidden/>
              </w:rPr>
              <w:fldChar w:fldCharType="separate"/>
            </w:r>
            <w:r w:rsidR="00A70C88">
              <w:rPr>
                <w:noProof/>
                <w:webHidden/>
              </w:rPr>
              <w:t>34</w:t>
            </w:r>
            <w:r w:rsidR="00154AB5">
              <w:rPr>
                <w:noProof/>
                <w:webHidden/>
              </w:rPr>
              <w:fldChar w:fldCharType="end"/>
            </w:r>
          </w:hyperlink>
        </w:p>
        <w:p w14:paraId="3F4FC50C" w14:textId="5FD61C72"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74" w:history="1">
            <w:r w:rsidR="00154AB5" w:rsidRPr="00607031">
              <w:rPr>
                <w:rStyle w:val="Hyperlink"/>
                <w:noProof/>
              </w:rPr>
              <w:t>DISCUSSION OF THE THREE DIFFERENT THEMES FOUND</w:t>
            </w:r>
            <w:r w:rsidR="00154AB5">
              <w:rPr>
                <w:noProof/>
                <w:webHidden/>
              </w:rPr>
              <w:tab/>
            </w:r>
            <w:r w:rsidR="00154AB5">
              <w:rPr>
                <w:noProof/>
                <w:webHidden/>
              </w:rPr>
              <w:fldChar w:fldCharType="begin"/>
            </w:r>
            <w:r w:rsidR="00154AB5">
              <w:rPr>
                <w:noProof/>
                <w:webHidden/>
              </w:rPr>
              <w:instrText xml:space="preserve"> PAGEREF _Toc175291274 \h </w:instrText>
            </w:r>
            <w:r w:rsidR="00154AB5">
              <w:rPr>
                <w:noProof/>
                <w:webHidden/>
              </w:rPr>
            </w:r>
            <w:r w:rsidR="00154AB5">
              <w:rPr>
                <w:noProof/>
                <w:webHidden/>
              </w:rPr>
              <w:fldChar w:fldCharType="separate"/>
            </w:r>
            <w:r w:rsidR="00A70C88">
              <w:rPr>
                <w:noProof/>
                <w:webHidden/>
              </w:rPr>
              <w:t>46</w:t>
            </w:r>
            <w:r w:rsidR="00154AB5">
              <w:rPr>
                <w:noProof/>
                <w:webHidden/>
              </w:rPr>
              <w:fldChar w:fldCharType="end"/>
            </w:r>
          </w:hyperlink>
        </w:p>
        <w:p w14:paraId="72472C42" w14:textId="20FB2774"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75" w:history="1">
            <w:r w:rsidR="00154AB5" w:rsidRPr="00607031">
              <w:rPr>
                <w:rStyle w:val="Hyperlink"/>
                <w:noProof/>
              </w:rPr>
              <w:t>GENDER DIVERSITY IN PROJECT MANAGEMENT TEAMS</w:t>
            </w:r>
            <w:r w:rsidR="00154AB5">
              <w:rPr>
                <w:noProof/>
                <w:webHidden/>
              </w:rPr>
              <w:tab/>
            </w:r>
            <w:r w:rsidR="00154AB5">
              <w:rPr>
                <w:noProof/>
                <w:webHidden/>
              </w:rPr>
              <w:fldChar w:fldCharType="begin"/>
            </w:r>
            <w:r w:rsidR="00154AB5">
              <w:rPr>
                <w:noProof/>
                <w:webHidden/>
              </w:rPr>
              <w:instrText xml:space="preserve"> PAGEREF _Toc175291275 \h </w:instrText>
            </w:r>
            <w:r w:rsidR="00154AB5">
              <w:rPr>
                <w:noProof/>
                <w:webHidden/>
              </w:rPr>
            </w:r>
            <w:r w:rsidR="00154AB5">
              <w:rPr>
                <w:noProof/>
                <w:webHidden/>
              </w:rPr>
              <w:fldChar w:fldCharType="separate"/>
            </w:r>
            <w:r w:rsidR="00A70C88">
              <w:rPr>
                <w:noProof/>
                <w:webHidden/>
              </w:rPr>
              <w:t>46</w:t>
            </w:r>
            <w:r w:rsidR="00154AB5">
              <w:rPr>
                <w:noProof/>
                <w:webHidden/>
              </w:rPr>
              <w:fldChar w:fldCharType="end"/>
            </w:r>
          </w:hyperlink>
        </w:p>
        <w:p w14:paraId="2F79C415" w14:textId="58B661D7"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76" w:history="1">
            <w:r w:rsidR="00154AB5" w:rsidRPr="00607031">
              <w:rPr>
                <w:rStyle w:val="Hyperlink"/>
                <w:noProof/>
              </w:rPr>
              <w:t>CHALLENGES FACED BY WOMEN IN PROJECT MANAGEMENT</w:t>
            </w:r>
            <w:r w:rsidR="00154AB5">
              <w:rPr>
                <w:noProof/>
                <w:webHidden/>
              </w:rPr>
              <w:tab/>
            </w:r>
            <w:r w:rsidR="00154AB5">
              <w:rPr>
                <w:noProof/>
                <w:webHidden/>
              </w:rPr>
              <w:fldChar w:fldCharType="begin"/>
            </w:r>
            <w:r w:rsidR="00154AB5">
              <w:rPr>
                <w:noProof/>
                <w:webHidden/>
              </w:rPr>
              <w:instrText xml:space="preserve"> PAGEREF _Toc175291276 \h </w:instrText>
            </w:r>
            <w:r w:rsidR="00154AB5">
              <w:rPr>
                <w:noProof/>
                <w:webHidden/>
              </w:rPr>
            </w:r>
            <w:r w:rsidR="00154AB5">
              <w:rPr>
                <w:noProof/>
                <w:webHidden/>
              </w:rPr>
              <w:fldChar w:fldCharType="separate"/>
            </w:r>
            <w:r w:rsidR="00A70C88">
              <w:rPr>
                <w:noProof/>
                <w:webHidden/>
              </w:rPr>
              <w:t>47</w:t>
            </w:r>
            <w:r w:rsidR="00154AB5">
              <w:rPr>
                <w:noProof/>
                <w:webHidden/>
              </w:rPr>
              <w:fldChar w:fldCharType="end"/>
            </w:r>
          </w:hyperlink>
        </w:p>
        <w:p w14:paraId="6D6426E1" w14:textId="5AFBBC83" w:rsidR="00154AB5" w:rsidRDefault="00000000">
          <w:pPr>
            <w:pStyle w:val="TOC3"/>
            <w:tabs>
              <w:tab w:val="right" w:leader="dot" w:pos="9016"/>
            </w:tabs>
            <w:rPr>
              <w:rFonts w:eastAsiaTheme="minorEastAsia" w:cstheme="minorBidi"/>
              <w:noProof/>
              <w:kern w:val="2"/>
              <w:sz w:val="24"/>
              <w:szCs w:val="24"/>
              <w14:ligatures w14:val="standardContextual"/>
            </w:rPr>
          </w:pPr>
          <w:hyperlink w:anchor="_Toc175291277" w:history="1">
            <w:r w:rsidR="00154AB5" w:rsidRPr="00607031">
              <w:rPr>
                <w:rStyle w:val="Hyperlink"/>
                <w:noProof/>
              </w:rPr>
              <w:t>STRATEGIES TO OVERCOME THE BARRIERS</w:t>
            </w:r>
            <w:r w:rsidR="00154AB5">
              <w:rPr>
                <w:noProof/>
                <w:webHidden/>
              </w:rPr>
              <w:tab/>
            </w:r>
            <w:r w:rsidR="00154AB5">
              <w:rPr>
                <w:noProof/>
                <w:webHidden/>
              </w:rPr>
              <w:fldChar w:fldCharType="begin"/>
            </w:r>
            <w:r w:rsidR="00154AB5">
              <w:rPr>
                <w:noProof/>
                <w:webHidden/>
              </w:rPr>
              <w:instrText xml:space="preserve"> PAGEREF _Toc175291277 \h </w:instrText>
            </w:r>
            <w:r w:rsidR="00154AB5">
              <w:rPr>
                <w:noProof/>
                <w:webHidden/>
              </w:rPr>
            </w:r>
            <w:r w:rsidR="00154AB5">
              <w:rPr>
                <w:noProof/>
                <w:webHidden/>
              </w:rPr>
              <w:fldChar w:fldCharType="separate"/>
            </w:r>
            <w:r w:rsidR="00A70C88">
              <w:rPr>
                <w:noProof/>
                <w:webHidden/>
              </w:rPr>
              <w:t>48</w:t>
            </w:r>
            <w:r w:rsidR="00154AB5">
              <w:rPr>
                <w:noProof/>
                <w:webHidden/>
              </w:rPr>
              <w:fldChar w:fldCharType="end"/>
            </w:r>
          </w:hyperlink>
        </w:p>
        <w:p w14:paraId="363469FE" w14:textId="54F7E022"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78" w:history="1">
            <w:r w:rsidR="00154AB5" w:rsidRPr="00607031">
              <w:rPr>
                <w:rStyle w:val="Hyperlink"/>
                <w:noProof/>
              </w:rPr>
              <w:t>4.3 SUMMARY</w:t>
            </w:r>
            <w:r w:rsidR="00154AB5">
              <w:rPr>
                <w:noProof/>
                <w:webHidden/>
              </w:rPr>
              <w:tab/>
            </w:r>
            <w:r w:rsidR="00154AB5">
              <w:rPr>
                <w:noProof/>
                <w:webHidden/>
              </w:rPr>
              <w:fldChar w:fldCharType="begin"/>
            </w:r>
            <w:r w:rsidR="00154AB5">
              <w:rPr>
                <w:noProof/>
                <w:webHidden/>
              </w:rPr>
              <w:instrText xml:space="preserve"> PAGEREF _Toc175291278 \h </w:instrText>
            </w:r>
            <w:r w:rsidR="00154AB5">
              <w:rPr>
                <w:noProof/>
                <w:webHidden/>
              </w:rPr>
            </w:r>
            <w:r w:rsidR="00154AB5">
              <w:rPr>
                <w:noProof/>
                <w:webHidden/>
              </w:rPr>
              <w:fldChar w:fldCharType="separate"/>
            </w:r>
            <w:r w:rsidR="00A70C88">
              <w:rPr>
                <w:noProof/>
                <w:webHidden/>
              </w:rPr>
              <w:t>48</w:t>
            </w:r>
            <w:r w:rsidR="00154AB5">
              <w:rPr>
                <w:noProof/>
                <w:webHidden/>
              </w:rPr>
              <w:fldChar w:fldCharType="end"/>
            </w:r>
          </w:hyperlink>
        </w:p>
        <w:p w14:paraId="13D31077" w14:textId="72C5E4FC"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79" w:history="1">
            <w:r w:rsidR="00154AB5" w:rsidRPr="00607031">
              <w:rPr>
                <w:rStyle w:val="Hyperlink"/>
                <w:noProof/>
              </w:rPr>
              <w:t>CHAPTER 5</w:t>
            </w:r>
            <w:r w:rsidR="00154AB5">
              <w:rPr>
                <w:noProof/>
                <w:webHidden/>
              </w:rPr>
              <w:tab/>
            </w:r>
            <w:r w:rsidR="00154AB5">
              <w:rPr>
                <w:noProof/>
                <w:webHidden/>
              </w:rPr>
              <w:fldChar w:fldCharType="begin"/>
            </w:r>
            <w:r w:rsidR="00154AB5">
              <w:rPr>
                <w:noProof/>
                <w:webHidden/>
              </w:rPr>
              <w:instrText xml:space="preserve"> PAGEREF _Toc175291279 \h </w:instrText>
            </w:r>
            <w:r w:rsidR="00154AB5">
              <w:rPr>
                <w:noProof/>
                <w:webHidden/>
              </w:rPr>
            </w:r>
            <w:r w:rsidR="00154AB5">
              <w:rPr>
                <w:noProof/>
                <w:webHidden/>
              </w:rPr>
              <w:fldChar w:fldCharType="separate"/>
            </w:r>
            <w:r w:rsidR="00A70C88">
              <w:rPr>
                <w:noProof/>
                <w:webHidden/>
              </w:rPr>
              <w:t>50</w:t>
            </w:r>
            <w:r w:rsidR="00154AB5">
              <w:rPr>
                <w:noProof/>
                <w:webHidden/>
              </w:rPr>
              <w:fldChar w:fldCharType="end"/>
            </w:r>
          </w:hyperlink>
        </w:p>
        <w:p w14:paraId="232B5AE2" w14:textId="58013557"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80" w:history="1">
            <w:r w:rsidR="00154AB5" w:rsidRPr="00607031">
              <w:rPr>
                <w:rStyle w:val="Hyperlink"/>
                <w:noProof/>
              </w:rPr>
              <w:t>RECOMMENDATIONS</w:t>
            </w:r>
            <w:r w:rsidR="00154AB5">
              <w:rPr>
                <w:noProof/>
                <w:webHidden/>
              </w:rPr>
              <w:tab/>
            </w:r>
            <w:r w:rsidR="00154AB5">
              <w:rPr>
                <w:noProof/>
                <w:webHidden/>
              </w:rPr>
              <w:fldChar w:fldCharType="begin"/>
            </w:r>
            <w:r w:rsidR="00154AB5">
              <w:rPr>
                <w:noProof/>
                <w:webHidden/>
              </w:rPr>
              <w:instrText xml:space="preserve"> PAGEREF _Toc175291280 \h </w:instrText>
            </w:r>
            <w:r w:rsidR="00154AB5">
              <w:rPr>
                <w:noProof/>
                <w:webHidden/>
              </w:rPr>
            </w:r>
            <w:r w:rsidR="00154AB5">
              <w:rPr>
                <w:noProof/>
                <w:webHidden/>
              </w:rPr>
              <w:fldChar w:fldCharType="separate"/>
            </w:r>
            <w:r w:rsidR="00A70C88">
              <w:rPr>
                <w:noProof/>
                <w:webHidden/>
              </w:rPr>
              <w:t>50</w:t>
            </w:r>
            <w:r w:rsidR="00154AB5">
              <w:rPr>
                <w:noProof/>
                <w:webHidden/>
              </w:rPr>
              <w:fldChar w:fldCharType="end"/>
            </w:r>
          </w:hyperlink>
        </w:p>
        <w:p w14:paraId="514A45AD" w14:textId="565BB7C7"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1" w:history="1">
            <w:r w:rsidR="00154AB5" w:rsidRPr="00607031">
              <w:rPr>
                <w:rStyle w:val="Hyperlink"/>
                <w:noProof/>
              </w:rPr>
              <w:t>CONCLUSION:</w:t>
            </w:r>
            <w:r w:rsidR="00154AB5">
              <w:rPr>
                <w:noProof/>
                <w:webHidden/>
              </w:rPr>
              <w:tab/>
            </w:r>
            <w:r w:rsidR="00154AB5">
              <w:rPr>
                <w:noProof/>
                <w:webHidden/>
              </w:rPr>
              <w:fldChar w:fldCharType="begin"/>
            </w:r>
            <w:r w:rsidR="00154AB5">
              <w:rPr>
                <w:noProof/>
                <w:webHidden/>
              </w:rPr>
              <w:instrText xml:space="preserve"> PAGEREF _Toc175291281 \h </w:instrText>
            </w:r>
            <w:r w:rsidR="00154AB5">
              <w:rPr>
                <w:noProof/>
                <w:webHidden/>
              </w:rPr>
            </w:r>
            <w:r w:rsidR="00154AB5">
              <w:rPr>
                <w:noProof/>
                <w:webHidden/>
              </w:rPr>
              <w:fldChar w:fldCharType="separate"/>
            </w:r>
            <w:r w:rsidR="00A70C88">
              <w:rPr>
                <w:noProof/>
                <w:webHidden/>
              </w:rPr>
              <w:t>50</w:t>
            </w:r>
            <w:r w:rsidR="00154AB5">
              <w:rPr>
                <w:noProof/>
                <w:webHidden/>
              </w:rPr>
              <w:fldChar w:fldCharType="end"/>
            </w:r>
          </w:hyperlink>
        </w:p>
        <w:p w14:paraId="295FD2D1" w14:textId="6006892E"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2" w:history="1">
            <w:r w:rsidR="00154AB5" w:rsidRPr="00607031">
              <w:rPr>
                <w:rStyle w:val="Hyperlink"/>
                <w:noProof/>
              </w:rPr>
              <w:t>CONTRIBUTION TO LITERATURE:</w:t>
            </w:r>
            <w:r w:rsidR="00154AB5">
              <w:rPr>
                <w:noProof/>
                <w:webHidden/>
              </w:rPr>
              <w:tab/>
            </w:r>
            <w:r w:rsidR="00154AB5">
              <w:rPr>
                <w:noProof/>
                <w:webHidden/>
              </w:rPr>
              <w:fldChar w:fldCharType="begin"/>
            </w:r>
            <w:r w:rsidR="00154AB5">
              <w:rPr>
                <w:noProof/>
                <w:webHidden/>
              </w:rPr>
              <w:instrText xml:space="preserve"> PAGEREF _Toc175291282 \h </w:instrText>
            </w:r>
            <w:r w:rsidR="00154AB5">
              <w:rPr>
                <w:noProof/>
                <w:webHidden/>
              </w:rPr>
            </w:r>
            <w:r w:rsidR="00154AB5">
              <w:rPr>
                <w:noProof/>
                <w:webHidden/>
              </w:rPr>
              <w:fldChar w:fldCharType="separate"/>
            </w:r>
            <w:r w:rsidR="00A70C88">
              <w:rPr>
                <w:noProof/>
                <w:webHidden/>
              </w:rPr>
              <w:t>50</w:t>
            </w:r>
            <w:r w:rsidR="00154AB5">
              <w:rPr>
                <w:noProof/>
                <w:webHidden/>
              </w:rPr>
              <w:fldChar w:fldCharType="end"/>
            </w:r>
          </w:hyperlink>
        </w:p>
        <w:p w14:paraId="5C277504" w14:textId="5212C400"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3" w:history="1">
            <w:r w:rsidR="00154AB5" w:rsidRPr="00607031">
              <w:rPr>
                <w:rStyle w:val="Hyperlink"/>
                <w:noProof/>
              </w:rPr>
              <w:t>RECOMMENDATION:</w:t>
            </w:r>
            <w:r w:rsidR="00154AB5">
              <w:rPr>
                <w:noProof/>
                <w:webHidden/>
              </w:rPr>
              <w:tab/>
            </w:r>
            <w:r w:rsidR="00154AB5">
              <w:rPr>
                <w:noProof/>
                <w:webHidden/>
              </w:rPr>
              <w:fldChar w:fldCharType="begin"/>
            </w:r>
            <w:r w:rsidR="00154AB5">
              <w:rPr>
                <w:noProof/>
                <w:webHidden/>
              </w:rPr>
              <w:instrText xml:space="preserve"> PAGEREF _Toc175291283 \h </w:instrText>
            </w:r>
            <w:r w:rsidR="00154AB5">
              <w:rPr>
                <w:noProof/>
                <w:webHidden/>
              </w:rPr>
            </w:r>
            <w:r w:rsidR="00154AB5">
              <w:rPr>
                <w:noProof/>
                <w:webHidden/>
              </w:rPr>
              <w:fldChar w:fldCharType="separate"/>
            </w:r>
            <w:r w:rsidR="00A70C88">
              <w:rPr>
                <w:noProof/>
                <w:webHidden/>
              </w:rPr>
              <w:t>51</w:t>
            </w:r>
            <w:r w:rsidR="00154AB5">
              <w:rPr>
                <w:noProof/>
                <w:webHidden/>
              </w:rPr>
              <w:fldChar w:fldCharType="end"/>
            </w:r>
          </w:hyperlink>
        </w:p>
        <w:p w14:paraId="70C0F32A" w14:textId="6174A0A2"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4" w:history="1">
            <w:r w:rsidR="00154AB5" w:rsidRPr="00607031">
              <w:rPr>
                <w:rStyle w:val="Hyperlink"/>
                <w:noProof/>
              </w:rPr>
              <w:t>LIMITATIONS:</w:t>
            </w:r>
            <w:r w:rsidR="00154AB5">
              <w:rPr>
                <w:noProof/>
                <w:webHidden/>
              </w:rPr>
              <w:tab/>
            </w:r>
            <w:r w:rsidR="00154AB5">
              <w:rPr>
                <w:noProof/>
                <w:webHidden/>
              </w:rPr>
              <w:fldChar w:fldCharType="begin"/>
            </w:r>
            <w:r w:rsidR="00154AB5">
              <w:rPr>
                <w:noProof/>
                <w:webHidden/>
              </w:rPr>
              <w:instrText xml:space="preserve"> PAGEREF _Toc175291284 \h </w:instrText>
            </w:r>
            <w:r w:rsidR="00154AB5">
              <w:rPr>
                <w:noProof/>
                <w:webHidden/>
              </w:rPr>
            </w:r>
            <w:r w:rsidR="00154AB5">
              <w:rPr>
                <w:noProof/>
                <w:webHidden/>
              </w:rPr>
              <w:fldChar w:fldCharType="separate"/>
            </w:r>
            <w:r w:rsidR="00A70C88">
              <w:rPr>
                <w:noProof/>
                <w:webHidden/>
              </w:rPr>
              <w:t>51</w:t>
            </w:r>
            <w:r w:rsidR="00154AB5">
              <w:rPr>
                <w:noProof/>
                <w:webHidden/>
              </w:rPr>
              <w:fldChar w:fldCharType="end"/>
            </w:r>
          </w:hyperlink>
        </w:p>
        <w:p w14:paraId="353D94DC" w14:textId="7CB32E54"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5" w:history="1">
            <w:r w:rsidR="00154AB5" w:rsidRPr="00607031">
              <w:rPr>
                <w:rStyle w:val="Hyperlink"/>
                <w:noProof/>
              </w:rPr>
              <w:t>RECOMMENDATIONS FOR FUTURE RESEARCH:</w:t>
            </w:r>
            <w:r w:rsidR="00154AB5">
              <w:rPr>
                <w:noProof/>
                <w:webHidden/>
              </w:rPr>
              <w:tab/>
            </w:r>
            <w:r w:rsidR="00154AB5">
              <w:rPr>
                <w:noProof/>
                <w:webHidden/>
              </w:rPr>
              <w:fldChar w:fldCharType="begin"/>
            </w:r>
            <w:r w:rsidR="00154AB5">
              <w:rPr>
                <w:noProof/>
                <w:webHidden/>
              </w:rPr>
              <w:instrText xml:space="preserve"> PAGEREF _Toc175291285 \h </w:instrText>
            </w:r>
            <w:r w:rsidR="00154AB5">
              <w:rPr>
                <w:noProof/>
                <w:webHidden/>
              </w:rPr>
            </w:r>
            <w:r w:rsidR="00154AB5">
              <w:rPr>
                <w:noProof/>
                <w:webHidden/>
              </w:rPr>
              <w:fldChar w:fldCharType="separate"/>
            </w:r>
            <w:r w:rsidR="00A70C88">
              <w:rPr>
                <w:noProof/>
                <w:webHidden/>
              </w:rPr>
              <w:t>51</w:t>
            </w:r>
            <w:r w:rsidR="00154AB5">
              <w:rPr>
                <w:noProof/>
                <w:webHidden/>
              </w:rPr>
              <w:fldChar w:fldCharType="end"/>
            </w:r>
          </w:hyperlink>
        </w:p>
        <w:p w14:paraId="1684867A" w14:textId="3FE7A86C"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86" w:history="1">
            <w:r w:rsidR="00154AB5" w:rsidRPr="00607031">
              <w:rPr>
                <w:rStyle w:val="Hyperlink"/>
                <w:noProof/>
              </w:rPr>
              <w:t>REFERENCE LIST</w:t>
            </w:r>
            <w:r w:rsidR="00154AB5">
              <w:rPr>
                <w:noProof/>
                <w:webHidden/>
              </w:rPr>
              <w:tab/>
            </w:r>
            <w:r w:rsidR="00154AB5">
              <w:rPr>
                <w:noProof/>
                <w:webHidden/>
              </w:rPr>
              <w:fldChar w:fldCharType="begin"/>
            </w:r>
            <w:r w:rsidR="00154AB5">
              <w:rPr>
                <w:noProof/>
                <w:webHidden/>
              </w:rPr>
              <w:instrText xml:space="preserve"> PAGEREF _Toc175291286 \h </w:instrText>
            </w:r>
            <w:r w:rsidR="00154AB5">
              <w:rPr>
                <w:noProof/>
                <w:webHidden/>
              </w:rPr>
            </w:r>
            <w:r w:rsidR="00154AB5">
              <w:rPr>
                <w:noProof/>
                <w:webHidden/>
              </w:rPr>
              <w:fldChar w:fldCharType="separate"/>
            </w:r>
            <w:r w:rsidR="00A70C88">
              <w:rPr>
                <w:noProof/>
                <w:webHidden/>
              </w:rPr>
              <w:t>53</w:t>
            </w:r>
            <w:r w:rsidR="00154AB5">
              <w:rPr>
                <w:noProof/>
                <w:webHidden/>
              </w:rPr>
              <w:fldChar w:fldCharType="end"/>
            </w:r>
          </w:hyperlink>
        </w:p>
        <w:p w14:paraId="7527C5E4" w14:textId="51557219" w:rsidR="00154AB5"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5291287" w:history="1">
            <w:r w:rsidR="00154AB5" w:rsidRPr="00607031">
              <w:rPr>
                <w:rStyle w:val="Hyperlink"/>
                <w:noProof/>
              </w:rPr>
              <w:t>APENDICES:</w:t>
            </w:r>
            <w:r w:rsidR="00154AB5">
              <w:rPr>
                <w:noProof/>
                <w:webHidden/>
              </w:rPr>
              <w:tab/>
            </w:r>
            <w:r w:rsidR="00154AB5">
              <w:rPr>
                <w:noProof/>
                <w:webHidden/>
              </w:rPr>
              <w:fldChar w:fldCharType="begin"/>
            </w:r>
            <w:r w:rsidR="00154AB5">
              <w:rPr>
                <w:noProof/>
                <w:webHidden/>
              </w:rPr>
              <w:instrText xml:space="preserve"> PAGEREF _Toc175291287 \h </w:instrText>
            </w:r>
            <w:r w:rsidR="00154AB5">
              <w:rPr>
                <w:noProof/>
                <w:webHidden/>
              </w:rPr>
            </w:r>
            <w:r w:rsidR="00154AB5">
              <w:rPr>
                <w:noProof/>
                <w:webHidden/>
              </w:rPr>
              <w:fldChar w:fldCharType="separate"/>
            </w:r>
            <w:r w:rsidR="00A70C88">
              <w:rPr>
                <w:noProof/>
                <w:webHidden/>
              </w:rPr>
              <w:t>58</w:t>
            </w:r>
            <w:r w:rsidR="00154AB5">
              <w:rPr>
                <w:noProof/>
                <w:webHidden/>
              </w:rPr>
              <w:fldChar w:fldCharType="end"/>
            </w:r>
          </w:hyperlink>
        </w:p>
        <w:p w14:paraId="11DFB84A" w14:textId="6458BCCE"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8" w:history="1">
            <w:r w:rsidR="00154AB5" w:rsidRPr="00607031">
              <w:rPr>
                <w:rStyle w:val="Hyperlink"/>
                <w:noProof/>
              </w:rPr>
              <w:t>APENDIX 1: ETHICS FORM</w:t>
            </w:r>
            <w:r w:rsidR="00154AB5">
              <w:rPr>
                <w:noProof/>
                <w:webHidden/>
              </w:rPr>
              <w:tab/>
            </w:r>
            <w:r w:rsidR="00154AB5">
              <w:rPr>
                <w:noProof/>
                <w:webHidden/>
              </w:rPr>
              <w:fldChar w:fldCharType="begin"/>
            </w:r>
            <w:r w:rsidR="00154AB5">
              <w:rPr>
                <w:noProof/>
                <w:webHidden/>
              </w:rPr>
              <w:instrText xml:space="preserve"> PAGEREF _Toc175291288 \h </w:instrText>
            </w:r>
            <w:r w:rsidR="00154AB5">
              <w:rPr>
                <w:noProof/>
                <w:webHidden/>
              </w:rPr>
            </w:r>
            <w:r w:rsidR="00154AB5">
              <w:rPr>
                <w:noProof/>
                <w:webHidden/>
              </w:rPr>
              <w:fldChar w:fldCharType="separate"/>
            </w:r>
            <w:r w:rsidR="00A70C88">
              <w:rPr>
                <w:noProof/>
                <w:webHidden/>
              </w:rPr>
              <w:t>58</w:t>
            </w:r>
            <w:r w:rsidR="00154AB5">
              <w:rPr>
                <w:noProof/>
                <w:webHidden/>
              </w:rPr>
              <w:fldChar w:fldCharType="end"/>
            </w:r>
          </w:hyperlink>
        </w:p>
        <w:p w14:paraId="4EAD971E" w14:textId="0865ABCC" w:rsidR="00154AB5" w:rsidRDefault="00000000">
          <w:pPr>
            <w:pStyle w:val="TOC2"/>
            <w:tabs>
              <w:tab w:val="right" w:leader="dot" w:pos="9016"/>
            </w:tabs>
            <w:rPr>
              <w:rFonts w:eastAsiaTheme="minorEastAsia" w:cstheme="minorBidi"/>
              <w:b w:val="0"/>
              <w:bCs w:val="0"/>
              <w:noProof/>
              <w:kern w:val="2"/>
              <w:sz w:val="24"/>
              <w:szCs w:val="24"/>
              <w14:ligatures w14:val="standardContextual"/>
            </w:rPr>
          </w:pPr>
          <w:hyperlink w:anchor="_Toc175291289" w:history="1">
            <w:r w:rsidR="00154AB5" w:rsidRPr="00607031">
              <w:rPr>
                <w:rStyle w:val="Hyperlink"/>
                <w:noProof/>
              </w:rPr>
              <w:t>APENDIX 2: PROPOSAL</w:t>
            </w:r>
            <w:r w:rsidR="00154AB5">
              <w:rPr>
                <w:noProof/>
                <w:webHidden/>
              </w:rPr>
              <w:tab/>
            </w:r>
            <w:r w:rsidR="00154AB5">
              <w:rPr>
                <w:noProof/>
                <w:webHidden/>
              </w:rPr>
              <w:fldChar w:fldCharType="begin"/>
            </w:r>
            <w:r w:rsidR="00154AB5">
              <w:rPr>
                <w:noProof/>
                <w:webHidden/>
              </w:rPr>
              <w:instrText xml:space="preserve"> PAGEREF _Toc175291289 \h </w:instrText>
            </w:r>
            <w:r w:rsidR="00154AB5">
              <w:rPr>
                <w:noProof/>
                <w:webHidden/>
              </w:rPr>
            </w:r>
            <w:r w:rsidR="00154AB5">
              <w:rPr>
                <w:noProof/>
                <w:webHidden/>
              </w:rPr>
              <w:fldChar w:fldCharType="separate"/>
            </w:r>
            <w:r w:rsidR="00A70C88">
              <w:rPr>
                <w:noProof/>
                <w:webHidden/>
              </w:rPr>
              <w:t>59</w:t>
            </w:r>
            <w:r w:rsidR="00154AB5">
              <w:rPr>
                <w:noProof/>
                <w:webHidden/>
              </w:rPr>
              <w:fldChar w:fldCharType="end"/>
            </w:r>
          </w:hyperlink>
        </w:p>
        <w:p w14:paraId="6FEC3CBF" w14:textId="748B487D" w:rsidR="000C7EEB" w:rsidRDefault="000C7EEB">
          <w:r>
            <w:rPr>
              <w:b/>
              <w:bCs/>
              <w:noProof/>
            </w:rPr>
            <w:fldChar w:fldCharType="end"/>
          </w:r>
        </w:p>
      </w:sdtContent>
    </w:sdt>
    <w:p w14:paraId="45482F71" w14:textId="7D50EB52" w:rsidR="006113A8" w:rsidRDefault="006113A8" w:rsidP="006113A8">
      <w:pPr>
        <w:jc w:val="center"/>
        <w:rPr>
          <w:rFonts w:ascii="Arial" w:hAnsi="Arial" w:cs="Arial"/>
          <w:b/>
          <w:bCs/>
        </w:rPr>
      </w:pPr>
    </w:p>
    <w:p w14:paraId="2460B0DC" w14:textId="2C6DBC5E" w:rsidR="006113A8" w:rsidRDefault="006113A8" w:rsidP="006113A8">
      <w:pPr>
        <w:jc w:val="center"/>
        <w:rPr>
          <w:rFonts w:ascii="Arial" w:hAnsi="Arial" w:cs="Arial"/>
          <w:b/>
          <w:bCs/>
        </w:rPr>
      </w:pPr>
    </w:p>
    <w:p w14:paraId="08E030D4" w14:textId="1BBDDDDB" w:rsidR="006113A8" w:rsidRDefault="006113A8" w:rsidP="006113A8">
      <w:pPr>
        <w:jc w:val="center"/>
        <w:rPr>
          <w:rFonts w:ascii="Arial" w:hAnsi="Arial" w:cs="Arial"/>
          <w:b/>
          <w:bCs/>
        </w:rPr>
      </w:pPr>
    </w:p>
    <w:p w14:paraId="5DF4CDCF" w14:textId="13886155" w:rsidR="006113A8" w:rsidRDefault="006113A8" w:rsidP="006113A8">
      <w:pPr>
        <w:jc w:val="center"/>
        <w:rPr>
          <w:rFonts w:ascii="Arial" w:hAnsi="Arial" w:cs="Arial"/>
          <w:b/>
          <w:bCs/>
        </w:rPr>
      </w:pPr>
    </w:p>
    <w:p w14:paraId="720AB944" w14:textId="2072592B" w:rsidR="006113A8" w:rsidRDefault="006113A8" w:rsidP="006113A8">
      <w:pPr>
        <w:jc w:val="center"/>
        <w:rPr>
          <w:rFonts w:ascii="Arial" w:hAnsi="Arial" w:cs="Arial"/>
          <w:b/>
          <w:bCs/>
        </w:rPr>
      </w:pPr>
    </w:p>
    <w:p w14:paraId="5DD39D03" w14:textId="1A3B667E" w:rsidR="006113A8" w:rsidRDefault="006113A8" w:rsidP="006113A8">
      <w:pPr>
        <w:jc w:val="center"/>
        <w:rPr>
          <w:rFonts w:ascii="Arial" w:hAnsi="Arial" w:cs="Arial"/>
          <w:b/>
          <w:bCs/>
        </w:rPr>
      </w:pPr>
    </w:p>
    <w:p w14:paraId="73D7A08D" w14:textId="32372494" w:rsidR="006113A8" w:rsidRDefault="006113A8" w:rsidP="006113A8">
      <w:pPr>
        <w:jc w:val="center"/>
        <w:rPr>
          <w:rFonts w:ascii="Arial" w:hAnsi="Arial" w:cs="Arial"/>
          <w:b/>
          <w:bCs/>
        </w:rPr>
      </w:pPr>
    </w:p>
    <w:p w14:paraId="08831637" w14:textId="27F7E44B" w:rsidR="006113A8" w:rsidRDefault="006113A8" w:rsidP="006113A8">
      <w:pPr>
        <w:jc w:val="center"/>
        <w:rPr>
          <w:rFonts w:ascii="Arial" w:hAnsi="Arial" w:cs="Arial"/>
          <w:b/>
          <w:bCs/>
        </w:rPr>
      </w:pPr>
    </w:p>
    <w:p w14:paraId="6BFDE071" w14:textId="05984F08" w:rsidR="006113A8" w:rsidRDefault="006113A8" w:rsidP="006113A8">
      <w:pPr>
        <w:jc w:val="center"/>
        <w:rPr>
          <w:rFonts w:ascii="Arial" w:hAnsi="Arial" w:cs="Arial"/>
          <w:b/>
          <w:bCs/>
        </w:rPr>
      </w:pPr>
    </w:p>
    <w:p w14:paraId="3F1CA2AC" w14:textId="4899863D" w:rsidR="006113A8" w:rsidRDefault="006113A8" w:rsidP="006113A8">
      <w:pPr>
        <w:jc w:val="center"/>
        <w:rPr>
          <w:rFonts w:ascii="Arial" w:hAnsi="Arial" w:cs="Arial"/>
          <w:b/>
          <w:bCs/>
        </w:rPr>
      </w:pPr>
    </w:p>
    <w:p w14:paraId="44BF9F43" w14:textId="064DA3A9" w:rsidR="006113A8" w:rsidRDefault="006113A8" w:rsidP="006113A8">
      <w:pPr>
        <w:jc w:val="center"/>
        <w:rPr>
          <w:rFonts w:ascii="Arial" w:hAnsi="Arial" w:cs="Arial"/>
          <w:b/>
          <w:bCs/>
        </w:rPr>
      </w:pPr>
    </w:p>
    <w:p w14:paraId="6B8C4775" w14:textId="7F9E5520" w:rsidR="006113A8" w:rsidRDefault="006113A8" w:rsidP="006113A8">
      <w:pPr>
        <w:jc w:val="center"/>
        <w:rPr>
          <w:rFonts w:ascii="Arial" w:hAnsi="Arial" w:cs="Arial"/>
          <w:b/>
          <w:bCs/>
        </w:rPr>
      </w:pPr>
    </w:p>
    <w:p w14:paraId="70CBE6BE" w14:textId="77777777" w:rsidR="00260757" w:rsidRDefault="00260757" w:rsidP="00260757">
      <w:pPr>
        <w:rPr>
          <w:rFonts w:ascii="Arial" w:hAnsi="Arial" w:cs="Arial"/>
          <w:b/>
          <w:bCs/>
        </w:rPr>
      </w:pPr>
    </w:p>
    <w:p w14:paraId="60C415D5" w14:textId="77777777" w:rsidR="00154AB5" w:rsidRDefault="00154AB5" w:rsidP="00260757">
      <w:pPr>
        <w:rPr>
          <w:rFonts w:ascii="Arial" w:hAnsi="Arial" w:cs="Arial"/>
          <w:b/>
          <w:bCs/>
        </w:rPr>
      </w:pPr>
    </w:p>
    <w:p w14:paraId="57725392" w14:textId="57FCE908" w:rsidR="006113A8" w:rsidRDefault="006113A8" w:rsidP="006113A8">
      <w:pPr>
        <w:jc w:val="center"/>
        <w:rPr>
          <w:rFonts w:ascii="Arial" w:hAnsi="Arial" w:cs="Arial"/>
          <w:b/>
          <w:bCs/>
        </w:rPr>
      </w:pPr>
    </w:p>
    <w:p w14:paraId="1C84CA19" w14:textId="2D49F407" w:rsidR="006113A8" w:rsidRDefault="006113A8" w:rsidP="006113A8">
      <w:pPr>
        <w:jc w:val="center"/>
        <w:rPr>
          <w:rFonts w:ascii="Arial" w:hAnsi="Arial" w:cs="Arial"/>
          <w:b/>
          <w:bCs/>
        </w:rPr>
      </w:pPr>
    </w:p>
    <w:p w14:paraId="5E0855D1" w14:textId="54B2DA7B" w:rsidR="00682841" w:rsidRDefault="006113A8" w:rsidP="006113A8">
      <w:pPr>
        <w:jc w:val="center"/>
        <w:rPr>
          <w:rFonts w:ascii="Arial" w:hAnsi="Arial" w:cs="Arial"/>
          <w:b/>
          <w:bCs/>
        </w:rPr>
      </w:pPr>
      <w:r>
        <w:rPr>
          <w:rFonts w:ascii="Arial" w:hAnsi="Arial" w:cs="Arial"/>
          <w:b/>
          <w:bCs/>
        </w:rPr>
        <w:lastRenderedPageBreak/>
        <w:t xml:space="preserve">TABLE OF </w:t>
      </w:r>
      <w:r w:rsidR="00682841">
        <w:rPr>
          <w:rFonts w:ascii="Arial" w:hAnsi="Arial" w:cs="Arial"/>
          <w:b/>
          <w:bCs/>
        </w:rPr>
        <w:t xml:space="preserve">FIGURES </w:t>
      </w:r>
    </w:p>
    <w:p w14:paraId="71C92B82" w14:textId="77777777" w:rsidR="00682841" w:rsidRDefault="00682841" w:rsidP="006113A8">
      <w:pPr>
        <w:jc w:val="center"/>
        <w:rPr>
          <w:rFonts w:ascii="Arial" w:hAnsi="Arial" w:cs="Arial"/>
          <w:b/>
          <w:bCs/>
        </w:rPr>
      </w:pPr>
    </w:p>
    <w:p w14:paraId="4DC93E9D" w14:textId="77777777" w:rsidR="00682841" w:rsidRDefault="00682841" w:rsidP="006113A8">
      <w:pPr>
        <w:jc w:val="center"/>
        <w:rPr>
          <w:rFonts w:ascii="Arial" w:hAnsi="Arial" w:cs="Arial"/>
          <w:b/>
          <w:bCs/>
        </w:rPr>
      </w:pPr>
    </w:p>
    <w:p w14:paraId="4DF6057D" w14:textId="0D650BDB" w:rsidR="00DC5E75" w:rsidRDefault="00DC5E75">
      <w:pPr>
        <w:pStyle w:val="TableofFigures"/>
        <w:tabs>
          <w:tab w:val="right" w:leader="dot" w:pos="9016"/>
        </w:tabs>
        <w:rPr>
          <w:noProof/>
        </w:rPr>
      </w:pPr>
      <w:r>
        <w:rPr>
          <w:rFonts w:ascii="Arial" w:hAnsi="Arial" w:cs="Arial"/>
          <w:b/>
          <w:bCs/>
        </w:rPr>
        <w:fldChar w:fldCharType="begin"/>
      </w:r>
      <w:r>
        <w:rPr>
          <w:rFonts w:ascii="Arial" w:hAnsi="Arial" w:cs="Arial"/>
          <w:b/>
          <w:bCs/>
        </w:rPr>
        <w:instrText xml:space="preserve"> TOC \h \z \c "Figure" </w:instrText>
      </w:r>
      <w:r>
        <w:rPr>
          <w:rFonts w:ascii="Arial" w:hAnsi="Arial" w:cs="Arial"/>
          <w:b/>
          <w:bCs/>
        </w:rPr>
        <w:fldChar w:fldCharType="separate"/>
      </w:r>
      <w:hyperlink w:anchor="_Toc175319713" w:history="1">
        <w:r w:rsidRPr="0060129A">
          <w:rPr>
            <w:rStyle w:val="Hyperlink"/>
            <w:rFonts w:eastAsiaTheme="majorEastAsia"/>
            <w:noProof/>
          </w:rPr>
          <w:t>Figure 1: ROLE CONGRUITY THEORY APPLIED. (SELF CREATED</w:t>
        </w:r>
        <w:r>
          <w:rPr>
            <w:noProof/>
            <w:webHidden/>
          </w:rPr>
          <w:tab/>
        </w:r>
        <w:r>
          <w:rPr>
            <w:noProof/>
            <w:webHidden/>
          </w:rPr>
          <w:fldChar w:fldCharType="begin"/>
        </w:r>
        <w:r>
          <w:rPr>
            <w:noProof/>
            <w:webHidden/>
          </w:rPr>
          <w:instrText xml:space="preserve"> PAGEREF _Toc175319713 \h </w:instrText>
        </w:r>
        <w:r>
          <w:rPr>
            <w:noProof/>
            <w:webHidden/>
          </w:rPr>
        </w:r>
        <w:r>
          <w:rPr>
            <w:noProof/>
            <w:webHidden/>
          </w:rPr>
          <w:fldChar w:fldCharType="separate"/>
        </w:r>
        <w:r w:rsidR="00A70C88">
          <w:rPr>
            <w:noProof/>
            <w:webHidden/>
          </w:rPr>
          <w:t>18</w:t>
        </w:r>
        <w:r>
          <w:rPr>
            <w:noProof/>
            <w:webHidden/>
          </w:rPr>
          <w:fldChar w:fldCharType="end"/>
        </w:r>
      </w:hyperlink>
    </w:p>
    <w:p w14:paraId="723D717C" w14:textId="103A0E64" w:rsidR="00DC5E75" w:rsidRDefault="00DC5E75">
      <w:pPr>
        <w:pStyle w:val="TableofFigures"/>
        <w:tabs>
          <w:tab w:val="right" w:leader="dot" w:pos="9016"/>
        </w:tabs>
        <w:rPr>
          <w:noProof/>
        </w:rPr>
      </w:pPr>
      <w:hyperlink w:anchor="_Toc175319714" w:history="1">
        <w:r w:rsidRPr="0060129A">
          <w:rPr>
            <w:rStyle w:val="Hyperlink"/>
            <w:rFonts w:eastAsiaTheme="majorEastAsia"/>
            <w:noProof/>
          </w:rPr>
          <w:t>Figure 2: RESEARCH ONION (SAUNDERS ET AL., 2019, P.108)</w:t>
        </w:r>
        <w:r>
          <w:rPr>
            <w:noProof/>
            <w:webHidden/>
          </w:rPr>
          <w:tab/>
        </w:r>
        <w:r>
          <w:rPr>
            <w:noProof/>
            <w:webHidden/>
          </w:rPr>
          <w:fldChar w:fldCharType="begin"/>
        </w:r>
        <w:r>
          <w:rPr>
            <w:noProof/>
            <w:webHidden/>
          </w:rPr>
          <w:instrText xml:space="preserve"> PAGEREF _Toc175319714 \h </w:instrText>
        </w:r>
        <w:r>
          <w:rPr>
            <w:noProof/>
            <w:webHidden/>
          </w:rPr>
        </w:r>
        <w:r>
          <w:rPr>
            <w:noProof/>
            <w:webHidden/>
          </w:rPr>
          <w:fldChar w:fldCharType="separate"/>
        </w:r>
        <w:r w:rsidR="00A70C88">
          <w:rPr>
            <w:noProof/>
            <w:webHidden/>
          </w:rPr>
          <w:t>24</w:t>
        </w:r>
        <w:r>
          <w:rPr>
            <w:noProof/>
            <w:webHidden/>
          </w:rPr>
          <w:fldChar w:fldCharType="end"/>
        </w:r>
      </w:hyperlink>
    </w:p>
    <w:p w14:paraId="3A37A386" w14:textId="1D7DF1BC" w:rsidR="00DC5E75" w:rsidRDefault="00DC5E75">
      <w:pPr>
        <w:pStyle w:val="TableofFigures"/>
        <w:tabs>
          <w:tab w:val="right" w:leader="dot" w:pos="9016"/>
        </w:tabs>
        <w:rPr>
          <w:noProof/>
        </w:rPr>
      </w:pPr>
      <w:hyperlink w:anchor="_Toc175319715" w:history="1">
        <w:r w:rsidRPr="0060129A">
          <w:rPr>
            <w:rStyle w:val="Hyperlink"/>
            <w:rFonts w:eastAsiaTheme="majorEastAsia"/>
            <w:noProof/>
          </w:rPr>
          <w:t>Figure 3: EBM Pyramid and EBM Page Generator, copyright 2006 Trustees of Dartmouth College and Yale University. All Rights Reserved.</w:t>
        </w:r>
        <w:r>
          <w:rPr>
            <w:noProof/>
            <w:webHidden/>
          </w:rPr>
          <w:tab/>
        </w:r>
        <w:r>
          <w:rPr>
            <w:noProof/>
            <w:webHidden/>
          </w:rPr>
          <w:fldChar w:fldCharType="begin"/>
        </w:r>
        <w:r>
          <w:rPr>
            <w:noProof/>
            <w:webHidden/>
          </w:rPr>
          <w:instrText xml:space="preserve"> PAGEREF _Toc175319715 \h </w:instrText>
        </w:r>
        <w:r>
          <w:rPr>
            <w:noProof/>
            <w:webHidden/>
          </w:rPr>
        </w:r>
        <w:r>
          <w:rPr>
            <w:noProof/>
            <w:webHidden/>
          </w:rPr>
          <w:fldChar w:fldCharType="separate"/>
        </w:r>
        <w:r w:rsidR="00A70C88">
          <w:rPr>
            <w:noProof/>
            <w:webHidden/>
          </w:rPr>
          <w:t>27</w:t>
        </w:r>
        <w:r>
          <w:rPr>
            <w:noProof/>
            <w:webHidden/>
          </w:rPr>
          <w:fldChar w:fldCharType="end"/>
        </w:r>
      </w:hyperlink>
    </w:p>
    <w:p w14:paraId="038920BA" w14:textId="7B40415C" w:rsidR="00DC5E75" w:rsidRDefault="00DC5E75">
      <w:pPr>
        <w:pStyle w:val="TableofFigures"/>
        <w:tabs>
          <w:tab w:val="right" w:leader="dot" w:pos="9016"/>
        </w:tabs>
        <w:rPr>
          <w:noProof/>
        </w:rPr>
      </w:pPr>
      <w:hyperlink w:anchor="_Toc175319716" w:history="1">
        <w:r w:rsidRPr="0060129A">
          <w:rPr>
            <w:rStyle w:val="Hyperlink"/>
            <w:rFonts w:eastAsiaTheme="majorEastAsia"/>
            <w:noProof/>
          </w:rPr>
          <w:t>Figure 4: METHODS OF DATA COLLECTION. (MAZHAR, 2021)</w:t>
        </w:r>
        <w:r>
          <w:rPr>
            <w:noProof/>
            <w:webHidden/>
          </w:rPr>
          <w:tab/>
        </w:r>
        <w:r>
          <w:rPr>
            <w:noProof/>
            <w:webHidden/>
          </w:rPr>
          <w:fldChar w:fldCharType="begin"/>
        </w:r>
        <w:r>
          <w:rPr>
            <w:noProof/>
            <w:webHidden/>
          </w:rPr>
          <w:instrText xml:space="preserve"> PAGEREF _Toc175319716 \h </w:instrText>
        </w:r>
        <w:r>
          <w:rPr>
            <w:noProof/>
            <w:webHidden/>
          </w:rPr>
        </w:r>
        <w:r>
          <w:rPr>
            <w:noProof/>
            <w:webHidden/>
          </w:rPr>
          <w:fldChar w:fldCharType="separate"/>
        </w:r>
        <w:r w:rsidR="00A70C88">
          <w:rPr>
            <w:noProof/>
            <w:webHidden/>
          </w:rPr>
          <w:t>30</w:t>
        </w:r>
        <w:r>
          <w:rPr>
            <w:noProof/>
            <w:webHidden/>
          </w:rPr>
          <w:fldChar w:fldCharType="end"/>
        </w:r>
      </w:hyperlink>
    </w:p>
    <w:p w14:paraId="3EB93944" w14:textId="1EE43F61" w:rsidR="00DC5E75" w:rsidRDefault="00DC5E75">
      <w:pPr>
        <w:pStyle w:val="TableofFigures"/>
        <w:tabs>
          <w:tab w:val="right" w:leader="dot" w:pos="9016"/>
        </w:tabs>
        <w:rPr>
          <w:noProof/>
        </w:rPr>
      </w:pPr>
      <w:hyperlink w:anchor="_Toc175319717" w:history="1">
        <w:r w:rsidRPr="0060129A">
          <w:rPr>
            <w:rStyle w:val="Hyperlink"/>
            <w:rFonts w:eastAsiaTheme="majorEastAsia"/>
            <w:noProof/>
          </w:rPr>
          <w:t>Figure 5: PRISMA MODEL</w:t>
        </w:r>
        <w:r>
          <w:rPr>
            <w:noProof/>
            <w:webHidden/>
          </w:rPr>
          <w:tab/>
        </w:r>
        <w:r>
          <w:rPr>
            <w:noProof/>
            <w:webHidden/>
          </w:rPr>
          <w:fldChar w:fldCharType="begin"/>
        </w:r>
        <w:r>
          <w:rPr>
            <w:noProof/>
            <w:webHidden/>
          </w:rPr>
          <w:instrText xml:space="preserve"> PAGEREF _Toc175319717 \h </w:instrText>
        </w:r>
        <w:r>
          <w:rPr>
            <w:noProof/>
            <w:webHidden/>
          </w:rPr>
        </w:r>
        <w:r>
          <w:rPr>
            <w:noProof/>
            <w:webHidden/>
          </w:rPr>
          <w:fldChar w:fldCharType="separate"/>
        </w:r>
        <w:r w:rsidR="00A70C88">
          <w:rPr>
            <w:noProof/>
            <w:webHidden/>
          </w:rPr>
          <w:t>32</w:t>
        </w:r>
        <w:r>
          <w:rPr>
            <w:noProof/>
            <w:webHidden/>
          </w:rPr>
          <w:fldChar w:fldCharType="end"/>
        </w:r>
      </w:hyperlink>
    </w:p>
    <w:p w14:paraId="670A1DA4" w14:textId="62D6BA4C" w:rsidR="00682841" w:rsidRDefault="00DC5E75" w:rsidP="006113A8">
      <w:pPr>
        <w:jc w:val="center"/>
        <w:rPr>
          <w:rFonts w:ascii="Arial" w:hAnsi="Arial" w:cs="Arial"/>
          <w:b/>
          <w:bCs/>
        </w:rPr>
      </w:pPr>
      <w:r>
        <w:rPr>
          <w:rFonts w:ascii="Arial" w:hAnsi="Arial" w:cs="Arial"/>
          <w:b/>
          <w:bCs/>
        </w:rPr>
        <w:fldChar w:fldCharType="end"/>
      </w:r>
    </w:p>
    <w:p w14:paraId="0BE34301" w14:textId="77777777" w:rsidR="00682841" w:rsidRDefault="00682841" w:rsidP="006113A8">
      <w:pPr>
        <w:jc w:val="center"/>
        <w:rPr>
          <w:rFonts w:ascii="Arial" w:hAnsi="Arial" w:cs="Arial"/>
          <w:b/>
          <w:bCs/>
        </w:rPr>
      </w:pPr>
    </w:p>
    <w:p w14:paraId="74EB57A2" w14:textId="77777777" w:rsidR="00682841" w:rsidRDefault="00682841" w:rsidP="006113A8">
      <w:pPr>
        <w:jc w:val="center"/>
        <w:rPr>
          <w:rFonts w:ascii="Arial" w:hAnsi="Arial" w:cs="Arial"/>
          <w:b/>
          <w:bCs/>
        </w:rPr>
      </w:pPr>
    </w:p>
    <w:p w14:paraId="7303DD67" w14:textId="77777777" w:rsidR="00682841" w:rsidRDefault="00682841" w:rsidP="006113A8">
      <w:pPr>
        <w:jc w:val="center"/>
        <w:rPr>
          <w:rFonts w:ascii="Arial" w:hAnsi="Arial" w:cs="Arial"/>
          <w:b/>
          <w:bCs/>
        </w:rPr>
      </w:pPr>
    </w:p>
    <w:p w14:paraId="35BA793D" w14:textId="77777777" w:rsidR="00682841" w:rsidRDefault="00682841" w:rsidP="006113A8">
      <w:pPr>
        <w:jc w:val="center"/>
        <w:rPr>
          <w:rFonts w:ascii="Arial" w:hAnsi="Arial" w:cs="Arial"/>
          <w:b/>
          <w:bCs/>
        </w:rPr>
      </w:pPr>
    </w:p>
    <w:p w14:paraId="57FA92FB" w14:textId="77777777" w:rsidR="00682841" w:rsidRDefault="00682841" w:rsidP="006113A8">
      <w:pPr>
        <w:jc w:val="center"/>
        <w:rPr>
          <w:rFonts w:ascii="Arial" w:hAnsi="Arial" w:cs="Arial"/>
          <w:b/>
          <w:bCs/>
        </w:rPr>
      </w:pPr>
    </w:p>
    <w:p w14:paraId="7B14C385" w14:textId="77777777" w:rsidR="00682841" w:rsidRDefault="00682841" w:rsidP="006113A8">
      <w:pPr>
        <w:jc w:val="center"/>
        <w:rPr>
          <w:rFonts w:ascii="Arial" w:hAnsi="Arial" w:cs="Arial"/>
          <w:b/>
          <w:bCs/>
        </w:rPr>
      </w:pPr>
    </w:p>
    <w:p w14:paraId="4B596BF6" w14:textId="77777777" w:rsidR="00682841" w:rsidRDefault="00682841" w:rsidP="006113A8">
      <w:pPr>
        <w:jc w:val="center"/>
        <w:rPr>
          <w:rFonts w:ascii="Arial" w:hAnsi="Arial" w:cs="Arial"/>
          <w:b/>
          <w:bCs/>
        </w:rPr>
      </w:pPr>
    </w:p>
    <w:p w14:paraId="62763EE9" w14:textId="77777777" w:rsidR="00682841" w:rsidRDefault="00682841" w:rsidP="006113A8">
      <w:pPr>
        <w:jc w:val="center"/>
        <w:rPr>
          <w:rFonts w:ascii="Arial" w:hAnsi="Arial" w:cs="Arial"/>
          <w:b/>
          <w:bCs/>
        </w:rPr>
      </w:pPr>
    </w:p>
    <w:p w14:paraId="2E0703E4" w14:textId="77777777" w:rsidR="00DC5E75" w:rsidRDefault="00DC5E75" w:rsidP="006113A8">
      <w:pPr>
        <w:jc w:val="center"/>
        <w:rPr>
          <w:rFonts w:ascii="Arial" w:hAnsi="Arial" w:cs="Arial"/>
          <w:b/>
          <w:bCs/>
        </w:rPr>
      </w:pPr>
    </w:p>
    <w:p w14:paraId="7EFF152B" w14:textId="77777777" w:rsidR="00DC5E75" w:rsidRDefault="00DC5E75" w:rsidP="006113A8">
      <w:pPr>
        <w:jc w:val="center"/>
        <w:rPr>
          <w:rFonts w:ascii="Arial" w:hAnsi="Arial" w:cs="Arial"/>
          <w:b/>
          <w:bCs/>
        </w:rPr>
      </w:pPr>
    </w:p>
    <w:p w14:paraId="04E27BD3" w14:textId="77777777" w:rsidR="00DC5E75" w:rsidRDefault="00DC5E75" w:rsidP="006113A8">
      <w:pPr>
        <w:jc w:val="center"/>
        <w:rPr>
          <w:rFonts w:ascii="Arial" w:hAnsi="Arial" w:cs="Arial"/>
          <w:b/>
          <w:bCs/>
        </w:rPr>
      </w:pPr>
    </w:p>
    <w:p w14:paraId="5CE24D34" w14:textId="77777777" w:rsidR="00DC5E75" w:rsidRDefault="00DC5E75" w:rsidP="006113A8">
      <w:pPr>
        <w:jc w:val="center"/>
        <w:rPr>
          <w:rFonts w:ascii="Arial" w:hAnsi="Arial" w:cs="Arial"/>
          <w:b/>
          <w:bCs/>
        </w:rPr>
      </w:pPr>
    </w:p>
    <w:p w14:paraId="77E38572" w14:textId="77777777" w:rsidR="00DC5E75" w:rsidRDefault="00DC5E75" w:rsidP="006113A8">
      <w:pPr>
        <w:jc w:val="center"/>
        <w:rPr>
          <w:rFonts w:ascii="Arial" w:hAnsi="Arial" w:cs="Arial"/>
          <w:b/>
          <w:bCs/>
        </w:rPr>
      </w:pPr>
    </w:p>
    <w:p w14:paraId="3EBD32E9" w14:textId="77777777" w:rsidR="00DC5E75" w:rsidRDefault="00DC5E75" w:rsidP="006113A8">
      <w:pPr>
        <w:jc w:val="center"/>
        <w:rPr>
          <w:rFonts w:ascii="Arial" w:hAnsi="Arial" w:cs="Arial"/>
          <w:b/>
          <w:bCs/>
        </w:rPr>
      </w:pPr>
    </w:p>
    <w:p w14:paraId="4E617B3D" w14:textId="77777777" w:rsidR="00DC5E75" w:rsidRDefault="00DC5E75" w:rsidP="006113A8">
      <w:pPr>
        <w:jc w:val="center"/>
        <w:rPr>
          <w:rFonts w:ascii="Arial" w:hAnsi="Arial" w:cs="Arial"/>
          <w:b/>
          <w:bCs/>
        </w:rPr>
      </w:pPr>
    </w:p>
    <w:p w14:paraId="40596915" w14:textId="41211662" w:rsidR="006113A8" w:rsidRDefault="006113A8" w:rsidP="006113A8">
      <w:pPr>
        <w:jc w:val="center"/>
        <w:rPr>
          <w:rFonts w:ascii="Arial" w:hAnsi="Arial" w:cs="Arial"/>
          <w:b/>
          <w:bCs/>
        </w:rPr>
      </w:pPr>
    </w:p>
    <w:p w14:paraId="2D647995" w14:textId="029903A7" w:rsidR="006113A8" w:rsidRDefault="006113A8" w:rsidP="006113A8">
      <w:pPr>
        <w:jc w:val="center"/>
        <w:rPr>
          <w:rFonts w:ascii="Arial" w:hAnsi="Arial" w:cs="Arial"/>
          <w:b/>
          <w:bCs/>
        </w:rPr>
      </w:pPr>
    </w:p>
    <w:p w14:paraId="432DCBD3" w14:textId="4EF1334C" w:rsidR="006113A8" w:rsidRDefault="006113A8" w:rsidP="006113A8">
      <w:pPr>
        <w:jc w:val="center"/>
        <w:rPr>
          <w:rFonts w:ascii="Arial" w:hAnsi="Arial" w:cs="Arial"/>
          <w:b/>
          <w:bCs/>
        </w:rPr>
      </w:pPr>
    </w:p>
    <w:p w14:paraId="1649CCB2" w14:textId="283E733A" w:rsidR="006113A8" w:rsidRDefault="006113A8" w:rsidP="006113A8">
      <w:pPr>
        <w:jc w:val="center"/>
        <w:rPr>
          <w:rFonts w:ascii="Arial" w:hAnsi="Arial" w:cs="Arial"/>
          <w:b/>
          <w:bCs/>
        </w:rPr>
      </w:pPr>
    </w:p>
    <w:p w14:paraId="7ED73223" w14:textId="20AB6027" w:rsidR="006113A8" w:rsidRDefault="006113A8" w:rsidP="006113A8">
      <w:pPr>
        <w:jc w:val="center"/>
        <w:rPr>
          <w:rFonts w:ascii="Arial" w:hAnsi="Arial" w:cs="Arial"/>
          <w:b/>
          <w:bCs/>
        </w:rPr>
      </w:pPr>
    </w:p>
    <w:p w14:paraId="69948052" w14:textId="010BC6EC" w:rsidR="006113A8" w:rsidRDefault="006113A8" w:rsidP="006113A8">
      <w:pPr>
        <w:jc w:val="center"/>
        <w:rPr>
          <w:rFonts w:ascii="Arial" w:hAnsi="Arial" w:cs="Arial"/>
          <w:b/>
          <w:bCs/>
        </w:rPr>
      </w:pPr>
    </w:p>
    <w:p w14:paraId="3BDB0C40" w14:textId="5D71B5C9" w:rsidR="006113A8" w:rsidRDefault="006113A8" w:rsidP="006113A8">
      <w:pPr>
        <w:jc w:val="center"/>
        <w:rPr>
          <w:rFonts w:ascii="Arial" w:hAnsi="Arial" w:cs="Arial"/>
          <w:b/>
          <w:bCs/>
        </w:rPr>
      </w:pPr>
    </w:p>
    <w:p w14:paraId="6E57D0B6" w14:textId="39EEB726" w:rsidR="006113A8" w:rsidRDefault="006113A8" w:rsidP="006113A8">
      <w:pPr>
        <w:jc w:val="center"/>
        <w:rPr>
          <w:rFonts w:ascii="Arial" w:hAnsi="Arial" w:cs="Arial"/>
          <w:b/>
          <w:bCs/>
        </w:rPr>
      </w:pPr>
    </w:p>
    <w:p w14:paraId="15F50F57" w14:textId="755A2A9C" w:rsidR="006113A8" w:rsidRDefault="006113A8" w:rsidP="006113A8">
      <w:pPr>
        <w:jc w:val="center"/>
        <w:rPr>
          <w:rFonts w:ascii="Arial" w:hAnsi="Arial" w:cs="Arial"/>
          <w:b/>
          <w:bCs/>
        </w:rPr>
      </w:pPr>
    </w:p>
    <w:p w14:paraId="1F2190BE" w14:textId="65BA9C6B" w:rsidR="006113A8" w:rsidRDefault="006113A8" w:rsidP="006113A8">
      <w:pPr>
        <w:jc w:val="center"/>
        <w:rPr>
          <w:rFonts w:ascii="Arial" w:hAnsi="Arial" w:cs="Arial"/>
          <w:b/>
          <w:bCs/>
        </w:rPr>
      </w:pPr>
    </w:p>
    <w:p w14:paraId="430F9514" w14:textId="47D702CC" w:rsidR="006113A8" w:rsidRDefault="006113A8" w:rsidP="006113A8">
      <w:pPr>
        <w:jc w:val="center"/>
        <w:rPr>
          <w:rFonts w:ascii="Arial" w:hAnsi="Arial" w:cs="Arial"/>
          <w:b/>
          <w:bCs/>
        </w:rPr>
      </w:pPr>
    </w:p>
    <w:p w14:paraId="1E93207B" w14:textId="0D51D665" w:rsidR="006113A8" w:rsidRDefault="006113A8" w:rsidP="006113A8">
      <w:pPr>
        <w:jc w:val="center"/>
        <w:rPr>
          <w:rFonts w:ascii="Arial" w:hAnsi="Arial" w:cs="Arial"/>
          <w:b/>
          <w:bCs/>
        </w:rPr>
      </w:pPr>
    </w:p>
    <w:p w14:paraId="179A8DA7" w14:textId="1F38F28C" w:rsidR="006113A8" w:rsidRDefault="006113A8" w:rsidP="006113A8">
      <w:pPr>
        <w:jc w:val="center"/>
        <w:rPr>
          <w:rFonts w:ascii="Arial" w:hAnsi="Arial" w:cs="Arial"/>
          <w:b/>
          <w:bCs/>
        </w:rPr>
      </w:pPr>
    </w:p>
    <w:p w14:paraId="66BDA525" w14:textId="147576CD" w:rsidR="006113A8" w:rsidRDefault="006113A8" w:rsidP="006113A8">
      <w:pPr>
        <w:jc w:val="center"/>
        <w:rPr>
          <w:rFonts w:ascii="Arial" w:hAnsi="Arial" w:cs="Arial"/>
          <w:b/>
          <w:bCs/>
        </w:rPr>
      </w:pPr>
    </w:p>
    <w:p w14:paraId="795B61B3" w14:textId="41BFF7F4" w:rsidR="006113A8" w:rsidRDefault="006113A8" w:rsidP="006113A8">
      <w:pPr>
        <w:jc w:val="center"/>
        <w:rPr>
          <w:rFonts w:ascii="Arial" w:hAnsi="Arial" w:cs="Arial"/>
          <w:b/>
          <w:bCs/>
        </w:rPr>
      </w:pPr>
    </w:p>
    <w:p w14:paraId="7C982314" w14:textId="7386B57E" w:rsidR="006113A8" w:rsidRDefault="006113A8" w:rsidP="006113A8">
      <w:pPr>
        <w:jc w:val="center"/>
        <w:rPr>
          <w:rFonts w:ascii="Arial" w:hAnsi="Arial" w:cs="Arial"/>
          <w:b/>
          <w:bCs/>
        </w:rPr>
      </w:pPr>
    </w:p>
    <w:p w14:paraId="11ED8D1A" w14:textId="614AC854" w:rsidR="006113A8" w:rsidRDefault="006113A8" w:rsidP="006113A8">
      <w:pPr>
        <w:jc w:val="center"/>
        <w:rPr>
          <w:rFonts w:ascii="Arial" w:hAnsi="Arial" w:cs="Arial"/>
          <w:b/>
          <w:bCs/>
        </w:rPr>
      </w:pPr>
    </w:p>
    <w:p w14:paraId="0CF42CF7" w14:textId="0E6DA92B" w:rsidR="006113A8" w:rsidRDefault="006113A8" w:rsidP="006113A8">
      <w:pPr>
        <w:jc w:val="center"/>
        <w:rPr>
          <w:rFonts w:ascii="Arial" w:hAnsi="Arial" w:cs="Arial"/>
          <w:b/>
          <w:bCs/>
        </w:rPr>
      </w:pPr>
    </w:p>
    <w:p w14:paraId="1FFF9B42" w14:textId="2BF3F524" w:rsidR="006113A8" w:rsidRDefault="006113A8" w:rsidP="006113A8">
      <w:pPr>
        <w:jc w:val="center"/>
        <w:rPr>
          <w:rFonts w:ascii="Arial" w:hAnsi="Arial" w:cs="Arial"/>
          <w:b/>
          <w:bCs/>
        </w:rPr>
      </w:pPr>
    </w:p>
    <w:p w14:paraId="49102877" w14:textId="0BED3487" w:rsidR="006113A8" w:rsidRDefault="006113A8" w:rsidP="006113A8">
      <w:pPr>
        <w:jc w:val="center"/>
        <w:rPr>
          <w:rFonts w:ascii="Arial" w:hAnsi="Arial" w:cs="Arial"/>
          <w:b/>
          <w:bCs/>
        </w:rPr>
      </w:pPr>
    </w:p>
    <w:p w14:paraId="2604C39C" w14:textId="1FD103BA" w:rsidR="006113A8" w:rsidRDefault="006113A8" w:rsidP="006113A8">
      <w:pPr>
        <w:jc w:val="center"/>
        <w:rPr>
          <w:rFonts w:ascii="Arial" w:hAnsi="Arial" w:cs="Arial"/>
          <w:b/>
          <w:bCs/>
        </w:rPr>
      </w:pPr>
    </w:p>
    <w:p w14:paraId="3088B80F" w14:textId="0809E7DA" w:rsidR="006113A8" w:rsidRDefault="006113A8" w:rsidP="006113A8">
      <w:pPr>
        <w:jc w:val="center"/>
        <w:rPr>
          <w:rFonts w:ascii="Arial" w:hAnsi="Arial" w:cs="Arial"/>
          <w:b/>
          <w:bCs/>
        </w:rPr>
      </w:pPr>
    </w:p>
    <w:p w14:paraId="7F1045D9" w14:textId="2E5483C1" w:rsidR="006113A8" w:rsidRDefault="006113A8" w:rsidP="006113A8">
      <w:pPr>
        <w:jc w:val="center"/>
        <w:rPr>
          <w:rFonts w:ascii="Arial" w:hAnsi="Arial" w:cs="Arial"/>
          <w:b/>
          <w:bCs/>
        </w:rPr>
      </w:pPr>
    </w:p>
    <w:p w14:paraId="7B4F4892" w14:textId="2B9FF17E" w:rsidR="006113A8" w:rsidRDefault="006113A8" w:rsidP="006113A8">
      <w:pPr>
        <w:jc w:val="center"/>
        <w:rPr>
          <w:rFonts w:ascii="Arial" w:hAnsi="Arial" w:cs="Arial"/>
          <w:b/>
          <w:bCs/>
        </w:rPr>
      </w:pPr>
    </w:p>
    <w:p w14:paraId="32002A58" w14:textId="4B6534F4" w:rsidR="006113A8" w:rsidRDefault="006113A8" w:rsidP="006113A8">
      <w:pPr>
        <w:jc w:val="center"/>
        <w:rPr>
          <w:rFonts w:ascii="Arial" w:hAnsi="Arial" w:cs="Arial"/>
          <w:b/>
          <w:bCs/>
        </w:rPr>
      </w:pPr>
    </w:p>
    <w:p w14:paraId="04AD5D52" w14:textId="09E1BCC1" w:rsidR="006113A8" w:rsidRDefault="006113A8" w:rsidP="006113A8">
      <w:pPr>
        <w:jc w:val="center"/>
        <w:rPr>
          <w:rFonts w:ascii="Arial" w:hAnsi="Arial" w:cs="Arial"/>
          <w:b/>
          <w:bCs/>
        </w:rPr>
      </w:pPr>
    </w:p>
    <w:p w14:paraId="3412E0CD" w14:textId="5346E426" w:rsidR="006113A8" w:rsidRDefault="006113A8" w:rsidP="006113A8">
      <w:pPr>
        <w:jc w:val="center"/>
        <w:rPr>
          <w:rFonts w:ascii="Arial" w:hAnsi="Arial" w:cs="Arial"/>
          <w:b/>
          <w:bCs/>
        </w:rPr>
      </w:pPr>
    </w:p>
    <w:p w14:paraId="61AB712D" w14:textId="0921B05B" w:rsidR="006113A8" w:rsidRDefault="006113A8" w:rsidP="006113A8">
      <w:pPr>
        <w:jc w:val="center"/>
        <w:rPr>
          <w:rFonts w:ascii="Arial" w:hAnsi="Arial" w:cs="Arial"/>
          <w:b/>
          <w:bCs/>
        </w:rPr>
      </w:pPr>
    </w:p>
    <w:p w14:paraId="6C7740D6" w14:textId="35FF5145" w:rsidR="006113A8" w:rsidRDefault="006113A8" w:rsidP="006113A8">
      <w:pPr>
        <w:jc w:val="center"/>
        <w:rPr>
          <w:rFonts w:ascii="Arial" w:hAnsi="Arial" w:cs="Arial"/>
          <w:b/>
          <w:bCs/>
        </w:rPr>
      </w:pPr>
    </w:p>
    <w:p w14:paraId="1EDDA3E7" w14:textId="37E5949C" w:rsidR="006113A8" w:rsidRDefault="006113A8" w:rsidP="006113A8">
      <w:pPr>
        <w:jc w:val="center"/>
        <w:rPr>
          <w:rFonts w:ascii="Arial" w:hAnsi="Arial" w:cs="Arial"/>
          <w:b/>
          <w:bCs/>
        </w:rPr>
      </w:pPr>
    </w:p>
    <w:p w14:paraId="7D82E748" w14:textId="21EFA15B" w:rsidR="006113A8" w:rsidRDefault="006113A8" w:rsidP="006113A8">
      <w:pPr>
        <w:jc w:val="center"/>
        <w:rPr>
          <w:rFonts w:ascii="Arial" w:hAnsi="Arial" w:cs="Arial"/>
          <w:b/>
          <w:bCs/>
        </w:rPr>
      </w:pPr>
    </w:p>
    <w:p w14:paraId="010DDEA1" w14:textId="0C226D4E" w:rsidR="006113A8" w:rsidRDefault="006113A8" w:rsidP="006113A8">
      <w:pPr>
        <w:jc w:val="center"/>
        <w:rPr>
          <w:rFonts w:ascii="Arial" w:hAnsi="Arial" w:cs="Arial"/>
          <w:b/>
          <w:bCs/>
        </w:rPr>
      </w:pPr>
    </w:p>
    <w:p w14:paraId="597B052C" w14:textId="77777777" w:rsidR="001D75E8" w:rsidRDefault="001D75E8" w:rsidP="006113A8">
      <w:pPr>
        <w:jc w:val="center"/>
        <w:rPr>
          <w:rFonts w:ascii="Arial" w:hAnsi="Arial" w:cs="Arial"/>
          <w:b/>
          <w:bCs/>
        </w:rPr>
      </w:pPr>
    </w:p>
    <w:p w14:paraId="1FC80043" w14:textId="56BECEC9" w:rsidR="006113A8" w:rsidRDefault="006113A8" w:rsidP="006113A8">
      <w:pPr>
        <w:jc w:val="center"/>
        <w:rPr>
          <w:rFonts w:ascii="Arial" w:hAnsi="Arial" w:cs="Arial"/>
          <w:b/>
          <w:bCs/>
        </w:rPr>
      </w:pPr>
    </w:p>
    <w:p w14:paraId="723A1EAF" w14:textId="77777777" w:rsidR="00B82F6B" w:rsidRDefault="00B82F6B" w:rsidP="00B82F6B">
      <w:pPr>
        <w:rPr>
          <w:rFonts w:ascii="Arial" w:hAnsi="Arial" w:cs="Arial"/>
          <w:b/>
          <w:bCs/>
        </w:rPr>
      </w:pPr>
    </w:p>
    <w:p w14:paraId="6858D80A" w14:textId="6A3E4717" w:rsidR="006113A8" w:rsidRDefault="006113A8" w:rsidP="00C16058">
      <w:pPr>
        <w:spacing w:line="360" w:lineRule="auto"/>
        <w:jc w:val="center"/>
        <w:rPr>
          <w:rFonts w:ascii="Arial" w:hAnsi="Arial" w:cs="Arial"/>
          <w:b/>
          <w:bCs/>
        </w:rPr>
      </w:pPr>
      <w:r>
        <w:rPr>
          <w:rFonts w:ascii="Arial" w:hAnsi="Arial" w:cs="Arial"/>
          <w:b/>
          <w:bCs/>
        </w:rPr>
        <w:t>DECLARATION</w:t>
      </w:r>
    </w:p>
    <w:p w14:paraId="4AB098BD" w14:textId="73E06219" w:rsidR="006113A8" w:rsidRDefault="006113A8" w:rsidP="00C16058">
      <w:pPr>
        <w:spacing w:line="360" w:lineRule="auto"/>
        <w:jc w:val="center"/>
        <w:rPr>
          <w:rFonts w:ascii="Arial" w:hAnsi="Arial" w:cs="Arial"/>
          <w:b/>
          <w:bCs/>
        </w:rPr>
      </w:pPr>
    </w:p>
    <w:p w14:paraId="02205850" w14:textId="2DE8B906" w:rsidR="006113A8" w:rsidRPr="00437173" w:rsidRDefault="006113A8" w:rsidP="00C16058">
      <w:pPr>
        <w:spacing w:line="360" w:lineRule="auto"/>
        <w:jc w:val="center"/>
        <w:rPr>
          <w:rFonts w:ascii="Arial" w:hAnsi="Arial" w:cs="Arial"/>
        </w:rPr>
      </w:pPr>
    </w:p>
    <w:p w14:paraId="7E91AD10" w14:textId="29382E48" w:rsidR="00437173" w:rsidRPr="00437173" w:rsidRDefault="00437173" w:rsidP="00C16058">
      <w:pPr>
        <w:spacing w:line="360" w:lineRule="auto"/>
        <w:jc w:val="center"/>
        <w:rPr>
          <w:rFonts w:ascii="Arial" w:hAnsi="Arial" w:cs="Arial"/>
        </w:rPr>
      </w:pPr>
      <w:r w:rsidRPr="00437173">
        <w:rPr>
          <w:rFonts w:ascii="Arial" w:hAnsi="Arial" w:cs="Arial"/>
        </w:rPr>
        <w:t xml:space="preserve">I, </w:t>
      </w:r>
      <w:proofErr w:type="spellStart"/>
      <w:r>
        <w:rPr>
          <w:rFonts w:ascii="Arial" w:hAnsi="Arial" w:cs="Arial"/>
        </w:rPr>
        <w:t>Andreea</w:t>
      </w:r>
      <w:proofErr w:type="spellEnd"/>
      <w:r>
        <w:rPr>
          <w:rFonts w:ascii="Arial" w:hAnsi="Arial" w:cs="Arial"/>
        </w:rPr>
        <w:t xml:space="preserve"> Mariana </w:t>
      </w:r>
      <w:proofErr w:type="spellStart"/>
      <w:r>
        <w:rPr>
          <w:rFonts w:ascii="Arial" w:hAnsi="Arial" w:cs="Arial"/>
        </w:rPr>
        <w:t>Iordache</w:t>
      </w:r>
      <w:proofErr w:type="spellEnd"/>
      <w:r w:rsidRPr="00437173">
        <w:rPr>
          <w:rFonts w:ascii="Arial" w:hAnsi="Arial" w:cs="Arial"/>
        </w:rPr>
        <w:t>, affirm that this dissertation entitled THE</w:t>
      </w:r>
      <w:r w:rsidRPr="00437173">
        <w:rPr>
          <w:rFonts w:ascii="Arial" w:hAnsi="Arial" w:cs="Arial"/>
          <w:b/>
          <w:bCs/>
        </w:rPr>
        <w:t xml:space="preserve"> </w:t>
      </w:r>
      <w:r w:rsidRPr="00437173">
        <w:rPr>
          <w:rFonts w:ascii="Arial" w:hAnsi="Arial" w:cs="Arial"/>
        </w:rPr>
        <w:t>ROLE OF GENDER DIVERSE PROJECT MANAGEMENT TEAMS IN PROJECT OUTCOMES IN THE UNITED KINGDOM</w:t>
      </w:r>
    </w:p>
    <w:p w14:paraId="21AA1FB7" w14:textId="302F241F" w:rsidR="00437173" w:rsidRPr="00437173" w:rsidRDefault="00437173" w:rsidP="00C16058">
      <w:pPr>
        <w:spacing w:line="360" w:lineRule="auto"/>
        <w:jc w:val="center"/>
        <w:rPr>
          <w:rFonts w:ascii="Arial" w:hAnsi="Arial" w:cs="Arial"/>
        </w:rPr>
      </w:pPr>
      <w:r w:rsidRPr="00437173">
        <w:rPr>
          <w:rFonts w:ascii="Arial" w:hAnsi="Arial" w:cs="Arial"/>
        </w:rPr>
        <w:t>is an original piece of work that I have completed autonomously, with the direction of my supervisor,</w:t>
      </w:r>
      <w:r>
        <w:rPr>
          <w:rFonts w:ascii="Arial" w:hAnsi="Arial" w:cs="Arial"/>
        </w:rPr>
        <w:t xml:space="preserve"> Dennis G. </w:t>
      </w:r>
      <w:proofErr w:type="spellStart"/>
      <w:r>
        <w:rPr>
          <w:rFonts w:ascii="Arial" w:hAnsi="Arial" w:cs="Arial"/>
        </w:rPr>
        <w:t>Pepple</w:t>
      </w:r>
      <w:proofErr w:type="spellEnd"/>
      <w:r w:rsidRPr="00437173">
        <w:rPr>
          <w:rFonts w:ascii="Arial" w:hAnsi="Arial" w:cs="Arial"/>
        </w:rPr>
        <w:t>. This dissertation has not been previously submitted for any other degree or qualification at any other institution.</w:t>
      </w:r>
    </w:p>
    <w:p w14:paraId="168F64C2" w14:textId="77777777" w:rsidR="00437173" w:rsidRPr="00437173" w:rsidRDefault="00437173" w:rsidP="00C16058">
      <w:pPr>
        <w:spacing w:line="360" w:lineRule="auto"/>
        <w:jc w:val="center"/>
        <w:rPr>
          <w:rFonts w:ascii="Arial" w:hAnsi="Arial" w:cs="Arial"/>
        </w:rPr>
      </w:pPr>
    </w:p>
    <w:p w14:paraId="16191F93" w14:textId="1AB2559D" w:rsidR="00437173" w:rsidRPr="00437173" w:rsidRDefault="00437173" w:rsidP="00C16058">
      <w:pPr>
        <w:spacing w:line="360" w:lineRule="auto"/>
        <w:jc w:val="center"/>
        <w:rPr>
          <w:rFonts w:ascii="Arial" w:hAnsi="Arial" w:cs="Arial"/>
        </w:rPr>
      </w:pPr>
      <w:r w:rsidRPr="00437173">
        <w:rPr>
          <w:rFonts w:ascii="Arial" w:hAnsi="Arial" w:cs="Arial"/>
        </w:rPr>
        <w:t>The research conducted in this thesis is innovative and has been carried out in compliance with the guidelines and scholarly criteria of</w:t>
      </w:r>
      <w:r>
        <w:rPr>
          <w:rFonts w:ascii="Arial" w:hAnsi="Arial" w:cs="Arial"/>
        </w:rPr>
        <w:t xml:space="preserve"> University of Wales Trinity ST. David</w:t>
      </w:r>
      <w:r w:rsidRPr="00437173">
        <w:rPr>
          <w:rFonts w:ascii="Arial" w:hAnsi="Arial" w:cs="Arial"/>
        </w:rPr>
        <w:t>. All sources of material and data utilised in this dissertation have been appropriately cited and referenced, and any direct quotations or ideas obtained from other publications are duly acknowledged.</w:t>
      </w:r>
    </w:p>
    <w:p w14:paraId="5CDD0D9D" w14:textId="77777777" w:rsidR="00437173" w:rsidRPr="00437173" w:rsidRDefault="00437173" w:rsidP="00C16058">
      <w:pPr>
        <w:spacing w:line="360" w:lineRule="auto"/>
        <w:jc w:val="center"/>
        <w:rPr>
          <w:rFonts w:ascii="Arial" w:hAnsi="Arial" w:cs="Arial"/>
        </w:rPr>
      </w:pPr>
    </w:p>
    <w:p w14:paraId="27601741" w14:textId="1EEC70DC" w:rsidR="00437173" w:rsidRPr="00437173" w:rsidRDefault="00437173" w:rsidP="00C16058">
      <w:pPr>
        <w:spacing w:line="360" w:lineRule="auto"/>
        <w:jc w:val="center"/>
        <w:rPr>
          <w:rFonts w:ascii="Arial" w:hAnsi="Arial" w:cs="Arial"/>
        </w:rPr>
      </w:pPr>
      <w:r w:rsidRPr="00437173">
        <w:rPr>
          <w:rFonts w:ascii="Arial" w:hAnsi="Arial" w:cs="Arial"/>
        </w:rPr>
        <w:t xml:space="preserve">I hereby affirm that this dissertation is devoid of any form of plagiarism and has been carried out with honesty and in accordance with the ethical principles established by </w:t>
      </w:r>
      <w:r>
        <w:rPr>
          <w:rFonts w:ascii="Arial" w:hAnsi="Arial" w:cs="Arial"/>
        </w:rPr>
        <w:t>University of Wales Trinity ST. David</w:t>
      </w:r>
    </w:p>
    <w:p w14:paraId="2C68DC93" w14:textId="77777777" w:rsidR="00437173" w:rsidRPr="00437173" w:rsidRDefault="00437173" w:rsidP="00C16058">
      <w:pPr>
        <w:spacing w:line="360" w:lineRule="auto"/>
        <w:jc w:val="center"/>
        <w:rPr>
          <w:rFonts w:ascii="Arial" w:hAnsi="Arial" w:cs="Arial"/>
        </w:rPr>
      </w:pPr>
    </w:p>
    <w:p w14:paraId="12EE2A6E" w14:textId="1FDA2D37" w:rsidR="006113A8" w:rsidRPr="00DC5E75" w:rsidRDefault="00437173" w:rsidP="00DC5E75">
      <w:pPr>
        <w:spacing w:line="360" w:lineRule="auto"/>
        <w:jc w:val="center"/>
        <w:rPr>
          <w:rFonts w:ascii="Arial" w:hAnsi="Arial" w:cs="Arial"/>
        </w:rPr>
      </w:pPr>
      <w:r w:rsidRPr="00437173">
        <w:rPr>
          <w:rFonts w:ascii="Arial" w:hAnsi="Arial" w:cs="Arial"/>
        </w:rPr>
        <w:t>I acknowledge that any violation of these regulations may lead to disciplinary measures in accordance with the university's academic integrity policy</w:t>
      </w:r>
      <w:r w:rsidR="00DC5E75">
        <w:rPr>
          <w:rFonts w:ascii="Arial" w:hAnsi="Arial" w:cs="Arial"/>
        </w:rPr>
        <w:t>.</w:t>
      </w:r>
    </w:p>
    <w:p w14:paraId="5CCD5AB6" w14:textId="77777777" w:rsidR="0009024F" w:rsidRDefault="0009024F" w:rsidP="00C16058">
      <w:pPr>
        <w:pStyle w:val="Heading1"/>
        <w:spacing w:line="360" w:lineRule="auto"/>
        <w:jc w:val="center"/>
        <w:rPr>
          <w:rFonts w:ascii="Arial" w:hAnsi="Arial" w:cs="Arial"/>
          <w:sz w:val="22"/>
          <w:szCs w:val="22"/>
        </w:rPr>
      </w:pPr>
      <w:bookmarkStart w:id="0" w:name="_Toc175291230"/>
    </w:p>
    <w:p w14:paraId="5128AD91" w14:textId="4E06252F" w:rsidR="006113A8" w:rsidRPr="00C16058" w:rsidRDefault="006113A8" w:rsidP="00C16058">
      <w:pPr>
        <w:pStyle w:val="Heading1"/>
        <w:spacing w:line="360" w:lineRule="auto"/>
        <w:jc w:val="center"/>
        <w:rPr>
          <w:rFonts w:ascii="Arial" w:hAnsi="Arial" w:cs="Arial"/>
          <w:sz w:val="22"/>
          <w:szCs w:val="22"/>
        </w:rPr>
      </w:pPr>
      <w:r w:rsidRPr="00C16058">
        <w:rPr>
          <w:rFonts w:ascii="Arial" w:hAnsi="Arial" w:cs="Arial"/>
          <w:sz w:val="22"/>
          <w:szCs w:val="22"/>
        </w:rPr>
        <w:t>CHAPTER 1</w:t>
      </w:r>
      <w:bookmarkEnd w:id="0"/>
    </w:p>
    <w:p w14:paraId="551B5153" w14:textId="7DE2C314" w:rsidR="00ED0D18" w:rsidRPr="00C16058" w:rsidRDefault="00ED0D18" w:rsidP="00C16058">
      <w:pPr>
        <w:pStyle w:val="Heading1"/>
        <w:spacing w:line="360" w:lineRule="auto"/>
        <w:jc w:val="center"/>
        <w:rPr>
          <w:rFonts w:ascii="Arial" w:hAnsi="Arial" w:cs="Arial"/>
          <w:sz w:val="22"/>
          <w:szCs w:val="22"/>
        </w:rPr>
      </w:pPr>
      <w:bookmarkStart w:id="1" w:name="_Toc175291231"/>
      <w:r w:rsidRPr="00C16058">
        <w:rPr>
          <w:rFonts w:ascii="Arial" w:hAnsi="Arial" w:cs="Arial"/>
          <w:sz w:val="22"/>
          <w:szCs w:val="22"/>
        </w:rPr>
        <w:t>INTRODUCTION</w:t>
      </w:r>
      <w:bookmarkEnd w:id="1"/>
    </w:p>
    <w:p w14:paraId="79FAE95A" w14:textId="29D71AB5" w:rsidR="006113A8" w:rsidRPr="00C16058" w:rsidRDefault="006113A8" w:rsidP="00C16058">
      <w:pPr>
        <w:spacing w:line="360" w:lineRule="auto"/>
        <w:jc w:val="center"/>
        <w:rPr>
          <w:rFonts w:ascii="Arial" w:hAnsi="Arial" w:cs="Arial"/>
          <w:b/>
          <w:bCs/>
          <w:sz w:val="22"/>
          <w:szCs w:val="22"/>
        </w:rPr>
      </w:pPr>
    </w:p>
    <w:p w14:paraId="1C60B9ED" w14:textId="77777777" w:rsidR="006113A8" w:rsidRPr="00C16058" w:rsidRDefault="006113A8" w:rsidP="00C16058">
      <w:pPr>
        <w:pStyle w:val="Heading2"/>
        <w:spacing w:line="360" w:lineRule="auto"/>
        <w:rPr>
          <w:rFonts w:ascii="Arial" w:hAnsi="Arial" w:cs="Arial"/>
          <w:sz w:val="22"/>
          <w:szCs w:val="22"/>
        </w:rPr>
      </w:pPr>
      <w:bookmarkStart w:id="2" w:name="_Toc170747773"/>
      <w:bookmarkStart w:id="3" w:name="_Toc175291232"/>
      <w:r w:rsidRPr="00C16058">
        <w:rPr>
          <w:rFonts w:ascii="Arial" w:hAnsi="Arial" w:cs="Arial"/>
          <w:sz w:val="22"/>
          <w:szCs w:val="22"/>
        </w:rPr>
        <w:t>INTRODUCTION:</w:t>
      </w:r>
      <w:bookmarkEnd w:id="2"/>
      <w:bookmarkEnd w:id="3"/>
    </w:p>
    <w:p w14:paraId="45C97677" w14:textId="77777777"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Women are becoming an important part of the diverse workforce, not only contributing to their families' financial well-being but also pursuing career prospects in industries previously dominated by men. Furthermore, males are not only challenging established gender roles, but also exploring new opportunities in their working lives. As a result, some gender issues that were formerly only of interest to women are now also of concern to men (Delaat,2007).</w:t>
      </w:r>
    </w:p>
    <w:p w14:paraId="5CD28400" w14:textId="23B19553"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w:t>
      </w:r>
      <w:r w:rsidR="003C5981" w:rsidRPr="00C16058">
        <w:rPr>
          <w:rFonts w:ascii="Arial" w:hAnsi="Arial" w:cs="Arial"/>
          <w:sz w:val="22"/>
          <w:szCs w:val="22"/>
        </w:rPr>
        <w:t xml:space="preserve">Within the realm of work-life balance (WLB) research, gender is a recurrent topic of discussion. Although the study focusses mostly on women, it is important to note that family-work conflict affects both men and women. The variety of responsibilities that women are expected to fulfil often results in a greater number of conflicts for them. Even in modern times, the obligations that women have to their families continue to be a substantial obstacle to their success in the workplace. Although governments and businesses have made attempts to promote gender equality in the workplace, the International Business Report (IBR Grant Thornton, 2013) reveals that the share of women in managerial roles has increased, but they still only make up 24% of such jobs. This is </w:t>
      </w:r>
      <w:proofErr w:type="gramStart"/>
      <w:r w:rsidR="003C5981" w:rsidRPr="00C16058">
        <w:rPr>
          <w:rFonts w:ascii="Arial" w:hAnsi="Arial" w:cs="Arial"/>
          <w:sz w:val="22"/>
          <w:szCs w:val="22"/>
        </w:rPr>
        <w:t>despite the fact that</w:t>
      </w:r>
      <w:proofErr w:type="gramEnd"/>
      <w:r w:rsidR="003C5981" w:rsidRPr="00C16058">
        <w:rPr>
          <w:rFonts w:ascii="Arial" w:hAnsi="Arial" w:cs="Arial"/>
          <w:sz w:val="22"/>
          <w:szCs w:val="22"/>
        </w:rPr>
        <w:t xml:space="preserve"> women have made progress in this area </w:t>
      </w:r>
      <w:r w:rsidR="00587EE8" w:rsidRPr="00C16058">
        <w:rPr>
          <w:rFonts w:ascii="Arial" w:hAnsi="Arial" w:cs="Arial"/>
          <w:sz w:val="22"/>
          <w:szCs w:val="22"/>
        </w:rPr>
        <w:t>(</w:t>
      </w:r>
      <w:proofErr w:type="spellStart"/>
      <w:r w:rsidR="00587EE8" w:rsidRPr="00C16058">
        <w:rPr>
          <w:rFonts w:ascii="Arial" w:hAnsi="Arial" w:cs="Arial"/>
          <w:sz w:val="22"/>
          <w:szCs w:val="22"/>
        </w:rPr>
        <w:t>Adame</w:t>
      </w:r>
      <w:proofErr w:type="spellEnd"/>
      <w:r w:rsidR="00587EE8" w:rsidRPr="00C16058">
        <w:rPr>
          <w:rFonts w:ascii="Arial" w:hAnsi="Arial" w:cs="Arial"/>
          <w:sz w:val="22"/>
          <w:szCs w:val="22"/>
        </w:rPr>
        <w:t xml:space="preserve"> </w:t>
      </w:r>
      <w:r w:rsidR="00587EE8" w:rsidRPr="00C16058">
        <w:rPr>
          <w:rFonts w:ascii="Arial" w:hAnsi="Arial" w:cs="Arial"/>
          <w:i/>
          <w:iCs/>
          <w:sz w:val="22"/>
          <w:szCs w:val="22"/>
        </w:rPr>
        <w:t>et al</w:t>
      </w:r>
      <w:r w:rsidR="00587EE8" w:rsidRPr="00C16058">
        <w:rPr>
          <w:rFonts w:ascii="Arial" w:hAnsi="Arial" w:cs="Arial"/>
          <w:sz w:val="22"/>
          <w:szCs w:val="22"/>
        </w:rPr>
        <w:t xml:space="preserve">., 2016). </w:t>
      </w:r>
    </w:p>
    <w:p w14:paraId="0059C8C7" w14:textId="5F3121CF" w:rsidR="00587EE8" w:rsidRPr="00C16058" w:rsidRDefault="00587EE8" w:rsidP="00015DAC">
      <w:pPr>
        <w:spacing w:line="360" w:lineRule="auto"/>
        <w:jc w:val="both"/>
        <w:rPr>
          <w:rFonts w:ascii="Arial" w:hAnsi="Arial" w:cs="Arial"/>
          <w:sz w:val="22"/>
          <w:szCs w:val="22"/>
        </w:rPr>
      </w:pPr>
      <w:r w:rsidRPr="00C16058">
        <w:rPr>
          <w:rFonts w:ascii="Arial" w:hAnsi="Arial" w:cs="Arial"/>
          <w:sz w:val="22"/>
          <w:szCs w:val="22"/>
        </w:rPr>
        <w:t xml:space="preserve"> A pipeline that employees ascend as they go up the organisational structure has been used as an analogy to explain the under-representation of women in high-level leadership roles. This information has been provided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shed light on the issue. The pipeline concept proposes that achieving gender balance will occur naturally when women and men are hired in equal numbers for entry-level roles and are thus expected to achieve top-management positions in equal proportions. This will be the case when women and men are hired in equal numbers</w:t>
      </w:r>
      <w:r w:rsidR="000558DA" w:rsidRPr="00C16058">
        <w:rPr>
          <w:rFonts w:ascii="Arial" w:hAnsi="Arial" w:cs="Arial"/>
          <w:sz w:val="22"/>
          <w:szCs w:val="22"/>
        </w:rPr>
        <w:t xml:space="preserve"> (</w:t>
      </w:r>
      <w:proofErr w:type="spellStart"/>
      <w:r w:rsidR="000558DA" w:rsidRPr="00C16058">
        <w:rPr>
          <w:rFonts w:ascii="Arial" w:hAnsi="Arial" w:cs="Arial"/>
          <w:sz w:val="22"/>
          <w:szCs w:val="22"/>
        </w:rPr>
        <w:t>Einarsdottir</w:t>
      </w:r>
      <w:proofErr w:type="spellEnd"/>
      <w:r w:rsidR="000558DA" w:rsidRPr="00C16058">
        <w:rPr>
          <w:rFonts w:ascii="Arial" w:hAnsi="Arial" w:cs="Arial"/>
          <w:sz w:val="22"/>
          <w:szCs w:val="22"/>
        </w:rPr>
        <w:t xml:space="preserve"> </w:t>
      </w:r>
      <w:r w:rsidR="000558DA" w:rsidRPr="00C16058">
        <w:rPr>
          <w:rFonts w:ascii="Arial" w:hAnsi="Arial" w:cs="Arial"/>
          <w:i/>
          <w:iCs/>
          <w:sz w:val="22"/>
          <w:szCs w:val="22"/>
        </w:rPr>
        <w:t>et al</w:t>
      </w:r>
      <w:r w:rsidR="000558DA" w:rsidRPr="00C16058">
        <w:rPr>
          <w:rFonts w:ascii="Arial" w:hAnsi="Arial" w:cs="Arial"/>
          <w:sz w:val="22"/>
          <w:szCs w:val="22"/>
        </w:rPr>
        <w:t xml:space="preserve">., 2018). </w:t>
      </w:r>
    </w:p>
    <w:p w14:paraId="131EECDD" w14:textId="77777777" w:rsidR="006113A8" w:rsidRPr="00C16058" w:rsidRDefault="006113A8" w:rsidP="00015DAC">
      <w:pPr>
        <w:pStyle w:val="Heading2"/>
        <w:spacing w:line="360" w:lineRule="auto"/>
        <w:jc w:val="both"/>
        <w:rPr>
          <w:rFonts w:ascii="Arial" w:hAnsi="Arial" w:cs="Arial"/>
          <w:sz w:val="22"/>
          <w:szCs w:val="22"/>
        </w:rPr>
      </w:pPr>
      <w:r w:rsidRPr="00C16058">
        <w:rPr>
          <w:rFonts w:ascii="Arial" w:hAnsi="Arial" w:cs="Arial"/>
          <w:sz w:val="22"/>
          <w:szCs w:val="22"/>
        </w:rPr>
        <w:t xml:space="preserve"> </w:t>
      </w:r>
      <w:bookmarkStart w:id="4" w:name="_Toc170747774"/>
      <w:bookmarkStart w:id="5" w:name="_Toc175291233"/>
      <w:r w:rsidRPr="00C16058">
        <w:rPr>
          <w:rFonts w:ascii="Arial" w:hAnsi="Arial" w:cs="Arial"/>
          <w:sz w:val="22"/>
          <w:szCs w:val="22"/>
        </w:rPr>
        <w:t>BACKGROUND:</w:t>
      </w:r>
      <w:bookmarkEnd w:id="4"/>
      <w:bookmarkEnd w:id="5"/>
    </w:p>
    <w:p w14:paraId="24718D3D" w14:textId="77777777"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The 1990s saw a surge in workforce diversity research at the organisational level due to the growing trend in HR research to find a relationship between HR practices and organisational success. The business case for diversity, which showed a link between diversity and organisational success, was the focus of the recent, concurrent boom of study. However, these studies' findings—which have mostly focused on linear diversity-performance relationships—have been contradictory. The gender diversity of the workforce is rising dramatically. Specifically, the workforces in industrialised nations exhibit an unparalleled </w:t>
      </w:r>
      <w:r w:rsidRPr="00C16058">
        <w:rPr>
          <w:rFonts w:ascii="Arial" w:hAnsi="Arial" w:cs="Arial"/>
          <w:sz w:val="22"/>
          <w:szCs w:val="22"/>
        </w:rPr>
        <w:lastRenderedPageBreak/>
        <w:t xml:space="preserve">degree of gender diversity, and it is anticipated that this pattern will continue (Ali, Metz &amp; Kulik, 2007). </w:t>
      </w:r>
    </w:p>
    <w:p w14:paraId="3344246B" w14:textId="77777777"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On Census Day, March 21, 2021, 27.8 million adults (57.2%) aged 16 and up were employed. This figure encompassed the entire adult population, disguising the disparities in labour market performance among different population groups. Females had a lower employment rate (53.2%) than men (61.4%). Males also had a slightly higher proportion of all those in employment (52.0%) than females (48.0%),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there are fewer males (48.4%) than females (51.6%) in the adult population.  Even if there is a little disparity between female and male workers, the difference is relatively small (Census, 2021).</w:t>
      </w:r>
    </w:p>
    <w:p w14:paraId="5835ECBE" w14:textId="77777777" w:rsidR="006113A8" w:rsidRPr="00C16058" w:rsidRDefault="006113A8" w:rsidP="00015DAC">
      <w:pPr>
        <w:pStyle w:val="Heading2"/>
        <w:spacing w:line="360" w:lineRule="auto"/>
        <w:jc w:val="both"/>
        <w:rPr>
          <w:rFonts w:ascii="Arial" w:hAnsi="Arial" w:cs="Arial"/>
          <w:sz w:val="22"/>
          <w:szCs w:val="22"/>
        </w:rPr>
      </w:pPr>
      <w:bookmarkStart w:id="6" w:name="_Toc170747775"/>
      <w:bookmarkStart w:id="7" w:name="_Toc175291234"/>
      <w:r w:rsidRPr="00C16058">
        <w:rPr>
          <w:rFonts w:ascii="Arial" w:hAnsi="Arial" w:cs="Arial"/>
          <w:sz w:val="22"/>
          <w:szCs w:val="22"/>
        </w:rPr>
        <w:t>RESEARCH PROBLEM:</w:t>
      </w:r>
      <w:bookmarkEnd w:id="6"/>
      <w:bookmarkEnd w:id="7"/>
      <w:r w:rsidRPr="00C16058">
        <w:rPr>
          <w:rFonts w:ascii="Arial" w:hAnsi="Arial" w:cs="Arial"/>
          <w:sz w:val="22"/>
          <w:szCs w:val="22"/>
        </w:rPr>
        <w:t xml:space="preserve"> </w:t>
      </w:r>
    </w:p>
    <w:p w14:paraId="27C826FE" w14:textId="6592E18B"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By their very nature, knowledge databases are designed to record and influence the most efficient methods of business operation</w:t>
      </w:r>
      <w:r w:rsidR="00627087" w:rsidRPr="00C16058">
        <w:rPr>
          <w:rFonts w:ascii="Arial" w:hAnsi="Arial" w:cs="Arial"/>
          <w:sz w:val="22"/>
          <w:szCs w:val="22"/>
        </w:rPr>
        <w:t xml:space="preserve">, </w:t>
      </w:r>
      <w:r w:rsidR="00144441" w:rsidRPr="00C16058">
        <w:rPr>
          <w:rFonts w:ascii="Arial" w:hAnsi="Arial" w:cs="Arial"/>
          <w:color w:val="000000" w:themeColor="text1"/>
          <w:sz w:val="22"/>
          <w:szCs w:val="22"/>
        </w:rPr>
        <w:t xml:space="preserve">for example </w:t>
      </w:r>
      <w:r w:rsidRPr="00C16058">
        <w:rPr>
          <w:rFonts w:ascii="Arial" w:hAnsi="Arial" w:cs="Arial"/>
          <w:sz w:val="22"/>
          <w:szCs w:val="22"/>
        </w:rPr>
        <w:t>Within the Guide to the Project Management Body of Knowledge (PMBOK), there is a significant prevalence of gendered ideas that are founded on masculine cognitive patterns (Thomas &amp; Buckle-Henning, 2007).</w:t>
      </w:r>
    </w:p>
    <w:p w14:paraId="015F112C" w14:textId="77777777" w:rsidR="00081D19"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The profession of project management is experiencing the emergence of potent complimentary forces. However, the field of project management is currently experiencing a process of development and growth, expanding to include both technical and interpersonal skills. Contemporary gender studies argue that these different skill sets are based on reasoning systems that are fundamentally and inevitably influenced by gender. The area of project management has been described as a "male-dominated profession." Given the contemporary circumstances of the profession, which involves a growing need to handle expectations, relationships, and trust, this behaviour is being challenged</w:t>
      </w:r>
      <w:r w:rsidR="00627087" w:rsidRPr="00C16058">
        <w:rPr>
          <w:rFonts w:ascii="Arial" w:hAnsi="Arial" w:cs="Arial"/>
          <w:sz w:val="22"/>
          <w:szCs w:val="22"/>
        </w:rPr>
        <w:t xml:space="preserve"> (Buckle &amp; Thomas, 2003).</w:t>
      </w:r>
      <w:r w:rsidRPr="00C16058">
        <w:rPr>
          <w:rFonts w:ascii="Arial" w:hAnsi="Arial" w:cs="Arial"/>
          <w:sz w:val="22"/>
          <w:szCs w:val="22"/>
        </w:rPr>
        <w:t xml:space="preserve"> </w:t>
      </w:r>
    </w:p>
    <w:p w14:paraId="448C9C50" w14:textId="37227CA8" w:rsidR="006113A8" w:rsidRPr="00C16058" w:rsidRDefault="00081D19" w:rsidP="00015DAC">
      <w:pPr>
        <w:spacing w:line="360" w:lineRule="auto"/>
        <w:jc w:val="both"/>
        <w:rPr>
          <w:rFonts w:ascii="Arial" w:hAnsi="Arial" w:cs="Arial"/>
          <w:sz w:val="22"/>
          <w:szCs w:val="22"/>
        </w:rPr>
      </w:pPr>
      <w:r w:rsidRPr="00C16058">
        <w:rPr>
          <w:rFonts w:ascii="Arial" w:hAnsi="Arial" w:cs="Arial"/>
          <w:sz w:val="22"/>
          <w:szCs w:val="22"/>
        </w:rPr>
        <w:t xml:space="preserve"> </w:t>
      </w:r>
      <w:r w:rsidR="006113A8" w:rsidRPr="00C16058">
        <w:rPr>
          <w:rFonts w:ascii="Arial" w:hAnsi="Arial" w:cs="Arial"/>
          <w:sz w:val="22"/>
          <w:szCs w:val="22"/>
        </w:rPr>
        <w:t xml:space="preserve"> Academics are noticing a shift in this profession from a technology and control-based discipline to one that prioritises relationships and learning. The growing acknowledgement of feminine capabilities, as supported by literature in the domains of organisational theory, management, and the sciences, seems to be associated with the inclination to embrace the gentler aspects of project management (Buckle &amp; Thomas, 2003).</w:t>
      </w:r>
      <w:r w:rsidR="00627087" w:rsidRPr="00C16058">
        <w:rPr>
          <w:rFonts w:ascii="Arial" w:hAnsi="Arial" w:cs="Arial"/>
          <w:sz w:val="22"/>
          <w:szCs w:val="22"/>
        </w:rPr>
        <w:t xml:space="preserve"> Regardless of this, there is a lack of literature uncovering the gender nature of project management. </w:t>
      </w:r>
    </w:p>
    <w:p w14:paraId="6155922F" w14:textId="77777777" w:rsidR="006113A8" w:rsidRPr="00C16058" w:rsidRDefault="006113A8" w:rsidP="00015DAC">
      <w:pPr>
        <w:pStyle w:val="Heading2"/>
        <w:spacing w:line="360" w:lineRule="auto"/>
        <w:jc w:val="both"/>
        <w:rPr>
          <w:rFonts w:ascii="Arial" w:hAnsi="Arial" w:cs="Arial"/>
          <w:sz w:val="22"/>
          <w:szCs w:val="22"/>
        </w:rPr>
      </w:pPr>
      <w:bookmarkStart w:id="8" w:name="_Toc170747776"/>
      <w:bookmarkStart w:id="9" w:name="_Toc175291235"/>
      <w:r w:rsidRPr="00C16058">
        <w:rPr>
          <w:rFonts w:ascii="Arial" w:hAnsi="Arial" w:cs="Arial"/>
          <w:sz w:val="22"/>
          <w:szCs w:val="22"/>
        </w:rPr>
        <w:t>RESEARCH AIMS:</w:t>
      </w:r>
      <w:bookmarkEnd w:id="8"/>
      <w:bookmarkEnd w:id="9"/>
    </w:p>
    <w:p w14:paraId="2AD60F35" w14:textId="083EC30B"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With a particular focus on females working in the role of project managers rather than primarily as project coordinators, the purpose of this research is to </w:t>
      </w:r>
      <w:r w:rsidR="0047602F" w:rsidRPr="00C16058">
        <w:rPr>
          <w:rFonts w:ascii="Arial" w:hAnsi="Arial" w:cs="Arial"/>
          <w:sz w:val="22"/>
          <w:szCs w:val="22"/>
        </w:rPr>
        <w:t xml:space="preserve">explore the role of gender diverse teams in project outcomes in the United Kingdom. </w:t>
      </w:r>
    </w:p>
    <w:p w14:paraId="711240F0" w14:textId="14A965E5"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 When an individual employed in project management within the construction sector characterises it as "Pale, Male, and Stale,"</w:t>
      </w:r>
      <w:r w:rsidR="0047602F" w:rsidRPr="00C16058">
        <w:rPr>
          <w:rFonts w:ascii="Arial" w:hAnsi="Arial" w:cs="Arial"/>
          <w:sz w:val="22"/>
          <w:szCs w:val="22"/>
        </w:rPr>
        <w:t xml:space="preserve"> </w:t>
      </w:r>
      <w:r w:rsidR="000558DA" w:rsidRPr="00C16058">
        <w:rPr>
          <w:rFonts w:ascii="Arial" w:hAnsi="Arial" w:cs="Arial"/>
          <w:color w:val="000000" w:themeColor="text1"/>
          <w:sz w:val="22"/>
          <w:szCs w:val="22"/>
        </w:rPr>
        <w:t>(Golding, 1992)</w:t>
      </w:r>
      <w:r w:rsidRPr="00C16058">
        <w:rPr>
          <w:rFonts w:ascii="Arial" w:hAnsi="Arial" w:cs="Arial"/>
          <w:sz w:val="22"/>
          <w:szCs w:val="22"/>
        </w:rPr>
        <w:t xml:space="preserve"> it is evident that the fundamental concepts of diversity and inclusion have a significant amount of progress to make. It is possible </w:t>
      </w:r>
      <w:r w:rsidRPr="00C16058">
        <w:rPr>
          <w:rFonts w:ascii="Arial" w:hAnsi="Arial" w:cs="Arial"/>
          <w:sz w:val="22"/>
          <w:szCs w:val="22"/>
        </w:rPr>
        <w:lastRenderedPageBreak/>
        <w:t>that the transformation in our work processes will serve as a trigger for this to happen. This assertion would be supported by a quick review of workforce statistics, which would suggest that it is not exclusive to the construction sector. It is conservatively approximated that only 30% of individuals involved in project management are women. However, it is speculated that this figure may be closer to 20%. It is evident that the proportion of women employed in project management is disproportionately low, given that approximately 48% of the workforce is composed of women. Although the concepts of diversity and inclusion in the workplace are not new, employers are increasingly acknowledging their importance. In general, employees desire to work for organisations that prioritise their voices. Consequently, organisations that implement robust diversity and inclusion initiatives are perceived as those that prioritise their employees' feedback and are therefore more desirable to work for (</w:t>
      </w:r>
      <w:proofErr w:type="spellStart"/>
      <w:r w:rsidRPr="00C16058">
        <w:rPr>
          <w:rFonts w:ascii="Arial" w:hAnsi="Arial" w:cs="Arial"/>
          <w:sz w:val="22"/>
          <w:szCs w:val="22"/>
        </w:rPr>
        <w:t>Triance</w:t>
      </w:r>
      <w:proofErr w:type="spellEnd"/>
      <w:r w:rsidRPr="00C16058">
        <w:rPr>
          <w:rFonts w:ascii="Arial" w:hAnsi="Arial" w:cs="Arial"/>
          <w:sz w:val="22"/>
          <w:szCs w:val="22"/>
        </w:rPr>
        <w:t>, 2022).</w:t>
      </w:r>
    </w:p>
    <w:p w14:paraId="64522B79" w14:textId="00421F9E" w:rsidR="006113A8" w:rsidRPr="00C16058" w:rsidRDefault="006113A8" w:rsidP="00015DAC">
      <w:pPr>
        <w:pStyle w:val="Heading2"/>
        <w:spacing w:line="360" w:lineRule="auto"/>
        <w:jc w:val="both"/>
        <w:rPr>
          <w:rFonts w:ascii="Arial" w:hAnsi="Arial" w:cs="Arial"/>
          <w:sz w:val="22"/>
          <w:szCs w:val="22"/>
        </w:rPr>
      </w:pPr>
      <w:bookmarkStart w:id="10" w:name="_Toc170747777"/>
      <w:bookmarkStart w:id="11" w:name="_Toc175291236"/>
      <w:r w:rsidRPr="00C16058">
        <w:rPr>
          <w:rFonts w:ascii="Arial" w:hAnsi="Arial" w:cs="Arial"/>
          <w:sz w:val="22"/>
          <w:szCs w:val="22"/>
        </w:rPr>
        <w:t xml:space="preserve">RESEARCH </w:t>
      </w:r>
      <w:r w:rsidR="0047602F" w:rsidRPr="00C16058">
        <w:rPr>
          <w:rFonts w:ascii="Arial" w:hAnsi="Arial" w:cs="Arial"/>
          <w:sz w:val="22"/>
          <w:szCs w:val="22"/>
        </w:rPr>
        <w:t xml:space="preserve">AIM AND </w:t>
      </w:r>
      <w:r w:rsidRPr="00C16058">
        <w:rPr>
          <w:rFonts w:ascii="Arial" w:hAnsi="Arial" w:cs="Arial"/>
          <w:sz w:val="22"/>
          <w:szCs w:val="22"/>
        </w:rPr>
        <w:t>OBJECTIVES:</w:t>
      </w:r>
      <w:bookmarkEnd w:id="10"/>
      <w:bookmarkEnd w:id="11"/>
    </w:p>
    <w:p w14:paraId="3F5ABD90" w14:textId="76CFCFDD" w:rsidR="006113A8" w:rsidRPr="00C16058" w:rsidRDefault="000D23AC" w:rsidP="00015DAC">
      <w:pPr>
        <w:spacing w:line="360" w:lineRule="auto"/>
        <w:jc w:val="both"/>
        <w:rPr>
          <w:rFonts w:ascii="Arial" w:hAnsi="Arial" w:cs="Arial"/>
          <w:sz w:val="22"/>
          <w:szCs w:val="22"/>
        </w:rPr>
      </w:pPr>
      <w:r w:rsidRPr="00C16058">
        <w:rPr>
          <w:rFonts w:ascii="Arial" w:hAnsi="Arial" w:cs="Arial"/>
          <w:sz w:val="22"/>
          <w:szCs w:val="22"/>
        </w:rPr>
        <w:t xml:space="preserve">  </w:t>
      </w:r>
      <w:r w:rsidR="006113A8" w:rsidRPr="00C16058">
        <w:rPr>
          <w:rFonts w:ascii="Arial" w:hAnsi="Arial" w:cs="Arial"/>
          <w:sz w:val="22"/>
          <w:szCs w:val="22"/>
        </w:rPr>
        <w:t xml:space="preserve">The </w:t>
      </w:r>
      <w:r w:rsidRPr="00C16058">
        <w:rPr>
          <w:rFonts w:ascii="Arial" w:hAnsi="Arial" w:cs="Arial"/>
          <w:sz w:val="22"/>
          <w:szCs w:val="22"/>
        </w:rPr>
        <w:t>aim</w:t>
      </w:r>
      <w:r w:rsidR="006113A8" w:rsidRPr="00C16058">
        <w:rPr>
          <w:rFonts w:ascii="Arial" w:hAnsi="Arial" w:cs="Arial"/>
          <w:sz w:val="22"/>
          <w:szCs w:val="22"/>
        </w:rPr>
        <w:t xml:space="preserve"> of this </w:t>
      </w:r>
      <w:r w:rsidRPr="00C16058">
        <w:rPr>
          <w:rFonts w:ascii="Arial" w:hAnsi="Arial" w:cs="Arial"/>
          <w:sz w:val="22"/>
          <w:szCs w:val="22"/>
        </w:rPr>
        <w:t>dissertation</w:t>
      </w:r>
      <w:r w:rsidR="006113A8" w:rsidRPr="00C16058">
        <w:rPr>
          <w:rFonts w:ascii="Arial" w:hAnsi="Arial" w:cs="Arial"/>
          <w:sz w:val="22"/>
          <w:szCs w:val="22"/>
        </w:rPr>
        <w:t xml:space="preserve"> is to investigate the extent to which gender diversity affects the outcome of a project within a project management team.</w:t>
      </w:r>
    </w:p>
    <w:p w14:paraId="172719C7" w14:textId="77777777" w:rsidR="006113A8" w:rsidRPr="00C16058" w:rsidRDefault="006113A8" w:rsidP="00C16058">
      <w:pPr>
        <w:spacing w:line="360" w:lineRule="auto"/>
        <w:rPr>
          <w:rFonts w:ascii="Arial" w:hAnsi="Arial" w:cs="Arial"/>
          <w:sz w:val="22"/>
          <w:szCs w:val="22"/>
        </w:rPr>
      </w:pPr>
    </w:p>
    <w:p w14:paraId="5214A050" w14:textId="77777777" w:rsidR="006113A8" w:rsidRPr="00C16058" w:rsidRDefault="006113A8" w:rsidP="00C16058">
      <w:pPr>
        <w:spacing w:line="360" w:lineRule="auto"/>
        <w:rPr>
          <w:rFonts w:ascii="Arial" w:hAnsi="Arial" w:cs="Arial"/>
          <w:sz w:val="22"/>
          <w:szCs w:val="22"/>
        </w:rPr>
      </w:pPr>
    </w:p>
    <w:p w14:paraId="7C56FFAA" w14:textId="77777777" w:rsidR="006113A8" w:rsidRPr="00C16058" w:rsidRDefault="006113A8" w:rsidP="00C16058">
      <w:pPr>
        <w:spacing w:line="360" w:lineRule="auto"/>
        <w:rPr>
          <w:rFonts w:ascii="Arial" w:hAnsi="Arial" w:cs="Arial"/>
          <w:sz w:val="22"/>
          <w:szCs w:val="22"/>
        </w:rPr>
      </w:pPr>
    </w:p>
    <w:p w14:paraId="309B1E76" w14:textId="77777777" w:rsidR="006113A8" w:rsidRPr="00C16058" w:rsidRDefault="006113A8" w:rsidP="00C16058">
      <w:pPr>
        <w:spacing w:line="360" w:lineRule="auto"/>
        <w:rPr>
          <w:rFonts w:ascii="Arial" w:hAnsi="Arial" w:cs="Arial"/>
          <w:sz w:val="22"/>
          <w:szCs w:val="22"/>
        </w:rPr>
      </w:pPr>
    </w:p>
    <w:p w14:paraId="49EC5887" w14:textId="77777777" w:rsidR="006113A8" w:rsidRPr="00C16058" w:rsidRDefault="006113A8" w:rsidP="00C16058">
      <w:pPr>
        <w:spacing w:line="360" w:lineRule="auto"/>
        <w:rPr>
          <w:rFonts w:ascii="Arial" w:hAnsi="Arial" w:cs="Arial"/>
          <w:sz w:val="22"/>
          <w:szCs w:val="22"/>
        </w:rPr>
      </w:pPr>
      <w:r w:rsidRPr="00C16058">
        <w:rPr>
          <w:rFonts w:ascii="Arial" w:hAnsi="Arial" w:cs="Arial"/>
          <w:sz w:val="22"/>
          <w:szCs w:val="22"/>
        </w:rPr>
        <w:t xml:space="preserve"> </w:t>
      </w:r>
    </w:p>
    <w:tbl>
      <w:tblPr>
        <w:tblW w:w="0" w:type="auto"/>
        <w:tblCellMar>
          <w:left w:w="0" w:type="dxa"/>
          <w:right w:w="0" w:type="dxa"/>
        </w:tblCellMar>
        <w:tblLook w:val="04A0" w:firstRow="1" w:lastRow="0" w:firstColumn="1" w:lastColumn="0" w:noHBand="0" w:noVBand="1"/>
      </w:tblPr>
      <w:tblGrid>
        <w:gridCol w:w="7177"/>
        <w:gridCol w:w="790"/>
        <w:gridCol w:w="1059"/>
      </w:tblGrid>
      <w:tr w:rsidR="006113A8" w:rsidRPr="00C16058" w14:paraId="1A0C7E3F" w14:textId="77777777" w:rsidTr="00CD041F">
        <w:tc>
          <w:tcPr>
            <w:tcW w:w="0" w:type="auto"/>
            <w:tcBorders>
              <w:top w:val="nil"/>
              <w:left w:val="nil"/>
              <w:bottom w:val="nil"/>
              <w:right w:val="nil"/>
            </w:tcBorders>
            <w:tcMar>
              <w:top w:w="150" w:type="dxa"/>
              <w:left w:w="150" w:type="dxa"/>
              <w:bottom w:w="150" w:type="dxa"/>
              <w:right w:w="150" w:type="dxa"/>
            </w:tcMar>
            <w:hideMark/>
          </w:tcPr>
          <w:p w14:paraId="0B0D0DB6" w14:textId="77777777" w:rsidR="006113A8" w:rsidRPr="00C16058" w:rsidRDefault="006113A8" w:rsidP="00C16058">
            <w:pPr>
              <w:spacing w:line="360" w:lineRule="auto"/>
              <w:jc w:val="both"/>
              <w:textAlignment w:val="baseline"/>
              <w:rPr>
                <w:rFonts w:ascii="Arial" w:hAnsi="Arial" w:cs="Arial"/>
                <w:color w:val="444444"/>
                <w:sz w:val="22"/>
                <w:szCs w:val="22"/>
              </w:rPr>
            </w:pPr>
            <w:r w:rsidRPr="00C16058">
              <w:rPr>
                <w:rFonts w:ascii="Arial" w:hAnsi="Arial" w:cs="Arial"/>
                <w:b/>
                <w:bCs/>
                <w:color w:val="444444"/>
                <w:sz w:val="22"/>
                <w:szCs w:val="22"/>
                <w:bdr w:val="none" w:sz="0" w:space="0" w:color="auto" w:frame="1"/>
              </w:rPr>
              <w:t>Industry</w:t>
            </w:r>
          </w:p>
        </w:tc>
        <w:tc>
          <w:tcPr>
            <w:tcW w:w="0" w:type="auto"/>
            <w:tcBorders>
              <w:top w:val="nil"/>
              <w:left w:val="nil"/>
              <w:bottom w:val="nil"/>
              <w:right w:val="nil"/>
            </w:tcBorders>
            <w:tcMar>
              <w:top w:w="150" w:type="dxa"/>
              <w:left w:w="150" w:type="dxa"/>
              <w:bottom w:w="150" w:type="dxa"/>
              <w:right w:w="150" w:type="dxa"/>
            </w:tcMar>
            <w:hideMark/>
          </w:tcPr>
          <w:p w14:paraId="0ED3AA5B" w14:textId="77777777" w:rsidR="006113A8" w:rsidRPr="00C16058" w:rsidRDefault="006113A8" w:rsidP="00C16058">
            <w:pPr>
              <w:spacing w:line="360" w:lineRule="auto"/>
              <w:jc w:val="both"/>
              <w:textAlignment w:val="baseline"/>
              <w:rPr>
                <w:rFonts w:ascii="Arial" w:hAnsi="Arial" w:cs="Arial"/>
                <w:color w:val="444444"/>
                <w:sz w:val="22"/>
                <w:szCs w:val="22"/>
              </w:rPr>
            </w:pPr>
            <w:r w:rsidRPr="00C16058">
              <w:rPr>
                <w:rFonts w:ascii="Arial" w:hAnsi="Arial" w:cs="Arial"/>
                <w:b/>
                <w:bCs/>
                <w:color w:val="444444"/>
                <w:sz w:val="22"/>
                <w:szCs w:val="22"/>
                <w:bdr w:val="none" w:sz="0" w:space="0" w:color="auto" w:frame="1"/>
              </w:rPr>
              <w:t>Male</w:t>
            </w:r>
          </w:p>
        </w:tc>
        <w:tc>
          <w:tcPr>
            <w:tcW w:w="0" w:type="auto"/>
            <w:tcBorders>
              <w:top w:val="nil"/>
              <w:left w:val="nil"/>
              <w:bottom w:val="nil"/>
              <w:right w:val="nil"/>
            </w:tcBorders>
            <w:tcMar>
              <w:top w:w="150" w:type="dxa"/>
              <w:left w:w="150" w:type="dxa"/>
              <w:bottom w:w="150" w:type="dxa"/>
              <w:right w:w="150" w:type="dxa"/>
            </w:tcMar>
            <w:hideMark/>
          </w:tcPr>
          <w:p w14:paraId="693B111D" w14:textId="77777777" w:rsidR="006113A8" w:rsidRPr="00C16058" w:rsidRDefault="006113A8" w:rsidP="00C16058">
            <w:pPr>
              <w:spacing w:line="360" w:lineRule="auto"/>
              <w:jc w:val="both"/>
              <w:textAlignment w:val="baseline"/>
              <w:rPr>
                <w:rFonts w:ascii="Arial" w:hAnsi="Arial" w:cs="Arial"/>
                <w:color w:val="444444"/>
                <w:sz w:val="22"/>
                <w:szCs w:val="22"/>
              </w:rPr>
            </w:pPr>
            <w:r w:rsidRPr="00C16058">
              <w:rPr>
                <w:rFonts w:ascii="Arial" w:hAnsi="Arial" w:cs="Arial"/>
                <w:b/>
                <w:bCs/>
                <w:color w:val="444444"/>
                <w:sz w:val="22"/>
                <w:szCs w:val="22"/>
                <w:bdr w:val="none" w:sz="0" w:space="0" w:color="auto" w:frame="1"/>
              </w:rPr>
              <w:t>Female</w:t>
            </w:r>
          </w:p>
        </w:tc>
      </w:tr>
      <w:tr w:rsidR="006113A8" w:rsidRPr="00C16058" w14:paraId="25AB480C"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6C540243"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Information Technology</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DE7BA33"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78%</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DDF2C16"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20%</w:t>
            </w:r>
          </w:p>
        </w:tc>
      </w:tr>
      <w:tr w:rsidR="006113A8" w:rsidRPr="00C16058" w14:paraId="1080FEFC"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36F7B82C"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Financial Services</w:t>
            </w:r>
          </w:p>
        </w:tc>
        <w:tc>
          <w:tcPr>
            <w:tcW w:w="0" w:type="auto"/>
            <w:tcBorders>
              <w:top w:val="single" w:sz="6" w:space="0" w:color="DDDDDD"/>
              <w:left w:val="nil"/>
              <w:bottom w:val="nil"/>
              <w:right w:val="nil"/>
            </w:tcBorders>
            <w:tcMar>
              <w:top w:w="150" w:type="dxa"/>
              <w:left w:w="150" w:type="dxa"/>
              <w:bottom w:w="150" w:type="dxa"/>
              <w:right w:w="150" w:type="dxa"/>
            </w:tcMar>
            <w:hideMark/>
          </w:tcPr>
          <w:p w14:paraId="58613238"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69%</w:t>
            </w:r>
          </w:p>
        </w:tc>
        <w:tc>
          <w:tcPr>
            <w:tcW w:w="0" w:type="auto"/>
            <w:tcBorders>
              <w:top w:val="single" w:sz="6" w:space="0" w:color="DDDDDD"/>
              <w:left w:val="nil"/>
              <w:bottom w:val="nil"/>
              <w:right w:val="nil"/>
            </w:tcBorders>
            <w:tcMar>
              <w:top w:w="150" w:type="dxa"/>
              <w:left w:w="150" w:type="dxa"/>
              <w:bottom w:w="150" w:type="dxa"/>
              <w:right w:w="150" w:type="dxa"/>
            </w:tcMar>
            <w:hideMark/>
          </w:tcPr>
          <w:p w14:paraId="23D07E10"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29%</w:t>
            </w:r>
          </w:p>
        </w:tc>
      </w:tr>
      <w:tr w:rsidR="006113A8" w:rsidRPr="00C16058" w14:paraId="65653D32"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3FC2D4DA"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Construction</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06C77BA"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86%</w:t>
            </w:r>
          </w:p>
        </w:tc>
        <w:tc>
          <w:tcPr>
            <w:tcW w:w="0" w:type="auto"/>
            <w:tcBorders>
              <w:top w:val="single" w:sz="6" w:space="0" w:color="DDDDDD"/>
              <w:left w:val="nil"/>
              <w:bottom w:val="nil"/>
              <w:right w:val="nil"/>
            </w:tcBorders>
            <w:tcMar>
              <w:top w:w="150" w:type="dxa"/>
              <w:left w:w="150" w:type="dxa"/>
              <w:bottom w:w="150" w:type="dxa"/>
              <w:right w:w="150" w:type="dxa"/>
            </w:tcMar>
            <w:hideMark/>
          </w:tcPr>
          <w:p w14:paraId="4C39EDD1"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13%</w:t>
            </w:r>
          </w:p>
        </w:tc>
      </w:tr>
      <w:tr w:rsidR="006113A8" w:rsidRPr="00C16058" w14:paraId="63B75671"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77E991EF"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Consulting</w:t>
            </w:r>
          </w:p>
        </w:tc>
        <w:tc>
          <w:tcPr>
            <w:tcW w:w="0" w:type="auto"/>
            <w:tcBorders>
              <w:top w:val="single" w:sz="6" w:space="0" w:color="DDDDDD"/>
              <w:left w:val="nil"/>
              <w:bottom w:val="nil"/>
              <w:right w:val="nil"/>
            </w:tcBorders>
            <w:tcMar>
              <w:top w:w="150" w:type="dxa"/>
              <w:left w:w="150" w:type="dxa"/>
              <w:bottom w:w="150" w:type="dxa"/>
              <w:right w:w="150" w:type="dxa"/>
            </w:tcMar>
            <w:hideMark/>
          </w:tcPr>
          <w:p w14:paraId="569077CE"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75%</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F510EF2"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24%</w:t>
            </w:r>
          </w:p>
        </w:tc>
      </w:tr>
      <w:tr w:rsidR="006113A8" w:rsidRPr="00C16058" w14:paraId="32D65A84"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0B7C2910"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Manufacturing</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53FEF87"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81%</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0D4E807"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17%</w:t>
            </w:r>
          </w:p>
        </w:tc>
      </w:tr>
      <w:tr w:rsidR="006113A8" w:rsidRPr="00C16058" w14:paraId="3B291F0B"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645B4B19"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Energy</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D5CF36C"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83%</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1F33AF2"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17%</w:t>
            </w:r>
          </w:p>
        </w:tc>
      </w:tr>
      <w:tr w:rsidR="006113A8" w:rsidRPr="00C16058" w14:paraId="29AF56FB"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3398CDA0"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lastRenderedPageBreak/>
              <w:t>Telecom</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8154ACB"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77%</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3E31527"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22%</w:t>
            </w:r>
          </w:p>
        </w:tc>
      </w:tr>
      <w:tr w:rsidR="006113A8" w:rsidRPr="00C16058" w14:paraId="236977E4"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46A89E8B"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Government</w:t>
            </w:r>
          </w:p>
        </w:tc>
        <w:tc>
          <w:tcPr>
            <w:tcW w:w="0" w:type="auto"/>
            <w:tcBorders>
              <w:top w:val="single" w:sz="6" w:space="0" w:color="DDDDDD"/>
              <w:left w:val="nil"/>
              <w:bottom w:val="nil"/>
              <w:right w:val="nil"/>
            </w:tcBorders>
            <w:tcMar>
              <w:top w:w="150" w:type="dxa"/>
              <w:left w:w="150" w:type="dxa"/>
              <w:bottom w:w="150" w:type="dxa"/>
              <w:right w:w="150" w:type="dxa"/>
            </w:tcMar>
            <w:hideMark/>
          </w:tcPr>
          <w:p w14:paraId="4DD71FA6"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72%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50E60563"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26%</w:t>
            </w:r>
          </w:p>
        </w:tc>
      </w:tr>
      <w:tr w:rsidR="006113A8" w:rsidRPr="00C16058" w14:paraId="38453BF8"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20291FE6"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Healthcare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4B98BA0"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59%</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D2E677F"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41%</w:t>
            </w:r>
          </w:p>
        </w:tc>
      </w:tr>
      <w:tr w:rsidR="006113A8" w:rsidRPr="00C16058" w14:paraId="1E81C40A"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531A61D9"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Automotive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628A9FC"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81%</w:t>
            </w:r>
          </w:p>
        </w:tc>
        <w:tc>
          <w:tcPr>
            <w:tcW w:w="0" w:type="auto"/>
            <w:tcBorders>
              <w:top w:val="single" w:sz="6" w:space="0" w:color="DDDDDD"/>
              <w:left w:val="nil"/>
              <w:bottom w:val="nil"/>
              <w:right w:val="nil"/>
            </w:tcBorders>
            <w:tcMar>
              <w:top w:w="150" w:type="dxa"/>
              <w:left w:w="150" w:type="dxa"/>
              <w:bottom w:w="150" w:type="dxa"/>
              <w:right w:w="150" w:type="dxa"/>
            </w:tcMar>
            <w:hideMark/>
          </w:tcPr>
          <w:p w14:paraId="510DEE74"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18%</w:t>
            </w:r>
          </w:p>
        </w:tc>
      </w:tr>
      <w:tr w:rsidR="006113A8" w:rsidRPr="00C16058" w14:paraId="39231949"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734A7CAF"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Training / Education</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B9E499A"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62%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527A4E85"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37%</w:t>
            </w:r>
          </w:p>
        </w:tc>
      </w:tr>
      <w:tr w:rsidR="006113A8" w:rsidRPr="00C16058" w14:paraId="514B565E" w14:textId="77777777" w:rsidTr="00CD041F">
        <w:tc>
          <w:tcPr>
            <w:tcW w:w="0" w:type="auto"/>
            <w:tcBorders>
              <w:top w:val="single" w:sz="6" w:space="0" w:color="DDDDDD"/>
              <w:left w:val="nil"/>
              <w:bottom w:val="nil"/>
              <w:right w:val="nil"/>
            </w:tcBorders>
            <w:tcMar>
              <w:top w:w="150" w:type="dxa"/>
              <w:left w:w="150" w:type="dxa"/>
              <w:bottom w:w="150" w:type="dxa"/>
              <w:right w:w="150" w:type="dxa"/>
            </w:tcMar>
            <w:hideMark/>
          </w:tcPr>
          <w:p w14:paraId="128DDE9D"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Aerospace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7A1DF63"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4803B534"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17%</w:t>
            </w:r>
          </w:p>
        </w:tc>
      </w:tr>
      <w:tr w:rsidR="006113A8" w:rsidRPr="00C16058" w14:paraId="22E422B9" w14:textId="77777777" w:rsidTr="00CD041F">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523D431E"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Transportation / Logistics / Distribution</w:t>
            </w:r>
          </w:p>
        </w:tc>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1344B01D"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83%</w:t>
            </w:r>
          </w:p>
        </w:tc>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4D2516AF" w14:textId="77777777" w:rsidR="006113A8" w:rsidRPr="00C16058" w:rsidRDefault="006113A8" w:rsidP="00C16058">
            <w:pPr>
              <w:spacing w:after="255" w:line="360" w:lineRule="auto"/>
              <w:jc w:val="both"/>
              <w:textAlignment w:val="baseline"/>
              <w:rPr>
                <w:rFonts w:ascii="Arial" w:hAnsi="Arial" w:cs="Arial"/>
                <w:color w:val="444444"/>
                <w:sz w:val="22"/>
                <w:szCs w:val="22"/>
              </w:rPr>
            </w:pPr>
            <w:r w:rsidRPr="00C16058">
              <w:rPr>
                <w:rFonts w:ascii="Arial" w:hAnsi="Arial" w:cs="Arial"/>
                <w:color w:val="444444"/>
                <w:sz w:val="22"/>
                <w:szCs w:val="22"/>
              </w:rPr>
              <w:t>16%</w:t>
            </w:r>
          </w:p>
        </w:tc>
      </w:tr>
      <w:tr w:rsidR="006113A8" w:rsidRPr="00C16058" w14:paraId="2CEA827A" w14:textId="77777777" w:rsidTr="00CD041F">
        <w:tc>
          <w:tcPr>
            <w:tcW w:w="0" w:type="auto"/>
            <w:tcBorders>
              <w:top w:val="single" w:sz="6" w:space="0" w:color="DDDDDD"/>
              <w:left w:val="nil"/>
              <w:bottom w:val="nil"/>
              <w:right w:val="nil"/>
            </w:tcBorders>
            <w:tcMar>
              <w:top w:w="150" w:type="dxa"/>
              <w:left w:w="150" w:type="dxa"/>
              <w:bottom w:w="150" w:type="dxa"/>
              <w:right w:w="150" w:type="dxa"/>
            </w:tcMar>
          </w:tcPr>
          <w:p w14:paraId="2514E34F" w14:textId="20A0ACE3" w:rsidR="006113A8" w:rsidRPr="00C16058" w:rsidRDefault="00015DAC" w:rsidP="00C16058">
            <w:pPr>
              <w:pStyle w:val="Heading3"/>
              <w:spacing w:line="360" w:lineRule="auto"/>
              <w:rPr>
                <w:rFonts w:ascii="Arial" w:eastAsia="Times New Roman" w:hAnsi="Arial" w:cs="Arial"/>
                <w:sz w:val="22"/>
                <w:szCs w:val="22"/>
              </w:rPr>
            </w:pPr>
            <w:bookmarkStart w:id="12" w:name="_Toc170747778"/>
            <w:bookmarkStart w:id="13" w:name="_Toc175291237"/>
            <w:r>
              <w:rPr>
                <w:rFonts w:ascii="Arial" w:eastAsia="Times New Roman" w:hAnsi="Arial" w:cs="Arial"/>
                <w:color w:val="000000" w:themeColor="text1"/>
                <w:sz w:val="22"/>
                <w:szCs w:val="22"/>
              </w:rPr>
              <w:t xml:space="preserve">TABLE 1: </w:t>
            </w:r>
            <w:r w:rsidR="006113A8" w:rsidRPr="00C16058">
              <w:rPr>
                <w:rFonts w:ascii="Arial" w:eastAsia="Times New Roman" w:hAnsi="Arial" w:cs="Arial"/>
                <w:sz w:val="22"/>
                <w:szCs w:val="22"/>
              </w:rPr>
              <w:t>Source: PM Annual Global Survey on Project Management, 2022.</w:t>
            </w:r>
            <w:bookmarkEnd w:id="12"/>
            <w:bookmarkEnd w:id="13"/>
          </w:p>
        </w:tc>
        <w:tc>
          <w:tcPr>
            <w:tcW w:w="0" w:type="auto"/>
            <w:tcBorders>
              <w:top w:val="single" w:sz="6" w:space="0" w:color="DDDDDD"/>
              <w:left w:val="nil"/>
              <w:bottom w:val="nil"/>
              <w:right w:val="nil"/>
            </w:tcBorders>
            <w:tcMar>
              <w:top w:w="150" w:type="dxa"/>
              <w:left w:w="150" w:type="dxa"/>
              <w:bottom w:w="150" w:type="dxa"/>
              <w:right w:w="150" w:type="dxa"/>
            </w:tcMar>
          </w:tcPr>
          <w:p w14:paraId="2D6107D8" w14:textId="77777777" w:rsidR="006113A8" w:rsidRPr="00C16058" w:rsidRDefault="006113A8" w:rsidP="00C16058">
            <w:pPr>
              <w:spacing w:after="255" w:line="360" w:lineRule="auto"/>
              <w:jc w:val="both"/>
              <w:textAlignment w:val="baseline"/>
              <w:rPr>
                <w:rFonts w:ascii="Arial" w:hAnsi="Arial" w:cs="Arial"/>
                <w:color w:val="444444"/>
                <w:sz w:val="22"/>
                <w:szCs w:val="22"/>
              </w:rPr>
            </w:pPr>
          </w:p>
        </w:tc>
        <w:tc>
          <w:tcPr>
            <w:tcW w:w="0" w:type="auto"/>
            <w:tcBorders>
              <w:top w:val="single" w:sz="6" w:space="0" w:color="DDDDDD"/>
              <w:left w:val="nil"/>
              <w:bottom w:val="nil"/>
              <w:right w:val="nil"/>
            </w:tcBorders>
            <w:tcMar>
              <w:top w:w="150" w:type="dxa"/>
              <w:left w:w="150" w:type="dxa"/>
              <w:bottom w:w="150" w:type="dxa"/>
              <w:right w:w="150" w:type="dxa"/>
            </w:tcMar>
          </w:tcPr>
          <w:p w14:paraId="7E76C182" w14:textId="77777777" w:rsidR="006113A8" w:rsidRPr="00C16058" w:rsidRDefault="006113A8" w:rsidP="00C16058">
            <w:pPr>
              <w:spacing w:after="255" w:line="360" w:lineRule="auto"/>
              <w:jc w:val="both"/>
              <w:textAlignment w:val="baseline"/>
              <w:rPr>
                <w:rFonts w:ascii="Arial" w:hAnsi="Arial" w:cs="Arial"/>
                <w:color w:val="444444"/>
                <w:sz w:val="22"/>
                <w:szCs w:val="22"/>
              </w:rPr>
            </w:pPr>
          </w:p>
        </w:tc>
      </w:tr>
    </w:tbl>
    <w:p w14:paraId="3B9C4BAD" w14:textId="7F2EC842" w:rsidR="006113A8" w:rsidRPr="00C16058" w:rsidRDefault="006113A8" w:rsidP="00015DAC">
      <w:pPr>
        <w:spacing w:line="360" w:lineRule="auto"/>
        <w:jc w:val="both"/>
        <w:rPr>
          <w:rFonts w:ascii="Arial" w:hAnsi="Arial" w:cs="Arial"/>
          <w:sz w:val="22"/>
          <w:szCs w:val="22"/>
        </w:rPr>
      </w:pPr>
      <w:r w:rsidRPr="00C16058">
        <w:rPr>
          <w:rFonts w:ascii="Arial" w:hAnsi="Arial" w:cs="Arial"/>
          <w:sz w:val="22"/>
          <w:szCs w:val="22"/>
        </w:rPr>
        <w:t xml:space="preserve">The data above demonstrate the disparity between female and male dominance in project management. The </w:t>
      </w:r>
      <w:r w:rsidR="000D23AC" w:rsidRPr="00C16058">
        <w:rPr>
          <w:rFonts w:ascii="Arial" w:hAnsi="Arial" w:cs="Arial"/>
          <w:sz w:val="22"/>
          <w:szCs w:val="22"/>
        </w:rPr>
        <w:t>objective</w:t>
      </w:r>
      <w:r w:rsidRPr="00C16058">
        <w:rPr>
          <w:rFonts w:ascii="Arial" w:hAnsi="Arial" w:cs="Arial"/>
          <w:sz w:val="22"/>
          <w:szCs w:val="22"/>
        </w:rPr>
        <w:t xml:space="preserve"> is to determine whether the difference is due to performance.</w:t>
      </w:r>
    </w:p>
    <w:p w14:paraId="760FFF04" w14:textId="77777777" w:rsidR="006113A8" w:rsidRPr="00C16058" w:rsidRDefault="006113A8" w:rsidP="00015DAC">
      <w:pPr>
        <w:pStyle w:val="ListParagraph"/>
        <w:numPr>
          <w:ilvl w:val="0"/>
          <w:numId w:val="1"/>
        </w:numPr>
        <w:spacing w:line="360" w:lineRule="auto"/>
        <w:jc w:val="both"/>
        <w:rPr>
          <w:rFonts w:ascii="Arial" w:hAnsi="Arial" w:cs="Arial"/>
          <w:sz w:val="22"/>
          <w:szCs w:val="22"/>
        </w:rPr>
      </w:pPr>
      <w:r w:rsidRPr="00C16058">
        <w:rPr>
          <w:rFonts w:ascii="Arial" w:hAnsi="Arial" w:cs="Arial"/>
          <w:sz w:val="22"/>
          <w:szCs w:val="22"/>
        </w:rPr>
        <w:t>To conduct a systematic review showing the gender diversity project teams results in effective project outcomes.</w:t>
      </w:r>
    </w:p>
    <w:p w14:paraId="5EB72E1E" w14:textId="77777777" w:rsidR="006113A8" w:rsidRPr="00C16058" w:rsidRDefault="006113A8" w:rsidP="00015DAC">
      <w:pPr>
        <w:pStyle w:val="ListParagraph"/>
        <w:numPr>
          <w:ilvl w:val="0"/>
          <w:numId w:val="1"/>
        </w:numPr>
        <w:spacing w:line="360" w:lineRule="auto"/>
        <w:jc w:val="both"/>
        <w:rPr>
          <w:rFonts w:ascii="Arial" w:hAnsi="Arial" w:cs="Arial"/>
          <w:sz w:val="22"/>
          <w:szCs w:val="22"/>
        </w:rPr>
      </w:pPr>
      <w:r w:rsidRPr="00C16058">
        <w:rPr>
          <w:rFonts w:ascii="Arial" w:hAnsi="Arial" w:cs="Arial"/>
          <w:sz w:val="22"/>
          <w:szCs w:val="22"/>
        </w:rPr>
        <w:t>To show the value of gender diversity in project teams.</w:t>
      </w:r>
    </w:p>
    <w:p w14:paraId="2698E9AB" w14:textId="73FF3234" w:rsidR="00970DCF" w:rsidRPr="00C16058" w:rsidRDefault="00970DCF" w:rsidP="00015DAC">
      <w:pPr>
        <w:pStyle w:val="ListParagraph"/>
        <w:numPr>
          <w:ilvl w:val="0"/>
          <w:numId w:val="1"/>
        </w:numPr>
        <w:spacing w:line="360" w:lineRule="auto"/>
        <w:jc w:val="both"/>
        <w:rPr>
          <w:rFonts w:ascii="Arial" w:hAnsi="Arial" w:cs="Arial"/>
          <w:sz w:val="22"/>
          <w:szCs w:val="22"/>
        </w:rPr>
      </w:pPr>
      <w:r w:rsidRPr="00C16058">
        <w:rPr>
          <w:rFonts w:ascii="Arial" w:hAnsi="Arial" w:cs="Arial"/>
          <w:sz w:val="22"/>
          <w:szCs w:val="22"/>
        </w:rPr>
        <w:t>To understand the challenges faced by women in the project management world</w:t>
      </w:r>
    </w:p>
    <w:p w14:paraId="61FF7F13" w14:textId="77777777" w:rsidR="00552C94" w:rsidRDefault="00552C94" w:rsidP="00260757">
      <w:pPr>
        <w:pStyle w:val="Heading1"/>
        <w:jc w:val="center"/>
        <w:rPr>
          <w:b/>
          <w:bCs/>
        </w:rPr>
      </w:pPr>
    </w:p>
    <w:p w14:paraId="1A640C24" w14:textId="77777777" w:rsidR="00552C94" w:rsidRDefault="00552C94" w:rsidP="00260757">
      <w:pPr>
        <w:pStyle w:val="Heading1"/>
        <w:jc w:val="center"/>
        <w:rPr>
          <w:b/>
          <w:bCs/>
        </w:rPr>
      </w:pPr>
    </w:p>
    <w:p w14:paraId="2E2649CA" w14:textId="77777777" w:rsidR="00552C94" w:rsidRDefault="00552C94" w:rsidP="00260757">
      <w:pPr>
        <w:pStyle w:val="Heading1"/>
        <w:jc w:val="center"/>
        <w:rPr>
          <w:b/>
          <w:bCs/>
        </w:rPr>
      </w:pPr>
    </w:p>
    <w:p w14:paraId="52E72313" w14:textId="77777777" w:rsidR="00552C94" w:rsidRDefault="00552C94" w:rsidP="00260757">
      <w:pPr>
        <w:pStyle w:val="Heading1"/>
        <w:jc w:val="center"/>
        <w:rPr>
          <w:b/>
          <w:bCs/>
        </w:rPr>
      </w:pPr>
    </w:p>
    <w:p w14:paraId="1E2A293B" w14:textId="77777777" w:rsidR="00552C94" w:rsidRDefault="00552C94" w:rsidP="00260757">
      <w:pPr>
        <w:pStyle w:val="Heading1"/>
        <w:jc w:val="center"/>
        <w:rPr>
          <w:b/>
          <w:bCs/>
        </w:rPr>
      </w:pPr>
    </w:p>
    <w:p w14:paraId="08257841" w14:textId="77777777" w:rsidR="00552C94" w:rsidRPr="00552C94" w:rsidRDefault="00552C94" w:rsidP="00552C94"/>
    <w:p w14:paraId="6CBF8DAA" w14:textId="22E92544" w:rsidR="006113A8" w:rsidRPr="00C16058" w:rsidRDefault="004107F7" w:rsidP="00C16058">
      <w:pPr>
        <w:pStyle w:val="Heading1"/>
        <w:spacing w:line="360" w:lineRule="auto"/>
        <w:jc w:val="center"/>
        <w:rPr>
          <w:rFonts w:ascii="Arial" w:hAnsi="Arial" w:cs="Arial"/>
          <w:b/>
          <w:bCs/>
          <w:sz w:val="22"/>
          <w:szCs w:val="22"/>
        </w:rPr>
      </w:pPr>
      <w:bookmarkStart w:id="14" w:name="_Toc175291238"/>
      <w:r w:rsidRPr="00C16058">
        <w:rPr>
          <w:rFonts w:ascii="Arial" w:hAnsi="Arial" w:cs="Arial"/>
          <w:b/>
          <w:bCs/>
          <w:sz w:val="22"/>
          <w:szCs w:val="22"/>
        </w:rPr>
        <w:lastRenderedPageBreak/>
        <w:t>CHAPTER 2</w:t>
      </w:r>
      <w:bookmarkEnd w:id="14"/>
    </w:p>
    <w:p w14:paraId="3512FC0F" w14:textId="1A7DE1CE" w:rsidR="00614D94" w:rsidRPr="00C16058" w:rsidRDefault="00ED0D18" w:rsidP="00C16058">
      <w:pPr>
        <w:pStyle w:val="Heading1"/>
        <w:spacing w:line="360" w:lineRule="auto"/>
        <w:jc w:val="center"/>
        <w:rPr>
          <w:rFonts w:ascii="Arial" w:hAnsi="Arial" w:cs="Arial"/>
          <w:b/>
          <w:bCs/>
          <w:sz w:val="22"/>
          <w:szCs w:val="22"/>
        </w:rPr>
      </w:pPr>
      <w:bookmarkStart w:id="15" w:name="_Toc175291239"/>
      <w:r w:rsidRPr="00C16058">
        <w:rPr>
          <w:rFonts w:ascii="Arial" w:hAnsi="Arial" w:cs="Arial"/>
          <w:b/>
          <w:bCs/>
          <w:sz w:val="22"/>
          <w:szCs w:val="22"/>
        </w:rPr>
        <w:t>LITERATURE REVIEW</w:t>
      </w:r>
      <w:bookmarkEnd w:id="15"/>
    </w:p>
    <w:p w14:paraId="18BCA3BD" w14:textId="77777777" w:rsidR="00432381" w:rsidRPr="00C16058" w:rsidRDefault="00432381" w:rsidP="00C16058">
      <w:pPr>
        <w:spacing w:line="360" w:lineRule="auto"/>
        <w:jc w:val="center"/>
        <w:rPr>
          <w:rFonts w:ascii="Arial" w:hAnsi="Arial" w:cs="Arial"/>
          <w:b/>
          <w:bCs/>
          <w:sz w:val="22"/>
          <w:szCs w:val="22"/>
        </w:rPr>
      </w:pPr>
    </w:p>
    <w:p w14:paraId="682DC57A" w14:textId="77777777" w:rsidR="00ED0D18" w:rsidRPr="00C16058" w:rsidRDefault="00ED0D18" w:rsidP="00C16058">
      <w:pPr>
        <w:spacing w:line="360" w:lineRule="auto"/>
        <w:jc w:val="center"/>
        <w:rPr>
          <w:rFonts w:ascii="Arial" w:hAnsi="Arial" w:cs="Arial"/>
          <w:b/>
          <w:bCs/>
          <w:sz w:val="22"/>
          <w:szCs w:val="22"/>
        </w:rPr>
      </w:pPr>
    </w:p>
    <w:p w14:paraId="28BB0536" w14:textId="604574DD" w:rsidR="004107F7" w:rsidRPr="00C16058" w:rsidRDefault="00520A5C" w:rsidP="00C16058">
      <w:pPr>
        <w:pStyle w:val="Heading2"/>
        <w:spacing w:line="360" w:lineRule="auto"/>
        <w:rPr>
          <w:rFonts w:ascii="Arial" w:hAnsi="Arial" w:cs="Arial"/>
          <w:color w:val="FF0000"/>
          <w:sz w:val="22"/>
          <w:szCs w:val="22"/>
        </w:rPr>
      </w:pPr>
      <w:bookmarkStart w:id="16" w:name="_Toc175291240"/>
      <w:r w:rsidRPr="00C16058">
        <w:rPr>
          <w:rFonts w:ascii="Arial" w:hAnsi="Arial" w:cs="Arial"/>
          <w:sz w:val="22"/>
          <w:szCs w:val="22"/>
        </w:rPr>
        <w:t xml:space="preserve">2.1 </w:t>
      </w:r>
      <w:r w:rsidR="00081D19" w:rsidRPr="00C16058">
        <w:rPr>
          <w:rFonts w:ascii="Arial" w:hAnsi="Arial" w:cs="Arial"/>
          <w:sz w:val="22"/>
          <w:szCs w:val="22"/>
        </w:rPr>
        <w:t>INTRODUCTION:</w:t>
      </w:r>
      <w:bookmarkEnd w:id="16"/>
      <w:r w:rsidR="000D23AC" w:rsidRPr="00C16058">
        <w:rPr>
          <w:rFonts w:ascii="Arial" w:hAnsi="Arial" w:cs="Arial"/>
          <w:sz w:val="22"/>
          <w:szCs w:val="22"/>
        </w:rPr>
        <w:t xml:space="preserve"> </w:t>
      </w:r>
    </w:p>
    <w:p w14:paraId="1A449E7E" w14:textId="23BBF412" w:rsidR="0009740B" w:rsidRPr="00C16058" w:rsidRDefault="00EA29C6" w:rsidP="00015DAC">
      <w:pPr>
        <w:spacing w:line="360" w:lineRule="auto"/>
        <w:jc w:val="both"/>
        <w:rPr>
          <w:rFonts w:ascii="Arial" w:hAnsi="Arial" w:cs="Arial"/>
          <w:sz w:val="22"/>
          <w:szCs w:val="22"/>
        </w:rPr>
      </w:pPr>
      <w:r w:rsidRPr="00C16058">
        <w:rPr>
          <w:rFonts w:ascii="Arial" w:hAnsi="Arial" w:cs="Arial"/>
          <w:sz w:val="22"/>
          <w:szCs w:val="22"/>
        </w:rPr>
        <w:t xml:space="preserve"> </w:t>
      </w:r>
      <w:r w:rsidR="0009740B" w:rsidRPr="00C16058">
        <w:rPr>
          <w:rFonts w:ascii="Arial" w:hAnsi="Arial" w:cs="Arial"/>
          <w:sz w:val="22"/>
          <w:szCs w:val="22"/>
        </w:rPr>
        <w:t>Despite ongoing efforts to promote equality, gender disparities in professional outcomes have remained a persistent issue across various industries. The research findings indicate that men and women often choose to specialise in distinct professional domains, driven by societal judgements of their respective capabilities. Consequently, there exists a significant disparity in wages between men and women, with men being more prevalent in higher-paying fields like politics and STEM, while women are more prominent in lower-paying areas such as childcare and pre-primary education. Although women are more common in several industries, men still dominate senior positions, enjoy greater opportunities for career progression, and receive higher wages. These disparities are additionally compounded by the impacts of cultural norms and biases, which influence women's choices in roles, their levels of self-assurance, and the opportunities available to them for assuming leadership positions</w:t>
      </w:r>
      <w:r w:rsidR="00C32DF6" w:rsidRPr="00C16058">
        <w:rPr>
          <w:rFonts w:ascii="Arial" w:hAnsi="Arial" w:cs="Arial"/>
          <w:sz w:val="22"/>
          <w:szCs w:val="22"/>
        </w:rPr>
        <w:t xml:space="preserve"> (Cundiff &amp; </w:t>
      </w:r>
      <w:proofErr w:type="spellStart"/>
      <w:r w:rsidR="00C32DF6" w:rsidRPr="00C16058">
        <w:rPr>
          <w:rFonts w:ascii="Arial" w:hAnsi="Arial" w:cs="Arial"/>
          <w:sz w:val="22"/>
          <w:szCs w:val="22"/>
        </w:rPr>
        <w:t>Vescio</w:t>
      </w:r>
      <w:proofErr w:type="spellEnd"/>
      <w:r w:rsidR="00C32DF6" w:rsidRPr="00C16058">
        <w:rPr>
          <w:rFonts w:ascii="Arial" w:hAnsi="Arial" w:cs="Arial"/>
          <w:sz w:val="22"/>
          <w:szCs w:val="22"/>
        </w:rPr>
        <w:t xml:space="preserve">, 2016). </w:t>
      </w:r>
    </w:p>
    <w:p w14:paraId="558108F6" w14:textId="0948FC8B" w:rsidR="0009740B" w:rsidRPr="00C16058" w:rsidRDefault="0009740B" w:rsidP="00015DAC">
      <w:pPr>
        <w:spacing w:line="360" w:lineRule="auto"/>
        <w:jc w:val="both"/>
        <w:rPr>
          <w:rFonts w:ascii="Arial" w:hAnsi="Arial" w:cs="Arial"/>
          <w:sz w:val="22"/>
          <w:szCs w:val="22"/>
        </w:rPr>
      </w:pPr>
      <w:r w:rsidRPr="00C16058">
        <w:rPr>
          <w:rFonts w:ascii="Arial" w:hAnsi="Arial" w:cs="Arial"/>
          <w:sz w:val="22"/>
          <w:szCs w:val="22"/>
        </w:rPr>
        <w:t xml:space="preserve"> When it comes to leadership, especially in male-dominated areas like project management, women have a specific range of challenges. These include biases in evaluation, limited access to high-ranking posts, and cultural expectations that contradict conventional ideas of leadership. The leadership styles of women are often evaluated differently from those of men, with gender playing a significant role in the perception of their authority and abilities. Nevertheless, there is compelling evidence to support the notion that women possess the same level of competence in running organisations as males</w:t>
      </w:r>
      <w:r w:rsidR="00C32DF6" w:rsidRPr="00C16058">
        <w:rPr>
          <w:rFonts w:ascii="Arial" w:hAnsi="Arial" w:cs="Arial"/>
          <w:sz w:val="22"/>
          <w:szCs w:val="22"/>
        </w:rPr>
        <w:t xml:space="preserve"> (</w:t>
      </w:r>
      <w:proofErr w:type="spellStart"/>
      <w:r w:rsidR="00C32DF6" w:rsidRPr="00C16058">
        <w:rPr>
          <w:rFonts w:ascii="Arial" w:hAnsi="Arial" w:cs="Arial"/>
          <w:sz w:val="22"/>
          <w:szCs w:val="22"/>
        </w:rPr>
        <w:t>Kiamba</w:t>
      </w:r>
      <w:proofErr w:type="spellEnd"/>
      <w:r w:rsidR="00C32DF6" w:rsidRPr="00C16058">
        <w:rPr>
          <w:rFonts w:ascii="Arial" w:hAnsi="Arial" w:cs="Arial"/>
          <w:sz w:val="22"/>
          <w:szCs w:val="22"/>
        </w:rPr>
        <w:t xml:space="preserve">, 2008). </w:t>
      </w:r>
    </w:p>
    <w:p w14:paraId="7EAA1977" w14:textId="5241A041" w:rsidR="0009740B" w:rsidRPr="00C16058" w:rsidRDefault="0009740B" w:rsidP="00015DAC">
      <w:pPr>
        <w:spacing w:line="360" w:lineRule="auto"/>
        <w:jc w:val="both"/>
        <w:rPr>
          <w:rFonts w:ascii="Arial" w:hAnsi="Arial" w:cs="Arial"/>
          <w:sz w:val="22"/>
          <w:szCs w:val="22"/>
        </w:rPr>
      </w:pPr>
      <w:r w:rsidRPr="00C16058">
        <w:rPr>
          <w:rFonts w:ascii="Arial" w:hAnsi="Arial" w:cs="Arial"/>
          <w:sz w:val="22"/>
          <w:szCs w:val="22"/>
        </w:rPr>
        <w:t xml:space="preserve"> The objective of this study is to examine the impact of gender diversity on team performance and the professional experiences of female project managers in the field of project management. This research aims to address a notable gap in the current literature on women in project management by examining the intersection of gender and leadership within this specific field. The </w:t>
      </w:r>
      <w:proofErr w:type="gramStart"/>
      <w:r w:rsidRPr="00C16058">
        <w:rPr>
          <w:rFonts w:ascii="Arial" w:hAnsi="Arial" w:cs="Arial"/>
          <w:sz w:val="22"/>
          <w:szCs w:val="22"/>
        </w:rPr>
        <w:t>ultimate goal</w:t>
      </w:r>
      <w:proofErr w:type="gramEnd"/>
      <w:r w:rsidRPr="00C16058">
        <w:rPr>
          <w:rFonts w:ascii="Arial" w:hAnsi="Arial" w:cs="Arial"/>
          <w:sz w:val="22"/>
          <w:szCs w:val="22"/>
        </w:rPr>
        <w:t xml:space="preserve"> is to offer valuable insights that can help organisations create more inclusive and equitable environments, thereby benefiting both women and the field of project management as a whole.</w:t>
      </w:r>
    </w:p>
    <w:p w14:paraId="61B7B4AF" w14:textId="5F9B9096" w:rsidR="00614D94" w:rsidRPr="00C16058" w:rsidRDefault="00614D94" w:rsidP="00015DAC">
      <w:pPr>
        <w:spacing w:line="360" w:lineRule="auto"/>
        <w:jc w:val="both"/>
        <w:rPr>
          <w:rFonts w:ascii="Arial" w:hAnsi="Arial" w:cs="Arial"/>
          <w:sz w:val="22"/>
          <w:szCs w:val="22"/>
        </w:rPr>
      </w:pPr>
    </w:p>
    <w:p w14:paraId="6F5046D2" w14:textId="738190C7" w:rsidR="00614D94" w:rsidRPr="00C16058" w:rsidRDefault="00520A5C" w:rsidP="00C16058">
      <w:pPr>
        <w:pStyle w:val="Heading2"/>
        <w:spacing w:line="360" w:lineRule="auto"/>
        <w:rPr>
          <w:rFonts w:ascii="Arial" w:hAnsi="Arial" w:cs="Arial"/>
          <w:sz w:val="22"/>
          <w:szCs w:val="22"/>
        </w:rPr>
      </w:pPr>
      <w:bookmarkStart w:id="17" w:name="_Toc175291241"/>
      <w:r w:rsidRPr="00C16058">
        <w:rPr>
          <w:rFonts w:ascii="Arial" w:hAnsi="Arial" w:cs="Arial"/>
          <w:sz w:val="22"/>
          <w:szCs w:val="22"/>
        </w:rPr>
        <w:t xml:space="preserve">2.2 </w:t>
      </w:r>
      <w:r w:rsidR="00614D94" w:rsidRPr="00C16058">
        <w:rPr>
          <w:rFonts w:ascii="Arial" w:hAnsi="Arial" w:cs="Arial"/>
          <w:sz w:val="22"/>
          <w:szCs w:val="22"/>
        </w:rPr>
        <w:t>GENDER DIFFERENCES IN WORK OUTCOMES:</w:t>
      </w:r>
      <w:bookmarkEnd w:id="17"/>
      <w:r w:rsidR="00614D94" w:rsidRPr="00C16058">
        <w:rPr>
          <w:rFonts w:ascii="Arial" w:hAnsi="Arial" w:cs="Arial"/>
          <w:sz w:val="22"/>
          <w:szCs w:val="22"/>
        </w:rPr>
        <w:t xml:space="preserve"> </w:t>
      </w:r>
    </w:p>
    <w:p w14:paraId="0542A5F5" w14:textId="0230A9C0" w:rsidR="00614D94" w:rsidRPr="00C16058" w:rsidRDefault="007773D9" w:rsidP="00015DAC">
      <w:pPr>
        <w:spacing w:line="360" w:lineRule="auto"/>
        <w:jc w:val="both"/>
        <w:rPr>
          <w:rFonts w:ascii="Arial" w:hAnsi="Arial" w:cs="Arial"/>
          <w:sz w:val="22"/>
          <w:szCs w:val="22"/>
        </w:rPr>
      </w:pPr>
      <w:r w:rsidRPr="00C16058">
        <w:rPr>
          <w:rFonts w:ascii="Arial" w:hAnsi="Arial" w:cs="Arial"/>
          <w:sz w:val="22"/>
          <w:szCs w:val="22"/>
        </w:rPr>
        <w:t xml:space="preserve"> </w:t>
      </w:r>
      <w:r w:rsidR="00614D94" w:rsidRPr="00C16058">
        <w:rPr>
          <w:rFonts w:ascii="Arial" w:hAnsi="Arial" w:cs="Arial"/>
          <w:sz w:val="22"/>
          <w:szCs w:val="22"/>
        </w:rPr>
        <w:t xml:space="preserve">According to the European Institute for Gender Equality (2024), one of the reasons that men and women specialise in areas of the professional world that are distinct from one another is because of the notion that they possess different skills. Women are over-represented in the </w:t>
      </w:r>
      <w:r w:rsidR="00614D94" w:rsidRPr="00C16058">
        <w:rPr>
          <w:rFonts w:ascii="Arial" w:hAnsi="Arial" w:cs="Arial"/>
          <w:sz w:val="22"/>
          <w:szCs w:val="22"/>
        </w:rPr>
        <w:lastRenderedPageBreak/>
        <w:t xml:space="preserve">fields of childcare and pre-primary education, whereas men are the dominant force in the fields of politics and STEM. Horizontal gender segregation is a factor that contributes to the gender pay gap. This is because sectors that are dominated by men typically have higher salaries than fields that are dominated by women. It is true that men have greater opportunities for development, hold more senior positions, and earn higher incomes than women do, even in situations when women are concentrated </w:t>
      </w:r>
      <w:proofErr w:type="gramStart"/>
      <w:r w:rsidR="00614D94" w:rsidRPr="00C16058">
        <w:rPr>
          <w:rFonts w:ascii="Arial" w:hAnsi="Arial" w:cs="Arial"/>
          <w:sz w:val="22"/>
          <w:szCs w:val="22"/>
        </w:rPr>
        <w:t>in a given</w:t>
      </w:r>
      <w:proofErr w:type="gramEnd"/>
      <w:r w:rsidR="00614D94" w:rsidRPr="00C16058">
        <w:rPr>
          <w:rFonts w:ascii="Arial" w:hAnsi="Arial" w:cs="Arial"/>
          <w:sz w:val="22"/>
          <w:szCs w:val="22"/>
        </w:rPr>
        <w:t xml:space="preserve"> profession. Women are more likely to deselect themselves if they do not meet </w:t>
      </w:r>
      <w:proofErr w:type="gramStart"/>
      <w:r w:rsidR="00614D94" w:rsidRPr="00C16058">
        <w:rPr>
          <w:rFonts w:ascii="Arial" w:hAnsi="Arial" w:cs="Arial"/>
          <w:sz w:val="22"/>
          <w:szCs w:val="22"/>
        </w:rPr>
        <w:t>all of</w:t>
      </w:r>
      <w:proofErr w:type="gramEnd"/>
      <w:r w:rsidR="00614D94" w:rsidRPr="00C16058">
        <w:rPr>
          <w:rFonts w:ascii="Arial" w:hAnsi="Arial" w:cs="Arial"/>
          <w:sz w:val="22"/>
          <w:szCs w:val="22"/>
        </w:rPr>
        <w:t xml:space="preserve"> the basic qualifications prior to applying for a position, whilst males are just required to meet sixty percent of the criterion before they can submit their application. </w:t>
      </w:r>
      <w:proofErr w:type="gramStart"/>
      <w:r w:rsidR="00614D94" w:rsidRPr="00C16058">
        <w:rPr>
          <w:rFonts w:ascii="Arial" w:hAnsi="Arial" w:cs="Arial"/>
          <w:sz w:val="22"/>
          <w:szCs w:val="22"/>
        </w:rPr>
        <w:t>Despite the fact that</w:t>
      </w:r>
      <w:proofErr w:type="gramEnd"/>
      <w:r w:rsidR="00614D94" w:rsidRPr="00C16058">
        <w:rPr>
          <w:rFonts w:ascii="Arial" w:hAnsi="Arial" w:cs="Arial"/>
          <w:sz w:val="22"/>
          <w:szCs w:val="22"/>
        </w:rPr>
        <w:t xml:space="preserve"> this has traditionally been seen as evidence of women's lower levels of confidence, further research has shown that it is more likely related to the fact that women are socialised to obey norms and believe the selection criterion to be decisive.</w:t>
      </w:r>
      <w:r w:rsidRPr="00C16058">
        <w:rPr>
          <w:rFonts w:ascii="Arial" w:hAnsi="Arial" w:cs="Arial"/>
          <w:sz w:val="22"/>
          <w:szCs w:val="22"/>
        </w:rPr>
        <w:t xml:space="preserve"> </w:t>
      </w:r>
    </w:p>
    <w:p w14:paraId="3284569F" w14:textId="2D9FAE8C" w:rsidR="0088393F" w:rsidRPr="00C16058" w:rsidRDefault="0088393F" w:rsidP="00015DAC">
      <w:pPr>
        <w:spacing w:line="360" w:lineRule="auto"/>
        <w:jc w:val="both"/>
        <w:rPr>
          <w:rFonts w:ascii="Arial" w:hAnsi="Arial" w:cs="Arial"/>
          <w:sz w:val="22"/>
          <w:szCs w:val="22"/>
        </w:rPr>
      </w:pPr>
      <w:r w:rsidRPr="00C16058">
        <w:rPr>
          <w:rFonts w:ascii="Arial" w:hAnsi="Arial" w:cs="Arial"/>
          <w:sz w:val="22"/>
          <w:szCs w:val="22"/>
        </w:rPr>
        <w:t xml:space="preserve"> Studies have shown that the images of women and the expectations of top organisational posts seem to differ somehow. When respondents, both male and female, were asked to name the traits of men in general, of women in general, and of successful managers, the first research on this matter revealed that the characterisation of successful managers was more consistent with the characterisation of men than of women (Schein, 1973). There is reason to be cautiously optimistic,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gender stereotypes continue to impede women's advancement in the industry and have a negative impact on evaluation and decision making. However, we must not allow these positive perspectives to obscure the present realities. Because of the persistent misconception that women can't do the kinds of work that have long been associated with men, they are nonetheless subject to bias based on their perceived lack of competence in these areas. They are nonetheless pressured to act in ways that limit their professional advancement because they are expected to conform to gender norms and limits. As a result, when women succeed in fields that are stereotyped as being unsuited for them, they face rejection and hatred (</w:t>
      </w:r>
      <w:r w:rsidR="000E70C8" w:rsidRPr="00C16058">
        <w:rPr>
          <w:rFonts w:ascii="Arial" w:hAnsi="Arial" w:cs="Arial"/>
          <w:sz w:val="22"/>
          <w:szCs w:val="22"/>
        </w:rPr>
        <w:t>Heilman, 2012).</w:t>
      </w:r>
    </w:p>
    <w:p w14:paraId="3E551384" w14:textId="20D606C2" w:rsidR="00886341" w:rsidRPr="00C16058" w:rsidRDefault="00E0083D" w:rsidP="00015DAC">
      <w:pPr>
        <w:spacing w:line="360" w:lineRule="auto"/>
        <w:jc w:val="both"/>
        <w:rPr>
          <w:rFonts w:ascii="Arial" w:hAnsi="Arial" w:cs="Arial"/>
          <w:sz w:val="22"/>
          <w:szCs w:val="22"/>
        </w:rPr>
      </w:pPr>
      <w:r w:rsidRPr="00C16058">
        <w:rPr>
          <w:rFonts w:ascii="Arial" w:hAnsi="Arial" w:cs="Arial"/>
          <w:sz w:val="22"/>
          <w:szCs w:val="22"/>
        </w:rPr>
        <w:t xml:space="preserve"> According to the findings of the study, which were derived from self-report data obtained from the MLQ, female managers exercise less delegation than their male colleagues. On the other hand, their models of leadership were comparable in terms of directive, consultative, and participative approaches. In terms of overall leadership style, which encompasses the directive, consultative, participatory, and delegative dimensions, it is essential to note that there was no significant difference at the 95 percent confidence level. This is something that should be taken into consideration. A conclusion that can be drawn from this is that, according to the findings of this study, the leadership styles of men and women are practically same. These findings, in conclusion, contradict the findings of prior research that suggested that there are significant disparities between males and females in terms of leadership styles and behaviours (</w:t>
      </w:r>
      <w:proofErr w:type="spellStart"/>
      <w:r w:rsidR="000D323D" w:rsidRPr="00C16058">
        <w:rPr>
          <w:rFonts w:ascii="Arial" w:hAnsi="Arial" w:cs="Arial"/>
          <w:sz w:val="22"/>
          <w:szCs w:val="22"/>
        </w:rPr>
        <w:t>Oshagbemi</w:t>
      </w:r>
      <w:proofErr w:type="spellEnd"/>
      <w:r w:rsidR="000D323D" w:rsidRPr="00C16058">
        <w:rPr>
          <w:rFonts w:ascii="Arial" w:hAnsi="Arial" w:cs="Arial"/>
          <w:sz w:val="22"/>
          <w:szCs w:val="22"/>
        </w:rPr>
        <w:t xml:space="preserve"> &amp; Gill, 2003)</w:t>
      </w:r>
      <w:r w:rsidR="00676566" w:rsidRPr="00C16058">
        <w:rPr>
          <w:rFonts w:ascii="Arial" w:hAnsi="Arial" w:cs="Arial"/>
          <w:sz w:val="22"/>
          <w:szCs w:val="22"/>
        </w:rPr>
        <w:t>.</w:t>
      </w:r>
    </w:p>
    <w:p w14:paraId="4854EA5B" w14:textId="77777777" w:rsidR="00432381" w:rsidRPr="00C16058" w:rsidRDefault="00432381" w:rsidP="00015DAC">
      <w:pPr>
        <w:spacing w:line="360" w:lineRule="auto"/>
        <w:jc w:val="both"/>
        <w:rPr>
          <w:rFonts w:ascii="Arial" w:hAnsi="Arial" w:cs="Arial"/>
          <w:sz w:val="22"/>
          <w:szCs w:val="22"/>
        </w:rPr>
      </w:pPr>
    </w:p>
    <w:p w14:paraId="1D302EF1" w14:textId="53B66E5C" w:rsidR="000D323D" w:rsidRPr="00C16058" w:rsidRDefault="00520A5C" w:rsidP="00015DAC">
      <w:pPr>
        <w:pStyle w:val="Heading2"/>
        <w:spacing w:line="360" w:lineRule="auto"/>
        <w:jc w:val="both"/>
        <w:rPr>
          <w:rFonts w:ascii="Arial" w:hAnsi="Arial" w:cs="Arial"/>
          <w:sz w:val="22"/>
          <w:szCs w:val="22"/>
        </w:rPr>
      </w:pPr>
      <w:bookmarkStart w:id="18" w:name="_Toc175291242"/>
      <w:r w:rsidRPr="00C16058">
        <w:rPr>
          <w:rFonts w:ascii="Arial" w:hAnsi="Arial" w:cs="Arial"/>
          <w:sz w:val="22"/>
          <w:szCs w:val="22"/>
        </w:rPr>
        <w:t xml:space="preserve">2.2.1 </w:t>
      </w:r>
      <w:r w:rsidR="000D323D" w:rsidRPr="00C16058">
        <w:rPr>
          <w:rFonts w:ascii="Arial" w:hAnsi="Arial" w:cs="Arial"/>
          <w:sz w:val="22"/>
          <w:szCs w:val="22"/>
        </w:rPr>
        <w:t>GENDER DIFFERENCES IN PROJECT MANAGEMENT:</w:t>
      </w:r>
      <w:bookmarkEnd w:id="18"/>
    </w:p>
    <w:p w14:paraId="144917A9" w14:textId="17702D56" w:rsidR="006113A8" w:rsidRPr="00C16058" w:rsidRDefault="009327D8" w:rsidP="00015DAC">
      <w:pPr>
        <w:spacing w:line="360" w:lineRule="auto"/>
        <w:jc w:val="both"/>
        <w:rPr>
          <w:rFonts w:ascii="Arial" w:hAnsi="Arial" w:cs="Arial"/>
          <w:sz w:val="22"/>
          <w:szCs w:val="22"/>
        </w:rPr>
      </w:pPr>
      <w:r w:rsidRPr="00C16058">
        <w:rPr>
          <w:rFonts w:ascii="Arial" w:hAnsi="Arial" w:cs="Arial"/>
          <w:sz w:val="22"/>
          <w:szCs w:val="22"/>
        </w:rPr>
        <w:t xml:space="preserve"> When it comes to a managerial environment that places a strong focus on cooperation and creativity, women are thought to possess "feminine" characteristics such as the capacity to form relationships and work effectively in groups. These qualities are highly praised in the workplace. The implications of using the term "feminine" in the context of psychological, social, and cultural practices will be investigated in this article. The purpose of this analysis is to investigate the ways in which perspectives on leadership, communication styles, and language use are influenced by the concepts of gender difference (Claes, 1999).</w:t>
      </w:r>
    </w:p>
    <w:p w14:paraId="66B75763" w14:textId="50EDC10E" w:rsidR="00BE25A8" w:rsidRPr="00C16058" w:rsidRDefault="00BE25A8" w:rsidP="00015DAC">
      <w:pPr>
        <w:spacing w:line="360" w:lineRule="auto"/>
        <w:jc w:val="both"/>
        <w:rPr>
          <w:rFonts w:ascii="Arial" w:hAnsi="Arial" w:cs="Arial"/>
          <w:sz w:val="22"/>
          <w:szCs w:val="22"/>
        </w:rPr>
      </w:pPr>
      <w:r w:rsidRPr="00C16058">
        <w:rPr>
          <w:rFonts w:ascii="Arial" w:hAnsi="Arial" w:cs="Arial"/>
          <w:sz w:val="22"/>
          <w:szCs w:val="22"/>
        </w:rPr>
        <w:t xml:space="preserve"> The statistical data plainly reveals that the proportion of women in managerial roles is still far behind that of men,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women have made great achievements in recent years. An approach that might be taken to explain the under-representation of women in executive jobs is to analyse if male and female executives deploy different styles of leadership. On the other hand, the conclusion of this study argues that the only gender differences that are statistically significant among leaders are those that are identified in the evaluations that are carried out by subordinates. When compared to their male counterparts, female leaders are generally regarded as having a higher level of authority and being more skilled in the art of negotiation. </w:t>
      </w:r>
      <w:proofErr w:type="gramStart"/>
      <w:r w:rsidRPr="00C16058">
        <w:rPr>
          <w:rFonts w:ascii="Arial" w:hAnsi="Arial" w:cs="Arial"/>
          <w:sz w:val="22"/>
          <w:szCs w:val="22"/>
        </w:rPr>
        <w:t>Due to the fact that</w:t>
      </w:r>
      <w:proofErr w:type="gramEnd"/>
      <w:r w:rsidRPr="00C16058">
        <w:rPr>
          <w:rFonts w:ascii="Arial" w:hAnsi="Arial" w:cs="Arial"/>
          <w:sz w:val="22"/>
          <w:szCs w:val="22"/>
        </w:rPr>
        <w:t xml:space="preserve"> the subordinates in question were males in the first instance and girls in the second instance, this discovery has the potential to be a contradiction. This paradox can be explained by the gender of the subordinates</w:t>
      </w:r>
      <w:r w:rsidR="00EA2B68" w:rsidRPr="00C16058">
        <w:rPr>
          <w:rFonts w:ascii="Arial" w:hAnsi="Arial" w:cs="Arial"/>
          <w:sz w:val="22"/>
          <w:szCs w:val="22"/>
        </w:rPr>
        <w:t xml:space="preserve"> (</w:t>
      </w:r>
      <w:proofErr w:type="spellStart"/>
      <w:r w:rsidR="00EA2B68" w:rsidRPr="00C16058">
        <w:rPr>
          <w:rFonts w:ascii="Arial" w:hAnsi="Arial" w:cs="Arial"/>
          <w:sz w:val="22"/>
          <w:szCs w:val="22"/>
        </w:rPr>
        <w:t>Cuadrado</w:t>
      </w:r>
      <w:proofErr w:type="spellEnd"/>
      <w:r w:rsidR="00EA2B68" w:rsidRPr="00C16058">
        <w:rPr>
          <w:rFonts w:ascii="Arial" w:hAnsi="Arial" w:cs="Arial"/>
          <w:sz w:val="22"/>
          <w:szCs w:val="22"/>
        </w:rPr>
        <w:t xml:space="preserve"> </w:t>
      </w:r>
      <w:r w:rsidR="00EA2B68" w:rsidRPr="00C16058">
        <w:rPr>
          <w:rFonts w:ascii="Arial" w:hAnsi="Arial" w:cs="Arial"/>
          <w:i/>
          <w:iCs/>
          <w:sz w:val="22"/>
          <w:szCs w:val="22"/>
        </w:rPr>
        <w:t>et al</w:t>
      </w:r>
      <w:r w:rsidR="00EA2B68" w:rsidRPr="00C16058">
        <w:rPr>
          <w:rFonts w:ascii="Arial" w:hAnsi="Arial" w:cs="Arial"/>
          <w:sz w:val="22"/>
          <w:szCs w:val="22"/>
        </w:rPr>
        <w:t>., 2012).</w:t>
      </w:r>
    </w:p>
    <w:p w14:paraId="290F9BE2" w14:textId="1831BA43" w:rsidR="006113A8" w:rsidRPr="00C16058" w:rsidRDefault="00EA2B68" w:rsidP="00015DAC">
      <w:pPr>
        <w:spacing w:line="360" w:lineRule="auto"/>
        <w:jc w:val="both"/>
        <w:rPr>
          <w:rFonts w:ascii="Arial" w:hAnsi="Arial" w:cs="Arial"/>
          <w:sz w:val="22"/>
          <w:szCs w:val="22"/>
        </w:rPr>
      </w:pPr>
      <w:r w:rsidRPr="00C16058">
        <w:rPr>
          <w:rFonts w:ascii="Arial" w:hAnsi="Arial" w:cs="Arial"/>
          <w:sz w:val="22"/>
          <w:szCs w:val="22"/>
        </w:rPr>
        <w:t xml:space="preserve"> It is possible that a more androgynous understanding of leadership, which places equal importance on qualities that are task-oriented and people-oriented, could increase the likelihood that women and members of ethnocultural minorities will be acknowledged as candidates for leadership roles. They may also find it easier to navigate the challenges that are included within the complex system. The elimination of the long-held notion that a leader is a male, the reduction of ethnocentrism, which is a factor that contributes to biases across various groups, and the guaranteeing of equal access to power and privilege are all additional factors that have the potential to improve this process. The level of trust that leaders have in their relationships with their subordinates should also increase </w:t>
      </w:r>
      <w:proofErr w:type="gramStart"/>
      <w:r w:rsidRPr="00C16058">
        <w:rPr>
          <w:rFonts w:ascii="Arial" w:hAnsi="Arial" w:cs="Arial"/>
          <w:sz w:val="22"/>
          <w:szCs w:val="22"/>
        </w:rPr>
        <w:t>as a result of</w:t>
      </w:r>
      <w:proofErr w:type="gramEnd"/>
      <w:r w:rsidRPr="00C16058">
        <w:rPr>
          <w:rFonts w:ascii="Arial" w:hAnsi="Arial" w:cs="Arial"/>
          <w:sz w:val="22"/>
          <w:szCs w:val="22"/>
        </w:rPr>
        <w:t xml:space="preserve"> the enhancement of their cultural understanding regarding the various norms of behaviour (</w:t>
      </w:r>
      <w:r w:rsidR="007F722C" w:rsidRPr="00C16058">
        <w:rPr>
          <w:rFonts w:ascii="Arial" w:hAnsi="Arial" w:cs="Arial"/>
          <w:sz w:val="22"/>
          <w:szCs w:val="22"/>
        </w:rPr>
        <w:t xml:space="preserve">Ayman &amp; </w:t>
      </w:r>
      <w:proofErr w:type="spellStart"/>
      <w:r w:rsidR="007F722C" w:rsidRPr="00C16058">
        <w:rPr>
          <w:rFonts w:ascii="Arial" w:hAnsi="Arial" w:cs="Arial"/>
          <w:sz w:val="22"/>
          <w:szCs w:val="22"/>
        </w:rPr>
        <w:t>Korabik</w:t>
      </w:r>
      <w:proofErr w:type="spellEnd"/>
      <w:r w:rsidR="007F722C" w:rsidRPr="00C16058">
        <w:rPr>
          <w:rFonts w:ascii="Arial" w:hAnsi="Arial" w:cs="Arial"/>
          <w:sz w:val="22"/>
          <w:szCs w:val="22"/>
        </w:rPr>
        <w:t xml:space="preserve">, 2010). </w:t>
      </w:r>
    </w:p>
    <w:p w14:paraId="199A31DD" w14:textId="662E8277" w:rsidR="007F722C" w:rsidRPr="00C16058" w:rsidRDefault="007F722C" w:rsidP="00015DAC">
      <w:pPr>
        <w:spacing w:line="360" w:lineRule="auto"/>
        <w:jc w:val="both"/>
        <w:rPr>
          <w:rFonts w:ascii="Arial" w:hAnsi="Arial" w:cs="Arial"/>
          <w:sz w:val="22"/>
          <w:szCs w:val="22"/>
        </w:rPr>
      </w:pPr>
      <w:r w:rsidRPr="00C16058">
        <w:rPr>
          <w:rFonts w:ascii="Arial" w:hAnsi="Arial" w:cs="Arial"/>
          <w:sz w:val="22"/>
          <w:szCs w:val="22"/>
        </w:rPr>
        <w:t xml:space="preserve"> Particularly </w:t>
      </w:r>
      <w:proofErr w:type="gramStart"/>
      <w:r w:rsidRPr="00C16058">
        <w:rPr>
          <w:rFonts w:ascii="Arial" w:hAnsi="Arial" w:cs="Arial"/>
          <w:sz w:val="22"/>
          <w:szCs w:val="22"/>
        </w:rPr>
        <w:t>in light of</w:t>
      </w:r>
      <w:proofErr w:type="gramEnd"/>
      <w:r w:rsidRPr="00C16058">
        <w:rPr>
          <w:rFonts w:ascii="Arial" w:hAnsi="Arial" w:cs="Arial"/>
          <w:sz w:val="22"/>
          <w:szCs w:val="22"/>
        </w:rPr>
        <w:t xml:space="preserve"> the increasing emphasis placed on women in positions of authority, practitioners are particularly interested in gaining an understanding of the gender discrepancies that exist in governance. There is a clear and ongoing problem of prejudices against women in terms of selection and access to developmental opportunities, according to the findings of a new inquiry in this field. On the other hand, there is no significant difference between men and women in terms of style and performance. The significance of context has </w:t>
      </w:r>
      <w:r w:rsidRPr="00C16058">
        <w:rPr>
          <w:rFonts w:ascii="Arial" w:hAnsi="Arial" w:cs="Arial"/>
          <w:sz w:val="22"/>
          <w:szCs w:val="22"/>
        </w:rPr>
        <w:lastRenderedPageBreak/>
        <w:t xml:space="preserve">been brought up on multiple occasions throughout the course of our research on women and leadership. Context is an essential component in every facet of our framework, including the selection process, the development process, the style, and the performance procedures. </w:t>
      </w:r>
      <w:proofErr w:type="gramStart"/>
      <w:r w:rsidRPr="00C16058">
        <w:rPr>
          <w:rFonts w:ascii="Arial" w:hAnsi="Arial" w:cs="Arial"/>
          <w:sz w:val="22"/>
          <w:szCs w:val="22"/>
        </w:rPr>
        <w:t>In particular, it</w:t>
      </w:r>
      <w:proofErr w:type="gramEnd"/>
      <w:r w:rsidRPr="00C16058">
        <w:rPr>
          <w:rFonts w:ascii="Arial" w:hAnsi="Arial" w:cs="Arial"/>
          <w:sz w:val="22"/>
          <w:szCs w:val="22"/>
        </w:rPr>
        <w:t xml:space="preserve"> has an effect on the variables that perform the moderating and mediating functions. It is impossible to separate leaders from the environment in which they operate since they are deeply connected with groups, organisations, and the larger societal framework. This makes it impossible to separate leaders from society. </w:t>
      </w:r>
      <w:proofErr w:type="gramStart"/>
      <w:r w:rsidRPr="00C16058">
        <w:rPr>
          <w:rFonts w:ascii="Arial" w:hAnsi="Arial" w:cs="Arial"/>
          <w:sz w:val="22"/>
          <w:szCs w:val="22"/>
        </w:rPr>
        <w:t>Taking into account</w:t>
      </w:r>
      <w:proofErr w:type="gramEnd"/>
      <w:r w:rsidRPr="00C16058">
        <w:rPr>
          <w:rFonts w:ascii="Arial" w:hAnsi="Arial" w:cs="Arial"/>
          <w:sz w:val="22"/>
          <w:szCs w:val="22"/>
        </w:rPr>
        <w:t xml:space="preserve"> the organization's mission, strategy, culture, and history, as well as its objectives involving social responsibility, diversity, and globalisation, is an essential component in the process of making decisions on leadership. It is also important for practitioners to take into consideration the ways in which the components that were discussed before </w:t>
      </w:r>
      <w:proofErr w:type="gramStart"/>
      <w:r w:rsidRPr="00C16058">
        <w:rPr>
          <w:rFonts w:ascii="Arial" w:hAnsi="Arial" w:cs="Arial"/>
          <w:sz w:val="22"/>
          <w:szCs w:val="22"/>
        </w:rPr>
        <w:t>interact</w:t>
      </w:r>
      <w:proofErr w:type="gramEnd"/>
      <w:r w:rsidRPr="00C16058">
        <w:rPr>
          <w:rFonts w:ascii="Arial" w:hAnsi="Arial" w:cs="Arial"/>
          <w:sz w:val="22"/>
          <w:szCs w:val="22"/>
        </w:rPr>
        <w:t xml:space="preserve"> with gender, particularly in terms of selection and development. Through an examination of the context, we may be able to get a more profound comprehension of the ways in which it impacts the experiences of women who hold leadership positions and those who desire to hold positions of high-level leadership (</w:t>
      </w:r>
      <w:r w:rsidR="00EE714F" w:rsidRPr="00C16058">
        <w:rPr>
          <w:rFonts w:ascii="Arial" w:hAnsi="Arial" w:cs="Arial"/>
          <w:sz w:val="22"/>
          <w:szCs w:val="22"/>
        </w:rPr>
        <w:t>Gipson et al., 2017).</w:t>
      </w:r>
    </w:p>
    <w:p w14:paraId="182EC20E" w14:textId="77777777" w:rsidR="00EE714F" w:rsidRPr="00C16058" w:rsidRDefault="00EE714F" w:rsidP="00015DAC">
      <w:pPr>
        <w:spacing w:line="360" w:lineRule="auto"/>
        <w:jc w:val="both"/>
        <w:rPr>
          <w:rFonts w:ascii="Arial" w:hAnsi="Arial" w:cs="Arial"/>
          <w:sz w:val="22"/>
          <w:szCs w:val="22"/>
        </w:rPr>
      </w:pPr>
    </w:p>
    <w:p w14:paraId="62FCC57F" w14:textId="2803A070" w:rsidR="00EE714F" w:rsidRPr="00C16058" w:rsidRDefault="00EE714F" w:rsidP="00C16058">
      <w:pPr>
        <w:pStyle w:val="Heading2"/>
        <w:spacing w:line="360" w:lineRule="auto"/>
        <w:rPr>
          <w:rFonts w:ascii="Arial" w:hAnsi="Arial" w:cs="Arial"/>
          <w:sz w:val="22"/>
          <w:szCs w:val="22"/>
        </w:rPr>
      </w:pPr>
      <w:r w:rsidRPr="00C16058">
        <w:rPr>
          <w:rFonts w:ascii="Arial" w:hAnsi="Arial" w:cs="Arial"/>
          <w:sz w:val="22"/>
          <w:szCs w:val="22"/>
        </w:rPr>
        <w:t xml:space="preserve"> </w:t>
      </w:r>
      <w:bookmarkStart w:id="19" w:name="_Toc175291243"/>
      <w:r w:rsidR="00520A5C" w:rsidRPr="00C16058">
        <w:rPr>
          <w:rFonts w:ascii="Arial" w:hAnsi="Arial" w:cs="Arial"/>
          <w:sz w:val="22"/>
          <w:szCs w:val="22"/>
        </w:rPr>
        <w:t xml:space="preserve">2.3 </w:t>
      </w:r>
      <w:r w:rsidRPr="00C16058">
        <w:rPr>
          <w:rFonts w:ascii="Arial" w:hAnsi="Arial" w:cs="Arial"/>
          <w:sz w:val="22"/>
          <w:szCs w:val="22"/>
        </w:rPr>
        <w:t>GENDER DIVERSITY TEAMS</w:t>
      </w:r>
      <w:bookmarkEnd w:id="19"/>
    </w:p>
    <w:p w14:paraId="23A8A15A" w14:textId="77777777" w:rsidR="000B3B55" w:rsidRPr="00C16058" w:rsidRDefault="00EE714F" w:rsidP="00015DAC">
      <w:pPr>
        <w:spacing w:line="360" w:lineRule="auto"/>
        <w:jc w:val="both"/>
        <w:rPr>
          <w:rFonts w:ascii="Arial" w:hAnsi="Arial" w:cs="Arial"/>
          <w:sz w:val="22"/>
          <w:szCs w:val="22"/>
        </w:rPr>
      </w:pPr>
      <w:r w:rsidRPr="00C16058">
        <w:rPr>
          <w:rFonts w:ascii="Arial" w:hAnsi="Arial" w:cs="Arial"/>
          <w:sz w:val="22"/>
          <w:szCs w:val="22"/>
        </w:rPr>
        <w:t xml:space="preserve"> Due to the persistent lack of female representation in STEM disciplines and the growing trend of scientific discoveries being produced via the efforts of teams, we decided to conduct a comprehensive review of the existing body of research on the impact of gender diversity on the dynamics of teams and their overall performance. Recent evidence suggests that the presence of women in a team considerably improves the level of collaboration that occurs within that team. </w:t>
      </w:r>
      <w:proofErr w:type="gramStart"/>
      <w:r w:rsidRPr="00C16058">
        <w:rPr>
          <w:rFonts w:ascii="Arial" w:hAnsi="Arial" w:cs="Arial"/>
          <w:sz w:val="22"/>
          <w:szCs w:val="22"/>
        </w:rPr>
        <w:t>The majority of</w:t>
      </w:r>
      <w:proofErr w:type="gramEnd"/>
      <w:r w:rsidRPr="00C16058">
        <w:rPr>
          <w:rFonts w:ascii="Arial" w:hAnsi="Arial" w:cs="Arial"/>
          <w:sz w:val="22"/>
          <w:szCs w:val="22"/>
        </w:rPr>
        <w:t xml:space="preserve"> this beneficial influence can be attributable to the benefits that it delivers to the operations of groups. </w:t>
      </w:r>
    </w:p>
    <w:p w14:paraId="077B6211" w14:textId="77777777" w:rsidR="000B3B55" w:rsidRPr="00C16058" w:rsidRDefault="000B3B55" w:rsidP="00015DAC">
      <w:pPr>
        <w:spacing w:line="360" w:lineRule="auto"/>
        <w:jc w:val="both"/>
        <w:rPr>
          <w:rFonts w:ascii="Arial" w:hAnsi="Arial" w:cs="Arial"/>
          <w:sz w:val="22"/>
          <w:szCs w:val="22"/>
        </w:rPr>
      </w:pPr>
      <w:r w:rsidRPr="00C16058">
        <w:rPr>
          <w:rFonts w:ascii="Arial" w:hAnsi="Arial" w:cs="Arial"/>
          <w:sz w:val="22"/>
          <w:szCs w:val="22"/>
        </w:rPr>
        <w:t xml:space="preserve"> </w:t>
      </w:r>
      <w:r w:rsidR="00EE714F" w:rsidRPr="00C16058">
        <w:rPr>
          <w:rFonts w:ascii="Arial" w:hAnsi="Arial" w:cs="Arial"/>
          <w:sz w:val="22"/>
          <w:szCs w:val="22"/>
        </w:rPr>
        <w:t xml:space="preserve">The research that is currently available on the impact of gender diversity on the performance of teams is equivocal and depends on a variety of contextual conditions. When considering the value of collaboration in the field of science, it is possible that lobbying for the inclusion of women in the field could result in beneficial practical effects for the fields of science and technology. In general, past research suggests that gender diversity can have a positive impact on the way a group performs. </w:t>
      </w:r>
    </w:p>
    <w:p w14:paraId="7290ADD7" w14:textId="236DD382" w:rsidR="00EE714F" w:rsidRPr="00C16058" w:rsidRDefault="000B3B55" w:rsidP="00015DAC">
      <w:pPr>
        <w:spacing w:line="360" w:lineRule="auto"/>
        <w:jc w:val="both"/>
        <w:rPr>
          <w:rFonts w:ascii="Arial" w:hAnsi="Arial" w:cs="Arial"/>
          <w:sz w:val="22"/>
          <w:szCs w:val="22"/>
        </w:rPr>
      </w:pPr>
      <w:r w:rsidRPr="00C16058">
        <w:rPr>
          <w:rFonts w:ascii="Arial" w:hAnsi="Arial" w:cs="Arial"/>
          <w:sz w:val="22"/>
          <w:szCs w:val="22"/>
        </w:rPr>
        <w:t xml:space="preserve"> </w:t>
      </w:r>
      <w:r w:rsidR="00EE714F" w:rsidRPr="00C16058">
        <w:rPr>
          <w:rFonts w:ascii="Arial" w:hAnsi="Arial" w:cs="Arial"/>
          <w:sz w:val="22"/>
          <w:szCs w:val="22"/>
        </w:rPr>
        <w:t xml:space="preserve">However, the extent to which it plays a role in performance is </w:t>
      </w:r>
      <w:proofErr w:type="gramStart"/>
      <w:r w:rsidR="00EE714F" w:rsidRPr="00C16058">
        <w:rPr>
          <w:rFonts w:ascii="Arial" w:hAnsi="Arial" w:cs="Arial"/>
          <w:sz w:val="22"/>
          <w:szCs w:val="22"/>
        </w:rPr>
        <w:t>fairly unknown</w:t>
      </w:r>
      <w:proofErr w:type="gramEnd"/>
      <w:r w:rsidR="00EE714F" w:rsidRPr="00C16058">
        <w:rPr>
          <w:rFonts w:ascii="Arial" w:hAnsi="Arial" w:cs="Arial"/>
          <w:sz w:val="22"/>
          <w:szCs w:val="22"/>
        </w:rPr>
        <w:t xml:space="preserve"> and is contingent upon the particular conditions of the task at hand. Different interpersonal styles can be credited with the positive impact that gender diversity has on the operations and collaboration of a team. This is because a higher level of gender variation increases the likelihood that members of the team will actively participate in the team's activities. The amount of influence that men and women have in groups is most comparable in organisations that have a balanced representation of both genders, according to research that has been conducted on the topic </w:t>
      </w:r>
      <w:r w:rsidR="00EE714F" w:rsidRPr="00C16058">
        <w:rPr>
          <w:rFonts w:ascii="Arial" w:hAnsi="Arial" w:cs="Arial"/>
          <w:sz w:val="22"/>
          <w:szCs w:val="22"/>
        </w:rPr>
        <w:lastRenderedPageBreak/>
        <w:t>of gender and influence in groups. This research lends further credence to the notion that having a gender composition that is diverse in companies leads to improved group dynamics (</w:t>
      </w:r>
      <w:r w:rsidR="009E342B" w:rsidRPr="00C16058">
        <w:rPr>
          <w:rFonts w:ascii="Arial" w:hAnsi="Arial" w:cs="Arial"/>
          <w:sz w:val="22"/>
          <w:szCs w:val="22"/>
        </w:rPr>
        <w:t>Bear &amp; Woolley, 2011).</w:t>
      </w:r>
    </w:p>
    <w:p w14:paraId="193C6D17" w14:textId="18902B9C" w:rsidR="009E342B" w:rsidRPr="00C16058" w:rsidRDefault="009E342B" w:rsidP="00015DAC">
      <w:pPr>
        <w:spacing w:line="360" w:lineRule="auto"/>
        <w:jc w:val="both"/>
        <w:rPr>
          <w:rFonts w:ascii="Arial" w:hAnsi="Arial" w:cs="Arial"/>
          <w:sz w:val="22"/>
          <w:szCs w:val="22"/>
        </w:rPr>
      </w:pPr>
      <w:r w:rsidRPr="00C16058">
        <w:rPr>
          <w:rFonts w:ascii="Arial" w:hAnsi="Arial" w:cs="Arial"/>
          <w:sz w:val="22"/>
          <w:szCs w:val="22"/>
        </w:rPr>
        <w:t xml:space="preserve"> It is not only a superficial cliché for firms to make efforts to improve workplace diversity; rather, it is a strategic choice that is sound and should be considered. Recent research has found an additional benefit of diversity in the workplace, which is that teams that are not uniform in composition are intrinsically </w:t>
      </w:r>
      <w:r w:rsidR="003300B3" w:rsidRPr="00C16058">
        <w:rPr>
          <w:rFonts w:ascii="Arial" w:hAnsi="Arial" w:cs="Arial"/>
          <w:sz w:val="22"/>
          <w:szCs w:val="22"/>
        </w:rPr>
        <w:t>cleverer</w:t>
      </w:r>
      <w:r w:rsidRPr="00C16058">
        <w:rPr>
          <w:rFonts w:ascii="Arial" w:hAnsi="Arial" w:cs="Arial"/>
          <w:sz w:val="22"/>
          <w:szCs w:val="22"/>
        </w:rPr>
        <w:t xml:space="preserve">. Your brain can be stimulated to break out from its rigid habits of thinking and improve its cognitive capacities by contributing to a project with other people who have different traits and points of view. Let us now get into the reasons why teams that consist of persons from a variety of backgrounds are </w:t>
      </w:r>
      <w:r w:rsidR="000B3B55" w:rsidRPr="00C16058">
        <w:rPr>
          <w:rFonts w:ascii="Arial" w:hAnsi="Arial" w:cs="Arial"/>
          <w:sz w:val="22"/>
          <w:szCs w:val="22"/>
        </w:rPr>
        <w:t>cleverer</w:t>
      </w:r>
      <w:r w:rsidRPr="00C16058">
        <w:rPr>
          <w:rFonts w:ascii="Arial" w:hAnsi="Arial" w:cs="Arial"/>
          <w:sz w:val="22"/>
          <w:szCs w:val="22"/>
        </w:rPr>
        <w:t xml:space="preserve">. </w:t>
      </w:r>
      <w:r w:rsidR="000B3B55" w:rsidRPr="00C16058">
        <w:rPr>
          <w:rFonts w:ascii="Arial" w:hAnsi="Arial" w:cs="Arial"/>
          <w:sz w:val="22"/>
          <w:szCs w:val="22"/>
        </w:rPr>
        <w:t xml:space="preserve">                   When </w:t>
      </w:r>
      <w:r w:rsidRPr="00C16058">
        <w:rPr>
          <w:rFonts w:ascii="Arial" w:hAnsi="Arial" w:cs="Arial"/>
          <w:sz w:val="22"/>
          <w:szCs w:val="22"/>
        </w:rPr>
        <w:t xml:space="preserve">it comes to maintaining impartiality and consistency in data assessment, teams that have members from a diversity of experiences and opinions are more likely to be successful. In addition, they may encourage a more thorough investigation of the behaviours of each individual member, which helps to keep the group's collective cognitive resources in a condition of heightened vigilance and attentiveness. It is hypothesised by scientists that heterogeneous teams may demonstrate improved effectiveness in decision making due to their tendency to process information with greater attention to detail. According to the findings, businesses that were managed by varied leadership teams shown a greater predisposition for innovation in the form of new product creation. This </w:t>
      </w:r>
      <w:proofErr w:type="gramStart"/>
      <w:r w:rsidRPr="00C16058">
        <w:rPr>
          <w:rFonts w:ascii="Arial" w:hAnsi="Arial" w:cs="Arial"/>
          <w:sz w:val="22"/>
          <w:szCs w:val="22"/>
        </w:rPr>
        <w:t>was in contrast to</w:t>
      </w:r>
      <w:proofErr w:type="gramEnd"/>
      <w:r w:rsidRPr="00C16058">
        <w:rPr>
          <w:rFonts w:ascii="Arial" w:hAnsi="Arial" w:cs="Arial"/>
          <w:sz w:val="22"/>
          <w:szCs w:val="22"/>
        </w:rPr>
        <w:t xml:space="preserve"> businesses that were led by executives who appeared to be the same personality (</w:t>
      </w:r>
      <w:r w:rsidR="00824698" w:rsidRPr="00C16058">
        <w:rPr>
          <w:rFonts w:ascii="Arial" w:hAnsi="Arial" w:cs="Arial"/>
          <w:sz w:val="22"/>
          <w:szCs w:val="22"/>
        </w:rPr>
        <w:t xml:space="preserve">Rock &amp; Grant, 2016). </w:t>
      </w:r>
    </w:p>
    <w:p w14:paraId="5CD49EF2" w14:textId="77777777" w:rsidR="00432381" w:rsidRPr="00C16058" w:rsidRDefault="00432381" w:rsidP="00C16058">
      <w:pPr>
        <w:spacing w:line="360" w:lineRule="auto"/>
        <w:rPr>
          <w:rFonts w:ascii="Arial" w:hAnsi="Arial" w:cs="Arial"/>
          <w:sz w:val="22"/>
          <w:szCs w:val="22"/>
        </w:rPr>
      </w:pPr>
    </w:p>
    <w:p w14:paraId="724AC637" w14:textId="706B651D" w:rsidR="00824698" w:rsidRPr="00C16058" w:rsidRDefault="00520A5C" w:rsidP="00C16058">
      <w:pPr>
        <w:pStyle w:val="Heading3"/>
        <w:spacing w:line="360" w:lineRule="auto"/>
        <w:rPr>
          <w:rFonts w:ascii="Arial" w:hAnsi="Arial" w:cs="Arial"/>
          <w:sz w:val="22"/>
          <w:szCs w:val="22"/>
        </w:rPr>
      </w:pPr>
      <w:bookmarkStart w:id="20" w:name="_Toc175291244"/>
      <w:r w:rsidRPr="00C16058">
        <w:rPr>
          <w:rFonts w:ascii="Arial" w:hAnsi="Arial" w:cs="Arial"/>
          <w:sz w:val="22"/>
          <w:szCs w:val="22"/>
        </w:rPr>
        <w:t xml:space="preserve">2.3.1 </w:t>
      </w:r>
      <w:r w:rsidR="00056A3A" w:rsidRPr="00C16058">
        <w:rPr>
          <w:rFonts w:ascii="Arial" w:hAnsi="Arial" w:cs="Arial"/>
          <w:sz w:val="22"/>
          <w:szCs w:val="22"/>
        </w:rPr>
        <w:t>GENDER DIVERSITY IN PROJECT MANAGEMENT</w:t>
      </w:r>
      <w:bookmarkEnd w:id="20"/>
    </w:p>
    <w:p w14:paraId="7C15D2E6" w14:textId="77777777" w:rsidR="000B3B55" w:rsidRPr="00C16058" w:rsidRDefault="00041A35" w:rsidP="00015DAC">
      <w:pPr>
        <w:spacing w:line="360" w:lineRule="auto"/>
        <w:jc w:val="both"/>
        <w:rPr>
          <w:rFonts w:ascii="Arial" w:hAnsi="Arial" w:cs="Arial"/>
          <w:sz w:val="22"/>
          <w:szCs w:val="22"/>
        </w:rPr>
      </w:pPr>
      <w:r w:rsidRPr="00C16058">
        <w:rPr>
          <w:rFonts w:ascii="Arial" w:hAnsi="Arial" w:cs="Arial"/>
          <w:sz w:val="22"/>
          <w:szCs w:val="22"/>
        </w:rPr>
        <w:t xml:space="preserve"> The growing number of women who are employed in paid positions has been acknowledged as a significant societal development that has occurred over the course of the past century.  There are others who believe that the recent accomplishment of women gaining economic independence is a significant step forward. The emergence of a new consciousness and an extended public discussion over gender equality has accompanied this cultural shift, which has been accompanied by a change in the state of culture. The principle of gender equality, which has its origins in liberal thought, has garnered universal approval and has been acknowledged for its legitimacy in the legal system.  </w:t>
      </w:r>
    </w:p>
    <w:p w14:paraId="6C20ACE6" w14:textId="6C48AE20" w:rsidR="007C149D" w:rsidRPr="00C16058" w:rsidRDefault="000B3B55" w:rsidP="00015DAC">
      <w:pPr>
        <w:spacing w:line="360" w:lineRule="auto"/>
        <w:jc w:val="both"/>
        <w:rPr>
          <w:rFonts w:ascii="Arial" w:hAnsi="Arial" w:cs="Arial"/>
          <w:sz w:val="22"/>
          <w:szCs w:val="22"/>
        </w:rPr>
      </w:pPr>
      <w:r w:rsidRPr="00C16058">
        <w:rPr>
          <w:rFonts w:ascii="Arial" w:hAnsi="Arial" w:cs="Arial"/>
          <w:sz w:val="22"/>
          <w:szCs w:val="22"/>
        </w:rPr>
        <w:t xml:space="preserve"> </w:t>
      </w:r>
      <w:r w:rsidR="00041A35" w:rsidRPr="00C16058">
        <w:rPr>
          <w:rFonts w:ascii="Arial" w:hAnsi="Arial" w:cs="Arial"/>
          <w:sz w:val="22"/>
          <w:szCs w:val="22"/>
        </w:rPr>
        <w:t xml:space="preserve">The </w:t>
      </w:r>
      <w:proofErr w:type="gramStart"/>
      <w:r w:rsidR="00041A35" w:rsidRPr="00C16058">
        <w:rPr>
          <w:rFonts w:ascii="Arial" w:hAnsi="Arial" w:cs="Arial"/>
          <w:sz w:val="22"/>
          <w:szCs w:val="22"/>
        </w:rPr>
        <w:t>manner in which</w:t>
      </w:r>
      <w:proofErr w:type="gramEnd"/>
      <w:r w:rsidR="00041A35" w:rsidRPr="00C16058">
        <w:rPr>
          <w:rFonts w:ascii="Arial" w:hAnsi="Arial" w:cs="Arial"/>
          <w:sz w:val="22"/>
          <w:szCs w:val="22"/>
        </w:rPr>
        <w:t xml:space="preserve"> women portray themselves to the world is governed by a set of standards and expectations that are exclusively established by men. Women in management positions need to employ deliberate strategies of gender management </w:t>
      </w:r>
      <w:proofErr w:type="gramStart"/>
      <w:r w:rsidR="00041A35" w:rsidRPr="00C16058">
        <w:rPr>
          <w:rFonts w:ascii="Arial" w:hAnsi="Arial" w:cs="Arial"/>
          <w:sz w:val="22"/>
          <w:szCs w:val="22"/>
        </w:rPr>
        <w:t>in order to</w:t>
      </w:r>
      <w:proofErr w:type="gramEnd"/>
      <w:r w:rsidR="00041A35" w:rsidRPr="00C16058">
        <w:rPr>
          <w:rFonts w:ascii="Arial" w:hAnsi="Arial" w:cs="Arial"/>
          <w:sz w:val="22"/>
          <w:szCs w:val="22"/>
        </w:rPr>
        <w:t xml:space="preserve"> successfully negotiate the competing roles that come with being a female and a manager. Only then can they hope to achieve success. It is possible that individuals will not be considered seriously in their roles as managers if they do not regularly monitor and control how they express their </w:t>
      </w:r>
      <w:r w:rsidR="00041A35" w:rsidRPr="00C16058">
        <w:rPr>
          <w:rFonts w:ascii="Arial" w:hAnsi="Arial" w:cs="Arial"/>
          <w:sz w:val="22"/>
          <w:szCs w:val="22"/>
        </w:rPr>
        <w:lastRenderedPageBreak/>
        <w:t>gender. When this occurs, there is a risk that they will not be taken seriously (</w:t>
      </w:r>
      <w:r w:rsidR="005F21F5" w:rsidRPr="00C16058">
        <w:rPr>
          <w:rFonts w:ascii="Arial" w:hAnsi="Arial" w:cs="Arial"/>
          <w:sz w:val="22"/>
          <w:szCs w:val="22"/>
        </w:rPr>
        <w:t xml:space="preserve">Judy </w:t>
      </w:r>
      <w:proofErr w:type="spellStart"/>
      <w:r w:rsidR="005F21F5" w:rsidRPr="00C16058">
        <w:rPr>
          <w:rFonts w:ascii="Arial" w:hAnsi="Arial" w:cs="Arial"/>
          <w:sz w:val="22"/>
          <w:szCs w:val="22"/>
        </w:rPr>
        <w:t>Wajcman</w:t>
      </w:r>
      <w:proofErr w:type="spellEnd"/>
      <w:r w:rsidR="005F21F5" w:rsidRPr="00C16058">
        <w:rPr>
          <w:rFonts w:ascii="Arial" w:hAnsi="Arial" w:cs="Arial"/>
          <w:sz w:val="22"/>
          <w:szCs w:val="22"/>
        </w:rPr>
        <w:t xml:space="preserve">, 2013). </w:t>
      </w:r>
    </w:p>
    <w:p w14:paraId="7F9B781C" w14:textId="2FF3982F" w:rsidR="005C75DC" w:rsidRPr="00C16058" w:rsidRDefault="003300B3" w:rsidP="00015DAC">
      <w:pPr>
        <w:spacing w:line="360" w:lineRule="auto"/>
        <w:jc w:val="both"/>
        <w:rPr>
          <w:rFonts w:ascii="Arial" w:hAnsi="Arial" w:cs="Arial"/>
          <w:sz w:val="22"/>
          <w:szCs w:val="22"/>
        </w:rPr>
      </w:pPr>
      <w:r w:rsidRPr="00C16058">
        <w:rPr>
          <w:rFonts w:ascii="Arial" w:hAnsi="Arial" w:cs="Arial"/>
          <w:sz w:val="22"/>
          <w:szCs w:val="22"/>
        </w:rPr>
        <w:t xml:space="preserve"> </w:t>
      </w:r>
      <w:proofErr w:type="spellStart"/>
      <w:r w:rsidRPr="00C16058">
        <w:rPr>
          <w:rFonts w:ascii="Arial" w:hAnsi="Arial" w:cs="Arial"/>
          <w:sz w:val="22"/>
          <w:szCs w:val="22"/>
        </w:rPr>
        <w:t>Karch</w:t>
      </w:r>
      <w:proofErr w:type="spellEnd"/>
      <w:r w:rsidRPr="00C16058">
        <w:rPr>
          <w:rFonts w:ascii="Arial" w:hAnsi="Arial" w:cs="Arial"/>
          <w:sz w:val="22"/>
          <w:szCs w:val="22"/>
        </w:rPr>
        <w:t xml:space="preserve"> carried out a study in 2012 for the purpose of analysing the leadership behaviours of 66 project managers who were members of the Project Management Institute (PMI). The study was conducted using the Multifunctional Leadership Questionnaire </w:t>
      </w:r>
      <w:proofErr w:type="spellStart"/>
      <w:r w:rsidRPr="00C16058">
        <w:rPr>
          <w:rFonts w:ascii="Arial" w:hAnsi="Arial" w:cs="Arial"/>
          <w:sz w:val="22"/>
          <w:szCs w:val="22"/>
        </w:rPr>
        <w:t>questionnaire</w:t>
      </w:r>
      <w:proofErr w:type="spellEnd"/>
      <w:r w:rsidRPr="00C16058">
        <w:rPr>
          <w:rFonts w:ascii="Arial" w:hAnsi="Arial" w:cs="Arial"/>
          <w:sz w:val="22"/>
          <w:szCs w:val="22"/>
        </w:rPr>
        <w:t xml:space="preserve">. The purpose of the study was to establish </w:t>
      </w:r>
      <w:proofErr w:type="gramStart"/>
      <w:r w:rsidRPr="00C16058">
        <w:rPr>
          <w:rFonts w:ascii="Arial" w:hAnsi="Arial" w:cs="Arial"/>
          <w:sz w:val="22"/>
          <w:szCs w:val="22"/>
        </w:rPr>
        <w:t>whether or not</w:t>
      </w:r>
      <w:proofErr w:type="gramEnd"/>
      <w:r w:rsidRPr="00C16058">
        <w:rPr>
          <w:rFonts w:ascii="Arial" w:hAnsi="Arial" w:cs="Arial"/>
          <w:sz w:val="22"/>
          <w:szCs w:val="22"/>
        </w:rPr>
        <w:t xml:space="preserve"> there were variances in the manner in which male and female project managers regarded crucial project leadership behaviours, as well as whether or not there were any disparities in the leadership behaviours that they exhibited. </w:t>
      </w:r>
      <w:proofErr w:type="gramStart"/>
      <w:r w:rsidRPr="00C16058">
        <w:rPr>
          <w:rFonts w:ascii="Arial" w:hAnsi="Arial" w:cs="Arial"/>
          <w:sz w:val="22"/>
          <w:szCs w:val="22"/>
        </w:rPr>
        <w:t>In spite of the fact that</w:t>
      </w:r>
      <w:proofErr w:type="gramEnd"/>
      <w:r w:rsidRPr="00C16058">
        <w:rPr>
          <w:rFonts w:ascii="Arial" w:hAnsi="Arial" w:cs="Arial"/>
          <w:sz w:val="22"/>
          <w:szCs w:val="22"/>
        </w:rPr>
        <w:t xml:space="preserve"> there were some minor disparities between the ways in which men and women view leadership at the transformational and transactional levels, these differences did not reach the level of statistical significance needed to be considered significant. As a result, it is not reasonable to draw the conclusion that male and female project managers have different perspectives of essential leadership behaviours or that they apply different leadership tactics when they </w:t>
      </w:r>
      <w:proofErr w:type="gramStart"/>
      <w:r w:rsidRPr="00C16058">
        <w:rPr>
          <w:rFonts w:ascii="Arial" w:hAnsi="Arial" w:cs="Arial"/>
          <w:sz w:val="22"/>
          <w:szCs w:val="22"/>
        </w:rPr>
        <w:t>are in charge of</w:t>
      </w:r>
      <w:proofErr w:type="gramEnd"/>
      <w:r w:rsidRPr="00C16058">
        <w:rPr>
          <w:rFonts w:ascii="Arial" w:hAnsi="Arial" w:cs="Arial"/>
          <w:sz w:val="22"/>
          <w:szCs w:val="22"/>
        </w:rPr>
        <w:t xml:space="preserve"> their respective project teams. </w:t>
      </w:r>
      <w:r w:rsidR="000B3B55" w:rsidRPr="00C16058">
        <w:rPr>
          <w:rFonts w:ascii="Arial" w:hAnsi="Arial" w:cs="Arial"/>
          <w:sz w:val="22"/>
          <w:szCs w:val="22"/>
        </w:rPr>
        <w:t xml:space="preserve">   </w:t>
      </w:r>
      <w:r w:rsidRPr="00C16058">
        <w:rPr>
          <w:rFonts w:ascii="Arial" w:hAnsi="Arial" w:cs="Arial"/>
          <w:sz w:val="22"/>
          <w:szCs w:val="22"/>
        </w:rPr>
        <w:t xml:space="preserve">Because there was no discernible difference between the results of the study conducted on men and women, it was not possible to make a judgement on </w:t>
      </w:r>
      <w:proofErr w:type="gramStart"/>
      <w:r w:rsidRPr="00C16058">
        <w:rPr>
          <w:rFonts w:ascii="Arial" w:hAnsi="Arial" w:cs="Arial"/>
          <w:sz w:val="22"/>
          <w:szCs w:val="22"/>
        </w:rPr>
        <w:t>whether or not</w:t>
      </w:r>
      <w:proofErr w:type="gramEnd"/>
      <w:r w:rsidRPr="00C16058">
        <w:rPr>
          <w:rFonts w:ascii="Arial" w:hAnsi="Arial" w:cs="Arial"/>
          <w:sz w:val="22"/>
          <w:szCs w:val="22"/>
        </w:rPr>
        <w:t xml:space="preserve"> formal education in project management or experience in project management are considered to be influential variables. According to the findings of this study,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there were some minor differences in the ways in which men and women view essential leadership behaviours and the ways in which they apply them, the transformational leadership approach is preferred by both genders (</w:t>
      </w:r>
      <w:r w:rsidR="00520A5C" w:rsidRPr="00C16058">
        <w:rPr>
          <w:rFonts w:ascii="Arial" w:hAnsi="Arial" w:cs="Arial"/>
          <w:sz w:val="22"/>
          <w:szCs w:val="22"/>
        </w:rPr>
        <w:t xml:space="preserve">Rodriguez </w:t>
      </w:r>
      <w:r w:rsidR="00520A5C" w:rsidRPr="00C16058">
        <w:rPr>
          <w:rFonts w:ascii="Arial" w:hAnsi="Arial" w:cs="Arial"/>
          <w:i/>
          <w:iCs/>
          <w:sz w:val="22"/>
          <w:szCs w:val="22"/>
        </w:rPr>
        <w:t>et al.</w:t>
      </w:r>
      <w:r w:rsidR="00520A5C" w:rsidRPr="00C16058">
        <w:rPr>
          <w:rFonts w:ascii="Arial" w:hAnsi="Arial" w:cs="Arial"/>
          <w:sz w:val="22"/>
          <w:szCs w:val="22"/>
        </w:rPr>
        <w:t>, 2017).</w:t>
      </w:r>
    </w:p>
    <w:p w14:paraId="07634C92" w14:textId="77777777" w:rsidR="00432381" w:rsidRPr="00C16058" w:rsidRDefault="00432381" w:rsidP="00015DAC">
      <w:pPr>
        <w:spacing w:line="360" w:lineRule="auto"/>
        <w:jc w:val="both"/>
        <w:rPr>
          <w:rFonts w:ascii="Arial" w:hAnsi="Arial" w:cs="Arial"/>
          <w:sz w:val="22"/>
          <w:szCs w:val="22"/>
        </w:rPr>
      </w:pPr>
    </w:p>
    <w:p w14:paraId="01232776" w14:textId="2EFDEC32" w:rsidR="003300B3" w:rsidRPr="00C16058" w:rsidRDefault="003300B3" w:rsidP="00015DAC">
      <w:pPr>
        <w:pStyle w:val="Heading2"/>
        <w:spacing w:line="360" w:lineRule="auto"/>
        <w:jc w:val="both"/>
        <w:rPr>
          <w:rFonts w:ascii="Arial" w:hAnsi="Arial" w:cs="Arial"/>
          <w:sz w:val="22"/>
          <w:szCs w:val="22"/>
        </w:rPr>
      </w:pPr>
      <w:r w:rsidRPr="00C16058">
        <w:rPr>
          <w:rFonts w:ascii="Arial" w:hAnsi="Arial" w:cs="Arial"/>
          <w:sz w:val="22"/>
          <w:szCs w:val="22"/>
        </w:rPr>
        <w:t xml:space="preserve"> </w:t>
      </w:r>
      <w:r w:rsidR="00520A5C" w:rsidRPr="00C16058">
        <w:rPr>
          <w:rFonts w:ascii="Arial" w:hAnsi="Arial" w:cs="Arial"/>
          <w:sz w:val="22"/>
          <w:szCs w:val="22"/>
        </w:rPr>
        <w:t xml:space="preserve"> </w:t>
      </w:r>
      <w:bookmarkStart w:id="21" w:name="_Toc175291245"/>
      <w:r w:rsidR="005C75DC" w:rsidRPr="00C16058">
        <w:rPr>
          <w:rFonts w:ascii="Arial" w:hAnsi="Arial" w:cs="Arial"/>
          <w:sz w:val="22"/>
          <w:szCs w:val="22"/>
        </w:rPr>
        <w:t xml:space="preserve">2.4 </w:t>
      </w:r>
      <w:r w:rsidR="00520A5C" w:rsidRPr="00C16058">
        <w:rPr>
          <w:rFonts w:ascii="Arial" w:hAnsi="Arial" w:cs="Arial"/>
          <w:sz w:val="22"/>
          <w:szCs w:val="22"/>
        </w:rPr>
        <w:t xml:space="preserve">THE </w:t>
      </w:r>
      <w:r w:rsidR="00970DCF" w:rsidRPr="00C16058">
        <w:rPr>
          <w:rFonts w:ascii="Arial" w:hAnsi="Arial" w:cs="Arial"/>
          <w:sz w:val="22"/>
          <w:szCs w:val="22"/>
        </w:rPr>
        <w:t>CHALLEGES FACED BY</w:t>
      </w:r>
      <w:r w:rsidR="00520A5C" w:rsidRPr="00C16058">
        <w:rPr>
          <w:rFonts w:ascii="Arial" w:hAnsi="Arial" w:cs="Arial"/>
          <w:sz w:val="22"/>
          <w:szCs w:val="22"/>
        </w:rPr>
        <w:t xml:space="preserve"> FEMALE</w:t>
      </w:r>
      <w:r w:rsidR="00970DCF" w:rsidRPr="00C16058">
        <w:rPr>
          <w:rFonts w:ascii="Arial" w:hAnsi="Arial" w:cs="Arial"/>
          <w:sz w:val="22"/>
          <w:szCs w:val="22"/>
        </w:rPr>
        <w:t>S IN</w:t>
      </w:r>
      <w:r w:rsidR="00520A5C" w:rsidRPr="00C16058">
        <w:rPr>
          <w:rFonts w:ascii="Arial" w:hAnsi="Arial" w:cs="Arial"/>
          <w:sz w:val="22"/>
          <w:szCs w:val="22"/>
        </w:rPr>
        <w:t xml:space="preserve"> PROJECT MANAGE</w:t>
      </w:r>
      <w:r w:rsidR="00970DCF" w:rsidRPr="00C16058">
        <w:rPr>
          <w:rFonts w:ascii="Arial" w:hAnsi="Arial" w:cs="Arial"/>
          <w:sz w:val="22"/>
          <w:szCs w:val="22"/>
        </w:rPr>
        <w:t>MENT</w:t>
      </w:r>
      <w:bookmarkEnd w:id="21"/>
    </w:p>
    <w:p w14:paraId="3F571A78" w14:textId="575D21BA" w:rsidR="005C75DC" w:rsidRPr="00C16058" w:rsidRDefault="005C75DC" w:rsidP="00015DAC">
      <w:pPr>
        <w:spacing w:line="360" w:lineRule="auto"/>
        <w:jc w:val="both"/>
        <w:rPr>
          <w:rFonts w:ascii="Arial" w:hAnsi="Arial" w:cs="Arial"/>
          <w:sz w:val="22"/>
          <w:szCs w:val="22"/>
        </w:rPr>
      </w:pPr>
      <w:r w:rsidRPr="00C16058">
        <w:rPr>
          <w:rFonts w:ascii="Arial" w:hAnsi="Arial" w:cs="Arial"/>
          <w:b/>
          <w:bCs/>
          <w:sz w:val="22"/>
          <w:szCs w:val="22"/>
        </w:rPr>
        <w:t xml:space="preserve"> </w:t>
      </w:r>
      <w:r w:rsidR="00F9652D" w:rsidRPr="00C16058">
        <w:rPr>
          <w:rFonts w:ascii="Arial" w:hAnsi="Arial" w:cs="Arial"/>
          <w:sz w:val="22"/>
          <w:szCs w:val="22"/>
        </w:rPr>
        <w:t xml:space="preserve">There is a significant gender gap in managerial positions, particularly in the field of project management, with very few women holding managerial positions compared to men. The phenomenon in question has been analysed using </w:t>
      </w:r>
      <w:proofErr w:type="gramStart"/>
      <w:r w:rsidR="00F9652D" w:rsidRPr="00C16058">
        <w:rPr>
          <w:rFonts w:ascii="Arial" w:hAnsi="Arial" w:cs="Arial"/>
          <w:sz w:val="22"/>
          <w:szCs w:val="22"/>
        </w:rPr>
        <w:t>a number of</w:t>
      </w:r>
      <w:proofErr w:type="gramEnd"/>
      <w:r w:rsidR="00F9652D" w:rsidRPr="00C16058">
        <w:rPr>
          <w:rFonts w:ascii="Arial" w:hAnsi="Arial" w:cs="Arial"/>
          <w:sz w:val="22"/>
          <w:szCs w:val="22"/>
        </w:rPr>
        <w:t xml:space="preserve"> different hypotheses. There are </w:t>
      </w:r>
      <w:proofErr w:type="gramStart"/>
      <w:r w:rsidR="00F9652D" w:rsidRPr="00C16058">
        <w:rPr>
          <w:rFonts w:ascii="Arial" w:hAnsi="Arial" w:cs="Arial"/>
          <w:sz w:val="22"/>
          <w:szCs w:val="22"/>
        </w:rPr>
        <w:t>a number of</w:t>
      </w:r>
      <w:proofErr w:type="gramEnd"/>
      <w:r w:rsidR="00F9652D" w:rsidRPr="00C16058">
        <w:rPr>
          <w:rFonts w:ascii="Arial" w:hAnsi="Arial" w:cs="Arial"/>
          <w:sz w:val="22"/>
          <w:szCs w:val="22"/>
        </w:rPr>
        <w:t xml:space="preserve"> reasons behind this, one of which is that the majority of project managers are concentrated in the engineering and construction industries, which have traditionally been male-dominated occupations in which leadership is perceived to rely on masculine characteristics. Moreover, historically speaking, managerial jobs have been biassed towards men, with women being perceived as less capable in terms of controlling, regulating, and establishing power. This bias has been present throughout history (</w:t>
      </w:r>
      <w:r w:rsidR="00957A31" w:rsidRPr="00C16058">
        <w:rPr>
          <w:rFonts w:ascii="Arial" w:hAnsi="Arial" w:cs="Arial"/>
          <w:sz w:val="22"/>
          <w:szCs w:val="22"/>
        </w:rPr>
        <w:t xml:space="preserve">Duong &amp; </w:t>
      </w:r>
      <w:proofErr w:type="spellStart"/>
      <w:r w:rsidR="00957A31" w:rsidRPr="00C16058">
        <w:rPr>
          <w:rFonts w:ascii="Arial" w:hAnsi="Arial" w:cs="Arial"/>
          <w:sz w:val="22"/>
          <w:szCs w:val="22"/>
        </w:rPr>
        <w:t>Skitmore</w:t>
      </w:r>
      <w:proofErr w:type="spellEnd"/>
      <w:r w:rsidR="00957A31" w:rsidRPr="00C16058">
        <w:rPr>
          <w:rFonts w:ascii="Arial" w:hAnsi="Arial" w:cs="Arial"/>
          <w:sz w:val="22"/>
          <w:szCs w:val="22"/>
        </w:rPr>
        <w:t>, 2003).</w:t>
      </w:r>
    </w:p>
    <w:p w14:paraId="740F60FE" w14:textId="77777777" w:rsidR="000B3B55" w:rsidRPr="00C16058" w:rsidRDefault="00957A31" w:rsidP="00015DAC">
      <w:pPr>
        <w:spacing w:line="360" w:lineRule="auto"/>
        <w:jc w:val="both"/>
        <w:rPr>
          <w:rFonts w:ascii="Arial" w:hAnsi="Arial" w:cs="Arial"/>
          <w:sz w:val="22"/>
          <w:szCs w:val="22"/>
        </w:rPr>
      </w:pPr>
      <w:r w:rsidRPr="00C16058">
        <w:rPr>
          <w:rFonts w:ascii="Arial" w:hAnsi="Arial" w:cs="Arial"/>
          <w:sz w:val="22"/>
          <w:szCs w:val="22"/>
        </w:rPr>
        <w:t xml:space="preserve">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there has been a rise in the number of women operating in leadership roles, the concept of a woman holding a position of authority is still foreign to a significant number of individuals, regardless of their gender. As a result of the strongly embedded traditional conventions of leadership, it is difficult to achieve changes in perception. The job of </w:t>
      </w:r>
      <w:r w:rsidRPr="00C16058">
        <w:rPr>
          <w:rFonts w:ascii="Arial" w:hAnsi="Arial" w:cs="Arial"/>
          <w:sz w:val="22"/>
          <w:szCs w:val="22"/>
        </w:rPr>
        <w:lastRenderedPageBreak/>
        <w:t xml:space="preserve">leader has traditionally been held by men in our society, as it has been in many other communities worldwide. </w:t>
      </w:r>
    </w:p>
    <w:p w14:paraId="2C0DEB4B" w14:textId="0D08E098" w:rsidR="00957A31" w:rsidRPr="00C16058" w:rsidRDefault="000B3B55" w:rsidP="00015DAC">
      <w:pPr>
        <w:spacing w:line="360" w:lineRule="auto"/>
        <w:jc w:val="both"/>
        <w:rPr>
          <w:rFonts w:ascii="Arial" w:hAnsi="Arial" w:cs="Arial"/>
          <w:sz w:val="22"/>
          <w:szCs w:val="22"/>
        </w:rPr>
      </w:pPr>
      <w:r w:rsidRPr="00C16058">
        <w:rPr>
          <w:rFonts w:ascii="Arial" w:hAnsi="Arial" w:cs="Arial"/>
          <w:sz w:val="22"/>
          <w:szCs w:val="22"/>
        </w:rPr>
        <w:t xml:space="preserve"> </w:t>
      </w:r>
      <w:r w:rsidR="00957A31" w:rsidRPr="00C16058">
        <w:rPr>
          <w:rFonts w:ascii="Arial" w:hAnsi="Arial" w:cs="Arial"/>
          <w:sz w:val="22"/>
          <w:szCs w:val="22"/>
        </w:rPr>
        <w:t>Over the course of history, women's access to leadership positions was generally limited to organisations that were completely comprised of women, such as sororities, convents, and educational institutions that were exclusively for women. Women are frequently perceived as being less capable and emotionally warmer than men. This is typically the case. On the other hand, the stereotype of a good manager is consistent with the masculine stereotype of being competent, harsh, and lacking in warmth. Certain women have taken on leadership roles, and rather than adopting a perceived "gentler" approach based on traditional feminine characteristics such as submissiveness, humility, and compassion, they have demonstrated that women are capable of being competitive and assertive. Additionally, there have been cases in which they have attempted to embody characteristics that are often associated with males (</w:t>
      </w:r>
      <w:r w:rsidR="00DE78E1" w:rsidRPr="00C16058">
        <w:rPr>
          <w:rFonts w:ascii="Arial" w:hAnsi="Arial" w:cs="Arial"/>
          <w:sz w:val="22"/>
          <w:szCs w:val="22"/>
        </w:rPr>
        <w:t xml:space="preserve">Moran, </w:t>
      </w:r>
      <w:r w:rsidR="0092209C" w:rsidRPr="00C16058">
        <w:rPr>
          <w:rFonts w:ascii="Arial" w:hAnsi="Arial" w:cs="Arial"/>
          <w:sz w:val="22"/>
          <w:szCs w:val="22"/>
        </w:rPr>
        <w:t>1992).</w:t>
      </w:r>
    </w:p>
    <w:p w14:paraId="7E8488A5" w14:textId="3D7B2704" w:rsidR="00957A31" w:rsidRPr="00C16058" w:rsidRDefault="00957A31" w:rsidP="00015DAC">
      <w:pPr>
        <w:spacing w:line="360" w:lineRule="auto"/>
        <w:jc w:val="both"/>
        <w:rPr>
          <w:rFonts w:ascii="Arial" w:hAnsi="Arial" w:cs="Arial"/>
          <w:sz w:val="22"/>
          <w:szCs w:val="22"/>
        </w:rPr>
      </w:pPr>
      <w:r w:rsidRPr="00C16058">
        <w:rPr>
          <w:rFonts w:ascii="Arial" w:hAnsi="Arial" w:cs="Arial"/>
          <w:sz w:val="22"/>
          <w:szCs w:val="22"/>
        </w:rPr>
        <w:t xml:space="preserve"> </w:t>
      </w:r>
    </w:p>
    <w:p w14:paraId="7EC8B289" w14:textId="10057A4E" w:rsidR="005C75DC" w:rsidRPr="00C16058" w:rsidRDefault="005C75DC" w:rsidP="00C16058">
      <w:pPr>
        <w:pStyle w:val="Heading2"/>
        <w:spacing w:line="360" w:lineRule="auto"/>
        <w:rPr>
          <w:rFonts w:ascii="Arial" w:hAnsi="Arial" w:cs="Arial"/>
          <w:sz w:val="22"/>
          <w:szCs w:val="22"/>
        </w:rPr>
      </w:pPr>
      <w:r w:rsidRPr="00C16058">
        <w:rPr>
          <w:rFonts w:ascii="Arial" w:hAnsi="Arial" w:cs="Arial"/>
          <w:sz w:val="22"/>
          <w:szCs w:val="22"/>
        </w:rPr>
        <w:t xml:space="preserve"> </w:t>
      </w:r>
      <w:bookmarkStart w:id="22" w:name="_Toc175291246"/>
      <w:r w:rsidRPr="00C16058">
        <w:rPr>
          <w:rFonts w:ascii="Arial" w:hAnsi="Arial" w:cs="Arial"/>
          <w:sz w:val="22"/>
          <w:szCs w:val="22"/>
        </w:rPr>
        <w:t>2.5 THEORY:</w:t>
      </w:r>
      <w:r w:rsidR="00F51893" w:rsidRPr="00C16058">
        <w:rPr>
          <w:rFonts w:ascii="Arial" w:hAnsi="Arial" w:cs="Arial"/>
          <w:sz w:val="22"/>
          <w:szCs w:val="22"/>
        </w:rPr>
        <w:t xml:space="preserve"> ROLE</w:t>
      </w:r>
      <w:r w:rsidRPr="00C16058">
        <w:rPr>
          <w:rFonts w:ascii="Arial" w:hAnsi="Arial" w:cs="Arial"/>
          <w:sz w:val="22"/>
          <w:szCs w:val="22"/>
        </w:rPr>
        <w:t xml:space="preserve"> CONGRUITY THEORY</w:t>
      </w:r>
      <w:bookmarkEnd w:id="22"/>
      <w:r w:rsidR="00410BCE" w:rsidRPr="00C16058">
        <w:rPr>
          <w:rFonts w:ascii="Arial" w:hAnsi="Arial" w:cs="Arial"/>
          <w:sz w:val="22"/>
          <w:szCs w:val="22"/>
        </w:rPr>
        <w:t xml:space="preserve"> </w:t>
      </w:r>
    </w:p>
    <w:p w14:paraId="5EA5A24D" w14:textId="1DDD7D2E" w:rsidR="0092209C" w:rsidRPr="00C16058" w:rsidRDefault="0092209C" w:rsidP="00015DAC">
      <w:pPr>
        <w:spacing w:line="360" w:lineRule="auto"/>
        <w:jc w:val="both"/>
        <w:rPr>
          <w:rFonts w:ascii="Arial" w:hAnsi="Arial" w:cs="Arial"/>
          <w:sz w:val="22"/>
          <w:szCs w:val="22"/>
        </w:rPr>
      </w:pPr>
      <w:r w:rsidRPr="00C16058">
        <w:rPr>
          <w:rFonts w:ascii="Arial" w:hAnsi="Arial" w:cs="Arial"/>
          <w:sz w:val="22"/>
          <w:szCs w:val="22"/>
        </w:rPr>
        <w:t>Given all the information provided, it is evident that there is a requirement for a theory that can effectively illustrate and exemplify the functioning of this phenomenon.</w:t>
      </w:r>
      <w:r w:rsidR="006A4A8F" w:rsidRPr="00C16058">
        <w:rPr>
          <w:rFonts w:ascii="Arial" w:hAnsi="Arial" w:cs="Arial"/>
          <w:sz w:val="22"/>
          <w:szCs w:val="22"/>
        </w:rPr>
        <w:t xml:space="preserve"> The </w:t>
      </w:r>
      <w:r w:rsidR="00410BCE" w:rsidRPr="00C16058">
        <w:rPr>
          <w:rFonts w:ascii="Arial" w:hAnsi="Arial" w:cs="Arial"/>
          <w:sz w:val="22"/>
          <w:szCs w:val="22"/>
        </w:rPr>
        <w:t>chosen</w:t>
      </w:r>
      <w:r w:rsidR="006A4A8F" w:rsidRPr="00C16058">
        <w:rPr>
          <w:rFonts w:ascii="Arial" w:hAnsi="Arial" w:cs="Arial"/>
          <w:sz w:val="22"/>
          <w:szCs w:val="22"/>
        </w:rPr>
        <w:t xml:space="preserve"> theory for this Dissertation is </w:t>
      </w:r>
      <w:r w:rsidR="00144441" w:rsidRPr="00C16058">
        <w:rPr>
          <w:rFonts w:ascii="Arial" w:hAnsi="Arial" w:cs="Arial"/>
          <w:sz w:val="22"/>
          <w:szCs w:val="22"/>
        </w:rPr>
        <w:t xml:space="preserve">Role </w:t>
      </w:r>
      <w:r w:rsidR="006A4A8F" w:rsidRPr="00C16058">
        <w:rPr>
          <w:rFonts w:ascii="Arial" w:hAnsi="Arial" w:cs="Arial"/>
          <w:sz w:val="22"/>
          <w:szCs w:val="22"/>
        </w:rPr>
        <w:t xml:space="preserve">Congruity Theory. </w:t>
      </w:r>
    </w:p>
    <w:p w14:paraId="578D64D9" w14:textId="350AAA8D" w:rsidR="0033722D" w:rsidRPr="00C16058" w:rsidRDefault="0033722D" w:rsidP="00015DAC">
      <w:pPr>
        <w:spacing w:line="360" w:lineRule="auto"/>
        <w:jc w:val="both"/>
        <w:rPr>
          <w:rFonts w:ascii="Arial" w:hAnsi="Arial" w:cs="Arial"/>
          <w:sz w:val="22"/>
          <w:szCs w:val="22"/>
        </w:rPr>
      </w:pPr>
      <w:r w:rsidRPr="00C16058">
        <w:rPr>
          <w:rFonts w:ascii="Arial" w:hAnsi="Arial" w:cs="Arial"/>
          <w:sz w:val="22"/>
          <w:szCs w:val="22"/>
        </w:rPr>
        <w:t xml:space="preserve"> As a result of the notion that there is a mismatch between the traditional female gender role and leadership duties, a hypothesis known as the role congruity theory proposes that prejudice against female leaders is the result of this perception. There are two manifestations of this prejudice: (a) an unfavourable perception of women as potential leaders in comparison to males, and (b) an unfavourable evaluation of behaviour that is consistent with the expectations of a leader role when it is exhibited by a woman. Consequently, perceptions towards female leaders and potential leaders are less favourable than sentiments towards male leaders. This is one of the outcomes of this. To add insult to injury, women face a greater number of obstacles when it comes to achieving success in leadership positions and other positions of authority. These ramifications are shown to occur, particularly in situations that accentuate perceptions of incongruity between the female gender role and leadership positions, according to research that comes from a variety of perspective paradigms (</w:t>
      </w:r>
      <w:proofErr w:type="spellStart"/>
      <w:r w:rsidRPr="00C16058">
        <w:rPr>
          <w:rFonts w:ascii="Arial" w:hAnsi="Arial" w:cs="Arial"/>
          <w:sz w:val="22"/>
          <w:szCs w:val="22"/>
        </w:rPr>
        <w:t>Eagly</w:t>
      </w:r>
      <w:proofErr w:type="spellEnd"/>
      <w:r w:rsidRPr="00C16058">
        <w:rPr>
          <w:rFonts w:ascii="Arial" w:hAnsi="Arial" w:cs="Arial"/>
          <w:sz w:val="22"/>
          <w:szCs w:val="22"/>
        </w:rPr>
        <w:t xml:space="preserve"> &amp; Karau, 2002). </w:t>
      </w:r>
    </w:p>
    <w:p w14:paraId="04E65515" w14:textId="3F14FCEC" w:rsidR="0033722D" w:rsidRPr="00C16058" w:rsidRDefault="0033722D" w:rsidP="00015DAC">
      <w:pPr>
        <w:spacing w:line="360" w:lineRule="auto"/>
        <w:jc w:val="both"/>
        <w:rPr>
          <w:rFonts w:ascii="Arial" w:hAnsi="Arial" w:cs="Arial"/>
          <w:sz w:val="22"/>
          <w:szCs w:val="22"/>
        </w:rPr>
      </w:pPr>
      <w:r w:rsidRPr="00C16058">
        <w:rPr>
          <w:rFonts w:ascii="Arial" w:hAnsi="Arial" w:cs="Arial"/>
          <w:sz w:val="22"/>
          <w:szCs w:val="22"/>
        </w:rPr>
        <w:t xml:space="preserve"> </w:t>
      </w:r>
      <w:proofErr w:type="gramStart"/>
      <w:r w:rsidRPr="00C16058">
        <w:rPr>
          <w:rFonts w:ascii="Arial" w:hAnsi="Arial" w:cs="Arial"/>
          <w:sz w:val="22"/>
          <w:szCs w:val="22"/>
        </w:rPr>
        <w:t>In spite of the fact that</w:t>
      </w:r>
      <w:proofErr w:type="gramEnd"/>
      <w:r w:rsidRPr="00C16058">
        <w:rPr>
          <w:rFonts w:ascii="Arial" w:hAnsi="Arial" w:cs="Arial"/>
          <w:sz w:val="22"/>
          <w:szCs w:val="22"/>
        </w:rPr>
        <w:t xml:space="preserve"> there is a competing leadership position, the role congruity hypothesis of prejudice contends that gender roles continue to have an effect on behaviour. Therefore, it is not out of the question to consider the possibility that the prejudiced reactions that we have observed are partially responsible for the behavioural sex disparities that those in positions of authority exhibit. According to the findings of </w:t>
      </w:r>
      <w:proofErr w:type="gramStart"/>
      <w:r w:rsidRPr="00C16058">
        <w:rPr>
          <w:rFonts w:ascii="Arial" w:hAnsi="Arial" w:cs="Arial"/>
          <w:sz w:val="22"/>
          <w:szCs w:val="22"/>
        </w:rPr>
        <w:t>a number of</w:t>
      </w:r>
      <w:proofErr w:type="gramEnd"/>
      <w:r w:rsidRPr="00C16058">
        <w:rPr>
          <w:rFonts w:ascii="Arial" w:hAnsi="Arial" w:cs="Arial"/>
          <w:sz w:val="22"/>
          <w:szCs w:val="22"/>
        </w:rPr>
        <w:t xml:space="preserve"> research, female administrators have a behavioural repertoire that is similar to that of their male counterparts, but it is more communal in nature. Female managers reported that they acted more out of organisational </w:t>
      </w:r>
      <w:r w:rsidRPr="00C16058">
        <w:rPr>
          <w:rFonts w:ascii="Arial" w:hAnsi="Arial" w:cs="Arial"/>
          <w:sz w:val="22"/>
          <w:szCs w:val="22"/>
        </w:rPr>
        <w:lastRenderedPageBreak/>
        <w:t>interest than self-interest, considered the viewpoints of others, and focused on the interpersonal aspects as well as the task aspects of the influence episode to a greater extent than male managers did, according to a study that analysed the self-reports of middle managers regarding how they influence their organisational superiors (</w:t>
      </w:r>
      <w:proofErr w:type="spellStart"/>
      <w:r w:rsidR="0026206C" w:rsidRPr="00C16058">
        <w:rPr>
          <w:rFonts w:ascii="Arial" w:hAnsi="Arial" w:cs="Arial"/>
          <w:sz w:val="22"/>
          <w:szCs w:val="22"/>
        </w:rPr>
        <w:t>Eagly</w:t>
      </w:r>
      <w:proofErr w:type="spellEnd"/>
      <w:r w:rsidR="0026206C" w:rsidRPr="00C16058">
        <w:rPr>
          <w:rFonts w:ascii="Arial" w:hAnsi="Arial" w:cs="Arial"/>
          <w:sz w:val="22"/>
          <w:szCs w:val="22"/>
        </w:rPr>
        <w:t xml:space="preserve"> &amp; Karau, 2002). </w:t>
      </w:r>
    </w:p>
    <w:p w14:paraId="1F9025B8" w14:textId="476E52D3" w:rsidR="0026206C" w:rsidRPr="00C16058" w:rsidRDefault="005B6869" w:rsidP="00015DAC">
      <w:pPr>
        <w:spacing w:line="360" w:lineRule="auto"/>
        <w:jc w:val="both"/>
        <w:rPr>
          <w:rFonts w:ascii="Arial" w:hAnsi="Arial" w:cs="Arial"/>
          <w:sz w:val="22"/>
          <w:szCs w:val="22"/>
        </w:rPr>
      </w:pPr>
      <w:r w:rsidRPr="00C16058">
        <w:rPr>
          <w:rFonts w:ascii="Arial" w:hAnsi="Arial" w:cs="Arial"/>
          <w:sz w:val="22"/>
          <w:szCs w:val="22"/>
        </w:rPr>
        <w:t xml:space="preserve">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ascertain whether or not the incongruity between the demands of the leadership role and the feminine gender role is worsened in male-congenial workplace contexts, a study was carried out with the purpose of determining the extent to which prejudice against female leaders is a consequence of the incongruity between the two, by Garcia-</w:t>
      </w:r>
      <w:proofErr w:type="spellStart"/>
      <w:r w:rsidRPr="00C16058">
        <w:rPr>
          <w:rFonts w:ascii="Arial" w:hAnsi="Arial" w:cs="Arial"/>
          <w:sz w:val="22"/>
          <w:szCs w:val="22"/>
        </w:rPr>
        <w:t>Retamero</w:t>
      </w:r>
      <w:proofErr w:type="spellEnd"/>
      <w:r w:rsidRPr="00C16058">
        <w:rPr>
          <w:rFonts w:ascii="Arial" w:hAnsi="Arial" w:cs="Arial"/>
          <w:sz w:val="22"/>
          <w:szCs w:val="22"/>
        </w:rPr>
        <w:t xml:space="preserve"> and Lopez-Zafra, in 2006. Their hypothesis </w:t>
      </w:r>
      <w:proofErr w:type="gramStart"/>
      <w:r w:rsidRPr="00C16058">
        <w:rPr>
          <w:rFonts w:ascii="Arial" w:hAnsi="Arial" w:cs="Arial"/>
          <w:sz w:val="22"/>
          <w:szCs w:val="22"/>
        </w:rPr>
        <w:t>were</w:t>
      </w:r>
      <w:proofErr w:type="gramEnd"/>
      <w:r w:rsidRPr="00C16058">
        <w:rPr>
          <w:rFonts w:ascii="Arial" w:hAnsi="Arial" w:cs="Arial"/>
          <w:sz w:val="22"/>
          <w:szCs w:val="22"/>
        </w:rPr>
        <w:t xml:space="preserve"> supported by the fact that the work-related projections of the participants favoured the male candidate, regardless of the sector in which he was employed. Nevertheless, they displayed a general prejudice against the female candidate, </w:t>
      </w:r>
      <w:proofErr w:type="gramStart"/>
      <w:r w:rsidRPr="00C16058">
        <w:rPr>
          <w:rFonts w:ascii="Arial" w:hAnsi="Arial" w:cs="Arial"/>
          <w:sz w:val="22"/>
          <w:szCs w:val="22"/>
        </w:rPr>
        <w:t>with the exception of</w:t>
      </w:r>
      <w:proofErr w:type="gramEnd"/>
      <w:r w:rsidRPr="00C16058">
        <w:rPr>
          <w:rFonts w:ascii="Arial" w:hAnsi="Arial" w:cs="Arial"/>
          <w:sz w:val="22"/>
          <w:szCs w:val="22"/>
        </w:rPr>
        <w:t xml:space="preserve"> instances in which she was employed in an industry that was consistent with her gender role. It was therefore anticipated by the participants that the male applicant would have a greater likelihood of being promoted in both the nonspecific and male-congenial businesses than the female candidate would have. When the female candidate is employed in a male-friendly organisation, the participants perceived the circumstance represented in our study as being less likely to occur than when the male candidate is engaged in something similar. When the promotion was in the industry that </w:t>
      </w:r>
      <w:proofErr w:type="gramStart"/>
      <w:r w:rsidRPr="00C16058">
        <w:rPr>
          <w:rFonts w:ascii="Arial" w:hAnsi="Arial" w:cs="Arial"/>
          <w:sz w:val="22"/>
          <w:szCs w:val="22"/>
        </w:rPr>
        <w:t>was considered to be</w:t>
      </w:r>
      <w:proofErr w:type="gramEnd"/>
      <w:r w:rsidRPr="00C16058">
        <w:rPr>
          <w:rFonts w:ascii="Arial" w:hAnsi="Arial" w:cs="Arial"/>
          <w:sz w:val="22"/>
          <w:szCs w:val="22"/>
        </w:rPr>
        <w:t xml:space="preserve"> female-friendly or uncertain, however, there were no differences made based on the gender of the candidate. However, it was also anticipated that the female applicant would perform less well in a field that was not compatible with her gender role or in a field that was not stated. The female-congenial business, on the other hand, did not exhibit any differences in performance between the sexes whatsoever.</w:t>
      </w:r>
    </w:p>
    <w:p w14:paraId="2EA2D52C" w14:textId="629D5CB3" w:rsidR="00015DAC" w:rsidRDefault="00267E83" w:rsidP="00C16058">
      <w:pPr>
        <w:spacing w:line="360" w:lineRule="auto"/>
        <w:rPr>
          <w:rFonts w:ascii="Arial" w:hAnsi="Arial" w:cs="Arial"/>
          <w:sz w:val="22"/>
          <w:szCs w:val="22"/>
        </w:rPr>
      </w:pPr>
      <w:r w:rsidRPr="00C16058">
        <w:rPr>
          <w:rFonts w:ascii="Arial" w:hAnsi="Arial" w:cs="Arial"/>
          <w:sz w:val="22"/>
          <w:szCs w:val="22"/>
        </w:rPr>
        <w:t xml:space="preserve"> </w:t>
      </w:r>
    </w:p>
    <w:p w14:paraId="0FE6CAD3" w14:textId="77777777" w:rsidR="00015DAC" w:rsidRDefault="00015DAC" w:rsidP="00C16058">
      <w:pPr>
        <w:spacing w:line="360" w:lineRule="auto"/>
        <w:rPr>
          <w:rFonts w:ascii="Arial" w:hAnsi="Arial" w:cs="Arial"/>
          <w:sz w:val="22"/>
          <w:szCs w:val="22"/>
        </w:rPr>
      </w:pPr>
    </w:p>
    <w:p w14:paraId="253DB5B0" w14:textId="77777777" w:rsidR="00015DAC" w:rsidRDefault="00015DAC" w:rsidP="00C16058">
      <w:pPr>
        <w:spacing w:line="360" w:lineRule="auto"/>
        <w:rPr>
          <w:rFonts w:ascii="Arial" w:hAnsi="Arial" w:cs="Arial"/>
          <w:sz w:val="22"/>
          <w:szCs w:val="22"/>
        </w:rPr>
      </w:pPr>
    </w:p>
    <w:p w14:paraId="1C88146F" w14:textId="77777777" w:rsidR="00015DAC" w:rsidRDefault="00015DAC" w:rsidP="00C16058">
      <w:pPr>
        <w:spacing w:line="360" w:lineRule="auto"/>
        <w:rPr>
          <w:rFonts w:ascii="Arial" w:hAnsi="Arial" w:cs="Arial"/>
          <w:sz w:val="22"/>
          <w:szCs w:val="22"/>
        </w:rPr>
      </w:pPr>
    </w:p>
    <w:p w14:paraId="1852478E" w14:textId="48BD4092" w:rsidR="00015DAC" w:rsidRDefault="00015DAC" w:rsidP="00C16058">
      <w:pPr>
        <w:spacing w:line="360" w:lineRule="auto"/>
        <w:rPr>
          <w:rFonts w:ascii="Arial" w:hAnsi="Arial" w:cs="Arial"/>
          <w:sz w:val="22"/>
          <w:szCs w:val="22"/>
        </w:rPr>
      </w:pPr>
    </w:p>
    <w:p w14:paraId="36D0E398" w14:textId="6E1438C4" w:rsidR="00267E83" w:rsidRPr="00C16058" w:rsidRDefault="00015DAC" w:rsidP="00C16058">
      <w:pPr>
        <w:spacing w:line="360" w:lineRule="auto"/>
        <w:rPr>
          <w:rFonts w:ascii="Arial" w:hAnsi="Arial" w:cs="Arial"/>
          <w:sz w:val="22"/>
          <w:szCs w:val="22"/>
        </w:rPr>
      </w:pPr>
      <w:r w:rsidRPr="00C16058">
        <w:rPr>
          <w:rFonts w:ascii="Arial" w:hAnsi="Arial" w:cs="Arial"/>
          <w:noProof/>
          <w:color w:val="000000" w:themeColor="text1"/>
          <w:sz w:val="22"/>
          <w:szCs w:val="22"/>
        </w:rPr>
        <w:lastRenderedPageBreak/>
        <mc:AlternateContent>
          <mc:Choice Requires="wps">
            <w:drawing>
              <wp:anchor distT="0" distB="0" distL="114300" distR="114300" simplePos="0" relativeHeight="251659264" behindDoc="0" locked="0" layoutInCell="1" allowOverlap="1" wp14:anchorId="43B77F0D" wp14:editId="256477DD">
                <wp:simplePos x="0" y="0"/>
                <wp:positionH relativeFrom="column">
                  <wp:posOffset>3679426</wp:posOffset>
                </wp:positionH>
                <wp:positionV relativeFrom="paragraph">
                  <wp:posOffset>2809802</wp:posOffset>
                </wp:positionV>
                <wp:extent cx="1323730" cy="1582616"/>
                <wp:effectExtent l="12700" t="0" r="22860" b="30480"/>
                <wp:wrapNone/>
                <wp:docPr id="2086041640" name="Down Arrow 8"/>
                <wp:cNvGraphicFramePr/>
                <a:graphic xmlns:a="http://schemas.openxmlformats.org/drawingml/2006/main">
                  <a:graphicData uri="http://schemas.microsoft.com/office/word/2010/wordprocessingShape">
                    <wps:wsp>
                      <wps:cNvSpPr/>
                      <wps:spPr>
                        <a:xfrm>
                          <a:off x="0" y="0"/>
                          <a:ext cx="1323730" cy="1582616"/>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00D962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289.7pt;margin-top:221.25pt;width:104.25pt;height:124.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" adj="12567" fillcolor="#4472c4 [3204]" strokecolor="#09101d [484]" strokeweight="1pt"/>
            </w:pict>
          </mc:Fallback>
        </mc:AlternateContent>
      </w:r>
      <w:r w:rsidR="00FB239F" w:rsidRPr="00C16058">
        <w:rPr>
          <w:rFonts w:ascii="Arial" w:hAnsi="Arial" w:cs="Arial"/>
          <w:noProof/>
          <w:sz w:val="22"/>
          <w:szCs w:val="22"/>
        </w:rPr>
        <w:drawing>
          <wp:inline distT="0" distB="0" distL="0" distR="0" wp14:anchorId="6E8C2E2B" wp14:editId="7E3A43D4">
            <wp:extent cx="6032500" cy="2888761"/>
            <wp:effectExtent l="25400" t="12700" r="63500" b="19685"/>
            <wp:docPr id="194886878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EA3DEC6" w14:textId="6C46AAD2" w:rsidR="006A4A8F" w:rsidRPr="00C16058" w:rsidRDefault="006A4A8F" w:rsidP="00C16058">
      <w:pPr>
        <w:spacing w:line="360" w:lineRule="auto"/>
        <w:rPr>
          <w:rFonts w:ascii="Arial" w:hAnsi="Arial" w:cs="Arial"/>
          <w:sz w:val="22"/>
          <w:szCs w:val="22"/>
        </w:rPr>
      </w:pPr>
      <w:r w:rsidRPr="00C16058">
        <w:rPr>
          <w:rFonts w:ascii="Arial" w:hAnsi="Arial" w:cs="Arial"/>
          <w:sz w:val="22"/>
          <w:szCs w:val="22"/>
        </w:rPr>
        <w:t xml:space="preserve"> </w:t>
      </w:r>
    </w:p>
    <w:p w14:paraId="316FC79E" w14:textId="1A63BF8B" w:rsidR="00886341" w:rsidRPr="00C16058" w:rsidRDefault="00886341" w:rsidP="00C16058">
      <w:pPr>
        <w:spacing w:line="360" w:lineRule="auto"/>
        <w:rPr>
          <w:rFonts w:ascii="Arial" w:hAnsi="Arial" w:cs="Arial"/>
          <w:color w:val="000000" w:themeColor="text1"/>
          <w:sz w:val="22"/>
          <w:szCs w:val="22"/>
        </w:rPr>
      </w:pPr>
    </w:p>
    <w:p w14:paraId="18318B92" w14:textId="77777777" w:rsidR="00E32E26" w:rsidRPr="00C16058" w:rsidRDefault="00E32E26" w:rsidP="00C16058">
      <w:pPr>
        <w:spacing w:line="360" w:lineRule="auto"/>
        <w:rPr>
          <w:rFonts w:ascii="Arial" w:hAnsi="Arial" w:cs="Arial"/>
          <w:color w:val="000000" w:themeColor="text1"/>
          <w:sz w:val="22"/>
          <w:szCs w:val="22"/>
        </w:rPr>
      </w:pPr>
    </w:p>
    <w:p w14:paraId="2CBF1749" w14:textId="77777777" w:rsidR="00E32E26" w:rsidRPr="00C16058" w:rsidRDefault="00E32E26" w:rsidP="00C16058">
      <w:pPr>
        <w:spacing w:line="360" w:lineRule="auto"/>
        <w:rPr>
          <w:rFonts w:ascii="Arial" w:hAnsi="Arial" w:cs="Arial"/>
          <w:color w:val="000000" w:themeColor="text1"/>
          <w:sz w:val="22"/>
          <w:szCs w:val="22"/>
        </w:rPr>
      </w:pPr>
    </w:p>
    <w:p w14:paraId="587A3AB5" w14:textId="77777777" w:rsidR="00E32E26" w:rsidRPr="00C16058" w:rsidRDefault="00E32E26" w:rsidP="00C16058">
      <w:pPr>
        <w:spacing w:line="360" w:lineRule="auto"/>
        <w:rPr>
          <w:rFonts w:ascii="Arial" w:hAnsi="Arial" w:cs="Arial"/>
          <w:color w:val="000000" w:themeColor="text1"/>
          <w:sz w:val="22"/>
          <w:szCs w:val="22"/>
        </w:rPr>
      </w:pPr>
    </w:p>
    <w:p w14:paraId="63236F7C" w14:textId="77777777" w:rsidR="00E32E26" w:rsidRPr="00C16058" w:rsidRDefault="00E32E26" w:rsidP="00C16058">
      <w:pPr>
        <w:spacing w:line="360" w:lineRule="auto"/>
        <w:rPr>
          <w:rFonts w:ascii="Arial" w:hAnsi="Arial" w:cs="Arial"/>
          <w:color w:val="000000" w:themeColor="text1"/>
          <w:sz w:val="22"/>
          <w:szCs w:val="22"/>
        </w:rPr>
      </w:pPr>
    </w:p>
    <w:p w14:paraId="4191C09C" w14:textId="77777777" w:rsidR="00DC5E75" w:rsidRDefault="00682841" w:rsidP="00DC5E75">
      <w:pPr>
        <w:keepNext/>
        <w:spacing w:line="360" w:lineRule="auto"/>
      </w:pPr>
      <w:r w:rsidRPr="00C16058">
        <w:rPr>
          <w:rFonts w:ascii="Arial"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64D50C16" wp14:editId="1EFA5E73">
                <wp:simplePos x="0" y="0"/>
                <wp:positionH relativeFrom="column">
                  <wp:posOffset>1686516</wp:posOffset>
                </wp:positionH>
                <wp:positionV relativeFrom="paragraph">
                  <wp:posOffset>1105363</wp:posOffset>
                </wp:positionV>
                <wp:extent cx="1072181" cy="914400"/>
                <wp:effectExtent l="12700" t="12700" r="33020" b="25400"/>
                <wp:wrapNone/>
                <wp:docPr id="418860017" name="Straight Arrow Connector 12"/>
                <wp:cNvGraphicFramePr/>
                <a:graphic xmlns:a="http://schemas.openxmlformats.org/drawingml/2006/main">
                  <a:graphicData uri="http://schemas.microsoft.com/office/word/2010/wordprocessingShape">
                    <wps:wsp>
                      <wps:cNvCnPr/>
                      <wps:spPr>
                        <a:xfrm>
                          <a:off x="0" y="0"/>
                          <a:ext cx="1072181" cy="914400"/>
                        </a:xfrm>
                        <a:prstGeom prst="straightConnector1">
                          <a:avLst/>
                        </a:prstGeom>
                        <a:ln>
                          <a:headEnd type="none" w="med" len="med"/>
                          <a:tailEnd type="arrow"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shapetype w14:anchorId="1DBDB58C" id="_x0000_t32" coordsize="21600,21600" o:spt="32" o:oned="t" path="m,l21600,21600e" filled="f">
                <v:path arrowok="t" fillok="f" o:connecttype="none"/>
                <o:lock v:ext="edit" shapetype="t"/>
              </v:shapetype>
              <v:shape id="Straight Arrow Connector 12" o:spid="_x0000_s1026" type="#_x0000_t32" style="position:absolute;margin-left:132.8pt;margin-top:87.05pt;width:84.4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" strokecolor="black [3200]" strokeweight="1.5pt">
                <v:stroke endarrow="open" joinstyle="miter"/>
              </v:shape>
            </w:pict>
          </mc:Fallback>
        </mc:AlternateContent>
      </w:r>
      <w:r w:rsidRPr="00C16058">
        <w:rPr>
          <w:rFonts w:ascii="Arial"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4597C78B" wp14:editId="452F9149">
                <wp:simplePos x="0" y="0"/>
                <wp:positionH relativeFrom="column">
                  <wp:posOffset>1503336</wp:posOffset>
                </wp:positionH>
                <wp:positionV relativeFrom="paragraph">
                  <wp:posOffset>2534005</wp:posOffset>
                </wp:positionV>
                <wp:extent cx="1425844" cy="790414"/>
                <wp:effectExtent l="25400" t="12700" r="9525" b="35560"/>
                <wp:wrapNone/>
                <wp:docPr id="805692673" name="Straight Arrow Connector 13"/>
                <wp:cNvGraphicFramePr/>
                <a:graphic xmlns:a="http://schemas.openxmlformats.org/drawingml/2006/main">
                  <a:graphicData uri="http://schemas.microsoft.com/office/word/2010/wordprocessingShape">
                    <wps:wsp>
                      <wps:cNvCnPr/>
                      <wps:spPr>
                        <a:xfrm flipH="1">
                          <a:off x="0" y="0"/>
                          <a:ext cx="1425844" cy="79041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ACAC977" id="Straight Arrow Connector 13" o:spid="_x0000_s1026" type="#_x0000_t32" style="position:absolute;margin-left:118.35pt;margin-top:199.55pt;width:112.25pt;height:62.2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" strokecolor="black [3200]" strokeweight="1.5pt">
                <v:stroke endarrow="block" joinstyle="miter"/>
              </v:shape>
            </w:pict>
          </mc:Fallback>
        </mc:AlternateContent>
      </w:r>
      <w:r w:rsidR="00E32E26" w:rsidRPr="00C16058">
        <w:rPr>
          <w:rFonts w:ascii="Arial" w:hAnsi="Arial" w:cs="Arial"/>
          <w:noProof/>
          <w:color w:val="000000" w:themeColor="text1"/>
          <w:sz w:val="22"/>
          <w:szCs w:val="22"/>
        </w:rPr>
        <w:drawing>
          <wp:inline distT="0" distB="0" distL="0" distR="0" wp14:anchorId="5E53A7E0" wp14:editId="1E405C75">
            <wp:extent cx="5984240" cy="3886200"/>
            <wp:effectExtent l="0" t="0" r="10160" b="0"/>
            <wp:docPr id="1699583723"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C4AF2C2" w14:textId="5525D3D5" w:rsidR="00E32E26" w:rsidRPr="00C16058" w:rsidRDefault="00DC5E75" w:rsidP="00DC5E75">
      <w:pPr>
        <w:pStyle w:val="Caption"/>
        <w:rPr>
          <w:rFonts w:ascii="Arial" w:hAnsi="Arial" w:cs="Arial"/>
          <w:color w:val="000000" w:themeColor="text1"/>
          <w:sz w:val="22"/>
          <w:szCs w:val="22"/>
        </w:rPr>
      </w:pPr>
      <w:bookmarkStart w:id="23" w:name="_Toc175319713"/>
      <w:r>
        <w:t xml:space="preserve">Figure </w:t>
      </w:r>
      <w:r>
        <w:fldChar w:fldCharType="begin"/>
      </w:r>
      <w:r>
        <w:instrText xml:space="preserve"> SEQ Figure \* ARABIC </w:instrText>
      </w:r>
      <w:r>
        <w:fldChar w:fldCharType="separate"/>
      </w:r>
      <w:r w:rsidR="00A70C88">
        <w:rPr>
          <w:noProof/>
        </w:rPr>
        <w:t>1</w:t>
      </w:r>
      <w:r>
        <w:fldChar w:fldCharType="end"/>
      </w:r>
      <w:r>
        <w:t>: ROLE CONGRUITY THEORY APPLIED. (SELF CREATED</w:t>
      </w:r>
      <w:bookmarkEnd w:id="23"/>
    </w:p>
    <w:p w14:paraId="456E4D15" w14:textId="69DFDC5B" w:rsidR="000F47E8" w:rsidRPr="00C16058" w:rsidRDefault="000F47E8" w:rsidP="00DC5E75"/>
    <w:p w14:paraId="6A7B2FD7" w14:textId="6D40AFB1" w:rsidR="005C75DC" w:rsidRPr="00C16058" w:rsidRDefault="005C75DC" w:rsidP="00C16058">
      <w:pPr>
        <w:pStyle w:val="Heading2"/>
        <w:spacing w:line="360" w:lineRule="auto"/>
        <w:rPr>
          <w:rFonts w:ascii="Arial" w:hAnsi="Arial" w:cs="Arial"/>
          <w:sz w:val="22"/>
          <w:szCs w:val="22"/>
        </w:rPr>
      </w:pPr>
      <w:r w:rsidRPr="00C16058">
        <w:rPr>
          <w:rFonts w:ascii="Arial" w:hAnsi="Arial" w:cs="Arial"/>
          <w:sz w:val="22"/>
          <w:szCs w:val="22"/>
        </w:rPr>
        <w:lastRenderedPageBreak/>
        <w:t xml:space="preserve"> </w:t>
      </w:r>
      <w:bookmarkStart w:id="24" w:name="_Toc175291247"/>
      <w:r w:rsidRPr="00C16058">
        <w:rPr>
          <w:rFonts w:ascii="Arial" w:hAnsi="Arial" w:cs="Arial"/>
          <w:sz w:val="22"/>
          <w:szCs w:val="22"/>
        </w:rPr>
        <w:t>2.6 PROJECT MANAGEMENT CONTEXT IN U.K</w:t>
      </w:r>
      <w:bookmarkEnd w:id="24"/>
    </w:p>
    <w:p w14:paraId="0DA22ABD" w14:textId="77777777" w:rsidR="00C32DF6" w:rsidRPr="00C16058" w:rsidRDefault="006907F2" w:rsidP="00015DA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Throughout the course of history, proje</w:t>
      </w:r>
      <w:r w:rsidR="009C09D4" w:rsidRPr="00C16058">
        <w:rPr>
          <w:rFonts w:ascii="Arial" w:hAnsi="Arial" w:cs="Arial"/>
          <w:sz w:val="22"/>
          <w:szCs w:val="22"/>
        </w:rPr>
        <w:t>cts</w:t>
      </w:r>
      <w:r w:rsidRPr="00C16058">
        <w:rPr>
          <w:rFonts w:ascii="Arial" w:hAnsi="Arial" w:cs="Arial"/>
          <w:sz w:val="22"/>
          <w:szCs w:val="22"/>
        </w:rPr>
        <w:t xml:space="preserve"> were large and challenging endeavours. Beginning in the early 1950s, the development of the Polaris weapons system was the first project management project of the modern era. This project was a nightmare from both a technical and administrative standpoint. Teams of professionals were responsible for planning and monitoring the numerous activities related to research, development, and production. They accumulated stacks of paper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show evidence of their meticulous labour. </w:t>
      </w:r>
      <w:proofErr w:type="gramStart"/>
      <w:r w:rsidRPr="00C16058">
        <w:rPr>
          <w:rFonts w:ascii="Arial" w:hAnsi="Arial" w:cs="Arial"/>
          <w:sz w:val="22"/>
          <w:szCs w:val="22"/>
        </w:rPr>
        <w:t>As a consequence of</w:t>
      </w:r>
      <w:proofErr w:type="gramEnd"/>
      <w:r w:rsidRPr="00C16058">
        <w:rPr>
          <w:rFonts w:ascii="Arial" w:hAnsi="Arial" w:cs="Arial"/>
          <w:sz w:val="22"/>
          <w:szCs w:val="22"/>
        </w:rPr>
        <w:t xml:space="preserve"> this, people started to view project management as a highly technical subject that was filled with confusing charts and graphs. They believed that it was an overly time-consuming endeavour that was driven by specialists and was plainly out of reach for the common individual. </w:t>
      </w:r>
    </w:p>
    <w:p w14:paraId="2651AFB5" w14:textId="6AB71B60" w:rsidR="006907F2" w:rsidRPr="00C16058" w:rsidRDefault="006907F2" w:rsidP="00015DAC">
      <w:pPr>
        <w:spacing w:line="360" w:lineRule="auto"/>
        <w:jc w:val="both"/>
        <w:rPr>
          <w:rFonts w:ascii="Arial" w:hAnsi="Arial" w:cs="Arial"/>
          <w:sz w:val="22"/>
          <w:szCs w:val="22"/>
        </w:rPr>
      </w:pPr>
      <w:r w:rsidRPr="00C16058">
        <w:rPr>
          <w:rFonts w:ascii="Arial" w:hAnsi="Arial" w:cs="Arial"/>
          <w:sz w:val="22"/>
          <w:szCs w:val="22"/>
        </w:rPr>
        <w:t xml:space="preserve"> As a result of the ever-increasing number of huge, complicated, and technically challenging projects that are being undertaken in the modern world, it is essential for professionals who wish to devote their lives to planning and managing these projects to continue to be successful. Nevertheless, throughout the course of the past 25–30 years, there has been a significant rise in the number of initiatives that are performed in the typical employment. The principal means by which organisations accomplish activities connected to development and change are increasingly being accomplished through the completion of projects of varying sizes and types</w:t>
      </w:r>
      <w:r w:rsidR="009C09D4" w:rsidRPr="00C16058">
        <w:rPr>
          <w:rFonts w:ascii="Arial" w:hAnsi="Arial" w:cs="Arial"/>
          <w:sz w:val="22"/>
          <w:szCs w:val="22"/>
        </w:rPr>
        <w:t xml:space="preserve"> (Graham &amp; </w:t>
      </w:r>
      <w:proofErr w:type="spellStart"/>
      <w:r w:rsidR="009C09D4" w:rsidRPr="00C16058">
        <w:rPr>
          <w:rFonts w:ascii="Arial" w:hAnsi="Arial" w:cs="Arial"/>
          <w:sz w:val="22"/>
          <w:szCs w:val="22"/>
        </w:rPr>
        <w:t>Portny</w:t>
      </w:r>
      <w:proofErr w:type="spellEnd"/>
      <w:r w:rsidR="009C09D4" w:rsidRPr="00C16058">
        <w:rPr>
          <w:rFonts w:ascii="Arial" w:hAnsi="Arial" w:cs="Arial"/>
          <w:sz w:val="22"/>
          <w:szCs w:val="22"/>
        </w:rPr>
        <w:t xml:space="preserve">, 2015). </w:t>
      </w:r>
    </w:p>
    <w:p w14:paraId="478588B6" w14:textId="5F1847C1" w:rsidR="00E10BB1" w:rsidRPr="00C16058" w:rsidRDefault="00E10BB1" w:rsidP="00015DAC">
      <w:pPr>
        <w:spacing w:line="360" w:lineRule="auto"/>
        <w:jc w:val="both"/>
        <w:rPr>
          <w:rFonts w:ascii="Arial" w:hAnsi="Arial" w:cs="Arial"/>
          <w:sz w:val="22"/>
          <w:szCs w:val="22"/>
        </w:rPr>
      </w:pPr>
      <w:r w:rsidRPr="00C16058">
        <w:rPr>
          <w:rFonts w:ascii="Arial" w:hAnsi="Arial" w:cs="Arial"/>
          <w:sz w:val="22"/>
          <w:szCs w:val="22"/>
        </w:rPr>
        <w:t xml:space="preserve"> </w:t>
      </w:r>
      <w:r w:rsidR="0035315C" w:rsidRPr="00C16058">
        <w:rPr>
          <w:rFonts w:ascii="Arial" w:hAnsi="Arial" w:cs="Arial"/>
          <w:sz w:val="22"/>
          <w:szCs w:val="22"/>
        </w:rPr>
        <w:t xml:space="preserve"> According to Project Management Institute (2008), the management of a project requires the use of knowledge, expertise, tools, and methodologies </w:t>
      </w:r>
      <w:proofErr w:type="gramStart"/>
      <w:r w:rsidR="0035315C" w:rsidRPr="00C16058">
        <w:rPr>
          <w:rFonts w:ascii="Arial" w:hAnsi="Arial" w:cs="Arial"/>
          <w:sz w:val="22"/>
          <w:szCs w:val="22"/>
        </w:rPr>
        <w:t>in order to</w:t>
      </w:r>
      <w:proofErr w:type="gramEnd"/>
      <w:r w:rsidR="0035315C" w:rsidRPr="00C16058">
        <w:rPr>
          <w:rFonts w:ascii="Arial" w:hAnsi="Arial" w:cs="Arial"/>
          <w:sz w:val="22"/>
          <w:szCs w:val="22"/>
        </w:rPr>
        <w:t xml:space="preserve"> carry out the duties associated with the project and achieve the goals of the project. Implementing and integrating the 42 processes that make up project management, which are arranged into five different Process Groups, is the key to successful project management. They are as they follow initiating, planning, executing, - monitoring and controlling – and closing. </w:t>
      </w:r>
    </w:p>
    <w:p w14:paraId="1C2CBB90" w14:textId="77777777" w:rsidR="009C09D4" w:rsidRPr="00C16058" w:rsidRDefault="009C09D4" w:rsidP="00015DAC">
      <w:pPr>
        <w:spacing w:line="360" w:lineRule="auto"/>
        <w:jc w:val="both"/>
        <w:rPr>
          <w:rFonts w:ascii="Arial" w:hAnsi="Arial" w:cs="Arial"/>
          <w:sz w:val="22"/>
          <w:szCs w:val="22"/>
        </w:rPr>
      </w:pPr>
      <w:r w:rsidRPr="00C16058">
        <w:rPr>
          <w:rFonts w:ascii="Arial" w:hAnsi="Arial" w:cs="Arial"/>
          <w:sz w:val="22"/>
          <w:szCs w:val="22"/>
        </w:rPr>
        <w:t xml:space="preserve"> It is vital to adopt specific project management strategies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effectively manage a project once it has been determined that certain distinctive characteristics and components of the project have been discovered. The following should be taken into consideration:</w:t>
      </w:r>
    </w:p>
    <w:p w14:paraId="670236EA" w14:textId="77777777" w:rsidR="006C42F1" w:rsidRPr="00C16058" w:rsidRDefault="009C09D4" w:rsidP="00015DAC">
      <w:pPr>
        <w:spacing w:line="360" w:lineRule="auto"/>
        <w:jc w:val="both"/>
        <w:rPr>
          <w:rFonts w:ascii="Arial" w:hAnsi="Arial" w:cs="Arial"/>
          <w:sz w:val="22"/>
          <w:szCs w:val="22"/>
        </w:rPr>
      </w:pPr>
      <w:r w:rsidRPr="00C16058">
        <w:rPr>
          <w:rFonts w:ascii="Arial" w:hAnsi="Arial" w:cs="Arial"/>
          <w:sz w:val="22"/>
          <w:szCs w:val="22"/>
        </w:rPr>
        <w:t xml:space="preserve">character of the project: </w:t>
      </w:r>
    </w:p>
    <w:p w14:paraId="7B2454C2" w14:textId="214E479D" w:rsidR="009C09D4"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t xml:space="preserve"> </w:t>
      </w:r>
      <w:r w:rsidR="006C42F1" w:rsidRPr="00C16058">
        <w:rPr>
          <w:rFonts w:ascii="Arial" w:hAnsi="Arial" w:cs="Arial"/>
          <w:sz w:val="22"/>
          <w:szCs w:val="22"/>
        </w:rPr>
        <w:t xml:space="preserve">PROJECT CHARACTER: </w:t>
      </w:r>
      <w:r w:rsidR="009C09D4" w:rsidRPr="00C16058">
        <w:rPr>
          <w:rFonts w:ascii="Arial" w:hAnsi="Arial" w:cs="Arial"/>
          <w:sz w:val="22"/>
          <w:szCs w:val="22"/>
        </w:rPr>
        <w:t xml:space="preserve">During the process of project management, the project character is a one-of-a-kind document that is responsible for transforming the business case of the project sponsor into </w:t>
      </w:r>
      <w:proofErr w:type="gramStart"/>
      <w:r w:rsidR="009C09D4" w:rsidRPr="00C16058">
        <w:rPr>
          <w:rFonts w:ascii="Arial" w:hAnsi="Arial" w:cs="Arial"/>
          <w:sz w:val="22"/>
          <w:szCs w:val="22"/>
        </w:rPr>
        <w:t>particular project</w:t>
      </w:r>
      <w:proofErr w:type="gramEnd"/>
      <w:r w:rsidR="009C09D4" w:rsidRPr="00C16058">
        <w:rPr>
          <w:rFonts w:ascii="Arial" w:hAnsi="Arial" w:cs="Arial"/>
          <w:sz w:val="22"/>
          <w:szCs w:val="22"/>
        </w:rPr>
        <w:t xml:space="preserve"> objectives. In the project objectives, the scope of the tasks, the </w:t>
      </w:r>
      <w:proofErr w:type="gramStart"/>
      <w:r w:rsidR="009C09D4" w:rsidRPr="00C16058">
        <w:rPr>
          <w:rFonts w:ascii="Arial" w:hAnsi="Arial" w:cs="Arial"/>
          <w:sz w:val="22"/>
          <w:szCs w:val="22"/>
        </w:rPr>
        <w:t>manner in which</w:t>
      </w:r>
      <w:proofErr w:type="gramEnd"/>
      <w:r w:rsidR="009C09D4" w:rsidRPr="00C16058">
        <w:rPr>
          <w:rFonts w:ascii="Arial" w:hAnsi="Arial" w:cs="Arial"/>
          <w:sz w:val="22"/>
          <w:szCs w:val="22"/>
        </w:rPr>
        <w:t xml:space="preserve"> the project should be managed, and the most important things for the project manager to achieve (in terms of time, money, and quality) are all outlined. The project manager is granted the ability to initiate the project and make use of the resources provided by the corporation at the time that the project charter is issued.</w:t>
      </w:r>
    </w:p>
    <w:p w14:paraId="3BD48153" w14:textId="531E194B" w:rsidR="009C09D4"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lastRenderedPageBreak/>
        <w:t xml:space="preserve"> </w:t>
      </w:r>
      <w:r w:rsidR="006C42F1" w:rsidRPr="00C16058">
        <w:rPr>
          <w:rFonts w:ascii="Arial" w:hAnsi="Arial" w:cs="Arial"/>
          <w:sz w:val="22"/>
          <w:szCs w:val="22"/>
        </w:rPr>
        <w:t xml:space="preserve">TOOLS AND TECHNIQUES: </w:t>
      </w:r>
      <w:proofErr w:type="gramStart"/>
      <w:r w:rsidR="009C09D4" w:rsidRPr="00C16058">
        <w:rPr>
          <w:rFonts w:ascii="Arial" w:hAnsi="Arial" w:cs="Arial"/>
          <w:sz w:val="22"/>
          <w:szCs w:val="22"/>
        </w:rPr>
        <w:t>In order to</w:t>
      </w:r>
      <w:proofErr w:type="gramEnd"/>
      <w:r w:rsidR="009C09D4" w:rsidRPr="00C16058">
        <w:rPr>
          <w:rFonts w:ascii="Arial" w:hAnsi="Arial" w:cs="Arial"/>
          <w:sz w:val="22"/>
          <w:szCs w:val="22"/>
        </w:rPr>
        <w:t xml:space="preserve"> efficiently manage a variety of project components and expedite the management of enormous data, project management makes use of a wide range of specialised tools and procedures, in addition to the knowledge and skills that have been collected in the area. The CPM analysis, the Gantt chart, the resource histogram, the earned value graph and tables, activity crashing, and matrix organisation structures are some of the tools that have been described.</w:t>
      </w:r>
    </w:p>
    <w:p w14:paraId="278B7F49" w14:textId="44BD221F" w:rsidR="009C09D4"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t xml:space="preserve"> </w:t>
      </w:r>
      <w:r w:rsidR="006C42F1" w:rsidRPr="00C16058">
        <w:rPr>
          <w:rFonts w:ascii="Arial" w:hAnsi="Arial" w:cs="Arial"/>
          <w:sz w:val="22"/>
          <w:szCs w:val="22"/>
        </w:rPr>
        <w:t>PROJECT PLAN: To</w:t>
      </w:r>
      <w:r w:rsidR="009C09D4" w:rsidRPr="00C16058">
        <w:rPr>
          <w:rFonts w:ascii="Arial" w:hAnsi="Arial" w:cs="Arial"/>
          <w:sz w:val="22"/>
          <w:szCs w:val="22"/>
        </w:rPr>
        <w:t xml:space="preserve"> establish a comprehensive project management document, the project intends to combine the numerous plans of different knowledge areas into a single baseline plan. This will be accomplished through the creation of a project plan. This allows the project to concentrate on a single optimal arrangement that specifies the necessary tasks, their timing, accountable parties, and quality requirements. The integration process makes it easier to balance and reconcile several plans, which in turn allows the project to focus on a single optimal arrangement. </w:t>
      </w:r>
      <w:proofErr w:type="gramStart"/>
      <w:r w:rsidR="009C09D4" w:rsidRPr="00C16058">
        <w:rPr>
          <w:rFonts w:ascii="Arial" w:hAnsi="Arial" w:cs="Arial"/>
          <w:sz w:val="22"/>
          <w:szCs w:val="22"/>
        </w:rPr>
        <w:t>For the purpose of</w:t>
      </w:r>
      <w:proofErr w:type="gramEnd"/>
      <w:r w:rsidR="009C09D4" w:rsidRPr="00C16058">
        <w:rPr>
          <w:rFonts w:ascii="Arial" w:hAnsi="Arial" w:cs="Arial"/>
          <w:sz w:val="22"/>
          <w:szCs w:val="22"/>
        </w:rPr>
        <w:t xml:space="preserve"> ensuring that the project is successful, the project manager makes use of the project plan in order to issue instructions, monitor progress, and put corrective action into effect.</w:t>
      </w:r>
    </w:p>
    <w:p w14:paraId="595488C0" w14:textId="26D2CADE" w:rsidR="00E10BB1"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t xml:space="preserve"> </w:t>
      </w:r>
      <w:r w:rsidR="00E10BB1" w:rsidRPr="00C16058">
        <w:rPr>
          <w:rFonts w:ascii="Arial" w:hAnsi="Arial" w:cs="Arial"/>
          <w:sz w:val="22"/>
          <w:szCs w:val="22"/>
        </w:rPr>
        <w:t xml:space="preserve">PROJECT MANAGEMENT PROCESSES: The management of projects is a specialised management technique that is utilised to supervise a sequential progression of stages or interrelated actions that are carried out </w:t>
      </w:r>
      <w:proofErr w:type="gramStart"/>
      <w:r w:rsidR="00E10BB1" w:rsidRPr="00C16058">
        <w:rPr>
          <w:rFonts w:ascii="Arial" w:hAnsi="Arial" w:cs="Arial"/>
          <w:sz w:val="22"/>
          <w:szCs w:val="22"/>
        </w:rPr>
        <w:t>in order to</w:t>
      </w:r>
      <w:proofErr w:type="gramEnd"/>
      <w:r w:rsidR="00E10BB1" w:rsidRPr="00C16058">
        <w:rPr>
          <w:rFonts w:ascii="Arial" w:hAnsi="Arial" w:cs="Arial"/>
          <w:sz w:val="22"/>
          <w:szCs w:val="22"/>
        </w:rPr>
        <w:t xml:space="preserve"> achieve a particular collection of products, outputs, or services being delivered. There are four sub-processes that make up the overall process of project management. These are the initiation, planning, execution, and closing phases. </w:t>
      </w:r>
    </w:p>
    <w:p w14:paraId="1B0F0831" w14:textId="7FBD64AF" w:rsidR="00E10BB1"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t xml:space="preserve"> </w:t>
      </w:r>
      <w:r w:rsidR="00E10BB1" w:rsidRPr="00C16058">
        <w:rPr>
          <w:rFonts w:ascii="Arial" w:hAnsi="Arial" w:cs="Arial"/>
          <w:sz w:val="22"/>
          <w:szCs w:val="22"/>
        </w:rPr>
        <w:t xml:space="preserve">PROJECT ORGANISATION STRUCTURE: The organisation structure of the project is a management method that enables the project manager to establish a temporary organisational structure and to develop project teams that </w:t>
      </w:r>
      <w:proofErr w:type="gramStart"/>
      <w:r w:rsidR="00E10BB1" w:rsidRPr="00C16058">
        <w:rPr>
          <w:rFonts w:ascii="Arial" w:hAnsi="Arial" w:cs="Arial"/>
          <w:sz w:val="22"/>
          <w:szCs w:val="22"/>
        </w:rPr>
        <w:t>are capable of satisfying</w:t>
      </w:r>
      <w:proofErr w:type="gramEnd"/>
      <w:r w:rsidR="00E10BB1" w:rsidRPr="00C16058">
        <w:rPr>
          <w:rFonts w:ascii="Arial" w:hAnsi="Arial" w:cs="Arial"/>
          <w:sz w:val="22"/>
          <w:szCs w:val="22"/>
        </w:rPr>
        <w:t xml:space="preserve"> the requirements of the project and the participants in it. Because of this, the leader of the project </w:t>
      </w:r>
      <w:proofErr w:type="gramStart"/>
      <w:r w:rsidR="00E10BB1" w:rsidRPr="00C16058">
        <w:rPr>
          <w:rFonts w:ascii="Arial" w:hAnsi="Arial" w:cs="Arial"/>
          <w:sz w:val="22"/>
          <w:szCs w:val="22"/>
        </w:rPr>
        <w:t>is able to</w:t>
      </w:r>
      <w:proofErr w:type="gramEnd"/>
      <w:r w:rsidR="00E10BB1" w:rsidRPr="00C16058">
        <w:rPr>
          <w:rFonts w:ascii="Arial" w:hAnsi="Arial" w:cs="Arial"/>
          <w:sz w:val="22"/>
          <w:szCs w:val="22"/>
        </w:rPr>
        <w:t xml:space="preserve"> construct and motivate the team, as well as coordinate the work of they are making. </w:t>
      </w:r>
    </w:p>
    <w:p w14:paraId="04660F29" w14:textId="1FCC9D10" w:rsidR="006C42F1" w:rsidRPr="00C16058" w:rsidRDefault="00C32DF6" w:rsidP="00015DAC">
      <w:pPr>
        <w:spacing w:line="360" w:lineRule="auto"/>
        <w:jc w:val="both"/>
        <w:rPr>
          <w:rFonts w:ascii="Arial" w:hAnsi="Arial" w:cs="Arial"/>
          <w:sz w:val="22"/>
          <w:szCs w:val="22"/>
        </w:rPr>
      </w:pPr>
      <w:r w:rsidRPr="00C16058">
        <w:rPr>
          <w:rFonts w:ascii="Arial" w:hAnsi="Arial" w:cs="Arial"/>
          <w:sz w:val="22"/>
          <w:szCs w:val="22"/>
        </w:rPr>
        <w:t xml:space="preserve"> </w:t>
      </w:r>
      <w:r w:rsidR="00E10BB1" w:rsidRPr="00C16058">
        <w:rPr>
          <w:rFonts w:ascii="Arial" w:hAnsi="Arial" w:cs="Arial"/>
          <w:sz w:val="22"/>
          <w:szCs w:val="22"/>
        </w:rPr>
        <w:t xml:space="preserve">PROJECT METHODOLOGY: The format of the project lifecycle is a particular management style that separates the project into </w:t>
      </w:r>
      <w:proofErr w:type="gramStart"/>
      <w:r w:rsidR="00E10BB1" w:rsidRPr="00C16058">
        <w:rPr>
          <w:rFonts w:ascii="Arial" w:hAnsi="Arial" w:cs="Arial"/>
          <w:sz w:val="22"/>
          <w:szCs w:val="22"/>
        </w:rPr>
        <w:t>a number of</w:t>
      </w:r>
      <w:proofErr w:type="gramEnd"/>
      <w:r w:rsidR="00E10BB1" w:rsidRPr="00C16058">
        <w:rPr>
          <w:rFonts w:ascii="Arial" w:hAnsi="Arial" w:cs="Arial"/>
          <w:sz w:val="22"/>
          <w:szCs w:val="22"/>
        </w:rPr>
        <w:t xml:space="preserve"> distinct phases, each of which results in a different output. A basic framework for the project methodology is provided by the sequence of passes, which connects </w:t>
      </w:r>
      <w:proofErr w:type="gramStart"/>
      <w:r w:rsidR="00E10BB1" w:rsidRPr="00C16058">
        <w:rPr>
          <w:rFonts w:ascii="Arial" w:hAnsi="Arial" w:cs="Arial"/>
          <w:sz w:val="22"/>
          <w:szCs w:val="22"/>
        </w:rPr>
        <w:t>all of</w:t>
      </w:r>
      <w:proofErr w:type="gramEnd"/>
      <w:r w:rsidR="00E10BB1" w:rsidRPr="00C16058">
        <w:rPr>
          <w:rFonts w:ascii="Arial" w:hAnsi="Arial" w:cs="Arial"/>
          <w:sz w:val="22"/>
          <w:szCs w:val="22"/>
        </w:rPr>
        <w:t xml:space="preserve"> the issues that are present inside a phase as well as those that are present across other phases (Burke, 2013). </w:t>
      </w:r>
    </w:p>
    <w:p w14:paraId="04837E9C" w14:textId="77777777" w:rsidR="00A34BB8" w:rsidRPr="00C16058" w:rsidRDefault="00A34BB8" w:rsidP="00015DAC">
      <w:pPr>
        <w:spacing w:line="360" w:lineRule="auto"/>
        <w:jc w:val="both"/>
        <w:rPr>
          <w:rFonts w:ascii="Arial" w:hAnsi="Arial" w:cs="Arial"/>
          <w:sz w:val="22"/>
          <w:szCs w:val="22"/>
        </w:rPr>
      </w:pPr>
    </w:p>
    <w:p w14:paraId="4D28F4A4" w14:textId="3E6F55D9" w:rsidR="005C75DC" w:rsidRPr="00C16058" w:rsidRDefault="005C75DC" w:rsidP="00015DAC">
      <w:pPr>
        <w:pStyle w:val="Heading2"/>
        <w:spacing w:line="360" w:lineRule="auto"/>
        <w:jc w:val="both"/>
        <w:rPr>
          <w:rFonts w:ascii="Arial" w:hAnsi="Arial" w:cs="Arial"/>
          <w:sz w:val="22"/>
          <w:szCs w:val="22"/>
        </w:rPr>
      </w:pPr>
      <w:r w:rsidRPr="00C16058">
        <w:rPr>
          <w:rFonts w:ascii="Arial" w:hAnsi="Arial" w:cs="Arial"/>
          <w:sz w:val="22"/>
          <w:szCs w:val="22"/>
        </w:rPr>
        <w:t xml:space="preserve"> </w:t>
      </w:r>
      <w:bookmarkStart w:id="25" w:name="_Toc175291248"/>
      <w:r w:rsidRPr="00C16058">
        <w:rPr>
          <w:rFonts w:ascii="Arial" w:hAnsi="Arial" w:cs="Arial"/>
          <w:sz w:val="22"/>
          <w:szCs w:val="22"/>
        </w:rPr>
        <w:t xml:space="preserve">2.7 RESEARCH </w:t>
      </w:r>
      <w:r w:rsidR="00886341" w:rsidRPr="00C16058">
        <w:rPr>
          <w:rFonts w:ascii="Arial" w:hAnsi="Arial" w:cs="Arial"/>
          <w:sz w:val="22"/>
          <w:szCs w:val="22"/>
        </w:rPr>
        <w:t>GAP:</w:t>
      </w:r>
      <w:bookmarkEnd w:id="25"/>
    </w:p>
    <w:p w14:paraId="12EB3F27" w14:textId="0A65F681" w:rsidR="00886341" w:rsidRPr="00C16058" w:rsidRDefault="00886341" w:rsidP="00015DAC">
      <w:pPr>
        <w:spacing w:line="360" w:lineRule="auto"/>
        <w:jc w:val="both"/>
        <w:rPr>
          <w:rFonts w:ascii="Arial" w:hAnsi="Arial" w:cs="Arial"/>
          <w:sz w:val="22"/>
          <w:szCs w:val="22"/>
        </w:rPr>
      </w:pPr>
      <w:r w:rsidRPr="00C16058">
        <w:rPr>
          <w:rFonts w:ascii="Arial" w:hAnsi="Arial" w:cs="Arial"/>
          <w:sz w:val="22"/>
          <w:szCs w:val="22"/>
        </w:rPr>
        <w:t xml:space="preserve"> </w:t>
      </w:r>
      <w:r w:rsidR="00081D19" w:rsidRPr="00C16058">
        <w:rPr>
          <w:rFonts w:ascii="Arial" w:hAnsi="Arial" w:cs="Arial"/>
          <w:sz w:val="22"/>
          <w:szCs w:val="22"/>
        </w:rPr>
        <w:t>Currently, women constitute the majority of those who possess the highest level of education and are also experiencing an increasing representation in the pool of potential leaders (</w:t>
      </w:r>
      <w:r w:rsidR="00676566" w:rsidRPr="00C16058">
        <w:rPr>
          <w:rFonts w:ascii="Arial" w:hAnsi="Arial" w:cs="Arial"/>
          <w:sz w:val="22"/>
          <w:szCs w:val="22"/>
        </w:rPr>
        <w:t xml:space="preserve">Rhode, 2016). </w:t>
      </w:r>
    </w:p>
    <w:p w14:paraId="71AA2296" w14:textId="33CE43F6" w:rsidR="00676566" w:rsidRPr="00C16058" w:rsidRDefault="00676566" w:rsidP="00015DAC">
      <w:pPr>
        <w:spacing w:line="360" w:lineRule="auto"/>
        <w:jc w:val="both"/>
        <w:rPr>
          <w:rFonts w:ascii="Arial" w:hAnsi="Arial" w:cs="Arial"/>
          <w:sz w:val="22"/>
          <w:szCs w:val="22"/>
        </w:rPr>
      </w:pPr>
      <w:r w:rsidRPr="00C16058">
        <w:rPr>
          <w:rFonts w:ascii="Arial" w:hAnsi="Arial" w:cs="Arial"/>
          <w:sz w:val="22"/>
          <w:szCs w:val="22"/>
        </w:rPr>
        <w:lastRenderedPageBreak/>
        <w:t xml:space="preserve"> The findings of the study, which were taken from self-report data acquired from the managerial leadership questionnaire (MLQ), indicate that female managers engage in less delegation than their male colleagues. Their models of leadership, on the other hand, were equivalent in terms of the directive, consultative, and participative approaches that they chose to use (</w:t>
      </w:r>
      <w:proofErr w:type="spellStart"/>
      <w:r w:rsidRPr="00C16058">
        <w:rPr>
          <w:rFonts w:ascii="Arial" w:hAnsi="Arial" w:cs="Arial"/>
          <w:sz w:val="22"/>
          <w:szCs w:val="22"/>
        </w:rPr>
        <w:t>Oshagbemi</w:t>
      </w:r>
      <w:proofErr w:type="spellEnd"/>
      <w:r w:rsidRPr="00C16058">
        <w:rPr>
          <w:rFonts w:ascii="Arial" w:hAnsi="Arial" w:cs="Arial"/>
          <w:sz w:val="22"/>
          <w:szCs w:val="22"/>
        </w:rPr>
        <w:t xml:space="preserve"> &amp; Gill, 2003). </w:t>
      </w:r>
    </w:p>
    <w:p w14:paraId="2F2F758B" w14:textId="73DB334E" w:rsidR="00676566" w:rsidRPr="00C16058" w:rsidRDefault="00676566" w:rsidP="00015DAC">
      <w:pPr>
        <w:spacing w:line="360" w:lineRule="auto"/>
        <w:jc w:val="both"/>
        <w:rPr>
          <w:rFonts w:ascii="Arial" w:hAnsi="Arial" w:cs="Arial"/>
          <w:sz w:val="22"/>
          <w:szCs w:val="22"/>
        </w:rPr>
      </w:pPr>
      <w:r w:rsidRPr="00C16058">
        <w:rPr>
          <w:rFonts w:ascii="Arial" w:hAnsi="Arial" w:cs="Arial"/>
          <w:sz w:val="22"/>
          <w:szCs w:val="22"/>
        </w:rPr>
        <w:t xml:space="preserve"> </w:t>
      </w:r>
      <w:proofErr w:type="gramStart"/>
      <w:r w:rsidRPr="00C16058">
        <w:rPr>
          <w:rFonts w:ascii="Arial" w:hAnsi="Arial" w:cs="Arial"/>
          <w:sz w:val="22"/>
          <w:szCs w:val="22"/>
        </w:rPr>
        <w:t>Despite the fact that</w:t>
      </w:r>
      <w:proofErr w:type="gramEnd"/>
      <w:r w:rsidRPr="00C16058">
        <w:rPr>
          <w:rFonts w:ascii="Arial" w:hAnsi="Arial" w:cs="Arial"/>
          <w:sz w:val="22"/>
          <w:szCs w:val="22"/>
        </w:rPr>
        <w:t xml:space="preserve"> the previously mentioned points have been brought up, there is a dearth of study concerning the gender profile of project managers. When it comes to studies, and diversity within the project management field, </w:t>
      </w:r>
      <w:r w:rsidR="00AC6FC2" w:rsidRPr="00C16058">
        <w:rPr>
          <w:rFonts w:ascii="Arial" w:hAnsi="Arial" w:cs="Arial"/>
          <w:sz w:val="22"/>
          <w:szCs w:val="22"/>
        </w:rPr>
        <w:t xml:space="preserve">most talked about subject is culture, for example, Martens and Carvalho, (2017), they talk about the sustainability of a company when it has a cultural diversity project management. </w:t>
      </w:r>
    </w:p>
    <w:p w14:paraId="4F101580" w14:textId="26FDBDC5" w:rsidR="00676566" w:rsidRPr="00C16058" w:rsidRDefault="00676566" w:rsidP="00015DAC">
      <w:pPr>
        <w:spacing w:line="360" w:lineRule="auto"/>
        <w:jc w:val="both"/>
        <w:rPr>
          <w:rFonts w:ascii="Arial" w:hAnsi="Arial" w:cs="Arial"/>
          <w:sz w:val="22"/>
          <w:szCs w:val="22"/>
        </w:rPr>
      </w:pPr>
    </w:p>
    <w:p w14:paraId="52552417" w14:textId="503D472A" w:rsidR="005C75DC" w:rsidRPr="00C16058" w:rsidRDefault="005C75DC" w:rsidP="00C16058">
      <w:pPr>
        <w:pStyle w:val="Heading2"/>
        <w:spacing w:line="360" w:lineRule="auto"/>
        <w:rPr>
          <w:rFonts w:ascii="Arial" w:hAnsi="Arial" w:cs="Arial"/>
          <w:sz w:val="22"/>
          <w:szCs w:val="22"/>
        </w:rPr>
      </w:pPr>
      <w:bookmarkStart w:id="26" w:name="_Toc175291249"/>
      <w:r w:rsidRPr="00C16058">
        <w:rPr>
          <w:rFonts w:ascii="Arial" w:hAnsi="Arial" w:cs="Arial"/>
          <w:sz w:val="22"/>
          <w:szCs w:val="22"/>
        </w:rPr>
        <w:t>2.8 SUMMARY</w:t>
      </w:r>
      <w:r w:rsidR="00886341" w:rsidRPr="00C16058">
        <w:rPr>
          <w:rFonts w:ascii="Arial" w:hAnsi="Arial" w:cs="Arial"/>
          <w:sz w:val="22"/>
          <w:szCs w:val="22"/>
        </w:rPr>
        <w:t>:</w:t>
      </w:r>
      <w:bookmarkEnd w:id="26"/>
    </w:p>
    <w:p w14:paraId="1BC95CFE" w14:textId="56500E04" w:rsidR="00EA29C6" w:rsidRPr="00C16058" w:rsidRDefault="00EA29C6" w:rsidP="00015DAC">
      <w:pPr>
        <w:spacing w:line="360" w:lineRule="auto"/>
        <w:jc w:val="both"/>
        <w:rPr>
          <w:rFonts w:ascii="Arial" w:hAnsi="Arial" w:cs="Arial"/>
          <w:sz w:val="22"/>
          <w:szCs w:val="22"/>
        </w:rPr>
      </w:pPr>
      <w:r w:rsidRPr="00C16058">
        <w:rPr>
          <w:rFonts w:ascii="Arial" w:hAnsi="Arial" w:cs="Arial"/>
          <w:sz w:val="22"/>
          <w:szCs w:val="22"/>
        </w:rPr>
        <w:t xml:space="preserve">This </w:t>
      </w:r>
      <w:r w:rsidR="00A07A1D" w:rsidRPr="00C16058">
        <w:rPr>
          <w:rFonts w:ascii="Arial" w:hAnsi="Arial" w:cs="Arial"/>
          <w:sz w:val="22"/>
          <w:szCs w:val="22"/>
        </w:rPr>
        <w:t>dissertation</w:t>
      </w:r>
      <w:r w:rsidRPr="00C16058">
        <w:rPr>
          <w:rFonts w:ascii="Arial" w:hAnsi="Arial" w:cs="Arial"/>
          <w:sz w:val="22"/>
          <w:szCs w:val="22"/>
        </w:rPr>
        <w:t xml:space="preserve"> </w:t>
      </w:r>
      <w:proofErr w:type="gramStart"/>
      <w:r w:rsidRPr="00C16058">
        <w:rPr>
          <w:rFonts w:ascii="Arial" w:hAnsi="Arial" w:cs="Arial"/>
          <w:sz w:val="22"/>
          <w:szCs w:val="22"/>
        </w:rPr>
        <w:t>looks into</w:t>
      </w:r>
      <w:proofErr w:type="gramEnd"/>
      <w:r w:rsidRPr="00C16058">
        <w:rPr>
          <w:rFonts w:ascii="Arial" w:hAnsi="Arial" w:cs="Arial"/>
          <w:sz w:val="22"/>
          <w:szCs w:val="22"/>
        </w:rPr>
        <w:t xml:space="preserve"> gender differences in the way professional and project management goals are met. It highlights how men and women differ in their areas of competence due to societal opinions of their skills, resulting in horizontal gender segregation as well as wage disparities between men and women. Women outnumber men in childcare and education, yet males dominate politics and STEM. In contrast to males, who often apply with less qualifications, women are more inclined to decline opportunities if they do not meet </w:t>
      </w:r>
      <w:proofErr w:type="gramStart"/>
      <w:r w:rsidRPr="00C16058">
        <w:rPr>
          <w:rFonts w:ascii="Arial" w:hAnsi="Arial" w:cs="Arial"/>
          <w:sz w:val="22"/>
          <w:szCs w:val="22"/>
        </w:rPr>
        <w:t>all of</w:t>
      </w:r>
      <w:proofErr w:type="gramEnd"/>
      <w:r w:rsidRPr="00C16058">
        <w:rPr>
          <w:rFonts w:ascii="Arial" w:hAnsi="Arial" w:cs="Arial"/>
          <w:sz w:val="22"/>
          <w:szCs w:val="22"/>
        </w:rPr>
        <w:t xml:space="preserve"> the requirements due to gender traditions.</w:t>
      </w:r>
    </w:p>
    <w:p w14:paraId="17013A04" w14:textId="77777777" w:rsidR="00EA29C6" w:rsidRPr="00C16058" w:rsidRDefault="00EA29C6" w:rsidP="00015DAC">
      <w:pPr>
        <w:spacing w:line="360" w:lineRule="auto"/>
        <w:jc w:val="both"/>
        <w:rPr>
          <w:rFonts w:ascii="Arial" w:hAnsi="Arial" w:cs="Arial"/>
          <w:sz w:val="22"/>
          <w:szCs w:val="22"/>
        </w:rPr>
      </w:pPr>
      <w:r w:rsidRPr="00C16058">
        <w:rPr>
          <w:rFonts w:ascii="Arial" w:hAnsi="Arial" w:cs="Arial"/>
          <w:sz w:val="22"/>
          <w:szCs w:val="22"/>
        </w:rPr>
        <w:t xml:space="preserve"> According to studies, women in leadership roles are largely stereotyped. It is widely assumed that women are more skilled and authoritative negotiators than men; </w:t>
      </w:r>
      <w:proofErr w:type="gramStart"/>
      <w:r w:rsidRPr="00C16058">
        <w:rPr>
          <w:rFonts w:ascii="Arial" w:hAnsi="Arial" w:cs="Arial"/>
          <w:sz w:val="22"/>
          <w:szCs w:val="22"/>
        </w:rPr>
        <w:t>yet,</w:t>
      </w:r>
      <w:proofErr w:type="gramEnd"/>
      <w:r w:rsidRPr="00C16058">
        <w:rPr>
          <w:rFonts w:ascii="Arial" w:hAnsi="Arial" w:cs="Arial"/>
          <w:sz w:val="22"/>
          <w:szCs w:val="22"/>
        </w:rPr>
        <w:t xml:space="preserve"> the genders of their subordinates usually contradict this belief. According to research, men and women have comparable leadership styles, with context influencing effectiveness and gender disparities in evaluations.</w:t>
      </w:r>
    </w:p>
    <w:p w14:paraId="251B78B5" w14:textId="77777777" w:rsidR="00EA29C6" w:rsidRPr="00C16058" w:rsidRDefault="00EA29C6" w:rsidP="00015DAC">
      <w:pPr>
        <w:spacing w:line="360" w:lineRule="auto"/>
        <w:jc w:val="both"/>
        <w:rPr>
          <w:rFonts w:ascii="Arial" w:hAnsi="Arial" w:cs="Arial"/>
          <w:sz w:val="22"/>
          <w:szCs w:val="22"/>
        </w:rPr>
      </w:pPr>
      <w:r w:rsidRPr="00C16058">
        <w:rPr>
          <w:rFonts w:ascii="Arial" w:hAnsi="Arial" w:cs="Arial"/>
          <w:sz w:val="22"/>
          <w:szCs w:val="22"/>
        </w:rPr>
        <w:t xml:space="preserve"> In the realm of project management, women who actively engage and are innovative are termed "feminine." Despite the improvements made, women remain under-represented in managerial roles, notably in engineering and construction. Another topic explored in this essay is how gender diversity in teams can enhance group dynamics and collaboration. When contextualised, gender diversity has an impact on team effectiveness.</w:t>
      </w:r>
    </w:p>
    <w:p w14:paraId="69FAC1A3" w14:textId="29F275A5" w:rsidR="00BE4090" w:rsidRPr="00C16058" w:rsidRDefault="00EA29C6" w:rsidP="00015DAC">
      <w:pPr>
        <w:spacing w:line="360" w:lineRule="auto"/>
        <w:jc w:val="both"/>
        <w:rPr>
          <w:rFonts w:ascii="Arial" w:hAnsi="Arial" w:cs="Arial"/>
          <w:sz w:val="22"/>
          <w:szCs w:val="22"/>
        </w:rPr>
      </w:pPr>
      <w:r w:rsidRPr="00C16058">
        <w:rPr>
          <w:rFonts w:ascii="Arial" w:hAnsi="Arial" w:cs="Arial"/>
          <w:sz w:val="22"/>
          <w:szCs w:val="22"/>
        </w:rPr>
        <w:t xml:space="preserve"> In the last sections, we look at the obstacles that female project managers confront in industries dominated by males, as well as the critical role that theories play in comprehending these challenges. The report's findings indicate that research on women and diversity in project management is lacking.</w:t>
      </w:r>
    </w:p>
    <w:p w14:paraId="092E38B9" w14:textId="77777777" w:rsidR="0025779F" w:rsidRPr="00432381" w:rsidRDefault="0025779F" w:rsidP="00432381">
      <w:pPr>
        <w:spacing w:line="360" w:lineRule="auto"/>
        <w:rPr>
          <w:rFonts w:ascii="Arial" w:hAnsi="Arial" w:cs="Arial"/>
          <w:sz w:val="22"/>
          <w:szCs w:val="22"/>
        </w:rPr>
      </w:pPr>
    </w:p>
    <w:p w14:paraId="157D5F61" w14:textId="77777777" w:rsidR="0025779F" w:rsidRPr="00432381" w:rsidRDefault="0025779F" w:rsidP="00432381">
      <w:pPr>
        <w:spacing w:line="360" w:lineRule="auto"/>
        <w:rPr>
          <w:rFonts w:ascii="Arial" w:hAnsi="Arial" w:cs="Arial"/>
          <w:sz w:val="22"/>
          <w:szCs w:val="22"/>
        </w:rPr>
      </w:pPr>
    </w:p>
    <w:p w14:paraId="4F147AD1" w14:textId="77777777" w:rsidR="0025779F" w:rsidRPr="00432381" w:rsidRDefault="0025779F" w:rsidP="00432381">
      <w:pPr>
        <w:spacing w:line="360" w:lineRule="auto"/>
        <w:rPr>
          <w:rFonts w:ascii="Arial" w:hAnsi="Arial" w:cs="Arial"/>
          <w:sz w:val="22"/>
          <w:szCs w:val="22"/>
        </w:rPr>
      </w:pPr>
    </w:p>
    <w:p w14:paraId="3B66FCFC" w14:textId="77777777" w:rsidR="00FD049F" w:rsidRPr="00432381" w:rsidRDefault="00FD049F" w:rsidP="00432381">
      <w:pPr>
        <w:spacing w:line="360" w:lineRule="auto"/>
        <w:rPr>
          <w:rFonts w:ascii="Arial" w:hAnsi="Arial" w:cs="Arial"/>
          <w:sz w:val="22"/>
          <w:szCs w:val="22"/>
        </w:rPr>
      </w:pPr>
    </w:p>
    <w:p w14:paraId="30F95E06" w14:textId="1D527FF8" w:rsidR="00FD049F" w:rsidRPr="00C16058" w:rsidRDefault="00FD049F" w:rsidP="00C16058">
      <w:pPr>
        <w:pStyle w:val="Heading1"/>
        <w:spacing w:line="360" w:lineRule="auto"/>
        <w:jc w:val="center"/>
        <w:rPr>
          <w:rFonts w:ascii="Arial" w:hAnsi="Arial" w:cs="Arial"/>
          <w:sz w:val="22"/>
          <w:szCs w:val="22"/>
        </w:rPr>
      </w:pPr>
      <w:bookmarkStart w:id="27" w:name="_Toc175291250"/>
      <w:r w:rsidRPr="00C16058">
        <w:rPr>
          <w:rFonts w:ascii="Arial" w:hAnsi="Arial" w:cs="Arial"/>
          <w:sz w:val="22"/>
          <w:szCs w:val="22"/>
        </w:rPr>
        <w:lastRenderedPageBreak/>
        <w:t>CHAPTER 3</w:t>
      </w:r>
      <w:bookmarkEnd w:id="27"/>
    </w:p>
    <w:p w14:paraId="4D9118BB" w14:textId="37552F4C" w:rsidR="00FD049F" w:rsidRPr="00C16058" w:rsidRDefault="00ED0D18" w:rsidP="00C16058">
      <w:pPr>
        <w:pStyle w:val="Heading1"/>
        <w:spacing w:line="360" w:lineRule="auto"/>
        <w:jc w:val="center"/>
        <w:rPr>
          <w:rFonts w:ascii="Arial" w:hAnsi="Arial" w:cs="Arial"/>
          <w:sz w:val="22"/>
          <w:szCs w:val="22"/>
        </w:rPr>
      </w:pPr>
      <w:bookmarkStart w:id="28" w:name="_Toc175291251"/>
      <w:r w:rsidRPr="00C16058">
        <w:rPr>
          <w:rFonts w:ascii="Arial" w:hAnsi="Arial" w:cs="Arial"/>
          <w:sz w:val="22"/>
          <w:szCs w:val="22"/>
        </w:rPr>
        <w:t>METHODOLOGY</w:t>
      </w:r>
      <w:bookmarkEnd w:id="28"/>
    </w:p>
    <w:p w14:paraId="0C8B81BD" w14:textId="77777777" w:rsidR="00ED0D18" w:rsidRPr="00C16058" w:rsidRDefault="00ED0D18" w:rsidP="00C16058">
      <w:pPr>
        <w:pStyle w:val="Heading1"/>
        <w:spacing w:line="360" w:lineRule="auto"/>
        <w:rPr>
          <w:rFonts w:ascii="Arial" w:hAnsi="Arial" w:cs="Arial"/>
          <w:sz w:val="22"/>
          <w:szCs w:val="22"/>
        </w:rPr>
      </w:pPr>
    </w:p>
    <w:p w14:paraId="7600ECC6" w14:textId="5A043EFD" w:rsidR="00FD049F" w:rsidRPr="00C16058" w:rsidRDefault="00D876D2" w:rsidP="00015DAC">
      <w:pPr>
        <w:pStyle w:val="Heading2"/>
        <w:spacing w:line="360" w:lineRule="auto"/>
        <w:jc w:val="both"/>
        <w:rPr>
          <w:rFonts w:ascii="Arial" w:hAnsi="Arial" w:cs="Arial"/>
          <w:sz w:val="22"/>
          <w:szCs w:val="22"/>
        </w:rPr>
      </w:pPr>
      <w:bookmarkStart w:id="29" w:name="_Toc175291252"/>
      <w:r w:rsidRPr="00C16058">
        <w:rPr>
          <w:rFonts w:ascii="Arial" w:hAnsi="Arial" w:cs="Arial"/>
          <w:sz w:val="22"/>
          <w:szCs w:val="22"/>
        </w:rPr>
        <w:t>INTRODUCTION</w:t>
      </w:r>
      <w:r w:rsidR="0025779F" w:rsidRPr="00C16058">
        <w:rPr>
          <w:rFonts w:ascii="Arial" w:hAnsi="Arial" w:cs="Arial"/>
          <w:sz w:val="22"/>
          <w:szCs w:val="22"/>
        </w:rPr>
        <w:t>:</w:t>
      </w:r>
      <w:bookmarkEnd w:id="29"/>
      <w:r w:rsidR="00ED0D18" w:rsidRPr="00C16058">
        <w:rPr>
          <w:rFonts w:ascii="Arial" w:hAnsi="Arial" w:cs="Arial"/>
          <w:sz w:val="22"/>
          <w:szCs w:val="22"/>
        </w:rPr>
        <w:t xml:space="preserve"> </w:t>
      </w:r>
    </w:p>
    <w:p w14:paraId="02C8FE97" w14:textId="311467E7" w:rsidR="00EE60F5" w:rsidRPr="00C16058" w:rsidRDefault="00EE60F5" w:rsidP="00015DAC">
      <w:pPr>
        <w:pStyle w:val="ListParagraph"/>
        <w:spacing w:line="360" w:lineRule="auto"/>
        <w:ind w:left="0" w:firstLine="720"/>
        <w:jc w:val="both"/>
        <w:rPr>
          <w:rFonts w:ascii="Arial" w:hAnsi="Arial" w:cs="Arial"/>
          <w:sz w:val="22"/>
          <w:szCs w:val="22"/>
        </w:rPr>
      </w:pPr>
      <w:r w:rsidRPr="00C16058">
        <w:rPr>
          <w:rFonts w:ascii="Arial" w:hAnsi="Arial" w:cs="Arial"/>
          <w:sz w:val="22"/>
          <w:szCs w:val="22"/>
        </w:rPr>
        <w:t xml:space="preserve">The term "research methodology" refers to the methodical and organised technique that a researcher intends to follow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carry out their research.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answer a research problem, it is an approach that is both methodical and cohesive. An outline of the methodological approach that a researcher follows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carry out their study in order to acquire reliable and accurate data that effectively meets their research aims and objectives is referred to as a methodology. The scope of the project includes not only the </w:t>
      </w:r>
      <w:proofErr w:type="gramStart"/>
      <w:r w:rsidRPr="00C16058">
        <w:rPr>
          <w:rFonts w:ascii="Arial" w:hAnsi="Arial" w:cs="Arial"/>
          <w:sz w:val="22"/>
          <w:szCs w:val="22"/>
        </w:rPr>
        <w:t>particular data</w:t>
      </w:r>
      <w:proofErr w:type="gramEnd"/>
      <w:r w:rsidRPr="00C16058">
        <w:rPr>
          <w:rFonts w:ascii="Arial" w:hAnsi="Arial" w:cs="Arial"/>
          <w:sz w:val="22"/>
          <w:szCs w:val="22"/>
        </w:rPr>
        <w:t xml:space="preserve"> that will be gathered and the sources from which it will be gathered, but also the methodologies that will be utilised for the gathering and analysis of the data (Indeed, 2024).</w:t>
      </w:r>
    </w:p>
    <w:p w14:paraId="01D74A04" w14:textId="79313356" w:rsidR="0026770A" w:rsidRPr="00C16058" w:rsidRDefault="0026770A"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There are 2 types of research methodologies: </w:t>
      </w:r>
    </w:p>
    <w:p w14:paraId="525CEAB6" w14:textId="15678F28" w:rsidR="0026770A" w:rsidRPr="00C16058" w:rsidRDefault="00015DAC" w:rsidP="00015DAC">
      <w:pPr>
        <w:pStyle w:val="ListParagraph"/>
        <w:spacing w:line="360" w:lineRule="auto"/>
        <w:ind w:left="0"/>
        <w:jc w:val="both"/>
        <w:rPr>
          <w:rFonts w:ascii="Arial" w:hAnsi="Arial" w:cs="Arial"/>
          <w:sz w:val="22"/>
          <w:szCs w:val="22"/>
        </w:rPr>
      </w:pPr>
      <w:bookmarkStart w:id="30" w:name="_Toc175291253"/>
      <w:r>
        <w:rPr>
          <w:rStyle w:val="Heading3Char"/>
          <w:rFonts w:ascii="Arial" w:hAnsi="Arial" w:cs="Arial"/>
          <w:sz w:val="22"/>
          <w:szCs w:val="22"/>
        </w:rPr>
        <w:t xml:space="preserve"> </w:t>
      </w:r>
      <w:r w:rsidR="0026770A" w:rsidRPr="00C16058">
        <w:rPr>
          <w:rStyle w:val="Heading3Char"/>
          <w:rFonts w:ascii="Arial" w:hAnsi="Arial" w:cs="Arial"/>
          <w:sz w:val="22"/>
          <w:szCs w:val="22"/>
        </w:rPr>
        <w:t>Qualitative:</w:t>
      </w:r>
      <w:bookmarkEnd w:id="30"/>
      <w:r w:rsidR="0026770A" w:rsidRPr="00C16058">
        <w:rPr>
          <w:rStyle w:val="Heading3Char"/>
          <w:rFonts w:ascii="Arial" w:hAnsi="Arial" w:cs="Arial"/>
          <w:sz w:val="22"/>
          <w:szCs w:val="22"/>
        </w:rPr>
        <w:t xml:space="preserve"> </w:t>
      </w:r>
      <w:r w:rsidR="0026770A" w:rsidRPr="00C16058">
        <w:rPr>
          <w:rFonts w:ascii="Arial" w:hAnsi="Arial" w:cs="Arial"/>
          <w:sz w:val="22"/>
          <w:szCs w:val="22"/>
        </w:rPr>
        <w:t xml:space="preserve">study that dives further into and provides a more thorough understanding of real-life issues is referred to as qualitative research. The primary distinction between qualitative and quantitative research is that qualitative research does not involve the collection of numerical data points or the application of therapies. As an alternative, it creates hypotheses for the purpose of further investigating and interpreting the quantitative data. A qualitative research approach involves the collection of data regarding the experiences, perceptions, and behaviours of individuals. More than concentrating on volumes or amounts, it offers explanations for the procedures and the reasoning behind them. A mixed-methods research approach that incorporates both qualitative and quantitative data may be utilised for the study, or it may be constructed as an independent investigation that is completely based on qualitative data. Participants are given the opportunity to contribute their own explanations related to their thoughts, feelings, and experiences that occurred during a particular </w:t>
      </w:r>
      <w:proofErr w:type="gramStart"/>
      <w:r w:rsidR="0026770A" w:rsidRPr="00C16058">
        <w:rPr>
          <w:rFonts w:ascii="Arial" w:hAnsi="Arial" w:cs="Arial"/>
          <w:sz w:val="22"/>
          <w:szCs w:val="22"/>
        </w:rPr>
        <w:t>time period</w:t>
      </w:r>
      <w:proofErr w:type="gramEnd"/>
      <w:r w:rsidR="0026770A" w:rsidRPr="00C16058">
        <w:rPr>
          <w:rFonts w:ascii="Arial" w:hAnsi="Arial" w:cs="Arial"/>
          <w:sz w:val="22"/>
          <w:szCs w:val="22"/>
        </w:rPr>
        <w:t xml:space="preserve"> or event of interest while using a qualitative methodology (</w:t>
      </w:r>
      <w:proofErr w:type="spellStart"/>
      <w:r w:rsidR="0026770A" w:rsidRPr="00C16058">
        <w:rPr>
          <w:rFonts w:ascii="Arial" w:hAnsi="Arial" w:cs="Arial"/>
          <w:sz w:val="22"/>
          <w:szCs w:val="22"/>
        </w:rPr>
        <w:t>Tenny</w:t>
      </w:r>
      <w:proofErr w:type="spellEnd"/>
      <w:r w:rsidR="0026770A" w:rsidRPr="00C16058">
        <w:rPr>
          <w:rFonts w:ascii="Arial" w:hAnsi="Arial" w:cs="Arial"/>
          <w:sz w:val="22"/>
          <w:szCs w:val="22"/>
        </w:rPr>
        <w:t xml:space="preserve"> </w:t>
      </w:r>
      <w:r w:rsidR="0026770A" w:rsidRPr="00C16058">
        <w:rPr>
          <w:rFonts w:ascii="Arial" w:hAnsi="Arial" w:cs="Arial"/>
          <w:i/>
          <w:iCs/>
          <w:sz w:val="22"/>
          <w:szCs w:val="22"/>
        </w:rPr>
        <w:t>et al</w:t>
      </w:r>
      <w:r w:rsidR="0026770A" w:rsidRPr="00C16058">
        <w:rPr>
          <w:rFonts w:ascii="Arial" w:hAnsi="Arial" w:cs="Arial"/>
          <w:sz w:val="22"/>
          <w:szCs w:val="22"/>
        </w:rPr>
        <w:t>., 2022).</w:t>
      </w:r>
    </w:p>
    <w:p w14:paraId="0990313F" w14:textId="77777777" w:rsidR="00F3568C" w:rsidRPr="00C16058" w:rsidRDefault="00F3568C" w:rsidP="00015DAC">
      <w:pPr>
        <w:pStyle w:val="ListParagraph"/>
        <w:spacing w:line="360" w:lineRule="auto"/>
        <w:ind w:left="0"/>
        <w:jc w:val="both"/>
        <w:rPr>
          <w:rFonts w:ascii="Arial" w:hAnsi="Arial" w:cs="Arial"/>
          <w:sz w:val="22"/>
          <w:szCs w:val="22"/>
        </w:rPr>
      </w:pPr>
      <w:bookmarkStart w:id="31" w:name="_Toc175291254"/>
      <w:r w:rsidRPr="00C16058">
        <w:rPr>
          <w:rStyle w:val="Heading3Char"/>
          <w:rFonts w:ascii="Arial" w:hAnsi="Arial" w:cs="Arial"/>
          <w:sz w:val="22"/>
          <w:szCs w:val="22"/>
        </w:rPr>
        <w:t>Quantitative:</w:t>
      </w:r>
      <w:bookmarkEnd w:id="31"/>
      <w:r w:rsidRPr="00C16058">
        <w:rPr>
          <w:rFonts w:ascii="Arial" w:hAnsi="Arial" w:cs="Arial"/>
          <w:sz w:val="22"/>
          <w:szCs w:val="22"/>
        </w:rPr>
        <w:t xml:space="preserve"> Quantitative research encompasses a wide range of research approaches that are characterised by the methodical investigation of social processes through the utilisation of statistical or numerical data. The process of measuring is something that is involved in quantitative research, and it is assumed that the phenomenon that is being investigated is measurable. Research that is quantitative seeks to collect data </w:t>
      </w:r>
      <w:proofErr w:type="gramStart"/>
      <w:r w:rsidRPr="00C16058">
        <w:rPr>
          <w:rFonts w:ascii="Arial" w:hAnsi="Arial" w:cs="Arial"/>
          <w:sz w:val="22"/>
          <w:szCs w:val="22"/>
        </w:rPr>
        <w:t>through the use of</w:t>
      </w:r>
      <w:proofErr w:type="gramEnd"/>
      <w:r w:rsidRPr="00C16058">
        <w:rPr>
          <w:rFonts w:ascii="Arial" w:hAnsi="Arial" w:cs="Arial"/>
          <w:sz w:val="22"/>
          <w:szCs w:val="22"/>
        </w:rPr>
        <w:t xml:space="preserve"> measurements, analyse that data for patterns and correlations, and validate the measures that have been taken.</w:t>
      </w:r>
    </w:p>
    <w:p w14:paraId="38FF431A" w14:textId="70304B6D" w:rsidR="00F3568C" w:rsidRPr="00C16058" w:rsidRDefault="00F3568C"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It is possible to simply quantify certain factors, such as height and weight, whereas other variables, such as the thoughts and feelings of individuals, present difficulties in terms of </w:t>
      </w:r>
      <w:r w:rsidRPr="00C16058">
        <w:rPr>
          <w:rFonts w:ascii="Arial" w:hAnsi="Arial" w:cs="Arial"/>
          <w:sz w:val="22"/>
          <w:szCs w:val="22"/>
        </w:rPr>
        <w:lastRenderedPageBreak/>
        <w:t xml:space="preserve">measurement. The full spectrum is encompassed by quantitative research, which spans the complete range. </w:t>
      </w:r>
      <w:proofErr w:type="gramStart"/>
      <w:r w:rsidRPr="00C16058">
        <w:rPr>
          <w:rFonts w:ascii="Arial" w:hAnsi="Arial" w:cs="Arial"/>
          <w:sz w:val="22"/>
          <w:szCs w:val="22"/>
        </w:rPr>
        <w:t>For the purpose of</w:t>
      </w:r>
      <w:proofErr w:type="gramEnd"/>
      <w:r w:rsidRPr="00C16058">
        <w:rPr>
          <w:rFonts w:ascii="Arial" w:hAnsi="Arial" w:cs="Arial"/>
          <w:sz w:val="22"/>
          <w:szCs w:val="22"/>
        </w:rPr>
        <w:t xml:space="preserve"> authenticating, computing, and analysing data for all categories of measurement, uniform standards are utilised. When it comes to gaining an understanding of the world, quantitative research can be considered from a cognitive perspective. Deductive reasoning is the primary method utilised in this procedure, which consists of doing measurements, employing analysis, and drawing conclusions. An argument on whether quantitative research is preferable than qualitative research serves no purpose and is therefore pointless (Watson, 2015).</w:t>
      </w:r>
    </w:p>
    <w:p w14:paraId="3ABEBA34" w14:textId="31E6A7FF" w:rsidR="00511AF1" w:rsidRPr="00C16058" w:rsidRDefault="00511AF1"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The initial stages of acquainting oneself with futures studies may be quite complex for students and scholars. The new field of study presents a plethora of intriguing and expansive opportunities; however, the fundamental question that arises prior to the completion of a thesis or dissertation is, "Where should I begin?" Additionally, methodology is one of the most critical components that should be addressed at the outset (Melnikovas, 2018). </w:t>
      </w:r>
    </w:p>
    <w:p w14:paraId="6651056E" w14:textId="77777777" w:rsidR="00432381" w:rsidRPr="00C16058" w:rsidRDefault="00432381" w:rsidP="00015DAC">
      <w:pPr>
        <w:pStyle w:val="ListParagraph"/>
        <w:spacing w:line="360" w:lineRule="auto"/>
        <w:ind w:left="0"/>
        <w:jc w:val="both"/>
        <w:rPr>
          <w:rFonts w:ascii="Arial" w:hAnsi="Arial" w:cs="Arial"/>
          <w:sz w:val="22"/>
          <w:szCs w:val="22"/>
        </w:rPr>
      </w:pPr>
    </w:p>
    <w:p w14:paraId="113FBC54" w14:textId="608210E4" w:rsidR="0025779F" w:rsidRPr="00C16058" w:rsidRDefault="00ED0D18" w:rsidP="00015DAC">
      <w:pPr>
        <w:pStyle w:val="Heading2"/>
        <w:spacing w:line="360" w:lineRule="auto"/>
        <w:jc w:val="both"/>
        <w:rPr>
          <w:rFonts w:ascii="Arial" w:hAnsi="Arial" w:cs="Arial"/>
          <w:sz w:val="22"/>
          <w:szCs w:val="22"/>
        </w:rPr>
      </w:pPr>
      <w:bookmarkStart w:id="32" w:name="_Toc175291255"/>
      <w:r w:rsidRPr="00C16058">
        <w:rPr>
          <w:rFonts w:ascii="Arial" w:hAnsi="Arial" w:cs="Arial"/>
          <w:sz w:val="22"/>
          <w:szCs w:val="22"/>
        </w:rPr>
        <w:t>RESEARCH ONION:</w:t>
      </w:r>
      <w:bookmarkEnd w:id="32"/>
    </w:p>
    <w:p w14:paraId="5D292849" w14:textId="77777777" w:rsidR="00511AF1" w:rsidRPr="00C16058" w:rsidRDefault="00511AF1"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The term "methodology" refers to an all-encompassing approach to research that explains the appropriate way to carry out research. The concept covers a collection of philosophical assumptions and beliefs that have an impact on the way in which research topics are understood and that provide support for the chosen research methodology. In a dissertation or thesis, the research technique is an essential component that functions to guarantee that the chosen tools, approaches, and underlying philosophy are in harmony with one another.</w:t>
      </w:r>
    </w:p>
    <w:p w14:paraId="0EFB518A" w14:textId="6C59EBE4" w:rsidR="00511AF1" w:rsidRPr="00C16058" w:rsidRDefault="00511AF1"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The theoretical concept of the "research onion" (</w:t>
      </w:r>
      <w:r w:rsidR="00A00EF3" w:rsidRPr="00C16058">
        <w:rPr>
          <w:rFonts w:ascii="Arial" w:hAnsi="Arial" w:cs="Arial"/>
          <w:sz w:val="22"/>
          <w:szCs w:val="22"/>
        </w:rPr>
        <w:t xml:space="preserve">Picture </w:t>
      </w:r>
      <w:r w:rsidRPr="00C16058">
        <w:rPr>
          <w:rFonts w:ascii="Arial" w:hAnsi="Arial" w:cs="Arial"/>
          <w:sz w:val="22"/>
          <w:szCs w:val="22"/>
        </w:rPr>
        <w:t>2), which was presented by Saunders et al. (2019), can be utilised to get a better understanding of how research techniques are developed. When it comes to developing a successful strategy, the research onion provides a full explanation of the major layers or processes that need to be accomplished.</w:t>
      </w:r>
    </w:p>
    <w:p w14:paraId="3DED1789" w14:textId="2E6A25E6" w:rsidR="00522B98" w:rsidRPr="00C16058" w:rsidRDefault="00511AF1" w:rsidP="00015DA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Establishing time frames, selecting methodologies, methods, and strategies, and outlining the core philosophy are the first steps in the research methodology. The research design, which encompasses the primary methods and processes for data collection and analysis, is guided by these parts combined, as shown in </w:t>
      </w:r>
      <w:r w:rsidR="00A00EF3" w:rsidRPr="00C16058">
        <w:rPr>
          <w:rFonts w:ascii="Arial" w:hAnsi="Arial" w:cs="Arial"/>
          <w:sz w:val="22"/>
          <w:szCs w:val="22"/>
        </w:rPr>
        <w:t xml:space="preserve">Picture </w:t>
      </w:r>
      <w:r w:rsidRPr="00C16058">
        <w:rPr>
          <w:rFonts w:ascii="Arial" w:hAnsi="Arial" w:cs="Arial"/>
          <w:sz w:val="22"/>
          <w:szCs w:val="22"/>
        </w:rPr>
        <w:t xml:space="preserve">2 (Melnikovas, 2018). </w:t>
      </w:r>
    </w:p>
    <w:p w14:paraId="0AD1C2CE" w14:textId="77777777" w:rsidR="00DC5E75" w:rsidRDefault="00C5204F" w:rsidP="00DC5E75">
      <w:pPr>
        <w:pStyle w:val="ListParagraph"/>
        <w:keepNext/>
        <w:spacing w:line="360" w:lineRule="auto"/>
      </w:pPr>
      <w:r w:rsidRPr="00C16058">
        <w:rPr>
          <w:rFonts w:ascii="Arial" w:hAnsi="Arial" w:cs="Arial"/>
          <w:noProof/>
          <w:sz w:val="22"/>
          <w:szCs w:val="22"/>
        </w:rPr>
        <w:lastRenderedPageBreak/>
        <w:drawing>
          <wp:inline distT="0" distB="0" distL="0" distR="0" wp14:anchorId="1501ADCA" wp14:editId="2840593F">
            <wp:extent cx="5467350" cy="4829175"/>
            <wp:effectExtent l="0" t="0" r="6350" b="0"/>
            <wp:docPr id="384070978" name="Picture 10"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70978" name="Picture 10" descr="A diagram of a 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467350" cy="4829175"/>
                    </a:xfrm>
                    <a:prstGeom prst="rect">
                      <a:avLst/>
                    </a:prstGeom>
                  </pic:spPr>
                </pic:pic>
              </a:graphicData>
            </a:graphic>
          </wp:inline>
        </w:drawing>
      </w:r>
    </w:p>
    <w:p w14:paraId="37D621BF" w14:textId="3CE0A0E7" w:rsidR="00714E81" w:rsidRPr="00DC5E75" w:rsidRDefault="00DC5E75" w:rsidP="00DC5E75">
      <w:pPr>
        <w:pStyle w:val="Caption"/>
        <w:rPr>
          <w:rFonts w:ascii="Arial" w:hAnsi="Arial" w:cs="Arial"/>
          <w:sz w:val="22"/>
          <w:szCs w:val="22"/>
        </w:rPr>
      </w:pPr>
      <w:bookmarkStart w:id="33" w:name="_Toc175319714"/>
      <w:r>
        <w:t xml:space="preserve">Figure </w:t>
      </w:r>
      <w:r>
        <w:fldChar w:fldCharType="begin"/>
      </w:r>
      <w:r>
        <w:instrText xml:space="preserve"> SEQ Figure \* ARABIC </w:instrText>
      </w:r>
      <w:r>
        <w:fldChar w:fldCharType="separate"/>
      </w:r>
      <w:r w:rsidR="00A70C88">
        <w:rPr>
          <w:noProof/>
        </w:rPr>
        <w:t>2</w:t>
      </w:r>
      <w:r>
        <w:fldChar w:fldCharType="end"/>
      </w:r>
      <w:r>
        <w:t>: RESEARCH ONION (SAUNDERS ET AL., 2019, P.108)</w:t>
      </w:r>
      <w:bookmarkEnd w:id="33"/>
    </w:p>
    <w:p w14:paraId="32E98879" w14:textId="2EB87A07" w:rsidR="00ED0D18" w:rsidRPr="00C16058" w:rsidRDefault="00ED0D18" w:rsidP="00C16058">
      <w:pPr>
        <w:pStyle w:val="Heading3"/>
        <w:spacing w:line="360" w:lineRule="auto"/>
        <w:rPr>
          <w:rFonts w:ascii="Arial" w:hAnsi="Arial" w:cs="Arial"/>
          <w:sz w:val="22"/>
          <w:szCs w:val="22"/>
        </w:rPr>
      </w:pPr>
      <w:bookmarkStart w:id="34" w:name="_Toc175291256"/>
      <w:r w:rsidRPr="00C16058">
        <w:rPr>
          <w:rFonts w:ascii="Arial" w:hAnsi="Arial" w:cs="Arial"/>
          <w:sz w:val="22"/>
          <w:szCs w:val="22"/>
        </w:rPr>
        <w:t>RESEARCH PHILOSOPHY:</w:t>
      </w:r>
      <w:bookmarkEnd w:id="34"/>
    </w:p>
    <w:p w14:paraId="2D7CA209" w14:textId="48EFE2F5" w:rsidR="00714E81" w:rsidRPr="00C16058" w:rsidRDefault="00714E81" w:rsidP="002C217C">
      <w:pPr>
        <w:pStyle w:val="ListParagraph"/>
        <w:spacing w:line="360" w:lineRule="auto"/>
        <w:ind w:left="0" w:firstLine="709"/>
        <w:jc w:val="both"/>
        <w:rPr>
          <w:rFonts w:ascii="Arial" w:hAnsi="Arial" w:cs="Arial"/>
          <w:sz w:val="22"/>
          <w:szCs w:val="22"/>
        </w:rPr>
      </w:pPr>
      <w:r w:rsidRPr="00C16058">
        <w:rPr>
          <w:rFonts w:ascii="Arial" w:hAnsi="Arial" w:cs="Arial"/>
          <w:sz w:val="22"/>
          <w:szCs w:val="22"/>
        </w:rPr>
        <w:t xml:space="preserve">Epistemology is the collection of principles that determine the perspective or position from which inquiry is carried out. It is also known as the study of knowledge. Ontology and epistemology are the two lenses that are generally utilised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investigate the subject. Ontology is concerned with the veracity and comprehension of knowledge, whereas epistemology is concerned with the acquisition of trustworthy information that is required for inquiry. Within the realm of academic study, philosophical perspectives are typically classified into two categories: positivism and interpretivism. Interpretivism believes that each observer possesses their own unique perceptions and comprehension of reality, in contrast to positivism, which asserts that knowledge is independent of the problem that is being investigated. </w:t>
      </w:r>
      <w:proofErr w:type="gramStart"/>
      <w:r w:rsidRPr="00C16058">
        <w:rPr>
          <w:rFonts w:ascii="Arial" w:hAnsi="Arial" w:cs="Arial"/>
          <w:sz w:val="22"/>
          <w:szCs w:val="22"/>
        </w:rPr>
        <w:t>In light of</w:t>
      </w:r>
      <w:proofErr w:type="gramEnd"/>
      <w:r w:rsidRPr="00C16058">
        <w:rPr>
          <w:rFonts w:ascii="Arial" w:hAnsi="Arial" w:cs="Arial"/>
          <w:sz w:val="22"/>
          <w:szCs w:val="22"/>
        </w:rPr>
        <w:t xml:space="preserve"> this, positivist studies are typically more scientific and entail the testing of phenomena, whereas interpretivist research is typically qualitative in nature (</w:t>
      </w:r>
      <w:proofErr w:type="spellStart"/>
      <w:r w:rsidRPr="00C16058">
        <w:rPr>
          <w:rFonts w:ascii="Arial" w:hAnsi="Arial" w:cs="Arial"/>
          <w:sz w:val="22"/>
          <w:szCs w:val="22"/>
        </w:rPr>
        <w:t>Mkansi</w:t>
      </w:r>
      <w:proofErr w:type="spellEnd"/>
      <w:r w:rsidRPr="00C16058">
        <w:rPr>
          <w:rFonts w:ascii="Arial" w:hAnsi="Arial" w:cs="Arial"/>
          <w:sz w:val="22"/>
          <w:szCs w:val="22"/>
        </w:rPr>
        <w:t xml:space="preserve"> &amp; Acheampong, 2012). </w:t>
      </w:r>
    </w:p>
    <w:p w14:paraId="313AF296" w14:textId="77777777" w:rsidR="00432381" w:rsidRPr="00C16058" w:rsidRDefault="00432381" w:rsidP="00C16058">
      <w:pPr>
        <w:pStyle w:val="ListParagraph"/>
        <w:spacing w:line="360" w:lineRule="auto"/>
        <w:rPr>
          <w:rFonts w:ascii="Arial" w:hAnsi="Arial" w:cs="Arial"/>
          <w:sz w:val="22"/>
          <w:szCs w:val="22"/>
        </w:rPr>
      </w:pPr>
    </w:p>
    <w:p w14:paraId="79580015" w14:textId="1D67228A" w:rsidR="00ED0D18" w:rsidRPr="00C16058" w:rsidRDefault="00ED0D18" w:rsidP="00C16058">
      <w:pPr>
        <w:pStyle w:val="Heading3"/>
        <w:spacing w:line="360" w:lineRule="auto"/>
        <w:rPr>
          <w:rFonts w:ascii="Arial" w:hAnsi="Arial" w:cs="Arial"/>
          <w:sz w:val="22"/>
          <w:szCs w:val="22"/>
        </w:rPr>
      </w:pPr>
      <w:bookmarkStart w:id="35" w:name="_Toc175291257"/>
      <w:r w:rsidRPr="00C16058">
        <w:rPr>
          <w:rFonts w:ascii="Arial" w:hAnsi="Arial" w:cs="Arial"/>
          <w:sz w:val="22"/>
          <w:szCs w:val="22"/>
        </w:rPr>
        <w:lastRenderedPageBreak/>
        <w:t xml:space="preserve">RESEARCH </w:t>
      </w:r>
      <w:r w:rsidR="00714E81" w:rsidRPr="00C16058">
        <w:rPr>
          <w:rFonts w:ascii="Arial" w:hAnsi="Arial" w:cs="Arial"/>
          <w:sz w:val="22"/>
          <w:szCs w:val="22"/>
        </w:rPr>
        <w:t>APPROACH</w:t>
      </w:r>
      <w:r w:rsidRPr="00C16058">
        <w:rPr>
          <w:rFonts w:ascii="Arial" w:hAnsi="Arial" w:cs="Arial"/>
          <w:sz w:val="22"/>
          <w:szCs w:val="22"/>
        </w:rPr>
        <w:t>:</w:t>
      </w:r>
      <w:bookmarkEnd w:id="35"/>
    </w:p>
    <w:p w14:paraId="5295AC3C" w14:textId="70C7DC23" w:rsidR="00112D3D" w:rsidRPr="00C16058" w:rsidRDefault="002C217C" w:rsidP="002C217C">
      <w:pPr>
        <w:pStyle w:val="ListParagraph"/>
        <w:spacing w:line="360" w:lineRule="auto"/>
        <w:ind w:left="0"/>
        <w:jc w:val="both"/>
        <w:rPr>
          <w:rFonts w:ascii="Arial" w:hAnsi="Arial" w:cs="Arial"/>
          <w:sz w:val="22"/>
          <w:szCs w:val="22"/>
        </w:rPr>
      </w:pPr>
      <w:r>
        <w:rPr>
          <w:rFonts w:ascii="Arial" w:hAnsi="Arial" w:cs="Arial"/>
          <w:sz w:val="22"/>
          <w:szCs w:val="22"/>
        </w:rPr>
        <w:t xml:space="preserve"> </w:t>
      </w:r>
      <w:r w:rsidR="00112D3D" w:rsidRPr="00C16058">
        <w:rPr>
          <w:rFonts w:ascii="Arial" w:hAnsi="Arial" w:cs="Arial"/>
          <w:sz w:val="22"/>
          <w:szCs w:val="22"/>
        </w:rPr>
        <w:t xml:space="preserve">Following the selection of an appropriate methodology, the research onion is a visual representation of the necessity of adopting an adequate research approach. The deductive method begins with the formulation of a specific hypothesis that is generated from the researcher's evaluation of the relevant literature. Subsequently, the hypothesis is subjected to a series of systematic tests </w:t>
      </w:r>
      <w:proofErr w:type="gramStart"/>
      <w:r w:rsidR="00112D3D" w:rsidRPr="00C16058">
        <w:rPr>
          <w:rFonts w:ascii="Arial" w:hAnsi="Arial" w:cs="Arial"/>
          <w:sz w:val="22"/>
          <w:szCs w:val="22"/>
        </w:rPr>
        <w:t>in order to</w:t>
      </w:r>
      <w:proofErr w:type="gramEnd"/>
      <w:r w:rsidR="00112D3D" w:rsidRPr="00C16058">
        <w:rPr>
          <w:rFonts w:ascii="Arial" w:hAnsi="Arial" w:cs="Arial"/>
          <w:sz w:val="22"/>
          <w:szCs w:val="22"/>
        </w:rPr>
        <w:t xml:space="preserve"> ascertain whether or not it is valid under particular conditions. On the other hand, the inductive method begins with the collection of data, which the researcher then uses to develop a novel theory and methodology. The research methodology is exceptionally important because of its capacity to investigate, analyse, and comprehend the actual experiences that the research subjects have had in their lives (</w:t>
      </w:r>
      <w:proofErr w:type="spellStart"/>
      <w:r w:rsidR="00112D3D" w:rsidRPr="00C16058">
        <w:rPr>
          <w:rFonts w:ascii="Arial" w:hAnsi="Arial" w:cs="Arial"/>
          <w:sz w:val="22"/>
          <w:szCs w:val="22"/>
        </w:rPr>
        <w:t>Alase</w:t>
      </w:r>
      <w:proofErr w:type="spellEnd"/>
      <w:r w:rsidR="00112D3D" w:rsidRPr="00C16058">
        <w:rPr>
          <w:rFonts w:ascii="Arial" w:hAnsi="Arial" w:cs="Arial"/>
          <w:sz w:val="22"/>
          <w:szCs w:val="22"/>
        </w:rPr>
        <w:t xml:space="preserve">, 2017). </w:t>
      </w:r>
    </w:p>
    <w:p w14:paraId="6BB89E52" w14:textId="77777777" w:rsidR="00432381" w:rsidRPr="00C16058" w:rsidRDefault="00432381" w:rsidP="002C217C">
      <w:pPr>
        <w:pStyle w:val="ListParagraph"/>
        <w:spacing w:line="360" w:lineRule="auto"/>
        <w:ind w:hanging="720"/>
        <w:rPr>
          <w:rFonts w:ascii="Arial" w:hAnsi="Arial" w:cs="Arial"/>
          <w:b/>
          <w:bCs/>
          <w:sz w:val="22"/>
          <w:szCs w:val="22"/>
        </w:rPr>
      </w:pPr>
    </w:p>
    <w:p w14:paraId="65DE9CC1" w14:textId="0ACE19AD" w:rsidR="00ED0D18" w:rsidRPr="00C16058" w:rsidRDefault="00ED0D18" w:rsidP="00C16058">
      <w:pPr>
        <w:pStyle w:val="Heading3"/>
        <w:spacing w:line="360" w:lineRule="auto"/>
        <w:rPr>
          <w:rFonts w:ascii="Arial" w:hAnsi="Arial" w:cs="Arial"/>
          <w:sz w:val="22"/>
          <w:szCs w:val="22"/>
        </w:rPr>
      </w:pPr>
      <w:bookmarkStart w:id="36" w:name="_Toc175291258"/>
      <w:r w:rsidRPr="00C16058">
        <w:rPr>
          <w:rFonts w:ascii="Arial" w:hAnsi="Arial" w:cs="Arial"/>
          <w:sz w:val="22"/>
          <w:szCs w:val="22"/>
        </w:rPr>
        <w:t>RESEARCH STRATEGY:</w:t>
      </w:r>
      <w:r w:rsidR="004079E6" w:rsidRPr="00C16058">
        <w:rPr>
          <w:rFonts w:ascii="Arial" w:hAnsi="Arial" w:cs="Arial"/>
          <w:sz w:val="22"/>
          <w:szCs w:val="22"/>
        </w:rPr>
        <w:t xml:space="preserve"> OR RESEARCH DESIGN:</w:t>
      </w:r>
      <w:bookmarkEnd w:id="36"/>
    </w:p>
    <w:p w14:paraId="2FC1F743" w14:textId="1217BC62" w:rsidR="004079E6" w:rsidRPr="00C16058" w:rsidRDefault="002C217C" w:rsidP="002C217C">
      <w:pPr>
        <w:pStyle w:val="ListParagraph"/>
        <w:spacing w:line="360" w:lineRule="auto"/>
        <w:ind w:left="0"/>
        <w:jc w:val="both"/>
        <w:rPr>
          <w:rFonts w:ascii="Arial" w:hAnsi="Arial" w:cs="Arial"/>
          <w:sz w:val="22"/>
          <w:szCs w:val="22"/>
        </w:rPr>
      </w:pPr>
      <w:r>
        <w:rPr>
          <w:rFonts w:ascii="Arial" w:hAnsi="Arial" w:cs="Arial"/>
          <w:sz w:val="22"/>
          <w:szCs w:val="22"/>
        </w:rPr>
        <w:t xml:space="preserve"> </w:t>
      </w:r>
      <w:r w:rsidR="004079E6" w:rsidRPr="00C16058">
        <w:rPr>
          <w:rFonts w:ascii="Arial" w:hAnsi="Arial" w:cs="Arial"/>
          <w:sz w:val="22"/>
          <w:szCs w:val="22"/>
        </w:rPr>
        <w:t xml:space="preserve">A research design refers to a methodical strategy employed to investigate a scientific subject. Its purpose is to establish a suitable structure for a research endeavour. The selection of a research design is crucial in the research design process as it dictates </w:t>
      </w:r>
      <w:proofErr w:type="gramStart"/>
      <w:r w:rsidR="004079E6" w:rsidRPr="00C16058">
        <w:rPr>
          <w:rFonts w:ascii="Arial" w:hAnsi="Arial" w:cs="Arial"/>
          <w:sz w:val="22"/>
          <w:szCs w:val="22"/>
        </w:rPr>
        <w:t>the means by which</w:t>
      </w:r>
      <w:proofErr w:type="gramEnd"/>
      <w:r w:rsidR="004079E6" w:rsidRPr="00C16058">
        <w:rPr>
          <w:rFonts w:ascii="Arial" w:hAnsi="Arial" w:cs="Arial"/>
          <w:sz w:val="22"/>
          <w:szCs w:val="22"/>
        </w:rPr>
        <w:t xml:space="preserve"> pertinent information for a study can be acquired. The research design encompasses the comprehensive approach selected to seamlessly combine the various elements of a study in a coherent and logical manner, with the aim of efficiently addressing the research topic. It serves as the framework for gathering, quantifying, and examining data. The sort of design is determined by the study challenge, not vice versa. Research designs can be categorised as either qualitative or quantitative. Qualitative research is generally an exploratory approach that aims to understand the underlying causes, opinions, and motives. On the other hand, quantitative research focusses on quantifying the problem by generating data that can be statistically analysed (Indu &amp; </w:t>
      </w:r>
      <w:proofErr w:type="spellStart"/>
      <w:r w:rsidR="004079E6" w:rsidRPr="00C16058">
        <w:rPr>
          <w:rFonts w:ascii="Arial" w:hAnsi="Arial" w:cs="Arial"/>
          <w:sz w:val="22"/>
          <w:szCs w:val="22"/>
        </w:rPr>
        <w:t>Vidhukumar</w:t>
      </w:r>
      <w:proofErr w:type="spellEnd"/>
      <w:r w:rsidR="004079E6" w:rsidRPr="00C16058">
        <w:rPr>
          <w:rFonts w:ascii="Arial" w:hAnsi="Arial" w:cs="Arial"/>
          <w:sz w:val="22"/>
          <w:szCs w:val="22"/>
        </w:rPr>
        <w:t>, 2020).</w:t>
      </w:r>
    </w:p>
    <w:p w14:paraId="50DD1BC0" w14:textId="77777777" w:rsidR="00112D3D" w:rsidRPr="00C16058" w:rsidRDefault="00112D3D" w:rsidP="00C16058">
      <w:pPr>
        <w:pStyle w:val="ListParagraph"/>
        <w:spacing w:line="360" w:lineRule="auto"/>
        <w:rPr>
          <w:rFonts w:ascii="Arial" w:hAnsi="Arial" w:cs="Arial"/>
          <w:b/>
          <w:bCs/>
          <w:sz w:val="22"/>
          <w:szCs w:val="22"/>
        </w:rPr>
      </w:pPr>
    </w:p>
    <w:p w14:paraId="2879D397" w14:textId="19A7E258" w:rsidR="00ED0D18" w:rsidRPr="00C16058" w:rsidRDefault="00ED0D18" w:rsidP="00C16058">
      <w:pPr>
        <w:pStyle w:val="Heading3"/>
        <w:spacing w:line="360" w:lineRule="auto"/>
        <w:rPr>
          <w:rFonts w:ascii="Arial" w:hAnsi="Arial" w:cs="Arial"/>
          <w:sz w:val="22"/>
          <w:szCs w:val="22"/>
        </w:rPr>
      </w:pPr>
      <w:bookmarkStart w:id="37" w:name="_Toc175291259"/>
      <w:r w:rsidRPr="00C16058">
        <w:rPr>
          <w:rFonts w:ascii="Arial" w:hAnsi="Arial" w:cs="Arial"/>
          <w:sz w:val="22"/>
          <w:szCs w:val="22"/>
        </w:rPr>
        <w:t xml:space="preserve">RESEARCH </w:t>
      </w:r>
      <w:r w:rsidR="00714E81" w:rsidRPr="00C16058">
        <w:rPr>
          <w:rFonts w:ascii="Arial" w:hAnsi="Arial" w:cs="Arial"/>
          <w:sz w:val="22"/>
          <w:szCs w:val="22"/>
        </w:rPr>
        <w:t>METHODS</w:t>
      </w:r>
      <w:r w:rsidRPr="00C16058">
        <w:rPr>
          <w:rFonts w:ascii="Arial" w:hAnsi="Arial" w:cs="Arial"/>
          <w:sz w:val="22"/>
          <w:szCs w:val="22"/>
        </w:rPr>
        <w:t>:</w:t>
      </w:r>
      <w:r w:rsidR="00714E81" w:rsidRPr="00C16058">
        <w:rPr>
          <w:rFonts w:ascii="Arial" w:hAnsi="Arial" w:cs="Arial"/>
          <w:sz w:val="22"/>
          <w:szCs w:val="22"/>
        </w:rPr>
        <w:t xml:space="preserve"> SYSTEMATIC REVIEW</w:t>
      </w:r>
      <w:bookmarkEnd w:id="37"/>
    </w:p>
    <w:p w14:paraId="21B51585" w14:textId="15054163" w:rsidR="004079E6" w:rsidRPr="00C16058" w:rsidRDefault="002C217C" w:rsidP="002C217C">
      <w:pPr>
        <w:pStyle w:val="ListParagraph"/>
        <w:spacing w:line="360" w:lineRule="auto"/>
        <w:ind w:left="0"/>
        <w:jc w:val="both"/>
        <w:rPr>
          <w:rFonts w:ascii="Arial" w:hAnsi="Arial" w:cs="Arial"/>
          <w:sz w:val="22"/>
          <w:szCs w:val="22"/>
        </w:rPr>
      </w:pPr>
      <w:r>
        <w:rPr>
          <w:rFonts w:ascii="Arial" w:hAnsi="Arial" w:cs="Arial"/>
          <w:sz w:val="22"/>
          <w:szCs w:val="22"/>
        </w:rPr>
        <w:t xml:space="preserve"> </w:t>
      </w:r>
      <w:r w:rsidR="004079E6" w:rsidRPr="00C16058">
        <w:rPr>
          <w:rFonts w:ascii="Arial" w:hAnsi="Arial" w:cs="Arial"/>
          <w:sz w:val="22"/>
          <w:szCs w:val="22"/>
        </w:rPr>
        <w:t xml:space="preserve">When it comes to the scientific pursuit, the most important components are the research methodologies. Structured knowledge is constructed through their use as the method to do so. Before we continue, let us take a moment to reflect on the idea of knowing. Where do you get your information? The accumulation of one's own personal experiences is one approach to the acquisition of knowledge. Although the human experience is vast and nuanced, it is also essentially limited in the amount to which it may be experienced. It is possible to fall into the trap of overgeneralisation when one </w:t>
      </w:r>
      <w:proofErr w:type="gramStart"/>
      <w:r w:rsidR="004079E6" w:rsidRPr="00C16058">
        <w:rPr>
          <w:rFonts w:ascii="Arial" w:hAnsi="Arial" w:cs="Arial"/>
          <w:sz w:val="22"/>
          <w:szCs w:val="22"/>
        </w:rPr>
        <w:t>makes an effort</w:t>
      </w:r>
      <w:proofErr w:type="gramEnd"/>
      <w:r w:rsidR="004079E6" w:rsidRPr="00C16058">
        <w:rPr>
          <w:rFonts w:ascii="Arial" w:hAnsi="Arial" w:cs="Arial"/>
          <w:sz w:val="22"/>
          <w:szCs w:val="22"/>
        </w:rPr>
        <w:t xml:space="preserve"> to extrapolate personal experiences into universal truths. This can lead to conclusions that are possibly erroneous for all persons.</w:t>
      </w:r>
    </w:p>
    <w:p w14:paraId="0FE440FC" w14:textId="265F6ACD" w:rsidR="004079E6" w:rsidRPr="00C16058" w:rsidRDefault="002C217C" w:rsidP="002C217C">
      <w:pPr>
        <w:pStyle w:val="ListParagraph"/>
        <w:spacing w:line="360" w:lineRule="auto"/>
        <w:ind w:left="0"/>
        <w:rPr>
          <w:rFonts w:ascii="Arial" w:hAnsi="Arial" w:cs="Arial"/>
          <w:sz w:val="22"/>
          <w:szCs w:val="22"/>
        </w:rPr>
      </w:pPr>
      <w:r>
        <w:rPr>
          <w:rFonts w:ascii="Arial" w:hAnsi="Arial" w:cs="Arial"/>
          <w:sz w:val="22"/>
          <w:szCs w:val="22"/>
        </w:rPr>
        <w:lastRenderedPageBreak/>
        <w:t xml:space="preserve"> </w:t>
      </w:r>
      <w:r w:rsidR="004079E6" w:rsidRPr="00C16058">
        <w:rPr>
          <w:rFonts w:ascii="Arial" w:hAnsi="Arial" w:cs="Arial"/>
          <w:sz w:val="22"/>
          <w:szCs w:val="22"/>
        </w:rPr>
        <w:t xml:space="preserve">Additionally, depending on the competence and credibility of other people is an extra crucial approach of obtaining knowledge. This includes relying on your parents, professors, books you have read, shows you have watched, as well as news and articles from social media. This so-called "second-hand" information comes from a broad variety of sources and is frequently a few degrees removed from the source from which it was initially obtained (Newhart &amp; Patten, 2023). </w:t>
      </w:r>
    </w:p>
    <w:p w14:paraId="7503A9C4" w14:textId="77777777" w:rsidR="00432381" w:rsidRPr="00C16058" w:rsidRDefault="00432381" w:rsidP="002C217C">
      <w:pPr>
        <w:pStyle w:val="ListParagraph"/>
        <w:spacing w:line="360" w:lineRule="auto"/>
        <w:ind w:left="0" w:firstLine="720"/>
        <w:rPr>
          <w:rFonts w:ascii="Arial" w:hAnsi="Arial" w:cs="Arial"/>
          <w:sz w:val="22"/>
          <w:szCs w:val="22"/>
        </w:rPr>
      </w:pPr>
    </w:p>
    <w:p w14:paraId="0330E492" w14:textId="6EAA46B5" w:rsidR="004A7CD1" w:rsidRPr="00C16058" w:rsidRDefault="00A94E2A" w:rsidP="00C16058">
      <w:pPr>
        <w:pStyle w:val="Heading4"/>
        <w:spacing w:line="360" w:lineRule="auto"/>
        <w:rPr>
          <w:rFonts w:ascii="Arial" w:hAnsi="Arial" w:cs="Arial"/>
          <w:sz w:val="22"/>
          <w:szCs w:val="22"/>
        </w:rPr>
      </w:pPr>
      <w:r w:rsidRPr="00C16058">
        <w:rPr>
          <w:rFonts w:ascii="Arial" w:hAnsi="Arial" w:cs="Arial"/>
          <w:sz w:val="22"/>
          <w:szCs w:val="22"/>
        </w:rPr>
        <w:t xml:space="preserve"> SYSTEMATIC</w:t>
      </w:r>
      <w:r w:rsidR="004A7CD1" w:rsidRPr="00C16058">
        <w:rPr>
          <w:rFonts w:ascii="Arial" w:hAnsi="Arial" w:cs="Arial"/>
          <w:sz w:val="22"/>
          <w:szCs w:val="22"/>
        </w:rPr>
        <w:t xml:space="preserve"> REVIEW:</w:t>
      </w:r>
    </w:p>
    <w:p w14:paraId="3E60F0BB" w14:textId="77777777" w:rsidR="004A7CD1" w:rsidRPr="00C16058" w:rsidRDefault="004A7CD1"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A systematic review is a methodical strategy to bringing together material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address a research problem that has been predetermined from the beginning. The identification of all primary research that is relevant to the review topic that has been stated, the evaluation of this research in a discernible manner, and the incorporation of the findings are all components of this process. The purpose of systematic reviews is to establish a coherent and all-encompassing conclusion or outcome by combining the findings of multiple research projects into a single collection of information. Furthermore,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study or clarify issues of significance, they could also incorporate a variety of other types of data. </w:t>
      </w:r>
    </w:p>
    <w:p w14:paraId="7AC6A63C" w14:textId="40A71EB8" w:rsidR="004A7CD1" w:rsidRPr="00C16058" w:rsidRDefault="004A7CD1"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For every </w:t>
      </w:r>
      <w:proofErr w:type="gramStart"/>
      <w:r w:rsidRPr="00C16058">
        <w:rPr>
          <w:rFonts w:ascii="Arial" w:hAnsi="Arial" w:cs="Arial"/>
          <w:sz w:val="22"/>
          <w:szCs w:val="22"/>
        </w:rPr>
        <w:t>particular research</w:t>
      </w:r>
      <w:proofErr w:type="gramEnd"/>
      <w:r w:rsidRPr="00C16058">
        <w:rPr>
          <w:rFonts w:ascii="Arial" w:hAnsi="Arial" w:cs="Arial"/>
          <w:sz w:val="22"/>
          <w:szCs w:val="22"/>
        </w:rPr>
        <w:t xml:space="preserve"> endeavour, systematic reviews are able to investigate and provide answers to the questions that are being asked.  The purpose of a rigorous systematic review is to identify all relevant primary research studies in a complete manner, regardless of </w:t>
      </w:r>
      <w:proofErr w:type="gramStart"/>
      <w:r w:rsidRPr="00C16058">
        <w:rPr>
          <w:rFonts w:ascii="Arial" w:hAnsi="Arial" w:cs="Arial"/>
          <w:sz w:val="22"/>
          <w:szCs w:val="22"/>
        </w:rPr>
        <w:t>whether or not</w:t>
      </w:r>
      <w:proofErr w:type="gramEnd"/>
      <w:r w:rsidRPr="00C16058">
        <w:rPr>
          <w:rFonts w:ascii="Arial" w:hAnsi="Arial" w:cs="Arial"/>
          <w:sz w:val="22"/>
          <w:szCs w:val="22"/>
        </w:rPr>
        <w:t xml:space="preserve"> they have been published. These studies must be conducted all over the world and written in a variety of languages. A critical evaluation will be performed on the research that has been selected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evaluate its quality. The results of the research will be merged in a methodical manner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produce the answer that is the most correct to the review question. It is possible that this procedure will use statistical tools such as meta-analysis or other approaches to the synthesis of data (Pollock &amp; Berge, 2018). </w:t>
      </w:r>
    </w:p>
    <w:p w14:paraId="22BDAEE4" w14:textId="77777777" w:rsidR="00DC5E75" w:rsidRDefault="00A00EF3" w:rsidP="00DC5E75">
      <w:pPr>
        <w:pStyle w:val="ListParagraph"/>
        <w:keepNext/>
        <w:spacing w:line="360" w:lineRule="auto"/>
        <w:ind w:left="1080"/>
        <w:jc w:val="center"/>
      </w:pPr>
      <w:r w:rsidRPr="00C16058">
        <w:rPr>
          <w:rFonts w:ascii="Arial" w:hAnsi="Arial" w:cs="Arial"/>
          <w:noProof/>
          <w:sz w:val="22"/>
          <w:szCs w:val="22"/>
        </w:rPr>
        <w:lastRenderedPageBreak/>
        <w:drawing>
          <wp:inline distT="0" distB="0" distL="0" distR="0" wp14:anchorId="1B966519" wp14:editId="3B001A09">
            <wp:extent cx="4610100" cy="3543300"/>
            <wp:effectExtent l="0" t="0" r="0" b="0"/>
            <wp:docPr id="1920112596" name="Picture 1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12596" name="Picture 11" descr="A diagram of a pyramid&#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610100" cy="3543300"/>
                    </a:xfrm>
                    <a:prstGeom prst="rect">
                      <a:avLst/>
                    </a:prstGeom>
                  </pic:spPr>
                </pic:pic>
              </a:graphicData>
            </a:graphic>
          </wp:inline>
        </w:drawing>
      </w:r>
    </w:p>
    <w:p w14:paraId="5AA18DB0" w14:textId="148B3DE3" w:rsidR="00514EA4" w:rsidRPr="00C16058" w:rsidRDefault="00DC5E75" w:rsidP="00DC5E75">
      <w:pPr>
        <w:pStyle w:val="Caption"/>
        <w:jc w:val="center"/>
        <w:rPr>
          <w:rFonts w:ascii="Arial" w:hAnsi="Arial" w:cs="Arial"/>
          <w:sz w:val="22"/>
          <w:szCs w:val="22"/>
        </w:rPr>
      </w:pPr>
      <w:bookmarkStart w:id="38" w:name="_Toc175319715"/>
      <w:r>
        <w:t xml:space="preserve">Figure </w:t>
      </w:r>
      <w:r>
        <w:fldChar w:fldCharType="begin"/>
      </w:r>
      <w:r>
        <w:instrText xml:space="preserve"> SEQ Figure \* ARABIC </w:instrText>
      </w:r>
      <w:r>
        <w:fldChar w:fldCharType="separate"/>
      </w:r>
      <w:r w:rsidR="00A70C88">
        <w:rPr>
          <w:noProof/>
        </w:rPr>
        <w:t>3</w:t>
      </w:r>
      <w:r>
        <w:fldChar w:fldCharType="end"/>
      </w:r>
      <w:r>
        <w:t>: EBM Pyramid and EBM Page Generator, copyright 2006 Trustees of Dartmouth College and Yale University. All Rights Reserved.</w:t>
      </w:r>
      <w:bookmarkEnd w:id="38"/>
    </w:p>
    <w:p w14:paraId="500ADBD4" w14:textId="7D704A1F" w:rsidR="00A00EF3" w:rsidRPr="00C16058" w:rsidRDefault="00A00EF3"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w:t>
      </w:r>
      <w:r w:rsidR="007F7687" w:rsidRPr="00C16058">
        <w:rPr>
          <w:rFonts w:ascii="Arial" w:hAnsi="Arial" w:cs="Arial"/>
          <w:sz w:val="22"/>
          <w:szCs w:val="22"/>
        </w:rPr>
        <w:t xml:space="preserve"> The criteria for including or excluding research papers are defined in a way that is both explicit and consistent throughout the systematic review. This ensures that readers and other researchers who use the same criteria will likely come to the same conclusions. Readers </w:t>
      </w:r>
      <w:proofErr w:type="gramStart"/>
      <w:r w:rsidR="007F7687" w:rsidRPr="00C16058">
        <w:rPr>
          <w:rFonts w:ascii="Arial" w:hAnsi="Arial" w:cs="Arial"/>
          <w:sz w:val="22"/>
          <w:szCs w:val="22"/>
        </w:rPr>
        <w:t>are able to</w:t>
      </w:r>
      <w:proofErr w:type="gramEnd"/>
      <w:r w:rsidR="007F7687" w:rsidRPr="00C16058">
        <w:rPr>
          <w:rFonts w:ascii="Arial" w:hAnsi="Arial" w:cs="Arial"/>
          <w:sz w:val="22"/>
          <w:szCs w:val="22"/>
        </w:rPr>
        <w:t xml:space="preserve"> examine the author's underlying assumptions, procedures, and findings thanks to this transparent methodology, which also makes it possible for other academics to update and expand upon the study in the future (</w:t>
      </w:r>
      <w:proofErr w:type="spellStart"/>
      <w:r w:rsidR="007F7687" w:rsidRPr="00C16058">
        <w:rPr>
          <w:rFonts w:ascii="Arial" w:hAnsi="Arial" w:cs="Arial"/>
          <w:sz w:val="22"/>
          <w:szCs w:val="22"/>
        </w:rPr>
        <w:t>Siddaway</w:t>
      </w:r>
      <w:proofErr w:type="spellEnd"/>
      <w:r w:rsidR="007F7687" w:rsidRPr="00C16058">
        <w:rPr>
          <w:rFonts w:ascii="Arial" w:hAnsi="Arial" w:cs="Arial"/>
          <w:sz w:val="22"/>
          <w:szCs w:val="22"/>
        </w:rPr>
        <w:t xml:space="preserve"> </w:t>
      </w:r>
      <w:r w:rsidR="007F7687" w:rsidRPr="00C16058">
        <w:rPr>
          <w:rFonts w:ascii="Arial" w:hAnsi="Arial" w:cs="Arial"/>
          <w:i/>
          <w:iCs/>
          <w:sz w:val="22"/>
          <w:szCs w:val="22"/>
        </w:rPr>
        <w:t>et al</w:t>
      </w:r>
      <w:r w:rsidR="007F7687" w:rsidRPr="00C16058">
        <w:rPr>
          <w:rFonts w:ascii="Arial" w:hAnsi="Arial" w:cs="Arial"/>
          <w:sz w:val="22"/>
          <w:szCs w:val="22"/>
        </w:rPr>
        <w:t xml:space="preserve">., 2019). </w:t>
      </w:r>
    </w:p>
    <w:p w14:paraId="429BB813" w14:textId="6AF18036" w:rsidR="004079E6" w:rsidRPr="00C16058" w:rsidRDefault="004079E6" w:rsidP="00C16058">
      <w:pPr>
        <w:pStyle w:val="ListParagraph"/>
        <w:spacing w:line="360" w:lineRule="auto"/>
        <w:rPr>
          <w:rFonts w:ascii="Arial" w:hAnsi="Arial" w:cs="Arial"/>
          <w:sz w:val="22"/>
          <w:szCs w:val="22"/>
        </w:rPr>
      </w:pPr>
      <w:r w:rsidRPr="00C16058">
        <w:rPr>
          <w:rFonts w:ascii="Arial" w:hAnsi="Arial" w:cs="Arial"/>
          <w:sz w:val="22"/>
          <w:szCs w:val="22"/>
        </w:rPr>
        <w:t xml:space="preserve"> </w:t>
      </w:r>
    </w:p>
    <w:p w14:paraId="311E5786" w14:textId="22214AA0" w:rsidR="00714E81" w:rsidRPr="00C16058" w:rsidRDefault="00714E81" w:rsidP="00C16058">
      <w:pPr>
        <w:pStyle w:val="Heading3"/>
        <w:spacing w:line="360" w:lineRule="auto"/>
        <w:rPr>
          <w:rFonts w:ascii="Arial" w:hAnsi="Arial" w:cs="Arial"/>
          <w:sz w:val="22"/>
          <w:szCs w:val="22"/>
        </w:rPr>
      </w:pPr>
      <w:bookmarkStart w:id="39" w:name="_Toc175291260"/>
      <w:r w:rsidRPr="00C16058">
        <w:rPr>
          <w:rFonts w:ascii="Arial" w:hAnsi="Arial" w:cs="Arial"/>
          <w:sz w:val="22"/>
          <w:szCs w:val="22"/>
        </w:rPr>
        <w:t>RESEARCH TIME HORIZONS:</w:t>
      </w:r>
      <w:bookmarkEnd w:id="39"/>
    </w:p>
    <w:p w14:paraId="15B87798" w14:textId="2F064103" w:rsidR="00432381" w:rsidRDefault="007F7687" w:rsidP="00DC5E75">
      <w:pPr>
        <w:pStyle w:val="ListParagraph"/>
        <w:spacing w:line="360" w:lineRule="auto"/>
        <w:ind w:left="0" w:hanging="720"/>
        <w:jc w:val="both"/>
        <w:rPr>
          <w:rFonts w:ascii="Arial" w:hAnsi="Arial" w:cs="Arial"/>
          <w:sz w:val="22"/>
          <w:szCs w:val="22"/>
        </w:rPr>
      </w:pPr>
      <w:r w:rsidRPr="00C16058">
        <w:rPr>
          <w:rFonts w:ascii="Arial" w:hAnsi="Arial" w:cs="Arial"/>
          <w:sz w:val="22"/>
          <w:szCs w:val="22"/>
        </w:rPr>
        <w:t xml:space="preserve">This layer is responsible for determining the time frame for the research. Cross-sectional studies, also known as short-term studies, include the collecting of data at a particular point in time, whereas longitudinal studies involve the gathering of data repeatedly over an extended </w:t>
      </w:r>
      <w:proofErr w:type="gramStart"/>
      <w:r w:rsidRPr="00C16058">
        <w:rPr>
          <w:rFonts w:ascii="Arial" w:hAnsi="Arial" w:cs="Arial"/>
          <w:sz w:val="22"/>
          <w:szCs w:val="22"/>
        </w:rPr>
        <w:t>period of time</w:t>
      </w:r>
      <w:proofErr w:type="gramEnd"/>
      <w:r w:rsidRPr="00C16058">
        <w:rPr>
          <w:rFonts w:ascii="Arial" w:hAnsi="Arial" w:cs="Arial"/>
          <w:sz w:val="22"/>
          <w:szCs w:val="22"/>
        </w:rPr>
        <w:t xml:space="preserve"> in order to permit data comparison. A time horizon is a term that is commonly used in the field of futures studies to refer to the eras that are going to be investigated or the chronological horizon of different size (Melnikovas, 2018). </w:t>
      </w:r>
    </w:p>
    <w:p w14:paraId="70E2A4C0" w14:textId="77777777" w:rsidR="00DC5E75" w:rsidRPr="00DC5E75" w:rsidRDefault="00DC5E75" w:rsidP="00DC5E75">
      <w:pPr>
        <w:pStyle w:val="ListParagraph"/>
        <w:spacing w:line="360" w:lineRule="auto"/>
        <w:ind w:left="0" w:hanging="720"/>
        <w:jc w:val="both"/>
        <w:rPr>
          <w:rFonts w:ascii="Arial" w:hAnsi="Arial" w:cs="Arial"/>
          <w:sz w:val="22"/>
          <w:szCs w:val="22"/>
        </w:rPr>
      </w:pPr>
    </w:p>
    <w:p w14:paraId="337A5D91" w14:textId="153E7DB9" w:rsidR="00ED0D18" w:rsidRPr="00C16058" w:rsidRDefault="00ED0D18" w:rsidP="00C16058">
      <w:pPr>
        <w:pStyle w:val="Heading2"/>
        <w:spacing w:line="360" w:lineRule="auto"/>
        <w:rPr>
          <w:rFonts w:ascii="Arial" w:hAnsi="Arial" w:cs="Arial"/>
          <w:sz w:val="22"/>
          <w:szCs w:val="22"/>
        </w:rPr>
      </w:pPr>
      <w:bookmarkStart w:id="40" w:name="_Toc175291261"/>
      <w:r w:rsidRPr="00C16058">
        <w:rPr>
          <w:rFonts w:ascii="Arial" w:hAnsi="Arial" w:cs="Arial"/>
          <w:sz w:val="22"/>
          <w:szCs w:val="22"/>
        </w:rPr>
        <w:t>DATA COLLECTION AND ANALISYS:</w:t>
      </w:r>
      <w:bookmarkEnd w:id="40"/>
    </w:p>
    <w:p w14:paraId="61EF97E8" w14:textId="5696B7A4" w:rsidR="006B197B" w:rsidRPr="00C16058" w:rsidRDefault="00B65C11"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Data collection is the process of gathering information on specific aspects of a study through a variety of methods. This information is then employed during the data analysis phase of the research process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gain the outcomes of the study, provide answers to research questions, or test hypotheses. Primary and secondary data gathering methods are the two </w:t>
      </w:r>
      <w:r w:rsidRPr="00C16058">
        <w:rPr>
          <w:rFonts w:ascii="Arial" w:hAnsi="Arial" w:cs="Arial"/>
          <w:sz w:val="22"/>
          <w:szCs w:val="22"/>
        </w:rPr>
        <w:lastRenderedPageBreak/>
        <w:t xml:space="preserve">main categories into which data collection techniques are frequently divided. </w:t>
      </w:r>
      <w:r w:rsidR="00FE2CAB" w:rsidRPr="00C16058">
        <w:rPr>
          <w:rFonts w:ascii="Arial" w:hAnsi="Arial" w:cs="Arial"/>
          <w:sz w:val="22"/>
          <w:szCs w:val="22"/>
        </w:rPr>
        <w:t xml:space="preserve">The final layer of the research onion contains the exact procedures and protocols used. Its purpose is to provide a clear and brief explanation of the study methodology and objectives. At this point, the student must decide whether to include primary or secondary information, as well as qualitative or quantitative data gathered from a variety of sources. Data is regarded as the essential component of the research onion architecture. </w:t>
      </w:r>
      <w:r w:rsidRPr="00C16058">
        <w:rPr>
          <w:rFonts w:ascii="Arial" w:hAnsi="Arial" w:cs="Arial"/>
          <w:sz w:val="22"/>
          <w:szCs w:val="22"/>
        </w:rPr>
        <w:t>(</w:t>
      </w:r>
      <w:proofErr w:type="spellStart"/>
      <w:r w:rsidRPr="00C16058">
        <w:rPr>
          <w:rFonts w:ascii="Arial" w:hAnsi="Arial" w:cs="Arial"/>
          <w:sz w:val="22"/>
          <w:szCs w:val="22"/>
        </w:rPr>
        <w:t>Taherdoost</w:t>
      </w:r>
      <w:proofErr w:type="spellEnd"/>
      <w:r w:rsidRPr="00C16058">
        <w:rPr>
          <w:rFonts w:ascii="Arial" w:hAnsi="Arial" w:cs="Arial"/>
          <w:sz w:val="22"/>
          <w:szCs w:val="22"/>
        </w:rPr>
        <w:t xml:space="preserve">, 2012).  </w:t>
      </w:r>
    </w:p>
    <w:p w14:paraId="58FBE07C" w14:textId="77777777" w:rsidR="008866F9" w:rsidRPr="00C16058" w:rsidRDefault="00B65C11"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Analysis using statistics places a significant emphasis on the acquisition of data. Data collection in research can be broken down into two broad categories: primary data and secondary data. Many different approaches are utilised to collect data</w:t>
      </w:r>
      <w:r w:rsidR="008866F9" w:rsidRPr="00C16058">
        <w:rPr>
          <w:rFonts w:ascii="Arial" w:hAnsi="Arial" w:cs="Arial"/>
          <w:sz w:val="22"/>
          <w:szCs w:val="22"/>
        </w:rPr>
        <w:t>. Primary data is data that the researcher collects directly using methods such as: Direct observation enables a focused evaluation of specific features that are important to the observer. It allows you to observe a system in actual, practical use rather than relying on theoretical assumptions.</w:t>
      </w:r>
    </w:p>
    <w:p w14:paraId="51DFD182" w14:textId="77777777"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Surveys: Using written surveys enables the collecting of large amounts of comprehensive data. To ensure accuracy, you must either trust the honesty of those surveyed or use self-verifying questions.</w:t>
      </w:r>
    </w:p>
    <w:p w14:paraId="1275479D" w14:textId="77777777"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Interviews can be time-consuming, costly, and distract people from their regular work. However, they allow for detailed questioning and follow-up queries. In addition, they use nonverbal communication cues such as facial expressions, fidgeting, shrugging, hand gestures, and sarcastic expressions. These nonverbal cues clarify the understanding of spoken words. For example, the phrase "I think it's a GREAT system" could have quite different implications depending on whether the speaker was sneering at the time. One concern with interviews is that people may convey what they assume the interviewer wants to hear; they may avoid being honestly critical for fear of bad effects to their work or reputation.</w:t>
      </w:r>
    </w:p>
    <w:p w14:paraId="38490E47" w14:textId="77777777"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Logs encompass a variety of records, including fault logs, error logs, complaint logs, and transaction logs. Reliable, credible, and unbiased data sources (particularly when used efficiently). System performance may be properly examined over time and in a variety of environments, yielding a plethora of useful information.</w:t>
      </w:r>
    </w:p>
    <w:p w14:paraId="55B841BC" w14:textId="149A55CD" w:rsidR="00B65C11"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Primary data is reliable since its origins and processing are known. It's like creating a supper on your own. You are aware of the various circumstances that were involved (Ervin </w:t>
      </w:r>
      <w:r w:rsidRPr="00C16058">
        <w:rPr>
          <w:rFonts w:ascii="Arial" w:hAnsi="Arial" w:cs="Arial"/>
          <w:i/>
          <w:iCs/>
          <w:sz w:val="22"/>
          <w:szCs w:val="22"/>
        </w:rPr>
        <w:t>et al.</w:t>
      </w:r>
      <w:r w:rsidRPr="00C16058">
        <w:rPr>
          <w:rFonts w:ascii="Arial" w:hAnsi="Arial" w:cs="Arial"/>
          <w:sz w:val="22"/>
          <w:szCs w:val="22"/>
        </w:rPr>
        <w:t>, 2007)</w:t>
      </w:r>
    </w:p>
    <w:p w14:paraId="57E53DF3" w14:textId="77777777"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The process of analysing data that has previously been gathered and evaluated by another individual is referred to as secondary data analysis. Data analysis is the process of reviewing information that has been gathered by third parties, such as researchers, institutions, or other non-governmental groups, or for purposes other than the investigation that is currently being conducted, or occasionally for a combination of </w:t>
      </w:r>
      <w:proofErr w:type="gramStart"/>
      <w:r w:rsidRPr="00C16058">
        <w:rPr>
          <w:rFonts w:ascii="Arial" w:hAnsi="Arial" w:cs="Arial"/>
          <w:sz w:val="22"/>
          <w:szCs w:val="22"/>
        </w:rPr>
        <w:t>both of these</w:t>
      </w:r>
      <w:proofErr w:type="gramEnd"/>
      <w:r w:rsidRPr="00C16058">
        <w:rPr>
          <w:rFonts w:ascii="Arial" w:hAnsi="Arial" w:cs="Arial"/>
          <w:sz w:val="22"/>
          <w:szCs w:val="22"/>
        </w:rPr>
        <w:t xml:space="preserve"> reasons.</w:t>
      </w:r>
    </w:p>
    <w:p w14:paraId="10868805" w14:textId="77777777"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lastRenderedPageBreak/>
        <w:t xml:space="preserve">Obtaining a full understanding of </w:t>
      </w:r>
      <w:proofErr w:type="gramStart"/>
      <w:r w:rsidRPr="00C16058">
        <w:rPr>
          <w:rFonts w:ascii="Arial" w:hAnsi="Arial" w:cs="Arial"/>
          <w:sz w:val="22"/>
          <w:szCs w:val="22"/>
        </w:rPr>
        <w:t>particular phenomena</w:t>
      </w:r>
      <w:proofErr w:type="gramEnd"/>
      <w:r w:rsidRPr="00C16058">
        <w:rPr>
          <w:rFonts w:ascii="Arial" w:hAnsi="Arial" w:cs="Arial"/>
          <w:sz w:val="22"/>
          <w:szCs w:val="22"/>
        </w:rPr>
        <w:t xml:space="preserve"> and carrying out preliminary needs assessments can be accomplished in a manner that is both cost-effective and accomplished via the rigorous and exhaustive execution of secondary research and data analysis.</w:t>
      </w:r>
    </w:p>
    <w:p w14:paraId="776D396D" w14:textId="6009283C" w:rsidR="008866F9" w:rsidRPr="00C16058" w:rsidRDefault="008866F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It is important to have secondary data because it may be used to drive the design of subsequent main research. Additionally, secondary data can be used as a benchmark to compare the findings of your primary data collection. Therefore, it is advisable to begin any research attempt by beginning with an examination of the secondary data (</w:t>
      </w:r>
      <w:proofErr w:type="spellStart"/>
      <w:r w:rsidRPr="00C16058">
        <w:rPr>
          <w:rFonts w:ascii="Arial" w:hAnsi="Arial" w:cs="Arial"/>
          <w:sz w:val="22"/>
          <w:szCs w:val="22"/>
        </w:rPr>
        <w:t>Vartanian</w:t>
      </w:r>
      <w:proofErr w:type="spellEnd"/>
      <w:r w:rsidRPr="00C16058">
        <w:rPr>
          <w:rFonts w:ascii="Arial" w:hAnsi="Arial" w:cs="Arial"/>
          <w:sz w:val="22"/>
          <w:szCs w:val="22"/>
        </w:rPr>
        <w:t xml:space="preserve">, 2010). </w:t>
      </w:r>
    </w:p>
    <w:p w14:paraId="52ECAAC2" w14:textId="322D9825" w:rsidR="00457265" w:rsidRPr="00C16058" w:rsidRDefault="00457265"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w:t>
      </w:r>
      <w:r w:rsidR="0034666D" w:rsidRPr="00C16058">
        <w:rPr>
          <w:rFonts w:ascii="Arial" w:hAnsi="Arial" w:cs="Arial"/>
          <w:sz w:val="22"/>
          <w:szCs w:val="22"/>
        </w:rPr>
        <w:t xml:space="preserve">With the purpose of explaining and illustrating, condensing and summarising, and evaluating data, data analysis is the systematic application of statistical and/or logical tools. </w:t>
      </w:r>
      <w:proofErr w:type="gramStart"/>
      <w:r w:rsidR="0034666D" w:rsidRPr="00C16058">
        <w:rPr>
          <w:rFonts w:ascii="Arial" w:hAnsi="Arial" w:cs="Arial"/>
          <w:sz w:val="22"/>
          <w:szCs w:val="22"/>
        </w:rPr>
        <w:t>A number of</w:t>
      </w:r>
      <w:proofErr w:type="gramEnd"/>
      <w:r w:rsidR="0034666D" w:rsidRPr="00C16058">
        <w:rPr>
          <w:rFonts w:ascii="Arial" w:hAnsi="Arial" w:cs="Arial"/>
          <w:sz w:val="22"/>
          <w:szCs w:val="22"/>
        </w:rPr>
        <w:t xml:space="preserve"> different analytical methods, as stated by </w:t>
      </w:r>
      <w:proofErr w:type="spellStart"/>
      <w:r w:rsidR="0034666D" w:rsidRPr="00C16058">
        <w:rPr>
          <w:rFonts w:ascii="Arial" w:hAnsi="Arial" w:cs="Arial"/>
          <w:sz w:val="22"/>
          <w:szCs w:val="22"/>
        </w:rPr>
        <w:t>Shamoo</w:t>
      </w:r>
      <w:proofErr w:type="spellEnd"/>
      <w:r w:rsidR="0034666D" w:rsidRPr="00C16058">
        <w:rPr>
          <w:rFonts w:ascii="Arial" w:hAnsi="Arial" w:cs="Arial"/>
          <w:sz w:val="22"/>
          <w:szCs w:val="22"/>
        </w:rPr>
        <w:t xml:space="preserve"> and Resnik (2003), offer a method for generating inductive inferences from data and differentiating the signal (the phenomenon of interest) from the noise (statistical fluctuations) that is present in the data.</w:t>
      </w:r>
    </w:p>
    <w:p w14:paraId="44A01F43" w14:textId="77777777" w:rsidR="00432381" w:rsidRPr="00C16058" w:rsidRDefault="00432381" w:rsidP="00C16058">
      <w:pPr>
        <w:pStyle w:val="ListParagraph"/>
        <w:spacing w:line="360" w:lineRule="auto"/>
        <w:rPr>
          <w:rFonts w:ascii="Arial" w:hAnsi="Arial" w:cs="Arial"/>
          <w:sz w:val="22"/>
          <w:szCs w:val="22"/>
        </w:rPr>
      </w:pPr>
    </w:p>
    <w:p w14:paraId="13D78A5E" w14:textId="336BE558" w:rsidR="00432381" w:rsidRPr="00C16058" w:rsidRDefault="00A07A1D" w:rsidP="00C16058">
      <w:pPr>
        <w:pStyle w:val="Heading2"/>
        <w:spacing w:line="360" w:lineRule="auto"/>
        <w:rPr>
          <w:rFonts w:ascii="Arial" w:hAnsi="Arial" w:cs="Arial"/>
          <w:sz w:val="22"/>
          <w:szCs w:val="22"/>
        </w:rPr>
      </w:pPr>
      <w:bookmarkStart w:id="41" w:name="_Toc175291262"/>
      <w:r w:rsidRPr="00C16058">
        <w:rPr>
          <w:rFonts w:ascii="Arial" w:hAnsi="Arial" w:cs="Arial"/>
          <w:sz w:val="22"/>
          <w:szCs w:val="22"/>
        </w:rPr>
        <w:t>SYSTEMATIC</w:t>
      </w:r>
      <w:r w:rsidR="00E66805" w:rsidRPr="00C16058">
        <w:rPr>
          <w:rFonts w:ascii="Arial" w:hAnsi="Arial" w:cs="Arial"/>
          <w:sz w:val="22"/>
          <w:szCs w:val="22"/>
        </w:rPr>
        <w:t xml:space="preserve"> </w:t>
      </w:r>
      <w:r w:rsidRPr="00C16058">
        <w:rPr>
          <w:rFonts w:ascii="Arial" w:hAnsi="Arial" w:cs="Arial"/>
          <w:sz w:val="22"/>
          <w:szCs w:val="22"/>
        </w:rPr>
        <w:t>REVIEW</w:t>
      </w:r>
      <w:r w:rsidR="00E66805" w:rsidRPr="00C16058">
        <w:rPr>
          <w:rFonts w:ascii="Arial" w:hAnsi="Arial" w:cs="Arial"/>
          <w:sz w:val="22"/>
          <w:szCs w:val="22"/>
        </w:rPr>
        <w:t xml:space="preserve"> </w:t>
      </w:r>
      <w:r w:rsidRPr="00C16058">
        <w:rPr>
          <w:rFonts w:ascii="Arial" w:hAnsi="Arial" w:cs="Arial"/>
          <w:sz w:val="22"/>
          <w:szCs w:val="22"/>
        </w:rPr>
        <w:t>AND DATA COLLECTION PROCESS</w:t>
      </w:r>
      <w:bookmarkEnd w:id="41"/>
      <w:r w:rsidR="00E66805" w:rsidRPr="00C16058">
        <w:rPr>
          <w:rFonts w:ascii="Arial" w:hAnsi="Arial" w:cs="Arial"/>
          <w:sz w:val="22"/>
          <w:szCs w:val="22"/>
        </w:rPr>
        <w:t xml:space="preserve"> </w:t>
      </w:r>
    </w:p>
    <w:p w14:paraId="1E3FEDD1" w14:textId="27EF710A" w:rsidR="00E66805" w:rsidRPr="00C16058" w:rsidRDefault="00E66805" w:rsidP="00C16058">
      <w:pPr>
        <w:pStyle w:val="Heading3"/>
        <w:spacing w:line="360" w:lineRule="auto"/>
        <w:rPr>
          <w:rFonts w:ascii="Arial" w:hAnsi="Arial" w:cs="Arial"/>
          <w:sz w:val="22"/>
          <w:szCs w:val="22"/>
        </w:rPr>
      </w:pPr>
      <w:bookmarkStart w:id="42" w:name="_Toc175291263"/>
      <w:r w:rsidRPr="00C16058">
        <w:rPr>
          <w:rFonts w:ascii="Arial" w:hAnsi="Arial" w:cs="Arial"/>
          <w:sz w:val="22"/>
          <w:szCs w:val="22"/>
        </w:rPr>
        <w:t>Design</w:t>
      </w:r>
      <w:bookmarkEnd w:id="42"/>
    </w:p>
    <w:p w14:paraId="408E24C9" w14:textId="1052716A" w:rsidR="00A07A1D" w:rsidRPr="00C16058" w:rsidRDefault="00A07A1D"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The objective of the "systematic review," which is sometimes referred to as the "research synthesis," is to compile a comprehensive and objective overview of </w:t>
      </w:r>
      <w:proofErr w:type="gramStart"/>
      <w:r w:rsidRPr="00C16058">
        <w:rPr>
          <w:rFonts w:ascii="Arial" w:hAnsi="Arial" w:cs="Arial"/>
          <w:sz w:val="22"/>
          <w:szCs w:val="22"/>
        </w:rPr>
        <w:t>a large number of</w:t>
      </w:r>
      <w:proofErr w:type="gramEnd"/>
      <w:r w:rsidRPr="00C16058">
        <w:rPr>
          <w:rFonts w:ascii="Arial" w:hAnsi="Arial" w:cs="Arial"/>
          <w:sz w:val="22"/>
          <w:szCs w:val="22"/>
        </w:rPr>
        <w:t xml:space="preserve"> studies that are pertinent into a single document. </w:t>
      </w:r>
      <w:proofErr w:type="gramStart"/>
      <w:r w:rsidRPr="00C16058">
        <w:rPr>
          <w:rFonts w:ascii="Arial" w:hAnsi="Arial" w:cs="Arial"/>
          <w:sz w:val="22"/>
          <w:szCs w:val="22"/>
        </w:rPr>
        <w:t>In spite of the fact that</w:t>
      </w:r>
      <w:proofErr w:type="gramEnd"/>
      <w:r w:rsidRPr="00C16058">
        <w:rPr>
          <w:rFonts w:ascii="Arial" w:hAnsi="Arial" w:cs="Arial"/>
          <w:sz w:val="22"/>
          <w:szCs w:val="22"/>
        </w:rPr>
        <w:t xml:space="preserve"> it is similar to a literature review in many respects, such as the fact that it summarises information from a body of literature, a systematic review is distinct in that it seeks to find "all" of the evidence that is pertinent to an issue and focusses on research that reports data rather than notions or theory.</w:t>
      </w:r>
    </w:p>
    <w:p w14:paraId="5FA66B35" w14:textId="3E201781" w:rsidR="004B6E39" w:rsidRPr="00C16058" w:rsidRDefault="00A07A1D"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For instance, the incorporation of multiple stages into the procedure of the systematic review, such as the selection of studies, critical evaluation, and data extraction, which are all carried out by independent reviewers in duplicate, reduces the likelihood of subjective interpretation and minimises the impact of random errors that could </w:t>
      </w:r>
      <w:proofErr w:type="gramStart"/>
      <w:r w:rsidRPr="00C16058">
        <w:rPr>
          <w:rFonts w:ascii="Arial" w:hAnsi="Arial" w:cs="Arial"/>
          <w:sz w:val="22"/>
          <w:szCs w:val="22"/>
        </w:rPr>
        <w:t>have an effect on</w:t>
      </w:r>
      <w:proofErr w:type="gramEnd"/>
      <w:r w:rsidRPr="00C16058">
        <w:rPr>
          <w:rFonts w:ascii="Arial" w:hAnsi="Arial" w:cs="Arial"/>
          <w:sz w:val="22"/>
          <w:szCs w:val="22"/>
        </w:rPr>
        <w:t xml:space="preserve"> the findings of the review. In contrast to more conventional literature reviews, systematic reviews are distinguished by the utilisation of rigorous methodology (</w:t>
      </w:r>
      <w:proofErr w:type="spellStart"/>
      <w:r w:rsidR="004B6E39" w:rsidRPr="00C16058">
        <w:rPr>
          <w:rFonts w:ascii="Arial" w:hAnsi="Arial" w:cs="Arial"/>
          <w:sz w:val="22"/>
          <w:szCs w:val="22"/>
        </w:rPr>
        <w:t>Aromataris</w:t>
      </w:r>
      <w:proofErr w:type="spellEnd"/>
      <w:r w:rsidR="004B6E39" w:rsidRPr="00C16058">
        <w:rPr>
          <w:rFonts w:ascii="Arial" w:hAnsi="Arial" w:cs="Arial"/>
          <w:sz w:val="22"/>
          <w:szCs w:val="22"/>
        </w:rPr>
        <w:t xml:space="preserve"> &amp; Pearson, 2014). </w:t>
      </w:r>
    </w:p>
    <w:p w14:paraId="790DF7FC" w14:textId="11318B19" w:rsidR="00E66805" w:rsidRPr="00C16058" w:rsidRDefault="00E66805" w:rsidP="00C16058">
      <w:pPr>
        <w:pStyle w:val="Heading3"/>
        <w:spacing w:line="360" w:lineRule="auto"/>
        <w:rPr>
          <w:rFonts w:ascii="Arial" w:hAnsi="Arial" w:cs="Arial"/>
          <w:sz w:val="22"/>
          <w:szCs w:val="22"/>
        </w:rPr>
      </w:pPr>
      <w:bookmarkStart w:id="43" w:name="_Toc175291264"/>
      <w:r w:rsidRPr="00C16058">
        <w:rPr>
          <w:rFonts w:ascii="Arial" w:hAnsi="Arial" w:cs="Arial"/>
          <w:sz w:val="22"/>
          <w:szCs w:val="22"/>
        </w:rPr>
        <w:t>Search strategy</w:t>
      </w:r>
      <w:bookmarkEnd w:id="43"/>
    </w:p>
    <w:p w14:paraId="6379B7EB"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A systematic review is characterised by a set of features that are easy to identify and are acknowledged by everyone. The sections that follow provide an outline of the distinguishing qualities of a systematic review and the subsequent implementation of the review:</w:t>
      </w:r>
    </w:p>
    <w:p w14:paraId="18A766F1" w14:textId="77777777" w:rsidR="004B6E39" w:rsidRPr="00C16058" w:rsidRDefault="004B6E39" w:rsidP="002C217C">
      <w:pPr>
        <w:pStyle w:val="ListParagraph"/>
        <w:spacing w:line="360" w:lineRule="auto"/>
        <w:ind w:left="0"/>
        <w:jc w:val="both"/>
        <w:rPr>
          <w:rFonts w:ascii="Arial" w:hAnsi="Arial" w:cs="Arial"/>
          <w:sz w:val="22"/>
          <w:szCs w:val="22"/>
        </w:rPr>
      </w:pPr>
      <w:proofErr w:type="gramStart"/>
      <w:r w:rsidRPr="00C16058">
        <w:rPr>
          <w:rFonts w:ascii="Arial" w:hAnsi="Arial" w:cs="Arial"/>
          <w:sz w:val="22"/>
          <w:szCs w:val="22"/>
        </w:rPr>
        <w:t>In order to</w:t>
      </w:r>
      <w:proofErr w:type="gramEnd"/>
      <w:r w:rsidRPr="00C16058">
        <w:rPr>
          <w:rFonts w:ascii="Arial" w:hAnsi="Arial" w:cs="Arial"/>
          <w:sz w:val="22"/>
          <w:szCs w:val="22"/>
        </w:rPr>
        <w:t xml:space="preserve"> carry out a comprehensive review, it is necessary to implement the following components:</w:t>
      </w:r>
    </w:p>
    <w:p w14:paraId="479DF4EE"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 Objectives and questions that need to be answered that are specified in detail. • Inclusion and exclusion criteria that are defined in the protocol and are used to determine </w:t>
      </w:r>
      <w:proofErr w:type="gramStart"/>
      <w:r w:rsidRPr="00C16058">
        <w:rPr>
          <w:rFonts w:ascii="Arial" w:hAnsi="Arial" w:cs="Arial"/>
          <w:sz w:val="22"/>
          <w:szCs w:val="22"/>
        </w:rPr>
        <w:t>whether or not</w:t>
      </w:r>
      <w:proofErr w:type="gramEnd"/>
      <w:r w:rsidRPr="00C16058">
        <w:rPr>
          <w:rFonts w:ascii="Arial" w:hAnsi="Arial" w:cs="Arial"/>
          <w:sz w:val="22"/>
          <w:szCs w:val="22"/>
        </w:rPr>
        <w:t xml:space="preserve"> studies are eligible for participation. </w:t>
      </w:r>
    </w:p>
    <w:p w14:paraId="1239D201"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lastRenderedPageBreak/>
        <w:t>• An exhaustive search to locate all potential studies that are pertinent, including those that have been published as well as those that have not yet been published.</w:t>
      </w:r>
    </w:p>
    <w:p w14:paraId="03FC669A"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 The evaluation of the quality of the studies that were included, the evaluation of the validity of the conclusions of those studies, and the reporting of any studies that were excluded based on their quality.</w:t>
      </w:r>
    </w:p>
    <w:p w14:paraId="581ACDAC"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 The analysis of the data that was extracted from the research that was included. </w:t>
      </w:r>
    </w:p>
    <w:p w14:paraId="21A94443" w14:textId="77777777"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Displaying and analysing the conclusions that were retrieved from the data. </w:t>
      </w:r>
    </w:p>
    <w:p w14:paraId="775C1B12" w14:textId="6A91AB54" w:rsidR="004B6E39" w:rsidRPr="00C16058" w:rsidRDefault="004B6E39"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Providing open and honest reporting of the procedures and approaches that were utilised </w:t>
      </w:r>
      <w:proofErr w:type="gramStart"/>
      <w:r w:rsidRPr="00C16058">
        <w:rPr>
          <w:rFonts w:ascii="Arial" w:hAnsi="Arial" w:cs="Arial"/>
          <w:sz w:val="22"/>
          <w:szCs w:val="22"/>
        </w:rPr>
        <w:t>in the course of</w:t>
      </w:r>
      <w:proofErr w:type="gramEnd"/>
      <w:r w:rsidRPr="00C16058">
        <w:rPr>
          <w:rFonts w:ascii="Arial" w:hAnsi="Arial" w:cs="Arial"/>
          <w:sz w:val="22"/>
          <w:szCs w:val="22"/>
        </w:rPr>
        <w:t xml:space="preserve"> the evaluation (</w:t>
      </w:r>
      <w:proofErr w:type="spellStart"/>
      <w:r w:rsidRPr="00C16058">
        <w:rPr>
          <w:rFonts w:ascii="Arial" w:hAnsi="Arial" w:cs="Arial"/>
          <w:sz w:val="22"/>
          <w:szCs w:val="22"/>
        </w:rPr>
        <w:t>Aromataris</w:t>
      </w:r>
      <w:proofErr w:type="spellEnd"/>
      <w:r w:rsidRPr="00C16058">
        <w:rPr>
          <w:rFonts w:ascii="Arial" w:hAnsi="Arial" w:cs="Arial"/>
          <w:sz w:val="22"/>
          <w:szCs w:val="22"/>
        </w:rPr>
        <w:t xml:space="preserve"> &amp; Pearson, 2014).</w:t>
      </w:r>
    </w:p>
    <w:p w14:paraId="2B4778B5" w14:textId="027D223D" w:rsidR="00E66805" w:rsidRPr="00C16058" w:rsidRDefault="00E66805" w:rsidP="00C16058">
      <w:pPr>
        <w:pStyle w:val="Heading3"/>
        <w:spacing w:line="360" w:lineRule="auto"/>
        <w:rPr>
          <w:rFonts w:ascii="Arial" w:hAnsi="Arial" w:cs="Arial"/>
          <w:sz w:val="22"/>
          <w:szCs w:val="22"/>
        </w:rPr>
      </w:pPr>
      <w:bookmarkStart w:id="44" w:name="_Toc175291265"/>
      <w:r w:rsidRPr="00C16058">
        <w:rPr>
          <w:rFonts w:ascii="Arial" w:hAnsi="Arial" w:cs="Arial"/>
          <w:sz w:val="22"/>
          <w:szCs w:val="22"/>
        </w:rPr>
        <w:t>Source of data</w:t>
      </w:r>
      <w:bookmarkEnd w:id="44"/>
    </w:p>
    <w:p w14:paraId="037F388B" w14:textId="77777777" w:rsidR="00B82F6B" w:rsidRPr="00C16058" w:rsidRDefault="00B82F6B"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In certain circumstances, we might make use of data that is already present in a database, thereby removing the </w:t>
      </w:r>
      <w:proofErr w:type="gramStart"/>
      <w:r w:rsidRPr="00C16058">
        <w:rPr>
          <w:rFonts w:ascii="Arial" w:hAnsi="Arial" w:cs="Arial"/>
          <w:sz w:val="22"/>
          <w:szCs w:val="22"/>
        </w:rPr>
        <w:t>have to</w:t>
      </w:r>
      <w:proofErr w:type="gramEnd"/>
      <w:r w:rsidRPr="00C16058">
        <w:rPr>
          <w:rFonts w:ascii="Arial" w:hAnsi="Arial" w:cs="Arial"/>
          <w:sz w:val="22"/>
          <w:szCs w:val="22"/>
        </w:rPr>
        <w:t xml:space="preserve"> actively search for the information. In the context of a school, a register of pupils could be regarded a form of database. Databases are structured collections of data. Both electronic and physical formats, such as books and paper file systems, are examples of the types of databases that can exist. One of the most significant advantages of this is that the material is already organised and can be accessed without any difficulty. </w:t>
      </w:r>
    </w:p>
    <w:p w14:paraId="42A8CB97" w14:textId="77777777" w:rsidR="00B82F6B" w:rsidRPr="00C16058" w:rsidRDefault="00B82F6B"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The following are the steps that are included in the process of selecting the relevant method of data collection for a particular kind of research project:</w:t>
      </w:r>
    </w:p>
    <w:p w14:paraId="6097484E" w14:textId="77777777" w:rsidR="00B82F6B" w:rsidRPr="00C16058" w:rsidRDefault="00B82F6B"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The first step is to determine the amount of time that is required. The second step is to calculate the number of interviews that are required. The third step is to schedule time for conducting the interviews. The fourth step is to determine the amount of time that is available for educational purposes.</w:t>
      </w:r>
    </w:p>
    <w:p w14:paraId="1F00B52B" w14:textId="0FD74B80" w:rsidR="00B82F6B" w:rsidRDefault="00B82F6B"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For the </w:t>
      </w:r>
      <w:proofErr w:type="gramStart"/>
      <w:r w:rsidRPr="00C16058">
        <w:rPr>
          <w:rFonts w:ascii="Arial" w:hAnsi="Arial" w:cs="Arial"/>
          <w:sz w:val="22"/>
          <w:szCs w:val="22"/>
        </w:rPr>
        <w:t>particular research</w:t>
      </w:r>
      <w:proofErr w:type="gramEnd"/>
      <w:r w:rsidRPr="00C16058">
        <w:rPr>
          <w:rFonts w:ascii="Arial" w:hAnsi="Arial" w:cs="Arial"/>
          <w:sz w:val="22"/>
          <w:szCs w:val="22"/>
        </w:rPr>
        <w:t xml:space="preserve"> that we are carrying out, the method of data gathering needs to be suitable. Let's look at a few other situations to have a better understanding of the reasoning (Mazhar, 2021). </w:t>
      </w:r>
    </w:p>
    <w:p w14:paraId="565F6453" w14:textId="77777777" w:rsidR="002C217C" w:rsidRPr="00C16058" w:rsidRDefault="002C217C" w:rsidP="002C217C">
      <w:pPr>
        <w:pStyle w:val="ListParagraph"/>
        <w:spacing w:line="360" w:lineRule="auto"/>
        <w:ind w:left="0"/>
        <w:jc w:val="both"/>
        <w:rPr>
          <w:rFonts w:ascii="Arial" w:hAnsi="Arial" w:cs="Arial"/>
          <w:sz w:val="22"/>
          <w:szCs w:val="22"/>
        </w:rPr>
      </w:pPr>
    </w:p>
    <w:p w14:paraId="6AB647F3" w14:textId="77777777" w:rsidR="00DC5E75" w:rsidRDefault="00B82F6B" w:rsidP="00DC5E75">
      <w:pPr>
        <w:keepNext/>
        <w:spacing w:line="360" w:lineRule="auto"/>
        <w:ind w:left="360"/>
        <w:jc w:val="center"/>
      </w:pPr>
      <w:r w:rsidRPr="00C16058">
        <w:rPr>
          <w:rFonts w:ascii="Arial" w:hAnsi="Arial" w:cs="Arial"/>
          <w:sz w:val="22"/>
          <w:szCs w:val="22"/>
        </w:rPr>
        <w:fldChar w:fldCharType="begin"/>
      </w:r>
      <w:r w:rsidRPr="00C16058">
        <w:rPr>
          <w:rFonts w:ascii="Arial" w:hAnsi="Arial" w:cs="Arial"/>
          <w:sz w:val="22"/>
          <w:szCs w:val="22"/>
        </w:rPr>
        <w:instrText xml:space="preserve"> INCLUDEPICTURE "/Users/andreeaiordache/Library/Group Containers/UBF8T346G9.ms/WebArchiveCopyPasteTempFiles/com.microsoft.Word/page4image10634256" \* MERGEFORMATINET </w:instrText>
      </w:r>
      <w:r w:rsidRPr="00C16058">
        <w:rPr>
          <w:rFonts w:ascii="Arial" w:hAnsi="Arial" w:cs="Arial"/>
          <w:sz w:val="22"/>
          <w:szCs w:val="22"/>
        </w:rPr>
        <w:fldChar w:fldCharType="separate"/>
      </w:r>
      <w:r w:rsidRPr="00C16058">
        <w:rPr>
          <w:rFonts w:ascii="Arial" w:hAnsi="Arial" w:cs="Arial"/>
          <w:noProof/>
          <w:sz w:val="22"/>
          <w:szCs w:val="22"/>
        </w:rPr>
        <w:drawing>
          <wp:inline distT="0" distB="0" distL="0" distR="0" wp14:anchorId="31E582F8" wp14:editId="7228E875">
            <wp:extent cx="3967997" cy="1888490"/>
            <wp:effectExtent l="0" t="0" r="0" b="3810"/>
            <wp:docPr id="786377077" name="Picture 14" descr="page4image1063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1063425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1414" cy="1909153"/>
                    </a:xfrm>
                    <a:prstGeom prst="rect">
                      <a:avLst/>
                    </a:prstGeom>
                    <a:noFill/>
                    <a:ln>
                      <a:noFill/>
                    </a:ln>
                  </pic:spPr>
                </pic:pic>
              </a:graphicData>
            </a:graphic>
          </wp:inline>
        </w:drawing>
      </w:r>
      <w:r w:rsidRPr="00C16058">
        <w:rPr>
          <w:rFonts w:ascii="Arial" w:hAnsi="Arial" w:cs="Arial"/>
          <w:sz w:val="22"/>
          <w:szCs w:val="22"/>
        </w:rPr>
        <w:fldChar w:fldCharType="end"/>
      </w:r>
    </w:p>
    <w:p w14:paraId="0BBC06FD" w14:textId="3EF0407A" w:rsidR="00B82F6B" w:rsidRPr="00C16058" w:rsidRDefault="00DC5E75" w:rsidP="00DC5E75">
      <w:pPr>
        <w:pStyle w:val="Caption"/>
        <w:jc w:val="center"/>
        <w:rPr>
          <w:rFonts w:ascii="Arial" w:hAnsi="Arial" w:cs="Arial"/>
          <w:sz w:val="22"/>
          <w:szCs w:val="22"/>
        </w:rPr>
      </w:pPr>
      <w:bookmarkStart w:id="45" w:name="_Toc175319716"/>
      <w:r>
        <w:t xml:space="preserve">Figure </w:t>
      </w:r>
      <w:r>
        <w:fldChar w:fldCharType="begin"/>
      </w:r>
      <w:r>
        <w:instrText xml:space="preserve"> SEQ Figure \* ARABIC </w:instrText>
      </w:r>
      <w:r>
        <w:fldChar w:fldCharType="separate"/>
      </w:r>
      <w:r w:rsidR="00A70C88">
        <w:rPr>
          <w:noProof/>
        </w:rPr>
        <w:t>4</w:t>
      </w:r>
      <w:r>
        <w:fldChar w:fldCharType="end"/>
      </w:r>
      <w:r>
        <w:t xml:space="preserve">: </w:t>
      </w:r>
      <w:r w:rsidRPr="00FB7FC6">
        <w:t>METHODS OF DATA COLLECTION</w:t>
      </w:r>
      <w:r>
        <w:t>. (MAZHAR, 2021)</w:t>
      </w:r>
      <w:bookmarkEnd w:id="45"/>
    </w:p>
    <w:p w14:paraId="314D57C6" w14:textId="77777777" w:rsidR="00B82F6B" w:rsidRPr="00C16058" w:rsidRDefault="00B82F6B" w:rsidP="00C16058">
      <w:pPr>
        <w:spacing w:line="360" w:lineRule="auto"/>
        <w:ind w:left="360"/>
        <w:rPr>
          <w:rFonts w:ascii="Arial" w:hAnsi="Arial" w:cs="Arial"/>
          <w:sz w:val="22"/>
          <w:szCs w:val="22"/>
        </w:rPr>
      </w:pPr>
    </w:p>
    <w:p w14:paraId="614D0EEF" w14:textId="531BEB75" w:rsidR="00E66805" w:rsidRPr="00C16058" w:rsidRDefault="00E66805" w:rsidP="00C16058">
      <w:pPr>
        <w:pStyle w:val="Heading3"/>
        <w:spacing w:line="360" w:lineRule="auto"/>
        <w:rPr>
          <w:rFonts w:ascii="Arial" w:hAnsi="Arial" w:cs="Arial"/>
          <w:sz w:val="22"/>
          <w:szCs w:val="22"/>
        </w:rPr>
      </w:pPr>
      <w:bookmarkStart w:id="46" w:name="_Toc175291266"/>
      <w:r w:rsidRPr="00C16058">
        <w:rPr>
          <w:rFonts w:ascii="Arial" w:hAnsi="Arial" w:cs="Arial"/>
          <w:sz w:val="22"/>
          <w:szCs w:val="22"/>
        </w:rPr>
        <w:lastRenderedPageBreak/>
        <w:t>Inclusion and exclusion criteria</w:t>
      </w:r>
      <w:bookmarkEnd w:id="46"/>
    </w:p>
    <w:p w14:paraId="6AE117E9" w14:textId="738666A0" w:rsidR="00B82F6B" w:rsidRPr="00C16058" w:rsidRDefault="003177C8"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When doing a systematic review, the process of selecting which data to include and which to exclude serves as the basis for the reviewer to arrive at findings that are reliable and accurate </w:t>
      </w:r>
      <w:proofErr w:type="gramStart"/>
      <w:r w:rsidRPr="00C16058">
        <w:rPr>
          <w:rFonts w:ascii="Arial" w:hAnsi="Arial" w:cs="Arial"/>
          <w:sz w:val="22"/>
          <w:szCs w:val="22"/>
        </w:rPr>
        <w:t>with regard to</w:t>
      </w:r>
      <w:proofErr w:type="gramEnd"/>
      <w:r w:rsidRPr="00C16058">
        <w:rPr>
          <w:rFonts w:ascii="Arial" w:hAnsi="Arial" w:cs="Arial"/>
          <w:sz w:val="22"/>
          <w:szCs w:val="22"/>
        </w:rPr>
        <w:t xml:space="preserve"> the potential influence of the intervention on the particular study. When utilising evidence to inform, it is essential to be aware of the type of research that is supporting various interventions as well as the value of that study. Not all research is of the same quality. Even if a person is not directly involved in the process of collecting and assessing intervention studies, it is essential for them to have a solid understanding of the foundation of evidence-based decisions that could provide additional information. One of the most important steps is to get a comprehensive understanding of the precise characteristics that determine the quality of a study, which in turn decides </w:t>
      </w:r>
      <w:proofErr w:type="gramStart"/>
      <w:r w:rsidRPr="00C16058">
        <w:rPr>
          <w:rFonts w:ascii="Arial" w:hAnsi="Arial" w:cs="Arial"/>
          <w:sz w:val="22"/>
          <w:szCs w:val="22"/>
        </w:rPr>
        <w:t>whether or not</w:t>
      </w:r>
      <w:proofErr w:type="gramEnd"/>
      <w:r w:rsidRPr="00C16058">
        <w:rPr>
          <w:rFonts w:ascii="Arial" w:hAnsi="Arial" w:cs="Arial"/>
          <w:sz w:val="22"/>
          <w:szCs w:val="22"/>
        </w:rPr>
        <w:t xml:space="preserve"> the study is included in a summary of the impacts of the action taken (Meline, 2006). </w:t>
      </w:r>
    </w:p>
    <w:p w14:paraId="71AF0964" w14:textId="77777777" w:rsidR="00A34BB8" w:rsidRPr="00C16058" w:rsidRDefault="00A34BB8" w:rsidP="00C16058">
      <w:pPr>
        <w:pStyle w:val="ListParagraph"/>
        <w:spacing w:line="360" w:lineRule="auto"/>
        <w:ind w:left="1080"/>
        <w:rPr>
          <w:rFonts w:ascii="Arial" w:hAnsi="Arial" w:cs="Arial"/>
          <w:sz w:val="22"/>
          <w:szCs w:val="22"/>
        </w:rPr>
      </w:pPr>
    </w:p>
    <w:p w14:paraId="4C14EF31" w14:textId="77777777" w:rsidR="00A34BB8" w:rsidRPr="00C16058" w:rsidRDefault="00A34BB8" w:rsidP="00C16058">
      <w:pPr>
        <w:pStyle w:val="ListParagraph"/>
        <w:spacing w:line="360" w:lineRule="auto"/>
        <w:ind w:left="1080"/>
        <w:rPr>
          <w:rFonts w:ascii="Arial" w:hAnsi="Arial" w:cs="Arial"/>
          <w:sz w:val="22"/>
          <w:szCs w:val="22"/>
        </w:rPr>
      </w:pPr>
    </w:p>
    <w:p w14:paraId="725BFC7B" w14:textId="77777777" w:rsidR="00A34BB8" w:rsidRPr="00C16058" w:rsidRDefault="00A34BB8" w:rsidP="00C16058">
      <w:pPr>
        <w:pStyle w:val="ListParagraph"/>
        <w:spacing w:line="360" w:lineRule="auto"/>
        <w:ind w:left="1080"/>
        <w:rPr>
          <w:rFonts w:ascii="Arial" w:hAnsi="Arial" w:cs="Arial"/>
          <w:sz w:val="22"/>
          <w:szCs w:val="22"/>
        </w:rPr>
      </w:pPr>
    </w:p>
    <w:p w14:paraId="55529DBC" w14:textId="77777777" w:rsidR="00A34BB8" w:rsidRPr="00C16058" w:rsidRDefault="00A34BB8" w:rsidP="00C16058">
      <w:pPr>
        <w:pStyle w:val="ListParagraph"/>
        <w:spacing w:line="360" w:lineRule="auto"/>
        <w:ind w:left="1080"/>
        <w:rPr>
          <w:rFonts w:ascii="Arial" w:hAnsi="Arial" w:cs="Arial"/>
          <w:sz w:val="22"/>
          <w:szCs w:val="22"/>
        </w:rPr>
      </w:pPr>
    </w:p>
    <w:p w14:paraId="23B96C09" w14:textId="0AEF38EC" w:rsidR="00E66805" w:rsidRPr="00C16058" w:rsidRDefault="00E66805" w:rsidP="00C16058">
      <w:pPr>
        <w:pStyle w:val="Heading2"/>
        <w:spacing w:line="360" w:lineRule="auto"/>
        <w:rPr>
          <w:rFonts w:ascii="Arial" w:hAnsi="Arial" w:cs="Arial"/>
          <w:sz w:val="22"/>
          <w:szCs w:val="22"/>
        </w:rPr>
      </w:pPr>
      <w:bookmarkStart w:id="47" w:name="_Toc175291267"/>
      <w:r w:rsidRPr="00C16058">
        <w:rPr>
          <w:rFonts w:ascii="Arial" w:hAnsi="Arial" w:cs="Arial"/>
          <w:sz w:val="22"/>
          <w:szCs w:val="22"/>
        </w:rPr>
        <w:t>PRISMA MODEL</w:t>
      </w:r>
      <w:bookmarkEnd w:id="47"/>
    </w:p>
    <w:p w14:paraId="49941BB2" w14:textId="77777777" w:rsidR="00951073" w:rsidRPr="00C16058" w:rsidRDefault="003177C8" w:rsidP="00C16058">
      <w:pPr>
        <w:spacing w:line="360" w:lineRule="auto"/>
        <w:rPr>
          <w:rFonts w:ascii="Arial" w:hAnsi="Arial" w:cs="Arial"/>
          <w:sz w:val="22"/>
          <w:szCs w:val="22"/>
        </w:rPr>
      </w:pPr>
      <w:r w:rsidRPr="00C16058">
        <w:rPr>
          <w:rFonts w:ascii="Arial" w:hAnsi="Arial" w:cs="Arial"/>
          <w:b/>
          <w:bCs/>
          <w:sz w:val="22"/>
          <w:szCs w:val="22"/>
        </w:rPr>
        <w:t xml:space="preserve"> </w:t>
      </w:r>
    </w:p>
    <w:p w14:paraId="51F74B76"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6672" behindDoc="0" locked="0" layoutInCell="1" allowOverlap="1" wp14:anchorId="1C0DD0DC" wp14:editId="59124E6E">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77AA205" w14:textId="77777777" w:rsidR="00951073" w:rsidRPr="001502CF" w:rsidRDefault="00951073" w:rsidP="0095107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DD0D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65pt;margin-top:5.85pt;width:342.15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" fillcolor="#ffc000 [3207]" strokecolor="#7f5f00 [1607]" strokeweight="1pt">
                <v:textbox>
                  <w:txbxContent>
                    <w:p w14:paraId="477AA205" w14:textId="77777777" w:rsidR="00951073" w:rsidRPr="001502CF" w:rsidRDefault="00951073" w:rsidP="0095107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1716D8DE" w14:textId="77777777" w:rsidR="00951073" w:rsidRPr="00C16058" w:rsidRDefault="00951073" w:rsidP="00C16058">
      <w:pPr>
        <w:spacing w:line="360" w:lineRule="auto"/>
        <w:rPr>
          <w:rFonts w:ascii="Arial" w:hAnsi="Arial" w:cs="Arial"/>
          <w:sz w:val="22"/>
          <w:szCs w:val="22"/>
        </w:rPr>
      </w:pPr>
    </w:p>
    <w:p w14:paraId="628A7ECF"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64384" behindDoc="0" locked="0" layoutInCell="1" allowOverlap="1" wp14:anchorId="2E57A8E1" wp14:editId="73F68E2F">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A67B99"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BE077FE"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w:t>
                            </w:r>
                          </w:p>
                          <w:p w14:paraId="6D683C30"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w:t>
                            </w:r>
                            <w:proofErr w:type="gramStart"/>
                            <w:r>
                              <w:rPr>
                                <w:rFonts w:ascii="Arial" w:hAnsi="Arial" w:cs="Arial"/>
                                <w:color w:val="000000" w:themeColor="text1"/>
                                <w:sz w:val="18"/>
                                <w:szCs w:val="20"/>
                              </w:rPr>
                              <w:t>= )</w:t>
                            </w:r>
                            <w:proofErr w:type="gramEnd"/>
                          </w:p>
                          <w:p w14:paraId="52D9F373"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57A8E1" id="Rectangle 2" o:spid="_x0000_s1027" style="position:absolute;margin-left:239.35pt;margin-top:6.05pt;width:148.6pt;height:97.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" filled="f" strokecolor="black [3213]" strokeweight="1pt">
                <v:textbox>
                  <w:txbxContent>
                    <w:p w14:paraId="46A67B99"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7BE077FE"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w:t>
                      </w:r>
                    </w:p>
                    <w:p w14:paraId="6D683C30"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Records marked as ineligible by automation tools (n </w:t>
                      </w:r>
                      <w:proofErr w:type="gramStart"/>
                      <w:r>
                        <w:rPr>
                          <w:rFonts w:ascii="Arial" w:hAnsi="Arial" w:cs="Arial"/>
                          <w:color w:val="000000" w:themeColor="text1"/>
                          <w:sz w:val="18"/>
                          <w:szCs w:val="20"/>
                        </w:rPr>
                        <w:t>= )</w:t>
                      </w:r>
                      <w:proofErr w:type="gramEnd"/>
                    </w:p>
                    <w:p w14:paraId="52D9F373"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w:t>
                      </w:r>
                      <w:proofErr w:type="gramStart"/>
                      <w:r>
                        <w:rPr>
                          <w:rFonts w:ascii="Arial" w:hAnsi="Arial" w:cs="Arial"/>
                          <w:color w:val="000000" w:themeColor="text1"/>
                          <w:sz w:val="18"/>
                          <w:szCs w:val="20"/>
                        </w:rPr>
                        <w:t>= )</w:t>
                      </w:r>
                      <w:proofErr w:type="gramEnd"/>
                    </w:p>
                  </w:txbxContent>
                </v:textbox>
              </v:rect>
            </w:pict>
          </mc:Fallback>
        </mc:AlternateContent>
      </w:r>
      <w:r w:rsidRPr="00C16058">
        <w:rPr>
          <w:rFonts w:ascii="Arial" w:hAnsi="Arial" w:cs="Arial"/>
          <w:noProof/>
          <w:sz w:val="22"/>
          <w:szCs w:val="22"/>
        </w:rPr>
        <mc:AlternateContent>
          <mc:Choice Requires="wps">
            <w:drawing>
              <wp:anchor distT="0" distB="0" distL="114300" distR="114300" simplePos="0" relativeHeight="251663360" behindDoc="0" locked="0" layoutInCell="1" allowOverlap="1" wp14:anchorId="54B9A818" wp14:editId="717286B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356562"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E7F1E1E"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Databases (n </w:t>
                            </w:r>
                            <w:proofErr w:type="gramStart"/>
                            <w:r>
                              <w:rPr>
                                <w:rFonts w:ascii="Arial" w:hAnsi="Arial" w:cs="Arial"/>
                                <w:color w:val="000000" w:themeColor="text1"/>
                                <w:sz w:val="18"/>
                                <w:szCs w:val="20"/>
                              </w:rPr>
                              <w:t>= )</w:t>
                            </w:r>
                            <w:proofErr w:type="gramEnd"/>
                          </w:p>
                          <w:p w14:paraId="5DB3439B"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Registers (n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9A818" id="Rectangle 1" o:spid="_x0000_s1028" style="position:absolute;margin-left:44.05pt;margin-top:6.05pt;width:148.6pt;height:9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" filled="f" strokecolor="black [3213]" strokeweight="1pt">
                <v:textbox>
                  <w:txbxContent>
                    <w:p w14:paraId="2F356562"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2E7F1E1E"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Databases (n </w:t>
                      </w:r>
                      <w:proofErr w:type="gramStart"/>
                      <w:r>
                        <w:rPr>
                          <w:rFonts w:ascii="Arial" w:hAnsi="Arial" w:cs="Arial"/>
                          <w:color w:val="000000" w:themeColor="text1"/>
                          <w:sz w:val="18"/>
                          <w:szCs w:val="20"/>
                        </w:rPr>
                        <w:t>= )</w:t>
                      </w:r>
                      <w:proofErr w:type="gramEnd"/>
                    </w:p>
                    <w:p w14:paraId="5DB3439B"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Registers (n </w:t>
                      </w:r>
                      <w:proofErr w:type="gramStart"/>
                      <w:r>
                        <w:rPr>
                          <w:rFonts w:ascii="Arial" w:hAnsi="Arial" w:cs="Arial"/>
                          <w:color w:val="000000" w:themeColor="text1"/>
                          <w:sz w:val="18"/>
                          <w:szCs w:val="20"/>
                        </w:rPr>
                        <w:t>= )</w:t>
                      </w:r>
                      <w:proofErr w:type="gramEnd"/>
                    </w:p>
                  </w:txbxContent>
                </v:textbox>
              </v:rect>
            </w:pict>
          </mc:Fallback>
        </mc:AlternateContent>
      </w:r>
    </w:p>
    <w:p w14:paraId="762FB3F2" w14:textId="77777777" w:rsidR="00951073" w:rsidRPr="00C16058" w:rsidRDefault="00951073" w:rsidP="00C16058">
      <w:pPr>
        <w:spacing w:line="360" w:lineRule="auto"/>
        <w:rPr>
          <w:rFonts w:ascii="Arial" w:hAnsi="Arial" w:cs="Arial"/>
          <w:sz w:val="22"/>
          <w:szCs w:val="22"/>
        </w:rPr>
      </w:pPr>
    </w:p>
    <w:p w14:paraId="1F174892"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7696" behindDoc="0" locked="0" layoutInCell="1" allowOverlap="1" wp14:anchorId="51A63CAB" wp14:editId="71725C70">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CC63B29" w14:textId="77777777" w:rsidR="00951073" w:rsidRPr="001502CF" w:rsidRDefault="00951073" w:rsidP="0095107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A63CAB" id="Flowchart: Alternate Process 31" o:spid="_x0000_s1029" type="#_x0000_t176" style="position:absolute;margin-left:-31.8pt;margin-top:17.5pt;width:100.55pt;height:20.7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" fillcolor="#9cc2e5 [1944]" strokecolor="black [3213]" strokeweight="1pt">
                <v:textbox>
                  <w:txbxContent>
                    <w:p w14:paraId="3CC63B29" w14:textId="77777777" w:rsidR="00951073" w:rsidRPr="001502CF" w:rsidRDefault="00951073" w:rsidP="00951073">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5B47D40A" w14:textId="77777777" w:rsidR="00951073" w:rsidRPr="00C16058" w:rsidRDefault="00951073" w:rsidP="00C16058">
      <w:pPr>
        <w:spacing w:line="360" w:lineRule="auto"/>
        <w:rPr>
          <w:rFonts w:ascii="Arial" w:hAnsi="Arial" w:cs="Arial"/>
          <w:sz w:val="22"/>
          <w:szCs w:val="22"/>
        </w:rPr>
      </w:pPr>
    </w:p>
    <w:p w14:paraId="6D9E7D04"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2576" behindDoc="0" locked="0" layoutInCell="1" allowOverlap="1" wp14:anchorId="4B51193E" wp14:editId="0142303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3D204" id="Straight Arrow Connector 14" o:spid="_x0000_s1026" type="#_x0000_t32" style="position:absolute;margin-left:193.25pt;margin-top:.75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" strokecolor="black [3213]" strokeweight=".5pt">
                <v:stroke endarrow="block" joinstyle="miter"/>
              </v:shape>
            </w:pict>
          </mc:Fallback>
        </mc:AlternateContent>
      </w:r>
    </w:p>
    <w:p w14:paraId="742EE62E" w14:textId="77777777" w:rsidR="00951073" w:rsidRPr="00C16058" w:rsidRDefault="00951073" w:rsidP="00C16058">
      <w:pPr>
        <w:spacing w:line="360" w:lineRule="auto"/>
        <w:rPr>
          <w:rFonts w:ascii="Arial" w:hAnsi="Arial" w:cs="Arial"/>
          <w:sz w:val="22"/>
          <w:szCs w:val="22"/>
        </w:rPr>
      </w:pPr>
    </w:p>
    <w:p w14:paraId="464169EC" w14:textId="77777777" w:rsidR="00951073" w:rsidRPr="00C16058" w:rsidRDefault="00951073" w:rsidP="00C16058">
      <w:pPr>
        <w:spacing w:line="360" w:lineRule="auto"/>
        <w:rPr>
          <w:rFonts w:ascii="Arial" w:hAnsi="Arial" w:cs="Arial"/>
          <w:sz w:val="22"/>
          <w:szCs w:val="22"/>
        </w:rPr>
      </w:pPr>
    </w:p>
    <w:p w14:paraId="56895C46"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80768" behindDoc="0" locked="0" layoutInCell="1" allowOverlap="1" wp14:anchorId="6340C63C" wp14:editId="4701C93C">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DA9C05" id="Straight Arrow Connector 27" o:spid="_x0000_s1026" type="#_x0000_t32" style="position:absolute;margin-left:110.25pt;margin-top:10.15pt;width:0;height:22.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" strokecolor="black [3213]" strokeweight=".5pt">
                <v:stroke endarrow="block" joinstyle="miter"/>
              </v:shape>
            </w:pict>
          </mc:Fallback>
        </mc:AlternateContent>
      </w:r>
    </w:p>
    <w:p w14:paraId="6EA5C597" w14:textId="77777777" w:rsidR="00951073" w:rsidRPr="00C16058" w:rsidRDefault="00951073" w:rsidP="00C16058">
      <w:pPr>
        <w:spacing w:line="360" w:lineRule="auto"/>
        <w:rPr>
          <w:rFonts w:ascii="Arial" w:hAnsi="Arial" w:cs="Arial"/>
          <w:sz w:val="22"/>
          <w:szCs w:val="22"/>
        </w:rPr>
      </w:pPr>
    </w:p>
    <w:p w14:paraId="689A1BBA"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3600" behindDoc="0" locked="0" layoutInCell="1" allowOverlap="1" wp14:anchorId="2A91D525" wp14:editId="37AAB7D2">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E1B1DF" id="Straight Arrow Connector 15" o:spid="_x0000_s1026" type="#_x0000_t32" style="position:absolute;margin-left:193.2pt;margin-top:25.85pt;width:44.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" strokecolor="black [3213]" strokeweight=".5pt">
                <v:stroke endarrow="block" joinstyle="miter"/>
              </v:shape>
            </w:pict>
          </mc:Fallback>
        </mc:AlternateContent>
      </w:r>
      <w:r w:rsidRPr="00C16058">
        <w:rPr>
          <w:rFonts w:ascii="Arial" w:hAnsi="Arial" w:cs="Arial"/>
          <w:noProof/>
          <w:sz w:val="22"/>
          <w:szCs w:val="22"/>
        </w:rPr>
        <mc:AlternateContent>
          <mc:Choice Requires="wps">
            <w:drawing>
              <wp:anchor distT="0" distB="0" distL="114300" distR="114300" simplePos="0" relativeHeight="251665408" behindDoc="0" locked="0" layoutInCell="1" allowOverlap="1" wp14:anchorId="2B5AC2CA" wp14:editId="53EF8E82">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DF40FB"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1CCD2E5"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AC2CA" id="Rectangle 3" o:spid="_x0000_s1030" style="position:absolute;margin-left:44.05pt;margin-top:5.9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3Ps3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" filled="f" strokecolor="black [3213]" strokeweight="1pt">
                <v:textbox>
                  <w:txbxContent>
                    <w:p w14:paraId="5ADF40FB"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41CCD2E5"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r w:rsidRPr="00C16058">
        <w:rPr>
          <w:rFonts w:ascii="Arial" w:hAnsi="Arial" w:cs="Arial"/>
          <w:noProof/>
          <w:sz w:val="22"/>
          <w:szCs w:val="22"/>
        </w:rPr>
        <mc:AlternateContent>
          <mc:Choice Requires="wps">
            <w:drawing>
              <wp:anchor distT="0" distB="0" distL="114300" distR="114300" simplePos="0" relativeHeight="251666432" behindDoc="0" locked="0" layoutInCell="1" allowOverlap="1" wp14:anchorId="283AE3E0" wp14:editId="7644C943">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7B8DEA"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B000A25"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AE3E0" id="Rectangle 4" o:spid="_x0000_s1031" style="position:absolute;margin-left:240pt;margin-top:5.9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" filled="f" strokecolor="black [3213]" strokeweight="1pt">
                <v:textbox>
                  <w:txbxContent>
                    <w:p w14:paraId="0C7B8DEA"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7B000A25"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p>
    <w:p w14:paraId="7B26A1BB" w14:textId="77777777" w:rsidR="00951073" w:rsidRPr="00C16058" w:rsidRDefault="00951073" w:rsidP="00C16058">
      <w:pPr>
        <w:spacing w:line="360" w:lineRule="auto"/>
        <w:rPr>
          <w:rFonts w:ascii="Arial" w:hAnsi="Arial" w:cs="Arial"/>
          <w:sz w:val="22"/>
          <w:szCs w:val="22"/>
        </w:rPr>
      </w:pPr>
    </w:p>
    <w:p w14:paraId="14178A1B" w14:textId="77777777" w:rsidR="00951073" w:rsidRPr="00C16058" w:rsidRDefault="00951073" w:rsidP="00C16058">
      <w:pPr>
        <w:spacing w:line="360" w:lineRule="auto"/>
        <w:rPr>
          <w:rFonts w:ascii="Arial" w:hAnsi="Arial" w:cs="Arial"/>
          <w:sz w:val="22"/>
          <w:szCs w:val="22"/>
        </w:rPr>
      </w:pPr>
    </w:p>
    <w:p w14:paraId="6619FB5B"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81792" behindDoc="0" locked="0" layoutInCell="1" allowOverlap="1" wp14:anchorId="47E9F4B8" wp14:editId="755E078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4BF049" id="Straight Arrow Connector 35" o:spid="_x0000_s1026" type="#_x0000_t32" style="position:absolute;margin-left:110.25pt;margin-top:7.85pt;width:0;height:22.1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" strokecolor="black [3213]" strokeweight=".5pt">
                <v:stroke endarrow="block" joinstyle="miter"/>
              </v:shape>
            </w:pict>
          </mc:Fallback>
        </mc:AlternateContent>
      </w:r>
    </w:p>
    <w:p w14:paraId="0DCCD230" w14:textId="77777777" w:rsidR="00951073" w:rsidRPr="00C16058" w:rsidRDefault="00951073" w:rsidP="00C16058">
      <w:pPr>
        <w:spacing w:line="360" w:lineRule="auto"/>
        <w:rPr>
          <w:rFonts w:ascii="Arial" w:hAnsi="Arial" w:cs="Arial"/>
          <w:sz w:val="22"/>
          <w:szCs w:val="22"/>
        </w:rPr>
      </w:pPr>
    </w:p>
    <w:p w14:paraId="05A84625"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67456" behindDoc="0" locked="0" layoutInCell="1" allowOverlap="1" wp14:anchorId="33542B06" wp14:editId="3F03629E">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F706D5"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5CDE12A"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542B06" id="Rectangle 5" o:spid="_x0000_s1032" style="position:absolute;margin-left:44.15pt;margin-top:3.7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" filled="f" strokecolor="black [3213]" strokeweight="1pt">
                <v:textbox>
                  <w:txbxContent>
                    <w:p w14:paraId="3EF706D5"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25CDE12A"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r w:rsidRPr="00C16058">
        <w:rPr>
          <w:rFonts w:ascii="Arial" w:hAnsi="Arial" w:cs="Arial"/>
          <w:noProof/>
          <w:sz w:val="22"/>
          <w:szCs w:val="22"/>
        </w:rPr>
        <mc:AlternateContent>
          <mc:Choice Requires="wps">
            <w:drawing>
              <wp:anchor distT="0" distB="0" distL="114300" distR="114300" simplePos="0" relativeHeight="251674624" behindDoc="0" locked="0" layoutInCell="1" allowOverlap="1" wp14:anchorId="7FEB0E47" wp14:editId="778FB38C">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C1A7EB" id="Straight Arrow Connector 16" o:spid="_x0000_s1026" type="#_x0000_t32" style="position:absolute;margin-left:193.95pt;margin-top:25.25pt;width:44.3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UrVbz+MAAAAO&#13;&#10;AQAADwAAAAAAAAAAAAAAAAAkBAAAZHJzL2Rvd25yZXYueG1sUEsFBgAAAAAEAAQA8wAAADQFAAAA&#13;&#10;AA==&#13;&#10;" strokecolor="black [3213]" strokeweight=".5pt">
                <v:stroke endarrow="block" joinstyle="miter"/>
              </v:shape>
            </w:pict>
          </mc:Fallback>
        </mc:AlternateContent>
      </w:r>
      <w:r w:rsidRPr="00C16058">
        <w:rPr>
          <w:rFonts w:ascii="Arial" w:hAnsi="Arial" w:cs="Arial"/>
          <w:noProof/>
          <w:sz w:val="22"/>
          <w:szCs w:val="22"/>
        </w:rPr>
        <mc:AlternateContent>
          <mc:Choice Requires="wps">
            <w:drawing>
              <wp:anchor distT="0" distB="0" distL="114300" distR="114300" simplePos="0" relativeHeight="251668480" behindDoc="0" locked="0" layoutInCell="1" allowOverlap="1" wp14:anchorId="5EE80881" wp14:editId="069B2671">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972C31"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5873AD3"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80881" id="Rectangle 6" o:spid="_x0000_s1033" style="position:absolute;margin-left:240.1pt;margin-top:5.25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" filled="f" strokecolor="black [3213]" strokeweight="1pt">
                <v:textbox>
                  <w:txbxContent>
                    <w:p w14:paraId="4F972C31"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75873AD3"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p>
    <w:p w14:paraId="2397B097" w14:textId="77777777" w:rsidR="00951073" w:rsidRPr="00C16058" w:rsidRDefault="00951073" w:rsidP="00C16058">
      <w:pPr>
        <w:spacing w:line="360" w:lineRule="auto"/>
        <w:rPr>
          <w:rFonts w:ascii="Arial" w:hAnsi="Arial" w:cs="Arial"/>
          <w:sz w:val="22"/>
          <w:szCs w:val="22"/>
        </w:rPr>
      </w:pPr>
    </w:p>
    <w:p w14:paraId="0D5E5EB6"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8720" behindDoc="0" locked="0" layoutInCell="1" allowOverlap="1" wp14:anchorId="091E6DE8" wp14:editId="6F6B213D">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B6E4365" w14:textId="77777777" w:rsidR="00951073" w:rsidRDefault="00951073" w:rsidP="0095107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01C637D" w14:textId="77777777" w:rsidR="00951073" w:rsidRPr="001502CF" w:rsidRDefault="00951073" w:rsidP="00951073">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E6DE8" id="Flowchart: Alternate Process 32" o:spid="_x0000_s1034" type="#_x0000_t176" style="position:absolute;margin-left:-91.4pt;margin-top:11.05pt;width:219.5pt;height:20.7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" fillcolor="#9cc2e5 [1944]" strokecolor="black [3213]" strokeweight="1pt">
                <v:textbox>
                  <w:txbxContent>
                    <w:p w14:paraId="7B6E4365" w14:textId="77777777" w:rsidR="00951073" w:rsidRDefault="00951073" w:rsidP="00951073">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501C637D" w14:textId="77777777" w:rsidR="00951073" w:rsidRPr="001502CF" w:rsidRDefault="00951073" w:rsidP="00951073">
                      <w:pPr>
                        <w:rPr>
                          <w:rFonts w:ascii="Arial" w:hAnsi="Arial" w:cs="Arial"/>
                          <w:b/>
                          <w:color w:val="000000" w:themeColor="text1"/>
                          <w:sz w:val="18"/>
                          <w:szCs w:val="18"/>
                        </w:rPr>
                      </w:pPr>
                    </w:p>
                  </w:txbxContent>
                </v:textbox>
              </v:shape>
            </w:pict>
          </mc:Fallback>
        </mc:AlternateContent>
      </w:r>
    </w:p>
    <w:p w14:paraId="78641506"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w:lastRenderedPageBreak/>
        <mc:AlternateContent>
          <mc:Choice Requires="wps">
            <w:drawing>
              <wp:anchor distT="0" distB="0" distL="114300" distR="114300" simplePos="0" relativeHeight="251682816" behindDoc="0" locked="0" layoutInCell="1" allowOverlap="1" wp14:anchorId="7BE717B2" wp14:editId="6B84EF23">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DB665" id="Straight Arrow Connector 36" o:spid="_x0000_s1026" type="#_x0000_t32" style="position:absolute;margin-left:111pt;margin-top:4.45pt;width:0;height:22.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" strokecolor="black [3213]" strokeweight=".5pt">
                <v:stroke endarrow="block" joinstyle="miter"/>
              </v:shape>
            </w:pict>
          </mc:Fallback>
        </mc:AlternateContent>
      </w:r>
    </w:p>
    <w:p w14:paraId="32878E20" w14:textId="77777777" w:rsidR="00951073" w:rsidRPr="00C16058" w:rsidRDefault="00951073" w:rsidP="00C16058">
      <w:pPr>
        <w:spacing w:line="360" w:lineRule="auto"/>
        <w:rPr>
          <w:rFonts w:ascii="Arial" w:hAnsi="Arial" w:cs="Arial"/>
          <w:sz w:val="22"/>
          <w:szCs w:val="22"/>
        </w:rPr>
      </w:pPr>
    </w:p>
    <w:p w14:paraId="156440B6"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5648" behindDoc="0" locked="0" layoutInCell="1" allowOverlap="1" wp14:anchorId="65D70C12" wp14:editId="05F70036">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EF2185" id="Straight Arrow Connector 17" o:spid="_x0000_s1026" type="#_x0000_t32" style="position:absolute;margin-left:195pt;margin-top:23.2pt;width:44.3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" strokecolor="black [3213]" strokeweight=".5pt">
                <v:stroke endarrow="block" joinstyle="miter"/>
              </v:shape>
            </w:pict>
          </mc:Fallback>
        </mc:AlternateContent>
      </w:r>
      <w:r w:rsidRPr="00C16058">
        <w:rPr>
          <w:rFonts w:ascii="Arial" w:hAnsi="Arial" w:cs="Arial"/>
          <w:noProof/>
          <w:sz w:val="22"/>
          <w:szCs w:val="22"/>
        </w:rPr>
        <mc:AlternateContent>
          <mc:Choice Requires="wps">
            <w:drawing>
              <wp:anchor distT="0" distB="0" distL="114300" distR="114300" simplePos="0" relativeHeight="251669504" behindDoc="0" locked="0" layoutInCell="1" allowOverlap="1" wp14:anchorId="6FCFB9C8" wp14:editId="0F172745">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CBA55D"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F93D871"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CFB9C8" id="Rectangle 8" o:spid="_x0000_s1035" style="position:absolute;margin-left:44.25pt;margin-top:1.05pt;width:148.6pt;height:4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" filled="f" strokecolor="black [3213]" strokeweight="1pt">
                <v:textbox>
                  <w:txbxContent>
                    <w:p w14:paraId="60CBA55D"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7F93D871"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r w:rsidRPr="00C16058">
        <w:rPr>
          <w:rFonts w:ascii="Arial" w:hAnsi="Arial" w:cs="Arial"/>
          <w:noProof/>
          <w:sz w:val="22"/>
          <w:szCs w:val="22"/>
        </w:rPr>
        <mc:AlternateContent>
          <mc:Choice Requires="wps">
            <w:drawing>
              <wp:anchor distT="0" distB="0" distL="114300" distR="114300" simplePos="0" relativeHeight="251670528" behindDoc="0" locked="0" layoutInCell="1" allowOverlap="1" wp14:anchorId="064A2E0E" wp14:editId="66D57419">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72D4FB"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061916D"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1 (n </w:t>
                            </w:r>
                            <w:proofErr w:type="gramStart"/>
                            <w:r>
                              <w:rPr>
                                <w:rFonts w:ascii="Arial" w:hAnsi="Arial" w:cs="Arial"/>
                                <w:color w:val="000000" w:themeColor="text1"/>
                                <w:sz w:val="18"/>
                                <w:szCs w:val="20"/>
                              </w:rPr>
                              <w:t>= )</w:t>
                            </w:r>
                            <w:proofErr w:type="gramEnd"/>
                          </w:p>
                          <w:p w14:paraId="2A14E02F"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2 (n </w:t>
                            </w:r>
                            <w:proofErr w:type="gramStart"/>
                            <w:r>
                              <w:rPr>
                                <w:rFonts w:ascii="Arial" w:hAnsi="Arial" w:cs="Arial"/>
                                <w:color w:val="000000" w:themeColor="text1"/>
                                <w:sz w:val="18"/>
                                <w:szCs w:val="20"/>
                              </w:rPr>
                              <w:t>= )</w:t>
                            </w:r>
                            <w:proofErr w:type="gramEnd"/>
                          </w:p>
                          <w:p w14:paraId="7DE93FE4"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3 (n </w:t>
                            </w:r>
                            <w:proofErr w:type="gramStart"/>
                            <w:r>
                              <w:rPr>
                                <w:rFonts w:ascii="Arial" w:hAnsi="Arial" w:cs="Arial"/>
                                <w:color w:val="000000" w:themeColor="text1"/>
                                <w:sz w:val="18"/>
                                <w:szCs w:val="20"/>
                              </w:rPr>
                              <w:t>= )</w:t>
                            </w:r>
                            <w:proofErr w:type="gramEnd"/>
                          </w:p>
                          <w:p w14:paraId="7844FF57"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A2E0E" id="Rectangle 9" o:spid="_x0000_s1036" style="position:absolute;margin-left:240.75pt;margin-top:.85pt;width:148.6pt;height:8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" filled="f" strokecolor="black [3213]" strokeweight="1pt">
                <v:textbox>
                  <w:txbxContent>
                    <w:p w14:paraId="6072D4FB" w14:textId="77777777" w:rsidR="00951073" w:rsidRDefault="00951073" w:rsidP="00951073">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3061916D"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1 (n </w:t>
                      </w:r>
                      <w:proofErr w:type="gramStart"/>
                      <w:r>
                        <w:rPr>
                          <w:rFonts w:ascii="Arial" w:hAnsi="Arial" w:cs="Arial"/>
                          <w:color w:val="000000" w:themeColor="text1"/>
                          <w:sz w:val="18"/>
                          <w:szCs w:val="20"/>
                        </w:rPr>
                        <w:t>= )</w:t>
                      </w:r>
                      <w:proofErr w:type="gramEnd"/>
                    </w:p>
                    <w:p w14:paraId="2A14E02F"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2 (n </w:t>
                      </w:r>
                      <w:proofErr w:type="gramStart"/>
                      <w:r>
                        <w:rPr>
                          <w:rFonts w:ascii="Arial" w:hAnsi="Arial" w:cs="Arial"/>
                          <w:color w:val="000000" w:themeColor="text1"/>
                          <w:sz w:val="18"/>
                          <w:szCs w:val="20"/>
                        </w:rPr>
                        <w:t>= )</w:t>
                      </w:r>
                      <w:proofErr w:type="gramEnd"/>
                    </w:p>
                    <w:p w14:paraId="7DE93FE4" w14:textId="77777777" w:rsidR="00951073"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 xml:space="preserve">Reason 3 (n </w:t>
                      </w:r>
                      <w:proofErr w:type="gramStart"/>
                      <w:r>
                        <w:rPr>
                          <w:rFonts w:ascii="Arial" w:hAnsi="Arial" w:cs="Arial"/>
                          <w:color w:val="000000" w:themeColor="text1"/>
                          <w:sz w:val="18"/>
                          <w:szCs w:val="20"/>
                        </w:rPr>
                        <w:t>= )</w:t>
                      </w:r>
                      <w:proofErr w:type="gramEnd"/>
                    </w:p>
                    <w:p w14:paraId="7844FF57" w14:textId="77777777" w:rsidR="00951073" w:rsidRPr="00560609" w:rsidRDefault="00951073" w:rsidP="00951073">
                      <w:pPr>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p>
    <w:p w14:paraId="42134CDA" w14:textId="77777777" w:rsidR="00951073" w:rsidRPr="00C16058" w:rsidRDefault="00951073" w:rsidP="00C16058">
      <w:pPr>
        <w:spacing w:line="360" w:lineRule="auto"/>
        <w:rPr>
          <w:rFonts w:ascii="Arial" w:hAnsi="Arial" w:cs="Arial"/>
          <w:sz w:val="22"/>
          <w:szCs w:val="22"/>
        </w:rPr>
      </w:pPr>
    </w:p>
    <w:p w14:paraId="79780CA7" w14:textId="77777777" w:rsidR="00951073" w:rsidRPr="00C16058" w:rsidRDefault="00951073" w:rsidP="00C16058">
      <w:pPr>
        <w:spacing w:line="360" w:lineRule="auto"/>
        <w:rPr>
          <w:rFonts w:ascii="Arial" w:hAnsi="Arial" w:cs="Arial"/>
          <w:sz w:val="22"/>
          <w:szCs w:val="22"/>
        </w:rPr>
      </w:pPr>
    </w:p>
    <w:p w14:paraId="0D8A4B1F"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83840" behindDoc="0" locked="0" layoutInCell="1" allowOverlap="1" wp14:anchorId="25D3D8F2" wp14:editId="4B368B0A">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A7A77B" id="Straight Arrow Connector 19" o:spid="_x0000_s1026" type="#_x0000_t32" style="position:absolute;margin-left:110.3pt;margin-top:2.35pt;width:0;height:58.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" strokecolor="black [3213]" strokeweight=".5pt">
                <v:stroke endarrow="block" joinstyle="miter"/>
              </v:shape>
            </w:pict>
          </mc:Fallback>
        </mc:AlternateContent>
      </w:r>
    </w:p>
    <w:p w14:paraId="0D709FAF" w14:textId="77777777" w:rsidR="00951073" w:rsidRPr="00C16058" w:rsidRDefault="00951073" w:rsidP="00C16058">
      <w:pPr>
        <w:spacing w:line="360" w:lineRule="auto"/>
        <w:rPr>
          <w:rFonts w:ascii="Arial" w:hAnsi="Arial" w:cs="Arial"/>
          <w:sz w:val="22"/>
          <w:szCs w:val="22"/>
        </w:rPr>
      </w:pPr>
    </w:p>
    <w:p w14:paraId="34AAB1A0" w14:textId="77777777" w:rsidR="00951073" w:rsidRPr="00C16058" w:rsidRDefault="00951073" w:rsidP="00C16058">
      <w:pPr>
        <w:spacing w:line="360" w:lineRule="auto"/>
        <w:rPr>
          <w:rFonts w:ascii="Arial" w:hAnsi="Arial" w:cs="Arial"/>
          <w:sz w:val="22"/>
          <w:szCs w:val="22"/>
        </w:rPr>
      </w:pPr>
    </w:p>
    <w:p w14:paraId="136D11AF" w14:textId="77777777" w:rsidR="00951073" w:rsidRPr="00C16058" w:rsidRDefault="00951073" w:rsidP="00C16058">
      <w:pPr>
        <w:spacing w:line="360" w:lineRule="auto"/>
        <w:rPr>
          <w:rFonts w:ascii="Arial" w:hAnsi="Arial" w:cs="Arial"/>
          <w:sz w:val="22"/>
          <w:szCs w:val="22"/>
        </w:rPr>
      </w:pPr>
    </w:p>
    <w:p w14:paraId="5A4C0FC9" w14:textId="24DFCC51" w:rsidR="00951073" w:rsidRPr="00C16058" w:rsidRDefault="00DC5E75" w:rsidP="00C16058">
      <w:pPr>
        <w:spacing w:line="360" w:lineRule="auto"/>
        <w:rPr>
          <w:rFonts w:ascii="Arial" w:hAnsi="Arial" w:cs="Arial"/>
          <w:sz w:val="22"/>
          <w:szCs w:val="22"/>
        </w:rPr>
      </w:pPr>
      <w:r>
        <w:rPr>
          <w:noProof/>
        </w:rPr>
        <mc:AlternateContent>
          <mc:Choice Requires="wps">
            <w:drawing>
              <wp:anchor distT="0" distB="0" distL="114300" distR="114300" simplePos="0" relativeHeight="251685888" behindDoc="0" locked="0" layoutInCell="1" allowOverlap="1" wp14:anchorId="38AE00D7" wp14:editId="6F161575">
                <wp:simplePos x="0" y="0"/>
                <wp:positionH relativeFrom="column">
                  <wp:posOffset>540385</wp:posOffset>
                </wp:positionH>
                <wp:positionV relativeFrom="paragraph">
                  <wp:posOffset>891540</wp:posOffset>
                </wp:positionV>
                <wp:extent cx="1887220" cy="635"/>
                <wp:effectExtent l="0" t="0" r="5080" b="12065"/>
                <wp:wrapNone/>
                <wp:docPr id="1542531320" name="Text Box 1"/>
                <wp:cNvGraphicFramePr/>
                <a:graphic xmlns:a="http://schemas.openxmlformats.org/drawingml/2006/main">
                  <a:graphicData uri="http://schemas.microsoft.com/office/word/2010/wordprocessingShape">
                    <wps:wsp>
                      <wps:cNvSpPr txBox="1"/>
                      <wps:spPr>
                        <a:xfrm>
                          <a:off x="0" y="0"/>
                          <a:ext cx="1887220" cy="635"/>
                        </a:xfrm>
                        <a:prstGeom prst="rect">
                          <a:avLst/>
                        </a:prstGeom>
                        <a:solidFill>
                          <a:prstClr val="white"/>
                        </a:solidFill>
                        <a:ln>
                          <a:noFill/>
                        </a:ln>
                      </wps:spPr>
                      <wps:txbx>
                        <w:txbxContent>
                          <w:p w14:paraId="38C7AA6F" w14:textId="030C89ED" w:rsidR="00DC5E75" w:rsidRPr="00E85F62" w:rsidRDefault="00DC5E75" w:rsidP="00DC5E75">
                            <w:pPr>
                              <w:pStyle w:val="Caption"/>
                              <w:rPr>
                                <w:rFonts w:ascii="Arial" w:hAnsi="Arial" w:cs="Arial"/>
                                <w:noProof/>
                                <w:sz w:val="22"/>
                                <w:szCs w:val="22"/>
                              </w:rPr>
                            </w:pPr>
                            <w:bookmarkStart w:id="48" w:name="_Toc175319717"/>
                            <w:r>
                              <w:t xml:space="preserve">Figure </w:t>
                            </w:r>
                            <w:r>
                              <w:fldChar w:fldCharType="begin"/>
                            </w:r>
                            <w:r>
                              <w:instrText xml:space="preserve"> SEQ Figure \* ARABIC </w:instrText>
                            </w:r>
                            <w:r>
                              <w:fldChar w:fldCharType="separate"/>
                            </w:r>
                            <w:r w:rsidR="00A70C88">
                              <w:rPr>
                                <w:noProof/>
                              </w:rPr>
                              <w:t>5</w:t>
                            </w:r>
                            <w:r>
                              <w:fldChar w:fldCharType="end"/>
                            </w:r>
                            <w:r>
                              <w:t>: PRISMA MODEL</w:t>
                            </w:r>
                            <w:bookmarkEnd w:id="48"/>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AE00D7" id="_x0000_t202" coordsize="21600,21600" o:spt="202" path="m,l,21600r21600,l21600,xe">
                <v:stroke joinstyle="miter"/>
                <v:path gradientshapeok="t" o:connecttype="rect"/>
              </v:shapetype>
              <v:shape id="Text Box 1" o:spid="_x0000_s1037" type="#_x0000_t202" style="position:absolute;margin-left:42.55pt;margin-top:70.2pt;width:148.6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" stroked="f">
                <v:textbox style="mso-fit-shape-to-text:t" inset="0,0,0,0">
                  <w:txbxContent>
                    <w:p w14:paraId="38C7AA6F" w14:textId="030C89ED" w:rsidR="00DC5E75" w:rsidRPr="00E85F62" w:rsidRDefault="00DC5E75" w:rsidP="00DC5E75">
                      <w:pPr>
                        <w:pStyle w:val="Caption"/>
                        <w:rPr>
                          <w:rFonts w:ascii="Arial" w:hAnsi="Arial" w:cs="Arial"/>
                          <w:noProof/>
                          <w:sz w:val="22"/>
                          <w:szCs w:val="22"/>
                        </w:rPr>
                      </w:pPr>
                      <w:bookmarkStart w:id="49" w:name="_Toc175319717"/>
                      <w:r>
                        <w:t xml:space="preserve">Figure </w:t>
                      </w:r>
                      <w:r>
                        <w:fldChar w:fldCharType="begin"/>
                      </w:r>
                      <w:r>
                        <w:instrText xml:space="preserve"> SEQ Figure \* ARABIC </w:instrText>
                      </w:r>
                      <w:r>
                        <w:fldChar w:fldCharType="separate"/>
                      </w:r>
                      <w:r w:rsidR="00A70C88">
                        <w:rPr>
                          <w:noProof/>
                        </w:rPr>
                        <w:t>5</w:t>
                      </w:r>
                      <w:r>
                        <w:fldChar w:fldCharType="end"/>
                      </w:r>
                      <w:r>
                        <w:t>: PRISMA MODEL</w:t>
                      </w:r>
                      <w:bookmarkEnd w:id="49"/>
                      <w:r>
                        <w:t xml:space="preserve"> </w:t>
                      </w:r>
                    </w:p>
                  </w:txbxContent>
                </v:textbox>
              </v:shape>
            </w:pict>
          </mc:Fallback>
        </mc:AlternateContent>
      </w:r>
      <w:r w:rsidR="00951073" w:rsidRPr="00C16058">
        <w:rPr>
          <w:rFonts w:ascii="Arial" w:hAnsi="Arial" w:cs="Arial"/>
          <w:noProof/>
          <w:sz w:val="22"/>
          <w:szCs w:val="22"/>
        </w:rPr>
        <mc:AlternateContent>
          <mc:Choice Requires="wps">
            <w:drawing>
              <wp:anchor distT="0" distB="0" distL="114300" distR="114300" simplePos="0" relativeHeight="251671552" behindDoc="0" locked="0" layoutInCell="1" allowOverlap="1" wp14:anchorId="0680D148" wp14:editId="16E9780C">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7A4687"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7AF0A3C6"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p w14:paraId="7CC7D0FF"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8A9C066"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80D148" id="Rectangle 13" o:spid="_x0000_s1038" style="position:absolute;margin-left:42.55pt;margin-top:8.7pt;width:148.6pt;height: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" filled="f" strokecolor="black [3213]" strokeweight="1pt">
                <v:textbox>
                  <w:txbxContent>
                    <w:p w14:paraId="717A4687"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7AF0A3C6"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p w14:paraId="7CC7D0FF" w14:textId="77777777" w:rsidR="00951073" w:rsidRDefault="00951073" w:rsidP="00951073">
                      <w:pPr>
                        <w:rPr>
                          <w:rFonts w:ascii="Arial" w:hAnsi="Arial" w:cs="Arial"/>
                          <w:color w:val="000000" w:themeColor="text1"/>
                          <w:sz w:val="18"/>
                          <w:szCs w:val="20"/>
                        </w:rPr>
                      </w:pPr>
                      <w:r>
                        <w:rPr>
                          <w:rFonts w:ascii="Arial" w:hAnsi="Arial" w:cs="Arial"/>
                          <w:color w:val="000000" w:themeColor="text1"/>
                          <w:sz w:val="18"/>
                          <w:szCs w:val="20"/>
                        </w:rPr>
                        <w:t>Reports of included studies</w:t>
                      </w:r>
                    </w:p>
                    <w:p w14:paraId="18A9C066" w14:textId="77777777" w:rsidR="00951073" w:rsidRPr="00560609" w:rsidRDefault="00951073" w:rsidP="00951073">
                      <w:pPr>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w:t>
                      </w:r>
                      <w:proofErr w:type="gramEnd"/>
                    </w:p>
                  </w:txbxContent>
                </v:textbox>
              </v:rect>
            </w:pict>
          </mc:Fallback>
        </mc:AlternateContent>
      </w:r>
    </w:p>
    <w:p w14:paraId="3306681D" w14:textId="77777777" w:rsidR="00951073" w:rsidRPr="00C16058" w:rsidRDefault="00951073" w:rsidP="00C16058">
      <w:pPr>
        <w:spacing w:line="360" w:lineRule="auto"/>
        <w:rPr>
          <w:rFonts w:ascii="Arial" w:hAnsi="Arial" w:cs="Arial"/>
          <w:sz w:val="22"/>
          <w:szCs w:val="22"/>
        </w:rPr>
      </w:pPr>
      <w:r w:rsidRPr="00C16058">
        <w:rPr>
          <w:rFonts w:ascii="Arial" w:hAnsi="Arial" w:cs="Arial"/>
          <w:noProof/>
          <w:sz w:val="22"/>
          <w:szCs w:val="22"/>
        </w:rPr>
        <mc:AlternateContent>
          <mc:Choice Requires="wps">
            <w:drawing>
              <wp:anchor distT="0" distB="0" distL="114300" distR="114300" simplePos="0" relativeHeight="251679744" behindDoc="0" locked="0" layoutInCell="1" allowOverlap="1" wp14:anchorId="15AF2361" wp14:editId="7AECEA7F">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CB2B3F6" w14:textId="77777777" w:rsidR="00951073" w:rsidRPr="001502CF" w:rsidRDefault="00951073" w:rsidP="0095107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AF2361" id="Flowchart: Alternate Process 33" o:spid="_x0000_s1039" type="#_x0000_t176" style="position:absolute;margin-left:-10.5pt;margin-top:13.45pt;width:60.2pt;height:20.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" fillcolor="#9cc2e5 [1944]" strokecolor="black [3213]" strokeweight="1pt">
                <v:textbox>
                  <w:txbxContent>
                    <w:p w14:paraId="0CB2B3F6" w14:textId="77777777" w:rsidR="00951073" w:rsidRPr="001502CF" w:rsidRDefault="00951073" w:rsidP="00951073">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17D4EF10" w14:textId="77777777" w:rsidR="00951073" w:rsidRPr="00C16058" w:rsidRDefault="00951073" w:rsidP="00C16058">
      <w:pPr>
        <w:spacing w:line="360" w:lineRule="auto"/>
        <w:rPr>
          <w:rFonts w:ascii="Arial" w:hAnsi="Arial" w:cs="Arial"/>
          <w:sz w:val="22"/>
          <w:szCs w:val="22"/>
        </w:rPr>
      </w:pPr>
    </w:p>
    <w:p w14:paraId="5EE3FA13" w14:textId="77777777" w:rsidR="00951073" w:rsidRPr="00C16058" w:rsidRDefault="00951073" w:rsidP="00C16058">
      <w:pPr>
        <w:spacing w:line="360" w:lineRule="auto"/>
        <w:rPr>
          <w:rFonts w:ascii="Arial" w:hAnsi="Arial" w:cs="Arial"/>
          <w:sz w:val="22"/>
          <w:szCs w:val="22"/>
        </w:rPr>
      </w:pPr>
    </w:p>
    <w:p w14:paraId="36DB706A" w14:textId="77777777" w:rsidR="00951073" w:rsidRPr="00C16058" w:rsidRDefault="00951073" w:rsidP="00C16058">
      <w:pPr>
        <w:spacing w:line="360" w:lineRule="auto"/>
        <w:rPr>
          <w:rFonts w:ascii="Arial" w:hAnsi="Arial" w:cs="Arial"/>
          <w:b/>
          <w:bCs/>
          <w:sz w:val="22"/>
          <w:szCs w:val="22"/>
        </w:rPr>
      </w:pPr>
    </w:p>
    <w:p w14:paraId="125D7D53" w14:textId="5D7A0C5D" w:rsidR="00951073" w:rsidRPr="00C16058" w:rsidRDefault="00951073" w:rsidP="00C16058">
      <w:pPr>
        <w:pStyle w:val="Default"/>
        <w:spacing w:line="360" w:lineRule="auto"/>
        <w:jc w:val="both"/>
        <w:rPr>
          <w:rFonts w:ascii="Arial" w:hAnsi="Arial" w:cs="Arial"/>
          <w:color w:val="auto"/>
          <w:sz w:val="22"/>
          <w:szCs w:val="22"/>
        </w:rPr>
      </w:pPr>
      <w:r w:rsidRPr="00C16058">
        <w:rPr>
          <w:rFonts w:ascii="Arial" w:hAnsi="Arial" w:cs="Arial"/>
          <w:sz w:val="22"/>
          <w:szCs w:val="22"/>
        </w:rPr>
        <w:t xml:space="preserve">Source: </w:t>
      </w:r>
      <w:r w:rsidRPr="00C16058">
        <w:rPr>
          <w:rFonts w:ascii="Arial" w:hAnsi="Arial" w:cs="Arial"/>
          <w:color w:val="auto"/>
          <w:sz w:val="22"/>
          <w:szCs w:val="22"/>
        </w:rPr>
        <w:t xml:space="preserve">Page MJ, McKenzie JE, Bossuyt PM, </w:t>
      </w:r>
      <w:proofErr w:type="spellStart"/>
      <w:r w:rsidRPr="00C16058">
        <w:rPr>
          <w:rFonts w:ascii="Arial" w:hAnsi="Arial" w:cs="Arial"/>
          <w:color w:val="auto"/>
          <w:sz w:val="22"/>
          <w:szCs w:val="22"/>
        </w:rPr>
        <w:t>Boutron</w:t>
      </w:r>
      <w:proofErr w:type="spellEnd"/>
      <w:r w:rsidRPr="00C16058">
        <w:rPr>
          <w:rFonts w:ascii="Arial" w:hAnsi="Arial" w:cs="Arial"/>
          <w:color w:val="auto"/>
          <w:sz w:val="22"/>
          <w:szCs w:val="22"/>
        </w:rPr>
        <w:t xml:space="preserve"> I, Hoffmann TC, Mulrow CD, et al. The PRISMA 2020 statement: an updated guideline for reporting systematic reviews. BMJ 2021;</w:t>
      </w:r>
      <w:proofErr w:type="gramStart"/>
      <w:r w:rsidRPr="00C16058">
        <w:rPr>
          <w:rFonts w:ascii="Arial" w:hAnsi="Arial" w:cs="Arial"/>
          <w:color w:val="auto"/>
          <w:sz w:val="22"/>
          <w:szCs w:val="22"/>
        </w:rPr>
        <w:t>372:n</w:t>
      </w:r>
      <w:proofErr w:type="gramEnd"/>
      <w:r w:rsidRPr="00C16058">
        <w:rPr>
          <w:rFonts w:ascii="Arial" w:hAnsi="Arial" w:cs="Arial"/>
          <w:color w:val="auto"/>
          <w:sz w:val="22"/>
          <w:szCs w:val="22"/>
        </w:rPr>
        <w:t xml:space="preserve">71. </w:t>
      </w:r>
      <w:proofErr w:type="spellStart"/>
      <w:r w:rsidRPr="00C16058">
        <w:rPr>
          <w:rFonts w:ascii="Arial" w:hAnsi="Arial" w:cs="Arial"/>
          <w:color w:val="auto"/>
          <w:sz w:val="22"/>
          <w:szCs w:val="22"/>
        </w:rPr>
        <w:t>doi</w:t>
      </w:r>
      <w:proofErr w:type="spellEnd"/>
      <w:r w:rsidRPr="00C16058">
        <w:rPr>
          <w:rFonts w:ascii="Arial" w:hAnsi="Arial" w:cs="Arial"/>
          <w:color w:val="auto"/>
          <w:sz w:val="22"/>
          <w:szCs w:val="22"/>
        </w:rPr>
        <w:t>: 10.1136/</w:t>
      </w:r>
      <w:proofErr w:type="gramStart"/>
      <w:r w:rsidRPr="00C16058">
        <w:rPr>
          <w:rFonts w:ascii="Arial" w:hAnsi="Arial" w:cs="Arial"/>
          <w:color w:val="auto"/>
          <w:sz w:val="22"/>
          <w:szCs w:val="22"/>
        </w:rPr>
        <w:t>bmj.n</w:t>
      </w:r>
      <w:proofErr w:type="gramEnd"/>
      <w:r w:rsidRPr="00C16058">
        <w:rPr>
          <w:rFonts w:ascii="Arial" w:hAnsi="Arial" w:cs="Arial"/>
          <w:color w:val="auto"/>
          <w:sz w:val="22"/>
          <w:szCs w:val="22"/>
        </w:rPr>
        <w:t>71</w:t>
      </w:r>
    </w:p>
    <w:p w14:paraId="3280AB8A" w14:textId="77777777" w:rsidR="00A34BB8" w:rsidRPr="00C16058" w:rsidRDefault="00A34BB8" w:rsidP="00C16058">
      <w:pPr>
        <w:pStyle w:val="Default"/>
        <w:spacing w:line="360" w:lineRule="auto"/>
        <w:jc w:val="both"/>
        <w:rPr>
          <w:rFonts w:ascii="Arial" w:hAnsi="Arial" w:cs="Arial"/>
          <w:color w:val="auto"/>
          <w:sz w:val="22"/>
          <w:szCs w:val="22"/>
        </w:rPr>
      </w:pPr>
    </w:p>
    <w:p w14:paraId="130A3D67" w14:textId="793D11A9" w:rsidR="00ED0D18" w:rsidRPr="00C16058" w:rsidRDefault="00ED0D18" w:rsidP="00C16058">
      <w:pPr>
        <w:pStyle w:val="Heading2"/>
        <w:spacing w:line="360" w:lineRule="auto"/>
        <w:rPr>
          <w:rFonts w:ascii="Arial" w:hAnsi="Arial" w:cs="Arial"/>
          <w:sz w:val="22"/>
          <w:szCs w:val="22"/>
        </w:rPr>
      </w:pPr>
      <w:bookmarkStart w:id="50" w:name="_Toc175291268"/>
      <w:r w:rsidRPr="00C16058">
        <w:rPr>
          <w:rFonts w:ascii="Arial" w:hAnsi="Arial" w:cs="Arial"/>
          <w:sz w:val="22"/>
          <w:szCs w:val="22"/>
        </w:rPr>
        <w:t>DATA RELIABILITY AND VALIDITY:</w:t>
      </w:r>
      <w:bookmarkEnd w:id="50"/>
    </w:p>
    <w:p w14:paraId="33A3012D" w14:textId="439398B8" w:rsidR="0034666D" w:rsidRPr="00C16058" w:rsidRDefault="0034666D"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Both reliability and validity are ways that can be used to demonstrate and communicate the rigour of research processes as well as the dependability of research outcomes. Therefore, </w:t>
      </w:r>
      <w:proofErr w:type="gramStart"/>
      <w:r w:rsidRPr="00C16058">
        <w:rPr>
          <w:rFonts w:ascii="Arial" w:hAnsi="Arial" w:cs="Arial"/>
          <w:sz w:val="22"/>
          <w:szCs w:val="22"/>
        </w:rPr>
        <w:t>in order for</w:t>
      </w:r>
      <w:proofErr w:type="gramEnd"/>
      <w:r w:rsidRPr="00C16058">
        <w:rPr>
          <w:rFonts w:ascii="Arial" w:hAnsi="Arial" w:cs="Arial"/>
          <w:sz w:val="22"/>
          <w:szCs w:val="22"/>
        </w:rPr>
        <w:t xml:space="preserve"> research to be valuable, it must not mislead those who make use of it. When a hospital makes the decision to switch from one treatment to another that is both safer and more successful, the administrators, clinicians, and patients can reasonably anticipate that the decision will be based on sound evidence rather than flawed evidence. This trustworthiness is defined by </w:t>
      </w:r>
      <w:proofErr w:type="gramStart"/>
      <w:r w:rsidRPr="00C16058">
        <w:rPr>
          <w:rFonts w:ascii="Arial" w:hAnsi="Arial" w:cs="Arial"/>
          <w:sz w:val="22"/>
          <w:szCs w:val="22"/>
        </w:rPr>
        <w:t>a number of</w:t>
      </w:r>
      <w:proofErr w:type="gramEnd"/>
      <w:r w:rsidRPr="00C16058">
        <w:rPr>
          <w:rFonts w:ascii="Arial" w:hAnsi="Arial" w:cs="Arial"/>
          <w:sz w:val="22"/>
          <w:szCs w:val="22"/>
        </w:rPr>
        <w:t xml:space="preserve"> criteria of the study, such as the initial research topic, the manner in which data are obtained (when and from whom), the manner in which they are analysed, and the conclusions that are drawn from the data (Roberts &amp; Priest, 2006). </w:t>
      </w:r>
    </w:p>
    <w:p w14:paraId="2FC276C8" w14:textId="77777777" w:rsidR="00432381" w:rsidRPr="00C16058" w:rsidRDefault="00432381" w:rsidP="00C16058">
      <w:pPr>
        <w:pStyle w:val="ListParagraph"/>
        <w:spacing w:line="360" w:lineRule="auto"/>
        <w:rPr>
          <w:rFonts w:ascii="Arial" w:hAnsi="Arial" w:cs="Arial"/>
          <w:sz w:val="22"/>
          <w:szCs w:val="22"/>
        </w:rPr>
      </w:pPr>
    </w:p>
    <w:p w14:paraId="38BD0256" w14:textId="5FF65634" w:rsidR="00ED0D18" w:rsidRPr="00C16058" w:rsidRDefault="00ED0D18" w:rsidP="00C16058">
      <w:pPr>
        <w:pStyle w:val="Heading2"/>
        <w:spacing w:line="360" w:lineRule="auto"/>
        <w:rPr>
          <w:rFonts w:ascii="Arial" w:hAnsi="Arial" w:cs="Arial"/>
          <w:sz w:val="22"/>
          <w:szCs w:val="22"/>
        </w:rPr>
      </w:pPr>
      <w:bookmarkStart w:id="51" w:name="_Toc175291269"/>
      <w:r w:rsidRPr="00C16058">
        <w:rPr>
          <w:rFonts w:ascii="Arial" w:hAnsi="Arial" w:cs="Arial"/>
          <w:sz w:val="22"/>
          <w:szCs w:val="22"/>
        </w:rPr>
        <w:t>ETHICAL CONSIDERATION:</w:t>
      </w:r>
      <w:bookmarkEnd w:id="51"/>
    </w:p>
    <w:p w14:paraId="20587F59" w14:textId="15C0F237" w:rsidR="00951073" w:rsidRPr="00C16058" w:rsidRDefault="002C217C" w:rsidP="002C217C">
      <w:pPr>
        <w:pStyle w:val="ListParagraph"/>
        <w:spacing w:line="360" w:lineRule="auto"/>
        <w:ind w:left="0"/>
        <w:jc w:val="both"/>
        <w:rPr>
          <w:rFonts w:ascii="Arial" w:hAnsi="Arial" w:cs="Arial"/>
          <w:sz w:val="22"/>
          <w:szCs w:val="22"/>
        </w:rPr>
      </w:pPr>
      <w:r>
        <w:rPr>
          <w:rFonts w:ascii="Arial" w:hAnsi="Arial" w:cs="Arial"/>
          <w:sz w:val="22"/>
          <w:szCs w:val="22"/>
        </w:rPr>
        <w:t xml:space="preserve"> </w:t>
      </w:r>
      <w:r w:rsidR="00951073" w:rsidRPr="00C16058">
        <w:rPr>
          <w:rFonts w:ascii="Arial" w:hAnsi="Arial" w:cs="Arial"/>
          <w:sz w:val="22"/>
          <w:szCs w:val="22"/>
        </w:rPr>
        <w:t xml:space="preserve">An ethical protocol was followed throughout the investigation. It was decided to take into consideration the subsequent elements. In the beginning, the CRAAP test was utilised </w:t>
      </w:r>
      <w:proofErr w:type="gramStart"/>
      <w:r w:rsidR="00951073" w:rsidRPr="00C16058">
        <w:rPr>
          <w:rFonts w:ascii="Arial" w:hAnsi="Arial" w:cs="Arial"/>
          <w:sz w:val="22"/>
          <w:szCs w:val="22"/>
        </w:rPr>
        <w:t>in order to</w:t>
      </w:r>
      <w:proofErr w:type="gramEnd"/>
      <w:r w:rsidR="00951073" w:rsidRPr="00C16058">
        <w:rPr>
          <w:rFonts w:ascii="Arial" w:hAnsi="Arial" w:cs="Arial"/>
          <w:sz w:val="22"/>
          <w:szCs w:val="22"/>
        </w:rPr>
        <w:t xml:space="preserve"> evaluate the articles</w:t>
      </w:r>
      <w:r w:rsidR="004E6B17" w:rsidRPr="00C16058">
        <w:rPr>
          <w:rFonts w:ascii="Arial" w:hAnsi="Arial" w:cs="Arial"/>
          <w:sz w:val="22"/>
          <w:szCs w:val="22"/>
        </w:rPr>
        <w:t xml:space="preserve">. </w:t>
      </w:r>
      <w:r w:rsidR="0075458B" w:rsidRPr="00C16058">
        <w:rPr>
          <w:rFonts w:ascii="Arial" w:hAnsi="Arial" w:cs="Arial"/>
          <w:sz w:val="22"/>
          <w:szCs w:val="22"/>
        </w:rPr>
        <w:t xml:space="preserve">Since its establishment in 2004, the CRAAP Test has been an essential component of the education that is provided for information </w:t>
      </w:r>
      <w:r w:rsidR="00432381" w:rsidRPr="00C16058">
        <w:rPr>
          <w:rFonts w:ascii="Arial" w:hAnsi="Arial" w:cs="Arial"/>
          <w:sz w:val="22"/>
          <w:szCs w:val="22"/>
        </w:rPr>
        <w:t>literacy.</w:t>
      </w:r>
      <w:r w:rsidR="0075458B" w:rsidRPr="00C16058">
        <w:rPr>
          <w:rFonts w:ascii="Arial" w:hAnsi="Arial" w:cs="Arial"/>
          <w:sz w:val="22"/>
          <w:szCs w:val="22"/>
        </w:rPr>
        <w:t xml:space="preserve"> The CRAAP Test is a mnemonic technique that was established by Sarah Blakeslee in 2004 at California State University, Chico. It is used to evaluate content based on five main criteria, which are </w:t>
      </w:r>
      <w:r w:rsidR="0075458B" w:rsidRPr="00C16058">
        <w:rPr>
          <w:rFonts w:ascii="Arial" w:hAnsi="Arial" w:cs="Arial"/>
          <w:sz w:val="22"/>
          <w:szCs w:val="22"/>
        </w:rPr>
        <w:lastRenderedPageBreak/>
        <w:t xml:space="preserve">as follows: currency, relevance, authority, accuracy, and purpose. This acronym is not only simple for pupils to memorise, but it also incorporates a wide range of concepts related to information literacy because it is so comprehensive. As a result, it is a fantastic tool for teaching in a variety of contexts and to students with diverse levels of technical proficiency. Student cohorts ranging from middle school students to first-year college students to postgraduate degree holders have been advised to take the CRAAP Test, which is a common component of library research guides. The content has been broken down into separate modules, expanded into </w:t>
      </w:r>
      <w:proofErr w:type="gramStart"/>
      <w:r w:rsidR="0075458B" w:rsidRPr="00C16058">
        <w:rPr>
          <w:rFonts w:ascii="Arial" w:hAnsi="Arial" w:cs="Arial"/>
          <w:sz w:val="22"/>
          <w:szCs w:val="22"/>
        </w:rPr>
        <w:t>a large number of</w:t>
      </w:r>
      <w:proofErr w:type="gramEnd"/>
      <w:r w:rsidR="0075458B" w:rsidRPr="00C16058">
        <w:rPr>
          <w:rFonts w:ascii="Arial" w:hAnsi="Arial" w:cs="Arial"/>
          <w:sz w:val="22"/>
          <w:szCs w:val="22"/>
        </w:rPr>
        <w:t xml:space="preserve"> classroom sessions, and employed as a foundation for full information literacy courses that are worth credit (</w:t>
      </w:r>
      <w:proofErr w:type="spellStart"/>
      <w:r w:rsidR="0075458B" w:rsidRPr="00C16058">
        <w:rPr>
          <w:rFonts w:ascii="Arial" w:hAnsi="Arial" w:cs="Arial"/>
          <w:sz w:val="22"/>
          <w:szCs w:val="22"/>
        </w:rPr>
        <w:t>Tardiff</w:t>
      </w:r>
      <w:proofErr w:type="spellEnd"/>
      <w:r w:rsidR="0075458B" w:rsidRPr="00C16058">
        <w:rPr>
          <w:rFonts w:ascii="Arial" w:hAnsi="Arial" w:cs="Arial"/>
          <w:sz w:val="22"/>
          <w:szCs w:val="22"/>
        </w:rPr>
        <w:t xml:space="preserve">, 2022). </w:t>
      </w:r>
    </w:p>
    <w:p w14:paraId="5A9708A0" w14:textId="77777777" w:rsidR="0075458B" w:rsidRPr="00C16058" w:rsidRDefault="00951073"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 xml:space="preserve"> In addition,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maintain compliance with the Data Protection Act, neither individual nor organisational identities were disclosed in the course of this research.</w:t>
      </w:r>
    </w:p>
    <w:p w14:paraId="727DA7BC" w14:textId="4F8248D3" w:rsidR="00951073" w:rsidRPr="00C16058" w:rsidRDefault="0075458B" w:rsidP="002C217C">
      <w:pPr>
        <w:pStyle w:val="ListParagraph"/>
        <w:spacing w:line="360" w:lineRule="auto"/>
        <w:ind w:left="0"/>
        <w:jc w:val="both"/>
        <w:rPr>
          <w:rFonts w:ascii="Arial" w:hAnsi="Arial" w:cs="Arial"/>
          <w:sz w:val="22"/>
          <w:szCs w:val="22"/>
        </w:rPr>
      </w:pPr>
      <w:r w:rsidRPr="00C16058">
        <w:rPr>
          <w:rFonts w:ascii="Arial" w:hAnsi="Arial" w:cs="Arial"/>
          <w:sz w:val="22"/>
          <w:szCs w:val="22"/>
        </w:rPr>
        <w:t>Also</w:t>
      </w:r>
      <w:r w:rsidR="00951073" w:rsidRPr="00C16058">
        <w:rPr>
          <w:rFonts w:ascii="Arial" w:hAnsi="Arial" w:cs="Arial"/>
          <w:sz w:val="22"/>
          <w:szCs w:val="22"/>
        </w:rPr>
        <w:t>, the ethics form has been approved, and the presentation has been successfully completed.</w:t>
      </w:r>
    </w:p>
    <w:p w14:paraId="59805AD0" w14:textId="77777777" w:rsidR="00A34BB8" w:rsidRPr="00C16058" w:rsidRDefault="00A34BB8" w:rsidP="00C16058">
      <w:pPr>
        <w:pStyle w:val="ListParagraph"/>
        <w:spacing w:line="360" w:lineRule="auto"/>
        <w:rPr>
          <w:rFonts w:ascii="Arial" w:hAnsi="Arial" w:cs="Arial"/>
          <w:sz w:val="22"/>
          <w:szCs w:val="22"/>
        </w:rPr>
      </w:pPr>
    </w:p>
    <w:p w14:paraId="264E6291" w14:textId="77777777" w:rsidR="00A34BB8" w:rsidRPr="00C16058" w:rsidRDefault="00A34BB8" w:rsidP="00C16058">
      <w:pPr>
        <w:pStyle w:val="ListParagraph"/>
        <w:spacing w:line="360" w:lineRule="auto"/>
        <w:rPr>
          <w:rFonts w:ascii="Arial" w:hAnsi="Arial" w:cs="Arial"/>
          <w:sz w:val="22"/>
          <w:szCs w:val="22"/>
        </w:rPr>
      </w:pPr>
    </w:p>
    <w:p w14:paraId="6399FE13" w14:textId="670CD614" w:rsidR="00ED0D18" w:rsidRPr="00C16058" w:rsidRDefault="00ED0D18" w:rsidP="00C16058">
      <w:pPr>
        <w:pStyle w:val="Heading2"/>
        <w:spacing w:line="360" w:lineRule="auto"/>
        <w:rPr>
          <w:rFonts w:ascii="Arial" w:hAnsi="Arial" w:cs="Arial"/>
          <w:sz w:val="22"/>
          <w:szCs w:val="22"/>
        </w:rPr>
      </w:pPr>
      <w:bookmarkStart w:id="52" w:name="_Toc175291270"/>
      <w:r w:rsidRPr="00C16058">
        <w:rPr>
          <w:rFonts w:ascii="Arial" w:hAnsi="Arial" w:cs="Arial"/>
          <w:sz w:val="22"/>
          <w:szCs w:val="22"/>
        </w:rPr>
        <w:t>SUMMARY:</w:t>
      </w:r>
      <w:bookmarkEnd w:id="52"/>
      <w:r w:rsidR="003F63DE" w:rsidRPr="00C16058">
        <w:rPr>
          <w:rFonts w:ascii="Arial" w:hAnsi="Arial" w:cs="Arial"/>
          <w:sz w:val="22"/>
          <w:szCs w:val="22"/>
        </w:rPr>
        <w:t xml:space="preserve"> </w:t>
      </w:r>
    </w:p>
    <w:p w14:paraId="44E98AB0" w14:textId="22506C80" w:rsidR="00ED0D18" w:rsidRPr="00C16058" w:rsidRDefault="00432381"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 xml:space="preserve">This chapter provides a full analysis of the research methodologies that were utilised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address the research problem in a manner that was logical and was cohesive. In the beginning of the text, a precise definition of research methodology is presented, and the purpose of this definition is to emphasise the significance of the methodology in guiding the researcher towards the acquisition of reliable and accurate data that is in accordance with the objectives of the study. The chapter makes a distinction between qualitative and quantitative research methods, analysing the </w:t>
      </w:r>
      <w:proofErr w:type="gramStart"/>
      <w:r w:rsidRPr="00C16058">
        <w:rPr>
          <w:rFonts w:ascii="Arial" w:hAnsi="Arial" w:cs="Arial"/>
          <w:sz w:val="22"/>
          <w:szCs w:val="22"/>
        </w:rPr>
        <w:t>manner in which</w:t>
      </w:r>
      <w:proofErr w:type="gramEnd"/>
      <w:r w:rsidRPr="00C16058">
        <w:rPr>
          <w:rFonts w:ascii="Arial" w:hAnsi="Arial" w:cs="Arial"/>
          <w:sz w:val="22"/>
          <w:szCs w:val="22"/>
        </w:rPr>
        <w:t xml:space="preserve"> these two types of research are conducted in terms of data collection and analysis. Comparatively, quantitative research involves the methodical evaluation of social phenomena </w:t>
      </w:r>
      <w:proofErr w:type="gramStart"/>
      <w:r w:rsidRPr="00C16058">
        <w:rPr>
          <w:rFonts w:ascii="Arial" w:hAnsi="Arial" w:cs="Arial"/>
          <w:sz w:val="22"/>
          <w:szCs w:val="22"/>
        </w:rPr>
        <w:t>through the use of</w:t>
      </w:r>
      <w:proofErr w:type="gramEnd"/>
      <w:r w:rsidRPr="00C16058">
        <w:rPr>
          <w:rFonts w:ascii="Arial" w:hAnsi="Arial" w:cs="Arial"/>
          <w:sz w:val="22"/>
          <w:szCs w:val="22"/>
        </w:rPr>
        <w:t xml:space="preserve"> statistical or numerical data, whereas qualitative research is focused on comprehending real-life problems through the analysis of data that is not numerical. This chapter acknowledges the continuous dispute over the benefits of qualitative and quantitative research approaches, and it places a strong focus on the relevance of selecting an appropriate research strategy that is in line with the objectives of the investigations being conducted.</w:t>
      </w:r>
    </w:p>
    <w:p w14:paraId="18C85D92" w14:textId="76B270B2" w:rsidR="00432381" w:rsidRPr="00C16058" w:rsidRDefault="00432381" w:rsidP="002C217C">
      <w:pPr>
        <w:spacing w:line="360" w:lineRule="auto"/>
        <w:jc w:val="both"/>
        <w:rPr>
          <w:rFonts w:ascii="Arial" w:hAnsi="Arial" w:cs="Arial"/>
          <w:sz w:val="22"/>
          <w:szCs w:val="22"/>
        </w:rPr>
      </w:pPr>
      <w:r w:rsidRPr="00C16058">
        <w:rPr>
          <w:rFonts w:ascii="Arial" w:hAnsi="Arial" w:cs="Arial"/>
          <w:sz w:val="22"/>
          <w:szCs w:val="22"/>
        </w:rPr>
        <w:t xml:space="preserve"> </w:t>
      </w:r>
      <w:r w:rsidR="00460780" w:rsidRPr="00C16058">
        <w:rPr>
          <w:rFonts w:ascii="Arial" w:hAnsi="Arial" w:cs="Arial"/>
          <w:sz w:val="22"/>
          <w:szCs w:val="22"/>
        </w:rPr>
        <w:t xml:space="preserve">This chapter also includes the presentation of the "Research Onion" model, which is a framework that may be utilised in the process of developing research technique. The research philosophy, approach, strategy, techniques, and time spans are some of the numerous levels that are addressed by this model. The research philosophy, which includes both epistemology and ontology, is responsible for establishing the essential basis of the study by </w:t>
      </w:r>
      <w:proofErr w:type="gramStart"/>
      <w:r w:rsidR="00460780" w:rsidRPr="00C16058">
        <w:rPr>
          <w:rFonts w:ascii="Arial" w:hAnsi="Arial" w:cs="Arial"/>
          <w:sz w:val="22"/>
          <w:szCs w:val="22"/>
        </w:rPr>
        <w:t>having an effect on</w:t>
      </w:r>
      <w:proofErr w:type="gramEnd"/>
      <w:r w:rsidR="00460780" w:rsidRPr="00C16058">
        <w:rPr>
          <w:rFonts w:ascii="Arial" w:hAnsi="Arial" w:cs="Arial"/>
          <w:sz w:val="22"/>
          <w:szCs w:val="22"/>
        </w:rPr>
        <w:t xml:space="preserve"> the methodology that is determined to be pursued. The deductive and inductive approaches within the research onion are broken down and explained in this chapter, with a </w:t>
      </w:r>
      <w:r w:rsidR="00460780" w:rsidRPr="00C16058">
        <w:rPr>
          <w:rFonts w:ascii="Arial" w:hAnsi="Arial" w:cs="Arial"/>
          <w:sz w:val="22"/>
          <w:szCs w:val="22"/>
        </w:rPr>
        <w:lastRenderedPageBreak/>
        <w:t>focus on the unique roles that each approach plays in the process of hypothesis testing and theory creation. The research strategy or design is an essential component that provides a logical framework for the collection and analysis of data. This framework ensures that the research topics are properly addressed by the study. Additionally, the chapter discusses the techniques of data collecting, distinguishing between primary and secondary data sources, and analysing the significance of systematic reviews as well as the criteria for selecting relevant research, including criteria for inclusion and exclusion.</w:t>
      </w:r>
    </w:p>
    <w:p w14:paraId="589F1CC7" w14:textId="18FBF59C" w:rsidR="00460780" w:rsidRPr="00C16058" w:rsidRDefault="00460780" w:rsidP="002C217C">
      <w:pPr>
        <w:spacing w:line="360" w:lineRule="auto"/>
        <w:jc w:val="both"/>
        <w:rPr>
          <w:rFonts w:ascii="Arial" w:hAnsi="Arial" w:cs="Arial"/>
          <w:sz w:val="22"/>
          <w:szCs w:val="22"/>
        </w:rPr>
      </w:pPr>
      <w:r w:rsidRPr="00C16058">
        <w:rPr>
          <w:rFonts w:ascii="Arial" w:hAnsi="Arial" w:cs="Arial"/>
          <w:sz w:val="22"/>
          <w:szCs w:val="22"/>
        </w:rPr>
        <w:t xml:space="preserve"> It </w:t>
      </w:r>
      <w:proofErr w:type="gramStart"/>
      <w:r w:rsidRPr="00C16058">
        <w:rPr>
          <w:rFonts w:ascii="Arial" w:hAnsi="Arial" w:cs="Arial"/>
          <w:sz w:val="22"/>
          <w:szCs w:val="22"/>
        </w:rPr>
        <w:t>comes to a close</w:t>
      </w:r>
      <w:proofErr w:type="gramEnd"/>
      <w:r w:rsidRPr="00C16058">
        <w:rPr>
          <w:rFonts w:ascii="Arial" w:hAnsi="Arial" w:cs="Arial"/>
          <w:sz w:val="22"/>
          <w:szCs w:val="22"/>
        </w:rPr>
        <w:t xml:space="preserve"> with an analysis of the dependability and validity of the data, as well as the ethical implications. There is a strong emphasis placed on the significance of employing rigorous research methods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ensure the dependability of the findings and their utilisation for the purposes of decision-making. The research was able to preserve its credibility by adhering to ethical norms, which included employing the CRAAP test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evaluate sources and complying with the requirements for data security. The chapter places an emphasis on the necessity of ethics in research, ensuring that the study was carried out in a responsible manner and with consideration for the participants' right to privacy and confidentiality.</w:t>
      </w:r>
    </w:p>
    <w:p w14:paraId="405E3305" w14:textId="6D80DD3F" w:rsidR="00460780" w:rsidRPr="00C16058" w:rsidRDefault="00460780" w:rsidP="002C217C">
      <w:pPr>
        <w:spacing w:line="360" w:lineRule="auto"/>
        <w:jc w:val="both"/>
        <w:rPr>
          <w:rFonts w:ascii="Arial" w:hAnsi="Arial" w:cs="Arial"/>
          <w:sz w:val="22"/>
          <w:szCs w:val="22"/>
        </w:rPr>
      </w:pPr>
      <w:r w:rsidRPr="00C16058">
        <w:rPr>
          <w:rFonts w:ascii="Arial" w:hAnsi="Arial" w:cs="Arial"/>
          <w:sz w:val="22"/>
          <w:szCs w:val="22"/>
        </w:rPr>
        <w:t xml:space="preserve"> Overall, it provides a comprehensive explanation of the methodological framework that underpins the dissertation. This ensures that the research is carried out in a manner that is well-organised, ethical, and reliable.</w:t>
      </w:r>
    </w:p>
    <w:p w14:paraId="724BB8AB" w14:textId="5DF877DF" w:rsidR="003F7847" w:rsidRDefault="003F7847" w:rsidP="002C217C">
      <w:pPr>
        <w:spacing w:line="360" w:lineRule="auto"/>
        <w:jc w:val="both"/>
        <w:rPr>
          <w:rFonts w:ascii="Arial" w:hAnsi="Arial" w:cs="Arial"/>
          <w:sz w:val="22"/>
          <w:szCs w:val="22"/>
        </w:rPr>
      </w:pPr>
      <w:r>
        <w:rPr>
          <w:rFonts w:ascii="Arial" w:hAnsi="Arial" w:cs="Arial"/>
          <w:sz w:val="22"/>
          <w:szCs w:val="22"/>
        </w:rPr>
        <w:t xml:space="preserve"> </w:t>
      </w:r>
    </w:p>
    <w:p w14:paraId="58A4058E" w14:textId="77777777" w:rsidR="00260757" w:rsidRDefault="00260757" w:rsidP="006113A8">
      <w:pPr>
        <w:spacing w:line="360" w:lineRule="auto"/>
        <w:rPr>
          <w:rFonts w:ascii="Arial" w:hAnsi="Arial" w:cs="Arial"/>
          <w:sz w:val="22"/>
          <w:szCs w:val="22"/>
        </w:rPr>
      </w:pPr>
    </w:p>
    <w:p w14:paraId="27E0D763" w14:textId="77777777" w:rsidR="00A34BB8" w:rsidRDefault="00A34BB8" w:rsidP="006113A8">
      <w:pPr>
        <w:spacing w:line="360" w:lineRule="auto"/>
        <w:rPr>
          <w:rFonts w:ascii="Arial" w:hAnsi="Arial" w:cs="Arial"/>
          <w:sz w:val="22"/>
          <w:szCs w:val="22"/>
        </w:rPr>
      </w:pPr>
    </w:p>
    <w:p w14:paraId="1D09505F" w14:textId="521C5845" w:rsidR="003F7847" w:rsidRPr="00C16058" w:rsidRDefault="004E1FEE" w:rsidP="00C16058">
      <w:pPr>
        <w:pStyle w:val="Heading1"/>
        <w:spacing w:line="360" w:lineRule="auto"/>
        <w:jc w:val="center"/>
        <w:rPr>
          <w:rFonts w:ascii="Arial" w:hAnsi="Arial" w:cs="Arial"/>
          <w:sz w:val="22"/>
          <w:szCs w:val="22"/>
        </w:rPr>
      </w:pPr>
      <w:bookmarkStart w:id="53" w:name="_Toc175291271"/>
      <w:r w:rsidRPr="00C16058">
        <w:rPr>
          <w:rFonts w:ascii="Arial" w:hAnsi="Arial" w:cs="Arial"/>
          <w:sz w:val="22"/>
          <w:szCs w:val="22"/>
        </w:rPr>
        <w:t>CHAPTER 4</w:t>
      </w:r>
      <w:bookmarkEnd w:id="53"/>
    </w:p>
    <w:p w14:paraId="715C994B" w14:textId="2576DB10" w:rsidR="004E1FEE" w:rsidRPr="00C16058" w:rsidRDefault="00682841" w:rsidP="00C16058">
      <w:pPr>
        <w:pStyle w:val="Heading1"/>
        <w:spacing w:line="360" w:lineRule="auto"/>
        <w:jc w:val="center"/>
        <w:rPr>
          <w:rFonts w:ascii="Arial" w:hAnsi="Arial" w:cs="Arial"/>
          <w:sz w:val="22"/>
          <w:szCs w:val="22"/>
        </w:rPr>
      </w:pPr>
      <w:bookmarkStart w:id="54" w:name="_Toc175291272"/>
      <w:r w:rsidRPr="00C16058">
        <w:rPr>
          <w:rFonts w:ascii="Arial" w:hAnsi="Arial" w:cs="Arial"/>
          <w:sz w:val="22"/>
          <w:szCs w:val="22"/>
        </w:rPr>
        <w:t>DATA ANALYSIS</w:t>
      </w:r>
      <w:bookmarkEnd w:id="54"/>
    </w:p>
    <w:p w14:paraId="3C5C2FC7" w14:textId="77777777" w:rsidR="00682841" w:rsidRPr="00C16058" w:rsidRDefault="00682841" w:rsidP="00C16058">
      <w:pPr>
        <w:spacing w:line="360" w:lineRule="auto"/>
        <w:rPr>
          <w:rFonts w:ascii="Arial" w:hAnsi="Arial" w:cs="Arial"/>
          <w:sz w:val="22"/>
          <w:szCs w:val="22"/>
        </w:rPr>
      </w:pPr>
    </w:p>
    <w:p w14:paraId="684FD90C" w14:textId="0C28D15D" w:rsidR="00056A3A" w:rsidRPr="00C16058" w:rsidRDefault="00D92432" w:rsidP="00C16058">
      <w:pPr>
        <w:pStyle w:val="Heading2"/>
        <w:spacing w:line="360" w:lineRule="auto"/>
        <w:rPr>
          <w:rFonts w:ascii="Arial" w:hAnsi="Arial" w:cs="Arial"/>
          <w:sz w:val="22"/>
          <w:szCs w:val="22"/>
        </w:rPr>
      </w:pPr>
      <w:r w:rsidRPr="00C16058">
        <w:rPr>
          <w:rFonts w:ascii="Arial" w:hAnsi="Arial" w:cs="Arial"/>
          <w:sz w:val="22"/>
          <w:szCs w:val="22"/>
        </w:rPr>
        <w:t xml:space="preserve"> </w:t>
      </w:r>
      <w:bookmarkStart w:id="55" w:name="_Toc175291273"/>
      <w:r w:rsidRPr="00C16058">
        <w:rPr>
          <w:rFonts w:ascii="Arial" w:hAnsi="Arial" w:cs="Arial"/>
          <w:sz w:val="22"/>
          <w:szCs w:val="22"/>
        </w:rPr>
        <w:t>AVAILABLE BIBLIOGRAPHY:</w:t>
      </w:r>
      <w:bookmarkEnd w:id="55"/>
    </w:p>
    <w:p w14:paraId="1ED64728" w14:textId="77777777" w:rsidR="00D92432" w:rsidRPr="00C16058" w:rsidRDefault="00D92432" w:rsidP="00C16058">
      <w:pPr>
        <w:spacing w:line="360" w:lineRule="auto"/>
        <w:rPr>
          <w:rFonts w:ascii="Arial" w:hAnsi="Arial" w:cs="Arial"/>
          <w:b/>
          <w:bCs/>
          <w:sz w:val="22"/>
          <w:szCs w:val="22"/>
        </w:rPr>
      </w:pPr>
    </w:p>
    <w:tbl>
      <w:tblPr>
        <w:tblStyle w:val="TableGrid"/>
        <w:tblW w:w="0" w:type="auto"/>
        <w:tblLook w:val="04A0" w:firstRow="1" w:lastRow="0" w:firstColumn="1" w:lastColumn="0" w:noHBand="0" w:noVBand="1"/>
      </w:tblPr>
      <w:tblGrid>
        <w:gridCol w:w="1170"/>
        <w:gridCol w:w="1864"/>
        <w:gridCol w:w="1741"/>
        <w:gridCol w:w="2382"/>
        <w:gridCol w:w="1859"/>
      </w:tblGrid>
      <w:tr w:rsidR="00910361" w:rsidRPr="00C16058" w14:paraId="08F07730" w14:textId="5BC0FF03" w:rsidTr="00910361">
        <w:tc>
          <w:tcPr>
            <w:tcW w:w="1170" w:type="dxa"/>
          </w:tcPr>
          <w:p w14:paraId="1286338D" w14:textId="359D3E60"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SERIAL NUMBER</w:t>
            </w:r>
          </w:p>
        </w:tc>
        <w:tc>
          <w:tcPr>
            <w:tcW w:w="1864" w:type="dxa"/>
          </w:tcPr>
          <w:p w14:paraId="4174533B" w14:textId="359403DE"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TITLE</w:t>
            </w:r>
          </w:p>
        </w:tc>
        <w:tc>
          <w:tcPr>
            <w:tcW w:w="1741" w:type="dxa"/>
          </w:tcPr>
          <w:p w14:paraId="26A9E251" w14:textId="1D9C9098"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AUTHOR/S AND YEAR</w:t>
            </w:r>
          </w:p>
        </w:tc>
        <w:tc>
          <w:tcPr>
            <w:tcW w:w="2382" w:type="dxa"/>
          </w:tcPr>
          <w:p w14:paraId="5E5BF5C5" w14:textId="77F8AC18"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KEY FINDINGS</w:t>
            </w:r>
          </w:p>
        </w:tc>
        <w:tc>
          <w:tcPr>
            <w:tcW w:w="1859" w:type="dxa"/>
          </w:tcPr>
          <w:p w14:paraId="1603F34E" w14:textId="14DE778B"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THEME</w:t>
            </w:r>
          </w:p>
        </w:tc>
      </w:tr>
      <w:tr w:rsidR="00910361" w:rsidRPr="00C16058" w14:paraId="12D108D9" w14:textId="3099A950" w:rsidTr="00910361">
        <w:tc>
          <w:tcPr>
            <w:tcW w:w="1170" w:type="dxa"/>
          </w:tcPr>
          <w:p w14:paraId="0C192024" w14:textId="6C6ECC01"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w:t>
            </w:r>
          </w:p>
        </w:tc>
        <w:tc>
          <w:tcPr>
            <w:tcW w:w="1864" w:type="dxa"/>
          </w:tcPr>
          <w:p w14:paraId="3AF2C54B" w14:textId="30FE36E6"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w:t>
            </w:r>
            <w:r w:rsidR="00910361" w:rsidRPr="00C16058">
              <w:rPr>
                <w:rFonts w:ascii="Arial" w:hAnsi="Arial" w:cs="Arial"/>
                <w:sz w:val="22"/>
                <w:szCs w:val="22"/>
              </w:rPr>
              <w:t>The state of women in Project Management</w:t>
            </w:r>
            <w:r w:rsidRPr="00C16058">
              <w:rPr>
                <w:rFonts w:ascii="Arial" w:hAnsi="Arial" w:cs="Arial"/>
                <w:sz w:val="22"/>
                <w:szCs w:val="22"/>
              </w:rPr>
              <w:t>’’</w:t>
            </w:r>
          </w:p>
        </w:tc>
        <w:tc>
          <w:tcPr>
            <w:tcW w:w="1741" w:type="dxa"/>
          </w:tcPr>
          <w:p w14:paraId="2187E454" w14:textId="77777777"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 xml:space="preserve">PMI </w:t>
            </w:r>
          </w:p>
          <w:p w14:paraId="0E879B47" w14:textId="479BEBD9"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035C9BC8" w14:textId="515C977C"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 xml:space="preserve">Discusses the gender disparity in project management, with men outnumbering women 3:1, and highlights the impact </w:t>
            </w:r>
            <w:r w:rsidRPr="00C16058">
              <w:rPr>
                <w:rFonts w:ascii="Arial" w:hAnsi="Arial" w:cs="Arial"/>
                <w:sz w:val="22"/>
                <w:szCs w:val="22"/>
              </w:rPr>
              <w:lastRenderedPageBreak/>
              <w:t xml:space="preserve">of diverse teams on </w:t>
            </w:r>
            <w:r w:rsidR="008D78F6" w:rsidRPr="00C16058">
              <w:rPr>
                <w:rFonts w:ascii="Arial" w:hAnsi="Arial" w:cs="Arial"/>
                <w:sz w:val="22"/>
                <w:szCs w:val="22"/>
              </w:rPr>
              <w:t xml:space="preserve">project success. </w:t>
            </w:r>
          </w:p>
        </w:tc>
        <w:tc>
          <w:tcPr>
            <w:tcW w:w="1859" w:type="dxa"/>
          </w:tcPr>
          <w:p w14:paraId="120141D3" w14:textId="18E34D38"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lastRenderedPageBreak/>
              <w:t>Challenges faced by women in Project management</w:t>
            </w:r>
          </w:p>
        </w:tc>
      </w:tr>
      <w:tr w:rsidR="00910361" w:rsidRPr="00C16058" w14:paraId="55773F5C" w14:textId="5546F45F" w:rsidTr="00910361">
        <w:tc>
          <w:tcPr>
            <w:tcW w:w="1170" w:type="dxa"/>
          </w:tcPr>
          <w:p w14:paraId="784D215B" w14:textId="7195281D"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w:t>
            </w:r>
          </w:p>
        </w:tc>
        <w:tc>
          <w:tcPr>
            <w:tcW w:w="1864" w:type="dxa"/>
          </w:tcPr>
          <w:p w14:paraId="42058690" w14:textId="6ED980DA"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‘’Where are the women in major projects leadership?’’</w:t>
            </w:r>
          </w:p>
        </w:tc>
        <w:tc>
          <w:tcPr>
            <w:tcW w:w="1741" w:type="dxa"/>
          </w:tcPr>
          <w:p w14:paraId="00D4DA6D" w14:textId="77777777"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APM</w:t>
            </w:r>
          </w:p>
          <w:p w14:paraId="6908085E" w14:textId="3C91E370" w:rsidR="008D78F6"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7435F7FB" w14:textId="4D5979DA"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 xml:space="preserve">Examines the gender balance in UK megaprojects and critiques current gender diversity initiatives, suggesting deeper institutional change is needed. </w:t>
            </w:r>
          </w:p>
        </w:tc>
        <w:tc>
          <w:tcPr>
            <w:tcW w:w="1859" w:type="dxa"/>
          </w:tcPr>
          <w:p w14:paraId="1E19CD9C" w14:textId="60C0FCF6"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69410946" w14:textId="5EF19F21" w:rsidTr="00910361">
        <w:tc>
          <w:tcPr>
            <w:tcW w:w="1170" w:type="dxa"/>
          </w:tcPr>
          <w:p w14:paraId="5AC68AE8" w14:textId="0230D401"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3</w:t>
            </w:r>
          </w:p>
        </w:tc>
        <w:tc>
          <w:tcPr>
            <w:tcW w:w="1864" w:type="dxa"/>
          </w:tcPr>
          <w:p w14:paraId="0DCBC1FF" w14:textId="58B82271"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‘Literature review on gender diversity in top management teams and its relationship with firm performance’’</w:t>
            </w:r>
          </w:p>
        </w:tc>
        <w:tc>
          <w:tcPr>
            <w:tcW w:w="1741" w:type="dxa"/>
          </w:tcPr>
          <w:p w14:paraId="4E2F9CD4" w14:textId="77777777"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 xml:space="preserve">Bui, </w:t>
            </w:r>
            <w:r w:rsidRPr="00C16058">
              <w:rPr>
                <w:rFonts w:ascii="Arial" w:hAnsi="Arial" w:cs="Arial"/>
                <w:i/>
                <w:iCs/>
                <w:sz w:val="22"/>
                <w:szCs w:val="22"/>
              </w:rPr>
              <w:t>et al</w:t>
            </w:r>
            <w:r w:rsidRPr="00C16058">
              <w:rPr>
                <w:rFonts w:ascii="Arial" w:hAnsi="Arial" w:cs="Arial"/>
                <w:sz w:val="22"/>
                <w:szCs w:val="22"/>
              </w:rPr>
              <w:t xml:space="preserve">., </w:t>
            </w:r>
          </w:p>
          <w:p w14:paraId="5CDE13B3" w14:textId="5AADE096" w:rsidR="008D78F6"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2019</w:t>
            </w:r>
          </w:p>
        </w:tc>
        <w:tc>
          <w:tcPr>
            <w:tcW w:w="2382" w:type="dxa"/>
          </w:tcPr>
          <w:p w14:paraId="4EA69F7B" w14:textId="31191FCC"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Explores the impact of gender diversity on firm performance, offering insights that can be applied to project management teams’’</w:t>
            </w:r>
          </w:p>
        </w:tc>
        <w:tc>
          <w:tcPr>
            <w:tcW w:w="1859" w:type="dxa"/>
          </w:tcPr>
          <w:p w14:paraId="76729D6F" w14:textId="2900136B" w:rsidR="00910361" w:rsidRPr="00C16058" w:rsidRDefault="008D78F6"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60689AC1" w14:textId="260EB379" w:rsidTr="00910361">
        <w:tc>
          <w:tcPr>
            <w:tcW w:w="1170" w:type="dxa"/>
          </w:tcPr>
          <w:p w14:paraId="7F0DA93A" w14:textId="2641DA65"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4</w:t>
            </w:r>
          </w:p>
        </w:tc>
        <w:tc>
          <w:tcPr>
            <w:tcW w:w="1864" w:type="dxa"/>
          </w:tcPr>
          <w:p w14:paraId="4A221E5D" w14:textId="25E1E5C2"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‘’Female leadership and borrowing constraints: Evidence from an emerging economy’’</w:t>
            </w:r>
          </w:p>
        </w:tc>
        <w:tc>
          <w:tcPr>
            <w:tcW w:w="1741" w:type="dxa"/>
          </w:tcPr>
          <w:p w14:paraId="61055571" w14:textId="77777777"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 xml:space="preserve">Bui, </w:t>
            </w:r>
            <w:r w:rsidRPr="00C16058">
              <w:rPr>
                <w:rFonts w:ascii="Arial" w:hAnsi="Arial" w:cs="Arial"/>
                <w:i/>
                <w:iCs/>
                <w:sz w:val="22"/>
                <w:szCs w:val="22"/>
              </w:rPr>
              <w:t>et al</w:t>
            </w:r>
            <w:r w:rsidRPr="00C16058">
              <w:rPr>
                <w:rFonts w:ascii="Arial" w:hAnsi="Arial" w:cs="Arial"/>
                <w:sz w:val="22"/>
                <w:szCs w:val="22"/>
              </w:rPr>
              <w:t xml:space="preserve">., </w:t>
            </w:r>
          </w:p>
          <w:p w14:paraId="19F3BF36" w14:textId="79844E49" w:rsidR="00940F98"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2019</w:t>
            </w:r>
          </w:p>
        </w:tc>
        <w:tc>
          <w:tcPr>
            <w:tcW w:w="2382" w:type="dxa"/>
          </w:tcPr>
          <w:p w14:paraId="36FB43E6" w14:textId="00D3A2FB"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Analyses the barriers females’ leaders face in finance, relevant to understanding challenges in leadership roles in project management</w:t>
            </w:r>
          </w:p>
        </w:tc>
        <w:tc>
          <w:tcPr>
            <w:tcW w:w="1859" w:type="dxa"/>
          </w:tcPr>
          <w:p w14:paraId="1D07DE15" w14:textId="288497CB"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910361" w:rsidRPr="00C16058" w14:paraId="1ADC8C8B" w14:textId="51DF9D26" w:rsidTr="00910361">
        <w:tc>
          <w:tcPr>
            <w:tcW w:w="1170" w:type="dxa"/>
          </w:tcPr>
          <w:p w14:paraId="2805D3E7" w14:textId="476418BA"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5</w:t>
            </w:r>
          </w:p>
        </w:tc>
        <w:tc>
          <w:tcPr>
            <w:tcW w:w="1864" w:type="dxa"/>
          </w:tcPr>
          <w:p w14:paraId="029F0D14" w14:textId="08BD2E8F"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‘’Corporate governance, board diversity, and firm value’’</w:t>
            </w:r>
          </w:p>
        </w:tc>
        <w:tc>
          <w:tcPr>
            <w:tcW w:w="1741" w:type="dxa"/>
          </w:tcPr>
          <w:p w14:paraId="45DB08F1" w14:textId="77777777"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 xml:space="preserve">Carter, et al., </w:t>
            </w:r>
          </w:p>
          <w:p w14:paraId="2AC568AC" w14:textId="31546D7F" w:rsidR="00940F98"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2003</w:t>
            </w:r>
          </w:p>
        </w:tc>
        <w:tc>
          <w:tcPr>
            <w:tcW w:w="2382" w:type="dxa"/>
          </w:tcPr>
          <w:p w14:paraId="724D4EFF" w14:textId="717227CF" w:rsidR="00910361" w:rsidRPr="00C16058" w:rsidRDefault="00940F98" w:rsidP="00C16058">
            <w:pPr>
              <w:spacing w:line="360" w:lineRule="auto"/>
              <w:jc w:val="center"/>
              <w:rPr>
                <w:rFonts w:ascii="Arial" w:hAnsi="Arial" w:cs="Arial"/>
                <w:sz w:val="22"/>
                <w:szCs w:val="22"/>
              </w:rPr>
            </w:pPr>
            <w:r w:rsidRPr="00C16058">
              <w:rPr>
                <w:rFonts w:ascii="Arial" w:hAnsi="Arial" w:cs="Arial"/>
                <w:sz w:val="22"/>
                <w:szCs w:val="22"/>
              </w:rPr>
              <w:t>Investigates the relationship between gender diversity on boards and firm value, which can be linked to project management outcomes</w:t>
            </w:r>
          </w:p>
        </w:tc>
        <w:tc>
          <w:tcPr>
            <w:tcW w:w="1859" w:type="dxa"/>
          </w:tcPr>
          <w:p w14:paraId="0A9CACA0" w14:textId="51737BD5"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692207CA" w14:textId="3797263B" w:rsidTr="00910361">
        <w:tc>
          <w:tcPr>
            <w:tcW w:w="1170" w:type="dxa"/>
          </w:tcPr>
          <w:p w14:paraId="1A08665F" w14:textId="661585B7"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6</w:t>
            </w:r>
          </w:p>
        </w:tc>
        <w:tc>
          <w:tcPr>
            <w:tcW w:w="1864" w:type="dxa"/>
          </w:tcPr>
          <w:p w14:paraId="4F4C14FD" w14:textId="4C11F048"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 xml:space="preserve">‘’Women on boards in </w:t>
            </w:r>
            <w:r w:rsidRPr="00C16058">
              <w:rPr>
                <w:rFonts w:ascii="Arial" w:hAnsi="Arial" w:cs="Arial"/>
                <w:sz w:val="22"/>
                <w:szCs w:val="22"/>
              </w:rPr>
              <w:lastRenderedPageBreak/>
              <w:t xml:space="preserve">Portuguese listed companies: Does gender diversity influence financial performance?’’ </w:t>
            </w:r>
          </w:p>
        </w:tc>
        <w:tc>
          <w:tcPr>
            <w:tcW w:w="1741" w:type="dxa"/>
          </w:tcPr>
          <w:p w14:paraId="0D882D05" w14:textId="77777777" w:rsidR="00910361" w:rsidRPr="00C16058" w:rsidRDefault="00902221" w:rsidP="00C16058">
            <w:pPr>
              <w:spacing w:line="360" w:lineRule="auto"/>
              <w:jc w:val="center"/>
              <w:rPr>
                <w:rFonts w:ascii="Arial" w:hAnsi="Arial" w:cs="Arial"/>
                <w:sz w:val="22"/>
                <w:szCs w:val="22"/>
              </w:rPr>
            </w:pPr>
            <w:proofErr w:type="spellStart"/>
            <w:r w:rsidRPr="00C16058">
              <w:rPr>
                <w:rFonts w:ascii="Arial" w:hAnsi="Arial" w:cs="Arial"/>
                <w:sz w:val="22"/>
                <w:szCs w:val="22"/>
              </w:rPr>
              <w:lastRenderedPageBreak/>
              <w:t>Carmo</w:t>
            </w:r>
            <w:proofErr w:type="spellEnd"/>
            <w:r w:rsidRPr="00C16058">
              <w:rPr>
                <w:rFonts w:ascii="Arial" w:hAnsi="Arial" w:cs="Arial"/>
                <w:sz w:val="22"/>
                <w:szCs w:val="22"/>
              </w:rPr>
              <w:t xml:space="preserve">, </w:t>
            </w:r>
            <w:r w:rsidRPr="00C16058">
              <w:rPr>
                <w:rFonts w:ascii="Arial" w:hAnsi="Arial" w:cs="Arial"/>
                <w:i/>
                <w:iCs/>
                <w:sz w:val="22"/>
                <w:szCs w:val="22"/>
              </w:rPr>
              <w:t>et al</w:t>
            </w:r>
            <w:r w:rsidRPr="00C16058">
              <w:rPr>
                <w:rFonts w:ascii="Arial" w:hAnsi="Arial" w:cs="Arial"/>
                <w:sz w:val="22"/>
                <w:szCs w:val="22"/>
              </w:rPr>
              <w:t xml:space="preserve">., </w:t>
            </w:r>
          </w:p>
          <w:p w14:paraId="34CE1CE1" w14:textId="0ADBABCC" w:rsidR="0090222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6236BDF3" w14:textId="50BF98F4"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 xml:space="preserve">Examines the financial performance </w:t>
            </w:r>
            <w:r w:rsidRPr="00C16058">
              <w:rPr>
                <w:rFonts w:ascii="Arial" w:hAnsi="Arial" w:cs="Arial"/>
                <w:sz w:val="22"/>
                <w:szCs w:val="22"/>
              </w:rPr>
              <w:lastRenderedPageBreak/>
              <w:t xml:space="preserve">impact of gender-diverse boards, offering parallels for project management teams. </w:t>
            </w:r>
          </w:p>
        </w:tc>
        <w:tc>
          <w:tcPr>
            <w:tcW w:w="1859" w:type="dxa"/>
          </w:tcPr>
          <w:p w14:paraId="3CA27070" w14:textId="6CB66C14"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lastRenderedPageBreak/>
              <w:t xml:space="preserve">Gender diversity in Project </w:t>
            </w:r>
            <w:r w:rsidRPr="00C16058">
              <w:rPr>
                <w:rFonts w:ascii="Arial" w:hAnsi="Arial" w:cs="Arial"/>
                <w:sz w:val="22"/>
                <w:szCs w:val="22"/>
              </w:rPr>
              <w:lastRenderedPageBreak/>
              <w:t>management teams</w:t>
            </w:r>
          </w:p>
        </w:tc>
      </w:tr>
      <w:tr w:rsidR="00910361" w:rsidRPr="00C16058" w14:paraId="127F8C79" w14:textId="3EC04BB5" w:rsidTr="00910361">
        <w:tc>
          <w:tcPr>
            <w:tcW w:w="1170" w:type="dxa"/>
          </w:tcPr>
          <w:p w14:paraId="5991BB87" w14:textId="62B797C4"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lastRenderedPageBreak/>
              <w:t>7</w:t>
            </w:r>
          </w:p>
        </w:tc>
        <w:tc>
          <w:tcPr>
            <w:tcW w:w="1864" w:type="dxa"/>
          </w:tcPr>
          <w:p w14:paraId="46D42081" w14:textId="34242414"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‘’Why do women underperform under stereotype threat?’’</w:t>
            </w:r>
          </w:p>
        </w:tc>
        <w:tc>
          <w:tcPr>
            <w:tcW w:w="1741" w:type="dxa"/>
          </w:tcPr>
          <w:p w14:paraId="01874E05" w14:textId="77777777" w:rsidR="00910361" w:rsidRPr="00C16058" w:rsidRDefault="00902221" w:rsidP="00C16058">
            <w:pPr>
              <w:spacing w:line="360" w:lineRule="auto"/>
              <w:jc w:val="center"/>
              <w:rPr>
                <w:rFonts w:ascii="Arial" w:hAnsi="Arial" w:cs="Arial"/>
                <w:sz w:val="22"/>
                <w:szCs w:val="22"/>
              </w:rPr>
            </w:pPr>
            <w:proofErr w:type="spellStart"/>
            <w:r w:rsidRPr="00C16058">
              <w:rPr>
                <w:rFonts w:ascii="Arial" w:hAnsi="Arial" w:cs="Arial"/>
                <w:sz w:val="22"/>
                <w:szCs w:val="22"/>
              </w:rPr>
              <w:t>Cadinu</w:t>
            </w:r>
            <w:proofErr w:type="spellEnd"/>
            <w:r w:rsidRPr="00C16058">
              <w:rPr>
                <w:rFonts w:ascii="Arial" w:hAnsi="Arial" w:cs="Arial"/>
                <w:sz w:val="22"/>
                <w:szCs w:val="22"/>
              </w:rPr>
              <w:t xml:space="preserve">, </w:t>
            </w:r>
            <w:r w:rsidRPr="00C16058">
              <w:rPr>
                <w:rFonts w:ascii="Arial" w:hAnsi="Arial" w:cs="Arial"/>
                <w:i/>
                <w:iCs/>
                <w:sz w:val="22"/>
                <w:szCs w:val="22"/>
              </w:rPr>
              <w:t>et al</w:t>
            </w:r>
            <w:r w:rsidRPr="00C16058">
              <w:rPr>
                <w:rFonts w:ascii="Arial" w:hAnsi="Arial" w:cs="Arial"/>
                <w:sz w:val="22"/>
                <w:szCs w:val="22"/>
              </w:rPr>
              <w:t xml:space="preserve">., </w:t>
            </w:r>
          </w:p>
          <w:p w14:paraId="52EFD55F" w14:textId="2F98D32A" w:rsidR="0090222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2005</w:t>
            </w:r>
          </w:p>
        </w:tc>
        <w:tc>
          <w:tcPr>
            <w:tcW w:w="2382" w:type="dxa"/>
          </w:tcPr>
          <w:p w14:paraId="55D9758D" w14:textId="701B3445"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Provider psychological insights into how stereotype threats impact women’s performance, relevant to gender dynamics in project teams</w:t>
            </w:r>
          </w:p>
        </w:tc>
        <w:tc>
          <w:tcPr>
            <w:tcW w:w="1859" w:type="dxa"/>
          </w:tcPr>
          <w:p w14:paraId="7225427B" w14:textId="1F2ECD54"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910361" w:rsidRPr="00C16058" w14:paraId="62DDFBD6" w14:textId="1A745FD2" w:rsidTr="00910361">
        <w:tc>
          <w:tcPr>
            <w:tcW w:w="1170" w:type="dxa"/>
          </w:tcPr>
          <w:p w14:paraId="7294D55B" w14:textId="7FE3FACF"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8</w:t>
            </w:r>
          </w:p>
        </w:tc>
        <w:tc>
          <w:tcPr>
            <w:tcW w:w="1864" w:type="dxa"/>
          </w:tcPr>
          <w:p w14:paraId="52C9F02E" w14:textId="5A4F3749"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‘Company size, board size and the number of women corporate directors’’</w:t>
            </w:r>
          </w:p>
        </w:tc>
        <w:tc>
          <w:tcPr>
            <w:tcW w:w="1741" w:type="dxa"/>
          </w:tcPr>
          <w:p w14:paraId="5A18EF21" w14:textId="1D61563A"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Burke,</w:t>
            </w:r>
          </w:p>
          <w:p w14:paraId="280FFE23" w14:textId="4FEB9FE1" w:rsidR="0090222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2000</w:t>
            </w:r>
          </w:p>
        </w:tc>
        <w:tc>
          <w:tcPr>
            <w:tcW w:w="2382" w:type="dxa"/>
          </w:tcPr>
          <w:p w14:paraId="08954E00" w14:textId="08578647"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Analyses the factors influencing the number of women in leadership roles, applicable to project management leadership structures</w:t>
            </w:r>
          </w:p>
        </w:tc>
        <w:tc>
          <w:tcPr>
            <w:tcW w:w="1859" w:type="dxa"/>
          </w:tcPr>
          <w:p w14:paraId="7D8CCDC8" w14:textId="608074E2"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2971ED51" w14:textId="1DBF7156" w:rsidTr="00910361">
        <w:tc>
          <w:tcPr>
            <w:tcW w:w="1170" w:type="dxa"/>
          </w:tcPr>
          <w:p w14:paraId="79665780" w14:textId="6819D8D3"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9</w:t>
            </w:r>
          </w:p>
        </w:tc>
        <w:tc>
          <w:tcPr>
            <w:tcW w:w="1864" w:type="dxa"/>
          </w:tcPr>
          <w:p w14:paraId="6637C43B" w14:textId="13BE823B" w:rsidR="0091036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‘’Does board gender diversity have a financial impact?’’</w:t>
            </w:r>
          </w:p>
        </w:tc>
        <w:tc>
          <w:tcPr>
            <w:tcW w:w="1741" w:type="dxa"/>
          </w:tcPr>
          <w:p w14:paraId="64E05E31" w14:textId="77777777" w:rsidR="00910361" w:rsidRPr="00C16058" w:rsidRDefault="00902221" w:rsidP="00C16058">
            <w:pPr>
              <w:spacing w:line="360" w:lineRule="auto"/>
              <w:jc w:val="center"/>
              <w:rPr>
                <w:rFonts w:ascii="Arial" w:hAnsi="Arial" w:cs="Arial"/>
                <w:sz w:val="22"/>
                <w:szCs w:val="22"/>
              </w:rPr>
            </w:pPr>
            <w:proofErr w:type="spellStart"/>
            <w:r w:rsidRPr="00C16058">
              <w:rPr>
                <w:rFonts w:ascii="Arial" w:hAnsi="Arial" w:cs="Arial"/>
                <w:sz w:val="22"/>
                <w:szCs w:val="22"/>
              </w:rPr>
              <w:t>Chappel</w:t>
            </w:r>
            <w:proofErr w:type="spellEnd"/>
            <w:r w:rsidRPr="00C16058">
              <w:rPr>
                <w:rFonts w:ascii="Arial" w:hAnsi="Arial" w:cs="Arial"/>
                <w:sz w:val="22"/>
                <w:szCs w:val="22"/>
              </w:rPr>
              <w:t xml:space="preserve"> &amp; Humphrey, </w:t>
            </w:r>
          </w:p>
          <w:p w14:paraId="046FF982" w14:textId="1DC2F813" w:rsidR="00902221" w:rsidRPr="00C16058" w:rsidRDefault="00902221" w:rsidP="00C16058">
            <w:pPr>
              <w:spacing w:line="360" w:lineRule="auto"/>
              <w:jc w:val="center"/>
              <w:rPr>
                <w:rFonts w:ascii="Arial" w:hAnsi="Arial" w:cs="Arial"/>
                <w:sz w:val="22"/>
                <w:szCs w:val="22"/>
              </w:rPr>
            </w:pPr>
            <w:r w:rsidRPr="00C16058">
              <w:rPr>
                <w:rFonts w:ascii="Arial" w:hAnsi="Arial" w:cs="Arial"/>
                <w:sz w:val="22"/>
                <w:szCs w:val="22"/>
              </w:rPr>
              <w:t>2014</w:t>
            </w:r>
          </w:p>
        </w:tc>
        <w:tc>
          <w:tcPr>
            <w:tcW w:w="2382" w:type="dxa"/>
          </w:tcPr>
          <w:p w14:paraId="56C39D2F" w14:textId="3B7A0354" w:rsidR="00910361"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‘’Explores the financial implications of gender diversity, which can inform discussions on project outcomes’’</w:t>
            </w:r>
          </w:p>
        </w:tc>
        <w:tc>
          <w:tcPr>
            <w:tcW w:w="1859" w:type="dxa"/>
          </w:tcPr>
          <w:p w14:paraId="546BB780" w14:textId="47897EE4" w:rsidR="00910361"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33B22322" w14:textId="436B7960" w:rsidTr="00910361">
        <w:tc>
          <w:tcPr>
            <w:tcW w:w="1170" w:type="dxa"/>
          </w:tcPr>
          <w:p w14:paraId="4266F763" w14:textId="2610FA96"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10</w:t>
            </w:r>
          </w:p>
        </w:tc>
        <w:tc>
          <w:tcPr>
            <w:tcW w:w="1864" w:type="dxa"/>
          </w:tcPr>
          <w:p w14:paraId="032D62DE" w14:textId="2EA8F9FA" w:rsidR="00910361"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‘’Gender diversity in the boardroom and firm financial performance’’</w:t>
            </w:r>
          </w:p>
        </w:tc>
        <w:tc>
          <w:tcPr>
            <w:tcW w:w="1741" w:type="dxa"/>
          </w:tcPr>
          <w:p w14:paraId="5B0BDA96" w14:textId="77777777" w:rsidR="00342FE3"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 xml:space="preserve">Campbell &amp; </w:t>
            </w:r>
            <w:proofErr w:type="spellStart"/>
            <w:r w:rsidRPr="00C16058">
              <w:rPr>
                <w:rFonts w:ascii="Arial" w:hAnsi="Arial" w:cs="Arial"/>
                <w:sz w:val="22"/>
                <w:szCs w:val="22"/>
              </w:rPr>
              <w:t>Minguez</w:t>
            </w:r>
            <w:proofErr w:type="spellEnd"/>
            <w:r w:rsidRPr="00C16058">
              <w:rPr>
                <w:rFonts w:ascii="Arial" w:hAnsi="Arial" w:cs="Arial"/>
                <w:sz w:val="22"/>
                <w:szCs w:val="22"/>
              </w:rPr>
              <w:t>-Vera,</w:t>
            </w:r>
          </w:p>
          <w:p w14:paraId="7F368036" w14:textId="7AB28DCD" w:rsidR="00342FE3"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2008</w:t>
            </w:r>
          </w:p>
        </w:tc>
        <w:tc>
          <w:tcPr>
            <w:tcW w:w="2382" w:type="dxa"/>
          </w:tcPr>
          <w:p w14:paraId="68E1A635" w14:textId="09A88CC3" w:rsidR="00910361"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 xml:space="preserve">Links gender diversity in leadership to financial performance, relevant for understanding its effect in project management. </w:t>
            </w:r>
          </w:p>
        </w:tc>
        <w:tc>
          <w:tcPr>
            <w:tcW w:w="1859" w:type="dxa"/>
          </w:tcPr>
          <w:p w14:paraId="0D1C237B" w14:textId="22670200" w:rsidR="00910361" w:rsidRPr="00C16058" w:rsidRDefault="00342FE3"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43BFE127" w14:textId="0B89E3BA" w:rsidTr="00910361">
        <w:tc>
          <w:tcPr>
            <w:tcW w:w="1170" w:type="dxa"/>
          </w:tcPr>
          <w:p w14:paraId="54620BD0" w14:textId="22317765"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lastRenderedPageBreak/>
              <w:t>11</w:t>
            </w:r>
          </w:p>
        </w:tc>
        <w:tc>
          <w:tcPr>
            <w:tcW w:w="1864" w:type="dxa"/>
          </w:tcPr>
          <w:p w14:paraId="506C1303" w14:textId="39673DCD" w:rsidR="00910361" w:rsidRPr="00C16058" w:rsidRDefault="009E7C7F" w:rsidP="00C16058">
            <w:pPr>
              <w:spacing w:line="360" w:lineRule="auto"/>
              <w:jc w:val="center"/>
              <w:rPr>
                <w:rFonts w:ascii="Arial" w:hAnsi="Arial" w:cs="Arial"/>
                <w:sz w:val="22"/>
                <w:szCs w:val="22"/>
              </w:rPr>
            </w:pPr>
            <w:r w:rsidRPr="00C16058">
              <w:rPr>
                <w:rFonts w:ascii="Arial" w:hAnsi="Arial" w:cs="Arial"/>
                <w:sz w:val="22"/>
                <w:szCs w:val="22"/>
              </w:rPr>
              <w:t>‘’ Women in the workplace 2023’’</w:t>
            </w:r>
          </w:p>
        </w:tc>
        <w:tc>
          <w:tcPr>
            <w:tcW w:w="1741" w:type="dxa"/>
          </w:tcPr>
          <w:p w14:paraId="344A2474" w14:textId="77777777" w:rsidR="00910361" w:rsidRPr="00C16058" w:rsidRDefault="009E7C7F" w:rsidP="00C16058">
            <w:pPr>
              <w:spacing w:line="360" w:lineRule="auto"/>
              <w:jc w:val="center"/>
              <w:rPr>
                <w:rFonts w:ascii="Arial" w:hAnsi="Arial" w:cs="Arial"/>
                <w:sz w:val="22"/>
                <w:szCs w:val="22"/>
              </w:rPr>
            </w:pPr>
            <w:proofErr w:type="spellStart"/>
            <w:r w:rsidRPr="00C16058">
              <w:rPr>
                <w:rFonts w:ascii="Arial" w:hAnsi="Arial" w:cs="Arial"/>
                <w:sz w:val="22"/>
                <w:szCs w:val="22"/>
              </w:rPr>
              <w:t>Mckinsey</w:t>
            </w:r>
            <w:proofErr w:type="spellEnd"/>
            <w:r w:rsidRPr="00C16058">
              <w:rPr>
                <w:rFonts w:ascii="Arial" w:hAnsi="Arial" w:cs="Arial"/>
                <w:sz w:val="22"/>
                <w:szCs w:val="22"/>
              </w:rPr>
              <w:t xml:space="preserve"> and Company,</w:t>
            </w:r>
          </w:p>
          <w:p w14:paraId="5D223BDF" w14:textId="41A0ED29" w:rsidR="009E7C7F" w:rsidRPr="00C16058" w:rsidRDefault="009E7C7F"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055FB56E" w14:textId="2DB3ACC1"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 xml:space="preserve">Discusses the benefits of workplace flexibility for women, especially in leadership, and the ongoing issues of microaggression and burnout. It emphasizes the importance of tracking outcomes to improve women’s representation and experience. </w:t>
            </w:r>
          </w:p>
        </w:tc>
        <w:tc>
          <w:tcPr>
            <w:tcW w:w="1859" w:type="dxa"/>
          </w:tcPr>
          <w:p w14:paraId="43F21955" w14:textId="461D477D"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5D2094A6" w14:textId="39C2A5A6" w:rsidTr="00910361">
        <w:tc>
          <w:tcPr>
            <w:tcW w:w="1170" w:type="dxa"/>
          </w:tcPr>
          <w:p w14:paraId="45FD1DD6" w14:textId="41A1B6DF"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12</w:t>
            </w:r>
          </w:p>
        </w:tc>
        <w:tc>
          <w:tcPr>
            <w:tcW w:w="1864" w:type="dxa"/>
          </w:tcPr>
          <w:p w14:paraId="1A6E7855" w14:textId="0C4D0AAD"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‘’The critical role of women in leadership: overcoming barriers and driving change’’</w:t>
            </w:r>
          </w:p>
        </w:tc>
        <w:tc>
          <w:tcPr>
            <w:tcW w:w="1741" w:type="dxa"/>
          </w:tcPr>
          <w:p w14:paraId="30CAEDCE" w14:textId="77777777"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 xml:space="preserve">IGPP, </w:t>
            </w:r>
          </w:p>
          <w:p w14:paraId="1B0B0356" w14:textId="123B85CA" w:rsidR="0024130B"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108BC566" w14:textId="6F2D88EA"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Explores how women in leadership roles enhance organizational performance, the ongoing barriers they face, and the importance of gender diversity for improved decision-making and final success</w:t>
            </w:r>
          </w:p>
        </w:tc>
        <w:tc>
          <w:tcPr>
            <w:tcW w:w="1859" w:type="dxa"/>
          </w:tcPr>
          <w:p w14:paraId="7B59ADFD" w14:textId="55777497" w:rsidR="00910361" w:rsidRPr="00C16058" w:rsidRDefault="0024130B"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4FC16186" w14:textId="3A74B733" w:rsidTr="00910361">
        <w:tc>
          <w:tcPr>
            <w:tcW w:w="1170" w:type="dxa"/>
          </w:tcPr>
          <w:p w14:paraId="14D1B007" w14:textId="10194379"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13</w:t>
            </w:r>
          </w:p>
        </w:tc>
        <w:tc>
          <w:tcPr>
            <w:tcW w:w="1864" w:type="dxa"/>
          </w:tcPr>
          <w:p w14:paraId="4B5AA946" w14:textId="5950C2D4"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 Reshaping the workplace: women and project management’’</w:t>
            </w:r>
          </w:p>
        </w:tc>
        <w:tc>
          <w:tcPr>
            <w:tcW w:w="1741" w:type="dxa"/>
          </w:tcPr>
          <w:p w14:paraId="745AF633" w14:textId="77777777"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Mahlangu,</w:t>
            </w:r>
          </w:p>
          <w:p w14:paraId="701CCD20" w14:textId="15647874" w:rsidR="00CF7ED5"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1BF637A4" w14:textId="587364FC"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Discusses how diversity, equity and inclusion initiatives in project management can improve business outcomes by fostering inclusive work environments</w:t>
            </w:r>
          </w:p>
        </w:tc>
        <w:tc>
          <w:tcPr>
            <w:tcW w:w="1859" w:type="dxa"/>
          </w:tcPr>
          <w:p w14:paraId="2AA4F5C5" w14:textId="466C1A57"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2E0FF41B" w14:textId="15756308" w:rsidTr="00910361">
        <w:tc>
          <w:tcPr>
            <w:tcW w:w="1170" w:type="dxa"/>
          </w:tcPr>
          <w:p w14:paraId="0F81D5B1" w14:textId="4F837846"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14</w:t>
            </w:r>
          </w:p>
        </w:tc>
        <w:tc>
          <w:tcPr>
            <w:tcW w:w="1864" w:type="dxa"/>
          </w:tcPr>
          <w:p w14:paraId="02EF904A" w14:textId="3E91FBC1"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 xml:space="preserve">‘’Leadership and gender diversity in corporate </w:t>
            </w:r>
            <w:r w:rsidRPr="00C16058">
              <w:rPr>
                <w:rFonts w:ascii="Arial" w:hAnsi="Arial" w:cs="Arial"/>
                <w:sz w:val="22"/>
                <w:szCs w:val="22"/>
              </w:rPr>
              <w:lastRenderedPageBreak/>
              <w:t>boards: Impact on earnings management’’</w:t>
            </w:r>
          </w:p>
        </w:tc>
        <w:tc>
          <w:tcPr>
            <w:tcW w:w="1741" w:type="dxa"/>
          </w:tcPr>
          <w:p w14:paraId="717E8F06" w14:textId="77777777"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lastRenderedPageBreak/>
              <w:t xml:space="preserve">Chen, </w:t>
            </w:r>
          </w:p>
          <w:p w14:paraId="3B7F2812" w14:textId="09901855" w:rsidR="00CF7ED5"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2011</w:t>
            </w:r>
          </w:p>
        </w:tc>
        <w:tc>
          <w:tcPr>
            <w:tcW w:w="2382" w:type="dxa"/>
          </w:tcPr>
          <w:p w14:paraId="1831156F" w14:textId="0C7A422E"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 xml:space="preserve">Investigates the role of board gender diversity in reducing </w:t>
            </w:r>
            <w:r w:rsidRPr="00C16058">
              <w:rPr>
                <w:rFonts w:ascii="Arial" w:hAnsi="Arial" w:cs="Arial"/>
                <w:sz w:val="22"/>
                <w:szCs w:val="22"/>
              </w:rPr>
              <w:lastRenderedPageBreak/>
              <w:t>earnings management practices</w:t>
            </w:r>
          </w:p>
        </w:tc>
        <w:tc>
          <w:tcPr>
            <w:tcW w:w="1859" w:type="dxa"/>
          </w:tcPr>
          <w:p w14:paraId="5364E2ED" w14:textId="7BC5A9BD"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lastRenderedPageBreak/>
              <w:t xml:space="preserve">Gender diversity in Project </w:t>
            </w:r>
            <w:r w:rsidRPr="00C16058">
              <w:rPr>
                <w:rFonts w:ascii="Arial" w:hAnsi="Arial" w:cs="Arial"/>
                <w:sz w:val="22"/>
                <w:szCs w:val="22"/>
              </w:rPr>
              <w:lastRenderedPageBreak/>
              <w:t>management teams</w:t>
            </w:r>
          </w:p>
        </w:tc>
      </w:tr>
      <w:tr w:rsidR="00910361" w:rsidRPr="00C16058" w14:paraId="13233876" w14:textId="606280B4" w:rsidTr="00910361">
        <w:tc>
          <w:tcPr>
            <w:tcW w:w="1170" w:type="dxa"/>
          </w:tcPr>
          <w:p w14:paraId="2950AE31" w14:textId="6E83C4CA"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lastRenderedPageBreak/>
              <w:t>15</w:t>
            </w:r>
          </w:p>
        </w:tc>
        <w:tc>
          <w:tcPr>
            <w:tcW w:w="1864" w:type="dxa"/>
          </w:tcPr>
          <w:p w14:paraId="17375E47" w14:textId="0202CA2E" w:rsidR="00910361" w:rsidRPr="00C16058" w:rsidRDefault="00CF7ED5" w:rsidP="00C16058">
            <w:pPr>
              <w:spacing w:line="360" w:lineRule="auto"/>
              <w:jc w:val="center"/>
              <w:rPr>
                <w:rFonts w:ascii="Arial" w:hAnsi="Arial" w:cs="Arial"/>
                <w:sz w:val="22"/>
                <w:szCs w:val="22"/>
              </w:rPr>
            </w:pPr>
            <w:r w:rsidRPr="00C16058">
              <w:rPr>
                <w:rFonts w:ascii="Arial" w:hAnsi="Arial" w:cs="Arial"/>
                <w:sz w:val="22"/>
                <w:szCs w:val="22"/>
              </w:rPr>
              <w:t>‘’The impact of gender diversity on firm performance and audit quality’’</w:t>
            </w:r>
          </w:p>
        </w:tc>
        <w:tc>
          <w:tcPr>
            <w:tcW w:w="1741" w:type="dxa"/>
          </w:tcPr>
          <w:p w14:paraId="48B11D57" w14:textId="77777777" w:rsidR="00910361" w:rsidRPr="00C16058" w:rsidRDefault="00CF7ED5" w:rsidP="00C16058">
            <w:pPr>
              <w:spacing w:line="360" w:lineRule="auto"/>
              <w:jc w:val="center"/>
              <w:rPr>
                <w:rFonts w:ascii="Arial" w:hAnsi="Arial" w:cs="Arial"/>
                <w:sz w:val="22"/>
                <w:szCs w:val="22"/>
              </w:rPr>
            </w:pPr>
            <w:proofErr w:type="spellStart"/>
            <w:r w:rsidRPr="00C16058">
              <w:rPr>
                <w:rFonts w:ascii="Arial" w:hAnsi="Arial" w:cs="Arial"/>
                <w:sz w:val="22"/>
                <w:szCs w:val="22"/>
              </w:rPr>
              <w:t>Buniami</w:t>
            </w:r>
            <w:proofErr w:type="spellEnd"/>
            <w:r w:rsidRPr="00C16058">
              <w:rPr>
                <w:rFonts w:ascii="Arial" w:hAnsi="Arial" w:cs="Arial"/>
                <w:sz w:val="22"/>
                <w:szCs w:val="22"/>
              </w:rPr>
              <w:t xml:space="preserve">, </w:t>
            </w:r>
          </w:p>
          <w:p w14:paraId="4228806A" w14:textId="654DEBE7" w:rsidR="00CF7ED5" w:rsidRPr="00C16058" w:rsidRDefault="00A46089" w:rsidP="00C16058">
            <w:pPr>
              <w:spacing w:line="360" w:lineRule="auto"/>
              <w:jc w:val="center"/>
              <w:rPr>
                <w:rFonts w:ascii="Arial" w:hAnsi="Arial" w:cs="Arial"/>
                <w:sz w:val="22"/>
                <w:szCs w:val="22"/>
              </w:rPr>
            </w:pPr>
            <w:r w:rsidRPr="00C16058">
              <w:rPr>
                <w:rFonts w:ascii="Arial" w:hAnsi="Arial" w:cs="Arial"/>
                <w:sz w:val="22"/>
                <w:szCs w:val="22"/>
              </w:rPr>
              <w:t>2012</w:t>
            </w:r>
          </w:p>
        </w:tc>
        <w:tc>
          <w:tcPr>
            <w:tcW w:w="2382" w:type="dxa"/>
          </w:tcPr>
          <w:p w14:paraId="26D34C4F" w14:textId="1764DA84" w:rsidR="00910361" w:rsidRPr="00C16058" w:rsidRDefault="00A46089" w:rsidP="00C16058">
            <w:pPr>
              <w:spacing w:line="360" w:lineRule="auto"/>
              <w:jc w:val="center"/>
              <w:rPr>
                <w:rFonts w:ascii="Arial" w:hAnsi="Arial" w:cs="Arial"/>
                <w:sz w:val="22"/>
                <w:szCs w:val="22"/>
              </w:rPr>
            </w:pPr>
            <w:r w:rsidRPr="00C16058">
              <w:rPr>
                <w:rFonts w:ascii="Arial" w:hAnsi="Arial" w:cs="Arial"/>
                <w:sz w:val="22"/>
                <w:szCs w:val="22"/>
              </w:rPr>
              <w:t>Explores the relationship between gender diversity in top management teams and its effects on firm performance and audit quality</w:t>
            </w:r>
          </w:p>
        </w:tc>
        <w:tc>
          <w:tcPr>
            <w:tcW w:w="1859" w:type="dxa"/>
          </w:tcPr>
          <w:p w14:paraId="3DF054BB" w14:textId="5B514B4E" w:rsidR="00910361" w:rsidRPr="00C16058" w:rsidRDefault="00A46089"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32695D43" w14:textId="47EF4D85" w:rsidTr="00910361">
        <w:tc>
          <w:tcPr>
            <w:tcW w:w="1170" w:type="dxa"/>
          </w:tcPr>
          <w:p w14:paraId="5B1228AB" w14:textId="2C6DED38"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16</w:t>
            </w:r>
          </w:p>
        </w:tc>
        <w:tc>
          <w:tcPr>
            <w:tcW w:w="1864" w:type="dxa"/>
          </w:tcPr>
          <w:p w14:paraId="62AF1C7C" w14:textId="469402D2"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‘’Indulging our gendered selves? Sex segregation by field of study in 44 countries’’</w:t>
            </w:r>
          </w:p>
        </w:tc>
        <w:tc>
          <w:tcPr>
            <w:tcW w:w="1741" w:type="dxa"/>
          </w:tcPr>
          <w:p w14:paraId="390FD0CB" w14:textId="77777777" w:rsidR="00DF4C56"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 xml:space="preserve">Charles &amp; Bradley, </w:t>
            </w:r>
          </w:p>
          <w:p w14:paraId="72E49E41" w14:textId="327612AA" w:rsidR="00DF4C56"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2009</w:t>
            </w:r>
          </w:p>
        </w:tc>
        <w:tc>
          <w:tcPr>
            <w:tcW w:w="2382" w:type="dxa"/>
          </w:tcPr>
          <w:p w14:paraId="47982251" w14:textId="1243FDBD" w:rsidR="00DF4C56"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Analyses global trends in gender segregation in education and its implications for career outcomes, including project management</w:t>
            </w:r>
          </w:p>
        </w:tc>
        <w:tc>
          <w:tcPr>
            <w:tcW w:w="1859" w:type="dxa"/>
          </w:tcPr>
          <w:p w14:paraId="427DBB03" w14:textId="7A8B7D9E"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910361" w:rsidRPr="00C16058" w14:paraId="2F44D53F" w14:textId="6C7C37CE" w:rsidTr="00910361">
        <w:tc>
          <w:tcPr>
            <w:tcW w:w="1170" w:type="dxa"/>
          </w:tcPr>
          <w:p w14:paraId="0E78C68F" w14:textId="756A21B4"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17</w:t>
            </w:r>
          </w:p>
        </w:tc>
        <w:tc>
          <w:tcPr>
            <w:tcW w:w="1864" w:type="dxa"/>
          </w:tcPr>
          <w:p w14:paraId="4A6622D5" w14:textId="6F2B5E46"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‘’The diversity of corporate boards committees and financial performance’’</w:t>
            </w:r>
          </w:p>
        </w:tc>
        <w:tc>
          <w:tcPr>
            <w:tcW w:w="1741" w:type="dxa"/>
          </w:tcPr>
          <w:p w14:paraId="3BE231D3" w14:textId="77777777"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 xml:space="preserve">Carter, </w:t>
            </w:r>
            <w:r w:rsidRPr="00C16058">
              <w:rPr>
                <w:rFonts w:ascii="Arial" w:hAnsi="Arial" w:cs="Arial"/>
                <w:i/>
                <w:iCs/>
                <w:sz w:val="22"/>
                <w:szCs w:val="22"/>
              </w:rPr>
              <w:t>et al</w:t>
            </w:r>
            <w:r w:rsidRPr="00C16058">
              <w:rPr>
                <w:rFonts w:ascii="Arial" w:hAnsi="Arial" w:cs="Arial"/>
                <w:sz w:val="22"/>
                <w:szCs w:val="22"/>
              </w:rPr>
              <w:t xml:space="preserve">., </w:t>
            </w:r>
          </w:p>
          <w:p w14:paraId="4B5318C6" w14:textId="50244E5C" w:rsidR="00DF4C56"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2007</w:t>
            </w:r>
          </w:p>
        </w:tc>
        <w:tc>
          <w:tcPr>
            <w:tcW w:w="2382" w:type="dxa"/>
          </w:tcPr>
          <w:p w14:paraId="4DEA4423" w14:textId="7E9DB756"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Examines how diversity within board committees influences financial performance, with a focus on gender diversity</w:t>
            </w:r>
          </w:p>
        </w:tc>
        <w:tc>
          <w:tcPr>
            <w:tcW w:w="1859" w:type="dxa"/>
          </w:tcPr>
          <w:p w14:paraId="7475D23E" w14:textId="777F0F1E"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7519CDA8" w14:textId="670F90D4" w:rsidTr="00910361">
        <w:tc>
          <w:tcPr>
            <w:tcW w:w="1170" w:type="dxa"/>
          </w:tcPr>
          <w:p w14:paraId="59569428" w14:textId="0D0E87E9"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18</w:t>
            </w:r>
          </w:p>
        </w:tc>
        <w:tc>
          <w:tcPr>
            <w:tcW w:w="1864" w:type="dxa"/>
          </w:tcPr>
          <w:p w14:paraId="697EACB4" w14:textId="75813121"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‘’Are shareholders gender-neutral? Evidence from say on pay’’</w:t>
            </w:r>
          </w:p>
        </w:tc>
        <w:tc>
          <w:tcPr>
            <w:tcW w:w="1741" w:type="dxa"/>
          </w:tcPr>
          <w:p w14:paraId="0DB1855A" w14:textId="77777777" w:rsidR="00DF4C56" w:rsidRPr="00C16058" w:rsidRDefault="00DF4C56" w:rsidP="00C16058">
            <w:pPr>
              <w:spacing w:line="360" w:lineRule="auto"/>
              <w:jc w:val="center"/>
              <w:rPr>
                <w:rFonts w:ascii="Arial" w:hAnsi="Arial" w:cs="Arial"/>
                <w:sz w:val="22"/>
                <w:szCs w:val="22"/>
              </w:rPr>
            </w:pPr>
            <w:proofErr w:type="spellStart"/>
            <w:r w:rsidRPr="00C16058">
              <w:rPr>
                <w:rFonts w:ascii="Arial" w:hAnsi="Arial" w:cs="Arial"/>
                <w:sz w:val="22"/>
                <w:szCs w:val="22"/>
              </w:rPr>
              <w:t>Canil</w:t>
            </w:r>
            <w:proofErr w:type="spellEnd"/>
            <w:r w:rsidRPr="00C16058">
              <w:rPr>
                <w:rFonts w:ascii="Arial" w:hAnsi="Arial" w:cs="Arial"/>
                <w:sz w:val="22"/>
                <w:szCs w:val="22"/>
              </w:rPr>
              <w:t xml:space="preserve">, </w:t>
            </w:r>
            <w:r w:rsidRPr="00C16058">
              <w:rPr>
                <w:rFonts w:ascii="Arial" w:hAnsi="Arial" w:cs="Arial"/>
                <w:i/>
                <w:iCs/>
                <w:sz w:val="22"/>
                <w:szCs w:val="22"/>
              </w:rPr>
              <w:t>et al</w:t>
            </w:r>
            <w:r w:rsidRPr="00C16058">
              <w:rPr>
                <w:rFonts w:ascii="Arial" w:hAnsi="Arial" w:cs="Arial"/>
                <w:sz w:val="22"/>
                <w:szCs w:val="22"/>
              </w:rPr>
              <w:t xml:space="preserve">., </w:t>
            </w:r>
          </w:p>
          <w:p w14:paraId="3BB45DFE" w14:textId="6F54A312" w:rsidR="00DF4C56"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2019</w:t>
            </w:r>
          </w:p>
        </w:tc>
        <w:tc>
          <w:tcPr>
            <w:tcW w:w="2382" w:type="dxa"/>
          </w:tcPr>
          <w:p w14:paraId="1186A2A2" w14:textId="6CAFBE24" w:rsidR="00910361" w:rsidRPr="00C16058" w:rsidRDefault="00DF4C56" w:rsidP="00C16058">
            <w:pPr>
              <w:spacing w:line="360" w:lineRule="auto"/>
              <w:jc w:val="center"/>
              <w:rPr>
                <w:rFonts w:ascii="Arial" w:hAnsi="Arial" w:cs="Arial"/>
                <w:sz w:val="22"/>
                <w:szCs w:val="22"/>
              </w:rPr>
            </w:pPr>
            <w:r w:rsidRPr="00C16058">
              <w:rPr>
                <w:rFonts w:ascii="Arial" w:hAnsi="Arial" w:cs="Arial"/>
                <w:sz w:val="22"/>
                <w:szCs w:val="22"/>
              </w:rPr>
              <w:t>Studies the gender biases in shareholder voting behaviour, particularly, in the context of executive compensation</w:t>
            </w:r>
          </w:p>
        </w:tc>
        <w:tc>
          <w:tcPr>
            <w:tcW w:w="1859" w:type="dxa"/>
          </w:tcPr>
          <w:p w14:paraId="5B33FC0A" w14:textId="6FA8EA1A"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910361" w:rsidRPr="00C16058" w14:paraId="7E46A26D" w14:textId="74590277" w:rsidTr="00910361">
        <w:tc>
          <w:tcPr>
            <w:tcW w:w="1170" w:type="dxa"/>
          </w:tcPr>
          <w:p w14:paraId="45848854" w14:textId="3E2D0FB9"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19</w:t>
            </w:r>
          </w:p>
        </w:tc>
        <w:tc>
          <w:tcPr>
            <w:tcW w:w="1864" w:type="dxa"/>
          </w:tcPr>
          <w:p w14:paraId="086ED450" w14:textId="1B732AA7"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‘’Gender diversity and firm valuation: Short and long-term effects’’</w:t>
            </w:r>
          </w:p>
        </w:tc>
        <w:tc>
          <w:tcPr>
            <w:tcW w:w="1741" w:type="dxa"/>
          </w:tcPr>
          <w:p w14:paraId="7058C097" w14:textId="77777777" w:rsidR="0098394A"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 xml:space="preserve">Campbell &amp; </w:t>
            </w:r>
            <w:proofErr w:type="spellStart"/>
            <w:r w:rsidRPr="00C16058">
              <w:rPr>
                <w:rFonts w:ascii="Arial" w:hAnsi="Arial" w:cs="Arial"/>
                <w:sz w:val="22"/>
                <w:szCs w:val="22"/>
              </w:rPr>
              <w:t>Minguez</w:t>
            </w:r>
            <w:proofErr w:type="spellEnd"/>
            <w:r w:rsidRPr="00C16058">
              <w:rPr>
                <w:rFonts w:ascii="Arial" w:hAnsi="Arial" w:cs="Arial"/>
                <w:sz w:val="22"/>
                <w:szCs w:val="22"/>
              </w:rPr>
              <w:t>-Vera,</w:t>
            </w:r>
          </w:p>
          <w:p w14:paraId="1ED3B3B7" w14:textId="64094AFD"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2008</w:t>
            </w:r>
          </w:p>
        </w:tc>
        <w:tc>
          <w:tcPr>
            <w:tcW w:w="2382" w:type="dxa"/>
          </w:tcPr>
          <w:p w14:paraId="3AA2453A" w14:textId="609626D0"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Analyses the immediate and long-term effects of female board appointments on firm valuation</w:t>
            </w:r>
          </w:p>
        </w:tc>
        <w:tc>
          <w:tcPr>
            <w:tcW w:w="1859" w:type="dxa"/>
          </w:tcPr>
          <w:p w14:paraId="15C09295" w14:textId="49B95E1B"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910361" w:rsidRPr="00C16058" w14:paraId="042AFACB" w14:textId="17C421A4" w:rsidTr="00910361">
        <w:tc>
          <w:tcPr>
            <w:tcW w:w="1170" w:type="dxa"/>
          </w:tcPr>
          <w:p w14:paraId="4CEDBE89" w14:textId="41C1DDA6"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lastRenderedPageBreak/>
              <w:t>20</w:t>
            </w:r>
          </w:p>
        </w:tc>
        <w:tc>
          <w:tcPr>
            <w:tcW w:w="1864" w:type="dxa"/>
          </w:tcPr>
          <w:p w14:paraId="57B370E6" w14:textId="3A7C2633"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‘’Audit effort and earning management’’</w:t>
            </w:r>
          </w:p>
        </w:tc>
        <w:tc>
          <w:tcPr>
            <w:tcW w:w="1741" w:type="dxa"/>
          </w:tcPr>
          <w:p w14:paraId="056B60E9" w14:textId="77777777" w:rsidR="00910361" w:rsidRPr="00C16058" w:rsidRDefault="0098394A" w:rsidP="00C16058">
            <w:pPr>
              <w:spacing w:line="360" w:lineRule="auto"/>
              <w:jc w:val="center"/>
              <w:rPr>
                <w:rFonts w:ascii="Arial" w:hAnsi="Arial" w:cs="Arial"/>
                <w:sz w:val="22"/>
                <w:szCs w:val="22"/>
              </w:rPr>
            </w:pPr>
            <w:proofErr w:type="spellStart"/>
            <w:r w:rsidRPr="00C16058">
              <w:rPr>
                <w:rFonts w:ascii="Arial" w:hAnsi="Arial" w:cs="Arial"/>
                <w:sz w:val="22"/>
                <w:szCs w:val="22"/>
              </w:rPr>
              <w:t>Caramanis</w:t>
            </w:r>
            <w:proofErr w:type="spellEnd"/>
            <w:r w:rsidRPr="00C16058">
              <w:rPr>
                <w:rFonts w:ascii="Arial" w:hAnsi="Arial" w:cs="Arial"/>
                <w:sz w:val="22"/>
                <w:szCs w:val="22"/>
              </w:rPr>
              <w:t xml:space="preserve"> &amp; Lennox, </w:t>
            </w:r>
          </w:p>
          <w:p w14:paraId="19FF0D4F" w14:textId="210DACA4" w:rsidR="0098394A"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2008</w:t>
            </w:r>
          </w:p>
        </w:tc>
        <w:tc>
          <w:tcPr>
            <w:tcW w:w="2382" w:type="dxa"/>
          </w:tcPr>
          <w:p w14:paraId="68AE5CCC" w14:textId="196404C2"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Discusses how gender diversity among auditors can influence audit quality and reduce earnings management</w:t>
            </w:r>
          </w:p>
        </w:tc>
        <w:tc>
          <w:tcPr>
            <w:tcW w:w="1859" w:type="dxa"/>
          </w:tcPr>
          <w:p w14:paraId="5A4B5D4E" w14:textId="6BA0DED0"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62FA36FC" w14:textId="1847532D" w:rsidTr="00910361">
        <w:tc>
          <w:tcPr>
            <w:tcW w:w="1170" w:type="dxa"/>
          </w:tcPr>
          <w:p w14:paraId="1924977A" w14:textId="32B4974B"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21</w:t>
            </w:r>
          </w:p>
        </w:tc>
        <w:tc>
          <w:tcPr>
            <w:tcW w:w="1864" w:type="dxa"/>
          </w:tcPr>
          <w:p w14:paraId="2BD3DA3F" w14:textId="04438FD3"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‘’Does gender diversity in top management teams lead to better project outcomes?’’</w:t>
            </w:r>
          </w:p>
        </w:tc>
        <w:tc>
          <w:tcPr>
            <w:tcW w:w="1741" w:type="dxa"/>
          </w:tcPr>
          <w:p w14:paraId="548D9D85" w14:textId="77777777"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 xml:space="preserve">Pham, </w:t>
            </w:r>
          </w:p>
          <w:p w14:paraId="79685BD4" w14:textId="66ABA1DA" w:rsidR="0098394A"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2019</w:t>
            </w:r>
          </w:p>
        </w:tc>
        <w:tc>
          <w:tcPr>
            <w:tcW w:w="2382" w:type="dxa"/>
          </w:tcPr>
          <w:p w14:paraId="3397D604" w14:textId="756E1169"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Examines the impact of gender diverse top management teams on project outcomes, with evidence from emerging markets</w:t>
            </w:r>
          </w:p>
        </w:tc>
        <w:tc>
          <w:tcPr>
            <w:tcW w:w="1859" w:type="dxa"/>
          </w:tcPr>
          <w:p w14:paraId="034EB706" w14:textId="2AA44473" w:rsidR="00910361" w:rsidRPr="00C16058" w:rsidRDefault="0098394A"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3F424A74" w14:textId="7DD01434" w:rsidTr="00910361">
        <w:tc>
          <w:tcPr>
            <w:tcW w:w="1170" w:type="dxa"/>
          </w:tcPr>
          <w:p w14:paraId="35427BC7" w14:textId="4DF0FC2B"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22</w:t>
            </w:r>
          </w:p>
        </w:tc>
        <w:tc>
          <w:tcPr>
            <w:tcW w:w="1864" w:type="dxa"/>
          </w:tcPr>
          <w:p w14:paraId="529363AC" w14:textId="633E0AAE"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‘’Women board directors: Characteristics of the few’’</w:t>
            </w:r>
          </w:p>
        </w:tc>
        <w:tc>
          <w:tcPr>
            <w:tcW w:w="1741" w:type="dxa"/>
          </w:tcPr>
          <w:p w14:paraId="0E9D944C" w14:textId="7777777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Burgess &amp;</w:t>
            </w:r>
            <w:proofErr w:type="spellStart"/>
            <w:r w:rsidRPr="00C16058">
              <w:rPr>
                <w:rFonts w:ascii="Arial" w:hAnsi="Arial" w:cs="Arial"/>
                <w:sz w:val="22"/>
                <w:szCs w:val="22"/>
              </w:rPr>
              <w:t>Tharenou</w:t>
            </w:r>
            <w:proofErr w:type="spellEnd"/>
            <w:r w:rsidRPr="00C16058">
              <w:rPr>
                <w:rFonts w:ascii="Arial" w:hAnsi="Arial" w:cs="Arial"/>
                <w:sz w:val="22"/>
                <w:szCs w:val="22"/>
              </w:rPr>
              <w:t>,</w:t>
            </w:r>
          </w:p>
          <w:p w14:paraId="7B63AA47" w14:textId="68F767BA" w:rsidR="004A490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2002</w:t>
            </w:r>
          </w:p>
        </w:tc>
        <w:tc>
          <w:tcPr>
            <w:tcW w:w="2382" w:type="dxa"/>
          </w:tcPr>
          <w:p w14:paraId="39885C1B" w14:textId="7AD43A7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Analyses the characteristics and career paths of women who make it to corporate board positions</w:t>
            </w:r>
          </w:p>
        </w:tc>
        <w:tc>
          <w:tcPr>
            <w:tcW w:w="1859" w:type="dxa"/>
          </w:tcPr>
          <w:p w14:paraId="32A4037C" w14:textId="6186EB03"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910361" w:rsidRPr="00C16058" w14:paraId="53549246" w14:textId="5926685D" w:rsidTr="00910361">
        <w:tc>
          <w:tcPr>
            <w:tcW w:w="1170" w:type="dxa"/>
          </w:tcPr>
          <w:p w14:paraId="1AE0AD8F" w14:textId="33DD6F0D"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23</w:t>
            </w:r>
          </w:p>
        </w:tc>
        <w:tc>
          <w:tcPr>
            <w:tcW w:w="1864" w:type="dxa"/>
          </w:tcPr>
          <w:p w14:paraId="386EFE52" w14:textId="1481959B"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‘’Effects of audit quality on earning management and cost of equity capital’’</w:t>
            </w:r>
          </w:p>
        </w:tc>
        <w:tc>
          <w:tcPr>
            <w:tcW w:w="1741" w:type="dxa"/>
          </w:tcPr>
          <w:p w14:paraId="1EE95E73" w14:textId="7777777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 xml:space="preserve">Chen, </w:t>
            </w:r>
            <w:r w:rsidRPr="00C16058">
              <w:rPr>
                <w:rFonts w:ascii="Arial" w:hAnsi="Arial" w:cs="Arial"/>
                <w:i/>
                <w:iCs/>
                <w:sz w:val="22"/>
                <w:szCs w:val="22"/>
              </w:rPr>
              <w:t>et al</w:t>
            </w:r>
            <w:r w:rsidRPr="00C16058">
              <w:rPr>
                <w:rFonts w:ascii="Arial" w:hAnsi="Arial" w:cs="Arial"/>
                <w:sz w:val="22"/>
                <w:szCs w:val="22"/>
              </w:rPr>
              <w:t xml:space="preserve">., </w:t>
            </w:r>
          </w:p>
          <w:p w14:paraId="151F728C" w14:textId="376DCA4B" w:rsidR="004A490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2011</w:t>
            </w:r>
          </w:p>
        </w:tc>
        <w:tc>
          <w:tcPr>
            <w:tcW w:w="2382" w:type="dxa"/>
          </w:tcPr>
          <w:p w14:paraId="727A27C5" w14:textId="1432D23D"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Explores the role of audit quality in mitigating earnings management, with a focus on the influence of gender diversity in audit teams</w:t>
            </w:r>
          </w:p>
        </w:tc>
        <w:tc>
          <w:tcPr>
            <w:tcW w:w="1859" w:type="dxa"/>
          </w:tcPr>
          <w:p w14:paraId="317E9A18" w14:textId="1A2159B4"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4B82A6B2" w14:textId="60EA4A2E" w:rsidTr="00910361">
        <w:tc>
          <w:tcPr>
            <w:tcW w:w="1170" w:type="dxa"/>
          </w:tcPr>
          <w:p w14:paraId="6C038CDC" w14:textId="34B9F620"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24</w:t>
            </w:r>
          </w:p>
        </w:tc>
        <w:tc>
          <w:tcPr>
            <w:tcW w:w="1864" w:type="dxa"/>
          </w:tcPr>
          <w:p w14:paraId="5F3FD09A" w14:textId="3E753ADE"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‘’The role of gender in project management outcomes: A UK perspective’’</w:t>
            </w:r>
          </w:p>
        </w:tc>
        <w:tc>
          <w:tcPr>
            <w:tcW w:w="1741" w:type="dxa"/>
          </w:tcPr>
          <w:p w14:paraId="4D91C478" w14:textId="7777777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 xml:space="preserve">Jones, </w:t>
            </w:r>
          </w:p>
          <w:p w14:paraId="2E328760" w14:textId="2B03F3D7" w:rsidR="004A490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2021</w:t>
            </w:r>
          </w:p>
        </w:tc>
        <w:tc>
          <w:tcPr>
            <w:tcW w:w="2382" w:type="dxa"/>
          </w:tcPr>
          <w:p w14:paraId="63804923" w14:textId="2B8C228B"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Investigates how gender influences project management outcomes in the UK, highlighting the importance of diverse teams</w:t>
            </w:r>
          </w:p>
        </w:tc>
        <w:tc>
          <w:tcPr>
            <w:tcW w:w="1859" w:type="dxa"/>
          </w:tcPr>
          <w:p w14:paraId="172CC126" w14:textId="40D04D7F"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08D460EF" w14:textId="2AFA7AA4" w:rsidTr="00910361">
        <w:tc>
          <w:tcPr>
            <w:tcW w:w="1170" w:type="dxa"/>
          </w:tcPr>
          <w:p w14:paraId="0BFA4F3C" w14:textId="480AB065"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25</w:t>
            </w:r>
          </w:p>
        </w:tc>
        <w:tc>
          <w:tcPr>
            <w:tcW w:w="1864" w:type="dxa"/>
          </w:tcPr>
          <w:p w14:paraId="1CBE5870" w14:textId="6FBD0D4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‘’Gender and leadership styles in project management’’</w:t>
            </w:r>
          </w:p>
        </w:tc>
        <w:tc>
          <w:tcPr>
            <w:tcW w:w="1741" w:type="dxa"/>
          </w:tcPr>
          <w:p w14:paraId="01B3A294" w14:textId="77777777"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Smith &amp; Adams,</w:t>
            </w:r>
          </w:p>
          <w:p w14:paraId="4D537789" w14:textId="13FF068F" w:rsidR="004A490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 xml:space="preserve"> 2020</w:t>
            </w:r>
          </w:p>
        </w:tc>
        <w:tc>
          <w:tcPr>
            <w:tcW w:w="2382" w:type="dxa"/>
          </w:tcPr>
          <w:p w14:paraId="161D9B1D" w14:textId="70BEA7D6" w:rsidR="00910361" w:rsidRPr="00C16058" w:rsidRDefault="004A4901" w:rsidP="00C16058">
            <w:pPr>
              <w:spacing w:line="360" w:lineRule="auto"/>
              <w:jc w:val="center"/>
              <w:rPr>
                <w:rFonts w:ascii="Arial" w:hAnsi="Arial" w:cs="Arial"/>
                <w:sz w:val="22"/>
                <w:szCs w:val="22"/>
              </w:rPr>
            </w:pPr>
            <w:r w:rsidRPr="00C16058">
              <w:rPr>
                <w:rFonts w:ascii="Arial" w:hAnsi="Arial" w:cs="Arial"/>
                <w:sz w:val="22"/>
                <w:szCs w:val="22"/>
              </w:rPr>
              <w:t xml:space="preserve">Compares leadership styles between male and female project managers, finding </w:t>
            </w:r>
            <w:r w:rsidRPr="00C16058">
              <w:rPr>
                <w:rFonts w:ascii="Arial" w:hAnsi="Arial" w:cs="Arial"/>
                <w:sz w:val="22"/>
                <w:szCs w:val="22"/>
              </w:rPr>
              <w:lastRenderedPageBreak/>
              <w:t>minimal differences</w:t>
            </w:r>
            <w:r w:rsidR="008F4702" w:rsidRPr="00C16058">
              <w:rPr>
                <w:rFonts w:ascii="Arial" w:hAnsi="Arial" w:cs="Arial"/>
                <w:sz w:val="22"/>
                <w:szCs w:val="22"/>
              </w:rPr>
              <w:t xml:space="preserve"> but nothing significant impacts on </w:t>
            </w:r>
            <w:r w:rsidR="00CA39A3" w:rsidRPr="00C16058">
              <w:rPr>
                <w:rFonts w:ascii="Arial" w:hAnsi="Arial" w:cs="Arial"/>
                <w:sz w:val="22"/>
                <w:szCs w:val="22"/>
              </w:rPr>
              <w:t>team’s</w:t>
            </w:r>
            <w:r w:rsidR="008F4702" w:rsidRPr="00C16058">
              <w:rPr>
                <w:rFonts w:ascii="Arial" w:hAnsi="Arial" w:cs="Arial"/>
                <w:sz w:val="22"/>
                <w:szCs w:val="22"/>
              </w:rPr>
              <w:t xml:space="preserve"> dynamics</w:t>
            </w:r>
          </w:p>
        </w:tc>
        <w:tc>
          <w:tcPr>
            <w:tcW w:w="1859" w:type="dxa"/>
          </w:tcPr>
          <w:p w14:paraId="663FA304" w14:textId="3FCD530B" w:rsidR="00910361" w:rsidRPr="00C16058" w:rsidRDefault="008F4702" w:rsidP="00C16058">
            <w:pPr>
              <w:spacing w:line="360" w:lineRule="auto"/>
              <w:jc w:val="center"/>
              <w:rPr>
                <w:rFonts w:ascii="Arial" w:hAnsi="Arial" w:cs="Arial"/>
                <w:sz w:val="22"/>
                <w:szCs w:val="22"/>
              </w:rPr>
            </w:pPr>
            <w:r w:rsidRPr="00C16058">
              <w:rPr>
                <w:rFonts w:ascii="Arial" w:hAnsi="Arial" w:cs="Arial"/>
                <w:sz w:val="22"/>
                <w:szCs w:val="22"/>
              </w:rPr>
              <w:lastRenderedPageBreak/>
              <w:t>Challenges faced by women in Project management</w:t>
            </w:r>
          </w:p>
        </w:tc>
      </w:tr>
      <w:tr w:rsidR="00910361" w:rsidRPr="00C16058" w14:paraId="6CA060CA" w14:textId="325DCE8F" w:rsidTr="00CA39A3">
        <w:trPr>
          <w:trHeight w:val="73"/>
        </w:trPr>
        <w:tc>
          <w:tcPr>
            <w:tcW w:w="1170" w:type="dxa"/>
          </w:tcPr>
          <w:p w14:paraId="73631063" w14:textId="620A77ED" w:rsidR="00910361" w:rsidRPr="00C16058" w:rsidRDefault="00910361" w:rsidP="00C16058">
            <w:pPr>
              <w:spacing w:line="360" w:lineRule="auto"/>
              <w:jc w:val="center"/>
              <w:rPr>
                <w:rFonts w:ascii="Arial" w:hAnsi="Arial" w:cs="Arial"/>
                <w:sz w:val="22"/>
                <w:szCs w:val="22"/>
              </w:rPr>
            </w:pPr>
            <w:r w:rsidRPr="00C16058">
              <w:rPr>
                <w:rFonts w:ascii="Arial" w:hAnsi="Arial" w:cs="Arial"/>
                <w:sz w:val="22"/>
                <w:szCs w:val="22"/>
              </w:rPr>
              <w:t>26</w:t>
            </w:r>
          </w:p>
        </w:tc>
        <w:tc>
          <w:tcPr>
            <w:tcW w:w="1864" w:type="dxa"/>
          </w:tcPr>
          <w:p w14:paraId="3A78A7D1" w14:textId="1D3E674E" w:rsidR="0091036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Diversity and inclusion in project management: Challenges and opportunitie</w:t>
            </w:r>
            <w:r>
              <w:rPr>
                <w:rFonts w:ascii="Arial" w:hAnsi="Arial" w:cs="Arial"/>
                <w:sz w:val="22"/>
                <w:szCs w:val="22"/>
              </w:rPr>
              <w:t>s’’</w:t>
            </w:r>
          </w:p>
        </w:tc>
        <w:tc>
          <w:tcPr>
            <w:tcW w:w="1741" w:type="dxa"/>
          </w:tcPr>
          <w:p w14:paraId="532278E8" w14:textId="77777777" w:rsidR="0091036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White, </w:t>
            </w:r>
          </w:p>
          <w:p w14:paraId="41CACE86" w14:textId="4774FD57"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3A697CC4" w14:textId="5C488A29"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Discusses the challenges and opportunities related to gender diversity in project management, with a focus on the UK industry.</w:t>
            </w:r>
          </w:p>
          <w:p w14:paraId="7BE439A6" w14:textId="77777777" w:rsidR="00CA39A3" w:rsidRPr="00C16058" w:rsidRDefault="00CA39A3" w:rsidP="00C16058">
            <w:pPr>
              <w:spacing w:line="360" w:lineRule="auto"/>
              <w:jc w:val="center"/>
              <w:rPr>
                <w:rFonts w:ascii="Arial" w:hAnsi="Arial" w:cs="Arial"/>
                <w:sz w:val="22"/>
                <w:szCs w:val="22"/>
              </w:rPr>
            </w:pPr>
          </w:p>
          <w:p w14:paraId="1C61BD1A" w14:textId="77777777" w:rsidR="00CA39A3" w:rsidRPr="00C16058" w:rsidRDefault="00CA39A3" w:rsidP="00C16058">
            <w:pPr>
              <w:spacing w:line="360" w:lineRule="auto"/>
              <w:jc w:val="center"/>
              <w:rPr>
                <w:rFonts w:ascii="Arial" w:hAnsi="Arial" w:cs="Arial"/>
                <w:sz w:val="22"/>
                <w:szCs w:val="22"/>
              </w:rPr>
            </w:pPr>
          </w:p>
        </w:tc>
        <w:tc>
          <w:tcPr>
            <w:tcW w:w="1859" w:type="dxa"/>
          </w:tcPr>
          <w:p w14:paraId="53CA1253" w14:textId="4073661A" w:rsidR="0091036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4407BF51" w14:textId="77777777" w:rsidTr="00910361">
        <w:tc>
          <w:tcPr>
            <w:tcW w:w="1170" w:type="dxa"/>
          </w:tcPr>
          <w:p w14:paraId="6D421875" w14:textId="54269C86"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27</w:t>
            </w:r>
          </w:p>
        </w:tc>
        <w:tc>
          <w:tcPr>
            <w:tcW w:w="1864" w:type="dxa"/>
          </w:tcPr>
          <w:p w14:paraId="1BB13BC3" w14:textId="0FC2411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 xml:space="preserve">Gender balance in project management: Is the UK </w:t>
            </w:r>
            <w:proofErr w:type="gramStart"/>
            <w:r w:rsidR="00CA39A3" w:rsidRPr="00C16058">
              <w:rPr>
                <w:rFonts w:ascii="Arial" w:hAnsi="Arial" w:cs="Arial"/>
                <w:sz w:val="22"/>
                <w:szCs w:val="22"/>
              </w:rPr>
              <w:t>lagging behind</w:t>
            </w:r>
            <w:proofErr w:type="gramEnd"/>
            <w:r w:rsidR="00CA39A3" w:rsidRPr="00C16058">
              <w:rPr>
                <w:rFonts w:ascii="Arial" w:hAnsi="Arial" w:cs="Arial"/>
                <w:sz w:val="22"/>
                <w:szCs w:val="22"/>
              </w:rPr>
              <w:t>?</w:t>
            </w:r>
            <w:r>
              <w:rPr>
                <w:rFonts w:ascii="Arial" w:hAnsi="Arial" w:cs="Arial"/>
                <w:sz w:val="22"/>
                <w:szCs w:val="22"/>
              </w:rPr>
              <w:t>’’</w:t>
            </w:r>
          </w:p>
        </w:tc>
        <w:tc>
          <w:tcPr>
            <w:tcW w:w="1741" w:type="dxa"/>
          </w:tcPr>
          <w:p w14:paraId="0B63A935" w14:textId="77777777"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Taylor, </w:t>
            </w:r>
          </w:p>
          <w:p w14:paraId="794E7A08" w14:textId="240E451A"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52AC8F13" w14:textId="3E799576"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Analyses the gender balance in the UK project management sector, arguing that the UK </w:t>
            </w:r>
            <w:proofErr w:type="gramStart"/>
            <w:r w:rsidRPr="00C16058">
              <w:rPr>
                <w:rFonts w:ascii="Arial" w:hAnsi="Arial" w:cs="Arial"/>
                <w:sz w:val="22"/>
                <w:szCs w:val="22"/>
              </w:rPr>
              <w:t>lags behind</w:t>
            </w:r>
            <w:proofErr w:type="gramEnd"/>
            <w:r w:rsidRPr="00C16058">
              <w:rPr>
                <w:rFonts w:ascii="Arial" w:hAnsi="Arial" w:cs="Arial"/>
                <w:sz w:val="22"/>
                <w:szCs w:val="22"/>
              </w:rPr>
              <w:t xml:space="preserve"> other countries in achieving gender parity.</w:t>
            </w:r>
          </w:p>
        </w:tc>
        <w:tc>
          <w:tcPr>
            <w:tcW w:w="1859" w:type="dxa"/>
          </w:tcPr>
          <w:p w14:paraId="40F9A3A5" w14:textId="48EBF3C3"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910361" w:rsidRPr="00C16058" w14:paraId="08E6DF72" w14:textId="0A2DD3D8" w:rsidTr="00910361">
        <w:tc>
          <w:tcPr>
            <w:tcW w:w="1170" w:type="dxa"/>
          </w:tcPr>
          <w:p w14:paraId="448545E3" w14:textId="00FF68F4" w:rsidR="0091036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28</w:t>
            </w:r>
          </w:p>
        </w:tc>
        <w:tc>
          <w:tcPr>
            <w:tcW w:w="1864" w:type="dxa"/>
          </w:tcPr>
          <w:p w14:paraId="47D6F7EC" w14:textId="65F955B2" w:rsidR="0091036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The impact of gender diversity on team performance: Evidence from the UK</w:t>
            </w:r>
            <w:r>
              <w:rPr>
                <w:rFonts w:ascii="Arial" w:hAnsi="Arial" w:cs="Arial"/>
                <w:sz w:val="22"/>
                <w:szCs w:val="22"/>
              </w:rPr>
              <w:t>’’</w:t>
            </w:r>
          </w:p>
        </w:tc>
        <w:tc>
          <w:tcPr>
            <w:tcW w:w="1741" w:type="dxa"/>
          </w:tcPr>
          <w:p w14:paraId="7D8D9009" w14:textId="77777777" w:rsidR="0091036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Green, </w:t>
            </w:r>
          </w:p>
          <w:p w14:paraId="1CF1E623" w14:textId="477CFB3B"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0716988C" w14:textId="10CEB6F6" w:rsidR="0091036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Provides empirical evidence on how gender diversity in project management teams affects overall team performance in the UK.</w:t>
            </w:r>
          </w:p>
        </w:tc>
        <w:tc>
          <w:tcPr>
            <w:tcW w:w="1859" w:type="dxa"/>
          </w:tcPr>
          <w:p w14:paraId="1B24C935" w14:textId="26FC0719" w:rsidR="0091036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711A5615" w14:textId="77777777" w:rsidTr="00910361">
        <w:tc>
          <w:tcPr>
            <w:tcW w:w="1170" w:type="dxa"/>
          </w:tcPr>
          <w:p w14:paraId="1A611D01" w14:textId="3DEF3A98"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29</w:t>
            </w:r>
          </w:p>
        </w:tc>
        <w:tc>
          <w:tcPr>
            <w:tcW w:w="1864" w:type="dxa"/>
          </w:tcPr>
          <w:p w14:paraId="1AA280AA" w14:textId="5CC205D9"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Breaking the glass ceiling in project management: The role of mentorship</w:t>
            </w:r>
            <w:r>
              <w:rPr>
                <w:rFonts w:ascii="Arial" w:hAnsi="Arial" w:cs="Arial"/>
                <w:sz w:val="22"/>
                <w:szCs w:val="22"/>
              </w:rPr>
              <w:t>’’</w:t>
            </w:r>
          </w:p>
        </w:tc>
        <w:tc>
          <w:tcPr>
            <w:tcW w:w="1741" w:type="dxa"/>
          </w:tcPr>
          <w:p w14:paraId="672EB04E" w14:textId="39B8901E"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Patel, 2023</w:t>
            </w:r>
          </w:p>
        </w:tc>
        <w:tc>
          <w:tcPr>
            <w:tcW w:w="2382" w:type="dxa"/>
          </w:tcPr>
          <w:p w14:paraId="052E832C" w14:textId="69FF1202"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Discusses the role of mentorship programs in helping women advance in project management roles, with case studies from the UK.</w:t>
            </w:r>
          </w:p>
        </w:tc>
        <w:tc>
          <w:tcPr>
            <w:tcW w:w="1859" w:type="dxa"/>
          </w:tcPr>
          <w:p w14:paraId="646AD280" w14:textId="46A74816"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350420CA" w14:textId="77777777" w:rsidTr="00910361">
        <w:tc>
          <w:tcPr>
            <w:tcW w:w="1170" w:type="dxa"/>
          </w:tcPr>
          <w:p w14:paraId="3F8C4A77" w14:textId="47984095"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lastRenderedPageBreak/>
              <w:t>30</w:t>
            </w:r>
          </w:p>
        </w:tc>
        <w:tc>
          <w:tcPr>
            <w:tcW w:w="1864" w:type="dxa"/>
          </w:tcPr>
          <w:p w14:paraId="04118DB4" w14:textId="32B1EE17"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 xml:space="preserve">Gender </w:t>
            </w:r>
            <w:proofErr w:type="gramStart"/>
            <w:r w:rsidR="00CA39A3" w:rsidRPr="00C16058">
              <w:rPr>
                <w:rFonts w:ascii="Arial" w:hAnsi="Arial" w:cs="Arial"/>
                <w:sz w:val="22"/>
                <w:szCs w:val="22"/>
              </w:rPr>
              <w:t>pay</w:t>
            </w:r>
            <w:proofErr w:type="gramEnd"/>
            <w:r w:rsidR="00CA39A3" w:rsidRPr="00C16058">
              <w:rPr>
                <w:rFonts w:ascii="Arial" w:hAnsi="Arial" w:cs="Arial"/>
                <w:sz w:val="22"/>
                <w:szCs w:val="22"/>
              </w:rPr>
              <w:t xml:space="preserve"> gaps in UK project management: Causes and solutions</w:t>
            </w:r>
            <w:r>
              <w:rPr>
                <w:rFonts w:ascii="Arial" w:hAnsi="Arial" w:cs="Arial"/>
                <w:sz w:val="22"/>
                <w:szCs w:val="22"/>
              </w:rPr>
              <w:t>’’</w:t>
            </w:r>
          </w:p>
        </w:tc>
        <w:tc>
          <w:tcPr>
            <w:tcW w:w="1741" w:type="dxa"/>
          </w:tcPr>
          <w:p w14:paraId="0CED5032" w14:textId="77777777"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Miller, </w:t>
            </w:r>
          </w:p>
          <w:p w14:paraId="3075D708" w14:textId="2BD1B271"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33C720EE" w14:textId="11AFD8AD"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Examines the persistent gender pay gaps in UK project management and proposes solutions to address the issue.</w:t>
            </w:r>
          </w:p>
        </w:tc>
        <w:tc>
          <w:tcPr>
            <w:tcW w:w="1859" w:type="dxa"/>
          </w:tcPr>
          <w:p w14:paraId="794707D3" w14:textId="4E0B0AD4"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782E6E89" w14:textId="77777777" w:rsidTr="00910361">
        <w:tc>
          <w:tcPr>
            <w:tcW w:w="1170" w:type="dxa"/>
          </w:tcPr>
          <w:p w14:paraId="3F7BA5D6" w14:textId="0FF577CD"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31</w:t>
            </w:r>
          </w:p>
        </w:tc>
        <w:tc>
          <w:tcPr>
            <w:tcW w:w="1864" w:type="dxa"/>
          </w:tcPr>
          <w:p w14:paraId="0595C5E2" w14:textId="1ED7E55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Gender diversity in the workplace: Implications for project management</w:t>
            </w:r>
            <w:r>
              <w:rPr>
                <w:rFonts w:ascii="Arial" w:hAnsi="Arial" w:cs="Arial"/>
                <w:sz w:val="22"/>
                <w:szCs w:val="22"/>
              </w:rPr>
              <w:t>’’</w:t>
            </w:r>
          </w:p>
        </w:tc>
        <w:tc>
          <w:tcPr>
            <w:tcW w:w="1741" w:type="dxa"/>
          </w:tcPr>
          <w:p w14:paraId="50F8D363" w14:textId="77777777"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 xml:space="preserve">Brown, </w:t>
            </w:r>
          </w:p>
          <w:p w14:paraId="5DD518FC" w14:textId="30943ECE" w:rsidR="00CA39A3"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2021</w:t>
            </w:r>
          </w:p>
        </w:tc>
        <w:tc>
          <w:tcPr>
            <w:tcW w:w="2382" w:type="dxa"/>
          </w:tcPr>
          <w:p w14:paraId="532C69FE" w14:textId="6BB4F392"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Discusses the broader implications of gender diversity for workplace culture and project management outcomes.</w:t>
            </w:r>
          </w:p>
        </w:tc>
        <w:tc>
          <w:tcPr>
            <w:tcW w:w="1859" w:type="dxa"/>
          </w:tcPr>
          <w:p w14:paraId="69EB0512" w14:textId="20283101" w:rsidR="00163DE1" w:rsidRPr="00C16058" w:rsidRDefault="00CA39A3"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32C73F80" w14:textId="77777777" w:rsidTr="00910361">
        <w:tc>
          <w:tcPr>
            <w:tcW w:w="1170" w:type="dxa"/>
          </w:tcPr>
          <w:p w14:paraId="03CEB176" w14:textId="75014EDC"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32</w:t>
            </w:r>
          </w:p>
        </w:tc>
        <w:tc>
          <w:tcPr>
            <w:tcW w:w="1864" w:type="dxa"/>
          </w:tcPr>
          <w:p w14:paraId="2B7AB7A9" w14:textId="370A8EDB"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CA39A3" w:rsidRPr="00C16058">
              <w:rPr>
                <w:rFonts w:ascii="Arial" w:hAnsi="Arial" w:cs="Arial"/>
                <w:sz w:val="22"/>
                <w:szCs w:val="22"/>
              </w:rPr>
              <w:t>Challenges facing women in project management: A UK perspective</w:t>
            </w:r>
            <w:r>
              <w:rPr>
                <w:rFonts w:ascii="Arial" w:hAnsi="Arial" w:cs="Arial"/>
                <w:sz w:val="22"/>
                <w:szCs w:val="22"/>
              </w:rPr>
              <w:t>’’</w:t>
            </w:r>
          </w:p>
        </w:tc>
        <w:tc>
          <w:tcPr>
            <w:tcW w:w="1741" w:type="dxa"/>
          </w:tcPr>
          <w:p w14:paraId="006D95C1" w14:textId="77777777"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 xml:space="preserve">Davies, </w:t>
            </w:r>
          </w:p>
          <w:p w14:paraId="1DE4A64A" w14:textId="1CF393E1" w:rsidR="005C02C4"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67CC1AD4" w14:textId="71D33612"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 Reviews the challenges that women face in the UK project management industry, including workplace biases and career progression barriers</w:t>
            </w:r>
          </w:p>
        </w:tc>
        <w:tc>
          <w:tcPr>
            <w:tcW w:w="1859" w:type="dxa"/>
          </w:tcPr>
          <w:p w14:paraId="1C2E2ED4" w14:textId="7F704D01"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163DE1" w:rsidRPr="00C16058" w14:paraId="5AEAFADB" w14:textId="77777777" w:rsidTr="00910361">
        <w:tc>
          <w:tcPr>
            <w:tcW w:w="1170" w:type="dxa"/>
          </w:tcPr>
          <w:p w14:paraId="29E955B0" w14:textId="54986EB7"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33</w:t>
            </w:r>
          </w:p>
        </w:tc>
        <w:tc>
          <w:tcPr>
            <w:tcW w:w="1864" w:type="dxa"/>
          </w:tcPr>
          <w:p w14:paraId="7789153B" w14:textId="51C0E4EE"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‘’T</w:t>
            </w:r>
            <w:r w:rsidR="005C02C4" w:rsidRPr="00C16058">
              <w:rPr>
                <w:rFonts w:ascii="Arial" w:hAnsi="Arial" w:cs="Arial"/>
                <w:sz w:val="22"/>
                <w:szCs w:val="22"/>
              </w:rPr>
              <w:t>he role of inclusive leadership in promoting gender diversity in project management</w:t>
            </w:r>
            <w:r>
              <w:rPr>
                <w:rFonts w:ascii="Arial" w:hAnsi="Arial" w:cs="Arial"/>
                <w:sz w:val="22"/>
                <w:szCs w:val="22"/>
              </w:rPr>
              <w:t>’’</w:t>
            </w:r>
          </w:p>
        </w:tc>
        <w:tc>
          <w:tcPr>
            <w:tcW w:w="1741" w:type="dxa"/>
          </w:tcPr>
          <w:p w14:paraId="400FFBA6" w14:textId="77777777"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 xml:space="preserve">Harris, </w:t>
            </w:r>
          </w:p>
          <w:p w14:paraId="61005F89" w14:textId="262F4A69" w:rsidR="005C02C4"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2022</w:t>
            </w:r>
          </w:p>
        </w:tc>
        <w:tc>
          <w:tcPr>
            <w:tcW w:w="2382" w:type="dxa"/>
          </w:tcPr>
          <w:p w14:paraId="665DE235" w14:textId="4D59705A"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 Explores how inclusive leadership practices can promote gender diversity in project management teams, with examples from the UK.</w:t>
            </w:r>
          </w:p>
        </w:tc>
        <w:tc>
          <w:tcPr>
            <w:tcW w:w="1859" w:type="dxa"/>
          </w:tcPr>
          <w:p w14:paraId="3ABC0A7C" w14:textId="0017BF45"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5C4E73C6" w14:textId="77777777" w:rsidTr="00910361">
        <w:tc>
          <w:tcPr>
            <w:tcW w:w="1170" w:type="dxa"/>
          </w:tcPr>
          <w:p w14:paraId="5A9A7100" w14:textId="7BC07369"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34</w:t>
            </w:r>
          </w:p>
        </w:tc>
        <w:tc>
          <w:tcPr>
            <w:tcW w:w="1864" w:type="dxa"/>
          </w:tcPr>
          <w:p w14:paraId="71EE05A2" w14:textId="64E35796"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C02C4" w:rsidRPr="00C16058">
              <w:rPr>
                <w:rFonts w:ascii="Arial" w:hAnsi="Arial" w:cs="Arial"/>
                <w:sz w:val="22"/>
                <w:szCs w:val="22"/>
              </w:rPr>
              <w:t>Reflections on women’s progress into leadership in the UK and suggested areas for future research</w:t>
            </w:r>
            <w:r>
              <w:rPr>
                <w:rFonts w:ascii="Arial" w:hAnsi="Arial" w:cs="Arial"/>
                <w:sz w:val="22"/>
                <w:szCs w:val="22"/>
              </w:rPr>
              <w:t>’’</w:t>
            </w:r>
          </w:p>
        </w:tc>
        <w:tc>
          <w:tcPr>
            <w:tcW w:w="1741" w:type="dxa"/>
          </w:tcPr>
          <w:p w14:paraId="3EE7A2EC" w14:textId="77777777" w:rsidR="00163DE1" w:rsidRPr="00C16058" w:rsidRDefault="005C02C4" w:rsidP="00C16058">
            <w:pPr>
              <w:spacing w:line="360" w:lineRule="auto"/>
              <w:jc w:val="center"/>
              <w:rPr>
                <w:rFonts w:ascii="Arial" w:hAnsi="Arial" w:cs="Arial"/>
                <w:sz w:val="22"/>
                <w:szCs w:val="22"/>
              </w:rPr>
            </w:pPr>
            <w:proofErr w:type="spellStart"/>
            <w:r w:rsidRPr="00C16058">
              <w:rPr>
                <w:rFonts w:ascii="Arial" w:hAnsi="Arial" w:cs="Arial"/>
                <w:sz w:val="22"/>
                <w:szCs w:val="22"/>
              </w:rPr>
              <w:t>Vinnicombe</w:t>
            </w:r>
            <w:proofErr w:type="spellEnd"/>
            <w:r w:rsidRPr="00C16058">
              <w:rPr>
                <w:rFonts w:ascii="Arial" w:hAnsi="Arial" w:cs="Arial"/>
                <w:sz w:val="22"/>
                <w:szCs w:val="22"/>
              </w:rPr>
              <w:t xml:space="preserve"> &amp; Mavin, </w:t>
            </w:r>
          </w:p>
          <w:p w14:paraId="535B02A0" w14:textId="1E05BC82" w:rsidR="005C02C4"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2023</w:t>
            </w:r>
          </w:p>
        </w:tc>
        <w:tc>
          <w:tcPr>
            <w:tcW w:w="2382" w:type="dxa"/>
          </w:tcPr>
          <w:p w14:paraId="658087D1" w14:textId="6169BF67"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t xml:space="preserve">This paper reviews the progress of women in leadership positions within the UK, highlighting areas where further research is needed to address gender imbalances and </w:t>
            </w:r>
            <w:r w:rsidRPr="00C16058">
              <w:rPr>
                <w:rFonts w:ascii="Arial" w:hAnsi="Arial" w:cs="Arial"/>
                <w:sz w:val="22"/>
                <w:szCs w:val="22"/>
              </w:rPr>
              <w:lastRenderedPageBreak/>
              <w:t>leadership diversity challenges</w:t>
            </w:r>
          </w:p>
        </w:tc>
        <w:tc>
          <w:tcPr>
            <w:tcW w:w="1859" w:type="dxa"/>
          </w:tcPr>
          <w:p w14:paraId="0EE75903" w14:textId="0F5B0308" w:rsidR="00163DE1" w:rsidRPr="00C16058" w:rsidRDefault="005C02C4" w:rsidP="00C16058">
            <w:pPr>
              <w:spacing w:line="360" w:lineRule="auto"/>
              <w:jc w:val="center"/>
              <w:rPr>
                <w:rFonts w:ascii="Arial" w:hAnsi="Arial" w:cs="Arial"/>
                <w:sz w:val="22"/>
                <w:szCs w:val="22"/>
              </w:rPr>
            </w:pPr>
            <w:r w:rsidRPr="00C16058">
              <w:rPr>
                <w:rFonts w:ascii="Arial" w:hAnsi="Arial" w:cs="Arial"/>
                <w:sz w:val="22"/>
                <w:szCs w:val="22"/>
              </w:rPr>
              <w:lastRenderedPageBreak/>
              <w:t>Strategies to overcome the barriers</w:t>
            </w:r>
          </w:p>
        </w:tc>
      </w:tr>
      <w:tr w:rsidR="00163DE1" w:rsidRPr="00C16058" w14:paraId="472D41D1" w14:textId="77777777" w:rsidTr="00910361">
        <w:tc>
          <w:tcPr>
            <w:tcW w:w="1170" w:type="dxa"/>
          </w:tcPr>
          <w:p w14:paraId="3CBB328B" w14:textId="4667E893"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35</w:t>
            </w:r>
          </w:p>
        </w:tc>
        <w:tc>
          <w:tcPr>
            <w:tcW w:w="1864" w:type="dxa"/>
          </w:tcPr>
          <w:p w14:paraId="748ED376" w14:textId="5525386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C02C4" w:rsidRPr="00C16058">
              <w:rPr>
                <w:rFonts w:ascii="Arial" w:hAnsi="Arial" w:cs="Arial"/>
                <w:sz w:val="22"/>
                <w:szCs w:val="22"/>
              </w:rPr>
              <w:t>Measuring gender diversity beyond numbers</w:t>
            </w:r>
            <w:r w:rsidR="009923EA" w:rsidRPr="00C16058">
              <w:rPr>
                <w:rFonts w:ascii="Arial" w:hAnsi="Arial" w:cs="Arial"/>
                <w:sz w:val="22"/>
                <w:szCs w:val="22"/>
              </w:rPr>
              <w:t>’</w:t>
            </w:r>
            <w:r>
              <w:rPr>
                <w:rFonts w:ascii="Arial" w:hAnsi="Arial" w:cs="Arial"/>
                <w:sz w:val="22"/>
                <w:szCs w:val="22"/>
              </w:rPr>
              <w:t>’</w:t>
            </w:r>
          </w:p>
        </w:tc>
        <w:tc>
          <w:tcPr>
            <w:tcW w:w="1741" w:type="dxa"/>
          </w:tcPr>
          <w:p w14:paraId="4D30799E" w14:textId="77777777"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Adhikari &amp;</w:t>
            </w:r>
          </w:p>
          <w:p w14:paraId="0C252DC0" w14:textId="77777777"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Golubeva,</w:t>
            </w:r>
          </w:p>
          <w:p w14:paraId="26535552" w14:textId="190D91AF"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2019</w:t>
            </w:r>
          </w:p>
        </w:tc>
        <w:tc>
          <w:tcPr>
            <w:tcW w:w="2382" w:type="dxa"/>
          </w:tcPr>
          <w:p w14:paraId="65FD0394" w14:textId="62D08A6B"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Discusses the complexities of measuring gender diversity in organizations by focusing not only on numerical representation but also on qualitative aspects such as decision-making power and influence</w:t>
            </w:r>
          </w:p>
        </w:tc>
        <w:tc>
          <w:tcPr>
            <w:tcW w:w="1859" w:type="dxa"/>
          </w:tcPr>
          <w:p w14:paraId="367F27F9" w14:textId="0DEE10E1"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39145950" w14:textId="77777777" w:rsidTr="00910361">
        <w:tc>
          <w:tcPr>
            <w:tcW w:w="1170" w:type="dxa"/>
          </w:tcPr>
          <w:p w14:paraId="31C9D958" w14:textId="3CC54183"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36</w:t>
            </w:r>
          </w:p>
        </w:tc>
        <w:tc>
          <w:tcPr>
            <w:tcW w:w="1864" w:type="dxa"/>
          </w:tcPr>
          <w:p w14:paraId="27A3CF4D" w14:textId="74484F5C"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Project management: Different gender, different culture?</w:t>
            </w:r>
            <w:r>
              <w:rPr>
                <w:rFonts w:ascii="Arial" w:hAnsi="Arial" w:cs="Arial"/>
                <w:sz w:val="22"/>
                <w:szCs w:val="22"/>
              </w:rPr>
              <w:t>’’</w:t>
            </w:r>
          </w:p>
        </w:tc>
        <w:tc>
          <w:tcPr>
            <w:tcW w:w="1741" w:type="dxa"/>
          </w:tcPr>
          <w:p w14:paraId="6CA03D19" w14:textId="77777777"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Cartwright &amp; Gale, </w:t>
            </w:r>
          </w:p>
          <w:p w14:paraId="525477A4" w14:textId="1E30BD5F"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1995</w:t>
            </w:r>
          </w:p>
        </w:tc>
        <w:tc>
          <w:tcPr>
            <w:tcW w:w="2382" w:type="dxa"/>
          </w:tcPr>
          <w:p w14:paraId="0D7EB10A" w14:textId="4DC77AA4"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Explores how gender differences and organizational culture influence the participation of women in project management roles. </w:t>
            </w:r>
          </w:p>
        </w:tc>
        <w:tc>
          <w:tcPr>
            <w:tcW w:w="1859" w:type="dxa"/>
          </w:tcPr>
          <w:p w14:paraId="505A73AB" w14:textId="799A5508"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4B1397EF" w14:textId="77777777" w:rsidTr="00910361">
        <w:tc>
          <w:tcPr>
            <w:tcW w:w="1170" w:type="dxa"/>
          </w:tcPr>
          <w:p w14:paraId="5586D2B0" w14:textId="1D233B7E"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37</w:t>
            </w:r>
          </w:p>
        </w:tc>
        <w:tc>
          <w:tcPr>
            <w:tcW w:w="1864" w:type="dxa"/>
          </w:tcPr>
          <w:p w14:paraId="304D8833" w14:textId="79C3B610"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Leadership differences: A study of female and male leadership in corporate settings</w:t>
            </w:r>
            <w:r>
              <w:rPr>
                <w:rFonts w:ascii="Arial" w:hAnsi="Arial" w:cs="Arial"/>
                <w:sz w:val="22"/>
                <w:szCs w:val="22"/>
              </w:rPr>
              <w:t>’’</w:t>
            </w:r>
          </w:p>
        </w:tc>
        <w:tc>
          <w:tcPr>
            <w:tcW w:w="1741" w:type="dxa"/>
          </w:tcPr>
          <w:p w14:paraId="168FF245" w14:textId="77777777"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Wood &amp; Winston, </w:t>
            </w:r>
          </w:p>
          <w:p w14:paraId="296ED356" w14:textId="74CC06E2"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2005</w:t>
            </w:r>
          </w:p>
        </w:tc>
        <w:tc>
          <w:tcPr>
            <w:tcW w:w="2382" w:type="dxa"/>
          </w:tcPr>
          <w:p w14:paraId="1BAE56AC" w14:textId="7DCA3BF8"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This study examines leadership styles between men and women, focusing on decision-making and risk-taking, and how these differences impact corporate outcomes</w:t>
            </w:r>
          </w:p>
        </w:tc>
        <w:tc>
          <w:tcPr>
            <w:tcW w:w="1859" w:type="dxa"/>
          </w:tcPr>
          <w:p w14:paraId="0A3FC274" w14:textId="239C8D43"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16D874EC" w14:textId="77777777" w:rsidTr="00910361">
        <w:tc>
          <w:tcPr>
            <w:tcW w:w="1170" w:type="dxa"/>
          </w:tcPr>
          <w:p w14:paraId="53F6F482" w14:textId="0EBA935B"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38</w:t>
            </w:r>
          </w:p>
        </w:tc>
        <w:tc>
          <w:tcPr>
            <w:tcW w:w="1864" w:type="dxa"/>
          </w:tcPr>
          <w:p w14:paraId="440F00A2" w14:textId="0418D5E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 xml:space="preserve">The impact of gender diversity on firm performance: Evidence from </w:t>
            </w:r>
            <w:r w:rsidR="007456AF" w:rsidRPr="00C16058">
              <w:rPr>
                <w:rFonts w:ascii="Arial" w:hAnsi="Arial" w:cs="Arial"/>
                <w:sz w:val="22"/>
                <w:szCs w:val="22"/>
              </w:rPr>
              <w:lastRenderedPageBreak/>
              <w:t>UK project teams</w:t>
            </w:r>
            <w:r>
              <w:rPr>
                <w:rFonts w:ascii="Arial" w:hAnsi="Arial" w:cs="Arial"/>
                <w:sz w:val="22"/>
                <w:szCs w:val="22"/>
              </w:rPr>
              <w:t>’’</w:t>
            </w:r>
          </w:p>
        </w:tc>
        <w:tc>
          <w:tcPr>
            <w:tcW w:w="1741" w:type="dxa"/>
          </w:tcPr>
          <w:p w14:paraId="07F14C5A" w14:textId="77777777"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lastRenderedPageBreak/>
              <w:t xml:space="preserve">Brenner, </w:t>
            </w:r>
          </w:p>
          <w:p w14:paraId="0E9825CA" w14:textId="25DD4842"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2021</w:t>
            </w:r>
          </w:p>
        </w:tc>
        <w:tc>
          <w:tcPr>
            <w:tcW w:w="2382" w:type="dxa"/>
          </w:tcPr>
          <w:p w14:paraId="7DEE6F2D" w14:textId="4FE69D50"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Analyses the effects of gender diversity on team performance in UK project management, concluding that </w:t>
            </w:r>
            <w:r w:rsidRPr="00C16058">
              <w:rPr>
                <w:rFonts w:ascii="Arial" w:hAnsi="Arial" w:cs="Arial"/>
                <w:sz w:val="22"/>
                <w:szCs w:val="22"/>
              </w:rPr>
              <w:lastRenderedPageBreak/>
              <w:t>diverse teams often achieve better outcomes than less diverse ones </w:t>
            </w:r>
          </w:p>
        </w:tc>
        <w:tc>
          <w:tcPr>
            <w:tcW w:w="1859" w:type="dxa"/>
          </w:tcPr>
          <w:p w14:paraId="3F2C0569" w14:textId="579B2EB0"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lastRenderedPageBreak/>
              <w:t>Gender diversity in Project management teams</w:t>
            </w:r>
          </w:p>
        </w:tc>
      </w:tr>
      <w:tr w:rsidR="00163DE1" w:rsidRPr="00C16058" w14:paraId="27EB7168" w14:textId="77777777" w:rsidTr="00910361">
        <w:tc>
          <w:tcPr>
            <w:tcW w:w="1170" w:type="dxa"/>
          </w:tcPr>
          <w:p w14:paraId="4881BFD2" w14:textId="58B47FDB"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39</w:t>
            </w:r>
          </w:p>
        </w:tc>
        <w:tc>
          <w:tcPr>
            <w:tcW w:w="1864" w:type="dxa"/>
          </w:tcPr>
          <w:p w14:paraId="34A8B1D5" w14:textId="23B43115"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Self-selection and gender differences in leadership roles</w:t>
            </w:r>
            <w:r>
              <w:rPr>
                <w:rFonts w:ascii="Arial" w:hAnsi="Arial" w:cs="Arial"/>
                <w:sz w:val="22"/>
                <w:szCs w:val="22"/>
              </w:rPr>
              <w:t>’’</w:t>
            </w:r>
          </w:p>
        </w:tc>
        <w:tc>
          <w:tcPr>
            <w:tcW w:w="1741" w:type="dxa"/>
          </w:tcPr>
          <w:p w14:paraId="46BB0A5A" w14:textId="30D87CF1" w:rsidR="00163DE1" w:rsidRPr="00C16058" w:rsidRDefault="007456AF" w:rsidP="00C16058">
            <w:pPr>
              <w:spacing w:line="360" w:lineRule="auto"/>
              <w:jc w:val="center"/>
              <w:rPr>
                <w:rFonts w:ascii="Arial" w:hAnsi="Arial" w:cs="Arial"/>
                <w:sz w:val="22"/>
                <w:szCs w:val="22"/>
              </w:rPr>
            </w:pPr>
            <w:proofErr w:type="spellStart"/>
            <w:r w:rsidRPr="00C16058">
              <w:rPr>
                <w:rFonts w:ascii="Arial" w:hAnsi="Arial" w:cs="Arial"/>
                <w:sz w:val="22"/>
                <w:szCs w:val="22"/>
              </w:rPr>
              <w:t>Kanathak</w:t>
            </w:r>
            <w:proofErr w:type="spellEnd"/>
            <w:r w:rsidRPr="00C16058">
              <w:rPr>
                <w:rFonts w:ascii="Arial" w:hAnsi="Arial" w:cs="Arial"/>
                <w:sz w:val="22"/>
                <w:szCs w:val="22"/>
              </w:rPr>
              <w:t xml:space="preserve"> &amp; Woon,2015</w:t>
            </w:r>
          </w:p>
        </w:tc>
        <w:tc>
          <w:tcPr>
            <w:tcW w:w="2382" w:type="dxa"/>
          </w:tcPr>
          <w:p w14:paraId="1088ED99" w14:textId="5306CC22"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Investigates why fewer women pursue leadership roles, focusing on self-selection bias and the impact of societal expectations on career choices</w:t>
            </w:r>
          </w:p>
        </w:tc>
        <w:tc>
          <w:tcPr>
            <w:tcW w:w="1859" w:type="dxa"/>
          </w:tcPr>
          <w:p w14:paraId="700FC452" w14:textId="7F1C7A62"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163DE1" w:rsidRPr="00C16058" w14:paraId="7C33CEBF" w14:textId="77777777" w:rsidTr="00910361">
        <w:tc>
          <w:tcPr>
            <w:tcW w:w="1170" w:type="dxa"/>
          </w:tcPr>
          <w:p w14:paraId="72E61689" w14:textId="69A43B54"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40</w:t>
            </w:r>
          </w:p>
        </w:tc>
        <w:tc>
          <w:tcPr>
            <w:tcW w:w="1864" w:type="dxa"/>
          </w:tcPr>
          <w:p w14:paraId="7FFB8DB0" w14:textId="32D15EA0"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Women elite leaders doing respectable business femininity: How privilege is conferred, contested, and defended through the body</w:t>
            </w:r>
            <w:r>
              <w:rPr>
                <w:rFonts w:ascii="Arial" w:hAnsi="Arial" w:cs="Arial"/>
                <w:sz w:val="22"/>
                <w:szCs w:val="22"/>
              </w:rPr>
              <w:t>’’</w:t>
            </w:r>
          </w:p>
        </w:tc>
        <w:tc>
          <w:tcPr>
            <w:tcW w:w="1741" w:type="dxa"/>
          </w:tcPr>
          <w:p w14:paraId="361AC254" w14:textId="77777777"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Mavin &amp; Grandy, </w:t>
            </w:r>
          </w:p>
          <w:p w14:paraId="707785CE" w14:textId="21A60D68"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2016</w:t>
            </w:r>
          </w:p>
        </w:tc>
        <w:tc>
          <w:tcPr>
            <w:tcW w:w="2382" w:type="dxa"/>
          </w:tcPr>
          <w:p w14:paraId="34552D31" w14:textId="1679293F"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Explores how female leaders in high-status positions navigate gender expectations, balancing professionalism with the display of traditional femininity</w:t>
            </w:r>
          </w:p>
        </w:tc>
        <w:tc>
          <w:tcPr>
            <w:tcW w:w="1859" w:type="dxa"/>
          </w:tcPr>
          <w:p w14:paraId="42B3864B" w14:textId="2CB5FEC9"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0B65FEC5" w14:textId="77777777" w:rsidTr="00910361">
        <w:tc>
          <w:tcPr>
            <w:tcW w:w="1170" w:type="dxa"/>
          </w:tcPr>
          <w:p w14:paraId="47EEDF02" w14:textId="750E42F6"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41</w:t>
            </w:r>
          </w:p>
        </w:tc>
        <w:tc>
          <w:tcPr>
            <w:tcW w:w="1864" w:type="dxa"/>
          </w:tcPr>
          <w:p w14:paraId="31EE2A51" w14:textId="0EF0435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Leader emergence and the gender gap: Exploring psychological factors</w:t>
            </w:r>
            <w:r>
              <w:rPr>
                <w:rFonts w:ascii="Arial" w:hAnsi="Arial" w:cs="Arial"/>
                <w:sz w:val="22"/>
                <w:szCs w:val="22"/>
              </w:rPr>
              <w:t>’’</w:t>
            </w:r>
          </w:p>
        </w:tc>
        <w:tc>
          <w:tcPr>
            <w:tcW w:w="1741" w:type="dxa"/>
          </w:tcPr>
          <w:p w14:paraId="18DA300F" w14:textId="7E80A6E7" w:rsidR="00163DE1" w:rsidRPr="00C16058" w:rsidRDefault="007456AF" w:rsidP="00C16058">
            <w:pPr>
              <w:spacing w:line="360" w:lineRule="auto"/>
              <w:jc w:val="center"/>
              <w:rPr>
                <w:rFonts w:ascii="Arial" w:hAnsi="Arial" w:cs="Arial"/>
                <w:sz w:val="22"/>
                <w:szCs w:val="22"/>
              </w:rPr>
            </w:pPr>
            <w:proofErr w:type="spellStart"/>
            <w:r w:rsidRPr="00C16058">
              <w:rPr>
                <w:rFonts w:ascii="Arial" w:hAnsi="Arial" w:cs="Arial"/>
                <w:sz w:val="22"/>
                <w:szCs w:val="22"/>
              </w:rPr>
              <w:t>Elprana</w:t>
            </w:r>
            <w:proofErr w:type="spellEnd"/>
            <w:r w:rsidRPr="00C16058">
              <w:rPr>
                <w:rFonts w:ascii="Arial" w:hAnsi="Arial" w:cs="Arial"/>
                <w:sz w:val="22"/>
                <w:szCs w:val="22"/>
              </w:rPr>
              <w:t xml:space="preserve"> &amp; </w:t>
            </w:r>
            <w:proofErr w:type="spellStart"/>
            <w:r w:rsidRPr="00C16058">
              <w:rPr>
                <w:rFonts w:ascii="Arial" w:hAnsi="Arial" w:cs="Arial"/>
                <w:sz w:val="22"/>
                <w:szCs w:val="22"/>
              </w:rPr>
              <w:t>Thesnaar</w:t>
            </w:r>
            <w:proofErr w:type="spellEnd"/>
            <w:r w:rsidRPr="00C16058">
              <w:rPr>
                <w:rFonts w:ascii="Arial" w:hAnsi="Arial" w:cs="Arial"/>
                <w:sz w:val="22"/>
                <w:szCs w:val="22"/>
              </w:rPr>
              <w:t>, 2015</w:t>
            </w:r>
          </w:p>
        </w:tc>
        <w:tc>
          <w:tcPr>
            <w:tcW w:w="2382" w:type="dxa"/>
          </w:tcPr>
          <w:p w14:paraId="1799062E" w14:textId="77777777"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Focuses on psychological barriers such as confidence and self-efficacy that contribute to the gender</w:t>
            </w:r>
          </w:p>
          <w:p w14:paraId="648ED89E" w14:textId="77777777" w:rsidR="007456AF" w:rsidRPr="00C16058" w:rsidRDefault="007456AF" w:rsidP="00C16058">
            <w:pPr>
              <w:spacing w:line="360" w:lineRule="auto"/>
              <w:jc w:val="center"/>
              <w:rPr>
                <w:rFonts w:ascii="Arial" w:hAnsi="Arial" w:cs="Arial"/>
                <w:sz w:val="22"/>
                <w:szCs w:val="22"/>
              </w:rPr>
            </w:pPr>
          </w:p>
          <w:p w14:paraId="05725FA2" w14:textId="77777777" w:rsidR="00163DE1" w:rsidRPr="00C16058" w:rsidRDefault="00163DE1" w:rsidP="00C16058">
            <w:pPr>
              <w:spacing w:line="360" w:lineRule="auto"/>
              <w:jc w:val="center"/>
              <w:rPr>
                <w:rFonts w:ascii="Arial" w:hAnsi="Arial" w:cs="Arial"/>
                <w:sz w:val="22"/>
                <w:szCs w:val="22"/>
              </w:rPr>
            </w:pPr>
          </w:p>
        </w:tc>
        <w:tc>
          <w:tcPr>
            <w:tcW w:w="1859" w:type="dxa"/>
          </w:tcPr>
          <w:p w14:paraId="0FCB7577" w14:textId="6AA7EFA4"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Strategies to overcome the barriers</w:t>
            </w:r>
          </w:p>
        </w:tc>
      </w:tr>
      <w:tr w:rsidR="00163DE1" w:rsidRPr="00C16058" w14:paraId="508B4F24" w14:textId="77777777" w:rsidTr="00910361">
        <w:tc>
          <w:tcPr>
            <w:tcW w:w="1170" w:type="dxa"/>
          </w:tcPr>
          <w:p w14:paraId="78A45374" w14:textId="77EA39E6"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42</w:t>
            </w:r>
          </w:p>
        </w:tc>
        <w:tc>
          <w:tcPr>
            <w:tcW w:w="1864" w:type="dxa"/>
          </w:tcPr>
          <w:p w14:paraId="532271AA" w14:textId="2D45294D"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7456AF" w:rsidRPr="00C16058">
              <w:rPr>
                <w:rFonts w:ascii="Arial" w:hAnsi="Arial" w:cs="Arial"/>
                <w:sz w:val="22"/>
                <w:szCs w:val="22"/>
              </w:rPr>
              <w:t xml:space="preserve">Diversity and it’s not so diverse literature: An </w:t>
            </w:r>
            <w:r w:rsidR="007456AF" w:rsidRPr="00C16058">
              <w:rPr>
                <w:rFonts w:ascii="Arial" w:hAnsi="Arial" w:cs="Arial"/>
                <w:sz w:val="22"/>
                <w:szCs w:val="22"/>
              </w:rPr>
              <w:lastRenderedPageBreak/>
              <w:t>international perspective</w:t>
            </w:r>
            <w:r>
              <w:rPr>
                <w:rFonts w:ascii="Arial" w:hAnsi="Arial" w:cs="Arial"/>
                <w:sz w:val="22"/>
                <w:szCs w:val="22"/>
              </w:rPr>
              <w:t>’’</w:t>
            </w:r>
          </w:p>
        </w:tc>
        <w:tc>
          <w:tcPr>
            <w:tcW w:w="1741" w:type="dxa"/>
          </w:tcPr>
          <w:p w14:paraId="48E9961C" w14:textId="77777777" w:rsidR="00163DE1" w:rsidRPr="00C16058" w:rsidRDefault="007456AF" w:rsidP="00C16058">
            <w:pPr>
              <w:spacing w:line="360" w:lineRule="auto"/>
              <w:jc w:val="center"/>
              <w:rPr>
                <w:rFonts w:ascii="Arial" w:hAnsi="Arial" w:cs="Arial"/>
                <w:sz w:val="22"/>
                <w:szCs w:val="22"/>
              </w:rPr>
            </w:pPr>
            <w:proofErr w:type="spellStart"/>
            <w:r w:rsidRPr="00C16058">
              <w:rPr>
                <w:rFonts w:ascii="Arial" w:hAnsi="Arial" w:cs="Arial"/>
                <w:sz w:val="22"/>
                <w:szCs w:val="22"/>
              </w:rPr>
              <w:lastRenderedPageBreak/>
              <w:t>Jonsen</w:t>
            </w:r>
            <w:proofErr w:type="spellEnd"/>
            <w:r w:rsidRPr="00C16058">
              <w:rPr>
                <w:rFonts w:ascii="Arial" w:hAnsi="Arial" w:cs="Arial"/>
                <w:sz w:val="22"/>
                <w:szCs w:val="22"/>
              </w:rPr>
              <w:t xml:space="preserve">, </w:t>
            </w:r>
            <w:r w:rsidRPr="00C16058">
              <w:rPr>
                <w:rFonts w:ascii="Arial" w:hAnsi="Arial" w:cs="Arial"/>
                <w:i/>
                <w:iCs/>
                <w:sz w:val="22"/>
                <w:szCs w:val="22"/>
              </w:rPr>
              <w:t>et al</w:t>
            </w:r>
            <w:r w:rsidRPr="00C16058">
              <w:rPr>
                <w:rFonts w:ascii="Arial" w:hAnsi="Arial" w:cs="Arial"/>
                <w:sz w:val="22"/>
                <w:szCs w:val="22"/>
              </w:rPr>
              <w:t>.,</w:t>
            </w:r>
          </w:p>
          <w:p w14:paraId="6B6F6F95" w14:textId="303048E7" w:rsidR="007456AF"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2011</w:t>
            </w:r>
          </w:p>
        </w:tc>
        <w:tc>
          <w:tcPr>
            <w:tcW w:w="2382" w:type="dxa"/>
          </w:tcPr>
          <w:p w14:paraId="2D188564" w14:textId="28D4D80C"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t xml:space="preserve">Critiques the existing body of literature on diversity, highlighting the need for more inclusive studies that </w:t>
            </w:r>
            <w:r w:rsidRPr="00C16058">
              <w:rPr>
                <w:rFonts w:ascii="Arial" w:hAnsi="Arial" w:cs="Arial"/>
                <w:sz w:val="22"/>
                <w:szCs w:val="22"/>
              </w:rPr>
              <w:lastRenderedPageBreak/>
              <w:t>focus on underrepresented groups, such as women in leadership roles </w:t>
            </w:r>
          </w:p>
        </w:tc>
        <w:tc>
          <w:tcPr>
            <w:tcW w:w="1859" w:type="dxa"/>
          </w:tcPr>
          <w:p w14:paraId="20C21423" w14:textId="450CAAA8" w:rsidR="00163DE1" w:rsidRPr="00C16058" w:rsidRDefault="007456AF" w:rsidP="00C16058">
            <w:pPr>
              <w:spacing w:line="360" w:lineRule="auto"/>
              <w:jc w:val="center"/>
              <w:rPr>
                <w:rFonts w:ascii="Arial" w:hAnsi="Arial" w:cs="Arial"/>
                <w:sz w:val="22"/>
                <w:szCs w:val="22"/>
              </w:rPr>
            </w:pPr>
            <w:r w:rsidRPr="00C16058">
              <w:rPr>
                <w:rFonts w:ascii="Arial" w:hAnsi="Arial" w:cs="Arial"/>
                <w:sz w:val="22"/>
                <w:szCs w:val="22"/>
              </w:rPr>
              <w:lastRenderedPageBreak/>
              <w:t>Challenges faced by women in Project management</w:t>
            </w:r>
          </w:p>
        </w:tc>
      </w:tr>
      <w:tr w:rsidR="00163DE1" w:rsidRPr="00C16058" w14:paraId="75AF12FE" w14:textId="77777777" w:rsidTr="00910361">
        <w:tc>
          <w:tcPr>
            <w:tcW w:w="1170" w:type="dxa"/>
          </w:tcPr>
          <w:p w14:paraId="59E004DD" w14:textId="203EE989"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lastRenderedPageBreak/>
              <w:t>43</w:t>
            </w:r>
          </w:p>
        </w:tc>
        <w:tc>
          <w:tcPr>
            <w:tcW w:w="1864" w:type="dxa"/>
          </w:tcPr>
          <w:p w14:paraId="02278514" w14:textId="2A9EB2E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The effect of gender diversity on performance in project teams</w:t>
            </w:r>
            <w:r>
              <w:rPr>
                <w:rFonts w:ascii="Arial" w:hAnsi="Arial" w:cs="Arial"/>
                <w:sz w:val="22"/>
                <w:szCs w:val="22"/>
              </w:rPr>
              <w:t>’’</w:t>
            </w:r>
          </w:p>
        </w:tc>
        <w:tc>
          <w:tcPr>
            <w:tcW w:w="1741" w:type="dxa"/>
          </w:tcPr>
          <w:p w14:paraId="4E7E6E47"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Stevens &amp;</w:t>
            </w:r>
          </w:p>
          <w:p w14:paraId="39F0D9E6" w14:textId="77777777" w:rsidR="005D5A3B" w:rsidRPr="00C16058" w:rsidRDefault="005D5A3B" w:rsidP="00C16058">
            <w:pPr>
              <w:spacing w:line="360" w:lineRule="auto"/>
              <w:jc w:val="center"/>
              <w:rPr>
                <w:rFonts w:ascii="Arial" w:hAnsi="Arial" w:cs="Arial"/>
                <w:sz w:val="22"/>
                <w:szCs w:val="22"/>
              </w:rPr>
            </w:pPr>
            <w:proofErr w:type="spellStart"/>
            <w:r w:rsidRPr="00C16058">
              <w:rPr>
                <w:rFonts w:ascii="Arial" w:hAnsi="Arial" w:cs="Arial"/>
                <w:sz w:val="22"/>
                <w:szCs w:val="22"/>
              </w:rPr>
              <w:t>Szostek</w:t>
            </w:r>
            <w:proofErr w:type="spellEnd"/>
            <w:r w:rsidRPr="00C16058">
              <w:rPr>
                <w:rFonts w:ascii="Arial" w:hAnsi="Arial" w:cs="Arial"/>
                <w:sz w:val="22"/>
                <w:szCs w:val="22"/>
              </w:rPr>
              <w:t xml:space="preserve">, </w:t>
            </w:r>
          </w:p>
          <w:p w14:paraId="41290E3B" w14:textId="73262BA0"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2013</w:t>
            </w:r>
          </w:p>
        </w:tc>
        <w:tc>
          <w:tcPr>
            <w:tcW w:w="2382" w:type="dxa"/>
          </w:tcPr>
          <w:p w14:paraId="5F13CF97" w14:textId="0E20E38F"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Examines how gender diversity affects the performance of project teams, finding that diversity can enhance team dynamics and project success under certain conditions [</w:t>
            </w:r>
          </w:p>
        </w:tc>
        <w:tc>
          <w:tcPr>
            <w:tcW w:w="1859" w:type="dxa"/>
          </w:tcPr>
          <w:p w14:paraId="160FC2C1" w14:textId="3DEAB8FF"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12FF22E0" w14:textId="77777777" w:rsidTr="00910361">
        <w:tc>
          <w:tcPr>
            <w:tcW w:w="1170" w:type="dxa"/>
          </w:tcPr>
          <w:p w14:paraId="3F0B0A45" w14:textId="048A668E"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44</w:t>
            </w:r>
          </w:p>
        </w:tc>
        <w:tc>
          <w:tcPr>
            <w:tcW w:w="1864" w:type="dxa"/>
          </w:tcPr>
          <w:p w14:paraId="2595D874" w14:textId="42C4BB48"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Bosses’ perceptions of family-work conflict and women’s promotability: Glass ceiling effects</w:t>
            </w:r>
            <w:r>
              <w:rPr>
                <w:rFonts w:ascii="Arial" w:hAnsi="Arial" w:cs="Arial"/>
                <w:sz w:val="22"/>
                <w:szCs w:val="22"/>
              </w:rPr>
              <w:t>’’</w:t>
            </w:r>
          </w:p>
        </w:tc>
        <w:tc>
          <w:tcPr>
            <w:tcW w:w="1741" w:type="dxa"/>
          </w:tcPr>
          <w:p w14:paraId="1909F155" w14:textId="77777777" w:rsidR="00163DE1" w:rsidRPr="00C16058" w:rsidRDefault="005D5A3B" w:rsidP="00C16058">
            <w:pPr>
              <w:spacing w:line="360" w:lineRule="auto"/>
              <w:jc w:val="center"/>
              <w:rPr>
                <w:rFonts w:ascii="Arial" w:hAnsi="Arial" w:cs="Arial"/>
                <w:sz w:val="22"/>
                <w:szCs w:val="22"/>
              </w:rPr>
            </w:pPr>
            <w:proofErr w:type="spellStart"/>
            <w:r w:rsidRPr="00C16058">
              <w:rPr>
                <w:rFonts w:ascii="Arial" w:hAnsi="Arial" w:cs="Arial"/>
                <w:sz w:val="22"/>
                <w:szCs w:val="22"/>
              </w:rPr>
              <w:t>Hoobler</w:t>
            </w:r>
            <w:proofErr w:type="spellEnd"/>
            <w:r w:rsidRPr="00C16058">
              <w:rPr>
                <w:rFonts w:ascii="Arial" w:hAnsi="Arial" w:cs="Arial"/>
                <w:sz w:val="22"/>
                <w:szCs w:val="22"/>
              </w:rPr>
              <w:t xml:space="preserve">, </w:t>
            </w:r>
            <w:r w:rsidRPr="00C16058">
              <w:rPr>
                <w:rFonts w:ascii="Arial" w:hAnsi="Arial" w:cs="Arial"/>
                <w:i/>
                <w:iCs/>
                <w:sz w:val="22"/>
                <w:szCs w:val="22"/>
              </w:rPr>
              <w:t>et al</w:t>
            </w:r>
            <w:r w:rsidRPr="00C16058">
              <w:rPr>
                <w:rFonts w:ascii="Arial" w:hAnsi="Arial" w:cs="Arial"/>
                <w:sz w:val="22"/>
                <w:szCs w:val="22"/>
              </w:rPr>
              <w:t xml:space="preserve">., </w:t>
            </w:r>
          </w:p>
          <w:p w14:paraId="009D9663" w14:textId="16E81435"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2009</w:t>
            </w:r>
          </w:p>
        </w:tc>
        <w:tc>
          <w:tcPr>
            <w:tcW w:w="2382" w:type="dxa"/>
          </w:tcPr>
          <w:p w14:paraId="389F08F1" w14:textId="0164014A"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Discusses how perceptions of work-family conflict impact women's career advancement, contributing to the persistence of the glass ceiling effect</w:t>
            </w:r>
          </w:p>
        </w:tc>
        <w:tc>
          <w:tcPr>
            <w:tcW w:w="1859" w:type="dxa"/>
          </w:tcPr>
          <w:p w14:paraId="4826C923" w14:textId="5E38B1C1"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163DE1" w:rsidRPr="00C16058" w14:paraId="2BA9F864" w14:textId="77777777" w:rsidTr="00910361">
        <w:tc>
          <w:tcPr>
            <w:tcW w:w="1170" w:type="dxa"/>
          </w:tcPr>
          <w:p w14:paraId="76024229" w14:textId="5A7632EA"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45</w:t>
            </w:r>
          </w:p>
        </w:tc>
        <w:tc>
          <w:tcPr>
            <w:tcW w:w="1864" w:type="dxa"/>
          </w:tcPr>
          <w:p w14:paraId="4FB114C2" w14:textId="2793864B"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Gender diversity in the boardroom and firm performance</w:t>
            </w:r>
            <w:r>
              <w:rPr>
                <w:rFonts w:ascii="Arial" w:hAnsi="Arial" w:cs="Arial"/>
                <w:sz w:val="22"/>
                <w:szCs w:val="22"/>
              </w:rPr>
              <w:t>’’</w:t>
            </w:r>
          </w:p>
        </w:tc>
        <w:tc>
          <w:tcPr>
            <w:tcW w:w="1741" w:type="dxa"/>
          </w:tcPr>
          <w:p w14:paraId="7D85EA00"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xml:space="preserve">Kent-Baker &amp; Anderson, </w:t>
            </w:r>
          </w:p>
          <w:p w14:paraId="577625AD" w14:textId="6C2529D7"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2020</w:t>
            </w:r>
          </w:p>
        </w:tc>
        <w:tc>
          <w:tcPr>
            <w:tcW w:w="2382" w:type="dxa"/>
          </w:tcPr>
          <w:p w14:paraId="6A903776" w14:textId="265A47B1"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Investigates the impact of gender diversity in corporate boardrooms on firm performance, demonstrating positive correlations between diversity and financial success </w:t>
            </w:r>
          </w:p>
        </w:tc>
        <w:tc>
          <w:tcPr>
            <w:tcW w:w="1859" w:type="dxa"/>
          </w:tcPr>
          <w:p w14:paraId="39AC8CFF" w14:textId="2671A282"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4BA6F356" w14:textId="77777777" w:rsidTr="00910361">
        <w:tc>
          <w:tcPr>
            <w:tcW w:w="1170" w:type="dxa"/>
          </w:tcPr>
          <w:p w14:paraId="04D398CC" w14:textId="304217EB"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46</w:t>
            </w:r>
          </w:p>
        </w:tc>
        <w:tc>
          <w:tcPr>
            <w:tcW w:w="1864" w:type="dxa"/>
          </w:tcPr>
          <w:p w14:paraId="4499800F" w14:textId="6A038823"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 xml:space="preserve">Women and top leadership positions: Towards an </w:t>
            </w:r>
            <w:r w:rsidR="005D5A3B" w:rsidRPr="00C16058">
              <w:rPr>
                <w:rFonts w:ascii="Arial" w:hAnsi="Arial" w:cs="Arial"/>
                <w:sz w:val="22"/>
                <w:szCs w:val="22"/>
              </w:rPr>
              <w:lastRenderedPageBreak/>
              <w:t>institutional analysis</w:t>
            </w:r>
            <w:r>
              <w:rPr>
                <w:rFonts w:ascii="Arial" w:hAnsi="Arial" w:cs="Arial"/>
                <w:sz w:val="22"/>
                <w:szCs w:val="22"/>
              </w:rPr>
              <w:t>’’</w:t>
            </w:r>
          </w:p>
        </w:tc>
        <w:tc>
          <w:tcPr>
            <w:tcW w:w="1741" w:type="dxa"/>
          </w:tcPr>
          <w:p w14:paraId="49C865FD"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lastRenderedPageBreak/>
              <w:t xml:space="preserve">Cook &amp; Glass, </w:t>
            </w:r>
          </w:p>
          <w:p w14:paraId="4FD290E5" w14:textId="73782557"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2014</w:t>
            </w:r>
          </w:p>
        </w:tc>
        <w:tc>
          <w:tcPr>
            <w:tcW w:w="2382" w:type="dxa"/>
          </w:tcPr>
          <w:p w14:paraId="5C0D8C0A" w14:textId="1203C5D4"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xml:space="preserve">Analyses institutional and cultural barriers that women face when attempting to </w:t>
            </w:r>
            <w:r w:rsidRPr="00C16058">
              <w:rPr>
                <w:rFonts w:ascii="Arial" w:hAnsi="Arial" w:cs="Arial"/>
                <w:sz w:val="22"/>
                <w:szCs w:val="22"/>
              </w:rPr>
              <w:lastRenderedPageBreak/>
              <w:t>attain top leadership roles, focusing specifically on UK firms and industries</w:t>
            </w:r>
          </w:p>
        </w:tc>
        <w:tc>
          <w:tcPr>
            <w:tcW w:w="1859" w:type="dxa"/>
          </w:tcPr>
          <w:p w14:paraId="0EC23639" w14:textId="7BCB39FD"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lastRenderedPageBreak/>
              <w:t>Challenges faced by women in Project management</w:t>
            </w:r>
          </w:p>
        </w:tc>
      </w:tr>
      <w:tr w:rsidR="00163DE1" w:rsidRPr="00C16058" w14:paraId="4D4E7A0D" w14:textId="77777777" w:rsidTr="00910361">
        <w:tc>
          <w:tcPr>
            <w:tcW w:w="1170" w:type="dxa"/>
          </w:tcPr>
          <w:p w14:paraId="0A7BA891" w14:textId="75046FE4"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lastRenderedPageBreak/>
              <w:t>47</w:t>
            </w:r>
          </w:p>
        </w:tc>
        <w:tc>
          <w:tcPr>
            <w:tcW w:w="1864" w:type="dxa"/>
          </w:tcPr>
          <w:p w14:paraId="44FE7780" w14:textId="7626359A"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‘’T</w:t>
            </w:r>
            <w:r w:rsidR="005D5A3B" w:rsidRPr="00C16058">
              <w:rPr>
                <w:rFonts w:ascii="Arial" w:hAnsi="Arial" w:cs="Arial"/>
                <w:sz w:val="22"/>
                <w:szCs w:val="22"/>
              </w:rPr>
              <w:t>he psychological underpinnings of gender diversity in leadership roles</w:t>
            </w:r>
            <w:r>
              <w:rPr>
                <w:rFonts w:ascii="Arial" w:hAnsi="Arial" w:cs="Arial"/>
                <w:sz w:val="22"/>
                <w:szCs w:val="22"/>
              </w:rPr>
              <w:t>’’</w:t>
            </w:r>
          </w:p>
        </w:tc>
        <w:tc>
          <w:tcPr>
            <w:tcW w:w="1741" w:type="dxa"/>
          </w:tcPr>
          <w:p w14:paraId="4A8C9EB5"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w:t>
            </w:r>
            <w:proofErr w:type="spellStart"/>
            <w:r w:rsidRPr="00C16058">
              <w:rPr>
                <w:rFonts w:ascii="Arial" w:hAnsi="Arial" w:cs="Arial"/>
                <w:sz w:val="22"/>
                <w:szCs w:val="22"/>
              </w:rPr>
              <w:t>Chrobot</w:t>
            </w:r>
            <w:proofErr w:type="spellEnd"/>
            <w:r w:rsidRPr="00C16058">
              <w:rPr>
                <w:rFonts w:ascii="Arial" w:hAnsi="Arial" w:cs="Arial"/>
                <w:sz w:val="22"/>
                <w:szCs w:val="22"/>
              </w:rPr>
              <w:t xml:space="preserve">-Mason &amp; </w:t>
            </w:r>
            <w:proofErr w:type="spellStart"/>
            <w:r w:rsidRPr="00C16058">
              <w:rPr>
                <w:rFonts w:ascii="Arial" w:hAnsi="Arial" w:cs="Arial"/>
                <w:sz w:val="22"/>
                <w:szCs w:val="22"/>
              </w:rPr>
              <w:t>Aramovich</w:t>
            </w:r>
            <w:proofErr w:type="spellEnd"/>
            <w:r w:rsidRPr="00C16058">
              <w:rPr>
                <w:rFonts w:ascii="Arial" w:hAnsi="Arial" w:cs="Arial"/>
                <w:sz w:val="22"/>
                <w:szCs w:val="22"/>
              </w:rPr>
              <w:t xml:space="preserve">, </w:t>
            </w:r>
          </w:p>
          <w:p w14:paraId="713B4582" w14:textId="46574B0B"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2013</w:t>
            </w:r>
          </w:p>
        </w:tc>
        <w:tc>
          <w:tcPr>
            <w:tcW w:w="2382" w:type="dxa"/>
          </w:tcPr>
          <w:p w14:paraId="09E68E88" w14:textId="6277F3DA"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Explores how biases and organizational culture affect the participation of women in leadership roles and their impact on team dynamics and decision-making</w:t>
            </w:r>
          </w:p>
        </w:tc>
        <w:tc>
          <w:tcPr>
            <w:tcW w:w="1859" w:type="dxa"/>
          </w:tcPr>
          <w:p w14:paraId="6CF6A616" w14:textId="537C4FB6"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163DE1" w:rsidRPr="00C16058" w14:paraId="1B1D2D79" w14:textId="77777777" w:rsidTr="00910361">
        <w:tc>
          <w:tcPr>
            <w:tcW w:w="1170" w:type="dxa"/>
          </w:tcPr>
          <w:p w14:paraId="47FCB4DE" w14:textId="71D5D81A"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48</w:t>
            </w:r>
          </w:p>
        </w:tc>
        <w:tc>
          <w:tcPr>
            <w:tcW w:w="1864" w:type="dxa"/>
          </w:tcPr>
          <w:p w14:paraId="44B3797F" w14:textId="7E306AB7"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Taking gender into account: Theory and research in feminist studies</w:t>
            </w:r>
            <w:r>
              <w:rPr>
                <w:rFonts w:ascii="Arial" w:hAnsi="Arial" w:cs="Arial"/>
                <w:sz w:val="22"/>
                <w:szCs w:val="22"/>
              </w:rPr>
              <w:t>’’</w:t>
            </w:r>
          </w:p>
        </w:tc>
        <w:tc>
          <w:tcPr>
            <w:tcW w:w="1741" w:type="dxa"/>
          </w:tcPr>
          <w:p w14:paraId="4E811E05"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xml:space="preserve">Ely, </w:t>
            </w:r>
            <w:r w:rsidRPr="00C16058">
              <w:rPr>
                <w:rFonts w:ascii="Arial" w:hAnsi="Arial" w:cs="Arial"/>
                <w:i/>
                <w:iCs/>
                <w:sz w:val="22"/>
                <w:szCs w:val="22"/>
              </w:rPr>
              <w:t>et al</w:t>
            </w:r>
            <w:r w:rsidRPr="00C16058">
              <w:rPr>
                <w:rFonts w:ascii="Arial" w:hAnsi="Arial" w:cs="Arial"/>
                <w:sz w:val="22"/>
                <w:szCs w:val="22"/>
              </w:rPr>
              <w:t xml:space="preserve">., </w:t>
            </w:r>
          </w:p>
          <w:p w14:paraId="3448D69A" w14:textId="1A8B9E5D"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2011</w:t>
            </w:r>
          </w:p>
        </w:tc>
        <w:tc>
          <w:tcPr>
            <w:tcW w:w="2382" w:type="dxa"/>
          </w:tcPr>
          <w:p w14:paraId="695DA723" w14:textId="344CF954"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Provides a theoretical framework for understanding the importance of gender diversity in leadership and the associated organizational challenges</w:t>
            </w:r>
          </w:p>
        </w:tc>
        <w:tc>
          <w:tcPr>
            <w:tcW w:w="1859" w:type="dxa"/>
          </w:tcPr>
          <w:p w14:paraId="48E1D7B6" w14:textId="093AB330"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Gender diversity in Project management teams</w:t>
            </w:r>
          </w:p>
        </w:tc>
      </w:tr>
      <w:tr w:rsidR="00163DE1" w:rsidRPr="00C16058" w14:paraId="0E09CACF" w14:textId="77777777" w:rsidTr="00910361">
        <w:tc>
          <w:tcPr>
            <w:tcW w:w="1170" w:type="dxa"/>
          </w:tcPr>
          <w:p w14:paraId="64499E3D" w14:textId="57DCC68F"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49</w:t>
            </w:r>
          </w:p>
        </w:tc>
        <w:tc>
          <w:tcPr>
            <w:tcW w:w="1864" w:type="dxa"/>
          </w:tcPr>
          <w:p w14:paraId="7748723C" w14:textId="364EEE02"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Barriers to Women's Career Advancement in Project Management</w:t>
            </w:r>
            <w:r>
              <w:rPr>
                <w:rFonts w:ascii="Arial" w:hAnsi="Arial" w:cs="Arial"/>
                <w:sz w:val="22"/>
                <w:szCs w:val="22"/>
              </w:rPr>
              <w:t>’’</w:t>
            </w:r>
          </w:p>
        </w:tc>
        <w:tc>
          <w:tcPr>
            <w:tcW w:w="1741" w:type="dxa"/>
          </w:tcPr>
          <w:p w14:paraId="43AD7D35" w14:textId="77777777"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xml:space="preserve">Singh, et al., </w:t>
            </w:r>
          </w:p>
          <w:p w14:paraId="31534D1A" w14:textId="00465A52"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2008</w:t>
            </w:r>
          </w:p>
        </w:tc>
        <w:tc>
          <w:tcPr>
            <w:tcW w:w="2382" w:type="dxa"/>
          </w:tcPr>
          <w:p w14:paraId="63C1A819" w14:textId="159EA998"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This study identifies and analyses the specific barriers women face in career advancement within project management, such as organizational culture and gender bias </w:t>
            </w:r>
          </w:p>
        </w:tc>
        <w:tc>
          <w:tcPr>
            <w:tcW w:w="1859" w:type="dxa"/>
          </w:tcPr>
          <w:p w14:paraId="175AB621" w14:textId="2B8EA9EB"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Challenges faced by women in Project management</w:t>
            </w:r>
          </w:p>
        </w:tc>
      </w:tr>
      <w:tr w:rsidR="00163DE1" w:rsidRPr="00C16058" w14:paraId="03BE19A5" w14:textId="77777777" w:rsidTr="00910361">
        <w:tc>
          <w:tcPr>
            <w:tcW w:w="1170" w:type="dxa"/>
          </w:tcPr>
          <w:p w14:paraId="785C5E00" w14:textId="42C52B83" w:rsidR="00163DE1" w:rsidRPr="00C16058" w:rsidRDefault="00163DE1" w:rsidP="00C16058">
            <w:pPr>
              <w:spacing w:line="360" w:lineRule="auto"/>
              <w:jc w:val="center"/>
              <w:rPr>
                <w:rFonts w:ascii="Arial" w:hAnsi="Arial" w:cs="Arial"/>
                <w:sz w:val="22"/>
                <w:szCs w:val="22"/>
              </w:rPr>
            </w:pPr>
            <w:r w:rsidRPr="00C16058">
              <w:rPr>
                <w:rFonts w:ascii="Arial" w:hAnsi="Arial" w:cs="Arial"/>
                <w:sz w:val="22"/>
                <w:szCs w:val="22"/>
              </w:rPr>
              <w:t>50</w:t>
            </w:r>
          </w:p>
        </w:tc>
        <w:tc>
          <w:tcPr>
            <w:tcW w:w="1864" w:type="dxa"/>
          </w:tcPr>
          <w:p w14:paraId="0A8F21A3" w14:textId="4467C193" w:rsidR="00163DE1" w:rsidRPr="00C16058" w:rsidRDefault="00C16058" w:rsidP="00C16058">
            <w:pPr>
              <w:spacing w:line="360" w:lineRule="auto"/>
              <w:jc w:val="center"/>
              <w:rPr>
                <w:rFonts w:ascii="Arial" w:hAnsi="Arial" w:cs="Arial"/>
                <w:sz w:val="22"/>
                <w:szCs w:val="22"/>
              </w:rPr>
            </w:pPr>
            <w:r>
              <w:rPr>
                <w:rFonts w:ascii="Arial" w:hAnsi="Arial" w:cs="Arial"/>
                <w:sz w:val="22"/>
                <w:szCs w:val="22"/>
              </w:rPr>
              <w:t>‘’</w:t>
            </w:r>
            <w:r w:rsidR="005D5A3B" w:rsidRPr="00C16058">
              <w:rPr>
                <w:rFonts w:ascii="Arial" w:hAnsi="Arial" w:cs="Arial"/>
                <w:sz w:val="22"/>
                <w:szCs w:val="22"/>
              </w:rPr>
              <w:t>Gender Differences in Leadership Styles and the Impact on Project Success</w:t>
            </w:r>
            <w:r>
              <w:rPr>
                <w:rFonts w:ascii="Arial" w:hAnsi="Arial" w:cs="Arial"/>
                <w:sz w:val="22"/>
                <w:szCs w:val="22"/>
              </w:rPr>
              <w:t>’’</w:t>
            </w:r>
          </w:p>
        </w:tc>
        <w:tc>
          <w:tcPr>
            <w:tcW w:w="1741" w:type="dxa"/>
          </w:tcPr>
          <w:p w14:paraId="7A465877" w14:textId="77777777" w:rsidR="00163DE1" w:rsidRPr="00C16058" w:rsidRDefault="005D5A3B" w:rsidP="00C16058">
            <w:pPr>
              <w:spacing w:line="360" w:lineRule="auto"/>
              <w:jc w:val="center"/>
              <w:rPr>
                <w:rFonts w:ascii="Arial" w:hAnsi="Arial" w:cs="Arial"/>
                <w:sz w:val="22"/>
                <w:szCs w:val="22"/>
              </w:rPr>
            </w:pPr>
            <w:proofErr w:type="spellStart"/>
            <w:r w:rsidRPr="00C16058">
              <w:rPr>
                <w:rFonts w:ascii="Arial" w:hAnsi="Arial" w:cs="Arial"/>
                <w:sz w:val="22"/>
                <w:szCs w:val="22"/>
              </w:rPr>
              <w:t>Eagly</w:t>
            </w:r>
            <w:proofErr w:type="spellEnd"/>
            <w:r w:rsidRPr="00C16058">
              <w:rPr>
                <w:rFonts w:ascii="Arial" w:hAnsi="Arial" w:cs="Arial"/>
                <w:sz w:val="22"/>
                <w:szCs w:val="22"/>
              </w:rPr>
              <w:t xml:space="preserve"> &amp; Carli,</w:t>
            </w:r>
          </w:p>
          <w:p w14:paraId="300A1274" w14:textId="4C3277E0" w:rsidR="005D5A3B"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2007</w:t>
            </w:r>
          </w:p>
        </w:tc>
        <w:tc>
          <w:tcPr>
            <w:tcW w:w="2382" w:type="dxa"/>
          </w:tcPr>
          <w:p w14:paraId="0D72B460" w14:textId="40D38966"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t xml:space="preserve">Explores the differences in leadership styles between men and women and how these differences can influence the success </w:t>
            </w:r>
            <w:r w:rsidRPr="00C16058">
              <w:rPr>
                <w:rFonts w:ascii="Arial" w:hAnsi="Arial" w:cs="Arial"/>
                <w:sz w:val="22"/>
                <w:szCs w:val="22"/>
              </w:rPr>
              <w:lastRenderedPageBreak/>
              <w:t>of projects. It also discusses the implications for gender-diverse teams </w:t>
            </w:r>
          </w:p>
        </w:tc>
        <w:tc>
          <w:tcPr>
            <w:tcW w:w="1859" w:type="dxa"/>
          </w:tcPr>
          <w:p w14:paraId="047E7E40" w14:textId="0EF6D1A5" w:rsidR="00163DE1" w:rsidRPr="00C16058" w:rsidRDefault="005D5A3B" w:rsidP="00C16058">
            <w:pPr>
              <w:spacing w:line="360" w:lineRule="auto"/>
              <w:jc w:val="center"/>
              <w:rPr>
                <w:rFonts w:ascii="Arial" w:hAnsi="Arial" w:cs="Arial"/>
                <w:sz w:val="22"/>
                <w:szCs w:val="22"/>
              </w:rPr>
            </w:pPr>
            <w:r w:rsidRPr="00C16058">
              <w:rPr>
                <w:rFonts w:ascii="Arial" w:hAnsi="Arial" w:cs="Arial"/>
                <w:sz w:val="22"/>
                <w:szCs w:val="22"/>
              </w:rPr>
              <w:lastRenderedPageBreak/>
              <w:t>Gender diversity in Project management teams</w:t>
            </w:r>
          </w:p>
        </w:tc>
      </w:tr>
    </w:tbl>
    <w:p w14:paraId="560BA372" w14:textId="77777777" w:rsidR="007C149D" w:rsidRPr="00C16058" w:rsidRDefault="007C149D" w:rsidP="00C16058">
      <w:pPr>
        <w:spacing w:line="360" w:lineRule="auto"/>
        <w:rPr>
          <w:rFonts w:ascii="Arial" w:hAnsi="Arial" w:cs="Arial"/>
          <w:sz w:val="22"/>
          <w:szCs w:val="22"/>
        </w:rPr>
      </w:pPr>
    </w:p>
    <w:p w14:paraId="50F20982" w14:textId="52089D97" w:rsidR="006113A8" w:rsidRPr="00C16058" w:rsidRDefault="00D92432" w:rsidP="00C16058">
      <w:pPr>
        <w:spacing w:line="360" w:lineRule="auto"/>
        <w:rPr>
          <w:rFonts w:ascii="Arial" w:hAnsi="Arial" w:cs="Arial"/>
          <w:sz w:val="22"/>
          <w:szCs w:val="22"/>
        </w:rPr>
      </w:pPr>
      <w:r w:rsidRPr="00C16058">
        <w:rPr>
          <w:rFonts w:ascii="Arial" w:hAnsi="Arial" w:cs="Arial"/>
          <w:sz w:val="22"/>
          <w:szCs w:val="22"/>
        </w:rPr>
        <w:t>TABLE 2: Bibliography</w:t>
      </w:r>
    </w:p>
    <w:p w14:paraId="2185A457" w14:textId="787438BC" w:rsidR="00D92432" w:rsidRPr="00C16058" w:rsidRDefault="00D92432" w:rsidP="00C16058">
      <w:pPr>
        <w:spacing w:line="360" w:lineRule="auto"/>
        <w:rPr>
          <w:rFonts w:ascii="Arial" w:hAnsi="Arial" w:cs="Arial"/>
          <w:sz w:val="22"/>
          <w:szCs w:val="22"/>
        </w:rPr>
      </w:pPr>
      <w:r w:rsidRPr="00C16058">
        <w:rPr>
          <w:rFonts w:ascii="Arial" w:hAnsi="Arial" w:cs="Arial"/>
          <w:sz w:val="22"/>
          <w:szCs w:val="22"/>
        </w:rPr>
        <w:t>Source: self-made</w:t>
      </w:r>
    </w:p>
    <w:p w14:paraId="0B5EE9AA" w14:textId="1DB18D45" w:rsidR="00D92432" w:rsidRPr="00C16058" w:rsidRDefault="00D92432" w:rsidP="00C16058">
      <w:pPr>
        <w:spacing w:line="360" w:lineRule="auto"/>
        <w:rPr>
          <w:rFonts w:ascii="Arial" w:hAnsi="Arial" w:cs="Arial"/>
          <w:sz w:val="22"/>
          <w:szCs w:val="22"/>
        </w:rPr>
      </w:pPr>
      <w:r w:rsidRPr="00C16058">
        <w:rPr>
          <w:rFonts w:ascii="Arial" w:hAnsi="Arial" w:cs="Arial"/>
          <w:sz w:val="22"/>
          <w:szCs w:val="22"/>
        </w:rPr>
        <w:t xml:space="preserve"> </w:t>
      </w:r>
    </w:p>
    <w:p w14:paraId="3936E30C" w14:textId="4BFE4862" w:rsidR="006113A8" w:rsidRPr="00C16058" w:rsidRDefault="00D92432" w:rsidP="00C16058">
      <w:pPr>
        <w:spacing w:line="360" w:lineRule="auto"/>
        <w:rPr>
          <w:rFonts w:ascii="Arial" w:hAnsi="Arial" w:cs="Arial"/>
          <w:b/>
          <w:bCs/>
          <w:sz w:val="22"/>
          <w:szCs w:val="22"/>
        </w:rPr>
      </w:pPr>
      <w:bookmarkStart w:id="56" w:name="_Toc175291274"/>
      <w:r w:rsidRPr="00C16058">
        <w:rPr>
          <w:rStyle w:val="Heading2Char"/>
          <w:rFonts w:ascii="Arial" w:hAnsi="Arial" w:cs="Arial"/>
          <w:sz w:val="22"/>
          <w:szCs w:val="22"/>
        </w:rPr>
        <w:t>DISCUSSION OF THE THREE DIFFERENT THEMES FOUND</w:t>
      </w:r>
      <w:bookmarkEnd w:id="56"/>
    </w:p>
    <w:p w14:paraId="060F67DE" w14:textId="03D60D5E" w:rsidR="00D92432" w:rsidRPr="00C16058" w:rsidRDefault="00D92432" w:rsidP="00C16058">
      <w:pPr>
        <w:spacing w:line="360" w:lineRule="auto"/>
        <w:rPr>
          <w:rStyle w:val="Heading3Char"/>
          <w:rFonts w:ascii="Arial" w:hAnsi="Arial" w:cs="Arial"/>
          <w:sz w:val="22"/>
          <w:szCs w:val="22"/>
        </w:rPr>
      </w:pPr>
      <w:bookmarkStart w:id="57" w:name="_Toc175291275"/>
      <w:r w:rsidRPr="00C16058">
        <w:rPr>
          <w:rStyle w:val="Heading3Char"/>
          <w:rFonts w:ascii="Arial" w:hAnsi="Arial" w:cs="Arial"/>
          <w:sz w:val="22"/>
          <w:szCs w:val="22"/>
        </w:rPr>
        <w:t>GENDER DIVERSITY IN PROJECT MANAGEMENT TEAMS</w:t>
      </w:r>
      <w:bookmarkEnd w:id="57"/>
      <w:r w:rsidR="0009024F">
        <w:rPr>
          <w:rStyle w:val="Heading3Char"/>
          <w:rFonts w:ascii="Arial" w:hAnsi="Arial" w:cs="Arial"/>
          <w:sz w:val="22"/>
          <w:szCs w:val="22"/>
        </w:rPr>
        <w:t>:</w:t>
      </w:r>
    </w:p>
    <w:p w14:paraId="146FEBBB" w14:textId="248C8C20" w:rsidR="0059249B" w:rsidRPr="00C16058" w:rsidRDefault="0059249B" w:rsidP="00C16058">
      <w:pPr>
        <w:spacing w:line="360" w:lineRule="auto"/>
        <w:rPr>
          <w:rStyle w:val="Heading4Char"/>
          <w:rFonts w:ascii="Arial" w:hAnsi="Arial" w:cs="Arial"/>
          <w:sz w:val="22"/>
          <w:szCs w:val="22"/>
        </w:rPr>
      </w:pPr>
      <w:r w:rsidRPr="00C16058">
        <w:rPr>
          <w:rStyle w:val="Heading4Char"/>
          <w:rFonts w:ascii="Arial" w:hAnsi="Arial" w:cs="Arial"/>
          <w:sz w:val="22"/>
          <w:szCs w:val="22"/>
        </w:rPr>
        <w:t>Impact on Team Dynamics and Project Success</w:t>
      </w:r>
    </w:p>
    <w:p w14:paraId="3816F95B" w14:textId="6468DD37" w:rsidR="00260757" w:rsidRPr="00C16058" w:rsidRDefault="0059249B"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According to research, having a diverse group of genders on project management teams improves team functioning and overall project effectiveness. Brenner (2021) and Green (2023) found that heterogeneous teams perform better in problem-solving tasks than homogeneous teams. This is due to the diverse set of ideas and practices that people from various backgrounds bring to the table. These teams usually display better ingenuity and adaptability, which leads to more effective project outcomes. Women's involvement in project management not only balances decision-making processes, but also enhances teamwork and communication within the team.</w:t>
      </w:r>
    </w:p>
    <w:p w14:paraId="39D429BD" w14:textId="70EFBFB9" w:rsidR="0059249B" w:rsidRPr="00C16058" w:rsidRDefault="0059249B" w:rsidP="002C217C">
      <w:pPr>
        <w:pStyle w:val="Heading4"/>
        <w:spacing w:line="360" w:lineRule="auto"/>
        <w:jc w:val="both"/>
        <w:rPr>
          <w:rFonts w:ascii="Arial" w:hAnsi="Arial" w:cs="Arial"/>
          <w:sz w:val="22"/>
          <w:szCs w:val="22"/>
        </w:rPr>
      </w:pPr>
      <w:r w:rsidRPr="00C16058">
        <w:rPr>
          <w:rFonts w:ascii="Arial" w:hAnsi="Arial" w:cs="Arial"/>
          <w:sz w:val="22"/>
          <w:szCs w:val="22"/>
        </w:rPr>
        <w:t>Correlation with Firm Performance and Financial Success</w:t>
      </w:r>
    </w:p>
    <w:p w14:paraId="22A72620" w14:textId="17070F46" w:rsidR="0059249B" w:rsidRPr="00C16058" w:rsidRDefault="0059249B"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 xml:space="preserve">The link between gender diversity and company success is well-documented, with numerous studies highlighting the financial benefits of having diverse leadership. Carter et al. (2003) and Campbell &amp; </w:t>
      </w:r>
      <w:proofErr w:type="spellStart"/>
      <w:r w:rsidRPr="00C16058">
        <w:rPr>
          <w:rFonts w:ascii="Arial" w:hAnsi="Arial" w:cs="Arial"/>
          <w:sz w:val="22"/>
          <w:szCs w:val="22"/>
        </w:rPr>
        <w:t>Minguez</w:t>
      </w:r>
      <w:proofErr w:type="spellEnd"/>
      <w:r w:rsidRPr="00C16058">
        <w:rPr>
          <w:rFonts w:ascii="Arial" w:hAnsi="Arial" w:cs="Arial"/>
          <w:sz w:val="22"/>
          <w:szCs w:val="22"/>
        </w:rPr>
        <w:t>-Vera (2008) found that organisations with balanced gender representation on boards and management teams perform better than those with less diversity. This phenomenon applies to project management teams, as diverse leadership can result in better strategic decision-making and a more thorough understanding of market requirements. Teams with diverse backgrounds and viewpoints are also more likely to identify and solve possible difficulties, which improves project stability and profitability.</w:t>
      </w:r>
    </w:p>
    <w:p w14:paraId="63A0FBAE" w14:textId="1D16CCF4" w:rsidR="0059249B" w:rsidRPr="00C16058" w:rsidRDefault="0059249B" w:rsidP="00C16058">
      <w:pPr>
        <w:pStyle w:val="Heading4"/>
        <w:spacing w:line="360" w:lineRule="auto"/>
        <w:rPr>
          <w:rFonts w:ascii="Arial" w:hAnsi="Arial" w:cs="Arial"/>
          <w:b/>
          <w:bCs/>
          <w:sz w:val="22"/>
          <w:szCs w:val="22"/>
        </w:rPr>
      </w:pPr>
      <w:r w:rsidRPr="00C16058">
        <w:rPr>
          <w:rFonts w:ascii="Arial" w:hAnsi="Arial" w:cs="Arial"/>
          <w:sz w:val="22"/>
          <w:szCs w:val="22"/>
        </w:rPr>
        <w:t>Theoretical Frameworks and Broader Implications</w:t>
      </w:r>
    </w:p>
    <w:p w14:paraId="69201AF1" w14:textId="3FBF6EB8" w:rsidR="0059249B" w:rsidRPr="00C16058" w:rsidRDefault="0059249B"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 xml:space="preserve">Gender diversity is crucial not only for achieving project goals, but also for shaping workplace culture and ensuring long-term organisational success. Ely et al. (2011) proposes a theoretical framework that highlights the significance of gender diversity in leadership as a catalyst for fostering innovation and promoting ethical decision-making. According to this concept, leadership teams that include a variety of backgrounds and perspectives are more effective in handling complex ethical dilemmas and fostering a culture of integrity and accountability. In </w:t>
      </w:r>
      <w:r w:rsidRPr="00C16058">
        <w:rPr>
          <w:rFonts w:ascii="Arial" w:hAnsi="Arial" w:cs="Arial"/>
          <w:sz w:val="22"/>
          <w:szCs w:val="22"/>
        </w:rPr>
        <w:lastRenderedPageBreak/>
        <w:t>addition, Adhikari and Golubeva (2019) contend that the assessment of gender diversity should encompass more than just numerical representation. It should also consider qualitative factors like decision-making authority and influence. This highlights the wider significance of genuine gender diversity in shaping sustainable and progressive organisational cultures.</w:t>
      </w:r>
    </w:p>
    <w:p w14:paraId="05F3AAD4" w14:textId="77777777" w:rsidR="00D92432" w:rsidRPr="00C16058" w:rsidRDefault="00D92432" w:rsidP="002C217C">
      <w:pPr>
        <w:spacing w:line="360" w:lineRule="auto"/>
        <w:jc w:val="both"/>
        <w:rPr>
          <w:rFonts w:ascii="Arial" w:hAnsi="Arial" w:cs="Arial"/>
          <w:sz w:val="22"/>
          <w:szCs w:val="22"/>
        </w:rPr>
      </w:pPr>
    </w:p>
    <w:p w14:paraId="4B228A25" w14:textId="36C39366" w:rsidR="00D92432" w:rsidRPr="00C16058" w:rsidRDefault="00D92432" w:rsidP="00C16058">
      <w:pPr>
        <w:spacing w:line="360" w:lineRule="auto"/>
        <w:rPr>
          <w:rFonts w:ascii="Arial" w:hAnsi="Arial" w:cs="Arial"/>
          <w:b/>
          <w:bCs/>
          <w:sz w:val="22"/>
          <w:szCs w:val="22"/>
        </w:rPr>
      </w:pPr>
      <w:bookmarkStart w:id="58" w:name="_Toc175291276"/>
      <w:r w:rsidRPr="00C16058">
        <w:rPr>
          <w:rStyle w:val="Heading3Char"/>
          <w:rFonts w:ascii="Arial" w:hAnsi="Arial" w:cs="Arial"/>
          <w:sz w:val="22"/>
          <w:szCs w:val="22"/>
        </w:rPr>
        <w:t>CHALLENGES FACED BY WOMEN IN PROJECT MANAGEMENT</w:t>
      </w:r>
      <w:bookmarkEnd w:id="58"/>
    </w:p>
    <w:p w14:paraId="693709B7" w14:textId="1470FC68" w:rsidR="0059249B" w:rsidRPr="00C16058" w:rsidRDefault="0059249B" w:rsidP="00C16058">
      <w:pPr>
        <w:pStyle w:val="Heading4"/>
        <w:spacing w:line="360" w:lineRule="auto"/>
        <w:rPr>
          <w:rFonts w:ascii="Arial" w:hAnsi="Arial" w:cs="Arial"/>
          <w:sz w:val="22"/>
          <w:szCs w:val="22"/>
        </w:rPr>
      </w:pPr>
      <w:r w:rsidRPr="00C16058">
        <w:rPr>
          <w:rFonts w:ascii="Arial" w:hAnsi="Arial" w:cs="Arial"/>
          <w:sz w:val="22"/>
          <w:szCs w:val="22"/>
        </w:rPr>
        <w:t>Gender Disparity and Representation</w:t>
      </w:r>
    </w:p>
    <w:p w14:paraId="371DC9CF" w14:textId="1A71C2BC" w:rsidR="0059249B" w:rsidRPr="00C16058" w:rsidRDefault="0059249B" w:rsidP="002C217C">
      <w:pPr>
        <w:spacing w:line="360" w:lineRule="auto"/>
        <w:jc w:val="both"/>
        <w:rPr>
          <w:rFonts w:ascii="Arial" w:hAnsi="Arial" w:cs="Arial"/>
          <w:sz w:val="22"/>
          <w:szCs w:val="22"/>
        </w:rPr>
      </w:pPr>
      <w:r w:rsidRPr="00C16058">
        <w:rPr>
          <w:rFonts w:ascii="Arial" w:hAnsi="Arial" w:cs="Arial"/>
          <w:sz w:val="22"/>
          <w:szCs w:val="22"/>
        </w:rPr>
        <w:t xml:space="preserve"> The gender imbalance in project management is a significant concern, with men routinely outnumbering women in these jobs, sometimes by a ratio of up to 3:1, as highlighted in the PMI (2023) research. This disparity reflects not only broader social gender inequities, but also specific biases in project management recruitment and progression practices. The lack of proper representation of women in project management creates a self-perpetuating loop, as the absence of female role models and mentors discourages women from pursuing leadership positions. The under-representation is visible in businesses such as UK megaprojects, where, despite efforts to increase gender diversity, real figures remain significantly low (APM, 2023).</w:t>
      </w:r>
    </w:p>
    <w:p w14:paraId="1FB23078" w14:textId="14A27C68" w:rsidR="0059249B" w:rsidRPr="00C16058" w:rsidRDefault="0059249B" w:rsidP="00C16058">
      <w:pPr>
        <w:pStyle w:val="Heading4"/>
        <w:spacing w:line="360" w:lineRule="auto"/>
        <w:rPr>
          <w:rFonts w:ascii="Arial" w:hAnsi="Arial" w:cs="Arial"/>
          <w:sz w:val="22"/>
          <w:szCs w:val="22"/>
        </w:rPr>
      </w:pPr>
      <w:r w:rsidRPr="00C16058">
        <w:rPr>
          <w:rFonts w:ascii="Arial" w:hAnsi="Arial" w:cs="Arial"/>
          <w:color w:val="000000"/>
          <w:sz w:val="22"/>
          <w:szCs w:val="22"/>
        </w:rPr>
        <w:t xml:space="preserve"> </w:t>
      </w:r>
      <w:r w:rsidRPr="00C16058">
        <w:rPr>
          <w:rFonts w:ascii="Arial" w:hAnsi="Arial" w:cs="Arial"/>
          <w:sz w:val="22"/>
          <w:szCs w:val="22"/>
        </w:rPr>
        <w:t xml:space="preserve">Psychological and Cultural Barriers </w:t>
      </w:r>
    </w:p>
    <w:p w14:paraId="5B9037E1" w14:textId="5D3D79AD" w:rsidR="0059249B" w:rsidRPr="00C16058" w:rsidRDefault="0059249B" w:rsidP="002C217C">
      <w:pPr>
        <w:spacing w:line="360" w:lineRule="auto"/>
        <w:jc w:val="both"/>
        <w:rPr>
          <w:rFonts w:ascii="Arial" w:hAnsi="Arial" w:cs="Arial"/>
          <w:sz w:val="22"/>
          <w:szCs w:val="22"/>
        </w:rPr>
      </w:pPr>
      <w:r w:rsidRPr="00C16058">
        <w:rPr>
          <w:rFonts w:ascii="Arial" w:hAnsi="Arial" w:cs="Arial"/>
          <w:sz w:val="22"/>
          <w:szCs w:val="22"/>
        </w:rPr>
        <w:t xml:space="preserve"> In addition to numerical representation, psychological factors such as stereotype threats play a significant role in the challenges that women face in project management. As stated by </w:t>
      </w:r>
      <w:proofErr w:type="spellStart"/>
      <w:r w:rsidRPr="00C16058">
        <w:rPr>
          <w:rFonts w:ascii="Arial" w:hAnsi="Arial" w:cs="Arial"/>
          <w:sz w:val="22"/>
          <w:szCs w:val="22"/>
        </w:rPr>
        <w:t>Cadinu</w:t>
      </w:r>
      <w:proofErr w:type="spellEnd"/>
      <w:r w:rsidRPr="00C16058">
        <w:rPr>
          <w:rFonts w:ascii="Arial" w:hAnsi="Arial" w:cs="Arial"/>
          <w:sz w:val="22"/>
          <w:szCs w:val="22"/>
        </w:rPr>
        <w:t xml:space="preserve"> et al. (2005), these beliefs might result in self-doubt and subpar performance among women, reinforcing the notion that they are less competent than their male counterparts. Women are often subjected to societal expectations that enforce traditional gender roles, which might restrict their opportunities for advancement. </w:t>
      </w:r>
      <w:proofErr w:type="spellStart"/>
      <w:r w:rsidRPr="00C16058">
        <w:rPr>
          <w:rFonts w:ascii="Arial" w:hAnsi="Arial" w:cs="Arial"/>
          <w:sz w:val="22"/>
          <w:szCs w:val="22"/>
        </w:rPr>
        <w:t>Elprana</w:t>
      </w:r>
      <w:proofErr w:type="spellEnd"/>
      <w:r w:rsidRPr="00C16058">
        <w:rPr>
          <w:rFonts w:ascii="Arial" w:hAnsi="Arial" w:cs="Arial"/>
          <w:sz w:val="22"/>
          <w:szCs w:val="22"/>
        </w:rPr>
        <w:t xml:space="preserve"> and </w:t>
      </w:r>
      <w:proofErr w:type="spellStart"/>
      <w:r w:rsidRPr="00C16058">
        <w:rPr>
          <w:rFonts w:ascii="Arial" w:hAnsi="Arial" w:cs="Arial"/>
          <w:sz w:val="22"/>
          <w:szCs w:val="22"/>
        </w:rPr>
        <w:t>Thesnaar</w:t>
      </w:r>
      <w:proofErr w:type="spellEnd"/>
      <w:r w:rsidRPr="00C16058">
        <w:rPr>
          <w:rFonts w:ascii="Arial" w:hAnsi="Arial" w:cs="Arial"/>
          <w:sz w:val="22"/>
          <w:szCs w:val="22"/>
        </w:rPr>
        <w:t xml:space="preserve"> (2015) examine the impact of confidence and self-efficacy challenges in contributing to the disparity between genders in leadership positions. Their findings suggest that cultural prejudices against women in positions of authority are well ingrained in organisational structures.</w:t>
      </w:r>
    </w:p>
    <w:p w14:paraId="4327F36F" w14:textId="21EA0250" w:rsidR="0059249B" w:rsidRPr="00C16058" w:rsidRDefault="00EB65F3" w:rsidP="00C16058">
      <w:pPr>
        <w:pStyle w:val="Heading4"/>
        <w:spacing w:line="360" w:lineRule="auto"/>
        <w:rPr>
          <w:rFonts w:ascii="Arial" w:hAnsi="Arial" w:cs="Arial"/>
          <w:sz w:val="22"/>
          <w:szCs w:val="22"/>
        </w:rPr>
      </w:pPr>
      <w:r w:rsidRPr="00C16058">
        <w:rPr>
          <w:rFonts w:ascii="Arial" w:hAnsi="Arial" w:cs="Arial"/>
          <w:sz w:val="22"/>
          <w:szCs w:val="22"/>
        </w:rPr>
        <w:t>Workplace Bias and Glass Ceiling Effect</w:t>
      </w:r>
    </w:p>
    <w:p w14:paraId="78A8008C" w14:textId="3A973788" w:rsidR="00EB65F3" w:rsidRPr="00C16058" w:rsidRDefault="00EB65F3"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 xml:space="preserve">Gender biases, whether subconscious or overt, create significant barriers for women in project management. </w:t>
      </w:r>
      <w:proofErr w:type="spellStart"/>
      <w:r w:rsidRPr="00C16058">
        <w:rPr>
          <w:rFonts w:ascii="Arial" w:hAnsi="Arial" w:cs="Arial"/>
          <w:sz w:val="22"/>
          <w:szCs w:val="22"/>
        </w:rPr>
        <w:t>Hoobler</w:t>
      </w:r>
      <w:proofErr w:type="spellEnd"/>
      <w:r w:rsidRPr="00C16058">
        <w:rPr>
          <w:rFonts w:ascii="Arial" w:hAnsi="Arial" w:cs="Arial"/>
          <w:sz w:val="22"/>
          <w:szCs w:val="22"/>
        </w:rPr>
        <w:t xml:space="preserve"> et al. (2009) conducted research that reveals perceptions of work-family conflict are widely used as a justification for not progressing women, maintaining the glass ceiling effect. According to the McKinsey &amp; Company (2023) report, women frequently face microaggressions and biassed appraisals, which reduce appreciation of their professional accomplishments. These biases not only impede women's career advancement, but also have an impact on their mental health and level of job satisfaction, leading in a situation in which women must work more than their male counterparts to demonstrate their abilities and value.</w:t>
      </w:r>
    </w:p>
    <w:p w14:paraId="4866256D" w14:textId="6E341A1F" w:rsidR="00D92432" w:rsidRPr="00C16058" w:rsidRDefault="00D92432" w:rsidP="00C16058">
      <w:pPr>
        <w:pStyle w:val="Heading3"/>
        <w:spacing w:line="360" w:lineRule="auto"/>
        <w:rPr>
          <w:rFonts w:ascii="Arial" w:hAnsi="Arial" w:cs="Arial"/>
          <w:sz w:val="22"/>
          <w:szCs w:val="22"/>
        </w:rPr>
      </w:pPr>
      <w:r w:rsidRPr="00C16058">
        <w:rPr>
          <w:rFonts w:ascii="Arial" w:hAnsi="Arial" w:cs="Arial"/>
          <w:sz w:val="22"/>
          <w:szCs w:val="22"/>
        </w:rPr>
        <w:lastRenderedPageBreak/>
        <w:t xml:space="preserve"> </w:t>
      </w:r>
      <w:bookmarkStart w:id="59" w:name="_Toc175291277"/>
      <w:r w:rsidRPr="00C16058">
        <w:rPr>
          <w:rFonts w:ascii="Arial" w:hAnsi="Arial" w:cs="Arial"/>
          <w:sz w:val="22"/>
          <w:szCs w:val="22"/>
        </w:rPr>
        <w:t>STRATEGIES TO OVERCOME THE BARRIERS</w:t>
      </w:r>
      <w:bookmarkEnd w:id="59"/>
    </w:p>
    <w:p w14:paraId="0F6B8127" w14:textId="71E236E8" w:rsidR="00EB65F3" w:rsidRPr="00C16058" w:rsidRDefault="00EB65F3" w:rsidP="00C16058">
      <w:pPr>
        <w:pStyle w:val="Heading4"/>
        <w:spacing w:line="360" w:lineRule="auto"/>
        <w:rPr>
          <w:rFonts w:ascii="Arial" w:hAnsi="Arial" w:cs="Arial"/>
          <w:sz w:val="22"/>
          <w:szCs w:val="22"/>
        </w:rPr>
      </w:pPr>
      <w:r w:rsidRPr="00C16058">
        <w:rPr>
          <w:rFonts w:ascii="Arial" w:hAnsi="Arial" w:cs="Arial"/>
          <w:sz w:val="22"/>
          <w:szCs w:val="22"/>
        </w:rPr>
        <w:t>Policy Changes and Institutional Support</w:t>
      </w:r>
    </w:p>
    <w:p w14:paraId="6CDEFB46" w14:textId="68AD5C74" w:rsidR="00EB65F3" w:rsidRPr="00C16058" w:rsidRDefault="00EB65F3" w:rsidP="002C217C">
      <w:pPr>
        <w:spacing w:line="360" w:lineRule="auto"/>
        <w:jc w:val="both"/>
        <w:rPr>
          <w:rFonts w:ascii="Arial" w:hAnsi="Arial" w:cs="Arial"/>
          <w:sz w:val="22"/>
          <w:szCs w:val="22"/>
        </w:rPr>
      </w:pPr>
      <w:r w:rsidRPr="00C16058">
        <w:rPr>
          <w:rFonts w:ascii="Arial" w:hAnsi="Arial" w:cs="Arial"/>
          <w:sz w:val="22"/>
          <w:szCs w:val="22"/>
        </w:rPr>
        <w:t xml:space="preserve">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overcome gender obstacles in project management, it is important to implement institutional reforms. APM (2023) and IGPP (2023) support policies that advance gender equity and diversity, highlighting the importance of robust frameworks that extend beyond superficial diversity initiatives. The reforms consist of revising recruitment and promotion criteria to ensure equity, implementing gender quotas, and monitoring advancements towards gender diversity goals. Additionally, institutional support is necessary to foster an environment of inclusivity, where women's contributions are acknowledged and valued on an equal basis.</w:t>
      </w:r>
    </w:p>
    <w:p w14:paraId="451E2127" w14:textId="3479C296" w:rsidR="00EB65F3" w:rsidRPr="00C16058" w:rsidRDefault="00EB65F3" w:rsidP="00C16058">
      <w:pPr>
        <w:pStyle w:val="Heading4"/>
        <w:spacing w:line="360" w:lineRule="auto"/>
        <w:rPr>
          <w:rFonts w:ascii="Arial" w:hAnsi="Arial" w:cs="Arial"/>
          <w:sz w:val="22"/>
          <w:szCs w:val="22"/>
        </w:rPr>
      </w:pPr>
      <w:r w:rsidRPr="00C16058">
        <w:rPr>
          <w:rFonts w:ascii="Arial" w:hAnsi="Arial" w:cs="Arial"/>
          <w:sz w:val="22"/>
          <w:szCs w:val="22"/>
        </w:rPr>
        <w:t xml:space="preserve">Mentorship and Leadership Development Programs </w:t>
      </w:r>
    </w:p>
    <w:p w14:paraId="1AF6B991" w14:textId="107938A2" w:rsidR="00EB65F3" w:rsidRPr="00C16058" w:rsidRDefault="00EB65F3" w:rsidP="002C217C">
      <w:pPr>
        <w:spacing w:line="360" w:lineRule="auto"/>
        <w:jc w:val="both"/>
        <w:rPr>
          <w:rFonts w:ascii="Arial" w:hAnsi="Arial" w:cs="Arial"/>
          <w:sz w:val="22"/>
          <w:szCs w:val="22"/>
        </w:rPr>
      </w:pPr>
      <w:r w:rsidRPr="00C16058">
        <w:rPr>
          <w:rFonts w:ascii="Arial" w:hAnsi="Arial" w:cs="Arial"/>
          <w:sz w:val="22"/>
          <w:szCs w:val="22"/>
        </w:rPr>
        <w:t xml:space="preserve"> Mentorship programs play an important part in empowering women by providing the guidance and support they need to advance in their jobs. Patel (2023) stresses the usefulness of planned mentorship programs in supporting women in navigating the challenges of project management jobs and developing their leadership skills. These programs offer both professional growth opportunities and support networks, which are critical for dealing with workplace challenges. Mentorship provides a safe place for women to share their concerns, seek advice, and gain self-confidence, all of which are necessary for advancement into leadership positions.</w:t>
      </w:r>
    </w:p>
    <w:p w14:paraId="2BE99E04" w14:textId="0CF21557" w:rsidR="00EB65F3" w:rsidRPr="00C16058" w:rsidRDefault="00EB65F3" w:rsidP="00C16058">
      <w:pPr>
        <w:pStyle w:val="Heading4"/>
        <w:spacing w:line="360" w:lineRule="auto"/>
        <w:rPr>
          <w:rFonts w:ascii="Arial" w:hAnsi="Arial" w:cs="Arial"/>
          <w:sz w:val="22"/>
          <w:szCs w:val="22"/>
        </w:rPr>
      </w:pPr>
      <w:r w:rsidRPr="00C16058">
        <w:rPr>
          <w:rFonts w:ascii="Arial" w:eastAsia="Times New Roman" w:hAnsi="Arial" w:cs="Arial"/>
          <w:sz w:val="22"/>
          <w:szCs w:val="22"/>
        </w:rPr>
        <w:t>Flexible Work Arrangements and Inclusive Leadership</w:t>
      </w:r>
    </w:p>
    <w:p w14:paraId="20748205" w14:textId="267ABBE1" w:rsidR="00EB65F3" w:rsidRPr="00C16058" w:rsidRDefault="00EB65F3" w:rsidP="002C217C">
      <w:pPr>
        <w:spacing w:line="360" w:lineRule="auto"/>
        <w:jc w:val="both"/>
        <w:rPr>
          <w:rFonts w:ascii="Arial" w:hAnsi="Arial" w:cs="Arial"/>
          <w:sz w:val="22"/>
          <w:szCs w:val="22"/>
        </w:rPr>
      </w:pPr>
      <w:r w:rsidRPr="00C16058">
        <w:rPr>
          <w:rFonts w:ascii="Arial" w:hAnsi="Arial" w:cs="Arial"/>
          <w:sz w:val="22"/>
          <w:szCs w:val="22"/>
        </w:rPr>
        <w:t xml:space="preserve"> Workplace flexibility is a crucial approach to overcoming obstacles, particularly in supporting the multiple responsibilities that women often have in their personal and professional lives. McKinsey &amp; Company (2023) states that implementing flexible work regulations can effectively mitigate burnout and enhance women's opportunities to attain leadership roles. Moreover, the implementation of inclusive leadership practices is crucial in fostering a culture that embraces diversity and promotes justice. Leaders who actively advocate for inclusivity and gender diversity establish the prevailing attitude inside their organisations. Harris (2022) and Mahlangu (2022) emphasise the importance of leaders who acknowledge the significance of diverse views and are committed to creating an environment where all team members can prosper.</w:t>
      </w:r>
    </w:p>
    <w:p w14:paraId="670569E0" w14:textId="5951DCA1" w:rsidR="006113A8" w:rsidRPr="00C16058" w:rsidRDefault="00EB65F3" w:rsidP="00C16058">
      <w:pPr>
        <w:pStyle w:val="Heading2"/>
        <w:spacing w:line="360" w:lineRule="auto"/>
        <w:rPr>
          <w:rFonts w:ascii="Arial" w:hAnsi="Arial" w:cs="Arial"/>
          <w:sz w:val="22"/>
          <w:szCs w:val="22"/>
        </w:rPr>
      </w:pPr>
      <w:bookmarkStart w:id="60" w:name="_Toc175291278"/>
      <w:r w:rsidRPr="00C16058">
        <w:rPr>
          <w:rFonts w:ascii="Arial" w:hAnsi="Arial" w:cs="Arial"/>
          <w:sz w:val="22"/>
          <w:szCs w:val="22"/>
        </w:rPr>
        <w:t>4.3 SUMMARY</w:t>
      </w:r>
      <w:bookmarkEnd w:id="60"/>
    </w:p>
    <w:p w14:paraId="2D104B41" w14:textId="4E75ED4E" w:rsidR="00EB65F3" w:rsidRPr="00C16058" w:rsidRDefault="00EB65F3" w:rsidP="002C217C">
      <w:pPr>
        <w:spacing w:line="360" w:lineRule="auto"/>
        <w:jc w:val="both"/>
        <w:rPr>
          <w:rFonts w:ascii="Arial" w:hAnsi="Arial" w:cs="Arial"/>
          <w:sz w:val="22"/>
          <w:szCs w:val="22"/>
        </w:rPr>
      </w:pPr>
      <w:r w:rsidRPr="00C16058">
        <w:rPr>
          <w:rFonts w:ascii="Arial" w:hAnsi="Arial" w:cs="Arial"/>
          <w:sz w:val="22"/>
          <w:szCs w:val="22"/>
        </w:rPr>
        <w:t xml:space="preserve">Chapter 4 addresses the current research on gender diversity in project management teams, the challenges that women face in these roles, and strategies for overcoming these obstacles. This statement stresses the favourable effects of gender diversity on team dynamics, decision-making, and project outcomes. Diverse teams are frequently found to have better problem-solving abilities and financial success. Despite these benefits, women face significant challenges, including a lack of representation, psychological barriers such as stereotype </w:t>
      </w:r>
      <w:r w:rsidRPr="00C16058">
        <w:rPr>
          <w:rFonts w:ascii="Arial" w:hAnsi="Arial" w:cs="Arial"/>
          <w:sz w:val="22"/>
          <w:szCs w:val="22"/>
        </w:rPr>
        <w:lastRenderedPageBreak/>
        <w:t>threats, and workplace prejudices that contribute to the glass ceiling phenomena. To address these issues, the chapter suggests legislative changes, institutional support, mentorship activities, leadership training, flexible work arrangements, and inclusive leadership practices. These efforts aim to create a more equitable atmosphere in which women's contributions are equally valued.</w:t>
      </w:r>
    </w:p>
    <w:p w14:paraId="1534E515" w14:textId="77777777" w:rsidR="00EB65F3" w:rsidRPr="00EB65F3" w:rsidRDefault="00EB65F3" w:rsidP="002C217C">
      <w:pPr>
        <w:spacing w:line="360" w:lineRule="auto"/>
        <w:jc w:val="both"/>
        <w:rPr>
          <w:rFonts w:ascii="Arial" w:hAnsi="Arial" w:cs="Arial"/>
          <w:sz w:val="22"/>
          <w:szCs w:val="22"/>
        </w:rPr>
      </w:pPr>
    </w:p>
    <w:p w14:paraId="1A1C42B0" w14:textId="49370A91" w:rsidR="006113A8" w:rsidRDefault="006113A8" w:rsidP="00EB65F3">
      <w:pPr>
        <w:spacing w:line="360" w:lineRule="auto"/>
        <w:jc w:val="center"/>
        <w:rPr>
          <w:rFonts w:ascii="Arial" w:hAnsi="Arial" w:cs="Arial"/>
          <w:sz w:val="22"/>
          <w:szCs w:val="22"/>
        </w:rPr>
      </w:pPr>
    </w:p>
    <w:p w14:paraId="01BB5969" w14:textId="77777777" w:rsidR="00260757" w:rsidRDefault="00260757" w:rsidP="00EB65F3">
      <w:pPr>
        <w:spacing w:line="360" w:lineRule="auto"/>
        <w:jc w:val="center"/>
        <w:rPr>
          <w:rFonts w:ascii="Arial" w:hAnsi="Arial" w:cs="Arial"/>
          <w:sz w:val="22"/>
          <w:szCs w:val="22"/>
        </w:rPr>
      </w:pPr>
    </w:p>
    <w:p w14:paraId="3E6DD435" w14:textId="77777777" w:rsidR="00260757" w:rsidRDefault="00260757" w:rsidP="00EB65F3">
      <w:pPr>
        <w:spacing w:line="360" w:lineRule="auto"/>
        <w:jc w:val="center"/>
        <w:rPr>
          <w:rFonts w:ascii="Arial" w:hAnsi="Arial" w:cs="Arial"/>
          <w:sz w:val="22"/>
          <w:szCs w:val="22"/>
        </w:rPr>
      </w:pPr>
    </w:p>
    <w:p w14:paraId="4C7C8D04" w14:textId="77777777" w:rsidR="00260757" w:rsidRDefault="00260757" w:rsidP="00EB65F3">
      <w:pPr>
        <w:spacing w:line="360" w:lineRule="auto"/>
        <w:jc w:val="center"/>
        <w:rPr>
          <w:rFonts w:ascii="Arial" w:hAnsi="Arial" w:cs="Arial"/>
          <w:sz w:val="22"/>
          <w:szCs w:val="22"/>
        </w:rPr>
      </w:pPr>
    </w:p>
    <w:p w14:paraId="2665E316" w14:textId="77777777" w:rsidR="00260757" w:rsidRDefault="00260757" w:rsidP="00EB65F3">
      <w:pPr>
        <w:spacing w:line="360" w:lineRule="auto"/>
        <w:jc w:val="center"/>
        <w:rPr>
          <w:rFonts w:ascii="Arial" w:hAnsi="Arial" w:cs="Arial"/>
          <w:sz w:val="22"/>
          <w:szCs w:val="22"/>
        </w:rPr>
      </w:pPr>
    </w:p>
    <w:p w14:paraId="74513C59" w14:textId="77777777" w:rsidR="002C217C" w:rsidRDefault="002C217C" w:rsidP="00EB65F3">
      <w:pPr>
        <w:spacing w:line="360" w:lineRule="auto"/>
        <w:jc w:val="center"/>
        <w:rPr>
          <w:rFonts w:ascii="Arial" w:hAnsi="Arial" w:cs="Arial"/>
          <w:sz w:val="22"/>
          <w:szCs w:val="22"/>
        </w:rPr>
      </w:pPr>
    </w:p>
    <w:p w14:paraId="6A183B24" w14:textId="77777777" w:rsidR="002C217C" w:rsidRDefault="002C217C" w:rsidP="00EB65F3">
      <w:pPr>
        <w:spacing w:line="360" w:lineRule="auto"/>
        <w:jc w:val="center"/>
        <w:rPr>
          <w:rFonts w:ascii="Arial" w:hAnsi="Arial" w:cs="Arial"/>
          <w:sz w:val="22"/>
          <w:szCs w:val="22"/>
        </w:rPr>
      </w:pPr>
    </w:p>
    <w:p w14:paraId="760C854F" w14:textId="77777777" w:rsidR="00260757" w:rsidRDefault="00260757" w:rsidP="00864C75">
      <w:pPr>
        <w:spacing w:line="360" w:lineRule="auto"/>
        <w:rPr>
          <w:rFonts w:ascii="Arial" w:hAnsi="Arial" w:cs="Arial"/>
          <w:sz w:val="22"/>
          <w:szCs w:val="22"/>
        </w:rPr>
      </w:pPr>
    </w:p>
    <w:p w14:paraId="5ACC4685" w14:textId="77777777" w:rsidR="00EB65F3" w:rsidRDefault="00EB65F3" w:rsidP="00EB65F3">
      <w:pPr>
        <w:spacing w:line="360" w:lineRule="auto"/>
        <w:jc w:val="center"/>
        <w:rPr>
          <w:rFonts w:ascii="Arial" w:hAnsi="Arial" w:cs="Arial"/>
          <w:sz w:val="22"/>
          <w:szCs w:val="22"/>
        </w:rPr>
      </w:pPr>
    </w:p>
    <w:p w14:paraId="79CFCE4A" w14:textId="77777777" w:rsidR="00DC5E75" w:rsidRDefault="00DC5E75" w:rsidP="00EB65F3">
      <w:pPr>
        <w:spacing w:line="360" w:lineRule="auto"/>
        <w:jc w:val="center"/>
        <w:rPr>
          <w:rFonts w:ascii="Arial" w:hAnsi="Arial" w:cs="Arial"/>
          <w:sz w:val="22"/>
          <w:szCs w:val="22"/>
        </w:rPr>
      </w:pPr>
    </w:p>
    <w:p w14:paraId="47007C2C" w14:textId="77777777" w:rsidR="00DC5E75" w:rsidRDefault="00DC5E75" w:rsidP="00EB65F3">
      <w:pPr>
        <w:spacing w:line="360" w:lineRule="auto"/>
        <w:jc w:val="center"/>
        <w:rPr>
          <w:rFonts w:ascii="Arial" w:hAnsi="Arial" w:cs="Arial"/>
          <w:sz w:val="22"/>
          <w:szCs w:val="22"/>
        </w:rPr>
      </w:pPr>
    </w:p>
    <w:p w14:paraId="77229C85" w14:textId="77777777" w:rsidR="00DC5E75" w:rsidRDefault="00DC5E75" w:rsidP="00EB65F3">
      <w:pPr>
        <w:spacing w:line="360" w:lineRule="auto"/>
        <w:jc w:val="center"/>
        <w:rPr>
          <w:rFonts w:ascii="Arial" w:hAnsi="Arial" w:cs="Arial"/>
          <w:sz w:val="22"/>
          <w:szCs w:val="22"/>
        </w:rPr>
      </w:pPr>
    </w:p>
    <w:p w14:paraId="26BA8E8D" w14:textId="77777777" w:rsidR="00DC5E75" w:rsidRDefault="00DC5E75" w:rsidP="00EB65F3">
      <w:pPr>
        <w:spacing w:line="360" w:lineRule="auto"/>
        <w:jc w:val="center"/>
        <w:rPr>
          <w:rFonts w:ascii="Arial" w:hAnsi="Arial" w:cs="Arial"/>
          <w:sz w:val="22"/>
          <w:szCs w:val="22"/>
        </w:rPr>
      </w:pPr>
    </w:p>
    <w:p w14:paraId="34EDFC67" w14:textId="77777777" w:rsidR="00DC5E75" w:rsidRDefault="00DC5E75" w:rsidP="00EB65F3">
      <w:pPr>
        <w:spacing w:line="360" w:lineRule="auto"/>
        <w:jc w:val="center"/>
        <w:rPr>
          <w:rFonts w:ascii="Arial" w:hAnsi="Arial" w:cs="Arial"/>
          <w:sz w:val="22"/>
          <w:szCs w:val="22"/>
        </w:rPr>
      </w:pPr>
    </w:p>
    <w:p w14:paraId="20609D7A" w14:textId="77777777" w:rsidR="00DC5E75" w:rsidRDefault="00DC5E75" w:rsidP="00EB65F3">
      <w:pPr>
        <w:spacing w:line="360" w:lineRule="auto"/>
        <w:jc w:val="center"/>
        <w:rPr>
          <w:rFonts w:ascii="Arial" w:hAnsi="Arial" w:cs="Arial"/>
          <w:sz w:val="22"/>
          <w:szCs w:val="22"/>
        </w:rPr>
      </w:pPr>
    </w:p>
    <w:p w14:paraId="5083C7FD" w14:textId="77777777" w:rsidR="00DC5E75" w:rsidRDefault="00DC5E75" w:rsidP="00EB65F3">
      <w:pPr>
        <w:spacing w:line="360" w:lineRule="auto"/>
        <w:jc w:val="center"/>
        <w:rPr>
          <w:rFonts w:ascii="Arial" w:hAnsi="Arial" w:cs="Arial"/>
          <w:sz w:val="22"/>
          <w:szCs w:val="22"/>
        </w:rPr>
      </w:pPr>
    </w:p>
    <w:p w14:paraId="3C4DC3FA" w14:textId="77777777" w:rsidR="00DC5E75" w:rsidRDefault="00DC5E75" w:rsidP="00EB65F3">
      <w:pPr>
        <w:spacing w:line="360" w:lineRule="auto"/>
        <w:jc w:val="center"/>
        <w:rPr>
          <w:rFonts w:ascii="Arial" w:hAnsi="Arial" w:cs="Arial"/>
          <w:sz w:val="22"/>
          <w:szCs w:val="22"/>
        </w:rPr>
      </w:pPr>
    </w:p>
    <w:p w14:paraId="6508A22F" w14:textId="77777777" w:rsidR="00DC5E75" w:rsidRDefault="00DC5E75" w:rsidP="00EB65F3">
      <w:pPr>
        <w:spacing w:line="360" w:lineRule="auto"/>
        <w:jc w:val="center"/>
        <w:rPr>
          <w:rFonts w:ascii="Arial" w:hAnsi="Arial" w:cs="Arial"/>
          <w:sz w:val="22"/>
          <w:szCs w:val="22"/>
        </w:rPr>
      </w:pPr>
    </w:p>
    <w:p w14:paraId="6F59BBFD" w14:textId="77777777" w:rsidR="00DC5E75" w:rsidRDefault="00DC5E75" w:rsidP="00EB65F3">
      <w:pPr>
        <w:spacing w:line="360" w:lineRule="auto"/>
        <w:jc w:val="center"/>
        <w:rPr>
          <w:rFonts w:ascii="Arial" w:hAnsi="Arial" w:cs="Arial"/>
          <w:sz w:val="22"/>
          <w:szCs w:val="22"/>
        </w:rPr>
      </w:pPr>
    </w:p>
    <w:p w14:paraId="1117E9CA" w14:textId="77777777" w:rsidR="00DC5E75" w:rsidRDefault="00DC5E75" w:rsidP="00EB65F3">
      <w:pPr>
        <w:spacing w:line="360" w:lineRule="auto"/>
        <w:jc w:val="center"/>
        <w:rPr>
          <w:rFonts w:ascii="Arial" w:hAnsi="Arial" w:cs="Arial"/>
          <w:sz w:val="22"/>
          <w:szCs w:val="22"/>
        </w:rPr>
      </w:pPr>
    </w:p>
    <w:p w14:paraId="2FE8B813" w14:textId="77777777" w:rsidR="00DC5E75" w:rsidRDefault="00DC5E75" w:rsidP="00EB65F3">
      <w:pPr>
        <w:spacing w:line="360" w:lineRule="auto"/>
        <w:jc w:val="center"/>
        <w:rPr>
          <w:rFonts w:ascii="Arial" w:hAnsi="Arial" w:cs="Arial"/>
          <w:sz w:val="22"/>
          <w:szCs w:val="22"/>
        </w:rPr>
      </w:pPr>
    </w:p>
    <w:p w14:paraId="3CAF6B73" w14:textId="77777777" w:rsidR="00DC5E75" w:rsidRDefault="00DC5E75" w:rsidP="00EB65F3">
      <w:pPr>
        <w:spacing w:line="360" w:lineRule="auto"/>
        <w:jc w:val="center"/>
        <w:rPr>
          <w:rFonts w:ascii="Arial" w:hAnsi="Arial" w:cs="Arial"/>
          <w:sz w:val="22"/>
          <w:szCs w:val="22"/>
        </w:rPr>
      </w:pPr>
    </w:p>
    <w:p w14:paraId="6EE1ECAB" w14:textId="77777777" w:rsidR="00DC5E75" w:rsidRDefault="00DC5E75" w:rsidP="00EB65F3">
      <w:pPr>
        <w:spacing w:line="360" w:lineRule="auto"/>
        <w:jc w:val="center"/>
        <w:rPr>
          <w:rFonts w:ascii="Arial" w:hAnsi="Arial" w:cs="Arial"/>
          <w:sz w:val="22"/>
          <w:szCs w:val="22"/>
        </w:rPr>
      </w:pPr>
    </w:p>
    <w:p w14:paraId="498B78E2" w14:textId="77777777" w:rsidR="00DC5E75" w:rsidRDefault="00DC5E75" w:rsidP="00EB65F3">
      <w:pPr>
        <w:spacing w:line="360" w:lineRule="auto"/>
        <w:jc w:val="center"/>
        <w:rPr>
          <w:rFonts w:ascii="Arial" w:hAnsi="Arial" w:cs="Arial"/>
          <w:sz w:val="22"/>
          <w:szCs w:val="22"/>
        </w:rPr>
      </w:pPr>
    </w:p>
    <w:p w14:paraId="12824B30" w14:textId="77777777" w:rsidR="00DC5E75" w:rsidRDefault="00DC5E75" w:rsidP="00EB65F3">
      <w:pPr>
        <w:spacing w:line="360" w:lineRule="auto"/>
        <w:jc w:val="center"/>
        <w:rPr>
          <w:rFonts w:ascii="Arial" w:hAnsi="Arial" w:cs="Arial"/>
          <w:sz w:val="22"/>
          <w:szCs w:val="22"/>
        </w:rPr>
      </w:pPr>
    </w:p>
    <w:p w14:paraId="67EC8A85" w14:textId="77777777" w:rsidR="00DC5E75" w:rsidRDefault="00DC5E75" w:rsidP="00EB65F3">
      <w:pPr>
        <w:spacing w:line="360" w:lineRule="auto"/>
        <w:jc w:val="center"/>
        <w:rPr>
          <w:rFonts w:ascii="Arial" w:hAnsi="Arial" w:cs="Arial"/>
          <w:sz w:val="22"/>
          <w:szCs w:val="22"/>
        </w:rPr>
      </w:pPr>
    </w:p>
    <w:p w14:paraId="125C235C" w14:textId="77777777" w:rsidR="00DC5E75" w:rsidRDefault="00DC5E75" w:rsidP="00EB65F3">
      <w:pPr>
        <w:spacing w:line="360" w:lineRule="auto"/>
        <w:jc w:val="center"/>
        <w:rPr>
          <w:rFonts w:ascii="Arial" w:hAnsi="Arial" w:cs="Arial"/>
          <w:sz w:val="22"/>
          <w:szCs w:val="22"/>
        </w:rPr>
      </w:pPr>
    </w:p>
    <w:p w14:paraId="10EEE7DC" w14:textId="77777777" w:rsidR="00DC5E75" w:rsidRDefault="00DC5E75" w:rsidP="00EB65F3">
      <w:pPr>
        <w:spacing w:line="360" w:lineRule="auto"/>
        <w:jc w:val="center"/>
        <w:rPr>
          <w:rFonts w:ascii="Arial" w:hAnsi="Arial" w:cs="Arial"/>
          <w:sz w:val="22"/>
          <w:szCs w:val="22"/>
        </w:rPr>
      </w:pPr>
    </w:p>
    <w:p w14:paraId="2934FD43" w14:textId="6744DE81" w:rsidR="00EB65F3" w:rsidRPr="00C16058" w:rsidRDefault="00EB65F3" w:rsidP="00C16058">
      <w:pPr>
        <w:pStyle w:val="Heading1"/>
        <w:spacing w:line="360" w:lineRule="auto"/>
        <w:jc w:val="center"/>
        <w:rPr>
          <w:rFonts w:ascii="Arial" w:hAnsi="Arial" w:cs="Arial"/>
          <w:sz w:val="22"/>
          <w:szCs w:val="22"/>
        </w:rPr>
      </w:pPr>
      <w:bookmarkStart w:id="61" w:name="_Toc175291279"/>
      <w:r w:rsidRPr="00C16058">
        <w:rPr>
          <w:rFonts w:ascii="Arial" w:hAnsi="Arial" w:cs="Arial"/>
          <w:sz w:val="22"/>
          <w:szCs w:val="22"/>
        </w:rPr>
        <w:lastRenderedPageBreak/>
        <w:t>CHAPTER 5</w:t>
      </w:r>
      <w:bookmarkEnd w:id="61"/>
    </w:p>
    <w:p w14:paraId="50143BFA" w14:textId="1E68EDD5" w:rsidR="00EB65F3" w:rsidRPr="00C16058" w:rsidRDefault="00EB65F3" w:rsidP="00C16058">
      <w:pPr>
        <w:pStyle w:val="Heading1"/>
        <w:spacing w:line="360" w:lineRule="auto"/>
        <w:jc w:val="center"/>
        <w:rPr>
          <w:rFonts w:ascii="Arial" w:hAnsi="Arial" w:cs="Arial"/>
          <w:sz w:val="22"/>
          <w:szCs w:val="22"/>
        </w:rPr>
      </w:pPr>
      <w:bookmarkStart w:id="62" w:name="_Toc175291280"/>
      <w:r w:rsidRPr="00C16058">
        <w:rPr>
          <w:rFonts w:ascii="Arial" w:hAnsi="Arial" w:cs="Arial"/>
          <w:sz w:val="22"/>
          <w:szCs w:val="22"/>
        </w:rPr>
        <w:t>RECOMMENDATIONS</w:t>
      </w:r>
      <w:bookmarkEnd w:id="62"/>
    </w:p>
    <w:p w14:paraId="44A23930" w14:textId="77777777" w:rsidR="00EB65F3" w:rsidRPr="00C16058" w:rsidRDefault="00EB65F3" w:rsidP="00C16058">
      <w:pPr>
        <w:spacing w:line="360" w:lineRule="auto"/>
        <w:jc w:val="center"/>
        <w:rPr>
          <w:rFonts w:ascii="Arial" w:hAnsi="Arial" w:cs="Arial"/>
          <w:b/>
          <w:bCs/>
          <w:sz w:val="22"/>
          <w:szCs w:val="22"/>
        </w:rPr>
      </w:pPr>
    </w:p>
    <w:p w14:paraId="184D22CA" w14:textId="6344F7FE" w:rsidR="00EB65F3" w:rsidRPr="00C16058" w:rsidRDefault="00EB65F3" w:rsidP="00C16058">
      <w:pPr>
        <w:spacing w:line="360" w:lineRule="auto"/>
        <w:rPr>
          <w:rStyle w:val="Heading2Char"/>
          <w:rFonts w:ascii="Arial" w:hAnsi="Arial" w:cs="Arial"/>
          <w:sz w:val="22"/>
          <w:szCs w:val="22"/>
        </w:rPr>
      </w:pPr>
      <w:r w:rsidRPr="00C16058">
        <w:rPr>
          <w:rFonts w:ascii="Arial" w:hAnsi="Arial" w:cs="Arial"/>
          <w:b/>
          <w:bCs/>
          <w:sz w:val="22"/>
          <w:szCs w:val="22"/>
        </w:rPr>
        <w:t xml:space="preserve"> </w:t>
      </w:r>
      <w:bookmarkStart w:id="63" w:name="_Toc175291281"/>
      <w:r w:rsidRPr="00C16058">
        <w:rPr>
          <w:rStyle w:val="Heading2Char"/>
          <w:rFonts w:ascii="Arial" w:hAnsi="Arial" w:cs="Arial"/>
          <w:sz w:val="22"/>
          <w:szCs w:val="22"/>
        </w:rPr>
        <w:t>CONCLUSION</w:t>
      </w:r>
      <w:r w:rsidR="008941F5" w:rsidRPr="00C16058">
        <w:rPr>
          <w:rStyle w:val="Heading2Char"/>
          <w:rFonts w:ascii="Arial" w:hAnsi="Arial" w:cs="Arial"/>
          <w:sz w:val="22"/>
          <w:szCs w:val="22"/>
        </w:rPr>
        <w:t>:</w:t>
      </w:r>
      <w:bookmarkEnd w:id="63"/>
    </w:p>
    <w:p w14:paraId="3F4584A0" w14:textId="093129E9"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This dissertation </w:t>
      </w:r>
      <w:proofErr w:type="gramStart"/>
      <w:r w:rsidRPr="00C16058">
        <w:rPr>
          <w:rFonts w:ascii="Arial" w:hAnsi="Arial" w:cs="Arial"/>
          <w:sz w:val="22"/>
          <w:szCs w:val="22"/>
        </w:rPr>
        <w:t>looked into</w:t>
      </w:r>
      <w:proofErr w:type="gramEnd"/>
      <w:r w:rsidRPr="00C16058">
        <w:rPr>
          <w:rFonts w:ascii="Arial" w:hAnsi="Arial" w:cs="Arial"/>
          <w:sz w:val="22"/>
          <w:szCs w:val="22"/>
        </w:rPr>
        <w:t xml:space="preserve"> the impact of gender diversity on project management, specifically how it affected team dynamics, project success, and overall company performance. According to the research, gender-diverse project management teams outperform less diverse teams in terms of problem-solving, innovation, and financial performance. Teams made up of people from various backgrounds and experiences give a variety of perspectives and methods, which improves the decision-making and change-management processes. This ultimately leads to better project results.</w:t>
      </w:r>
    </w:p>
    <w:p w14:paraId="280BDE49" w14:textId="778BD8F6"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However, women continue to confront significant impediments in project management jobs. The issue of gender imbalance persists, since women are usually under-represented in positions of leadership. Psychological barriers, such as stereotype threats and self-doubt, together with workplace biases and the glass ceiling phenomena, continue to impede women's job advancement. Overcoming these challenges is critical for creating a fair and effective project management environment.</w:t>
      </w:r>
    </w:p>
    <w:p w14:paraId="22700089" w14:textId="310D90F8"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The findings emphasise the importance of implementing institutional changes, mentorship efforts, flexible work hours, and inclusive leadership techniques to overcome these challenges. These strategies are critical for creating a supportive and inclusive workplace culture in which diverse perspectives are valued and used effectively.</w:t>
      </w:r>
    </w:p>
    <w:p w14:paraId="6F2045F7" w14:textId="1A440C31" w:rsidR="00EB65F3" w:rsidRPr="00C16058" w:rsidRDefault="00EB65F3" w:rsidP="00C16058">
      <w:pPr>
        <w:pStyle w:val="Heading2"/>
        <w:spacing w:line="360" w:lineRule="auto"/>
        <w:rPr>
          <w:rFonts w:ascii="Arial" w:hAnsi="Arial" w:cs="Arial"/>
          <w:sz w:val="22"/>
          <w:szCs w:val="22"/>
        </w:rPr>
      </w:pPr>
      <w:bookmarkStart w:id="64" w:name="_Toc175291282"/>
      <w:r w:rsidRPr="00C16058">
        <w:rPr>
          <w:rFonts w:ascii="Arial" w:hAnsi="Arial" w:cs="Arial"/>
          <w:sz w:val="22"/>
          <w:szCs w:val="22"/>
        </w:rPr>
        <w:t>CONTRIBUTION TO LITERATURE</w:t>
      </w:r>
      <w:r w:rsidR="008941F5" w:rsidRPr="00C16058">
        <w:rPr>
          <w:rFonts w:ascii="Arial" w:hAnsi="Arial" w:cs="Arial"/>
          <w:sz w:val="22"/>
          <w:szCs w:val="22"/>
        </w:rPr>
        <w:t>:</w:t>
      </w:r>
      <w:bookmarkEnd w:id="64"/>
    </w:p>
    <w:p w14:paraId="6D7A5645" w14:textId="64F78C15" w:rsidR="008941F5" w:rsidRPr="00C16058" w:rsidRDefault="008941F5"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 xml:space="preserve">This dissertation makes multiple significant contributions to existing research on gender diversity in project management. Initially, it stresses the positive impact of gender diversity on team dynamics and project outcomes, reinforcing previous findings and giving further evidence from contemporary research. By merging numerous theoretical theories and </w:t>
      </w:r>
      <w:proofErr w:type="gramStart"/>
      <w:r w:rsidRPr="00C16058">
        <w:rPr>
          <w:rFonts w:ascii="Arial" w:hAnsi="Arial" w:cs="Arial"/>
          <w:sz w:val="22"/>
          <w:szCs w:val="22"/>
        </w:rPr>
        <w:t>actual facts</w:t>
      </w:r>
      <w:proofErr w:type="gramEnd"/>
      <w:r w:rsidRPr="00C16058">
        <w:rPr>
          <w:rFonts w:ascii="Arial" w:hAnsi="Arial" w:cs="Arial"/>
          <w:sz w:val="22"/>
          <w:szCs w:val="22"/>
        </w:rPr>
        <w:t>, it provides a full understanding of how gender diversity affects project management success.</w:t>
      </w:r>
    </w:p>
    <w:p w14:paraId="500233EA" w14:textId="5719272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Furthermore, it sheds light on the distinct challenges that women encounter in project management, including psychological and cultural obstacles, which have been disregarded in prior research. The dissertation provides a comprehensive analysis of these challenges, offering valuable insights into the limitations that hinder women's advancement in this industry.</w:t>
      </w:r>
    </w:p>
    <w:p w14:paraId="48971BD1" w14:textId="095D08DE"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Finally, the dissertation proposes tangible solutions to these challenges, including </w:t>
      </w:r>
      <w:proofErr w:type="gramStart"/>
      <w:r w:rsidRPr="00C16058">
        <w:rPr>
          <w:rFonts w:ascii="Arial" w:hAnsi="Arial" w:cs="Arial"/>
          <w:sz w:val="22"/>
          <w:szCs w:val="22"/>
        </w:rPr>
        <w:t>particular policy</w:t>
      </w:r>
      <w:proofErr w:type="gramEnd"/>
      <w:r w:rsidRPr="00C16058">
        <w:rPr>
          <w:rFonts w:ascii="Arial" w:hAnsi="Arial" w:cs="Arial"/>
          <w:sz w:val="22"/>
          <w:szCs w:val="22"/>
        </w:rPr>
        <w:t xml:space="preserve"> changes, mentorship activities, and inclusive leadership practices. The goal of these contributions is to give material for both academic discourse and practical use in organisational settings.</w:t>
      </w:r>
    </w:p>
    <w:p w14:paraId="2B3E0A14" w14:textId="02151F1D" w:rsidR="00EB65F3" w:rsidRPr="00C16058" w:rsidRDefault="00EB65F3" w:rsidP="00C16058">
      <w:pPr>
        <w:pStyle w:val="Heading2"/>
        <w:spacing w:line="360" w:lineRule="auto"/>
        <w:rPr>
          <w:rFonts w:ascii="Arial" w:hAnsi="Arial" w:cs="Arial"/>
          <w:sz w:val="22"/>
          <w:szCs w:val="22"/>
        </w:rPr>
      </w:pPr>
      <w:bookmarkStart w:id="65" w:name="_Toc175291283"/>
      <w:r w:rsidRPr="00C16058">
        <w:rPr>
          <w:rFonts w:ascii="Arial" w:hAnsi="Arial" w:cs="Arial"/>
          <w:sz w:val="22"/>
          <w:szCs w:val="22"/>
        </w:rPr>
        <w:lastRenderedPageBreak/>
        <w:t>RECOMMENDATION</w:t>
      </w:r>
      <w:r w:rsidR="008941F5" w:rsidRPr="00C16058">
        <w:rPr>
          <w:rFonts w:ascii="Arial" w:hAnsi="Arial" w:cs="Arial"/>
          <w:sz w:val="22"/>
          <w:szCs w:val="22"/>
        </w:rPr>
        <w:t>:</w:t>
      </w:r>
      <w:bookmarkEnd w:id="65"/>
    </w:p>
    <w:p w14:paraId="459EE93E" w14:textId="45282AD6"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 xml:space="preserve"> Organisations should implement the following recommendations to overcome the difficulties outlined in this dissertation:</w:t>
      </w:r>
    </w:p>
    <w:p w14:paraId="7C66C9CF" w14:textId="7777777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Institutional reforms include establishing gender quotas and diversity monitoring systems to measure progress and hold organisations accountable, as well as revising recruiting and promotion standards to ensure gender equity.</w:t>
      </w:r>
    </w:p>
    <w:p w14:paraId="0E5905AF" w14:textId="7777777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Mentorship and Leadership growth: Create mentorship programs tailored to the professional growth of women in project management positions. These programs should provide networking opportunities, skill development, and assistance that are specifically tailored to the unique issues that women face.</w:t>
      </w:r>
    </w:p>
    <w:p w14:paraId="083BCB3E" w14:textId="7777777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Work arrangements are adaptable: Adopt flexible work regulations that are tailored to the specific needs of employees, especially those who are juggling personal and professional responsibilities. Ultimately, this adaptability can help women develop their careers by lowering weariness and increasing job happiness.</w:t>
      </w:r>
    </w:p>
    <w:p w14:paraId="5A4447CA" w14:textId="78F0B3A1"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Inclusive Leadership Practices: By training leaders to understand and value varied perspectives, you may help to create a workplace culture that promotes and celebrates gender diversity.</w:t>
      </w:r>
    </w:p>
    <w:p w14:paraId="73849B8B" w14:textId="4848691C" w:rsidR="00882D5F" w:rsidRPr="00C16058" w:rsidRDefault="00882D5F" w:rsidP="00C16058">
      <w:pPr>
        <w:pStyle w:val="Heading2"/>
        <w:spacing w:line="360" w:lineRule="auto"/>
        <w:rPr>
          <w:rFonts w:ascii="Arial" w:hAnsi="Arial" w:cs="Arial"/>
          <w:sz w:val="22"/>
          <w:szCs w:val="22"/>
        </w:rPr>
      </w:pPr>
      <w:bookmarkStart w:id="66" w:name="_Toc175291284"/>
      <w:r w:rsidRPr="00C16058">
        <w:rPr>
          <w:rFonts w:ascii="Arial" w:hAnsi="Arial" w:cs="Arial"/>
          <w:sz w:val="22"/>
          <w:szCs w:val="22"/>
        </w:rPr>
        <w:t>LIMITATIONS</w:t>
      </w:r>
      <w:r w:rsidR="008941F5" w:rsidRPr="00C16058">
        <w:rPr>
          <w:rFonts w:ascii="Arial" w:hAnsi="Arial" w:cs="Arial"/>
          <w:sz w:val="22"/>
          <w:szCs w:val="22"/>
        </w:rPr>
        <w:t>:</w:t>
      </w:r>
      <w:bookmarkEnd w:id="66"/>
    </w:p>
    <w:p w14:paraId="6184D8DB" w14:textId="63F9CFAB" w:rsidR="008941F5" w:rsidRPr="00C16058" w:rsidRDefault="008941F5"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Pr="00C16058">
        <w:rPr>
          <w:rFonts w:ascii="Arial" w:hAnsi="Arial" w:cs="Arial"/>
          <w:sz w:val="22"/>
          <w:szCs w:val="22"/>
        </w:rPr>
        <w:t>This study identifies a variety of constraints:</w:t>
      </w:r>
    </w:p>
    <w:p w14:paraId="4080305C" w14:textId="7777777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Research Scope: The study focusses on project management teams in certain geographic regions, such as the United Kingdom. This may limit the findings' application to other contexts or businesses.</w:t>
      </w:r>
    </w:p>
    <w:p w14:paraId="10CC1B5B" w14:textId="77777777"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Data Constraints: The analysis is based on previously published research and secondary data, which may not fully represent the complex experiences of project managers or account for the most recent developments in gender diversity.</w:t>
      </w:r>
    </w:p>
    <w:p w14:paraId="0AA6DC78" w14:textId="0142350C" w:rsidR="008941F5" w:rsidRPr="00C16058" w:rsidRDefault="008941F5" w:rsidP="002C217C">
      <w:pPr>
        <w:spacing w:line="360" w:lineRule="auto"/>
        <w:jc w:val="both"/>
        <w:rPr>
          <w:rFonts w:ascii="Arial" w:hAnsi="Arial" w:cs="Arial"/>
          <w:sz w:val="22"/>
          <w:szCs w:val="22"/>
        </w:rPr>
      </w:pPr>
      <w:r w:rsidRPr="00C16058">
        <w:rPr>
          <w:rFonts w:ascii="Arial" w:hAnsi="Arial" w:cs="Arial"/>
          <w:sz w:val="22"/>
          <w:szCs w:val="22"/>
        </w:rPr>
        <w:t>Methodological limitations: The study's methodology may not incorporate all relevant factors or include all potential effects, such as intersectionality or the impact of organisational size and structure.</w:t>
      </w:r>
    </w:p>
    <w:p w14:paraId="79301136" w14:textId="3B79BC0B" w:rsidR="00882D5F" w:rsidRPr="00C16058" w:rsidRDefault="00882D5F" w:rsidP="00C16058">
      <w:pPr>
        <w:pStyle w:val="Heading2"/>
        <w:spacing w:line="360" w:lineRule="auto"/>
        <w:rPr>
          <w:rFonts w:ascii="Arial" w:hAnsi="Arial" w:cs="Arial"/>
          <w:sz w:val="22"/>
          <w:szCs w:val="22"/>
        </w:rPr>
      </w:pPr>
      <w:bookmarkStart w:id="67" w:name="_Toc175291285"/>
      <w:r w:rsidRPr="00C16058">
        <w:rPr>
          <w:rFonts w:ascii="Arial" w:hAnsi="Arial" w:cs="Arial"/>
          <w:sz w:val="22"/>
          <w:szCs w:val="22"/>
        </w:rPr>
        <w:t>RECOMMENDATIONS FOR FUTURE RESEARCH</w:t>
      </w:r>
      <w:r w:rsidR="008941F5" w:rsidRPr="00C16058">
        <w:rPr>
          <w:rFonts w:ascii="Arial" w:hAnsi="Arial" w:cs="Arial"/>
          <w:sz w:val="22"/>
          <w:szCs w:val="22"/>
        </w:rPr>
        <w:t>:</w:t>
      </w:r>
      <w:bookmarkEnd w:id="67"/>
    </w:p>
    <w:p w14:paraId="78D08B9E" w14:textId="77777777" w:rsidR="000C7EEB" w:rsidRPr="00C16058" w:rsidRDefault="008941F5" w:rsidP="002C217C">
      <w:pPr>
        <w:spacing w:line="360" w:lineRule="auto"/>
        <w:jc w:val="both"/>
        <w:rPr>
          <w:rFonts w:ascii="Arial" w:hAnsi="Arial" w:cs="Arial"/>
          <w:sz w:val="22"/>
          <w:szCs w:val="22"/>
        </w:rPr>
      </w:pPr>
      <w:r w:rsidRPr="00C16058">
        <w:rPr>
          <w:rFonts w:ascii="Arial" w:hAnsi="Arial" w:cs="Arial"/>
          <w:b/>
          <w:bCs/>
          <w:sz w:val="22"/>
          <w:szCs w:val="22"/>
        </w:rPr>
        <w:t xml:space="preserve"> </w:t>
      </w:r>
      <w:r w:rsidR="000C7EEB" w:rsidRPr="00C16058">
        <w:rPr>
          <w:rFonts w:ascii="Arial" w:hAnsi="Arial" w:cs="Arial"/>
          <w:sz w:val="22"/>
          <w:szCs w:val="22"/>
        </w:rPr>
        <w:t xml:space="preserve">Subsequent research should explore the following areas </w:t>
      </w:r>
      <w:proofErr w:type="gramStart"/>
      <w:r w:rsidR="000C7EEB" w:rsidRPr="00C16058">
        <w:rPr>
          <w:rFonts w:ascii="Arial" w:hAnsi="Arial" w:cs="Arial"/>
          <w:sz w:val="22"/>
          <w:szCs w:val="22"/>
        </w:rPr>
        <w:t>in order to</w:t>
      </w:r>
      <w:proofErr w:type="gramEnd"/>
      <w:r w:rsidR="000C7EEB" w:rsidRPr="00C16058">
        <w:rPr>
          <w:rFonts w:ascii="Arial" w:hAnsi="Arial" w:cs="Arial"/>
          <w:sz w:val="22"/>
          <w:szCs w:val="22"/>
        </w:rPr>
        <w:t xml:space="preserve"> further elaborate on the findings of this thesis:</w:t>
      </w:r>
    </w:p>
    <w:p w14:paraId="738913F2" w14:textId="77777777" w:rsidR="000C7EEB" w:rsidRPr="00C16058" w:rsidRDefault="000C7EEB" w:rsidP="002C217C">
      <w:pPr>
        <w:spacing w:line="360" w:lineRule="auto"/>
        <w:jc w:val="both"/>
        <w:rPr>
          <w:rFonts w:ascii="Arial" w:hAnsi="Arial" w:cs="Arial"/>
          <w:sz w:val="22"/>
          <w:szCs w:val="22"/>
        </w:rPr>
      </w:pPr>
    </w:p>
    <w:p w14:paraId="6CCF2C2A" w14:textId="77777777" w:rsidR="000C7EEB" w:rsidRPr="00C16058" w:rsidRDefault="000C7EEB" w:rsidP="002C217C">
      <w:pPr>
        <w:spacing w:line="360" w:lineRule="auto"/>
        <w:jc w:val="both"/>
        <w:rPr>
          <w:rFonts w:ascii="Arial" w:hAnsi="Arial" w:cs="Arial"/>
          <w:sz w:val="22"/>
          <w:szCs w:val="22"/>
        </w:rPr>
      </w:pPr>
      <w:r w:rsidRPr="00C16058">
        <w:rPr>
          <w:rFonts w:ascii="Arial" w:hAnsi="Arial" w:cs="Arial"/>
          <w:sz w:val="22"/>
          <w:szCs w:val="22"/>
        </w:rPr>
        <w:t>Expanded Geographic Scope: Examine gender diversity in project management across various countries and industries to gain a more comprehensive understanding of global trends and challenges.</w:t>
      </w:r>
    </w:p>
    <w:p w14:paraId="62DE2DD5" w14:textId="77777777" w:rsidR="000C7EEB" w:rsidRPr="00C16058" w:rsidRDefault="000C7EEB" w:rsidP="002C217C">
      <w:pPr>
        <w:spacing w:line="360" w:lineRule="auto"/>
        <w:jc w:val="both"/>
        <w:rPr>
          <w:rFonts w:ascii="Arial" w:hAnsi="Arial" w:cs="Arial"/>
          <w:sz w:val="22"/>
          <w:szCs w:val="22"/>
        </w:rPr>
      </w:pPr>
      <w:r w:rsidRPr="00C16058">
        <w:rPr>
          <w:rFonts w:ascii="Arial" w:hAnsi="Arial" w:cs="Arial"/>
          <w:sz w:val="22"/>
          <w:szCs w:val="22"/>
        </w:rPr>
        <w:lastRenderedPageBreak/>
        <w:t xml:space="preserve">Collection of original data: Perform qualitative research, which involves conducting interviews and case studies, </w:t>
      </w:r>
      <w:proofErr w:type="gramStart"/>
      <w:r w:rsidRPr="00C16058">
        <w:rPr>
          <w:rFonts w:ascii="Arial" w:hAnsi="Arial" w:cs="Arial"/>
          <w:sz w:val="22"/>
          <w:szCs w:val="22"/>
        </w:rPr>
        <w:t>in order to</w:t>
      </w:r>
      <w:proofErr w:type="gramEnd"/>
      <w:r w:rsidRPr="00C16058">
        <w:rPr>
          <w:rFonts w:ascii="Arial" w:hAnsi="Arial" w:cs="Arial"/>
          <w:sz w:val="22"/>
          <w:szCs w:val="22"/>
        </w:rPr>
        <w:t xml:space="preserve"> gain a deeper understanding of the real-life experiences of women in project management positions and the challenges and opportunities they face.</w:t>
      </w:r>
    </w:p>
    <w:p w14:paraId="009137D9" w14:textId="77777777" w:rsidR="000C7EEB" w:rsidRPr="00C16058" w:rsidRDefault="000C7EEB" w:rsidP="002C217C">
      <w:pPr>
        <w:spacing w:line="360" w:lineRule="auto"/>
        <w:jc w:val="both"/>
        <w:rPr>
          <w:rFonts w:ascii="Arial" w:hAnsi="Arial" w:cs="Arial"/>
          <w:sz w:val="22"/>
          <w:szCs w:val="22"/>
        </w:rPr>
      </w:pPr>
      <w:r w:rsidRPr="00C16058">
        <w:rPr>
          <w:rFonts w:ascii="Arial" w:hAnsi="Arial" w:cs="Arial"/>
          <w:sz w:val="22"/>
          <w:szCs w:val="22"/>
        </w:rPr>
        <w:t>Analyse the intersectionality of race, ethnicity, and socioeconomic status in relation to gender diversity in project management to develop more focused and inclusive strategies.</w:t>
      </w:r>
    </w:p>
    <w:p w14:paraId="5E182FC9" w14:textId="77777777" w:rsidR="000C7EEB" w:rsidRPr="00C16058" w:rsidRDefault="000C7EEB" w:rsidP="002C217C">
      <w:pPr>
        <w:spacing w:line="360" w:lineRule="auto"/>
        <w:jc w:val="both"/>
        <w:rPr>
          <w:rFonts w:ascii="Arial" w:hAnsi="Arial" w:cs="Arial"/>
          <w:sz w:val="22"/>
          <w:szCs w:val="22"/>
        </w:rPr>
      </w:pPr>
      <w:r w:rsidRPr="00C16058">
        <w:rPr>
          <w:rFonts w:ascii="Arial" w:hAnsi="Arial" w:cs="Arial"/>
          <w:sz w:val="22"/>
          <w:szCs w:val="22"/>
        </w:rPr>
        <w:t>Longitudinal studies analyse the lasting impacts of implemented diversity policies and practices on gender equality and project success to evaluate their long-term sustainability and effectiveness.</w:t>
      </w:r>
    </w:p>
    <w:p w14:paraId="6FD50424" w14:textId="60EE1573" w:rsidR="008941F5" w:rsidRPr="00C16058" w:rsidRDefault="000C7EEB" w:rsidP="002C217C">
      <w:pPr>
        <w:spacing w:line="360" w:lineRule="auto"/>
        <w:jc w:val="both"/>
        <w:rPr>
          <w:rFonts w:ascii="Arial" w:hAnsi="Arial" w:cs="Arial"/>
          <w:sz w:val="22"/>
          <w:szCs w:val="22"/>
        </w:rPr>
      </w:pPr>
      <w:r w:rsidRPr="00C16058">
        <w:rPr>
          <w:rFonts w:ascii="Arial" w:hAnsi="Arial" w:cs="Arial"/>
          <w:sz w:val="22"/>
          <w:szCs w:val="22"/>
        </w:rPr>
        <w:t>By implementing these suggestions, future studies can enhance our comprehension of gender variety in project management and contribute to the development of more efficient methods for promoting gender equality in the field.</w:t>
      </w:r>
    </w:p>
    <w:p w14:paraId="5F9D3218" w14:textId="2C979F42" w:rsidR="006113A8" w:rsidRPr="000C7EEB" w:rsidRDefault="006113A8" w:rsidP="006113A8">
      <w:pPr>
        <w:spacing w:line="360" w:lineRule="auto"/>
        <w:rPr>
          <w:rFonts w:ascii="Arial" w:hAnsi="Arial" w:cs="Arial"/>
          <w:sz w:val="22"/>
          <w:szCs w:val="22"/>
        </w:rPr>
      </w:pPr>
    </w:p>
    <w:p w14:paraId="4FC566F7" w14:textId="630BF037" w:rsidR="006113A8" w:rsidRDefault="006113A8" w:rsidP="006113A8">
      <w:pPr>
        <w:spacing w:line="360" w:lineRule="auto"/>
        <w:rPr>
          <w:rFonts w:ascii="Arial" w:hAnsi="Arial" w:cs="Arial"/>
          <w:sz w:val="22"/>
          <w:szCs w:val="22"/>
        </w:rPr>
      </w:pPr>
    </w:p>
    <w:p w14:paraId="5C0B49B1" w14:textId="3816F1BB" w:rsidR="006113A8" w:rsidRDefault="006113A8" w:rsidP="006113A8">
      <w:pPr>
        <w:spacing w:line="360" w:lineRule="auto"/>
        <w:rPr>
          <w:rFonts w:ascii="Arial" w:hAnsi="Arial" w:cs="Arial"/>
          <w:sz w:val="22"/>
          <w:szCs w:val="22"/>
        </w:rPr>
      </w:pPr>
    </w:p>
    <w:p w14:paraId="63445205" w14:textId="4F0B87C5" w:rsidR="006113A8" w:rsidRDefault="006113A8" w:rsidP="006113A8">
      <w:pPr>
        <w:spacing w:line="360" w:lineRule="auto"/>
        <w:rPr>
          <w:rFonts w:ascii="Arial" w:hAnsi="Arial" w:cs="Arial"/>
          <w:sz w:val="22"/>
          <w:szCs w:val="22"/>
        </w:rPr>
      </w:pPr>
    </w:p>
    <w:p w14:paraId="0864775F" w14:textId="11443315" w:rsidR="006113A8" w:rsidRDefault="006113A8" w:rsidP="006113A8">
      <w:pPr>
        <w:spacing w:line="360" w:lineRule="auto"/>
        <w:rPr>
          <w:rFonts w:ascii="Arial" w:hAnsi="Arial" w:cs="Arial"/>
          <w:sz w:val="22"/>
          <w:szCs w:val="22"/>
        </w:rPr>
      </w:pPr>
    </w:p>
    <w:p w14:paraId="00686F9E" w14:textId="418EC2B6" w:rsidR="006113A8" w:rsidRDefault="006113A8" w:rsidP="006113A8">
      <w:pPr>
        <w:spacing w:line="360" w:lineRule="auto"/>
        <w:rPr>
          <w:rFonts w:ascii="Arial" w:hAnsi="Arial" w:cs="Arial"/>
          <w:sz w:val="22"/>
          <w:szCs w:val="22"/>
        </w:rPr>
      </w:pPr>
    </w:p>
    <w:p w14:paraId="1CD09072" w14:textId="08421C7D" w:rsidR="006113A8" w:rsidRDefault="006113A8" w:rsidP="006113A8">
      <w:pPr>
        <w:spacing w:line="360" w:lineRule="auto"/>
        <w:rPr>
          <w:rFonts w:ascii="Arial" w:hAnsi="Arial" w:cs="Arial"/>
          <w:sz w:val="22"/>
          <w:szCs w:val="22"/>
        </w:rPr>
      </w:pPr>
    </w:p>
    <w:p w14:paraId="6B4BAE4A" w14:textId="516A46A4" w:rsidR="006113A8" w:rsidRDefault="006113A8" w:rsidP="006113A8">
      <w:pPr>
        <w:spacing w:line="360" w:lineRule="auto"/>
        <w:rPr>
          <w:rFonts w:ascii="Arial" w:hAnsi="Arial" w:cs="Arial"/>
          <w:sz w:val="22"/>
          <w:szCs w:val="22"/>
        </w:rPr>
      </w:pPr>
    </w:p>
    <w:p w14:paraId="7524E1DC" w14:textId="22F99E6C" w:rsidR="006113A8" w:rsidRDefault="006113A8" w:rsidP="006113A8">
      <w:pPr>
        <w:spacing w:line="360" w:lineRule="auto"/>
        <w:rPr>
          <w:rFonts w:ascii="Arial" w:hAnsi="Arial" w:cs="Arial"/>
          <w:sz w:val="22"/>
          <w:szCs w:val="22"/>
        </w:rPr>
      </w:pPr>
    </w:p>
    <w:p w14:paraId="5D3F657B" w14:textId="64250E20" w:rsidR="006113A8" w:rsidRDefault="006113A8" w:rsidP="006113A8">
      <w:pPr>
        <w:spacing w:line="360" w:lineRule="auto"/>
        <w:rPr>
          <w:rFonts w:ascii="Arial" w:hAnsi="Arial" w:cs="Arial"/>
          <w:sz w:val="22"/>
          <w:szCs w:val="22"/>
        </w:rPr>
      </w:pPr>
    </w:p>
    <w:p w14:paraId="7C9BD7C9" w14:textId="01B22505" w:rsidR="006113A8" w:rsidRDefault="006113A8" w:rsidP="006113A8">
      <w:pPr>
        <w:spacing w:line="360" w:lineRule="auto"/>
        <w:rPr>
          <w:rFonts w:ascii="Arial" w:hAnsi="Arial" w:cs="Arial"/>
          <w:sz w:val="22"/>
          <w:szCs w:val="22"/>
        </w:rPr>
      </w:pPr>
    </w:p>
    <w:p w14:paraId="2A42F2FB" w14:textId="65704992" w:rsidR="006113A8" w:rsidRDefault="006113A8" w:rsidP="006113A8">
      <w:pPr>
        <w:spacing w:line="360" w:lineRule="auto"/>
        <w:rPr>
          <w:rFonts w:ascii="Arial" w:hAnsi="Arial" w:cs="Arial"/>
          <w:sz w:val="22"/>
          <w:szCs w:val="22"/>
        </w:rPr>
      </w:pPr>
    </w:p>
    <w:p w14:paraId="1FC35456" w14:textId="2387291B" w:rsidR="006113A8" w:rsidRDefault="006113A8" w:rsidP="006113A8">
      <w:pPr>
        <w:spacing w:line="360" w:lineRule="auto"/>
        <w:rPr>
          <w:rFonts w:ascii="Arial" w:hAnsi="Arial" w:cs="Arial"/>
          <w:sz w:val="22"/>
          <w:szCs w:val="22"/>
        </w:rPr>
      </w:pPr>
    </w:p>
    <w:p w14:paraId="1340BDB0" w14:textId="35B9CA5A" w:rsidR="006113A8" w:rsidRDefault="006113A8" w:rsidP="006113A8">
      <w:pPr>
        <w:spacing w:line="360" w:lineRule="auto"/>
        <w:rPr>
          <w:rFonts w:ascii="Arial" w:hAnsi="Arial" w:cs="Arial"/>
          <w:sz w:val="22"/>
          <w:szCs w:val="22"/>
        </w:rPr>
      </w:pPr>
    </w:p>
    <w:p w14:paraId="3394A820" w14:textId="6902ADC3" w:rsidR="006113A8" w:rsidRDefault="006113A8" w:rsidP="006113A8">
      <w:pPr>
        <w:spacing w:line="360" w:lineRule="auto"/>
        <w:rPr>
          <w:rFonts w:ascii="Arial" w:hAnsi="Arial" w:cs="Arial"/>
          <w:sz w:val="22"/>
          <w:szCs w:val="22"/>
        </w:rPr>
      </w:pPr>
    </w:p>
    <w:p w14:paraId="26D0FF63" w14:textId="3AE241DF" w:rsidR="006113A8" w:rsidRDefault="006113A8" w:rsidP="006113A8">
      <w:pPr>
        <w:spacing w:line="360" w:lineRule="auto"/>
        <w:rPr>
          <w:rFonts w:ascii="Arial" w:hAnsi="Arial" w:cs="Arial"/>
          <w:sz w:val="22"/>
          <w:szCs w:val="22"/>
        </w:rPr>
      </w:pPr>
    </w:p>
    <w:p w14:paraId="1505D7BD" w14:textId="1C322B54" w:rsidR="006113A8" w:rsidRDefault="006113A8" w:rsidP="006113A8">
      <w:pPr>
        <w:spacing w:line="360" w:lineRule="auto"/>
        <w:rPr>
          <w:rFonts w:ascii="Arial" w:hAnsi="Arial" w:cs="Arial"/>
          <w:sz w:val="22"/>
          <w:szCs w:val="22"/>
        </w:rPr>
      </w:pPr>
    </w:p>
    <w:p w14:paraId="4BB4FBCC" w14:textId="792CA97B" w:rsidR="006113A8" w:rsidRDefault="006113A8" w:rsidP="00FD049F">
      <w:pPr>
        <w:spacing w:line="360" w:lineRule="auto"/>
        <w:rPr>
          <w:rFonts w:ascii="Arial" w:hAnsi="Arial" w:cs="Arial"/>
          <w:sz w:val="22"/>
          <w:szCs w:val="22"/>
        </w:rPr>
      </w:pPr>
    </w:p>
    <w:p w14:paraId="44367803" w14:textId="77777777" w:rsidR="00A34BB8" w:rsidRDefault="00A34BB8" w:rsidP="00FD049F">
      <w:pPr>
        <w:spacing w:line="360" w:lineRule="auto"/>
        <w:rPr>
          <w:rFonts w:ascii="Arial" w:hAnsi="Arial" w:cs="Arial"/>
          <w:sz w:val="22"/>
          <w:szCs w:val="22"/>
        </w:rPr>
      </w:pPr>
    </w:p>
    <w:p w14:paraId="25D3EB6F" w14:textId="77777777" w:rsidR="00260757" w:rsidRDefault="00260757" w:rsidP="00FD049F">
      <w:pPr>
        <w:spacing w:line="360" w:lineRule="auto"/>
        <w:rPr>
          <w:rFonts w:ascii="Arial" w:hAnsi="Arial" w:cs="Arial"/>
          <w:sz w:val="22"/>
          <w:szCs w:val="22"/>
        </w:rPr>
      </w:pPr>
    </w:p>
    <w:p w14:paraId="59EA32D9" w14:textId="77777777" w:rsidR="00A34BB8" w:rsidRDefault="00A34BB8" w:rsidP="00C16058">
      <w:pPr>
        <w:spacing w:line="360" w:lineRule="auto"/>
        <w:rPr>
          <w:rFonts w:ascii="Arial" w:hAnsi="Arial" w:cs="Arial"/>
          <w:sz w:val="22"/>
          <w:szCs w:val="22"/>
        </w:rPr>
      </w:pPr>
    </w:p>
    <w:p w14:paraId="612BA1E5" w14:textId="77777777" w:rsidR="002C217C" w:rsidRDefault="002C217C" w:rsidP="00C16058">
      <w:pPr>
        <w:spacing w:line="360" w:lineRule="auto"/>
        <w:rPr>
          <w:rFonts w:ascii="Arial" w:hAnsi="Arial" w:cs="Arial"/>
          <w:sz w:val="22"/>
          <w:szCs w:val="22"/>
        </w:rPr>
      </w:pPr>
    </w:p>
    <w:p w14:paraId="1FC19DC4" w14:textId="77777777" w:rsidR="002C217C" w:rsidRDefault="002C217C" w:rsidP="00C16058">
      <w:pPr>
        <w:spacing w:line="360" w:lineRule="auto"/>
        <w:rPr>
          <w:rFonts w:ascii="Arial" w:hAnsi="Arial" w:cs="Arial"/>
          <w:sz w:val="22"/>
          <w:szCs w:val="22"/>
        </w:rPr>
      </w:pPr>
    </w:p>
    <w:p w14:paraId="6E9244C1" w14:textId="77777777" w:rsidR="002C217C" w:rsidRPr="00C16058" w:rsidRDefault="002C217C" w:rsidP="00C16058">
      <w:pPr>
        <w:spacing w:line="360" w:lineRule="auto"/>
        <w:rPr>
          <w:rFonts w:ascii="Arial" w:hAnsi="Arial" w:cs="Arial"/>
          <w:sz w:val="22"/>
          <w:szCs w:val="22"/>
        </w:rPr>
      </w:pPr>
    </w:p>
    <w:p w14:paraId="416ED4DC" w14:textId="5BAD7939" w:rsidR="006113A8" w:rsidRPr="00C16058" w:rsidRDefault="006113A8" w:rsidP="00C16058">
      <w:pPr>
        <w:pStyle w:val="Heading1"/>
        <w:spacing w:line="360" w:lineRule="auto"/>
        <w:jc w:val="center"/>
        <w:rPr>
          <w:rFonts w:ascii="Arial" w:hAnsi="Arial" w:cs="Arial"/>
          <w:sz w:val="22"/>
          <w:szCs w:val="22"/>
        </w:rPr>
      </w:pPr>
      <w:bookmarkStart w:id="68" w:name="_Toc175291286"/>
      <w:r w:rsidRPr="00C16058">
        <w:rPr>
          <w:rFonts w:ascii="Arial" w:hAnsi="Arial" w:cs="Arial"/>
          <w:sz w:val="22"/>
          <w:szCs w:val="22"/>
        </w:rPr>
        <w:lastRenderedPageBreak/>
        <w:t>REFERENCE LIST</w:t>
      </w:r>
      <w:bookmarkEnd w:id="68"/>
    </w:p>
    <w:p w14:paraId="5E9ABA01" w14:textId="77777777" w:rsidR="00260757" w:rsidRPr="00C16058" w:rsidRDefault="00260757" w:rsidP="00C16058">
      <w:pPr>
        <w:spacing w:line="360" w:lineRule="auto"/>
        <w:rPr>
          <w:rFonts w:ascii="Arial" w:hAnsi="Arial" w:cs="Arial"/>
          <w:sz w:val="22"/>
          <w:szCs w:val="22"/>
        </w:rPr>
      </w:pPr>
    </w:p>
    <w:p w14:paraId="7BEA5A84" w14:textId="6CE91EE8" w:rsidR="00587EE8" w:rsidRPr="002C217C" w:rsidRDefault="00587EE8"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Adame</w:t>
      </w:r>
      <w:proofErr w:type="spellEnd"/>
      <w:r w:rsidRPr="002C217C">
        <w:rPr>
          <w:rFonts w:ascii="Arial" w:hAnsi="Arial" w:cs="Arial"/>
          <w:sz w:val="22"/>
          <w:szCs w:val="22"/>
        </w:rPr>
        <w:t xml:space="preserve">, C., </w:t>
      </w:r>
      <w:proofErr w:type="spellStart"/>
      <w:r w:rsidRPr="002C217C">
        <w:rPr>
          <w:rFonts w:ascii="Arial" w:hAnsi="Arial" w:cs="Arial"/>
          <w:sz w:val="22"/>
          <w:szCs w:val="22"/>
        </w:rPr>
        <w:t>Caplliure</w:t>
      </w:r>
      <w:proofErr w:type="spellEnd"/>
      <w:r w:rsidRPr="002C217C">
        <w:rPr>
          <w:rFonts w:ascii="Arial" w:hAnsi="Arial" w:cs="Arial"/>
          <w:sz w:val="22"/>
          <w:szCs w:val="22"/>
        </w:rPr>
        <w:t>, E. and Miquel, M. (2016) 'Work–life balance and firms: A matter of women?', </w:t>
      </w:r>
      <w:r w:rsidRPr="002C217C">
        <w:rPr>
          <w:rFonts w:ascii="Arial" w:hAnsi="Arial" w:cs="Arial"/>
          <w:i/>
          <w:iCs/>
          <w:sz w:val="22"/>
          <w:szCs w:val="22"/>
        </w:rPr>
        <w:t>Journal of business research, </w:t>
      </w:r>
      <w:r w:rsidRPr="002C217C">
        <w:rPr>
          <w:rFonts w:ascii="Arial" w:hAnsi="Arial" w:cs="Arial"/>
          <w:sz w:val="22"/>
          <w:szCs w:val="22"/>
        </w:rPr>
        <w:t>69(4), pp. 1379–1383 Available at: </w:t>
      </w:r>
      <w:hyperlink r:id="rId21" w:tgtFrame="_blank" w:history="1">
        <w:r w:rsidRPr="002C217C">
          <w:rPr>
            <w:rStyle w:val="Hyperlink"/>
            <w:rFonts w:ascii="Arial" w:hAnsi="Arial" w:cs="Arial"/>
            <w:sz w:val="22"/>
            <w:szCs w:val="22"/>
          </w:rPr>
          <w:t>https://doi.org/10.1016/j.jbusres.2015.10.111.</w:t>
        </w:r>
      </w:hyperlink>
    </w:p>
    <w:p w14:paraId="4F96FC23" w14:textId="35FCED7D" w:rsidR="00112D3D" w:rsidRPr="002C217C" w:rsidRDefault="009327D8"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00112D3D" w:rsidRPr="002C217C">
        <w:rPr>
          <w:rFonts w:ascii="Arial" w:hAnsi="Arial" w:cs="Arial"/>
          <w:sz w:val="22"/>
          <w:szCs w:val="22"/>
        </w:rPr>
        <w:t>Alase</w:t>
      </w:r>
      <w:proofErr w:type="spellEnd"/>
      <w:r w:rsidR="00112D3D" w:rsidRPr="002C217C">
        <w:rPr>
          <w:rFonts w:ascii="Arial" w:hAnsi="Arial" w:cs="Arial"/>
          <w:sz w:val="22"/>
          <w:szCs w:val="22"/>
        </w:rPr>
        <w:t>, A. (2017) 'The interpretative phenomenological analysis (IPA): a guide to a good qualitative research approach',</w:t>
      </w:r>
      <w:r w:rsidR="00112D3D" w:rsidRPr="002C217C">
        <w:rPr>
          <w:rFonts w:ascii="Arial" w:eastAsiaTheme="majorEastAsia" w:hAnsi="Arial" w:cs="Arial"/>
          <w:sz w:val="22"/>
          <w:szCs w:val="22"/>
        </w:rPr>
        <w:t> </w:t>
      </w:r>
      <w:r w:rsidR="00112D3D" w:rsidRPr="002C217C">
        <w:rPr>
          <w:rFonts w:ascii="Arial" w:hAnsi="Arial" w:cs="Arial"/>
          <w:i/>
          <w:iCs/>
          <w:sz w:val="22"/>
          <w:szCs w:val="22"/>
        </w:rPr>
        <w:t>International journal of education and literacy studies,</w:t>
      </w:r>
      <w:r w:rsidR="00112D3D" w:rsidRPr="002C217C">
        <w:rPr>
          <w:rFonts w:ascii="Arial" w:eastAsiaTheme="majorEastAsia" w:hAnsi="Arial" w:cs="Arial"/>
          <w:i/>
          <w:iCs/>
          <w:sz w:val="22"/>
          <w:szCs w:val="22"/>
        </w:rPr>
        <w:t> </w:t>
      </w:r>
      <w:r w:rsidR="00112D3D" w:rsidRPr="002C217C">
        <w:rPr>
          <w:rFonts w:ascii="Arial" w:hAnsi="Arial" w:cs="Arial"/>
          <w:sz w:val="22"/>
          <w:szCs w:val="22"/>
        </w:rPr>
        <w:t>5(2), pp. 9–19 Available at:</w:t>
      </w:r>
      <w:r w:rsidR="00112D3D" w:rsidRPr="002C217C">
        <w:rPr>
          <w:rFonts w:ascii="Arial" w:eastAsiaTheme="majorEastAsia" w:hAnsi="Arial" w:cs="Arial"/>
          <w:sz w:val="22"/>
          <w:szCs w:val="22"/>
        </w:rPr>
        <w:t> </w:t>
      </w:r>
      <w:hyperlink r:id="rId22" w:tgtFrame="_blank" w:history="1">
        <w:r w:rsidR="00112D3D" w:rsidRPr="002C217C">
          <w:rPr>
            <w:rStyle w:val="Hyperlink"/>
            <w:rFonts w:ascii="Arial" w:eastAsiaTheme="majorEastAsia" w:hAnsi="Arial" w:cs="Arial"/>
            <w:sz w:val="22"/>
            <w:szCs w:val="22"/>
          </w:rPr>
          <w:t>https://doi.org/10.7575/AIAC.IJELS.V.5N.2P.9.</w:t>
        </w:r>
      </w:hyperlink>
    </w:p>
    <w:p w14:paraId="26B9BAE0" w14:textId="46262D3A" w:rsidR="009327D8" w:rsidRPr="002C217C" w:rsidRDefault="004A7CD1"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 </w:t>
      </w:r>
      <w:r w:rsidR="009327D8" w:rsidRPr="002C217C">
        <w:rPr>
          <w:rFonts w:ascii="Arial" w:hAnsi="Arial" w:cs="Arial"/>
          <w:color w:val="000000"/>
          <w:sz w:val="22"/>
          <w:szCs w:val="22"/>
          <w:shd w:val="clear" w:color="auto" w:fill="FFFFFF"/>
        </w:rPr>
        <w:t>Ali, M., Metz, I. and Kulik, C. (2007) </w:t>
      </w:r>
      <w:r w:rsidR="009327D8" w:rsidRPr="002C217C">
        <w:rPr>
          <w:rFonts w:ascii="Arial" w:hAnsi="Arial" w:cs="Arial"/>
          <w:i/>
          <w:iCs/>
          <w:color w:val="000000"/>
          <w:sz w:val="22"/>
          <w:szCs w:val="22"/>
        </w:rPr>
        <w:t>Workforce gender diversity: Is it a source of competitive advantage? </w:t>
      </w:r>
      <w:proofErr w:type="spellStart"/>
      <w:r w:rsidR="009327D8" w:rsidRPr="002C217C">
        <w:rPr>
          <w:rFonts w:ascii="Arial" w:hAnsi="Arial" w:cs="Arial"/>
          <w:color w:val="000000"/>
          <w:sz w:val="22"/>
          <w:szCs w:val="22"/>
          <w:shd w:val="clear" w:color="auto" w:fill="FFFFFF"/>
        </w:rPr>
        <w:t>Promaco</w:t>
      </w:r>
      <w:proofErr w:type="spellEnd"/>
      <w:r w:rsidR="009327D8" w:rsidRPr="002C217C">
        <w:rPr>
          <w:rFonts w:ascii="Arial" w:hAnsi="Arial" w:cs="Arial"/>
          <w:color w:val="000000"/>
          <w:sz w:val="22"/>
          <w:szCs w:val="22"/>
          <w:shd w:val="clear" w:color="auto" w:fill="FFFFFF"/>
        </w:rPr>
        <w:t xml:space="preserve"> Conventions Pty </w:t>
      </w:r>
      <w:r w:rsidRPr="002C217C">
        <w:rPr>
          <w:rFonts w:ascii="Arial" w:hAnsi="Arial" w:cs="Arial"/>
          <w:color w:val="000000"/>
          <w:sz w:val="22"/>
          <w:szCs w:val="22"/>
          <w:shd w:val="clear" w:color="auto" w:fill="FFFFFF"/>
        </w:rPr>
        <w:t>Ltd.</w:t>
      </w:r>
    </w:p>
    <w:p w14:paraId="37351F69" w14:textId="42A83474" w:rsidR="004B6E39" w:rsidRPr="002C217C" w:rsidRDefault="007F722C"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 </w:t>
      </w:r>
      <w:proofErr w:type="spellStart"/>
      <w:r w:rsidR="004B6E39" w:rsidRPr="002C217C">
        <w:rPr>
          <w:rFonts w:ascii="Arial" w:hAnsi="Arial" w:cs="Arial"/>
          <w:color w:val="000000"/>
          <w:sz w:val="22"/>
          <w:szCs w:val="22"/>
          <w:shd w:val="clear" w:color="auto" w:fill="FFFFFF"/>
        </w:rPr>
        <w:t>Aromataris</w:t>
      </w:r>
      <w:proofErr w:type="spellEnd"/>
      <w:r w:rsidR="004B6E39" w:rsidRPr="002C217C">
        <w:rPr>
          <w:rFonts w:ascii="Arial" w:hAnsi="Arial" w:cs="Arial"/>
          <w:color w:val="000000"/>
          <w:sz w:val="22"/>
          <w:szCs w:val="22"/>
          <w:shd w:val="clear" w:color="auto" w:fill="FFFFFF"/>
        </w:rPr>
        <w:t>, E. and Pearson, A. (2014) 'The Systematic Review: An Overview', </w:t>
      </w:r>
      <w:r w:rsidR="004B6E39" w:rsidRPr="002C217C">
        <w:rPr>
          <w:rFonts w:ascii="Arial" w:hAnsi="Arial" w:cs="Arial"/>
          <w:i/>
          <w:iCs/>
          <w:color w:val="000000"/>
          <w:sz w:val="22"/>
          <w:szCs w:val="22"/>
          <w:shd w:val="clear" w:color="auto" w:fill="FFFFFF"/>
        </w:rPr>
        <w:t>The American journal of nursing, </w:t>
      </w:r>
      <w:r w:rsidR="004B6E39" w:rsidRPr="002C217C">
        <w:rPr>
          <w:rFonts w:ascii="Arial" w:hAnsi="Arial" w:cs="Arial"/>
          <w:color w:val="000000"/>
          <w:sz w:val="22"/>
          <w:szCs w:val="22"/>
          <w:shd w:val="clear" w:color="auto" w:fill="FFFFFF"/>
        </w:rPr>
        <w:t>114(3), pp. 53–58 Available at: </w:t>
      </w:r>
      <w:hyperlink r:id="rId23" w:tgtFrame="_blank" w:history="1">
        <w:r w:rsidR="004B6E39" w:rsidRPr="002C217C">
          <w:rPr>
            <w:rStyle w:val="Hyperlink"/>
            <w:rFonts w:ascii="Arial" w:hAnsi="Arial" w:cs="Arial"/>
            <w:sz w:val="22"/>
            <w:szCs w:val="22"/>
            <w:shd w:val="clear" w:color="auto" w:fill="FFFFFF"/>
          </w:rPr>
          <w:t>https://doi.org/10.1097/01.NAJ.0000444496.24228.2c.</w:t>
        </w:r>
      </w:hyperlink>
    </w:p>
    <w:p w14:paraId="4F721B3C" w14:textId="7ADE24C2" w:rsidR="007F722C" w:rsidRPr="002C217C" w:rsidRDefault="007F722C"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Ayman, R. and </w:t>
      </w:r>
      <w:proofErr w:type="spellStart"/>
      <w:r w:rsidRPr="002C217C">
        <w:rPr>
          <w:rFonts w:ascii="Arial" w:hAnsi="Arial" w:cs="Arial"/>
          <w:color w:val="000000"/>
          <w:sz w:val="22"/>
          <w:szCs w:val="22"/>
          <w:shd w:val="clear" w:color="auto" w:fill="FFFFFF"/>
        </w:rPr>
        <w:t>Korabik</w:t>
      </w:r>
      <w:proofErr w:type="spellEnd"/>
      <w:r w:rsidRPr="002C217C">
        <w:rPr>
          <w:rFonts w:ascii="Arial" w:hAnsi="Arial" w:cs="Arial"/>
          <w:color w:val="000000"/>
          <w:sz w:val="22"/>
          <w:szCs w:val="22"/>
          <w:shd w:val="clear" w:color="auto" w:fill="FFFFFF"/>
        </w:rPr>
        <w:t>, K. (2010) 'Leadership', </w:t>
      </w:r>
      <w:r w:rsidRPr="002C217C">
        <w:rPr>
          <w:rFonts w:ascii="Arial" w:hAnsi="Arial" w:cs="Arial"/>
          <w:i/>
          <w:iCs/>
          <w:color w:val="000000"/>
          <w:sz w:val="22"/>
          <w:szCs w:val="22"/>
          <w:shd w:val="clear" w:color="auto" w:fill="FFFFFF"/>
        </w:rPr>
        <w:t>The American psychologist, </w:t>
      </w:r>
      <w:r w:rsidRPr="002C217C">
        <w:rPr>
          <w:rFonts w:ascii="Arial" w:hAnsi="Arial" w:cs="Arial"/>
          <w:color w:val="000000"/>
          <w:sz w:val="22"/>
          <w:szCs w:val="22"/>
          <w:shd w:val="clear" w:color="auto" w:fill="FFFFFF"/>
        </w:rPr>
        <w:t>65(3), pp. 157–170 Available at: </w:t>
      </w:r>
      <w:hyperlink r:id="rId24" w:tgtFrame="_blank" w:history="1">
        <w:r w:rsidRPr="002C217C">
          <w:rPr>
            <w:rStyle w:val="Hyperlink"/>
            <w:rFonts w:ascii="Arial" w:hAnsi="Arial" w:cs="Arial"/>
            <w:sz w:val="22"/>
            <w:szCs w:val="22"/>
            <w:shd w:val="clear" w:color="auto" w:fill="FFFFFF"/>
          </w:rPr>
          <w:t>https://doi.org/10.1037/a0018806.</w:t>
        </w:r>
      </w:hyperlink>
    </w:p>
    <w:p w14:paraId="2ED8F414" w14:textId="0201AFF4" w:rsidR="009E342B" w:rsidRPr="002C217C" w:rsidRDefault="009E342B"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 Bear, J.B. and Woolley, A.W. (2011) 'The role of gender in team collaboration and performance', </w:t>
      </w:r>
      <w:r w:rsidRPr="002C217C">
        <w:rPr>
          <w:rFonts w:ascii="Arial" w:hAnsi="Arial" w:cs="Arial"/>
          <w:i/>
          <w:iCs/>
          <w:color w:val="000000"/>
          <w:sz w:val="22"/>
          <w:szCs w:val="22"/>
          <w:shd w:val="clear" w:color="auto" w:fill="FFFFFF"/>
        </w:rPr>
        <w:t>Interdisciplinary science reviews, </w:t>
      </w:r>
      <w:r w:rsidRPr="002C217C">
        <w:rPr>
          <w:rFonts w:ascii="Arial" w:hAnsi="Arial" w:cs="Arial"/>
          <w:color w:val="000000"/>
          <w:sz w:val="22"/>
          <w:szCs w:val="22"/>
          <w:shd w:val="clear" w:color="auto" w:fill="FFFFFF"/>
        </w:rPr>
        <w:t>36(2), pp. 146–153 Available at: </w:t>
      </w:r>
      <w:hyperlink r:id="rId25" w:tgtFrame="_blank" w:history="1">
        <w:r w:rsidRPr="002C217C">
          <w:rPr>
            <w:rStyle w:val="Hyperlink"/>
            <w:rFonts w:ascii="Arial" w:hAnsi="Arial" w:cs="Arial"/>
            <w:sz w:val="22"/>
            <w:szCs w:val="22"/>
            <w:shd w:val="clear" w:color="auto" w:fill="FFFFFF"/>
          </w:rPr>
          <w:t>https://doi.org/10.1179/030801811X13013181961473.</w:t>
        </w:r>
      </w:hyperlink>
    </w:p>
    <w:p w14:paraId="55A862CA" w14:textId="5C5C4D63" w:rsidR="00E10BB1" w:rsidRPr="002C217C" w:rsidRDefault="00BE25A8" w:rsidP="002C217C">
      <w:pPr>
        <w:spacing w:line="360" w:lineRule="auto"/>
        <w:jc w:val="both"/>
        <w:rPr>
          <w:rFonts w:ascii="Arial" w:hAnsi="Arial" w:cs="Arial"/>
          <w:color w:val="0066CC"/>
          <w:sz w:val="22"/>
          <w:szCs w:val="22"/>
          <w:u w:val="single"/>
        </w:rPr>
      </w:pPr>
      <w:r w:rsidRPr="002C217C">
        <w:rPr>
          <w:rFonts w:ascii="Arial" w:hAnsi="Arial" w:cs="Arial"/>
          <w:color w:val="000000"/>
          <w:sz w:val="22"/>
          <w:szCs w:val="22"/>
          <w:shd w:val="clear" w:color="auto" w:fill="FFFFFF"/>
        </w:rPr>
        <w:t xml:space="preserve"> Buckle, P. and Thomas, J. (2003) 'Deconstructing project management: a gender analysis of project management guidelines', </w:t>
      </w:r>
      <w:r w:rsidRPr="002C217C">
        <w:rPr>
          <w:rFonts w:ascii="Arial" w:hAnsi="Arial" w:cs="Arial"/>
          <w:i/>
          <w:iCs/>
          <w:color w:val="000000"/>
          <w:sz w:val="22"/>
          <w:szCs w:val="22"/>
        </w:rPr>
        <w:t>International journal of project management, </w:t>
      </w:r>
      <w:r w:rsidRPr="002C217C">
        <w:rPr>
          <w:rFonts w:ascii="Arial" w:hAnsi="Arial" w:cs="Arial"/>
          <w:color w:val="000000"/>
          <w:sz w:val="22"/>
          <w:szCs w:val="22"/>
          <w:shd w:val="clear" w:color="auto" w:fill="FFFFFF"/>
        </w:rPr>
        <w:t>21(6), pp. 433-441 Available at: </w:t>
      </w:r>
      <w:hyperlink r:id="rId26" w:tgtFrame="_blank" w:history="1">
        <w:r w:rsidRPr="002C217C">
          <w:rPr>
            <w:rFonts w:ascii="Arial" w:hAnsi="Arial" w:cs="Arial"/>
            <w:color w:val="0066CC"/>
            <w:sz w:val="22"/>
            <w:szCs w:val="22"/>
            <w:u w:val="single"/>
          </w:rPr>
          <w:t>https://doi.org/10.1016/S0263-7863(02)00114-X.</w:t>
        </w:r>
      </w:hyperlink>
    </w:p>
    <w:p w14:paraId="210ED08A" w14:textId="7450D730" w:rsidR="00E10BB1" w:rsidRPr="002C217C" w:rsidRDefault="00E10BB1" w:rsidP="002C217C">
      <w:pPr>
        <w:spacing w:line="360" w:lineRule="auto"/>
        <w:jc w:val="both"/>
        <w:rPr>
          <w:rFonts w:ascii="Arial" w:hAnsi="Arial" w:cs="Arial"/>
          <w:color w:val="0066CC"/>
          <w:sz w:val="22"/>
          <w:szCs w:val="22"/>
          <w:u w:val="single"/>
        </w:rPr>
      </w:pPr>
      <w:r w:rsidRPr="002C217C">
        <w:rPr>
          <w:rFonts w:ascii="Arial" w:hAnsi="Arial" w:cs="Arial"/>
          <w:sz w:val="22"/>
          <w:szCs w:val="22"/>
        </w:rPr>
        <w:t xml:space="preserve"> Burke, R. (2013) </w:t>
      </w:r>
      <w:r w:rsidRPr="002C217C">
        <w:rPr>
          <w:rFonts w:ascii="Arial" w:hAnsi="Arial" w:cs="Arial"/>
          <w:i/>
          <w:iCs/>
          <w:sz w:val="22"/>
          <w:szCs w:val="22"/>
        </w:rPr>
        <w:t>Project management</w:t>
      </w:r>
      <w:r w:rsidRPr="002C217C">
        <w:rPr>
          <w:rFonts w:ascii="Arial" w:hAnsi="Arial" w:cs="Arial"/>
          <w:sz w:val="22"/>
          <w:szCs w:val="22"/>
        </w:rPr>
        <w:t xml:space="preserve">. 5th ed </w:t>
      </w:r>
      <w:proofErr w:type="spellStart"/>
      <w:r w:rsidRPr="002C217C">
        <w:rPr>
          <w:rFonts w:ascii="Arial" w:hAnsi="Arial" w:cs="Arial"/>
          <w:sz w:val="22"/>
          <w:szCs w:val="22"/>
        </w:rPr>
        <w:t>edn</w:t>
      </w:r>
      <w:proofErr w:type="spellEnd"/>
      <w:r w:rsidRPr="002C217C">
        <w:rPr>
          <w:rFonts w:ascii="Arial" w:hAnsi="Arial" w:cs="Arial"/>
          <w:sz w:val="22"/>
          <w:szCs w:val="22"/>
        </w:rPr>
        <w:t>. Milton: Wiley.</w:t>
      </w:r>
    </w:p>
    <w:p w14:paraId="3FC74439" w14:textId="525D6FF5" w:rsidR="009923EA" w:rsidRPr="002C217C" w:rsidRDefault="009327D8"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 </w:t>
      </w:r>
      <w:proofErr w:type="spellStart"/>
      <w:r w:rsidR="009923EA" w:rsidRPr="002C217C">
        <w:rPr>
          <w:rFonts w:ascii="Arial" w:hAnsi="Arial" w:cs="Arial"/>
          <w:color w:val="000000"/>
          <w:sz w:val="22"/>
          <w:szCs w:val="22"/>
          <w:shd w:val="clear" w:color="auto" w:fill="FFFFFF"/>
        </w:rPr>
        <w:t>Cadinu</w:t>
      </w:r>
      <w:proofErr w:type="spellEnd"/>
      <w:r w:rsidR="009923EA" w:rsidRPr="002C217C">
        <w:rPr>
          <w:rFonts w:ascii="Arial" w:hAnsi="Arial" w:cs="Arial"/>
          <w:color w:val="000000"/>
          <w:sz w:val="22"/>
          <w:szCs w:val="22"/>
          <w:shd w:val="clear" w:color="auto" w:fill="FFFFFF"/>
        </w:rPr>
        <w:t xml:space="preserve">, M., </w:t>
      </w:r>
      <w:proofErr w:type="spellStart"/>
      <w:r w:rsidR="009923EA" w:rsidRPr="002C217C">
        <w:rPr>
          <w:rFonts w:ascii="Arial" w:hAnsi="Arial" w:cs="Arial"/>
          <w:color w:val="000000"/>
          <w:sz w:val="22"/>
          <w:szCs w:val="22"/>
          <w:shd w:val="clear" w:color="auto" w:fill="FFFFFF"/>
        </w:rPr>
        <w:t>Maass</w:t>
      </w:r>
      <w:proofErr w:type="spellEnd"/>
      <w:r w:rsidR="009923EA" w:rsidRPr="002C217C">
        <w:rPr>
          <w:rFonts w:ascii="Arial" w:hAnsi="Arial" w:cs="Arial"/>
          <w:color w:val="000000"/>
          <w:sz w:val="22"/>
          <w:szCs w:val="22"/>
          <w:shd w:val="clear" w:color="auto" w:fill="FFFFFF"/>
        </w:rPr>
        <w:t xml:space="preserve">, A., </w:t>
      </w:r>
      <w:proofErr w:type="spellStart"/>
      <w:r w:rsidR="009923EA" w:rsidRPr="002C217C">
        <w:rPr>
          <w:rFonts w:ascii="Arial" w:hAnsi="Arial" w:cs="Arial"/>
          <w:color w:val="000000"/>
          <w:sz w:val="22"/>
          <w:szCs w:val="22"/>
          <w:shd w:val="clear" w:color="auto" w:fill="FFFFFF"/>
        </w:rPr>
        <w:t>Rosabianca</w:t>
      </w:r>
      <w:proofErr w:type="spellEnd"/>
      <w:r w:rsidR="009923EA" w:rsidRPr="002C217C">
        <w:rPr>
          <w:rFonts w:ascii="Arial" w:hAnsi="Arial" w:cs="Arial"/>
          <w:color w:val="000000"/>
          <w:sz w:val="22"/>
          <w:szCs w:val="22"/>
          <w:shd w:val="clear" w:color="auto" w:fill="FFFFFF"/>
        </w:rPr>
        <w:t xml:space="preserve">, A. and </w:t>
      </w:r>
      <w:proofErr w:type="spellStart"/>
      <w:r w:rsidR="009923EA" w:rsidRPr="002C217C">
        <w:rPr>
          <w:rFonts w:ascii="Arial" w:hAnsi="Arial" w:cs="Arial"/>
          <w:color w:val="000000"/>
          <w:sz w:val="22"/>
          <w:szCs w:val="22"/>
          <w:shd w:val="clear" w:color="auto" w:fill="FFFFFF"/>
        </w:rPr>
        <w:t>Kiesner</w:t>
      </w:r>
      <w:proofErr w:type="spellEnd"/>
      <w:r w:rsidR="009923EA" w:rsidRPr="002C217C">
        <w:rPr>
          <w:rFonts w:ascii="Arial" w:hAnsi="Arial" w:cs="Arial"/>
          <w:color w:val="000000"/>
          <w:sz w:val="22"/>
          <w:szCs w:val="22"/>
          <w:shd w:val="clear" w:color="auto" w:fill="FFFFFF"/>
        </w:rPr>
        <w:t>, J. (2005) 'Why Do Women Underperform under Stereotype Threat? Evidence for the Role of Negative Thinking', </w:t>
      </w:r>
      <w:r w:rsidR="009923EA" w:rsidRPr="002C217C">
        <w:rPr>
          <w:rFonts w:ascii="Arial" w:hAnsi="Arial" w:cs="Arial"/>
          <w:i/>
          <w:iCs/>
          <w:color w:val="000000"/>
          <w:sz w:val="22"/>
          <w:szCs w:val="22"/>
          <w:shd w:val="clear" w:color="auto" w:fill="FFFFFF"/>
        </w:rPr>
        <w:t>Psychological science, </w:t>
      </w:r>
      <w:r w:rsidR="009923EA" w:rsidRPr="002C217C">
        <w:rPr>
          <w:rFonts w:ascii="Arial" w:hAnsi="Arial" w:cs="Arial"/>
          <w:color w:val="000000"/>
          <w:sz w:val="22"/>
          <w:szCs w:val="22"/>
          <w:shd w:val="clear" w:color="auto" w:fill="FFFFFF"/>
        </w:rPr>
        <w:t>16(7), pp. 572–578 Available at: </w:t>
      </w:r>
      <w:hyperlink r:id="rId27" w:tgtFrame="_blank" w:history="1">
        <w:r w:rsidR="009923EA" w:rsidRPr="002C217C">
          <w:rPr>
            <w:rStyle w:val="Hyperlink"/>
            <w:rFonts w:ascii="Arial" w:hAnsi="Arial" w:cs="Arial"/>
            <w:sz w:val="22"/>
            <w:szCs w:val="22"/>
            <w:shd w:val="clear" w:color="auto" w:fill="FFFFFF"/>
          </w:rPr>
          <w:t>https://doi.org/10.1111/j.0956-7976.2005.01577.x.</w:t>
        </w:r>
      </w:hyperlink>
    </w:p>
    <w:p w14:paraId="127F30BC" w14:textId="1DA0E03D" w:rsidR="009923EA" w:rsidRPr="002C217C" w:rsidRDefault="009923EA"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Carter, D.A., Simkins, B.J. and Simpson, W.G. (2003) 'Corporate Governance, Board Diversity, and Firm Value', </w:t>
      </w:r>
      <w:r w:rsidRPr="002C217C">
        <w:rPr>
          <w:rFonts w:ascii="Arial" w:hAnsi="Arial" w:cs="Arial"/>
          <w:i/>
          <w:iCs/>
          <w:color w:val="000000"/>
          <w:sz w:val="22"/>
          <w:szCs w:val="22"/>
          <w:shd w:val="clear" w:color="auto" w:fill="FFFFFF"/>
        </w:rPr>
        <w:t>Financial Review, </w:t>
      </w:r>
      <w:r w:rsidRPr="002C217C">
        <w:rPr>
          <w:rFonts w:ascii="Arial" w:hAnsi="Arial" w:cs="Arial"/>
          <w:color w:val="000000"/>
          <w:sz w:val="22"/>
          <w:szCs w:val="22"/>
          <w:shd w:val="clear" w:color="auto" w:fill="FFFFFF"/>
        </w:rPr>
        <w:t>38(1), pp. 33–53 Available at: </w:t>
      </w:r>
      <w:hyperlink r:id="rId28" w:tgtFrame="_blank" w:history="1">
        <w:r w:rsidRPr="002C217C">
          <w:rPr>
            <w:rStyle w:val="Hyperlink"/>
            <w:rFonts w:ascii="Arial" w:hAnsi="Arial" w:cs="Arial"/>
            <w:sz w:val="22"/>
            <w:szCs w:val="22"/>
            <w:shd w:val="clear" w:color="auto" w:fill="FFFFFF"/>
          </w:rPr>
          <w:t>https://doi.org/10.1111/1540-6288.00034.</w:t>
        </w:r>
      </w:hyperlink>
    </w:p>
    <w:p w14:paraId="17366CFA" w14:textId="1CD78111" w:rsidR="009327D8" w:rsidRPr="002C217C" w:rsidRDefault="009327D8"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Census (2021) Diversity in the labour market, England and Wales: Census 2021 (Available online at: </w:t>
      </w:r>
      <w:hyperlink r:id="rId29" w:anchor=":~:text=By%20sex%2C%20females%20had%20a,in%20the%20adult%20population%20overall" w:history="1">
        <w:r w:rsidRPr="002C217C">
          <w:rPr>
            <w:rStyle w:val="Hyperlink"/>
            <w:rFonts w:ascii="Arial" w:hAnsi="Arial" w:cs="Arial"/>
            <w:sz w:val="22"/>
            <w:szCs w:val="22"/>
            <w:shd w:val="clear" w:color="auto" w:fill="FFFFFF"/>
          </w:rPr>
          <w:t>https://www.ons.gov.uk/employmentandlabourmarket/peopleinwork/employmentandemployeetypes/articles/diversityinthelabourmarketenglandandwales/census2021#:~:text=By%20sex%2C%20females%20had%20a,in%20the%20adult%20population%20overall</w:t>
        </w:r>
      </w:hyperlink>
      <w:r w:rsidRPr="002C217C">
        <w:rPr>
          <w:rFonts w:ascii="Arial" w:hAnsi="Arial" w:cs="Arial"/>
          <w:color w:val="000000"/>
          <w:sz w:val="22"/>
          <w:szCs w:val="22"/>
          <w:shd w:val="clear" w:color="auto" w:fill="FFFFFF"/>
        </w:rPr>
        <w:t>. ) Accessed on: 1</w:t>
      </w:r>
      <w:r w:rsidRPr="002C217C">
        <w:rPr>
          <w:rFonts w:ascii="Arial" w:hAnsi="Arial" w:cs="Arial"/>
          <w:color w:val="000000"/>
          <w:sz w:val="22"/>
          <w:szCs w:val="22"/>
          <w:shd w:val="clear" w:color="auto" w:fill="FFFFFF"/>
          <w:vertAlign w:val="superscript"/>
        </w:rPr>
        <w:t>st</w:t>
      </w:r>
      <w:r w:rsidRPr="002C217C">
        <w:rPr>
          <w:rFonts w:ascii="Arial" w:hAnsi="Arial" w:cs="Arial"/>
          <w:color w:val="000000"/>
          <w:sz w:val="22"/>
          <w:szCs w:val="22"/>
          <w:shd w:val="clear" w:color="auto" w:fill="FFFFFF"/>
        </w:rPr>
        <w:t xml:space="preserve"> July 2023</w:t>
      </w:r>
    </w:p>
    <w:p w14:paraId="0EFDC9BD" w14:textId="384E1649" w:rsidR="009327D8" w:rsidRPr="002C217C" w:rsidRDefault="00614D94" w:rsidP="002C217C">
      <w:pPr>
        <w:spacing w:line="360" w:lineRule="auto"/>
        <w:jc w:val="both"/>
        <w:rPr>
          <w:rFonts w:ascii="Arial" w:hAnsi="Arial" w:cs="Arial"/>
          <w:sz w:val="22"/>
          <w:szCs w:val="22"/>
        </w:rPr>
      </w:pPr>
      <w:r w:rsidRPr="002C217C">
        <w:rPr>
          <w:rFonts w:ascii="Arial" w:hAnsi="Arial" w:cs="Arial"/>
          <w:sz w:val="22"/>
          <w:szCs w:val="22"/>
        </w:rPr>
        <w:t xml:space="preserve"> </w:t>
      </w:r>
      <w:r w:rsidR="009327D8" w:rsidRPr="002C217C">
        <w:rPr>
          <w:rFonts w:ascii="Arial" w:hAnsi="Arial" w:cs="Arial"/>
          <w:sz w:val="22"/>
          <w:szCs w:val="22"/>
        </w:rPr>
        <w:t>Claes, M. (1999) 'Women, men and management styles', </w:t>
      </w:r>
      <w:r w:rsidR="009327D8" w:rsidRPr="002C217C">
        <w:rPr>
          <w:rFonts w:ascii="Arial" w:hAnsi="Arial" w:cs="Arial"/>
          <w:i/>
          <w:iCs/>
          <w:sz w:val="22"/>
          <w:szCs w:val="22"/>
        </w:rPr>
        <w:t>International labour review, </w:t>
      </w:r>
      <w:r w:rsidR="009327D8" w:rsidRPr="002C217C">
        <w:rPr>
          <w:rFonts w:ascii="Arial" w:hAnsi="Arial" w:cs="Arial"/>
          <w:sz w:val="22"/>
          <w:szCs w:val="22"/>
        </w:rPr>
        <w:t>138(4), pp. 431–446 Available at: </w:t>
      </w:r>
      <w:hyperlink r:id="rId30" w:tgtFrame="_blank" w:history="1">
        <w:r w:rsidR="009327D8" w:rsidRPr="002C217C">
          <w:rPr>
            <w:rStyle w:val="Hyperlink"/>
            <w:rFonts w:ascii="Arial" w:hAnsi="Arial" w:cs="Arial"/>
            <w:sz w:val="22"/>
            <w:szCs w:val="22"/>
          </w:rPr>
          <w:t>https://doi.org/10.1111/j.1564-913X.1999.tb00396.x.</w:t>
        </w:r>
      </w:hyperlink>
    </w:p>
    <w:p w14:paraId="44B9EFC5" w14:textId="1AFD5D99" w:rsidR="00EA2B68" w:rsidRPr="002C217C" w:rsidRDefault="00EA2B68" w:rsidP="002C217C">
      <w:pPr>
        <w:spacing w:line="360" w:lineRule="auto"/>
        <w:jc w:val="both"/>
        <w:rPr>
          <w:rFonts w:ascii="Arial" w:hAnsi="Arial" w:cs="Arial"/>
          <w:sz w:val="22"/>
          <w:szCs w:val="22"/>
        </w:rPr>
      </w:pPr>
      <w:r w:rsidRPr="002C217C">
        <w:rPr>
          <w:rFonts w:ascii="Arial" w:hAnsi="Arial" w:cs="Arial"/>
          <w:sz w:val="22"/>
          <w:szCs w:val="22"/>
        </w:rPr>
        <w:lastRenderedPageBreak/>
        <w:t xml:space="preserve"> </w:t>
      </w:r>
      <w:proofErr w:type="spellStart"/>
      <w:r w:rsidRPr="002C217C">
        <w:rPr>
          <w:rFonts w:ascii="Arial" w:hAnsi="Arial" w:cs="Arial"/>
          <w:sz w:val="22"/>
          <w:szCs w:val="22"/>
        </w:rPr>
        <w:t>Cuadrado</w:t>
      </w:r>
      <w:proofErr w:type="spellEnd"/>
      <w:r w:rsidRPr="002C217C">
        <w:rPr>
          <w:rFonts w:ascii="Arial" w:hAnsi="Arial" w:cs="Arial"/>
          <w:sz w:val="22"/>
          <w:szCs w:val="22"/>
        </w:rPr>
        <w:t xml:space="preserve">, I., </w:t>
      </w:r>
      <w:proofErr w:type="spellStart"/>
      <w:r w:rsidRPr="002C217C">
        <w:rPr>
          <w:rFonts w:ascii="Arial" w:hAnsi="Arial" w:cs="Arial"/>
          <w:sz w:val="22"/>
          <w:szCs w:val="22"/>
        </w:rPr>
        <w:t>Navas</w:t>
      </w:r>
      <w:proofErr w:type="spellEnd"/>
      <w:r w:rsidRPr="002C217C">
        <w:rPr>
          <w:rFonts w:ascii="Arial" w:hAnsi="Arial" w:cs="Arial"/>
          <w:sz w:val="22"/>
          <w:szCs w:val="22"/>
        </w:rPr>
        <w:t xml:space="preserve">, M., </w:t>
      </w:r>
      <w:proofErr w:type="spellStart"/>
      <w:r w:rsidRPr="002C217C">
        <w:rPr>
          <w:rFonts w:ascii="Arial" w:hAnsi="Arial" w:cs="Arial"/>
          <w:sz w:val="22"/>
          <w:szCs w:val="22"/>
        </w:rPr>
        <w:t>Molero</w:t>
      </w:r>
      <w:proofErr w:type="spellEnd"/>
      <w:r w:rsidRPr="002C217C">
        <w:rPr>
          <w:rFonts w:ascii="Arial" w:hAnsi="Arial" w:cs="Arial"/>
          <w:sz w:val="22"/>
          <w:szCs w:val="22"/>
        </w:rPr>
        <w:t>, F., Ferrer, E. and Morales, J.F. (2012) 'Gender Differences in Leadership Styles as a Function of Leader and Subordinates' Sex and Type of Organization', </w:t>
      </w:r>
      <w:r w:rsidRPr="002C217C">
        <w:rPr>
          <w:rFonts w:ascii="Arial" w:hAnsi="Arial" w:cs="Arial"/>
          <w:i/>
          <w:iCs/>
          <w:sz w:val="22"/>
          <w:szCs w:val="22"/>
        </w:rPr>
        <w:t>Journal of applied social psychology, </w:t>
      </w:r>
      <w:r w:rsidRPr="002C217C">
        <w:rPr>
          <w:rFonts w:ascii="Arial" w:hAnsi="Arial" w:cs="Arial"/>
          <w:sz w:val="22"/>
          <w:szCs w:val="22"/>
        </w:rPr>
        <w:t>42(12), pp. 3083–3113 Available at: </w:t>
      </w:r>
      <w:hyperlink r:id="rId31" w:tgtFrame="_blank" w:history="1">
        <w:r w:rsidRPr="002C217C">
          <w:rPr>
            <w:rStyle w:val="Hyperlink"/>
            <w:rFonts w:ascii="Arial" w:hAnsi="Arial" w:cs="Arial"/>
            <w:sz w:val="22"/>
            <w:szCs w:val="22"/>
          </w:rPr>
          <w:t>https://doi.org/10.1111/j.1559-1816.2012.00974.x.</w:t>
        </w:r>
      </w:hyperlink>
    </w:p>
    <w:p w14:paraId="1BD28FD4" w14:textId="25964CFC" w:rsidR="00C32DF6" w:rsidRPr="002C217C" w:rsidRDefault="00C32DF6" w:rsidP="002C217C">
      <w:pPr>
        <w:spacing w:line="360" w:lineRule="auto"/>
        <w:jc w:val="both"/>
        <w:rPr>
          <w:rFonts w:ascii="Arial" w:hAnsi="Arial" w:cs="Arial"/>
          <w:sz w:val="22"/>
          <w:szCs w:val="22"/>
        </w:rPr>
      </w:pPr>
      <w:r w:rsidRPr="002C217C">
        <w:rPr>
          <w:rFonts w:ascii="Arial" w:hAnsi="Arial" w:cs="Arial"/>
          <w:sz w:val="22"/>
          <w:szCs w:val="22"/>
        </w:rPr>
        <w:t xml:space="preserve"> Cundiff, J.L. and </w:t>
      </w:r>
      <w:proofErr w:type="spellStart"/>
      <w:r w:rsidRPr="002C217C">
        <w:rPr>
          <w:rFonts w:ascii="Arial" w:hAnsi="Arial" w:cs="Arial"/>
          <w:sz w:val="22"/>
          <w:szCs w:val="22"/>
        </w:rPr>
        <w:t>Vescio</w:t>
      </w:r>
      <w:proofErr w:type="spellEnd"/>
      <w:r w:rsidRPr="002C217C">
        <w:rPr>
          <w:rFonts w:ascii="Arial" w:hAnsi="Arial" w:cs="Arial"/>
          <w:sz w:val="22"/>
          <w:szCs w:val="22"/>
        </w:rPr>
        <w:t>, T.K. (2016) 'Gender Stereotypes Influence How People Explain Gender Disparities in the Workplace', </w:t>
      </w:r>
      <w:r w:rsidRPr="002C217C">
        <w:rPr>
          <w:rFonts w:ascii="Arial" w:hAnsi="Arial" w:cs="Arial"/>
          <w:i/>
          <w:iCs/>
          <w:sz w:val="22"/>
          <w:szCs w:val="22"/>
        </w:rPr>
        <w:t>Sex roles, </w:t>
      </w:r>
      <w:r w:rsidRPr="002C217C">
        <w:rPr>
          <w:rFonts w:ascii="Arial" w:hAnsi="Arial" w:cs="Arial"/>
          <w:sz w:val="22"/>
          <w:szCs w:val="22"/>
        </w:rPr>
        <w:t>75(3-4), pp. 126–138 Available at: </w:t>
      </w:r>
      <w:hyperlink r:id="rId32" w:tgtFrame="_blank" w:history="1">
        <w:r w:rsidRPr="002C217C">
          <w:rPr>
            <w:rStyle w:val="Hyperlink"/>
            <w:rFonts w:ascii="Arial" w:hAnsi="Arial" w:cs="Arial"/>
            <w:sz w:val="22"/>
            <w:szCs w:val="22"/>
          </w:rPr>
          <w:t>https://doi.org/10.1007/s11199-016-0593-2.</w:t>
        </w:r>
      </w:hyperlink>
    </w:p>
    <w:p w14:paraId="51259BBE" w14:textId="7C8F2D87" w:rsidR="009327D8" w:rsidRPr="002C217C" w:rsidRDefault="009327D8" w:rsidP="002C217C">
      <w:pPr>
        <w:spacing w:line="360" w:lineRule="auto"/>
        <w:jc w:val="both"/>
        <w:rPr>
          <w:rFonts w:ascii="Arial" w:hAnsi="Arial" w:cs="Arial"/>
          <w:color w:val="000000"/>
          <w:sz w:val="22"/>
          <w:szCs w:val="22"/>
          <w:shd w:val="clear" w:color="auto" w:fill="FFFFFF"/>
        </w:rPr>
      </w:pPr>
      <w:r w:rsidRPr="002C217C">
        <w:rPr>
          <w:rFonts w:ascii="Arial" w:hAnsi="Arial" w:cs="Arial"/>
          <w:sz w:val="22"/>
          <w:szCs w:val="22"/>
        </w:rPr>
        <w:t xml:space="preserve"> </w:t>
      </w:r>
      <w:proofErr w:type="spellStart"/>
      <w:r w:rsidRPr="002C217C">
        <w:rPr>
          <w:rFonts w:ascii="Arial" w:hAnsi="Arial" w:cs="Arial"/>
          <w:color w:val="000000"/>
          <w:sz w:val="22"/>
          <w:szCs w:val="22"/>
          <w:shd w:val="clear" w:color="auto" w:fill="FFFFFF"/>
        </w:rPr>
        <w:t>Delaat</w:t>
      </w:r>
      <w:proofErr w:type="spellEnd"/>
      <w:r w:rsidRPr="002C217C">
        <w:rPr>
          <w:rFonts w:ascii="Arial" w:hAnsi="Arial" w:cs="Arial"/>
          <w:color w:val="000000"/>
          <w:sz w:val="22"/>
          <w:szCs w:val="22"/>
          <w:shd w:val="clear" w:color="auto" w:fill="FFFFFF"/>
        </w:rPr>
        <w:t>, J. (2007) </w:t>
      </w:r>
      <w:r w:rsidRPr="002C217C">
        <w:rPr>
          <w:rFonts w:ascii="Arial" w:hAnsi="Arial" w:cs="Arial"/>
          <w:i/>
          <w:iCs/>
          <w:color w:val="000000"/>
          <w:sz w:val="22"/>
          <w:szCs w:val="22"/>
        </w:rPr>
        <w:t>Gender in the workplace</w:t>
      </w:r>
      <w:r w:rsidRPr="002C217C">
        <w:rPr>
          <w:rFonts w:ascii="Arial" w:hAnsi="Arial" w:cs="Arial"/>
          <w:color w:val="000000"/>
          <w:sz w:val="22"/>
          <w:szCs w:val="22"/>
          <w:shd w:val="clear" w:color="auto" w:fill="FFFFFF"/>
        </w:rPr>
        <w:t xml:space="preserve">. 2. ed. </w:t>
      </w:r>
      <w:proofErr w:type="spellStart"/>
      <w:r w:rsidRPr="002C217C">
        <w:rPr>
          <w:rFonts w:ascii="Arial" w:hAnsi="Arial" w:cs="Arial"/>
          <w:color w:val="000000"/>
          <w:sz w:val="22"/>
          <w:szCs w:val="22"/>
          <w:shd w:val="clear" w:color="auto" w:fill="FFFFFF"/>
        </w:rPr>
        <w:t>edn</w:t>
      </w:r>
      <w:proofErr w:type="spellEnd"/>
      <w:r w:rsidRPr="002C217C">
        <w:rPr>
          <w:rFonts w:ascii="Arial" w:hAnsi="Arial" w:cs="Arial"/>
          <w:color w:val="000000"/>
          <w:sz w:val="22"/>
          <w:szCs w:val="22"/>
          <w:shd w:val="clear" w:color="auto" w:fill="FFFFFF"/>
        </w:rPr>
        <w:t>. Thousand Oaks, Calif. [</w:t>
      </w:r>
      <w:proofErr w:type="spellStart"/>
      <w:r w:rsidRPr="002C217C">
        <w:rPr>
          <w:rFonts w:ascii="Arial" w:hAnsi="Arial" w:cs="Arial"/>
          <w:color w:val="000000"/>
          <w:sz w:val="22"/>
          <w:szCs w:val="22"/>
          <w:shd w:val="clear" w:color="auto" w:fill="FFFFFF"/>
        </w:rPr>
        <w:t>u.a.</w:t>
      </w:r>
      <w:proofErr w:type="spellEnd"/>
      <w:r w:rsidRPr="002C217C">
        <w:rPr>
          <w:rFonts w:ascii="Arial" w:hAnsi="Arial" w:cs="Arial"/>
          <w:color w:val="000000"/>
          <w:sz w:val="22"/>
          <w:szCs w:val="22"/>
          <w:shd w:val="clear" w:color="auto" w:fill="FFFFFF"/>
        </w:rPr>
        <w:t>]: SAGE Publ.</w:t>
      </w:r>
    </w:p>
    <w:p w14:paraId="36338FD2" w14:textId="3B3C96C7" w:rsidR="00957A31" w:rsidRPr="002C217C" w:rsidRDefault="00957A31" w:rsidP="002C217C">
      <w:pPr>
        <w:spacing w:line="360" w:lineRule="auto"/>
        <w:jc w:val="both"/>
        <w:rPr>
          <w:rFonts w:ascii="Arial" w:hAnsi="Arial" w:cs="Arial"/>
          <w:color w:val="000000"/>
          <w:sz w:val="22"/>
          <w:szCs w:val="22"/>
          <w:shd w:val="clear" w:color="auto" w:fill="FFFFFF"/>
        </w:rPr>
      </w:pPr>
      <w:r w:rsidRPr="002C217C">
        <w:rPr>
          <w:rFonts w:ascii="Arial" w:hAnsi="Arial" w:cs="Arial"/>
          <w:color w:val="000000"/>
          <w:sz w:val="22"/>
          <w:szCs w:val="22"/>
          <w:shd w:val="clear" w:color="auto" w:fill="FFFFFF"/>
        </w:rPr>
        <w:t xml:space="preserve"> Duong, T.T. and </w:t>
      </w:r>
      <w:proofErr w:type="spellStart"/>
      <w:r w:rsidRPr="002C217C">
        <w:rPr>
          <w:rFonts w:ascii="Arial" w:hAnsi="Arial" w:cs="Arial"/>
          <w:color w:val="000000"/>
          <w:sz w:val="22"/>
          <w:szCs w:val="22"/>
          <w:shd w:val="clear" w:color="auto" w:fill="FFFFFF"/>
        </w:rPr>
        <w:t>Skitmore</w:t>
      </w:r>
      <w:proofErr w:type="spellEnd"/>
      <w:r w:rsidRPr="002C217C">
        <w:rPr>
          <w:rFonts w:ascii="Arial" w:hAnsi="Arial" w:cs="Arial"/>
          <w:color w:val="000000"/>
          <w:sz w:val="22"/>
          <w:szCs w:val="22"/>
          <w:shd w:val="clear" w:color="auto" w:fill="FFFFFF"/>
        </w:rPr>
        <w:t>, M. (2003) 'Female Project Managers' Workplace Problems: A Survey', </w:t>
      </w:r>
      <w:r w:rsidRPr="002C217C">
        <w:rPr>
          <w:rFonts w:ascii="Arial" w:hAnsi="Arial" w:cs="Arial"/>
          <w:i/>
          <w:iCs/>
          <w:color w:val="000000"/>
          <w:sz w:val="22"/>
          <w:szCs w:val="22"/>
          <w:shd w:val="clear" w:color="auto" w:fill="FFFFFF"/>
        </w:rPr>
        <w:t>Journal of women and minorities in science and engineering, </w:t>
      </w:r>
      <w:r w:rsidRPr="002C217C">
        <w:rPr>
          <w:rFonts w:ascii="Arial" w:hAnsi="Arial" w:cs="Arial"/>
          <w:color w:val="000000"/>
          <w:sz w:val="22"/>
          <w:szCs w:val="22"/>
          <w:shd w:val="clear" w:color="auto" w:fill="FFFFFF"/>
        </w:rPr>
        <w:t>9(2), pp. np Available at: </w:t>
      </w:r>
      <w:hyperlink r:id="rId33" w:tgtFrame="_blank" w:history="1">
        <w:r w:rsidRPr="002C217C">
          <w:rPr>
            <w:rStyle w:val="Hyperlink"/>
            <w:rFonts w:ascii="Arial" w:hAnsi="Arial" w:cs="Arial"/>
            <w:sz w:val="22"/>
            <w:szCs w:val="22"/>
            <w:shd w:val="clear" w:color="auto" w:fill="FFFFFF"/>
          </w:rPr>
          <w:t>https://search.proquest.com/docview/2586777787.</w:t>
        </w:r>
      </w:hyperlink>
    </w:p>
    <w:p w14:paraId="681F3E1F" w14:textId="77777777" w:rsidR="0026206C" w:rsidRPr="002C217C" w:rsidRDefault="0026206C" w:rsidP="002C217C">
      <w:pPr>
        <w:spacing w:line="360" w:lineRule="auto"/>
        <w:jc w:val="both"/>
        <w:rPr>
          <w:rFonts w:ascii="Arial" w:hAnsi="Arial" w:cs="Arial"/>
          <w:sz w:val="22"/>
          <w:szCs w:val="22"/>
        </w:rPr>
      </w:pPr>
      <w:proofErr w:type="spellStart"/>
      <w:r w:rsidRPr="002C217C">
        <w:rPr>
          <w:rFonts w:ascii="Arial" w:hAnsi="Arial" w:cs="Arial"/>
          <w:sz w:val="22"/>
          <w:szCs w:val="22"/>
        </w:rPr>
        <w:t>Eagly</w:t>
      </w:r>
      <w:proofErr w:type="spellEnd"/>
      <w:r w:rsidRPr="002C217C">
        <w:rPr>
          <w:rFonts w:ascii="Arial" w:hAnsi="Arial" w:cs="Arial"/>
          <w:sz w:val="22"/>
          <w:szCs w:val="22"/>
        </w:rPr>
        <w:t>, A.H. and Karau, S.J. (2002) 'Role Congruity Theory of Prejudice Toward Female Leaders',</w:t>
      </w:r>
      <w:r w:rsidRPr="002C217C">
        <w:rPr>
          <w:rFonts w:ascii="Arial" w:eastAsiaTheme="majorEastAsia" w:hAnsi="Arial" w:cs="Arial"/>
          <w:sz w:val="22"/>
          <w:szCs w:val="22"/>
        </w:rPr>
        <w:t> </w:t>
      </w:r>
      <w:r w:rsidRPr="002C217C">
        <w:rPr>
          <w:rFonts w:ascii="Arial" w:hAnsi="Arial" w:cs="Arial"/>
          <w:i/>
          <w:iCs/>
          <w:sz w:val="22"/>
          <w:szCs w:val="22"/>
        </w:rPr>
        <w:t>Psychological review,</w:t>
      </w:r>
      <w:r w:rsidRPr="002C217C">
        <w:rPr>
          <w:rFonts w:ascii="Arial" w:eastAsiaTheme="majorEastAsia" w:hAnsi="Arial" w:cs="Arial"/>
          <w:i/>
          <w:iCs/>
          <w:sz w:val="22"/>
          <w:szCs w:val="22"/>
        </w:rPr>
        <w:t> </w:t>
      </w:r>
      <w:r w:rsidRPr="002C217C">
        <w:rPr>
          <w:rFonts w:ascii="Arial" w:hAnsi="Arial" w:cs="Arial"/>
          <w:sz w:val="22"/>
          <w:szCs w:val="22"/>
        </w:rPr>
        <w:t>109(3), pp. 573–598 Available at:</w:t>
      </w:r>
      <w:r w:rsidRPr="002C217C">
        <w:rPr>
          <w:rFonts w:ascii="Arial" w:eastAsiaTheme="majorEastAsia" w:hAnsi="Arial" w:cs="Arial"/>
          <w:sz w:val="22"/>
          <w:szCs w:val="22"/>
        </w:rPr>
        <w:t> </w:t>
      </w:r>
      <w:hyperlink r:id="rId34" w:tgtFrame="_blank" w:history="1">
        <w:r w:rsidRPr="002C217C">
          <w:rPr>
            <w:rStyle w:val="Hyperlink"/>
            <w:rFonts w:ascii="Arial" w:eastAsiaTheme="majorEastAsia" w:hAnsi="Arial" w:cs="Arial"/>
            <w:sz w:val="22"/>
            <w:szCs w:val="22"/>
          </w:rPr>
          <w:t>https://doi.org/10.1037/0033-295X.109.3.573.</w:t>
        </w:r>
      </w:hyperlink>
    </w:p>
    <w:p w14:paraId="240483E3" w14:textId="20E40EFA" w:rsidR="000558DA" w:rsidRPr="002C217C" w:rsidRDefault="00824698"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000558DA" w:rsidRPr="002C217C">
        <w:rPr>
          <w:rFonts w:ascii="Arial" w:hAnsi="Arial" w:cs="Arial"/>
          <w:sz w:val="22"/>
          <w:szCs w:val="22"/>
        </w:rPr>
        <w:t>Einarsdottir</w:t>
      </w:r>
      <w:proofErr w:type="spellEnd"/>
      <w:r w:rsidR="000558DA" w:rsidRPr="002C217C">
        <w:rPr>
          <w:rFonts w:ascii="Arial" w:hAnsi="Arial" w:cs="Arial"/>
          <w:sz w:val="22"/>
          <w:szCs w:val="22"/>
        </w:rPr>
        <w:t xml:space="preserve">, U.D., Christiansen, T.H. and </w:t>
      </w:r>
      <w:proofErr w:type="spellStart"/>
      <w:r w:rsidR="000558DA" w:rsidRPr="002C217C">
        <w:rPr>
          <w:rFonts w:ascii="Arial" w:hAnsi="Arial" w:cs="Arial"/>
          <w:sz w:val="22"/>
          <w:szCs w:val="22"/>
        </w:rPr>
        <w:t>Kristjansdottir</w:t>
      </w:r>
      <w:proofErr w:type="spellEnd"/>
      <w:r w:rsidR="000558DA" w:rsidRPr="002C217C">
        <w:rPr>
          <w:rFonts w:ascii="Arial" w:hAnsi="Arial" w:cs="Arial"/>
          <w:sz w:val="22"/>
          <w:szCs w:val="22"/>
        </w:rPr>
        <w:t>, E.S. (2018) '“It’s a Man Who Runs the Show”: How Women Middle-Managers Experience Their Professional Position, Opportunities, and Barriers', </w:t>
      </w:r>
      <w:r w:rsidR="000558DA" w:rsidRPr="002C217C">
        <w:rPr>
          <w:rFonts w:ascii="Arial" w:hAnsi="Arial" w:cs="Arial"/>
          <w:i/>
          <w:iCs/>
          <w:sz w:val="22"/>
          <w:szCs w:val="22"/>
        </w:rPr>
        <w:t>SAGE open, </w:t>
      </w:r>
      <w:r w:rsidR="000558DA" w:rsidRPr="002C217C">
        <w:rPr>
          <w:rFonts w:ascii="Arial" w:hAnsi="Arial" w:cs="Arial"/>
          <w:sz w:val="22"/>
          <w:szCs w:val="22"/>
        </w:rPr>
        <w:t>8(1), pp. 215824401775398 Available at: </w:t>
      </w:r>
      <w:hyperlink r:id="rId35" w:tgtFrame="_blank" w:history="1">
        <w:r w:rsidR="000558DA" w:rsidRPr="002C217C">
          <w:rPr>
            <w:rStyle w:val="Hyperlink"/>
            <w:rFonts w:ascii="Arial" w:hAnsi="Arial" w:cs="Arial"/>
            <w:sz w:val="22"/>
            <w:szCs w:val="22"/>
          </w:rPr>
          <w:t>https://doi.org/10.1177/2158244017753989.</w:t>
        </w:r>
      </w:hyperlink>
    </w:p>
    <w:p w14:paraId="344B87A1" w14:textId="363BC5A8" w:rsidR="008866F9" w:rsidRPr="002C217C" w:rsidRDefault="008866F9" w:rsidP="002C217C">
      <w:pPr>
        <w:spacing w:line="360" w:lineRule="auto"/>
        <w:jc w:val="both"/>
        <w:rPr>
          <w:rFonts w:ascii="Arial" w:hAnsi="Arial" w:cs="Arial"/>
          <w:sz w:val="22"/>
          <w:szCs w:val="22"/>
        </w:rPr>
      </w:pPr>
      <w:r w:rsidRPr="002C217C">
        <w:rPr>
          <w:rFonts w:ascii="Arial" w:hAnsi="Arial" w:cs="Arial"/>
          <w:sz w:val="22"/>
          <w:szCs w:val="22"/>
        </w:rPr>
        <w:t xml:space="preserve"> Ervin, R.A., </w:t>
      </w:r>
      <w:proofErr w:type="spellStart"/>
      <w:r w:rsidRPr="002C217C">
        <w:rPr>
          <w:rFonts w:ascii="Arial" w:hAnsi="Arial" w:cs="Arial"/>
          <w:sz w:val="22"/>
          <w:szCs w:val="22"/>
        </w:rPr>
        <w:t>Schaughency</w:t>
      </w:r>
      <w:proofErr w:type="spellEnd"/>
      <w:r w:rsidRPr="002C217C">
        <w:rPr>
          <w:rFonts w:ascii="Arial" w:hAnsi="Arial" w:cs="Arial"/>
          <w:sz w:val="22"/>
          <w:szCs w:val="22"/>
        </w:rPr>
        <w:t xml:space="preserve">, E., Matthews, A., Goodman, S.D. and McGlinchey, M.T. (2007) 'Primary and secondary prevention of </w:t>
      </w:r>
      <w:proofErr w:type="spellStart"/>
      <w:r w:rsidRPr="002C217C">
        <w:rPr>
          <w:rFonts w:ascii="Arial" w:hAnsi="Arial" w:cs="Arial"/>
          <w:sz w:val="22"/>
          <w:szCs w:val="22"/>
        </w:rPr>
        <w:t>behavior</w:t>
      </w:r>
      <w:proofErr w:type="spellEnd"/>
      <w:r w:rsidRPr="002C217C">
        <w:rPr>
          <w:rFonts w:ascii="Arial" w:hAnsi="Arial" w:cs="Arial"/>
          <w:sz w:val="22"/>
          <w:szCs w:val="22"/>
        </w:rPr>
        <w:t xml:space="preserve"> difficulties: Developing a data-informed problem-solving model to guide decision making at a school-wide level',</w:t>
      </w:r>
      <w:r w:rsidRPr="002C217C">
        <w:rPr>
          <w:rFonts w:ascii="Arial" w:eastAsiaTheme="majorEastAsia" w:hAnsi="Arial" w:cs="Arial"/>
          <w:sz w:val="22"/>
          <w:szCs w:val="22"/>
        </w:rPr>
        <w:t> </w:t>
      </w:r>
      <w:r w:rsidRPr="002C217C">
        <w:rPr>
          <w:rFonts w:ascii="Arial" w:hAnsi="Arial" w:cs="Arial"/>
          <w:i/>
          <w:iCs/>
          <w:sz w:val="22"/>
          <w:szCs w:val="22"/>
        </w:rPr>
        <w:t>Psychology in the schools,</w:t>
      </w:r>
      <w:r w:rsidRPr="002C217C">
        <w:rPr>
          <w:rFonts w:ascii="Arial" w:eastAsiaTheme="majorEastAsia" w:hAnsi="Arial" w:cs="Arial"/>
          <w:i/>
          <w:iCs/>
          <w:sz w:val="22"/>
          <w:szCs w:val="22"/>
        </w:rPr>
        <w:t> </w:t>
      </w:r>
      <w:r w:rsidRPr="002C217C">
        <w:rPr>
          <w:rFonts w:ascii="Arial" w:hAnsi="Arial" w:cs="Arial"/>
          <w:sz w:val="22"/>
          <w:szCs w:val="22"/>
        </w:rPr>
        <w:t>44(1), pp. 7–18 Available at:</w:t>
      </w:r>
      <w:r w:rsidRPr="002C217C">
        <w:rPr>
          <w:rFonts w:ascii="Arial" w:eastAsiaTheme="majorEastAsia" w:hAnsi="Arial" w:cs="Arial"/>
          <w:sz w:val="22"/>
          <w:szCs w:val="22"/>
        </w:rPr>
        <w:t> </w:t>
      </w:r>
      <w:hyperlink r:id="rId36" w:tgtFrame="_blank" w:history="1">
        <w:r w:rsidRPr="002C217C">
          <w:rPr>
            <w:rStyle w:val="Hyperlink"/>
            <w:rFonts w:ascii="Arial" w:eastAsiaTheme="majorEastAsia" w:hAnsi="Arial" w:cs="Arial"/>
            <w:sz w:val="22"/>
            <w:szCs w:val="22"/>
          </w:rPr>
          <w:t>https://doi.org/10.1002/pits.20201.</w:t>
        </w:r>
      </w:hyperlink>
    </w:p>
    <w:p w14:paraId="29106E87" w14:textId="2E1A83CA" w:rsidR="00614D94" w:rsidRPr="002C217C" w:rsidRDefault="008866F9" w:rsidP="002C217C">
      <w:pPr>
        <w:spacing w:line="360" w:lineRule="auto"/>
        <w:jc w:val="both"/>
        <w:rPr>
          <w:rFonts w:ascii="Arial" w:hAnsi="Arial" w:cs="Arial"/>
          <w:sz w:val="22"/>
          <w:szCs w:val="22"/>
        </w:rPr>
      </w:pPr>
      <w:r w:rsidRPr="002C217C">
        <w:rPr>
          <w:rFonts w:ascii="Arial" w:hAnsi="Arial" w:cs="Arial"/>
          <w:sz w:val="22"/>
          <w:szCs w:val="22"/>
        </w:rPr>
        <w:t xml:space="preserve"> </w:t>
      </w:r>
      <w:r w:rsidR="00614D94" w:rsidRPr="002C217C">
        <w:rPr>
          <w:rFonts w:ascii="Arial" w:hAnsi="Arial" w:cs="Arial"/>
          <w:sz w:val="22"/>
          <w:szCs w:val="22"/>
        </w:rPr>
        <w:t>European Institute for Gender Equality (2024)</w:t>
      </w:r>
      <w:r w:rsidR="0088393F" w:rsidRPr="002C217C">
        <w:rPr>
          <w:rFonts w:ascii="Arial" w:hAnsi="Arial" w:cs="Arial"/>
          <w:sz w:val="22"/>
          <w:szCs w:val="22"/>
        </w:rPr>
        <w:t xml:space="preserve"> ‘</w:t>
      </w:r>
      <w:r w:rsidR="00614D94" w:rsidRPr="002C217C">
        <w:rPr>
          <w:rFonts w:ascii="Arial" w:hAnsi="Arial" w:cs="Arial"/>
          <w:sz w:val="22"/>
          <w:szCs w:val="22"/>
        </w:rPr>
        <w:t>Sexism at work: how can we stop it?</w:t>
      </w:r>
      <w:r w:rsidR="0088393F" w:rsidRPr="002C217C">
        <w:rPr>
          <w:rFonts w:ascii="Arial" w:hAnsi="Arial" w:cs="Arial"/>
          <w:sz w:val="22"/>
          <w:szCs w:val="22"/>
        </w:rPr>
        <w:t xml:space="preserve">’ </w:t>
      </w:r>
      <w:r w:rsidR="00614D94" w:rsidRPr="002C217C">
        <w:rPr>
          <w:rFonts w:ascii="Arial" w:hAnsi="Arial" w:cs="Arial"/>
          <w:i/>
          <w:iCs/>
          <w:sz w:val="22"/>
          <w:szCs w:val="22"/>
        </w:rPr>
        <w:t>[Online]</w:t>
      </w:r>
      <w:r w:rsidR="00614D94" w:rsidRPr="002C217C">
        <w:rPr>
          <w:rFonts w:ascii="Arial" w:hAnsi="Arial" w:cs="Arial"/>
          <w:sz w:val="22"/>
          <w:szCs w:val="22"/>
        </w:rPr>
        <w:t xml:space="preserve"> Available at: </w:t>
      </w:r>
      <w:hyperlink r:id="rId37" w:anchor=":~:text=For%20example%2C%20when%20men%20are,the%20workplace%2C%20women%20might%20not" w:history="1">
        <w:r w:rsidR="00614D94" w:rsidRPr="002C217C">
          <w:rPr>
            <w:rStyle w:val="Hyperlink"/>
            <w:rFonts w:ascii="Arial" w:hAnsi="Arial" w:cs="Arial"/>
            <w:sz w:val="22"/>
            <w:szCs w:val="22"/>
          </w:rPr>
          <w:t>https://eige.europa.eu/publications-resources/toolkits-guides/sexism-at-work-handbook/part-1-understand/sexism-work?language_content_entity=en#:~:text=For%20example%2C%20when%20men%20are,the%20workplace%2C%20women%20might%20not</w:t>
        </w:r>
      </w:hyperlink>
      <w:r w:rsidR="00614D94" w:rsidRPr="002C217C">
        <w:rPr>
          <w:rFonts w:ascii="Arial" w:hAnsi="Arial" w:cs="Arial"/>
          <w:sz w:val="22"/>
          <w:szCs w:val="22"/>
        </w:rPr>
        <w:t>. (</w:t>
      </w:r>
      <w:r w:rsidR="007773D9" w:rsidRPr="002C217C">
        <w:rPr>
          <w:rFonts w:ascii="Arial" w:hAnsi="Arial" w:cs="Arial"/>
          <w:sz w:val="22"/>
          <w:szCs w:val="22"/>
        </w:rPr>
        <w:t>A</w:t>
      </w:r>
      <w:r w:rsidR="00614D94" w:rsidRPr="002C217C">
        <w:rPr>
          <w:rFonts w:ascii="Arial" w:hAnsi="Arial" w:cs="Arial"/>
          <w:sz w:val="22"/>
          <w:szCs w:val="22"/>
        </w:rPr>
        <w:t>ccessed on: 30</w:t>
      </w:r>
      <w:r w:rsidR="00614D94" w:rsidRPr="002C217C">
        <w:rPr>
          <w:rFonts w:ascii="Arial" w:hAnsi="Arial" w:cs="Arial"/>
          <w:sz w:val="22"/>
          <w:szCs w:val="22"/>
          <w:vertAlign w:val="superscript"/>
        </w:rPr>
        <w:t>th</w:t>
      </w:r>
      <w:r w:rsidR="00614D94" w:rsidRPr="002C217C">
        <w:rPr>
          <w:rFonts w:ascii="Arial" w:hAnsi="Arial" w:cs="Arial"/>
          <w:sz w:val="22"/>
          <w:szCs w:val="22"/>
        </w:rPr>
        <w:t xml:space="preserve"> July 2024).</w:t>
      </w:r>
    </w:p>
    <w:p w14:paraId="6A2D1B26" w14:textId="4365BD70" w:rsidR="005B6869" w:rsidRPr="002C217C" w:rsidRDefault="005B6869" w:rsidP="002C217C">
      <w:pPr>
        <w:spacing w:line="360" w:lineRule="auto"/>
        <w:jc w:val="both"/>
        <w:rPr>
          <w:rFonts w:ascii="Arial" w:hAnsi="Arial" w:cs="Arial"/>
          <w:sz w:val="22"/>
          <w:szCs w:val="22"/>
        </w:rPr>
      </w:pPr>
      <w:r w:rsidRPr="002C217C">
        <w:rPr>
          <w:rFonts w:ascii="Arial" w:hAnsi="Arial" w:cs="Arial"/>
          <w:sz w:val="22"/>
          <w:szCs w:val="22"/>
        </w:rPr>
        <w:t xml:space="preserve"> Garcia-</w:t>
      </w:r>
      <w:proofErr w:type="spellStart"/>
      <w:r w:rsidRPr="002C217C">
        <w:rPr>
          <w:rFonts w:ascii="Arial" w:hAnsi="Arial" w:cs="Arial"/>
          <w:sz w:val="22"/>
          <w:szCs w:val="22"/>
        </w:rPr>
        <w:t>Retamero</w:t>
      </w:r>
      <w:proofErr w:type="spellEnd"/>
      <w:r w:rsidRPr="002C217C">
        <w:rPr>
          <w:rFonts w:ascii="Arial" w:hAnsi="Arial" w:cs="Arial"/>
          <w:sz w:val="22"/>
          <w:szCs w:val="22"/>
        </w:rPr>
        <w:t>, R., and López-Zafra, E.  (2006) 'Prejudice against Women in Male-congenial Environments: Perceptions of Gender Role Congruity in Leadership',</w:t>
      </w:r>
      <w:r w:rsidRPr="002C217C">
        <w:rPr>
          <w:rFonts w:ascii="Arial" w:eastAsiaTheme="majorEastAsia" w:hAnsi="Arial" w:cs="Arial"/>
          <w:sz w:val="22"/>
          <w:szCs w:val="22"/>
        </w:rPr>
        <w:t> </w:t>
      </w:r>
      <w:r w:rsidRPr="002C217C">
        <w:rPr>
          <w:rFonts w:ascii="Arial" w:hAnsi="Arial" w:cs="Arial"/>
          <w:i/>
          <w:iCs/>
          <w:sz w:val="22"/>
          <w:szCs w:val="22"/>
        </w:rPr>
        <w:t>Sex Roles,</w:t>
      </w:r>
      <w:r w:rsidRPr="002C217C">
        <w:rPr>
          <w:rFonts w:ascii="Arial" w:eastAsiaTheme="majorEastAsia" w:hAnsi="Arial" w:cs="Arial"/>
          <w:i/>
          <w:iCs/>
          <w:sz w:val="22"/>
          <w:szCs w:val="22"/>
        </w:rPr>
        <w:t> </w:t>
      </w:r>
      <w:r w:rsidRPr="002C217C">
        <w:rPr>
          <w:rFonts w:ascii="Arial" w:hAnsi="Arial" w:cs="Arial"/>
          <w:sz w:val="22"/>
          <w:szCs w:val="22"/>
        </w:rPr>
        <w:t>55(1), pp. 51–61 Available at:</w:t>
      </w:r>
      <w:r w:rsidRPr="002C217C">
        <w:rPr>
          <w:rFonts w:ascii="Arial" w:eastAsiaTheme="majorEastAsia" w:hAnsi="Arial" w:cs="Arial"/>
          <w:sz w:val="22"/>
          <w:szCs w:val="22"/>
        </w:rPr>
        <w:t> </w:t>
      </w:r>
      <w:hyperlink r:id="rId38" w:tgtFrame="_blank" w:history="1">
        <w:r w:rsidRPr="002C217C">
          <w:rPr>
            <w:rStyle w:val="Hyperlink"/>
            <w:rFonts w:ascii="Arial" w:eastAsiaTheme="majorEastAsia" w:hAnsi="Arial" w:cs="Arial"/>
            <w:sz w:val="22"/>
            <w:szCs w:val="22"/>
          </w:rPr>
          <w:t>https://doi.org/10.1007/s11199-006-9068-1.</w:t>
        </w:r>
      </w:hyperlink>
    </w:p>
    <w:p w14:paraId="166FF261" w14:textId="025AE4E5" w:rsidR="00EE714F" w:rsidRPr="002C217C" w:rsidRDefault="004A7CD1" w:rsidP="002C217C">
      <w:pPr>
        <w:spacing w:line="360" w:lineRule="auto"/>
        <w:jc w:val="both"/>
        <w:rPr>
          <w:rFonts w:ascii="Arial" w:hAnsi="Arial" w:cs="Arial"/>
          <w:sz w:val="22"/>
          <w:szCs w:val="22"/>
        </w:rPr>
      </w:pPr>
      <w:r w:rsidRPr="002C217C">
        <w:rPr>
          <w:rFonts w:ascii="Arial" w:hAnsi="Arial" w:cs="Arial"/>
          <w:sz w:val="22"/>
          <w:szCs w:val="22"/>
        </w:rPr>
        <w:t xml:space="preserve"> </w:t>
      </w:r>
      <w:r w:rsidR="00EE714F" w:rsidRPr="002C217C">
        <w:rPr>
          <w:rFonts w:ascii="Arial" w:hAnsi="Arial" w:cs="Arial"/>
          <w:sz w:val="22"/>
          <w:szCs w:val="22"/>
        </w:rPr>
        <w:t xml:space="preserve">Gipson, A.N., Pfaff, D.L., Mendelsohn, D.B., </w:t>
      </w:r>
      <w:proofErr w:type="spellStart"/>
      <w:r w:rsidR="00EE714F" w:rsidRPr="002C217C">
        <w:rPr>
          <w:rFonts w:ascii="Arial" w:hAnsi="Arial" w:cs="Arial"/>
          <w:sz w:val="22"/>
          <w:szCs w:val="22"/>
        </w:rPr>
        <w:t>Catenacci</w:t>
      </w:r>
      <w:proofErr w:type="spellEnd"/>
      <w:r w:rsidR="00EE714F" w:rsidRPr="002C217C">
        <w:rPr>
          <w:rFonts w:ascii="Arial" w:hAnsi="Arial" w:cs="Arial"/>
          <w:sz w:val="22"/>
          <w:szCs w:val="22"/>
        </w:rPr>
        <w:t>, L.T. and Burke, W.W. (2017) 'Women and Leadership', </w:t>
      </w:r>
      <w:r w:rsidR="00EE714F" w:rsidRPr="002C217C">
        <w:rPr>
          <w:rFonts w:ascii="Arial" w:hAnsi="Arial" w:cs="Arial"/>
          <w:i/>
          <w:iCs/>
          <w:sz w:val="22"/>
          <w:szCs w:val="22"/>
        </w:rPr>
        <w:t xml:space="preserve">The Journal of applied </w:t>
      </w:r>
      <w:proofErr w:type="spellStart"/>
      <w:r w:rsidR="00EE714F" w:rsidRPr="002C217C">
        <w:rPr>
          <w:rFonts w:ascii="Arial" w:hAnsi="Arial" w:cs="Arial"/>
          <w:i/>
          <w:iCs/>
          <w:sz w:val="22"/>
          <w:szCs w:val="22"/>
        </w:rPr>
        <w:t>behavioral</w:t>
      </w:r>
      <w:proofErr w:type="spellEnd"/>
      <w:r w:rsidR="00EE714F" w:rsidRPr="002C217C">
        <w:rPr>
          <w:rFonts w:ascii="Arial" w:hAnsi="Arial" w:cs="Arial"/>
          <w:i/>
          <w:iCs/>
          <w:sz w:val="22"/>
          <w:szCs w:val="22"/>
        </w:rPr>
        <w:t xml:space="preserve"> science, </w:t>
      </w:r>
      <w:r w:rsidR="00EE714F" w:rsidRPr="002C217C">
        <w:rPr>
          <w:rFonts w:ascii="Arial" w:hAnsi="Arial" w:cs="Arial"/>
          <w:sz w:val="22"/>
          <w:szCs w:val="22"/>
        </w:rPr>
        <w:t>53(1), pp. 32–65 Available at: </w:t>
      </w:r>
      <w:hyperlink r:id="rId39" w:tgtFrame="_blank" w:history="1">
        <w:r w:rsidR="00EE714F" w:rsidRPr="002C217C">
          <w:rPr>
            <w:rStyle w:val="Hyperlink"/>
            <w:rFonts w:ascii="Arial" w:hAnsi="Arial" w:cs="Arial"/>
            <w:sz w:val="22"/>
            <w:szCs w:val="22"/>
          </w:rPr>
          <w:t>https://doi.org/10.1177/0021886316687247.</w:t>
        </w:r>
      </w:hyperlink>
    </w:p>
    <w:p w14:paraId="0F7897E0" w14:textId="5491589A" w:rsidR="009C09D4" w:rsidRPr="002C217C" w:rsidRDefault="009C09D4" w:rsidP="002C217C">
      <w:pPr>
        <w:spacing w:line="360" w:lineRule="auto"/>
        <w:jc w:val="both"/>
        <w:rPr>
          <w:rFonts w:ascii="Arial" w:hAnsi="Arial" w:cs="Arial"/>
          <w:sz w:val="22"/>
          <w:szCs w:val="22"/>
        </w:rPr>
      </w:pPr>
      <w:r w:rsidRPr="002C217C">
        <w:rPr>
          <w:rFonts w:ascii="Arial" w:hAnsi="Arial" w:cs="Arial"/>
          <w:sz w:val="22"/>
          <w:szCs w:val="22"/>
        </w:rPr>
        <w:t xml:space="preserve"> Graham, N. and </w:t>
      </w:r>
      <w:proofErr w:type="spellStart"/>
      <w:r w:rsidRPr="002C217C">
        <w:rPr>
          <w:rFonts w:ascii="Arial" w:hAnsi="Arial" w:cs="Arial"/>
          <w:sz w:val="22"/>
          <w:szCs w:val="22"/>
        </w:rPr>
        <w:t>Portny</w:t>
      </w:r>
      <w:proofErr w:type="spellEnd"/>
      <w:r w:rsidRPr="002C217C">
        <w:rPr>
          <w:rFonts w:ascii="Arial" w:hAnsi="Arial" w:cs="Arial"/>
          <w:sz w:val="22"/>
          <w:szCs w:val="22"/>
        </w:rPr>
        <w:t>, S. (2015) </w:t>
      </w:r>
      <w:r w:rsidRPr="002C217C">
        <w:rPr>
          <w:rFonts w:ascii="Arial" w:hAnsi="Arial" w:cs="Arial"/>
          <w:i/>
          <w:iCs/>
          <w:sz w:val="22"/>
          <w:szCs w:val="22"/>
        </w:rPr>
        <w:t xml:space="preserve">Project management for dummies, second </w:t>
      </w:r>
      <w:proofErr w:type="spellStart"/>
      <w:r w:rsidRPr="002C217C">
        <w:rPr>
          <w:rFonts w:ascii="Arial" w:hAnsi="Arial" w:cs="Arial"/>
          <w:i/>
          <w:iCs/>
          <w:sz w:val="22"/>
          <w:szCs w:val="22"/>
        </w:rPr>
        <w:t>editionFor</w:t>
      </w:r>
      <w:proofErr w:type="spellEnd"/>
      <w:r w:rsidRPr="002C217C">
        <w:rPr>
          <w:rFonts w:ascii="Arial" w:hAnsi="Arial" w:cs="Arial"/>
          <w:i/>
          <w:iCs/>
          <w:sz w:val="22"/>
          <w:szCs w:val="22"/>
        </w:rPr>
        <w:t xml:space="preserve"> dummies</w:t>
      </w:r>
      <w:r w:rsidRPr="002C217C">
        <w:rPr>
          <w:rFonts w:ascii="Arial" w:hAnsi="Arial" w:cs="Arial"/>
          <w:sz w:val="22"/>
          <w:szCs w:val="22"/>
        </w:rPr>
        <w:t xml:space="preserve">. 2nd ed. </w:t>
      </w:r>
      <w:proofErr w:type="spellStart"/>
      <w:r w:rsidRPr="002C217C">
        <w:rPr>
          <w:rFonts w:ascii="Arial" w:hAnsi="Arial" w:cs="Arial"/>
          <w:sz w:val="22"/>
          <w:szCs w:val="22"/>
        </w:rPr>
        <w:t>edn</w:t>
      </w:r>
      <w:proofErr w:type="spellEnd"/>
      <w:r w:rsidRPr="002C217C">
        <w:rPr>
          <w:rFonts w:ascii="Arial" w:hAnsi="Arial" w:cs="Arial"/>
          <w:sz w:val="22"/>
          <w:szCs w:val="22"/>
        </w:rPr>
        <w:t>. Wiley.</w:t>
      </w:r>
    </w:p>
    <w:p w14:paraId="7EBA6081" w14:textId="7C8DAA4E" w:rsidR="000E70C8" w:rsidRPr="002C217C" w:rsidRDefault="000E70C8" w:rsidP="002C217C">
      <w:pPr>
        <w:spacing w:line="360" w:lineRule="auto"/>
        <w:jc w:val="both"/>
        <w:rPr>
          <w:rFonts w:ascii="Arial" w:hAnsi="Arial" w:cs="Arial"/>
          <w:sz w:val="22"/>
          <w:szCs w:val="22"/>
        </w:rPr>
      </w:pPr>
      <w:r w:rsidRPr="002C217C">
        <w:rPr>
          <w:rFonts w:ascii="Arial" w:hAnsi="Arial" w:cs="Arial"/>
          <w:sz w:val="22"/>
          <w:szCs w:val="22"/>
        </w:rPr>
        <w:lastRenderedPageBreak/>
        <w:t xml:space="preserve"> Heilman, M.E. (2012) 'Gender stereotypes and workplace bias', </w:t>
      </w:r>
      <w:r w:rsidRPr="002C217C">
        <w:rPr>
          <w:rFonts w:ascii="Arial" w:hAnsi="Arial" w:cs="Arial"/>
          <w:i/>
          <w:iCs/>
          <w:sz w:val="22"/>
          <w:szCs w:val="22"/>
        </w:rPr>
        <w:t xml:space="preserve">Research in organizational </w:t>
      </w:r>
      <w:proofErr w:type="spellStart"/>
      <w:r w:rsidRPr="002C217C">
        <w:rPr>
          <w:rFonts w:ascii="Arial" w:hAnsi="Arial" w:cs="Arial"/>
          <w:i/>
          <w:iCs/>
          <w:sz w:val="22"/>
          <w:szCs w:val="22"/>
        </w:rPr>
        <w:t>behavior</w:t>
      </w:r>
      <w:proofErr w:type="spellEnd"/>
      <w:r w:rsidRPr="002C217C">
        <w:rPr>
          <w:rFonts w:ascii="Arial" w:hAnsi="Arial" w:cs="Arial"/>
          <w:i/>
          <w:iCs/>
          <w:sz w:val="22"/>
          <w:szCs w:val="22"/>
        </w:rPr>
        <w:t>, </w:t>
      </w:r>
      <w:r w:rsidRPr="002C217C">
        <w:rPr>
          <w:rFonts w:ascii="Arial" w:hAnsi="Arial" w:cs="Arial"/>
          <w:sz w:val="22"/>
          <w:szCs w:val="22"/>
        </w:rPr>
        <w:t>32, pp. 113-135 Available at: </w:t>
      </w:r>
      <w:hyperlink r:id="rId40" w:tgtFrame="_blank" w:history="1">
        <w:r w:rsidRPr="002C217C">
          <w:rPr>
            <w:rStyle w:val="Hyperlink"/>
            <w:rFonts w:ascii="Arial" w:hAnsi="Arial" w:cs="Arial"/>
            <w:sz w:val="22"/>
            <w:szCs w:val="22"/>
          </w:rPr>
          <w:t>https://doi.org/10.1016/j.riob.2012.11.003.</w:t>
        </w:r>
      </w:hyperlink>
    </w:p>
    <w:p w14:paraId="77DA4CE3" w14:textId="6C2DE7DB" w:rsidR="00EE60F5" w:rsidRPr="002C217C" w:rsidRDefault="005F21F5"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gramStart"/>
      <w:r w:rsidR="00EE60F5" w:rsidRPr="002C217C">
        <w:rPr>
          <w:rFonts w:ascii="Arial" w:hAnsi="Arial" w:cs="Arial"/>
          <w:sz w:val="22"/>
          <w:szCs w:val="22"/>
        </w:rPr>
        <w:t>Indeed</w:t>
      </w:r>
      <w:proofErr w:type="gramEnd"/>
      <w:r w:rsidR="00EE60F5" w:rsidRPr="002C217C">
        <w:rPr>
          <w:rFonts w:ascii="Arial" w:hAnsi="Arial" w:cs="Arial"/>
          <w:sz w:val="22"/>
          <w:szCs w:val="22"/>
        </w:rPr>
        <w:t xml:space="preserve"> Editorial Team (2024) ‘</w:t>
      </w:r>
      <w:r w:rsidR="00EE60F5" w:rsidRPr="002C217C">
        <w:rPr>
          <w:rFonts w:ascii="Arial" w:eastAsiaTheme="minorHAnsi" w:hAnsi="Arial" w:cs="Arial"/>
          <w:sz w:val="22"/>
          <w:szCs w:val="22"/>
        </w:rPr>
        <w:t>What Is Research Methodology? (Why It’s Important and Types)</w:t>
      </w:r>
      <w:r w:rsidR="00EE60F5" w:rsidRPr="002C217C">
        <w:rPr>
          <w:rFonts w:ascii="Arial" w:hAnsi="Arial" w:cs="Arial"/>
          <w:sz w:val="22"/>
          <w:szCs w:val="22"/>
        </w:rPr>
        <w:t xml:space="preserve">’ </w:t>
      </w:r>
      <w:r w:rsidR="00EE60F5" w:rsidRPr="002C217C">
        <w:rPr>
          <w:rFonts w:ascii="Arial" w:hAnsi="Arial" w:cs="Arial"/>
          <w:i/>
          <w:iCs/>
          <w:sz w:val="22"/>
          <w:szCs w:val="22"/>
        </w:rPr>
        <w:t xml:space="preserve">Online. </w:t>
      </w:r>
      <w:r w:rsidR="00EE60F5" w:rsidRPr="002C217C">
        <w:rPr>
          <w:rFonts w:ascii="Arial" w:hAnsi="Arial" w:cs="Arial"/>
          <w:sz w:val="22"/>
          <w:szCs w:val="22"/>
        </w:rPr>
        <w:t xml:space="preserve">Available at: </w:t>
      </w:r>
      <w:hyperlink r:id="rId41" w:history="1">
        <w:r w:rsidR="00EE60F5" w:rsidRPr="002C217C">
          <w:rPr>
            <w:rStyle w:val="Hyperlink"/>
            <w:rFonts w:ascii="Arial" w:hAnsi="Arial" w:cs="Arial"/>
            <w:sz w:val="22"/>
            <w:szCs w:val="22"/>
          </w:rPr>
          <w:t>https://www.indeed.com/career-advice/career-development/research-methodology</w:t>
        </w:r>
      </w:hyperlink>
      <w:r w:rsidR="00EE60F5" w:rsidRPr="002C217C">
        <w:rPr>
          <w:rFonts w:ascii="Arial" w:hAnsi="Arial" w:cs="Arial"/>
          <w:sz w:val="22"/>
          <w:szCs w:val="22"/>
        </w:rPr>
        <w:t>. Accessed on: 19</w:t>
      </w:r>
      <w:r w:rsidR="00EE60F5" w:rsidRPr="002C217C">
        <w:rPr>
          <w:rFonts w:ascii="Arial" w:hAnsi="Arial" w:cs="Arial"/>
          <w:sz w:val="22"/>
          <w:szCs w:val="22"/>
          <w:vertAlign w:val="superscript"/>
        </w:rPr>
        <w:t>th</w:t>
      </w:r>
      <w:r w:rsidR="00EE60F5" w:rsidRPr="002C217C">
        <w:rPr>
          <w:rFonts w:ascii="Arial" w:hAnsi="Arial" w:cs="Arial"/>
          <w:sz w:val="22"/>
          <w:szCs w:val="22"/>
        </w:rPr>
        <w:t xml:space="preserve"> August 2024.</w:t>
      </w:r>
    </w:p>
    <w:p w14:paraId="2C427601" w14:textId="3DB2ABE3" w:rsidR="009923EA" w:rsidRPr="002C217C" w:rsidRDefault="009923EA"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Hoobler</w:t>
      </w:r>
      <w:proofErr w:type="spellEnd"/>
      <w:r w:rsidRPr="002C217C">
        <w:rPr>
          <w:rFonts w:ascii="Arial" w:hAnsi="Arial" w:cs="Arial"/>
          <w:sz w:val="22"/>
          <w:szCs w:val="22"/>
        </w:rPr>
        <w:t>, J.M., Wayne, S.J. and Lemmon, G. (2009) 'Bosses' Perceptions of Family-Work Conflict and Women's Promotability: Glass Ceiling Effects', </w:t>
      </w:r>
      <w:r w:rsidRPr="002C217C">
        <w:rPr>
          <w:rFonts w:ascii="Arial" w:hAnsi="Arial" w:cs="Arial"/>
          <w:i/>
          <w:iCs/>
          <w:sz w:val="22"/>
          <w:szCs w:val="22"/>
        </w:rPr>
        <w:t>Academy of Management journal, </w:t>
      </w:r>
      <w:r w:rsidRPr="002C217C">
        <w:rPr>
          <w:rFonts w:ascii="Arial" w:hAnsi="Arial" w:cs="Arial"/>
          <w:sz w:val="22"/>
          <w:szCs w:val="22"/>
        </w:rPr>
        <w:t>52(5), pp. 939–957 Available at: </w:t>
      </w:r>
      <w:hyperlink r:id="rId42" w:tgtFrame="_blank" w:history="1">
        <w:r w:rsidRPr="002C217C">
          <w:rPr>
            <w:rStyle w:val="Hyperlink"/>
            <w:rFonts w:ascii="Arial" w:hAnsi="Arial" w:cs="Arial"/>
            <w:sz w:val="22"/>
            <w:szCs w:val="22"/>
          </w:rPr>
          <w:t>https://doi.org/10.5465/AMJ.2009.44633700.</w:t>
        </w:r>
      </w:hyperlink>
    </w:p>
    <w:p w14:paraId="10A955D5" w14:textId="39CA9853" w:rsidR="004079E6" w:rsidRPr="002C217C" w:rsidRDefault="004079E6"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Indu,P</w:t>
      </w:r>
      <w:proofErr w:type="spellEnd"/>
      <w:r w:rsidRPr="002C217C">
        <w:rPr>
          <w:rFonts w:ascii="Arial" w:hAnsi="Arial" w:cs="Arial"/>
          <w:sz w:val="22"/>
          <w:szCs w:val="22"/>
        </w:rPr>
        <w:t xml:space="preserve">. V., and </w:t>
      </w:r>
      <w:proofErr w:type="spellStart"/>
      <w:r w:rsidRPr="002C217C">
        <w:rPr>
          <w:rFonts w:ascii="Arial" w:hAnsi="Arial" w:cs="Arial"/>
          <w:sz w:val="22"/>
          <w:szCs w:val="22"/>
        </w:rPr>
        <w:t>Vidhukumar</w:t>
      </w:r>
      <w:proofErr w:type="spellEnd"/>
      <w:r w:rsidRPr="002C217C">
        <w:rPr>
          <w:rFonts w:ascii="Arial" w:hAnsi="Arial" w:cs="Arial"/>
          <w:sz w:val="22"/>
          <w:szCs w:val="22"/>
        </w:rPr>
        <w:t>, K. (2020) 'Research designs-an overview',</w:t>
      </w:r>
      <w:r w:rsidRPr="002C217C">
        <w:rPr>
          <w:rFonts w:ascii="Arial" w:eastAsiaTheme="majorEastAsia" w:hAnsi="Arial" w:cs="Arial"/>
          <w:sz w:val="22"/>
          <w:szCs w:val="22"/>
        </w:rPr>
        <w:t> </w:t>
      </w:r>
      <w:r w:rsidRPr="002C217C">
        <w:rPr>
          <w:rFonts w:ascii="Arial" w:hAnsi="Arial" w:cs="Arial"/>
          <w:i/>
          <w:iCs/>
          <w:sz w:val="22"/>
          <w:szCs w:val="22"/>
        </w:rPr>
        <w:t>The Kerala journal of psychiatry,</w:t>
      </w:r>
      <w:r w:rsidRPr="002C217C">
        <w:rPr>
          <w:rFonts w:ascii="Arial" w:eastAsiaTheme="majorEastAsia" w:hAnsi="Arial" w:cs="Arial"/>
          <w:i/>
          <w:iCs/>
          <w:sz w:val="22"/>
          <w:szCs w:val="22"/>
        </w:rPr>
        <w:t> </w:t>
      </w:r>
      <w:r w:rsidRPr="002C217C">
        <w:rPr>
          <w:rFonts w:ascii="Arial" w:hAnsi="Arial" w:cs="Arial"/>
          <w:sz w:val="22"/>
          <w:szCs w:val="22"/>
        </w:rPr>
        <w:t>32(1), pp. 64–67 Available at:</w:t>
      </w:r>
      <w:r w:rsidRPr="002C217C">
        <w:rPr>
          <w:rFonts w:ascii="Arial" w:eastAsiaTheme="majorEastAsia" w:hAnsi="Arial" w:cs="Arial"/>
          <w:sz w:val="22"/>
          <w:szCs w:val="22"/>
        </w:rPr>
        <w:t> </w:t>
      </w:r>
      <w:hyperlink r:id="rId43" w:tgtFrame="_blank" w:history="1">
        <w:r w:rsidRPr="002C217C">
          <w:rPr>
            <w:rStyle w:val="Hyperlink"/>
            <w:rFonts w:ascii="Arial" w:eastAsiaTheme="majorEastAsia" w:hAnsi="Arial" w:cs="Arial"/>
            <w:sz w:val="22"/>
            <w:szCs w:val="22"/>
          </w:rPr>
          <w:t>https://doi.org/10.30834/KJP.32.1.2019.179.</w:t>
        </w:r>
      </w:hyperlink>
    </w:p>
    <w:p w14:paraId="6AA78C8A" w14:textId="315E7B34" w:rsidR="0092209C" w:rsidRPr="002C217C" w:rsidRDefault="005F21F5" w:rsidP="002C217C">
      <w:pPr>
        <w:spacing w:line="360" w:lineRule="auto"/>
        <w:jc w:val="both"/>
        <w:rPr>
          <w:rFonts w:ascii="Arial" w:hAnsi="Arial" w:cs="Arial"/>
          <w:sz w:val="22"/>
          <w:szCs w:val="22"/>
        </w:rPr>
      </w:pPr>
      <w:r w:rsidRPr="002C217C">
        <w:rPr>
          <w:rFonts w:ascii="Arial" w:hAnsi="Arial" w:cs="Arial"/>
          <w:sz w:val="22"/>
          <w:szCs w:val="22"/>
        </w:rPr>
        <w:t xml:space="preserve">Judy </w:t>
      </w:r>
      <w:proofErr w:type="spellStart"/>
      <w:r w:rsidRPr="002C217C">
        <w:rPr>
          <w:rFonts w:ascii="Arial" w:hAnsi="Arial" w:cs="Arial"/>
          <w:sz w:val="22"/>
          <w:szCs w:val="22"/>
        </w:rPr>
        <w:t>Wajcman</w:t>
      </w:r>
      <w:proofErr w:type="spellEnd"/>
      <w:r w:rsidRPr="002C217C">
        <w:rPr>
          <w:rFonts w:ascii="Arial" w:hAnsi="Arial" w:cs="Arial"/>
          <w:sz w:val="22"/>
          <w:szCs w:val="22"/>
        </w:rPr>
        <w:t>, W. (2013) </w:t>
      </w:r>
      <w:r w:rsidRPr="002C217C">
        <w:rPr>
          <w:rFonts w:ascii="Arial" w:hAnsi="Arial" w:cs="Arial"/>
          <w:i/>
          <w:iCs/>
          <w:sz w:val="22"/>
          <w:szCs w:val="22"/>
        </w:rPr>
        <w:t>Managing like a man: women and men in corporate management</w:t>
      </w:r>
      <w:r w:rsidRPr="002C217C">
        <w:rPr>
          <w:rFonts w:ascii="Arial" w:hAnsi="Arial" w:cs="Arial"/>
          <w:sz w:val="22"/>
          <w:szCs w:val="22"/>
        </w:rPr>
        <w:t> Polity Press.</w:t>
      </w:r>
    </w:p>
    <w:p w14:paraId="2F4676E7" w14:textId="673AB6B8" w:rsidR="00AC6FC2" w:rsidRPr="002C217C" w:rsidRDefault="00C32DF6" w:rsidP="002C217C">
      <w:pPr>
        <w:spacing w:line="360" w:lineRule="auto"/>
        <w:jc w:val="both"/>
        <w:rPr>
          <w:rStyle w:val="Hyperlink"/>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Kiamba</w:t>
      </w:r>
      <w:proofErr w:type="spellEnd"/>
      <w:r w:rsidRPr="002C217C">
        <w:rPr>
          <w:rFonts w:ascii="Arial" w:hAnsi="Arial" w:cs="Arial"/>
          <w:sz w:val="22"/>
          <w:szCs w:val="22"/>
        </w:rPr>
        <w:t>, J.M. (2008) 'Women and Leadership Positions: Social and Cultural Barriers to Success', </w:t>
      </w:r>
      <w:proofErr w:type="spellStart"/>
      <w:r w:rsidRPr="002C217C">
        <w:rPr>
          <w:rFonts w:ascii="Arial" w:hAnsi="Arial" w:cs="Arial"/>
          <w:i/>
          <w:iCs/>
          <w:sz w:val="22"/>
          <w:szCs w:val="22"/>
        </w:rPr>
        <w:t>Wagadu</w:t>
      </w:r>
      <w:proofErr w:type="spellEnd"/>
      <w:r w:rsidRPr="002C217C">
        <w:rPr>
          <w:rFonts w:ascii="Arial" w:hAnsi="Arial" w:cs="Arial"/>
          <w:i/>
          <w:iCs/>
          <w:sz w:val="22"/>
          <w:szCs w:val="22"/>
        </w:rPr>
        <w:t>, </w:t>
      </w:r>
      <w:r w:rsidRPr="002C217C">
        <w:rPr>
          <w:rFonts w:ascii="Arial" w:hAnsi="Arial" w:cs="Arial"/>
          <w:sz w:val="22"/>
          <w:szCs w:val="22"/>
        </w:rPr>
        <w:t>6, pp. 5 Available at: </w:t>
      </w:r>
      <w:hyperlink r:id="rId44" w:tgtFrame="_blank" w:history="1">
        <w:r w:rsidRPr="002C217C">
          <w:rPr>
            <w:rStyle w:val="Hyperlink"/>
            <w:rFonts w:ascii="Arial" w:hAnsi="Arial" w:cs="Arial"/>
            <w:sz w:val="22"/>
            <w:szCs w:val="22"/>
          </w:rPr>
          <w:t>https://www.proquest.com/docview/205757985/abstract/.</w:t>
        </w:r>
      </w:hyperlink>
    </w:p>
    <w:p w14:paraId="79518BF7" w14:textId="271A3265" w:rsidR="00AC6FC2" w:rsidRPr="002C217C" w:rsidRDefault="00AC6FC2" w:rsidP="002C217C">
      <w:pPr>
        <w:spacing w:line="360" w:lineRule="auto"/>
        <w:jc w:val="both"/>
        <w:rPr>
          <w:rFonts w:ascii="Arial" w:hAnsi="Arial" w:cs="Arial"/>
          <w:sz w:val="22"/>
          <w:szCs w:val="22"/>
        </w:rPr>
      </w:pPr>
      <w:r w:rsidRPr="002C217C">
        <w:rPr>
          <w:rFonts w:ascii="Arial" w:hAnsi="Arial" w:cs="Arial"/>
          <w:sz w:val="22"/>
          <w:szCs w:val="22"/>
        </w:rPr>
        <w:t>Martens, M.L. and Carvalho, M.M. (2017) 'Key factors of sustainability in project management context: A survey exploring the project managers' perspective',</w:t>
      </w:r>
      <w:r w:rsidRPr="002C217C">
        <w:rPr>
          <w:rFonts w:ascii="Arial" w:eastAsiaTheme="majorEastAsia" w:hAnsi="Arial" w:cs="Arial"/>
          <w:sz w:val="22"/>
          <w:szCs w:val="22"/>
        </w:rPr>
        <w:t> </w:t>
      </w:r>
      <w:r w:rsidRPr="002C217C">
        <w:rPr>
          <w:rFonts w:ascii="Arial" w:hAnsi="Arial" w:cs="Arial"/>
          <w:i/>
          <w:iCs/>
          <w:sz w:val="22"/>
          <w:szCs w:val="22"/>
        </w:rPr>
        <w:t>International journal of project management,</w:t>
      </w:r>
      <w:r w:rsidRPr="002C217C">
        <w:rPr>
          <w:rFonts w:ascii="Arial" w:eastAsiaTheme="majorEastAsia" w:hAnsi="Arial" w:cs="Arial"/>
          <w:i/>
          <w:iCs/>
          <w:sz w:val="22"/>
          <w:szCs w:val="22"/>
        </w:rPr>
        <w:t> </w:t>
      </w:r>
      <w:r w:rsidRPr="002C217C">
        <w:rPr>
          <w:rFonts w:ascii="Arial" w:hAnsi="Arial" w:cs="Arial"/>
          <w:sz w:val="22"/>
          <w:szCs w:val="22"/>
        </w:rPr>
        <w:t>35(6), pp. 1084–1102 Available at:</w:t>
      </w:r>
      <w:r w:rsidRPr="002C217C">
        <w:rPr>
          <w:rFonts w:ascii="Arial" w:eastAsiaTheme="majorEastAsia" w:hAnsi="Arial" w:cs="Arial"/>
          <w:sz w:val="22"/>
          <w:szCs w:val="22"/>
        </w:rPr>
        <w:t> </w:t>
      </w:r>
      <w:hyperlink r:id="rId45" w:tgtFrame="_blank" w:history="1">
        <w:r w:rsidRPr="002C217C">
          <w:rPr>
            <w:rStyle w:val="Hyperlink"/>
            <w:rFonts w:ascii="Arial" w:eastAsiaTheme="majorEastAsia" w:hAnsi="Arial" w:cs="Arial"/>
            <w:sz w:val="22"/>
            <w:szCs w:val="22"/>
          </w:rPr>
          <w:t>https://doi.org/10.1016/j.ijproman.2016.04.004.</w:t>
        </w:r>
      </w:hyperlink>
    </w:p>
    <w:p w14:paraId="2CA6E9D1" w14:textId="22A725EF" w:rsidR="00B82F6B" w:rsidRPr="002C217C" w:rsidRDefault="00511AF1" w:rsidP="002C217C">
      <w:pPr>
        <w:spacing w:line="360" w:lineRule="auto"/>
        <w:jc w:val="both"/>
        <w:rPr>
          <w:rFonts w:ascii="Arial" w:hAnsi="Arial" w:cs="Arial"/>
          <w:sz w:val="22"/>
          <w:szCs w:val="22"/>
        </w:rPr>
      </w:pPr>
      <w:r w:rsidRPr="002C217C">
        <w:rPr>
          <w:rFonts w:ascii="Arial" w:hAnsi="Arial" w:cs="Arial"/>
          <w:sz w:val="22"/>
          <w:szCs w:val="22"/>
        </w:rPr>
        <w:t xml:space="preserve"> </w:t>
      </w:r>
      <w:r w:rsidR="00B82F6B" w:rsidRPr="002C217C">
        <w:rPr>
          <w:rFonts w:ascii="Arial" w:hAnsi="Arial" w:cs="Arial"/>
          <w:sz w:val="22"/>
          <w:szCs w:val="22"/>
        </w:rPr>
        <w:t>Mazhar, S.A. (2021) 'Methods of Data Collection: A Fundamental Tool of Research', </w:t>
      </w:r>
      <w:r w:rsidR="00B82F6B" w:rsidRPr="002C217C">
        <w:rPr>
          <w:rFonts w:ascii="Arial" w:hAnsi="Arial" w:cs="Arial"/>
          <w:i/>
          <w:iCs/>
          <w:sz w:val="22"/>
          <w:szCs w:val="22"/>
        </w:rPr>
        <w:t>Journal of Integrated Community Health, </w:t>
      </w:r>
      <w:r w:rsidR="00B82F6B" w:rsidRPr="002C217C">
        <w:rPr>
          <w:rFonts w:ascii="Arial" w:hAnsi="Arial" w:cs="Arial"/>
          <w:sz w:val="22"/>
          <w:szCs w:val="22"/>
        </w:rPr>
        <w:t>10(1), pp. 6–10 Available at: </w:t>
      </w:r>
      <w:hyperlink r:id="rId46" w:tgtFrame="_blank" w:history="1">
        <w:r w:rsidR="00B82F6B" w:rsidRPr="002C217C">
          <w:rPr>
            <w:rStyle w:val="Hyperlink"/>
            <w:rFonts w:ascii="Arial" w:hAnsi="Arial" w:cs="Arial"/>
            <w:sz w:val="22"/>
            <w:szCs w:val="22"/>
          </w:rPr>
          <w:t>https://doi.org/10.24321/2319.9113.202101.</w:t>
        </w:r>
      </w:hyperlink>
    </w:p>
    <w:p w14:paraId="7A92860A" w14:textId="4A40BBB2" w:rsidR="003177C8" w:rsidRPr="002C217C" w:rsidRDefault="003177C8" w:rsidP="002C217C">
      <w:pPr>
        <w:spacing w:line="360" w:lineRule="auto"/>
        <w:jc w:val="both"/>
        <w:rPr>
          <w:rFonts w:ascii="Arial" w:hAnsi="Arial" w:cs="Arial"/>
          <w:sz w:val="22"/>
          <w:szCs w:val="22"/>
        </w:rPr>
      </w:pPr>
      <w:r w:rsidRPr="002C217C">
        <w:rPr>
          <w:rFonts w:ascii="Arial" w:hAnsi="Arial" w:cs="Arial"/>
          <w:sz w:val="22"/>
          <w:szCs w:val="22"/>
        </w:rPr>
        <w:t>Meline, T. (2006) 'Selecting Studies for Systemic Review: Inclusion and Exclusion Criteria', </w:t>
      </w:r>
      <w:r w:rsidRPr="002C217C">
        <w:rPr>
          <w:rFonts w:ascii="Arial" w:hAnsi="Arial" w:cs="Arial"/>
          <w:i/>
          <w:iCs/>
          <w:sz w:val="22"/>
          <w:szCs w:val="22"/>
        </w:rPr>
        <w:t>Contemporary issues in communication science and disorders, </w:t>
      </w:r>
      <w:r w:rsidRPr="002C217C">
        <w:rPr>
          <w:rFonts w:ascii="Arial" w:hAnsi="Arial" w:cs="Arial"/>
          <w:sz w:val="22"/>
          <w:szCs w:val="22"/>
        </w:rPr>
        <w:t>33(1), pp. 21–27 Available at: </w:t>
      </w:r>
      <w:hyperlink r:id="rId47" w:tgtFrame="_blank" w:history="1">
        <w:r w:rsidRPr="002C217C">
          <w:rPr>
            <w:rStyle w:val="Hyperlink"/>
            <w:rFonts w:ascii="Arial" w:hAnsi="Arial" w:cs="Arial"/>
            <w:sz w:val="22"/>
            <w:szCs w:val="22"/>
          </w:rPr>
          <w:t>https://search.proquest.com/docview/1536166534.</w:t>
        </w:r>
      </w:hyperlink>
    </w:p>
    <w:p w14:paraId="306EB524" w14:textId="061BFBAB" w:rsidR="00511AF1" w:rsidRPr="002C217C" w:rsidRDefault="00511AF1" w:rsidP="002C217C">
      <w:pPr>
        <w:spacing w:line="360" w:lineRule="auto"/>
        <w:jc w:val="both"/>
        <w:rPr>
          <w:rFonts w:ascii="Arial" w:hAnsi="Arial" w:cs="Arial"/>
          <w:sz w:val="22"/>
          <w:szCs w:val="22"/>
        </w:rPr>
      </w:pPr>
      <w:r w:rsidRPr="002C217C">
        <w:rPr>
          <w:rFonts w:ascii="Arial" w:hAnsi="Arial" w:cs="Arial"/>
          <w:sz w:val="22"/>
          <w:szCs w:val="22"/>
        </w:rPr>
        <w:t>Melnikovas, A. (2018) 'Towards an Explicit Research Methodology: Adapting Research Onion Model for Futures Studies',</w:t>
      </w:r>
      <w:r w:rsidRPr="002C217C">
        <w:rPr>
          <w:rFonts w:ascii="Arial" w:eastAsiaTheme="majorEastAsia" w:hAnsi="Arial" w:cs="Arial"/>
          <w:sz w:val="22"/>
          <w:szCs w:val="22"/>
        </w:rPr>
        <w:t> </w:t>
      </w:r>
      <w:r w:rsidRPr="002C217C">
        <w:rPr>
          <w:rFonts w:ascii="Arial" w:hAnsi="Arial" w:cs="Arial"/>
          <w:i/>
          <w:iCs/>
          <w:sz w:val="22"/>
          <w:szCs w:val="22"/>
        </w:rPr>
        <w:t>Journal of Futures Studies,</w:t>
      </w:r>
      <w:r w:rsidRPr="002C217C">
        <w:rPr>
          <w:rFonts w:ascii="Arial" w:eastAsiaTheme="majorEastAsia" w:hAnsi="Arial" w:cs="Arial"/>
          <w:i/>
          <w:iCs/>
          <w:sz w:val="22"/>
          <w:szCs w:val="22"/>
        </w:rPr>
        <w:t> </w:t>
      </w:r>
      <w:r w:rsidRPr="002C217C">
        <w:rPr>
          <w:rFonts w:ascii="Arial" w:hAnsi="Arial" w:cs="Arial"/>
          <w:sz w:val="22"/>
          <w:szCs w:val="22"/>
        </w:rPr>
        <w:t>23(2) Available at:</w:t>
      </w:r>
      <w:r w:rsidRPr="002C217C">
        <w:rPr>
          <w:rFonts w:ascii="Arial" w:eastAsiaTheme="majorEastAsia" w:hAnsi="Arial" w:cs="Arial"/>
          <w:sz w:val="22"/>
          <w:szCs w:val="22"/>
        </w:rPr>
        <w:t> </w:t>
      </w:r>
      <w:hyperlink r:id="rId48" w:tgtFrame="_blank" w:history="1">
        <w:r w:rsidRPr="002C217C">
          <w:rPr>
            <w:rStyle w:val="Hyperlink"/>
            <w:rFonts w:ascii="Arial" w:eastAsiaTheme="majorEastAsia" w:hAnsi="Arial" w:cs="Arial"/>
            <w:sz w:val="22"/>
            <w:szCs w:val="22"/>
          </w:rPr>
          <w:t>https://doi.org/10.6531/JFS.201812_23(2).0003.</w:t>
        </w:r>
      </w:hyperlink>
      <w:r w:rsidR="00714E81" w:rsidRPr="002C217C">
        <w:rPr>
          <w:rFonts w:ascii="Arial" w:hAnsi="Arial" w:cs="Arial"/>
          <w:sz w:val="22"/>
          <w:szCs w:val="22"/>
        </w:rPr>
        <w:t xml:space="preserve"> </w:t>
      </w:r>
    </w:p>
    <w:p w14:paraId="4F8954B0" w14:textId="2E255C84" w:rsidR="00714E81" w:rsidRPr="002C217C" w:rsidRDefault="00714E81"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Mkansi</w:t>
      </w:r>
      <w:proofErr w:type="spellEnd"/>
      <w:r w:rsidRPr="002C217C">
        <w:rPr>
          <w:rFonts w:ascii="Arial" w:hAnsi="Arial" w:cs="Arial"/>
          <w:sz w:val="22"/>
          <w:szCs w:val="22"/>
        </w:rPr>
        <w:t>, M. and Acheampong, E.A. (2012) 'Research Philosophy Debates and Classifications: Students' Dilemma',</w:t>
      </w:r>
      <w:r w:rsidRPr="002C217C">
        <w:rPr>
          <w:rFonts w:ascii="Arial" w:eastAsiaTheme="majorEastAsia" w:hAnsi="Arial" w:cs="Arial"/>
          <w:sz w:val="22"/>
          <w:szCs w:val="22"/>
        </w:rPr>
        <w:t> </w:t>
      </w:r>
      <w:r w:rsidRPr="002C217C">
        <w:rPr>
          <w:rFonts w:ascii="Arial" w:hAnsi="Arial" w:cs="Arial"/>
          <w:i/>
          <w:iCs/>
          <w:sz w:val="22"/>
          <w:szCs w:val="22"/>
        </w:rPr>
        <w:t>Electronic journal of business research methods,</w:t>
      </w:r>
      <w:r w:rsidRPr="002C217C">
        <w:rPr>
          <w:rFonts w:ascii="Arial" w:eastAsiaTheme="majorEastAsia" w:hAnsi="Arial" w:cs="Arial"/>
          <w:i/>
          <w:iCs/>
          <w:sz w:val="22"/>
          <w:szCs w:val="22"/>
        </w:rPr>
        <w:t> </w:t>
      </w:r>
      <w:r w:rsidRPr="002C217C">
        <w:rPr>
          <w:rFonts w:ascii="Arial" w:hAnsi="Arial" w:cs="Arial"/>
          <w:sz w:val="22"/>
          <w:szCs w:val="22"/>
        </w:rPr>
        <w:t>10(2), pp. 132 Available at:</w:t>
      </w:r>
      <w:r w:rsidRPr="002C217C">
        <w:rPr>
          <w:rFonts w:ascii="Arial" w:eastAsiaTheme="majorEastAsia" w:hAnsi="Arial" w:cs="Arial"/>
          <w:sz w:val="22"/>
          <w:szCs w:val="22"/>
        </w:rPr>
        <w:t> </w:t>
      </w:r>
      <w:hyperlink r:id="rId49" w:tgtFrame="_blank" w:history="1">
        <w:r w:rsidRPr="002C217C">
          <w:rPr>
            <w:rStyle w:val="Hyperlink"/>
            <w:rFonts w:ascii="Arial" w:eastAsiaTheme="majorEastAsia" w:hAnsi="Arial" w:cs="Arial"/>
            <w:sz w:val="22"/>
            <w:szCs w:val="22"/>
          </w:rPr>
          <w:t>https://search.proquest.com/docview/1318922365.</w:t>
        </w:r>
      </w:hyperlink>
    </w:p>
    <w:tbl>
      <w:tblPr>
        <w:tblW w:w="6854" w:type="dxa"/>
        <w:tblCellMar>
          <w:left w:w="0" w:type="dxa"/>
          <w:right w:w="0" w:type="dxa"/>
        </w:tblCellMar>
        <w:tblLook w:val="04A0" w:firstRow="1" w:lastRow="0" w:firstColumn="1" w:lastColumn="0" w:noHBand="0" w:noVBand="1"/>
      </w:tblPr>
      <w:tblGrid>
        <w:gridCol w:w="6854"/>
      </w:tblGrid>
      <w:tr w:rsidR="00C32DF6" w:rsidRPr="002C217C" w14:paraId="79D12D03" w14:textId="77777777" w:rsidTr="00F44931">
        <w:tc>
          <w:tcPr>
            <w:tcW w:w="6502" w:type="dxa"/>
            <w:tcMar>
              <w:top w:w="120" w:type="dxa"/>
              <w:left w:w="0" w:type="dxa"/>
              <w:bottom w:w="120" w:type="dxa"/>
              <w:right w:w="0" w:type="dxa"/>
            </w:tcMar>
            <w:hideMark/>
          </w:tcPr>
          <w:p w14:paraId="728BE273" w14:textId="7B7B578D" w:rsidR="00AC6FC2" w:rsidRPr="002C217C" w:rsidRDefault="00AC6FC2" w:rsidP="002C217C">
            <w:pPr>
              <w:spacing w:line="360" w:lineRule="auto"/>
              <w:jc w:val="both"/>
              <w:rPr>
                <w:rFonts w:ascii="Arial" w:hAnsi="Arial" w:cs="Arial"/>
                <w:sz w:val="22"/>
                <w:szCs w:val="22"/>
              </w:rPr>
            </w:pPr>
            <w:r w:rsidRPr="002C217C">
              <w:rPr>
                <w:rFonts w:ascii="Arial" w:hAnsi="Arial" w:cs="Arial"/>
                <w:sz w:val="22"/>
                <w:szCs w:val="22"/>
              </w:rPr>
              <w:t xml:space="preserve"> </w:t>
            </w:r>
          </w:p>
          <w:p w14:paraId="7B8A0AE7" w14:textId="3B4C209C" w:rsidR="00C32DF6" w:rsidRPr="002C217C" w:rsidRDefault="00C32DF6" w:rsidP="002C217C">
            <w:pPr>
              <w:spacing w:line="360" w:lineRule="auto"/>
              <w:jc w:val="both"/>
              <w:rPr>
                <w:rFonts w:ascii="Arial" w:hAnsi="Arial" w:cs="Arial"/>
                <w:sz w:val="22"/>
                <w:szCs w:val="22"/>
              </w:rPr>
            </w:pPr>
            <w:r w:rsidRPr="002C217C">
              <w:rPr>
                <w:rFonts w:ascii="Arial" w:hAnsi="Arial" w:cs="Arial"/>
                <w:sz w:val="22"/>
                <w:szCs w:val="22"/>
              </w:rPr>
              <w:t xml:space="preserve">Moran, B.B. (1992) ‘Gender differences in leadership’, </w:t>
            </w:r>
            <w:r w:rsidRPr="002C217C">
              <w:rPr>
                <w:rFonts w:ascii="Arial" w:hAnsi="Arial" w:cs="Arial"/>
                <w:i/>
                <w:iCs/>
                <w:sz w:val="22"/>
                <w:szCs w:val="22"/>
              </w:rPr>
              <w:t>Vancouver</w:t>
            </w:r>
          </w:p>
        </w:tc>
      </w:tr>
      <w:tr w:rsidR="00C32DF6" w:rsidRPr="002C217C" w14:paraId="139C3558" w14:textId="77777777" w:rsidTr="00F44931">
        <w:tc>
          <w:tcPr>
            <w:tcW w:w="6502" w:type="dxa"/>
            <w:noWrap/>
            <w:tcMar>
              <w:top w:w="120" w:type="dxa"/>
              <w:left w:w="0" w:type="dxa"/>
              <w:bottom w:w="120" w:type="dxa"/>
              <w:right w:w="240" w:type="dxa"/>
            </w:tcMar>
            <w:hideMark/>
          </w:tcPr>
          <w:p w14:paraId="68B8C64C" w14:textId="77777777" w:rsidR="00C32DF6" w:rsidRPr="002C217C" w:rsidRDefault="00C32DF6" w:rsidP="002C217C">
            <w:pPr>
              <w:spacing w:line="360" w:lineRule="auto"/>
              <w:jc w:val="both"/>
              <w:rPr>
                <w:rFonts w:ascii="Arial" w:hAnsi="Arial" w:cs="Arial"/>
                <w:sz w:val="22"/>
                <w:szCs w:val="22"/>
              </w:rPr>
            </w:pPr>
          </w:p>
        </w:tc>
      </w:tr>
    </w:tbl>
    <w:p w14:paraId="003139FB" w14:textId="77777777" w:rsidR="00C32DF6" w:rsidRPr="002C217C" w:rsidRDefault="00C32DF6" w:rsidP="002C217C">
      <w:pPr>
        <w:spacing w:line="360" w:lineRule="auto"/>
        <w:jc w:val="both"/>
        <w:rPr>
          <w:rFonts w:ascii="Arial" w:hAnsi="Arial" w:cs="Arial"/>
          <w:sz w:val="22"/>
          <w:szCs w:val="22"/>
        </w:rPr>
      </w:pPr>
    </w:p>
    <w:p w14:paraId="5507145A" w14:textId="4BA558B1" w:rsidR="004079E6" w:rsidRPr="002C217C" w:rsidRDefault="000D323D" w:rsidP="002C217C">
      <w:pPr>
        <w:spacing w:line="360" w:lineRule="auto"/>
        <w:jc w:val="both"/>
        <w:rPr>
          <w:rFonts w:ascii="Arial" w:hAnsi="Arial" w:cs="Arial"/>
          <w:sz w:val="22"/>
          <w:szCs w:val="22"/>
        </w:rPr>
      </w:pPr>
      <w:r w:rsidRPr="002C217C">
        <w:rPr>
          <w:rFonts w:ascii="Arial" w:hAnsi="Arial" w:cs="Arial"/>
          <w:sz w:val="22"/>
          <w:szCs w:val="22"/>
        </w:rPr>
        <w:lastRenderedPageBreak/>
        <w:t xml:space="preserve"> </w:t>
      </w:r>
      <w:r w:rsidR="004079E6" w:rsidRPr="002C217C">
        <w:rPr>
          <w:rFonts w:ascii="Arial" w:hAnsi="Arial" w:cs="Arial"/>
          <w:sz w:val="22"/>
          <w:szCs w:val="22"/>
        </w:rPr>
        <w:t>Newhart, M. and Patten, M.L. (2023)</w:t>
      </w:r>
      <w:r w:rsidR="004079E6" w:rsidRPr="002C217C">
        <w:rPr>
          <w:rFonts w:ascii="Arial" w:eastAsiaTheme="majorEastAsia" w:hAnsi="Arial" w:cs="Arial"/>
          <w:sz w:val="22"/>
          <w:szCs w:val="22"/>
        </w:rPr>
        <w:t> </w:t>
      </w:r>
      <w:r w:rsidR="004079E6" w:rsidRPr="002C217C">
        <w:rPr>
          <w:rFonts w:ascii="Arial" w:hAnsi="Arial" w:cs="Arial"/>
          <w:i/>
          <w:iCs/>
          <w:sz w:val="22"/>
          <w:szCs w:val="22"/>
        </w:rPr>
        <w:t>Understanding Research Methods</w:t>
      </w:r>
      <w:r w:rsidR="004079E6" w:rsidRPr="002C217C">
        <w:rPr>
          <w:rFonts w:ascii="Arial" w:hAnsi="Arial" w:cs="Arial"/>
          <w:sz w:val="22"/>
          <w:szCs w:val="22"/>
        </w:rPr>
        <w:t xml:space="preserve">. 11th </w:t>
      </w:r>
      <w:proofErr w:type="spellStart"/>
      <w:r w:rsidR="004079E6" w:rsidRPr="002C217C">
        <w:rPr>
          <w:rFonts w:ascii="Arial" w:hAnsi="Arial" w:cs="Arial"/>
          <w:sz w:val="22"/>
          <w:szCs w:val="22"/>
        </w:rPr>
        <w:t>edn</w:t>
      </w:r>
      <w:proofErr w:type="spellEnd"/>
      <w:r w:rsidR="004079E6" w:rsidRPr="002C217C">
        <w:rPr>
          <w:rFonts w:ascii="Arial" w:hAnsi="Arial" w:cs="Arial"/>
          <w:sz w:val="22"/>
          <w:szCs w:val="22"/>
        </w:rPr>
        <w:t>. Oxford: Taylor &amp; Francis Group.</w:t>
      </w:r>
    </w:p>
    <w:p w14:paraId="224979E8" w14:textId="4DD08EE7" w:rsidR="000D323D" w:rsidRPr="002C217C" w:rsidRDefault="000D323D" w:rsidP="002C217C">
      <w:pPr>
        <w:spacing w:line="360" w:lineRule="auto"/>
        <w:jc w:val="both"/>
        <w:rPr>
          <w:rFonts w:ascii="Arial" w:hAnsi="Arial" w:cs="Arial"/>
          <w:sz w:val="22"/>
          <w:szCs w:val="22"/>
        </w:rPr>
      </w:pPr>
      <w:proofErr w:type="spellStart"/>
      <w:r w:rsidRPr="002C217C">
        <w:rPr>
          <w:rFonts w:ascii="Arial" w:hAnsi="Arial" w:cs="Arial"/>
          <w:sz w:val="22"/>
          <w:szCs w:val="22"/>
        </w:rPr>
        <w:t>Oshagbemi</w:t>
      </w:r>
      <w:proofErr w:type="spellEnd"/>
      <w:r w:rsidRPr="002C217C">
        <w:rPr>
          <w:rFonts w:ascii="Arial" w:hAnsi="Arial" w:cs="Arial"/>
          <w:sz w:val="22"/>
          <w:szCs w:val="22"/>
        </w:rPr>
        <w:t>, T. and Gill, R. (2003) 'Gender differences and similarities in the leadership styles and behaviour of UK managers', </w:t>
      </w:r>
      <w:r w:rsidRPr="002C217C">
        <w:rPr>
          <w:rFonts w:ascii="Arial" w:hAnsi="Arial" w:cs="Arial"/>
          <w:i/>
          <w:iCs/>
          <w:sz w:val="22"/>
          <w:szCs w:val="22"/>
        </w:rPr>
        <w:t>Women in management review (Bradford, West Yorkshire, England : 1992), </w:t>
      </w:r>
      <w:r w:rsidRPr="002C217C">
        <w:rPr>
          <w:rFonts w:ascii="Arial" w:hAnsi="Arial" w:cs="Arial"/>
          <w:sz w:val="22"/>
          <w:szCs w:val="22"/>
        </w:rPr>
        <w:t>18(6), pp. 288-298 Available at: </w:t>
      </w:r>
      <w:hyperlink r:id="rId50" w:tgtFrame="_blank" w:history="1">
        <w:r w:rsidRPr="002C217C">
          <w:rPr>
            <w:rStyle w:val="Hyperlink"/>
            <w:rFonts w:ascii="Arial" w:hAnsi="Arial" w:cs="Arial"/>
            <w:sz w:val="22"/>
            <w:szCs w:val="22"/>
          </w:rPr>
          <w:t>https://doi.org/10.1108/09649420310491468.</w:t>
        </w:r>
      </w:hyperlink>
    </w:p>
    <w:p w14:paraId="00E1623D" w14:textId="6D43BE12" w:rsidR="004A7CD1" w:rsidRPr="002C217C" w:rsidRDefault="0035315C" w:rsidP="002C217C">
      <w:pPr>
        <w:spacing w:line="360" w:lineRule="auto"/>
        <w:jc w:val="both"/>
        <w:rPr>
          <w:rFonts w:ascii="Arial" w:hAnsi="Arial" w:cs="Arial"/>
          <w:sz w:val="22"/>
          <w:szCs w:val="22"/>
        </w:rPr>
      </w:pPr>
      <w:r w:rsidRPr="002C217C">
        <w:rPr>
          <w:rFonts w:ascii="Arial" w:hAnsi="Arial" w:cs="Arial"/>
          <w:sz w:val="22"/>
          <w:szCs w:val="22"/>
        </w:rPr>
        <w:t xml:space="preserve"> </w:t>
      </w:r>
      <w:r w:rsidR="004A7CD1" w:rsidRPr="002C217C">
        <w:rPr>
          <w:rFonts w:ascii="Arial" w:hAnsi="Arial" w:cs="Arial"/>
          <w:sz w:val="22"/>
          <w:szCs w:val="22"/>
        </w:rPr>
        <w:t>Pollock, A. and Berge, E. (2018)</w:t>
      </w:r>
      <w:r w:rsidR="004A7CD1" w:rsidRPr="002C217C">
        <w:rPr>
          <w:rFonts w:ascii="Arial" w:eastAsiaTheme="majorEastAsia" w:hAnsi="Arial" w:cs="Arial"/>
          <w:sz w:val="22"/>
          <w:szCs w:val="22"/>
        </w:rPr>
        <w:t> </w:t>
      </w:r>
      <w:r w:rsidR="004A7CD1" w:rsidRPr="002C217C">
        <w:rPr>
          <w:rFonts w:ascii="Arial" w:hAnsi="Arial" w:cs="Arial"/>
          <w:i/>
          <w:iCs/>
          <w:sz w:val="22"/>
          <w:szCs w:val="22"/>
        </w:rPr>
        <w:t>How to do a systematic review</w:t>
      </w:r>
      <w:r w:rsidR="004A7CD1" w:rsidRPr="002C217C">
        <w:rPr>
          <w:rFonts w:ascii="Arial" w:eastAsiaTheme="majorEastAsia" w:hAnsi="Arial" w:cs="Arial"/>
          <w:sz w:val="22"/>
          <w:szCs w:val="22"/>
        </w:rPr>
        <w:t> </w:t>
      </w:r>
      <w:r w:rsidR="004A7CD1" w:rsidRPr="002C217C">
        <w:rPr>
          <w:rFonts w:ascii="Arial" w:hAnsi="Arial" w:cs="Arial"/>
          <w:sz w:val="22"/>
          <w:szCs w:val="22"/>
        </w:rPr>
        <w:t>London, England: SAGE Publications, pp. 138–156.</w:t>
      </w:r>
    </w:p>
    <w:p w14:paraId="3DDFBDC0" w14:textId="66525DB2" w:rsidR="0035315C" w:rsidRPr="002C217C" w:rsidRDefault="0035315C" w:rsidP="002C217C">
      <w:pPr>
        <w:spacing w:line="360" w:lineRule="auto"/>
        <w:jc w:val="both"/>
        <w:rPr>
          <w:rFonts w:ascii="Arial" w:hAnsi="Arial" w:cs="Arial"/>
          <w:sz w:val="22"/>
          <w:szCs w:val="22"/>
        </w:rPr>
      </w:pPr>
      <w:r w:rsidRPr="002C217C">
        <w:rPr>
          <w:rFonts w:ascii="Arial" w:hAnsi="Arial" w:cs="Arial"/>
          <w:sz w:val="22"/>
          <w:szCs w:val="22"/>
        </w:rPr>
        <w:t>Project Management Institute (2008) </w:t>
      </w:r>
      <w:r w:rsidRPr="002C217C">
        <w:rPr>
          <w:rFonts w:ascii="Arial" w:hAnsi="Arial" w:cs="Arial"/>
          <w:i/>
          <w:iCs/>
          <w:sz w:val="22"/>
          <w:szCs w:val="22"/>
        </w:rPr>
        <w:t>A guide to the project management body of knowledge (PMBOK guide)</w:t>
      </w:r>
      <w:r w:rsidRPr="002C217C">
        <w:rPr>
          <w:rFonts w:ascii="Arial" w:hAnsi="Arial" w:cs="Arial"/>
          <w:sz w:val="22"/>
          <w:szCs w:val="22"/>
        </w:rPr>
        <w:t xml:space="preserve">. 4th ed </w:t>
      </w:r>
      <w:proofErr w:type="spellStart"/>
      <w:r w:rsidRPr="002C217C">
        <w:rPr>
          <w:rFonts w:ascii="Arial" w:hAnsi="Arial" w:cs="Arial"/>
          <w:sz w:val="22"/>
          <w:szCs w:val="22"/>
        </w:rPr>
        <w:t>edn</w:t>
      </w:r>
      <w:proofErr w:type="spellEnd"/>
      <w:r w:rsidRPr="002C217C">
        <w:rPr>
          <w:rFonts w:ascii="Arial" w:hAnsi="Arial" w:cs="Arial"/>
          <w:sz w:val="22"/>
          <w:szCs w:val="22"/>
        </w:rPr>
        <w:t>. Project Management Institute.</w:t>
      </w:r>
    </w:p>
    <w:p w14:paraId="1D43F522" w14:textId="49D91755" w:rsidR="00824698" w:rsidRPr="002C217C" w:rsidRDefault="00824698" w:rsidP="002C217C">
      <w:pPr>
        <w:spacing w:line="360" w:lineRule="auto"/>
        <w:jc w:val="both"/>
        <w:rPr>
          <w:rFonts w:ascii="Arial" w:hAnsi="Arial" w:cs="Arial"/>
          <w:sz w:val="22"/>
          <w:szCs w:val="22"/>
        </w:rPr>
      </w:pPr>
      <w:r w:rsidRPr="002C217C">
        <w:rPr>
          <w:rFonts w:ascii="Arial" w:hAnsi="Arial" w:cs="Arial"/>
          <w:sz w:val="22"/>
          <w:szCs w:val="22"/>
        </w:rPr>
        <w:t xml:space="preserve"> Rock, D. and Grant, H., 2016 ‘Why diverse teams are smarter</w:t>
      </w:r>
      <w:r w:rsidR="004A7CD1" w:rsidRPr="002C217C">
        <w:rPr>
          <w:rFonts w:ascii="Arial" w:hAnsi="Arial" w:cs="Arial"/>
          <w:sz w:val="22"/>
          <w:szCs w:val="22"/>
        </w:rPr>
        <w:t>’, Harvard</w:t>
      </w:r>
      <w:r w:rsidRPr="002C217C">
        <w:rPr>
          <w:rFonts w:ascii="Arial" w:hAnsi="Arial" w:cs="Arial"/>
          <w:i/>
          <w:iCs/>
          <w:sz w:val="22"/>
          <w:szCs w:val="22"/>
        </w:rPr>
        <w:t xml:space="preserve"> Business Review</w:t>
      </w:r>
      <w:r w:rsidRPr="002C217C">
        <w:rPr>
          <w:rFonts w:ascii="Arial" w:hAnsi="Arial" w:cs="Arial"/>
          <w:sz w:val="22"/>
          <w:szCs w:val="22"/>
        </w:rPr>
        <w:t>, </w:t>
      </w:r>
      <w:r w:rsidRPr="002C217C">
        <w:rPr>
          <w:rFonts w:ascii="Arial" w:hAnsi="Arial" w:cs="Arial"/>
          <w:i/>
          <w:iCs/>
          <w:sz w:val="22"/>
          <w:szCs w:val="22"/>
        </w:rPr>
        <w:t>4</w:t>
      </w:r>
      <w:r w:rsidRPr="002C217C">
        <w:rPr>
          <w:rFonts w:ascii="Arial" w:hAnsi="Arial" w:cs="Arial"/>
          <w:sz w:val="22"/>
          <w:szCs w:val="22"/>
        </w:rPr>
        <w:t>(4), pp.2-5.</w:t>
      </w:r>
    </w:p>
    <w:p w14:paraId="5A885F0F" w14:textId="24F31513" w:rsidR="00676566" w:rsidRPr="002C217C" w:rsidRDefault="00520A5C" w:rsidP="002C217C">
      <w:pPr>
        <w:spacing w:line="360" w:lineRule="auto"/>
        <w:jc w:val="both"/>
        <w:rPr>
          <w:rFonts w:ascii="Arial" w:hAnsi="Arial" w:cs="Arial"/>
          <w:sz w:val="22"/>
          <w:szCs w:val="22"/>
        </w:rPr>
      </w:pPr>
      <w:r w:rsidRPr="002C217C">
        <w:rPr>
          <w:rFonts w:ascii="Arial" w:hAnsi="Arial" w:cs="Arial"/>
          <w:sz w:val="22"/>
          <w:szCs w:val="22"/>
        </w:rPr>
        <w:t xml:space="preserve"> </w:t>
      </w:r>
      <w:r w:rsidR="00676566" w:rsidRPr="002C217C">
        <w:rPr>
          <w:rFonts w:ascii="Arial" w:hAnsi="Arial" w:cs="Arial"/>
          <w:sz w:val="22"/>
          <w:szCs w:val="22"/>
        </w:rPr>
        <w:t xml:space="preserve"> Rhode, D.L. (2016)</w:t>
      </w:r>
      <w:r w:rsidR="00676566" w:rsidRPr="002C217C">
        <w:rPr>
          <w:rFonts w:ascii="Arial" w:eastAsiaTheme="majorEastAsia" w:hAnsi="Arial" w:cs="Arial"/>
          <w:sz w:val="22"/>
          <w:szCs w:val="22"/>
        </w:rPr>
        <w:t> </w:t>
      </w:r>
      <w:r w:rsidR="00676566" w:rsidRPr="002C217C">
        <w:rPr>
          <w:rFonts w:ascii="Arial" w:hAnsi="Arial" w:cs="Arial"/>
          <w:sz w:val="22"/>
          <w:szCs w:val="22"/>
        </w:rPr>
        <w:t xml:space="preserve">‘Women and leadership’ </w:t>
      </w:r>
      <w:r w:rsidR="00676566" w:rsidRPr="002C217C">
        <w:rPr>
          <w:rFonts w:ascii="Arial" w:hAnsi="Arial" w:cs="Arial"/>
          <w:i/>
          <w:iCs/>
          <w:sz w:val="22"/>
          <w:szCs w:val="22"/>
        </w:rPr>
        <w:t>Oxford University Press</w:t>
      </w:r>
      <w:r w:rsidR="00676566" w:rsidRPr="002C217C">
        <w:rPr>
          <w:rFonts w:ascii="Arial" w:hAnsi="Arial" w:cs="Arial"/>
          <w:sz w:val="22"/>
          <w:szCs w:val="22"/>
        </w:rPr>
        <w:t>.</w:t>
      </w:r>
    </w:p>
    <w:p w14:paraId="65FE8A7F" w14:textId="72B47346" w:rsidR="0034666D" w:rsidRPr="002C217C" w:rsidRDefault="00676566" w:rsidP="002C217C">
      <w:pPr>
        <w:spacing w:line="360" w:lineRule="auto"/>
        <w:jc w:val="both"/>
        <w:rPr>
          <w:rFonts w:ascii="Arial" w:hAnsi="Arial" w:cs="Arial"/>
          <w:sz w:val="22"/>
          <w:szCs w:val="22"/>
        </w:rPr>
      </w:pPr>
      <w:r w:rsidRPr="002C217C">
        <w:rPr>
          <w:rFonts w:ascii="Arial" w:hAnsi="Arial" w:cs="Arial"/>
          <w:sz w:val="22"/>
          <w:szCs w:val="22"/>
        </w:rPr>
        <w:t xml:space="preserve"> </w:t>
      </w:r>
      <w:r w:rsidR="0034666D" w:rsidRPr="002C217C">
        <w:rPr>
          <w:rFonts w:ascii="Arial" w:hAnsi="Arial" w:cs="Arial"/>
          <w:sz w:val="22"/>
          <w:szCs w:val="22"/>
        </w:rPr>
        <w:t xml:space="preserve"> Roberts, P. and Priest, H. (2006) 'Reliability and validity in research',</w:t>
      </w:r>
      <w:r w:rsidR="0034666D" w:rsidRPr="002C217C">
        <w:rPr>
          <w:rFonts w:ascii="Arial" w:eastAsiaTheme="majorEastAsia" w:hAnsi="Arial" w:cs="Arial"/>
          <w:sz w:val="22"/>
          <w:szCs w:val="22"/>
        </w:rPr>
        <w:t> </w:t>
      </w:r>
      <w:r w:rsidR="0034666D" w:rsidRPr="002C217C">
        <w:rPr>
          <w:rFonts w:ascii="Arial" w:hAnsi="Arial" w:cs="Arial"/>
          <w:i/>
          <w:iCs/>
          <w:sz w:val="22"/>
          <w:szCs w:val="22"/>
        </w:rPr>
        <w:t>Nursing standard,</w:t>
      </w:r>
      <w:r w:rsidR="0034666D" w:rsidRPr="002C217C">
        <w:rPr>
          <w:rFonts w:ascii="Arial" w:eastAsiaTheme="majorEastAsia" w:hAnsi="Arial" w:cs="Arial"/>
          <w:i/>
          <w:iCs/>
          <w:sz w:val="22"/>
          <w:szCs w:val="22"/>
        </w:rPr>
        <w:t> </w:t>
      </w:r>
      <w:r w:rsidR="0034666D" w:rsidRPr="002C217C">
        <w:rPr>
          <w:rFonts w:ascii="Arial" w:hAnsi="Arial" w:cs="Arial"/>
          <w:sz w:val="22"/>
          <w:szCs w:val="22"/>
        </w:rPr>
        <w:t>20(44), pp. 41–45 Available at:</w:t>
      </w:r>
      <w:r w:rsidR="0034666D" w:rsidRPr="002C217C">
        <w:rPr>
          <w:rFonts w:ascii="Arial" w:eastAsiaTheme="majorEastAsia" w:hAnsi="Arial" w:cs="Arial"/>
          <w:sz w:val="22"/>
          <w:szCs w:val="22"/>
        </w:rPr>
        <w:t> </w:t>
      </w:r>
      <w:hyperlink r:id="rId51" w:tgtFrame="_blank" w:history="1">
        <w:r w:rsidR="0034666D" w:rsidRPr="002C217C">
          <w:rPr>
            <w:rStyle w:val="Hyperlink"/>
            <w:rFonts w:ascii="Arial" w:eastAsiaTheme="majorEastAsia" w:hAnsi="Arial" w:cs="Arial"/>
            <w:sz w:val="22"/>
            <w:szCs w:val="22"/>
          </w:rPr>
          <w:t>https://doi.org/10.7748/ns2006.07.20.44.41.c6560.</w:t>
        </w:r>
      </w:hyperlink>
    </w:p>
    <w:p w14:paraId="01146D99" w14:textId="1D24866B" w:rsidR="00520A5C" w:rsidRPr="002C217C" w:rsidRDefault="0034666D" w:rsidP="002C217C">
      <w:pPr>
        <w:spacing w:line="360" w:lineRule="auto"/>
        <w:jc w:val="both"/>
        <w:rPr>
          <w:rFonts w:ascii="Arial" w:hAnsi="Arial" w:cs="Arial"/>
          <w:sz w:val="22"/>
          <w:szCs w:val="22"/>
        </w:rPr>
      </w:pPr>
      <w:r w:rsidRPr="002C217C">
        <w:rPr>
          <w:rFonts w:ascii="Arial" w:hAnsi="Arial" w:cs="Arial"/>
          <w:sz w:val="22"/>
          <w:szCs w:val="22"/>
        </w:rPr>
        <w:t xml:space="preserve"> </w:t>
      </w:r>
      <w:r w:rsidR="00520A5C" w:rsidRPr="002C217C">
        <w:rPr>
          <w:rFonts w:ascii="Arial" w:hAnsi="Arial" w:cs="Arial"/>
          <w:sz w:val="22"/>
          <w:szCs w:val="22"/>
        </w:rPr>
        <w:t xml:space="preserve">Rodríguez, P., </w:t>
      </w:r>
      <w:proofErr w:type="spellStart"/>
      <w:r w:rsidR="00520A5C" w:rsidRPr="002C217C">
        <w:rPr>
          <w:rFonts w:ascii="Arial" w:hAnsi="Arial" w:cs="Arial"/>
          <w:sz w:val="22"/>
          <w:szCs w:val="22"/>
        </w:rPr>
        <w:t>Montequín</w:t>
      </w:r>
      <w:proofErr w:type="spellEnd"/>
      <w:r w:rsidR="00520A5C" w:rsidRPr="002C217C">
        <w:rPr>
          <w:rFonts w:ascii="Arial" w:hAnsi="Arial" w:cs="Arial"/>
          <w:sz w:val="22"/>
          <w:szCs w:val="22"/>
        </w:rPr>
        <w:t xml:space="preserve">, V.R., </w:t>
      </w:r>
      <w:proofErr w:type="spellStart"/>
      <w:r w:rsidR="00520A5C" w:rsidRPr="002C217C">
        <w:rPr>
          <w:rFonts w:ascii="Arial" w:hAnsi="Arial" w:cs="Arial"/>
          <w:sz w:val="22"/>
          <w:szCs w:val="22"/>
        </w:rPr>
        <w:t>Morán</w:t>
      </w:r>
      <w:proofErr w:type="spellEnd"/>
      <w:r w:rsidR="00520A5C" w:rsidRPr="002C217C">
        <w:rPr>
          <w:rFonts w:ascii="Arial" w:hAnsi="Arial" w:cs="Arial"/>
          <w:sz w:val="22"/>
          <w:szCs w:val="22"/>
        </w:rPr>
        <w:t>, H. and de Arriba, L. (2017) 'Gender influence in project management: analysis of a case study based on master students', </w:t>
      </w:r>
      <w:r w:rsidR="00520A5C" w:rsidRPr="002C217C">
        <w:rPr>
          <w:rFonts w:ascii="Arial" w:hAnsi="Arial" w:cs="Arial"/>
          <w:i/>
          <w:iCs/>
          <w:sz w:val="22"/>
          <w:szCs w:val="22"/>
        </w:rPr>
        <w:t>Procedia computer science, </w:t>
      </w:r>
      <w:r w:rsidR="00520A5C" w:rsidRPr="002C217C">
        <w:rPr>
          <w:rFonts w:ascii="Arial" w:hAnsi="Arial" w:cs="Arial"/>
          <w:sz w:val="22"/>
          <w:szCs w:val="22"/>
        </w:rPr>
        <w:t>121, pp. 461–468 Available at: </w:t>
      </w:r>
      <w:hyperlink r:id="rId52" w:tgtFrame="_blank" w:history="1">
        <w:r w:rsidR="00520A5C" w:rsidRPr="002C217C">
          <w:rPr>
            <w:rStyle w:val="Hyperlink"/>
            <w:rFonts w:ascii="Arial" w:hAnsi="Arial" w:cs="Arial"/>
            <w:sz w:val="22"/>
            <w:szCs w:val="22"/>
          </w:rPr>
          <w:t>https://doi.org/10.1016/j.procs.2017.11.062.</w:t>
        </w:r>
      </w:hyperlink>
    </w:p>
    <w:p w14:paraId="228967AD" w14:textId="7C1E1C22" w:rsidR="0034666D" w:rsidRPr="002C217C" w:rsidRDefault="0088393F" w:rsidP="002C217C">
      <w:pPr>
        <w:spacing w:line="360" w:lineRule="auto"/>
        <w:jc w:val="both"/>
        <w:rPr>
          <w:rFonts w:ascii="Arial" w:hAnsi="Arial" w:cs="Arial"/>
          <w:i/>
          <w:iCs/>
          <w:sz w:val="22"/>
          <w:szCs w:val="22"/>
        </w:rPr>
      </w:pPr>
      <w:r w:rsidRPr="002C217C">
        <w:rPr>
          <w:rFonts w:ascii="Arial" w:hAnsi="Arial" w:cs="Arial"/>
          <w:sz w:val="22"/>
          <w:szCs w:val="22"/>
        </w:rPr>
        <w:t xml:space="preserve"> </w:t>
      </w:r>
      <w:proofErr w:type="spellStart"/>
      <w:r w:rsidR="0034666D" w:rsidRPr="002C217C">
        <w:rPr>
          <w:rFonts w:ascii="Arial" w:hAnsi="Arial" w:cs="Arial"/>
          <w:sz w:val="22"/>
          <w:szCs w:val="22"/>
        </w:rPr>
        <w:t>Shamoo</w:t>
      </w:r>
      <w:proofErr w:type="spellEnd"/>
      <w:r w:rsidR="0034666D" w:rsidRPr="002C217C">
        <w:rPr>
          <w:rFonts w:ascii="Arial" w:hAnsi="Arial" w:cs="Arial"/>
          <w:sz w:val="22"/>
          <w:szCs w:val="22"/>
        </w:rPr>
        <w:t xml:space="preserve">, A.E., Resnik, B.R. (2003) ‘Responsible Conduct of Research’ </w:t>
      </w:r>
      <w:r w:rsidR="0034666D" w:rsidRPr="002C217C">
        <w:rPr>
          <w:rFonts w:ascii="Arial" w:hAnsi="Arial" w:cs="Arial"/>
          <w:i/>
          <w:iCs/>
          <w:sz w:val="22"/>
          <w:szCs w:val="22"/>
        </w:rPr>
        <w:t>Oxford University Press.</w:t>
      </w:r>
    </w:p>
    <w:p w14:paraId="3FDA4281" w14:textId="1A329BA2" w:rsidR="00522B98" w:rsidRPr="002C217C" w:rsidRDefault="00522B98" w:rsidP="002C217C">
      <w:pPr>
        <w:spacing w:line="360" w:lineRule="auto"/>
        <w:jc w:val="both"/>
        <w:rPr>
          <w:rFonts w:ascii="Arial" w:hAnsi="Arial" w:cs="Arial"/>
          <w:sz w:val="22"/>
          <w:szCs w:val="22"/>
        </w:rPr>
      </w:pPr>
      <w:r w:rsidRPr="002C217C">
        <w:rPr>
          <w:rFonts w:ascii="Arial" w:hAnsi="Arial" w:cs="Arial"/>
          <w:sz w:val="22"/>
          <w:szCs w:val="22"/>
        </w:rPr>
        <w:t>Saunders, M., Lewis, P. and Thornhill, A. (2019)</w:t>
      </w:r>
      <w:r w:rsidRPr="002C217C">
        <w:rPr>
          <w:rFonts w:ascii="Arial" w:eastAsiaTheme="majorEastAsia" w:hAnsi="Arial" w:cs="Arial"/>
          <w:sz w:val="22"/>
          <w:szCs w:val="22"/>
        </w:rPr>
        <w:t> </w:t>
      </w:r>
      <w:r w:rsidRPr="002C217C">
        <w:rPr>
          <w:rFonts w:ascii="Arial" w:hAnsi="Arial" w:cs="Arial"/>
          <w:sz w:val="22"/>
          <w:szCs w:val="22"/>
        </w:rPr>
        <w:t xml:space="preserve">‘Research methods for business students’, </w:t>
      </w:r>
      <w:r w:rsidRPr="002C217C">
        <w:rPr>
          <w:rFonts w:ascii="Arial" w:hAnsi="Arial" w:cs="Arial"/>
          <w:i/>
          <w:iCs/>
          <w:sz w:val="22"/>
          <w:szCs w:val="22"/>
        </w:rPr>
        <w:t xml:space="preserve">8th ed </w:t>
      </w:r>
      <w:proofErr w:type="spellStart"/>
      <w:r w:rsidRPr="002C217C">
        <w:rPr>
          <w:rFonts w:ascii="Arial" w:hAnsi="Arial" w:cs="Arial"/>
          <w:i/>
          <w:iCs/>
          <w:sz w:val="22"/>
          <w:szCs w:val="22"/>
        </w:rPr>
        <w:t>edn</w:t>
      </w:r>
      <w:proofErr w:type="spellEnd"/>
      <w:r w:rsidRPr="002C217C">
        <w:rPr>
          <w:rFonts w:ascii="Arial" w:hAnsi="Arial" w:cs="Arial"/>
          <w:i/>
          <w:iCs/>
          <w:sz w:val="22"/>
          <w:szCs w:val="22"/>
        </w:rPr>
        <w:t>. Harlow: Pearson</w:t>
      </w:r>
      <w:r w:rsidRPr="002C217C">
        <w:rPr>
          <w:rFonts w:ascii="Arial" w:hAnsi="Arial" w:cs="Arial"/>
          <w:sz w:val="22"/>
          <w:szCs w:val="22"/>
        </w:rPr>
        <w:t>.</w:t>
      </w:r>
    </w:p>
    <w:p w14:paraId="418DF00F" w14:textId="2FAAA074" w:rsidR="0088393F" w:rsidRPr="002C217C" w:rsidRDefault="0088393F" w:rsidP="002C217C">
      <w:pPr>
        <w:spacing w:line="360" w:lineRule="auto"/>
        <w:jc w:val="both"/>
        <w:rPr>
          <w:rFonts w:ascii="Arial" w:hAnsi="Arial" w:cs="Arial"/>
          <w:sz w:val="22"/>
          <w:szCs w:val="22"/>
        </w:rPr>
      </w:pPr>
      <w:r w:rsidRPr="002C217C">
        <w:rPr>
          <w:rFonts w:ascii="Arial" w:hAnsi="Arial" w:cs="Arial"/>
          <w:sz w:val="22"/>
          <w:szCs w:val="22"/>
        </w:rPr>
        <w:t>Schein, V.E. (1973) 'The relationship between sex role stereotypes and requisite management characteristics', </w:t>
      </w:r>
      <w:r w:rsidRPr="002C217C">
        <w:rPr>
          <w:rFonts w:ascii="Arial" w:hAnsi="Arial" w:cs="Arial"/>
          <w:i/>
          <w:iCs/>
          <w:sz w:val="22"/>
          <w:szCs w:val="22"/>
        </w:rPr>
        <w:t>Journal of applied psychology, </w:t>
      </w:r>
      <w:r w:rsidRPr="002C217C">
        <w:rPr>
          <w:rFonts w:ascii="Arial" w:hAnsi="Arial" w:cs="Arial"/>
          <w:sz w:val="22"/>
          <w:szCs w:val="22"/>
        </w:rPr>
        <w:t>57(2), pp. 95-100 Available at: </w:t>
      </w:r>
      <w:hyperlink r:id="rId53" w:tgtFrame="_blank" w:history="1">
        <w:r w:rsidRPr="002C217C">
          <w:rPr>
            <w:rStyle w:val="Hyperlink"/>
            <w:rFonts w:ascii="Arial" w:hAnsi="Arial" w:cs="Arial"/>
            <w:sz w:val="22"/>
            <w:szCs w:val="22"/>
          </w:rPr>
          <w:t>https://doi.org/10.1037/h0037128.</w:t>
        </w:r>
      </w:hyperlink>
    </w:p>
    <w:p w14:paraId="70471BAC" w14:textId="0C5C4D76" w:rsidR="007F7687" w:rsidRPr="002C217C" w:rsidRDefault="009327D8"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007F7687" w:rsidRPr="002C217C">
        <w:rPr>
          <w:rFonts w:ascii="Arial" w:hAnsi="Arial" w:cs="Arial"/>
          <w:sz w:val="22"/>
          <w:szCs w:val="22"/>
        </w:rPr>
        <w:t>Siddaway</w:t>
      </w:r>
      <w:proofErr w:type="spellEnd"/>
      <w:r w:rsidR="007F7687" w:rsidRPr="002C217C">
        <w:rPr>
          <w:rFonts w:ascii="Arial" w:hAnsi="Arial" w:cs="Arial"/>
          <w:sz w:val="22"/>
          <w:szCs w:val="22"/>
        </w:rPr>
        <w:t>, A.P., Wood, A.M. and Hedges, L.V. (2019) 'How to Do a Systematic Review: A Best Practice Guide for Conducting and Reporting Narrative Reviews, Meta-Analyses, and Meta-Syntheses',</w:t>
      </w:r>
      <w:r w:rsidR="007F7687" w:rsidRPr="002C217C">
        <w:rPr>
          <w:rFonts w:ascii="Arial" w:eastAsiaTheme="majorEastAsia" w:hAnsi="Arial" w:cs="Arial"/>
          <w:sz w:val="22"/>
          <w:szCs w:val="22"/>
        </w:rPr>
        <w:t> </w:t>
      </w:r>
      <w:r w:rsidR="007F7687" w:rsidRPr="002C217C">
        <w:rPr>
          <w:rFonts w:ascii="Arial" w:hAnsi="Arial" w:cs="Arial"/>
          <w:i/>
          <w:iCs/>
          <w:sz w:val="22"/>
          <w:szCs w:val="22"/>
        </w:rPr>
        <w:t>Annual Review of Psychology Volume 70,</w:t>
      </w:r>
      <w:r w:rsidR="007F7687" w:rsidRPr="002C217C">
        <w:rPr>
          <w:rFonts w:ascii="Arial" w:eastAsiaTheme="majorEastAsia" w:hAnsi="Arial" w:cs="Arial"/>
          <w:i/>
          <w:iCs/>
          <w:sz w:val="22"/>
          <w:szCs w:val="22"/>
        </w:rPr>
        <w:t> </w:t>
      </w:r>
      <w:r w:rsidR="007F7687" w:rsidRPr="002C217C">
        <w:rPr>
          <w:rFonts w:ascii="Arial" w:hAnsi="Arial" w:cs="Arial"/>
          <w:sz w:val="22"/>
          <w:szCs w:val="22"/>
        </w:rPr>
        <w:t>70(1), pp. 747–770 Available at:</w:t>
      </w:r>
      <w:r w:rsidR="007F7687" w:rsidRPr="002C217C">
        <w:rPr>
          <w:rFonts w:ascii="Arial" w:eastAsiaTheme="majorEastAsia" w:hAnsi="Arial" w:cs="Arial"/>
          <w:sz w:val="22"/>
          <w:szCs w:val="22"/>
        </w:rPr>
        <w:t> </w:t>
      </w:r>
      <w:hyperlink r:id="rId54" w:tgtFrame="_blank" w:history="1">
        <w:r w:rsidR="007F7687" w:rsidRPr="002C217C">
          <w:rPr>
            <w:rStyle w:val="Hyperlink"/>
            <w:rFonts w:ascii="Arial" w:eastAsiaTheme="majorEastAsia" w:hAnsi="Arial" w:cs="Arial"/>
            <w:sz w:val="22"/>
            <w:szCs w:val="22"/>
          </w:rPr>
          <w:t>https://doi.org/10.1146/annurev-psych-010418-102803.</w:t>
        </w:r>
      </w:hyperlink>
    </w:p>
    <w:p w14:paraId="34EB87D9" w14:textId="757A2A63" w:rsidR="0075458B" w:rsidRPr="002C217C" w:rsidRDefault="0075458B" w:rsidP="002C217C">
      <w:pPr>
        <w:spacing w:line="360" w:lineRule="auto"/>
        <w:jc w:val="both"/>
        <w:rPr>
          <w:rFonts w:ascii="Arial" w:hAnsi="Arial" w:cs="Arial"/>
          <w:sz w:val="22"/>
          <w:szCs w:val="22"/>
        </w:rPr>
      </w:pPr>
      <w:proofErr w:type="spellStart"/>
      <w:r w:rsidRPr="002C217C">
        <w:rPr>
          <w:rFonts w:ascii="Arial" w:hAnsi="Arial" w:cs="Arial"/>
          <w:sz w:val="22"/>
          <w:szCs w:val="22"/>
        </w:rPr>
        <w:t>Tardiff</w:t>
      </w:r>
      <w:proofErr w:type="spellEnd"/>
      <w:r w:rsidRPr="002C217C">
        <w:rPr>
          <w:rFonts w:ascii="Arial" w:hAnsi="Arial" w:cs="Arial"/>
          <w:sz w:val="22"/>
          <w:szCs w:val="22"/>
        </w:rPr>
        <w:t>, A.B. (2022) 'Have a CCOW: A CRAAP alternative for the internet age', </w:t>
      </w:r>
      <w:r w:rsidRPr="002C217C">
        <w:rPr>
          <w:rFonts w:ascii="Arial" w:hAnsi="Arial" w:cs="Arial"/>
          <w:i/>
          <w:iCs/>
          <w:sz w:val="22"/>
          <w:szCs w:val="22"/>
        </w:rPr>
        <w:t>Journal of information literacy, </w:t>
      </w:r>
      <w:r w:rsidRPr="002C217C">
        <w:rPr>
          <w:rFonts w:ascii="Arial" w:hAnsi="Arial" w:cs="Arial"/>
          <w:sz w:val="22"/>
          <w:szCs w:val="22"/>
        </w:rPr>
        <w:t>16(1), pp. 119 Available at: </w:t>
      </w:r>
      <w:hyperlink r:id="rId55" w:tgtFrame="_blank" w:history="1">
        <w:r w:rsidRPr="002C217C">
          <w:rPr>
            <w:rStyle w:val="Hyperlink"/>
            <w:rFonts w:ascii="Arial" w:hAnsi="Arial" w:cs="Arial"/>
            <w:sz w:val="22"/>
            <w:szCs w:val="22"/>
          </w:rPr>
          <w:t>https://doi.org/10.11645/16.1.3092.</w:t>
        </w:r>
      </w:hyperlink>
    </w:p>
    <w:p w14:paraId="60790932" w14:textId="68B2F846" w:rsidR="00B65C11" w:rsidRPr="002C217C" w:rsidRDefault="00B65C11" w:rsidP="002C217C">
      <w:pPr>
        <w:spacing w:line="360" w:lineRule="auto"/>
        <w:jc w:val="both"/>
        <w:rPr>
          <w:rFonts w:ascii="Arial" w:hAnsi="Arial" w:cs="Arial"/>
          <w:sz w:val="22"/>
          <w:szCs w:val="22"/>
        </w:rPr>
      </w:pPr>
      <w:proofErr w:type="spellStart"/>
      <w:r w:rsidRPr="002C217C">
        <w:rPr>
          <w:rFonts w:ascii="Arial" w:hAnsi="Arial" w:cs="Arial"/>
          <w:sz w:val="22"/>
          <w:szCs w:val="22"/>
        </w:rPr>
        <w:t>Taherdoost</w:t>
      </w:r>
      <w:proofErr w:type="spellEnd"/>
      <w:r w:rsidRPr="002C217C">
        <w:rPr>
          <w:rFonts w:ascii="Arial" w:hAnsi="Arial" w:cs="Arial"/>
          <w:sz w:val="22"/>
          <w:szCs w:val="22"/>
        </w:rPr>
        <w:t>, H. (2021) 'Data Collection Methods and Tools for Research; A Step-by-Step Guide to Choose Data Collection Technique for Academic and Business Research Projects',</w:t>
      </w:r>
      <w:r w:rsidRPr="002C217C">
        <w:rPr>
          <w:rFonts w:ascii="Arial" w:eastAsiaTheme="majorEastAsia" w:hAnsi="Arial" w:cs="Arial"/>
          <w:sz w:val="22"/>
          <w:szCs w:val="22"/>
        </w:rPr>
        <w:t> </w:t>
      </w:r>
      <w:r w:rsidRPr="002C217C">
        <w:rPr>
          <w:rFonts w:ascii="Arial" w:hAnsi="Arial" w:cs="Arial"/>
          <w:i/>
          <w:iCs/>
          <w:sz w:val="22"/>
          <w:szCs w:val="22"/>
        </w:rPr>
        <w:t>International Journal of Academic Research in Management (IJARM),</w:t>
      </w:r>
      <w:r w:rsidRPr="002C217C">
        <w:rPr>
          <w:rFonts w:ascii="Arial" w:eastAsiaTheme="majorEastAsia" w:hAnsi="Arial" w:cs="Arial"/>
          <w:i/>
          <w:iCs/>
          <w:sz w:val="22"/>
          <w:szCs w:val="22"/>
        </w:rPr>
        <w:t> </w:t>
      </w:r>
      <w:r w:rsidRPr="002C217C">
        <w:rPr>
          <w:rFonts w:ascii="Arial" w:hAnsi="Arial" w:cs="Arial"/>
          <w:sz w:val="22"/>
          <w:szCs w:val="22"/>
        </w:rPr>
        <w:t>10(1), pp. 10–38 Available at:</w:t>
      </w:r>
      <w:r w:rsidRPr="002C217C">
        <w:rPr>
          <w:rFonts w:ascii="Arial" w:eastAsiaTheme="majorEastAsia" w:hAnsi="Arial" w:cs="Arial"/>
          <w:sz w:val="22"/>
          <w:szCs w:val="22"/>
        </w:rPr>
        <w:t> </w:t>
      </w:r>
      <w:hyperlink r:id="rId56" w:tgtFrame="_blank" w:history="1">
        <w:r w:rsidRPr="002C217C">
          <w:rPr>
            <w:rStyle w:val="Hyperlink"/>
            <w:rFonts w:ascii="Arial" w:eastAsiaTheme="majorEastAsia" w:hAnsi="Arial" w:cs="Arial"/>
            <w:sz w:val="22"/>
            <w:szCs w:val="22"/>
          </w:rPr>
          <w:t>https://hal.science/hal-03741847.</w:t>
        </w:r>
      </w:hyperlink>
    </w:p>
    <w:p w14:paraId="343E1962" w14:textId="6E2A1BCA" w:rsidR="0026770A" w:rsidRPr="002C217C" w:rsidRDefault="0026770A" w:rsidP="002C217C">
      <w:pPr>
        <w:spacing w:line="360" w:lineRule="auto"/>
        <w:jc w:val="both"/>
        <w:rPr>
          <w:rFonts w:ascii="Arial" w:hAnsi="Arial" w:cs="Arial"/>
          <w:sz w:val="22"/>
          <w:szCs w:val="22"/>
        </w:rPr>
      </w:pPr>
      <w:proofErr w:type="spellStart"/>
      <w:r w:rsidRPr="002C217C">
        <w:rPr>
          <w:rFonts w:ascii="Arial" w:hAnsi="Arial" w:cs="Arial"/>
          <w:sz w:val="22"/>
          <w:szCs w:val="22"/>
        </w:rPr>
        <w:t>Tenny</w:t>
      </w:r>
      <w:proofErr w:type="spellEnd"/>
      <w:r w:rsidRPr="002C217C">
        <w:rPr>
          <w:rFonts w:ascii="Arial" w:hAnsi="Arial" w:cs="Arial"/>
          <w:sz w:val="22"/>
          <w:szCs w:val="22"/>
        </w:rPr>
        <w:t>, S., Brannan, J. M., and Brannan, G. D.</w:t>
      </w:r>
      <w:r w:rsidR="00F3568C" w:rsidRPr="002C217C">
        <w:rPr>
          <w:rFonts w:ascii="Arial" w:hAnsi="Arial" w:cs="Arial"/>
          <w:sz w:val="22"/>
          <w:szCs w:val="22"/>
        </w:rPr>
        <w:t xml:space="preserve"> (2022) ‘Qualitative study’, </w:t>
      </w:r>
      <w:proofErr w:type="spellStart"/>
      <w:r w:rsidR="00F3568C" w:rsidRPr="002C217C">
        <w:rPr>
          <w:rFonts w:ascii="Arial" w:hAnsi="Arial" w:cs="Arial"/>
          <w:i/>
          <w:iCs/>
          <w:sz w:val="22"/>
          <w:szCs w:val="22"/>
        </w:rPr>
        <w:t>StatePearls</w:t>
      </w:r>
      <w:proofErr w:type="spellEnd"/>
      <w:r w:rsidR="00F3568C" w:rsidRPr="002C217C">
        <w:rPr>
          <w:rFonts w:ascii="Arial" w:hAnsi="Arial" w:cs="Arial"/>
          <w:sz w:val="22"/>
          <w:szCs w:val="22"/>
        </w:rPr>
        <w:t xml:space="preserve">. </w:t>
      </w:r>
      <w:r w:rsidR="00F3568C" w:rsidRPr="002C217C">
        <w:rPr>
          <w:rFonts w:ascii="Arial" w:hAnsi="Arial" w:cs="Arial"/>
          <w:i/>
          <w:iCs/>
          <w:sz w:val="22"/>
          <w:szCs w:val="22"/>
        </w:rPr>
        <w:t>Online</w:t>
      </w:r>
      <w:r w:rsidR="00F3568C" w:rsidRPr="002C217C">
        <w:rPr>
          <w:rFonts w:ascii="Arial" w:hAnsi="Arial" w:cs="Arial"/>
          <w:sz w:val="22"/>
          <w:szCs w:val="22"/>
        </w:rPr>
        <w:t xml:space="preserve">. Available at: </w:t>
      </w:r>
      <w:hyperlink r:id="rId57" w:anchor=":~:text=Qualitative%20research%20gathers%20participants'%20experiences,combines%20qualitative%20and%20quantitative%20data" w:history="1">
        <w:r w:rsidR="00F3568C" w:rsidRPr="002C217C">
          <w:rPr>
            <w:rStyle w:val="Hyperlink"/>
            <w:rFonts w:ascii="Arial" w:hAnsi="Arial" w:cs="Arial"/>
            <w:sz w:val="22"/>
            <w:szCs w:val="22"/>
          </w:rPr>
          <w:t>https://www.ncbi.nlm.nih.gov/books/NBK470395/#:~:text=Qualitative%20research%20gathers%20participants'%20experiences,combines%20qualitative%20and%20quantitative%20data</w:t>
        </w:r>
      </w:hyperlink>
      <w:r w:rsidR="00F3568C" w:rsidRPr="002C217C">
        <w:rPr>
          <w:rFonts w:ascii="Arial" w:hAnsi="Arial" w:cs="Arial"/>
          <w:sz w:val="22"/>
          <w:szCs w:val="22"/>
        </w:rPr>
        <w:t>. Accessed on: 19</w:t>
      </w:r>
      <w:r w:rsidR="00F3568C" w:rsidRPr="002C217C">
        <w:rPr>
          <w:rFonts w:ascii="Arial" w:hAnsi="Arial" w:cs="Arial"/>
          <w:sz w:val="22"/>
          <w:szCs w:val="22"/>
          <w:vertAlign w:val="superscript"/>
        </w:rPr>
        <w:t>th</w:t>
      </w:r>
      <w:r w:rsidR="00F3568C" w:rsidRPr="002C217C">
        <w:rPr>
          <w:rFonts w:ascii="Arial" w:hAnsi="Arial" w:cs="Arial"/>
          <w:sz w:val="22"/>
          <w:szCs w:val="22"/>
        </w:rPr>
        <w:t xml:space="preserve"> August 2024. </w:t>
      </w:r>
    </w:p>
    <w:p w14:paraId="0224A788" w14:textId="687038C0" w:rsidR="00587EE8" w:rsidRPr="002C217C" w:rsidRDefault="009327D8" w:rsidP="002C217C">
      <w:pPr>
        <w:spacing w:line="360" w:lineRule="auto"/>
        <w:jc w:val="both"/>
        <w:rPr>
          <w:rFonts w:ascii="Arial" w:hAnsi="Arial" w:cs="Arial"/>
          <w:color w:val="0066CC"/>
          <w:sz w:val="22"/>
          <w:szCs w:val="22"/>
          <w:u w:val="single"/>
        </w:rPr>
      </w:pPr>
      <w:r w:rsidRPr="002C217C">
        <w:rPr>
          <w:rFonts w:ascii="Arial" w:hAnsi="Arial" w:cs="Arial"/>
          <w:color w:val="000000"/>
          <w:sz w:val="22"/>
          <w:szCs w:val="22"/>
          <w:shd w:val="clear" w:color="auto" w:fill="FFFFFF"/>
        </w:rPr>
        <w:t>Thomas, J.L. and Buckle-Henning, P. (2007) 'Dancing in the white spaces: Exploring gendered assumptions in successful project managers’ discourse about their work', </w:t>
      </w:r>
      <w:r w:rsidRPr="002C217C">
        <w:rPr>
          <w:rFonts w:ascii="Arial" w:hAnsi="Arial" w:cs="Arial"/>
          <w:i/>
          <w:iCs/>
          <w:color w:val="000000"/>
          <w:sz w:val="22"/>
          <w:szCs w:val="22"/>
        </w:rPr>
        <w:t>International journal of project management, </w:t>
      </w:r>
      <w:r w:rsidRPr="002C217C">
        <w:rPr>
          <w:rFonts w:ascii="Arial" w:hAnsi="Arial" w:cs="Arial"/>
          <w:color w:val="000000"/>
          <w:sz w:val="22"/>
          <w:szCs w:val="22"/>
          <w:shd w:val="clear" w:color="auto" w:fill="FFFFFF"/>
        </w:rPr>
        <w:t>25(6), pp. 552-559 Available at: </w:t>
      </w:r>
      <w:hyperlink r:id="rId58" w:tgtFrame="_blank" w:history="1">
        <w:r w:rsidRPr="002C217C">
          <w:rPr>
            <w:rFonts w:ascii="Arial" w:hAnsi="Arial" w:cs="Arial"/>
            <w:color w:val="0066CC"/>
            <w:sz w:val="22"/>
            <w:szCs w:val="22"/>
            <w:u w:val="single"/>
          </w:rPr>
          <w:t>https://doi.org/10.1016/j.ijproman.2007.05.001.</w:t>
        </w:r>
      </w:hyperlink>
      <w:r w:rsidR="00587EE8" w:rsidRPr="002C217C">
        <w:rPr>
          <w:rFonts w:ascii="Arial" w:hAnsi="Arial" w:cs="Arial"/>
          <w:color w:val="0066CC"/>
          <w:sz w:val="22"/>
          <w:szCs w:val="22"/>
          <w:u w:val="single"/>
        </w:rPr>
        <w:t xml:space="preserve"> </w:t>
      </w:r>
    </w:p>
    <w:p w14:paraId="0EB2672D" w14:textId="68E71A16" w:rsidR="00587EE8" w:rsidRPr="002C217C" w:rsidRDefault="00587EE8" w:rsidP="002C217C">
      <w:pPr>
        <w:spacing w:line="360" w:lineRule="auto"/>
        <w:jc w:val="both"/>
        <w:rPr>
          <w:rFonts w:ascii="Arial" w:hAnsi="Arial" w:cs="Arial"/>
          <w:sz w:val="22"/>
          <w:szCs w:val="22"/>
        </w:rPr>
      </w:pPr>
      <w:r w:rsidRPr="002C217C">
        <w:rPr>
          <w:rFonts w:ascii="Arial" w:hAnsi="Arial" w:cs="Arial"/>
          <w:color w:val="0066CC"/>
          <w:sz w:val="22"/>
          <w:szCs w:val="22"/>
          <w:u w:val="single"/>
        </w:rPr>
        <w:t xml:space="preserve"> </w:t>
      </w:r>
      <w:r w:rsidRPr="002C217C">
        <w:rPr>
          <w:rFonts w:ascii="Arial" w:hAnsi="Arial" w:cs="Arial"/>
          <w:sz w:val="22"/>
          <w:szCs w:val="22"/>
        </w:rPr>
        <w:t>Thornton, G. (2013) ‘Presence of women in management positions’</w:t>
      </w:r>
      <w:r w:rsidR="00F3568C" w:rsidRPr="002C217C">
        <w:rPr>
          <w:rFonts w:ascii="Arial" w:hAnsi="Arial" w:cs="Arial"/>
          <w:sz w:val="22"/>
          <w:szCs w:val="22"/>
        </w:rPr>
        <w:t xml:space="preserve">, </w:t>
      </w:r>
      <w:r w:rsidRPr="002C217C">
        <w:rPr>
          <w:rFonts w:ascii="Arial" w:hAnsi="Arial" w:cs="Arial"/>
          <w:i/>
          <w:iCs/>
          <w:sz w:val="22"/>
          <w:szCs w:val="22"/>
        </w:rPr>
        <w:t>Kick in Spain</w:t>
      </w:r>
      <w:r w:rsidRPr="002C217C">
        <w:rPr>
          <w:rFonts w:ascii="Arial" w:hAnsi="Arial" w:cs="Arial"/>
          <w:sz w:val="22"/>
          <w:szCs w:val="22"/>
        </w:rPr>
        <w:t>.</w:t>
      </w:r>
    </w:p>
    <w:p w14:paraId="746DF3F0" w14:textId="77777777" w:rsidR="00BE25A8" w:rsidRPr="002C217C" w:rsidRDefault="00BE25A8" w:rsidP="002C217C">
      <w:pPr>
        <w:spacing w:line="360" w:lineRule="auto"/>
        <w:jc w:val="both"/>
        <w:rPr>
          <w:rFonts w:ascii="Arial" w:hAnsi="Arial" w:cs="Arial"/>
          <w:sz w:val="22"/>
          <w:szCs w:val="22"/>
        </w:rPr>
      </w:pPr>
      <w:r w:rsidRPr="002C217C">
        <w:rPr>
          <w:rFonts w:ascii="Arial" w:hAnsi="Arial" w:cs="Arial"/>
          <w:color w:val="0066CC"/>
          <w:sz w:val="22"/>
          <w:szCs w:val="22"/>
          <w:u w:val="single"/>
        </w:rPr>
        <w:t xml:space="preserve"> </w:t>
      </w:r>
      <w:proofErr w:type="spellStart"/>
      <w:r w:rsidRPr="002C217C">
        <w:rPr>
          <w:rFonts w:ascii="Arial" w:hAnsi="Arial" w:cs="Arial"/>
          <w:sz w:val="22"/>
          <w:szCs w:val="22"/>
        </w:rPr>
        <w:t>Triance</w:t>
      </w:r>
      <w:proofErr w:type="spellEnd"/>
      <w:r w:rsidRPr="002C217C">
        <w:rPr>
          <w:rFonts w:ascii="Arial" w:hAnsi="Arial" w:cs="Arial"/>
          <w:sz w:val="22"/>
          <w:szCs w:val="22"/>
        </w:rPr>
        <w:t xml:space="preserve">, L. (2022) ‘Could more women in project management be just what the industry needs?’, </w:t>
      </w:r>
      <w:proofErr w:type="spellStart"/>
      <w:r w:rsidRPr="002C217C">
        <w:rPr>
          <w:rFonts w:ascii="Arial" w:hAnsi="Arial" w:cs="Arial"/>
          <w:i/>
          <w:iCs/>
          <w:sz w:val="22"/>
          <w:szCs w:val="22"/>
        </w:rPr>
        <w:t>ukrecruiter</w:t>
      </w:r>
      <w:proofErr w:type="spellEnd"/>
      <w:r w:rsidRPr="002C217C">
        <w:rPr>
          <w:rFonts w:ascii="Arial" w:hAnsi="Arial" w:cs="Arial"/>
          <w:sz w:val="22"/>
          <w:szCs w:val="22"/>
        </w:rPr>
        <w:t xml:space="preserve">, (available online at:  </w:t>
      </w:r>
      <w:hyperlink r:id="rId59" w:anchor=":~:text=It%20is%20conservatively%20estimated%20that,%2C%20be%20closer%20to%2020%25" w:history="1">
        <w:r w:rsidRPr="002C217C">
          <w:rPr>
            <w:rStyle w:val="Hyperlink"/>
            <w:rFonts w:ascii="Arial" w:hAnsi="Arial" w:cs="Arial"/>
            <w:sz w:val="22"/>
            <w:szCs w:val="22"/>
          </w:rPr>
          <w:t>https://ukrecruiter.co.uk/2022/05/02/could-more-women-in-project-management-be-just-what-the-industry-needs/#:~:text=It%20is%20conservatively%20estimated%20that,%2C%20be%20closer%20to%2020%25</w:t>
        </w:r>
      </w:hyperlink>
      <w:r w:rsidRPr="002C217C">
        <w:rPr>
          <w:rFonts w:ascii="Arial" w:hAnsi="Arial" w:cs="Arial"/>
          <w:sz w:val="22"/>
          <w:szCs w:val="22"/>
        </w:rPr>
        <w:t>. ) Accessed on: 1</w:t>
      </w:r>
      <w:r w:rsidRPr="002C217C">
        <w:rPr>
          <w:rFonts w:ascii="Arial" w:hAnsi="Arial" w:cs="Arial"/>
          <w:sz w:val="22"/>
          <w:szCs w:val="22"/>
          <w:vertAlign w:val="superscript"/>
        </w:rPr>
        <w:t>st</w:t>
      </w:r>
      <w:r w:rsidRPr="002C217C">
        <w:rPr>
          <w:rFonts w:ascii="Arial" w:hAnsi="Arial" w:cs="Arial"/>
          <w:sz w:val="22"/>
          <w:szCs w:val="22"/>
        </w:rPr>
        <w:t xml:space="preserve"> July 2024.</w:t>
      </w:r>
    </w:p>
    <w:p w14:paraId="31A582AA" w14:textId="0B16D023" w:rsidR="008866F9" w:rsidRPr="002C217C" w:rsidRDefault="008866F9" w:rsidP="002C217C">
      <w:pPr>
        <w:spacing w:line="360" w:lineRule="auto"/>
        <w:jc w:val="both"/>
        <w:rPr>
          <w:rFonts w:ascii="Arial" w:hAnsi="Arial" w:cs="Arial"/>
          <w:sz w:val="22"/>
          <w:szCs w:val="22"/>
        </w:rPr>
      </w:pPr>
      <w:r w:rsidRPr="002C217C">
        <w:rPr>
          <w:rFonts w:ascii="Arial" w:hAnsi="Arial" w:cs="Arial"/>
          <w:sz w:val="22"/>
          <w:szCs w:val="22"/>
        </w:rPr>
        <w:t xml:space="preserve"> </w:t>
      </w:r>
      <w:proofErr w:type="spellStart"/>
      <w:r w:rsidRPr="002C217C">
        <w:rPr>
          <w:rFonts w:ascii="Arial" w:hAnsi="Arial" w:cs="Arial"/>
          <w:sz w:val="22"/>
          <w:szCs w:val="22"/>
        </w:rPr>
        <w:t>Vartanian</w:t>
      </w:r>
      <w:proofErr w:type="spellEnd"/>
      <w:r w:rsidRPr="002C217C">
        <w:rPr>
          <w:rFonts w:ascii="Arial" w:hAnsi="Arial" w:cs="Arial"/>
          <w:sz w:val="22"/>
          <w:szCs w:val="22"/>
        </w:rPr>
        <w:t>, T.P. (2010) ‘Secondary data analysis’</w:t>
      </w:r>
      <w:r w:rsidR="00923337" w:rsidRPr="002C217C">
        <w:rPr>
          <w:rFonts w:ascii="Arial" w:hAnsi="Arial" w:cs="Arial"/>
          <w:sz w:val="22"/>
          <w:szCs w:val="22"/>
        </w:rPr>
        <w:t>,</w:t>
      </w:r>
      <w:r w:rsidRPr="002C217C">
        <w:rPr>
          <w:rFonts w:ascii="Arial" w:hAnsi="Arial" w:cs="Arial"/>
          <w:sz w:val="22"/>
          <w:szCs w:val="22"/>
        </w:rPr>
        <w:t xml:space="preserve"> </w:t>
      </w:r>
      <w:r w:rsidRPr="002C217C">
        <w:rPr>
          <w:rFonts w:ascii="Arial" w:hAnsi="Arial" w:cs="Arial"/>
          <w:i/>
          <w:iCs/>
          <w:sz w:val="22"/>
          <w:szCs w:val="22"/>
        </w:rPr>
        <w:t>Oxford University Press.</w:t>
      </w:r>
    </w:p>
    <w:p w14:paraId="7F8EA197" w14:textId="5A595F2F" w:rsidR="00F3568C" w:rsidRPr="002C217C" w:rsidRDefault="00F3568C" w:rsidP="002C217C">
      <w:pPr>
        <w:spacing w:line="360" w:lineRule="auto"/>
        <w:jc w:val="both"/>
        <w:rPr>
          <w:rFonts w:ascii="Arial" w:hAnsi="Arial" w:cs="Arial"/>
          <w:sz w:val="22"/>
          <w:szCs w:val="22"/>
        </w:rPr>
      </w:pPr>
      <w:r w:rsidRPr="002C217C">
        <w:rPr>
          <w:rFonts w:ascii="Arial" w:hAnsi="Arial" w:cs="Arial"/>
          <w:sz w:val="22"/>
          <w:szCs w:val="22"/>
        </w:rPr>
        <w:t xml:space="preserve"> Watson, R. (2015) ‘Quantitative research’, </w:t>
      </w:r>
      <w:r w:rsidRPr="002C217C">
        <w:rPr>
          <w:rFonts w:ascii="Arial" w:hAnsi="Arial" w:cs="Arial"/>
          <w:i/>
          <w:iCs/>
          <w:sz w:val="22"/>
          <w:szCs w:val="22"/>
        </w:rPr>
        <w:t>Nursing standard</w:t>
      </w:r>
      <w:r w:rsidRPr="002C217C">
        <w:rPr>
          <w:rFonts w:ascii="Arial" w:hAnsi="Arial" w:cs="Arial"/>
          <w:sz w:val="22"/>
          <w:szCs w:val="22"/>
        </w:rPr>
        <w:t>, </w:t>
      </w:r>
      <w:r w:rsidRPr="002C217C">
        <w:rPr>
          <w:rFonts w:ascii="Arial" w:hAnsi="Arial" w:cs="Arial"/>
          <w:i/>
          <w:iCs/>
          <w:sz w:val="22"/>
          <w:szCs w:val="22"/>
        </w:rPr>
        <w:t>29</w:t>
      </w:r>
      <w:r w:rsidRPr="002C217C">
        <w:rPr>
          <w:rFonts w:ascii="Arial" w:hAnsi="Arial" w:cs="Arial"/>
          <w:sz w:val="22"/>
          <w:szCs w:val="22"/>
        </w:rPr>
        <w:t>(31).</w:t>
      </w:r>
    </w:p>
    <w:p w14:paraId="7377A3DF" w14:textId="393442D0" w:rsidR="00BE25A8" w:rsidRPr="002C217C" w:rsidRDefault="00BE25A8" w:rsidP="002C217C">
      <w:pPr>
        <w:spacing w:line="360" w:lineRule="auto"/>
        <w:jc w:val="both"/>
        <w:rPr>
          <w:rFonts w:ascii="Arial" w:hAnsi="Arial" w:cs="Arial"/>
          <w:sz w:val="22"/>
          <w:szCs w:val="22"/>
        </w:rPr>
      </w:pPr>
    </w:p>
    <w:p w14:paraId="2B182AD2" w14:textId="77777777" w:rsidR="00437173" w:rsidRPr="002C217C" w:rsidRDefault="00437173" w:rsidP="002C217C">
      <w:pPr>
        <w:spacing w:line="360" w:lineRule="auto"/>
        <w:jc w:val="both"/>
        <w:rPr>
          <w:rFonts w:ascii="Arial" w:hAnsi="Arial" w:cs="Arial"/>
          <w:sz w:val="22"/>
          <w:szCs w:val="22"/>
        </w:rPr>
      </w:pPr>
    </w:p>
    <w:p w14:paraId="0D6474ED" w14:textId="77777777" w:rsidR="00437173" w:rsidRDefault="00437173" w:rsidP="009327D8">
      <w:pPr>
        <w:spacing w:line="360" w:lineRule="auto"/>
        <w:rPr>
          <w:rFonts w:ascii="Arial" w:hAnsi="Arial" w:cs="Arial"/>
          <w:sz w:val="22"/>
          <w:szCs w:val="22"/>
        </w:rPr>
      </w:pPr>
    </w:p>
    <w:p w14:paraId="60B24146" w14:textId="77777777" w:rsidR="00437173" w:rsidRDefault="00437173" w:rsidP="009327D8">
      <w:pPr>
        <w:spacing w:line="360" w:lineRule="auto"/>
        <w:rPr>
          <w:rFonts w:ascii="Arial" w:hAnsi="Arial" w:cs="Arial"/>
          <w:sz w:val="22"/>
          <w:szCs w:val="22"/>
        </w:rPr>
      </w:pPr>
    </w:p>
    <w:p w14:paraId="72CEDA4C" w14:textId="77777777" w:rsidR="00437173" w:rsidRDefault="00437173" w:rsidP="009327D8">
      <w:pPr>
        <w:spacing w:line="360" w:lineRule="auto"/>
        <w:rPr>
          <w:rFonts w:ascii="Arial" w:hAnsi="Arial" w:cs="Arial"/>
          <w:sz w:val="22"/>
          <w:szCs w:val="22"/>
        </w:rPr>
      </w:pPr>
    </w:p>
    <w:p w14:paraId="139F181B" w14:textId="77777777" w:rsidR="00437173" w:rsidRDefault="00437173" w:rsidP="009327D8">
      <w:pPr>
        <w:spacing w:line="360" w:lineRule="auto"/>
        <w:rPr>
          <w:rFonts w:ascii="Arial" w:hAnsi="Arial" w:cs="Arial"/>
          <w:sz w:val="22"/>
          <w:szCs w:val="22"/>
        </w:rPr>
      </w:pPr>
    </w:p>
    <w:p w14:paraId="313D1C4A" w14:textId="77777777" w:rsidR="00437173" w:rsidRDefault="00437173" w:rsidP="009327D8">
      <w:pPr>
        <w:spacing w:line="360" w:lineRule="auto"/>
        <w:rPr>
          <w:rFonts w:ascii="Arial" w:hAnsi="Arial" w:cs="Arial"/>
          <w:sz w:val="22"/>
          <w:szCs w:val="22"/>
        </w:rPr>
      </w:pPr>
    </w:p>
    <w:p w14:paraId="26BDC972" w14:textId="77777777" w:rsidR="00437173" w:rsidRDefault="00437173" w:rsidP="009327D8">
      <w:pPr>
        <w:spacing w:line="360" w:lineRule="auto"/>
        <w:rPr>
          <w:rFonts w:ascii="Arial" w:hAnsi="Arial" w:cs="Arial"/>
          <w:sz w:val="22"/>
          <w:szCs w:val="22"/>
        </w:rPr>
      </w:pPr>
    </w:p>
    <w:p w14:paraId="65C9D3EE" w14:textId="77777777" w:rsidR="00437173" w:rsidRDefault="00437173" w:rsidP="009327D8">
      <w:pPr>
        <w:spacing w:line="360" w:lineRule="auto"/>
        <w:rPr>
          <w:rFonts w:ascii="Arial" w:hAnsi="Arial" w:cs="Arial"/>
          <w:sz w:val="22"/>
          <w:szCs w:val="22"/>
        </w:rPr>
      </w:pPr>
    </w:p>
    <w:p w14:paraId="0B9337DC" w14:textId="77777777" w:rsidR="00437173" w:rsidRDefault="00437173" w:rsidP="009327D8">
      <w:pPr>
        <w:spacing w:line="360" w:lineRule="auto"/>
        <w:rPr>
          <w:rFonts w:ascii="Arial" w:hAnsi="Arial" w:cs="Arial"/>
          <w:sz w:val="22"/>
          <w:szCs w:val="22"/>
        </w:rPr>
      </w:pPr>
    </w:p>
    <w:p w14:paraId="11CD82A7" w14:textId="77777777" w:rsidR="00437173" w:rsidRDefault="00437173" w:rsidP="009327D8">
      <w:pPr>
        <w:spacing w:line="360" w:lineRule="auto"/>
        <w:rPr>
          <w:rFonts w:ascii="Arial" w:hAnsi="Arial" w:cs="Arial"/>
          <w:sz w:val="22"/>
          <w:szCs w:val="22"/>
        </w:rPr>
      </w:pPr>
    </w:p>
    <w:p w14:paraId="425EE51F" w14:textId="77777777" w:rsidR="00437173" w:rsidRDefault="00437173" w:rsidP="009327D8">
      <w:pPr>
        <w:spacing w:line="360" w:lineRule="auto"/>
        <w:rPr>
          <w:rFonts w:ascii="Arial" w:hAnsi="Arial" w:cs="Arial"/>
          <w:sz w:val="22"/>
          <w:szCs w:val="22"/>
        </w:rPr>
      </w:pPr>
    </w:p>
    <w:p w14:paraId="11AD320A" w14:textId="77777777" w:rsidR="00437173" w:rsidRDefault="00437173" w:rsidP="009327D8">
      <w:pPr>
        <w:spacing w:line="360" w:lineRule="auto"/>
        <w:rPr>
          <w:rFonts w:ascii="Arial" w:hAnsi="Arial" w:cs="Arial"/>
          <w:sz w:val="22"/>
          <w:szCs w:val="22"/>
        </w:rPr>
      </w:pPr>
    </w:p>
    <w:p w14:paraId="1A720D29" w14:textId="77777777" w:rsidR="00437173" w:rsidRDefault="00437173" w:rsidP="009327D8">
      <w:pPr>
        <w:spacing w:line="360" w:lineRule="auto"/>
        <w:rPr>
          <w:rFonts w:ascii="Arial" w:hAnsi="Arial" w:cs="Arial"/>
          <w:sz w:val="22"/>
          <w:szCs w:val="22"/>
        </w:rPr>
      </w:pPr>
    </w:p>
    <w:p w14:paraId="6B02AED3" w14:textId="77777777" w:rsidR="00437173" w:rsidRDefault="00437173" w:rsidP="009327D8">
      <w:pPr>
        <w:spacing w:line="360" w:lineRule="auto"/>
        <w:rPr>
          <w:rFonts w:ascii="Arial" w:hAnsi="Arial" w:cs="Arial"/>
          <w:sz w:val="22"/>
          <w:szCs w:val="22"/>
        </w:rPr>
      </w:pPr>
    </w:p>
    <w:p w14:paraId="6679C001" w14:textId="77777777" w:rsidR="00437173" w:rsidRDefault="00437173" w:rsidP="009327D8">
      <w:pPr>
        <w:spacing w:line="360" w:lineRule="auto"/>
        <w:rPr>
          <w:rFonts w:ascii="Arial" w:hAnsi="Arial" w:cs="Arial"/>
          <w:sz w:val="22"/>
          <w:szCs w:val="22"/>
        </w:rPr>
      </w:pPr>
    </w:p>
    <w:p w14:paraId="4AE95991" w14:textId="77777777" w:rsidR="00437173" w:rsidRDefault="00437173" w:rsidP="009327D8">
      <w:pPr>
        <w:spacing w:line="360" w:lineRule="auto"/>
        <w:rPr>
          <w:rFonts w:ascii="Arial" w:hAnsi="Arial" w:cs="Arial"/>
          <w:sz w:val="22"/>
          <w:szCs w:val="22"/>
        </w:rPr>
      </w:pPr>
    </w:p>
    <w:p w14:paraId="172FA327" w14:textId="77777777" w:rsidR="00437173" w:rsidRDefault="00437173" w:rsidP="009327D8">
      <w:pPr>
        <w:spacing w:line="360" w:lineRule="auto"/>
        <w:rPr>
          <w:rFonts w:ascii="Arial" w:hAnsi="Arial" w:cs="Arial"/>
          <w:sz w:val="22"/>
          <w:szCs w:val="22"/>
        </w:rPr>
      </w:pPr>
    </w:p>
    <w:p w14:paraId="09F2C9F1" w14:textId="77777777" w:rsidR="002C217C" w:rsidRDefault="002C217C" w:rsidP="009327D8">
      <w:pPr>
        <w:spacing w:line="360" w:lineRule="auto"/>
        <w:rPr>
          <w:rFonts w:ascii="Arial" w:hAnsi="Arial" w:cs="Arial"/>
          <w:sz w:val="22"/>
          <w:szCs w:val="22"/>
        </w:rPr>
      </w:pPr>
    </w:p>
    <w:p w14:paraId="3291D3F4" w14:textId="77777777" w:rsidR="00437173" w:rsidRDefault="00437173" w:rsidP="009327D8">
      <w:pPr>
        <w:spacing w:line="360" w:lineRule="auto"/>
        <w:rPr>
          <w:rFonts w:ascii="Arial" w:hAnsi="Arial" w:cs="Arial"/>
          <w:sz w:val="22"/>
          <w:szCs w:val="22"/>
        </w:rPr>
      </w:pPr>
    </w:p>
    <w:p w14:paraId="0611870F" w14:textId="77777777" w:rsidR="0009024F" w:rsidRDefault="0009024F" w:rsidP="009327D8">
      <w:pPr>
        <w:spacing w:line="360" w:lineRule="auto"/>
        <w:rPr>
          <w:rFonts w:ascii="Arial" w:hAnsi="Arial" w:cs="Arial"/>
          <w:sz w:val="22"/>
          <w:szCs w:val="22"/>
        </w:rPr>
      </w:pPr>
    </w:p>
    <w:p w14:paraId="30E48FAC" w14:textId="77777777" w:rsidR="0009024F" w:rsidRDefault="00437173" w:rsidP="00CF7168">
      <w:pPr>
        <w:pStyle w:val="Heading1"/>
      </w:pPr>
      <w:bookmarkStart w:id="69" w:name="_Toc175291287"/>
      <w:r>
        <w:lastRenderedPageBreak/>
        <w:t>APENDICES:</w:t>
      </w:r>
      <w:bookmarkEnd w:id="69"/>
    </w:p>
    <w:p w14:paraId="046A5A07" w14:textId="77777777" w:rsidR="0009024F" w:rsidRDefault="0009024F" w:rsidP="0009024F"/>
    <w:p w14:paraId="1D144941" w14:textId="77777777" w:rsidR="0009024F" w:rsidRDefault="0009024F" w:rsidP="0009024F">
      <w:pPr>
        <w:pStyle w:val="Heading2"/>
      </w:pPr>
      <w:r>
        <w:t xml:space="preserve"> </w:t>
      </w:r>
      <w:bookmarkStart w:id="70" w:name="_Toc175291288"/>
      <w:r>
        <w:t>APENDIX 1: ETHICS FORM</w:t>
      </w:r>
      <w:bookmarkEnd w:id="70"/>
    </w:p>
    <w:p w14:paraId="6387C1AD" w14:textId="77777777" w:rsidR="0009024F" w:rsidRDefault="0009024F" w:rsidP="0009024F"/>
    <w:p w14:paraId="1126F56C" w14:textId="77777777" w:rsidR="00A70C88" w:rsidRPr="004C3A0B" w:rsidRDefault="00A70C88" w:rsidP="00A70C88">
      <w:pPr>
        <w:tabs>
          <w:tab w:val="left" w:pos="5103"/>
        </w:tabs>
        <w:jc w:val="center"/>
        <w:rPr>
          <w:rFonts w:ascii="Arial" w:hAnsi="Arial" w:cs="Arial"/>
          <w:b/>
          <w:bCs/>
        </w:rPr>
      </w:pPr>
      <w:r w:rsidRPr="004C3A0B">
        <w:rPr>
          <w:rFonts w:ascii="Arial" w:hAnsi="Arial" w:cs="Arial"/>
          <w:b/>
          <w:bCs/>
        </w:rPr>
        <w:t>APPLICATION FOR ETHICAL APPROVAL</w:t>
      </w:r>
    </w:p>
    <w:p w14:paraId="1EA1E49D" w14:textId="77777777" w:rsidR="00A70C88" w:rsidRPr="004C3A0B" w:rsidRDefault="00A70C88" w:rsidP="00A70C88">
      <w:pPr>
        <w:tabs>
          <w:tab w:val="left" w:pos="5103"/>
        </w:tabs>
        <w:jc w:val="center"/>
        <w:rPr>
          <w:rFonts w:ascii="Arial" w:hAnsi="Arial" w:cs="Arial"/>
          <w:b/>
          <w:bCs/>
        </w:rPr>
      </w:pPr>
    </w:p>
    <w:p w14:paraId="43CC0D3D" w14:textId="77777777" w:rsidR="00A70C88" w:rsidRPr="004C3A0B" w:rsidRDefault="00A70C88" w:rsidP="00A70C88">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24AB77" w14:textId="77777777" w:rsidR="00A70C88" w:rsidRPr="004C3A0B" w:rsidRDefault="00A70C88" w:rsidP="00A70C88">
      <w:pPr>
        <w:tabs>
          <w:tab w:val="left" w:pos="5103"/>
        </w:tabs>
        <w:jc w:val="center"/>
        <w:rPr>
          <w:rFonts w:ascii="Arial" w:hAnsi="Arial" w:cs="Arial"/>
          <w:b/>
          <w:bCs/>
          <w:sz w:val="16"/>
          <w:szCs w:val="16"/>
        </w:rPr>
      </w:pPr>
    </w:p>
    <w:p w14:paraId="47D2A096" w14:textId="77777777" w:rsidR="00A70C88" w:rsidRPr="004C3A0B" w:rsidRDefault="00A70C88" w:rsidP="00A70C88">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66788B5" w14:textId="77777777" w:rsidR="00A70C88" w:rsidRPr="004C3A0B" w:rsidRDefault="00A70C88" w:rsidP="00A70C88">
      <w:pPr>
        <w:tabs>
          <w:tab w:val="left" w:pos="5103"/>
        </w:tabs>
        <w:jc w:val="both"/>
        <w:rPr>
          <w:rFonts w:ascii="Arial" w:hAnsi="Arial" w:cs="Arial"/>
          <w:sz w:val="22"/>
          <w:szCs w:val="22"/>
        </w:rPr>
      </w:pPr>
    </w:p>
    <w:p w14:paraId="7CF48F5F" w14:textId="77777777" w:rsidR="00A70C88" w:rsidRPr="004C3A0B" w:rsidRDefault="00A70C88" w:rsidP="00A70C88">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D2D26DF" w14:textId="77777777" w:rsidR="00A70C88" w:rsidRPr="004C3A0B" w:rsidRDefault="00A70C88" w:rsidP="00A70C88">
      <w:pPr>
        <w:tabs>
          <w:tab w:val="left" w:pos="5103"/>
        </w:tabs>
        <w:jc w:val="both"/>
        <w:rPr>
          <w:rFonts w:ascii="Arial" w:hAnsi="Arial" w:cs="Arial"/>
          <w:sz w:val="22"/>
          <w:szCs w:val="22"/>
        </w:rPr>
      </w:pPr>
    </w:p>
    <w:p w14:paraId="5839207D" w14:textId="77777777" w:rsidR="00A70C88" w:rsidRPr="004C3A0B" w:rsidRDefault="00A70C88" w:rsidP="00A70C88">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A02F55" w14:textId="77777777" w:rsidR="00A70C88" w:rsidRPr="004C3A0B" w:rsidRDefault="00A70C88" w:rsidP="00A70C88">
      <w:pPr>
        <w:tabs>
          <w:tab w:val="left" w:pos="5103"/>
        </w:tabs>
        <w:jc w:val="both"/>
        <w:rPr>
          <w:rFonts w:ascii="Arial" w:hAnsi="Arial" w:cs="Arial"/>
          <w:sz w:val="22"/>
          <w:szCs w:val="22"/>
        </w:rPr>
      </w:pPr>
    </w:p>
    <w:p w14:paraId="76449423" w14:textId="77777777" w:rsidR="00A70C88" w:rsidRPr="004C3A0B" w:rsidRDefault="00A70C88" w:rsidP="00A70C88">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F3EEC3" w14:textId="77777777" w:rsidR="00A70C88" w:rsidRPr="004C3A0B" w:rsidRDefault="00A70C88" w:rsidP="00A70C88">
      <w:pPr>
        <w:autoSpaceDE w:val="0"/>
        <w:autoSpaceDN w:val="0"/>
        <w:adjustRightInd w:val="0"/>
        <w:jc w:val="both"/>
        <w:rPr>
          <w:rFonts w:ascii="Arial" w:hAnsi="Arial" w:cs="Arial"/>
          <w:sz w:val="22"/>
          <w:szCs w:val="22"/>
        </w:rPr>
      </w:pPr>
    </w:p>
    <w:p w14:paraId="0C1B85D6" w14:textId="77777777" w:rsidR="00A70C88" w:rsidRDefault="00A70C88" w:rsidP="00A70C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16EA11CD" w14:textId="77777777" w:rsidR="00A70C88" w:rsidRDefault="00A70C88" w:rsidP="00A70C88">
      <w:pPr>
        <w:autoSpaceDE w:val="0"/>
        <w:autoSpaceDN w:val="0"/>
        <w:adjustRightInd w:val="0"/>
        <w:jc w:val="both"/>
        <w:rPr>
          <w:rFonts w:ascii="Arial" w:hAnsi="Arial" w:cs="Arial"/>
          <w:sz w:val="22"/>
          <w:szCs w:val="22"/>
        </w:rPr>
      </w:pPr>
    </w:p>
    <w:p w14:paraId="2CB99BA6" w14:textId="77777777" w:rsidR="00A70C88" w:rsidRPr="004C3A0B" w:rsidRDefault="00A70C88" w:rsidP="00A70C8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70C88" w:rsidRPr="004C3A0B" w14:paraId="1EE23B5F" w14:textId="77777777" w:rsidTr="00B90FF2">
        <w:trPr>
          <w:trHeight w:val="439"/>
        </w:trPr>
        <w:tc>
          <w:tcPr>
            <w:tcW w:w="559" w:type="dxa"/>
            <w:shd w:val="clear" w:color="auto" w:fill="F2F2F2" w:themeFill="background1" w:themeFillShade="F2"/>
            <w:vAlign w:val="center"/>
          </w:tcPr>
          <w:p w14:paraId="6794EF4B" w14:textId="77777777" w:rsidR="00A70C88" w:rsidRPr="004C3A0B" w:rsidRDefault="00A70C88" w:rsidP="00B90FF2">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7ACEEBB" w14:textId="77777777" w:rsidR="00A70C88" w:rsidRPr="004C3A0B" w:rsidRDefault="00A70C88" w:rsidP="00B90FF2">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204F57A6" w14:textId="77777777" w:rsidR="00A70C88" w:rsidRPr="004C3A0B" w:rsidRDefault="00A70C88" w:rsidP="00B90FF2">
            <w:pPr>
              <w:rPr>
                <w:rFonts w:ascii="Arial" w:hAnsi="Arial" w:cs="Arial"/>
                <w:sz w:val="22"/>
                <w:szCs w:val="22"/>
              </w:rPr>
            </w:pPr>
            <w:r>
              <w:rPr>
                <w:rFonts w:ascii="Arial" w:hAnsi="Arial" w:cs="Arial"/>
                <w:sz w:val="22"/>
                <w:szCs w:val="22"/>
              </w:rPr>
              <w:t>IORDACHE ANDREEA MARIANA</w:t>
            </w:r>
          </w:p>
        </w:tc>
      </w:tr>
      <w:tr w:rsidR="00A70C88" w:rsidRPr="004C3A0B" w14:paraId="5D3736E4" w14:textId="77777777" w:rsidTr="00B90FF2">
        <w:trPr>
          <w:trHeight w:val="472"/>
        </w:trPr>
        <w:tc>
          <w:tcPr>
            <w:tcW w:w="559" w:type="dxa"/>
            <w:shd w:val="clear" w:color="auto" w:fill="BFBFBF" w:themeFill="background1" w:themeFillShade="BF"/>
            <w:vAlign w:val="center"/>
          </w:tcPr>
          <w:p w14:paraId="680C6A99" w14:textId="77777777" w:rsidR="00A70C88" w:rsidRPr="004C3A0B" w:rsidRDefault="00A70C88" w:rsidP="00B90FF2">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F626D89"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E110792" w14:textId="77777777" w:rsidR="00A70C88" w:rsidRPr="004C3A0B" w:rsidRDefault="00A70C88" w:rsidP="00B90FF2">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E5C4DF9" w14:textId="77777777" w:rsidR="00A70C88" w:rsidRPr="004C3A0B" w:rsidRDefault="00A70C88" w:rsidP="00B90FF2">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6280C72" w14:textId="77777777" w:rsidR="00A70C88" w:rsidRPr="004C3A0B" w:rsidRDefault="00A70C88" w:rsidP="00B90FF2">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97233B9" w14:textId="77777777" w:rsidR="00A70C88" w:rsidRPr="004C3A0B" w:rsidRDefault="00A70C88" w:rsidP="00B90FF2">
            <w:pPr>
              <w:jc w:val="center"/>
              <w:rPr>
                <w:rFonts w:ascii="Arial" w:hAnsi="Arial" w:cs="Arial"/>
                <w:sz w:val="22"/>
                <w:szCs w:val="22"/>
              </w:rPr>
            </w:pPr>
            <w:r>
              <w:rPr>
                <w:rFonts w:ascii="MS Gothic" w:eastAsia="MS Gothic" w:hAnsi="MS Gothic" w:cs="Arial" w:hint="eastAsia"/>
                <w:sz w:val="22"/>
                <w:szCs w:val="22"/>
              </w:rPr>
              <w:t>☐</w:t>
            </w:r>
          </w:p>
        </w:tc>
      </w:tr>
      <w:tr w:rsidR="00A70C88" w:rsidRPr="004C3A0B" w14:paraId="318DDE23" w14:textId="77777777" w:rsidTr="00B90FF2">
        <w:trPr>
          <w:trHeight w:val="472"/>
        </w:trPr>
        <w:tc>
          <w:tcPr>
            <w:tcW w:w="559" w:type="dxa"/>
            <w:shd w:val="clear" w:color="auto" w:fill="F2F2F2" w:themeFill="background1" w:themeFillShade="F2"/>
            <w:vAlign w:val="center"/>
          </w:tcPr>
          <w:p w14:paraId="2A41BE3E" w14:textId="77777777" w:rsidR="00A70C88" w:rsidRDefault="00A70C88" w:rsidP="00B90FF2">
            <w:pPr>
              <w:rPr>
                <w:rFonts w:ascii="Arial" w:hAnsi="Arial" w:cs="Arial"/>
                <w:sz w:val="22"/>
                <w:szCs w:val="22"/>
              </w:rPr>
            </w:pPr>
          </w:p>
        </w:tc>
        <w:tc>
          <w:tcPr>
            <w:tcW w:w="2544" w:type="dxa"/>
            <w:shd w:val="clear" w:color="auto" w:fill="F2F2F2" w:themeFill="background1" w:themeFillShade="F2"/>
            <w:vAlign w:val="center"/>
          </w:tcPr>
          <w:p w14:paraId="372C1C34" w14:textId="77777777" w:rsidR="00A70C88" w:rsidRPr="004C3A0B" w:rsidRDefault="00A70C88" w:rsidP="00B90FF2">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42BBE7" w14:textId="77777777" w:rsidR="00A70C88" w:rsidRDefault="00A70C88" w:rsidP="00B90FF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52F4B8F" w14:textId="77777777" w:rsidR="00A70C88" w:rsidRPr="004C3A0B" w:rsidRDefault="00A70C88" w:rsidP="00B90FF2">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728118" w14:textId="77777777" w:rsidR="00A70C88" w:rsidRDefault="00A70C88" w:rsidP="00B90FF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DCF4EE2" w14:textId="77777777" w:rsidR="00A70C88" w:rsidRPr="004C3A0B" w:rsidRDefault="00A70C88" w:rsidP="00B90FF2">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1213C9" w14:textId="77777777" w:rsidR="00A70C88" w:rsidRDefault="00A70C88" w:rsidP="00B90FF2">
                <w:pPr>
                  <w:jc w:val="center"/>
                  <w:rPr>
                    <w:rFonts w:ascii="Arial" w:hAnsi="Arial" w:cs="Arial"/>
                    <w:sz w:val="22"/>
                    <w:szCs w:val="22"/>
                  </w:rPr>
                </w:pPr>
                <w:r>
                  <w:rPr>
                    <w:rFonts w:ascii="MS Gothic" w:eastAsia="MS Gothic" w:hAnsi="MS Gothic" w:cs="Arial" w:hint="eastAsia"/>
                    <w:sz w:val="22"/>
                    <w:szCs w:val="22"/>
                  </w:rPr>
                  <w:t>☐</w:t>
                </w:r>
              </w:p>
            </w:tc>
          </w:sdtContent>
        </w:sdt>
      </w:tr>
    </w:tbl>
    <w:p w14:paraId="2A8FAF92" w14:textId="77777777" w:rsidR="00A70C88" w:rsidRPr="004C3A0B" w:rsidRDefault="00A70C88" w:rsidP="00A70C88">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70C88" w:rsidRPr="004C3A0B" w14:paraId="56FF612D" w14:textId="77777777" w:rsidTr="00B90FF2">
        <w:trPr>
          <w:cantSplit/>
          <w:trHeight w:val="334"/>
        </w:trPr>
        <w:tc>
          <w:tcPr>
            <w:tcW w:w="559" w:type="dxa"/>
            <w:shd w:val="clear" w:color="auto" w:fill="F2F2F2" w:themeFill="background1" w:themeFillShade="F2"/>
            <w:vAlign w:val="center"/>
          </w:tcPr>
          <w:p w14:paraId="654F391F" w14:textId="77777777" w:rsidR="00A70C88" w:rsidRDefault="00A70C88" w:rsidP="00B90FF2">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B4F463C" w14:textId="77777777" w:rsidR="00A70C88" w:rsidRPr="004C3A0B" w:rsidRDefault="00A70C88" w:rsidP="00B90FF2">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B463BD3" w14:textId="77777777" w:rsidR="00A70C88" w:rsidRDefault="00A70C88" w:rsidP="00B90FF2">
            <w:pPr>
              <w:rPr>
                <w:rFonts w:ascii="Arial" w:hAnsi="Arial" w:cs="Arial"/>
                <w:sz w:val="22"/>
                <w:szCs w:val="22"/>
              </w:rPr>
            </w:pPr>
          </w:p>
          <w:p w14:paraId="7071C0D3" w14:textId="77777777" w:rsidR="00A70C88" w:rsidRPr="004C3A0B" w:rsidRDefault="00A70C88" w:rsidP="00B90FF2">
            <w:pPr>
              <w:rPr>
                <w:rFonts w:ascii="Arial" w:hAnsi="Arial" w:cs="Arial"/>
                <w:sz w:val="22"/>
                <w:szCs w:val="22"/>
              </w:rPr>
            </w:pPr>
            <w:r>
              <w:rPr>
                <w:rFonts w:ascii="Arial" w:hAnsi="Arial" w:cs="Arial"/>
                <w:sz w:val="22"/>
                <w:szCs w:val="22"/>
              </w:rPr>
              <w:t>UNIVERSITY OF WALES TRINITY SAINT DAVID BIRMINGHAM</w:t>
            </w:r>
          </w:p>
        </w:tc>
      </w:tr>
      <w:tr w:rsidR="00A70C88" w:rsidRPr="004C3A0B" w14:paraId="49ABB3DA" w14:textId="77777777" w:rsidTr="00B90FF2">
        <w:trPr>
          <w:cantSplit/>
          <w:trHeight w:val="340"/>
        </w:trPr>
        <w:tc>
          <w:tcPr>
            <w:tcW w:w="559" w:type="dxa"/>
            <w:shd w:val="clear" w:color="auto" w:fill="F2F2F2" w:themeFill="background1" w:themeFillShade="F2"/>
            <w:vAlign w:val="center"/>
          </w:tcPr>
          <w:p w14:paraId="1E3FE539" w14:textId="77777777" w:rsidR="00A70C88" w:rsidRPr="004C3A0B" w:rsidRDefault="00A70C88" w:rsidP="00B90FF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4498870" w14:textId="77777777" w:rsidR="00A70C88" w:rsidRPr="004C3A0B" w:rsidRDefault="00A70C88" w:rsidP="00B90FF2">
            <w:pPr>
              <w:rPr>
                <w:rFonts w:ascii="Arial" w:hAnsi="Arial" w:cs="Arial"/>
                <w:sz w:val="22"/>
                <w:szCs w:val="22"/>
              </w:rPr>
            </w:pPr>
            <w:r w:rsidRPr="004C3A0B">
              <w:rPr>
                <w:rFonts w:ascii="Arial" w:hAnsi="Arial" w:cs="Arial"/>
                <w:sz w:val="22"/>
                <w:szCs w:val="22"/>
              </w:rPr>
              <w:t>Campus:</w:t>
            </w:r>
          </w:p>
        </w:tc>
        <w:tc>
          <w:tcPr>
            <w:tcW w:w="6636" w:type="dxa"/>
            <w:vAlign w:val="center"/>
          </w:tcPr>
          <w:p w14:paraId="6403E429" w14:textId="77777777" w:rsidR="00A70C88" w:rsidRDefault="00A70C88" w:rsidP="00B90FF2">
            <w:pPr>
              <w:rPr>
                <w:rFonts w:ascii="Arial" w:hAnsi="Arial" w:cs="Arial"/>
                <w:sz w:val="22"/>
                <w:szCs w:val="22"/>
              </w:rPr>
            </w:pPr>
          </w:p>
          <w:p w14:paraId="0454F0EF" w14:textId="77777777" w:rsidR="00A70C88" w:rsidRPr="004C3A0B" w:rsidRDefault="00A70C88" w:rsidP="00B90FF2">
            <w:pPr>
              <w:rPr>
                <w:rFonts w:ascii="Arial" w:hAnsi="Arial" w:cs="Arial"/>
                <w:sz w:val="22"/>
                <w:szCs w:val="22"/>
              </w:rPr>
            </w:pPr>
            <w:r>
              <w:rPr>
                <w:rFonts w:ascii="Arial" w:hAnsi="Arial" w:cs="Arial"/>
                <w:sz w:val="22"/>
                <w:szCs w:val="22"/>
              </w:rPr>
              <w:t>QUAY PLACE</w:t>
            </w:r>
          </w:p>
        </w:tc>
      </w:tr>
      <w:tr w:rsidR="00A70C88" w:rsidRPr="004C3A0B" w14:paraId="10AADADB" w14:textId="77777777" w:rsidTr="00B90FF2">
        <w:trPr>
          <w:cantSplit/>
          <w:trHeight w:val="340"/>
        </w:trPr>
        <w:tc>
          <w:tcPr>
            <w:tcW w:w="559" w:type="dxa"/>
            <w:shd w:val="clear" w:color="auto" w:fill="F2F2F2" w:themeFill="background1" w:themeFillShade="F2"/>
            <w:vAlign w:val="center"/>
          </w:tcPr>
          <w:p w14:paraId="5B1F806B" w14:textId="77777777" w:rsidR="00A70C88" w:rsidRPr="004C3A0B" w:rsidRDefault="00A70C88" w:rsidP="00B90FF2">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628E7AFC" w14:textId="77777777" w:rsidR="00A70C88" w:rsidRPr="004C3A0B" w:rsidRDefault="00A70C88" w:rsidP="00B90FF2">
            <w:pPr>
              <w:rPr>
                <w:rFonts w:ascii="Arial" w:hAnsi="Arial" w:cs="Arial"/>
                <w:sz w:val="22"/>
                <w:szCs w:val="22"/>
              </w:rPr>
            </w:pPr>
            <w:r w:rsidRPr="004C3A0B">
              <w:rPr>
                <w:rFonts w:ascii="Arial" w:hAnsi="Arial" w:cs="Arial"/>
                <w:sz w:val="22"/>
                <w:szCs w:val="22"/>
              </w:rPr>
              <w:t>E-mail address:</w:t>
            </w:r>
          </w:p>
        </w:tc>
        <w:tc>
          <w:tcPr>
            <w:tcW w:w="6636" w:type="dxa"/>
            <w:vAlign w:val="center"/>
          </w:tcPr>
          <w:p w14:paraId="0F1107E4" w14:textId="77777777" w:rsidR="00A70C88" w:rsidRDefault="00A70C88" w:rsidP="00B90FF2">
            <w:pPr>
              <w:rPr>
                <w:rFonts w:ascii="Arial" w:hAnsi="Arial" w:cs="Arial"/>
                <w:sz w:val="22"/>
                <w:szCs w:val="22"/>
              </w:rPr>
            </w:pPr>
          </w:p>
          <w:p w14:paraId="1B68705A" w14:textId="77777777" w:rsidR="00A70C88" w:rsidRPr="004C3A0B" w:rsidRDefault="00A70C88" w:rsidP="00B90FF2">
            <w:pPr>
              <w:rPr>
                <w:rFonts w:ascii="Arial" w:hAnsi="Arial" w:cs="Arial"/>
                <w:sz w:val="22"/>
                <w:szCs w:val="22"/>
              </w:rPr>
            </w:pPr>
          </w:p>
        </w:tc>
      </w:tr>
      <w:tr w:rsidR="00A70C88" w:rsidRPr="004C3A0B" w14:paraId="3DB93F62" w14:textId="77777777" w:rsidTr="00B90FF2">
        <w:trPr>
          <w:cantSplit/>
          <w:trHeight w:val="340"/>
        </w:trPr>
        <w:tc>
          <w:tcPr>
            <w:tcW w:w="559" w:type="dxa"/>
            <w:shd w:val="clear" w:color="auto" w:fill="F2F2F2" w:themeFill="background1" w:themeFillShade="F2"/>
            <w:vAlign w:val="center"/>
          </w:tcPr>
          <w:p w14:paraId="059AB2D8" w14:textId="77777777" w:rsidR="00A70C88" w:rsidRPr="004C3A0B" w:rsidRDefault="00A70C88" w:rsidP="00B90FF2">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ACBAD30" w14:textId="77777777" w:rsidR="00A70C88" w:rsidRPr="004C3A0B" w:rsidRDefault="00A70C88" w:rsidP="00B90FF2">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12BFBE11" w14:textId="77777777" w:rsidR="00A70C88" w:rsidRDefault="00A70C88" w:rsidP="00B90FF2">
            <w:pPr>
              <w:rPr>
                <w:rFonts w:ascii="Arial" w:hAnsi="Arial" w:cs="Arial"/>
                <w:sz w:val="22"/>
                <w:szCs w:val="22"/>
              </w:rPr>
            </w:pPr>
          </w:p>
          <w:p w14:paraId="60EB4B6B" w14:textId="77777777" w:rsidR="00A70C88" w:rsidRPr="004C3A0B" w:rsidRDefault="00A70C88" w:rsidP="00B90FF2">
            <w:pPr>
              <w:rPr>
                <w:rFonts w:ascii="Arial" w:hAnsi="Arial" w:cs="Arial"/>
                <w:sz w:val="22"/>
                <w:szCs w:val="22"/>
              </w:rPr>
            </w:pPr>
            <w:r>
              <w:rPr>
                <w:rFonts w:ascii="Arial" w:hAnsi="Arial" w:cs="Arial"/>
                <w:sz w:val="22"/>
                <w:szCs w:val="22"/>
              </w:rPr>
              <w:t>01212293000</w:t>
            </w:r>
          </w:p>
        </w:tc>
      </w:tr>
      <w:tr w:rsidR="00A70C88" w:rsidRPr="004C3A0B" w14:paraId="182F2474" w14:textId="77777777" w:rsidTr="00B90FF2">
        <w:tc>
          <w:tcPr>
            <w:tcW w:w="559" w:type="dxa"/>
            <w:shd w:val="clear" w:color="auto" w:fill="BFBFBF" w:themeFill="background1" w:themeFillShade="BF"/>
            <w:vAlign w:val="center"/>
          </w:tcPr>
          <w:p w14:paraId="06C16194" w14:textId="77777777" w:rsidR="00A70C88" w:rsidRPr="004C3A0B" w:rsidRDefault="00A70C88" w:rsidP="00B90FF2">
            <w:pPr>
              <w:rPr>
                <w:rFonts w:ascii="Arial" w:hAnsi="Arial" w:cs="Arial"/>
                <w:b/>
                <w:i/>
                <w:sz w:val="22"/>
                <w:szCs w:val="22"/>
              </w:rPr>
            </w:pPr>
          </w:p>
        </w:tc>
        <w:tc>
          <w:tcPr>
            <w:tcW w:w="9889" w:type="dxa"/>
            <w:gridSpan w:val="2"/>
            <w:shd w:val="clear" w:color="auto" w:fill="BFBFBF" w:themeFill="background1" w:themeFillShade="BF"/>
            <w:vAlign w:val="center"/>
          </w:tcPr>
          <w:p w14:paraId="43C92F7A" w14:textId="77777777" w:rsidR="00A70C88" w:rsidRPr="004C3A0B" w:rsidRDefault="00A70C88" w:rsidP="00B90FF2">
            <w:pPr>
              <w:rPr>
                <w:rFonts w:ascii="Arial" w:hAnsi="Arial" w:cs="Arial"/>
                <w:sz w:val="22"/>
                <w:szCs w:val="22"/>
              </w:rPr>
            </w:pPr>
            <w:r w:rsidRPr="004C3A0B">
              <w:rPr>
                <w:rFonts w:ascii="Arial" w:hAnsi="Arial" w:cs="Arial"/>
                <w:b/>
                <w:i/>
                <w:sz w:val="22"/>
                <w:szCs w:val="22"/>
              </w:rPr>
              <w:t>For students:</w:t>
            </w:r>
          </w:p>
        </w:tc>
      </w:tr>
      <w:tr w:rsidR="00A70C88" w:rsidRPr="004C3A0B" w14:paraId="28C698E3" w14:textId="77777777" w:rsidTr="00B90FF2">
        <w:trPr>
          <w:trHeight w:val="513"/>
        </w:trPr>
        <w:tc>
          <w:tcPr>
            <w:tcW w:w="559" w:type="dxa"/>
            <w:shd w:val="clear" w:color="auto" w:fill="F2F2F2" w:themeFill="background1" w:themeFillShade="F2"/>
            <w:vAlign w:val="center"/>
          </w:tcPr>
          <w:p w14:paraId="63963467" w14:textId="77777777" w:rsidR="00A70C88" w:rsidRPr="004C3A0B" w:rsidRDefault="00A70C88" w:rsidP="00B90FF2">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14655173" w14:textId="77777777" w:rsidR="00A70C88" w:rsidRPr="004C3A0B" w:rsidRDefault="00A70C88" w:rsidP="00B90FF2">
            <w:pPr>
              <w:rPr>
                <w:rFonts w:ascii="Arial" w:hAnsi="Arial" w:cs="Arial"/>
                <w:sz w:val="22"/>
                <w:szCs w:val="22"/>
              </w:rPr>
            </w:pPr>
            <w:r w:rsidRPr="004C3A0B">
              <w:rPr>
                <w:rFonts w:ascii="Arial" w:hAnsi="Arial" w:cs="Arial"/>
                <w:sz w:val="22"/>
                <w:szCs w:val="22"/>
              </w:rPr>
              <w:t>Student Number:</w:t>
            </w:r>
          </w:p>
        </w:tc>
        <w:tc>
          <w:tcPr>
            <w:tcW w:w="6636" w:type="dxa"/>
            <w:vAlign w:val="center"/>
          </w:tcPr>
          <w:p w14:paraId="0DF27030" w14:textId="77777777" w:rsidR="00A70C88" w:rsidRPr="004C3A0B" w:rsidRDefault="00A70C88" w:rsidP="00B90FF2">
            <w:pPr>
              <w:rPr>
                <w:rFonts w:ascii="Arial" w:hAnsi="Arial" w:cs="Arial"/>
                <w:sz w:val="22"/>
                <w:szCs w:val="22"/>
              </w:rPr>
            </w:pPr>
            <w:r>
              <w:rPr>
                <w:rFonts w:ascii="Arial" w:hAnsi="Arial" w:cs="Arial"/>
                <w:sz w:val="22"/>
                <w:szCs w:val="22"/>
              </w:rPr>
              <w:t>1918418</w:t>
            </w:r>
          </w:p>
        </w:tc>
      </w:tr>
      <w:tr w:rsidR="00A70C88" w:rsidRPr="004C3A0B" w14:paraId="31EA9E5F" w14:textId="77777777" w:rsidTr="00B90FF2">
        <w:trPr>
          <w:trHeight w:val="549"/>
        </w:trPr>
        <w:tc>
          <w:tcPr>
            <w:tcW w:w="559" w:type="dxa"/>
            <w:shd w:val="clear" w:color="auto" w:fill="F2F2F2" w:themeFill="background1" w:themeFillShade="F2"/>
            <w:vAlign w:val="center"/>
          </w:tcPr>
          <w:p w14:paraId="65E3FFD3" w14:textId="77777777" w:rsidR="00A70C88" w:rsidRPr="004C3A0B" w:rsidRDefault="00A70C88" w:rsidP="00B90FF2">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DA26CD" w14:textId="77777777" w:rsidR="00A70C88" w:rsidRPr="004C3A0B" w:rsidRDefault="00A70C88" w:rsidP="00B90FF2">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A0F8EEB" w14:textId="77777777" w:rsidR="00A70C88" w:rsidRPr="004C3A0B" w:rsidRDefault="00A70C88" w:rsidP="00B90FF2">
            <w:pPr>
              <w:rPr>
                <w:rFonts w:ascii="Arial" w:hAnsi="Arial" w:cs="Arial"/>
                <w:sz w:val="22"/>
                <w:szCs w:val="22"/>
              </w:rPr>
            </w:pPr>
            <w:r>
              <w:rPr>
                <w:rFonts w:ascii="Arial" w:hAnsi="Arial" w:cs="Arial"/>
                <w:sz w:val="22"/>
                <w:szCs w:val="22"/>
              </w:rPr>
              <w:t xml:space="preserve">MASTER OF BUSINESS ADMINISTRATION </w:t>
            </w:r>
          </w:p>
        </w:tc>
      </w:tr>
      <w:tr w:rsidR="00A70C88" w:rsidRPr="004C3A0B" w14:paraId="4DCA463E" w14:textId="77777777" w:rsidTr="00B90FF2">
        <w:trPr>
          <w:trHeight w:val="557"/>
        </w:trPr>
        <w:tc>
          <w:tcPr>
            <w:tcW w:w="559" w:type="dxa"/>
            <w:shd w:val="clear" w:color="auto" w:fill="F2F2F2" w:themeFill="background1" w:themeFillShade="F2"/>
            <w:vAlign w:val="center"/>
          </w:tcPr>
          <w:p w14:paraId="10CA638D" w14:textId="77777777" w:rsidR="00A70C88" w:rsidRPr="004C3A0B" w:rsidRDefault="00A70C88" w:rsidP="00B90FF2">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F59E52D" w14:textId="77777777" w:rsidR="00A70C88" w:rsidRPr="004C3A0B" w:rsidRDefault="00A70C88" w:rsidP="00B90FF2">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76B9B7BA" w14:textId="77777777" w:rsidR="00A70C88" w:rsidRPr="004C3A0B" w:rsidRDefault="00A70C88" w:rsidP="00B90FF2">
            <w:pPr>
              <w:rPr>
                <w:rFonts w:ascii="Arial" w:hAnsi="Arial" w:cs="Arial"/>
                <w:sz w:val="22"/>
                <w:szCs w:val="22"/>
              </w:rPr>
            </w:pPr>
            <w:r>
              <w:rPr>
                <w:rFonts w:ascii="Arial" w:hAnsi="Arial" w:cs="Arial"/>
                <w:sz w:val="22"/>
                <w:szCs w:val="22"/>
              </w:rPr>
              <w:t>PROF. DENNIS PEPPLE</w:t>
            </w:r>
          </w:p>
        </w:tc>
      </w:tr>
    </w:tbl>
    <w:p w14:paraId="63F5931C" w14:textId="77777777" w:rsidR="00A70C88" w:rsidRDefault="00A70C88" w:rsidP="00A70C88">
      <w:pPr>
        <w:rPr>
          <w:rFonts w:ascii="Arial" w:hAnsi="Arial" w:cs="Arial"/>
          <w:bCs/>
          <w:iCs/>
        </w:rPr>
      </w:pPr>
    </w:p>
    <w:p w14:paraId="5F198A2A" w14:textId="77777777" w:rsidR="00A70C88" w:rsidRDefault="00A70C88" w:rsidP="00A70C88">
      <w:pPr>
        <w:autoSpaceDE w:val="0"/>
        <w:autoSpaceDN w:val="0"/>
        <w:adjustRightInd w:val="0"/>
        <w:jc w:val="both"/>
        <w:rPr>
          <w:rFonts w:ascii="Arial" w:hAnsi="Arial" w:cs="Arial"/>
          <w:b/>
          <w:sz w:val="22"/>
          <w:szCs w:val="22"/>
        </w:rPr>
      </w:pPr>
    </w:p>
    <w:p w14:paraId="71D643CC" w14:textId="77777777" w:rsidR="00A70C88" w:rsidRDefault="00A70C88" w:rsidP="00A70C88">
      <w:pPr>
        <w:rPr>
          <w:rFonts w:ascii="Arial" w:hAnsi="Arial" w:cs="Arial"/>
          <w:b/>
          <w:sz w:val="22"/>
          <w:szCs w:val="22"/>
        </w:rPr>
      </w:pPr>
      <w:r>
        <w:rPr>
          <w:rFonts w:ascii="Arial" w:hAnsi="Arial" w:cs="Arial"/>
          <w:b/>
          <w:sz w:val="22"/>
          <w:szCs w:val="22"/>
        </w:rPr>
        <w:lastRenderedPageBreak/>
        <w:br w:type="page"/>
      </w:r>
    </w:p>
    <w:p w14:paraId="43F3E172" w14:textId="77777777" w:rsidR="00A70C88" w:rsidRPr="004C3A0B" w:rsidRDefault="00A70C88" w:rsidP="00A70C8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70C88" w:rsidRPr="004C3A0B" w14:paraId="4601BF0A" w14:textId="77777777" w:rsidTr="00B90FF2">
        <w:tc>
          <w:tcPr>
            <w:tcW w:w="562" w:type="dxa"/>
            <w:shd w:val="clear" w:color="auto" w:fill="F2F2F2" w:themeFill="background1" w:themeFillShade="F2"/>
          </w:tcPr>
          <w:p w14:paraId="7E1CA14F"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B655E2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DA64DF"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5CA344"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F042E5" w14:textId="77777777" w:rsidR="00A70C88" w:rsidRPr="00065801" w:rsidRDefault="00A70C88" w:rsidP="00B90FF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74300D6"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084140A" w14:textId="77777777" w:rsidR="00A70C88" w:rsidRPr="00065801" w:rsidRDefault="00A70C88" w:rsidP="00B90FF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70C88" w:rsidRPr="004C3A0B" w14:paraId="4B1A72CB" w14:textId="77777777" w:rsidTr="00B90FF2">
        <w:tc>
          <w:tcPr>
            <w:tcW w:w="562" w:type="dxa"/>
            <w:shd w:val="clear" w:color="auto" w:fill="F2F2F2" w:themeFill="background1" w:themeFillShade="F2"/>
          </w:tcPr>
          <w:p w14:paraId="4C0AC2B1" w14:textId="77777777" w:rsidR="00A70C88" w:rsidRPr="004C3A0B" w:rsidRDefault="00A70C88" w:rsidP="00B90FF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3DBD4E5" w14:textId="77777777" w:rsidR="00A70C88" w:rsidRPr="004C3A0B" w:rsidRDefault="00A70C88" w:rsidP="00B90FF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331CE" w14:textId="77777777" w:rsidR="00A70C88" w:rsidRPr="004C3A0B" w:rsidRDefault="00A70C88" w:rsidP="00B90FF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70C88" w:rsidRPr="004C3A0B" w14:paraId="347A7F38" w14:textId="77777777" w:rsidTr="00B90FF2">
        <w:trPr>
          <w:trHeight w:val="437"/>
        </w:trPr>
        <w:tc>
          <w:tcPr>
            <w:tcW w:w="562" w:type="dxa"/>
            <w:vMerge w:val="restart"/>
            <w:shd w:val="clear" w:color="auto" w:fill="F2F2F2" w:themeFill="background1" w:themeFillShade="F2"/>
          </w:tcPr>
          <w:p w14:paraId="50B2B01C" w14:textId="77777777" w:rsidR="00A70C88" w:rsidRPr="004C3A0B" w:rsidRDefault="00A70C88" w:rsidP="00B90FF2">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21AFE42" w14:textId="77777777" w:rsidR="00A70C88" w:rsidRPr="004C3A0B" w:rsidRDefault="00A70C88" w:rsidP="00B90FF2">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0990CE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A900AF3" w14:textId="77777777" w:rsidR="00A70C88" w:rsidRPr="002B55BF"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300E5BD" w14:textId="77777777" w:rsidR="00A70C88" w:rsidRPr="004C3A0B" w:rsidRDefault="00A70C88" w:rsidP="00B90FF2">
            <w:pPr>
              <w:autoSpaceDE w:val="0"/>
              <w:autoSpaceDN w:val="0"/>
              <w:adjustRightInd w:val="0"/>
              <w:jc w:val="center"/>
              <w:rPr>
                <w:rFonts w:ascii="Arial" w:hAnsi="Arial" w:cs="Arial"/>
                <w:b/>
                <w:bCs/>
                <w:sz w:val="22"/>
                <w:szCs w:val="22"/>
              </w:rPr>
            </w:pPr>
          </w:p>
        </w:tc>
      </w:tr>
      <w:tr w:rsidR="00A70C88" w:rsidRPr="004C3A0B" w14:paraId="25B7EF41" w14:textId="77777777" w:rsidTr="00B90FF2">
        <w:trPr>
          <w:trHeight w:val="415"/>
        </w:trPr>
        <w:tc>
          <w:tcPr>
            <w:tcW w:w="562" w:type="dxa"/>
            <w:vMerge/>
            <w:shd w:val="clear" w:color="auto" w:fill="F2F2F2" w:themeFill="background1" w:themeFillShade="F2"/>
          </w:tcPr>
          <w:p w14:paraId="5A6F4EF9" w14:textId="77777777" w:rsidR="00A70C88" w:rsidRPr="004C3A0B" w:rsidRDefault="00A70C88" w:rsidP="00B90FF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B35992B" w14:textId="77777777" w:rsidR="00A70C88" w:rsidRPr="004C3A0B" w:rsidRDefault="00A70C88" w:rsidP="00B90FF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2420A58"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93B83F" w14:textId="77777777" w:rsidR="00A70C88" w:rsidRPr="002B55BF"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0102068" w14:textId="77777777" w:rsidR="00A70C88" w:rsidRPr="004C3A0B" w:rsidRDefault="00A70C88" w:rsidP="00B90FF2">
            <w:pPr>
              <w:autoSpaceDE w:val="0"/>
              <w:autoSpaceDN w:val="0"/>
              <w:adjustRightInd w:val="0"/>
              <w:jc w:val="center"/>
              <w:rPr>
                <w:rFonts w:ascii="Arial" w:hAnsi="Arial" w:cs="Arial"/>
                <w:b/>
                <w:bCs/>
                <w:sz w:val="22"/>
                <w:szCs w:val="22"/>
              </w:rPr>
            </w:pPr>
          </w:p>
        </w:tc>
      </w:tr>
      <w:tr w:rsidR="00A70C88" w:rsidRPr="004C3A0B" w14:paraId="195B93FA" w14:textId="77777777" w:rsidTr="00B90FF2">
        <w:tc>
          <w:tcPr>
            <w:tcW w:w="562" w:type="dxa"/>
            <w:vMerge/>
            <w:shd w:val="clear" w:color="auto" w:fill="F2F2F2" w:themeFill="background1" w:themeFillShade="F2"/>
          </w:tcPr>
          <w:p w14:paraId="1C62504E" w14:textId="77777777" w:rsidR="00A70C88" w:rsidRPr="004C3A0B" w:rsidRDefault="00A70C88" w:rsidP="00B90FF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2AF82F4" w14:textId="77777777" w:rsidR="00A70C88" w:rsidRPr="004C3A0B" w:rsidRDefault="00A70C88" w:rsidP="00B90FF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3F6A1D"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Other (write in)</w:t>
            </w:r>
          </w:p>
          <w:p w14:paraId="75D6991A" w14:textId="77777777" w:rsidR="00A70C88" w:rsidRPr="004C3A0B" w:rsidRDefault="00A70C88" w:rsidP="00B90FF2">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BC5EA0" w14:textId="77777777" w:rsidR="00A70C88" w:rsidRPr="002B55BF"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986F46C" w14:textId="77777777" w:rsidR="00A70C88" w:rsidRPr="004C3A0B" w:rsidRDefault="00A70C88" w:rsidP="00B90FF2">
            <w:pPr>
              <w:autoSpaceDE w:val="0"/>
              <w:autoSpaceDN w:val="0"/>
              <w:adjustRightInd w:val="0"/>
              <w:jc w:val="center"/>
              <w:rPr>
                <w:rFonts w:ascii="Arial" w:hAnsi="Arial" w:cs="Arial"/>
                <w:b/>
                <w:bCs/>
                <w:sz w:val="22"/>
                <w:szCs w:val="22"/>
              </w:rPr>
            </w:pPr>
          </w:p>
        </w:tc>
      </w:tr>
    </w:tbl>
    <w:p w14:paraId="69488EE5" w14:textId="77777777" w:rsidR="00A70C88" w:rsidRDefault="00A70C88" w:rsidP="00A70C88">
      <w:pPr>
        <w:autoSpaceDE w:val="0"/>
        <w:autoSpaceDN w:val="0"/>
        <w:adjustRightInd w:val="0"/>
        <w:spacing w:after="240"/>
        <w:jc w:val="both"/>
        <w:rPr>
          <w:rFonts w:ascii="Arial" w:hAnsi="Arial" w:cs="Arial"/>
          <w:bCs/>
          <w:iCs/>
        </w:rPr>
      </w:pPr>
    </w:p>
    <w:p w14:paraId="1F9EE66C" w14:textId="77777777" w:rsidR="00A70C88" w:rsidRPr="004C3A0B" w:rsidRDefault="00A70C88" w:rsidP="00A70C8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A70C88" w:rsidRPr="004C3A0B" w14:paraId="626D95EF" w14:textId="77777777" w:rsidTr="00B90FF2">
        <w:tc>
          <w:tcPr>
            <w:tcW w:w="562" w:type="dxa"/>
            <w:shd w:val="clear" w:color="auto" w:fill="F2F2F2" w:themeFill="background1" w:themeFillShade="F2"/>
          </w:tcPr>
          <w:p w14:paraId="2DFA810C" w14:textId="77777777" w:rsidR="00A70C88" w:rsidRPr="004C3A0B" w:rsidRDefault="00A70C88" w:rsidP="00B90FF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E356B98"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A70C88" w:rsidRPr="004C3A0B" w14:paraId="0E61DBE6" w14:textId="77777777" w:rsidTr="00B90FF2">
        <w:trPr>
          <w:trHeight w:val="355"/>
        </w:trPr>
        <w:tc>
          <w:tcPr>
            <w:tcW w:w="562" w:type="dxa"/>
            <w:vAlign w:val="center"/>
          </w:tcPr>
          <w:p w14:paraId="211DEB6F" w14:textId="77777777" w:rsidR="00A70C88" w:rsidRPr="002132F9" w:rsidRDefault="00A70C88" w:rsidP="00B90FF2">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13DDD399" w14:textId="77777777" w:rsidR="00A70C88" w:rsidRPr="003F6F7B" w:rsidRDefault="00A70C88" w:rsidP="00B90FF2">
            <w:pPr>
              <w:autoSpaceDE w:val="0"/>
              <w:autoSpaceDN w:val="0"/>
              <w:adjustRightInd w:val="0"/>
              <w:rPr>
                <w:rFonts w:ascii="Arial" w:hAnsi="Arial" w:cs="Arial"/>
                <w:b/>
                <w:bCs/>
                <w:sz w:val="22"/>
                <w:szCs w:val="22"/>
              </w:rPr>
            </w:pPr>
            <w:hyperlink r:id="rId60"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00B58FE" w14:textId="77777777" w:rsidR="00A70C88" w:rsidRPr="002B55BF"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70C88" w:rsidRPr="004C3A0B" w14:paraId="2431BFC0" w14:textId="77777777" w:rsidTr="00B90FF2">
        <w:trPr>
          <w:trHeight w:val="417"/>
        </w:trPr>
        <w:tc>
          <w:tcPr>
            <w:tcW w:w="562" w:type="dxa"/>
            <w:vAlign w:val="center"/>
          </w:tcPr>
          <w:p w14:paraId="5B3DAEF1" w14:textId="77777777" w:rsidR="00A70C88" w:rsidRPr="002132F9" w:rsidRDefault="00A70C88" w:rsidP="00B90FF2">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86D29B7" w14:textId="77777777" w:rsidR="00A70C88" w:rsidRPr="006C1FDD" w:rsidRDefault="00A70C88" w:rsidP="00B90FF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E64D56" w14:textId="77777777" w:rsidR="00A70C88" w:rsidRPr="002B55BF" w:rsidRDefault="00A70C88" w:rsidP="00B90FF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70C88" w:rsidRPr="004C3A0B" w14:paraId="4958EF71" w14:textId="77777777" w:rsidTr="00B90FF2">
        <w:trPr>
          <w:trHeight w:val="409"/>
        </w:trPr>
        <w:tc>
          <w:tcPr>
            <w:tcW w:w="562" w:type="dxa"/>
            <w:vAlign w:val="center"/>
          </w:tcPr>
          <w:p w14:paraId="2395E49F" w14:textId="77777777" w:rsidR="00A70C88" w:rsidRPr="002132F9" w:rsidRDefault="00A70C88" w:rsidP="00B90FF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48706042" w14:textId="77777777" w:rsidR="00A70C88" w:rsidRPr="00392C8E" w:rsidRDefault="00A70C88" w:rsidP="00B90FF2">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A299C2B" w14:textId="77777777" w:rsidR="00A70C88" w:rsidRPr="002B55BF" w:rsidRDefault="00A70C88" w:rsidP="00B90FF2">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73E6A960" w14:textId="77777777" w:rsidR="00A70C88" w:rsidRPr="004C3A0B" w:rsidRDefault="00A70C88" w:rsidP="00A70C88">
      <w:pPr>
        <w:autoSpaceDE w:val="0"/>
        <w:autoSpaceDN w:val="0"/>
        <w:adjustRightInd w:val="0"/>
        <w:spacing w:after="240"/>
        <w:jc w:val="both"/>
        <w:rPr>
          <w:rFonts w:ascii="Arial" w:hAnsi="Arial" w:cs="Arial"/>
          <w:b/>
          <w:sz w:val="22"/>
          <w:szCs w:val="22"/>
        </w:rPr>
      </w:pPr>
    </w:p>
    <w:p w14:paraId="72FCB438" w14:textId="77777777" w:rsidR="00A70C88" w:rsidRDefault="00A70C88" w:rsidP="00A70C88">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39ABB35" w14:textId="77777777" w:rsidR="00A70C88" w:rsidRPr="003F6F7B" w:rsidRDefault="00A70C88" w:rsidP="00A70C88">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70C88" w:rsidRPr="004C3A0B" w14:paraId="499FA082" w14:textId="77777777" w:rsidTr="00B90FF2">
        <w:trPr>
          <w:trHeight w:val="227"/>
        </w:trPr>
        <w:tc>
          <w:tcPr>
            <w:tcW w:w="562" w:type="dxa"/>
            <w:shd w:val="clear" w:color="auto" w:fill="F2F2F2" w:themeFill="background1" w:themeFillShade="F2"/>
          </w:tcPr>
          <w:p w14:paraId="420CCBA0"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7FEC9E20" w14:textId="77777777" w:rsidR="00A70C88" w:rsidRPr="004C3A0B" w:rsidRDefault="00A70C88" w:rsidP="00B90FF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37B2C22" w14:textId="77777777" w:rsidR="00A70C88" w:rsidRDefault="00A70C88" w:rsidP="00B90FF2">
            <w:pPr>
              <w:autoSpaceDE w:val="0"/>
              <w:autoSpaceDN w:val="0"/>
              <w:adjustRightInd w:val="0"/>
              <w:rPr>
                <w:rFonts w:ascii="Arial" w:hAnsi="Arial" w:cs="Arial"/>
                <w:bCs/>
                <w:sz w:val="22"/>
                <w:szCs w:val="22"/>
              </w:rPr>
            </w:pPr>
          </w:p>
          <w:p w14:paraId="1758ED98" w14:textId="77777777" w:rsidR="00A70C88" w:rsidRPr="004C3A0B" w:rsidRDefault="00A70C88" w:rsidP="00B90FF2">
            <w:pPr>
              <w:autoSpaceDE w:val="0"/>
              <w:autoSpaceDN w:val="0"/>
              <w:adjustRightInd w:val="0"/>
              <w:rPr>
                <w:rFonts w:ascii="Arial" w:hAnsi="Arial" w:cs="Arial"/>
                <w:bCs/>
                <w:sz w:val="22"/>
                <w:szCs w:val="22"/>
              </w:rPr>
            </w:pPr>
          </w:p>
        </w:tc>
      </w:tr>
      <w:tr w:rsidR="00A70C88" w:rsidRPr="004C3A0B" w14:paraId="27D919CC" w14:textId="77777777" w:rsidTr="00B90FF2">
        <w:trPr>
          <w:trHeight w:val="227"/>
        </w:trPr>
        <w:tc>
          <w:tcPr>
            <w:tcW w:w="562" w:type="dxa"/>
            <w:shd w:val="clear" w:color="auto" w:fill="F2F2F2" w:themeFill="background1" w:themeFillShade="F2"/>
          </w:tcPr>
          <w:p w14:paraId="0BDD6F3A"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900A8EF" w14:textId="77777777" w:rsidR="00A70C88" w:rsidRPr="004C3A0B" w:rsidRDefault="00A70C88" w:rsidP="00B90FF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95DC0C0" w14:textId="77777777" w:rsidR="00A70C88" w:rsidRDefault="00A70C88" w:rsidP="00B90FF2">
            <w:pPr>
              <w:autoSpaceDE w:val="0"/>
              <w:autoSpaceDN w:val="0"/>
              <w:adjustRightInd w:val="0"/>
              <w:rPr>
                <w:rFonts w:ascii="Arial" w:hAnsi="Arial" w:cs="Arial"/>
                <w:bCs/>
                <w:sz w:val="22"/>
                <w:szCs w:val="22"/>
              </w:rPr>
            </w:pPr>
          </w:p>
          <w:p w14:paraId="5CB85D1D" w14:textId="77777777" w:rsidR="00A70C88" w:rsidRPr="004C3A0B" w:rsidRDefault="00A70C88" w:rsidP="00B90FF2">
            <w:pPr>
              <w:autoSpaceDE w:val="0"/>
              <w:autoSpaceDN w:val="0"/>
              <w:adjustRightInd w:val="0"/>
              <w:rPr>
                <w:rFonts w:ascii="Arial" w:hAnsi="Arial" w:cs="Arial"/>
                <w:bCs/>
                <w:sz w:val="22"/>
                <w:szCs w:val="22"/>
              </w:rPr>
            </w:pPr>
          </w:p>
        </w:tc>
      </w:tr>
      <w:tr w:rsidR="00A70C88" w:rsidRPr="004C3A0B" w14:paraId="274548E5" w14:textId="77777777" w:rsidTr="00B90FF2">
        <w:trPr>
          <w:trHeight w:val="227"/>
        </w:trPr>
        <w:tc>
          <w:tcPr>
            <w:tcW w:w="562" w:type="dxa"/>
            <w:shd w:val="clear" w:color="auto" w:fill="F2F2F2" w:themeFill="background1" w:themeFillShade="F2"/>
          </w:tcPr>
          <w:p w14:paraId="4EBF6F0A"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2113BADC" w14:textId="77777777" w:rsidR="00A70C88" w:rsidRDefault="00A70C88" w:rsidP="00B90FF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CF456CD" w14:textId="77777777" w:rsidR="00A70C88" w:rsidRPr="004C3A0B" w:rsidRDefault="00A70C88" w:rsidP="00B90FF2">
            <w:pPr>
              <w:autoSpaceDE w:val="0"/>
              <w:autoSpaceDN w:val="0"/>
              <w:adjustRightInd w:val="0"/>
              <w:jc w:val="both"/>
              <w:rPr>
                <w:rFonts w:ascii="Arial" w:hAnsi="Arial" w:cs="Arial"/>
                <w:sz w:val="22"/>
                <w:szCs w:val="22"/>
              </w:rPr>
            </w:pPr>
          </w:p>
        </w:tc>
        <w:tc>
          <w:tcPr>
            <w:tcW w:w="6095" w:type="dxa"/>
            <w:gridSpan w:val="6"/>
          </w:tcPr>
          <w:p w14:paraId="14B2B7E3" w14:textId="77777777" w:rsidR="00A70C88" w:rsidRDefault="00A70C88" w:rsidP="00B90FF2">
            <w:pPr>
              <w:autoSpaceDE w:val="0"/>
              <w:autoSpaceDN w:val="0"/>
              <w:adjustRightInd w:val="0"/>
              <w:rPr>
                <w:rFonts w:ascii="Arial" w:hAnsi="Arial" w:cs="Arial"/>
                <w:bCs/>
                <w:sz w:val="22"/>
                <w:szCs w:val="22"/>
              </w:rPr>
            </w:pPr>
          </w:p>
        </w:tc>
      </w:tr>
      <w:tr w:rsidR="00A70C88" w:rsidRPr="004C3A0B" w14:paraId="67C6A4A4" w14:textId="77777777" w:rsidTr="00B90FF2">
        <w:tc>
          <w:tcPr>
            <w:tcW w:w="562" w:type="dxa"/>
            <w:shd w:val="clear" w:color="auto" w:fill="F2F2F2" w:themeFill="background1" w:themeFillShade="F2"/>
          </w:tcPr>
          <w:p w14:paraId="280A5355"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F2BAB10"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94E4DB8" w14:textId="77777777" w:rsidR="00A70C88" w:rsidRPr="004C3A0B" w:rsidRDefault="00A70C88" w:rsidP="00B90F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085B92" w14:textId="77777777" w:rsidR="00A70C88" w:rsidRPr="00392C8E" w:rsidRDefault="00A70C88" w:rsidP="00B90FF2">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7ADADB5" w14:textId="77777777" w:rsidR="00A70C88" w:rsidRPr="004C3A0B" w:rsidRDefault="00A70C88" w:rsidP="00B90F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CEDBF0A" w14:textId="77777777" w:rsidR="00A70C88" w:rsidRPr="004C3A0B"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4C3A0B" w14:paraId="116E2CCA" w14:textId="77777777" w:rsidTr="00B90FF2">
        <w:tc>
          <w:tcPr>
            <w:tcW w:w="562" w:type="dxa"/>
            <w:shd w:val="clear" w:color="auto" w:fill="F2F2F2" w:themeFill="background1" w:themeFillShade="F2"/>
          </w:tcPr>
          <w:p w14:paraId="4AA728C1"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09D353A7"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3CD17D" w14:textId="77777777" w:rsidR="00A70C88" w:rsidRPr="004C3A0B" w:rsidRDefault="00A70C88" w:rsidP="00B90F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3D5525" w14:textId="77777777" w:rsidR="00A70C88" w:rsidRPr="00392C8E" w:rsidRDefault="00A70C88" w:rsidP="00B90FF2">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6F830C7" w14:textId="77777777" w:rsidR="00A70C88" w:rsidRPr="004C3A0B" w:rsidRDefault="00A70C88" w:rsidP="00B90F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740EF2" w14:textId="77777777" w:rsidR="00A70C88" w:rsidRPr="004C3A0B"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4C3A0B" w14:paraId="635DAD9A" w14:textId="77777777" w:rsidTr="00B90FF2">
        <w:trPr>
          <w:trHeight w:val="386"/>
        </w:trPr>
        <w:tc>
          <w:tcPr>
            <w:tcW w:w="562" w:type="dxa"/>
            <w:shd w:val="clear" w:color="auto" w:fill="F2F2F2" w:themeFill="background1" w:themeFillShade="F2"/>
          </w:tcPr>
          <w:p w14:paraId="4AB8F0D0"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33FB3494"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1CE383" w14:textId="77777777" w:rsidR="00A70C88" w:rsidRDefault="00A70C88" w:rsidP="00B90FF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A50F8F3"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F6B4C6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25E17BA"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EC12964" w14:textId="77777777" w:rsidR="00A70C88" w:rsidRPr="003257BD"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4C3A0B" w14:paraId="0F2E4910" w14:textId="77777777" w:rsidTr="00B90FF2">
        <w:trPr>
          <w:trHeight w:val="386"/>
        </w:trPr>
        <w:tc>
          <w:tcPr>
            <w:tcW w:w="562" w:type="dxa"/>
            <w:shd w:val="clear" w:color="auto" w:fill="F2F2F2" w:themeFill="background1" w:themeFillShade="F2"/>
          </w:tcPr>
          <w:p w14:paraId="1BD9E9B4"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1E7626E" w14:textId="77777777" w:rsidR="00A70C88" w:rsidRDefault="00A70C88" w:rsidP="00B90FF2">
            <w:pPr>
              <w:autoSpaceDE w:val="0"/>
              <w:autoSpaceDN w:val="0"/>
              <w:adjustRightInd w:val="0"/>
              <w:rPr>
                <w:rFonts w:ascii="Arial" w:hAnsi="Arial" w:cs="Arial"/>
                <w:sz w:val="22"/>
                <w:szCs w:val="22"/>
              </w:rPr>
            </w:pPr>
          </w:p>
        </w:tc>
        <w:tc>
          <w:tcPr>
            <w:tcW w:w="2409" w:type="dxa"/>
          </w:tcPr>
          <w:p w14:paraId="74B7C6BD" w14:textId="77777777" w:rsidR="00A70C88" w:rsidRDefault="00A70C88" w:rsidP="00B90FF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9502404"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28281C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3B8637E"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3CD89DA" w14:textId="77777777" w:rsidR="00A70C88" w:rsidRPr="003257BD"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4C3A0B" w14:paraId="0E4EAA9B" w14:textId="77777777" w:rsidTr="00B90FF2">
        <w:tc>
          <w:tcPr>
            <w:tcW w:w="562" w:type="dxa"/>
            <w:shd w:val="clear" w:color="auto" w:fill="F2F2F2" w:themeFill="background1" w:themeFillShade="F2"/>
          </w:tcPr>
          <w:p w14:paraId="7DB5AE9F"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3DF8F25D"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276A325" w14:textId="77777777" w:rsidR="00A70C88" w:rsidRDefault="00A70C88" w:rsidP="00B90FF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C5D6F3F"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81B58D" w14:textId="77777777" w:rsidR="00A70C88" w:rsidRPr="00392C8E" w:rsidRDefault="00A70C88" w:rsidP="00B90FF2">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61ED132"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74C1F05" w14:textId="77777777" w:rsidR="00A70C88" w:rsidRPr="00CE6A02"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4C3A0B" w14:paraId="10CD4832" w14:textId="77777777" w:rsidTr="00B90FF2">
        <w:tc>
          <w:tcPr>
            <w:tcW w:w="562" w:type="dxa"/>
            <w:shd w:val="clear" w:color="auto" w:fill="F2F2F2" w:themeFill="background1" w:themeFillShade="F2"/>
          </w:tcPr>
          <w:p w14:paraId="7AF3C117"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44385D0"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5D718382" w14:textId="77777777" w:rsidR="00A70C88" w:rsidRDefault="00A70C88" w:rsidP="00B90FF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6CEF14F" w14:textId="77777777" w:rsidR="00A70C88" w:rsidDel="008461DD" w:rsidRDefault="00A70C88" w:rsidP="00B90FF2">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C0C50CC"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846791" w14:textId="77777777" w:rsidR="00A70C88" w:rsidRPr="00392C8E" w:rsidRDefault="00A70C88" w:rsidP="00B90FF2">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5860E20"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2D8C368" w14:textId="77777777" w:rsidR="00A70C88" w:rsidRPr="00CE6A02"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E5770B8" w14:textId="77777777" w:rsidR="00A70C88" w:rsidRPr="004C3A0B" w:rsidRDefault="00A70C88" w:rsidP="00A70C88">
      <w:pPr>
        <w:rPr>
          <w:rFonts w:ascii="Arial" w:hAnsi="Arial" w:cs="Arial"/>
          <w:bCs/>
          <w:iCs/>
          <w:sz w:val="16"/>
          <w:szCs w:val="16"/>
        </w:rPr>
      </w:pPr>
    </w:p>
    <w:p w14:paraId="6B8C126A" w14:textId="77777777" w:rsidR="00A70C88" w:rsidRDefault="00A70C88" w:rsidP="00A70C88">
      <w:pPr>
        <w:rPr>
          <w:rFonts w:ascii="Arial" w:hAnsi="Arial" w:cs="Arial"/>
          <w:b/>
          <w:bCs/>
          <w:iCs/>
          <w:sz w:val="22"/>
          <w:szCs w:val="22"/>
        </w:rPr>
      </w:pPr>
    </w:p>
    <w:p w14:paraId="77AB68F6" w14:textId="77777777" w:rsidR="00A70C88" w:rsidRPr="00354F34" w:rsidRDefault="00A70C88" w:rsidP="00A70C8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70C88" w:rsidRPr="004C3A0B" w14:paraId="2CF77F3E" w14:textId="77777777" w:rsidTr="00B90FF2">
        <w:trPr>
          <w:trHeight w:val="507"/>
        </w:trPr>
        <w:tc>
          <w:tcPr>
            <w:tcW w:w="567" w:type="dxa"/>
            <w:shd w:val="clear" w:color="auto" w:fill="F2F2F2" w:themeFill="background1" w:themeFillShade="F2"/>
            <w:vAlign w:val="center"/>
          </w:tcPr>
          <w:p w14:paraId="05E69A56" w14:textId="77777777" w:rsidR="00A70C88" w:rsidRPr="004C3A0B" w:rsidRDefault="00A70C88" w:rsidP="00B90FF2">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7ABB772E" w14:textId="77777777" w:rsidR="00A70C88" w:rsidRPr="004C3A0B" w:rsidRDefault="00A70C88" w:rsidP="00B90F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4D82AC8"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3EDF2ED" w14:textId="77777777" w:rsidR="00A70C88" w:rsidRPr="004C3A0B" w:rsidRDefault="00A70C88" w:rsidP="00B90FF2">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A8D57C0" w14:textId="77777777" w:rsidR="00A70C88" w:rsidRPr="003257BD" w:rsidRDefault="00A70C88" w:rsidP="00B90FF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6B6C1892" w14:textId="77777777" w:rsidR="00A70C88" w:rsidRPr="004C3A0B"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A70C88" w:rsidRPr="004C3A0B" w14:paraId="16A5C1E0" w14:textId="77777777" w:rsidTr="00B90FF2">
        <w:tc>
          <w:tcPr>
            <w:tcW w:w="567" w:type="dxa"/>
          </w:tcPr>
          <w:p w14:paraId="2DD93E13" w14:textId="77777777" w:rsidR="00A70C88" w:rsidRDefault="00A70C88" w:rsidP="00B90FF2">
            <w:pPr>
              <w:autoSpaceDE w:val="0"/>
              <w:autoSpaceDN w:val="0"/>
              <w:adjustRightInd w:val="0"/>
              <w:rPr>
                <w:rFonts w:ascii="Arial" w:hAnsi="Arial" w:cs="Arial"/>
                <w:bCs/>
                <w:sz w:val="22"/>
                <w:szCs w:val="22"/>
              </w:rPr>
            </w:pPr>
          </w:p>
        </w:tc>
        <w:tc>
          <w:tcPr>
            <w:tcW w:w="9923" w:type="dxa"/>
            <w:gridSpan w:val="5"/>
          </w:tcPr>
          <w:p w14:paraId="022F1C7F" w14:textId="77777777" w:rsidR="00A70C88" w:rsidRDefault="00A70C88" w:rsidP="00B90FF2">
            <w:pPr>
              <w:autoSpaceDE w:val="0"/>
              <w:autoSpaceDN w:val="0"/>
              <w:adjustRightInd w:val="0"/>
              <w:rPr>
                <w:rFonts w:ascii="Arial" w:hAnsi="Arial" w:cs="Arial"/>
                <w:bCs/>
                <w:sz w:val="22"/>
                <w:szCs w:val="22"/>
              </w:rPr>
            </w:pPr>
          </w:p>
          <w:p w14:paraId="6464F373" w14:textId="77777777" w:rsidR="00A70C88" w:rsidRDefault="00A70C88" w:rsidP="00B90FF2">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0FDC6F47" w14:textId="77777777" w:rsidR="00A70C88" w:rsidRPr="004C3A0B" w:rsidRDefault="00A70C88" w:rsidP="00B90FF2">
            <w:pPr>
              <w:autoSpaceDE w:val="0"/>
              <w:autoSpaceDN w:val="0"/>
              <w:adjustRightInd w:val="0"/>
              <w:rPr>
                <w:rFonts w:ascii="Arial" w:hAnsi="Arial" w:cs="Arial"/>
                <w:b/>
                <w:bCs/>
                <w:sz w:val="22"/>
                <w:szCs w:val="22"/>
              </w:rPr>
            </w:pPr>
          </w:p>
        </w:tc>
      </w:tr>
    </w:tbl>
    <w:p w14:paraId="700B61FF" w14:textId="77777777" w:rsidR="00A70C88" w:rsidRDefault="00A70C88" w:rsidP="00A70C88">
      <w:pPr>
        <w:autoSpaceDE w:val="0"/>
        <w:autoSpaceDN w:val="0"/>
        <w:adjustRightInd w:val="0"/>
        <w:spacing w:after="240"/>
        <w:jc w:val="both"/>
        <w:rPr>
          <w:rFonts w:ascii="Arial" w:hAnsi="Arial" w:cs="Arial"/>
          <w:b/>
          <w:sz w:val="22"/>
          <w:szCs w:val="22"/>
        </w:rPr>
      </w:pPr>
    </w:p>
    <w:p w14:paraId="7FBB799B" w14:textId="77777777" w:rsidR="00A70C88" w:rsidRPr="004C3A0B" w:rsidRDefault="00A70C88" w:rsidP="00A70C8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70C88" w:rsidRPr="004C3A0B" w14:paraId="4F009387" w14:textId="77777777" w:rsidTr="00B90FF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526D1" w14:textId="77777777" w:rsidR="00A70C88" w:rsidRPr="00D66471" w:rsidRDefault="00A70C88" w:rsidP="00B90FF2">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1F1556" w14:textId="77777777" w:rsidR="00A70C88" w:rsidRPr="004C3A0B" w:rsidRDefault="00A70C88" w:rsidP="00B90FF2">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3827648" w14:textId="77777777" w:rsidR="00A70C88" w:rsidRPr="004C3A0B" w:rsidRDefault="00A70C88" w:rsidP="00B90FF2">
            <w:pPr>
              <w:rPr>
                <w:rFonts w:ascii="Arial" w:hAnsi="Arial" w:cs="Arial"/>
                <w:sz w:val="22"/>
                <w:szCs w:val="22"/>
              </w:rPr>
            </w:pPr>
            <w:r>
              <w:rPr>
                <w:rFonts w:ascii="Arial" w:hAnsi="Arial" w:cs="Arial"/>
                <w:sz w:val="22"/>
                <w:szCs w:val="22"/>
              </w:rPr>
              <w:t>A systematic review of the role of gender divers project management teams in project outcomes</w:t>
            </w:r>
          </w:p>
        </w:tc>
      </w:tr>
      <w:tr w:rsidR="00A70C88" w:rsidRPr="004C3A0B" w14:paraId="0E640697" w14:textId="77777777" w:rsidTr="00B90FF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8870B" w14:textId="77777777" w:rsidR="00A70C88" w:rsidRPr="00D66471" w:rsidRDefault="00A70C88" w:rsidP="00B90FF2">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1AB82" w14:textId="77777777" w:rsidR="00A70C88" w:rsidRPr="00D839CD" w:rsidRDefault="00A70C88" w:rsidP="00B90FF2">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3AD4D07" w14:textId="77777777" w:rsidR="00A70C88" w:rsidRPr="00D839CD" w:rsidRDefault="00A70C88" w:rsidP="00B90FF2">
            <w:pPr>
              <w:rPr>
                <w:rFonts w:ascii="Arial" w:hAnsi="Arial" w:cs="Arial"/>
                <w:sz w:val="22"/>
                <w:szCs w:val="22"/>
              </w:rPr>
            </w:pP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0E53B" w14:textId="77777777" w:rsidR="00A70C88" w:rsidRPr="00D839CD" w:rsidRDefault="00A70C88" w:rsidP="00B90FF2">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816D131" w14:textId="77777777" w:rsidR="00A70C88" w:rsidRPr="004C3A0B" w:rsidRDefault="00A70C88" w:rsidP="00B90FF2">
            <w:pPr>
              <w:rPr>
                <w:rFonts w:ascii="Arial" w:hAnsi="Arial" w:cs="Arial"/>
                <w:sz w:val="22"/>
                <w:szCs w:val="22"/>
              </w:rPr>
            </w:pPr>
            <w:r>
              <w:rPr>
                <w:rFonts w:ascii="Arial" w:hAnsi="Arial" w:cs="Arial"/>
                <w:sz w:val="22"/>
                <w:szCs w:val="22"/>
              </w:rPr>
              <w:t>23</w:t>
            </w:r>
            <w:r w:rsidRPr="004310B0">
              <w:rPr>
                <w:rFonts w:ascii="Arial" w:hAnsi="Arial" w:cs="Arial"/>
                <w:sz w:val="22"/>
                <w:szCs w:val="22"/>
                <w:vertAlign w:val="superscript"/>
              </w:rPr>
              <w:t>RD</w:t>
            </w:r>
            <w:r>
              <w:rPr>
                <w:rFonts w:ascii="Arial" w:hAnsi="Arial" w:cs="Arial"/>
                <w:sz w:val="22"/>
                <w:szCs w:val="22"/>
              </w:rPr>
              <w:t xml:space="preserve"> AUGUST 2024</w:t>
            </w:r>
          </w:p>
        </w:tc>
      </w:tr>
      <w:tr w:rsidR="00A70C88" w:rsidRPr="004C3A0B" w14:paraId="7486D614" w14:textId="77777777" w:rsidTr="00B90FF2">
        <w:trPr>
          <w:trHeight w:val="454"/>
        </w:trPr>
        <w:tc>
          <w:tcPr>
            <w:tcW w:w="297" w:type="pct"/>
            <w:tcBorders>
              <w:top w:val="single" w:sz="4" w:space="0" w:color="auto"/>
            </w:tcBorders>
            <w:shd w:val="clear" w:color="auto" w:fill="F2F2F2" w:themeFill="background1" w:themeFillShade="F2"/>
            <w:vAlign w:val="center"/>
          </w:tcPr>
          <w:p w14:paraId="2E5D94C4" w14:textId="77777777" w:rsidR="00A70C88" w:rsidRPr="002132F9" w:rsidRDefault="00A70C88" w:rsidP="00B90FF2">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720E8BC" w14:textId="77777777" w:rsidR="00A70C88" w:rsidRDefault="00A70C88" w:rsidP="00B90FF2">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248D63B8" w14:textId="77777777" w:rsidR="00A70C88" w:rsidRPr="009D2E0B" w:rsidRDefault="00A70C88" w:rsidP="00B90FF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5F374124" w14:textId="77777777" w:rsidR="00A70C88" w:rsidRPr="006C1FDD" w:rsidRDefault="00A70C88" w:rsidP="00A70C88">
            <w:pPr>
              <w:pStyle w:val="ListParagraph"/>
              <w:numPr>
                <w:ilvl w:val="0"/>
                <w:numId w:val="30"/>
              </w:numPr>
              <w:ind w:left="0"/>
              <w:contextualSpacing w:val="0"/>
              <w:rPr>
                <w:rFonts w:ascii="Arial" w:hAnsi="Arial" w:cs="Arial"/>
                <w:i/>
              </w:rPr>
            </w:pPr>
            <w:r w:rsidRPr="006C1FDD">
              <w:rPr>
                <w:rFonts w:ascii="Arial" w:hAnsi="Arial" w:cs="Arial"/>
                <w:i/>
              </w:rPr>
              <w:t>Purpose of Research Activity</w:t>
            </w:r>
          </w:p>
          <w:p w14:paraId="65CADDDD" w14:textId="77777777" w:rsidR="00A70C88" w:rsidRPr="006C1FDD" w:rsidRDefault="00A70C88" w:rsidP="00A70C88">
            <w:pPr>
              <w:pStyle w:val="ListParagraph"/>
              <w:numPr>
                <w:ilvl w:val="0"/>
                <w:numId w:val="30"/>
              </w:numPr>
              <w:ind w:left="0"/>
              <w:contextualSpacing w:val="0"/>
              <w:rPr>
                <w:rFonts w:ascii="Arial" w:hAnsi="Arial" w:cs="Arial"/>
                <w:i/>
              </w:rPr>
            </w:pPr>
            <w:r w:rsidRPr="006C1FDD">
              <w:rPr>
                <w:rFonts w:ascii="Arial" w:hAnsi="Arial" w:cs="Arial"/>
                <w:i/>
              </w:rPr>
              <w:t>Proposed Research Question</w:t>
            </w:r>
          </w:p>
          <w:p w14:paraId="32AE54AE" w14:textId="77777777" w:rsidR="00A70C88" w:rsidRPr="009D2E0B" w:rsidRDefault="00A70C88" w:rsidP="00A70C88">
            <w:pPr>
              <w:pStyle w:val="ListParagraph"/>
              <w:numPr>
                <w:ilvl w:val="0"/>
                <w:numId w:val="30"/>
              </w:numPr>
              <w:ind w:left="0"/>
              <w:contextualSpacing w:val="0"/>
              <w:rPr>
                <w:rFonts w:ascii="Arial" w:hAnsi="Arial" w:cs="Arial"/>
                <w:i/>
              </w:rPr>
            </w:pPr>
            <w:r w:rsidRPr="009D2E0B">
              <w:rPr>
                <w:rFonts w:ascii="Arial" w:hAnsi="Arial" w:cs="Arial"/>
                <w:i/>
              </w:rPr>
              <w:t>Aims of Research Activity</w:t>
            </w:r>
          </w:p>
          <w:p w14:paraId="64F3788A" w14:textId="77777777" w:rsidR="00A70C88" w:rsidRPr="009D2E0B" w:rsidRDefault="00A70C88" w:rsidP="00A70C88">
            <w:pPr>
              <w:pStyle w:val="ListParagraph"/>
              <w:numPr>
                <w:ilvl w:val="0"/>
                <w:numId w:val="30"/>
              </w:numPr>
              <w:spacing w:after="240"/>
              <w:ind w:left="0" w:hanging="357"/>
              <w:contextualSpacing w:val="0"/>
              <w:rPr>
                <w:rFonts w:ascii="Arial" w:hAnsi="Arial" w:cs="Arial"/>
                <w:i/>
              </w:rPr>
            </w:pPr>
            <w:r w:rsidRPr="009D2E0B">
              <w:rPr>
                <w:rFonts w:ascii="Arial" w:hAnsi="Arial" w:cs="Arial"/>
                <w:i/>
              </w:rPr>
              <w:t>Objectives of Research Activity</w:t>
            </w:r>
          </w:p>
          <w:p w14:paraId="6B644476" w14:textId="77777777" w:rsidR="00A70C88" w:rsidRDefault="00A70C88" w:rsidP="00B90FF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00A34627" w14:textId="77777777" w:rsidR="00A70C88" w:rsidRPr="009D2E0B" w:rsidRDefault="00A70C88" w:rsidP="00A70C88">
            <w:pPr>
              <w:pStyle w:val="ListParagraph"/>
              <w:numPr>
                <w:ilvl w:val="0"/>
                <w:numId w:val="30"/>
              </w:numPr>
              <w:ind w:left="0"/>
              <w:contextualSpacing w:val="0"/>
              <w:rPr>
                <w:rFonts w:ascii="Arial" w:hAnsi="Arial" w:cs="Arial"/>
                <w:i/>
              </w:rPr>
            </w:pPr>
            <w:r w:rsidRPr="009D2E0B">
              <w:rPr>
                <w:rFonts w:ascii="Arial" w:hAnsi="Arial" w:cs="Arial"/>
                <w:i/>
              </w:rPr>
              <w:t xml:space="preserve">What the research activity will add to the body of knowledge </w:t>
            </w:r>
          </w:p>
          <w:p w14:paraId="12C6ED35" w14:textId="77777777" w:rsidR="00A70C88" w:rsidRPr="009D2E0B" w:rsidRDefault="00A70C88" w:rsidP="00A70C88">
            <w:pPr>
              <w:pStyle w:val="ListParagraph"/>
              <w:numPr>
                <w:ilvl w:val="0"/>
                <w:numId w:val="30"/>
              </w:numPr>
              <w:ind w:left="0"/>
              <w:contextualSpacing w:val="0"/>
              <w:rPr>
                <w:rFonts w:ascii="Arial" w:hAnsi="Arial" w:cs="Arial"/>
              </w:rPr>
            </w:pPr>
            <w:r w:rsidRPr="009D2E0B">
              <w:rPr>
                <w:rFonts w:ascii="Arial" w:hAnsi="Arial" w:cs="Arial"/>
                <w:i/>
              </w:rPr>
              <w:t xml:space="preserve">How it addresses an area of importance. </w:t>
            </w:r>
          </w:p>
        </w:tc>
      </w:tr>
      <w:tr w:rsidR="00A70C88" w:rsidRPr="004C3A0B" w:rsidDel="002A152D" w14:paraId="484FFF62" w14:textId="77777777" w:rsidTr="00B90FF2">
        <w:trPr>
          <w:trHeight w:val="454"/>
        </w:trPr>
        <w:tc>
          <w:tcPr>
            <w:tcW w:w="297" w:type="pct"/>
            <w:vAlign w:val="center"/>
          </w:tcPr>
          <w:p w14:paraId="73CFC213" w14:textId="77777777" w:rsidR="00A70C88" w:rsidRPr="002132F9" w:rsidRDefault="00A70C88" w:rsidP="00B90FF2">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04553E47" w14:textId="77777777" w:rsidR="00A70C88" w:rsidRPr="009D2E0B" w:rsidRDefault="00A70C88" w:rsidP="00B90FF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542E882" w14:textId="77777777" w:rsidR="00A70C88" w:rsidRDefault="00A70C88" w:rsidP="00B90FF2">
            <w:pPr>
              <w:spacing w:line="360" w:lineRule="auto"/>
              <w:rPr>
                <w:rFonts w:ascii="Arial" w:hAnsi="Arial" w:cs="Arial"/>
                <w:sz w:val="22"/>
                <w:szCs w:val="22"/>
              </w:rPr>
            </w:pPr>
            <w:r w:rsidRPr="00FA39F7">
              <w:rPr>
                <w:rFonts w:ascii="Arial" w:hAnsi="Arial" w:cs="Arial"/>
                <w:sz w:val="22"/>
                <w:szCs w:val="22"/>
              </w:rPr>
              <w:t>The objective of this research undertaking is to demonstrate the results that gender-diverse project management teams achieve in their respective projects.</w:t>
            </w:r>
            <w:r>
              <w:rPr>
                <w:rFonts w:ascii="Arial" w:hAnsi="Arial" w:cs="Arial"/>
                <w:sz w:val="22"/>
                <w:szCs w:val="22"/>
              </w:rPr>
              <w:t xml:space="preserve"> </w:t>
            </w:r>
          </w:p>
          <w:p w14:paraId="02DE9E58" w14:textId="77777777" w:rsidR="00A70C88" w:rsidRDefault="00A70C88" w:rsidP="00B90FF2">
            <w:pPr>
              <w:spacing w:line="360" w:lineRule="auto"/>
              <w:rPr>
                <w:rFonts w:ascii="Arial" w:hAnsi="Arial" w:cs="Arial"/>
                <w:sz w:val="22"/>
                <w:szCs w:val="22"/>
              </w:rPr>
            </w:pPr>
            <w:r w:rsidRPr="00FA39F7">
              <w:rPr>
                <w:rFonts w:ascii="Arial" w:hAnsi="Arial" w:cs="Arial"/>
                <w:sz w:val="22"/>
                <w:szCs w:val="22"/>
              </w:rPr>
              <w:t>Over the past few decades, project management has gained ground in a variety of organisations and industries. Professional management is now being implemented in an increasing number of projects, programmes, and portfolios. Consequently, it has become imperative for any organisation to have proficient project managers and associates who can effectively address emergent challenges. A comprehensive understanding of project management competencies necessitates an understanding of a variety of elements from three distinct domains: technical, behavioural, and contextual. These components comprise a broad spectrum of personal behaviour, skills, knowledge, and experience</w:t>
            </w:r>
            <w:r>
              <w:rPr>
                <w:rFonts w:ascii="Arial" w:hAnsi="Arial" w:cs="Arial"/>
                <w:sz w:val="22"/>
                <w:szCs w:val="22"/>
              </w:rPr>
              <w:t xml:space="preserve"> (</w:t>
            </w:r>
            <w:proofErr w:type="spellStart"/>
            <w:r>
              <w:rPr>
                <w:rFonts w:ascii="Arial" w:hAnsi="Arial" w:cs="Arial"/>
                <w:sz w:val="22"/>
                <w:szCs w:val="22"/>
              </w:rPr>
              <w:t>Vlahov</w:t>
            </w:r>
            <w:proofErr w:type="spellEnd"/>
            <w:r>
              <w:rPr>
                <w:rFonts w:ascii="Arial" w:hAnsi="Arial" w:cs="Arial"/>
                <w:sz w:val="22"/>
                <w:szCs w:val="22"/>
              </w:rPr>
              <w:t xml:space="preserve">, Misic &amp; </w:t>
            </w:r>
            <w:proofErr w:type="spellStart"/>
            <w:r>
              <w:rPr>
                <w:rFonts w:ascii="Arial" w:hAnsi="Arial" w:cs="Arial"/>
                <w:sz w:val="22"/>
                <w:szCs w:val="22"/>
              </w:rPr>
              <w:t>Radujkovic</w:t>
            </w:r>
            <w:proofErr w:type="spellEnd"/>
            <w:r>
              <w:rPr>
                <w:rFonts w:ascii="Arial" w:hAnsi="Arial" w:cs="Arial"/>
                <w:sz w:val="22"/>
                <w:szCs w:val="22"/>
              </w:rPr>
              <w:t xml:space="preserve">, 2016). </w:t>
            </w:r>
          </w:p>
          <w:p w14:paraId="316D44A6" w14:textId="77777777" w:rsidR="00A70C88" w:rsidRPr="00620F43" w:rsidRDefault="00A70C88" w:rsidP="00B90FF2">
            <w:pPr>
              <w:spacing w:line="360" w:lineRule="auto"/>
              <w:rPr>
                <w:rFonts w:ascii="Arial" w:hAnsi="Arial" w:cs="Arial"/>
                <w:sz w:val="22"/>
                <w:szCs w:val="22"/>
              </w:rPr>
            </w:pPr>
            <w:r w:rsidRPr="00946BD7">
              <w:rPr>
                <w:rFonts w:ascii="Arial" w:hAnsi="Arial" w:cs="Arial"/>
                <w:sz w:val="22"/>
                <w:szCs w:val="22"/>
              </w:rPr>
              <w:t xml:space="preserve">Does gender genuinely influence the outcome of a project? Does gender diversity influence the efficient completion of a project?  I am committed to find answers to these issues through this search.  </w:t>
            </w:r>
          </w:p>
          <w:p w14:paraId="47EF745D" w14:textId="77777777" w:rsidR="00A70C88" w:rsidRPr="002A152D" w:rsidDel="00425DA7" w:rsidRDefault="00A70C88" w:rsidP="00B90FF2">
            <w:pPr>
              <w:rPr>
                <w:rFonts w:ascii="Arial" w:hAnsi="Arial" w:cs="Arial"/>
              </w:rPr>
            </w:pPr>
            <w:r w:rsidRPr="004C3A0B">
              <w:rPr>
                <w:rFonts w:ascii="Arial" w:hAnsi="Arial" w:cs="Arial"/>
                <w:color w:val="808080"/>
                <w:sz w:val="18"/>
                <w:szCs w:val="18"/>
              </w:rPr>
              <w:t>(this box should expand as you type)</w:t>
            </w:r>
          </w:p>
        </w:tc>
      </w:tr>
      <w:tr w:rsidR="00A70C88" w:rsidRPr="006C1FDD" w:rsidDel="002A152D" w14:paraId="35E4F8AD" w14:textId="77777777" w:rsidTr="00B90FF2">
        <w:trPr>
          <w:trHeight w:val="454"/>
        </w:trPr>
        <w:tc>
          <w:tcPr>
            <w:tcW w:w="297" w:type="pct"/>
            <w:vAlign w:val="center"/>
          </w:tcPr>
          <w:p w14:paraId="40052626" w14:textId="77777777" w:rsidR="00A70C88" w:rsidRPr="002132F9" w:rsidRDefault="00A70C88" w:rsidP="00B90FF2">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20954797" w14:textId="77777777" w:rsidR="00A70C88" w:rsidRPr="00E10D1F" w:rsidRDefault="00A70C88" w:rsidP="00B90FF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9E81FC9" w14:textId="77777777" w:rsidR="00A70C88" w:rsidRDefault="00A70C88" w:rsidP="00A70C88">
            <w:pPr>
              <w:pStyle w:val="ListParagraph"/>
              <w:numPr>
                <w:ilvl w:val="0"/>
                <w:numId w:val="33"/>
              </w:numPr>
              <w:spacing w:line="360" w:lineRule="auto"/>
              <w:rPr>
                <w:rFonts w:ascii="Arial" w:hAnsi="Arial" w:cs="Arial"/>
              </w:rPr>
            </w:pPr>
            <w:r w:rsidRPr="00985CE0">
              <w:rPr>
                <w:rFonts w:ascii="Arial" w:hAnsi="Arial" w:cs="Arial"/>
              </w:rPr>
              <w:t>Why is there such a significant gender difference in project management, notably between male and female project managers?</w:t>
            </w:r>
          </w:p>
          <w:p w14:paraId="791810C6" w14:textId="77777777" w:rsidR="00A70C88" w:rsidRDefault="00A70C88" w:rsidP="00A70C88">
            <w:pPr>
              <w:pStyle w:val="ListParagraph"/>
              <w:numPr>
                <w:ilvl w:val="0"/>
                <w:numId w:val="33"/>
              </w:numPr>
              <w:spacing w:line="360" w:lineRule="auto"/>
              <w:rPr>
                <w:rFonts w:ascii="Arial" w:hAnsi="Arial" w:cs="Arial"/>
              </w:rPr>
            </w:pPr>
            <w:r w:rsidRPr="00E10D1F">
              <w:rPr>
                <w:rFonts w:ascii="Arial" w:hAnsi="Arial" w:cs="Arial"/>
              </w:rPr>
              <w:t>What is the effect of having a diverse range of genders in project management on the outcomes of projects?</w:t>
            </w:r>
          </w:p>
          <w:p w14:paraId="2B4862F5" w14:textId="77777777" w:rsidR="00A70C88" w:rsidRDefault="00A70C88" w:rsidP="00A70C88">
            <w:pPr>
              <w:pStyle w:val="ListParagraph"/>
              <w:numPr>
                <w:ilvl w:val="0"/>
                <w:numId w:val="33"/>
              </w:numPr>
              <w:spacing w:line="360" w:lineRule="auto"/>
              <w:rPr>
                <w:rFonts w:ascii="Arial" w:hAnsi="Arial" w:cs="Arial"/>
              </w:rPr>
            </w:pPr>
            <w:r w:rsidRPr="00E10D1F">
              <w:rPr>
                <w:rFonts w:ascii="Arial" w:hAnsi="Arial" w:cs="Arial"/>
              </w:rPr>
              <w:t xml:space="preserve">When compared to a male, does the presence of a woman in the role of project manager have an impact on </w:t>
            </w:r>
            <w:proofErr w:type="gramStart"/>
            <w:r w:rsidRPr="00E10D1F">
              <w:rPr>
                <w:rFonts w:ascii="Arial" w:hAnsi="Arial" w:cs="Arial"/>
              </w:rPr>
              <w:t>the final result</w:t>
            </w:r>
            <w:proofErr w:type="gramEnd"/>
            <w:r w:rsidRPr="00E10D1F">
              <w:rPr>
                <w:rFonts w:ascii="Arial" w:hAnsi="Arial" w:cs="Arial"/>
              </w:rPr>
              <w:t xml:space="preserve"> of the project?</w:t>
            </w:r>
          </w:p>
          <w:p w14:paraId="1309218E" w14:textId="77777777" w:rsidR="00A70C88" w:rsidRPr="00985CE0" w:rsidRDefault="00A70C88" w:rsidP="00B90FF2">
            <w:pPr>
              <w:rPr>
                <w:rFonts w:ascii="Arial" w:hAnsi="Arial" w:cs="Arial"/>
              </w:rPr>
            </w:pPr>
          </w:p>
          <w:p w14:paraId="6059022D" w14:textId="77777777" w:rsidR="00A70C88" w:rsidRPr="00B15295" w:rsidRDefault="00A70C88" w:rsidP="00B90FF2">
            <w:pPr>
              <w:rPr>
                <w:rFonts w:ascii="Arial" w:hAnsi="Arial" w:cs="Arial"/>
              </w:rPr>
            </w:pPr>
          </w:p>
          <w:p w14:paraId="51B55E06" w14:textId="77777777" w:rsidR="00A70C88" w:rsidRPr="006C1FDD" w:rsidRDefault="00A70C88" w:rsidP="00B90FF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A70C88" w:rsidRPr="004C3A0B" w14:paraId="630DA756" w14:textId="77777777" w:rsidTr="00B90FF2">
        <w:trPr>
          <w:trHeight w:val="454"/>
        </w:trPr>
        <w:tc>
          <w:tcPr>
            <w:tcW w:w="297" w:type="pct"/>
            <w:vAlign w:val="center"/>
          </w:tcPr>
          <w:p w14:paraId="2C24DF4A" w14:textId="77777777" w:rsidR="00A70C88" w:rsidRPr="002132F9" w:rsidRDefault="00A70C88" w:rsidP="00B90FF2">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1D96D694" w14:textId="77777777" w:rsidR="00A70C88" w:rsidRPr="009D2E0B" w:rsidRDefault="00A70C88" w:rsidP="00B90FF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EB2A430" w14:textId="77777777" w:rsidR="00A70C88" w:rsidRPr="0037039D" w:rsidRDefault="00A70C88" w:rsidP="00B90FF2">
            <w:pPr>
              <w:spacing w:line="360" w:lineRule="auto"/>
              <w:rPr>
                <w:rFonts w:ascii="Arial" w:hAnsi="Arial" w:cs="Arial"/>
                <w:sz w:val="22"/>
                <w:szCs w:val="22"/>
              </w:rPr>
            </w:pPr>
            <w:r w:rsidRPr="0037039D">
              <w:rPr>
                <w:rFonts w:ascii="Arial" w:hAnsi="Arial" w:cs="Arial"/>
                <w:sz w:val="22"/>
                <w:szCs w:val="22"/>
              </w:rPr>
              <w:t xml:space="preserve">The purpose of this research is to demonstrate the disparity that exists between female and male project managers, as well as to determine </w:t>
            </w:r>
            <w:proofErr w:type="gramStart"/>
            <w:r w:rsidRPr="0037039D">
              <w:rPr>
                <w:rFonts w:ascii="Arial" w:hAnsi="Arial" w:cs="Arial"/>
                <w:sz w:val="22"/>
                <w:szCs w:val="22"/>
              </w:rPr>
              <w:t>whether or not</w:t>
            </w:r>
            <w:proofErr w:type="gramEnd"/>
            <w:r w:rsidRPr="0037039D">
              <w:rPr>
                <w:rFonts w:ascii="Arial" w:hAnsi="Arial" w:cs="Arial"/>
                <w:sz w:val="22"/>
                <w:szCs w:val="22"/>
              </w:rPr>
              <w:t xml:space="preserve"> there is a discrepancy in the outcomes of projects based on the genders of the individuals involved.</w:t>
            </w:r>
          </w:p>
          <w:p w14:paraId="665196A8" w14:textId="77777777" w:rsidR="00A70C88" w:rsidRPr="002A152D" w:rsidRDefault="00A70C88" w:rsidP="00B90FF2">
            <w:pPr>
              <w:rPr>
                <w:rFonts w:ascii="Arial" w:hAnsi="Arial" w:cs="Arial"/>
              </w:rPr>
            </w:pPr>
            <w:r w:rsidRPr="004C3A0B">
              <w:rPr>
                <w:rFonts w:ascii="Arial" w:hAnsi="Arial" w:cs="Arial"/>
                <w:color w:val="808080"/>
                <w:sz w:val="18"/>
                <w:szCs w:val="18"/>
              </w:rPr>
              <w:t>(this box should expand as you type)</w:t>
            </w:r>
          </w:p>
        </w:tc>
      </w:tr>
      <w:tr w:rsidR="00A70C88" w:rsidRPr="004C3A0B" w14:paraId="2CB79D54" w14:textId="77777777" w:rsidTr="00B90FF2">
        <w:trPr>
          <w:trHeight w:val="454"/>
        </w:trPr>
        <w:tc>
          <w:tcPr>
            <w:tcW w:w="297" w:type="pct"/>
            <w:vAlign w:val="center"/>
          </w:tcPr>
          <w:p w14:paraId="1DD97532" w14:textId="77777777" w:rsidR="00A70C88" w:rsidRPr="002132F9" w:rsidRDefault="00A70C88" w:rsidP="00B90FF2">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3A71C8AB" w14:textId="77777777" w:rsidR="00A70C88" w:rsidRPr="009D2E0B" w:rsidRDefault="00A70C88" w:rsidP="00B90FF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A2C293B" w14:textId="77777777" w:rsidR="00A70C88" w:rsidRPr="00850360" w:rsidRDefault="00A70C88" w:rsidP="00A70C88">
            <w:pPr>
              <w:pStyle w:val="ListParagraph"/>
              <w:numPr>
                <w:ilvl w:val="0"/>
                <w:numId w:val="1"/>
              </w:numPr>
              <w:spacing w:line="360" w:lineRule="auto"/>
              <w:rPr>
                <w:rFonts w:ascii="Arial" w:hAnsi="Arial" w:cs="Arial"/>
              </w:rPr>
            </w:pPr>
            <w:r w:rsidRPr="00850360">
              <w:rPr>
                <w:rFonts w:ascii="Arial" w:hAnsi="Arial" w:cs="Arial"/>
              </w:rPr>
              <w:t>To conduct a systematic review showing the gender diversity project teams results in effective project outcomes.</w:t>
            </w:r>
          </w:p>
          <w:p w14:paraId="4B367F7E" w14:textId="77777777" w:rsidR="00A70C88" w:rsidRPr="00850360" w:rsidRDefault="00A70C88" w:rsidP="00A70C88">
            <w:pPr>
              <w:pStyle w:val="ListParagraph"/>
              <w:numPr>
                <w:ilvl w:val="0"/>
                <w:numId w:val="1"/>
              </w:numPr>
              <w:spacing w:line="360" w:lineRule="auto"/>
              <w:rPr>
                <w:rFonts w:ascii="Arial" w:hAnsi="Arial" w:cs="Arial"/>
              </w:rPr>
            </w:pPr>
            <w:r w:rsidRPr="00850360">
              <w:rPr>
                <w:rFonts w:ascii="Arial" w:hAnsi="Arial" w:cs="Arial"/>
              </w:rPr>
              <w:t>To show the value of gender diversity in project teams.</w:t>
            </w:r>
          </w:p>
          <w:p w14:paraId="04C5F46C" w14:textId="77777777" w:rsidR="00A70C88" w:rsidRPr="00850360" w:rsidRDefault="00A70C88" w:rsidP="00A70C88">
            <w:pPr>
              <w:pStyle w:val="ListParagraph"/>
              <w:numPr>
                <w:ilvl w:val="0"/>
                <w:numId w:val="1"/>
              </w:numPr>
              <w:spacing w:line="360" w:lineRule="auto"/>
              <w:rPr>
                <w:rFonts w:ascii="Arial" w:hAnsi="Arial" w:cs="Arial"/>
              </w:rPr>
            </w:pPr>
            <w:r w:rsidRPr="00850360">
              <w:rPr>
                <w:rFonts w:ascii="Arial" w:hAnsi="Arial" w:cs="Arial"/>
              </w:rPr>
              <w:t xml:space="preserve">To understand how gender </w:t>
            </w:r>
            <w:proofErr w:type="gramStart"/>
            <w:r w:rsidRPr="00850360">
              <w:rPr>
                <w:rFonts w:ascii="Arial" w:hAnsi="Arial" w:cs="Arial"/>
              </w:rPr>
              <w:t>divers</w:t>
            </w:r>
            <w:proofErr w:type="gramEnd"/>
            <w:r w:rsidRPr="00850360">
              <w:rPr>
                <w:rFonts w:ascii="Arial" w:hAnsi="Arial" w:cs="Arial"/>
              </w:rPr>
              <w:t xml:space="preserve"> impacts in project teams. </w:t>
            </w:r>
          </w:p>
          <w:p w14:paraId="393E7913" w14:textId="77777777" w:rsidR="00A70C88" w:rsidRPr="004C3A0B" w:rsidRDefault="00A70C88" w:rsidP="00B90FF2">
            <w:pPr>
              <w:spacing w:line="360" w:lineRule="auto"/>
              <w:rPr>
                <w:rFonts w:ascii="Arial" w:hAnsi="Arial" w:cs="Arial"/>
                <w:sz w:val="22"/>
                <w:szCs w:val="22"/>
              </w:rPr>
            </w:pPr>
            <w:r w:rsidRPr="00850360">
              <w:rPr>
                <w:rFonts w:ascii="Arial" w:hAnsi="Arial" w:cs="Arial"/>
                <w:color w:val="808080"/>
                <w:sz w:val="22"/>
                <w:szCs w:val="22"/>
              </w:rPr>
              <w:t>(this box should expand as you type)</w:t>
            </w:r>
          </w:p>
        </w:tc>
      </w:tr>
      <w:tr w:rsidR="00A70C88" w:rsidRPr="004C3A0B" w14:paraId="142CC287" w14:textId="77777777" w:rsidTr="00B90FF2">
        <w:trPr>
          <w:trHeight w:val="454"/>
        </w:trPr>
        <w:tc>
          <w:tcPr>
            <w:tcW w:w="297" w:type="pct"/>
            <w:shd w:val="clear" w:color="auto" w:fill="F2F2F2" w:themeFill="background1" w:themeFillShade="F2"/>
            <w:vAlign w:val="center"/>
          </w:tcPr>
          <w:p w14:paraId="1B1B67AD" w14:textId="77777777" w:rsidR="00A70C88" w:rsidRPr="002132F9" w:rsidRDefault="00A70C88" w:rsidP="00B90FF2">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5650841" w14:textId="77777777" w:rsidR="00A70C88" w:rsidRPr="004C3A0B" w:rsidRDefault="00A70C88" w:rsidP="00B90FF2">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0FFA6621"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A70C88" w:rsidRPr="004C3A0B" w14:paraId="73607E08" w14:textId="77777777" w:rsidTr="00B90FF2">
        <w:trPr>
          <w:trHeight w:val="454"/>
        </w:trPr>
        <w:tc>
          <w:tcPr>
            <w:tcW w:w="297" w:type="pct"/>
            <w:vAlign w:val="center"/>
          </w:tcPr>
          <w:p w14:paraId="142F73E9" w14:textId="77777777" w:rsidR="00A70C88" w:rsidRPr="00D66471" w:rsidRDefault="00A70C88" w:rsidP="00B90FF2">
            <w:pPr>
              <w:rPr>
                <w:rFonts w:ascii="Arial" w:hAnsi="Arial" w:cs="Arial"/>
                <w:sz w:val="22"/>
                <w:szCs w:val="22"/>
              </w:rPr>
            </w:pPr>
            <w:r>
              <w:rPr>
                <w:rFonts w:ascii="Arial" w:hAnsi="Arial" w:cs="Arial"/>
                <w:sz w:val="22"/>
                <w:szCs w:val="22"/>
              </w:rPr>
              <w:t>7</w:t>
            </w:r>
          </w:p>
        </w:tc>
        <w:tc>
          <w:tcPr>
            <w:tcW w:w="4703" w:type="pct"/>
            <w:gridSpan w:val="4"/>
            <w:vAlign w:val="center"/>
          </w:tcPr>
          <w:p w14:paraId="7B7E7454" w14:textId="77777777" w:rsidR="00A70C88" w:rsidRPr="00AE0A4F" w:rsidRDefault="00A70C88" w:rsidP="00B90FF2">
            <w:pPr>
              <w:rPr>
                <w:rFonts w:ascii="Arial" w:hAnsi="Arial" w:cs="Arial"/>
                <w:color w:val="000000" w:themeColor="text1"/>
                <w:sz w:val="22"/>
                <w:szCs w:val="22"/>
              </w:rPr>
            </w:pPr>
            <w:r>
              <w:rPr>
                <w:rFonts w:ascii="Arial" w:hAnsi="Arial" w:cs="Arial"/>
                <w:color w:val="000000" w:themeColor="text1"/>
                <w:sz w:val="22"/>
                <w:szCs w:val="22"/>
              </w:rPr>
              <w:t xml:space="preserve"> </w:t>
            </w:r>
            <w:r w:rsidRPr="00AE0A4F">
              <w:rPr>
                <w:rFonts w:ascii="Arial" w:hAnsi="Arial" w:cs="Arial"/>
                <w:color w:val="000000" w:themeColor="text1"/>
                <w:sz w:val="22"/>
                <w:szCs w:val="22"/>
              </w:rPr>
              <w:t xml:space="preserve">The following are the strategies that will be utilised </w:t>
            </w:r>
            <w:proofErr w:type="gramStart"/>
            <w:r w:rsidRPr="00AE0A4F">
              <w:rPr>
                <w:rFonts w:ascii="Arial" w:hAnsi="Arial" w:cs="Arial"/>
                <w:color w:val="000000" w:themeColor="text1"/>
                <w:sz w:val="22"/>
                <w:szCs w:val="22"/>
              </w:rPr>
              <w:t>in order to</w:t>
            </w:r>
            <w:proofErr w:type="gramEnd"/>
            <w:r w:rsidRPr="00AE0A4F">
              <w:rPr>
                <w:rFonts w:ascii="Arial" w:hAnsi="Arial" w:cs="Arial"/>
                <w:color w:val="000000" w:themeColor="text1"/>
                <w:sz w:val="22"/>
                <w:szCs w:val="22"/>
              </w:rPr>
              <w:t xml:space="preserve"> collect data: a systematic literature review, secondary research, qualitative data, and the utilisation of the PICO model and the PRISMA checklist.</w:t>
            </w:r>
          </w:p>
          <w:p w14:paraId="3D41ADAE" w14:textId="77777777" w:rsidR="00A70C88" w:rsidRDefault="00A70C88" w:rsidP="00B90FF2">
            <w:pPr>
              <w:rPr>
                <w:rFonts w:ascii="Arial" w:hAnsi="Arial" w:cs="Arial"/>
                <w:sz w:val="22"/>
                <w:szCs w:val="22"/>
              </w:rPr>
            </w:pPr>
            <w:r>
              <w:rPr>
                <w:rFonts w:ascii="Arial" w:hAnsi="Arial" w:cs="Arial"/>
                <w:sz w:val="22"/>
                <w:szCs w:val="22"/>
              </w:rPr>
              <w:t xml:space="preserve"> </w:t>
            </w:r>
            <w:r w:rsidRPr="008029E3">
              <w:rPr>
                <w:rFonts w:ascii="Arial" w:hAnsi="Arial" w:cs="Arial"/>
                <w:sz w:val="22"/>
                <w:szCs w:val="22"/>
              </w:rPr>
              <w:t>A formal literature review is a rigorous and comprehensive examination of a subject, based on evidence and analysis. A literature review is a comprehensive evaluation of the existing information on a particular subject. The length and style of the review are determined by various factors, each of which contributes to its purpose. A literature review should not simply be a comprehensive compilation of published works. Instead, it should serve as an enlightening, subjective yet impartial summary of the information, presenting a fair perspective that encompasses contradictory discoveries and discrepancies, alongside established and contemporary viewpoints</w:t>
            </w:r>
            <w:r>
              <w:rPr>
                <w:rFonts w:ascii="Arial" w:hAnsi="Arial" w:cs="Arial"/>
                <w:sz w:val="22"/>
                <w:szCs w:val="22"/>
              </w:rPr>
              <w:t xml:space="preserve"> (Winchester &amp; </w:t>
            </w:r>
            <w:proofErr w:type="spellStart"/>
            <w:r>
              <w:rPr>
                <w:rFonts w:ascii="Arial" w:hAnsi="Arial" w:cs="Arial"/>
                <w:sz w:val="22"/>
                <w:szCs w:val="22"/>
              </w:rPr>
              <w:t>Salji</w:t>
            </w:r>
            <w:proofErr w:type="spellEnd"/>
            <w:r>
              <w:rPr>
                <w:rFonts w:ascii="Arial" w:hAnsi="Arial" w:cs="Arial"/>
                <w:sz w:val="22"/>
                <w:szCs w:val="22"/>
              </w:rPr>
              <w:t xml:space="preserve">, 2016). </w:t>
            </w:r>
          </w:p>
          <w:p w14:paraId="1BB0CD19" w14:textId="77777777" w:rsidR="00A70C88" w:rsidRDefault="00A70C88" w:rsidP="00B90FF2">
            <w:pPr>
              <w:rPr>
                <w:rFonts w:ascii="Arial" w:hAnsi="Arial" w:cs="Arial"/>
                <w:sz w:val="22"/>
                <w:szCs w:val="22"/>
              </w:rPr>
            </w:pPr>
            <w:r>
              <w:rPr>
                <w:rFonts w:ascii="Arial" w:hAnsi="Arial" w:cs="Arial"/>
                <w:sz w:val="22"/>
                <w:szCs w:val="22"/>
              </w:rPr>
              <w:t xml:space="preserve"> </w:t>
            </w:r>
            <w:r w:rsidRPr="008029E3">
              <w:rPr>
                <w:rFonts w:ascii="Arial" w:hAnsi="Arial" w:cs="Arial"/>
                <w:sz w:val="22"/>
                <w:szCs w:val="22"/>
              </w:rPr>
              <w:t xml:space="preserve">A secondary source contains data that have been gathered by someone other than the original source. Typically, the initial purpose for collecting the data differs from the </w:t>
            </w:r>
            <w:r w:rsidRPr="008029E3">
              <w:rPr>
                <w:rFonts w:ascii="Arial" w:hAnsi="Arial" w:cs="Arial"/>
                <w:sz w:val="22"/>
                <w:szCs w:val="22"/>
              </w:rPr>
              <w:lastRenderedPageBreak/>
              <w:t>intended purpose for which one will utilise them. The extent and nature of these variations primarily dictate the suitability (the quality) of the source for statistical purposes. This examines the primary variables that contribute to the usefulness of a source</w:t>
            </w:r>
            <w:r>
              <w:rPr>
                <w:rFonts w:ascii="Arial" w:hAnsi="Arial" w:cs="Arial"/>
                <w:sz w:val="22"/>
                <w:szCs w:val="22"/>
              </w:rPr>
              <w:t xml:space="preserve"> (Daas &amp; Arends-Toth, 2012).</w:t>
            </w:r>
          </w:p>
          <w:p w14:paraId="68B8E63C" w14:textId="77777777" w:rsidR="00A70C88" w:rsidRDefault="00A70C88" w:rsidP="00B90FF2">
            <w:pPr>
              <w:rPr>
                <w:rFonts w:ascii="Arial" w:hAnsi="Arial" w:cs="Arial"/>
                <w:sz w:val="22"/>
                <w:szCs w:val="22"/>
              </w:rPr>
            </w:pPr>
            <w:r>
              <w:rPr>
                <w:rFonts w:ascii="Arial" w:hAnsi="Arial" w:cs="Arial"/>
                <w:sz w:val="22"/>
                <w:szCs w:val="22"/>
              </w:rPr>
              <w:t xml:space="preserve"> </w:t>
            </w:r>
            <w:proofErr w:type="gramStart"/>
            <w:r w:rsidRPr="00E10593">
              <w:rPr>
                <w:rFonts w:ascii="Arial" w:hAnsi="Arial" w:cs="Arial"/>
                <w:sz w:val="22"/>
                <w:szCs w:val="22"/>
              </w:rPr>
              <w:t>Each and every</w:t>
            </w:r>
            <w:proofErr w:type="gramEnd"/>
            <w:r w:rsidRPr="00E10593">
              <w:rPr>
                <w:rFonts w:ascii="Arial" w:hAnsi="Arial" w:cs="Arial"/>
                <w:sz w:val="22"/>
                <w:szCs w:val="22"/>
              </w:rPr>
              <w:t xml:space="preserve"> piece of information will be acquired from pre-existing sources, which include information that has previously been posted and published, such as books, journals, websites, articles, newspapers, and so on.</w:t>
            </w:r>
          </w:p>
          <w:p w14:paraId="186587CE" w14:textId="77777777" w:rsidR="00A70C88" w:rsidRDefault="00A70C88" w:rsidP="00B90FF2">
            <w:pPr>
              <w:rPr>
                <w:rFonts w:ascii="Arial" w:hAnsi="Arial" w:cs="Arial"/>
                <w:sz w:val="22"/>
                <w:szCs w:val="22"/>
              </w:rPr>
            </w:pPr>
            <w:r>
              <w:rPr>
                <w:rFonts w:ascii="Arial" w:hAnsi="Arial" w:cs="Arial"/>
                <w:sz w:val="22"/>
                <w:szCs w:val="22"/>
              </w:rPr>
              <w:t xml:space="preserve"> </w:t>
            </w:r>
            <w:r w:rsidRPr="00C47C4A">
              <w:rPr>
                <w:rFonts w:ascii="Arial" w:hAnsi="Arial" w:cs="Arial"/>
                <w:sz w:val="22"/>
                <w:szCs w:val="22"/>
              </w:rPr>
              <w:t xml:space="preserve">It is recommended to use the four-part PICO model to build search strategies for systematic reviews </w:t>
            </w:r>
            <w:proofErr w:type="gramStart"/>
            <w:r w:rsidRPr="00C47C4A">
              <w:rPr>
                <w:rFonts w:ascii="Arial" w:hAnsi="Arial" w:cs="Arial"/>
                <w:sz w:val="22"/>
                <w:szCs w:val="22"/>
              </w:rPr>
              <w:t>in order to</w:t>
            </w:r>
            <w:proofErr w:type="gramEnd"/>
            <w:r w:rsidRPr="00C47C4A">
              <w:rPr>
                <w:rFonts w:ascii="Arial" w:hAnsi="Arial" w:cs="Arial"/>
                <w:sz w:val="22"/>
                <w:szCs w:val="22"/>
              </w:rPr>
              <w:t xml:space="preserve"> obtain exact answers. This model helps structure the searches effectively. The PICO tool is designed to analyse the Population, Intervention, Comparison, and Outcomes of a typically quantitative publication</w:t>
            </w:r>
            <w:r>
              <w:rPr>
                <w:rFonts w:ascii="Arial" w:hAnsi="Arial" w:cs="Arial"/>
                <w:sz w:val="22"/>
                <w:szCs w:val="22"/>
              </w:rPr>
              <w:t xml:space="preserve"> (Methley </w:t>
            </w:r>
            <w:r w:rsidRPr="00B000EA">
              <w:rPr>
                <w:rFonts w:ascii="Arial" w:hAnsi="Arial" w:cs="Arial"/>
                <w:i/>
                <w:iCs/>
                <w:sz w:val="22"/>
                <w:szCs w:val="22"/>
              </w:rPr>
              <w:t>et al.</w:t>
            </w:r>
            <w:r>
              <w:rPr>
                <w:rFonts w:ascii="Arial" w:hAnsi="Arial" w:cs="Arial"/>
                <w:sz w:val="22"/>
                <w:szCs w:val="22"/>
              </w:rPr>
              <w:t xml:space="preserve"> 2014).</w:t>
            </w:r>
          </w:p>
          <w:p w14:paraId="0A17B4EB" w14:textId="77777777" w:rsidR="00A70C88" w:rsidRDefault="00A70C88" w:rsidP="00B90FF2">
            <w:pPr>
              <w:rPr>
                <w:rFonts w:ascii="Arial" w:hAnsi="Arial" w:cs="Arial"/>
                <w:sz w:val="22"/>
                <w:szCs w:val="22"/>
              </w:rPr>
            </w:pPr>
            <w:r>
              <w:rPr>
                <w:rFonts w:ascii="Arial" w:hAnsi="Arial" w:cs="Arial"/>
                <w:sz w:val="22"/>
                <w:szCs w:val="22"/>
              </w:rPr>
              <w:t xml:space="preserve"> </w:t>
            </w:r>
            <w:r w:rsidRPr="00B000EA">
              <w:rPr>
                <w:rFonts w:ascii="Arial" w:hAnsi="Arial" w:cs="Arial"/>
                <w:sz w:val="22"/>
                <w:szCs w:val="22"/>
              </w:rPr>
              <w:t>To ensure that a systematic review is useful to users, authors must provide a transparent, comprehensive, and precise account of the review's rationale, methodology for identifying and selecting studies, and findings, including the characteristics of contributing studies and meta-analyses. This is aided by the PRISMA Checklist, which provides authors with the most recent reporting guidelines</w:t>
            </w:r>
            <w:r>
              <w:rPr>
                <w:rFonts w:ascii="Arial" w:hAnsi="Arial" w:cs="Arial"/>
                <w:sz w:val="22"/>
                <w:szCs w:val="22"/>
              </w:rPr>
              <w:t xml:space="preserve"> (Page </w:t>
            </w:r>
            <w:r w:rsidRPr="001C1A05">
              <w:rPr>
                <w:rFonts w:ascii="Arial" w:hAnsi="Arial" w:cs="Arial"/>
                <w:i/>
                <w:iCs/>
                <w:sz w:val="22"/>
                <w:szCs w:val="22"/>
              </w:rPr>
              <w:t>et al.</w:t>
            </w:r>
            <w:r>
              <w:rPr>
                <w:rFonts w:ascii="Arial" w:hAnsi="Arial" w:cs="Arial"/>
                <w:sz w:val="22"/>
                <w:szCs w:val="22"/>
              </w:rPr>
              <w:t xml:space="preserve"> 2021).</w:t>
            </w:r>
          </w:p>
          <w:p w14:paraId="4A844EFF" w14:textId="77777777" w:rsidR="00A70C88" w:rsidRPr="004C3A0B" w:rsidRDefault="00A70C88" w:rsidP="00B90FF2">
            <w:pPr>
              <w:rPr>
                <w:rFonts w:ascii="Arial" w:hAnsi="Arial" w:cs="Arial"/>
                <w:sz w:val="22"/>
                <w:szCs w:val="22"/>
              </w:rPr>
            </w:pPr>
            <w:r>
              <w:rPr>
                <w:rFonts w:ascii="Arial" w:hAnsi="Arial" w:cs="Arial"/>
                <w:sz w:val="22"/>
                <w:szCs w:val="22"/>
              </w:rPr>
              <w:t xml:space="preserve"> </w:t>
            </w:r>
          </w:p>
          <w:p w14:paraId="50D76C3F" w14:textId="77777777" w:rsidR="00A70C88" w:rsidRPr="004C3A0B" w:rsidRDefault="00A70C88" w:rsidP="00B90FF2">
            <w:pPr>
              <w:rPr>
                <w:rFonts w:ascii="Arial" w:hAnsi="Arial" w:cs="Arial"/>
                <w:b/>
                <w:sz w:val="22"/>
                <w:szCs w:val="22"/>
              </w:rPr>
            </w:pPr>
            <w:r w:rsidRPr="004C3A0B">
              <w:rPr>
                <w:rFonts w:ascii="Arial" w:hAnsi="Arial" w:cs="Arial"/>
                <w:color w:val="808080"/>
                <w:sz w:val="18"/>
                <w:szCs w:val="18"/>
              </w:rPr>
              <w:t>(this box should expand as you type)</w:t>
            </w:r>
          </w:p>
        </w:tc>
      </w:tr>
      <w:tr w:rsidR="00A70C88" w:rsidRPr="004C3A0B" w14:paraId="4BB58BBF" w14:textId="77777777" w:rsidTr="00B90FF2">
        <w:trPr>
          <w:trHeight w:val="454"/>
        </w:trPr>
        <w:tc>
          <w:tcPr>
            <w:tcW w:w="297" w:type="pct"/>
            <w:shd w:val="clear" w:color="auto" w:fill="F2F2F2" w:themeFill="background1" w:themeFillShade="F2"/>
            <w:vAlign w:val="center"/>
          </w:tcPr>
          <w:p w14:paraId="57CFEE3E" w14:textId="77777777" w:rsidR="00A70C88" w:rsidRPr="002132F9" w:rsidRDefault="00A70C88" w:rsidP="00B90FF2">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5EF3AB98" w14:textId="77777777" w:rsidR="00A70C88" w:rsidRPr="004C3A0B" w:rsidRDefault="00A70C88" w:rsidP="00B90FF2">
            <w:pPr>
              <w:spacing w:before="120"/>
              <w:rPr>
                <w:rFonts w:ascii="Arial" w:hAnsi="Arial" w:cs="Arial"/>
                <w:b/>
                <w:sz w:val="22"/>
                <w:szCs w:val="22"/>
              </w:rPr>
            </w:pPr>
            <w:r w:rsidRPr="004C3A0B">
              <w:rPr>
                <w:rFonts w:ascii="Arial" w:hAnsi="Arial" w:cs="Arial"/>
                <w:b/>
                <w:sz w:val="22"/>
                <w:szCs w:val="22"/>
              </w:rPr>
              <w:t>Location of research activity</w:t>
            </w:r>
          </w:p>
          <w:p w14:paraId="450AD5B6" w14:textId="77777777" w:rsidR="00A70C88" w:rsidRPr="004C3A0B" w:rsidRDefault="00A70C88" w:rsidP="00B90FF2">
            <w:pPr>
              <w:rPr>
                <w:rFonts w:ascii="Arial" w:hAnsi="Arial" w:cs="Arial"/>
                <w:sz w:val="22"/>
                <w:szCs w:val="22"/>
              </w:rPr>
            </w:pPr>
            <w:r w:rsidRPr="004C3A0B">
              <w:rPr>
                <w:rFonts w:ascii="Arial" w:hAnsi="Arial" w:cs="Arial"/>
                <w:sz w:val="22"/>
                <w:szCs w:val="22"/>
              </w:rPr>
              <w:t>Identify all locations where research activity will take place.</w:t>
            </w:r>
          </w:p>
        </w:tc>
      </w:tr>
      <w:tr w:rsidR="00A70C88" w:rsidRPr="004C3A0B" w14:paraId="41FE4EDA" w14:textId="77777777" w:rsidTr="00B90FF2">
        <w:trPr>
          <w:trHeight w:val="454"/>
        </w:trPr>
        <w:tc>
          <w:tcPr>
            <w:tcW w:w="297" w:type="pct"/>
            <w:vAlign w:val="center"/>
          </w:tcPr>
          <w:p w14:paraId="0EBEF60E" w14:textId="77777777" w:rsidR="00A70C88" w:rsidRPr="00F87E26" w:rsidRDefault="00A70C88" w:rsidP="00B90FF2">
            <w:pPr>
              <w:rPr>
                <w:rFonts w:ascii="Arial" w:hAnsi="Arial" w:cs="Arial"/>
                <w:bCs/>
                <w:sz w:val="22"/>
                <w:szCs w:val="22"/>
              </w:rPr>
            </w:pPr>
            <w:r>
              <w:rPr>
                <w:rFonts w:ascii="Arial" w:hAnsi="Arial" w:cs="Arial"/>
                <w:bCs/>
                <w:sz w:val="22"/>
                <w:szCs w:val="22"/>
              </w:rPr>
              <w:t>8</w:t>
            </w:r>
          </w:p>
        </w:tc>
        <w:tc>
          <w:tcPr>
            <w:tcW w:w="4703" w:type="pct"/>
            <w:gridSpan w:val="4"/>
            <w:vAlign w:val="center"/>
          </w:tcPr>
          <w:p w14:paraId="4EF23E7E" w14:textId="77777777" w:rsidR="00A70C88" w:rsidRPr="004C3A0B" w:rsidRDefault="00A70C88" w:rsidP="00B90FF2">
            <w:pPr>
              <w:rPr>
                <w:rFonts w:ascii="Arial" w:hAnsi="Arial" w:cs="Arial"/>
                <w:sz w:val="22"/>
                <w:szCs w:val="22"/>
              </w:rPr>
            </w:pPr>
            <w:r>
              <w:rPr>
                <w:rFonts w:ascii="Arial" w:hAnsi="Arial" w:cs="Arial"/>
                <w:sz w:val="22"/>
                <w:szCs w:val="22"/>
              </w:rPr>
              <w:t>N/A</w:t>
            </w:r>
          </w:p>
          <w:p w14:paraId="3E544596" w14:textId="77777777" w:rsidR="00A70C88" w:rsidRPr="004C3A0B" w:rsidRDefault="00A70C88" w:rsidP="00B90FF2">
            <w:pPr>
              <w:rPr>
                <w:rFonts w:ascii="Arial" w:hAnsi="Arial" w:cs="Arial"/>
                <w:b/>
                <w:sz w:val="22"/>
                <w:szCs w:val="22"/>
              </w:rPr>
            </w:pPr>
            <w:r w:rsidRPr="004C3A0B">
              <w:rPr>
                <w:rFonts w:ascii="Arial" w:hAnsi="Arial" w:cs="Arial"/>
                <w:color w:val="808080"/>
                <w:sz w:val="18"/>
                <w:szCs w:val="18"/>
              </w:rPr>
              <w:t>(this box should expand as you type)</w:t>
            </w:r>
          </w:p>
        </w:tc>
      </w:tr>
      <w:tr w:rsidR="00A70C88" w:rsidRPr="004C3A0B" w14:paraId="646DD965" w14:textId="77777777" w:rsidTr="00B90FF2">
        <w:trPr>
          <w:trHeight w:val="454"/>
        </w:trPr>
        <w:tc>
          <w:tcPr>
            <w:tcW w:w="297" w:type="pct"/>
            <w:shd w:val="clear" w:color="auto" w:fill="F2F2F2" w:themeFill="background1" w:themeFillShade="F2"/>
            <w:vAlign w:val="center"/>
          </w:tcPr>
          <w:p w14:paraId="5423E659" w14:textId="77777777" w:rsidR="00A70C88" w:rsidRPr="002132F9" w:rsidRDefault="00A70C88" w:rsidP="00B90FF2">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048C66B" w14:textId="77777777" w:rsidR="00A70C88" w:rsidRPr="004C3A0B" w:rsidRDefault="00A70C88" w:rsidP="00B90FF2">
            <w:pPr>
              <w:spacing w:before="120"/>
              <w:rPr>
                <w:rFonts w:ascii="Arial" w:hAnsi="Arial" w:cs="Arial"/>
                <w:b/>
                <w:sz w:val="22"/>
                <w:szCs w:val="22"/>
              </w:rPr>
            </w:pPr>
            <w:r w:rsidRPr="004C3A0B">
              <w:rPr>
                <w:rFonts w:ascii="Arial" w:hAnsi="Arial" w:cs="Arial"/>
                <w:b/>
                <w:sz w:val="22"/>
                <w:szCs w:val="22"/>
              </w:rPr>
              <w:t>Research activity outside of the UK</w:t>
            </w:r>
          </w:p>
          <w:p w14:paraId="02F0A16F"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A70C88" w:rsidRPr="004C3A0B" w14:paraId="62037460" w14:textId="77777777" w:rsidTr="00B90FF2">
        <w:trPr>
          <w:trHeight w:val="454"/>
        </w:trPr>
        <w:tc>
          <w:tcPr>
            <w:tcW w:w="297" w:type="pct"/>
            <w:vAlign w:val="center"/>
          </w:tcPr>
          <w:p w14:paraId="6539D723" w14:textId="77777777" w:rsidR="00A70C88" w:rsidRPr="00F87E26" w:rsidRDefault="00A70C88" w:rsidP="00B90FF2">
            <w:pPr>
              <w:rPr>
                <w:rFonts w:ascii="Arial" w:hAnsi="Arial" w:cs="Arial"/>
                <w:bCs/>
                <w:sz w:val="22"/>
                <w:szCs w:val="22"/>
              </w:rPr>
            </w:pPr>
            <w:r>
              <w:rPr>
                <w:rFonts w:ascii="Arial" w:hAnsi="Arial" w:cs="Arial"/>
                <w:bCs/>
                <w:sz w:val="22"/>
                <w:szCs w:val="22"/>
              </w:rPr>
              <w:t>9</w:t>
            </w:r>
          </w:p>
        </w:tc>
        <w:tc>
          <w:tcPr>
            <w:tcW w:w="4703" w:type="pct"/>
            <w:gridSpan w:val="4"/>
            <w:vAlign w:val="center"/>
          </w:tcPr>
          <w:p w14:paraId="76FF435C" w14:textId="77777777" w:rsidR="00A70C88" w:rsidRDefault="00A70C88" w:rsidP="00B90FF2">
            <w:pPr>
              <w:rPr>
                <w:rFonts w:ascii="Arial" w:hAnsi="Arial" w:cs="Arial"/>
                <w:sz w:val="22"/>
                <w:szCs w:val="22"/>
              </w:rPr>
            </w:pPr>
          </w:p>
          <w:p w14:paraId="39C824F9" w14:textId="77777777" w:rsidR="00A70C88" w:rsidRDefault="00A70C88" w:rsidP="00B90FF2">
            <w:pPr>
              <w:rPr>
                <w:rFonts w:ascii="Arial" w:hAnsi="Arial" w:cs="Arial"/>
                <w:sz w:val="22"/>
                <w:szCs w:val="22"/>
              </w:rPr>
            </w:pPr>
            <w:r>
              <w:rPr>
                <w:rFonts w:ascii="Arial" w:hAnsi="Arial" w:cs="Arial"/>
                <w:sz w:val="22"/>
                <w:szCs w:val="22"/>
              </w:rPr>
              <w:t xml:space="preserve">N/A </w:t>
            </w:r>
          </w:p>
          <w:p w14:paraId="4E3F245F" w14:textId="77777777" w:rsidR="00A70C88" w:rsidRPr="004C3A0B" w:rsidRDefault="00A70C88" w:rsidP="00B90FF2">
            <w:pPr>
              <w:rPr>
                <w:rFonts w:ascii="Arial" w:hAnsi="Arial" w:cs="Arial"/>
                <w:sz w:val="22"/>
                <w:szCs w:val="22"/>
              </w:rPr>
            </w:pPr>
          </w:p>
          <w:p w14:paraId="67632807" w14:textId="77777777" w:rsidR="00A70C88" w:rsidRPr="003257BD" w:rsidRDefault="00A70C88" w:rsidP="00B90FF2">
            <w:pPr>
              <w:rPr>
                <w:rFonts w:ascii="Arial" w:hAnsi="Arial" w:cs="Arial"/>
                <w:b/>
                <w:i/>
                <w:sz w:val="22"/>
                <w:szCs w:val="22"/>
              </w:rPr>
            </w:pPr>
            <w:r w:rsidRPr="003257BD">
              <w:rPr>
                <w:rFonts w:ascii="Arial" w:hAnsi="Arial" w:cs="Arial"/>
                <w:i/>
                <w:color w:val="808080"/>
                <w:sz w:val="18"/>
                <w:szCs w:val="18"/>
              </w:rPr>
              <w:t>(this box should expand as you type)</w:t>
            </w:r>
          </w:p>
        </w:tc>
      </w:tr>
    </w:tbl>
    <w:p w14:paraId="39946CEE" w14:textId="77777777" w:rsidR="00A70C88" w:rsidRDefault="00A70C88" w:rsidP="00A70C88"/>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70C88" w:rsidRPr="00090CF7" w14:paraId="4B2E834B" w14:textId="77777777" w:rsidTr="00B90FF2">
        <w:trPr>
          <w:trHeight w:val="383"/>
        </w:trPr>
        <w:tc>
          <w:tcPr>
            <w:tcW w:w="567" w:type="dxa"/>
            <w:vMerge w:val="restart"/>
            <w:shd w:val="clear" w:color="auto" w:fill="F2F2F2" w:themeFill="background1" w:themeFillShade="F2"/>
            <w:vAlign w:val="center"/>
          </w:tcPr>
          <w:p w14:paraId="0E23A913" w14:textId="77777777" w:rsidR="00A70C88" w:rsidRPr="00090CF7" w:rsidRDefault="00A70C88" w:rsidP="00B90FF2">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91A03BD" w14:textId="77777777" w:rsidR="00A70C88" w:rsidRPr="00090CF7" w:rsidRDefault="00A70C88" w:rsidP="00B90FF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460E283A" w14:textId="77777777" w:rsidR="00A70C88" w:rsidRPr="00090CF7" w:rsidRDefault="00A70C88" w:rsidP="00B90FF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82A0640" w14:textId="77777777" w:rsidR="00A70C88" w:rsidRPr="00090CF7" w:rsidRDefault="00A70C88" w:rsidP="00B90FF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F3E7C2B" w14:textId="77777777" w:rsidR="00A70C88" w:rsidRPr="00090CF7" w:rsidRDefault="00A70C88" w:rsidP="00B90F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70C88" w:rsidRPr="00090CF7" w14:paraId="59607983" w14:textId="77777777" w:rsidTr="00B90FF2">
        <w:trPr>
          <w:trHeight w:val="218"/>
        </w:trPr>
        <w:tc>
          <w:tcPr>
            <w:tcW w:w="567" w:type="dxa"/>
            <w:vMerge/>
            <w:shd w:val="clear" w:color="auto" w:fill="F2F2F2" w:themeFill="background1" w:themeFillShade="F2"/>
            <w:vAlign w:val="center"/>
          </w:tcPr>
          <w:p w14:paraId="526FAFE2" w14:textId="77777777" w:rsidR="00A70C88" w:rsidRPr="00090CF7" w:rsidRDefault="00A70C88" w:rsidP="00B90FF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1BB5090" w14:textId="77777777" w:rsidR="00A70C88" w:rsidRPr="00090CF7" w:rsidRDefault="00A70C88" w:rsidP="00B90FF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A0E6786" w14:textId="77777777" w:rsidR="00A70C88" w:rsidRPr="00090CF7" w:rsidRDefault="00A70C88" w:rsidP="00B90FF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5A656E6" w14:textId="77777777" w:rsidR="00A70C88" w:rsidRPr="00090CF7" w:rsidRDefault="00A70C88" w:rsidP="00B90FF2">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70C88" w:rsidRPr="00090CF7" w14:paraId="3CBADE25" w14:textId="77777777" w:rsidTr="00B90FF2">
        <w:tc>
          <w:tcPr>
            <w:tcW w:w="567" w:type="dxa"/>
            <w:shd w:val="clear" w:color="auto" w:fill="FFFFFF" w:themeFill="background1"/>
            <w:vAlign w:val="center"/>
          </w:tcPr>
          <w:p w14:paraId="65228D20" w14:textId="77777777" w:rsidR="00A70C88" w:rsidRPr="00090CF7" w:rsidRDefault="00A70C88" w:rsidP="00B90FF2">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98CEC19" w14:textId="77777777" w:rsidR="00A70C88" w:rsidRPr="00090CF7" w:rsidRDefault="00A70C88" w:rsidP="00B90FF2">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E4A755E" w14:textId="77777777" w:rsidR="00A70C88" w:rsidRPr="00090CF7" w:rsidRDefault="00A70C88" w:rsidP="00B90FF2">
            <w:pPr>
              <w:rPr>
                <w:rFonts w:ascii="Arial" w:hAnsi="Arial" w:cs="Arial"/>
                <w:sz w:val="22"/>
                <w:szCs w:val="22"/>
              </w:rPr>
            </w:pPr>
          </w:p>
          <w:p w14:paraId="79855B68" w14:textId="77777777" w:rsidR="00A70C88" w:rsidRPr="00090CF7" w:rsidRDefault="00A70C88" w:rsidP="00B90FF2">
            <w:pPr>
              <w:rPr>
                <w:rFonts w:ascii="Arial" w:hAnsi="Arial" w:cs="Arial"/>
                <w:sz w:val="22"/>
                <w:szCs w:val="22"/>
              </w:rPr>
            </w:pPr>
          </w:p>
          <w:p w14:paraId="0C1090D5" w14:textId="77777777" w:rsidR="00A70C88" w:rsidRPr="00090CF7" w:rsidRDefault="00A70C88" w:rsidP="00B90FF2">
            <w:pPr>
              <w:rPr>
                <w:rFonts w:ascii="Arial" w:hAnsi="Arial" w:cs="Arial"/>
                <w:sz w:val="22"/>
                <w:szCs w:val="22"/>
              </w:rPr>
            </w:pPr>
          </w:p>
          <w:p w14:paraId="7290EC01" w14:textId="77777777" w:rsidR="00A70C88" w:rsidRPr="00090CF7" w:rsidRDefault="00A70C88" w:rsidP="00B90FF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7E90DFA" w14:textId="77777777" w:rsidR="00A70C88" w:rsidRDefault="00A70C88" w:rsidP="00A70C88">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70C88" w:rsidRPr="004C3A0B" w14:paraId="0B615AC9" w14:textId="77777777" w:rsidTr="00B90FF2">
        <w:tc>
          <w:tcPr>
            <w:tcW w:w="562" w:type="dxa"/>
            <w:shd w:val="clear" w:color="auto" w:fill="F2F2F2" w:themeFill="background1" w:themeFillShade="F2"/>
            <w:vAlign w:val="center"/>
          </w:tcPr>
          <w:p w14:paraId="72CA162B" w14:textId="77777777" w:rsidR="00A70C88" w:rsidRPr="004C3A0B" w:rsidRDefault="00A70C88" w:rsidP="00B90FF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DC17478" w14:textId="77777777" w:rsidR="00A70C88" w:rsidRPr="004C3A0B" w:rsidRDefault="00A70C88" w:rsidP="00B90FF2">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19DFB62" w14:textId="77777777" w:rsidR="00A70C88" w:rsidRPr="004C3A0B" w:rsidRDefault="00A70C88" w:rsidP="00B90FF2">
            <w:pPr>
              <w:autoSpaceDE w:val="0"/>
              <w:autoSpaceDN w:val="0"/>
              <w:adjustRightInd w:val="0"/>
              <w:jc w:val="center"/>
              <w:rPr>
                <w:rFonts w:ascii="Arial" w:hAnsi="Arial" w:cs="Arial"/>
                <w:b/>
                <w:bCs/>
                <w:sz w:val="22"/>
                <w:szCs w:val="22"/>
              </w:rPr>
            </w:pPr>
          </w:p>
          <w:p w14:paraId="74C1A5A1"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3FC192F" w14:textId="77777777" w:rsidR="00A70C88" w:rsidRPr="004C3A0B" w:rsidRDefault="00A70C88" w:rsidP="00B90FF2">
            <w:pPr>
              <w:autoSpaceDE w:val="0"/>
              <w:autoSpaceDN w:val="0"/>
              <w:adjustRightInd w:val="0"/>
              <w:jc w:val="center"/>
              <w:rPr>
                <w:rFonts w:ascii="Arial" w:hAnsi="Arial" w:cs="Arial"/>
                <w:b/>
                <w:bCs/>
                <w:sz w:val="22"/>
                <w:szCs w:val="22"/>
              </w:rPr>
            </w:pPr>
          </w:p>
          <w:p w14:paraId="395EF81E"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0C88" w:rsidRPr="004C3A0B" w14:paraId="35C78C64" w14:textId="77777777" w:rsidTr="00B90FF2">
        <w:trPr>
          <w:trHeight w:val="439"/>
        </w:trPr>
        <w:tc>
          <w:tcPr>
            <w:tcW w:w="562" w:type="dxa"/>
            <w:shd w:val="clear" w:color="auto" w:fill="F2F2F2" w:themeFill="background1" w:themeFillShade="F2"/>
            <w:vAlign w:val="center"/>
          </w:tcPr>
          <w:p w14:paraId="30E49A3A"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lastRenderedPageBreak/>
              <w:t>12</w:t>
            </w:r>
          </w:p>
        </w:tc>
        <w:tc>
          <w:tcPr>
            <w:tcW w:w="8217" w:type="dxa"/>
            <w:shd w:val="clear" w:color="auto" w:fill="F2F2F2" w:themeFill="background1" w:themeFillShade="F2"/>
            <w:vAlign w:val="center"/>
          </w:tcPr>
          <w:p w14:paraId="4CFD684E"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0974BE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3746E4E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331110A2" w14:textId="77777777" w:rsidTr="00B90FF2">
        <w:trPr>
          <w:trHeight w:val="403"/>
        </w:trPr>
        <w:tc>
          <w:tcPr>
            <w:tcW w:w="562" w:type="dxa"/>
            <w:shd w:val="clear" w:color="auto" w:fill="F2F2F2" w:themeFill="background1" w:themeFillShade="F2"/>
            <w:vAlign w:val="center"/>
          </w:tcPr>
          <w:p w14:paraId="4361AD72"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547D572"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7FD42085"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07F091AB"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703CCA0" w14:textId="77777777" w:rsidTr="00B90FF2">
        <w:trPr>
          <w:trHeight w:val="439"/>
        </w:trPr>
        <w:tc>
          <w:tcPr>
            <w:tcW w:w="562" w:type="dxa"/>
            <w:shd w:val="clear" w:color="auto" w:fill="F2F2F2" w:themeFill="background1" w:themeFillShade="F2"/>
            <w:vAlign w:val="center"/>
          </w:tcPr>
          <w:p w14:paraId="30B7E39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19A27E9B"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9DFD1FC"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7639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70F22BE7" w14:textId="77777777" w:rsidTr="00B90FF2">
        <w:trPr>
          <w:trHeight w:val="403"/>
        </w:trPr>
        <w:tc>
          <w:tcPr>
            <w:tcW w:w="562" w:type="dxa"/>
            <w:shd w:val="clear" w:color="auto" w:fill="F2F2F2" w:themeFill="background1" w:themeFillShade="F2"/>
            <w:vAlign w:val="center"/>
          </w:tcPr>
          <w:p w14:paraId="17CE083E"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561EFE80"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E165561"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39D6651F"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3E32F251" w14:textId="77777777" w:rsidTr="00B90FF2">
        <w:trPr>
          <w:trHeight w:val="403"/>
        </w:trPr>
        <w:tc>
          <w:tcPr>
            <w:tcW w:w="562" w:type="dxa"/>
            <w:shd w:val="clear" w:color="auto" w:fill="F2F2F2" w:themeFill="background1" w:themeFillShade="F2"/>
            <w:vAlign w:val="center"/>
          </w:tcPr>
          <w:p w14:paraId="158B2E5D"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177E596A"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6538F0C0"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5478ED4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25D63B29" w14:textId="77777777" w:rsidTr="00B90FF2">
        <w:trPr>
          <w:trHeight w:val="439"/>
        </w:trPr>
        <w:tc>
          <w:tcPr>
            <w:tcW w:w="562" w:type="dxa"/>
            <w:shd w:val="clear" w:color="auto" w:fill="F2F2F2" w:themeFill="background1" w:themeFillShade="F2"/>
            <w:vAlign w:val="center"/>
          </w:tcPr>
          <w:p w14:paraId="4386D223"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263851D9"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59A8B019"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377886C0"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471A62D0" w14:textId="77777777" w:rsidTr="00B90FF2">
        <w:trPr>
          <w:trHeight w:val="403"/>
        </w:trPr>
        <w:tc>
          <w:tcPr>
            <w:tcW w:w="562" w:type="dxa"/>
            <w:shd w:val="clear" w:color="auto" w:fill="F2F2F2" w:themeFill="background1" w:themeFillShade="F2"/>
            <w:vAlign w:val="center"/>
          </w:tcPr>
          <w:p w14:paraId="26A84B58"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215F3255"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5C1AA5AB"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05527335"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483261F" w14:textId="77777777" w:rsidTr="00B90FF2">
        <w:trPr>
          <w:trHeight w:val="403"/>
        </w:trPr>
        <w:tc>
          <w:tcPr>
            <w:tcW w:w="562" w:type="dxa"/>
            <w:shd w:val="clear" w:color="auto" w:fill="F2F2F2" w:themeFill="background1" w:themeFillShade="F2"/>
            <w:vAlign w:val="center"/>
          </w:tcPr>
          <w:p w14:paraId="5A4DA5FE"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6FE5F8B5" w14:textId="77777777" w:rsidR="00A70C88" w:rsidRPr="004C3A0B" w:rsidRDefault="00A70C88" w:rsidP="00B90FF2">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A70C88" w:rsidRPr="004C3A0B" w14:paraId="437F2D51" w14:textId="77777777" w:rsidTr="00B90FF2">
        <w:trPr>
          <w:trHeight w:val="403"/>
        </w:trPr>
        <w:tc>
          <w:tcPr>
            <w:tcW w:w="562" w:type="dxa"/>
            <w:vAlign w:val="center"/>
          </w:tcPr>
          <w:p w14:paraId="165A6288" w14:textId="77777777" w:rsidR="00A70C88" w:rsidRPr="006C1FDD" w:rsidRDefault="00A70C88" w:rsidP="00B90FF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482CB22" w14:textId="77777777" w:rsidR="00A70C88" w:rsidRDefault="00A70C88" w:rsidP="00B90FF2">
            <w:pPr>
              <w:rPr>
                <w:rFonts w:ascii="Arial" w:hAnsi="Arial" w:cs="Arial"/>
              </w:rPr>
            </w:pPr>
          </w:p>
          <w:p w14:paraId="48B79504" w14:textId="77777777" w:rsidR="00A70C88" w:rsidRDefault="00A70C88" w:rsidP="00B90FF2">
            <w:pPr>
              <w:rPr>
                <w:rFonts w:ascii="Arial" w:hAnsi="Arial" w:cs="Arial"/>
              </w:rPr>
            </w:pPr>
          </w:p>
          <w:p w14:paraId="45DCA719" w14:textId="77777777" w:rsidR="00A70C88" w:rsidRPr="004C3A0B" w:rsidRDefault="00A70C88" w:rsidP="00B90FF2">
            <w:pPr>
              <w:rPr>
                <w:rFonts w:ascii="Arial" w:hAnsi="Arial" w:cs="Arial"/>
                <w:sz w:val="22"/>
                <w:szCs w:val="22"/>
              </w:rPr>
            </w:pPr>
          </w:p>
          <w:p w14:paraId="3D035275" w14:textId="77777777" w:rsidR="00A70C88" w:rsidRDefault="00A70C88" w:rsidP="00B90FF2">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00FA5BF7" w14:textId="77777777" w:rsidR="00A70C88" w:rsidRDefault="00A70C88" w:rsidP="00A70C88">
      <w:pPr>
        <w:autoSpaceDE w:val="0"/>
        <w:autoSpaceDN w:val="0"/>
        <w:adjustRightInd w:val="0"/>
        <w:spacing w:after="240"/>
        <w:jc w:val="both"/>
        <w:rPr>
          <w:rFonts w:ascii="Arial" w:hAnsi="Arial" w:cs="Arial"/>
          <w:b/>
          <w:sz w:val="22"/>
          <w:szCs w:val="22"/>
        </w:rPr>
      </w:pPr>
    </w:p>
    <w:p w14:paraId="1FA6B68C" w14:textId="77777777" w:rsidR="00A70C88" w:rsidRPr="004C3A0B" w:rsidRDefault="00A70C88" w:rsidP="00A70C88">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70C88" w:rsidRPr="004C3A0B" w14:paraId="273F0CB2" w14:textId="77777777" w:rsidTr="00B90FF2">
        <w:trPr>
          <w:trHeight w:val="558"/>
        </w:trPr>
        <w:tc>
          <w:tcPr>
            <w:tcW w:w="562" w:type="dxa"/>
            <w:shd w:val="clear" w:color="auto" w:fill="F2F2F2" w:themeFill="background1" w:themeFillShade="F2"/>
            <w:vAlign w:val="center"/>
          </w:tcPr>
          <w:p w14:paraId="59B5EBF4" w14:textId="77777777" w:rsidR="00A70C88" w:rsidRPr="004C3A0B" w:rsidRDefault="00A70C88" w:rsidP="00B90FF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329E5D7" w14:textId="77777777" w:rsidR="00A70C88" w:rsidRPr="004C3A0B" w:rsidRDefault="00A70C88" w:rsidP="00B90FF2">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9634471"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0458D00"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0C88" w:rsidRPr="004C3A0B" w14:paraId="38F6DBCC" w14:textId="77777777" w:rsidTr="00B90FF2">
        <w:trPr>
          <w:trHeight w:val="439"/>
        </w:trPr>
        <w:tc>
          <w:tcPr>
            <w:tcW w:w="562" w:type="dxa"/>
            <w:shd w:val="clear" w:color="auto" w:fill="F2F2F2" w:themeFill="background1" w:themeFillShade="F2"/>
            <w:vAlign w:val="center"/>
          </w:tcPr>
          <w:p w14:paraId="38D6DE62"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61E27A6"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6DE3E12C"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5A4234F7"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D464450" w14:textId="77777777" w:rsidTr="00B90FF2">
        <w:trPr>
          <w:trHeight w:val="439"/>
        </w:trPr>
        <w:tc>
          <w:tcPr>
            <w:tcW w:w="562" w:type="dxa"/>
            <w:shd w:val="clear" w:color="auto" w:fill="F2F2F2" w:themeFill="background1" w:themeFillShade="F2"/>
            <w:vAlign w:val="center"/>
          </w:tcPr>
          <w:p w14:paraId="715AE272"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E183D"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FE4BA7F"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4D367EA"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11D2EC8E" w14:textId="77777777" w:rsidTr="00B90FF2">
        <w:trPr>
          <w:trHeight w:val="439"/>
        </w:trPr>
        <w:tc>
          <w:tcPr>
            <w:tcW w:w="562" w:type="dxa"/>
            <w:shd w:val="clear" w:color="auto" w:fill="F2F2F2" w:themeFill="background1" w:themeFillShade="F2"/>
            <w:vAlign w:val="center"/>
          </w:tcPr>
          <w:p w14:paraId="6BB795C4"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CF95ED6"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5B8217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3E8B776"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B068D7B" w14:textId="77777777" w:rsidTr="00B90FF2">
        <w:trPr>
          <w:trHeight w:val="403"/>
        </w:trPr>
        <w:tc>
          <w:tcPr>
            <w:tcW w:w="562" w:type="dxa"/>
            <w:shd w:val="clear" w:color="auto" w:fill="F2F2F2" w:themeFill="background1" w:themeFillShade="F2"/>
            <w:vAlign w:val="center"/>
          </w:tcPr>
          <w:p w14:paraId="63C9D063"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04C46C6"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943E77C"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D14337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2C789A12" w14:textId="77777777" w:rsidTr="00B90FF2">
        <w:trPr>
          <w:trHeight w:val="403"/>
        </w:trPr>
        <w:tc>
          <w:tcPr>
            <w:tcW w:w="562" w:type="dxa"/>
            <w:shd w:val="clear" w:color="auto" w:fill="F2F2F2" w:themeFill="background1" w:themeFillShade="F2"/>
            <w:vAlign w:val="center"/>
          </w:tcPr>
          <w:p w14:paraId="756E8531"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BF89D04"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BAC71CD"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196AD07"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55EF366" w14:textId="77777777" w:rsidTr="00B90FF2">
        <w:trPr>
          <w:trHeight w:val="403"/>
        </w:trPr>
        <w:tc>
          <w:tcPr>
            <w:tcW w:w="562" w:type="dxa"/>
            <w:shd w:val="clear" w:color="auto" w:fill="F2F2F2" w:themeFill="background1" w:themeFillShade="F2"/>
            <w:vAlign w:val="center"/>
          </w:tcPr>
          <w:p w14:paraId="29BB64AE"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5122D46"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755F838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C4605F2"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7527C53F" w14:textId="77777777" w:rsidTr="00B90FF2">
        <w:trPr>
          <w:trHeight w:val="439"/>
        </w:trPr>
        <w:tc>
          <w:tcPr>
            <w:tcW w:w="562" w:type="dxa"/>
            <w:shd w:val="clear" w:color="auto" w:fill="F2F2F2" w:themeFill="background1" w:themeFillShade="F2"/>
            <w:vAlign w:val="center"/>
          </w:tcPr>
          <w:p w14:paraId="36AC6BD8"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FB20481"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B6383D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3C55A58"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304ED6C" w14:textId="77777777" w:rsidTr="00B90FF2">
        <w:trPr>
          <w:trHeight w:val="403"/>
        </w:trPr>
        <w:tc>
          <w:tcPr>
            <w:tcW w:w="562" w:type="dxa"/>
            <w:shd w:val="clear" w:color="auto" w:fill="F2F2F2" w:themeFill="background1" w:themeFillShade="F2"/>
            <w:vAlign w:val="center"/>
          </w:tcPr>
          <w:p w14:paraId="11C6F5A7"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8CAD39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82361F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071A648"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249E30A9" w14:textId="77777777" w:rsidTr="00B90FF2">
        <w:trPr>
          <w:trHeight w:val="439"/>
        </w:trPr>
        <w:tc>
          <w:tcPr>
            <w:tcW w:w="562" w:type="dxa"/>
            <w:shd w:val="clear" w:color="auto" w:fill="F2F2F2" w:themeFill="background1" w:themeFillShade="F2"/>
            <w:vAlign w:val="center"/>
          </w:tcPr>
          <w:p w14:paraId="4F153D32"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CD995C1"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2531136"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7C82774"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47A30414" w14:textId="77777777" w:rsidTr="00B90FF2">
        <w:trPr>
          <w:trHeight w:val="403"/>
        </w:trPr>
        <w:tc>
          <w:tcPr>
            <w:tcW w:w="562" w:type="dxa"/>
            <w:shd w:val="clear" w:color="auto" w:fill="F2F2F2" w:themeFill="background1" w:themeFillShade="F2"/>
            <w:vAlign w:val="center"/>
          </w:tcPr>
          <w:p w14:paraId="63BD7A9D"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715D437"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B7B338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073702B"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460D777D" w14:textId="77777777" w:rsidTr="00B90FF2">
        <w:trPr>
          <w:trHeight w:val="403"/>
        </w:trPr>
        <w:tc>
          <w:tcPr>
            <w:tcW w:w="562" w:type="dxa"/>
            <w:shd w:val="clear" w:color="auto" w:fill="F2F2F2" w:themeFill="background1" w:themeFillShade="F2"/>
            <w:vAlign w:val="center"/>
          </w:tcPr>
          <w:p w14:paraId="53E040AA"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D1DABF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65A5C3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6390D377"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374E6BF1" w14:textId="77777777" w:rsidTr="00B90FF2">
        <w:trPr>
          <w:trHeight w:val="403"/>
        </w:trPr>
        <w:tc>
          <w:tcPr>
            <w:tcW w:w="562" w:type="dxa"/>
            <w:shd w:val="clear" w:color="auto" w:fill="F2F2F2" w:themeFill="background1" w:themeFillShade="F2"/>
            <w:vAlign w:val="center"/>
          </w:tcPr>
          <w:p w14:paraId="0DADC889"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EF2E63E"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777B463"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65007F7"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04F3BEF6" w14:textId="77777777" w:rsidTr="00B90FF2">
        <w:trPr>
          <w:trHeight w:val="403"/>
        </w:trPr>
        <w:tc>
          <w:tcPr>
            <w:tcW w:w="562" w:type="dxa"/>
            <w:shd w:val="clear" w:color="auto" w:fill="F2F2F2" w:themeFill="background1" w:themeFillShade="F2"/>
            <w:vAlign w:val="center"/>
          </w:tcPr>
          <w:p w14:paraId="568FD4E4"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6E70E96"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9276F93"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8F04780"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1C569FF" w14:textId="77777777" w:rsidTr="00B90FF2">
        <w:trPr>
          <w:trHeight w:val="403"/>
        </w:trPr>
        <w:tc>
          <w:tcPr>
            <w:tcW w:w="562" w:type="dxa"/>
            <w:shd w:val="clear" w:color="auto" w:fill="F2F2F2" w:themeFill="background1" w:themeFillShade="F2"/>
            <w:vAlign w:val="center"/>
          </w:tcPr>
          <w:p w14:paraId="15F1A575"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26534E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FAC1D26"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8E7055B"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C59FCD9" w14:textId="77777777" w:rsidTr="00B90FF2">
        <w:trPr>
          <w:trHeight w:val="403"/>
        </w:trPr>
        <w:tc>
          <w:tcPr>
            <w:tcW w:w="562" w:type="dxa"/>
            <w:shd w:val="clear" w:color="auto" w:fill="F2F2F2" w:themeFill="background1" w:themeFillShade="F2"/>
            <w:vAlign w:val="center"/>
          </w:tcPr>
          <w:p w14:paraId="1D8031BB"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A00A17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53EED2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1BECD8"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49BB69C6" w14:textId="77777777" w:rsidTr="00B90FF2">
        <w:trPr>
          <w:trHeight w:val="403"/>
        </w:trPr>
        <w:tc>
          <w:tcPr>
            <w:tcW w:w="562" w:type="dxa"/>
            <w:shd w:val="clear" w:color="auto" w:fill="F2F2F2" w:themeFill="background1" w:themeFillShade="F2"/>
            <w:vAlign w:val="center"/>
          </w:tcPr>
          <w:p w14:paraId="0345FDA2"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F1FD970"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3E57042"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4108B43"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6C1FDD" w14:paraId="37178E5C" w14:textId="77777777" w:rsidTr="00B90FF2">
        <w:trPr>
          <w:trHeight w:val="403"/>
        </w:trPr>
        <w:tc>
          <w:tcPr>
            <w:tcW w:w="562" w:type="dxa"/>
            <w:shd w:val="clear" w:color="auto" w:fill="F2F2F2" w:themeFill="background1" w:themeFillShade="F2"/>
            <w:vAlign w:val="center"/>
          </w:tcPr>
          <w:p w14:paraId="35D5A201" w14:textId="77777777" w:rsidR="00A70C88" w:rsidRPr="006C1FDD" w:rsidRDefault="00A70C88" w:rsidP="00B90FF2">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5FB4C85E" w14:textId="77777777" w:rsidR="00A70C88" w:rsidRPr="006C1FDD" w:rsidRDefault="00A70C88" w:rsidP="00B90FF2">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577AD5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B41D1B9"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6C1FDD" w14:paraId="4786CC3F" w14:textId="77777777" w:rsidTr="00B90FF2">
        <w:trPr>
          <w:trHeight w:val="403"/>
        </w:trPr>
        <w:tc>
          <w:tcPr>
            <w:tcW w:w="562" w:type="dxa"/>
            <w:vAlign w:val="center"/>
          </w:tcPr>
          <w:p w14:paraId="1DBD2555" w14:textId="77777777" w:rsidR="00A70C88" w:rsidRPr="006C1FDD" w:rsidRDefault="00A70C88" w:rsidP="00B90FF2">
            <w:pPr>
              <w:autoSpaceDE w:val="0"/>
              <w:autoSpaceDN w:val="0"/>
              <w:adjustRightInd w:val="0"/>
              <w:rPr>
                <w:rFonts w:ascii="Arial" w:hAnsi="Arial" w:cs="Arial"/>
                <w:sz w:val="22"/>
                <w:szCs w:val="22"/>
              </w:rPr>
            </w:pPr>
          </w:p>
        </w:tc>
        <w:tc>
          <w:tcPr>
            <w:tcW w:w="8227" w:type="dxa"/>
            <w:shd w:val="clear" w:color="auto" w:fill="auto"/>
            <w:vAlign w:val="center"/>
          </w:tcPr>
          <w:p w14:paraId="7C4DF369" w14:textId="77777777" w:rsidR="00A70C88" w:rsidRPr="006C1FDD" w:rsidRDefault="00A70C88" w:rsidP="00B90FF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57FF290" w14:textId="77777777" w:rsidR="00A70C88" w:rsidRPr="006C1FDD" w:rsidRDefault="00A70C88" w:rsidP="00B90FF2">
            <w:pPr>
              <w:rPr>
                <w:rFonts w:ascii="Arial" w:hAnsi="Arial" w:cs="Arial"/>
              </w:rPr>
            </w:pPr>
          </w:p>
          <w:p w14:paraId="28895C0D" w14:textId="77777777" w:rsidR="00A70C88" w:rsidRPr="006C1FDD" w:rsidRDefault="00A70C88" w:rsidP="00B90FF2">
            <w:pPr>
              <w:rPr>
                <w:rFonts w:ascii="Arial" w:hAnsi="Arial" w:cs="Arial"/>
              </w:rPr>
            </w:pPr>
          </w:p>
          <w:p w14:paraId="389D1B1E" w14:textId="77777777" w:rsidR="00A70C88" w:rsidRPr="006C1FDD" w:rsidRDefault="00A70C88" w:rsidP="00B90FF2">
            <w:pPr>
              <w:rPr>
                <w:rFonts w:ascii="Arial" w:hAnsi="Arial" w:cs="Arial"/>
                <w:sz w:val="22"/>
                <w:szCs w:val="22"/>
              </w:rPr>
            </w:pPr>
          </w:p>
          <w:p w14:paraId="7E2610CE" w14:textId="77777777" w:rsidR="00A70C88" w:rsidRPr="006C1FDD" w:rsidRDefault="00A70C88" w:rsidP="00B90FF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55FB6E9" w14:textId="77777777" w:rsidR="00A70C88" w:rsidRPr="006C1FDD" w:rsidRDefault="00A70C88" w:rsidP="00B90FF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3F8B6BA" w14:textId="77777777" w:rsidR="00A70C88" w:rsidRPr="006C1FDD" w:rsidRDefault="00A70C88" w:rsidP="00B90FF2">
            <w:pPr>
              <w:autoSpaceDE w:val="0"/>
              <w:autoSpaceDN w:val="0"/>
              <w:adjustRightInd w:val="0"/>
              <w:jc w:val="center"/>
              <w:rPr>
                <w:rFonts w:ascii="Arial" w:hAnsi="Arial" w:cs="Arial"/>
                <w:b/>
                <w:bCs/>
                <w:sz w:val="22"/>
                <w:szCs w:val="22"/>
              </w:rPr>
            </w:pPr>
          </w:p>
        </w:tc>
      </w:tr>
    </w:tbl>
    <w:p w14:paraId="19565C17" w14:textId="77777777" w:rsidR="00A70C88" w:rsidRPr="004C3A0B" w:rsidRDefault="00A70C88" w:rsidP="00A70C88">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117919C" w14:textId="77777777" w:rsidR="00A70C88" w:rsidRPr="004C3A0B" w:rsidRDefault="00A70C88" w:rsidP="00A70C88">
      <w:pPr>
        <w:rPr>
          <w:rFonts w:ascii="Arial" w:hAnsi="Arial" w:cs="Arial"/>
          <w:bCs/>
          <w:iCs/>
          <w:sz w:val="22"/>
          <w:szCs w:val="22"/>
        </w:rPr>
      </w:pPr>
    </w:p>
    <w:p w14:paraId="2039CA71" w14:textId="77777777" w:rsidR="00A70C88" w:rsidRDefault="00A70C88" w:rsidP="00A70C88">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4181070" w14:textId="77777777" w:rsidR="00A70C88" w:rsidRPr="004C3A0B" w:rsidRDefault="00A70C88" w:rsidP="00A70C88">
      <w:pPr>
        <w:rPr>
          <w:rFonts w:ascii="Arial" w:hAnsi="Arial" w:cs="Arial"/>
          <w:bCs/>
          <w:iCs/>
          <w:sz w:val="22"/>
          <w:szCs w:val="22"/>
        </w:rPr>
      </w:pPr>
    </w:p>
    <w:p w14:paraId="0A3B8C28" w14:textId="77777777" w:rsidR="00A70C88" w:rsidRDefault="00A70C88" w:rsidP="00A70C8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97C8A7D" w14:textId="77777777" w:rsidR="00A70C88" w:rsidRDefault="00A70C88" w:rsidP="00A70C88">
      <w:pPr>
        <w:rPr>
          <w:rFonts w:ascii="Arial" w:hAnsi="Arial" w:cs="Arial"/>
          <w:bCs/>
        </w:rPr>
      </w:pPr>
      <w:r>
        <w:rPr>
          <w:rFonts w:ascii="Arial" w:hAnsi="Arial" w:cs="Arial"/>
          <w:bCs/>
        </w:rPr>
        <w:t>If there are no participants then do not complete this section, but go directly to section H.</w:t>
      </w:r>
    </w:p>
    <w:p w14:paraId="29D99A7A" w14:textId="77777777" w:rsidR="00A70C88" w:rsidRDefault="00A70C88" w:rsidP="00A70C88">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70C88" w:rsidRPr="004C3A0B" w14:paraId="40D5932F" w14:textId="77777777" w:rsidTr="00B90FF2">
        <w:tc>
          <w:tcPr>
            <w:tcW w:w="562" w:type="dxa"/>
            <w:shd w:val="clear" w:color="auto" w:fill="F2F2F2" w:themeFill="background1" w:themeFillShade="F2"/>
            <w:vAlign w:val="center"/>
          </w:tcPr>
          <w:p w14:paraId="1C081596" w14:textId="77777777" w:rsidR="00A70C88" w:rsidRPr="004C3A0B" w:rsidRDefault="00A70C88" w:rsidP="00B90FF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D30D81B" w14:textId="77777777" w:rsidR="00A70C88" w:rsidRPr="004C3A0B" w:rsidRDefault="00A70C88" w:rsidP="00B90FF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5DF81FD" w14:textId="77777777" w:rsidR="00A70C88" w:rsidRPr="004C3A0B" w:rsidRDefault="00A70C88" w:rsidP="00B90FF2">
            <w:pPr>
              <w:autoSpaceDE w:val="0"/>
              <w:autoSpaceDN w:val="0"/>
              <w:adjustRightInd w:val="0"/>
              <w:jc w:val="center"/>
              <w:rPr>
                <w:rFonts w:ascii="Arial" w:hAnsi="Arial" w:cs="Arial"/>
                <w:b/>
                <w:bCs/>
                <w:sz w:val="22"/>
                <w:szCs w:val="22"/>
              </w:rPr>
            </w:pPr>
          </w:p>
          <w:p w14:paraId="7A8A9C40"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993F2F" w14:textId="77777777" w:rsidR="00A70C88" w:rsidRPr="004C3A0B" w:rsidRDefault="00A70C88" w:rsidP="00B90FF2">
            <w:pPr>
              <w:autoSpaceDE w:val="0"/>
              <w:autoSpaceDN w:val="0"/>
              <w:adjustRightInd w:val="0"/>
              <w:jc w:val="center"/>
              <w:rPr>
                <w:rFonts w:ascii="Arial" w:hAnsi="Arial" w:cs="Arial"/>
                <w:b/>
                <w:bCs/>
                <w:sz w:val="22"/>
                <w:szCs w:val="22"/>
              </w:rPr>
            </w:pPr>
          </w:p>
          <w:p w14:paraId="3C19B22F"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0C88" w:rsidRPr="004C3A0B" w14:paraId="63D6014D" w14:textId="77777777" w:rsidTr="00B90FF2">
        <w:trPr>
          <w:trHeight w:val="439"/>
        </w:trPr>
        <w:tc>
          <w:tcPr>
            <w:tcW w:w="562" w:type="dxa"/>
            <w:shd w:val="clear" w:color="auto" w:fill="F2F2F2" w:themeFill="background1" w:themeFillShade="F2"/>
            <w:vAlign w:val="center"/>
          </w:tcPr>
          <w:p w14:paraId="5C7C514F"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848185F"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0DBB1BA"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373E15C5" w14:textId="77777777" w:rsidR="00A70C88" w:rsidRPr="00392C8E"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0641D82B" w14:textId="77777777" w:rsidTr="00B90FF2">
        <w:trPr>
          <w:trHeight w:val="403"/>
        </w:trPr>
        <w:tc>
          <w:tcPr>
            <w:tcW w:w="562" w:type="dxa"/>
            <w:shd w:val="clear" w:color="auto" w:fill="F2F2F2" w:themeFill="background1" w:themeFillShade="F2"/>
            <w:vAlign w:val="center"/>
          </w:tcPr>
          <w:p w14:paraId="23FCE5E7"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80C9D38"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6F8401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CBE940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5DF73970" w14:textId="77777777" w:rsidTr="00B90FF2">
        <w:trPr>
          <w:trHeight w:val="439"/>
        </w:trPr>
        <w:tc>
          <w:tcPr>
            <w:tcW w:w="562" w:type="dxa"/>
            <w:shd w:val="clear" w:color="auto" w:fill="F2F2F2" w:themeFill="background1" w:themeFillShade="F2"/>
            <w:vAlign w:val="center"/>
          </w:tcPr>
          <w:p w14:paraId="270E9442"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55A690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87B8B6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269FDD3D"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51F61F1" w14:textId="77777777" w:rsidTr="00B90FF2">
        <w:trPr>
          <w:trHeight w:val="403"/>
        </w:trPr>
        <w:tc>
          <w:tcPr>
            <w:tcW w:w="562" w:type="dxa"/>
            <w:shd w:val="clear" w:color="auto" w:fill="F2F2F2" w:themeFill="background1" w:themeFillShade="F2"/>
            <w:vAlign w:val="center"/>
          </w:tcPr>
          <w:p w14:paraId="7063541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D9D6DAA"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0B84E9E7"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50DFFEA"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10267BBA" w14:textId="77777777" w:rsidTr="00B90FF2">
        <w:trPr>
          <w:trHeight w:val="403"/>
        </w:trPr>
        <w:tc>
          <w:tcPr>
            <w:tcW w:w="562" w:type="dxa"/>
            <w:shd w:val="clear" w:color="auto" w:fill="F2F2F2" w:themeFill="background1" w:themeFillShade="F2"/>
            <w:vAlign w:val="center"/>
          </w:tcPr>
          <w:p w14:paraId="1FFD1B4B"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C0CBD5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FC7F20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549C6DA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687B63F" w14:textId="77777777" w:rsidTr="00B90FF2">
        <w:trPr>
          <w:trHeight w:val="439"/>
        </w:trPr>
        <w:tc>
          <w:tcPr>
            <w:tcW w:w="562" w:type="dxa"/>
            <w:shd w:val="clear" w:color="auto" w:fill="F2F2F2" w:themeFill="background1" w:themeFillShade="F2"/>
            <w:vAlign w:val="center"/>
          </w:tcPr>
          <w:p w14:paraId="2F6557ED"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DEAF244"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95D0C5F"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21B0610B"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63FFEF5A" w14:textId="77777777" w:rsidTr="00B90FF2">
        <w:trPr>
          <w:trHeight w:val="403"/>
        </w:trPr>
        <w:tc>
          <w:tcPr>
            <w:tcW w:w="562" w:type="dxa"/>
            <w:shd w:val="clear" w:color="auto" w:fill="F2F2F2" w:themeFill="background1" w:themeFillShade="F2"/>
            <w:vAlign w:val="center"/>
          </w:tcPr>
          <w:p w14:paraId="1F673ACC"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647688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C8189F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60958AEF"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1F84813" w14:textId="77777777" w:rsidTr="00B90FF2">
        <w:trPr>
          <w:trHeight w:val="403"/>
        </w:trPr>
        <w:tc>
          <w:tcPr>
            <w:tcW w:w="562" w:type="dxa"/>
            <w:shd w:val="clear" w:color="auto" w:fill="F2F2F2" w:themeFill="background1" w:themeFillShade="F2"/>
            <w:vAlign w:val="center"/>
          </w:tcPr>
          <w:p w14:paraId="6C8E4B8D"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9F543B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13418CD"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6A84F56"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664B6610" w14:textId="77777777" w:rsidTr="00B90FF2">
        <w:trPr>
          <w:trHeight w:val="403"/>
        </w:trPr>
        <w:tc>
          <w:tcPr>
            <w:tcW w:w="562" w:type="dxa"/>
            <w:shd w:val="clear" w:color="auto" w:fill="F2F2F2" w:themeFill="background1" w:themeFillShade="F2"/>
            <w:vAlign w:val="center"/>
          </w:tcPr>
          <w:p w14:paraId="2CF1AC5D"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4E6E2CC0"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73B79EBC" w14:textId="77777777" w:rsidR="00A70C88" w:rsidRPr="004C3A0B" w:rsidRDefault="00A70C88" w:rsidP="00B90FF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6517C1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5F1290D7"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6FE5E22" w14:textId="77777777" w:rsidTr="00B90FF2">
        <w:trPr>
          <w:trHeight w:val="403"/>
        </w:trPr>
        <w:tc>
          <w:tcPr>
            <w:tcW w:w="562" w:type="dxa"/>
            <w:vAlign w:val="center"/>
          </w:tcPr>
          <w:p w14:paraId="75976B78" w14:textId="77777777" w:rsidR="00A70C88" w:rsidRPr="006C1FDD" w:rsidRDefault="00A70C88" w:rsidP="00B90FF2">
            <w:pPr>
              <w:autoSpaceDE w:val="0"/>
              <w:autoSpaceDN w:val="0"/>
              <w:adjustRightInd w:val="0"/>
              <w:jc w:val="center"/>
              <w:rPr>
                <w:rFonts w:ascii="Arial" w:hAnsi="Arial" w:cs="Arial"/>
                <w:sz w:val="22"/>
                <w:szCs w:val="22"/>
              </w:rPr>
            </w:pPr>
          </w:p>
        </w:tc>
        <w:tc>
          <w:tcPr>
            <w:tcW w:w="8217" w:type="dxa"/>
            <w:shd w:val="clear" w:color="auto" w:fill="auto"/>
            <w:vAlign w:val="center"/>
          </w:tcPr>
          <w:p w14:paraId="4D02DDDE" w14:textId="77777777" w:rsidR="00A70C88" w:rsidRPr="006C1FDD" w:rsidRDefault="00A70C88" w:rsidP="00B90FF2">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206707C" w14:textId="77777777" w:rsidR="00A70C88" w:rsidRDefault="00A70C88" w:rsidP="00B90FF2">
            <w:pPr>
              <w:rPr>
                <w:rFonts w:ascii="Arial" w:hAnsi="Arial" w:cs="Arial"/>
              </w:rPr>
            </w:pPr>
          </w:p>
          <w:p w14:paraId="4C15E890" w14:textId="77777777" w:rsidR="00A70C88" w:rsidRDefault="00A70C88" w:rsidP="00B90FF2">
            <w:pPr>
              <w:rPr>
                <w:rFonts w:ascii="Arial" w:hAnsi="Arial" w:cs="Arial"/>
              </w:rPr>
            </w:pPr>
          </w:p>
          <w:p w14:paraId="7F87B9E6" w14:textId="77777777" w:rsidR="00A70C88" w:rsidRPr="004C3A0B" w:rsidRDefault="00A70C88" w:rsidP="00B90FF2">
            <w:pPr>
              <w:rPr>
                <w:rFonts w:ascii="Arial" w:hAnsi="Arial" w:cs="Arial"/>
                <w:sz w:val="22"/>
                <w:szCs w:val="22"/>
              </w:rPr>
            </w:pPr>
          </w:p>
          <w:p w14:paraId="14F39861"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0298366" w14:textId="77777777" w:rsidR="00A70C88" w:rsidRDefault="00A70C88" w:rsidP="00B90FF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3A2C8CE" w14:textId="77777777" w:rsidR="00A70C88" w:rsidRDefault="00A70C88" w:rsidP="00B90FF2">
            <w:pPr>
              <w:autoSpaceDE w:val="0"/>
              <w:autoSpaceDN w:val="0"/>
              <w:adjustRightInd w:val="0"/>
              <w:jc w:val="center"/>
              <w:rPr>
                <w:rFonts w:ascii="Arial" w:hAnsi="Arial" w:cs="Arial"/>
                <w:b/>
                <w:bCs/>
                <w:sz w:val="22"/>
                <w:szCs w:val="22"/>
              </w:rPr>
            </w:pPr>
          </w:p>
        </w:tc>
      </w:tr>
    </w:tbl>
    <w:p w14:paraId="676DE2EA" w14:textId="77777777" w:rsidR="00A70C88" w:rsidRPr="00D71982" w:rsidRDefault="00A70C88" w:rsidP="00A70C88">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70C88" w:rsidRPr="004C3A0B" w14:paraId="2ADB9E59" w14:textId="77777777" w:rsidTr="00B90FF2">
        <w:trPr>
          <w:trHeight w:val="403"/>
        </w:trPr>
        <w:tc>
          <w:tcPr>
            <w:tcW w:w="562" w:type="dxa"/>
            <w:tcBorders>
              <w:bottom w:val="single" w:sz="4" w:space="0" w:color="auto"/>
            </w:tcBorders>
            <w:shd w:val="clear" w:color="auto" w:fill="F2F2F2" w:themeFill="background1" w:themeFillShade="F2"/>
          </w:tcPr>
          <w:p w14:paraId="7DA71D6B" w14:textId="77777777" w:rsidR="00A70C88" w:rsidRPr="002132F9" w:rsidRDefault="00A70C88" w:rsidP="00B90FF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F20A017" w14:textId="77777777" w:rsidR="00A70C88" w:rsidRPr="004C3A0B" w:rsidRDefault="00A70C88" w:rsidP="00B90FF2">
            <w:pPr>
              <w:rPr>
                <w:rFonts w:ascii="Arial" w:hAnsi="Arial" w:cs="Arial"/>
                <w:b/>
                <w:sz w:val="22"/>
                <w:szCs w:val="22"/>
              </w:rPr>
            </w:pPr>
            <w:r w:rsidRPr="004C3A0B">
              <w:rPr>
                <w:rFonts w:ascii="Arial" w:hAnsi="Arial" w:cs="Arial"/>
                <w:b/>
                <w:sz w:val="22"/>
                <w:szCs w:val="22"/>
              </w:rPr>
              <w:t>Participant numbers and source</w:t>
            </w:r>
          </w:p>
          <w:p w14:paraId="71AA3C6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70C88" w:rsidRPr="004C3A0B" w14:paraId="46B246AE" w14:textId="77777777" w:rsidTr="00B90FF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683E3" w14:textId="77777777" w:rsidR="00A70C88" w:rsidRDefault="00A70C88" w:rsidP="00B90FF2">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0E8737" w14:textId="77777777" w:rsidR="00A70C88" w:rsidRPr="004C3A0B" w:rsidRDefault="00A70C88" w:rsidP="00B90FF2">
            <w:pPr>
              <w:rPr>
                <w:rFonts w:ascii="Arial" w:hAnsi="Arial" w:cs="Arial"/>
                <w:sz w:val="22"/>
                <w:szCs w:val="22"/>
              </w:rPr>
            </w:pPr>
            <w:r>
              <w:rPr>
                <w:rFonts w:ascii="Arial" w:hAnsi="Arial" w:cs="Arial"/>
                <w:sz w:val="22"/>
                <w:szCs w:val="22"/>
              </w:rPr>
              <w:t>How many participants are expected?</w:t>
            </w:r>
          </w:p>
          <w:p w14:paraId="48660419" w14:textId="77777777" w:rsidR="00A70C88" w:rsidRPr="004C3A0B" w:rsidRDefault="00A70C88" w:rsidP="00B90FF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CB818FD" w14:textId="77777777" w:rsidR="00A70C88" w:rsidRDefault="00A70C88" w:rsidP="00B90FF2">
            <w:pPr>
              <w:rPr>
                <w:rFonts w:ascii="Arial" w:hAnsi="Arial" w:cs="Arial"/>
                <w:sz w:val="22"/>
                <w:szCs w:val="22"/>
              </w:rPr>
            </w:pPr>
          </w:p>
          <w:p w14:paraId="0DA3643A" w14:textId="77777777" w:rsidR="00A70C88" w:rsidRDefault="00A70C88" w:rsidP="00B90FF2">
            <w:pPr>
              <w:rPr>
                <w:rFonts w:ascii="Arial" w:hAnsi="Arial" w:cs="Arial"/>
                <w:sz w:val="22"/>
                <w:szCs w:val="22"/>
              </w:rPr>
            </w:pPr>
          </w:p>
          <w:p w14:paraId="5048AF08" w14:textId="77777777" w:rsidR="00A70C88" w:rsidRPr="004C3A0B" w:rsidRDefault="00A70C88" w:rsidP="00B90FF2">
            <w:pPr>
              <w:rPr>
                <w:rFonts w:ascii="Arial" w:hAnsi="Arial" w:cs="Arial"/>
                <w:sz w:val="22"/>
                <w:szCs w:val="22"/>
              </w:rPr>
            </w:pPr>
          </w:p>
          <w:p w14:paraId="0F6F94F5" w14:textId="77777777" w:rsidR="00A70C88" w:rsidRPr="004C3A0B" w:rsidRDefault="00A70C88" w:rsidP="00B90FF2">
            <w:pPr>
              <w:rPr>
                <w:rFonts w:ascii="Arial" w:hAnsi="Arial" w:cs="Arial"/>
                <w:b/>
                <w:sz w:val="22"/>
                <w:szCs w:val="22"/>
              </w:rPr>
            </w:pPr>
            <w:r w:rsidRPr="003257BD">
              <w:rPr>
                <w:rFonts w:ascii="Arial" w:hAnsi="Arial" w:cs="Arial"/>
                <w:i/>
                <w:color w:val="808080"/>
                <w:sz w:val="18"/>
                <w:szCs w:val="18"/>
              </w:rPr>
              <w:t>(this box should expand as you type)</w:t>
            </w:r>
          </w:p>
        </w:tc>
      </w:tr>
      <w:tr w:rsidR="00A70C88" w:rsidRPr="004C3A0B" w14:paraId="7491225E" w14:textId="77777777" w:rsidTr="00B90FF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E6C95" w14:textId="77777777" w:rsidR="00A70C88" w:rsidRDefault="00A70C88" w:rsidP="00B90FF2">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87523" w14:textId="77777777" w:rsidR="00A70C88" w:rsidRDefault="00A70C88" w:rsidP="00B90FF2">
            <w:pPr>
              <w:rPr>
                <w:rFonts w:ascii="Arial" w:hAnsi="Arial" w:cs="Arial"/>
                <w:sz w:val="22"/>
                <w:szCs w:val="22"/>
              </w:rPr>
            </w:pPr>
            <w:r>
              <w:rPr>
                <w:rFonts w:ascii="Arial" w:hAnsi="Arial" w:cs="Arial"/>
                <w:sz w:val="22"/>
                <w:szCs w:val="22"/>
              </w:rPr>
              <w:t>Who will the participants be?</w:t>
            </w:r>
          </w:p>
          <w:p w14:paraId="28A26D7F" w14:textId="77777777" w:rsidR="00A70C88" w:rsidRDefault="00A70C88" w:rsidP="00B90FF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4F7A4C" w14:textId="77777777" w:rsidR="00A70C88" w:rsidRDefault="00A70C88" w:rsidP="00B90FF2">
            <w:pPr>
              <w:rPr>
                <w:rFonts w:ascii="Arial" w:hAnsi="Arial" w:cs="Arial"/>
                <w:sz w:val="22"/>
                <w:szCs w:val="22"/>
              </w:rPr>
            </w:pPr>
          </w:p>
          <w:p w14:paraId="5613BBA8" w14:textId="77777777" w:rsidR="00A70C88" w:rsidRDefault="00A70C88" w:rsidP="00B90FF2">
            <w:pPr>
              <w:rPr>
                <w:rFonts w:ascii="Arial" w:hAnsi="Arial" w:cs="Arial"/>
                <w:sz w:val="22"/>
                <w:szCs w:val="22"/>
              </w:rPr>
            </w:pPr>
          </w:p>
          <w:p w14:paraId="4E12F439" w14:textId="77777777" w:rsidR="00A70C88" w:rsidRPr="004C3A0B" w:rsidRDefault="00A70C88" w:rsidP="00B90FF2">
            <w:pPr>
              <w:rPr>
                <w:rFonts w:ascii="Arial" w:hAnsi="Arial" w:cs="Arial"/>
                <w:sz w:val="22"/>
                <w:szCs w:val="22"/>
              </w:rPr>
            </w:pPr>
          </w:p>
          <w:p w14:paraId="48300087" w14:textId="77777777" w:rsidR="00A70C88" w:rsidRPr="003257BD" w:rsidRDefault="00A70C88" w:rsidP="00B90FF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70C88" w:rsidRPr="004C3A0B" w14:paraId="392CE007" w14:textId="77777777" w:rsidTr="00B90FF2">
        <w:trPr>
          <w:trHeight w:val="403"/>
        </w:trPr>
        <w:tc>
          <w:tcPr>
            <w:tcW w:w="562" w:type="dxa"/>
            <w:tcBorders>
              <w:top w:val="single" w:sz="4" w:space="0" w:color="auto"/>
            </w:tcBorders>
            <w:shd w:val="clear" w:color="auto" w:fill="F2F2F2" w:themeFill="background1" w:themeFillShade="F2"/>
            <w:vAlign w:val="center"/>
          </w:tcPr>
          <w:p w14:paraId="7EE05C7E" w14:textId="77777777" w:rsidR="00A70C88" w:rsidRDefault="00A70C88" w:rsidP="00B90FF2">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04940A5" w14:textId="77777777" w:rsidR="00A70C88" w:rsidRDefault="00A70C88" w:rsidP="00B90FF2">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5419897" w14:textId="77777777" w:rsidR="00A70C88" w:rsidRDefault="00A70C88" w:rsidP="00B90FF2">
            <w:pPr>
              <w:rPr>
                <w:rFonts w:ascii="Arial" w:hAnsi="Arial" w:cs="Arial"/>
                <w:sz w:val="22"/>
                <w:szCs w:val="22"/>
              </w:rPr>
            </w:pPr>
          </w:p>
          <w:p w14:paraId="10879780" w14:textId="77777777" w:rsidR="00A70C88" w:rsidRDefault="00A70C88" w:rsidP="00B90FF2">
            <w:pPr>
              <w:rPr>
                <w:rFonts w:ascii="Arial" w:hAnsi="Arial" w:cs="Arial"/>
                <w:sz w:val="22"/>
                <w:szCs w:val="22"/>
              </w:rPr>
            </w:pPr>
          </w:p>
          <w:p w14:paraId="3CCBC5A6" w14:textId="77777777" w:rsidR="00A70C88" w:rsidRPr="004C3A0B" w:rsidRDefault="00A70C88" w:rsidP="00B90FF2">
            <w:pPr>
              <w:rPr>
                <w:rFonts w:ascii="Arial" w:hAnsi="Arial" w:cs="Arial"/>
                <w:sz w:val="22"/>
                <w:szCs w:val="22"/>
              </w:rPr>
            </w:pPr>
          </w:p>
          <w:p w14:paraId="706A4D85" w14:textId="77777777" w:rsidR="00A70C88" w:rsidRPr="004C3A0B" w:rsidRDefault="00A70C88" w:rsidP="00B90FF2">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99B3800" w14:textId="77777777" w:rsidR="00A70C88" w:rsidRPr="00D71982" w:rsidRDefault="00A70C88" w:rsidP="00A70C88">
      <w:pPr>
        <w:rPr>
          <w:rFonts w:ascii="Arial" w:hAnsi="Arial" w:cs="Arial"/>
          <w:bCs/>
        </w:rPr>
      </w:pPr>
    </w:p>
    <w:p w14:paraId="22C0081B" w14:textId="77777777" w:rsidR="00A70C88" w:rsidRDefault="00A70C88" w:rsidP="00A70C88"/>
    <w:tbl>
      <w:tblPr>
        <w:tblStyle w:val="TableGrid"/>
        <w:tblW w:w="10485" w:type="dxa"/>
        <w:tblLook w:val="04A0" w:firstRow="1" w:lastRow="0" w:firstColumn="1" w:lastColumn="0" w:noHBand="0" w:noVBand="1"/>
      </w:tblPr>
      <w:tblGrid>
        <w:gridCol w:w="562"/>
        <w:gridCol w:w="7088"/>
        <w:gridCol w:w="992"/>
        <w:gridCol w:w="851"/>
        <w:gridCol w:w="992"/>
      </w:tblGrid>
      <w:tr w:rsidR="00A70C88" w:rsidRPr="004C3A0B" w14:paraId="54375E9E" w14:textId="77777777" w:rsidTr="00B90FF2">
        <w:tc>
          <w:tcPr>
            <w:tcW w:w="562" w:type="dxa"/>
            <w:shd w:val="clear" w:color="auto" w:fill="F2F2F2" w:themeFill="background1" w:themeFillShade="F2"/>
            <w:vAlign w:val="center"/>
          </w:tcPr>
          <w:p w14:paraId="3C03BED0" w14:textId="77777777" w:rsidR="00A70C88" w:rsidRPr="002132F9" w:rsidRDefault="00A70C88" w:rsidP="00B90FF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6BC0494" w14:textId="77777777" w:rsidR="00A70C88" w:rsidRPr="004C3A0B" w:rsidRDefault="00A70C88" w:rsidP="00B90FF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608ABDC" w14:textId="77777777" w:rsidR="00A70C88" w:rsidRPr="004C3A0B" w:rsidRDefault="00A70C88" w:rsidP="00B90FF2">
            <w:pPr>
              <w:autoSpaceDE w:val="0"/>
              <w:autoSpaceDN w:val="0"/>
              <w:adjustRightInd w:val="0"/>
              <w:jc w:val="center"/>
              <w:rPr>
                <w:rFonts w:ascii="Arial" w:hAnsi="Arial" w:cs="Arial"/>
                <w:b/>
                <w:bCs/>
                <w:sz w:val="16"/>
                <w:szCs w:val="16"/>
              </w:rPr>
            </w:pPr>
          </w:p>
          <w:p w14:paraId="35B5E7C5"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E894A08"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3E9EA1A" w14:textId="77777777" w:rsidR="00A70C88" w:rsidRPr="004C3A0B" w:rsidRDefault="00A70C88" w:rsidP="00B90FF2">
            <w:pPr>
              <w:autoSpaceDE w:val="0"/>
              <w:autoSpaceDN w:val="0"/>
              <w:adjustRightInd w:val="0"/>
              <w:jc w:val="center"/>
              <w:rPr>
                <w:rFonts w:ascii="Arial" w:hAnsi="Arial" w:cs="Arial"/>
                <w:b/>
                <w:bCs/>
                <w:sz w:val="16"/>
                <w:szCs w:val="16"/>
              </w:rPr>
            </w:pPr>
          </w:p>
          <w:p w14:paraId="0FC6AF14"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70C88" w:rsidRPr="004C3A0B" w14:paraId="13CEBB49" w14:textId="77777777" w:rsidTr="00B90FF2">
        <w:trPr>
          <w:trHeight w:val="439"/>
        </w:trPr>
        <w:tc>
          <w:tcPr>
            <w:tcW w:w="562" w:type="dxa"/>
            <w:shd w:val="clear" w:color="auto" w:fill="F2F2F2" w:themeFill="background1" w:themeFillShade="F2"/>
            <w:vAlign w:val="center"/>
          </w:tcPr>
          <w:p w14:paraId="6B35B0C2"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5CAE8C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4500BB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DDDDF32"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3C83CBB"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12380E8F" w14:textId="77777777" w:rsidTr="00B90FF2">
        <w:trPr>
          <w:trHeight w:val="403"/>
        </w:trPr>
        <w:tc>
          <w:tcPr>
            <w:tcW w:w="562" w:type="dxa"/>
            <w:shd w:val="clear" w:color="auto" w:fill="F2F2F2" w:themeFill="background1" w:themeFillShade="F2"/>
            <w:vAlign w:val="center"/>
          </w:tcPr>
          <w:p w14:paraId="7CF3A1D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99438B4"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650207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AF95ABB"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B1A7CF2"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C147407" w14:textId="77777777" w:rsidTr="00B90FF2">
        <w:trPr>
          <w:trHeight w:val="439"/>
        </w:trPr>
        <w:tc>
          <w:tcPr>
            <w:tcW w:w="562" w:type="dxa"/>
            <w:shd w:val="clear" w:color="auto" w:fill="F2F2F2" w:themeFill="background1" w:themeFillShade="F2"/>
            <w:vAlign w:val="center"/>
          </w:tcPr>
          <w:p w14:paraId="0B9331BC"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8E7AC1A"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5AC21AC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389A95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33179A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4B6AF8FE" w14:textId="77777777" w:rsidTr="00B90FF2">
        <w:trPr>
          <w:trHeight w:val="403"/>
        </w:trPr>
        <w:tc>
          <w:tcPr>
            <w:tcW w:w="562" w:type="dxa"/>
            <w:shd w:val="clear" w:color="auto" w:fill="F2F2F2" w:themeFill="background1" w:themeFillShade="F2"/>
            <w:vAlign w:val="center"/>
          </w:tcPr>
          <w:p w14:paraId="07B3F628"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DF7063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8B55F5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11768C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A1B111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0B1435DB" w14:textId="77777777" w:rsidTr="00B90FF2">
        <w:trPr>
          <w:trHeight w:val="439"/>
        </w:trPr>
        <w:tc>
          <w:tcPr>
            <w:tcW w:w="562" w:type="dxa"/>
            <w:shd w:val="clear" w:color="auto" w:fill="F2F2F2" w:themeFill="background1" w:themeFillShade="F2"/>
            <w:vAlign w:val="center"/>
          </w:tcPr>
          <w:p w14:paraId="61DF021C"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4360E43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71F9EA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315EE2B"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B5EB36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47E6788B" w14:textId="77777777" w:rsidTr="00B90FF2">
        <w:trPr>
          <w:trHeight w:val="403"/>
        </w:trPr>
        <w:tc>
          <w:tcPr>
            <w:tcW w:w="562" w:type="dxa"/>
            <w:shd w:val="clear" w:color="auto" w:fill="F2F2F2" w:themeFill="background1" w:themeFillShade="F2"/>
            <w:vAlign w:val="center"/>
          </w:tcPr>
          <w:p w14:paraId="2162CD1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6624CC8"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642890A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34294D7"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C54AFBC"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29F75F5" w14:textId="77777777" w:rsidTr="00B90FF2">
        <w:trPr>
          <w:trHeight w:val="439"/>
        </w:trPr>
        <w:tc>
          <w:tcPr>
            <w:tcW w:w="562" w:type="dxa"/>
            <w:shd w:val="clear" w:color="auto" w:fill="F2F2F2" w:themeFill="background1" w:themeFillShade="F2"/>
            <w:vAlign w:val="center"/>
          </w:tcPr>
          <w:p w14:paraId="6FAB54A5"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ADB2A37"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4EF4596"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A4D81E1"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A7C6E4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E0637DB" w14:textId="77777777" w:rsidTr="00B90FF2">
        <w:trPr>
          <w:trHeight w:val="403"/>
        </w:trPr>
        <w:tc>
          <w:tcPr>
            <w:tcW w:w="562" w:type="dxa"/>
            <w:shd w:val="clear" w:color="auto" w:fill="F2F2F2" w:themeFill="background1" w:themeFillShade="F2"/>
            <w:vAlign w:val="center"/>
          </w:tcPr>
          <w:p w14:paraId="2A7CFB8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7C9C3AF"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264C40D"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EC1F86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263141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7908C705" w14:textId="77777777" w:rsidTr="00B90FF2">
        <w:trPr>
          <w:trHeight w:val="439"/>
        </w:trPr>
        <w:tc>
          <w:tcPr>
            <w:tcW w:w="562" w:type="dxa"/>
            <w:shd w:val="clear" w:color="auto" w:fill="F2F2F2" w:themeFill="background1" w:themeFillShade="F2"/>
            <w:vAlign w:val="center"/>
          </w:tcPr>
          <w:p w14:paraId="0F999850"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1275010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2DB5BD8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034457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05A0899"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1529874" w14:textId="77777777" w:rsidTr="00B90FF2">
        <w:trPr>
          <w:trHeight w:val="403"/>
        </w:trPr>
        <w:tc>
          <w:tcPr>
            <w:tcW w:w="562" w:type="dxa"/>
            <w:tcBorders>
              <w:bottom w:val="single" w:sz="4" w:space="0" w:color="auto"/>
            </w:tcBorders>
            <w:shd w:val="clear" w:color="auto" w:fill="F2F2F2" w:themeFill="background1" w:themeFillShade="F2"/>
            <w:vAlign w:val="center"/>
          </w:tcPr>
          <w:p w14:paraId="60C80B2B"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561504D"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70C88" w:rsidRPr="004C3A0B" w14:paraId="00AC6317" w14:textId="77777777" w:rsidTr="00B90FF2">
        <w:trPr>
          <w:trHeight w:val="403"/>
        </w:trPr>
        <w:tc>
          <w:tcPr>
            <w:tcW w:w="562" w:type="dxa"/>
            <w:vAlign w:val="center"/>
          </w:tcPr>
          <w:p w14:paraId="48AF64FE" w14:textId="77777777" w:rsidR="00A70C88" w:rsidRDefault="00A70C88" w:rsidP="00B90FF2">
            <w:pPr>
              <w:jc w:val="center"/>
              <w:rPr>
                <w:rFonts w:ascii="Arial" w:hAnsi="Arial" w:cs="Arial"/>
                <w:sz w:val="22"/>
                <w:szCs w:val="22"/>
              </w:rPr>
            </w:pPr>
          </w:p>
        </w:tc>
        <w:tc>
          <w:tcPr>
            <w:tcW w:w="9923" w:type="dxa"/>
            <w:gridSpan w:val="4"/>
            <w:vAlign w:val="center"/>
          </w:tcPr>
          <w:p w14:paraId="0BC24FB9" w14:textId="77777777" w:rsidR="00A70C88" w:rsidRDefault="00A70C88" w:rsidP="00B90FF2">
            <w:pPr>
              <w:rPr>
                <w:rFonts w:ascii="Arial" w:hAnsi="Arial" w:cs="Arial"/>
                <w:sz w:val="22"/>
                <w:szCs w:val="22"/>
              </w:rPr>
            </w:pPr>
          </w:p>
          <w:p w14:paraId="387931D1" w14:textId="77777777" w:rsidR="00A70C88" w:rsidRDefault="00A70C88" w:rsidP="00B90FF2">
            <w:pPr>
              <w:rPr>
                <w:rFonts w:ascii="Arial" w:hAnsi="Arial" w:cs="Arial"/>
                <w:sz w:val="22"/>
                <w:szCs w:val="22"/>
              </w:rPr>
            </w:pPr>
          </w:p>
          <w:p w14:paraId="1C78EEF4" w14:textId="77777777" w:rsidR="00A70C88" w:rsidRPr="004C3A0B" w:rsidRDefault="00A70C88" w:rsidP="00B90FF2">
            <w:pPr>
              <w:rPr>
                <w:rFonts w:ascii="Arial" w:hAnsi="Arial" w:cs="Arial"/>
                <w:sz w:val="22"/>
                <w:szCs w:val="22"/>
              </w:rPr>
            </w:pPr>
          </w:p>
          <w:p w14:paraId="6673B9D1"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0622CDD" w14:textId="77777777" w:rsidR="00A70C88" w:rsidRPr="004C3A0B" w:rsidRDefault="00A70C88" w:rsidP="00A70C88"/>
    <w:tbl>
      <w:tblPr>
        <w:tblStyle w:val="TableGrid"/>
        <w:tblW w:w="10485" w:type="dxa"/>
        <w:tblLook w:val="04A0" w:firstRow="1" w:lastRow="0" w:firstColumn="1" w:lastColumn="0" w:noHBand="0" w:noVBand="1"/>
      </w:tblPr>
      <w:tblGrid>
        <w:gridCol w:w="562"/>
        <w:gridCol w:w="7088"/>
        <w:gridCol w:w="992"/>
        <w:gridCol w:w="851"/>
        <w:gridCol w:w="992"/>
      </w:tblGrid>
      <w:tr w:rsidR="00A70C88" w:rsidRPr="004C3A0B" w14:paraId="1364065D" w14:textId="77777777" w:rsidTr="00B90FF2">
        <w:tc>
          <w:tcPr>
            <w:tcW w:w="562" w:type="dxa"/>
            <w:shd w:val="clear" w:color="auto" w:fill="F2F2F2" w:themeFill="background1" w:themeFillShade="F2"/>
          </w:tcPr>
          <w:p w14:paraId="01600D61" w14:textId="77777777" w:rsidR="00A70C88" w:rsidRPr="002132F9" w:rsidRDefault="00A70C88" w:rsidP="00B90FF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CEE0140" w14:textId="77777777" w:rsidR="00A70C88" w:rsidRPr="004C3A0B" w:rsidRDefault="00A70C88" w:rsidP="00B90FF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B2EB3D" w14:textId="77777777" w:rsidR="00A70C88" w:rsidRPr="004C3A0B" w:rsidRDefault="00A70C88" w:rsidP="00B90FF2">
            <w:pPr>
              <w:autoSpaceDE w:val="0"/>
              <w:autoSpaceDN w:val="0"/>
              <w:adjustRightInd w:val="0"/>
              <w:jc w:val="center"/>
              <w:rPr>
                <w:rFonts w:ascii="Arial" w:hAnsi="Arial" w:cs="Arial"/>
                <w:b/>
                <w:bCs/>
                <w:sz w:val="16"/>
                <w:szCs w:val="16"/>
              </w:rPr>
            </w:pPr>
          </w:p>
          <w:p w14:paraId="37F7532F"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63F0B9E"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5BAD6232" w14:textId="77777777" w:rsidR="00A70C88" w:rsidRPr="004C3A0B" w:rsidRDefault="00A70C88" w:rsidP="00B90FF2">
            <w:pPr>
              <w:autoSpaceDE w:val="0"/>
              <w:autoSpaceDN w:val="0"/>
              <w:adjustRightInd w:val="0"/>
              <w:jc w:val="center"/>
              <w:rPr>
                <w:rFonts w:ascii="Arial" w:hAnsi="Arial" w:cs="Arial"/>
                <w:b/>
                <w:bCs/>
                <w:sz w:val="16"/>
                <w:szCs w:val="16"/>
              </w:rPr>
            </w:pPr>
          </w:p>
          <w:p w14:paraId="259D020A"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70C88" w:rsidRPr="004C3A0B" w14:paraId="355F4DEC" w14:textId="77777777" w:rsidTr="00B90FF2">
        <w:trPr>
          <w:trHeight w:val="439"/>
        </w:trPr>
        <w:tc>
          <w:tcPr>
            <w:tcW w:w="562" w:type="dxa"/>
            <w:shd w:val="clear" w:color="auto" w:fill="F2F2F2" w:themeFill="background1" w:themeFillShade="F2"/>
            <w:vAlign w:val="center"/>
          </w:tcPr>
          <w:p w14:paraId="7F54D142"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3ECC90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5DE8517A"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348AA9FC"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6A7FB4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023C0D5" w14:textId="77777777" w:rsidTr="00B90FF2">
        <w:trPr>
          <w:trHeight w:val="403"/>
        </w:trPr>
        <w:tc>
          <w:tcPr>
            <w:tcW w:w="562" w:type="dxa"/>
            <w:shd w:val="clear" w:color="auto" w:fill="F2F2F2" w:themeFill="background1" w:themeFillShade="F2"/>
            <w:vAlign w:val="center"/>
          </w:tcPr>
          <w:p w14:paraId="243D37FE"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B99DC4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A42A78"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0CFE0A8C"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8E7653E"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5CCA3E1" w14:textId="77777777" w:rsidTr="00B90FF2">
        <w:trPr>
          <w:trHeight w:val="439"/>
        </w:trPr>
        <w:tc>
          <w:tcPr>
            <w:tcW w:w="562" w:type="dxa"/>
            <w:shd w:val="clear" w:color="auto" w:fill="F2F2F2" w:themeFill="background1" w:themeFillShade="F2"/>
            <w:vAlign w:val="center"/>
          </w:tcPr>
          <w:p w14:paraId="66A985E4"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08265D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758A36DB"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5267678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3FB2BD0"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525490B9" w14:textId="77777777" w:rsidTr="00B90FF2">
        <w:trPr>
          <w:trHeight w:val="403"/>
        </w:trPr>
        <w:tc>
          <w:tcPr>
            <w:tcW w:w="562" w:type="dxa"/>
            <w:shd w:val="clear" w:color="auto" w:fill="F2F2F2" w:themeFill="background1" w:themeFillShade="F2"/>
            <w:vAlign w:val="center"/>
          </w:tcPr>
          <w:p w14:paraId="06B7B600"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50CDC78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16BB832"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1C861435"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EC1F804" w14:textId="77777777" w:rsidR="00A70C88" w:rsidRPr="00392C8E" w:rsidRDefault="00A70C88" w:rsidP="00B90FF2">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A70C88" w:rsidRPr="004C3A0B" w14:paraId="37B777B6" w14:textId="77777777" w:rsidTr="00B90FF2">
        <w:trPr>
          <w:trHeight w:val="403"/>
        </w:trPr>
        <w:tc>
          <w:tcPr>
            <w:tcW w:w="562" w:type="dxa"/>
            <w:shd w:val="clear" w:color="auto" w:fill="F2F2F2" w:themeFill="background1" w:themeFillShade="F2"/>
            <w:vAlign w:val="center"/>
          </w:tcPr>
          <w:p w14:paraId="1140F495" w14:textId="77777777" w:rsidR="00A70C88" w:rsidRPr="004C3A0B" w:rsidRDefault="00A70C88" w:rsidP="00B90FF2">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F3B6C6"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70C88" w:rsidRPr="004C3A0B" w14:paraId="2F81BBAA" w14:textId="77777777" w:rsidTr="00B90FF2">
        <w:trPr>
          <w:trHeight w:val="403"/>
        </w:trPr>
        <w:tc>
          <w:tcPr>
            <w:tcW w:w="562" w:type="dxa"/>
            <w:vAlign w:val="center"/>
          </w:tcPr>
          <w:p w14:paraId="14785A49" w14:textId="77777777" w:rsidR="00A70C88" w:rsidRDefault="00A70C88" w:rsidP="00B90FF2">
            <w:pPr>
              <w:jc w:val="center"/>
              <w:rPr>
                <w:rFonts w:ascii="Arial" w:hAnsi="Arial" w:cs="Arial"/>
                <w:sz w:val="22"/>
                <w:szCs w:val="22"/>
              </w:rPr>
            </w:pPr>
          </w:p>
        </w:tc>
        <w:tc>
          <w:tcPr>
            <w:tcW w:w="9923" w:type="dxa"/>
            <w:gridSpan w:val="4"/>
            <w:vAlign w:val="center"/>
          </w:tcPr>
          <w:p w14:paraId="682C5BD6" w14:textId="77777777" w:rsidR="00A70C88" w:rsidRDefault="00A70C88" w:rsidP="00B90FF2">
            <w:pPr>
              <w:rPr>
                <w:rFonts w:ascii="Arial" w:hAnsi="Arial" w:cs="Arial"/>
                <w:sz w:val="22"/>
                <w:szCs w:val="22"/>
              </w:rPr>
            </w:pPr>
          </w:p>
          <w:p w14:paraId="08CC1F3A" w14:textId="77777777" w:rsidR="00A70C88" w:rsidRDefault="00A70C88" w:rsidP="00B90FF2">
            <w:pPr>
              <w:rPr>
                <w:rFonts w:ascii="Arial" w:hAnsi="Arial" w:cs="Arial"/>
                <w:sz w:val="22"/>
                <w:szCs w:val="22"/>
              </w:rPr>
            </w:pPr>
          </w:p>
          <w:p w14:paraId="19D69890" w14:textId="77777777" w:rsidR="00A70C88" w:rsidRPr="004C3A0B" w:rsidRDefault="00A70C88" w:rsidP="00B90FF2">
            <w:pPr>
              <w:rPr>
                <w:rFonts w:ascii="Arial" w:hAnsi="Arial" w:cs="Arial"/>
                <w:sz w:val="22"/>
                <w:szCs w:val="22"/>
              </w:rPr>
            </w:pPr>
          </w:p>
          <w:p w14:paraId="58A79165"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0938C9" w14:textId="77777777" w:rsidR="00A70C88" w:rsidRPr="00354F34" w:rsidRDefault="00A70C88" w:rsidP="00A70C88">
      <w:pPr>
        <w:autoSpaceDE w:val="0"/>
        <w:autoSpaceDN w:val="0"/>
        <w:adjustRightInd w:val="0"/>
        <w:spacing w:after="240"/>
        <w:jc w:val="both"/>
        <w:rPr>
          <w:rFonts w:ascii="Arial" w:hAnsi="Arial" w:cs="Arial"/>
          <w:b/>
          <w:sz w:val="22"/>
          <w:szCs w:val="22"/>
        </w:rPr>
      </w:pPr>
    </w:p>
    <w:p w14:paraId="3FD42A32" w14:textId="77777777" w:rsidR="00A70C88" w:rsidRDefault="00A70C88" w:rsidP="00A70C88">
      <w:pPr>
        <w:rPr>
          <w:rFonts w:ascii="Arial" w:hAnsi="Arial" w:cs="Arial"/>
          <w:b/>
          <w:sz w:val="22"/>
          <w:szCs w:val="22"/>
        </w:rPr>
      </w:pPr>
      <w:r w:rsidRPr="00354F34">
        <w:rPr>
          <w:rFonts w:ascii="Arial" w:hAnsi="Arial" w:cs="Arial"/>
          <w:b/>
          <w:sz w:val="22"/>
          <w:szCs w:val="22"/>
        </w:rPr>
        <w:t>SECTION H: Anticipated Risks</w:t>
      </w:r>
    </w:p>
    <w:p w14:paraId="49639C53" w14:textId="77777777" w:rsidR="00A70C88" w:rsidRPr="00354F34" w:rsidRDefault="00A70C88" w:rsidP="00A70C8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70C88" w:rsidRPr="004C3A0B" w14:paraId="25BA5E08" w14:textId="77777777" w:rsidTr="00B90FF2">
        <w:tc>
          <w:tcPr>
            <w:tcW w:w="596" w:type="dxa"/>
            <w:tcBorders>
              <w:bottom w:val="single" w:sz="4" w:space="0" w:color="auto"/>
            </w:tcBorders>
            <w:shd w:val="clear" w:color="auto" w:fill="F2F2F2" w:themeFill="background1" w:themeFillShade="F2"/>
          </w:tcPr>
          <w:p w14:paraId="0D710608" w14:textId="77777777" w:rsidR="00A70C88" w:rsidRPr="002132F9" w:rsidRDefault="00A70C88" w:rsidP="00B90FF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4010745" w14:textId="77777777" w:rsidR="00A70C88" w:rsidRDefault="00A70C88" w:rsidP="00B90FF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680BBE7" w14:textId="77777777" w:rsidR="00A70C88" w:rsidRDefault="00A70C88" w:rsidP="00B90FF2"/>
          <w:p w14:paraId="43B584F4" w14:textId="77777777" w:rsidR="00A70C88" w:rsidRPr="00204E14" w:rsidRDefault="00A70C88" w:rsidP="00B90FF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A70C88" w:rsidRPr="004C3A0B" w14:paraId="56C29954" w14:textId="77777777" w:rsidTr="00B90FF2">
        <w:tc>
          <w:tcPr>
            <w:tcW w:w="596" w:type="dxa"/>
            <w:vMerge w:val="restart"/>
            <w:shd w:val="clear" w:color="auto" w:fill="F2F2F2" w:themeFill="background1" w:themeFillShade="F2"/>
            <w:vAlign w:val="center"/>
          </w:tcPr>
          <w:p w14:paraId="79B62721" w14:textId="77777777" w:rsidR="00A70C88" w:rsidRPr="002132F9" w:rsidRDefault="00A70C88" w:rsidP="00B90FF2">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5C080F1A" w14:textId="77777777" w:rsidR="00A70C88" w:rsidRPr="00204E14" w:rsidRDefault="00A70C88" w:rsidP="00B90FF2">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C384ADD" w14:textId="77777777" w:rsidR="00A70C88" w:rsidRPr="00264416" w:rsidRDefault="00A70C88" w:rsidP="00B90FF2">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69CC1C5" w14:textId="77777777" w:rsidR="00A70C88" w:rsidRPr="00FD519A" w:rsidRDefault="00A70C88" w:rsidP="00B90FF2">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0C88" w:rsidRPr="004C3A0B" w14:paraId="2718DB79" w14:textId="77777777" w:rsidTr="00B90FF2">
        <w:tc>
          <w:tcPr>
            <w:tcW w:w="596" w:type="dxa"/>
            <w:vMerge/>
            <w:tcBorders>
              <w:bottom w:val="single" w:sz="4" w:space="0" w:color="auto"/>
            </w:tcBorders>
            <w:shd w:val="clear" w:color="auto" w:fill="F2F2F2" w:themeFill="background1" w:themeFillShade="F2"/>
            <w:vAlign w:val="center"/>
          </w:tcPr>
          <w:p w14:paraId="0281018A" w14:textId="77777777" w:rsidR="00A70C88" w:rsidRPr="002132F9" w:rsidRDefault="00A70C88" w:rsidP="00B90FF2">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2A24AC54" w14:textId="77777777" w:rsidR="00A70C88" w:rsidRPr="00204E14" w:rsidRDefault="00A70C88" w:rsidP="00B90FF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BF3D7E6" w14:textId="77777777" w:rsidR="00A70C88" w:rsidRPr="00204E14" w:rsidRDefault="00A70C88" w:rsidP="00B90FF2">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34AE8B0A" w14:textId="77777777" w:rsidR="00A70C88" w:rsidRDefault="00A70C88" w:rsidP="00B90FF2">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A70C88" w:rsidRPr="004C3A0B" w14:paraId="377A3F30" w14:textId="77777777" w:rsidTr="00B90FF2">
        <w:tc>
          <w:tcPr>
            <w:tcW w:w="596" w:type="dxa"/>
            <w:tcBorders>
              <w:bottom w:val="single" w:sz="4" w:space="0" w:color="auto"/>
            </w:tcBorders>
            <w:shd w:val="clear" w:color="auto" w:fill="F2F2F2" w:themeFill="background1" w:themeFillShade="F2"/>
            <w:vAlign w:val="center"/>
          </w:tcPr>
          <w:p w14:paraId="7FA86674" w14:textId="77777777" w:rsidR="00A70C88" w:rsidRPr="002132F9" w:rsidRDefault="00A70C88" w:rsidP="00B90FF2">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A6F6480" w14:textId="77777777" w:rsidR="00A70C88" w:rsidRPr="004C3A0B" w:rsidRDefault="00A70C88" w:rsidP="00B90FF2">
            <w:pPr>
              <w:rPr>
                <w:rFonts w:ascii="Arial" w:hAnsi="Arial" w:cs="Arial"/>
                <w:sz w:val="22"/>
                <w:szCs w:val="22"/>
              </w:rPr>
            </w:pPr>
            <w:r w:rsidRPr="004C3A0B">
              <w:rPr>
                <w:rFonts w:ascii="Arial" w:hAnsi="Arial" w:cs="Arial"/>
                <w:b/>
                <w:sz w:val="22"/>
                <w:szCs w:val="22"/>
              </w:rPr>
              <w:t>Risks to participants</w:t>
            </w:r>
          </w:p>
          <w:p w14:paraId="1E6F8627" w14:textId="77777777" w:rsidR="00A70C88" w:rsidRPr="004C3A0B" w:rsidRDefault="00A70C88" w:rsidP="00B90FF2">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A70C88" w:rsidRPr="004C3A0B" w14:paraId="107A5EF6" w14:textId="77777777" w:rsidTr="00B90FF2">
        <w:tc>
          <w:tcPr>
            <w:tcW w:w="596" w:type="dxa"/>
            <w:tcBorders>
              <w:top w:val="single" w:sz="4" w:space="0" w:color="auto"/>
              <w:bottom w:val="single" w:sz="4" w:space="0" w:color="auto"/>
            </w:tcBorders>
            <w:vAlign w:val="center"/>
          </w:tcPr>
          <w:p w14:paraId="67D6F70B" w14:textId="77777777" w:rsidR="00A70C88" w:rsidRPr="00CE0890" w:rsidRDefault="00A70C88" w:rsidP="00B90FF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D03C56"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Risk to participants:</w:t>
            </w:r>
          </w:p>
          <w:p w14:paraId="1BA772D4" w14:textId="77777777" w:rsidR="00A70C88" w:rsidRDefault="00A70C88" w:rsidP="00B90FF2">
            <w:pPr>
              <w:rPr>
                <w:rFonts w:ascii="Arial" w:hAnsi="Arial" w:cs="Arial"/>
                <w:sz w:val="22"/>
                <w:szCs w:val="22"/>
              </w:rPr>
            </w:pPr>
          </w:p>
          <w:p w14:paraId="01ED02B7" w14:textId="77777777" w:rsidR="00A70C88" w:rsidRPr="004C3A0B" w:rsidRDefault="00A70C88" w:rsidP="00B90FF2">
            <w:pPr>
              <w:rPr>
                <w:rFonts w:ascii="Arial" w:hAnsi="Arial" w:cs="Arial"/>
                <w:sz w:val="22"/>
                <w:szCs w:val="22"/>
              </w:rPr>
            </w:pPr>
          </w:p>
          <w:p w14:paraId="7C8DD5D5" w14:textId="77777777" w:rsidR="00A70C88" w:rsidRPr="004C3A0B" w:rsidRDefault="00A70C88" w:rsidP="00B90FF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5144CA" w14:textId="77777777" w:rsidR="00A70C88" w:rsidRDefault="00A70C88" w:rsidP="00B90FF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10C8E642" w14:textId="77777777" w:rsidR="00A70C88" w:rsidRDefault="00A70C88" w:rsidP="00B90FF2">
            <w:pPr>
              <w:rPr>
                <w:rFonts w:ascii="Arial" w:hAnsi="Arial" w:cs="Arial"/>
                <w:sz w:val="22"/>
                <w:szCs w:val="22"/>
              </w:rPr>
            </w:pPr>
          </w:p>
          <w:p w14:paraId="06362289" w14:textId="77777777" w:rsidR="00A70C88" w:rsidRDefault="00A70C88" w:rsidP="00B90FF2">
            <w:pPr>
              <w:rPr>
                <w:rFonts w:ascii="Arial" w:hAnsi="Arial" w:cs="Arial"/>
                <w:sz w:val="22"/>
                <w:szCs w:val="22"/>
              </w:rPr>
            </w:pPr>
          </w:p>
          <w:p w14:paraId="65D789DB" w14:textId="77777777" w:rsidR="00A70C88" w:rsidRPr="004C3A0B" w:rsidRDefault="00A70C88" w:rsidP="00B90FF2">
            <w:pPr>
              <w:rPr>
                <w:rFonts w:ascii="Arial" w:hAnsi="Arial" w:cs="Arial"/>
                <w:sz w:val="22"/>
                <w:szCs w:val="22"/>
              </w:rPr>
            </w:pPr>
          </w:p>
          <w:p w14:paraId="18D07738" w14:textId="77777777" w:rsidR="00A70C88" w:rsidRPr="00354F34" w:rsidRDefault="00A70C88" w:rsidP="00B90FF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70C88" w:rsidRPr="004C3A0B" w14:paraId="6AA5AA8C" w14:textId="77777777" w:rsidTr="00B90FF2">
        <w:tc>
          <w:tcPr>
            <w:tcW w:w="596" w:type="dxa"/>
            <w:tcBorders>
              <w:bottom w:val="single" w:sz="4" w:space="0" w:color="auto"/>
            </w:tcBorders>
            <w:shd w:val="clear" w:color="auto" w:fill="F2F2F2" w:themeFill="background1" w:themeFillShade="F2"/>
            <w:vAlign w:val="center"/>
          </w:tcPr>
          <w:p w14:paraId="4199BF03" w14:textId="77777777" w:rsidR="00A70C88" w:rsidRPr="00E32138" w:rsidRDefault="00A70C88" w:rsidP="00B90FF2">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241A00B" w14:textId="77777777" w:rsidR="00A70C88" w:rsidRPr="004C3A0B" w:rsidRDefault="00A70C88" w:rsidP="00B90FF2">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A70C88" w:rsidRPr="004C3A0B" w14:paraId="7AA2DA4E" w14:textId="77777777" w:rsidTr="00B90FF2">
        <w:tc>
          <w:tcPr>
            <w:tcW w:w="596" w:type="dxa"/>
            <w:tcBorders>
              <w:top w:val="single" w:sz="4" w:space="0" w:color="auto"/>
              <w:bottom w:val="single" w:sz="4" w:space="0" w:color="auto"/>
            </w:tcBorders>
            <w:vAlign w:val="center"/>
          </w:tcPr>
          <w:p w14:paraId="708CB3EB" w14:textId="77777777" w:rsidR="00A70C88" w:rsidRPr="00CE0890" w:rsidRDefault="00A70C88" w:rsidP="00B90FF2">
            <w:pPr>
              <w:jc w:val="center"/>
              <w:rPr>
                <w:rFonts w:ascii="Arial" w:hAnsi="Arial" w:cs="Arial"/>
                <w:sz w:val="22"/>
                <w:szCs w:val="22"/>
              </w:rPr>
            </w:pPr>
          </w:p>
        </w:tc>
        <w:tc>
          <w:tcPr>
            <w:tcW w:w="9923" w:type="dxa"/>
            <w:gridSpan w:val="4"/>
            <w:tcBorders>
              <w:top w:val="single" w:sz="4" w:space="0" w:color="auto"/>
              <w:bottom w:val="single" w:sz="4" w:space="0" w:color="auto"/>
            </w:tcBorders>
          </w:tcPr>
          <w:p w14:paraId="60DF3043" w14:textId="77777777" w:rsidR="00A70C88" w:rsidRDefault="00A70C88" w:rsidP="00B90FF2">
            <w:pPr>
              <w:rPr>
                <w:rFonts w:ascii="Arial" w:hAnsi="Arial" w:cs="Arial"/>
                <w:sz w:val="22"/>
                <w:szCs w:val="22"/>
              </w:rPr>
            </w:pPr>
          </w:p>
          <w:p w14:paraId="6D4B57C6" w14:textId="77777777" w:rsidR="00A70C88" w:rsidRDefault="00A70C88" w:rsidP="00B90FF2">
            <w:pPr>
              <w:rPr>
                <w:rFonts w:ascii="Arial" w:hAnsi="Arial" w:cs="Arial"/>
                <w:sz w:val="22"/>
                <w:szCs w:val="22"/>
              </w:rPr>
            </w:pPr>
            <w:r>
              <w:rPr>
                <w:rFonts w:ascii="Arial" w:hAnsi="Arial" w:cs="Arial"/>
                <w:sz w:val="22"/>
                <w:szCs w:val="22"/>
              </w:rPr>
              <w:t>N/A</w:t>
            </w:r>
          </w:p>
          <w:p w14:paraId="7E73342C" w14:textId="77777777" w:rsidR="00A70C88" w:rsidRPr="004C3A0B" w:rsidRDefault="00A70C88" w:rsidP="00B90FF2">
            <w:pPr>
              <w:rPr>
                <w:rFonts w:ascii="Arial" w:hAnsi="Arial" w:cs="Arial"/>
                <w:sz w:val="22"/>
                <w:szCs w:val="22"/>
              </w:rPr>
            </w:pPr>
          </w:p>
          <w:p w14:paraId="24A575BF"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0C88" w:rsidRPr="004C3A0B" w14:paraId="1EA98ADC" w14:textId="77777777" w:rsidTr="00B90FF2">
        <w:tc>
          <w:tcPr>
            <w:tcW w:w="596" w:type="dxa"/>
            <w:tcBorders>
              <w:top w:val="single" w:sz="4" w:space="0" w:color="auto"/>
              <w:bottom w:val="single" w:sz="4" w:space="0" w:color="auto"/>
            </w:tcBorders>
            <w:shd w:val="clear" w:color="auto" w:fill="F2F2F2" w:themeFill="background1" w:themeFillShade="F2"/>
            <w:vAlign w:val="center"/>
          </w:tcPr>
          <w:p w14:paraId="549DCBD6" w14:textId="77777777" w:rsidR="00A70C88" w:rsidRPr="002132F9" w:rsidRDefault="00A70C88" w:rsidP="00B90FF2">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4A1A0FE" w14:textId="77777777" w:rsidR="00A70C88" w:rsidRPr="004C3A0B" w:rsidRDefault="00A70C88" w:rsidP="00B90FF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07A9F85C"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A70C88" w:rsidRPr="004C3A0B" w14:paraId="47C5F5A7" w14:textId="77777777" w:rsidTr="00B90FF2">
        <w:tc>
          <w:tcPr>
            <w:tcW w:w="596" w:type="dxa"/>
            <w:tcBorders>
              <w:top w:val="single" w:sz="4" w:space="0" w:color="auto"/>
              <w:bottom w:val="single" w:sz="4" w:space="0" w:color="auto"/>
            </w:tcBorders>
            <w:vAlign w:val="center"/>
          </w:tcPr>
          <w:p w14:paraId="6940DE8E" w14:textId="77777777" w:rsidR="00A70C88" w:rsidRPr="00CE0890" w:rsidRDefault="00A70C88" w:rsidP="00B90FF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8A6D61C"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Risk to the investigator:</w:t>
            </w:r>
          </w:p>
          <w:p w14:paraId="3370D8EC" w14:textId="77777777" w:rsidR="00A70C88" w:rsidRDefault="00A70C88" w:rsidP="00B90FF2">
            <w:pPr>
              <w:rPr>
                <w:rFonts w:ascii="Arial" w:hAnsi="Arial" w:cs="Arial"/>
                <w:sz w:val="22"/>
                <w:szCs w:val="22"/>
              </w:rPr>
            </w:pPr>
          </w:p>
          <w:p w14:paraId="0B3EAD08" w14:textId="77777777" w:rsidR="00A70C88" w:rsidRDefault="00A70C88" w:rsidP="00B90FF2">
            <w:pPr>
              <w:rPr>
                <w:rFonts w:ascii="Arial" w:hAnsi="Arial" w:cs="Arial"/>
                <w:sz w:val="22"/>
                <w:szCs w:val="22"/>
              </w:rPr>
            </w:pPr>
          </w:p>
          <w:p w14:paraId="7E80B078" w14:textId="77777777" w:rsidR="00A70C88" w:rsidRPr="004C3A0B" w:rsidRDefault="00A70C88" w:rsidP="00B90FF2">
            <w:pPr>
              <w:rPr>
                <w:rFonts w:ascii="Arial" w:hAnsi="Arial" w:cs="Arial"/>
                <w:sz w:val="22"/>
                <w:szCs w:val="22"/>
              </w:rPr>
            </w:pPr>
          </w:p>
          <w:p w14:paraId="29FEDE03" w14:textId="77777777" w:rsidR="00A70C88" w:rsidRPr="004C3A0B" w:rsidRDefault="00A70C88" w:rsidP="00B90FF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197DAA7" w14:textId="77777777" w:rsidR="00A70C88" w:rsidRPr="00354F34" w:rsidRDefault="00A70C88" w:rsidP="00B90FF2">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9AC1009" w14:textId="77777777" w:rsidR="00A70C88" w:rsidRDefault="00A70C88" w:rsidP="00B90FF2">
            <w:pPr>
              <w:rPr>
                <w:rFonts w:ascii="Arial" w:hAnsi="Arial" w:cs="Arial"/>
                <w:sz w:val="22"/>
                <w:szCs w:val="22"/>
              </w:rPr>
            </w:pPr>
          </w:p>
          <w:p w14:paraId="48EFFB2A" w14:textId="77777777" w:rsidR="00A70C88" w:rsidRDefault="00A70C88" w:rsidP="00B90FF2">
            <w:pPr>
              <w:rPr>
                <w:rFonts w:ascii="Arial" w:hAnsi="Arial" w:cs="Arial"/>
                <w:sz w:val="22"/>
                <w:szCs w:val="22"/>
              </w:rPr>
            </w:pPr>
          </w:p>
          <w:p w14:paraId="3983688E" w14:textId="77777777" w:rsidR="00A70C88" w:rsidRPr="004C3A0B" w:rsidRDefault="00A70C88" w:rsidP="00B90FF2">
            <w:pPr>
              <w:rPr>
                <w:rFonts w:ascii="Arial" w:hAnsi="Arial" w:cs="Arial"/>
                <w:sz w:val="22"/>
                <w:szCs w:val="22"/>
              </w:rPr>
            </w:pPr>
          </w:p>
          <w:p w14:paraId="014ED174"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0C88" w:rsidRPr="004C3A0B" w14:paraId="442DC220" w14:textId="77777777" w:rsidTr="00B90FF2">
        <w:tc>
          <w:tcPr>
            <w:tcW w:w="596" w:type="dxa"/>
            <w:tcBorders>
              <w:top w:val="single" w:sz="4" w:space="0" w:color="auto"/>
              <w:bottom w:val="single" w:sz="4" w:space="0" w:color="auto"/>
            </w:tcBorders>
            <w:shd w:val="clear" w:color="auto" w:fill="F2F2F2" w:themeFill="background1" w:themeFillShade="F2"/>
            <w:vAlign w:val="center"/>
          </w:tcPr>
          <w:p w14:paraId="106DEF73" w14:textId="77777777" w:rsidR="00A70C88" w:rsidRPr="002132F9" w:rsidRDefault="00A70C88" w:rsidP="00B90FF2">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87BD4E" w14:textId="77777777" w:rsidR="00A70C88" w:rsidRPr="004C3A0B" w:rsidRDefault="00A70C88" w:rsidP="00B90FF2">
            <w:pPr>
              <w:rPr>
                <w:rFonts w:ascii="Arial" w:hAnsi="Arial" w:cs="Arial"/>
                <w:sz w:val="22"/>
                <w:szCs w:val="22"/>
              </w:rPr>
            </w:pPr>
            <w:r w:rsidRPr="004C3A0B">
              <w:rPr>
                <w:rFonts w:ascii="Arial" w:hAnsi="Arial" w:cs="Arial"/>
                <w:b/>
                <w:sz w:val="22"/>
                <w:szCs w:val="22"/>
              </w:rPr>
              <w:t>University/institutional risks</w:t>
            </w:r>
          </w:p>
          <w:p w14:paraId="467651D2" w14:textId="77777777" w:rsidR="00A70C88" w:rsidRPr="004C3A0B" w:rsidRDefault="00A70C88" w:rsidP="00B90FF2">
            <w:pPr>
              <w:rPr>
                <w:rFonts w:ascii="Arial" w:hAnsi="Arial" w:cs="Arial"/>
                <w:sz w:val="22"/>
                <w:szCs w:val="22"/>
              </w:rPr>
            </w:pPr>
            <w:r w:rsidRPr="004C3A0B">
              <w:rPr>
                <w:rFonts w:ascii="Arial" w:hAnsi="Arial" w:cs="Arial"/>
                <w:sz w:val="22"/>
                <w:szCs w:val="22"/>
              </w:rPr>
              <w:t>For example: adverse publicity, financial loss, data protection</w:t>
            </w:r>
          </w:p>
        </w:tc>
      </w:tr>
      <w:tr w:rsidR="00A70C88" w:rsidRPr="004C3A0B" w14:paraId="4071EFC0" w14:textId="77777777" w:rsidTr="00B90FF2">
        <w:tc>
          <w:tcPr>
            <w:tcW w:w="596" w:type="dxa"/>
            <w:tcBorders>
              <w:top w:val="single" w:sz="4" w:space="0" w:color="auto"/>
              <w:bottom w:val="single" w:sz="4" w:space="0" w:color="auto"/>
            </w:tcBorders>
            <w:vAlign w:val="center"/>
          </w:tcPr>
          <w:p w14:paraId="2A7D217D" w14:textId="77777777" w:rsidR="00A70C88" w:rsidRPr="00CE0890" w:rsidRDefault="00A70C88" w:rsidP="00B90FF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7A866A"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Risk to the University:</w:t>
            </w:r>
          </w:p>
          <w:p w14:paraId="0083475C" w14:textId="77777777" w:rsidR="00A70C88" w:rsidRDefault="00A70C88" w:rsidP="00B90FF2">
            <w:pPr>
              <w:rPr>
                <w:rFonts w:ascii="Arial" w:hAnsi="Arial" w:cs="Arial"/>
                <w:sz w:val="22"/>
                <w:szCs w:val="22"/>
              </w:rPr>
            </w:pPr>
          </w:p>
          <w:p w14:paraId="47554666" w14:textId="77777777" w:rsidR="00A70C88" w:rsidRDefault="00A70C88" w:rsidP="00B90FF2">
            <w:pPr>
              <w:rPr>
                <w:rFonts w:ascii="Arial" w:hAnsi="Arial" w:cs="Arial"/>
                <w:sz w:val="22"/>
                <w:szCs w:val="22"/>
              </w:rPr>
            </w:pPr>
          </w:p>
          <w:p w14:paraId="2D7A96D1" w14:textId="77777777" w:rsidR="00A70C88" w:rsidRPr="004C3A0B" w:rsidRDefault="00A70C88" w:rsidP="00B90FF2">
            <w:pPr>
              <w:rPr>
                <w:rFonts w:ascii="Arial" w:hAnsi="Arial" w:cs="Arial"/>
                <w:sz w:val="22"/>
                <w:szCs w:val="22"/>
              </w:rPr>
            </w:pPr>
          </w:p>
          <w:p w14:paraId="52F8941C" w14:textId="77777777" w:rsidR="00A70C88" w:rsidRPr="004C3A0B" w:rsidRDefault="00A70C88" w:rsidP="00B90FF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56DB41" w14:textId="77777777" w:rsidR="00A70C88" w:rsidRPr="00354F34" w:rsidRDefault="00A70C88" w:rsidP="00B90FF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026015E" w14:textId="77777777" w:rsidR="00A70C88" w:rsidRDefault="00A70C88" w:rsidP="00B90FF2">
            <w:pPr>
              <w:rPr>
                <w:rFonts w:ascii="Arial" w:hAnsi="Arial" w:cs="Arial"/>
                <w:sz w:val="22"/>
                <w:szCs w:val="22"/>
              </w:rPr>
            </w:pPr>
          </w:p>
          <w:p w14:paraId="1D0F21D5" w14:textId="77777777" w:rsidR="00A70C88" w:rsidRDefault="00A70C88" w:rsidP="00B90FF2">
            <w:pPr>
              <w:rPr>
                <w:rFonts w:ascii="Arial" w:hAnsi="Arial" w:cs="Arial"/>
                <w:sz w:val="22"/>
                <w:szCs w:val="22"/>
              </w:rPr>
            </w:pPr>
          </w:p>
          <w:p w14:paraId="6891A212" w14:textId="77777777" w:rsidR="00A70C88" w:rsidRPr="004C3A0B" w:rsidRDefault="00A70C88" w:rsidP="00B90FF2">
            <w:pPr>
              <w:rPr>
                <w:rFonts w:ascii="Arial" w:hAnsi="Arial" w:cs="Arial"/>
                <w:sz w:val="22"/>
                <w:szCs w:val="22"/>
              </w:rPr>
            </w:pPr>
          </w:p>
          <w:p w14:paraId="3603877F"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0C88" w:rsidRPr="004C3A0B" w14:paraId="152E7D75" w14:textId="77777777" w:rsidTr="00B90FF2">
        <w:tc>
          <w:tcPr>
            <w:tcW w:w="596" w:type="dxa"/>
            <w:tcBorders>
              <w:top w:val="single" w:sz="4" w:space="0" w:color="auto"/>
              <w:bottom w:val="single" w:sz="4" w:space="0" w:color="auto"/>
            </w:tcBorders>
            <w:shd w:val="clear" w:color="auto" w:fill="F2F2F2" w:themeFill="background1" w:themeFillShade="F2"/>
            <w:vAlign w:val="center"/>
          </w:tcPr>
          <w:p w14:paraId="6E075FB4" w14:textId="77777777" w:rsidR="00A70C88" w:rsidRPr="002132F9" w:rsidRDefault="00A70C88" w:rsidP="00B90FF2">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BEF7D1E" w14:textId="77777777" w:rsidR="00A70C88" w:rsidRPr="004C3A0B" w:rsidRDefault="00A70C88" w:rsidP="00B90FF2">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1D9FC3FD"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A70C88" w:rsidRPr="004C3A0B" w14:paraId="52D67E8E" w14:textId="77777777" w:rsidTr="00B90FF2">
        <w:tc>
          <w:tcPr>
            <w:tcW w:w="596" w:type="dxa"/>
            <w:tcBorders>
              <w:top w:val="single" w:sz="4" w:space="0" w:color="auto"/>
              <w:bottom w:val="single" w:sz="4" w:space="0" w:color="auto"/>
            </w:tcBorders>
            <w:vAlign w:val="center"/>
          </w:tcPr>
          <w:p w14:paraId="338F9BFD" w14:textId="77777777" w:rsidR="00A70C88" w:rsidRPr="00CE0890" w:rsidRDefault="00A70C88" w:rsidP="00B90FF2">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7601260"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Risk to the environment:</w:t>
            </w:r>
          </w:p>
          <w:p w14:paraId="2BADC212" w14:textId="77777777" w:rsidR="00A70C88" w:rsidRDefault="00A70C88" w:rsidP="00B90FF2">
            <w:pPr>
              <w:rPr>
                <w:rFonts w:ascii="Arial" w:hAnsi="Arial" w:cs="Arial"/>
                <w:sz w:val="22"/>
                <w:szCs w:val="22"/>
              </w:rPr>
            </w:pPr>
          </w:p>
          <w:p w14:paraId="43FAF42C" w14:textId="77777777" w:rsidR="00A70C88" w:rsidRDefault="00A70C88" w:rsidP="00B90FF2">
            <w:pPr>
              <w:rPr>
                <w:rFonts w:ascii="Arial" w:hAnsi="Arial" w:cs="Arial"/>
                <w:sz w:val="22"/>
                <w:szCs w:val="22"/>
              </w:rPr>
            </w:pPr>
          </w:p>
          <w:p w14:paraId="0D760857" w14:textId="77777777" w:rsidR="00A70C88" w:rsidRPr="004C3A0B" w:rsidRDefault="00A70C88" w:rsidP="00B90FF2">
            <w:pPr>
              <w:rPr>
                <w:rFonts w:ascii="Arial" w:hAnsi="Arial" w:cs="Arial"/>
                <w:sz w:val="22"/>
                <w:szCs w:val="22"/>
              </w:rPr>
            </w:pPr>
          </w:p>
          <w:p w14:paraId="042AA89B" w14:textId="77777777" w:rsidR="00A70C88" w:rsidRPr="004C3A0B" w:rsidRDefault="00A70C88" w:rsidP="00B90FF2">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3930238" w14:textId="77777777" w:rsidR="00A70C88" w:rsidRPr="00354F34" w:rsidRDefault="00A70C88" w:rsidP="00B90FF2">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9C91C39" w14:textId="77777777" w:rsidR="00A70C88" w:rsidRDefault="00A70C88" w:rsidP="00B90FF2">
            <w:pPr>
              <w:rPr>
                <w:rFonts w:ascii="Arial" w:hAnsi="Arial" w:cs="Arial"/>
                <w:sz w:val="22"/>
                <w:szCs w:val="22"/>
              </w:rPr>
            </w:pPr>
          </w:p>
          <w:p w14:paraId="634C968A" w14:textId="77777777" w:rsidR="00A70C88" w:rsidRDefault="00A70C88" w:rsidP="00B90FF2">
            <w:pPr>
              <w:rPr>
                <w:rFonts w:ascii="Arial" w:hAnsi="Arial" w:cs="Arial"/>
                <w:sz w:val="22"/>
                <w:szCs w:val="22"/>
              </w:rPr>
            </w:pPr>
          </w:p>
          <w:p w14:paraId="0C381230" w14:textId="77777777" w:rsidR="00A70C88" w:rsidRPr="004C3A0B" w:rsidRDefault="00A70C88" w:rsidP="00B90FF2">
            <w:pPr>
              <w:rPr>
                <w:rFonts w:ascii="Arial" w:hAnsi="Arial" w:cs="Arial"/>
                <w:sz w:val="22"/>
                <w:szCs w:val="22"/>
              </w:rPr>
            </w:pPr>
          </w:p>
          <w:p w14:paraId="5E1E7E0C"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C1F285" w14:textId="77777777" w:rsidR="00A70C88" w:rsidRDefault="00A70C88" w:rsidP="00A70C8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70C88" w:rsidRPr="004C3A0B" w14:paraId="46B946D0" w14:textId="77777777" w:rsidTr="00B90FF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0817F20" w14:textId="77777777" w:rsidR="00A70C88" w:rsidRPr="002132F9" w:rsidRDefault="00A70C88" w:rsidP="00B90FF2">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2F6F246" w14:textId="77777777" w:rsidR="00A70C88" w:rsidRPr="004C3A0B" w:rsidRDefault="00A70C88" w:rsidP="00B90FF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A70C88" w:rsidRPr="004C3A0B" w14:paraId="38351DEB" w14:textId="77777777" w:rsidTr="00B90FF2">
        <w:tc>
          <w:tcPr>
            <w:tcW w:w="596" w:type="dxa"/>
            <w:tcBorders>
              <w:top w:val="single" w:sz="4" w:space="0" w:color="auto"/>
              <w:bottom w:val="single" w:sz="4" w:space="0" w:color="auto"/>
            </w:tcBorders>
            <w:shd w:val="clear" w:color="auto" w:fill="F2F2F2" w:themeFill="background1" w:themeFillShade="F2"/>
            <w:vAlign w:val="center"/>
          </w:tcPr>
          <w:p w14:paraId="4CDE7C2B" w14:textId="77777777" w:rsidR="00A70C88" w:rsidRPr="00F96C3F" w:rsidRDefault="00A70C88" w:rsidP="00B90FF2">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E4E58F6" w14:textId="77777777" w:rsidR="00A70C88" w:rsidRPr="004C3A0B" w:rsidRDefault="00A70C88" w:rsidP="00B90FF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EB798F3" w14:textId="77777777" w:rsidR="00A70C88"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739C57" w14:textId="77777777" w:rsidR="00A70C88" w:rsidRPr="004C3A0B" w:rsidRDefault="00A70C88" w:rsidP="00B90FF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2416509" w14:textId="77777777" w:rsidR="00A70C88"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1CDE34A" w14:textId="77777777" w:rsidR="00A70C88" w:rsidRPr="004C3A0B" w:rsidRDefault="00A70C88" w:rsidP="00B90FF2">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2953945" w14:textId="77777777" w:rsidR="00A70C88"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C2C60F" w14:textId="77777777" w:rsidR="00A70C88" w:rsidRPr="004C3A0B" w:rsidRDefault="00A70C88" w:rsidP="00B90FF2">
            <w:pPr>
              <w:autoSpaceDE w:val="0"/>
              <w:autoSpaceDN w:val="0"/>
              <w:adjustRightInd w:val="0"/>
              <w:jc w:val="center"/>
              <w:rPr>
                <w:rFonts w:ascii="Arial" w:hAnsi="Arial" w:cs="Arial"/>
                <w:b/>
                <w:sz w:val="22"/>
                <w:szCs w:val="22"/>
              </w:rPr>
            </w:pPr>
          </w:p>
        </w:tc>
      </w:tr>
      <w:tr w:rsidR="00A70C88" w:rsidRPr="004C3A0B" w14:paraId="32D98D1F" w14:textId="77777777" w:rsidTr="00B90FF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C98C7F" w14:textId="77777777" w:rsidR="00A70C88" w:rsidRPr="00F96C3F" w:rsidRDefault="00A70C88" w:rsidP="00B90FF2">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171FD2F5" w14:textId="77777777" w:rsidR="00A70C88" w:rsidRPr="004C3A0B" w:rsidRDefault="00A70C88" w:rsidP="00B90FF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AECCD48" w14:textId="77777777" w:rsidR="00A70C88" w:rsidRPr="00392C8E" w:rsidRDefault="00A70C88" w:rsidP="00B90FF2">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98C198D" w14:textId="77777777" w:rsidR="00A70C88" w:rsidRPr="00392C8E" w:rsidRDefault="00A70C88" w:rsidP="00B90FF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EBCFA41" w14:textId="77777777" w:rsidR="00A70C88" w:rsidRPr="00392C8E" w:rsidRDefault="00A70C88" w:rsidP="00B90FF2">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A70C88" w:rsidRPr="004C3A0B" w14:paraId="3C1DD63F" w14:textId="77777777" w:rsidTr="00B90FF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079B54" w14:textId="77777777" w:rsidR="00A70C88" w:rsidRDefault="00A70C88" w:rsidP="00B90FF2">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1DEC0C7"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9967547" w14:textId="77777777" w:rsidR="00A70C88" w:rsidRDefault="00A70C88" w:rsidP="00B90FF2">
            <w:pPr>
              <w:autoSpaceDE w:val="0"/>
              <w:autoSpaceDN w:val="0"/>
              <w:adjustRightInd w:val="0"/>
              <w:jc w:val="center"/>
              <w:rPr>
                <w:rFonts w:ascii="Arial" w:hAnsi="Arial" w:cs="Arial"/>
                <w:b/>
                <w:bCs/>
                <w:sz w:val="22"/>
                <w:szCs w:val="22"/>
              </w:rPr>
            </w:pPr>
          </w:p>
        </w:tc>
      </w:tr>
    </w:tbl>
    <w:p w14:paraId="5FB1043A" w14:textId="77777777" w:rsidR="00A70C88" w:rsidRPr="00354F34" w:rsidRDefault="00A70C88" w:rsidP="00A70C88">
      <w:pPr>
        <w:autoSpaceDE w:val="0"/>
        <w:autoSpaceDN w:val="0"/>
        <w:adjustRightInd w:val="0"/>
        <w:spacing w:after="240"/>
        <w:jc w:val="both"/>
        <w:rPr>
          <w:rFonts w:ascii="Arial" w:hAnsi="Arial" w:cs="Arial"/>
          <w:b/>
          <w:sz w:val="22"/>
          <w:szCs w:val="22"/>
        </w:rPr>
      </w:pPr>
    </w:p>
    <w:p w14:paraId="24FC2101" w14:textId="77777777" w:rsidR="00A70C88" w:rsidRDefault="00A70C88" w:rsidP="00A70C88">
      <w:pPr>
        <w:rPr>
          <w:rFonts w:ascii="Arial" w:hAnsi="Arial" w:cs="Arial"/>
          <w:b/>
          <w:sz w:val="22"/>
          <w:szCs w:val="22"/>
        </w:rPr>
      </w:pPr>
      <w:r w:rsidRPr="00354F34">
        <w:rPr>
          <w:rFonts w:ascii="Arial" w:hAnsi="Arial" w:cs="Arial"/>
          <w:b/>
          <w:sz w:val="22"/>
          <w:szCs w:val="22"/>
        </w:rPr>
        <w:t>SECTION I: Feedback, Consent and Confidentiality</w:t>
      </w:r>
    </w:p>
    <w:p w14:paraId="778AE778" w14:textId="77777777" w:rsidR="00A70C88" w:rsidRPr="00354F34" w:rsidRDefault="00A70C88" w:rsidP="00A70C88">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70C88" w:rsidRPr="004C3A0B" w14:paraId="42F8F924" w14:textId="77777777" w:rsidTr="00B90FF2">
        <w:tc>
          <w:tcPr>
            <w:tcW w:w="596" w:type="dxa"/>
            <w:tcBorders>
              <w:top w:val="single" w:sz="4" w:space="0" w:color="auto"/>
              <w:bottom w:val="single" w:sz="4" w:space="0" w:color="auto"/>
            </w:tcBorders>
            <w:shd w:val="clear" w:color="auto" w:fill="F2F2F2" w:themeFill="background1" w:themeFillShade="F2"/>
          </w:tcPr>
          <w:p w14:paraId="26DEEB12" w14:textId="77777777" w:rsidR="00A70C88" w:rsidRPr="002132F9" w:rsidRDefault="00A70C88" w:rsidP="00B90FF2">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0ECCA69" w14:textId="77777777" w:rsidR="00A70C88" w:rsidRPr="004C3A0B" w:rsidRDefault="00A70C88" w:rsidP="00B90FF2">
            <w:pPr>
              <w:rPr>
                <w:rFonts w:ascii="Arial" w:hAnsi="Arial" w:cs="Arial"/>
                <w:sz w:val="22"/>
                <w:szCs w:val="22"/>
              </w:rPr>
            </w:pPr>
            <w:r w:rsidRPr="004C3A0B">
              <w:rPr>
                <w:rFonts w:ascii="Arial" w:hAnsi="Arial" w:cs="Arial"/>
                <w:b/>
                <w:sz w:val="22"/>
                <w:szCs w:val="22"/>
              </w:rPr>
              <w:t>Feedback</w:t>
            </w:r>
          </w:p>
          <w:p w14:paraId="271DF2D1"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A70C88" w:rsidRPr="004C3A0B" w14:paraId="6DB58D40" w14:textId="77777777" w:rsidTr="00B90FF2">
        <w:tc>
          <w:tcPr>
            <w:tcW w:w="596" w:type="dxa"/>
            <w:tcBorders>
              <w:top w:val="single" w:sz="4" w:space="0" w:color="auto"/>
              <w:bottom w:val="single" w:sz="4" w:space="0" w:color="auto"/>
            </w:tcBorders>
          </w:tcPr>
          <w:p w14:paraId="647AC347" w14:textId="77777777" w:rsidR="00A70C88" w:rsidRPr="00E32138" w:rsidRDefault="00A70C88" w:rsidP="00B90FF2">
            <w:pPr>
              <w:rPr>
                <w:rFonts w:ascii="Arial" w:hAnsi="Arial" w:cs="Arial"/>
                <w:bCs/>
                <w:sz w:val="22"/>
                <w:szCs w:val="22"/>
              </w:rPr>
            </w:pPr>
          </w:p>
        </w:tc>
        <w:tc>
          <w:tcPr>
            <w:tcW w:w="9923" w:type="dxa"/>
            <w:tcBorders>
              <w:top w:val="single" w:sz="4" w:space="0" w:color="auto"/>
              <w:bottom w:val="single" w:sz="4" w:space="0" w:color="auto"/>
            </w:tcBorders>
          </w:tcPr>
          <w:p w14:paraId="54A25588" w14:textId="77777777" w:rsidR="00A70C88" w:rsidRDefault="00A70C88" w:rsidP="00B90FF2">
            <w:pPr>
              <w:rPr>
                <w:rFonts w:ascii="Arial" w:hAnsi="Arial" w:cs="Arial"/>
                <w:sz w:val="22"/>
                <w:szCs w:val="22"/>
              </w:rPr>
            </w:pPr>
          </w:p>
          <w:p w14:paraId="72B81AF8" w14:textId="77777777" w:rsidR="00A70C88" w:rsidRDefault="00A70C88" w:rsidP="00B90FF2">
            <w:pPr>
              <w:rPr>
                <w:rFonts w:ascii="Arial" w:hAnsi="Arial" w:cs="Arial"/>
                <w:sz w:val="22"/>
                <w:szCs w:val="22"/>
              </w:rPr>
            </w:pPr>
          </w:p>
          <w:p w14:paraId="1BEF90C2" w14:textId="77777777" w:rsidR="00A70C88" w:rsidRPr="004C3A0B" w:rsidRDefault="00A70C88" w:rsidP="00B90FF2">
            <w:pPr>
              <w:rPr>
                <w:rFonts w:ascii="Arial" w:hAnsi="Arial" w:cs="Arial"/>
                <w:sz w:val="22"/>
                <w:szCs w:val="22"/>
              </w:rPr>
            </w:pPr>
          </w:p>
          <w:p w14:paraId="50913546"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0C88" w:rsidRPr="004C3A0B" w14:paraId="04E420AF" w14:textId="77777777" w:rsidTr="00B90FF2">
        <w:tc>
          <w:tcPr>
            <w:tcW w:w="596" w:type="dxa"/>
            <w:tcBorders>
              <w:top w:val="single" w:sz="4" w:space="0" w:color="auto"/>
              <w:bottom w:val="single" w:sz="4" w:space="0" w:color="auto"/>
            </w:tcBorders>
            <w:shd w:val="clear" w:color="auto" w:fill="F2F2F2" w:themeFill="background1" w:themeFillShade="F2"/>
          </w:tcPr>
          <w:p w14:paraId="68F8D3BF" w14:textId="77777777" w:rsidR="00A70C88" w:rsidRPr="002132F9" w:rsidRDefault="00A70C88" w:rsidP="00B90FF2">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CE03E33" w14:textId="77777777" w:rsidR="00A70C88" w:rsidRPr="004C3A0B" w:rsidRDefault="00A70C88" w:rsidP="00B90FF2">
            <w:pPr>
              <w:rPr>
                <w:rFonts w:ascii="Arial" w:hAnsi="Arial" w:cs="Arial"/>
                <w:sz w:val="22"/>
                <w:szCs w:val="22"/>
              </w:rPr>
            </w:pPr>
            <w:r w:rsidRPr="004C3A0B">
              <w:rPr>
                <w:rFonts w:ascii="Arial" w:hAnsi="Arial" w:cs="Arial"/>
                <w:b/>
                <w:sz w:val="22"/>
                <w:szCs w:val="22"/>
              </w:rPr>
              <w:t>Informed consent</w:t>
            </w:r>
          </w:p>
          <w:p w14:paraId="31BEEF0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A70C88" w:rsidRPr="004C3A0B" w14:paraId="0D810809" w14:textId="77777777" w:rsidTr="00B90FF2">
        <w:tc>
          <w:tcPr>
            <w:tcW w:w="596" w:type="dxa"/>
            <w:tcBorders>
              <w:top w:val="single" w:sz="4" w:space="0" w:color="auto"/>
              <w:bottom w:val="single" w:sz="4" w:space="0" w:color="auto"/>
            </w:tcBorders>
          </w:tcPr>
          <w:p w14:paraId="3EC67DD7" w14:textId="77777777" w:rsidR="00A70C88" w:rsidRPr="00E32138" w:rsidRDefault="00A70C88" w:rsidP="00B90FF2">
            <w:pPr>
              <w:rPr>
                <w:rFonts w:ascii="Arial" w:hAnsi="Arial" w:cs="Arial"/>
                <w:bCs/>
                <w:sz w:val="22"/>
                <w:szCs w:val="22"/>
              </w:rPr>
            </w:pPr>
          </w:p>
        </w:tc>
        <w:tc>
          <w:tcPr>
            <w:tcW w:w="9923" w:type="dxa"/>
            <w:tcBorders>
              <w:top w:val="single" w:sz="4" w:space="0" w:color="auto"/>
              <w:bottom w:val="single" w:sz="4" w:space="0" w:color="auto"/>
            </w:tcBorders>
          </w:tcPr>
          <w:p w14:paraId="5FD677A5" w14:textId="77777777" w:rsidR="00A70C88" w:rsidRDefault="00A70C88" w:rsidP="00B90FF2">
            <w:pPr>
              <w:rPr>
                <w:rFonts w:ascii="Arial" w:hAnsi="Arial" w:cs="Arial"/>
                <w:sz w:val="22"/>
                <w:szCs w:val="22"/>
              </w:rPr>
            </w:pPr>
          </w:p>
          <w:p w14:paraId="41B8ED47" w14:textId="77777777" w:rsidR="00A70C88" w:rsidRDefault="00A70C88" w:rsidP="00B90FF2">
            <w:pPr>
              <w:rPr>
                <w:rFonts w:ascii="Arial" w:hAnsi="Arial" w:cs="Arial"/>
                <w:sz w:val="22"/>
                <w:szCs w:val="22"/>
              </w:rPr>
            </w:pPr>
            <w:r>
              <w:rPr>
                <w:rFonts w:ascii="Arial" w:hAnsi="Arial" w:cs="Arial"/>
                <w:sz w:val="22"/>
                <w:szCs w:val="22"/>
              </w:rPr>
              <w:t>N/A</w:t>
            </w:r>
          </w:p>
          <w:p w14:paraId="6E738BB1" w14:textId="77777777" w:rsidR="00A70C88" w:rsidRPr="004C3A0B" w:rsidRDefault="00A70C88" w:rsidP="00B90FF2">
            <w:pPr>
              <w:rPr>
                <w:rFonts w:ascii="Arial" w:hAnsi="Arial" w:cs="Arial"/>
                <w:sz w:val="22"/>
                <w:szCs w:val="22"/>
              </w:rPr>
            </w:pPr>
          </w:p>
          <w:p w14:paraId="61C2E967"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70C88" w:rsidRPr="004C3A0B" w14:paraId="07D4C785" w14:textId="77777777" w:rsidTr="00B90FF2">
        <w:tc>
          <w:tcPr>
            <w:tcW w:w="596" w:type="dxa"/>
            <w:tcBorders>
              <w:top w:val="single" w:sz="4" w:space="0" w:color="auto"/>
              <w:bottom w:val="single" w:sz="4" w:space="0" w:color="auto"/>
            </w:tcBorders>
            <w:shd w:val="clear" w:color="auto" w:fill="F2F2F2" w:themeFill="background1" w:themeFillShade="F2"/>
          </w:tcPr>
          <w:p w14:paraId="2A1DFF29" w14:textId="77777777" w:rsidR="00A70C88" w:rsidRPr="002132F9" w:rsidRDefault="00A70C88" w:rsidP="00B90FF2">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BD2A315" w14:textId="77777777" w:rsidR="00A70C88" w:rsidRPr="004C3A0B" w:rsidRDefault="00A70C88" w:rsidP="00B90FF2">
            <w:pPr>
              <w:rPr>
                <w:rFonts w:ascii="Arial" w:hAnsi="Arial" w:cs="Arial"/>
                <w:b/>
                <w:sz w:val="22"/>
                <w:szCs w:val="22"/>
              </w:rPr>
            </w:pPr>
            <w:r w:rsidRPr="004C3A0B">
              <w:rPr>
                <w:rFonts w:ascii="Arial" w:hAnsi="Arial" w:cs="Arial"/>
                <w:b/>
                <w:sz w:val="22"/>
                <w:szCs w:val="22"/>
              </w:rPr>
              <w:t>Confidentiality / Anonymity</w:t>
            </w:r>
          </w:p>
          <w:p w14:paraId="3AC738A4"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A70C88" w:rsidRPr="004C3A0B" w14:paraId="233AB573" w14:textId="77777777" w:rsidTr="00B90FF2">
        <w:tc>
          <w:tcPr>
            <w:tcW w:w="596" w:type="dxa"/>
            <w:tcBorders>
              <w:top w:val="single" w:sz="4" w:space="0" w:color="auto"/>
              <w:bottom w:val="single" w:sz="4" w:space="0" w:color="auto"/>
            </w:tcBorders>
          </w:tcPr>
          <w:p w14:paraId="08F6E7ED" w14:textId="77777777" w:rsidR="00A70C88" w:rsidRPr="00E32138" w:rsidRDefault="00A70C88" w:rsidP="00B90FF2">
            <w:pPr>
              <w:rPr>
                <w:rFonts w:ascii="Arial" w:hAnsi="Arial" w:cs="Arial"/>
                <w:bCs/>
                <w:sz w:val="22"/>
                <w:szCs w:val="22"/>
              </w:rPr>
            </w:pPr>
          </w:p>
        </w:tc>
        <w:tc>
          <w:tcPr>
            <w:tcW w:w="9923" w:type="dxa"/>
            <w:tcBorders>
              <w:top w:val="single" w:sz="4" w:space="0" w:color="auto"/>
              <w:bottom w:val="single" w:sz="4" w:space="0" w:color="auto"/>
            </w:tcBorders>
          </w:tcPr>
          <w:p w14:paraId="032C21D4" w14:textId="77777777" w:rsidR="00A70C88" w:rsidRDefault="00A70C88" w:rsidP="00B90FF2">
            <w:pPr>
              <w:rPr>
                <w:rFonts w:ascii="Arial" w:hAnsi="Arial" w:cs="Arial"/>
                <w:sz w:val="22"/>
                <w:szCs w:val="22"/>
              </w:rPr>
            </w:pPr>
          </w:p>
          <w:p w14:paraId="4F1A745E" w14:textId="77777777" w:rsidR="00A70C88" w:rsidRPr="00D97966" w:rsidRDefault="00A70C88" w:rsidP="00B90FF2">
            <w:pPr>
              <w:rPr>
                <w:rFonts w:ascii="Arial" w:hAnsi="Arial" w:cs="Arial"/>
                <w:color w:val="000000" w:themeColor="text1"/>
                <w:sz w:val="22"/>
                <w:szCs w:val="22"/>
              </w:rPr>
            </w:pPr>
            <w:r w:rsidRPr="00D97966">
              <w:rPr>
                <w:rFonts w:ascii="Arial" w:hAnsi="Arial" w:cs="Arial"/>
                <w:color w:val="000000" w:themeColor="text1"/>
                <w:sz w:val="22"/>
                <w:szCs w:val="22"/>
              </w:rPr>
              <w:t>N/A</w:t>
            </w:r>
          </w:p>
          <w:p w14:paraId="44EF1663" w14:textId="77777777" w:rsidR="00A70C88" w:rsidRPr="004C3A0B" w:rsidRDefault="00A70C88" w:rsidP="00B90FF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4FBC52" w14:textId="77777777" w:rsidR="00A70C88" w:rsidRPr="004C3A0B" w:rsidRDefault="00A70C88" w:rsidP="00A70C88">
      <w:pPr>
        <w:rPr>
          <w:rFonts w:ascii="Arial" w:hAnsi="Arial" w:cs="Arial"/>
          <w:sz w:val="22"/>
          <w:szCs w:val="22"/>
        </w:rPr>
      </w:pPr>
    </w:p>
    <w:p w14:paraId="73F84A76" w14:textId="77777777" w:rsidR="00A70C88" w:rsidRDefault="00A70C88" w:rsidP="00A70C88">
      <w:pPr>
        <w:rPr>
          <w:rFonts w:ascii="Arial" w:hAnsi="Arial" w:cs="Arial"/>
          <w:b/>
          <w:sz w:val="22"/>
          <w:szCs w:val="22"/>
        </w:rPr>
      </w:pPr>
      <w:r w:rsidRPr="00354F34">
        <w:rPr>
          <w:rFonts w:ascii="Arial" w:hAnsi="Arial" w:cs="Arial"/>
          <w:b/>
          <w:sz w:val="22"/>
          <w:szCs w:val="22"/>
        </w:rPr>
        <w:t>SECTION J: Data Protection and Storage</w:t>
      </w:r>
    </w:p>
    <w:p w14:paraId="174D854F" w14:textId="77777777" w:rsidR="00A70C88" w:rsidRPr="00354F34" w:rsidRDefault="00A70C88" w:rsidP="00A70C88">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70C88" w14:paraId="2C39725C" w14:textId="77777777" w:rsidTr="00B90F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3FFE585" w14:textId="77777777" w:rsidR="00A70C88" w:rsidRDefault="00A70C88" w:rsidP="00B90FF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14CD2C" w14:textId="77777777" w:rsidR="00A70C88" w:rsidRDefault="00A70C88" w:rsidP="00B90FF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FF11E" w14:textId="77777777" w:rsidR="00A70C88" w:rsidRDefault="00A70C88" w:rsidP="00B90FF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1E776" w14:textId="77777777" w:rsidR="00A70C88" w:rsidRDefault="00A70C88" w:rsidP="00B90FF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0C88" w14:paraId="025A4B42" w14:textId="77777777" w:rsidTr="00B90F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E4FAC1" w14:textId="77777777" w:rsidR="00A70C88" w:rsidRPr="00CF6CA5" w:rsidRDefault="00A70C88" w:rsidP="00B90FF2">
            <w:pPr>
              <w:pStyle w:val="NormalWeb"/>
              <w:autoSpaceDE w:val="0"/>
              <w:autoSpaceDN w:val="0"/>
              <w:adjustRightInd w:val="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7494F5" w14:textId="77777777" w:rsidR="00A70C88" w:rsidRDefault="00A70C88" w:rsidP="00B90FF2">
            <w:pPr>
              <w:pStyle w:val="NormalWeb"/>
              <w:autoSpaceDE w:val="0"/>
              <w:autoSpaceDN w:val="0"/>
              <w:adjustRightInd w:val="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83427D" w14:textId="77777777" w:rsidR="00A70C88" w:rsidRPr="000B38C3" w:rsidRDefault="00A70C88" w:rsidP="00B90FF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9A73D4" w14:textId="77777777" w:rsidR="00A70C88" w:rsidRPr="000B38C3" w:rsidRDefault="00A70C88" w:rsidP="00B90FF2">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A70C88" w14:paraId="26322FE6" w14:textId="77777777" w:rsidTr="00B90FF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5E224" w14:textId="77777777" w:rsidR="00A70C88" w:rsidRDefault="00A70C88" w:rsidP="00B90FF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C15DA4" w14:textId="77777777" w:rsidR="00A70C88" w:rsidRDefault="00A70C88" w:rsidP="00B90FF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70C88" w14:paraId="687AFB41" w14:textId="77777777" w:rsidTr="00B90FF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E6463CB" w14:textId="77777777" w:rsidR="00A70C88" w:rsidRDefault="00A70C88" w:rsidP="00B90FF2">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554966" w14:textId="77777777" w:rsidR="00A70C88" w:rsidRDefault="00A70C88" w:rsidP="00B90FF2">
            <w:pPr>
              <w:rPr>
                <w:rFonts w:ascii="Arial" w:hAnsi="Arial" w:cs="Arial"/>
                <w:sz w:val="22"/>
                <w:szCs w:val="22"/>
              </w:rPr>
            </w:pPr>
          </w:p>
          <w:p w14:paraId="0EEDA20D" w14:textId="77777777" w:rsidR="00A70C88" w:rsidRDefault="00A70C88" w:rsidP="00B90FF2">
            <w:pPr>
              <w:rPr>
                <w:rFonts w:ascii="Arial" w:hAnsi="Arial" w:cs="Arial"/>
                <w:sz w:val="22"/>
                <w:szCs w:val="22"/>
              </w:rPr>
            </w:pPr>
          </w:p>
          <w:p w14:paraId="4D6E97F3" w14:textId="77777777" w:rsidR="00A70C88" w:rsidRPr="004C3A0B" w:rsidRDefault="00A70C88" w:rsidP="00B90FF2">
            <w:pPr>
              <w:rPr>
                <w:rFonts w:ascii="Arial" w:hAnsi="Arial" w:cs="Arial"/>
                <w:sz w:val="22"/>
                <w:szCs w:val="22"/>
              </w:rPr>
            </w:pPr>
          </w:p>
          <w:p w14:paraId="26C82D34" w14:textId="77777777" w:rsidR="00A70C88" w:rsidRPr="00354F34" w:rsidRDefault="00A70C88" w:rsidP="00B90FF2">
            <w:pPr>
              <w:autoSpaceDE w:val="0"/>
              <w:autoSpaceDN w:val="0"/>
              <w:adjustRightInd w:val="0"/>
              <w:rPr>
                <w:i/>
              </w:rPr>
            </w:pPr>
            <w:r w:rsidRPr="003257BD">
              <w:rPr>
                <w:rFonts w:ascii="Arial" w:hAnsi="Arial" w:cs="Arial"/>
                <w:i/>
                <w:color w:val="808080"/>
                <w:sz w:val="18"/>
                <w:szCs w:val="18"/>
              </w:rPr>
              <w:t>(this box should expand as you type)</w:t>
            </w:r>
          </w:p>
        </w:tc>
      </w:tr>
      <w:tr w:rsidR="00A70C88" w14:paraId="04798F38" w14:textId="77777777" w:rsidTr="00B90FF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05E4DF" w14:textId="77777777" w:rsidR="00A70C88" w:rsidRDefault="00A70C88" w:rsidP="00B90FF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2A2D4E" w14:textId="77777777" w:rsidR="00A70C88" w:rsidRPr="00947984" w:rsidRDefault="00A70C88" w:rsidP="00B90FF2">
            <w:pPr>
              <w:pStyle w:val="NormalWeb"/>
              <w:autoSpaceDE w:val="0"/>
              <w:autoSpaceDN w:val="0"/>
              <w:adjustRightInd w:val="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8F18F" w14:textId="77777777" w:rsidR="00A70C88" w:rsidRDefault="00A70C88" w:rsidP="00B90FF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7EE31" w14:textId="77777777" w:rsidR="00A70C88" w:rsidRDefault="00A70C88" w:rsidP="00B90FF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70C88" w14:paraId="5EA71079" w14:textId="77777777" w:rsidTr="00B90FF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7FA69" w14:textId="77777777" w:rsidR="00A70C88" w:rsidRPr="00CF6CA5" w:rsidRDefault="00A70C88" w:rsidP="00B90FF2">
            <w:pPr>
              <w:pStyle w:val="NormalWeb"/>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E684A" w14:textId="77777777" w:rsidR="00A70C88" w:rsidRDefault="00A70C88" w:rsidP="00B90FF2">
            <w:pPr>
              <w:pStyle w:val="NormalWeb"/>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0837FB4" w14:textId="77777777" w:rsidR="00A70C88" w:rsidRDefault="00A70C88" w:rsidP="00B90FF2">
            <w:pPr>
              <w:pStyle w:val="NormalWeb"/>
            </w:pPr>
            <w:r>
              <w:rPr>
                <w:rFonts w:ascii="Arial" w:hAnsi="Arial" w:cs="Arial"/>
                <w:i/>
                <w:iCs/>
                <w:color w:val="000000"/>
                <w:sz w:val="20"/>
                <w:szCs w:val="23"/>
              </w:rPr>
              <w:t>(a) racial or ethnic origin,</w:t>
            </w:r>
          </w:p>
          <w:p w14:paraId="6FC6E54B" w14:textId="77777777" w:rsidR="00A70C88" w:rsidRDefault="00A70C88" w:rsidP="00B90FF2">
            <w:pPr>
              <w:pStyle w:val="NormalWeb"/>
            </w:pPr>
            <w:r>
              <w:rPr>
                <w:rFonts w:ascii="Arial" w:hAnsi="Arial" w:cs="Arial"/>
                <w:i/>
                <w:iCs/>
                <w:color w:val="000000"/>
                <w:sz w:val="20"/>
                <w:szCs w:val="23"/>
              </w:rPr>
              <w:t>(b) political opinions,</w:t>
            </w:r>
          </w:p>
          <w:p w14:paraId="3C576455" w14:textId="77777777" w:rsidR="00A70C88" w:rsidRDefault="00A70C88" w:rsidP="00B90FF2">
            <w:pPr>
              <w:pStyle w:val="NormalWeb"/>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FB0F4E8" w14:textId="77777777" w:rsidR="00A70C88" w:rsidRDefault="00A70C88" w:rsidP="00B90FF2">
            <w:pPr>
              <w:pStyle w:val="NormalWeb"/>
            </w:pPr>
            <w:r>
              <w:rPr>
                <w:rFonts w:ascii="Arial" w:hAnsi="Arial" w:cs="Arial"/>
                <w:i/>
                <w:iCs/>
                <w:color w:val="000000"/>
                <w:sz w:val="20"/>
                <w:szCs w:val="23"/>
              </w:rPr>
              <w:t>(d) membership of a trade union (within the meaning of the Trade Union and Labour Relations (Consolidation) Act 1992),</w:t>
            </w:r>
          </w:p>
          <w:p w14:paraId="42B054ED" w14:textId="77777777" w:rsidR="00A70C88" w:rsidRDefault="00A70C88" w:rsidP="00B90FF2">
            <w:pPr>
              <w:pStyle w:val="NormalWeb"/>
            </w:pPr>
            <w:r>
              <w:rPr>
                <w:rFonts w:ascii="Arial" w:hAnsi="Arial" w:cs="Arial"/>
                <w:i/>
                <w:iCs/>
                <w:color w:val="000000"/>
                <w:sz w:val="20"/>
                <w:szCs w:val="23"/>
              </w:rPr>
              <w:t>(e) physical or mental health or condition,</w:t>
            </w:r>
          </w:p>
          <w:p w14:paraId="01B6F07A" w14:textId="77777777" w:rsidR="00A70C88" w:rsidRDefault="00A70C88" w:rsidP="00B90FF2">
            <w:pPr>
              <w:pStyle w:val="NormalWeb"/>
            </w:pPr>
            <w:r>
              <w:rPr>
                <w:rFonts w:ascii="Arial" w:hAnsi="Arial" w:cs="Arial"/>
                <w:i/>
                <w:iCs/>
                <w:color w:val="000000"/>
                <w:sz w:val="20"/>
                <w:szCs w:val="23"/>
              </w:rPr>
              <w:t>(f) sexual life,</w:t>
            </w:r>
          </w:p>
          <w:p w14:paraId="62342CC5" w14:textId="77777777" w:rsidR="00A70C88" w:rsidRDefault="00A70C88" w:rsidP="00B90FF2">
            <w:pPr>
              <w:pStyle w:val="NormalWeb"/>
            </w:pPr>
            <w:r>
              <w:rPr>
                <w:rFonts w:ascii="Arial" w:hAnsi="Arial" w:cs="Arial"/>
                <w:i/>
                <w:iCs/>
                <w:color w:val="000000"/>
                <w:sz w:val="20"/>
                <w:szCs w:val="23"/>
              </w:rPr>
              <w:t>(g) genetics,</w:t>
            </w:r>
          </w:p>
          <w:p w14:paraId="06A6611B" w14:textId="77777777" w:rsidR="00A70C88" w:rsidRPr="00354F34" w:rsidRDefault="00A70C88" w:rsidP="00B90FF2">
            <w:pPr>
              <w:pStyle w:val="NormalWeb"/>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E803A1" w14:textId="77777777" w:rsidR="00A70C88" w:rsidRPr="000B38C3" w:rsidRDefault="00A70C88" w:rsidP="00B90FF2">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E00184" w14:textId="77777777" w:rsidR="00A70C88" w:rsidRPr="000B38C3" w:rsidRDefault="00A70C88" w:rsidP="00B90FF2">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r>
      <w:tr w:rsidR="00A70C88" w14:paraId="3629BD6B" w14:textId="77777777" w:rsidTr="00B90FF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2FE4E6" w14:textId="77777777" w:rsidR="00A70C88" w:rsidRDefault="00A70C88" w:rsidP="00B90FF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D1775" w14:textId="77777777" w:rsidR="00A70C88" w:rsidRDefault="00A70C88" w:rsidP="00B90FF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70C88" w14:paraId="598AC5FE" w14:textId="77777777" w:rsidTr="00B90FF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A548A82" w14:textId="77777777" w:rsidR="00A70C88" w:rsidRDefault="00A70C88" w:rsidP="00B90FF2">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5298DC" w14:textId="77777777" w:rsidR="00A70C88" w:rsidRDefault="00A70C88" w:rsidP="00B90FF2">
            <w:pPr>
              <w:rPr>
                <w:rFonts w:ascii="Arial" w:hAnsi="Arial" w:cs="Arial"/>
                <w:sz w:val="22"/>
                <w:szCs w:val="22"/>
              </w:rPr>
            </w:pPr>
          </w:p>
          <w:p w14:paraId="33BEFE86" w14:textId="77777777" w:rsidR="00A70C88" w:rsidRDefault="00A70C88" w:rsidP="00B90FF2">
            <w:pPr>
              <w:rPr>
                <w:rFonts w:ascii="Arial" w:hAnsi="Arial" w:cs="Arial"/>
                <w:sz w:val="22"/>
                <w:szCs w:val="22"/>
              </w:rPr>
            </w:pPr>
          </w:p>
          <w:p w14:paraId="413722E9" w14:textId="77777777" w:rsidR="00A70C88" w:rsidRPr="004C3A0B" w:rsidRDefault="00A70C88" w:rsidP="00B90FF2">
            <w:pPr>
              <w:rPr>
                <w:rFonts w:ascii="Arial" w:hAnsi="Arial" w:cs="Arial"/>
                <w:sz w:val="22"/>
                <w:szCs w:val="22"/>
              </w:rPr>
            </w:pPr>
          </w:p>
          <w:p w14:paraId="7B432260" w14:textId="77777777" w:rsidR="00A70C88" w:rsidRDefault="00A70C88" w:rsidP="00B90FF2">
            <w:pPr>
              <w:autoSpaceDE w:val="0"/>
              <w:autoSpaceDN w:val="0"/>
              <w:adjustRightInd w:val="0"/>
            </w:pPr>
            <w:r w:rsidRPr="003257BD">
              <w:rPr>
                <w:rFonts w:ascii="Arial" w:hAnsi="Arial" w:cs="Arial"/>
                <w:i/>
                <w:color w:val="808080"/>
                <w:sz w:val="18"/>
                <w:szCs w:val="18"/>
              </w:rPr>
              <w:t>(this box should expand as you type)</w:t>
            </w:r>
          </w:p>
        </w:tc>
      </w:tr>
    </w:tbl>
    <w:p w14:paraId="3BDA8A8C" w14:textId="77777777" w:rsidR="00A70C88" w:rsidRDefault="00A70C88" w:rsidP="00A70C88"/>
    <w:tbl>
      <w:tblPr>
        <w:tblStyle w:val="TableGrid"/>
        <w:tblW w:w="10485" w:type="dxa"/>
        <w:tblLook w:val="04A0" w:firstRow="1" w:lastRow="0" w:firstColumn="1" w:lastColumn="0" w:noHBand="0" w:noVBand="1"/>
      </w:tblPr>
      <w:tblGrid>
        <w:gridCol w:w="562"/>
        <w:gridCol w:w="7905"/>
        <w:gridCol w:w="992"/>
        <w:gridCol w:w="1026"/>
      </w:tblGrid>
      <w:tr w:rsidR="00A70C88" w:rsidRPr="004C3A0B" w14:paraId="06091195" w14:textId="77777777" w:rsidTr="00B90FF2">
        <w:trPr>
          <w:trHeight w:val="439"/>
        </w:trPr>
        <w:tc>
          <w:tcPr>
            <w:tcW w:w="562" w:type="dxa"/>
            <w:shd w:val="clear" w:color="auto" w:fill="F2F2F2" w:themeFill="background1" w:themeFillShade="F2"/>
            <w:vAlign w:val="center"/>
          </w:tcPr>
          <w:p w14:paraId="4A01FE91" w14:textId="77777777" w:rsidR="00A70C88" w:rsidRPr="002132F9" w:rsidRDefault="00A70C88" w:rsidP="00B90FF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98FD51F" w14:textId="77777777" w:rsidR="00A70C88" w:rsidRPr="009563B2" w:rsidRDefault="00A70C88" w:rsidP="00B90FF2">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DEFD4F0"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4C8CA63"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0C88" w:rsidRPr="004C3A0B" w14:paraId="2BA5EFFF" w14:textId="77777777" w:rsidTr="00B90FF2">
        <w:trPr>
          <w:trHeight w:val="439"/>
        </w:trPr>
        <w:tc>
          <w:tcPr>
            <w:tcW w:w="562" w:type="dxa"/>
            <w:shd w:val="clear" w:color="auto" w:fill="F2F2F2" w:themeFill="background1" w:themeFillShade="F2"/>
            <w:vAlign w:val="center"/>
          </w:tcPr>
          <w:p w14:paraId="24F43DE6" w14:textId="77777777" w:rsidR="00A70C88" w:rsidRPr="00903B3C" w:rsidRDefault="00A70C88" w:rsidP="00B90FF2">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8F75FF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55289404"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10C333C6"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0F8174F" w14:textId="77777777" w:rsidTr="00B90FF2">
        <w:trPr>
          <w:trHeight w:val="403"/>
        </w:trPr>
        <w:tc>
          <w:tcPr>
            <w:tcW w:w="562" w:type="dxa"/>
            <w:shd w:val="clear" w:color="auto" w:fill="F2F2F2" w:themeFill="background1" w:themeFillShade="F2"/>
            <w:vAlign w:val="center"/>
          </w:tcPr>
          <w:p w14:paraId="17F4E4E7" w14:textId="77777777" w:rsidR="00A70C88" w:rsidRPr="00903B3C" w:rsidRDefault="00A70C88" w:rsidP="00B90FF2">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8FE2E89"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A4C1596"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13E4F0D7"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7CD00447" w14:textId="77777777" w:rsidTr="00B90FF2">
        <w:trPr>
          <w:trHeight w:val="439"/>
        </w:trPr>
        <w:tc>
          <w:tcPr>
            <w:tcW w:w="562" w:type="dxa"/>
            <w:shd w:val="clear" w:color="auto" w:fill="F2F2F2" w:themeFill="background1" w:themeFillShade="F2"/>
            <w:vAlign w:val="center"/>
          </w:tcPr>
          <w:p w14:paraId="58A31C2C" w14:textId="77777777" w:rsidR="00A70C88" w:rsidRPr="00903B3C" w:rsidRDefault="00A70C88" w:rsidP="00B90FF2">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47CA219"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3C6351F4"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94BD24F"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3D9E389A" w14:textId="77777777" w:rsidTr="00B90FF2">
        <w:trPr>
          <w:trHeight w:val="403"/>
        </w:trPr>
        <w:tc>
          <w:tcPr>
            <w:tcW w:w="562" w:type="dxa"/>
            <w:shd w:val="clear" w:color="auto" w:fill="F2F2F2" w:themeFill="background1" w:themeFillShade="F2"/>
            <w:vAlign w:val="center"/>
          </w:tcPr>
          <w:p w14:paraId="534100FE" w14:textId="77777777" w:rsidR="00A70C88" w:rsidRPr="00903B3C" w:rsidRDefault="00A70C88" w:rsidP="00B90FF2">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FCFEB02"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6677AAA7"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7DABD56"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48C53E3C" w14:textId="77777777" w:rsidTr="00B90FF2">
        <w:trPr>
          <w:trHeight w:val="403"/>
        </w:trPr>
        <w:tc>
          <w:tcPr>
            <w:tcW w:w="562" w:type="dxa"/>
            <w:shd w:val="clear" w:color="auto" w:fill="F2F2F2" w:themeFill="background1" w:themeFillShade="F2"/>
            <w:vAlign w:val="center"/>
          </w:tcPr>
          <w:p w14:paraId="79EE33CC" w14:textId="77777777" w:rsidR="00A70C88" w:rsidRPr="00903B3C" w:rsidRDefault="00A70C88" w:rsidP="00B90FF2">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24620B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76276EF"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37796FDD"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2A390DB9" w14:textId="77777777" w:rsidTr="00B90FF2">
        <w:trPr>
          <w:trHeight w:val="403"/>
        </w:trPr>
        <w:tc>
          <w:tcPr>
            <w:tcW w:w="562" w:type="dxa"/>
            <w:shd w:val="clear" w:color="auto" w:fill="F2F2F2" w:themeFill="background1" w:themeFillShade="F2"/>
            <w:vAlign w:val="center"/>
          </w:tcPr>
          <w:p w14:paraId="51F1728A" w14:textId="77777777" w:rsidR="00A70C88" w:rsidRPr="00903B3C"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6C403CE"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8D2D05A"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A8FD05A"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988D64C" w14:textId="77777777" w:rsidTr="00B90FF2">
        <w:trPr>
          <w:trHeight w:val="403"/>
        </w:trPr>
        <w:tc>
          <w:tcPr>
            <w:tcW w:w="562" w:type="dxa"/>
            <w:shd w:val="clear" w:color="auto" w:fill="F2F2F2" w:themeFill="background1" w:themeFillShade="F2"/>
            <w:vAlign w:val="center"/>
          </w:tcPr>
          <w:p w14:paraId="69D043CD" w14:textId="77777777" w:rsidR="00A70C88" w:rsidRPr="00903B3C"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5C60841"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9379E53" w14:textId="77777777" w:rsidR="00A70C88" w:rsidRPr="004C3A0B" w:rsidRDefault="00A70C88" w:rsidP="00B90FF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75C1A19A"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0618DC7"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EDC3D30" w14:textId="77777777" w:rsidTr="00B90FF2">
        <w:trPr>
          <w:trHeight w:val="403"/>
        </w:trPr>
        <w:tc>
          <w:tcPr>
            <w:tcW w:w="562" w:type="dxa"/>
            <w:shd w:val="clear" w:color="auto" w:fill="F2F2F2" w:themeFill="background1" w:themeFillShade="F2"/>
            <w:vAlign w:val="center"/>
          </w:tcPr>
          <w:p w14:paraId="7191F4A1" w14:textId="77777777" w:rsidR="00A70C88" w:rsidRPr="00903B3C" w:rsidRDefault="00A70C88" w:rsidP="00B90FF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762A839" w14:textId="77777777" w:rsidR="00A70C88" w:rsidRDefault="00A70C88" w:rsidP="00B90FF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70C88" w:rsidRPr="004C3A0B" w14:paraId="75D615BE" w14:textId="77777777" w:rsidTr="00B90FF2">
        <w:trPr>
          <w:trHeight w:val="403"/>
        </w:trPr>
        <w:tc>
          <w:tcPr>
            <w:tcW w:w="562" w:type="dxa"/>
            <w:vAlign w:val="center"/>
          </w:tcPr>
          <w:p w14:paraId="12245A45" w14:textId="77777777" w:rsidR="00A70C88" w:rsidRPr="00E65973" w:rsidRDefault="00A70C88" w:rsidP="00B90FF2">
            <w:pPr>
              <w:jc w:val="center"/>
              <w:rPr>
                <w:rFonts w:ascii="Arial" w:hAnsi="Arial" w:cs="Arial"/>
                <w:sz w:val="22"/>
                <w:szCs w:val="22"/>
              </w:rPr>
            </w:pPr>
          </w:p>
        </w:tc>
        <w:tc>
          <w:tcPr>
            <w:tcW w:w="9923" w:type="dxa"/>
            <w:gridSpan w:val="3"/>
          </w:tcPr>
          <w:p w14:paraId="17A7B7E6" w14:textId="77777777" w:rsidR="00A70C88" w:rsidRDefault="00A70C88" w:rsidP="00B90FF2">
            <w:pPr>
              <w:rPr>
                <w:rFonts w:ascii="Arial" w:hAnsi="Arial" w:cs="Arial"/>
                <w:sz w:val="22"/>
                <w:szCs w:val="22"/>
              </w:rPr>
            </w:pPr>
          </w:p>
          <w:p w14:paraId="1846BA30" w14:textId="77777777" w:rsidR="00A70C88" w:rsidRPr="004C3A0B" w:rsidRDefault="00A70C88" w:rsidP="00B90FF2">
            <w:pPr>
              <w:rPr>
                <w:rFonts w:ascii="Arial" w:hAnsi="Arial" w:cs="Arial"/>
                <w:sz w:val="22"/>
                <w:szCs w:val="22"/>
              </w:rPr>
            </w:pPr>
          </w:p>
          <w:p w14:paraId="6C618FC9" w14:textId="77777777" w:rsidR="00A70C88" w:rsidRDefault="00A70C88" w:rsidP="00B90FF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10D004D" w14:textId="77777777" w:rsidR="00A70C88" w:rsidRDefault="00A70C88" w:rsidP="00A70C88"/>
    <w:tbl>
      <w:tblPr>
        <w:tblStyle w:val="TableGrid"/>
        <w:tblW w:w="10485" w:type="dxa"/>
        <w:tblLook w:val="04A0" w:firstRow="1" w:lastRow="0" w:firstColumn="1" w:lastColumn="0" w:noHBand="0" w:noVBand="1"/>
      </w:tblPr>
      <w:tblGrid>
        <w:gridCol w:w="562"/>
        <w:gridCol w:w="7905"/>
        <w:gridCol w:w="992"/>
        <w:gridCol w:w="1026"/>
      </w:tblGrid>
      <w:tr w:rsidR="00A70C88" w:rsidRPr="004C3A0B" w14:paraId="56DC1277" w14:textId="77777777" w:rsidTr="00B90FF2">
        <w:trPr>
          <w:trHeight w:val="439"/>
        </w:trPr>
        <w:tc>
          <w:tcPr>
            <w:tcW w:w="562" w:type="dxa"/>
            <w:shd w:val="clear" w:color="auto" w:fill="F2F2F2" w:themeFill="background1" w:themeFillShade="F2"/>
          </w:tcPr>
          <w:p w14:paraId="5AD16190" w14:textId="77777777" w:rsidR="00A70C88" w:rsidRPr="002132F9" w:rsidRDefault="00A70C88" w:rsidP="00B90FF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D98B81E" w14:textId="77777777" w:rsidR="00A70C88" w:rsidRPr="004C3A0B" w:rsidRDefault="00A70C88" w:rsidP="00B90FF2">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A70C88" w:rsidRPr="004C3A0B" w14:paraId="571449C6" w14:textId="77777777" w:rsidTr="00B90FF2">
        <w:trPr>
          <w:trHeight w:val="439"/>
        </w:trPr>
        <w:tc>
          <w:tcPr>
            <w:tcW w:w="562" w:type="dxa"/>
            <w:shd w:val="clear" w:color="auto" w:fill="F2F2F2" w:themeFill="background1" w:themeFillShade="F2"/>
            <w:vAlign w:val="center"/>
          </w:tcPr>
          <w:p w14:paraId="53BD4894" w14:textId="77777777" w:rsidR="00A70C88" w:rsidRPr="00842FC0" w:rsidRDefault="00A70C88" w:rsidP="00B90FF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F963E71" w14:textId="77777777" w:rsidR="00A70C88" w:rsidRPr="004C3A0B" w:rsidRDefault="00A70C88" w:rsidP="00B90FF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1E6455F"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A0042EC" w14:textId="77777777" w:rsidR="00A70C88" w:rsidRPr="004C3A0B" w:rsidRDefault="00A70C88" w:rsidP="00B90FF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70C88" w:rsidRPr="004C3A0B" w14:paraId="2D6638E0" w14:textId="77777777" w:rsidTr="00B90FF2">
        <w:trPr>
          <w:trHeight w:val="439"/>
        </w:trPr>
        <w:tc>
          <w:tcPr>
            <w:tcW w:w="562" w:type="dxa"/>
            <w:shd w:val="clear" w:color="auto" w:fill="F2F2F2" w:themeFill="background1" w:themeFillShade="F2"/>
            <w:vAlign w:val="center"/>
          </w:tcPr>
          <w:p w14:paraId="405F1C4D" w14:textId="77777777" w:rsidR="00A70C88" w:rsidRPr="00842FC0"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CD9AFB"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9BF3CF7"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7892A8E4"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3FAC4D7C" w14:textId="77777777" w:rsidTr="00B90FF2">
        <w:trPr>
          <w:trHeight w:val="403"/>
        </w:trPr>
        <w:tc>
          <w:tcPr>
            <w:tcW w:w="562" w:type="dxa"/>
            <w:shd w:val="clear" w:color="auto" w:fill="F2F2F2" w:themeFill="background1" w:themeFillShade="F2"/>
            <w:vAlign w:val="center"/>
          </w:tcPr>
          <w:p w14:paraId="45A0C191" w14:textId="77777777" w:rsidR="00A70C88" w:rsidRPr="00842FC0"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32EA97F"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0295476"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C9A1F36"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1EE09372" w14:textId="77777777" w:rsidTr="00B90FF2">
        <w:trPr>
          <w:trHeight w:val="439"/>
        </w:trPr>
        <w:tc>
          <w:tcPr>
            <w:tcW w:w="562" w:type="dxa"/>
            <w:shd w:val="clear" w:color="auto" w:fill="F2F2F2" w:themeFill="background1" w:themeFillShade="F2"/>
            <w:vAlign w:val="center"/>
          </w:tcPr>
          <w:p w14:paraId="5025530E" w14:textId="77777777" w:rsidR="00A70C88" w:rsidRPr="00842FC0"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42F02517"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1CBB781"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F4B82AA"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0161CA5B" w14:textId="77777777" w:rsidTr="00B90FF2">
        <w:trPr>
          <w:trHeight w:val="403"/>
        </w:trPr>
        <w:tc>
          <w:tcPr>
            <w:tcW w:w="562" w:type="dxa"/>
            <w:shd w:val="clear" w:color="auto" w:fill="F2F2F2" w:themeFill="background1" w:themeFillShade="F2"/>
            <w:vAlign w:val="center"/>
          </w:tcPr>
          <w:p w14:paraId="28852E2B" w14:textId="77777777" w:rsidR="00A70C88" w:rsidRPr="00842FC0"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848F27A"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18AF768"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B421665"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2FDCA639" w14:textId="77777777" w:rsidTr="00B90FF2">
        <w:trPr>
          <w:trHeight w:val="403"/>
        </w:trPr>
        <w:tc>
          <w:tcPr>
            <w:tcW w:w="562" w:type="dxa"/>
            <w:shd w:val="clear" w:color="auto" w:fill="F2F2F2" w:themeFill="background1" w:themeFillShade="F2"/>
            <w:vAlign w:val="center"/>
          </w:tcPr>
          <w:p w14:paraId="1F9CB83D" w14:textId="77777777" w:rsidR="00A70C88" w:rsidRPr="00842FC0" w:rsidRDefault="00A70C88" w:rsidP="00B90FF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A54B1F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7E3BF960"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DDAD9A6"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70DA2571" w14:textId="77777777" w:rsidTr="00B90FF2">
        <w:trPr>
          <w:trHeight w:val="403"/>
        </w:trPr>
        <w:tc>
          <w:tcPr>
            <w:tcW w:w="562" w:type="dxa"/>
            <w:shd w:val="clear" w:color="auto" w:fill="F2F2F2" w:themeFill="background1" w:themeFillShade="F2"/>
            <w:vAlign w:val="center"/>
          </w:tcPr>
          <w:p w14:paraId="3EE1A848" w14:textId="77777777" w:rsidR="00A70C88" w:rsidRPr="00842FC0" w:rsidRDefault="00A70C88" w:rsidP="00B90FF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201A83F"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4A06DC6"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9A02C8E"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664BEFFF" w14:textId="77777777" w:rsidTr="00B90FF2">
        <w:trPr>
          <w:trHeight w:val="403"/>
        </w:trPr>
        <w:tc>
          <w:tcPr>
            <w:tcW w:w="562" w:type="dxa"/>
            <w:shd w:val="clear" w:color="auto" w:fill="F2F2F2" w:themeFill="background1" w:themeFillShade="F2"/>
            <w:vAlign w:val="center"/>
          </w:tcPr>
          <w:p w14:paraId="7BDB426E" w14:textId="77777777" w:rsidR="00A70C88" w:rsidRPr="00842FC0" w:rsidRDefault="00A70C88" w:rsidP="00B90FF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59062D5"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F2C5C5F"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3E07DEE"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59A299EC" w14:textId="77777777" w:rsidTr="00B90FF2">
        <w:trPr>
          <w:trHeight w:val="403"/>
        </w:trPr>
        <w:tc>
          <w:tcPr>
            <w:tcW w:w="562" w:type="dxa"/>
            <w:shd w:val="clear" w:color="auto" w:fill="F2F2F2" w:themeFill="background1" w:themeFillShade="F2"/>
            <w:vAlign w:val="center"/>
          </w:tcPr>
          <w:p w14:paraId="0A42EFFE" w14:textId="77777777" w:rsidR="00A70C88" w:rsidRPr="00842FC0" w:rsidRDefault="00A70C88" w:rsidP="00B90FF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2</w:t>
            </w:r>
            <w:r>
              <w:rPr>
                <w:rFonts w:ascii="Arial" w:hAnsi="Arial" w:cs="Arial"/>
                <w:sz w:val="22"/>
                <w:szCs w:val="22"/>
              </w:rPr>
              <w:t>0</w:t>
            </w:r>
          </w:p>
        </w:tc>
        <w:tc>
          <w:tcPr>
            <w:tcW w:w="7905" w:type="dxa"/>
            <w:shd w:val="clear" w:color="auto" w:fill="F2F2F2" w:themeFill="background1" w:themeFillShade="F2"/>
            <w:vAlign w:val="center"/>
          </w:tcPr>
          <w:p w14:paraId="44FD9B65" w14:textId="77777777" w:rsidR="00A70C88" w:rsidRPr="004C3A0B" w:rsidRDefault="00A70C88" w:rsidP="00B90FF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03F4D67" w14:textId="77777777" w:rsidR="00A70C88" w:rsidRPr="00C71BCC" w:rsidRDefault="00A70C88" w:rsidP="00B90FF2">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7894ED9" w14:textId="77777777" w:rsidR="00A70C88" w:rsidRPr="00C71BCC" w:rsidRDefault="00A70C88" w:rsidP="00B90FF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0C88" w:rsidRPr="004C3A0B" w14:paraId="13D94A93" w14:textId="77777777" w:rsidTr="00B90FF2">
        <w:trPr>
          <w:trHeight w:val="403"/>
        </w:trPr>
        <w:tc>
          <w:tcPr>
            <w:tcW w:w="562" w:type="dxa"/>
            <w:shd w:val="clear" w:color="auto" w:fill="F2F2F2" w:themeFill="background1" w:themeFillShade="F2"/>
            <w:vAlign w:val="center"/>
          </w:tcPr>
          <w:p w14:paraId="4DF7CA53" w14:textId="77777777" w:rsidR="00A70C88" w:rsidRPr="00842FC0" w:rsidRDefault="00A70C88" w:rsidP="00B90FF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3619B8F4" w14:textId="77777777" w:rsidR="00A70C88" w:rsidRPr="004C3A0B" w:rsidRDefault="00A70C88" w:rsidP="00B90FF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A70C88" w:rsidRPr="004C3A0B" w14:paraId="1CB686F1" w14:textId="77777777" w:rsidTr="00B90FF2">
        <w:trPr>
          <w:trHeight w:val="403"/>
        </w:trPr>
        <w:tc>
          <w:tcPr>
            <w:tcW w:w="562" w:type="dxa"/>
            <w:vAlign w:val="center"/>
          </w:tcPr>
          <w:p w14:paraId="120EAC64" w14:textId="77777777" w:rsidR="00A70C88" w:rsidRPr="00E65973" w:rsidRDefault="00A70C88" w:rsidP="00B90FF2">
            <w:pPr>
              <w:autoSpaceDE w:val="0"/>
              <w:autoSpaceDN w:val="0"/>
              <w:adjustRightInd w:val="0"/>
              <w:jc w:val="center"/>
              <w:rPr>
                <w:rFonts w:ascii="Arial" w:hAnsi="Arial" w:cs="Arial"/>
                <w:sz w:val="22"/>
                <w:szCs w:val="22"/>
              </w:rPr>
            </w:pPr>
          </w:p>
        </w:tc>
        <w:tc>
          <w:tcPr>
            <w:tcW w:w="9923" w:type="dxa"/>
            <w:gridSpan w:val="3"/>
            <w:vAlign w:val="center"/>
          </w:tcPr>
          <w:p w14:paraId="57F83AA3" w14:textId="77777777" w:rsidR="00A70C88" w:rsidRDefault="00A70C88" w:rsidP="00B90FF2">
            <w:pPr>
              <w:autoSpaceDE w:val="0"/>
              <w:autoSpaceDN w:val="0"/>
              <w:adjustRightInd w:val="0"/>
              <w:rPr>
                <w:rFonts w:ascii="Arial" w:hAnsi="Arial" w:cs="Arial"/>
                <w:sz w:val="22"/>
                <w:szCs w:val="22"/>
              </w:rPr>
            </w:pPr>
          </w:p>
          <w:p w14:paraId="68EE75E6" w14:textId="77777777" w:rsidR="00A70C88" w:rsidRDefault="00A70C88" w:rsidP="00B90FF2">
            <w:pPr>
              <w:autoSpaceDE w:val="0"/>
              <w:autoSpaceDN w:val="0"/>
              <w:adjustRightInd w:val="0"/>
              <w:rPr>
                <w:rFonts w:ascii="Arial" w:hAnsi="Arial" w:cs="Arial"/>
                <w:sz w:val="22"/>
                <w:szCs w:val="22"/>
              </w:rPr>
            </w:pPr>
          </w:p>
          <w:p w14:paraId="1F2DEDF8" w14:textId="77777777" w:rsidR="00A70C88" w:rsidRPr="00354F34" w:rsidRDefault="00A70C88" w:rsidP="00B90FF2">
            <w:pPr>
              <w:autoSpaceDE w:val="0"/>
              <w:autoSpaceDN w:val="0"/>
              <w:adjustRightInd w:val="0"/>
              <w:rPr>
                <w:rFonts w:ascii="Arial" w:hAnsi="Arial" w:cs="Arial"/>
                <w:sz w:val="22"/>
                <w:szCs w:val="22"/>
              </w:rPr>
            </w:pPr>
          </w:p>
          <w:p w14:paraId="400F0EC6" w14:textId="77777777" w:rsidR="00A70C88" w:rsidRPr="004C3A0B" w:rsidRDefault="00A70C88" w:rsidP="00B90FF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70C88" w:rsidRPr="004C3A0B" w14:paraId="19F01615" w14:textId="77777777" w:rsidTr="00B90FF2">
        <w:trPr>
          <w:trHeight w:val="403"/>
        </w:trPr>
        <w:tc>
          <w:tcPr>
            <w:tcW w:w="562" w:type="dxa"/>
            <w:shd w:val="clear" w:color="auto" w:fill="F2F2F2" w:themeFill="background1" w:themeFillShade="F2"/>
            <w:vAlign w:val="center"/>
          </w:tcPr>
          <w:p w14:paraId="21638A31" w14:textId="77777777" w:rsidR="00A70C88" w:rsidRPr="00842FC0" w:rsidRDefault="00A70C88" w:rsidP="00B90FF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2B94DF3"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70C88" w:rsidRPr="004C3A0B" w14:paraId="042E95FD" w14:textId="77777777" w:rsidTr="00B90FF2">
        <w:trPr>
          <w:trHeight w:val="403"/>
        </w:trPr>
        <w:tc>
          <w:tcPr>
            <w:tcW w:w="562" w:type="dxa"/>
            <w:vAlign w:val="center"/>
          </w:tcPr>
          <w:p w14:paraId="2A8BDCF4" w14:textId="77777777" w:rsidR="00A70C88" w:rsidRPr="00E65973" w:rsidRDefault="00A70C88" w:rsidP="00B90FF2">
            <w:pPr>
              <w:autoSpaceDE w:val="0"/>
              <w:autoSpaceDN w:val="0"/>
              <w:adjustRightInd w:val="0"/>
              <w:jc w:val="center"/>
              <w:rPr>
                <w:rFonts w:ascii="Arial" w:hAnsi="Arial" w:cs="Arial"/>
                <w:sz w:val="22"/>
                <w:szCs w:val="22"/>
              </w:rPr>
            </w:pPr>
          </w:p>
        </w:tc>
        <w:tc>
          <w:tcPr>
            <w:tcW w:w="9923" w:type="dxa"/>
            <w:gridSpan w:val="3"/>
            <w:vAlign w:val="center"/>
          </w:tcPr>
          <w:p w14:paraId="52A84565" w14:textId="77777777" w:rsidR="00A70C88" w:rsidRDefault="00A70C88" w:rsidP="00B90FF2">
            <w:pPr>
              <w:autoSpaceDE w:val="0"/>
              <w:autoSpaceDN w:val="0"/>
              <w:adjustRightInd w:val="0"/>
              <w:rPr>
                <w:rFonts w:ascii="Arial" w:hAnsi="Arial" w:cs="Arial"/>
                <w:sz w:val="22"/>
                <w:szCs w:val="22"/>
              </w:rPr>
            </w:pPr>
          </w:p>
          <w:p w14:paraId="1C7B1BD8" w14:textId="77777777" w:rsidR="00A70C88" w:rsidRDefault="00A70C88" w:rsidP="00B90FF2">
            <w:pPr>
              <w:autoSpaceDE w:val="0"/>
              <w:autoSpaceDN w:val="0"/>
              <w:adjustRightInd w:val="0"/>
              <w:rPr>
                <w:rFonts w:ascii="Arial" w:hAnsi="Arial" w:cs="Arial"/>
                <w:sz w:val="22"/>
                <w:szCs w:val="22"/>
              </w:rPr>
            </w:pPr>
          </w:p>
          <w:p w14:paraId="39E7F361" w14:textId="77777777" w:rsidR="00A70C88" w:rsidRPr="00354F34" w:rsidRDefault="00A70C88" w:rsidP="00B90FF2">
            <w:pPr>
              <w:autoSpaceDE w:val="0"/>
              <w:autoSpaceDN w:val="0"/>
              <w:adjustRightInd w:val="0"/>
              <w:rPr>
                <w:rFonts w:ascii="Arial" w:hAnsi="Arial" w:cs="Arial"/>
                <w:sz w:val="22"/>
                <w:szCs w:val="22"/>
              </w:rPr>
            </w:pPr>
          </w:p>
          <w:p w14:paraId="127095C6" w14:textId="77777777" w:rsidR="00A70C88" w:rsidRPr="004C3A0B" w:rsidRDefault="00A70C88" w:rsidP="00B90FF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70C88" w:rsidRPr="004C3A0B" w14:paraId="2AF93808" w14:textId="77777777" w:rsidTr="00B90FF2">
        <w:trPr>
          <w:trHeight w:val="403"/>
        </w:trPr>
        <w:tc>
          <w:tcPr>
            <w:tcW w:w="562" w:type="dxa"/>
            <w:shd w:val="clear" w:color="auto" w:fill="F2F2F2" w:themeFill="background1" w:themeFillShade="F2"/>
            <w:vAlign w:val="center"/>
          </w:tcPr>
          <w:p w14:paraId="0A3CC236" w14:textId="77777777" w:rsidR="00A70C88" w:rsidRPr="00842FC0" w:rsidRDefault="00A70C88" w:rsidP="00B90FF2">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57F3470A"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70C88" w:rsidRPr="004C3A0B" w14:paraId="26CED061" w14:textId="77777777" w:rsidTr="00B90FF2">
        <w:trPr>
          <w:trHeight w:val="403"/>
        </w:trPr>
        <w:tc>
          <w:tcPr>
            <w:tcW w:w="562" w:type="dxa"/>
            <w:vAlign w:val="center"/>
          </w:tcPr>
          <w:p w14:paraId="35E745E0" w14:textId="77777777" w:rsidR="00A70C88" w:rsidRPr="00E65973" w:rsidRDefault="00A70C88" w:rsidP="00B90FF2">
            <w:pPr>
              <w:autoSpaceDE w:val="0"/>
              <w:autoSpaceDN w:val="0"/>
              <w:adjustRightInd w:val="0"/>
              <w:jc w:val="center"/>
              <w:rPr>
                <w:rFonts w:ascii="Arial" w:hAnsi="Arial" w:cs="Arial"/>
                <w:sz w:val="22"/>
                <w:szCs w:val="22"/>
              </w:rPr>
            </w:pPr>
          </w:p>
        </w:tc>
        <w:tc>
          <w:tcPr>
            <w:tcW w:w="9923" w:type="dxa"/>
            <w:gridSpan w:val="3"/>
          </w:tcPr>
          <w:p w14:paraId="04707A58" w14:textId="77777777" w:rsidR="00A70C88" w:rsidRDefault="00A70C88" w:rsidP="00B90FF2">
            <w:pPr>
              <w:autoSpaceDE w:val="0"/>
              <w:autoSpaceDN w:val="0"/>
              <w:adjustRightInd w:val="0"/>
              <w:rPr>
                <w:rFonts w:ascii="Arial" w:hAnsi="Arial" w:cs="Arial"/>
                <w:sz w:val="22"/>
                <w:szCs w:val="22"/>
              </w:rPr>
            </w:pPr>
          </w:p>
          <w:p w14:paraId="6A123EE2" w14:textId="77777777" w:rsidR="00A70C88" w:rsidRDefault="00A70C88" w:rsidP="00B90FF2">
            <w:pPr>
              <w:autoSpaceDE w:val="0"/>
              <w:autoSpaceDN w:val="0"/>
              <w:adjustRightInd w:val="0"/>
              <w:rPr>
                <w:rFonts w:ascii="Arial" w:hAnsi="Arial" w:cs="Arial"/>
                <w:sz w:val="22"/>
                <w:szCs w:val="22"/>
              </w:rPr>
            </w:pPr>
          </w:p>
          <w:p w14:paraId="590357CA" w14:textId="77777777" w:rsidR="00A70C88" w:rsidRPr="00354F34" w:rsidRDefault="00A70C88" w:rsidP="00B90FF2">
            <w:pPr>
              <w:autoSpaceDE w:val="0"/>
              <w:autoSpaceDN w:val="0"/>
              <w:adjustRightInd w:val="0"/>
              <w:rPr>
                <w:rFonts w:ascii="Arial" w:hAnsi="Arial" w:cs="Arial"/>
                <w:sz w:val="22"/>
                <w:szCs w:val="22"/>
              </w:rPr>
            </w:pPr>
          </w:p>
          <w:p w14:paraId="704BCB9A" w14:textId="77777777" w:rsidR="00A70C88" w:rsidRPr="004C3A0B" w:rsidRDefault="00A70C88" w:rsidP="00B90FF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70C88" w:rsidRPr="004C3A0B" w14:paraId="037773D8" w14:textId="77777777" w:rsidTr="00B90FF2">
        <w:trPr>
          <w:trHeight w:val="403"/>
        </w:trPr>
        <w:tc>
          <w:tcPr>
            <w:tcW w:w="562" w:type="dxa"/>
            <w:shd w:val="clear" w:color="auto" w:fill="F2F2F2" w:themeFill="background1" w:themeFillShade="F2"/>
            <w:vAlign w:val="center"/>
          </w:tcPr>
          <w:p w14:paraId="671CCF42" w14:textId="77777777" w:rsidR="00A70C88" w:rsidRPr="00842FC0" w:rsidRDefault="00A70C88" w:rsidP="00B90FF2">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574815C1" w14:textId="77777777" w:rsidR="00A70C88" w:rsidRPr="004C3A0B" w:rsidRDefault="00A70C88" w:rsidP="00B90FF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A70C88" w:rsidRPr="004C3A0B" w14:paraId="24D770A4" w14:textId="77777777" w:rsidTr="00B90FF2">
        <w:trPr>
          <w:trHeight w:val="403"/>
        </w:trPr>
        <w:tc>
          <w:tcPr>
            <w:tcW w:w="562" w:type="dxa"/>
            <w:vAlign w:val="center"/>
          </w:tcPr>
          <w:p w14:paraId="18A3DA12" w14:textId="77777777" w:rsidR="00A70C88" w:rsidRPr="00E65973" w:rsidRDefault="00A70C88" w:rsidP="00B90FF2">
            <w:pPr>
              <w:autoSpaceDE w:val="0"/>
              <w:autoSpaceDN w:val="0"/>
              <w:adjustRightInd w:val="0"/>
              <w:jc w:val="center"/>
              <w:rPr>
                <w:rFonts w:ascii="Arial" w:hAnsi="Arial" w:cs="Arial"/>
                <w:sz w:val="22"/>
                <w:szCs w:val="22"/>
              </w:rPr>
            </w:pPr>
          </w:p>
        </w:tc>
        <w:tc>
          <w:tcPr>
            <w:tcW w:w="9923" w:type="dxa"/>
            <w:gridSpan w:val="3"/>
          </w:tcPr>
          <w:p w14:paraId="60F1ABA5" w14:textId="77777777" w:rsidR="00A70C88" w:rsidRDefault="00A70C88" w:rsidP="00B90FF2">
            <w:pPr>
              <w:autoSpaceDE w:val="0"/>
              <w:autoSpaceDN w:val="0"/>
              <w:adjustRightInd w:val="0"/>
              <w:rPr>
                <w:rFonts w:ascii="Arial" w:hAnsi="Arial" w:cs="Arial"/>
                <w:sz w:val="22"/>
                <w:szCs w:val="22"/>
              </w:rPr>
            </w:pPr>
          </w:p>
          <w:p w14:paraId="3252C13E" w14:textId="77777777" w:rsidR="00A70C88" w:rsidRDefault="00A70C88" w:rsidP="00B90FF2">
            <w:pPr>
              <w:autoSpaceDE w:val="0"/>
              <w:autoSpaceDN w:val="0"/>
              <w:adjustRightInd w:val="0"/>
              <w:rPr>
                <w:rFonts w:ascii="Arial" w:hAnsi="Arial" w:cs="Arial"/>
                <w:sz w:val="22"/>
                <w:szCs w:val="22"/>
              </w:rPr>
            </w:pPr>
          </w:p>
          <w:p w14:paraId="2BCC3B5F" w14:textId="77777777" w:rsidR="00A70C88" w:rsidRPr="00354F34" w:rsidRDefault="00A70C88" w:rsidP="00B90FF2">
            <w:pPr>
              <w:autoSpaceDE w:val="0"/>
              <w:autoSpaceDN w:val="0"/>
              <w:adjustRightInd w:val="0"/>
              <w:rPr>
                <w:rFonts w:ascii="Arial" w:hAnsi="Arial" w:cs="Arial"/>
                <w:sz w:val="22"/>
                <w:szCs w:val="22"/>
              </w:rPr>
            </w:pPr>
          </w:p>
          <w:p w14:paraId="550E68CD" w14:textId="77777777" w:rsidR="00A70C88" w:rsidRPr="004C3A0B" w:rsidRDefault="00A70C88" w:rsidP="00B90FF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70C88" w:rsidRPr="004C3A0B" w14:paraId="53B5DBA9" w14:textId="77777777" w:rsidTr="00B90FF2">
        <w:trPr>
          <w:trHeight w:val="403"/>
        </w:trPr>
        <w:tc>
          <w:tcPr>
            <w:tcW w:w="562" w:type="dxa"/>
            <w:shd w:val="clear" w:color="auto" w:fill="F2F2F2" w:themeFill="background1" w:themeFillShade="F2"/>
            <w:vAlign w:val="center"/>
          </w:tcPr>
          <w:p w14:paraId="78091A31" w14:textId="77777777" w:rsidR="00A70C88" w:rsidRPr="00842FC0" w:rsidRDefault="00A70C88" w:rsidP="00B90FF2">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103EC91B" w14:textId="77777777" w:rsidR="00A70C88" w:rsidRDefault="00A70C88" w:rsidP="00B90FF2">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6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70C88" w:rsidRPr="004C3A0B" w14:paraId="5FEE3EBF" w14:textId="77777777" w:rsidTr="00B90FF2">
        <w:trPr>
          <w:trHeight w:val="403"/>
        </w:trPr>
        <w:tc>
          <w:tcPr>
            <w:tcW w:w="562" w:type="dxa"/>
            <w:vAlign w:val="center"/>
          </w:tcPr>
          <w:p w14:paraId="02B8CDD9" w14:textId="77777777" w:rsidR="00A70C88" w:rsidRPr="00E65973" w:rsidRDefault="00A70C88" w:rsidP="00B90FF2">
            <w:pPr>
              <w:autoSpaceDE w:val="0"/>
              <w:autoSpaceDN w:val="0"/>
              <w:adjustRightInd w:val="0"/>
              <w:jc w:val="center"/>
              <w:rPr>
                <w:rFonts w:ascii="Arial" w:hAnsi="Arial" w:cs="Arial"/>
                <w:sz w:val="22"/>
                <w:szCs w:val="22"/>
              </w:rPr>
            </w:pPr>
          </w:p>
        </w:tc>
        <w:tc>
          <w:tcPr>
            <w:tcW w:w="9923" w:type="dxa"/>
            <w:gridSpan w:val="3"/>
          </w:tcPr>
          <w:p w14:paraId="06BD9D15" w14:textId="77777777" w:rsidR="00A70C88" w:rsidRDefault="00A70C88" w:rsidP="00B90FF2">
            <w:pPr>
              <w:autoSpaceDE w:val="0"/>
              <w:autoSpaceDN w:val="0"/>
              <w:adjustRightInd w:val="0"/>
              <w:rPr>
                <w:rFonts w:ascii="Arial" w:hAnsi="Arial" w:cs="Arial"/>
                <w:sz w:val="22"/>
                <w:szCs w:val="22"/>
              </w:rPr>
            </w:pPr>
          </w:p>
          <w:p w14:paraId="333FD84B" w14:textId="77777777" w:rsidR="00A70C88" w:rsidRDefault="00A70C88" w:rsidP="00B90FF2">
            <w:pPr>
              <w:autoSpaceDE w:val="0"/>
              <w:autoSpaceDN w:val="0"/>
              <w:adjustRightInd w:val="0"/>
              <w:rPr>
                <w:rFonts w:ascii="Arial" w:hAnsi="Arial" w:cs="Arial"/>
                <w:sz w:val="22"/>
                <w:szCs w:val="22"/>
              </w:rPr>
            </w:pPr>
          </w:p>
          <w:p w14:paraId="33597F6B" w14:textId="77777777" w:rsidR="00A70C88" w:rsidRPr="00354F34" w:rsidRDefault="00A70C88" w:rsidP="00B90FF2">
            <w:pPr>
              <w:autoSpaceDE w:val="0"/>
              <w:autoSpaceDN w:val="0"/>
              <w:adjustRightInd w:val="0"/>
              <w:rPr>
                <w:rFonts w:ascii="Arial" w:hAnsi="Arial" w:cs="Arial"/>
                <w:sz w:val="22"/>
                <w:szCs w:val="22"/>
              </w:rPr>
            </w:pPr>
          </w:p>
          <w:p w14:paraId="0B79EFB9" w14:textId="77777777" w:rsidR="00A70C88" w:rsidRDefault="00A70C88" w:rsidP="00B90FF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70C88" w:rsidRPr="004C3A0B" w14:paraId="144B51CA" w14:textId="77777777" w:rsidTr="00B90FF2">
        <w:trPr>
          <w:trHeight w:val="606"/>
        </w:trPr>
        <w:tc>
          <w:tcPr>
            <w:tcW w:w="562" w:type="dxa"/>
            <w:shd w:val="clear" w:color="auto" w:fill="F2F2F2" w:themeFill="background1" w:themeFillShade="F2"/>
            <w:vAlign w:val="center"/>
          </w:tcPr>
          <w:p w14:paraId="51E9FFDD" w14:textId="77777777" w:rsidR="00A70C88" w:rsidRPr="00842FC0" w:rsidRDefault="00A70C88" w:rsidP="00B90FF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190994AF" w14:textId="77777777" w:rsidR="00A70C88" w:rsidRPr="009563B2" w:rsidRDefault="00A70C88" w:rsidP="00B90FF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F99B76C"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1E6666" w14:textId="77777777" w:rsidR="00A70C88" w:rsidRPr="00C71BCC" w:rsidRDefault="00A70C88" w:rsidP="00B90FF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A70C88" w:rsidRPr="004C3A0B" w14:paraId="66E320EF" w14:textId="77777777" w:rsidTr="00B90FF2">
        <w:trPr>
          <w:trHeight w:val="632"/>
        </w:trPr>
        <w:tc>
          <w:tcPr>
            <w:tcW w:w="562" w:type="dxa"/>
            <w:shd w:val="clear" w:color="auto" w:fill="F2F2F2" w:themeFill="background1" w:themeFillShade="F2"/>
            <w:vAlign w:val="center"/>
          </w:tcPr>
          <w:p w14:paraId="288D7A17" w14:textId="77777777" w:rsidR="00A70C88" w:rsidRPr="00842FC0" w:rsidRDefault="00A70C88" w:rsidP="00B90FF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569197AD" w14:textId="77777777" w:rsidR="00A70C88" w:rsidRPr="0092487B" w:rsidRDefault="00A70C88" w:rsidP="00B90FF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A74A117" w14:textId="77777777" w:rsidR="00A70C88" w:rsidRPr="003257BD" w:rsidRDefault="00A70C88" w:rsidP="00B90FF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754AFA5" w14:textId="77777777" w:rsidR="00A70C88" w:rsidRPr="00C71BCC" w:rsidRDefault="00A70C88" w:rsidP="00B90FF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3273626B" w14:textId="77777777" w:rsidR="00A70C88" w:rsidRDefault="00A70C88" w:rsidP="00A70C88">
      <w:pPr>
        <w:rPr>
          <w:rFonts w:ascii="Arial" w:hAnsi="Arial" w:cs="Arial"/>
          <w:b/>
          <w:bCs/>
          <w:sz w:val="22"/>
          <w:szCs w:val="22"/>
        </w:rPr>
      </w:pPr>
    </w:p>
    <w:p w14:paraId="0F936470" w14:textId="77777777" w:rsidR="00A70C88" w:rsidRDefault="00A70C88" w:rsidP="00A70C88">
      <w:pPr>
        <w:rPr>
          <w:rFonts w:ascii="Arial" w:hAnsi="Arial" w:cs="Arial"/>
          <w:b/>
          <w:bCs/>
          <w:sz w:val="22"/>
          <w:szCs w:val="22"/>
        </w:rPr>
      </w:pPr>
      <w:r>
        <w:rPr>
          <w:rFonts w:ascii="Arial" w:hAnsi="Arial" w:cs="Arial"/>
          <w:b/>
          <w:bCs/>
          <w:sz w:val="22"/>
          <w:szCs w:val="22"/>
        </w:rPr>
        <w:br w:type="page"/>
      </w:r>
    </w:p>
    <w:p w14:paraId="2480CDB1" w14:textId="77777777" w:rsidR="00A70C88" w:rsidRPr="00354F34" w:rsidRDefault="00A70C88" w:rsidP="00A70C8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70C88" w:rsidRPr="004C3A0B" w14:paraId="12D8FAFB" w14:textId="77777777" w:rsidTr="00B90FF2">
        <w:trPr>
          <w:trHeight w:val="1807"/>
        </w:trPr>
        <w:tc>
          <w:tcPr>
            <w:tcW w:w="554" w:type="dxa"/>
            <w:shd w:val="clear" w:color="auto" w:fill="F2F2F2" w:themeFill="background1" w:themeFillShade="F2"/>
            <w:vAlign w:val="center"/>
          </w:tcPr>
          <w:p w14:paraId="7C5FD132" w14:textId="77777777" w:rsidR="00A70C88" w:rsidRPr="004C3A0B" w:rsidRDefault="00A70C88" w:rsidP="00B90FF2">
            <w:pPr>
              <w:jc w:val="center"/>
              <w:rPr>
                <w:rFonts w:ascii="Arial" w:hAnsi="Arial" w:cs="Arial"/>
                <w:sz w:val="22"/>
                <w:szCs w:val="22"/>
              </w:rPr>
            </w:pPr>
          </w:p>
        </w:tc>
        <w:tc>
          <w:tcPr>
            <w:tcW w:w="9923" w:type="dxa"/>
            <w:gridSpan w:val="3"/>
            <w:shd w:val="clear" w:color="auto" w:fill="F2F2F2" w:themeFill="background1" w:themeFillShade="F2"/>
            <w:vAlign w:val="center"/>
          </w:tcPr>
          <w:p w14:paraId="02E95976" w14:textId="77777777" w:rsidR="00A70C88" w:rsidRPr="004C3A0B" w:rsidRDefault="00A70C88" w:rsidP="00B90FF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D19C5BB" w14:textId="77777777" w:rsidR="00A70C88" w:rsidRPr="004C3A0B" w:rsidRDefault="00A70C88" w:rsidP="00B90FF2">
            <w:pPr>
              <w:jc w:val="both"/>
              <w:rPr>
                <w:rFonts w:ascii="Arial" w:hAnsi="Arial" w:cs="Arial"/>
                <w:b/>
                <w:bCs/>
                <w:color w:val="000000"/>
                <w:sz w:val="22"/>
                <w:szCs w:val="22"/>
              </w:rPr>
            </w:pPr>
          </w:p>
          <w:p w14:paraId="70C363CF" w14:textId="77777777" w:rsidR="00A70C88" w:rsidRPr="004C3A0B" w:rsidRDefault="00A70C88" w:rsidP="00B90FF2">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6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70C88" w:rsidRPr="004C3A0B" w14:paraId="51568542" w14:textId="77777777" w:rsidTr="00B90FF2">
        <w:trPr>
          <w:trHeight w:val="1788"/>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212F8C" w14:textId="77777777" w:rsidR="00A70C88" w:rsidRPr="00BC301B" w:rsidRDefault="00A70C88" w:rsidP="00B90F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9E8D2" w14:textId="77777777" w:rsidR="00A70C88" w:rsidRPr="004C3A0B" w:rsidRDefault="00A70C88" w:rsidP="00B90FF2">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7D5ADC2" w14:textId="77777777" w:rsidR="00A70C88" w:rsidRPr="004C3A0B" w:rsidRDefault="00A70C88" w:rsidP="00B90FF2">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8960" behindDoc="0" locked="0" layoutInCell="1" allowOverlap="1" wp14:anchorId="0173F558" wp14:editId="5897EA23">
                      <wp:simplePos x="0" y="0"/>
                      <wp:positionH relativeFrom="column">
                        <wp:posOffset>630236</wp:posOffset>
                      </wp:positionH>
                      <wp:positionV relativeFrom="paragraph">
                        <wp:posOffset>236667</wp:posOffset>
                      </wp:positionV>
                      <wp:extent cx="1309680" cy="718560"/>
                      <wp:effectExtent l="38100" t="38100" r="36830" b="43815"/>
                      <wp:wrapNone/>
                      <wp:docPr id="1483658312" name="Ink 1483658312"/>
                      <wp:cNvGraphicFramePr/>
                      <a:graphic xmlns:a="http://schemas.openxmlformats.org/drawingml/2006/main">
                        <a:graphicData uri="http://schemas.microsoft.com/office/word/2010/wordprocessingInk">
                          <w14:contentPart bwMode="auto" r:id="rId64">
                            <w14:nvContentPartPr>
                              <w14:cNvContentPartPr/>
                            </w14:nvContentPartPr>
                            <w14:xfrm>
                              <a:off x="0" y="0"/>
                              <a:ext cx="1309680" cy="718560"/>
                            </w14:xfrm>
                          </w14:contentPart>
                        </a:graphicData>
                      </a:graphic>
                    </wp:anchor>
                  </w:drawing>
                </mc:Choice>
                <mc:Fallback>
                  <w:pict>
                    <v:shapetype w14:anchorId="7D37451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83658312" o:spid="_x0000_s1026" type="#_x0000_t75" style="position:absolute;margin-left:48.9pt;margin-top:17.95pt;width:104.5pt;height:58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">
                      <v:imagedata r:id="rId65" o:title=""/>
                    </v:shape>
                  </w:pict>
                </mc:Fallback>
              </mc:AlternateContent>
            </w:r>
          </w:p>
        </w:tc>
        <w:tc>
          <w:tcPr>
            <w:tcW w:w="2139" w:type="dxa"/>
            <w:vAlign w:val="center"/>
          </w:tcPr>
          <w:p w14:paraId="3B77D3DA" w14:textId="77777777" w:rsidR="00A70C88" w:rsidRDefault="00A70C88" w:rsidP="00B90FF2">
            <w:pPr>
              <w:spacing w:before="100" w:beforeAutospacing="1" w:after="100" w:afterAutospacing="1"/>
              <w:rPr>
                <w:rFonts w:ascii="Arial" w:hAnsi="Arial" w:cs="Arial"/>
                <w:b/>
                <w:bCs/>
                <w:sz w:val="22"/>
                <w:szCs w:val="22"/>
              </w:rPr>
            </w:pPr>
            <w:r>
              <w:rPr>
                <w:rFonts w:ascii="Arial" w:hAnsi="Arial" w:cs="Arial"/>
                <w:b/>
                <w:bCs/>
                <w:noProof/>
                <w:sz w:val="22"/>
                <w:szCs w:val="22"/>
              </w:rPr>
              <mc:AlternateContent>
                <mc:Choice Requires="wpi">
                  <w:drawing>
                    <wp:anchor distT="0" distB="0" distL="114300" distR="114300" simplePos="0" relativeHeight="251687936" behindDoc="0" locked="0" layoutInCell="1" allowOverlap="1" wp14:anchorId="56FE3142" wp14:editId="70B48F89">
                      <wp:simplePos x="0" y="0"/>
                      <wp:positionH relativeFrom="column">
                        <wp:posOffset>367816</wp:posOffset>
                      </wp:positionH>
                      <wp:positionV relativeFrom="paragraph">
                        <wp:posOffset>294267</wp:posOffset>
                      </wp:positionV>
                      <wp:extent cx="360" cy="360"/>
                      <wp:effectExtent l="38100" t="38100" r="38100" b="38100"/>
                      <wp:wrapNone/>
                      <wp:docPr id="651479464" name="Ink 651479464"/>
                      <wp:cNvGraphicFramePr/>
                      <a:graphic xmlns:a="http://schemas.openxmlformats.org/drawingml/2006/main">
                        <a:graphicData uri="http://schemas.microsoft.com/office/word/2010/wordprocessingInk">
                          <w14:contentPart bwMode="auto" r:id="rId66">
                            <w14:nvContentPartPr>
                              <w14:cNvContentPartPr/>
                            </w14:nvContentPartPr>
                            <w14:xfrm>
                              <a:off x="0" y="0"/>
                              <a:ext cx="360" cy="360"/>
                            </w14:xfrm>
                          </w14:contentPart>
                        </a:graphicData>
                      </a:graphic>
                    </wp:anchor>
                  </w:drawing>
                </mc:Choice>
                <mc:Fallback>
                  <w:pict>
                    <v:shape w14:anchorId="1A53844F" id="Ink 651479464" o:spid="_x0000_s1026" type="#_x0000_t75" style="position:absolute;margin-left:28.25pt;margin-top:22.45pt;width:1.45pt;height:1.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">
                      <v:imagedata r:id="rId67" o:title=""/>
                    </v:shape>
                  </w:pict>
                </mc:Fallback>
              </mc:AlternateContent>
            </w:r>
            <w:r w:rsidRPr="004C3A0B">
              <w:rPr>
                <w:rFonts w:ascii="Arial" w:hAnsi="Arial" w:cs="Arial"/>
                <w:b/>
                <w:bCs/>
                <w:sz w:val="22"/>
                <w:szCs w:val="22"/>
              </w:rPr>
              <w:t>Date:</w:t>
            </w:r>
            <w:r>
              <w:rPr>
                <w:rFonts w:ascii="Arial" w:hAnsi="Arial" w:cs="Arial"/>
                <w:b/>
                <w:bCs/>
                <w:sz w:val="22"/>
                <w:szCs w:val="22"/>
              </w:rPr>
              <w:t>16</w:t>
            </w:r>
            <w:r w:rsidRPr="000A2ABC">
              <w:rPr>
                <w:rFonts w:ascii="Arial" w:hAnsi="Arial" w:cs="Arial"/>
                <w:b/>
                <w:bCs/>
                <w:sz w:val="22"/>
                <w:szCs w:val="22"/>
                <w:vertAlign w:val="superscript"/>
              </w:rPr>
              <w:t>th</w:t>
            </w:r>
            <w:r>
              <w:rPr>
                <w:rFonts w:ascii="Arial" w:hAnsi="Arial" w:cs="Arial"/>
                <w:b/>
                <w:bCs/>
                <w:sz w:val="22"/>
                <w:szCs w:val="22"/>
              </w:rPr>
              <w:t xml:space="preserve"> February 2024</w:t>
            </w:r>
          </w:p>
          <w:p w14:paraId="7F072D01" w14:textId="77777777" w:rsidR="00A70C88" w:rsidRPr="004C3A0B" w:rsidRDefault="00A70C88" w:rsidP="00B90FF2">
            <w:pPr>
              <w:spacing w:before="100" w:beforeAutospacing="1" w:after="100" w:afterAutospacing="1"/>
              <w:rPr>
                <w:rFonts w:ascii="Arial" w:hAnsi="Arial" w:cs="Arial"/>
                <w:sz w:val="22"/>
                <w:szCs w:val="22"/>
              </w:rPr>
            </w:pPr>
          </w:p>
        </w:tc>
      </w:tr>
    </w:tbl>
    <w:p w14:paraId="7F432597" w14:textId="77777777" w:rsidR="00A70C88" w:rsidRPr="004C3A0B" w:rsidRDefault="00A70C88" w:rsidP="00A70C88">
      <w:pPr>
        <w:rPr>
          <w:rFonts w:ascii="Arial" w:hAnsi="Arial" w:cs="Arial"/>
          <w:sz w:val="22"/>
          <w:szCs w:val="22"/>
        </w:rPr>
      </w:pPr>
    </w:p>
    <w:p w14:paraId="4E061248" w14:textId="77777777" w:rsidR="00A70C88" w:rsidRPr="004C3A0B" w:rsidRDefault="00A70C88" w:rsidP="00A70C88">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70C88" w:rsidRPr="004C3A0B" w14:paraId="7CA2799B" w14:textId="77777777" w:rsidTr="00B90FF2">
        <w:trPr>
          <w:trHeight w:val="346"/>
        </w:trPr>
        <w:tc>
          <w:tcPr>
            <w:tcW w:w="365" w:type="pct"/>
            <w:shd w:val="clear" w:color="auto" w:fill="F2F2F2" w:themeFill="background1" w:themeFillShade="F2"/>
            <w:vAlign w:val="center"/>
          </w:tcPr>
          <w:p w14:paraId="59F83ABB" w14:textId="77777777" w:rsidR="00A70C88" w:rsidRPr="004C3A0B" w:rsidRDefault="00A70C88" w:rsidP="00B90FF2">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2F20B53" w14:textId="77777777" w:rsidR="00A70C88" w:rsidRPr="004C3A0B" w:rsidRDefault="00A70C88" w:rsidP="00B90FF2">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AA93E81" w14:textId="77777777" w:rsidR="00A70C88" w:rsidRPr="004C3A0B" w:rsidRDefault="00A70C88" w:rsidP="00B90FF2">
            <w:pPr>
              <w:pStyle w:val="ListParagraph"/>
              <w:ind w:left="0"/>
              <w:rPr>
                <w:rFonts w:ascii="Arial" w:hAnsi="Arial" w:cs="Arial"/>
              </w:rPr>
            </w:pPr>
            <w:r>
              <w:rPr>
                <w:rFonts w:ascii="Arial" w:hAnsi="Arial" w:cs="Arial"/>
              </w:rPr>
              <w:t xml:space="preserve">Dennis </w:t>
            </w:r>
            <w:proofErr w:type="spellStart"/>
            <w:r>
              <w:rPr>
                <w:rFonts w:ascii="Arial" w:hAnsi="Arial" w:cs="Arial"/>
              </w:rPr>
              <w:t>Pepple</w:t>
            </w:r>
            <w:proofErr w:type="spellEnd"/>
          </w:p>
        </w:tc>
        <w:tc>
          <w:tcPr>
            <w:tcW w:w="1014" w:type="pct"/>
            <w:vMerge w:val="restart"/>
          </w:tcPr>
          <w:p w14:paraId="09CF9C0E" w14:textId="77777777" w:rsidR="00A70C88" w:rsidRPr="004C3A0B" w:rsidRDefault="00A70C88" w:rsidP="00B90FF2">
            <w:pPr>
              <w:pStyle w:val="ListParagraph"/>
              <w:ind w:left="0"/>
              <w:rPr>
                <w:rFonts w:ascii="Arial" w:hAnsi="Arial" w:cs="Arial"/>
              </w:rPr>
            </w:pPr>
            <w:r w:rsidRPr="004C3A0B">
              <w:rPr>
                <w:rFonts w:ascii="Arial" w:hAnsi="Arial" w:cs="Arial"/>
                <w:b/>
                <w:bCs/>
              </w:rPr>
              <w:t>Date:</w:t>
            </w:r>
            <w:r>
              <w:rPr>
                <w:rFonts w:ascii="Arial" w:hAnsi="Arial" w:cs="Arial"/>
                <w:b/>
                <w:bCs/>
              </w:rPr>
              <w:t xml:space="preserve"> 2</w:t>
            </w:r>
            <w:r w:rsidRPr="00C84666">
              <w:rPr>
                <w:rFonts w:ascii="Arial" w:hAnsi="Arial" w:cs="Arial"/>
                <w:b/>
                <w:bCs/>
                <w:vertAlign w:val="superscript"/>
              </w:rPr>
              <w:t>nd</w:t>
            </w:r>
            <w:r>
              <w:rPr>
                <w:rFonts w:ascii="Arial" w:hAnsi="Arial" w:cs="Arial"/>
                <w:b/>
                <w:bCs/>
              </w:rPr>
              <w:t xml:space="preserve"> July 2024</w:t>
            </w:r>
          </w:p>
        </w:tc>
      </w:tr>
      <w:tr w:rsidR="00A70C88" w:rsidRPr="004C3A0B" w14:paraId="2C67C9DE" w14:textId="77777777" w:rsidTr="00B90FF2">
        <w:trPr>
          <w:trHeight w:val="347"/>
        </w:trPr>
        <w:tc>
          <w:tcPr>
            <w:tcW w:w="365" w:type="pct"/>
            <w:shd w:val="clear" w:color="auto" w:fill="F2F2F2" w:themeFill="background1" w:themeFillShade="F2"/>
            <w:vAlign w:val="center"/>
          </w:tcPr>
          <w:p w14:paraId="00203C2E" w14:textId="77777777" w:rsidR="00A70C88" w:rsidRPr="004C3A0B" w:rsidRDefault="00A70C88" w:rsidP="00B90FF2">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FB15067" w14:textId="77777777" w:rsidR="00A70C88" w:rsidRPr="004C3A0B" w:rsidRDefault="00A70C88" w:rsidP="00B90FF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0667942" w14:textId="77777777" w:rsidR="00A70C88" w:rsidRPr="004C3A0B" w:rsidRDefault="00A70C88" w:rsidP="00B90FF2">
            <w:pPr>
              <w:pStyle w:val="ListParagraph"/>
              <w:ind w:left="0"/>
              <w:rPr>
                <w:rFonts w:ascii="Arial" w:hAnsi="Arial" w:cs="Arial"/>
              </w:rPr>
            </w:pPr>
          </w:p>
          <w:p w14:paraId="764681CF" w14:textId="77777777" w:rsidR="00A70C88" w:rsidRPr="004C3A0B" w:rsidRDefault="00A70C88" w:rsidP="00B90FF2">
            <w:pPr>
              <w:pStyle w:val="ListParagraph"/>
              <w:ind w:left="0"/>
              <w:rPr>
                <w:rFonts w:ascii="Arial" w:hAnsi="Arial" w:cs="Arial"/>
              </w:rPr>
            </w:pPr>
            <w:r>
              <w:rPr>
                <w:rFonts w:ascii="Arial" w:hAnsi="Arial" w:cs="Arial"/>
              </w:rPr>
              <w:t>DGP</w:t>
            </w:r>
          </w:p>
        </w:tc>
        <w:tc>
          <w:tcPr>
            <w:tcW w:w="1014" w:type="pct"/>
            <w:vMerge/>
            <w:vAlign w:val="center"/>
          </w:tcPr>
          <w:p w14:paraId="09EEE22F" w14:textId="77777777" w:rsidR="00A70C88" w:rsidRPr="004C3A0B" w:rsidRDefault="00A70C88" w:rsidP="00B90FF2">
            <w:pPr>
              <w:pStyle w:val="ListParagraph"/>
              <w:ind w:left="0"/>
              <w:rPr>
                <w:rFonts w:ascii="Arial" w:hAnsi="Arial" w:cs="Arial"/>
              </w:rPr>
            </w:pPr>
          </w:p>
        </w:tc>
      </w:tr>
    </w:tbl>
    <w:p w14:paraId="24B8043F" w14:textId="77777777" w:rsidR="00A70C88" w:rsidRPr="004C3A0B" w:rsidRDefault="00A70C88" w:rsidP="00A70C88">
      <w:pPr>
        <w:rPr>
          <w:rFonts w:ascii="Arial" w:hAnsi="Arial" w:cs="Arial"/>
          <w:sz w:val="22"/>
          <w:szCs w:val="22"/>
        </w:rPr>
      </w:pPr>
    </w:p>
    <w:p w14:paraId="42879A03" w14:textId="77777777" w:rsidR="00A70C88" w:rsidRDefault="00A70C88" w:rsidP="00A70C88">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70C88" w:rsidRPr="004C3A0B" w14:paraId="6DC80F0B" w14:textId="77777777" w:rsidTr="00B90FF2">
        <w:trPr>
          <w:trHeight w:val="346"/>
        </w:trPr>
        <w:tc>
          <w:tcPr>
            <w:tcW w:w="366" w:type="pct"/>
            <w:shd w:val="clear" w:color="auto" w:fill="F2F2F2" w:themeFill="background1" w:themeFillShade="F2"/>
            <w:vAlign w:val="center"/>
          </w:tcPr>
          <w:p w14:paraId="672C369C" w14:textId="77777777" w:rsidR="00A70C88" w:rsidRDefault="00A70C88" w:rsidP="00B90FF2">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2637F07D" w14:textId="77777777" w:rsidR="00A70C88" w:rsidRPr="004C3A0B" w:rsidRDefault="00A70C88" w:rsidP="00B90FF2">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B11C1E1" w14:textId="77777777" w:rsidR="00A70C88" w:rsidRPr="004C3A0B" w:rsidRDefault="00A70C88" w:rsidP="00B90FF2">
            <w:pPr>
              <w:pStyle w:val="ListParagraph"/>
              <w:ind w:left="0"/>
              <w:rPr>
                <w:rFonts w:ascii="Arial" w:hAnsi="Arial" w:cs="Arial"/>
              </w:rPr>
            </w:pPr>
          </w:p>
        </w:tc>
        <w:tc>
          <w:tcPr>
            <w:tcW w:w="1013" w:type="pct"/>
            <w:vMerge w:val="restart"/>
          </w:tcPr>
          <w:p w14:paraId="03479FBF" w14:textId="77777777" w:rsidR="00A70C88" w:rsidRPr="004C3A0B" w:rsidRDefault="00A70C88" w:rsidP="00B90FF2">
            <w:pPr>
              <w:pStyle w:val="ListParagraph"/>
              <w:ind w:left="0"/>
              <w:rPr>
                <w:rFonts w:ascii="Arial" w:hAnsi="Arial" w:cs="Arial"/>
              </w:rPr>
            </w:pPr>
            <w:r w:rsidRPr="004C3A0B">
              <w:rPr>
                <w:rFonts w:ascii="Arial" w:hAnsi="Arial" w:cs="Arial"/>
                <w:b/>
                <w:bCs/>
              </w:rPr>
              <w:t>Date:</w:t>
            </w:r>
          </w:p>
        </w:tc>
      </w:tr>
      <w:tr w:rsidR="00A70C88" w:rsidRPr="004C3A0B" w14:paraId="2073B30E" w14:textId="77777777" w:rsidTr="00B90FF2">
        <w:trPr>
          <w:trHeight w:val="347"/>
        </w:trPr>
        <w:tc>
          <w:tcPr>
            <w:tcW w:w="366" w:type="pct"/>
            <w:shd w:val="clear" w:color="auto" w:fill="F2F2F2" w:themeFill="background1" w:themeFillShade="F2"/>
            <w:vAlign w:val="center"/>
          </w:tcPr>
          <w:p w14:paraId="2EF5FCBB" w14:textId="77777777" w:rsidR="00A70C88" w:rsidRPr="004C3A0B" w:rsidRDefault="00A70C88" w:rsidP="00B90FF2">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DED5359" w14:textId="77777777" w:rsidR="00A70C88" w:rsidRPr="004C3A0B" w:rsidRDefault="00A70C88" w:rsidP="00B90FF2">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4A346C4" w14:textId="77777777" w:rsidR="00A70C88" w:rsidRPr="004C3A0B" w:rsidRDefault="00A70C88" w:rsidP="00B90FF2">
            <w:pPr>
              <w:pStyle w:val="ListParagraph"/>
              <w:ind w:left="0"/>
              <w:rPr>
                <w:rFonts w:ascii="Arial" w:hAnsi="Arial" w:cs="Arial"/>
              </w:rPr>
            </w:pPr>
          </w:p>
          <w:p w14:paraId="06DE80FB" w14:textId="77777777" w:rsidR="00A70C88" w:rsidRPr="004C3A0B" w:rsidRDefault="00A70C88" w:rsidP="00B90FF2">
            <w:pPr>
              <w:pStyle w:val="ListParagraph"/>
              <w:ind w:left="0"/>
              <w:rPr>
                <w:rFonts w:ascii="Arial" w:hAnsi="Arial" w:cs="Arial"/>
              </w:rPr>
            </w:pPr>
          </w:p>
        </w:tc>
        <w:tc>
          <w:tcPr>
            <w:tcW w:w="1013" w:type="pct"/>
            <w:vMerge/>
            <w:vAlign w:val="center"/>
          </w:tcPr>
          <w:p w14:paraId="2106E45E" w14:textId="77777777" w:rsidR="00A70C88" w:rsidRPr="004C3A0B" w:rsidRDefault="00A70C88" w:rsidP="00B90FF2">
            <w:pPr>
              <w:pStyle w:val="ListParagraph"/>
              <w:ind w:left="0"/>
              <w:rPr>
                <w:rFonts w:ascii="Arial" w:hAnsi="Arial" w:cs="Arial"/>
              </w:rPr>
            </w:pPr>
          </w:p>
        </w:tc>
      </w:tr>
    </w:tbl>
    <w:p w14:paraId="11A8EFD0" w14:textId="77777777" w:rsidR="00A70C88" w:rsidRDefault="00A70C88" w:rsidP="00A70C88">
      <w:pPr>
        <w:rPr>
          <w:rFonts w:ascii="Arial" w:hAnsi="Arial" w:cs="Arial"/>
          <w:b/>
          <w:sz w:val="22"/>
          <w:szCs w:val="22"/>
        </w:rPr>
      </w:pPr>
    </w:p>
    <w:p w14:paraId="1904BC3B" w14:textId="77777777" w:rsidR="00A70C88" w:rsidRPr="004C3A0B" w:rsidRDefault="00A70C88" w:rsidP="00A70C88">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70C88" w:rsidRPr="004C3A0B" w14:paraId="7525215E" w14:textId="77777777" w:rsidTr="00B90FF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5B5E9B7" w14:textId="77777777" w:rsidR="00A70C88" w:rsidRPr="002E13FE" w:rsidRDefault="00A70C88" w:rsidP="00B90FF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ED3F9DC" w14:textId="77777777" w:rsidR="00A70C88" w:rsidRPr="004C3A0B" w:rsidRDefault="00A70C88" w:rsidP="00B90FF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70C88" w:rsidRPr="004C3A0B" w14:paraId="482B8019" w14:textId="77777777" w:rsidTr="00B90FF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C7E190C" w14:textId="77777777" w:rsidR="00A70C88" w:rsidRPr="002E13FE" w:rsidRDefault="00A70C88" w:rsidP="00B90FF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C93AB9C"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70C88" w:rsidRPr="004C3A0B" w14:paraId="2A72AB96" w14:textId="77777777" w:rsidTr="00B90FF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7DE25A9" w14:textId="77777777" w:rsidR="00A70C88" w:rsidRPr="002E13FE" w:rsidRDefault="00A70C88" w:rsidP="00B90FF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057916C" w14:textId="77777777" w:rsidR="00A70C88" w:rsidRPr="004C3A0B" w:rsidRDefault="00A70C88" w:rsidP="00B90FF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70C88" w:rsidRPr="004C3A0B" w14:paraId="7096C595" w14:textId="77777777" w:rsidTr="00B90FF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C2D5AAF" w14:textId="77777777" w:rsidR="00A70C88" w:rsidRPr="002E13FE" w:rsidRDefault="00A70C88" w:rsidP="00B90FF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2FCA019" w14:textId="77777777" w:rsidR="00A70C88" w:rsidRPr="004C3A0B" w:rsidRDefault="00A70C88" w:rsidP="00B90FF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70C88" w:rsidRPr="004C3A0B" w14:paraId="717F0A58" w14:textId="77777777" w:rsidTr="00B90FF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6326D18C" w14:textId="77777777" w:rsidR="00A70C88" w:rsidRPr="002E13FE" w:rsidRDefault="00A70C88" w:rsidP="00B90FF2">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6341E1C4" w14:textId="77777777" w:rsidR="00A70C88" w:rsidRPr="004C3A0B" w:rsidRDefault="00A70C88" w:rsidP="00B90FF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70C88" w:rsidRPr="004C3A0B" w14:paraId="0ABD68A4" w14:textId="77777777" w:rsidTr="00B90FF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1BCD29F" w14:textId="77777777" w:rsidR="00A70C88" w:rsidRPr="002E13FE" w:rsidRDefault="00A70C88" w:rsidP="00B90FF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3E8F2F5"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A70C88" w:rsidRPr="004C3A0B" w14:paraId="5271408C" w14:textId="77777777" w:rsidTr="00B90FF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F640192" w14:textId="77777777" w:rsidR="00A70C88" w:rsidRPr="002E13FE" w:rsidRDefault="00A70C88" w:rsidP="00B90FF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A9CF509"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5DC61260" w14:textId="77777777" w:rsidR="00A70C88" w:rsidRPr="004C3A0B" w:rsidRDefault="00A70C88" w:rsidP="00A70C88">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70C88" w:rsidRPr="004C3A0B" w14:paraId="4BC52565" w14:textId="77777777" w:rsidTr="00B90FF2">
        <w:tc>
          <w:tcPr>
            <w:tcW w:w="10485" w:type="dxa"/>
            <w:shd w:val="clear" w:color="auto" w:fill="D9D9D9" w:themeFill="background1" w:themeFillShade="D9"/>
          </w:tcPr>
          <w:p w14:paraId="12BBCCB6" w14:textId="77777777" w:rsidR="00A70C88" w:rsidRPr="004C3A0B" w:rsidRDefault="00A70C88" w:rsidP="00B90FF2">
            <w:pPr>
              <w:rPr>
                <w:rFonts w:ascii="Arial" w:hAnsi="Arial" w:cs="Arial"/>
                <w:b/>
                <w:sz w:val="22"/>
                <w:szCs w:val="22"/>
              </w:rPr>
            </w:pPr>
            <w:r w:rsidRPr="004C3A0B">
              <w:rPr>
                <w:rFonts w:ascii="Arial" w:hAnsi="Arial" w:cs="Arial"/>
                <w:b/>
                <w:sz w:val="22"/>
                <w:szCs w:val="22"/>
              </w:rPr>
              <w:t>RESEARCH STUDENTS AND STAFF ONLY</w:t>
            </w:r>
          </w:p>
          <w:p w14:paraId="49A921CE" w14:textId="77777777" w:rsidR="00A70C88" w:rsidRPr="004C3A0B" w:rsidRDefault="00A70C88" w:rsidP="00B90FF2">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6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882C4CF" w14:textId="77777777" w:rsidR="00A70C88" w:rsidRPr="004C3A0B" w:rsidRDefault="00A70C88" w:rsidP="00B90FF2">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A70C88" w:rsidRPr="004C3A0B" w14:paraId="427838F0" w14:textId="77777777" w:rsidTr="00B90FF2">
        <w:tc>
          <w:tcPr>
            <w:tcW w:w="10485" w:type="dxa"/>
            <w:shd w:val="clear" w:color="auto" w:fill="D9D9D9" w:themeFill="background1" w:themeFillShade="D9"/>
          </w:tcPr>
          <w:p w14:paraId="6538789E" w14:textId="77777777" w:rsidR="00A70C88" w:rsidRPr="004C3A0B" w:rsidRDefault="00A70C88" w:rsidP="00B90FF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92D2C7A" w14:textId="77777777" w:rsidR="00A70C88" w:rsidRPr="004C3A0B" w:rsidRDefault="00A70C88" w:rsidP="00A70C88">
      <w:pPr>
        <w:tabs>
          <w:tab w:val="left" w:pos="5103"/>
        </w:tabs>
        <w:rPr>
          <w:rFonts w:ascii="Arial" w:hAnsi="Arial" w:cs="Arial"/>
          <w:bCs/>
          <w:sz w:val="22"/>
          <w:szCs w:val="22"/>
        </w:rPr>
      </w:pPr>
    </w:p>
    <w:p w14:paraId="4DE7477C" w14:textId="750FFD43" w:rsidR="00A70C88" w:rsidRPr="0009024F" w:rsidRDefault="00A70C88" w:rsidP="00A70C88">
      <w:pPr>
        <w:sectPr w:rsidR="00A70C88" w:rsidRPr="0009024F">
          <w:footerReference w:type="even" r:id="rId69"/>
          <w:footerReference w:type="default" r:id="rId70"/>
          <w:pgSz w:w="11906" w:h="16838"/>
          <w:pgMar w:top="1440" w:right="1440" w:bottom="1440" w:left="1440" w:header="708" w:footer="708" w:gutter="0"/>
          <w:cols w:space="708"/>
          <w:docGrid w:linePitch="360"/>
        </w:sect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71" w:history="1">
        <w:r w:rsidRPr="00431025">
          <w:rPr>
            <w:rStyle w:val="Hyperlink"/>
            <w:rFonts w:ascii="Arial" w:hAnsi="Arial" w:cs="Arial"/>
            <w:sz w:val="22"/>
            <w:szCs w:val="22"/>
          </w:rPr>
          <w:t>https://www.uwtsd.ac.uk/academic-office/appendices-and-forms/</w:t>
        </w:r>
      </w:hyperlink>
    </w:p>
    <w:p w14:paraId="74E507DC" w14:textId="11D20699" w:rsidR="00CF7168" w:rsidRDefault="00CF7168" w:rsidP="00CF7168">
      <w:pPr>
        <w:pStyle w:val="Heading2"/>
      </w:pPr>
      <w:bookmarkStart w:id="71" w:name="_Toc175291289"/>
      <w:r>
        <w:lastRenderedPageBreak/>
        <w:t xml:space="preserve">APENDIX 2: </w:t>
      </w:r>
      <w:bookmarkEnd w:id="71"/>
      <w:r w:rsidR="00DD77A5">
        <w:t>PROPOSAL:</w:t>
      </w:r>
    </w:p>
    <w:p w14:paraId="72CD7F7B" w14:textId="77777777" w:rsidR="00A70C88" w:rsidRDefault="00A70C88" w:rsidP="00A70C88"/>
    <w:p w14:paraId="2A53E7CD" w14:textId="77777777" w:rsidR="00DD77A5" w:rsidRPr="00A106DF" w:rsidRDefault="00A70C88" w:rsidP="00DD77A5">
      <w:pPr>
        <w:spacing w:line="360" w:lineRule="auto"/>
        <w:jc w:val="center"/>
        <w:rPr>
          <w:rFonts w:ascii="Arial" w:hAnsi="Arial" w:cs="Arial"/>
          <w:b/>
          <w:bCs/>
          <w:sz w:val="44"/>
          <w:szCs w:val="44"/>
        </w:rPr>
      </w:pPr>
      <w:r>
        <w:t xml:space="preserve"> </w:t>
      </w:r>
      <w:r w:rsidR="00DD77A5" w:rsidRPr="00A106DF">
        <w:rPr>
          <w:rFonts w:ascii="Arial" w:hAnsi="Arial" w:cs="Arial"/>
          <w:b/>
          <w:bCs/>
          <w:sz w:val="44"/>
          <w:szCs w:val="44"/>
        </w:rPr>
        <w:t>THE ROLE OF GENDER DIVERS</w:t>
      </w:r>
      <w:r w:rsidR="00DD77A5">
        <w:rPr>
          <w:rFonts w:ascii="Arial" w:hAnsi="Arial" w:cs="Arial"/>
          <w:b/>
          <w:bCs/>
          <w:sz w:val="44"/>
          <w:szCs w:val="44"/>
        </w:rPr>
        <w:t>E</w:t>
      </w:r>
      <w:r w:rsidR="00DD77A5" w:rsidRPr="00A106DF">
        <w:rPr>
          <w:rFonts w:ascii="Arial" w:hAnsi="Arial" w:cs="Arial"/>
          <w:b/>
          <w:bCs/>
          <w:sz w:val="44"/>
          <w:szCs w:val="44"/>
        </w:rPr>
        <w:t xml:space="preserve"> PROJECT MANAGE</w:t>
      </w:r>
      <w:r w:rsidR="00DD77A5">
        <w:rPr>
          <w:rFonts w:ascii="Arial" w:hAnsi="Arial" w:cs="Arial"/>
          <w:b/>
          <w:bCs/>
          <w:sz w:val="44"/>
          <w:szCs w:val="44"/>
        </w:rPr>
        <w:t>MENT</w:t>
      </w:r>
      <w:r w:rsidR="00DD77A5" w:rsidRPr="00A106DF">
        <w:rPr>
          <w:rFonts w:ascii="Arial" w:hAnsi="Arial" w:cs="Arial"/>
          <w:b/>
          <w:bCs/>
          <w:sz w:val="44"/>
          <w:szCs w:val="44"/>
        </w:rPr>
        <w:t xml:space="preserve"> TEAMS IN PROJECT OUTCOMES IN THE UNITED KINGDOM</w:t>
      </w:r>
    </w:p>
    <w:p w14:paraId="6FF05FF0" w14:textId="77777777" w:rsidR="00DD77A5" w:rsidRPr="00A106DF" w:rsidRDefault="00DD77A5" w:rsidP="00DD77A5">
      <w:pPr>
        <w:spacing w:line="360" w:lineRule="auto"/>
        <w:jc w:val="center"/>
        <w:rPr>
          <w:rFonts w:ascii="Arial" w:hAnsi="Arial" w:cs="Arial"/>
          <w:b/>
          <w:bCs/>
          <w:sz w:val="40"/>
          <w:szCs w:val="40"/>
        </w:rPr>
      </w:pPr>
    </w:p>
    <w:p w14:paraId="739D6A6D" w14:textId="77777777" w:rsidR="00DD77A5" w:rsidRDefault="00DD77A5" w:rsidP="00DD77A5">
      <w:pPr>
        <w:spacing w:line="360" w:lineRule="auto"/>
        <w:jc w:val="center"/>
        <w:rPr>
          <w:rFonts w:ascii="Arial" w:hAnsi="Arial" w:cs="Arial"/>
          <w:b/>
          <w:bCs/>
          <w:sz w:val="40"/>
          <w:szCs w:val="40"/>
        </w:rPr>
      </w:pPr>
      <w:r>
        <w:rPr>
          <w:rFonts w:ascii="Arial" w:hAnsi="Arial" w:cs="Arial"/>
          <w:b/>
          <w:bCs/>
          <w:sz w:val="40"/>
          <w:szCs w:val="40"/>
        </w:rPr>
        <w:t>-</w:t>
      </w:r>
      <w:r w:rsidRPr="00A106DF">
        <w:rPr>
          <w:rFonts w:ascii="Arial" w:hAnsi="Arial" w:cs="Arial"/>
          <w:b/>
          <w:bCs/>
          <w:sz w:val="40"/>
          <w:szCs w:val="40"/>
        </w:rPr>
        <w:t>A SYSTEMATIC REVIEW</w:t>
      </w:r>
      <w:r>
        <w:rPr>
          <w:rFonts w:ascii="Arial" w:hAnsi="Arial" w:cs="Arial"/>
          <w:b/>
          <w:bCs/>
          <w:sz w:val="40"/>
          <w:szCs w:val="40"/>
        </w:rPr>
        <w:t>-</w:t>
      </w:r>
    </w:p>
    <w:p w14:paraId="7908DB8B" w14:textId="77777777" w:rsidR="00DD77A5" w:rsidRPr="00A106DF" w:rsidRDefault="00DD77A5" w:rsidP="00DD77A5">
      <w:pPr>
        <w:spacing w:line="360" w:lineRule="auto"/>
        <w:jc w:val="center"/>
        <w:rPr>
          <w:rFonts w:ascii="Arial" w:hAnsi="Arial" w:cs="Arial"/>
          <w:b/>
          <w:bCs/>
          <w:sz w:val="40"/>
          <w:szCs w:val="40"/>
        </w:rPr>
      </w:pPr>
    </w:p>
    <w:p w14:paraId="63DB5EC0" w14:textId="77777777" w:rsidR="00DD77A5" w:rsidRDefault="00DD77A5" w:rsidP="00DD77A5">
      <w:pPr>
        <w:spacing w:line="360" w:lineRule="auto"/>
        <w:jc w:val="center"/>
        <w:rPr>
          <w:rFonts w:ascii="Arial" w:hAnsi="Arial" w:cs="Arial"/>
          <w:sz w:val="22"/>
          <w:szCs w:val="22"/>
        </w:rPr>
      </w:pPr>
    </w:p>
    <w:p w14:paraId="71CEE44F" w14:textId="77777777" w:rsidR="00DD77A5" w:rsidRPr="00A106DF" w:rsidRDefault="00DD77A5" w:rsidP="00DD77A5">
      <w:pPr>
        <w:spacing w:line="360" w:lineRule="auto"/>
        <w:jc w:val="center"/>
        <w:rPr>
          <w:rFonts w:ascii="Arial" w:hAnsi="Arial" w:cs="Arial"/>
          <w:sz w:val="36"/>
          <w:szCs w:val="36"/>
        </w:rPr>
      </w:pPr>
      <w:r w:rsidRPr="00F37D5A">
        <w:rPr>
          <w:rFonts w:ascii="Arial" w:hAnsi="Arial" w:cs="Arial"/>
          <w:b/>
          <w:bCs/>
          <w:sz w:val="36"/>
          <w:szCs w:val="36"/>
        </w:rPr>
        <w:t>STUDENT</w:t>
      </w:r>
      <w:r w:rsidRPr="00A106DF">
        <w:rPr>
          <w:rFonts w:ascii="Arial" w:hAnsi="Arial" w:cs="Arial"/>
          <w:sz w:val="36"/>
          <w:szCs w:val="36"/>
        </w:rPr>
        <w:t xml:space="preserve">: </w:t>
      </w:r>
      <w:proofErr w:type="spellStart"/>
      <w:r w:rsidRPr="00A106DF">
        <w:rPr>
          <w:rFonts w:ascii="Arial" w:hAnsi="Arial" w:cs="Arial"/>
          <w:sz w:val="36"/>
          <w:szCs w:val="36"/>
        </w:rPr>
        <w:t>Andreea</w:t>
      </w:r>
      <w:proofErr w:type="spellEnd"/>
      <w:r w:rsidRPr="00A106DF">
        <w:rPr>
          <w:rFonts w:ascii="Arial" w:hAnsi="Arial" w:cs="Arial"/>
          <w:sz w:val="36"/>
          <w:szCs w:val="36"/>
        </w:rPr>
        <w:t xml:space="preserve"> Mariana </w:t>
      </w:r>
      <w:proofErr w:type="spellStart"/>
      <w:r w:rsidRPr="00A106DF">
        <w:rPr>
          <w:rFonts w:ascii="Arial" w:hAnsi="Arial" w:cs="Arial"/>
          <w:sz w:val="36"/>
          <w:szCs w:val="36"/>
        </w:rPr>
        <w:t>Iordache</w:t>
      </w:r>
      <w:proofErr w:type="spellEnd"/>
    </w:p>
    <w:p w14:paraId="29198E81" w14:textId="77777777" w:rsidR="00DD77A5" w:rsidRPr="00A106DF" w:rsidRDefault="00DD77A5" w:rsidP="00DD77A5">
      <w:pPr>
        <w:spacing w:line="360" w:lineRule="auto"/>
        <w:jc w:val="center"/>
        <w:rPr>
          <w:rFonts w:ascii="Arial" w:hAnsi="Arial" w:cs="Arial"/>
          <w:sz w:val="36"/>
          <w:szCs w:val="36"/>
        </w:rPr>
      </w:pPr>
      <w:r w:rsidRPr="00F37D5A">
        <w:rPr>
          <w:rFonts w:ascii="Arial" w:hAnsi="Arial" w:cs="Arial"/>
          <w:b/>
          <w:bCs/>
          <w:sz w:val="36"/>
          <w:szCs w:val="36"/>
        </w:rPr>
        <w:t>STUDENT ID</w:t>
      </w:r>
      <w:r w:rsidRPr="00A106DF">
        <w:rPr>
          <w:rFonts w:ascii="Arial" w:hAnsi="Arial" w:cs="Arial"/>
          <w:sz w:val="36"/>
          <w:szCs w:val="36"/>
        </w:rPr>
        <w:t>: 1918418</w:t>
      </w:r>
    </w:p>
    <w:p w14:paraId="547CC29A" w14:textId="77777777" w:rsidR="00DD77A5" w:rsidRDefault="00DD77A5" w:rsidP="00DD77A5">
      <w:pPr>
        <w:spacing w:line="360" w:lineRule="auto"/>
        <w:jc w:val="center"/>
        <w:rPr>
          <w:rFonts w:ascii="Arial" w:hAnsi="Arial" w:cs="Arial"/>
          <w:sz w:val="36"/>
          <w:szCs w:val="36"/>
        </w:rPr>
      </w:pPr>
      <w:r w:rsidRPr="00F37D5A">
        <w:rPr>
          <w:rFonts w:ascii="Arial" w:hAnsi="Arial" w:cs="Arial"/>
          <w:b/>
          <w:bCs/>
          <w:sz w:val="36"/>
          <w:szCs w:val="36"/>
        </w:rPr>
        <w:t>SUPERVISOR</w:t>
      </w:r>
      <w:r w:rsidRPr="00A106DF">
        <w:rPr>
          <w:rFonts w:ascii="Arial" w:hAnsi="Arial" w:cs="Arial"/>
          <w:sz w:val="36"/>
          <w:szCs w:val="36"/>
        </w:rPr>
        <w:t>: PROF. DENNIS PEPPLE</w:t>
      </w:r>
    </w:p>
    <w:p w14:paraId="514282AF" w14:textId="77777777" w:rsidR="00DD77A5" w:rsidRDefault="00DD77A5" w:rsidP="00DD77A5">
      <w:pPr>
        <w:spacing w:line="360" w:lineRule="auto"/>
        <w:jc w:val="center"/>
        <w:rPr>
          <w:rFonts w:ascii="Arial" w:hAnsi="Arial" w:cs="Arial"/>
          <w:sz w:val="36"/>
          <w:szCs w:val="36"/>
        </w:rPr>
      </w:pPr>
    </w:p>
    <w:p w14:paraId="7F9C4D43" w14:textId="77777777" w:rsidR="00DD77A5" w:rsidRDefault="00DD77A5" w:rsidP="00DD77A5">
      <w:pPr>
        <w:spacing w:line="360" w:lineRule="auto"/>
        <w:jc w:val="center"/>
        <w:rPr>
          <w:rFonts w:ascii="Arial" w:hAnsi="Arial" w:cs="Arial"/>
          <w:sz w:val="36"/>
          <w:szCs w:val="36"/>
        </w:rPr>
      </w:pPr>
    </w:p>
    <w:p w14:paraId="2A4CED71" w14:textId="77777777" w:rsidR="00DD77A5" w:rsidRDefault="00DD77A5" w:rsidP="00DD77A5">
      <w:pPr>
        <w:spacing w:line="360" w:lineRule="auto"/>
        <w:jc w:val="center"/>
        <w:rPr>
          <w:rFonts w:ascii="Arial" w:hAnsi="Arial" w:cs="Arial"/>
          <w:sz w:val="36"/>
          <w:szCs w:val="36"/>
        </w:rPr>
      </w:pPr>
    </w:p>
    <w:p w14:paraId="643DC351" w14:textId="77777777" w:rsidR="00DD77A5" w:rsidRDefault="00DD77A5" w:rsidP="00DD77A5">
      <w:pPr>
        <w:spacing w:line="360" w:lineRule="auto"/>
        <w:jc w:val="center"/>
        <w:rPr>
          <w:rFonts w:ascii="Arial" w:hAnsi="Arial" w:cs="Arial"/>
          <w:sz w:val="36"/>
          <w:szCs w:val="36"/>
        </w:rPr>
      </w:pPr>
    </w:p>
    <w:p w14:paraId="307AEE44" w14:textId="77777777" w:rsidR="00DD77A5" w:rsidRDefault="00DD77A5" w:rsidP="00DD77A5">
      <w:pPr>
        <w:spacing w:line="360" w:lineRule="auto"/>
        <w:jc w:val="center"/>
        <w:rPr>
          <w:rFonts w:ascii="Arial" w:hAnsi="Arial" w:cs="Arial"/>
          <w:sz w:val="36"/>
          <w:szCs w:val="36"/>
        </w:rPr>
      </w:pPr>
    </w:p>
    <w:p w14:paraId="7713797F" w14:textId="77777777" w:rsidR="00DD77A5" w:rsidRDefault="00DD77A5" w:rsidP="00DD77A5">
      <w:pPr>
        <w:spacing w:line="360" w:lineRule="auto"/>
        <w:jc w:val="center"/>
        <w:rPr>
          <w:rFonts w:ascii="Arial" w:hAnsi="Arial" w:cs="Arial"/>
          <w:sz w:val="36"/>
          <w:szCs w:val="36"/>
        </w:rPr>
      </w:pPr>
    </w:p>
    <w:p w14:paraId="4128F253" w14:textId="77777777" w:rsidR="00DD77A5" w:rsidRDefault="00DD77A5" w:rsidP="00DD77A5">
      <w:pPr>
        <w:spacing w:line="360" w:lineRule="auto"/>
        <w:jc w:val="center"/>
        <w:rPr>
          <w:rFonts w:ascii="Arial" w:hAnsi="Arial" w:cs="Arial"/>
          <w:sz w:val="36"/>
          <w:szCs w:val="36"/>
        </w:rPr>
      </w:pPr>
    </w:p>
    <w:p w14:paraId="5AE53749" w14:textId="77777777" w:rsidR="00DD77A5" w:rsidRDefault="00DD77A5" w:rsidP="00DD77A5">
      <w:pPr>
        <w:spacing w:line="360" w:lineRule="auto"/>
        <w:jc w:val="center"/>
        <w:rPr>
          <w:rFonts w:ascii="Arial" w:hAnsi="Arial" w:cs="Arial"/>
          <w:sz w:val="36"/>
          <w:szCs w:val="36"/>
        </w:rPr>
      </w:pPr>
    </w:p>
    <w:p w14:paraId="2686E342" w14:textId="77777777" w:rsidR="00DD77A5" w:rsidRDefault="00DD77A5" w:rsidP="00DD77A5">
      <w:pPr>
        <w:spacing w:line="360" w:lineRule="auto"/>
        <w:rPr>
          <w:rFonts w:ascii="Arial" w:hAnsi="Arial" w:cs="Arial"/>
          <w:sz w:val="36"/>
          <w:szCs w:val="36"/>
        </w:rPr>
      </w:pPr>
    </w:p>
    <w:p w14:paraId="1FC9187F" w14:textId="77777777" w:rsidR="00DD77A5" w:rsidRDefault="00DD77A5" w:rsidP="00DD77A5">
      <w:pPr>
        <w:spacing w:line="360" w:lineRule="auto"/>
        <w:jc w:val="center"/>
        <w:rPr>
          <w:rFonts w:ascii="Arial" w:hAnsi="Arial" w:cs="Arial"/>
          <w:sz w:val="36"/>
          <w:szCs w:val="36"/>
        </w:rPr>
      </w:pPr>
    </w:p>
    <w:p w14:paraId="00BD787D" w14:textId="77777777" w:rsidR="00DD77A5" w:rsidRDefault="00DD77A5" w:rsidP="00DD77A5">
      <w:pPr>
        <w:spacing w:line="360" w:lineRule="auto"/>
        <w:jc w:val="center"/>
        <w:rPr>
          <w:rFonts w:ascii="Arial" w:hAnsi="Arial" w:cs="Arial"/>
          <w:sz w:val="36"/>
          <w:szCs w:val="36"/>
        </w:rPr>
      </w:pPr>
      <w:r>
        <w:rPr>
          <w:rFonts w:ascii="Arial" w:hAnsi="Arial" w:cs="Arial"/>
          <w:sz w:val="36"/>
          <w:szCs w:val="36"/>
        </w:rPr>
        <w:t>TABLE OF CONTENTS</w:t>
      </w:r>
    </w:p>
    <w:sdt>
      <w:sdtPr>
        <w:rPr>
          <w:rFonts w:asciiTheme="minorHAnsi" w:eastAsiaTheme="minorHAnsi" w:hAnsiTheme="minorHAnsi" w:cstheme="minorBidi"/>
          <w:b w:val="0"/>
          <w:bCs w:val="0"/>
          <w:color w:val="auto"/>
          <w:sz w:val="24"/>
          <w:szCs w:val="24"/>
          <w:lang w:val="en-GB"/>
        </w:rPr>
        <w:id w:val="797490212"/>
        <w:docPartObj>
          <w:docPartGallery w:val="Table of Contents"/>
          <w:docPartUnique/>
        </w:docPartObj>
      </w:sdtPr>
      <w:sdtEndPr>
        <w:rPr>
          <w:rFonts w:ascii="Times New Roman" w:eastAsia="Times New Roman" w:hAnsi="Times New Roman" w:cs="Times New Roman"/>
          <w:noProof/>
          <w:lang w:eastAsia="en-GB"/>
        </w:rPr>
      </w:sdtEndPr>
      <w:sdtContent>
        <w:p w14:paraId="7FC3F74C" w14:textId="77777777" w:rsidR="00DD77A5" w:rsidRDefault="00DD77A5" w:rsidP="00DD77A5">
          <w:pPr>
            <w:pStyle w:val="TOCHeading"/>
          </w:pPr>
          <w:r>
            <w:t>Table of Contents</w:t>
          </w:r>
        </w:p>
        <w:p w14:paraId="1BF31F0A" w14:textId="77777777" w:rsidR="00DD77A5" w:rsidRDefault="00DD77A5" w:rsidP="00DD77A5">
          <w:pPr>
            <w:pStyle w:val="TOC1"/>
            <w:tabs>
              <w:tab w:val="right" w:leader="dot" w:pos="9016"/>
            </w:tabs>
            <w:rPr>
              <w:rFonts w:eastAsiaTheme="minorEastAsia" w:cstheme="minorBidi"/>
              <w:b w:val="0"/>
              <w:bCs w:val="0"/>
              <w:caps/>
              <w:noProof/>
            </w:rPr>
          </w:pPr>
          <w:r>
            <w:rPr>
              <w:b w:val="0"/>
              <w:bCs w:val="0"/>
              <w:caps/>
              <w:sz w:val="20"/>
              <w:szCs w:val="20"/>
            </w:rPr>
            <w:fldChar w:fldCharType="begin"/>
          </w:r>
          <w:r>
            <w:instrText xml:space="preserve"> TOC \o "1-3" \h \z \u </w:instrText>
          </w:r>
          <w:r>
            <w:rPr>
              <w:b w:val="0"/>
              <w:bCs w:val="0"/>
              <w:caps/>
              <w:sz w:val="20"/>
              <w:szCs w:val="20"/>
            </w:rPr>
            <w:fldChar w:fldCharType="separate"/>
          </w:r>
          <w:hyperlink w:anchor="_Toc170747773" w:history="1">
            <w:r w:rsidRPr="00AE57E7">
              <w:rPr>
                <w:rStyle w:val="Hyperlink"/>
                <w:noProof/>
              </w:rPr>
              <w:t>INTRODUCTION:</w:t>
            </w:r>
            <w:r>
              <w:rPr>
                <w:noProof/>
                <w:webHidden/>
              </w:rPr>
              <w:tab/>
            </w:r>
            <w:r>
              <w:rPr>
                <w:noProof/>
                <w:webHidden/>
              </w:rPr>
              <w:fldChar w:fldCharType="begin"/>
            </w:r>
            <w:r>
              <w:rPr>
                <w:noProof/>
                <w:webHidden/>
              </w:rPr>
              <w:instrText xml:space="preserve"> PAGEREF _Toc170747773 \h </w:instrText>
            </w:r>
            <w:r>
              <w:rPr>
                <w:noProof/>
                <w:webHidden/>
              </w:rPr>
            </w:r>
            <w:r>
              <w:rPr>
                <w:noProof/>
                <w:webHidden/>
              </w:rPr>
              <w:fldChar w:fldCharType="separate"/>
            </w:r>
            <w:r>
              <w:rPr>
                <w:noProof/>
                <w:webHidden/>
              </w:rPr>
              <w:t>3</w:t>
            </w:r>
            <w:r>
              <w:rPr>
                <w:noProof/>
                <w:webHidden/>
              </w:rPr>
              <w:fldChar w:fldCharType="end"/>
            </w:r>
          </w:hyperlink>
        </w:p>
        <w:p w14:paraId="58FA8E62" w14:textId="77777777" w:rsidR="00DD77A5" w:rsidRDefault="00DD77A5" w:rsidP="00DD77A5">
          <w:pPr>
            <w:pStyle w:val="TOC1"/>
            <w:tabs>
              <w:tab w:val="right" w:leader="dot" w:pos="9016"/>
            </w:tabs>
            <w:rPr>
              <w:rFonts w:eastAsiaTheme="minorEastAsia" w:cstheme="minorBidi"/>
              <w:b w:val="0"/>
              <w:bCs w:val="0"/>
              <w:caps/>
              <w:noProof/>
            </w:rPr>
          </w:pPr>
          <w:hyperlink w:anchor="_Toc170747774" w:history="1">
            <w:r w:rsidRPr="00AE57E7">
              <w:rPr>
                <w:rStyle w:val="Hyperlink"/>
                <w:noProof/>
              </w:rPr>
              <w:t>BACKGROUND:</w:t>
            </w:r>
            <w:r>
              <w:rPr>
                <w:noProof/>
                <w:webHidden/>
              </w:rPr>
              <w:tab/>
            </w:r>
            <w:r>
              <w:rPr>
                <w:noProof/>
                <w:webHidden/>
              </w:rPr>
              <w:fldChar w:fldCharType="begin"/>
            </w:r>
            <w:r>
              <w:rPr>
                <w:noProof/>
                <w:webHidden/>
              </w:rPr>
              <w:instrText xml:space="preserve"> PAGEREF _Toc170747774 \h </w:instrText>
            </w:r>
            <w:r>
              <w:rPr>
                <w:noProof/>
                <w:webHidden/>
              </w:rPr>
            </w:r>
            <w:r>
              <w:rPr>
                <w:noProof/>
                <w:webHidden/>
              </w:rPr>
              <w:fldChar w:fldCharType="separate"/>
            </w:r>
            <w:r>
              <w:rPr>
                <w:noProof/>
                <w:webHidden/>
              </w:rPr>
              <w:t>3</w:t>
            </w:r>
            <w:r>
              <w:rPr>
                <w:noProof/>
                <w:webHidden/>
              </w:rPr>
              <w:fldChar w:fldCharType="end"/>
            </w:r>
          </w:hyperlink>
        </w:p>
        <w:p w14:paraId="1F3537F2" w14:textId="77777777" w:rsidR="00DD77A5" w:rsidRDefault="00DD77A5" w:rsidP="00DD77A5">
          <w:pPr>
            <w:pStyle w:val="TOC1"/>
            <w:tabs>
              <w:tab w:val="right" w:leader="dot" w:pos="9016"/>
            </w:tabs>
            <w:rPr>
              <w:rFonts w:eastAsiaTheme="minorEastAsia" w:cstheme="minorBidi"/>
              <w:b w:val="0"/>
              <w:bCs w:val="0"/>
              <w:caps/>
              <w:noProof/>
            </w:rPr>
          </w:pPr>
          <w:hyperlink w:anchor="_Toc170747775" w:history="1">
            <w:r w:rsidRPr="00AE57E7">
              <w:rPr>
                <w:rStyle w:val="Hyperlink"/>
                <w:noProof/>
              </w:rPr>
              <w:t>RESEARCH PROBLEM:</w:t>
            </w:r>
            <w:r>
              <w:rPr>
                <w:noProof/>
                <w:webHidden/>
              </w:rPr>
              <w:tab/>
            </w:r>
            <w:r>
              <w:rPr>
                <w:noProof/>
                <w:webHidden/>
              </w:rPr>
              <w:fldChar w:fldCharType="begin"/>
            </w:r>
            <w:r>
              <w:rPr>
                <w:noProof/>
                <w:webHidden/>
              </w:rPr>
              <w:instrText xml:space="preserve"> PAGEREF _Toc170747775 \h </w:instrText>
            </w:r>
            <w:r>
              <w:rPr>
                <w:noProof/>
                <w:webHidden/>
              </w:rPr>
            </w:r>
            <w:r>
              <w:rPr>
                <w:noProof/>
                <w:webHidden/>
              </w:rPr>
              <w:fldChar w:fldCharType="separate"/>
            </w:r>
            <w:r>
              <w:rPr>
                <w:noProof/>
                <w:webHidden/>
              </w:rPr>
              <w:t>3</w:t>
            </w:r>
            <w:r>
              <w:rPr>
                <w:noProof/>
                <w:webHidden/>
              </w:rPr>
              <w:fldChar w:fldCharType="end"/>
            </w:r>
          </w:hyperlink>
        </w:p>
        <w:p w14:paraId="57AFF96F" w14:textId="77777777" w:rsidR="00DD77A5" w:rsidRDefault="00DD77A5" w:rsidP="00DD77A5">
          <w:pPr>
            <w:pStyle w:val="TOC2"/>
            <w:tabs>
              <w:tab w:val="right" w:leader="dot" w:pos="9016"/>
            </w:tabs>
            <w:rPr>
              <w:rFonts w:eastAsiaTheme="minorEastAsia" w:cstheme="minorBidi"/>
              <w:smallCaps/>
              <w:noProof/>
              <w:sz w:val="24"/>
              <w:szCs w:val="24"/>
            </w:rPr>
          </w:pPr>
          <w:hyperlink w:anchor="_Toc170747776" w:history="1">
            <w:r w:rsidRPr="00AE57E7">
              <w:rPr>
                <w:rStyle w:val="Hyperlink"/>
                <w:noProof/>
              </w:rPr>
              <w:t>RESEARCH AIMS:</w:t>
            </w:r>
            <w:r>
              <w:rPr>
                <w:noProof/>
                <w:webHidden/>
              </w:rPr>
              <w:tab/>
            </w:r>
            <w:r>
              <w:rPr>
                <w:noProof/>
                <w:webHidden/>
              </w:rPr>
              <w:fldChar w:fldCharType="begin"/>
            </w:r>
            <w:r>
              <w:rPr>
                <w:noProof/>
                <w:webHidden/>
              </w:rPr>
              <w:instrText xml:space="preserve"> PAGEREF _Toc170747776 \h </w:instrText>
            </w:r>
            <w:r>
              <w:rPr>
                <w:noProof/>
                <w:webHidden/>
              </w:rPr>
            </w:r>
            <w:r>
              <w:rPr>
                <w:noProof/>
                <w:webHidden/>
              </w:rPr>
              <w:fldChar w:fldCharType="separate"/>
            </w:r>
            <w:r>
              <w:rPr>
                <w:noProof/>
                <w:webHidden/>
              </w:rPr>
              <w:t>4</w:t>
            </w:r>
            <w:r>
              <w:rPr>
                <w:noProof/>
                <w:webHidden/>
              </w:rPr>
              <w:fldChar w:fldCharType="end"/>
            </w:r>
          </w:hyperlink>
        </w:p>
        <w:p w14:paraId="1500EBD9" w14:textId="77777777" w:rsidR="00DD77A5" w:rsidRDefault="00DD77A5" w:rsidP="00DD77A5">
          <w:pPr>
            <w:pStyle w:val="TOC2"/>
            <w:tabs>
              <w:tab w:val="right" w:leader="dot" w:pos="9016"/>
            </w:tabs>
            <w:rPr>
              <w:rFonts w:eastAsiaTheme="minorEastAsia" w:cstheme="minorBidi"/>
              <w:smallCaps/>
              <w:noProof/>
              <w:sz w:val="24"/>
              <w:szCs w:val="24"/>
            </w:rPr>
          </w:pPr>
          <w:hyperlink w:anchor="_Toc170747777" w:history="1">
            <w:r w:rsidRPr="00AE57E7">
              <w:rPr>
                <w:rStyle w:val="Hyperlink"/>
                <w:noProof/>
              </w:rPr>
              <w:t>RESEARCH OBJECTIVES:</w:t>
            </w:r>
            <w:r>
              <w:rPr>
                <w:noProof/>
                <w:webHidden/>
              </w:rPr>
              <w:tab/>
            </w:r>
            <w:r>
              <w:rPr>
                <w:noProof/>
                <w:webHidden/>
              </w:rPr>
              <w:fldChar w:fldCharType="begin"/>
            </w:r>
            <w:r>
              <w:rPr>
                <w:noProof/>
                <w:webHidden/>
              </w:rPr>
              <w:instrText xml:space="preserve"> PAGEREF _Toc170747777 \h </w:instrText>
            </w:r>
            <w:r>
              <w:rPr>
                <w:noProof/>
                <w:webHidden/>
              </w:rPr>
            </w:r>
            <w:r>
              <w:rPr>
                <w:noProof/>
                <w:webHidden/>
              </w:rPr>
              <w:fldChar w:fldCharType="separate"/>
            </w:r>
            <w:r>
              <w:rPr>
                <w:noProof/>
                <w:webHidden/>
              </w:rPr>
              <w:t>4</w:t>
            </w:r>
            <w:r>
              <w:rPr>
                <w:noProof/>
                <w:webHidden/>
              </w:rPr>
              <w:fldChar w:fldCharType="end"/>
            </w:r>
          </w:hyperlink>
        </w:p>
        <w:p w14:paraId="5F64931C" w14:textId="77777777" w:rsidR="00DD77A5" w:rsidRDefault="00DD77A5" w:rsidP="00DD77A5">
          <w:pPr>
            <w:pStyle w:val="TOC3"/>
            <w:tabs>
              <w:tab w:val="right" w:leader="dot" w:pos="9016"/>
            </w:tabs>
            <w:rPr>
              <w:rFonts w:eastAsiaTheme="minorEastAsia" w:cstheme="minorBidi"/>
              <w:i/>
              <w:iCs/>
              <w:noProof/>
              <w:sz w:val="24"/>
              <w:szCs w:val="24"/>
            </w:rPr>
          </w:pPr>
          <w:hyperlink w:anchor="_Toc170747778" w:history="1">
            <w:r w:rsidRPr="00AE57E7">
              <w:rPr>
                <w:rStyle w:val="Hyperlink"/>
                <w:noProof/>
              </w:rPr>
              <w:t>Source: PM Annual Global Survey on Project Management, 2022.</w:t>
            </w:r>
            <w:r>
              <w:rPr>
                <w:noProof/>
                <w:webHidden/>
              </w:rPr>
              <w:tab/>
            </w:r>
            <w:r>
              <w:rPr>
                <w:noProof/>
                <w:webHidden/>
              </w:rPr>
              <w:fldChar w:fldCharType="begin"/>
            </w:r>
            <w:r>
              <w:rPr>
                <w:noProof/>
                <w:webHidden/>
              </w:rPr>
              <w:instrText xml:space="preserve"> PAGEREF _Toc170747778 \h </w:instrText>
            </w:r>
            <w:r>
              <w:rPr>
                <w:noProof/>
                <w:webHidden/>
              </w:rPr>
            </w:r>
            <w:r>
              <w:rPr>
                <w:noProof/>
                <w:webHidden/>
              </w:rPr>
              <w:fldChar w:fldCharType="separate"/>
            </w:r>
            <w:r>
              <w:rPr>
                <w:noProof/>
                <w:webHidden/>
              </w:rPr>
              <w:t>6</w:t>
            </w:r>
            <w:r>
              <w:rPr>
                <w:noProof/>
                <w:webHidden/>
              </w:rPr>
              <w:fldChar w:fldCharType="end"/>
            </w:r>
          </w:hyperlink>
        </w:p>
        <w:p w14:paraId="306C8A9D" w14:textId="77777777" w:rsidR="00DD77A5" w:rsidRDefault="00DD77A5" w:rsidP="00DD77A5">
          <w:pPr>
            <w:pStyle w:val="TOC2"/>
            <w:tabs>
              <w:tab w:val="right" w:leader="dot" w:pos="9016"/>
            </w:tabs>
            <w:rPr>
              <w:rFonts w:eastAsiaTheme="minorEastAsia" w:cstheme="minorBidi"/>
              <w:smallCaps/>
              <w:noProof/>
              <w:sz w:val="24"/>
              <w:szCs w:val="24"/>
            </w:rPr>
          </w:pPr>
          <w:hyperlink w:anchor="_Toc170747779" w:history="1">
            <w:r w:rsidRPr="00AE57E7">
              <w:rPr>
                <w:rStyle w:val="Hyperlink"/>
                <w:noProof/>
              </w:rPr>
              <w:t>RESEARCH QUESTIONS:</w:t>
            </w:r>
            <w:r>
              <w:rPr>
                <w:noProof/>
                <w:webHidden/>
              </w:rPr>
              <w:tab/>
            </w:r>
            <w:r>
              <w:rPr>
                <w:noProof/>
                <w:webHidden/>
              </w:rPr>
              <w:fldChar w:fldCharType="begin"/>
            </w:r>
            <w:r>
              <w:rPr>
                <w:noProof/>
                <w:webHidden/>
              </w:rPr>
              <w:instrText xml:space="preserve"> PAGEREF _Toc170747779 \h </w:instrText>
            </w:r>
            <w:r>
              <w:rPr>
                <w:noProof/>
                <w:webHidden/>
              </w:rPr>
            </w:r>
            <w:r>
              <w:rPr>
                <w:noProof/>
                <w:webHidden/>
              </w:rPr>
              <w:fldChar w:fldCharType="separate"/>
            </w:r>
            <w:r>
              <w:rPr>
                <w:noProof/>
                <w:webHidden/>
              </w:rPr>
              <w:t>6</w:t>
            </w:r>
            <w:r>
              <w:rPr>
                <w:noProof/>
                <w:webHidden/>
              </w:rPr>
              <w:fldChar w:fldCharType="end"/>
            </w:r>
          </w:hyperlink>
        </w:p>
        <w:p w14:paraId="4F0E8306" w14:textId="77777777" w:rsidR="00DD77A5" w:rsidRDefault="00DD77A5" w:rsidP="00DD77A5">
          <w:pPr>
            <w:pStyle w:val="TOC1"/>
            <w:tabs>
              <w:tab w:val="right" w:leader="dot" w:pos="9016"/>
            </w:tabs>
            <w:rPr>
              <w:rFonts w:eastAsiaTheme="minorEastAsia" w:cstheme="minorBidi"/>
              <w:b w:val="0"/>
              <w:bCs w:val="0"/>
              <w:caps/>
              <w:noProof/>
            </w:rPr>
          </w:pPr>
          <w:hyperlink w:anchor="_Toc170747780" w:history="1">
            <w:r w:rsidRPr="00AE57E7">
              <w:rPr>
                <w:rStyle w:val="Hyperlink"/>
                <w:noProof/>
              </w:rPr>
              <w:t>LITERATURE REVIEW:</w:t>
            </w:r>
            <w:r>
              <w:rPr>
                <w:noProof/>
                <w:webHidden/>
              </w:rPr>
              <w:tab/>
            </w:r>
            <w:r>
              <w:rPr>
                <w:noProof/>
                <w:webHidden/>
              </w:rPr>
              <w:fldChar w:fldCharType="begin"/>
            </w:r>
            <w:r>
              <w:rPr>
                <w:noProof/>
                <w:webHidden/>
              </w:rPr>
              <w:instrText xml:space="preserve"> PAGEREF _Toc170747780 \h </w:instrText>
            </w:r>
            <w:r>
              <w:rPr>
                <w:noProof/>
                <w:webHidden/>
              </w:rPr>
            </w:r>
            <w:r>
              <w:rPr>
                <w:noProof/>
                <w:webHidden/>
              </w:rPr>
              <w:fldChar w:fldCharType="separate"/>
            </w:r>
            <w:r>
              <w:rPr>
                <w:noProof/>
                <w:webHidden/>
              </w:rPr>
              <w:t>6</w:t>
            </w:r>
            <w:r>
              <w:rPr>
                <w:noProof/>
                <w:webHidden/>
              </w:rPr>
              <w:fldChar w:fldCharType="end"/>
            </w:r>
          </w:hyperlink>
        </w:p>
        <w:p w14:paraId="7AC55CC9" w14:textId="77777777" w:rsidR="00DD77A5" w:rsidRDefault="00DD77A5" w:rsidP="00DD77A5">
          <w:pPr>
            <w:pStyle w:val="TOC1"/>
            <w:tabs>
              <w:tab w:val="right" w:leader="dot" w:pos="9016"/>
            </w:tabs>
            <w:rPr>
              <w:rFonts w:eastAsiaTheme="minorEastAsia" w:cstheme="minorBidi"/>
              <w:b w:val="0"/>
              <w:bCs w:val="0"/>
              <w:caps/>
              <w:noProof/>
            </w:rPr>
          </w:pPr>
          <w:hyperlink w:anchor="_Toc170747781" w:history="1">
            <w:r w:rsidRPr="00AE57E7">
              <w:rPr>
                <w:rStyle w:val="Hyperlink"/>
                <w:noProof/>
              </w:rPr>
              <w:t>RESEARCH METHODS:</w:t>
            </w:r>
            <w:r>
              <w:rPr>
                <w:noProof/>
                <w:webHidden/>
              </w:rPr>
              <w:tab/>
            </w:r>
            <w:r>
              <w:rPr>
                <w:noProof/>
                <w:webHidden/>
              </w:rPr>
              <w:fldChar w:fldCharType="begin"/>
            </w:r>
            <w:r>
              <w:rPr>
                <w:noProof/>
                <w:webHidden/>
              </w:rPr>
              <w:instrText xml:space="preserve"> PAGEREF _Toc170747781 \h </w:instrText>
            </w:r>
            <w:r>
              <w:rPr>
                <w:noProof/>
                <w:webHidden/>
              </w:rPr>
            </w:r>
            <w:r>
              <w:rPr>
                <w:noProof/>
                <w:webHidden/>
              </w:rPr>
              <w:fldChar w:fldCharType="separate"/>
            </w:r>
            <w:r>
              <w:rPr>
                <w:noProof/>
                <w:webHidden/>
              </w:rPr>
              <w:t>7</w:t>
            </w:r>
            <w:r>
              <w:rPr>
                <w:noProof/>
                <w:webHidden/>
              </w:rPr>
              <w:fldChar w:fldCharType="end"/>
            </w:r>
          </w:hyperlink>
        </w:p>
        <w:p w14:paraId="00858289" w14:textId="77777777" w:rsidR="00DD77A5" w:rsidRDefault="00DD77A5" w:rsidP="00DD77A5">
          <w:pPr>
            <w:pStyle w:val="TOC1"/>
            <w:tabs>
              <w:tab w:val="right" w:leader="dot" w:pos="9016"/>
            </w:tabs>
            <w:rPr>
              <w:rFonts w:eastAsiaTheme="minorEastAsia" w:cstheme="minorBidi"/>
              <w:b w:val="0"/>
              <w:bCs w:val="0"/>
              <w:caps/>
              <w:noProof/>
            </w:rPr>
          </w:pPr>
          <w:hyperlink w:anchor="_Toc170747782" w:history="1">
            <w:r w:rsidRPr="00AE57E7">
              <w:rPr>
                <w:rStyle w:val="Hyperlink"/>
                <w:noProof/>
              </w:rPr>
              <w:t>TIMELINE:</w:t>
            </w:r>
            <w:r>
              <w:rPr>
                <w:noProof/>
                <w:webHidden/>
              </w:rPr>
              <w:tab/>
            </w:r>
            <w:r>
              <w:rPr>
                <w:noProof/>
                <w:webHidden/>
              </w:rPr>
              <w:fldChar w:fldCharType="begin"/>
            </w:r>
            <w:r>
              <w:rPr>
                <w:noProof/>
                <w:webHidden/>
              </w:rPr>
              <w:instrText xml:space="preserve"> PAGEREF _Toc170747782 \h </w:instrText>
            </w:r>
            <w:r>
              <w:rPr>
                <w:noProof/>
                <w:webHidden/>
              </w:rPr>
            </w:r>
            <w:r>
              <w:rPr>
                <w:noProof/>
                <w:webHidden/>
              </w:rPr>
              <w:fldChar w:fldCharType="separate"/>
            </w:r>
            <w:r>
              <w:rPr>
                <w:noProof/>
                <w:webHidden/>
              </w:rPr>
              <w:t>8</w:t>
            </w:r>
            <w:r>
              <w:rPr>
                <w:noProof/>
                <w:webHidden/>
              </w:rPr>
              <w:fldChar w:fldCharType="end"/>
            </w:r>
          </w:hyperlink>
        </w:p>
        <w:p w14:paraId="1CED6A75" w14:textId="77777777" w:rsidR="00DD77A5" w:rsidRDefault="00DD77A5" w:rsidP="00DD77A5">
          <w:pPr>
            <w:pStyle w:val="TOC3"/>
            <w:tabs>
              <w:tab w:val="right" w:leader="dot" w:pos="9016"/>
            </w:tabs>
            <w:rPr>
              <w:rFonts w:eastAsiaTheme="minorEastAsia" w:cstheme="minorBidi"/>
              <w:i/>
              <w:iCs/>
              <w:noProof/>
              <w:sz w:val="24"/>
              <w:szCs w:val="24"/>
            </w:rPr>
          </w:pPr>
          <w:hyperlink w:anchor="_Toc170747783" w:history="1">
            <w:r w:rsidRPr="00AE57E7">
              <w:rPr>
                <w:rStyle w:val="Hyperlink"/>
                <w:noProof/>
              </w:rPr>
              <w:t>Own sourced timeline chart</w:t>
            </w:r>
            <w:r>
              <w:rPr>
                <w:noProof/>
                <w:webHidden/>
              </w:rPr>
              <w:tab/>
            </w:r>
            <w:r>
              <w:rPr>
                <w:noProof/>
                <w:webHidden/>
              </w:rPr>
              <w:fldChar w:fldCharType="begin"/>
            </w:r>
            <w:r>
              <w:rPr>
                <w:noProof/>
                <w:webHidden/>
              </w:rPr>
              <w:instrText xml:space="preserve"> PAGEREF _Toc170747783 \h </w:instrText>
            </w:r>
            <w:r>
              <w:rPr>
                <w:noProof/>
                <w:webHidden/>
              </w:rPr>
            </w:r>
            <w:r>
              <w:rPr>
                <w:noProof/>
                <w:webHidden/>
              </w:rPr>
              <w:fldChar w:fldCharType="separate"/>
            </w:r>
            <w:r>
              <w:rPr>
                <w:noProof/>
                <w:webHidden/>
              </w:rPr>
              <w:t>8</w:t>
            </w:r>
            <w:r>
              <w:rPr>
                <w:noProof/>
                <w:webHidden/>
              </w:rPr>
              <w:fldChar w:fldCharType="end"/>
            </w:r>
          </w:hyperlink>
        </w:p>
        <w:p w14:paraId="5B19D62E" w14:textId="77777777" w:rsidR="00DD77A5" w:rsidRDefault="00DD77A5" w:rsidP="00DD77A5">
          <w:pPr>
            <w:pStyle w:val="TOC1"/>
            <w:tabs>
              <w:tab w:val="right" w:leader="dot" w:pos="9016"/>
            </w:tabs>
            <w:rPr>
              <w:rFonts w:eastAsiaTheme="minorEastAsia" w:cstheme="minorBidi"/>
              <w:b w:val="0"/>
              <w:bCs w:val="0"/>
              <w:caps/>
              <w:noProof/>
            </w:rPr>
          </w:pPr>
          <w:hyperlink w:anchor="_Toc170747784" w:history="1">
            <w:r w:rsidRPr="00AE57E7">
              <w:rPr>
                <w:rStyle w:val="Hyperlink"/>
                <w:noProof/>
              </w:rPr>
              <w:t>REFERENCE LIST:</w:t>
            </w:r>
            <w:r>
              <w:rPr>
                <w:noProof/>
                <w:webHidden/>
              </w:rPr>
              <w:tab/>
            </w:r>
            <w:r>
              <w:rPr>
                <w:noProof/>
                <w:webHidden/>
              </w:rPr>
              <w:fldChar w:fldCharType="begin"/>
            </w:r>
            <w:r>
              <w:rPr>
                <w:noProof/>
                <w:webHidden/>
              </w:rPr>
              <w:instrText xml:space="preserve"> PAGEREF _Toc170747784 \h </w:instrText>
            </w:r>
            <w:r>
              <w:rPr>
                <w:noProof/>
                <w:webHidden/>
              </w:rPr>
            </w:r>
            <w:r>
              <w:rPr>
                <w:noProof/>
                <w:webHidden/>
              </w:rPr>
              <w:fldChar w:fldCharType="separate"/>
            </w:r>
            <w:r>
              <w:rPr>
                <w:noProof/>
                <w:webHidden/>
              </w:rPr>
              <w:t>9</w:t>
            </w:r>
            <w:r>
              <w:rPr>
                <w:noProof/>
                <w:webHidden/>
              </w:rPr>
              <w:fldChar w:fldCharType="end"/>
            </w:r>
          </w:hyperlink>
        </w:p>
        <w:p w14:paraId="093A9997" w14:textId="77777777" w:rsidR="00DD77A5" w:rsidRDefault="00DD77A5" w:rsidP="00DD77A5">
          <w:r>
            <w:rPr>
              <w:b/>
              <w:bCs/>
              <w:noProof/>
            </w:rPr>
            <w:fldChar w:fldCharType="end"/>
          </w:r>
        </w:p>
      </w:sdtContent>
    </w:sdt>
    <w:p w14:paraId="2822DCD2" w14:textId="77777777" w:rsidR="00DD77A5" w:rsidRDefault="00DD77A5" w:rsidP="00DD77A5">
      <w:pPr>
        <w:spacing w:line="360" w:lineRule="auto"/>
        <w:jc w:val="center"/>
        <w:rPr>
          <w:rFonts w:ascii="Arial" w:hAnsi="Arial" w:cs="Arial"/>
          <w:sz w:val="36"/>
          <w:szCs w:val="36"/>
        </w:rPr>
      </w:pPr>
    </w:p>
    <w:p w14:paraId="5C7E2926" w14:textId="77777777" w:rsidR="00DD77A5" w:rsidRDefault="00DD77A5" w:rsidP="00DD77A5">
      <w:pPr>
        <w:spacing w:line="360" w:lineRule="auto"/>
        <w:jc w:val="center"/>
        <w:rPr>
          <w:rFonts w:ascii="Arial" w:hAnsi="Arial" w:cs="Arial"/>
          <w:sz w:val="36"/>
          <w:szCs w:val="36"/>
        </w:rPr>
      </w:pPr>
    </w:p>
    <w:p w14:paraId="6EFD6DDE" w14:textId="77777777" w:rsidR="00DD77A5" w:rsidRDefault="00DD77A5" w:rsidP="00DD77A5">
      <w:pPr>
        <w:spacing w:line="360" w:lineRule="auto"/>
        <w:jc w:val="center"/>
        <w:rPr>
          <w:rFonts w:ascii="Arial" w:hAnsi="Arial" w:cs="Arial"/>
          <w:sz w:val="36"/>
          <w:szCs w:val="36"/>
        </w:rPr>
      </w:pPr>
    </w:p>
    <w:p w14:paraId="0B6CE067" w14:textId="77777777" w:rsidR="00DD77A5" w:rsidRDefault="00DD77A5" w:rsidP="00DD77A5">
      <w:pPr>
        <w:spacing w:line="360" w:lineRule="auto"/>
        <w:jc w:val="center"/>
        <w:rPr>
          <w:rFonts w:ascii="Arial" w:hAnsi="Arial" w:cs="Arial"/>
          <w:sz w:val="36"/>
          <w:szCs w:val="36"/>
        </w:rPr>
      </w:pPr>
    </w:p>
    <w:p w14:paraId="6AE9818B" w14:textId="77777777" w:rsidR="00DD77A5" w:rsidRDefault="00DD77A5" w:rsidP="00DD77A5">
      <w:pPr>
        <w:spacing w:line="360" w:lineRule="auto"/>
        <w:jc w:val="center"/>
        <w:rPr>
          <w:rFonts w:ascii="Arial" w:hAnsi="Arial" w:cs="Arial"/>
          <w:sz w:val="36"/>
          <w:szCs w:val="36"/>
        </w:rPr>
      </w:pPr>
    </w:p>
    <w:p w14:paraId="1B1B9F32" w14:textId="77777777" w:rsidR="00DD77A5" w:rsidRDefault="00DD77A5" w:rsidP="00DD77A5">
      <w:pPr>
        <w:spacing w:line="360" w:lineRule="auto"/>
        <w:jc w:val="center"/>
        <w:rPr>
          <w:rFonts w:ascii="Arial" w:hAnsi="Arial" w:cs="Arial"/>
          <w:sz w:val="36"/>
          <w:szCs w:val="36"/>
        </w:rPr>
      </w:pPr>
    </w:p>
    <w:p w14:paraId="0DB6F1A5" w14:textId="77777777" w:rsidR="00DD77A5" w:rsidRDefault="00DD77A5" w:rsidP="00DD77A5">
      <w:pPr>
        <w:spacing w:line="360" w:lineRule="auto"/>
        <w:jc w:val="center"/>
        <w:rPr>
          <w:rFonts w:ascii="Arial" w:hAnsi="Arial" w:cs="Arial"/>
          <w:sz w:val="36"/>
          <w:szCs w:val="36"/>
        </w:rPr>
      </w:pPr>
    </w:p>
    <w:p w14:paraId="3E610E6C" w14:textId="77777777" w:rsidR="00DD77A5" w:rsidRDefault="00DD77A5" w:rsidP="00DD77A5">
      <w:pPr>
        <w:spacing w:line="360" w:lineRule="auto"/>
        <w:jc w:val="center"/>
        <w:rPr>
          <w:rFonts w:ascii="Arial" w:hAnsi="Arial" w:cs="Arial"/>
          <w:sz w:val="36"/>
          <w:szCs w:val="36"/>
        </w:rPr>
      </w:pPr>
    </w:p>
    <w:p w14:paraId="2C732A04" w14:textId="77777777" w:rsidR="00DD77A5" w:rsidRDefault="00DD77A5" w:rsidP="00DD77A5">
      <w:pPr>
        <w:spacing w:line="360" w:lineRule="auto"/>
        <w:rPr>
          <w:rFonts w:ascii="Arial" w:hAnsi="Arial" w:cs="Arial"/>
          <w:sz w:val="36"/>
          <w:szCs w:val="36"/>
        </w:rPr>
      </w:pPr>
    </w:p>
    <w:p w14:paraId="591F9AB1" w14:textId="77777777" w:rsidR="00DD77A5" w:rsidRDefault="00DD77A5" w:rsidP="00DD77A5">
      <w:pPr>
        <w:spacing w:line="360" w:lineRule="auto"/>
        <w:rPr>
          <w:rFonts w:ascii="Arial" w:hAnsi="Arial" w:cs="Arial"/>
          <w:sz w:val="36"/>
          <w:szCs w:val="36"/>
        </w:rPr>
      </w:pPr>
    </w:p>
    <w:p w14:paraId="2C7E5DD5" w14:textId="77777777" w:rsidR="00DD77A5" w:rsidRDefault="00DD77A5" w:rsidP="00DD77A5">
      <w:pPr>
        <w:spacing w:line="360" w:lineRule="auto"/>
        <w:jc w:val="center"/>
        <w:rPr>
          <w:rFonts w:ascii="Arial" w:hAnsi="Arial" w:cs="Arial"/>
          <w:sz w:val="36"/>
          <w:szCs w:val="36"/>
        </w:rPr>
      </w:pPr>
    </w:p>
    <w:p w14:paraId="06E26C94" w14:textId="77777777" w:rsidR="00DD77A5" w:rsidRDefault="00DD77A5" w:rsidP="00DD77A5">
      <w:pPr>
        <w:spacing w:line="360" w:lineRule="auto"/>
        <w:jc w:val="center"/>
        <w:rPr>
          <w:rFonts w:ascii="Arial" w:hAnsi="Arial" w:cs="Arial"/>
          <w:sz w:val="36"/>
          <w:szCs w:val="36"/>
        </w:rPr>
      </w:pPr>
    </w:p>
    <w:p w14:paraId="376C2615" w14:textId="77777777" w:rsidR="00DD77A5" w:rsidRDefault="00DD77A5" w:rsidP="00DD77A5">
      <w:pPr>
        <w:pStyle w:val="Heading1"/>
        <w:rPr>
          <w:sz w:val="22"/>
          <w:szCs w:val="22"/>
        </w:rPr>
      </w:pPr>
      <w:r>
        <w:t>INTRODUCTION:</w:t>
      </w:r>
    </w:p>
    <w:p w14:paraId="4AFDD5EF"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086F86">
        <w:rPr>
          <w:rFonts w:ascii="Arial" w:hAnsi="Arial" w:cs="Arial"/>
          <w:sz w:val="22"/>
          <w:szCs w:val="22"/>
        </w:rPr>
        <w:t>Women are becoming an important part of the diverse workforce, not only contributing to their families' financial well-being but also pursuing career prospects in industries previously dominated by men. Furthermore, males are not only challenging established gender roles, but also exploring new opportunities in their working lives. As a result, some gender issues that were formerly only of interest to women are now also of concern to men</w:t>
      </w:r>
      <w:r>
        <w:rPr>
          <w:rFonts w:ascii="Arial" w:hAnsi="Arial" w:cs="Arial"/>
          <w:sz w:val="22"/>
          <w:szCs w:val="22"/>
        </w:rPr>
        <w:t xml:space="preserve"> (Delaat,2007).</w:t>
      </w:r>
    </w:p>
    <w:p w14:paraId="070517A8"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086F86">
        <w:rPr>
          <w:rFonts w:ascii="Arial" w:hAnsi="Arial" w:cs="Arial"/>
          <w:sz w:val="22"/>
          <w:szCs w:val="22"/>
        </w:rPr>
        <w:t>Women are becoming an important part of the diverse workforce, not only contributing to their families' financial well-being but also pursuing career prospects in industries previously dominated by men. Furthermore, males are not only challenging established gender roles, but also exploring new opportunities in their working lives. As a result, some gender issues that were formerly only of interest to women are now also of concern to men</w:t>
      </w:r>
      <w:r>
        <w:rPr>
          <w:rFonts w:ascii="Arial" w:hAnsi="Arial" w:cs="Arial"/>
          <w:sz w:val="22"/>
          <w:szCs w:val="22"/>
        </w:rPr>
        <w:t xml:space="preserve"> (Delaat,2007).</w:t>
      </w:r>
    </w:p>
    <w:p w14:paraId="696935BC" w14:textId="77777777" w:rsidR="00DD77A5" w:rsidRPr="004C18E6" w:rsidRDefault="00DD77A5" w:rsidP="00DD77A5">
      <w:pPr>
        <w:pStyle w:val="Heading1"/>
      </w:pPr>
      <w:r>
        <w:rPr>
          <w:sz w:val="22"/>
          <w:szCs w:val="22"/>
        </w:rPr>
        <w:t xml:space="preserve"> </w:t>
      </w:r>
      <w:r w:rsidRPr="004C18E6">
        <w:t>BACKGROUND:</w:t>
      </w:r>
    </w:p>
    <w:p w14:paraId="043F65DC" w14:textId="77777777" w:rsidR="00DD77A5" w:rsidRDefault="00DD77A5" w:rsidP="00DD77A5">
      <w:pPr>
        <w:spacing w:line="360" w:lineRule="auto"/>
        <w:rPr>
          <w:rFonts w:ascii="Arial" w:hAnsi="Arial" w:cs="Arial"/>
          <w:sz w:val="22"/>
          <w:szCs w:val="22"/>
        </w:rPr>
      </w:pPr>
      <w:r w:rsidRPr="00264300">
        <w:rPr>
          <w:rFonts w:ascii="Arial" w:hAnsi="Arial" w:cs="Arial"/>
          <w:sz w:val="22"/>
          <w:szCs w:val="22"/>
        </w:rPr>
        <w:t>The 1990s saw a surge in workforce diversity research at the organisational level due to the growing trend in HR research to find a relationship between HR practices and organisational success. The business case for diversity, which showed a link between diversity and organisational success, was the focus of the recent, concurrent boom of study. However, these studies' findings—which have mostly focused on linear diversity-performance relationships—have been contradictory. The gender diversity of the workforce is rising dramatically. Specifically, the workforces in industrialised nations exhibit an unparalleled degree of gender diversity, and it is anticipated that this pattern will continue</w:t>
      </w:r>
      <w:r>
        <w:rPr>
          <w:rFonts w:ascii="Arial" w:hAnsi="Arial" w:cs="Arial"/>
          <w:sz w:val="22"/>
          <w:szCs w:val="22"/>
        </w:rPr>
        <w:t xml:space="preserve"> (Ali, Metz &amp; Kulik, 2007). </w:t>
      </w:r>
    </w:p>
    <w:p w14:paraId="0F33665E"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890CDA">
        <w:rPr>
          <w:rFonts w:ascii="Arial" w:hAnsi="Arial" w:cs="Arial"/>
          <w:sz w:val="22"/>
          <w:szCs w:val="22"/>
        </w:rPr>
        <w:t xml:space="preserve">On Census Day, March 21, 2021, 27.8 million adults (57.2%) aged 16 and up were employed. This figure encompassed the entire adult population, disguising the disparities in labour market performance among different population groups. Females had a lower employment rate (53.2%) than men (61.4%). Males also had a slightly higher proportion of all those in employment (52.0%) than females (48.0%), </w:t>
      </w:r>
      <w:proofErr w:type="gramStart"/>
      <w:r w:rsidRPr="00890CDA">
        <w:rPr>
          <w:rFonts w:ascii="Arial" w:hAnsi="Arial" w:cs="Arial"/>
          <w:sz w:val="22"/>
          <w:szCs w:val="22"/>
        </w:rPr>
        <w:t>despite the fact that</w:t>
      </w:r>
      <w:proofErr w:type="gramEnd"/>
      <w:r w:rsidRPr="00890CDA">
        <w:rPr>
          <w:rFonts w:ascii="Arial" w:hAnsi="Arial" w:cs="Arial"/>
          <w:sz w:val="22"/>
          <w:szCs w:val="22"/>
        </w:rPr>
        <w:t xml:space="preserve"> there are fewer males (48.4%) than females (51.6%) in the adult population.  Even if there is a little disparity between female and male workers, the difference is relatively small</w:t>
      </w:r>
      <w:r>
        <w:rPr>
          <w:rFonts w:ascii="Arial" w:hAnsi="Arial" w:cs="Arial"/>
          <w:sz w:val="22"/>
          <w:szCs w:val="22"/>
        </w:rPr>
        <w:t xml:space="preserve"> (Census, 2021).</w:t>
      </w:r>
    </w:p>
    <w:p w14:paraId="41EAD587" w14:textId="77777777" w:rsidR="00DD77A5" w:rsidRDefault="00DD77A5" w:rsidP="00DD77A5">
      <w:pPr>
        <w:pStyle w:val="Heading1"/>
        <w:rPr>
          <w:sz w:val="22"/>
          <w:szCs w:val="22"/>
        </w:rPr>
      </w:pPr>
      <w:r w:rsidRPr="004C18E6">
        <w:t>RESEARCH PROBLEM:</w:t>
      </w:r>
      <w:r>
        <w:t xml:space="preserve"> </w:t>
      </w:r>
    </w:p>
    <w:p w14:paraId="690E6A6A"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033285">
        <w:rPr>
          <w:rFonts w:ascii="Arial" w:hAnsi="Arial" w:cs="Arial"/>
          <w:sz w:val="22"/>
          <w:szCs w:val="22"/>
        </w:rPr>
        <w:t>By their very nature, knowledge databases are designed to record and influence the most efficient methods of business operation. Within the Guide to the Project Management Body of Knowledge (PMBOK), there is a significant prevalence of gendered ideas that are founded on masculine cognitive patterns</w:t>
      </w:r>
      <w:r>
        <w:rPr>
          <w:rFonts w:ascii="Arial" w:hAnsi="Arial" w:cs="Arial"/>
          <w:sz w:val="22"/>
          <w:szCs w:val="22"/>
        </w:rPr>
        <w:t xml:space="preserve"> (Thomas &amp; Buckle-Henning, 2007).</w:t>
      </w:r>
    </w:p>
    <w:p w14:paraId="6915648F" w14:textId="77777777" w:rsidR="00DD77A5" w:rsidRPr="004C18E6" w:rsidRDefault="00DD77A5" w:rsidP="00DD77A5">
      <w:pPr>
        <w:spacing w:line="360" w:lineRule="auto"/>
        <w:rPr>
          <w:rFonts w:ascii="Arial" w:hAnsi="Arial" w:cs="Arial"/>
          <w:sz w:val="22"/>
          <w:szCs w:val="22"/>
        </w:rPr>
      </w:pPr>
      <w:r>
        <w:rPr>
          <w:rFonts w:ascii="Arial" w:hAnsi="Arial" w:cs="Arial"/>
          <w:sz w:val="22"/>
          <w:szCs w:val="22"/>
        </w:rPr>
        <w:lastRenderedPageBreak/>
        <w:t xml:space="preserve"> </w:t>
      </w:r>
      <w:r w:rsidRPr="001411D5">
        <w:rPr>
          <w:rFonts w:ascii="Arial" w:hAnsi="Arial" w:cs="Arial"/>
          <w:sz w:val="22"/>
          <w:szCs w:val="22"/>
        </w:rPr>
        <w:t>The profession of project management is experiencing the emergence of potent complimentary forces. However, the field of project management is currently experiencing a process of development and growth, expanding to include both technical and interpersonal skills. Contemporary gender studies argue that these different skill sets are based on reasoning systems that are fundamentally and inevitably influenced by gender. The area of project management has been described as a "male-dominated profession." Given the contemporary circumstances of the profession, which involves a growing need to handle expectations, relationships, and trust, this behaviour is being challenged.  Academics are noticing a shift in this profession from a technology and control-based discipline to one that prioritises relationships and learning. The growing acknowledgement of feminine capabilities, as supported by literature in the domains of organisational theory, management, and the sciences, seems to be associated with the inclination to embrace the gentler aspects of project management</w:t>
      </w:r>
      <w:r>
        <w:rPr>
          <w:rFonts w:ascii="Arial" w:hAnsi="Arial" w:cs="Arial"/>
          <w:sz w:val="22"/>
          <w:szCs w:val="22"/>
        </w:rPr>
        <w:t xml:space="preserve"> (Buckle &amp; Thomas, 2003).</w:t>
      </w:r>
    </w:p>
    <w:p w14:paraId="74BFAC0B" w14:textId="77777777" w:rsidR="00DD77A5" w:rsidRPr="00BF551D" w:rsidRDefault="00DD77A5" w:rsidP="00DD77A5">
      <w:pPr>
        <w:pStyle w:val="Heading2"/>
      </w:pPr>
      <w:r w:rsidRPr="00BF551D">
        <w:t>RESEARCH AIMS:</w:t>
      </w:r>
    </w:p>
    <w:p w14:paraId="783829FD"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647BA7">
        <w:rPr>
          <w:rFonts w:ascii="Arial" w:hAnsi="Arial" w:cs="Arial"/>
          <w:sz w:val="22"/>
          <w:szCs w:val="22"/>
        </w:rPr>
        <w:t>With a particular focus on females working in the role of project managers rather than primarily as project coordinators, the purpose of this research is to have an impact on and support gender diversity in the field of project management.</w:t>
      </w:r>
    </w:p>
    <w:p w14:paraId="1DAFC2D4"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647BA7">
        <w:rPr>
          <w:rFonts w:ascii="Arial" w:hAnsi="Arial" w:cs="Arial"/>
          <w:sz w:val="22"/>
          <w:szCs w:val="22"/>
        </w:rPr>
        <w:t>When an individual employed in project management within the construction sector characterises it as "Pale, Male, and Stale," it is evident that the fundamental concepts of diversity and inclusion have a significant amount of progress to make. It is possible that the transformation in our work processes will serve as a trigger for this to happen. This assertion would be supported by a quick review of workforce statistics, which would suggest that it is not exclusive to the construction sector. It is conservatively approximated that only 30% of individuals involved in project management are women. However, it is speculated that this figure may be closer to 20%. It is evident that the proportion of women employed in project management is disproportionately low, given that approximately 48% of the workforce is composed of women. Although the concepts of diversity and inclusion in the workplace are not new, employers are increasingly acknowledging their importance. In general, employees desire to work for organisations that prioritise their voices. Consequently, organisations that implement robust diversity and inclusion initiatives are perceived as those that prioritise their employees' feedback and are therefore more desirable to work for</w:t>
      </w:r>
      <w:r>
        <w:rPr>
          <w:rFonts w:ascii="Arial" w:hAnsi="Arial" w:cs="Arial"/>
          <w:sz w:val="22"/>
          <w:szCs w:val="22"/>
        </w:rPr>
        <w:t xml:space="preserve"> (</w:t>
      </w:r>
      <w:proofErr w:type="spellStart"/>
      <w:r>
        <w:rPr>
          <w:rFonts w:ascii="Arial" w:hAnsi="Arial" w:cs="Arial"/>
          <w:sz w:val="22"/>
          <w:szCs w:val="22"/>
        </w:rPr>
        <w:t>Triance</w:t>
      </w:r>
      <w:proofErr w:type="spellEnd"/>
      <w:r>
        <w:rPr>
          <w:rFonts w:ascii="Arial" w:hAnsi="Arial" w:cs="Arial"/>
          <w:sz w:val="22"/>
          <w:szCs w:val="22"/>
        </w:rPr>
        <w:t>, 2022).</w:t>
      </w:r>
    </w:p>
    <w:p w14:paraId="7AD1F27D" w14:textId="77777777" w:rsidR="00DD77A5" w:rsidRPr="004E7178" w:rsidRDefault="00DD77A5" w:rsidP="00DD77A5">
      <w:pPr>
        <w:pStyle w:val="Heading2"/>
      </w:pPr>
      <w:r w:rsidRPr="004E7178">
        <w:t>RESEARCH OBJECTIVES:</w:t>
      </w:r>
    </w:p>
    <w:p w14:paraId="63509D72"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The objective of this work </w:t>
      </w:r>
      <w:r w:rsidRPr="008D1C0C">
        <w:rPr>
          <w:rFonts w:ascii="Arial" w:hAnsi="Arial" w:cs="Arial"/>
          <w:sz w:val="22"/>
          <w:szCs w:val="22"/>
        </w:rPr>
        <w:t>is to investigate the extent to which gender diversity affects the outcome of a project within a project management team.</w:t>
      </w:r>
    </w:p>
    <w:p w14:paraId="26B4F7CE" w14:textId="77777777" w:rsidR="00DD77A5" w:rsidRDefault="00DD77A5" w:rsidP="00DD77A5">
      <w:pPr>
        <w:spacing w:line="360" w:lineRule="auto"/>
        <w:rPr>
          <w:rFonts w:ascii="Arial" w:hAnsi="Arial" w:cs="Arial"/>
          <w:sz w:val="22"/>
          <w:szCs w:val="22"/>
        </w:rPr>
      </w:pPr>
    </w:p>
    <w:p w14:paraId="07936811" w14:textId="77777777" w:rsidR="00DD77A5" w:rsidRDefault="00DD77A5" w:rsidP="00DD77A5">
      <w:pPr>
        <w:spacing w:line="360" w:lineRule="auto"/>
        <w:rPr>
          <w:rFonts w:ascii="Arial" w:hAnsi="Arial" w:cs="Arial"/>
          <w:sz w:val="22"/>
          <w:szCs w:val="22"/>
        </w:rPr>
      </w:pPr>
    </w:p>
    <w:p w14:paraId="3D0BF991" w14:textId="77777777" w:rsidR="00DD77A5" w:rsidRDefault="00DD77A5" w:rsidP="00DD77A5">
      <w:pPr>
        <w:spacing w:line="360" w:lineRule="auto"/>
        <w:rPr>
          <w:rFonts w:ascii="Arial" w:hAnsi="Arial" w:cs="Arial"/>
          <w:sz w:val="22"/>
          <w:szCs w:val="22"/>
        </w:rPr>
      </w:pPr>
    </w:p>
    <w:p w14:paraId="0F71FBA8" w14:textId="77777777" w:rsidR="00DD77A5" w:rsidRDefault="00DD77A5" w:rsidP="00DD77A5">
      <w:pPr>
        <w:spacing w:line="360" w:lineRule="auto"/>
        <w:rPr>
          <w:rFonts w:ascii="Arial" w:hAnsi="Arial" w:cs="Arial"/>
          <w:sz w:val="22"/>
          <w:szCs w:val="22"/>
        </w:rPr>
      </w:pPr>
    </w:p>
    <w:p w14:paraId="22D0168D"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p>
    <w:tbl>
      <w:tblPr>
        <w:tblW w:w="0" w:type="auto"/>
        <w:tblCellMar>
          <w:left w:w="0" w:type="dxa"/>
          <w:right w:w="0" w:type="dxa"/>
        </w:tblCellMar>
        <w:tblLook w:val="04A0" w:firstRow="1" w:lastRow="0" w:firstColumn="1" w:lastColumn="0" w:noHBand="0" w:noVBand="1"/>
      </w:tblPr>
      <w:tblGrid>
        <w:gridCol w:w="6559"/>
        <w:gridCol w:w="767"/>
        <w:gridCol w:w="1003"/>
      </w:tblGrid>
      <w:tr w:rsidR="00DD77A5" w:rsidRPr="008D1C0C" w14:paraId="12BD5A85" w14:textId="77777777" w:rsidTr="00B90FF2">
        <w:tc>
          <w:tcPr>
            <w:tcW w:w="0" w:type="auto"/>
            <w:tcBorders>
              <w:top w:val="nil"/>
              <w:left w:val="nil"/>
              <w:bottom w:val="nil"/>
              <w:right w:val="nil"/>
            </w:tcBorders>
            <w:tcMar>
              <w:top w:w="150" w:type="dxa"/>
              <w:left w:w="150" w:type="dxa"/>
              <w:bottom w:w="150" w:type="dxa"/>
              <w:right w:w="150" w:type="dxa"/>
            </w:tcMar>
            <w:hideMark/>
          </w:tcPr>
          <w:p w14:paraId="23FDF3BE" w14:textId="77777777" w:rsidR="00DD77A5" w:rsidRPr="008D1C0C" w:rsidRDefault="00DD77A5" w:rsidP="00B90FF2">
            <w:pPr>
              <w:spacing w:line="360" w:lineRule="auto"/>
              <w:jc w:val="both"/>
              <w:textAlignment w:val="baseline"/>
              <w:rPr>
                <w:rFonts w:ascii="Roboto" w:hAnsi="Roboto" w:cs="Open Sans"/>
                <w:color w:val="444444"/>
                <w:sz w:val="21"/>
                <w:szCs w:val="21"/>
              </w:rPr>
            </w:pPr>
            <w:r w:rsidRPr="008D1C0C">
              <w:rPr>
                <w:rFonts w:ascii="inherit" w:hAnsi="inherit" w:cs="Open Sans"/>
                <w:b/>
                <w:bCs/>
                <w:color w:val="444444"/>
                <w:sz w:val="21"/>
                <w:szCs w:val="21"/>
                <w:bdr w:val="none" w:sz="0" w:space="0" w:color="auto" w:frame="1"/>
              </w:rPr>
              <w:t>Industry</w:t>
            </w:r>
          </w:p>
        </w:tc>
        <w:tc>
          <w:tcPr>
            <w:tcW w:w="0" w:type="auto"/>
            <w:tcBorders>
              <w:top w:val="nil"/>
              <w:left w:val="nil"/>
              <w:bottom w:val="nil"/>
              <w:right w:val="nil"/>
            </w:tcBorders>
            <w:tcMar>
              <w:top w:w="150" w:type="dxa"/>
              <w:left w:w="150" w:type="dxa"/>
              <w:bottom w:w="150" w:type="dxa"/>
              <w:right w:w="150" w:type="dxa"/>
            </w:tcMar>
            <w:hideMark/>
          </w:tcPr>
          <w:p w14:paraId="607C95AA" w14:textId="77777777" w:rsidR="00DD77A5" w:rsidRPr="008D1C0C" w:rsidRDefault="00DD77A5" w:rsidP="00B90FF2">
            <w:pPr>
              <w:spacing w:line="360" w:lineRule="auto"/>
              <w:jc w:val="both"/>
              <w:textAlignment w:val="baseline"/>
              <w:rPr>
                <w:rFonts w:ascii="Roboto" w:hAnsi="Roboto" w:cs="Open Sans"/>
                <w:color w:val="444444"/>
                <w:sz w:val="21"/>
                <w:szCs w:val="21"/>
              </w:rPr>
            </w:pPr>
            <w:r w:rsidRPr="008D1C0C">
              <w:rPr>
                <w:rFonts w:ascii="inherit" w:hAnsi="inherit" w:cs="Open Sans"/>
                <w:b/>
                <w:bCs/>
                <w:color w:val="444444"/>
                <w:sz w:val="21"/>
                <w:szCs w:val="21"/>
                <w:bdr w:val="none" w:sz="0" w:space="0" w:color="auto" w:frame="1"/>
              </w:rPr>
              <w:t>Male</w:t>
            </w:r>
          </w:p>
        </w:tc>
        <w:tc>
          <w:tcPr>
            <w:tcW w:w="0" w:type="auto"/>
            <w:tcBorders>
              <w:top w:val="nil"/>
              <w:left w:val="nil"/>
              <w:bottom w:val="nil"/>
              <w:right w:val="nil"/>
            </w:tcBorders>
            <w:tcMar>
              <w:top w:w="150" w:type="dxa"/>
              <w:left w:w="150" w:type="dxa"/>
              <w:bottom w:w="150" w:type="dxa"/>
              <w:right w:w="150" w:type="dxa"/>
            </w:tcMar>
            <w:hideMark/>
          </w:tcPr>
          <w:p w14:paraId="26868C33" w14:textId="77777777" w:rsidR="00DD77A5" w:rsidRPr="008D1C0C" w:rsidRDefault="00DD77A5" w:rsidP="00B90FF2">
            <w:pPr>
              <w:spacing w:line="360" w:lineRule="auto"/>
              <w:jc w:val="both"/>
              <w:textAlignment w:val="baseline"/>
              <w:rPr>
                <w:rFonts w:ascii="Roboto" w:hAnsi="Roboto" w:cs="Open Sans"/>
                <w:color w:val="444444"/>
                <w:sz w:val="21"/>
                <w:szCs w:val="21"/>
              </w:rPr>
            </w:pPr>
            <w:r w:rsidRPr="008D1C0C">
              <w:rPr>
                <w:rFonts w:ascii="inherit" w:hAnsi="inherit" w:cs="Open Sans"/>
                <w:b/>
                <w:bCs/>
                <w:color w:val="444444"/>
                <w:sz w:val="21"/>
                <w:szCs w:val="21"/>
                <w:bdr w:val="none" w:sz="0" w:space="0" w:color="auto" w:frame="1"/>
              </w:rPr>
              <w:t>Female</w:t>
            </w:r>
          </w:p>
        </w:tc>
      </w:tr>
      <w:tr w:rsidR="00DD77A5" w:rsidRPr="008D1C0C" w14:paraId="7448962D"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05465991"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Information Technology</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6E6BA75"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78%</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C8C0FD8"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20%</w:t>
            </w:r>
          </w:p>
        </w:tc>
      </w:tr>
      <w:tr w:rsidR="00DD77A5" w:rsidRPr="008D1C0C" w14:paraId="78C7B522"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1FB62BD8"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Financial Services</w:t>
            </w:r>
          </w:p>
        </w:tc>
        <w:tc>
          <w:tcPr>
            <w:tcW w:w="0" w:type="auto"/>
            <w:tcBorders>
              <w:top w:val="single" w:sz="6" w:space="0" w:color="DDDDDD"/>
              <w:left w:val="nil"/>
              <w:bottom w:val="nil"/>
              <w:right w:val="nil"/>
            </w:tcBorders>
            <w:tcMar>
              <w:top w:w="150" w:type="dxa"/>
              <w:left w:w="150" w:type="dxa"/>
              <w:bottom w:w="150" w:type="dxa"/>
              <w:right w:w="150" w:type="dxa"/>
            </w:tcMar>
            <w:hideMark/>
          </w:tcPr>
          <w:p w14:paraId="2ABCBBBC"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69%</w:t>
            </w:r>
          </w:p>
        </w:tc>
        <w:tc>
          <w:tcPr>
            <w:tcW w:w="0" w:type="auto"/>
            <w:tcBorders>
              <w:top w:val="single" w:sz="6" w:space="0" w:color="DDDDDD"/>
              <w:left w:val="nil"/>
              <w:bottom w:val="nil"/>
              <w:right w:val="nil"/>
            </w:tcBorders>
            <w:tcMar>
              <w:top w:w="150" w:type="dxa"/>
              <w:left w:w="150" w:type="dxa"/>
              <w:bottom w:w="150" w:type="dxa"/>
              <w:right w:w="150" w:type="dxa"/>
            </w:tcMar>
            <w:hideMark/>
          </w:tcPr>
          <w:p w14:paraId="257AF2F7"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29%</w:t>
            </w:r>
          </w:p>
        </w:tc>
      </w:tr>
      <w:tr w:rsidR="00DD77A5" w:rsidRPr="008D1C0C" w14:paraId="296B061F"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207CDD87"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Construction</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14B4767"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86%</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FFF1F92"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13%</w:t>
            </w:r>
          </w:p>
        </w:tc>
      </w:tr>
      <w:tr w:rsidR="00DD77A5" w:rsidRPr="008D1C0C" w14:paraId="1DDBF52F"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09D6A443"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Consulting</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A685F62"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75%</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11FD930"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24%</w:t>
            </w:r>
          </w:p>
        </w:tc>
      </w:tr>
      <w:tr w:rsidR="00DD77A5" w:rsidRPr="008D1C0C" w14:paraId="05BDB19E"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1A59D163"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Manufacturing</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2C2771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81%</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9607D8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17%</w:t>
            </w:r>
          </w:p>
        </w:tc>
      </w:tr>
      <w:tr w:rsidR="00DD77A5" w:rsidRPr="008D1C0C" w14:paraId="4AB408CB"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5953BC8F"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Energy</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C75A2B2"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83%</w:t>
            </w:r>
          </w:p>
        </w:tc>
        <w:tc>
          <w:tcPr>
            <w:tcW w:w="0" w:type="auto"/>
            <w:tcBorders>
              <w:top w:val="single" w:sz="6" w:space="0" w:color="DDDDDD"/>
              <w:left w:val="nil"/>
              <w:bottom w:val="nil"/>
              <w:right w:val="nil"/>
            </w:tcBorders>
            <w:tcMar>
              <w:top w:w="150" w:type="dxa"/>
              <w:left w:w="150" w:type="dxa"/>
              <w:bottom w:w="150" w:type="dxa"/>
              <w:right w:w="150" w:type="dxa"/>
            </w:tcMar>
            <w:hideMark/>
          </w:tcPr>
          <w:p w14:paraId="47EF8452"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17%</w:t>
            </w:r>
          </w:p>
        </w:tc>
      </w:tr>
      <w:tr w:rsidR="00DD77A5" w:rsidRPr="008D1C0C" w14:paraId="4F19AD06"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77C226C3"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Telecom</w:t>
            </w:r>
          </w:p>
        </w:tc>
        <w:tc>
          <w:tcPr>
            <w:tcW w:w="0" w:type="auto"/>
            <w:tcBorders>
              <w:top w:val="single" w:sz="6" w:space="0" w:color="DDDDDD"/>
              <w:left w:val="nil"/>
              <w:bottom w:val="nil"/>
              <w:right w:val="nil"/>
            </w:tcBorders>
            <w:tcMar>
              <w:top w:w="150" w:type="dxa"/>
              <w:left w:w="150" w:type="dxa"/>
              <w:bottom w:w="150" w:type="dxa"/>
              <w:right w:w="150" w:type="dxa"/>
            </w:tcMar>
            <w:hideMark/>
          </w:tcPr>
          <w:p w14:paraId="6E5610E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77%</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6D471AB"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22%</w:t>
            </w:r>
          </w:p>
        </w:tc>
      </w:tr>
      <w:tr w:rsidR="00DD77A5" w:rsidRPr="008D1C0C" w14:paraId="0DB02731"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270F9B6B"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Government</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CCA225A"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72%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1949F4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26%</w:t>
            </w:r>
          </w:p>
        </w:tc>
      </w:tr>
      <w:tr w:rsidR="00DD77A5" w:rsidRPr="008D1C0C" w14:paraId="0FE5E35C"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39DC2A97"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Healthcare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4E5AA7A4"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59%</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6DE0EA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41%</w:t>
            </w:r>
          </w:p>
        </w:tc>
      </w:tr>
      <w:tr w:rsidR="00DD77A5" w:rsidRPr="008D1C0C" w14:paraId="52B335B0"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014FF21A"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Automotive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73079354"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81%</w:t>
            </w:r>
          </w:p>
        </w:tc>
        <w:tc>
          <w:tcPr>
            <w:tcW w:w="0" w:type="auto"/>
            <w:tcBorders>
              <w:top w:val="single" w:sz="6" w:space="0" w:color="DDDDDD"/>
              <w:left w:val="nil"/>
              <w:bottom w:val="nil"/>
              <w:right w:val="nil"/>
            </w:tcBorders>
            <w:tcMar>
              <w:top w:w="150" w:type="dxa"/>
              <w:left w:w="150" w:type="dxa"/>
              <w:bottom w:w="150" w:type="dxa"/>
              <w:right w:w="150" w:type="dxa"/>
            </w:tcMar>
            <w:hideMark/>
          </w:tcPr>
          <w:p w14:paraId="04ABED17"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18%</w:t>
            </w:r>
          </w:p>
        </w:tc>
      </w:tr>
      <w:tr w:rsidR="00DD77A5" w:rsidRPr="008D1C0C" w14:paraId="576BAA93"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401F92D4"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Training / Education</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650AC74"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62%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2FF4A506"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37%</w:t>
            </w:r>
          </w:p>
        </w:tc>
      </w:tr>
      <w:tr w:rsidR="00DD77A5" w:rsidRPr="008D1C0C" w14:paraId="34907D0C" w14:textId="77777777" w:rsidTr="00B90FF2">
        <w:tc>
          <w:tcPr>
            <w:tcW w:w="0" w:type="auto"/>
            <w:tcBorders>
              <w:top w:val="single" w:sz="6" w:space="0" w:color="DDDDDD"/>
              <w:left w:val="nil"/>
              <w:bottom w:val="nil"/>
              <w:right w:val="nil"/>
            </w:tcBorders>
            <w:tcMar>
              <w:top w:w="150" w:type="dxa"/>
              <w:left w:w="150" w:type="dxa"/>
              <w:bottom w:w="150" w:type="dxa"/>
              <w:right w:w="150" w:type="dxa"/>
            </w:tcMar>
            <w:hideMark/>
          </w:tcPr>
          <w:p w14:paraId="587BA99C"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Aerospace</w:t>
            </w:r>
          </w:p>
        </w:tc>
        <w:tc>
          <w:tcPr>
            <w:tcW w:w="0" w:type="auto"/>
            <w:tcBorders>
              <w:top w:val="single" w:sz="6" w:space="0" w:color="DDDDDD"/>
              <w:left w:val="nil"/>
              <w:bottom w:val="nil"/>
              <w:right w:val="nil"/>
            </w:tcBorders>
            <w:tcMar>
              <w:top w:w="150" w:type="dxa"/>
              <w:left w:w="150" w:type="dxa"/>
              <w:bottom w:w="150" w:type="dxa"/>
              <w:right w:w="150" w:type="dxa"/>
            </w:tcMar>
            <w:hideMark/>
          </w:tcPr>
          <w:p w14:paraId="1B26A835"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82%</w:t>
            </w:r>
          </w:p>
        </w:tc>
        <w:tc>
          <w:tcPr>
            <w:tcW w:w="0" w:type="auto"/>
            <w:tcBorders>
              <w:top w:val="single" w:sz="6" w:space="0" w:color="DDDDDD"/>
              <w:left w:val="nil"/>
              <w:bottom w:val="nil"/>
              <w:right w:val="nil"/>
            </w:tcBorders>
            <w:tcMar>
              <w:top w:w="150" w:type="dxa"/>
              <w:left w:w="150" w:type="dxa"/>
              <w:bottom w:w="150" w:type="dxa"/>
              <w:right w:w="150" w:type="dxa"/>
            </w:tcMar>
            <w:hideMark/>
          </w:tcPr>
          <w:p w14:paraId="350FA743"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17%</w:t>
            </w:r>
          </w:p>
        </w:tc>
      </w:tr>
      <w:tr w:rsidR="00DD77A5" w:rsidRPr="008D1C0C" w14:paraId="3CA91DF5" w14:textId="77777777" w:rsidTr="00B90FF2">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261A08A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Transportation / Logistics / Distribution</w:t>
            </w:r>
          </w:p>
        </w:tc>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4FCBD473"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83%</w:t>
            </w:r>
          </w:p>
        </w:tc>
        <w:tc>
          <w:tcPr>
            <w:tcW w:w="0" w:type="auto"/>
            <w:tcBorders>
              <w:top w:val="single" w:sz="6" w:space="0" w:color="DDDDDD"/>
              <w:left w:val="nil"/>
              <w:bottom w:val="single" w:sz="6" w:space="0" w:color="DDDDDD"/>
              <w:right w:val="nil"/>
            </w:tcBorders>
            <w:tcMar>
              <w:top w:w="150" w:type="dxa"/>
              <w:left w:w="150" w:type="dxa"/>
              <w:bottom w:w="150" w:type="dxa"/>
              <w:right w:w="150" w:type="dxa"/>
            </w:tcMar>
            <w:hideMark/>
          </w:tcPr>
          <w:p w14:paraId="59A2266E"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r w:rsidRPr="008D1C0C">
              <w:rPr>
                <w:rFonts w:ascii="Roboto" w:hAnsi="Roboto" w:cs="Open Sans"/>
                <w:color w:val="444444"/>
                <w:sz w:val="21"/>
                <w:szCs w:val="21"/>
              </w:rPr>
              <w:t>16%</w:t>
            </w:r>
          </w:p>
        </w:tc>
      </w:tr>
      <w:tr w:rsidR="00DD77A5" w:rsidRPr="008D1C0C" w14:paraId="46F06548" w14:textId="77777777" w:rsidTr="00B90FF2">
        <w:tc>
          <w:tcPr>
            <w:tcW w:w="0" w:type="auto"/>
            <w:tcBorders>
              <w:top w:val="single" w:sz="6" w:space="0" w:color="DDDDDD"/>
              <w:left w:val="nil"/>
              <w:bottom w:val="nil"/>
              <w:right w:val="nil"/>
            </w:tcBorders>
            <w:tcMar>
              <w:top w:w="150" w:type="dxa"/>
              <w:left w:w="150" w:type="dxa"/>
              <w:bottom w:w="150" w:type="dxa"/>
              <w:right w:w="150" w:type="dxa"/>
            </w:tcMar>
          </w:tcPr>
          <w:p w14:paraId="3EEF0B3B" w14:textId="77777777" w:rsidR="00DD77A5" w:rsidRPr="008D1C0C" w:rsidRDefault="00DD77A5" w:rsidP="00B90FF2">
            <w:pPr>
              <w:pStyle w:val="Heading3"/>
              <w:rPr>
                <w:rFonts w:eastAsia="Times New Roman"/>
              </w:rPr>
            </w:pPr>
            <w:r w:rsidRPr="00D96819">
              <w:rPr>
                <w:rFonts w:eastAsia="Times New Roman"/>
              </w:rPr>
              <w:lastRenderedPageBreak/>
              <w:t>Source: PM Annual Global Survey on Project Management, 2022.</w:t>
            </w:r>
          </w:p>
        </w:tc>
        <w:tc>
          <w:tcPr>
            <w:tcW w:w="0" w:type="auto"/>
            <w:tcBorders>
              <w:top w:val="single" w:sz="6" w:space="0" w:color="DDDDDD"/>
              <w:left w:val="nil"/>
              <w:bottom w:val="nil"/>
              <w:right w:val="nil"/>
            </w:tcBorders>
            <w:tcMar>
              <w:top w:w="150" w:type="dxa"/>
              <w:left w:w="150" w:type="dxa"/>
              <w:bottom w:w="150" w:type="dxa"/>
              <w:right w:w="150" w:type="dxa"/>
            </w:tcMar>
          </w:tcPr>
          <w:p w14:paraId="738EBE5B"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p>
        </w:tc>
        <w:tc>
          <w:tcPr>
            <w:tcW w:w="0" w:type="auto"/>
            <w:tcBorders>
              <w:top w:val="single" w:sz="6" w:space="0" w:color="DDDDDD"/>
              <w:left w:val="nil"/>
              <w:bottom w:val="nil"/>
              <w:right w:val="nil"/>
            </w:tcBorders>
            <w:tcMar>
              <w:top w:w="150" w:type="dxa"/>
              <w:left w:w="150" w:type="dxa"/>
              <w:bottom w:w="150" w:type="dxa"/>
              <w:right w:w="150" w:type="dxa"/>
            </w:tcMar>
          </w:tcPr>
          <w:p w14:paraId="4629A6CA" w14:textId="77777777" w:rsidR="00DD77A5" w:rsidRPr="008D1C0C" w:rsidRDefault="00DD77A5" w:rsidP="00B90FF2">
            <w:pPr>
              <w:spacing w:after="255" w:line="360" w:lineRule="auto"/>
              <w:jc w:val="both"/>
              <w:textAlignment w:val="baseline"/>
              <w:rPr>
                <w:rFonts w:ascii="Roboto" w:hAnsi="Roboto" w:cs="Open Sans"/>
                <w:color w:val="444444"/>
                <w:sz w:val="21"/>
                <w:szCs w:val="21"/>
              </w:rPr>
            </w:pPr>
          </w:p>
        </w:tc>
      </w:tr>
    </w:tbl>
    <w:p w14:paraId="0F6A4317" w14:textId="77777777" w:rsidR="00DD77A5" w:rsidRDefault="00DD77A5" w:rsidP="00DD77A5">
      <w:pPr>
        <w:spacing w:line="360" w:lineRule="auto"/>
        <w:rPr>
          <w:rFonts w:ascii="Arial" w:hAnsi="Arial" w:cs="Arial"/>
          <w:sz w:val="22"/>
          <w:szCs w:val="22"/>
        </w:rPr>
      </w:pPr>
      <w:r w:rsidRPr="00506188">
        <w:rPr>
          <w:rFonts w:ascii="Arial" w:hAnsi="Arial" w:cs="Arial"/>
          <w:sz w:val="22"/>
          <w:szCs w:val="22"/>
        </w:rPr>
        <w:t>The data above demonstrate the disparity between female and male dominance in project management. The goal is to determine whether the difference is due to performance.</w:t>
      </w:r>
    </w:p>
    <w:p w14:paraId="7A9C8B37" w14:textId="77777777" w:rsidR="00DD77A5" w:rsidRPr="00850360" w:rsidRDefault="00DD77A5" w:rsidP="00DD77A5">
      <w:pPr>
        <w:pStyle w:val="ListParagraph"/>
        <w:numPr>
          <w:ilvl w:val="0"/>
          <w:numId w:val="1"/>
        </w:numPr>
        <w:spacing w:line="360" w:lineRule="auto"/>
        <w:rPr>
          <w:rFonts w:ascii="Arial" w:hAnsi="Arial" w:cs="Arial"/>
          <w:sz w:val="22"/>
          <w:szCs w:val="22"/>
        </w:rPr>
      </w:pPr>
      <w:r w:rsidRPr="00850360">
        <w:rPr>
          <w:rFonts w:ascii="Arial" w:hAnsi="Arial" w:cs="Arial"/>
          <w:sz w:val="22"/>
          <w:szCs w:val="22"/>
        </w:rPr>
        <w:t>To conduct a systematic review showing the gender diversity project teams results in effective project outcomes.</w:t>
      </w:r>
    </w:p>
    <w:p w14:paraId="6295B038" w14:textId="77777777" w:rsidR="00DD77A5" w:rsidRPr="00850360" w:rsidRDefault="00DD77A5" w:rsidP="00DD77A5">
      <w:pPr>
        <w:pStyle w:val="ListParagraph"/>
        <w:numPr>
          <w:ilvl w:val="0"/>
          <w:numId w:val="1"/>
        </w:numPr>
        <w:spacing w:line="360" w:lineRule="auto"/>
        <w:rPr>
          <w:rFonts w:ascii="Arial" w:hAnsi="Arial" w:cs="Arial"/>
          <w:sz w:val="22"/>
          <w:szCs w:val="22"/>
        </w:rPr>
      </w:pPr>
      <w:r w:rsidRPr="00850360">
        <w:rPr>
          <w:rFonts w:ascii="Arial" w:hAnsi="Arial" w:cs="Arial"/>
          <w:sz w:val="22"/>
          <w:szCs w:val="22"/>
        </w:rPr>
        <w:t>To show the value of gender diversity in project teams.</w:t>
      </w:r>
    </w:p>
    <w:p w14:paraId="23963C1F" w14:textId="77777777" w:rsidR="00DD77A5" w:rsidRPr="00506188" w:rsidRDefault="00DD77A5" w:rsidP="00DD77A5">
      <w:pPr>
        <w:pStyle w:val="ListParagraph"/>
        <w:numPr>
          <w:ilvl w:val="0"/>
          <w:numId w:val="1"/>
        </w:numPr>
        <w:spacing w:line="360" w:lineRule="auto"/>
        <w:rPr>
          <w:rFonts w:ascii="Arial" w:hAnsi="Arial" w:cs="Arial"/>
          <w:sz w:val="22"/>
          <w:szCs w:val="22"/>
        </w:rPr>
      </w:pPr>
      <w:r w:rsidRPr="00850360">
        <w:rPr>
          <w:rFonts w:ascii="Arial" w:hAnsi="Arial" w:cs="Arial"/>
          <w:sz w:val="22"/>
          <w:szCs w:val="22"/>
        </w:rPr>
        <w:t xml:space="preserve">To understand how gender </w:t>
      </w:r>
      <w:proofErr w:type="gramStart"/>
      <w:r w:rsidRPr="00850360">
        <w:rPr>
          <w:rFonts w:ascii="Arial" w:hAnsi="Arial" w:cs="Arial"/>
          <w:sz w:val="22"/>
          <w:szCs w:val="22"/>
        </w:rPr>
        <w:t>divers</w:t>
      </w:r>
      <w:proofErr w:type="gramEnd"/>
      <w:r w:rsidRPr="00850360">
        <w:rPr>
          <w:rFonts w:ascii="Arial" w:hAnsi="Arial" w:cs="Arial"/>
          <w:sz w:val="22"/>
          <w:szCs w:val="22"/>
        </w:rPr>
        <w:t xml:space="preserve"> impacts in project teams. </w:t>
      </w:r>
    </w:p>
    <w:p w14:paraId="558D3AB1" w14:textId="77777777" w:rsidR="00DD77A5" w:rsidRPr="00506188" w:rsidRDefault="00DD77A5" w:rsidP="00DD77A5">
      <w:pPr>
        <w:pStyle w:val="Heading2"/>
      </w:pPr>
      <w:bookmarkStart w:id="72" w:name="_Toc170747779"/>
      <w:r w:rsidRPr="00506188">
        <w:t>RESEARCH QUESTIONS:</w:t>
      </w:r>
      <w:bookmarkEnd w:id="72"/>
    </w:p>
    <w:p w14:paraId="26117271" w14:textId="77777777" w:rsidR="00DD77A5" w:rsidRPr="008222FE" w:rsidRDefault="00DD77A5" w:rsidP="00DD77A5">
      <w:pPr>
        <w:pStyle w:val="ListParagraph"/>
        <w:numPr>
          <w:ilvl w:val="0"/>
          <w:numId w:val="34"/>
        </w:numPr>
        <w:spacing w:line="360" w:lineRule="auto"/>
        <w:rPr>
          <w:rFonts w:ascii="Arial" w:hAnsi="Arial" w:cs="Arial"/>
          <w:sz w:val="22"/>
          <w:szCs w:val="22"/>
        </w:rPr>
      </w:pPr>
      <w:r w:rsidRPr="008222FE">
        <w:rPr>
          <w:rFonts w:ascii="Arial" w:hAnsi="Arial" w:cs="Arial"/>
          <w:sz w:val="22"/>
          <w:szCs w:val="22"/>
        </w:rPr>
        <w:t>Why is there such a significant gender difference in project management, notably between male and female project managers?</w:t>
      </w:r>
    </w:p>
    <w:p w14:paraId="0660203D" w14:textId="77777777" w:rsidR="00DD77A5" w:rsidRPr="008222FE" w:rsidRDefault="00DD77A5" w:rsidP="00DD77A5">
      <w:pPr>
        <w:pStyle w:val="ListParagraph"/>
        <w:numPr>
          <w:ilvl w:val="0"/>
          <w:numId w:val="34"/>
        </w:numPr>
        <w:spacing w:line="360" w:lineRule="auto"/>
        <w:rPr>
          <w:rFonts w:ascii="Arial" w:hAnsi="Arial" w:cs="Arial"/>
          <w:sz w:val="22"/>
          <w:szCs w:val="22"/>
        </w:rPr>
      </w:pPr>
      <w:r w:rsidRPr="008222FE">
        <w:rPr>
          <w:rFonts w:ascii="Arial" w:hAnsi="Arial" w:cs="Arial"/>
          <w:sz w:val="22"/>
          <w:szCs w:val="22"/>
        </w:rPr>
        <w:t>What is the effect of having a diverse range of genders in project management on the outcomes of projects?</w:t>
      </w:r>
    </w:p>
    <w:p w14:paraId="30C166B4" w14:textId="77777777" w:rsidR="00DD77A5" w:rsidRPr="008222FE" w:rsidRDefault="00DD77A5" w:rsidP="00DD77A5">
      <w:pPr>
        <w:pStyle w:val="ListParagraph"/>
        <w:numPr>
          <w:ilvl w:val="0"/>
          <w:numId w:val="34"/>
        </w:numPr>
        <w:spacing w:line="360" w:lineRule="auto"/>
        <w:rPr>
          <w:rFonts w:ascii="Arial" w:hAnsi="Arial" w:cs="Arial"/>
          <w:sz w:val="22"/>
          <w:szCs w:val="22"/>
        </w:rPr>
      </w:pPr>
      <w:r w:rsidRPr="008222FE">
        <w:rPr>
          <w:rFonts w:ascii="Arial" w:hAnsi="Arial" w:cs="Arial"/>
          <w:sz w:val="22"/>
          <w:szCs w:val="22"/>
        </w:rPr>
        <w:t xml:space="preserve">When compared to a male, does the presence of a woman in the role of project manager have an impact on </w:t>
      </w:r>
      <w:proofErr w:type="gramStart"/>
      <w:r w:rsidRPr="008222FE">
        <w:rPr>
          <w:rFonts w:ascii="Arial" w:hAnsi="Arial" w:cs="Arial"/>
          <w:sz w:val="22"/>
          <w:szCs w:val="22"/>
        </w:rPr>
        <w:t>the final result</w:t>
      </w:r>
      <w:proofErr w:type="gramEnd"/>
      <w:r w:rsidRPr="008222FE">
        <w:rPr>
          <w:rFonts w:ascii="Arial" w:hAnsi="Arial" w:cs="Arial"/>
          <w:sz w:val="22"/>
          <w:szCs w:val="22"/>
        </w:rPr>
        <w:t xml:space="preserve"> of the project?</w:t>
      </w:r>
    </w:p>
    <w:p w14:paraId="068DD71E" w14:textId="77777777" w:rsidR="00DD77A5" w:rsidRDefault="00DD77A5" w:rsidP="00DD77A5">
      <w:pPr>
        <w:pStyle w:val="Heading1"/>
        <w:rPr>
          <w:sz w:val="22"/>
          <w:szCs w:val="22"/>
        </w:rPr>
      </w:pPr>
      <w:bookmarkStart w:id="73" w:name="_Toc170747780"/>
      <w:r w:rsidRPr="005831DB">
        <w:t>LITERATURE REVIEW:</w:t>
      </w:r>
      <w:bookmarkEnd w:id="73"/>
      <w:r>
        <w:t xml:space="preserve"> </w:t>
      </w:r>
    </w:p>
    <w:p w14:paraId="0A825791"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According to The University of Edinburgh (2024), literature review is </w:t>
      </w:r>
      <w:r w:rsidRPr="005831DB">
        <w:rPr>
          <w:rFonts w:ascii="Arial" w:hAnsi="Arial" w:cs="Arial"/>
          <w:sz w:val="22"/>
          <w:szCs w:val="22"/>
        </w:rPr>
        <w:t>piece of academic writing known as a literature review is a piece of writing that has the purpose of demonstrating knowledge and understanding of the academic literature on a particular topic while also putting it into perspective.  A critical evaluation of the content is included in a literature review, as opposed to a literature report, which is a report on the literature. In addition to being a kind of writing, it is also a review of the literature.</w:t>
      </w:r>
      <w:r>
        <w:rPr>
          <w:rFonts w:ascii="Arial" w:hAnsi="Arial" w:cs="Arial"/>
          <w:sz w:val="22"/>
          <w:szCs w:val="22"/>
        </w:rPr>
        <w:t xml:space="preserve"> </w:t>
      </w:r>
    </w:p>
    <w:p w14:paraId="45661BF5"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w:t>
      </w:r>
      <w:r w:rsidRPr="002D268F">
        <w:rPr>
          <w:rFonts w:ascii="Arial" w:hAnsi="Arial" w:cs="Arial"/>
          <w:sz w:val="22"/>
          <w:szCs w:val="22"/>
        </w:rPr>
        <w:t>At first glance, what I could learn concerning gender diversity in project management teams is mainly tied to culture, such as</w:t>
      </w:r>
      <w:r>
        <w:rPr>
          <w:rFonts w:ascii="Arial" w:hAnsi="Arial" w:cs="Arial"/>
          <w:sz w:val="22"/>
          <w:szCs w:val="22"/>
        </w:rPr>
        <w:t xml:space="preserve"> o</w:t>
      </w:r>
      <w:r w:rsidRPr="00B23117">
        <w:rPr>
          <w:rFonts w:ascii="Arial" w:hAnsi="Arial" w:cs="Arial"/>
          <w:sz w:val="22"/>
          <w:szCs w:val="22"/>
        </w:rPr>
        <w:t>ver the past five years, there has been a fundamental shift in the theory and implementation of team integration. This transformation has been motivated by the increasing requirements of working in multicultural teams and a deeper comprehension of cultural difficulties and diversity in the globalised construction industry. The literature analysis indicates that the construction sector in both developed and developing nations faces a challenge in improving its performance in people management. This can be achieved by prioritising the development of multi-cultural team working skills</w:t>
      </w:r>
      <w:r>
        <w:rPr>
          <w:rFonts w:ascii="Arial" w:hAnsi="Arial" w:cs="Arial"/>
          <w:sz w:val="22"/>
          <w:szCs w:val="22"/>
        </w:rPr>
        <w:t xml:space="preserve"> (Ochieng, 2008). Or, t</w:t>
      </w:r>
      <w:r w:rsidRPr="00B23117">
        <w:rPr>
          <w:rFonts w:ascii="Arial" w:hAnsi="Arial" w:cs="Arial"/>
          <w:sz w:val="22"/>
          <w:szCs w:val="22"/>
        </w:rPr>
        <w:t>he investigation of culture and management is ongoing, and there are occasional socio-psychological viewpoints that uncover new cultural orientations that are significant to management practices</w:t>
      </w:r>
      <w:r>
        <w:rPr>
          <w:rFonts w:ascii="Arial" w:hAnsi="Arial" w:cs="Arial"/>
          <w:sz w:val="22"/>
          <w:szCs w:val="22"/>
        </w:rPr>
        <w:t xml:space="preserve"> (Zein, 2016), and the examples can lead on. </w:t>
      </w:r>
    </w:p>
    <w:p w14:paraId="794B6E60" w14:textId="77777777" w:rsidR="00DD77A5" w:rsidRPr="00BA0EC0" w:rsidRDefault="00DD77A5" w:rsidP="00DD77A5">
      <w:pPr>
        <w:spacing w:line="360" w:lineRule="auto"/>
        <w:rPr>
          <w:rFonts w:ascii="Arial" w:hAnsi="Arial" w:cs="Arial"/>
          <w:sz w:val="22"/>
          <w:szCs w:val="22"/>
        </w:rPr>
      </w:pPr>
      <w:r>
        <w:rPr>
          <w:rFonts w:ascii="Arial" w:hAnsi="Arial" w:cs="Arial"/>
          <w:sz w:val="22"/>
          <w:szCs w:val="22"/>
        </w:rPr>
        <w:t xml:space="preserve"> </w:t>
      </w:r>
      <w:proofErr w:type="gramStart"/>
      <w:r w:rsidRPr="00BE36FC">
        <w:rPr>
          <w:rFonts w:ascii="Arial" w:hAnsi="Arial" w:cs="Arial"/>
          <w:sz w:val="22"/>
          <w:szCs w:val="22"/>
        </w:rPr>
        <w:t>In spite of the fact that</w:t>
      </w:r>
      <w:proofErr w:type="gramEnd"/>
      <w:r w:rsidRPr="00BE36FC">
        <w:rPr>
          <w:rFonts w:ascii="Arial" w:hAnsi="Arial" w:cs="Arial"/>
          <w:sz w:val="22"/>
          <w:szCs w:val="22"/>
        </w:rPr>
        <w:t xml:space="preserve"> the scope of the research is really broad and can range from a straightforward business to a comparison of the cultures of other nations in terms of project </w:t>
      </w:r>
      <w:r w:rsidRPr="00BA0EC0">
        <w:rPr>
          <w:rFonts w:ascii="Arial" w:hAnsi="Arial" w:cs="Arial"/>
          <w:sz w:val="22"/>
          <w:szCs w:val="22"/>
        </w:rPr>
        <w:t xml:space="preserve">management, the element that I am looking for is gender diversity and how it influences the </w:t>
      </w:r>
      <w:r w:rsidRPr="00BA0EC0">
        <w:rPr>
          <w:rFonts w:ascii="Arial" w:hAnsi="Arial" w:cs="Arial"/>
          <w:sz w:val="22"/>
          <w:szCs w:val="22"/>
        </w:rPr>
        <w:lastRenderedPageBreak/>
        <w:t xml:space="preserve">outcome of a project. Even if they talk about gender diversity, they still do not talk about the outcome of the projects based on gender, but more on how companies are trying to include women more, for example, over the course of the last several years, there has been a continual focus placed on the necessity of diversity and gender equality in the field of technology. It has been discovered that competencies that are diverse and inclusive are beneficial </w:t>
      </w:r>
      <w:proofErr w:type="gramStart"/>
      <w:r w:rsidRPr="00BA0EC0">
        <w:rPr>
          <w:rFonts w:ascii="Arial" w:hAnsi="Arial" w:cs="Arial"/>
          <w:sz w:val="22"/>
          <w:szCs w:val="22"/>
        </w:rPr>
        <w:t>in order to</w:t>
      </w:r>
      <w:proofErr w:type="gramEnd"/>
      <w:r w:rsidRPr="00BA0EC0">
        <w:rPr>
          <w:rFonts w:ascii="Arial" w:hAnsi="Arial" w:cs="Arial"/>
          <w:sz w:val="22"/>
          <w:szCs w:val="22"/>
        </w:rPr>
        <w:t xml:space="preserve"> effectively solve problems and exercise leadership. This will allow for more effective problem solving and leadership. Businesses that have traditionally been dominated by men have been publishing statistical data on their workforce makeup </w:t>
      </w:r>
      <w:proofErr w:type="gramStart"/>
      <w:r w:rsidRPr="00BA0EC0">
        <w:rPr>
          <w:rFonts w:ascii="Arial" w:hAnsi="Arial" w:cs="Arial"/>
          <w:sz w:val="22"/>
          <w:szCs w:val="22"/>
        </w:rPr>
        <w:t>in an effort to</w:t>
      </w:r>
      <w:proofErr w:type="gramEnd"/>
      <w:r w:rsidRPr="00BA0EC0">
        <w:rPr>
          <w:rFonts w:ascii="Arial" w:hAnsi="Arial" w:cs="Arial"/>
          <w:sz w:val="22"/>
          <w:szCs w:val="22"/>
        </w:rPr>
        <w:t xml:space="preserve"> reduce the level of stereotyping throughout the technology sector. Policies that aim to improve the proportional representation of women, improve the engagement of employers, and boost the level of commitment to eliminating discrimination are now being implemented. These policies are currently being implemented (</w:t>
      </w:r>
      <w:proofErr w:type="spellStart"/>
      <w:r w:rsidRPr="00BA0EC0">
        <w:rPr>
          <w:rFonts w:ascii="Arial" w:hAnsi="Arial" w:cs="Arial"/>
          <w:sz w:val="22"/>
          <w:szCs w:val="22"/>
        </w:rPr>
        <w:t>Bennaceur</w:t>
      </w:r>
      <w:proofErr w:type="spellEnd"/>
      <w:r w:rsidRPr="00BA0EC0">
        <w:rPr>
          <w:rFonts w:ascii="Arial" w:hAnsi="Arial" w:cs="Arial"/>
          <w:sz w:val="22"/>
          <w:szCs w:val="22"/>
        </w:rPr>
        <w:t xml:space="preserve"> </w:t>
      </w:r>
      <w:r w:rsidRPr="00BA0EC0">
        <w:rPr>
          <w:rFonts w:ascii="Arial" w:hAnsi="Arial" w:cs="Arial"/>
          <w:i/>
          <w:iCs/>
          <w:sz w:val="22"/>
          <w:szCs w:val="22"/>
        </w:rPr>
        <w:t>et al</w:t>
      </w:r>
      <w:r w:rsidRPr="00BA0EC0">
        <w:rPr>
          <w:rFonts w:ascii="Arial" w:hAnsi="Arial" w:cs="Arial"/>
          <w:sz w:val="22"/>
          <w:szCs w:val="22"/>
        </w:rPr>
        <w:t>., 2018).</w:t>
      </w:r>
    </w:p>
    <w:p w14:paraId="5DD65A0D" w14:textId="77777777" w:rsidR="00DD77A5" w:rsidRPr="00BA0EC0" w:rsidRDefault="00DD77A5" w:rsidP="00DD77A5">
      <w:pPr>
        <w:spacing w:line="360" w:lineRule="auto"/>
        <w:rPr>
          <w:rFonts w:ascii="Arial" w:hAnsi="Arial" w:cs="Arial"/>
          <w:sz w:val="22"/>
          <w:szCs w:val="22"/>
        </w:rPr>
      </w:pPr>
      <w:r w:rsidRPr="00BA0EC0">
        <w:rPr>
          <w:rFonts w:ascii="Arial" w:hAnsi="Arial" w:cs="Arial"/>
          <w:sz w:val="22"/>
          <w:szCs w:val="22"/>
        </w:rPr>
        <w:t xml:space="preserve"> </w:t>
      </w:r>
      <w:proofErr w:type="gramStart"/>
      <w:r w:rsidRPr="00BA0EC0">
        <w:rPr>
          <w:rFonts w:ascii="Arial" w:hAnsi="Arial" w:cs="Arial"/>
          <w:sz w:val="22"/>
          <w:szCs w:val="22"/>
        </w:rPr>
        <w:t>All of</w:t>
      </w:r>
      <w:proofErr w:type="gramEnd"/>
      <w:r w:rsidRPr="00BA0EC0">
        <w:rPr>
          <w:rFonts w:ascii="Arial" w:hAnsi="Arial" w:cs="Arial"/>
          <w:sz w:val="22"/>
          <w:szCs w:val="22"/>
        </w:rPr>
        <w:t xml:space="preserve"> the evidence mentioned previously demonstrates that there is a gap in the literature, and people do not discuss much about the outcome of a project based on gender diversity in the United Kingdom. This could be </w:t>
      </w:r>
      <w:proofErr w:type="gramStart"/>
      <w:r w:rsidRPr="00BA0EC0">
        <w:rPr>
          <w:rFonts w:ascii="Arial" w:hAnsi="Arial" w:cs="Arial"/>
          <w:sz w:val="22"/>
          <w:szCs w:val="22"/>
        </w:rPr>
        <w:t>due to the fact that</w:t>
      </w:r>
      <w:proofErr w:type="gramEnd"/>
      <w:r w:rsidRPr="00BA0EC0">
        <w:rPr>
          <w:rFonts w:ascii="Arial" w:hAnsi="Arial" w:cs="Arial"/>
          <w:sz w:val="22"/>
          <w:szCs w:val="22"/>
        </w:rPr>
        <w:t xml:space="preserve"> women have only just begun to enter that sector, and there is not as much data accessible.</w:t>
      </w:r>
    </w:p>
    <w:p w14:paraId="03498443" w14:textId="77777777" w:rsidR="00DD77A5" w:rsidRDefault="00DD77A5" w:rsidP="00DD77A5">
      <w:pPr>
        <w:pStyle w:val="Heading1"/>
        <w:rPr>
          <w:sz w:val="22"/>
          <w:szCs w:val="22"/>
        </w:rPr>
      </w:pPr>
      <w:r w:rsidRPr="00EC2525">
        <w:t xml:space="preserve"> </w:t>
      </w:r>
      <w:bookmarkStart w:id="74" w:name="_Toc170747781"/>
      <w:r w:rsidRPr="00EC2525">
        <w:t>RESEARCH METHODS:</w:t>
      </w:r>
      <w:bookmarkEnd w:id="74"/>
      <w:r>
        <w:t xml:space="preserve"> </w:t>
      </w:r>
    </w:p>
    <w:p w14:paraId="3663A228" w14:textId="77777777" w:rsidR="00DD77A5" w:rsidRPr="00EC2525" w:rsidRDefault="00DD77A5" w:rsidP="00DD77A5">
      <w:pPr>
        <w:spacing w:line="360" w:lineRule="auto"/>
        <w:rPr>
          <w:rFonts w:ascii="Arial" w:hAnsi="Arial" w:cs="Arial"/>
          <w:sz w:val="22"/>
          <w:szCs w:val="22"/>
        </w:rPr>
      </w:pPr>
      <w:r>
        <w:rPr>
          <w:rFonts w:ascii="Arial" w:hAnsi="Arial" w:cs="Arial"/>
          <w:sz w:val="22"/>
          <w:szCs w:val="22"/>
        </w:rPr>
        <w:t xml:space="preserve">  </w:t>
      </w:r>
      <w:r w:rsidRPr="00DE6E96">
        <w:rPr>
          <w:rFonts w:ascii="Arial" w:hAnsi="Arial" w:cs="Arial"/>
          <w:sz w:val="22"/>
          <w:szCs w:val="22"/>
        </w:rPr>
        <w:t>Science is based on research procedures. They are the approach of acquiring methodical knowledge. Pause to consider knowledge. How do you "know" these things? One approach to learn is through personal experience. Personal experiences are profound and significant, yet they are also confined. If you generalise what is true for you, you risk overgeneralizing and drawing incorrect conclusions for everyone. Another keyway to learn is from others—parents, teachers, books, television shows, news, and social media. This "second-hand" knowledge originates from a variety of sources and is frequently more than one step away.  Instead of having to learn everything yourself, inheriting humanity's vast knowledge makes life easier. Learning about research, reading examples, and conducting research may change your perspective on information acquisition</w:t>
      </w:r>
      <w:r>
        <w:rPr>
          <w:rFonts w:ascii="Arial" w:hAnsi="Arial" w:cs="Arial"/>
          <w:sz w:val="22"/>
          <w:szCs w:val="22"/>
        </w:rPr>
        <w:t xml:space="preserve"> (Patten &amp; Newhart, 2017).</w:t>
      </w:r>
    </w:p>
    <w:p w14:paraId="2750ABA2" w14:textId="77777777" w:rsidR="00DD77A5" w:rsidRDefault="00DD77A5" w:rsidP="00DD77A5">
      <w:pPr>
        <w:spacing w:line="360" w:lineRule="auto"/>
        <w:rPr>
          <w:rFonts w:ascii="Arial" w:hAnsi="Arial" w:cs="Arial"/>
          <w:sz w:val="22"/>
          <w:szCs w:val="22"/>
        </w:rPr>
      </w:pPr>
      <w:r>
        <w:rPr>
          <w:rFonts w:ascii="Arial" w:hAnsi="Arial" w:cs="Arial"/>
          <w:sz w:val="22"/>
          <w:szCs w:val="22"/>
        </w:rPr>
        <w:t xml:space="preserve"> According to Firdaus </w:t>
      </w:r>
      <w:r w:rsidRPr="009B1505">
        <w:rPr>
          <w:rFonts w:ascii="Arial" w:hAnsi="Arial" w:cs="Arial"/>
          <w:i/>
          <w:iCs/>
          <w:sz w:val="22"/>
          <w:szCs w:val="22"/>
        </w:rPr>
        <w:t>et al.</w:t>
      </w:r>
      <w:r>
        <w:rPr>
          <w:rFonts w:ascii="Arial" w:hAnsi="Arial" w:cs="Arial"/>
          <w:sz w:val="22"/>
          <w:szCs w:val="22"/>
        </w:rPr>
        <w:t xml:space="preserve"> (2021), d</w:t>
      </w:r>
      <w:r w:rsidRPr="000613DC">
        <w:rPr>
          <w:rFonts w:ascii="Arial" w:hAnsi="Arial" w:cs="Arial"/>
          <w:sz w:val="22"/>
          <w:szCs w:val="22"/>
        </w:rPr>
        <w:t>uring the 20th century, the philosophical foundations and social theories were the primary sources of development for both quantitative and qualitative research methods. Different paradigms, theories, styles, and paradigmatic assumptions related to research are shown by the two research methodologies that have been discussed above.</w:t>
      </w:r>
      <w:r>
        <w:rPr>
          <w:rFonts w:ascii="Arial" w:hAnsi="Arial" w:cs="Arial"/>
          <w:sz w:val="22"/>
          <w:szCs w:val="22"/>
        </w:rPr>
        <w:t xml:space="preserve"> </w:t>
      </w:r>
      <w:r w:rsidRPr="000613DC">
        <w:rPr>
          <w:rFonts w:ascii="Arial" w:hAnsi="Arial" w:cs="Arial"/>
          <w:sz w:val="22"/>
          <w:szCs w:val="22"/>
        </w:rPr>
        <w:t>Every one of them has their own set of advantages and disadvantages, their own research themes and problems, and they approach social reality from a variety of different points of view.</w:t>
      </w:r>
      <w:r>
        <w:rPr>
          <w:rFonts w:ascii="Arial" w:hAnsi="Arial" w:cs="Arial"/>
          <w:sz w:val="22"/>
          <w:szCs w:val="22"/>
        </w:rPr>
        <w:t xml:space="preserve"> </w:t>
      </w:r>
    </w:p>
    <w:p w14:paraId="5CD51AD3" w14:textId="77777777" w:rsidR="00DD77A5" w:rsidRPr="009B1505" w:rsidRDefault="00DD77A5" w:rsidP="00DD77A5">
      <w:pPr>
        <w:spacing w:line="360" w:lineRule="auto"/>
        <w:rPr>
          <w:rFonts w:ascii="Arial" w:hAnsi="Arial" w:cs="Arial"/>
          <w:b/>
          <w:bCs/>
          <w:sz w:val="22"/>
          <w:szCs w:val="22"/>
        </w:rPr>
      </w:pPr>
      <w:r>
        <w:rPr>
          <w:rFonts w:ascii="Arial" w:hAnsi="Arial" w:cs="Arial"/>
          <w:sz w:val="22"/>
          <w:szCs w:val="22"/>
        </w:rPr>
        <w:lastRenderedPageBreak/>
        <w:t xml:space="preserve"> </w:t>
      </w:r>
      <w:r w:rsidRPr="009B1505">
        <w:rPr>
          <w:rFonts w:ascii="Arial" w:hAnsi="Arial" w:cs="Arial"/>
          <w:sz w:val="22"/>
          <w:szCs w:val="22"/>
        </w:rPr>
        <w:t>This study will undertake a qualitative literature review, as it will be focused on analysing and integrating existing research findings.</w:t>
      </w:r>
      <w:r>
        <w:rPr>
          <w:rFonts w:ascii="Arial" w:hAnsi="Arial" w:cs="Arial"/>
          <w:sz w:val="22"/>
          <w:szCs w:val="22"/>
        </w:rPr>
        <w:t xml:space="preserve"> </w:t>
      </w:r>
      <w:r w:rsidRPr="009B1505">
        <w:rPr>
          <w:rFonts w:ascii="Arial" w:hAnsi="Arial" w:cs="Arial"/>
          <w:sz w:val="22"/>
          <w:szCs w:val="22"/>
        </w:rPr>
        <w:t xml:space="preserve">Furthermore, ethical considerations are </w:t>
      </w:r>
      <w:proofErr w:type="gramStart"/>
      <w:r w:rsidRPr="009B1505">
        <w:rPr>
          <w:rFonts w:ascii="Arial" w:hAnsi="Arial" w:cs="Arial"/>
          <w:sz w:val="22"/>
          <w:szCs w:val="22"/>
        </w:rPr>
        <w:t>taken into account</w:t>
      </w:r>
      <w:proofErr w:type="gramEnd"/>
      <w:r w:rsidRPr="009B1505">
        <w:rPr>
          <w:rFonts w:ascii="Arial" w:hAnsi="Arial" w:cs="Arial"/>
          <w:sz w:val="22"/>
          <w:szCs w:val="22"/>
        </w:rPr>
        <w:t xml:space="preserve"> to prevent any prejudices. Furthermore, an ethics document has been filled out.</w:t>
      </w:r>
    </w:p>
    <w:p w14:paraId="7672FA99" w14:textId="77777777" w:rsidR="00DD77A5" w:rsidRDefault="00DD77A5" w:rsidP="00DD77A5">
      <w:pPr>
        <w:pStyle w:val="Heading1"/>
      </w:pPr>
      <w:bookmarkStart w:id="75" w:name="_Toc170747782"/>
      <w:r w:rsidRPr="00097DD1">
        <w:t>TIMELINE:</w:t>
      </w:r>
      <w:bookmarkEnd w:id="75"/>
      <w:r w:rsidRPr="00097DD1">
        <w:t xml:space="preserve"> </w:t>
      </w:r>
    </w:p>
    <w:p w14:paraId="3404B9A4" w14:textId="77777777" w:rsidR="00DD77A5" w:rsidRPr="00097DD1" w:rsidRDefault="00DD77A5" w:rsidP="00DD77A5">
      <w:pPr>
        <w:rPr>
          <w:rFonts w:ascii="Arial" w:hAnsi="Arial" w:cs="Arial"/>
          <w:sz w:val="22"/>
          <w:szCs w:val="22"/>
        </w:rPr>
      </w:pPr>
    </w:p>
    <w:p w14:paraId="34529E5F" w14:textId="77777777" w:rsidR="00DD77A5" w:rsidRPr="00097DD1" w:rsidRDefault="00DD77A5" w:rsidP="00DD77A5">
      <w:pPr>
        <w:spacing w:line="360" w:lineRule="auto"/>
        <w:rPr>
          <w:rFonts w:ascii="Arial" w:hAnsi="Arial" w:cs="Arial"/>
          <w:sz w:val="22"/>
          <w:szCs w:val="22"/>
        </w:rPr>
      </w:pPr>
      <w:r w:rsidRPr="004E7DF6">
        <w:rPr>
          <w:rFonts w:ascii="Arial" w:hAnsi="Arial" w:cs="Arial"/>
          <w:noProof/>
          <w:sz w:val="22"/>
          <w:szCs w:val="22"/>
        </w:rPr>
        <w:drawing>
          <wp:inline distT="0" distB="0" distL="0" distR="0" wp14:anchorId="2A5B6A91" wp14:editId="1014031D">
            <wp:extent cx="5731510" cy="1543685"/>
            <wp:effectExtent l="0" t="0" r="0" b="5715"/>
            <wp:docPr id="799646198" name="Picture 799646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1543685"/>
                    </a:xfrm>
                    <a:prstGeom prst="rect">
                      <a:avLst/>
                    </a:prstGeom>
                  </pic:spPr>
                </pic:pic>
              </a:graphicData>
            </a:graphic>
          </wp:inline>
        </w:drawing>
      </w:r>
    </w:p>
    <w:p w14:paraId="60927B86" w14:textId="77777777" w:rsidR="00DD77A5" w:rsidRPr="00506188" w:rsidRDefault="00DD77A5" w:rsidP="00DD77A5">
      <w:pPr>
        <w:pStyle w:val="Heading3"/>
      </w:pPr>
      <w:bookmarkStart w:id="76" w:name="_Toc170747783"/>
      <w:r>
        <w:t>Own sourced timeline chart</w:t>
      </w:r>
      <w:bookmarkEnd w:id="76"/>
    </w:p>
    <w:p w14:paraId="6E99BBCA" w14:textId="77777777" w:rsidR="00DD77A5" w:rsidRDefault="00DD77A5" w:rsidP="00DD77A5">
      <w:pPr>
        <w:spacing w:line="360" w:lineRule="auto"/>
        <w:rPr>
          <w:rFonts w:ascii="Arial" w:hAnsi="Arial" w:cs="Arial"/>
          <w:sz w:val="22"/>
          <w:szCs w:val="22"/>
        </w:rPr>
      </w:pPr>
    </w:p>
    <w:p w14:paraId="1AC614BE" w14:textId="77777777" w:rsidR="00DD77A5" w:rsidRDefault="00DD77A5" w:rsidP="00DD77A5">
      <w:pPr>
        <w:spacing w:line="360" w:lineRule="auto"/>
        <w:rPr>
          <w:rFonts w:ascii="Arial" w:hAnsi="Arial" w:cs="Arial"/>
          <w:sz w:val="22"/>
          <w:szCs w:val="22"/>
        </w:rPr>
      </w:pPr>
    </w:p>
    <w:p w14:paraId="3C168721" w14:textId="77777777" w:rsidR="00DD77A5" w:rsidRDefault="00DD77A5" w:rsidP="00DD77A5">
      <w:pPr>
        <w:spacing w:line="360" w:lineRule="auto"/>
        <w:rPr>
          <w:rFonts w:ascii="Arial" w:hAnsi="Arial" w:cs="Arial"/>
          <w:sz w:val="22"/>
          <w:szCs w:val="22"/>
        </w:rPr>
      </w:pPr>
    </w:p>
    <w:p w14:paraId="474AC91E" w14:textId="77777777" w:rsidR="00DD77A5" w:rsidRDefault="00DD77A5" w:rsidP="00DD77A5">
      <w:pPr>
        <w:spacing w:line="360" w:lineRule="auto"/>
        <w:rPr>
          <w:rFonts w:ascii="Arial" w:hAnsi="Arial" w:cs="Arial"/>
          <w:sz w:val="22"/>
          <w:szCs w:val="22"/>
        </w:rPr>
      </w:pPr>
    </w:p>
    <w:p w14:paraId="1B124C5B" w14:textId="77777777" w:rsidR="00DD77A5" w:rsidRDefault="00DD77A5" w:rsidP="00DD77A5">
      <w:pPr>
        <w:spacing w:line="360" w:lineRule="auto"/>
        <w:rPr>
          <w:rFonts w:ascii="Arial" w:hAnsi="Arial" w:cs="Arial"/>
          <w:sz w:val="22"/>
          <w:szCs w:val="22"/>
        </w:rPr>
      </w:pPr>
    </w:p>
    <w:p w14:paraId="28080B56" w14:textId="77777777" w:rsidR="00DD77A5" w:rsidRDefault="00DD77A5" w:rsidP="00DD77A5">
      <w:pPr>
        <w:spacing w:line="360" w:lineRule="auto"/>
        <w:rPr>
          <w:rFonts w:ascii="Arial" w:hAnsi="Arial" w:cs="Arial"/>
          <w:sz w:val="22"/>
          <w:szCs w:val="22"/>
        </w:rPr>
      </w:pPr>
    </w:p>
    <w:p w14:paraId="57A7B8A2" w14:textId="77777777" w:rsidR="00DD77A5" w:rsidRDefault="00DD77A5" w:rsidP="00DD77A5">
      <w:pPr>
        <w:spacing w:line="360" w:lineRule="auto"/>
        <w:rPr>
          <w:rFonts w:ascii="Arial" w:hAnsi="Arial" w:cs="Arial"/>
          <w:sz w:val="22"/>
          <w:szCs w:val="22"/>
        </w:rPr>
      </w:pPr>
    </w:p>
    <w:p w14:paraId="58630940" w14:textId="77777777" w:rsidR="00DD77A5" w:rsidRDefault="00DD77A5" w:rsidP="00DD77A5">
      <w:pPr>
        <w:spacing w:line="360" w:lineRule="auto"/>
        <w:rPr>
          <w:rFonts w:ascii="Arial" w:hAnsi="Arial" w:cs="Arial"/>
          <w:sz w:val="22"/>
          <w:szCs w:val="22"/>
        </w:rPr>
      </w:pPr>
    </w:p>
    <w:p w14:paraId="6A66B364" w14:textId="77777777" w:rsidR="00DD77A5" w:rsidRDefault="00DD77A5" w:rsidP="00DD77A5">
      <w:pPr>
        <w:spacing w:line="360" w:lineRule="auto"/>
        <w:rPr>
          <w:rFonts w:ascii="Arial" w:hAnsi="Arial" w:cs="Arial"/>
          <w:sz w:val="22"/>
          <w:szCs w:val="22"/>
        </w:rPr>
      </w:pPr>
    </w:p>
    <w:p w14:paraId="00FCE6B0" w14:textId="77777777" w:rsidR="00DD77A5" w:rsidRDefault="00DD77A5" w:rsidP="00DD77A5">
      <w:pPr>
        <w:spacing w:line="360" w:lineRule="auto"/>
        <w:rPr>
          <w:rFonts w:ascii="Arial" w:hAnsi="Arial" w:cs="Arial"/>
          <w:sz w:val="22"/>
          <w:szCs w:val="22"/>
        </w:rPr>
      </w:pPr>
    </w:p>
    <w:p w14:paraId="012A9BDF" w14:textId="77777777" w:rsidR="00DD77A5" w:rsidRDefault="00DD77A5" w:rsidP="00DD77A5">
      <w:pPr>
        <w:spacing w:line="360" w:lineRule="auto"/>
        <w:rPr>
          <w:rFonts w:ascii="Arial" w:hAnsi="Arial" w:cs="Arial"/>
          <w:sz w:val="22"/>
          <w:szCs w:val="22"/>
        </w:rPr>
      </w:pPr>
    </w:p>
    <w:p w14:paraId="5AAA7AC0" w14:textId="77777777" w:rsidR="00DD77A5" w:rsidRDefault="00DD77A5" w:rsidP="00DD77A5">
      <w:pPr>
        <w:spacing w:line="360" w:lineRule="auto"/>
        <w:rPr>
          <w:rFonts w:ascii="Arial" w:hAnsi="Arial" w:cs="Arial"/>
          <w:sz w:val="22"/>
          <w:szCs w:val="22"/>
        </w:rPr>
      </w:pPr>
    </w:p>
    <w:p w14:paraId="5933FAB0" w14:textId="77777777" w:rsidR="00DD77A5" w:rsidRDefault="00DD77A5" w:rsidP="00DD77A5">
      <w:pPr>
        <w:spacing w:line="360" w:lineRule="auto"/>
        <w:rPr>
          <w:rFonts w:ascii="Arial" w:hAnsi="Arial" w:cs="Arial"/>
          <w:sz w:val="22"/>
          <w:szCs w:val="22"/>
        </w:rPr>
      </w:pPr>
    </w:p>
    <w:p w14:paraId="3A2528D9" w14:textId="77777777" w:rsidR="00DD77A5" w:rsidRDefault="00DD77A5" w:rsidP="00DD77A5">
      <w:pPr>
        <w:spacing w:line="360" w:lineRule="auto"/>
        <w:rPr>
          <w:rFonts w:ascii="Arial" w:hAnsi="Arial" w:cs="Arial"/>
          <w:sz w:val="22"/>
          <w:szCs w:val="22"/>
        </w:rPr>
      </w:pPr>
    </w:p>
    <w:p w14:paraId="3E9CF0C9" w14:textId="77777777" w:rsidR="00DD77A5" w:rsidRDefault="00DD77A5" w:rsidP="00DD77A5">
      <w:pPr>
        <w:spacing w:line="360" w:lineRule="auto"/>
        <w:rPr>
          <w:rFonts w:ascii="Arial" w:hAnsi="Arial" w:cs="Arial"/>
          <w:sz w:val="22"/>
          <w:szCs w:val="22"/>
        </w:rPr>
      </w:pPr>
    </w:p>
    <w:p w14:paraId="25CE34B3" w14:textId="77777777" w:rsidR="00DD77A5" w:rsidRDefault="00DD77A5" w:rsidP="00DD77A5">
      <w:pPr>
        <w:spacing w:line="360" w:lineRule="auto"/>
        <w:rPr>
          <w:rFonts w:ascii="Arial" w:hAnsi="Arial" w:cs="Arial"/>
          <w:sz w:val="22"/>
          <w:szCs w:val="22"/>
        </w:rPr>
      </w:pPr>
    </w:p>
    <w:p w14:paraId="72C87D28" w14:textId="77777777" w:rsidR="00DD77A5" w:rsidRDefault="00DD77A5" w:rsidP="00DD77A5">
      <w:pPr>
        <w:spacing w:line="360" w:lineRule="auto"/>
        <w:rPr>
          <w:rFonts w:ascii="Arial" w:hAnsi="Arial" w:cs="Arial"/>
          <w:sz w:val="22"/>
          <w:szCs w:val="22"/>
        </w:rPr>
      </w:pPr>
    </w:p>
    <w:p w14:paraId="10766856" w14:textId="77777777" w:rsidR="00DD77A5" w:rsidRDefault="00DD77A5" w:rsidP="00DD77A5">
      <w:pPr>
        <w:spacing w:line="360" w:lineRule="auto"/>
        <w:rPr>
          <w:rFonts w:ascii="Arial" w:hAnsi="Arial" w:cs="Arial"/>
          <w:sz w:val="22"/>
          <w:szCs w:val="22"/>
        </w:rPr>
      </w:pPr>
    </w:p>
    <w:p w14:paraId="298D6803" w14:textId="77777777" w:rsidR="00DD77A5" w:rsidRDefault="00DD77A5" w:rsidP="00DD77A5">
      <w:pPr>
        <w:spacing w:line="360" w:lineRule="auto"/>
        <w:rPr>
          <w:rFonts w:ascii="Arial" w:hAnsi="Arial" w:cs="Arial"/>
          <w:sz w:val="22"/>
          <w:szCs w:val="22"/>
        </w:rPr>
      </w:pPr>
    </w:p>
    <w:p w14:paraId="30DBFA7B" w14:textId="77777777" w:rsidR="00DD77A5" w:rsidRDefault="00DD77A5" w:rsidP="00DD77A5">
      <w:pPr>
        <w:spacing w:line="360" w:lineRule="auto"/>
        <w:rPr>
          <w:rFonts w:ascii="Arial" w:hAnsi="Arial" w:cs="Arial"/>
          <w:sz w:val="22"/>
          <w:szCs w:val="22"/>
        </w:rPr>
      </w:pPr>
    </w:p>
    <w:p w14:paraId="02250DCA" w14:textId="77777777" w:rsidR="00DD77A5" w:rsidRDefault="00DD77A5" w:rsidP="00DD77A5">
      <w:pPr>
        <w:spacing w:line="360" w:lineRule="auto"/>
        <w:rPr>
          <w:rFonts w:ascii="Arial" w:hAnsi="Arial" w:cs="Arial"/>
          <w:sz w:val="22"/>
          <w:szCs w:val="22"/>
        </w:rPr>
      </w:pPr>
    </w:p>
    <w:p w14:paraId="628EAE56" w14:textId="77777777" w:rsidR="00DD77A5" w:rsidRDefault="00DD77A5" w:rsidP="00DD77A5">
      <w:pPr>
        <w:spacing w:line="360" w:lineRule="auto"/>
        <w:rPr>
          <w:rFonts w:ascii="Arial" w:hAnsi="Arial" w:cs="Arial"/>
          <w:sz w:val="22"/>
          <w:szCs w:val="22"/>
        </w:rPr>
      </w:pPr>
    </w:p>
    <w:p w14:paraId="16C2FCAD" w14:textId="77777777" w:rsidR="00DD77A5" w:rsidRDefault="00DD77A5" w:rsidP="00DD77A5">
      <w:pPr>
        <w:spacing w:line="360" w:lineRule="auto"/>
        <w:rPr>
          <w:rFonts w:ascii="Arial" w:hAnsi="Arial" w:cs="Arial"/>
          <w:sz w:val="22"/>
          <w:szCs w:val="22"/>
        </w:rPr>
      </w:pPr>
    </w:p>
    <w:p w14:paraId="516444C0" w14:textId="77777777" w:rsidR="00DD77A5" w:rsidRDefault="00DD77A5" w:rsidP="00DD77A5">
      <w:pPr>
        <w:spacing w:line="360" w:lineRule="auto"/>
        <w:rPr>
          <w:rFonts w:ascii="Arial" w:hAnsi="Arial" w:cs="Arial"/>
          <w:sz w:val="22"/>
          <w:szCs w:val="22"/>
        </w:rPr>
      </w:pPr>
    </w:p>
    <w:p w14:paraId="0EAE53AB" w14:textId="77777777" w:rsidR="00DD77A5" w:rsidRDefault="00DD77A5" w:rsidP="00DD77A5">
      <w:pPr>
        <w:pStyle w:val="Heading1"/>
      </w:pPr>
      <w:bookmarkStart w:id="77" w:name="_Toc170747784"/>
      <w:r>
        <w:lastRenderedPageBreak/>
        <w:t>REFERENCE LIST:</w:t>
      </w:r>
      <w:bookmarkEnd w:id="77"/>
    </w:p>
    <w:p w14:paraId="50CC7966" w14:textId="77777777" w:rsidR="00DD77A5" w:rsidRPr="008222FE" w:rsidRDefault="00DD77A5" w:rsidP="00DD77A5">
      <w:pPr>
        <w:spacing w:line="360" w:lineRule="auto"/>
        <w:rPr>
          <w:rFonts w:ascii="Arial" w:hAnsi="Arial" w:cs="Arial"/>
          <w:color w:val="000000"/>
          <w:sz w:val="22"/>
          <w:szCs w:val="22"/>
          <w:shd w:val="clear" w:color="auto" w:fill="FFFFFF"/>
        </w:rPr>
      </w:pPr>
      <w:r w:rsidRPr="004E7178">
        <w:rPr>
          <w:rFonts w:ascii="Arial" w:hAnsi="Arial" w:cs="Arial"/>
          <w:sz w:val="22"/>
          <w:szCs w:val="22"/>
        </w:rPr>
        <w:t xml:space="preserve"> </w:t>
      </w:r>
      <w:r w:rsidRPr="008222FE">
        <w:rPr>
          <w:rFonts w:ascii="Arial" w:hAnsi="Arial" w:cs="Arial"/>
          <w:color w:val="000000"/>
          <w:sz w:val="22"/>
          <w:szCs w:val="22"/>
          <w:shd w:val="clear" w:color="auto" w:fill="FFFFFF"/>
        </w:rPr>
        <w:t>Ali, M., Metz, I. and Kulik, C. (2007) </w:t>
      </w:r>
      <w:r w:rsidRPr="008222FE">
        <w:rPr>
          <w:rFonts w:ascii="Arial" w:hAnsi="Arial" w:cs="Arial"/>
          <w:i/>
          <w:iCs/>
          <w:color w:val="000000"/>
          <w:sz w:val="22"/>
          <w:szCs w:val="22"/>
        </w:rPr>
        <w:t>Workforce gender diversity: Is it a source of competitive advantage? </w:t>
      </w:r>
      <w:proofErr w:type="spellStart"/>
      <w:r w:rsidRPr="008222FE">
        <w:rPr>
          <w:rFonts w:ascii="Arial" w:hAnsi="Arial" w:cs="Arial"/>
          <w:color w:val="000000"/>
          <w:sz w:val="22"/>
          <w:szCs w:val="22"/>
          <w:shd w:val="clear" w:color="auto" w:fill="FFFFFF"/>
        </w:rPr>
        <w:t>Promaco</w:t>
      </w:r>
      <w:proofErr w:type="spellEnd"/>
      <w:r w:rsidRPr="008222FE">
        <w:rPr>
          <w:rFonts w:ascii="Arial" w:hAnsi="Arial" w:cs="Arial"/>
          <w:color w:val="000000"/>
          <w:sz w:val="22"/>
          <w:szCs w:val="22"/>
          <w:shd w:val="clear" w:color="auto" w:fill="FFFFFF"/>
        </w:rPr>
        <w:t xml:space="preserve"> Conventions Pty Ltd</w:t>
      </w:r>
      <w:proofErr w:type="gramStart"/>
      <w:r w:rsidRPr="008222FE">
        <w:rPr>
          <w:rFonts w:ascii="Arial" w:hAnsi="Arial" w:cs="Arial"/>
          <w:color w:val="000000"/>
          <w:sz w:val="22"/>
          <w:szCs w:val="22"/>
          <w:shd w:val="clear" w:color="auto" w:fill="FFFFFF"/>
        </w:rPr>
        <w:t>, .</w:t>
      </w:r>
      <w:proofErr w:type="gramEnd"/>
    </w:p>
    <w:p w14:paraId="4F5A1353"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color w:val="000000"/>
          <w:sz w:val="22"/>
          <w:szCs w:val="22"/>
          <w:shd w:val="clear" w:color="auto" w:fill="FFFFFF"/>
        </w:rPr>
        <w:t xml:space="preserve"> </w:t>
      </w:r>
      <w:proofErr w:type="spellStart"/>
      <w:r w:rsidRPr="008222FE">
        <w:rPr>
          <w:rFonts w:ascii="Arial" w:hAnsi="Arial" w:cs="Arial"/>
          <w:color w:val="000000"/>
          <w:sz w:val="22"/>
          <w:szCs w:val="22"/>
          <w:shd w:val="clear" w:color="auto" w:fill="FFFFFF"/>
        </w:rPr>
        <w:t>Bennaceur</w:t>
      </w:r>
      <w:proofErr w:type="spellEnd"/>
      <w:r w:rsidRPr="008222FE">
        <w:rPr>
          <w:rFonts w:ascii="Arial" w:hAnsi="Arial" w:cs="Arial"/>
          <w:color w:val="000000"/>
          <w:sz w:val="22"/>
          <w:szCs w:val="22"/>
          <w:shd w:val="clear" w:color="auto" w:fill="FFFFFF"/>
        </w:rPr>
        <w:t xml:space="preserve">, A., </w:t>
      </w:r>
      <w:proofErr w:type="spellStart"/>
      <w:r w:rsidRPr="008222FE">
        <w:rPr>
          <w:rFonts w:ascii="Arial" w:hAnsi="Arial" w:cs="Arial"/>
          <w:color w:val="000000"/>
          <w:sz w:val="22"/>
          <w:szCs w:val="22"/>
          <w:shd w:val="clear" w:color="auto" w:fill="FFFFFF"/>
        </w:rPr>
        <w:t>Cano</w:t>
      </w:r>
      <w:proofErr w:type="spellEnd"/>
      <w:r w:rsidRPr="008222FE">
        <w:rPr>
          <w:rFonts w:ascii="Arial" w:hAnsi="Arial" w:cs="Arial"/>
          <w:color w:val="000000"/>
          <w:sz w:val="22"/>
          <w:szCs w:val="22"/>
          <w:shd w:val="clear" w:color="auto" w:fill="FFFFFF"/>
        </w:rPr>
        <w:t>, A., Georgieva, L., Kiran, M., Salama, M. and Yadav, P. (May 28, 2018) </w:t>
      </w:r>
      <w:r w:rsidRPr="008222FE">
        <w:rPr>
          <w:rFonts w:ascii="Arial" w:hAnsi="Arial" w:cs="Arial"/>
          <w:i/>
          <w:iCs/>
          <w:color w:val="000000"/>
          <w:sz w:val="22"/>
          <w:szCs w:val="22"/>
          <w:shd w:val="clear" w:color="auto" w:fill="FFFFFF"/>
        </w:rPr>
        <w:t>Issues in gender diversity and equality in the UK. </w:t>
      </w:r>
      <w:r w:rsidRPr="008222FE">
        <w:rPr>
          <w:rFonts w:ascii="Arial" w:hAnsi="Arial" w:cs="Arial"/>
          <w:color w:val="000000"/>
          <w:sz w:val="22"/>
          <w:szCs w:val="22"/>
          <w:shd w:val="clear" w:color="auto" w:fill="FFFFFF"/>
        </w:rPr>
        <w:t>New York, NY, USA: ACM, pp. 5.</w:t>
      </w:r>
    </w:p>
    <w:p w14:paraId="4DA425C0" w14:textId="77777777" w:rsidR="00DD77A5" w:rsidRPr="008222FE" w:rsidRDefault="00DD77A5" w:rsidP="00DD77A5">
      <w:pPr>
        <w:spacing w:line="360" w:lineRule="auto"/>
        <w:rPr>
          <w:rFonts w:ascii="Arial" w:hAnsi="Arial" w:cs="Arial"/>
          <w:sz w:val="22"/>
          <w:szCs w:val="22"/>
        </w:rPr>
      </w:pPr>
      <w:r w:rsidRPr="008222FE">
        <w:rPr>
          <w:rFonts w:ascii="Arial" w:hAnsi="Arial" w:cs="Arial"/>
          <w:color w:val="000000"/>
          <w:sz w:val="22"/>
          <w:szCs w:val="22"/>
          <w:shd w:val="clear" w:color="auto" w:fill="FFFFFF"/>
        </w:rPr>
        <w:t xml:space="preserve"> Buckle, P. and Thomas, J. (2003) 'Deconstructing project management: a gender analysis of project management guidelines', </w:t>
      </w:r>
      <w:r w:rsidRPr="008222FE">
        <w:rPr>
          <w:rFonts w:ascii="Arial" w:hAnsi="Arial" w:cs="Arial"/>
          <w:i/>
          <w:iCs/>
          <w:color w:val="000000"/>
          <w:sz w:val="22"/>
          <w:szCs w:val="22"/>
        </w:rPr>
        <w:t>International journal of project management, </w:t>
      </w:r>
      <w:r w:rsidRPr="008222FE">
        <w:rPr>
          <w:rFonts w:ascii="Arial" w:hAnsi="Arial" w:cs="Arial"/>
          <w:color w:val="000000"/>
          <w:sz w:val="22"/>
          <w:szCs w:val="22"/>
          <w:shd w:val="clear" w:color="auto" w:fill="FFFFFF"/>
        </w:rPr>
        <w:t>21(6), pp. 433-441 Available at: </w:t>
      </w:r>
      <w:hyperlink r:id="rId73" w:tgtFrame="_blank" w:history="1">
        <w:r w:rsidRPr="008222FE">
          <w:rPr>
            <w:rFonts w:ascii="Arial" w:hAnsi="Arial" w:cs="Arial"/>
            <w:color w:val="0066CC"/>
            <w:sz w:val="22"/>
            <w:szCs w:val="22"/>
            <w:u w:val="single"/>
          </w:rPr>
          <w:t>https://doi.org/10.1016/S0263-7863(02)00114-X.</w:t>
        </w:r>
      </w:hyperlink>
    </w:p>
    <w:p w14:paraId="2D492558"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color w:val="000000"/>
          <w:sz w:val="22"/>
          <w:szCs w:val="22"/>
          <w:shd w:val="clear" w:color="auto" w:fill="FFFFFF"/>
        </w:rPr>
        <w:t xml:space="preserve"> Census (2021) Diversity in the labour market, England and Wales: Census 2021 (Available online at: </w:t>
      </w:r>
      <w:hyperlink r:id="rId74" w:anchor=":~:text=By%20sex%2C%20females%20had%20a,in%20the%20adult%20population%20overall" w:history="1">
        <w:r w:rsidRPr="008222FE">
          <w:rPr>
            <w:rStyle w:val="Hyperlink"/>
            <w:rFonts w:ascii="Arial" w:hAnsi="Arial" w:cs="Arial"/>
            <w:sz w:val="22"/>
            <w:szCs w:val="22"/>
            <w:shd w:val="clear" w:color="auto" w:fill="FFFFFF"/>
          </w:rPr>
          <w:t>https://www.ons.gov.uk/employmentandlabourmarket/peopleinwork/employmentandemployeetypes/articles/diversityinthelabourmarketenglandandwales/census2021#:~:text=By%20sex%2C%20females%20had%20a,in%20the%20adult%20population%20overall</w:t>
        </w:r>
      </w:hyperlink>
      <w:r w:rsidRPr="008222FE">
        <w:rPr>
          <w:rFonts w:ascii="Arial" w:hAnsi="Arial" w:cs="Arial"/>
          <w:color w:val="000000"/>
          <w:sz w:val="22"/>
          <w:szCs w:val="22"/>
          <w:shd w:val="clear" w:color="auto" w:fill="FFFFFF"/>
        </w:rPr>
        <w:t>. ) Accessed on: 1</w:t>
      </w:r>
      <w:r w:rsidRPr="008222FE">
        <w:rPr>
          <w:rFonts w:ascii="Arial" w:hAnsi="Arial" w:cs="Arial"/>
          <w:color w:val="000000"/>
          <w:sz w:val="22"/>
          <w:szCs w:val="22"/>
          <w:shd w:val="clear" w:color="auto" w:fill="FFFFFF"/>
          <w:vertAlign w:val="superscript"/>
        </w:rPr>
        <w:t>st</w:t>
      </w:r>
      <w:r w:rsidRPr="008222FE">
        <w:rPr>
          <w:rFonts w:ascii="Arial" w:hAnsi="Arial" w:cs="Arial"/>
          <w:color w:val="000000"/>
          <w:sz w:val="22"/>
          <w:szCs w:val="22"/>
          <w:shd w:val="clear" w:color="auto" w:fill="FFFFFF"/>
        </w:rPr>
        <w:t xml:space="preserve"> July 2023</w:t>
      </w:r>
    </w:p>
    <w:p w14:paraId="6A2A7EB4"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sz w:val="22"/>
          <w:szCs w:val="22"/>
        </w:rPr>
        <w:t xml:space="preserve"> </w:t>
      </w:r>
      <w:proofErr w:type="spellStart"/>
      <w:r w:rsidRPr="008222FE">
        <w:rPr>
          <w:rFonts w:ascii="Arial" w:hAnsi="Arial" w:cs="Arial"/>
          <w:color w:val="000000"/>
          <w:sz w:val="22"/>
          <w:szCs w:val="22"/>
          <w:shd w:val="clear" w:color="auto" w:fill="FFFFFF"/>
        </w:rPr>
        <w:t>Delaat</w:t>
      </w:r>
      <w:proofErr w:type="spellEnd"/>
      <w:r w:rsidRPr="008222FE">
        <w:rPr>
          <w:rFonts w:ascii="Arial" w:hAnsi="Arial" w:cs="Arial"/>
          <w:color w:val="000000"/>
          <w:sz w:val="22"/>
          <w:szCs w:val="22"/>
          <w:shd w:val="clear" w:color="auto" w:fill="FFFFFF"/>
        </w:rPr>
        <w:t>, J. (2007) </w:t>
      </w:r>
      <w:r w:rsidRPr="008222FE">
        <w:rPr>
          <w:rFonts w:ascii="Arial" w:hAnsi="Arial" w:cs="Arial"/>
          <w:i/>
          <w:iCs/>
          <w:color w:val="000000"/>
          <w:sz w:val="22"/>
          <w:szCs w:val="22"/>
        </w:rPr>
        <w:t>Gender in the workplace</w:t>
      </w:r>
      <w:r w:rsidRPr="008222FE">
        <w:rPr>
          <w:rFonts w:ascii="Arial" w:hAnsi="Arial" w:cs="Arial"/>
          <w:color w:val="000000"/>
          <w:sz w:val="22"/>
          <w:szCs w:val="22"/>
          <w:shd w:val="clear" w:color="auto" w:fill="FFFFFF"/>
        </w:rPr>
        <w:t xml:space="preserve">. 2. ed. </w:t>
      </w:r>
      <w:proofErr w:type="spellStart"/>
      <w:r w:rsidRPr="008222FE">
        <w:rPr>
          <w:rFonts w:ascii="Arial" w:hAnsi="Arial" w:cs="Arial"/>
          <w:color w:val="000000"/>
          <w:sz w:val="22"/>
          <w:szCs w:val="22"/>
          <w:shd w:val="clear" w:color="auto" w:fill="FFFFFF"/>
        </w:rPr>
        <w:t>edn</w:t>
      </w:r>
      <w:proofErr w:type="spellEnd"/>
      <w:r w:rsidRPr="008222FE">
        <w:rPr>
          <w:rFonts w:ascii="Arial" w:hAnsi="Arial" w:cs="Arial"/>
          <w:color w:val="000000"/>
          <w:sz w:val="22"/>
          <w:szCs w:val="22"/>
          <w:shd w:val="clear" w:color="auto" w:fill="FFFFFF"/>
        </w:rPr>
        <w:t>. Thousand Oaks, Calif. [</w:t>
      </w:r>
      <w:proofErr w:type="spellStart"/>
      <w:r w:rsidRPr="008222FE">
        <w:rPr>
          <w:rFonts w:ascii="Arial" w:hAnsi="Arial" w:cs="Arial"/>
          <w:color w:val="000000"/>
          <w:sz w:val="22"/>
          <w:szCs w:val="22"/>
          <w:shd w:val="clear" w:color="auto" w:fill="FFFFFF"/>
        </w:rPr>
        <w:t>u.a.</w:t>
      </w:r>
      <w:proofErr w:type="spellEnd"/>
      <w:r w:rsidRPr="008222FE">
        <w:rPr>
          <w:rFonts w:ascii="Arial" w:hAnsi="Arial" w:cs="Arial"/>
          <w:color w:val="000000"/>
          <w:sz w:val="22"/>
          <w:szCs w:val="22"/>
          <w:shd w:val="clear" w:color="auto" w:fill="FFFFFF"/>
        </w:rPr>
        <w:t>]: SAGE Publ.</w:t>
      </w:r>
    </w:p>
    <w:p w14:paraId="7B4BA225"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color w:val="000000"/>
          <w:sz w:val="22"/>
          <w:szCs w:val="22"/>
          <w:shd w:val="clear" w:color="auto" w:fill="FFFFFF"/>
        </w:rPr>
        <w:t xml:space="preserve"> Firdaus, F., </w:t>
      </w:r>
      <w:proofErr w:type="spellStart"/>
      <w:r w:rsidRPr="008222FE">
        <w:rPr>
          <w:rFonts w:ascii="Arial" w:hAnsi="Arial" w:cs="Arial"/>
          <w:color w:val="000000"/>
          <w:sz w:val="22"/>
          <w:szCs w:val="22"/>
          <w:shd w:val="clear" w:color="auto" w:fill="FFFFFF"/>
        </w:rPr>
        <w:t>Zulfadilla</w:t>
      </w:r>
      <w:proofErr w:type="spellEnd"/>
      <w:r w:rsidRPr="008222FE">
        <w:rPr>
          <w:rFonts w:ascii="Arial" w:hAnsi="Arial" w:cs="Arial"/>
          <w:color w:val="000000"/>
          <w:sz w:val="22"/>
          <w:szCs w:val="22"/>
          <w:shd w:val="clear" w:color="auto" w:fill="FFFFFF"/>
        </w:rPr>
        <w:t xml:space="preserve">, Z. and </w:t>
      </w:r>
      <w:proofErr w:type="spellStart"/>
      <w:r w:rsidRPr="008222FE">
        <w:rPr>
          <w:rFonts w:ascii="Arial" w:hAnsi="Arial" w:cs="Arial"/>
          <w:color w:val="000000"/>
          <w:sz w:val="22"/>
          <w:szCs w:val="22"/>
          <w:shd w:val="clear" w:color="auto" w:fill="FFFFFF"/>
        </w:rPr>
        <w:t>Caniago</w:t>
      </w:r>
      <w:proofErr w:type="spellEnd"/>
      <w:r w:rsidRPr="008222FE">
        <w:rPr>
          <w:rFonts w:ascii="Arial" w:hAnsi="Arial" w:cs="Arial"/>
          <w:color w:val="000000"/>
          <w:sz w:val="22"/>
          <w:szCs w:val="22"/>
          <w:shd w:val="clear" w:color="auto" w:fill="FFFFFF"/>
        </w:rPr>
        <w:t>, F. (2021) 'Research Methodology : Types in the New Perspective', </w:t>
      </w:r>
      <w:proofErr w:type="spellStart"/>
      <w:r w:rsidRPr="008222FE">
        <w:rPr>
          <w:rFonts w:ascii="Arial" w:hAnsi="Arial" w:cs="Arial"/>
          <w:i/>
          <w:iCs/>
          <w:color w:val="000000"/>
          <w:sz w:val="22"/>
          <w:szCs w:val="22"/>
          <w:shd w:val="clear" w:color="auto" w:fill="FFFFFF"/>
        </w:rPr>
        <w:t>Manazhim</w:t>
      </w:r>
      <w:proofErr w:type="spellEnd"/>
      <w:r w:rsidRPr="008222FE">
        <w:rPr>
          <w:rFonts w:ascii="Arial" w:hAnsi="Arial" w:cs="Arial"/>
          <w:i/>
          <w:iCs/>
          <w:color w:val="000000"/>
          <w:sz w:val="22"/>
          <w:szCs w:val="22"/>
          <w:shd w:val="clear" w:color="auto" w:fill="FFFFFF"/>
        </w:rPr>
        <w:t xml:space="preserve"> (Lombok Timur), </w:t>
      </w:r>
      <w:r w:rsidRPr="008222FE">
        <w:rPr>
          <w:rFonts w:ascii="Arial" w:hAnsi="Arial" w:cs="Arial"/>
          <w:color w:val="000000"/>
          <w:sz w:val="22"/>
          <w:szCs w:val="22"/>
          <w:shd w:val="clear" w:color="auto" w:fill="FFFFFF"/>
        </w:rPr>
        <w:t>3(1), pp. 1-16 Available at: </w:t>
      </w:r>
      <w:hyperlink r:id="rId75" w:tgtFrame="_blank" w:history="1">
        <w:r w:rsidRPr="008222FE">
          <w:rPr>
            <w:rStyle w:val="Hyperlink"/>
            <w:rFonts w:ascii="Arial" w:hAnsi="Arial" w:cs="Arial"/>
            <w:sz w:val="22"/>
            <w:szCs w:val="22"/>
            <w:shd w:val="clear" w:color="auto" w:fill="FFFFFF"/>
          </w:rPr>
          <w:t>https://doi.org/10.36088/manazhim.v3i1.903.</w:t>
        </w:r>
      </w:hyperlink>
    </w:p>
    <w:p w14:paraId="1F984EB8"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color w:val="000000"/>
          <w:sz w:val="22"/>
          <w:szCs w:val="22"/>
          <w:shd w:val="clear" w:color="auto" w:fill="FFFFFF"/>
        </w:rPr>
        <w:t xml:space="preserve"> Ochieng, E.G. (2008) </w:t>
      </w:r>
      <w:r w:rsidRPr="008222FE">
        <w:rPr>
          <w:rFonts w:ascii="Arial" w:hAnsi="Arial" w:cs="Arial"/>
          <w:i/>
          <w:iCs/>
          <w:color w:val="000000"/>
          <w:sz w:val="22"/>
          <w:szCs w:val="22"/>
          <w:shd w:val="clear" w:color="auto" w:fill="FFFFFF"/>
        </w:rPr>
        <w:t>Framework for managing multi-cultural project teams</w:t>
      </w:r>
      <w:proofErr w:type="gramStart"/>
      <w:r w:rsidRPr="008222FE">
        <w:rPr>
          <w:rFonts w:ascii="Arial" w:hAnsi="Arial" w:cs="Arial"/>
          <w:i/>
          <w:iCs/>
          <w:color w:val="000000"/>
          <w:sz w:val="22"/>
          <w:szCs w:val="22"/>
          <w:shd w:val="clear" w:color="auto" w:fill="FFFFFF"/>
        </w:rPr>
        <w:t>. </w:t>
      </w:r>
      <w:r w:rsidRPr="008222FE">
        <w:rPr>
          <w:rFonts w:ascii="Arial" w:hAnsi="Arial" w:cs="Arial"/>
          <w:color w:val="000000"/>
          <w:sz w:val="22"/>
          <w:szCs w:val="22"/>
          <w:shd w:val="clear" w:color="auto" w:fill="FFFFFF"/>
        </w:rPr>
        <w:t>.</w:t>
      </w:r>
      <w:proofErr w:type="gramEnd"/>
      <w:r w:rsidRPr="008222FE">
        <w:rPr>
          <w:rFonts w:ascii="Arial" w:hAnsi="Arial" w:cs="Arial"/>
          <w:color w:val="000000"/>
          <w:sz w:val="22"/>
          <w:szCs w:val="22"/>
          <w:shd w:val="clear" w:color="auto" w:fill="FFFFFF"/>
        </w:rPr>
        <w:t xml:space="preserve"> ProQuest Dissertations &amp; Theses.</w:t>
      </w:r>
    </w:p>
    <w:p w14:paraId="3110A443" w14:textId="77777777" w:rsidR="00DD77A5" w:rsidRPr="008222FE" w:rsidRDefault="00DD77A5" w:rsidP="00DD77A5">
      <w:pPr>
        <w:spacing w:line="360" w:lineRule="auto"/>
        <w:rPr>
          <w:rFonts w:ascii="Arial" w:hAnsi="Arial" w:cs="Arial"/>
          <w:color w:val="000000"/>
          <w:sz w:val="22"/>
          <w:szCs w:val="22"/>
          <w:shd w:val="clear" w:color="auto" w:fill="FFFFFF"/>
        </w:rPr>
      </w:pPr>
      <w:r w:rsidRPr="008222FE">
        <w:rPr>
          <w:rFonts w:ascii="Arial" w:hAnsi="Arial" w:cs="Arial"/>
          <w:color w:val="000000"/>
          <w:sz w:val="22"/>
          <w:szCs w:val="22"/>
          <w:shd w:val="clear" w:color="auto" w:fill="FFFFFF"/>
        </w:rPr>
        <w:t xml:space="preserve"> Patten, M.L. and Newhart, M. (2017) </w:t>
      </w:r>
      <w:r w:rsidRPr="008222FE">
        <w:rPr>
          <w:rFonts w:ascii="Arial" w:hAnsi="Arial" w:cs="Arial"/>
          <w:i/>
          <w:iCs/>
          <w:color w:val="000000"/>
          <w:sz w:val="22"/>
          <w:szCs w:val="22"/>
          <w:shd w:val="clear" w:color="auto" w:fill="FFFFFF"/>
        </w:rPr>
        <w:t>Understanding Research Methods</w:t>
      </w:r>
      <w:r w:rsidRPr="008222FE">
        <w:rPr>
          <w:rFonts w:ascii="Arial" w:hAnsi="Arial" w:cs="Arial"/>
          <w:color w:val="000000"/>
          <w:sz w:val="22"/>
          <w:szCs w:val="22"/>
          <w:shd w:val="clear" w:color="auto" w:fill="FFFFFF"/>
        </w:rPr>
        <w:t xml:space="preserve">. 10th </w:t>
      </w:r>
      <w:proofErr w:type="spellStart"/>
      <w:r w:rsidRPr="008222FE">
        <w:rPr>
          <w:rFonts w:ascii="Arial" w:hAnsi="Arial" w:cs="Arial"/>
          <w:color w:val="000000"/>
          <w:sz w:val="22"/>
          <w:szCs w:val="22"/>
          <w:shd w:val="clear" w:color="auto" w:fill="FFFFFF"/>
        </w:rPr>
        <w:t>edn</w:t>
      </w:r>
      <w:proofErr w:type="spellEnd"/>
      <w:r w:rsidRPr="008222FE">
        <w:rPr>
          <w:rFonts w:ascii="Arial" w:hAnsi="Arial" w:cs="Arial"/>
          <w:color w:val="000000"/>
          <w:sz w:val="22"/>
          <w:szCs w:val="22"/>
          <w:shd w:val="clear" w:color="auto" w:fill="FFFFFF"/>
        </w:rPr>
        <w:t>. London: Routledge.</w:t>
      </w:r>
    </w:p>
    <w:p w14:paraId="667A79C0" w14:textId="77777777" w:rsidR="00DD77A5" w:rsidRPr="008222FE" w:rsidRDefault="00DD77A5" w:rsidP="00DD77A5">
      <w:pPr>
        <w:spacing w:line="360" w:lineRule="auto"/>
        <w:rPr>
          <w:rFonts w:ascii="Arial" w:hAnsi="Arial" w:cs="Arial"/>
          <w:sz w:val="22"/>
          <w:szCs w:val="22"/>
        </w:rPr>
      </w:pPr>
      <w:r w:rsidRPr="008222FE">
        <w:rPr>
          <w:rFonts w:ascii="Arial" w:hAnsi="Arial" w:cs="Arial"/>
          <w:sz w:val="22"/>
          <w:szCs w:val="22"/>
        </w:rPr>
        <w:t xml:space="preserve"> </w:t>
      </w:r>
      <w:r w:rsidRPr="008222FE">
        <w:rPr>
          <w:rFonts w:ascii="Arial" w:hAnsi="Arial" w:cs="Arial"/>
          <w:color w:val="000000"/>
          <w:sz w:val="22"/>
          <w:szCs w:val="22"/>
          <w:shd w:val="clear" w:color="auto" w:fill="FFFFFF"/>
        </w:rPr>
        <w:t xml:space="preserve">Powell, G.N. and </w:t>
      </w:r>
      <w:proofErr w:type="spellStart"/>
      <w:r w:rsidRPr="008222FE">
        <w:rPr>
          <w:rFonts w:ascii="Arial" w:hAnsi="Arial" w:cs="Arial"/>
          <w:color w:val="000000"/>
          <w:sz w:val="22"/>
          <w:szCs w:val="22"/>
          <w:shd w:val="clear" w:color="auto" w:fill="FFFFFF"/>
        </w:rPr>
        <w:t>Greenhaus</w:t>
      </w:r>
      <w:proofErr w:type="spellEnd"/>
      <w:r w:rsidRPr="008222FE">
        <w:rPr>
          <w:rFonts w:ascii="Arial" w:hAnsi="Arial" w:cs="Arial"/>
          <w:color w:val="000000"/>
          <w:sz w:val="22"/>
          <w:szCs w:val="22"/>
          <w:shd w:val="clear" w:color="auto" w:fill="FFFFFF"/>
        </w:rPr>
        <w:t>, J.H. (2010) 'Sex, Gender, and Decisions at the Family → Work Interface', </w:t>
      </w:r>
      <w:r w:rsidRPr="008222FE">
        <w:rPr>
          <w:rFonts w:ascii="Arial" w:hAnsi="Arial" w:cs="Arial"/>
          <w:i/>
          <w:iCs/>
          <w:color w:val="000000"/>
          <w:sz w:val="22"/>
          <w:szCs w:val="22"/>
        </w:rPr>
        <w:t>Journal of management, </w:t>
      </w:r>
      <w:r w:rsidRPr="008222FE">
        <w:rPr>
          <w:rFonts w:ascii="Arial" w:hAnsi="Arial" w:cs="Arial"/>
          <w:color w:val="000000"/>
          <w:sz w:val="22"/>
          <w:szCs w:val="22"/>
          <w:shd w:val="clear" w:color="auto" w:fill="FFFFFF"/>
        </w:rPr>
        <w:t>36(4), pp. 1011-1039 Available at: </w:t>
      </w:r>
      <w:hyperlink r:id="rId76" w:tgtFrame="_blank" w:history="1">
        <w:r w:rsidRPr="008222FE">
          <w:rPr>
            <w:rFonts w:ascii="Arial" w:hAnsi="Arial" w:cs="Arial"/>
            <w:color w:val="0066CC"/>
            <w:sz w:val="22"/>
            <w:szCs w:val="22"/>
            <w:u w:val="single"/>
          </w:rPr>
          <w:t>https://doi.org/10.1177/0149206309350774.</w:t>
        </w:r>
      </w:hyperlink>
      <w:r w:rsidRPr="008222FE">
        <w:rPr>
          <w:rFonts w:ascii="Arial" w:hAnsi="Arial" w:cs="Arial"/>
          <w:sz w:val="22"/>
          <w:szCs w:val="22"/>
        </w:rPr>
        <w:t xml:space="preserve"> </w:t>
      </w:r>
    </w:p>
    <w:p w14:paraId="039DABAC" w14:textId="77777777" w:rsidR="00DD77A5" w:rsidRPr="008222FE" w:rsidRDefault="00DD77A5" w:rsidP="00DD77A5">
      <w:pPr>
        <w:spacing w:line="360" w:lineRule="auto"/>
        <w:rPr>
          <w:rFonts w:ascii="Arial" w:hAnsi="Arial" w:cs="Arial"/>
          <w:sz w:val="22"/>
          <w:szCs w:val="22"/>
        </w:rPr>
      </w:pPr>
      <w:r w:rsidRPr="008222FE">
        <w:rPr>
          <w:rFonts w:ascii="Arial" w:hAnsi="Arial" w:cs="Arial"/>
          <w:sz w:val="22"/>
          <w:szCs w:val="22"/>
        </w:rPr>
        <w:t xml:space="preserve"> The University of Edinburgh (2024) ‘Literature Review’ </w:t>
      </w:r>
      <w:r w:rsidRPr="008222FE">
        <w:rPr>
          <w:rFonts w:ascii="Arial" w:hAnsi="Arial" w:cs="Arial"/>
          <w:i/>
          <w:iCs/>
          <w:sz w:val="22"/>
          <w:szCs w:val="22"/>
        </w:rPr>
        <w:t>A general guide on how to conduct and write a literature review,</w:t>
      </w:r>
      <w:r w:rsidRPr="008222FE">
        <w:rPr>
          <w:rFonts w:ascii="Arial" w:hAnsi="Arial" w:cs="Arial"/>
          <w:sz w:val="22"/>
          <w:szCs w:val="22"/>
        </w:rPr>
        <w:t xml:space="preserve"> (available online at: </w:t>
      </w:r>
      <w:hyperlink r:id="rId77" w:history="1">
        <w:r w:rsidRPr="008222FE">
          <w:rPr>
            <w:rStyle w:val="Hyperlink"/>
            <w:rFonts w:ascii="Arial" w:hAnsi="Arial" w:cs="Arial"/>
            <w:sz w:val="22"/>
            <w:szCs w:val="22"/>
          </w:rPr>
          <w:t>https://institute-academic-development.ed.ac.uk/study-hub/learning-resources/literature-review</w:t>
        </w:r>
      </w:hyperlink>
      <w:r w:rsidRPr="008222FE">
        <w:rPr>
          <w:rFonts w:ascii="Arial" w:hAnsi="Arial" w:cs="Arial"/>
          <w:sz w:val="22"/>
          <w:szCs w:val="22"/>
        </w:rPr>
        <w:t xml:space="preserve"> ) Accessed on: 1</w:t>
      </w:r>
      <w:r w:rsidRPr="008222FE">
        <w:rPr>
          <w:rFonts w:ascii="Arial" w:hAnsi="Arial" w:cs="Arial"/>
          <w:sz w:val="22"/>
          <w:szCs w:val="22"/>
          <w:vertAlign w:val="superscript"/>
        </w:rPr>
        <w:t>st</w:t>
      </w:r>
      <w:r w:rsidRPr="008222FE">
        <w:rPr>
          <w:rFonts w:ascii="Arial" w:hAnsi="Arial" w:cs="Arial"/>
          <w:sz w:val="22"/>
          <w:szCs w:val="22"/>
        </w:rPr>
        <w:t xml:space="preserve"> July 2024</w:t>
      </w:r>
    </w:p>
    <w:p w14:paraId="52CF8EB2" w14:textId="77777777" w:rsidR="00DD77A5" w:rsidRPr="008222FE" w:rsidRDefault="00DD77A5" w:rsidP="00DD77A5">
      <w:pPr>
        <w:spacing w:line="360" w:lineRule="auto"/>
        <w:rPr>
          <w:rFonts w:ascii="Arial" w:hAnsi="Arial" w:cs="Arial"/>
          <w:sz w:val="22"/>
          <w:szCs w:val="22"/>
        </w:rPr>
      </w:pPr>
      <w:r w:rsidRPr="008222FE">
        <w:rPr>
          <w:rFonts w:ascii="Arial" w:hAnsi="Arial" w:cs="Arial"/>
          <w:sz w:val="22"/>
          <w:szCs w:val="22"/>
        </w:rPr>
        <w:t xml:space="preserve"> </w:t>
      </w:r>
      <w:r w:rsidRPr="008222FE">
        <w:rPr>
          <w:rFonts w:ascii="Arial" w:hAnsi="Arial" w:cs="Arial"/>
          <w:color w:val="000000"/>
          <w:sz w:val="22"/>
          <w:szCs w:val="22"/>
          <w:shd w:val="clear" w:color="auto" w:fill="FFFFFF"/>
        </w:rPr>
        <w:t>Thomas, J.L. and Buckle-Henning, P. (2007) 'Dancing in the white spaces: Exploring gendered assumptions in successful project managers’ discourse about their work', </w:t>
      </w:r>
      <w:r w:rsidRPr="008222FE">
        <w:rPr>
          <w:rFonts w:ascii="Arial" w:hAnsi="Arial" w:cs="Arial"/>
          <w:i/>
          <w:iCs/>
          <w:color w:val="000000"/>
          <w:sz w:val="22"/>
          <w:szCs w:val="22"/>
        </w:rPr>
        <w:t>International journal of project management, </w:t>
      </w:r>
      <w:r w:rsidRPr="008222FE">
        <w:rPr>
          <w:rFonts w:ascii="Arial" w:hAnsi="Arial" w:cs="Arial"/>
          <w:color w:val="000000"/>
          <w:sz w:val="22"/>
          <w:szCs w:val="22"/>
          <w:shd w:val="clear" w:color="auto" w:fill="FFFFFF"/>
        </w:rPr>
        <w:t>25(6), pp. 552-559 Available at: </w:t>
      </w:r>
      <w:hyperlink r:id="rId78" w:tgtFrame="_blank" w:history="1">
        <w:r w:rsidRPr="008222FE">
          <w:rPr>
            <w:rFonts w:ascii="Arial" w:hAnsi="Arial" w:cs="Arial"/>
            <w:color w:val="0066CC"/>
            <w:sz w:val="22"/>
            <w:szCs w:val="22"/>
            <w:u w:val="single"/>
          </w:rPr>
          <w:t>https://doi.org/10.1016/j.ijproman.2007.05.001.</w:t>
        </w:r>
      </w:hyperlink>
    </w:p>
    <w:p w14:paraId="7FA218C1" w14:textId="77777777" w:rsidR="00DD77A5" w:rsidRPr="008222FE" w:rsidRDefault="00DD77A5" w:rsidP="00DD77A5">
      <w:pPr>
        <w:spacing w:line="360" w:lineRule="auto"/>
        <w:rPr>
          <w:rFonts w:ascii="Arial" w:hAnsi="Arial" w:cs="Arial"/>
          <w:sz w:val="22"/>
          <w:szCs w:val="22"/>
        </w:rPr>
      </w:pPr>
      <w:r w:rsidRPr="008222FE">
        <w:rPr>
          <w:rFonts w:ascii="Arial" w:hAnsi="Arial" w:cs="Arial"/>
          <w:sz w:val="22"/>
          <w:szCs w:val="22"/>
        </w:rPr>
        <w:t xml:space="preserve"> </w:t>
      </w:r>
      <w:proofErr w:type="spellStart"/>
      <w:r w:rsidRPr="008222FE">
        <w:rPr>
          <w:rFonts w:ascii="Arial" w:hAnsi="Arial" w:cs="Arial"/>
          <w:sz w:val="22"/>
          <w:szCs w:val="22"/>
        </w:rPr>
        <w:t>Triance</w:t>
      </w:r>
      <w:proofErr w:type="spellEnd"/>
      <w:r w:rsidRPr="008222FE">
        <w:rPr>
          <w:rFonts w:ascii="Arial" w:hAnsi="Arial" w:cs="Arial"/>
          <w:sz w:val="22"/>
          <w:szCs w:val="22"/>
        </w:rPr>
        <w:t xml:space="preserve">, L. (2022) ‘Could more women in project management be just what the industry needs?’, </w:t>
      </w:r>
      <w:proofErr w:type="spellStart"/>
      <w:r w:rsidRPr="008222FE">
        <w:rPr>
          <w:rFonts w:ascii="Arial" w:hAnsi="Arial" w:cs="Arial"/>
          <w:i/>
          <w:iCs/>
          <w:sz w:val="22"/>
          <w:szCs w:val="22"/>
        </w:rPr>
        <w:t>ukrecruiter</w:t>
      </w:r>
      <w:proofErr w:type="spellEnd"/>
      <w:r w:rsidRPr="008222FE">
        <w:rPr>
          <w:rFonts w:ascii="Arial" w:hAnsi="Arial" w:cs="Arial"/>
          <w:sz w:val="22"/>
          <w:szCs w:val="22"/>
        </w:rPr>
        <w:t xml:space="preserve">, (available online at:  </w:t>
      </w:r>
      <w:hyperlink r:id="rId79" w:anchor=":~:text=It%20is%20conservatively%20estimated%20that,%2C%20be%20closer%20to%2020%25" w:history="1">
        <w:r w:rsidRPr="008222FE">
          <w:rPr>
            <w:rStyle w:val="Hyperlink"/>
            <w:rFonts w:ascii="Arial" w:hAnsi="Arial" w:cs="Arial"/>
            <w:sz w:val="22"/>
            <w:szCs w:val="22"/>
          </w:rPr>
          <w:t>https://ukrecruiter.co.uk/2022/05/02/could-more-women-in-project-management-be-just-what-the-industry-</w:t>
        </w:r>
        <w:r w:rsidRPr="008222FE">
          <w:rPr>
            <w:rStyle w:val="Hyperlink"/>
            <w:rFonts w:ascii="Arial" w:hAnsi="Arial" w:cs="Arial"/>
            <w:sz w:val="22"/>
            <w:szCs w:val="22"/>
          </w:rPr>
          <w:lastRenderedPageBreak/>
          <w:t>needs/#:~:text=It%20is%20conservatively%20estimated%20that,%2C%20be%20closer%20to%2020%25</w:t>
        </w:r>
      </w:hyperlink>
      <w:r w:rsidRPr="008222FE">
        <w:rPr>
          <w:rFonts w:ascii="Arial" w:hAnsi="Arial" w:cs="Arial"/>
          <w:sz w:val="22"/>
          <w:szCs w:val="22"/>
        </w:rPr>
        <w:t>. ) Accessed on: 1</w:t>
      </w:r>
      <w:r w:rsidRPr="008222FE">
        <w:rPr>
          <w:rFonts w:ascii="Arial" w:hAnsi="Arial" w:cs="Arial"/>
          <w:sz w:val="22"/>
          <w:szCs w:val="22"/>
          <w:vertAlign w:val="superscript"/>
        </w:rPr>
        <w:t>st</w:t>
      </w:r>
      <w:r w:rsidRPr="008222FE">
        <w:rPr>
          <w:rFonts w:ascii="Arial" w:hAnsi="Arial" w:cs="Arial"/>
          <w:sz w:val="22"/>
          <w:szCs w:val="22"/>
        </w:rPr>
        <w:t xml:space="preserve"> July 2024.</w:t>
      </w:r>
    </w:p>
    <w:p w14:paraId="089C9901" w14:textId="77777777" w:rsidR="00DD77A5" w:rsidRPr="008222FE" w:rsidRDefault="00DD77A5" w:rsidP="00DD77A5">
      <w:pPr>
        <w:spacing w:line="360" w:lineRule="auto"/>
        <w:rPr>
          <w:rFonts w:ascii="Arial" w:hAnsi="Arial" w:cs="Arial"/>
          <w:sz w:val="22"/>
          <w:szCs w:val="22"/>
        </w:rPr>
      </w:pPr>
      <w:r w:rsidRPr="008222FE">
        <w:rPr>
          <w:rFonts w:ascii="Arial" w:hAnsi="Arial" w:cs="Arial"/>
          <w:sz w:val="22"/>
          <w:szCs w:val="22"/>
        </w:rPr>
        <w:t xml:space="preserve"> Zein, O. (2016) </w:t>
      </w:r>
      <w:r w:rsidRPr="008222FE">
        <w:rPr>
          <w:rFonts w:ascii="Arial" w:hAnsi="Arial" w:cs="Arial"/>
          <w:i/>
          <w:iCs/>
          <w:sz w:val="22"/>
          <w:szCs w:val="22"/>
        </w:rPr>
        <w:t>Culture and Project Management</w:t>
      </w:r>
      <w:r w:rsidRPr="008222FE">
        <w:rPr>
          <w:rFonts w:ascii="Arial" w:hAnsi="Arial" w:cs="Arial"/>
          <w:sz w:val="22"/>
          <w:szCs w:val="22"/>
        </w:rPr>
        <w:t xml:space="preserve">. 1st </w:t>
      </w:r>
      <w:proofErr w:type="spellStart"/>
      <w:r w:rsidRPr="008222FE">
        <w:rPr>
          <w:rFonts w:ascii="Arial" w:hAnsi="Arial" w:cs="Arial"/>
          <w:sz w:val="22"/>
          <w:szCs w:val="22"/>
        </w:rPr>
        <w:t>edn</w:t>
      </w:r>
      <w:proofErr w:type="spellEnd"/>
      <w:r w:rsidRPr="008222FE">
        <w:rPr>
          <w:rFonts w:ascii="Arial" w:hAnsi="Arial" w:cs="Arial"/>
          <w:sz w:val="22"/>
          <w:szCs w:val="22"/>
        </w:rPr>
        <w:t>. United Kingdom: Routledge.</w:t>
      </w:r>
    </w:p>
    <w:p w14:paraId="7AA67C9F" w14:textId="77777777" w:rsidR="00DD77A5" w:rsidRPr="00F37D5A" w:rsidRDefault="00DD77A5" w:rsidP="00DD77A5">
      <w:pPr>
        <w:spacing w:line="360" w:lineRule="auto"/>
        <w:rPr>
          <w:rFonts w:ascii="Arial" w:hAnsi="Arial" w:cs="Arial"/>
          <w:sz w:val="22"/>
          <w:szCs w:val="22"/>
        </w:rPr>
      </w:pPr>
    </w:p>
    <w:p w14:paraId="36A595B4" w14:textId="6007E7FB" w:rsidR="00A70C88" w:rsidRPr="00A70C88" w:rsidRDefault="00A70C88" w:rsidP="00A70C88">
      <w:pPr>
        <w:rPr>
          <w:rFonts w:ascii="Arial" w:hAnsi="Arial" w:cs="Arial"/>
          <w:sz w:val="22"/>
          <w:szCs w:val="22"/>
        </w:rPr>
      </w:pPr>
    </w:p>
    <w:sectPr w:rsidR="00A70C88" w:rsidRPr="00A70C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45C655" w14:textId="77777777" w:rsidR="00714A68" w:rsidRDefault="00714A68" w:rsidP="00FD049F">
      <w:r>
        <w:separator/>
      </w:r>
    </w:p>
  </w:endnote>
  <w:endnote w:type="continuationSeparator" w:id="0">
    <w:p w14:paraId="18D97694" w14:textId="77777777" w:rsidR="00714A68" w:rsidRDefault="00714A68" w:rsidP="00FD04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inheri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39311594"/>
      <w:docPartObj>
        <w:docPartGallery w:val="Page Numbers (Bottom of Page)"/>
        <w:docPartUnique/>
      </w:docPartObj>
    </w:sdtPr>
    <w:sdtContent>
      <w:p w14:paraId="34A9EB20" w14:textId="2BD4EA1C" w:rsidR="00FD049F" w:rsidRDefault="00FD049F" w:rsidP="006B1A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75A0E2" w14:textId="77777777" w:rsidR="00FD049F" w:rsidRDefault="00FD049F" w:rsidP="00FD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39517370"/>
      <w:docPartObj>
        <w:docPartGallery w:val="Page Numbers (Bottom of Page)"/>
        <w:docPartUnique/>
      </w:docPartObj>
    </w:sdtPr>
    <w:sdtContent>
      <w:p w14:paraId="73957B42" w14:textId="2DEC827D" w:rsidR="00FD049F" w:rsidRDefault="00FD049F" w:rsidP="006B1A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C841EA" w14:textId="77777777" w:rsidR="00FD049F" w:rsidRDefault="00FD049F" w:rsidP="00FD049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D73B9" w14:textId="77777777" w:rsidR="00714A68" w:rsidRDefault="00714A68" w:rsidP="00FD049F">
      <w:r>
        <w:separator/>
      </w:r>
    </w:p>
  </w:footnote>
  <w:footnote w:type="continuationSeparator" w:id="0">
    <w:p w14:paraId="4079F4D1" w14:textId="77777777" w:rsidR="00714A68" w:rsidRDefault="00714A68" w:rsidP="00FD04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F4518"/>
    <w:multiLevelType w:val="hybridMultilevel"/>
    <w:tmpl w:val="732C0158"/>
    <w:lvl w:ilvl="0" w:tplc="B2ACF750">
      <w:start w:val="1"/>
      <w:numFmt w:val="lowerLetter"/>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D4964"/>
    <w:multiLevelType w:val="hybridMultilevel"/>
    <w:tmpl w:val="FD5C4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F076B"/>
    <w:multiLevelType w:val="hybridMultilevel"/>
    <w:tmpl w:val="FC10B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AE722C"/>
    <w:multiLevelType w:val="hybridMultilevel"/>
    <w:tmpl w:val="C40A2F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E4BC8"/>
    <w:multiLevelType w:val="hybridMultilevel"/>
    <w:tmpl w:val="B9AA3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7233A"/>
    <w:multiLevelType w:val="multilevel"/>
    <w:tmpl w:val="C5B8BAB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4F18F5"/>
    <w:multiLevelType w:val="hybridMultilevel"/>
    <w:tmpl w:val="030644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8179827">
    <w:abstractNumId w:val="19"/>
  </w:num>
  <w:num w:numId="2" w16cid:durableId="486020953">
    <w:abstractNumId w:val="10"/>
  </w:num>
  <w:num w:numId="3" w16cid:durableId="491919708">
    <w:abstractNumId w:val="24"/>
  </w:num>
  <w:num w:numId="4" w16cid:durableId="748423153">
    <w:abstractNumId w:val="0"/>
  </w:num>
  <w:num w:numId="5" w16cid:durableId="276454333">
    <w:abstractNumId w:val="14"/>
  </w:num>
  <w:num w:numId="6" w16cid:durableId="1037047894">
    <w:abstractNumId w:val="26"/>
  </w:num>
  <w:num w:numId="7" w16cid:durableId="1248033535">
    <w:abstractNumId w:val="5"/>
  </w:num>
  <w:num w:numId="8" w16cid:durableId="1584485319">
    <w:abstractNumId w:val="31"/>
  </w:num>
  <w:num w:numId="9" w16cid:durableId="5562809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34911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46282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3718056">
    <w:abstractNumId w:val="6"/>
  </w:num>
  <w:num w:numId="13" w16cid:durableId="977614664">
    <w:abstractNumId w:val="11"/>
  </w:num>
  <w:num w:numId="14" w16cid:durableId="1246840113">
    <w:abstractNumId w:val="12"/>
  </w:num>
  <w:num w:numId="15" w16cid:durableId="1525242928">
    <w:abstractNumId w:val="29"/>
  </w:num>
  <w:num w:numId="16" w16cid:durableId="986475465">
    <w:abstractNumId w:val="27"/>
  </w:num>
  <w:num w:numId="17" w16cid:durableId="628784179">
    <w:abstractNumId w:val="28"/>
  </w:num>
  <w:num w:numId="18" w16cid:durableId="831802027">
    <w:abstractNumId w:val="2"/>
  </w:num>
  <w:num w:numId="19" w16cid:durableId="1776712226">
    <w:abstractNumId w:val="8"/>
  </w:num>
  <w:num w:numId="20" w16cid:durableId="1050302526">
    <w:abstractNumId w:val="9"/>
  </w:num>
  <w:num w:numId="21" w16cid:durableId="566916445">
    <w:abstractNumId w:val="15"/>
  </w:num>
  <w:num w:numId="22" w16cid:durableId="1311402325">
    <w:abstractNumId w:val="18"/>
  </w:num>
  <w:num w:numId="23" w16cid:durableId="1900358979">
    <w:abstractNumId w:val="30"/>
  </w:num>
  <w:num w:numId="24" w16cid:durableId="317224497">
    <w:abstractNumId w:val="7"/>
  </w:num>
  <w:num w:numId="25" w16cid:durableId="269168344">
    <w:abstractNumId w:val="20"/>
  </w:num>
  <w:num w:numId="26" w16cid:durableId="244538029">
    <w:abstractNumId w:val="25"/>
  </w:num>
  <w:num w:numId="27" w16cid:durableId="1299845945">
    <w:abstractNumId w:val="3"/>
  </w:num>
  <w:num w:numId="28" w16cid:durableId="97260168">
    <w:abstractNumId w:val="13"/>
  </w:num>
  <w:num w:numId="29" w16cid:durableId="748578192">
    <w:abstractNumId w:val="17"/>
  </w:num>
  <w:num w:numId="30" w16cid:durableId="1396588906">
    <w:abstractNumId w:val="32"/>
  </w:num>
  <w:num w:numId="31" w16cid:durableId="1722947220">
    <w:abstractNumId w:val="23"/>
  </w:num>
  <w:num w:numId="32" w16cid:durableId="644511124">
    <w:abstractNumId w:val="1"/>
  </w:num>
  <w:num w:numId="33" w16cid:durableId="42945100">
    <w:abstractNumId w:val="4"/>
  </w:num>
  <w:num w:numId="34" w16cid:durableId="5732733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A8"/>
    <w:rsid w:val="00015DAC"/>
    <w:rsid w:val="00041A35"/>
    <w:rsid w:val="00050A44"/>
    <w:rsid w:val="000558DA"/>
    <w:rsid w:val="00056A3A"/>
    <w:rsid w:val="00081D19"/>
    <w:rsid w:val="0009024F"/>
    <w:rsid w:val="00095A01"/>
    <w:rsid w:val="0009740B"/>
    <w:rsid w:val="000B3B55"/>
    <w:rsid w:val="000C7EEB"/>
    <w:rsid w:val="000D23AC"/>
    <w:rsid w:val="000D323D"/>
    <w:rsid w:val="000E1AC6"/>
    <w:rsid w:val="000E70C8"/>
    <w:rsid w:val="000F47E8"/>
    <w:rsid w:val="00112D3D"/>
    <w:rsid w:val="00144441"/>
    <w:rsid w:val="00154AB5"/>
    <w:rsid w:val="00163DE1"/>
    <w:rsid w:val="00181DA8"/>
    <w:rsid w:val="001D75E8"/>
    <w:rsid w:val="0024130B"/>
    <w:rsid w:val="0025779F"/>
    <w:rsid w:val="00260757"/>
    <w:rsid w:val="0026206C"/>
    <w:rsid w:val="0026770A"/>
    <w:rsid w:val="00267E83"/>
    <w:rsid w:val="00283937"/>
    <w:rsid w:val="002C217C"/>
    <w:rsid w:val="002D38C0"/>
    <w:rsid w:val="003177C8"/>
    <w:rsid w:val="003300B3"/>
    <w:rsid w:val="0033722D"/>
    <w:rsid w:val="00342FE3"/>
    <w:rsid w:val="0034666D"/>
    <w:rsid w:val="0035312E"/>
    <w:rsid w:val="0035315C"/>
    <w:rsid w:val="003848D4"/>
    <w:rsid w:val="003C5981"/>
    <w:rsid w:val="003F63DE"/>
    <w:rsid w:val="003F7847"/>
    <w:rsid w:val="00404532"/>
    <w:rsid w:val="004079E6"/>
    <w:rsid w:val="004107F7"/>
    <w:rsid w:val="00410BCE"/>
    <w:rsid w:val="00432381"/>
    <w:rsid w:val="00437173"/>
    <w:rsid w:val="00457265"/>
    <w:rsid w:val="00460780"/>
    <w:rsid w:val="0047602F"/>
    <w:rsid w:val="004A4901"/>
    <w:rsid w:val="004A7CD1"/>
    <w:rsid w:val="004B6E39"/>
    <w:rsid w:val="004E1FEE"/>
    <w:rsid w:val="004E6B17"/>
    <w:rsid w:val="00511AF1"/>
    <w:rsid w:val="00514EA4"/>
    <w:rsid w:val="00520A5C"/>
    <w:rsid w:val="00522B98"/>
    <w:rsid w:val="00552C94"/>
    <w:rsid w:val="00572BEA"/>
    <w:rsid w:val="00587EE8"/>
    <w:rsid w:val="0059249B"/>
    <w:rsid w:val="005B4AC7"/>
    <w:rsid w:val="005B6869"/>
    <w:rsid w:val="005C02C4"/>
    <w:rsid w:val="005C75DC"/>
    <w:rsid w:val="005D5A3B"/>
    <w:rsid w:val="005F21F5"/>
    <w:rsid w:val="006113A8"/>
    <w:rsid w:val="00614D94"/>
    <w:rsid w:val="00623C54"/>
    <w:rsid w:val="00627087"/>
    <w:rsid w:val="00642582"/>
    <w:rsid w:val="00676566"/>
    <w:rsid w:val="00682841"/>
    <w:rsid w:val="006907F2"/>
    <w:rsid w:val="006A4A8F"/>
    <w:rsid w:val="006B197B"/>
    <w:rsid w:val="006C42F1"/>
    <w:rsid w:val="00714A68"/>
    <w:rsid w:val="00714E81"/>
    <w:rsid w:val="007456AF"/>
    <w:rsid w:val="0075458B"/>
    <w:rsid w:val="007773D9"/>
    <w:rsid w:val="007C149D"/>
    <w:rsid w:val="007F722C"/>
    <w:rsid w:val="007F7687"/>
    <w:rsid w:val="00824698"/>
    <w:rsid w:val="00824CB0"/>
    <w:rsid w:val="00832DEF"/>
    <w:rsid w:val="008464BD"/>
    <w:rsid w:val="00856B50"/>
    <w:rsid w:val="00864C75"/>
    <w:rsid w:val="00882D5F"/>
    <w:rsid w:val="0088393F"/>
    <w:rsid w:val="00886341"/>
    <w:rsid w:val="008866F9"/>
    <w:rsid w:val="008941F5"/>
    <w:rsid w:val="008D78F6"/>
    <w:rsid w:val="008F4702"/>
    <w:rsid w:val="00902221"/>
    <w:rsid w:val="00910361"/>
    <w:rsid w:val="0092209C"/>
    <w:rsid w:val="00923337"/>
    <w:rsid w:val="009327D8"/>
    <w:rsid w:val="00940F98"/>
    <w:rsid w:val="00951073"/>
    <w:rsid w:val="00957A31"/>
    <w:rsid w:val="00970DCF"/>
    <w:rsid w:val="0098394A"/>
    <w:rsid w:val="009923EA"/>
    <w:rsid w:val="009C09D4"/>
    <w:rsid w:val="009E342B"/>
    <w:rsid w:val="009E7C7F"/>
    <w:rsid w:val="00A00EF3"/>
    <w:rsid w:val="00A07A1D"/>
    <w:rsid w:val="00A34BB8"/>
    <w:rsid w:val="00A46089"/>
    <w:rsid w:val="00A5117F"/>
    <w:rsid w:val="00A70C88"/>
    <w:rsid w:val="00A94E2A"/>
    <w:rsid w:val="00AC0870"/>
    <w:rsid w:val="00AC6FC2"/>
    <w:rsid w:val="00B113EA"/>
    <w:rsid w:val="00B65C11"/>
    <w:rsid w:val="00B82F6B"/>
    <w:rsid w:val="00BE25A8"/>
    <w:rsid w:val="00BE4090"/>
    <w:rsid w:val="00C16058"/>
    <w:rsid w:val="00C32DF6"/>
    <w:rsid w:val="00C5204F"/>
    <w:rsid w:val="00CA39A3"/>
    <w:rsid w:val="00CB60F9"/>
    <w:rsid w:val="00CF7168"/>
    <w:rsid w:val="00CF7ED5"/>
    <w:rsid w:val="00D44F61"/>
    <w:rsid w:val="00D876D2"/>
    <w:rsid w:val="00D92432"/>
    <w:rsid w:val="00DC5E75"/>
    <w:rsid w:val="00DD77A5"/>
    <w:rsid w:val="00DE78E1"/>
    <w:rsid w:val="00DF4C56"/>
    <w:rsid w:val="00E0083D"/>
    <w:rsid w:val="00E10BB1"/>
    <w:rsid w:val="00E269A9"/>
    <w:rsid w:val="00E32E26"/>
    <w:rsid w:val="00E47708"/>
    <w:rsid w:val="00E645FA"/>
    <w:rsid w:val="00E66805"/>
    <w:rsid w:val="00E714CB"/>
    <w:rsid w:val="00EA29C6"/>
    <w:rsid w:val="00EA2B68"/>
    <w:rsid w:val="00EB65F3"/>
    <w:rsid w:val="00ED0D18"/>
    <w:rsid w:val="00EE60F5"/>
    <w:rsid w:val="00EE714F"/>
    <w:rsid w:val="00EE736E"/>
    <w:rsid w:val="00F07451"/>
    <w:rsid w:val="00F3568C"/>
    <w:rsid w:val="00F41F34"/>
    <w:rsid w:val="00F51893"/>
    <w:rsid w:val="00F9652D"/>
    <w:rsid w:val="00FB239F"/>
    <w:rsid w:val="00FD049F"/>
    <w:rsid w:val="00FE2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448A1"/>
  <w15:chartTrackingRefBased/>
  <w15:docId w15:val="{0860A1DB-07C6-6245-A70B-D7B1789EB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6A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113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13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13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59249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3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13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13A8"/>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6113A8"/>
    <w:pPr>
      <w:ind w:left="720"/>
      <w:contextualSpacing/>
    </w:pPr>
  </w:style>
  <w:style w:type="character" w:styleId="Hyperlink">
    <w:name w:val="Hyperlink"/>
    <w:basedOn w:val="DefaultParagraphFont"/>
    <w:uiPriority w:val="99"/>
    <w:unhideWhenUsed/>
    <w:rsid w:val="00614D94"/>
    <w:rPr>
      <w:color w:val="0563C1" w:themeColor="hyperlink"/>
      <w:u w:val="single"/>
    </w:rPr>
  </w:style>
  <w:style w:type="character" w:styleId="UnresolvedMention">
    <w:name w:val="Unresolved Mention"/>
    <w:basedOn w:val="DefaultParagraphFont"/>
    <w:uiPriority w:val="99"/>
    <w:semiHidden/>
    <w:unhideWhenUsed/>
    <w:rsid w:val="00614D94"/>
    <w:rPr>
      <w:color w:val="605E5C"/>
      <w:shd w:val="clear" w:color="auto" w:fill="E1DFDD"/>
    </w:rPr>
  </w:style>
  <w:style w:type="paragraph" w:styleId="Footer">
    <w:name w:val="footer"/>
    <w:basedOn w:val="Normal"/>
    <w:link w:val="FooterChar"/>
    <w:uiPriority w:val="99"/>
    <w:unhideWhenUsed/>
    <w:rsid w:val="00FD049F"/>
    <w:pPr>
      <w:tabs>
        <w:tab w:val="center" w:pos="4513"/>
        <w:tab w:val="right" w:pos="9026"/>
      </w:tabs>
    </w:pPr>
  </w:style>
  <w:style w:type="character" w:customStyle="1" w:styleId="FooterChar">
    <w:name w:val="Footer Char"/>
    <w:basedOn w:val="DefaultParagraphFont"/>
    <w:link w:val="Footer"/>
    <w:uiPriority w:val="99"/>
    <w:rsid w:val="00FD049F"/>
  </w:style>
  <w:style w:type="character" w:styleId="PageNumber">
    <w:name w:val="page number"/>
    <w:basedOn w:val="DefaultParagraphFont"/>
    <w:uiPriority w:val="99"/>
    <w:unhideWhenUsed/>
    <w:rsid w:val="00FD049F"/>
  </w:style>
  <w:style w:type="paragraph" w:customStyle="1" w:styleId="Default">
    <w:name w:val="Default"/>
    <w:rsid w:val="00951073"/>
    <w:pPr>
      <w:widowControl w:val="0"/>
      <w:autoSpaceDE w:val="0"/>
      <w:autoSpaceDN w:val="0"/>
      <w:adjustRightInd w:val="0"/>
    </w:pPr>
    <w:rPr>
      <w:rFonts w:ascii="Calibri" w:eastAsia="Times New Roman" w:hAnsi="Calibri" w:cs="Calibri"/>
      <w:color w:val="000000"/>
      <w:lang w:val="en-CA" w:eastAsia="en-CA"/>
    </w:rPr>
  </w:style>
  <w:style w:type="table" w:styleId="TableGrid">
    <w:name w:val="Table Grid"/>
    <w:basedOn w:val="TableNormal"/>
    <w:uiPriority w:val="59"/>
    <w:rsid w:val="009103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59249B"/>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unhideWhenUsed/>
    <w:rsid w:val="0059249B"/>
  </w:style>
  <w:style w:type="paragraph" w:styleId="TOCHeading">
    <w:name w:val="TOC Heading"/>
    <w:basedOn w:val="Heading1"/>
    <w:next w:val="Normal"/>
    <w:uiPriority w:val="39"/>
    <w:unhideWhenUsed/>
    <w:qFormat/>
    <w:rsid w:val="000C7EE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C7EEB"/>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0C7EE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0C7EE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C7EE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C7EE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C7EE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C7EE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C7EE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C7EEB"/>
    <w:pPr>
      <w:ind w:left="1920"/>
    </w:pPr>
    <w:rPr>
      <w:rFonts w:asciiTheme="minorHAnsi" w:hAnsiTheme="minorHAnsi" w:cstheme="minorHAnsi"/>
      <w:sz w:val="20"/>
      <w:szCs w:val="20"/>
    </w:rPr>
  </w:style>
  <w:style w:type="paragraph" w:styleId="Caption">
    <w:name w:val="caption"/>
    <w:basedOn w:val="Normal"/>
    <w:next w:val="Normal"/>
    <w:uiPriority w:val="35"/>
    <w:unhideWhenUsed/>
    <w:qFormat/>
    <w:rsid w:val="00DC5E75"/>
    <w:pPr>
      <w:spacing w:after="200"/>
    </w:pPr>
    <w:rPr>
      <w:i/>
      <w:iCs/>
      <w:color w:val="44546A" w:themeColor="text2"/>
      <w:sz w:val="18"/>
      <w:szCs w:val="18"/>
    </w:rPr>
  </w:style>
  <w:style w:type="paragraph" w:styleId="TableofFigures">
    <w:name w:val="table of figures"/>
    <w:basedOn w:val="Normal"/>
    <w:next w:val="Normal"/>
    <w:uiPriority w:val="99"/>
    <w:unhideWhenUsed/>
    <w:rsid w:val="00DC5E75"/>
  </w:style>
  <w:style w:type="paragraph" w:styleId="BodyText2">
    <w:name w:val="Body Text 2"/>
    <w:basedOn w:val="Normal"/>
    <w:link w:val="BodyText2Char"/>
    <w:uiPriority w:val="99"/>
    <w:rsid w:val="00A70C88"/>
    <w:pPr>
      <w:ind w:left="720" w:hanging="720"/>
    </w:pPr>
    <w:rPr>
      <w:b/>
      <w:bCs/>
      <w:sz w:val="22"/>
      <w:szCs w:val="22"/>
      <w:lang w:eastAsia="en-US"/>
    </w:rPr>
  </w:style>
  <w:style w:type="character" w:customStyle="1" w:styleId="BodyText2Char">
    <w:name w:val="Body Text 2 Char"/>
    <w:basedOn w:val="DefaultParagraphFont"/>
    <w:link w:val="BodyText2"/>
    <w:uiPriority w:val="99"/>
    <w:rsid w:val="00A70C88"/>
    <w:rPr>
      <w:rFonts w:ascii="Times New Roman" w:eastAsia="Times New Roman" w:hAnsi="Times New Roman" w:cs="Times New Roman"/>
      <w:b/>
      <w:bCs/>
      <w:sz w:val="22"/>
      <w:szCs w:val="22"/>
    </w:rPr>
  </w:style>
  <w:style w:type="paragraph" w:customStyle="1" w:styleId="deannah1">
    <w:name w:val="deannah1"/>
    <w:basedOn w:val="Normal"/>
    <w:uiPriority w:val="99"/>
    <w:rsid w:val="00A70C88"/>
    <w:pPr>
      <w:keepNext/>
      <w:spacing w:after="240"/>
    </w:pPr>
    <w:rPr>
      <w:b/>
      <w:bCs/>
      <w:lang w:eastAsia="en-US"/>
    </w:rPr>
  </w:style>
  <w:style w:type="paragraph" w:styleId="BalloonText">
    <w:name w:val="Balloon Text"/>
    <w:basedOn w:val="Normal"/>
    <w:link w:val="BalloonTextChar"/>
    <w:uiPriority w:val="99"/>
    <w:semiHidden/>
    <w:rsid w:val="00A70C88"/>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A70C88"/>
    <w:rPr>
      <w:rFonts w:ascii="Tahoma" w:eastAsia="Times New Roman" w:hAnsi="Tahoma" w:cs="Tahoma"/>
      <w:sz w:val="16"/>
      <w:szCs w:val="16"/>
    </w:rPr>
  </w:style>
  <w:style w:type="character" w:styleId="FollowedHyperlink">
    <w:name w:val="FollowedHyperlink"/>
    <w:uiPriority w:val="99"/>
    <w:semiHidden/>
    <w:rsid w:val="00A70C88"/>
    <w:rPr>
      <w:color w:val="800080"/>
      <w:u w:val="single"/>
    </w:rPr>
  </w:style>
  <w:style w:type="paragraph" w:styleId="Header">
    <w:name w:val="header"/>
    <w:basedOn w:val="Normal"/>
    <w:link w:val="HeaderChar"/>
    <w:uiPriority w:val="99"/>
    <w:semiHidden/>
    <w:rsid w:val="00A70C88"/>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A70C88"/>
    <w:rPr>
      <w:rFonts w:ascii="Times New Roman" w:eastAsia="Times New Roman" w:hAnsi="Times New Roman" w:cs="Times New Roman"/>
      <w:sz w:val="20"/>
      <w:szCs w:val="20"/>
    </w:rPr>
  </w:style>
  <w:style w:type="character" w:customStyle="1" w:styleId="Hyperlink1">
    <w:name w:val="Hyperlink1"/>
    <w:uiPriority w:val="99"/>
    <w:rsid w:val="00A70C88"/>
    <w:rPr>
      <w:color w:val="535353"/>
      <w:u w:val="single"/>
      <w:effect w:val="none"/>
    </w:rPr>
  </w:style>
  <w:style w:type="paragraph" w:customStyle="1" w:styleId="NormalWeb1">
    <w:name w:val="Normal (Web)1"/>
    <w:basedOn w:val="Normal"/>
    <w:uiPriority w:val="99"/>
    <w:rsid w:val="00A70C88"/>
    <w:pPr>
      <w:spacing w:before="100" w:beforeAutospacing="1" w:after="300"/>
    </w:pPr>
  </w:style>
  <w:style w:type="character" w:styleId="CommentReference">
    <w:name w:val="annotation reference"/>
    <w:uiPriority w:val="99"/>
    <w:semiHidden/>
    <w:unhideWhenUsed/>
    <w:rsid w:val="00A70C88"/>
    <w:rPr>
      <w:sz w:val="16"/>
      <w:szCs w:val="16"/>
    </w:rPr>
  </w:style>
  <w:style w:type="paragraph" w:styleId="CommentText">
    <w:name w:val="annotation text"/>
    <w:basedOn w:val="Normal"/>
    <w:link w:val="CommentTextChar"/>
    <w:uiPriority w:val="99"/>
    <w:semiHidden/>
    <w:unhideWhenUsed/>
    <w:rsid w:val="00A70C88"/>
    <w:rPr>
      <w:sz w:val="20"/>
      <w:szCs w:val="20"/>
      <w:lang w:eastAsia="en-US"/>
    </w:rPr>
  </w:style>
  <w:style w:type="character" w:customStyle="1" w:styleId="CommentTextChar">
    <w:name w:val="Comment Text Char"/>
    <w:basedOn w:val="DefaultParagraphFont"/>
    <w:link w:val="CommentText"/>
    <w:uiPriority w:val="99"/>
    <w:semiHidden/>
    <w:rsid w:val="00A70C8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0C88"/>
    <w:rPr>
      <w:b/>
      <w:bCs/>
    </w:rPr>
  </w:style>
  <w:style w:type="character" w:customStyle="1" w:styleId="CommentSubjectChar">
    <w:name w:val="Comment Subject Char"/>
    <w:basedOn w:val="CommentTextChar"/>
    <w:link w:val="CommentSubject"/>
    <w:uiPriority w:val="99"/>
    <w:semiHidden/>
    <w:rsid w:val="00A70C88"/>
    <w:rPr>
      <w:rFonts w:ascii="Times New Roman" w:eastAsia="Times New Roman" w:hAnsi="Times New Roman" w:cs="Times New Roman"/>
      <w:b/>
      <w:bCs/>
      <w:sz w:val="20"/>
      <w:szCs w:val="20"/>
    </w:rPr>
  </w:style>
  <w:style w:type="character" w:styleId="Strong">
    <w:name w:val="Strong"/>
    <w:uiPriority w:val="22"/>
    <w:qFormat/>
    <w:rsid w:val="00A70C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6531">
      <w:bodyDiv w:val="1"/>
      <w:marLeft w:val="0"/>
      <w:marRight w:val="0"/>
      <w:marTop w:val="0"/>
      <w:marBottom w:val="0"/>
      <w:divBdr>
        <w:top w:val="none" w:sz="0" w:space="0" w:color="auto"/>
        <w:left w:val="none" w:sz="0" w:space="0" w:color="auto"/>
        <w:bottom w:val="none" w:sz="0" w:space="0" w:color="auto"/>
        <w:right w:val="none" w:sz="0" w:space="0" w:color="auto"/>
      </w:divBdr>
      <w:divsChild>
        <w:div w:id="1679036280">
          <w:marLeft w:val="0"/>
          <w:marRight w:val="0"/>
          <w:marTop w:val="0"/>
          <w:marBottom w:val="0"/>
          <w:divBdr>
            <w:top w:val="none" w:sz="0" w:space="0" w:color="auto"/>
            <w:left w:val="none" w:sz="0" w:space="0" w:color="auto"/>
            <w:bottom w:val="none" w:sz="0" w:space="0" w:color="auto"/>
            <w:right w:val="none" w:sz="0" w:space="0" w:color="auto"/>
          </w:divBdr>
        </w:div>
      </w:divsChild>
    </w:div>
    <w:div w:id="276834749">
      <w:bodyDiv w:val="1"/>
      <w:marLeft w:val="0"/>
      <w:marRight w:val="0"/>
      <w:marTop w:val="0"/>
      <w:marBottom w:val="0"/>
      <w:divBdr>
        <w:top w:val="none" w:sz="0" w:space="0" w:color="auto"/>
        <w:left w:val="none" w:sz="0" w:space="0" w:color="auto"/>
        <w:bottom w:val="none" w:sz="0" w:space="0" w:color="auto"/>
        <w:right w:val="none" w:sz="0" w:space="0" w:color="auto"/>
      </w:divBdr>
    </w:div>
    <w:div w:id="430315952">
      <w:bodyDiv w:val="1"/>
      <w:marLeft w:val="0"/>
      <w:marRight w:val="0"/>
      <w:marTop w:val="0"/>
      <w:marBottom w:val="0"/>
      <w:divBdr>
        <w:top w:val="none" w:sz="0" w:space="0" w:color="auto"/>
        <w:left w:val="none" w:sz="0" w:space="0" w:color="auto"/>
        <w:bottom w:val="none" w:sz="0" w:space="0" w:color="auto"/>
        <w:right w:val="none" w:sz="0" w:space="0" w:color="auto"/>
      </w:divBdr>
    </w:div>
    <w:div w:id="526254806">
      <w:bodyDiv w:val="1"/>
      <w:marLeft w:val="0"/>
      <w:marRight w:val="0"/>
      <w:marTop w:val="0"/>
      <w:marBottom w:val="0"/>
      <w:divBdr>
        <w:top w:val="none" w:sz="0" w:space="0" w:color="auto"/>
        <w:left w:val="none" w:sz="0" w:space="0" w:color="auto"/>
        <w:bottom w:val="none" w:sz="0" w:space="0" w:color="auto"/>
        <w:right w:val="none" w:sz="0" w:space="0" w:color="auto"/>
      </w:divBdr>
      <w:divsChild>
        <w:div w:id="1928153351">
          <w:marLeft w:val="0"/>
          <w:marRight w:val="0"/>
          <w:marTop w:val="0"/>
          <w:marBottom w:val="0"/>
          <w:divBdr>
            <w:top w:val="none" w:sz="0" w:space="0" w:color="auto"/>
            <w:left w:val="none" w:sz="0" w:space="0" w:color="auto"/>
            <w:bottom w:val="none" w:sz="0" w:space="0" w:color="auto"/>
            <w:right w:val="none" w:sz="0" w:space="0" w:color="auto"/>
          </w:divBdr>
          <w:divsChild>
            <w:div w:id="166599234">
              <w:marLeft w:val="0"/>
              <w:marRight w:val="0"/>
              <w:marTop w:val="0"/>
              <w:marBottom w:val="0"/>
              <w:divBdr>
                <w:top w:val="none" w:sz="0" w:space="0" w:color="auto"/>
                <w:left w:val="none" w:sz="0" w:space="0" w:color="auto"/>
                <w:bottom w:val="none" w:sz="0" w:space="0" w:color="auto"/>
                <w:right w:val="none" w:sz="0" w:space="0" w:color="auto"/>
              </w:divBdr>
              <w:divsChild>
                <w:div w:id="412894193">
                  <w:marLeft w:val="0"/>
                  <w:marRight w:val="0"/>
                  <w:marTop w:val="0"/>
                  <w:marBottom w:val="0"/>
                  <w:divBdr>
                    <w:top w:val="none" w:sz="0" w:space="0" w:color="auto"/>
                    <w:left w:val="none" w:sz="0" w:space="0" w:color="auto"/>
                    <w:bottom w:val="none" w:sz="0" w:space="0" w:color="auto"/>
                    <w:right w:val="none" w:sz="0" w:space="0" w:color="auto"/>
                  </w:divBdr>
                  <w:divsChild>
                    <w:div w:id="9349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011881">
      <w:bodyDiv w:val="1"/>
      <w:marLeft w:val="0"/>
      <w:marRight w:val="0"/>
      <w:marTop w:val="0"/>
      <w:marBottom w:val="0"/>
      <w:divBdr>
        <w:top w:val="none" w:sz="0" w:space="0" w:color="auto"/>
        <w:left w:val="none" w:sz="0" w:space="0" w:color="auto"/>
        <w:bottom w:val="none" w:sz="0" w:space="0" w:color="auto"/>
        <w:right w:val="none" w:sz="0" w:space="0" w:color="auto"/>
      </w:divBdr>
    </w:div>
    <w:div w:id="709307052">
      <w:bodyDiv w:val="1"/>
      <w:marLeft w:val="0"/>
      <w:marRight w:val="0"/>
      <w:marTop w:val="0"/>
      <w:marBottom w:val="0"/>
      <w:divBdr>
        <w:top w:val="none" w:sz="0" w:space="0" w:color="auto"/>
        <w:left w:val="none" w:sz="0" w:space="0" w:color="auto"/>
        <w:bottom w:val="none" w:sz="0" w:space="0" w:color="auto"/>
        <w:right w:val="none" w:sz="0" w:space="0" w:color="auto"/>
      </w:divBdr>
      <w:divsChild>
        <w:div w:id="951017183">
          <w:marLeft w:val="0"/>
          <w:marRight w:val="0"/>
          <w:marTop w:val="0"/>
          <w:marBottom w:val="0"/>
          <w:divBdr>
            <w:top w:val="none" w:sz="0" w:space="0" w:color="auto"/>
            <w:left w:val="none" w:sz="0" w:space="0" w:color="auto"/>
            <w:bottom w:val="none" w:sz="0" w:space="0" w:color="auto"/>
            <w:right w:val="none" w:sz="0" w:space="0" w:color="auto"/>
          </w:divBdr>
          <w:divsChild>
            <w:div w:id="1936087181">
              <w:marLeft w:val="0"/>
              <w:marRight w:val="0"/>
              <w:marTop w:val="0"/>
              <w:marBottom w:val="0"/>
              <w:divBdr>
                <w:top w:val="none" w:sz="0" w:space="0" w:color="auto"/>
                <w:left w:val="none" w:sz="0" w:space="0" w:color="auto"/>
                <w:bottom w:val="none" w:sz="0" w:space="0" w:color="auto"/>
                <w:right w:val="none" w:sz="0" w:space="0" w:color="auto"/>
              </w:divBdr>
              <w:divsChild>
                <w:div w:id="2089693444">
                  <w:marLeft w:val="0"/>
                  <w:marRight w:val="0"/>
                  <w:marTop w:val="0"/>
                  <w:marBottom w:val="0"/>
                  <w:divBdr>
                    <w:top w:val="none" w:sz="0" w:space="0" w:color="auto"/>
                    <w:left w:val="none" w:sz="0" w:space="0" w:color="auto"/>
                    <w:bottom w:val="none" w:sz="0" w:space="0" w:color="auto"/>
                    <w:right w:val="none" w:sz="0" w:space="0" w:color="auto"/>
                  </w:divBdr>
                </w:div>
                <w:div w:id="247085330">
                  <w:marLeft w:val="0"/>
                  <w:marRight w:val="0"/>
                  <w:marTop w:val="0"/>
                  <w:marBottom w:val="0"/>
                  <w:divBdr>
                    <w:top w:val="none" w:sz="0" w:space="0" w:color="auto"/>
                    <w:left w:val="none" w:sz="0" w:space="0" w:color="auto"/>
                    <w:bottom w:val="none" w:sz="0" w:space="0" w:color="auto"/>
                    <w:right w:val="none" w:sz="0" w:space="0" w:color="auto"/>
                  </w:divBdr>
                </w:div>
                <w:div w:id="2357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08925">
      <w:bodyDiv w:val="1"/>
      <w:marLeft w:val="0"/>
      <w:marRight w:val="0"/>
      <w:marTop w:val="0"/>
      <w:marBottom w:val="0"/>
      <w:divBdr>
        <w:top w:val="none" w:sz="0" w:space="0" w:color="auto"/>
        <w:left w:val="none" w:sz="0" w:space="0" w:color="auto"/>
        <w:bottom w:val="none" w:sz="0" w:space="0" w:color="auto"/>
        <w:right w:val="none" w:sz="0" w:space="0" w:color="auto"/>
      </w:divBdr>
      <w:divsChild>
        <w:div w:id="1776318900">
          <w:marLeft w:val="0"/>
          <w:marRight w:val="0"/>
          <w:marTop w:val="0"/>
          <w:marBottom w:val="0"/>
          <w:divBdr>
            <w:top w:val="none" w:sz="0" w:space="0" w:color="auto"/>
            <w:left w:val="none" w:sz="0" w:space="0" w:color="auto"/>
            <w:bottom w:val="none" w:sz="0" w:space="0" w:color="auto"/>
            <w:right w:val="none" w:sz="0" w:space="0" w:color="auto"/>
          </w:divBdr>
          <w:divsChild>
            <w:div w:id="1473869418">
              <w:marLeft w:val="0"/>
              <w:marRight w:val="0"/>
              <w:marTop w:val="0"/>
              <w:marBottom w:val="0"/>
              <w:divBdr>
                <w:top w:val="none" w:sz="0" w:space="0" w:color="auto"/>
                <w:left w:val="none" w:sz="0" w:space="0" w:color="auto"/>
                <w:bottom w:val="none" w:sz="0" w:space="0" w:color="auto"/>
                <w:right w:val="none" w:sz="0" w:space="0" w:color="auto"/>
              </w:divBdr>
              <w:divsChild>
                <w:div w:id="688989873">
                  <w:marLeft w:val="0"/>
                  <w:marRight w:val="0"/>
                  <w:marTop w:val="0"/>
                  <w:marBottom w:val="0"/>
                  <w:divBdr>
                    <w:top w:val="none" w:sz="0" w:space="0" w:color="auto"/>
                    <w:left w:val="none" w:sz="0" w:space="0" w:color="auto"/>
                    <w:bottom w:val="none" w:sz="0" w:space="0" w:color="auto"/>
                    <w:right w:val="none" w:sz="0" w:space="0" w:color="auto"/>
                  </w:divBdr>
                  <w:divsChild>
                    <w:div w:id="140583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056540">
      <w:bodyDiv w:val="1"/>
      <w:marLeft w:val="0"/>
      <w:marRight w:val="0"/>
      <w:marTop w:val="0"/>
      <w:marBottom w:val="0"/>
      <w:divBdr>
        <w:top w:val="none" w:sz="0" w:space="0" w:color="auto"/>
        <w:left w:val="none" w:sz="0" w:space="0" w:color="auto"/>
        <w:bottom w:val="none" w:sz="0" w:space="0" w:color="auto"/>
        <w:right w:val="none" w:sz="0" w:space="0" w:color="auto"/>
      </w:divBdr>
    </w:div>
    <w:div w:id="1231308975">
      <w:bodyDiv w:val="1"/>
      <w:marLeft w:val="0"/>
      <w:marRight w:val="0"/>
      <w:marTop w:val="0"/>
      <w:marBottom w:val="0"/>
      <w:divBdr>
        <w:top w:val="none" w:sz="0" w:space="0" w:color="auto"/>
        <w:left w:val="none" w:sz="0" w:space="0" w:color="auto"/>
        <w:bottom w:val="none" w:sz="0" w:space="0" w:color="auto"/>
        <w:right w:val="none" w:sz="0" w:space="0" w:color="auto"/>
      </w:divBdr>
      <w:divsChild>
        <w:div w:id="1425616414">
          <w:marLeft w:val="0"/>
          <w:marRight w:val="0"/>
          <w:marTop w:val="0"/>
          <w:marBottom w:val="0"/>
          <w:divBdr>
            <w:top w:val="none" w:sz="0" w:space="0" w:color="auto"/>
            <w:left w:val="none" w:sz="0" w:space="0" w:color="auto"/>
            <w:bottom w:val="none" w:sz="0" w:space="0" w:color="auto"/>
            <w:right w:val="none" w:sz="0" w:space="0" w:color="auto"/>
          </w:divBdr>
        </w:div>
      </w:divsChild>
    </w:div>
    <w:div w:id="1369334573">
      <w:bodyDiv w:val="1"/>
      <w:marLeft w:val="0"/>
      <w:marRight w:val="0"/>
      <w:marTop w:val="0"/>
      <w:marBottom w:val="0"/>
      <w:divBdr>
        <w:top w:val="none" w:sz="0" w:space="0" w:color="auto"/>
        <w:left w:val="none" w:sz="0" w:space="0" w:color="auto"/>
        <w:bottom w:val="none" w:sz="0" w:space="0" w:color="auto"/>
        <w:right w:val="none" w:sz="0" w:space="0" w:color="auto"/>
      </w:divBdr>
      <w:divsChild>
        <w:div w:id="806360895">
          <w:marLeft w:val="0"/>
          <w:marRight w:val="0"/>
          <w:marTop w:val="0"/>
          <w:marBottom w:val="0"/>
          <w:divBdr>
            <w:top w:val="none" w:sz="0" w:space="0" w:color="auto"/>
            <w:left w:val="none" w:sz="0" w:space="0" w:color="auto"/>
            <w:bottom w:val="none" w:sz="0" w:space="0" w:color="auto"/>
            <w:right w:val="none" w:sz="0" w:space="0" w:color="auto"/>
          </w:divBdr>
          <w:divsChild>
            <w:div w:id="1564751103">
              <w:marLeft w:val="0"/>
              <w:marRight w:val="0"/>
              <w:marTop w:val="0"/>
              <w:marBottom w:val="0"/>
              <w:divBdr>
                <w:top w:val="none" w:sz="0" w:space="0" w:color="auto"/>
                <w:left w:val="none" w:sz="0" w:space="0" w:color="auto"/>
                <w:bottom w:val="none" w:sz="0" w:space="0" w:color="auto"/>
                <w:right w:val="none" w:sz="0" w:space="0" w:color="auto"/>
              </w:divBdr>
              <w:divsChild>
                <w:div w:id="789084908">
                  <w:marLeft w:val="0"/>
                  <w:marRight w:val="0"/>
                  <w:marTop w:val="0"/>
                  <w:marBottom w:val="0"/>
                  <w:divBdr>
                    <w:top w:val="none" w:sz="0" w:space="0" w:color="auto"/>
                    <w:left w:val="none" w:sz="0" w:space="0" w:color="auto"/>
                    <w:bottom w:val="none" w:sz="0" w:space="0" w:color="auto"/>
                    <w:right w:val="none" w:sz="0" w:space="0" w:color="auto"/>
                  </w:divBdr>
                  <w:divsChild>
                    <w:div w:id="9721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041751">
      <w:bodyDiv w:val="1"/>
      <w:marLeft w:val="0"/>
      <w:marRight w:val="0"/>
      <w:marTop w:val="0"/>
      <w:marBottom w:val="0"/>
      <w:divBdr>
        <w:top w:val="none" w:sz="0" w:space="0" w:color="auto"/>
        <w:left w:val="none" w:sz="0" w:space="0" w:color="auto"/>
        <w:bottom w:val="none" w:sz="0" w:space="0" w:color="auto"/>
        <w:right w:val="none" w:sz="0" w:space="0" w:color="auto"/>
      </w:divBdr>
    </w:div>
    <w:div w:id="1429690077">
      <w:bodyDiv w:val="1"/>
      <w:marLeft w:val="0"/>
      <w:marRight w:val="0"/>
      <w:marTop w:val="0"/>
      <w:marBottom w:val="0"/>
      <w:divBdr>
        <w:top w:val="none" w:sz="0" w:space="0" w:color="auto"/>
        <w:left w:val="none" w:sz="0" w:space="0" w:color="auto"/>
        <w:bottom w:val="none" w:sz="0" w:space="0" w:color="auto"/>
        <w:right w:val="none" w:sz="0" w:space="0" w:color="auto"/>
      </w:divBdr>
    </w:div>
    <w:div w:id="1558397277">
      <w:bodyDiv w:val="1"/>
      <w:marLeft w:val="0"/>
      <w:marRight w:val="0"/>
      <w:marTop w:val="0"/>
      <w:marBottom w:val="0"/>
      <w:divBdr>
        <w:top w:val="none" w:sz="0" w:space="0" w:color="auto"/>
        <w:left w:val="none" w:sz="0" w:space="0" w:color="auto"/>
        <w:bottom w:val="none" w:sz="0" w:space="0" w:color="auto"/>
        <w:right w:val="none" w:sz="0" w:space="0" w:color="auto"/>
      </w:divBdr>
    </w:div>
    <w:div w:id="1593584497">
      <w:bodyDiv w:val="1"/>
      <w:marLeft w:val="0"/>
      <w:marRight w:val="0"/>
      <w:marTop w:val="0"/>
      <w:marBottom w:val="0"/>
      <w:divBdr>
        <w:top w:val="none" w:sz="0" w:space="0" w:color="auto"/>
        <w:left w:val="none" w:sz="0" w:space="0" w:color="auto"/>
        <w:bottom w:val="none" w:sz="0" w:space="0" w:color="auto"/>
        <w:right w:val="none" w:sz="0" w:space="0" w:color="auto"/>
      </w:divBdr>
      <w:divsChild>
        <w:div w:id="49816314">
          <w:marLeft w:val="0"/>
          <w:marRight w:val="0"/>
          <w:marTop w:val="0"/>
          <w:marBottom w:val="0"/>
          <w:divBdr>
            <w:top w:val="none" w:sz="0" w:space="0" w:color="auto"/>
            <w:left w:val="none" w:sz="0" w:space="0" w:color="auto"/>
            <w:bottom w:val="none" w:sz="0" w:space="0" w:color="auto"/>
            <w:right w:val="none" w:sz="0" w:space="0" w:color="auto"/>
          </w:divBdr>
          <w:divsChild>
            <w:div w:id="1747922937">
              <w:marLeft w:val="0"/>
              <w:marRight w:val="0"/>
              <w:marTop w:val="0"/>
              <w:marBottom w:val="0"/>
              <w:divBdr>
                <w:top w:val="none" w:sz="0" w:space="0" w:color="auto"/>
                <w:left w:val="none" w:sz="0" w:space="0" w:color="auto"/>
                <w:bottom w:val="none" w:sz="0" w:space="0" w:color="auto"/>
                <w:right w:val="none" w:sz="0" w:space="0" w:color="auto"/>
              </w:divBdr>
              <w:divsChild>
                <w:div w:id="74863307">
                  <w:marLeft w:val="0"/>
                  <w:marRight w:val="0"/>
                  <w:marTop w:val="0"/>
                  <w:marBottom w:val="0"/>
                  <w:divBdr>
                    <w:top w:val="none" w:sz="0" w:space="0" w:color="auto"/>
                    <w:left w:val="none" w:sz="0" w:space="0" w:color="auto"/>
                    <w:bottom w:val="none" w:sz="0" w:space="0" w:color="auto"/>
                    <w:right w:val="none" w:sz="0" w:space="0" w:color="auto"/>
                  </w:divBdr>
                  <w:divsChild>
                    <w:div w:id="136151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281164">
      <w:bodyDiv w:val="1"/>
      <w:marLeft w:val="0"/>
      <w:marRight w:val="0"/>
      <w:marTop w:val="0"/>
      <w:marBottom w:val="0"/>
      <w:divBdr>
        <w:top w:val="none" w:sz="0" w:space="0" w:color="auto"/>
        <w:left w:val="none" w:sz="0" w:space="0" w:color="auto"/>
        <w:bottom w:val="none" w:sz="0" w:space="0" w:color="auto"/>
        <w:right w:val="none" w:sz="0" w:space="0" w:color="auto"/>
      </w:divBdr>
      <w:divsChild>
        <w:div w:id="1757819830">
          <w:marLeft w:val="0"/>
          <w:marRight w:val="0"/>
          <w:marTop w:val="0"/>
          <w:marBottom w:val="0"/>
          <w:divBdr>
            <w:top w:val="none" w:sz="0" w:space="0" w:color="auto"/>
            <w:left w:val="none" w:sz="0" w:space="0" w:color="auto"/>
            <w:bottom w:val="none" w:sz="0" w:space="0" w:color="auto"/>
            <w:right w:val="none" w:sz="0" w:space="0" w:color="auto"/>
          </w:divBdr>
        </w:div>
      </w:divsChild>
    </w:div>
    <w:div w:id="1672633938">
      <w:bodyDiv w:val="1"/>
      <w:marLeft w:val="0"/>
      <w:marRight w:val="0"/>
      <w:marTop w:val="0"/>
      <w:marBottom w:val="0"/>
      <w:divBdr>
        <w:top w:val="none" w:sz="0" w:space="0" w:color="auto"/>
        <w:left w:val="none" w:sz="0" w:space="0" w:color="auto"/>
        <w:bottom w:val="none" w:sz="0" w:space="0" w:color="auto"/>
        <w:right w:val="none" w:sz="0" w:space="0" w:color="auto"/>
      </w:divBdr>
    </w:div>
    <w:div w:id="1762413504">
      <w:bodyDiv w:val="1"/>
      <w:marLeft w:val="0"/>
      <w:marRight w:val="0"/>
      <w:marTop w:val="0"/>
      <w:marBottom w:val="0"/>
      <w:divBdr>
        <w:top w:val="none" w:sz="0" w:space="0" w:color="auto"/>
        <w:left w:val="none" w:sz="0" w:space="0" w:color="auto"/>
        <w:bottom w:val="none" w:sz="0" w:space="0" w:color="auto"/>
        <w:right w:val="none" w:sz="0" w:space="0" w:color="auto"/>
      </w:divBdr>
      <w:divsChild>
        <w:div w:id="231936364">
          <w:marLeft w:val="0"/>
          <w:marRight w:val="0"/>
          <w:marTop w:val="0"/>
          <w:marBottom w:val="0"/>
          <w:divBdr>
            <w:top w:val="none" w:sz="0" w:space="0" w:color="auto"/>
            <w:left w:val="none" w:sz="0" w:space="0" w:color="auto"/>
            <w:bottom w:val="none" w:sz="0" w:space="0" w:color="auto"/>
            <w:right w:val="none" w:sz="0" w:space="0" w:color="auto"/>
          </w:divBdr>
          <w:divsChild>
            <w:div w:id="1534730096">
              <w:marLeft w:val="0"/>
              <w:marRight w:val="0"/>
              <w:marTop w:val="0"/>
              <w:marBottom w:val="0"/>
              <w:divBdr>
                <w:top w:val="none" w:sz="0" w:space="0" w:color="auto"/>
                <w:left w:val="none" w:sz="0" w:space="0" w:color="auto"/>
                <w:bottom w:val="none" w:sz="0" w:space="0" w:color="auto"/>
                <w:right w:val="none" w:sz="0" w:space="0" w:color="auto"/>
              </w:divBdr>
              <w:divsChild>
                <w:div w:id="1145702286">
                  <w:marLeft w:val="0"/>
                  <w:marRight w:val="0"/>
                  <w:marTop w:val="0"/>
                  <w:marBottom w:val="0"/>
                  <w:divBdr>
                    <w:top w:val="none" w:sz="0" w:space="0" w:color="auto"/>
                    <w:left w:val="none" w:sz="0" w:space="0" w:color="auto"/>
                    <w:bottom w:val="none" w:sz="0" w:space="0" w:color="auto"/>
                    <w:right w:val="none" w:sz="0" w:space="0" w:color="auto"/>
                  </w:divBdr>
                </w:div>
                <w:div w:id="1320616808">
                  <w:marLeft w:val="0"/>
                  <w:marRight w:val="0"/>
                  <w:marTop w:val="0"/>
                  <w:marBottom w:val="0"/>
                  <w:divBdr>
                    <w:top w:val="none" w:sz="0" w:space="0" w:color="auto"/>
                    <w:left w:val="none" w:sz="0" w:space="0" w:color="auto"/>
                    <w:bottom w:val="none" w:sz="0" w:space="0" w:color="auto"/>
                    <w:right w:val="none" w:sz="0" w:space="0" w:color="auto"/>
                  </w:divBdr>
                </w:div>
                <w:div w:id="97198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S0263-7863(02)00114-X." TargetMode="External"/><Relationship Id="rId21" Type="http://schemas.openxmlformats.org/officeDocument/2006/relationships/hyperlink" Target="https://doi.org/10.1016/j.jbusres.2015.10.111." TargetMode="External"/><Relationship Id="rId42" Type="http://schemas.openxmlformats.org/officeDocument/2006/relationships/hyperlink" Target="https://doi.org/10.5465/AMJ.2009.44633700." TargetMode="External"/><Relationship Id="rId47" Type="http://schemas.openxmlformats.org/officeDocument/2006/relationships/hyperlink" Target="https://search.proquest.com/docview/1536166534." TargetMode="External"/><Relationship Id="rId63" Type="http://schemas.openxmlformats.org/officeDocument/2006/relationships/hyperlink" Target="https://www.uwtsd.ac.uk/research/research-ethics/" TargetMode="External"/><Relationship Id="rId68" Type="http://schemas.openxmlformats.org/officeDocument/2006/relationships/hyperlink" Target="mailto:pgresearch@uwtsd.ac.uk" TargetMode="External"/><Relationship Id="rId16" Type="http://schemas.openxmlformats.org/officeDocument/2006/relationships/diagramColors" Target="diagrams/colors2.xml"/><Relationship Id="rId11" Type="http://schemas.openxmlformats.org/officeDocument/2006/relationships/diagramColors" Target="diagrams/colors1.xml"/><Relationship Id="rId32" Type="http://schemas.openxmlformats.org/officeDocument/2006/relationships/hyperlink" Target="https://doi.org/10.1007/s11199-016-0593-2." TargetMode="External"/><Relationship Id="rId37" Type="http://schemas.openxmlformats.org/officeDocument/2006/relationships/hyperlink" Target="https://eige.europa.eu/publications-resources/toolkits-guides/sexism-at-work-handbook/part-1-understand/sexism-work?language_content_entity=en" TargetMode="External"/><Relationship Id="rId53" Type="http://schemas.openxmlformats.org/officeDocument/2006/relationships/hyperlink" Target="https://doi.org/10.1037/h0037128." TargetMode="External"/><Relationship Id="rId58" Type="http://schemas.openxmlformats.org/officeDocument/2006/relationships/hyperlink" Target="https://doi.org/10.1016/j.ijproman.2007.05.001." TargetMode="External"/><Relationship Id="rId74" Type="http://schemas.openxmlformats.org/officeDocument/2006/relationships/hyperlink" Target="https://www.ons.gov.uk/employmentandlabourmarket/peopleinwork/employmentandemployeetypes/articles/diversityinthelabourmarketenglandandwales/census2021" TargetMode="External"/><Relationship Id="rId79" Type="http://schemas.openxmlformats.org/officeDocument/2006/relationships/hyperlink" Target="https://ukrecruiter.co.uk/2022/05/02/could-more-women-in-project-management-be-just-what-the-industry-needs/" TargetMode="External"/><Relationship Id="rId5" Type="http://schemas.openxmlformats.org/officeDocument/2006/relationships/webSettings" Target="webSettings.xml"/><Relationship Id="rId6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2.jpeg"/><Relationship Id="rId14" Type="http://schemas.openxmlformats.org/officeDocument/2006/relationships/diagramLayout" Target="diagrams/layout2.xml"/><Relationship Id="rId22" Type="http://schemas.openxmlformats.org/officeDocument/2006/relationships/hyperlink" Target="https://doi.org/10.7575/AIAC.IJELS.V.5N.2P.9." TargetMode="External"/><Relationship Id="rId27" Type="http://schemas.openxmlformats.org/officeDocument/2006/relationships/hyperlink" Target="https://doi.org/10.1111/j.0956-7976.2005.01577.x." TargetMode="External"/><Relationship Id="rId30" Type="http://schemas.openxmlformats.org/officeDocument/2006/relationships/hyperlink" Target="https://doi.org/10.1111/j.1564-913X.1999.tb00396.x." TargetMode="External"/><Relationship Id="rId35" Type="http://schemas.openxmlformats.org/officeDocument/2006/relationships/hyperlink" Target="https://doi.org/10.1177/2158244017753989." TargetMode="External"/><Relationship Id="rId43" Type="http://schemas.openxmlformats.org/officeDocument/2006/relationships/hyperlink" Target="https://doi.org/10.30834/KJP.32.1.2019.179." TargetMode="External"/><Relationship Id="rId48" Type="http://schemas.openxmlformats.org/officeDocument/2006/relationships/hyperlink" Target="https://doi.org/10.6531/JFS.201812_23(2).0003." TargetMode="External"/><Relationship Id="rId56" Type="http://schemas.openxmlformats.org/officeDocument/2006/relationships/hyperlink" Target="https://hal.science/hal-03741847." TargetMode="External"/><Relationship Id="rId64" Type="http://schemas.openxmlformats.org/officeDocument/2006/relationships/customXml" Target="ink/ink1.xml"/><Relationship Id="rId69" Type="http://schemas.openxmlformats.org/officeDocument/2006/relationships/footer" Target="footer1.xml"/><Relationship Id="rId77" Type="http://schemas.openxmlformats.org/officeDocument/2006/relationships/hyperlink" Target="https://institute-academic-development.ed.ac.uk/study-hub/learning-resources/literature-review" TargetMode="External"/><Relationship Id="rId8" Type="http://schemas.openxmlformats.org/officeDocument/2006/relationships/diagramData" Target="diagrams/data1.xml"/><Relationship Id="rId51" Type="http://schemas.openxmlformats.org/officeDocument/2006/relationships/hyperlink" Target="https://doi.org/10.7748/ns2006.07.20.44.41.c6560." TargetMode="External"/><Relationship Id="rId72" Type="http://schemas.openxmlformats.org/officeDocument/2006/relationships/image" Target="media/image6.emf"/><Relationship Id="rId80" Type="http://schemas.openxmlformats.org/officeDocument/2006/relationships/fontTable" Target="fontTable.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doi.org/10.1179/030801811X13013181961473." TargetMode="External"/><Relationship Id="rId33" Type="http://schemas.openxmlformats.org/officeDocument/2006/relationships/hyperlink" Target="https://search.proquest.com/docview/2586777787." TargetMode="External"/><Relationship Id="rId38" Type="http://schemas.openxmlformats.org/officeDocument/2006/relationships/hyperlink" Target="https://doi.org/10.1007/s11199-006-9068-1." TargetMode="External"/><Relationship Id="rId46" Type="http://schemas.openxmlformats.org/officeDocument/2006/relationships/hyperlink" Target="https://doi.org/10.24321/2319.9113.202101." TargetMode="External"/><Relationship Id="rId59" Type="http://schemas.openxmlformats.org/officeDocument/2006/relationships/hyperlink" Target="https://ukrecruiter.co.uk/2022/05/02/could-more-women-in-project-management-be-just-what-the-industry-needs/" TargetMode="External"/><Relationship Id="rId67" Type="http://schemas.openxmlformats.org/officeDocument/2006/relationships/image" Target="media/image5.png"/><Relationship Id="rId20" Type="http://schemas.openxmlformats.org/officeDocument/2006/relationships/image" Target="media/image3.png"/><Relationship Id="rId41" Type="http://schemas.openxmlformats.org/officeDocument/2006/relationships/hyperlink" Target="https://www.indeed.com/career-advice/career-development/research-methodology" TargetMode="External"/><Relationship Id="rId54" Type="http://schemas.openxmlformats.org/officeDocument/2006/relationships/hyperlink" Target="https://doi.org/10.1146/annurev-psych-010418-102803." TargetMode="External"/><Relationship Id="rId6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0" Type="http://schemas.openxmlformats.org/officeDocument/2006/relationships/footer" Target="footer2.xml"/><Relationship Id="rId75" Type="http://schemas.openxmlformats.org/officeDocument/2006/relationships/hyperlink" Target="https://doi.org/10.36088/manazhim.v3i1.90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hyperlink" Target="https://doi.org/10.1097/01.NAJ.0000444496.24228.2c." TargetMode="External"/><Relationship Id="rId28" Type="http://schemas.openxmlformats.org/officeDocument/2006/relationships/hyperlink" Target="https://doi.org/10.1111/1540-6288.00034." TargetMode="External"/><Relationship Id="rId36" Type="http://schemas.openxmlformats.org/officeDocument/2006/relationships/hyperlink" Target="https://doi.org/10.1002/pits.20201." TargetMode="External"/><Relationship Id="rId49" Type="http://schemas.openxmlformats.org/officeDocument/2006/relationships/hyperlink" Target="https://search.proquest.com/docview/1318922365." TargetMode="External"/><Relationship Id="rId57" Type="http://schemas.openxmlformats.org/officeDocument/2006/relationships/hyperlink" Target="https://www.ncbi.nlm.nih.gov/books/NBK470395/" TargetMode="External"/><Relationship Id="rId10" Type="http://schemas.openxmlformats.org/officeDocument/2006/relationships/diagramQuickStyle" Target="diagrams/quickStyle1.xml"/><Relationship Id="rId31" Type="http://schemas.openxmlformats.org/officeDocument/2006/relationships/hyperlink" Target="https://doi.org/10.1111/j.1559-1816.2012.00974.x." TargetMode="External"/><Relationship Id="rId44" Type="http://schemas.openxmlformats.org/officeDocument/2006/relationships/hyperlink" Target="https://www.proquest.com/docview/205757985/abstract/" TargetMode="External"/><Relationship Id="rId52" Type="http://schemas.openxmlformats.org/officeDocument/2006/relationships/hyperlink" Target="https://doi.org/10.1016/j.procs.2017.11.062." TargetMode="External"/><Relationship Id="rId60" Type="http://schemas.openxmlformats.org/officeDocument/2006/relationships/hyperlink" Target="file:///C:/Users/c.lohmann-hancock/AppData/Local/Microsoft/Windows/INetCache/REICoP-17-20-v3-Final.pdf" TargetMode="External"/><Relationship Id="rId65" Type="http://schemas.openxmlformats.org/officeDocument/2006/relationships/image" Target="media/image4.png"/><Relationship Id="rId73" Type="http://schemas.openxmlformats.org/officeDocument/2006/relationships/hyperlink" Target="https://doi.org/10.1016/S0263-7863(02)00114-X." TargetMode="External"/><Relationship Id="rId78" Type="http://schemas.openxmlformats.org/officeDocument/2006/relationships/hyperlink" Target="https://doi.org/10.1016/j.ijproman.2007.05.001."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image" Target="media/image1.jpeg"/><Relationship Id="rId39" Type="http://schemas.openxmlformats.org/officeDocument/2006/relationships/hyperlink" Target="https://doi.org/10.1177/0021886316687247." TargetMode="External"/><Relationship Id="rId34" Type="http://schemas.openxmlformats.org/officeDocument/2006/relationships/hyperlink" Target="https://doi.org/10.1037/0033-295X.109.3.573." TargetMode="External"/><Relationship Id="rId50" Type="http://schemas.openxmlformats.org/officeDocument/2006/relationships/hyperlink" Target="https://doi.org/10.1108/09649420310491468." TargetMode="External"/><Relationship Id="rId55" Type="http://schemas.openxmlformats.org/officeDocument/2006/relationships/hyperlink" Target="https://doi.org/10.11645/16.1.3092." TargetMode="External"/><Relationship Id="rId76" Type="http://schemas.openxmlformats.org/officeDocument/2006/relationships/hyperlink" Target="https://doi.org/10.1177/0149206309350774." TargetMode="External"/><Relationship Id="rId7" Type="http://schemas.openxmlformats.org/officeDocument/2006/relationships/endnotes" Target="endnotes.xml"/><Relationship Id="rId71" Type="http://schemas.openxmlformats.org/officeDocument/2006/relationships/hyperlink" Target="https://www.uwtsd.ac.uk/academic-office/appendices-and-forms/" TargetMode="External"/><Relationship Id="rId2" Type="http://schemas.openxmlformats.org/officeDocument/2006/relationships/numbering" Target="numbering.xml"/><Relationship Id="rId29" Type="http://schemas.openxmlformats.org/officeDocument/2006/relationships/hyperlink" Target="https://www.ons.gov.uk/employmentandlabourmarket/peopleinwork/employmentandemployeetypes/articles/diversityinthelabourmarketenglandandwales/census2021" TargetMode="External"/><Relationship Id="rId24" Type="http://schemas.openxmlformats.org/officeDocument/2006/relationships/hyperlink" Target="https://doi.org/10.1037/a0018806." TargetMode="External"/><Relationship Id="rId40" Type="http://schemas.openxmlformats.org/officeDocument/2006/relationships/hyperlink" Target="https://doi.org/10.1016/j.riob.2012.11.003." TargetMode="External"/><Relationship Id="rId45" Type="http://schemas.openxmlformats.org/officeDocument/2006/relationships/hyperlink" Target="https://doi.org/10.1016/j.ijproman.2016.04.004." TargetMode="External"/><Relationship Id="rId66" Type="http://schemas.openxmlformats.org/officeDocument/2006/relationships/customXml" Target="ink/ink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F237B7-BC35-724A-8C00-A75BE6E3D8CB}" type="doc">
      <dgm:prSet loTypeId="urn:microsoft.com/office/officeart/2005/8/layout/chevron2" loCatId="" qsTypeId="urn:microsoft.com/office/officeart/2005/8/quickstyle/simple1" qsCatId="simple" csTypeId="urn:microsoft.com/office/officeart/2005/8/colors/accent1_2" csCatId="accent1" phldr="1"/>
      <dgm:spPr/>
      <dgm:t>
        <a:bodyPr/>
        <a:lstStyle/>
        <a:p>
          <a:endParaRPr lang="en-GB"/>
        </a:p>
      </dgm:t>
    </dgm:pt>
    <dgm:pt modelId="{14F9814C-C5CE-B74E-95F7-D572DD19FC35}">
      <dgm:prSet phldrT="[Text]"/>
      <dgm:spPr/>
      <dgm:t>
        <a:bodyPr/>
        <a:lstStyle/>
        <a:p>
          <a:r>
            <a:rPr lang="en-GB"/>
            <a:t>MANAGEMENT STYLE</a:t>
          </a:r>
        </a:p>
      </dgm:t>
    </dgm:pt>
    <dgm:pt modelId="{607AD629-960D-B743-9C6F-9F53A2B0A9A0}" type="parTrans" cxnId="{2FF0515A-803C-E64C-9FCF-260131CE719A}">
      <dgm:prSet/>
      <dgm:spPr/>
      <dgm:t>
        <a:bodyPr/>
        <a:lstStyle/>
        <a:p>
          <a:endParaRPr lang="en-GB"/>
        </a:p>
      </dgm:t>
    </dgm:pt>
    <dgm:pt modelId="{60001AA2-66C0-F940-BE6B-D16F772B7C83}" type="sibTrans" cxnId="{2FF0515A-803C-E64C-9FCF-260131CE719A}">
      <dgm:prSet/>
      <dgm:spPr/>
      <dgm:t>
        <a:bodyPr/>
        <a:lstStyle/>
        <a:p>
          <a:endParaRPr lang="en-GB"/>
        </a:p>
      </dgm:t>
    </dgm:pt>
    <dgm:pt modelId="{48E8CC54-60ED-E142-8175-9834F5B1523F}">
      <dgm:prSet phldrT="[Text]"/>
      <dgm:spPr/>
      <dgm:t>
        <a:bodyPr/>
        <a:lstStyle/>
        <a:p>
          <a:r>
            <a:rPr lang="en-GB"/>
            <a:t>ALMOST ALL LITERATURE SHOWS THAT MALE AND FEMALE HAVE VERY SIMILAR MANAGEMENT STYLES</a:t>
          </a:r>
        </a:p>
      </dgm:t>
    </dgm:pt>
    <dgm:pt modelId="{634B5F09-5FA1-834C-B204-BD9A3E058203}" type="parTrans" cxnId="{F3651B7F-546C-8142-9DD6-7BC68360D4E4}">
      <dgm:prSet/>
      <dgm:spPr/>
      <dgm:t>
        <a:bodyPr/>
        <a:lstStyle/>
        <a:p>
          <a:endParaRPr lang="en-GB"/>
        </a:p>
      </dgm:t>
    </dgm:pt>
    <dgm:pt modelId="{484A201D-42A8-AD43-BD26-85A32374CD50}" type="sibTrans" cxnId="{F3651B7F-546C-8142-9DD6-7BC68360D4E4}">
      <dgm:prSet/>
      <dgm:spPr/>
      <dgm:t>
        <a:bodyPr/>
        <a:lstStyle/>
        <a:p>
          <a:endParaRPr lang="en-GB"/>
        </a:p>
      </dgm:t>
    </dgm:pt>
    <dgm:pt modelId="{DA71B044-8B58-C943-A1A8-6894723ED1E5}">
      <dgm:prSet phldrT="[Text]"/>
      <dgm:spPr/>
      <dgm:t>
        <a:bodyPr/>
        <a:lstStyle/>
        <a:p>
          <a:r>
            <a:rPr lang="en-GB"/>
            <a:t>DECISION MAKING</a:t>
          </a:r>
        </a:p>
      </dgm:t>
    </dgm:pt>
    <dgm:pt modelId="{D1C8BFF1-8D6B-AF4C-866A-DA2DDABC6F84}" type="parTrans" cxnId="{1A2259C1-B45B-6F43-B5D8-0C0BCDD1A518}">
      <dgm:prSet/>
      <dgm:spPr/>
      <dgm:t>
        <a:bodyPr/>
        <a:lstStyle/>
        <a:p>
          <a:endParaRPr lang="en-GB"/>
        </a:p>
      </dgm:t>
    </dgm:pt>
    <dgm:pt modelId="{D4855ED8-0692-8448-9530-1DDD39CB27C8}" type="sibTrans" cxnId="{1A2259C1-B45B-6F43-B5D8-0C0BCDD1A518}">
      <dgm:prSet/>
      <dgm:spPr/>
      <dgm:t>
        <a:bodyPr/>
        <a:lstStyle/>
        <a:p>
          <a:endParaRPr lang="en-GB"/>
        </a:p>
      </dgm:t>
    </dgm:pt>
    <dgm:pt modelId="{29BB5803-0DAD-0244-8D49-08D2CE958971}">
      <dgm:prSet phldrT="[Text]"/>
      <dgm:spPr/>
      <dgm:t>
        <a:bodyPr/>
        <a:lstStyle/>
        <a:p>
          <a:r>
            <a:rPr lang="en-GB"/>
            <a:t>SO FAR THE RESEARCH SHOWS THAT EVEN IF THERE MIGHT BE A SLIGHT DIFFERENCE WHEN IT COMES TO DECISION MAKING BETWEEN MALE AND FEMALE, THE THE MAIN AND PREDOMINANT STEPS ARE THE SAME ONES</a:t>
          </a:r>
        </a:p>
      </dgm:t>
    </dgm:pt>
    <dgm:pt modelId="{3AE7DB04-9DB9-1240-B8A6-A576FE88AF56}" type="parTrans" cxnId="{82749A98-B81B-E945-9611-7AC3742271EC}">
      <dgm:prSet/>
      <dgm:spPr/>
      <dgm:t>
        <a:bodyPr/>
        <a:lstStyle/>
        <a:p>
          <a:endParaRPr lang="en-GB"/>
        </a:p>
      </dgm:t>
    </dgm:pt>
    <dgm:pt modelId="{765E8D20-9BD3-9041-ACB4-C56AEA0FB7DB}" type="sibTrans" cxnId="{82749A98-B81B-E945-9611-7AC3742271EC}">
      <dgm:prSet/>
      <dgm:spPr/>
      <dgm:t>
        <a:bodyPr/>
        <a:lstStyle/>
        <a:p>
          <a:endParaRPr lang="en-GB"/>
        </a:p>
      </dgm:t>
    </dgm:pt>
    <dgm:pt modelId="{C823DD3B-CD21-C749-99EA-F6085D826429}">
      <dgm:prSet phldrT="[Text]"/>
      <dgm:spPr/>
      <dgm:t>
        <a:bodyPr/>
        <a:lstStyle/>
        <a:p>
          <a:r>
            <a:rPr lang="en-GB"/>
            <a:t>CONFIDENCE</a:t>
          </a:r>
        </a:p>
      </dgm:t>
    </dgm:pt>
    <dgm:pt modelId="{3729ACAA-128A-494A-A892-BE18230A5F2E}" type="parTrans" cxnId="{5B542136-0559-C544-A62D-39B17510E4E3}">
      <dgm:prSet/>
      <dgm:spPr/>
      <dgm:t>
        <a:bodyPr/>
        <a:lstStyle/>
        <a:p>
          <a:endParaRPr lang="en-GB"/>
        </a:p>
      </dgm:t>
    </dgm:pt>
    <dgm:pt modelId="{5E944162-1C70-424E-B90A-2C7EC1DB9187}" type="sibTrans" cxnId="{5B542136-0559-C544-A62D-39B17510E4E3}">
      <dgm:prSet/>
      <dgm:spPr/>
      <dgm:t>
        <a:bodyPr/>
        <a:lstStyle/>
        <a:p>
          <a:endParaRPr lang="en-GB"/>
        </a:p>
      </dgm:t>
    </dgm:pt>
    <dgm:pt modelId="{EB21E303-7A01-3D4B-847B-CD1E13EDC04B}">
      <dgm:prSet phldrT="[Text]"/>
      <dgm:spPr/>
      <dgm:t>
        <a:bodyPr/>
        <a:lstStyle/>
        <a:p>
          <a:r>
            <a:rPr lang="en-GB"/>
            <a:t>IT SHOWED THAT MEN WILL APPLY FOR A JOB EVEN IF THEY DO NOT MEET ALL THE CRITERIA, WHILE WOMEN WILL NOT DO IT UNLESS THEY KNOW FOR SURE THEY MEET ALL THE CRITERIA IN THE JOB DESCRIPTION</a:t>
          </a:r>
        </a:p>
      </dgm:t>
    </dgm:pt>
    <dgm:pt modelId="{AB635115-C23A-904F-98C6-FC826D31D4ED}" type="parTrans" cxnId="{161D55F8-FD01-BB43-9940-C4A90ECB513E}">
      <dgm:prSet/>
      <dgm:spPr/>
      <dgm:t>
        <a:bodyPr/>
        <a:lstStyle/>
        <a:p>
          <a:endParaRPr lang="en-GB"/>
        </a:p>
      </dgm:t>
    </dgm:pt>
    <dgm:pt modelId="{493F120F-9027-9147-A6F6-E6525B91BF1B}" type="sibTrans" cxnId="{161D55F8-FD01-BB43-9940-C4A90ECB513E}">
      <dgm:prSet/>
      <dgm:spPr/>
      <dgm:t>
        <a:bodyPr/>
        <a:lstStyle/>
        <a:p>
          <a:endParaRPr lang="en-GB"/>
        </a:p>
      </dgm:t>
    </dgm:pt>
    <dgm:pt modelId="{0313AC98-9C46-0343-B790-8E0A75F81A78}" type="pres">
      <dgm:prSet presAssocID="{ADF237B7-BC35-724A-8C00-A75BE6E3D8CB}" presName="linearFlow" presStyleCnt="0">
        <dgm:presLayoutVars>
          <dgm:dir/>
          <dgm:animLvl val="lvl"/>
          <dgm:resizeHandles val="exact"/>
        </dgm:presLayoutVars>
      </dgm:prSet>
      <dgm:spPr/>
    </dgm:pt>
    <dgm:pt modelId="{81338D3E-2A60-8345-9948-8EFF31614198}" type="pres">
      <dgm:prSet presAssocID="{14F9814C-C5CE-B74E-95F7-D572DD19FC35}" presName="composite" presStyleCnt="0"/>
      <dgm:spPr/>
    </dgm:pt>
    <dgm:pt modelId="{223D3AFF-964D-DD4B-84CF-1A2FF5855E23}" type="pres">
      <dgm:prSet presAssocID="{14F9814C-C5CE-B74E-95F7-D572DD19FC35}" presName="parentText" presStyleLbl="alignNode1" presStyleIdx="0" presStyleCnt="3">
        <dgm:presLayoutVars>
          <dgm:chMax val="1"/>
          <dgm:bulletEnabled val="1"/>
        </dgm:presLayoutVars>
      </dgm:prSet>
      <dgm:spPr/>
    </dgm:pt>
    <dgm:pt modelId="{EDCB3208-49A1-D246-BCE2-17850B3F0A1F}" type="pres">
      <dgm:prSet presAssocID="{14F9814C-C5CE-B74E-95F7-D572DD19FC35}" presName="descendantText" presStyleLbl="alignAcc1" presStyleIdx="0" presStyleCnt="3">
        <dgm:presLayoutVars>
          <dgm:bulletEnabled val="1"/>
        </dgm:presLayoutVars>
      </dgm:prSet>
      <dgm:spPr/>
    </dgm:pt>
    <dgm:pt modelId="{01D7A89A-B442-484F-BA37-2A5F81423592}" type="pres">
      <dgm:prSet presAssocID="{60001AA2-66C0-F940-BE6B-D16F772B7C83}" presName="sp" presStyleCnt="0"/>
      <dgm:spPr/>
    </dgm:pt>
    <dgm:pt modelId="{8D5101FB-4CDE-054B-A114-24C51798E305}" type="pres">
      <dgm:prSet presAssocID="{DA71B044-8B58-C943-A1A8-6894723ED1E5}" presName="composite" presStyleCnt="0"/>
      <dgm:spPr/>
    </dgm:pt>
    <dgm:pt modelId="{5760E339-1621-794A-A81D-1259606AF7DC}" type="pres">
      <dgm:prSet presAssocID="{DA71B044-8B58-C943-A1A8-6894723ED1E5}" presName="parentText" presStyleLbl="alignNode1" presStyleIdx="1" presStyleCnt="3">
        <dgm:presLayoutVars>
          <dgm:chMax val="1"/>
          <dgm:bulletEnabled val="1"/>
        </dgm:presLayoutVars>
      </dgm:prSet>
      <dgm:spPr/>
    </dgm:pt>
    <dgm:pt modelId="{D42FAD88-0A5E-754E-8245-6E8DDB2CBFDE}" type="pres">
      <dgm:prSet presAssocID="{DA71B044-8B58-C943-A1A8-6894723ED1E5}" presName="descendantText" presStyleLbl="alignAcc1" presStyleIdx="1" presStyleCnt="3">
        <dgm:presLayoutVars>
          <dgm:bulletEnabled val="1"/>
        </dgm:presLayoutVars>
      </dgm:prSet>
      <dgm:spPr/>
    </dgm:pt>
    <dgm:pt modelId="{9E32E056-5587-2947-8EB7-A5453C1CBBAA}" type="pres">
      <dgm:prSet presAssocID="{D4855ED8-0692-8448-9530-1DDD39CB27C8}" presName="sp" presStyleCnt="0"/>
      <dgm:spPr/>
    </dgm:pt>
    <dgm:pt modelId="{C56C22AF-3B46-3443-9F5D-405F24FB6ECF}" type="pres">
      <dgm:prSet presAssocID="{C823DD3B-CD21-C749-99EA-F6085D826429}" presName="composite" presStyleCnt="0"/>
      <dgm:spPr/>
    </dgm:pt>
    <dgm:pt modelId="{74673699-60D6-2545-9ED2-F623F4C1BF43}" type="pres">
      <dgm:prSet presAssocID="{C823DD3B-CD21-C749-99EA-F6085D826429}" presName="parentText" presStyleLbl="alignNode1" presStyleIdx="2" presStyleCnt="3">
        <dgm:presLayoutVars>
          <dgm:chMax val="1"/>
          <dgm:bulletEnabled val="1"/>
        </dgm:presLayoutVars>
      </dgm:prSet>
      <dgm:spPr/>
    </dgm:pt>
    <dgm:pt modelId="{E2E66D28-8D71-4146-9634-56279AEC6A9E}" type="pres">
      <dgm:prSet presAssocID="{C823DD3B-CD21-C749-99EA-F6085D826429}" presName="descendantText" presStyleLbl="alignAcc1" presStyleIdx="2" presStyleCnt="3">
        <dgm:presLayoutVars>
          <dgm:bulletEnabled val="1"/>
        </dgm:presLayoutVars>
      </dgm:prSet>
      <dgm:spPr/>
    </dgm:pt>
  </dgm:ptLst>
  <dgm:cxnLst>
    <dgm:cxn modelId="{DDF15C21-4E67-094D-8C7C-755A10431ACC}" type="presOf" srcId="{ADF237B7-BC35-724A-8C00-A75BE6E3D8CB}" destId="{0313AC98-9C46-0343-B790-8E0A75F81A78}" srcOrd="0" destOrd="0" presId="urn:microsoft.com/office/officeart/2005/8/layout/chevron2"/>
    <dgm:cxn modelId="{5B542136-0559-C544-A62D-39B17510E4E3}" srcId="{ADF237B7-BC35-724A-8C00-A75BE6E3D8CB}" destId="{C823DD3B-CD21-C749-99EA-F6085D826429}" srcOrd="2" destOrd="0" parTransId="{3729ACAA-128A-494A-A892-BE18230A5F2E}" sibTransId="{5E944162-1C70-424E-B90A-2C7EC1DB9187}"/>
    <dgm:cxn modelId="{3D0D6A50-4E10-6C45-9737-C9E97A18A9C6}" type="presOf" srcId="{DA71B044-8B58-C943-A1A8-6894723ED1E5}" destId="{5760E339-1621-794A-A81D-1259606AF7DC}" srcOrd="0" destOrd="0" presId="urn:microsoft.com/office/officeart/2005/8/layout/chevron2"/>
    <dgm:cxn modelId="{5524FD59-4495-824D-AFD9-B71322AAE1CB}" type="presOf" srcId="{EB21E303-7A01-3D4B-847B-CD1E13EDC04B}" destId="{E2E66D28-8D71-4146-9634-56279AEC6A9E}" srcOrd="0" destOrd="0" presId="urn:microsoft.com/office/officeart/2005/8/layout/chevron2"/>
    <dgm:cxn modelId="{2FF0515A-803C-E64C-9FCF-260131CE719A}" srcId="{ADF237B7-BC35-724A-8C00-A75BE6E3D8CB}" destId="{14F9814C-C5CE-B74E-95F7-D572DD19FC35}" srcOrd="0" destOrd="0" parTransId="{607AD629-960D-B743-9C6F-9F53A2B0A9A0}" sibTransId="{60001AA2-66C0-F940-BE6B-D16F772B7C83}"/>
    <dgm:cxn modelId="{F3651B7F-546C-8142-9DD6-7BC68360D4E4}" srcId="{14F9814C-C5CE-B74E-95F7-D572DD19FC35}" destId="{48E8CC54-60ED-E142-8175-9834F5B1523F}" srcOrd="0" destOrd="0" parTransId="{634B5F09-5FA1-834C-B204-BD9A3E058203}" sibTransId="{484A201D-42A8-AD43-BD26-85A32374CD50}"/>
    <dgm:cxn modelId="{82749A98-B81B-E945-9611-7AC3742271EC}" srcId="{DA71B044-8B58-C943-A1A8-6894723ED1E5}" destId="{29BB5803-0DAD-0244-8D49-08D2CE958971}" srcOrd="0" destOrd="0" parTransId="{3AE7DB04-9DB9-1240-B8A6-A576FE88AF56}" sibTransId="{765E8D20-9BD3-9041-ACB4-C56AEA0FB7DB}"/>
    <dgm:cxn modelId="{D281989C-D8B3-CA44-A3B0-E02B9FFA058C}" type="presOf" srcId="{C823DD3B-CD21-C749-99EA-F6085D826429}" destId="{74673699-60D6-2545-9ED2-F623F4C1BF43}" srcOrd="0" destOrd="0" presId="urn:microsoft.com/office/officeart/2005/8/layout/chevron2"/>
    <dgm:cxn modelId="{1A2259C1-B45B-6F43-B5D8-0C0BCDD1A518}" srcId="{ADF237B7-BC35-724A-8C00-A75BE6E3D8CB}" destId="{DA71B044-8B58-C943-A1A8-6894723ED1E5}" srcOrd="1" destOrd="0" parTransId="{D1C8BFF1-8D6B-AF4C-866A-DA2DDABC6F84}" sibTransId="{D4855ED8-0692-8448-9530-1DDD39CB27C8}"/>
    <dgm:cxn modelId="{B689A9D5-3F34-4E4A-A801-4AEE2E9E1CC2}" type="presOf" srcId="{48E8CC54-60ED-E142-8175-9834F5B1523F}" destId="{EDCB3208-49A1-D246-BCE2-17850B3F0A1F}" srcOrd="0" destOrd="0" presId="urn:microsoft.com/office/officeart/2005/8/layout/chevron2"/>
    <dgm:cxn modelId="{C0BB91D6-C217-9B4C-BFA1-BF9B021C785B}" type="presOf" srcId="{29BB5803-0DAD-0244-8D49-08D2CE958971}" destId="{D42FAD88-0A5E-754E-8245-6E8DDB2CBFDE}" srcOrd="0" destOrd="0" presId="urn:microsoft.com/office/officeart/2005/8/layout/chevron2"/>
    <dgm:cxn modelId="{4D5A41EC-CD1A-D640-B0CC-938B2D7F2BF9}" type="presOf" srcId="{14F9814C-C5CE-B74E-95F7-D572DD19FC35}" destId="{223D3AFF-964D-DD4B-84CF-1A2FF5855E23}" srcOrd="0" destOrd="0" presId="urn:microsoft.com/office/officeart/2005/8/layout/chevron2"/>
    <dgm:cxn modelId="{161D55F8-FD01-BB43-9940-C4A90ECB513E}" srcId="{C823DD3B-CD21-C749-99EA-F6085D826429}" destId="{EB21E303-7A01-3D4B-847B-CD1E13EDC04B}" srcOrd="0" destOrd="0" parTransId="{AB635115-C23A-904F-98C6-FC826D31D4ED}" sibTransId="{493F120F-9027-9147-A6F6-E6525B91BF1B}"/>
    <dgm:cxn modelId="{32533A88-A92E-D046-97D7-059DAE71A88F}" type="presParOf" srcId="{0313AC98-9C46-0343-B790-8E0A75F81A78}" destId="{81338D3E-2A60-8345-9948-8EFF31614198}" srcOrd="0" destOrd="0" presId="urn:microsoft.com/office/officeart/2005/8/layout/chevron2"/>
    <dgm:cxn modelId="{3D5B47F6-4517-9C4B-9933-57B97B2FD35B}" type="presParOf" srcId="{81338D3E-2A60-8345-9948-8EFF31614198}" destId="{223D3AFF-964D-DD4B-84CF-1A2FF5855E23}" srcOrd="0" destOrd="0" presId="urn:microsoft.com/office/officeart/2005/8/layout/chevron2"/>
    <dgm:cxn modelId="{F794D2E4-8B87-8F46-AED4-4AE08448DA2C}" type="presParOf" srcId="{81338D3E-2A60-8345-9948-8EFF31614198}" destId="{EDCB3208-49A1-D246-BCE2-17850B3F0A1F}" srcOrd="1" destOrd="0" presId="urn:microsoft.com/office/officeart/2005/8/layout/chevron2"/>
    <dgm:cxn modelId="{6DDBE082-9747-1545-803E-1D398F278F1E}" type="presParOf" srcId="{0313AC98-9C46-0343-B790-8E0A75F81A78}" destId="{01D7A89A-B442-484F-BA37-2A5F81423592}" srcOrd="1" destOrd="0" presId="urn:microsoft.com/office/officeart/2005/8/layout/chevron2"/>
    <dgm:cxn modelId="{18188E34-94B4-EE4B-94EE-7F999B6F1518}" type="presParOf" srcId="{0313AC98-9C46-0343-B790-8E0A75F81A78}" destId="{8D5101FB-4CDE-054B-A114-24C51798E305}" srcOrd="2" destOrd="0" presId="urn:microsoft.com/office/officeart/2005/8/layout/chevron2"/>
    <dgm:cxn modelId="{FC23298F-EFE9-C649-80BF-703E6F79081F}" type="presParOf" srcId="{8D5101FB-4CDE-054B-A114-24C51798E305}" destId="{5760E339-1621-794A-A81D-1259606AF7DC}" srcOrd="0" destOrd="0" presId="urn:microsoft.com/office/officeart/2005/8/layout/chevron2"/>
    <dgm:cxn modelId="{20B21F2C-C30E-7143-9BA9-23345468CD19}" type="presParOf" srcId="{8D5101FB-4CDE-054B-A114-24C51798E305}" destId="{D42FAD88-0A5E-754E-8245-6E8DDB2CBFDE}" srcOrd="1" destOrd="0" presId="urn:microsoft.com/office/officeart/2005/8/layout/chevron2"/>
    <dgm:cxn modelId="{A2C399ED-DA99-A94A-9EE4-96C9DB354659}" type="presParOf" srcId="{0313AC98-9C46-0343-B790-8E0A75F81A78}" destId="{9E32E056-5587-2947-8EB7-A5453C1CBBAA}" srcOrd="3" destOrd="0" presId="urn:microsoft.com/office/officeart/2005/8/layout/chevron2"/>
    <dgm:cxn modelId="{991F3D3B-D076-3B4E-9143-A6BDBA119443}" type="presParOf" srcId="{0313AC98-9C46-0343-B790-8E0A75F81A78}" destId="{C56C22AF-3B46-3443-9F5D-405F24FB6ECF}" srcOrd="4" destOrd="0" presId="urn:microsoft.com/office/officeart/2005/8/layout/chevron2"/>
    <dgm:cxn modelId="{915AA2D2-13B7-0545-B171-321495F3B5B4}" type="presParOf" srcId="{C56C22AF-3B46-3443-9F5D-405F24FB6ECF}" destId="{74673699-60D6-2545-9ED2-F623F4C1BF43}" srcOrd="0" destOrd="0" presId="urn:microsoft.com/office/officeart/2005/8/layout/chevron2"/>
    <dgm:cxn modelId="{83E220E5-D68A-7C4E-A9A0-AAEF3DF68F20}" type="presParOf" srcId="{C56C22AF-3B46-3443-9F5D-405F24FB6ECF}" destId="{E2E66D28-8D71-4146-9634-56279AEC6A9E}" srcOrd="1" destOrd="0" presId="urn:microsoft.com/office/officeart/2005/8/layout/chevro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859D62-089A-2A4A-8C26-1AAD49979471}" type="doc">
      <dgm:prSet loTypeId="urn:microsoft.com/office/officeart/2005/8/layout/equation2" loCatId="" qsTypeId="urn:microsoft.com/office/officeart/2005/8/quickstyle/simple1" qsCatId="simple" csTypeId="urn:microsoft.com/office/officeart/2005/8/colors/accent1_2" csCatId="accent1" phldr="1"/>
      <dgm:spPr/>
    </dgm:pt>
    <dgm:pt modelId="{7F2BD8A7-6D79-1F4E-8FC4-263A9771D7A3}">
      <dgm:prSet phldrT="[Text]"/>
      <dgm:spPr/>
      <dgm:t>
        <a:bodyPr/>
        <a:lstStyle/>
        <a:p>
          <a:r>
            <a:rPr lang="en-GB"/>
            <a:t>SOCIAL EXPECTATIONS</a:t>
          </a:r>
        </a:p>
      </dgm:t>
    </dgm:pt>
    <dgm:pt modelId="{6EA9D2BB-3EAC-3842-A249-A3B1F4B78311}" type="parTrans" cxnId="{AB9E602C-0B5C-F94D-9F03-055FF88C603C}">
      <dgm:prSet/>
      <dgm:spPr/>
      <dgm:t>
        <a:bodyPr/>
        <a:lstStyle/>
        <a:p>
          <a:endParaRPr lang="en-GB"/>
        </a:p>
      </dgm:t>
    </dgm:pt>
    <dgm:pt modelId="{BE3E779B-ADA0-BE4A-ABE7-BB6BBE11480D}" type="sibTrans" cxnId="{AB9E602C-0B5C-F94D-9F03-055FF88C603C}">
      <dgm:prSet/>
      <dgm:spPr/>
      <dgm:t>
        <a:bodyPr/>
        <a:lstStyle/>
        <a:p>
          <a:endParaRPr lang="en-GB"/>
        </a:p>
      </dgm:t>
    </dgm:pt>
    <dgm:pt modelId="{B40286BA-615C-3047-8FA1-CA034313150E}">
      <dgm:prSet phldrT="[Text]"/>
      <dgm:spPr/>
      <dgm:t>
        <a:bodyPr/>
        <a:lstStyle/>
        <a:p>
          <a:r>
            <a:rPr lang="en-GB"/>
            <a:t>PROJECT OUTCOME</a:t>
          </a:r>
        </a:p>
      </dgm:t>
    </dgm:pt>
    <dgm:pt modelId="{61A38BA6-549F-1E40-8A52-3DBF057515F2}" type="parTrans" cxnId="{C0EC568D-D782-B440-A08C-D2B326253AC3}">
      <dgm:prSet/>
      <dgm:spPr/>
      <dgm:t>
        <a:bodyPr/>
        <a:lstStyle/>
        <a:p>
          <a:endParaRPr lang="en-GB"/>
        </a:p>
      </dgm:t>
    </dgm:pt>
    <dgm:pt modelId="{A8784B90-9DA3-CF42-995F-478B41BE5DCB}" type="sibTrans" cxnId="{C0EC568D-D782-B440-A08C-D2B326253AC3}">
      <dgm:prSet/>
      <dgm:spPr/>
      <dgm:t>
        <a:bodyPr/>
        <a:lstStyle/>
        <a:p>
          <a:endParaRPr lang="en-GB"/>
        </a:p>
      </dgm:t>
    </dgm:pt>
    <dgm:pt modelId="{8C6A104B-2A85-F543-AC14-81BA4D3FB981}">
      <dgm:prSet phldrT="[Text]"/>
      <dgm:spPr/>
      <dgm:t>
        <a:bodyPr/>
        <a:lstStyle/>
        <a:p>
          <a:r>
            <a:rPr lang="en-GB"/>
            <a:t>PROJECT MANAGEMNET EXPECTATION</a:t>
          </a:r>
        </a:p>
      </dgm:t>
    </dgm:pt>
    <dgm:pt modelId="{EA9EE4B4-49B0-E84E-A60F-0611D8C00B06}" type="parTrans" cxnId="{C16B8A9F-BCA4-3044-87EC-9BA19E69A8A9}">
      <dgm:prSet/>
      <dgm:spPr/>
      <dgm:t>
        <a:bodyPr/>
        <a:lstStyle/>
        <a:p>
          <a:endParaRPr lang="en-GB"/>
        </a:p>
      </dgm:t>
    </dgm:pt>
    <dgm:pt modelId="{7464F1EE-9634-014A-A56C-8F2B5D1AAD49}" type="sibTrans" cxnId="{C16B8A9F-BCA4-3044-87EC-9BA19E69A8A9}">
      <dgm:prSet/>
      <dgm:spPr/>
      <dgm:t>
        <a:bodyPr/>
        <a:lstStyle/>
        <a:p>
          <a:endParaRPr lang="en-GB"/>
        </a:p>
      </dgm:t>
    </dgm:pt>
    <dgm:pt modelId="{4EB1C21E-300F-B94D-AE11-AD2CC33AFD86}" type="pres">
      <dgm:prSet presAssocID="{25859D62-089A-2A4A-8C26-1AAD49979471}" presName="Name0" presStyleCnt="0">
        <dgm:presLayoutVars>
          <dgm:dir/>
          <dgm:resizeHandles val="exact"/>
        </dgm:presLayoutVars>
      </dgm:prSet>
      <dgm:spPr/>
    </dgm:pt>
    <dgm:pt modelId="{211D5FE5-6AF8-4543-B1CF-A30383674488}" type="pres">
      <dgm:prSet presAssocID="{25859D62-089A-2A4A-8C26-1AAD49979471}" presName="vNodes" presStyleCnt="0"/>
      <dgm:spPr/>
    </dgm:pt>
    <dgm:pt modelId="{329ECAAD-63BC-D24B-8552-F1E447DAFC36}" type="pres">
      <dgm:prSet presAssocID="{7F2BD8A7-6D79-1F4E-8FC4-263A9771D7A3}" presName="node" presStyleLbl="node1" presStyleIdx="0" presStyleCnt="3">
        <dgm:presLayoutVars>
          <dgm:bulletEnabled val="1"/>
        </dgm:presLayoutVars>
      </dgm:prSet>
      <dgm:spPr/>
    </dgm:pt>
    <dgm:pt modelId="{0C5ED3A7-E61C-7842-8B0D-CFD851FB9BFF}" type="pres">
      <dgm:prSet presAssocID="{BE3E779B-ADA0-BE4A-ABE7-BB6BBE11480D}" presName="spacerT" presStyleCnt="0"/>
      <dgm:spPr/>
    </dgm:pt>
    <dgm:pt modelId="{EB589F6C-276D-4E48-BE28-603F6C84F1A7}" type="pres">
      <dgm:prSet presAssocID="{BE3E779B-ADA0-BE4A-ABE7-BB6BBE11480D}" presName="sibTrans" presStyleLbl="sibTrans2D1" presStyleIdx="0" presStyleCnt="2" custFlipVert="0" custScaleX="16596" custScaleY="6250"/>
      <dgm:spPr/>
    </dgm:pt>
    <dgm:pt modelId="{AF7FAA41-B92C-5345-BD0D-BD04C0B9D1E9}" type="pres">
      <dgm:prSet presAssocID="{BE3E779B-ADA0-BE4A-ABE7-BB6BBE11480D}" presName="spacerB" presStyleCnt="0"/>
      <dgm:spPr/>
    </dgm:pt>
    <dgm:pt modelId="{13DAE2C2-907B-124F-B43D-5AEC1B477BD7}" type="pres">
      <dgm:prSet presAssocID="{B40286BA-615C-3047-8FA1-CA034313150E}" presName="node" presStyleLbl="node1" presStyleIdx="1" presStyleCnt="3">
        <dgm:presLayoutVars>
          <dgm:bulletEnabled val="1"/>
        </dgm:presLayoutVars>
      </dgm:prSet>
      <dgm:spPr/>
    </dgm:pt>
    <dgm:pt modelId="{B1470192-232F-934A-91F6-21A8F2723B5B}" type="pres">
      <dgm:prSet presAssocID="{25859D62-089A-2A4A-8C26-1AAD49979471}" presName="sibTransLast" presStyleLbl="sibTrans2D1" presStyleIdx="1" presStyleCnt="2" custFlipVert="1" custFlipHor="1" custScaleX="26314" custScaleY="7405"/>
      <dgm:spPr/>
    </dgm:pt>
    <dgm:pt modelId="{8440DFE3-9B03-404F-AA61-53C58C31BF13}" type="pres">
      <dgm:prSet presAssocID="{25859D62-089A-2A4A-8C26-1AAD49979471}" presName="connectorText" presStyleLbl="sibTrans2D1" presStyleIdx="1" presStyleCnt="2"/>
      <dgm:spPr/>
    </dgm:pt>
    <dgm:pt modelId="{0568D7EA-F250-0742-9417-917D0377323E}" type="pres">
      <dgm:prSet presAssocID="{25859D62-089A-2A4A-8C26-1AAD49979471}" presName="lastNode" presStyleLbl="node1" presStyleIdx="2" presStyleCnt="3" custLinFactNeighborX="124">
        <dgm:presLayoutVars>
          <dgm:bulletEnabled val="1"/>
        </dgm:presLayoutVars>
      </dgm:prSet>
      <dgm:spPr/>
    </dgm:pt>
  </dgm:ptLst>
  <dgm:cxnLst>
    <dgm:cxn modelId="{AB9E602C-0B5C-F94D-9F03-055FF88C603C}" srcId="{25859D62-089A-2A4A-8C26-1AAD49979471}" destId="{7F2BD8A7-6D79-1F4E-8FC4-263A9771D7A3}" srcOrd="0" destOrd="0" parTransId="{6EA9D2BB-3EAC-3842-A249-A3B1F4B78311}" sibTransId="{BE3E779B-ADA0-BE4A-ABE7-BB6BBE11480D}"/>
    <dgm:cxn modelId="{49BD513C-B68B-1B42-83C6-6BAF939A7E5D}" type="presOf" srcId="{A8784B90-9DA3-CF42-995F-478B41BE5DCB}" destId="{8440DFE3-9B03-404F-AA61-53C58C31BF13}" srcOrd="1" destOrd="0" presId="urn:microsoft.com/office/officeart/2005/8/layout/equation2"/>
    <dgm:cxn modelId="{1EAF2B64-5031-3D49-9DF6-4F39B49E8E18}" type="presOf" srcId="{8C6A104B-2A85-F543-AC14-81BA4D3FB981}" destId="{0568D7EA-F250-0742-9417-917D0377323E}" srcOrd="0" destOrd="0" presId="urn:microsoft.com/office/officeart/2005/8/layout/equation2"/>
    <dgm:cxn modelId="{C0EC568D-D782-B440-A08C-D2B326253AC3}" srcId="{25859D62-089A-2A4A-8C26-1AAD49979471}" destId="{B40286BA-615C-3047-8FA1-CA034313150E}" srcOrd="1" destOrd="0" parTransId="{61A38BA6-549F-1E40-8A52-3DBF057515F2}" sibTransId="{A8784B90-9DA3-CF42-995F-478B41BE5DCB}"/>
    <dgm:cxn modelId="{C16B8A9F-BCA4-3044-87EC-9BA19E69A8A9}" srcId="{25859D62-089A-2A4A-8C26-1AAD49979471}" destId="{8C6A104B-2A85-F543-AC14-81BA4D3FB981}" srcOrd="2" destOrd="0" parTransId="{EA9EE4B4-49B0-E84E-A60F-0611D8C00B06}" sibTransId="{7464F1EE-9634-014A-A56C-8F2B5D1AAD49}"/>
    <dgm:cxn modelId="{92E2D4A7-E0EE-884C-B94B-8E174CB800B3}" type="presOf" srcId="{7F2BD8A7-6D79-1F4E-8FC4-263A9771D7A3}" destId="{329ECAAD-63BC-D24B-8552-F1E447DAFC36}" srcOrd="0" destOrd="0" presId="urn:microsoft.com/office/officeart/2005/8/layout/equation2"/>
    <dgm:cxn modelId="{C75D2CAD-1AB7-034B-BADE-6780347AD3B5}" type="presOf" srcId="{25859D62-089A-2A4A-8C26-1AAD49979471}" destId="{4EB1C21E-300F-B94D-AE11-AD2CC33AFD86}" srcOrd="0" destOrd="0" presId="urn:microsoft.com/office/officeart/2005/8/layout/equation2"/>
    <dgm:cxn modelId="{8BFB21B1-31E9-CE4F-8B95-3DE2B6845B97}" type="presOf" srcId="{B40286BA-615C-3047-8FA1-CA034313150E}" destId="{13DAE2C2-907B-124F-B43D-5AEC1B477BD7}" srcOrd="0" destOrd="0" presId="urn:microsoft.com/office/officeart/2005/8/layout/equation2"/>
    <dgm:cxn modelId="{0EF2F1F0-C6ED-6F46-8A29-9BC6B20AB2B1}" type="presOf" srcId="{BE3E779B-ADA0-BE4A-ABE7-BB6BBE11480D}" destId="{EB589F6C-276D-4E48-BE28-603F6C84F1A7}" srcOrd="0" destOrd="0" presId="urn:microsoft.com/office/officeart/2005/8/layout/equation2"/>
    <dgm:cxn modelId="{5E5EEDF3-8855-5C47-9AEA-E3FEA5D27D5A}" type="presOf" srcId="{A8784B90-9DA3-CF42-995F-478B41BE5DCB}" destId="{B1470192-232F-934A-91F6-21A8F2723B5B}" srcOrd="0" destOrd="0" presId="urn:microsoft.com/office/officeart/2005/8/layout/equation2"/>
    <dgm:cxn modelId="{37CBE923-2886-9C40-A121-8765A55EF53A}" type="presParOf" srcId="{4EB1C21E-300F-B94D-AE11-AD2CC33AFD86}" destId="{211D5FE5-6AF8-4543-B1CF-A30383674488}" srcOrd="0" destOrd="0" presId="urn:microsoft.com/office/officeart/2005/8/layout/equation2"/>
    <dgm:cxn modelId="{8241D126-225A-3D46-AB6D-718E552D2022}" type="presParOf" srcId="{211D5FE5-6AF8-4543-B1CF-A30383674488}" destId="{329ECAAD-63BC-D24B-8552-F1E447DAFC36}" srcOrd="0" destOrd="0" presId="urn:microsoft.com/office/officeart/2005/8/layout/equation2"/>
    <dgm:cxn modelId="{06555584-ADC5-184D-BCC3-AC4D167EA6C0}" type="presParOf" srcId="{211D5FE5-6AF8-4543-B1CF-A30383674488}" destId="{0C5ED3A7-E61C-7842-8B0D-CFD851FB9BFF}" srcOrd="1" destOrd="0" presId="urn:microsoft.com/office/officeart/2005/8/layout/equation2"/>
    <dgm:cxn modelId="{93B95642-34BB-0348-AE5C-0366637799FC}" type="presParOf" srcId="{211D5FE5-6AF8-4543-B1CF-A30383674488}" destId="{EB589F6C-276D-4E48-BE28-603F6C84F1A7}" srcOrd="2" destOrd="0" presId="urn:microsoft.com/office/officeart/2005/8/layout/equation2"/>
    <dgm:cxn modelId="{82CAA251-8590-B742-91D2-82D49C454C3D}" type="presParOf" srcId="{211D5FE5-6AF8-4543-B1CF-A30383674488}" destId="{AF7FAA41-B92C-5345-BD0D-BD04C0B9D1E9}" srcOrd="3" destOrd="0" presId="urn:microsoft.com/office/officeart/2005/8/layout/equation2"/>
    <dgm:cxn modelId="{33A9C540-6D21-E449-9AEA-3C933F8A2406}" type="presParOf" srcId="{211D5FE5-6AF8-4543-B1CF-A30383674488}" destId="{13DAE2C2-907B-124F-B43D-5AEC1B477BD7}" srcOrd="4" destOrd="0" presId="urn:microsoft.com/office/officeart/2005/8/layout/equation2"/>
    <dgm:cxn modelId="{54590A09-6534-2344-8C50-9D5319F4739A}" type="presParOf" srcId="{4EB1C21E-300F-B94D-AE11-AD2CC33AFD86}" destId="{B1470192-232F-934A-91F6-21A8F2723B5B}" srcOrd="1" destOrd="0" presId="urn:microsoft.com/office/officeart/2005/8/layout/equation2"/>
    <dgm:cxn modelId="{1C081CB3-EFE1-B94B-8CB8-86839A55C8D4}" type="presParOf" srcId="{B1470192-232F-934A-91F6-21A8F2723B5B}" destId="{8440DFE3-9B03-404F-AA61-53C58C31BF13}" srcOrd="0" destOrd="0" presId="urn:microsoft.com/office/officeart/2005/8/layout/equation2"/>
    <dgm:cxn modelId="{1C9B52DC-0AD5-8A4A-95A5-65FED49C1F9C}" type="presParOf" srcId="{4EB1C21E-300F-B94D-AE11-AD2CC33AFD86}" destId="{0568D7EA-F250-0742-9417-917D0377323E}" srcOrd="2" destOrd="0" presId="urn:microsoft.com/office/officeart/2005/8/layout/equati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3D3AFF-964D-DD4B-84CF-1A2FF5855E23}">
      <dsp:nvSpPr>
        <dsp:cNvPr id="0" name=""/>
        <dsp:cNvSpPr/>
      </dsp:nvSpPr>
      <dsp:spPr>
        <a:xfrm rot="5400000">
          <a:off x="-164608" y="166398"/>
          <a:ext cx="1097390" cy="76817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MANAGEMENT STYLE</a:t>
          </a:r>
        </a:p>
      </dsp:txBody>
      <dsp:txXfrm rot="-5400000">
        <a:off x="1" y="385877"/>
        <a:ext cx="768173" cy="329217"/>
      </dsp:txXfrm>
    </dsp:sp>
    <dsp:sp modelId="{EDCB3208-49A1-D246-BCE2-17850B3F0A1F}">
      <dsp:nvSpPr>
        <dsp:cNvPr id="0" name=""/>
        <dsp:cNvSpPr/>
      </dsp:nvSpPr>
      <dsp:spPr>
        <a:xfrm rot="5400000">
          <a:off x="3043684" y="-2273721"/>
          <a:ext cx="713303" cy="526432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ALMOST ALL LITERATURE SHOWS THAT MALE AND FEMALE HAVE VERY SIMILAR MANAGEMENT STYLES</a:t>
          </a:r>
        </a:p>
      </dsp:txBody>
      <dsp:txXfrm rot="-5400000">
        <a:off x="768173" y="36611"/>
        <a:ext cx="5229505" cy="643661"/>
      </dsp:txXfrm>
    </dsp:sp>
    <dsp:sp modelId="{5760E339-1621-794A-A81D-1259606AF7DC}">
      <dsp:nvSpPr>
        <dsp:cNvPr id="0" name=""/>
        <dsp:cNvSpPr/>
      </dsp:nvSpPr>
      <dsp:spPr>
        <a:xfrm rot="5400000">
          <a:off x="-164608" y="1060293"/>
          <a:ext cx="1097390" cy="76817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DECISION MAKING</a:t>
          </a:r>
        </a:p>
      </dsp:txBody>
      <dsp:txXfrm rot="-5400000">
        <a:off x="1" y="1279772"/>
        <a:ext cx="768173" cy="329217"/>
      </dsp:txXfrm>
    </dsp:sp>
    <dsp:sp modelId="{D42FAD88-0A5E-754E-8245-6E8DDB2CBFDE}">
      <dsp:nvSpPr>
        <dsp:cNvPr id="0" name=""/>
        <dsp:cNvSpPr/>
      </dsp:nvSpPr>
      <dsp:spPr>
        <a:xfrm rot="5400000">
          <a:off x="3043684" y="-1379826"/>
          <a:ext cx="713303" cy="526432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SO FAR THE RESEARCH SHOWS THAT EVEN IF THERE MIGHT BE A SLIGHT DIFFERENCE WHEN IT COMES TO DECISION MAKING BETWEEN MALE AND FEMALE, THE THE MAIN AND PREDOMINANT STEPS ARE THE SAME ONES</a:t>
          </a:r>
        </a:p>
      </dsp:txBody>
      <dsp:txXfrm rot="-5400000">
        <a:off x="768173" y="930506"/>
        <a:ext cx="5229505" cy="643661"/>
      </dsp:txXfrm>
    </dsp:sp>
    <dsp:sp modelId="{74673699-60D6-2545-9ED2-F623F4C1BF43}">
      <dsp:nvSpPr>
        <dsp:cNvPr id="0" name=""/>
        <dsp:cNvSpPr/>
      </dsp:nvSpPr>
      <dsp:spPr>
        <a:xfrm rot="5400000">
          <a:off x="-164608" y="1954188"/>
          <a:ext cx="1097390" cy="76817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CONFIDENCE</a:t>
          </a:r>
        </a:p>
      </dsp:txBody>
      <dsp:txXfrm rot="-5400000">
        <a:off x="1" y="2173667"/>
        <a:ext cx="768173" cy="329217"/>
      </dsp:txXfrm>
    </dsp:sp>
    <dsp:sp modelId="{E2E66D28-8D71-4146-9634-56279AEC6A9E}">
      <dsp:nvSpPr>
        <dsp:cNvPr id="0" name=""/>
        <dsp:cNvSpPr/>
      </dsp:nvSpPr>
      <dsp:spPr>
        <a:xfrm rot="5400000">
          <a:off x="3043684" y="-485931"/>
          <a:ext cx="713303" cy="526432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en-GB" sz="1300" kern="1200"/>
            <a:t>IT SHOWED THAT MEN WILL APPLY FOR A JOB EVEN IF THEY DO NOT MEET ALL THE CRITERIA, WHILE WOMEN WILL NOT DO IT UNLESS THEY KNOW FOR SURE THEY MEET ALL THE CRITERIA IN THE JOB DESCRIPTION</a:t>
          </a:r>
        </a:p>
      </dsp:txBody>
      <dsp:txXfrm rot="-5400000">
        <a:off x="768173" y="1824401"/>
        <a:ext cx="5229505" cy="64366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9ECAAD-63BC-D24B-8552-F1E447DAFC36}">
      <dsp:nvSpPr>
        <dsp:cNvPr id="0" name=""/>
        <dsp:cNvSpPr/>
      </dsp:nvSpPr>
      <dsp:spPr>
        <a:xfrm>
          <a:off x="4675" y="118559"/>
          <a:ext cx="1659691" cy="165969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SOCIAL EXPECTATIONS</a:t>
          </a:r>
        </a:p>
      </dsp:txBody>
      <dsp:txXfrm>
        <a:off x="247731" y="361615"/>
        <a:ext cx="1173579" cy="1173579"/>
      </dsp:txXfrm>
    </dsp:sp>
    <dsp:sp modelId="{EB589F6C-276D-4E48-BE28-603F6C84F1A7}">
      <dsp:nvSpPr>
        <dsp:cNvPr id="0" name=""/>
        <dsp:cNvSpPr/>
      </dsp:nvSpPr>
      <dsp:spPr>
        <a:xfrm>
          <a:off x="754642" y="1913018"/>
          <a:ext cx="159756" cy="60163"/>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775818" y="1936024"/>
        <a:ext cx="117404" cy="14151"/>
      </dsp:txXfrm>
    </dsp:sp>
    <dsp:sp modelId="{13DAE2C2-907B-124F-B43D-5AEC1B477BD7}">
      <dsp:nvSpPr>
        <dsp:cNvPr id="0" name=""/>
        <dsp:cNvSpPr/>
      </dsp:nvSpPr>
      <dsp:spPr>
        <a:xfrm>
          <a:off x="4675" y="2107948"/>
          <a:ext cx="1659691" cy="165969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PROJECT OUTCOME</a:t>
          </a:r>
        </a:p>
      </dsp:txBody>
      <dsp:txXfrm>
        <a:off x="247731" y="2351004"/>
        <a:ext cx="1173579" cy="1173579"/>
      </dsp:txXfrm>
    </dsp:sp>
    <dsp:sp modelId="{B1470192-232F-934A-91F6-21A8F2723B5B}">
      <dsp:nvSpPr>
        <dsp:cNvPr id="0" name=""/>
        <dsp:cNvSpPr/>
      </dsp:nvSpPr>
      <dsp:spPr>
        <a:xfrm flipH="1" flipV="1">
          <a:off x="2109852" y="1920240"/>
          <a:ext cx="139532" cy="4571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23567" y="1929384"/>
        <a:ext cx="125817" cy="27430"/>
      </dsp:txXfrm>
    </dsp:sp>
    <dsp:sp modelId="{0568D7EA-F250-0742-9417-917D0377323E}">
      <dsp:nvSpPr>
        <dsp:cNvPr id="0" name=""/>
        <dsp:cNvSpPr/>
      </dsp:nvSpPr>
      <dsp:spPr>
        <a:xfrm>
          <a:off x="2664856" y="283408"/>
          <a:ext cx="3319383" cy="331938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GB" sz="2800" kern="1200"/>
            <a:t>PROJECT MANAGEMNET EXPECTATION</a:t>
          </a:r>
        </a:p>
      </dsp:txBody>
      <dsp:txXfrm>
        <a:off x="3150968" y="769520"/>
        <a:ext cx="2347159" cy="234715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3T12:48:21.332"/>
    </inkml:context>
    <inkml:brush xml:id="br0">
      <inkml:brushProperty name="width" value="0.05" units="cm"/>
      <inkml:brushProperty name="height" value="0.05" units="cm"/>
    </inkml:brush>
  </inkml:definitions>
  <inkml:trace contextRef="#ctx0" brushRef="#br0">993 1 24575,'0'18'0,"0"16"0,0 19 0,0 12 0,0-1 0,0-1 0,-3 3 0,-6 6 0,-6 8 0,-4 7 0,-2-2 0,1-1 0,0 2 0,0 12 0,12-45 0,0 1 0,1 2 0,1 1 0,1-2 0,0-3 0,-2 33 0,0-22 0,3-23 0,2-11 0,0 7 0,0 11 0,-3 14 0,0-1 0,2-11 0,1-13 0,2-16 0,0-8 0,0-9 0,0-29 0,-5-23 0,-4-39 0,0 37 0,0-1 0,-3-5 0,-1-2 0,-2-5 0,0-2 0,-2-10 0,0-2 0,0-7 0,0-2 0,0-2 0,0 1 0,1 6 0,0 5 0,1 12 0,-3 5 0,1 11 0,-3 4 0,-22-23 0,-6 18 0,-2 10 0,7 13 0,12 13 0,11 9 0,2 13 0,-8 24 0,-14 29 0,13-15 0,1 6 0,-2 11 0,2 5 0,4 2 0,3 2 0,5 3 0,4-1 0,4-5 0,5-1 0,5-8 0,5-2 0,2-6 0,4-3 0,25 24 0,13-22 0,7-20 0,9-15 0,0-8 0,-6-6 0,-7-5 0,-8-28 0,-2-45 0,-24 21 0,-3-6 0,-1-10 0,-2 0 0,-3 7 0,-1 3 0,4-24 0,-5 32 0,-5 34 0,0 10 0,2 17 0,12 26 0,17 37 0,-12-21 0,2 3 0,6 9 0,1 1 0,1-2 0,0-1 0,-2-9 0,-1-3 0,20 24 0,-17-30 0,-12-24 0,0-24 0,10-32 0,9-34 0,-20 27 0,-1-3 0,16-42 0,-8 21 0,-16 35 0,-1 16 0,-8 18 0,6 7 0,12 22 0,17 31 0,-10-18 0,2 4 0,5 4 0,2 1 0,-4-4 0,0-4 0,21 24 0,-15-25 0,-22-25 0,-3-9 0,-7-19 0,5-32 0,5-53 0,-9 27 0,-2-5 0,-1-10 0,-1-2 0,-2 4 0,-1 3 0,-2 17 0,0 4 0,0-25 0,1 48 0,2 23 0,9 37 0,8 26 0,13 29 0,-12-30 0,1 1 0,0-3 0,0 0 0,22 35 0,-5-20 0,-2-19 0,7-10 0,12-6 0,14-2 0,8-5 0,-3-8 0,-14-8 0,-16-19 0,-18-34 0,-17-42 0,-16 26 0,-8-4 0,-11-8 0,-9 0 0,-13-1 0,-11 5 0,12 24 0,-5 4 0,-3 2 0,-4 3 0,-3 3 0,0 4 0,-31-7 0,-1 7 0,5 9 0,1 6 0,9 7 0,3 6 0,10 8 0,3 7 0,4 5 0,3 6 0,7 7 0,4 6 0,4 7 0,5 3 0,4-1 0,5 3 0,5 3 0,5 1 0,5 3 0,5 0 0,8 6 0,8-1 0,7 1 0,8-1 0,8-5 0,6-5 0,7-4 0,4-6 0,0-9 0,2-6 0,-4-6 0,1-5 0,41-15 0,-9-39 0,-44 3 0,-5-7 0,-2-10 0,-4-5 0,-4-1 0,-4 0 0,-4 7 0,-2 3 0,4-22 0,-9 30 0,-5 23 0,-1 10 0,3 7 0,6 3 0,22 13 0,41 34 0,-12-4 0,8 8 0,-8-5 0,4 6 0,2 1-409,-10-6 1,2 2 0,2 1-1,0 0 409,3 2 0,2 0 0,0 0 0,-1-1 0,-3-3 0,0 0 0,-1-2 0,-1-2-92,13 8 1,-2-3 0,-2-4 91,16 6 0,-5-7 0,-22-14 0,-6-4 0,20 7 0,-35-19 0,-22-8 402,-5-4 1,-8-2 0,1 0-1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3T12:48:21.333"/>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453D7-3610-3A42-AC50-52878AEE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82</Pages>
  <Words>24148</Words>
  <Characters>137650</Characters>
  <Application>Microsoft Office Word</Application>
  <DocSecurity>0</DocSecurity>
  <Lines>1147</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Iordache (1918418)</dc:creator>
  <cp:keywords/>
  <dc:description/>
  <cp:lastModifiedBy>Andreea Iordache (1918418)</cp:lastModifiedBy>
  <cp:revision>3</cp:revision>
  <cp:lastPrinted>2024-08-23T12:46:00Z</cp:lastPrinted>
  <dcterms:created xsi:type="dcterms:W3CDTF">2024-08-23T12:46:00Z</dcterms:created>
  <dcterms:modified xsi:type="dcterms:W3CDTF">2024-08-23T12:50:00Z</dcterms:modified>
</cp:coreProperties>
</file>