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BB475F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</w:p>
    <w:p w14:paraId="4E267F2C" w14:textId="35E99859" w:rsidR="00074402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</w:p>
    <w:p w14:paraId="5D864E3F" w14:textId="04749E68" w:rsidR="00074402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</w:p>
    <w:p w14:paraId="22F2817A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A48766D" w14:textId="75CFA2ED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</w:p>
    <w:p w14:paraId="39AA4413" w14:textId="0F9EE9F4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</w:t>
      </w:r>
    </w:p>
    <w:p w14:paraId="5E81F6AD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6B6655A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</w:p>
    <w:p w14:paraId="4E5B279A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</w:p>
    <w:p w14:paraId="1A0B2D2B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</w:p>
    <w:p w14:paraId="39D08584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B66D125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91524A2" w14:textId="2CBFF360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AE88297" w14:textId="24E6B718" w:rsidR="00B87E75" w:rsidRDefault="00B87E75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20ADE33" w14:textId="35FB1322" w:rsidR="00B87E75" w:rsidRDefault="00B87E75" w:rsidP="003E4ECF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05AB2C84" w14:textId="4D2C1F1C" w:rsidR="00B87E75" w:rsidRDefault="00B87E75" w:rsidP="001D7C03">
      <w:pPr>
        <w:pStyle w:val="Heading1"/>
      </w:pPr>
      <w:r w:rsidRPr="00B87E75">
        <w:lastRenderedPageBreak/>
        <w:t>Table of contents</w:t>
      </w:r>
    </w:p>
    <w:p w14:paraId="13E00080" w14:textId="137FF22A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2E79F7ED" w14:textId="182913C0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7AE771D5" w14:textId="1C06E45A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4F7320CB" w14:textId="000D21B8" w:rsidR="00B87E75" w:rsidRDefault="00B87E75" w:rsidP="003E4ECF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252CAC93" w14:textId="77777777" w:rsidR="008852A2" w:rsidRDefault="008852A2" w:rsidP="009D052C">
      <w:pPr>
        <w:pStyle w:val="Heading1"/>
        <w:spacing w:line="360" w:lineRule="auto"/>
      </w:pPr>
    </w:p>
    <w:p w14:paraId="12D76753" w14:textId="0743396E" w:rsidR="00B87E75" w:rsidRPr="00B87E75" w:rsidRDefault="00B87E75" w:rsidP="009D052C">
      <w:pPr>
        <w:pStyle w:val="Heading1"/>
        <w:spacing w:line="360" w:lineRule="auto"/>
      </w:pPr>
      <w:r w:rsidRPr="00B87E75">
        <w:t>1. Introduction</w:t>
      </w:r>
      <w:r w:rsidR="008852A2">
        <w:t>/ Background</w:t>
      </w:r>
    </w:p>
    <w:p w14:paraId="232E6A2E" w14:textId="6904B403" w:rsidR="0026393A" w:rsidRDefault="008852A2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Contextual information – </w:t>
      </w:r>
      <w:r w:rsidR="001D7C03">
        <w:rPr>
          <w:rFonts w:ascii="Arial" w:hAnsi="Arial" w:cs="Arial"/>
          <w:szCs w:val="24"/>
        </w:rPr>
        <w:t>D</w:t>
      </w:r>
      <w:r w:rsidR="00B87E75">
        <w:rPr>
          <w:rFonts w:ascii="Arial" w:hAnsi="Arial" w:cs="Arial"/>
          <w:szCs w:val="24"/>
        </w:rPr>
        <w:t>efinition</w:t>
      </w:r>
      <w:r w:rsidR="001D7C03">
        <w:rPr>
          <w:rFonts w:ascii="Arial" w:hAnsi="Arial" w:cs="Arial"/>
          <w:szCs w:val="24"/>
        </w:rPr>
        <w:t xml:space="preserve"> of main concepts</w:t>
      </w:r>
      <w:r w:rsidR="0026393A">
        <w:rPr>
          <w:rFonts w:ascii="Arial" w:hAnsi="Arial" w:cs="Arial"/>
          <w:szCs w:val="24"/>
        </w:rPr>
        <w:t xml:space="preserve"> and what this study is about</w:t>
      </w:r>
      <w:r>
        <w:rPr>
          <w:rFonts w:ascii="Arial" w:hAnsi="Arial" w:cs="Arial"/>
          <w:szCs w:val="24"/>
        </w:rPr>
        <w:t>, background of corona virus and more specifically Covid-19</w:t>
      </w:r>
    </w:p>
    <w:p w14:paraId="380611B7" w14:textId="0ABE5002" w:rsidR="003E4ECF" w:rsidRDefault="003E4ECF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Rationale of the </w:t>
      </w:r>
      <w:r w:rsidR="001D7C03">
        <w:rPr>
          <w:rFonts w:ascii="Arial" w:hAnsi="Arial" w:cs="Arial"/>
          <w:szCs w:val="24"/>
        </w:rPr>
        <w:t>research</w:t>
      </w:r>
      <w:r w:rsidR="008852A2">
        <w:rPr>
          <w:rFonts w:ascii="Arial" w:hAnsi="Arial" w:cs="Arial"/>
          <w:szCs w:val="24"/>
        </w:rPr>
        <w:t xml:space="preserve"> – comparison of UK with another country in terms of differences and similarities in strategies and approaches used to measure, monitor and control the incidence of Covid-19 in the UK.</w:t>
      </w:r>
    </w:p>
    <w:p w14:paraId="0537CEF5" w14:textId="77777777" w:rsidR="003E4ECF" w:rsidRPr="00B87E75" w:rsidRDefault="003E4ECF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60B2CDC3" w14:textId="239D1838" w:rsidR="00B87E75" w:rsidRPr="00B87E75" w:rsidRDefault="008852A2" w:rsidP="009D052C">
      <w:pPr>
        <w:pStyle w:val="Heading1"/>
        <w:spacing w:line="360" w:lineRule="auto"/>
      </w:pPr>
      <w:r>
        <w:t>2</w:t>
      </w:r>
      <w:r w:rsidR="00B87E75" w:rsidRPr="00B87E75">
        <w:t xml:space="preserve">. </w:t>
      </w:r>
      <w:r>
        <w:t>Strategies</w:t>
      </w:r>
    </w:p>
    <w:p w14:paraId="5DC3AF92" w14:textId="1E97A804" w:rsidR="00B87E75" w:rsidRPr="00B87E75" w:rsidRDefault="00B87E75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B87E75">
        <w:rPr>
          <w:rFonts w:ascii="Arial" w:hAnsi="Arial" w:cs="Arial"/>
          <w:szCs w:val="24"/>
        </w:rPr>
        <w:t>Search strateg</w:t>
      </w:r>
      <w:r w:rsidR="008852A2">
        <w:rPr>
          <w:rFonts w:ascii="Arial" w:hAnsi="Arial" w:cs="Arial"/>
          <w:szCs w:val="24"/>
        </w:rPr>
        <w:t xml:space="preserve">ies used to measure, </w:t>
      </w:r>
      <w:proofErr w:type="gramStart"/>
      <w:r w:rsidR="008852A2">
        <w:rPr>
          <w:rFonts w:ascii="Arial" w:hAnsi="Arial" w:cs="Arial"/>
          <w:szCs w:val="24"/>
        </w:rPr>
        <w:t>monitor</w:t>
      </w:r>
      <w:proofErr w:type="gramEnd"/>
      <w:r w:rsidR="008852A2">
        <w:rPr>
          <w:rFonts w:ascii="Arial" w:hAnsi="Arial" w:cs="Arial"/>
          <w:szCs w:val="24"/>
        </w:rPr>
        <w:t xml:space="preserve"> and control the incidence of corona virus</w:t>
      </w:r>
    </w:p>
    <w:p w14:paraId="4FC14C6B" w14:textId="77777777" w:rsidR="00B87E75" w:rsidRPr="00B87E75" w:rsidRDefault="00B87E75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581C99BF" w14:textId="6EDEDF79" w:rsidR="00B87E75" w:rsidRPr="00B87E75" w:rsidRDefault="008852A2" w:rsidP="009D052C">
      <w:pPr>
        <w:pStyle w:val="Heading1"/>
        <w:spacing w:line="360" w:lineRule="auto"/>
      </w:pPr>
      <w:r>
        <w:t>3</w:t>
      </w:r>
      <w:r w:rsidR="00B87E75" w:rsidRPr="00B87E75">
        <w:t xml:space="preserve">. </w:t>
      </w:r>
      <w:r>
        <w:t>Public health policy</w:t>
      </w:r>
    </w:p>
    <w:p w14:paraId="7A29FCB1" w14:textId="6F164A2D" w:rsidR="003E4ECF" w:rsidRDefault="008852A2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Current public health policy approaches to reduce or control incidence</w:t>
      </w:r>
      <w:r w:rsidR="001D7C03">
        <w:rPr>
          <w:rFonts w:ascii="Arial" w:hAnsi="Arial" w:cs="Arial"/>
          <w:szCs w:val="24"/>
        </w:rPr>
        <w:t>.</w:t>
      </w:r>
    </w:p>
    <w:p w14:paraId="0B299BAA" w14:textId="77777777" w:rsidR="00B87E75" w:rsidRPr="00B87E75" w:rsidRDefault="00B87E75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5C43254D" w14:textId="4DF431BF" w:rsidR="00B87E75" w:rsidRPr="002444BE" w:rsidRDefault="008852A2" w:rsidP="009D052C">
      <w:pPr>
        <w:pStyle w:val="Heading1"/>
        <w:spacing w:line="360" w:lineRule="auto"/>
        <w:rPr>
          <w:sz w:val="28"/>
          <w:szCs w:val="28"/>
        </w:rPr>
      </w:pPr>
      <w:r w:rsidRPr="002444BE">
        <w:rPr>
          <w:sz w:val="28"/>
          <w:szCs w:val="28"/>
        </w:rPr>
        <w:t>4</w:t>
      </w:r>
      <w:r w:rsidR="00B87E75" w:rsidRPr="002444BE">
        <w:rPr>
          <w:sz w:val="28"/>
          <w:szCs w:val="28"/>
        </w:rPr>
        <w:t xml:space="preserve">. </w:t>
      </w:r>
      <w:r w:rsidRPr="002444BE">
        <w:rPr>
          <w:sz w:val="28"/>
          <w:szCs w:val="28"/>
        </w:rPr>
        <w:t>Theories</w:t>
      </w:r>
    </w:p>
    <w:p w14:paraId="5EB6BC69" w14:textId="77777777" w:rsidR="008852A2" w:rsidRPr="008852A2" w:rsidRDefault="008852A2" w:rsidP="008852A2"/>
    <w:p w14:paraId="596135D9" w14:textId="2DD00790" w:rsidR="001D7C03" w:rsidRDefault="003E4ECF" w:rsidP="008852A2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Discussion of the </w:t>
      </w:r>
      <w:r w:rsidR="008852A2">
        <w:rPr>
          <w:rFonts w:ascii="Arial" w:hAnsi="Arial" w:cs="Arial"/>
          <w:szCs w:val="24"/>
        </w:rPr>
        <w:t>models and theories of health behaviour change.</w:t>
      </w:r>
    </w:p>
    <w:p w14:paraId="20BEE0A7" w14:textId="55BD2921" w:rsidR="008852A2" w:rsidRDefault="008852A2" w:rsidP="008852A2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43EEDB0A" w14:textId="77777777" w:rsidR="008852A2" w:rsidRDefault="008852A2" w:rsidP="008852A2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8852A2">
        <w:rPr>
          <w:rFonts w:ascii="Arial" w:hAnsi="Arial" w:cs="Arial"/>
          <w:b/>
          <w:bCs/>
          <w:sz w:val="28"/>
          <w:szCs w:val="28"/>
        </w:rPr>
        <w:t>5. Impact of legislation and policies</w:t>
      </w:r>
      <w:r>
        <w:rPr>
          <w:rFonts w:ascii="Arial" w:hAnsi="Arial" w:cs="Arial"/>
          <w:szCs w:val="24"/>
        </w:rPr>
        <w:t xml:space="preserve"> </w:t>
      </w:r>
    </w:p>
    <w:p w14:paraId="54DFB53F" w14:textId="7DD08798" w:rsidR="008852A2" w:rsidRDefault="008852A2" w:rsidP="008852A2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on the health and wellbeing of individuals in the health care settings.</w:t>
      </w:r>
    </w:p>
    <w:p w14:paraId="682D1769" w14:textId="77777777" w:rsidR="003E4ECF" w:rsidRDefault="003E4ECF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21ECD0D7" w14:textId="24410EE1" w:rsidR="008852A2" w:rsidRPr="002444BE" w:rsidRDefault="004A736E" w:rsidP="009D052C">
      <w:pPr>
        <w:pStyle w:val="Heading1"/>
        <w:spacing w:line="360" w:lineRule="auto"/>
        <w:rPr>
          <w:sz w:val="28"/>
          <w:szCs w:val="28"/>
        </w:rPr>
      </w:pPr>
      <w:r w:rsidRPr="002444BE">
        <w:rPr>
          <w:sz w:val="28"/>
          <w:szCs w:val="28"/>
        </w:rPr>
        <w:t>6</w:t>
      </w:r>
      <w:r w:rsidR="00B87E75" w:rsidRPr="002444BE">
        <w:rPr>
          <w:sz w:val="28"/>
          <w:szCs w:val="28"/>
        </w:rPr>
        <w:t xml:space="preserve">. </w:t>
      </w:r>
      <w:r w:rsidR="008852A2" w:rsidRPr="002444BE">
        <w:rPr>
          <w:sz w:val="28"/>
          <w:szCs w:val="28"/>
        </w:rPr>
        <w:t xml:space="preserve">Ethical considerations </w:t>
      </w:r>
    </w:p>
    <w:p w14:paraId="6EE494FE" w14:textId="2B3EE900" w:rsidR="001124C4" w:rsidRDefault="001124C4" w:rsidP="001124C4">
      <w:r w:rsidRPr="002444BE">
        <w:rPr>
          <w:rFonts w:ascii="Arial" w:hAnsi="Arial" w:cs="Arial"/>
        </w:rPr>
        <w:t>Are there ethical considerations to be aware of for your chosen disease or disorder</w:t>
      </w:r>
      <w:r>
        <w:t>?</w:t>
      </w:r>
    </w:p>
    <w:p w14:paraId="4E49CF58" w14:textId="77777777" w:rsidR="001124C4" w:rsidRPr="001124C4" w:rsidRDefault="001124C4" w:rsidP="001124C4"/>
    <w:p w14:paraId="676B2D9B" w14:textId="77777777" w:rsidR="008852A2" w:rsidRPr="008852A2" w:rsidRDefault="008852A2" w:rsidP="008852A2"/>
    <w:p w14:paraId="16FAF0EA" w14:textId="71B91B9D" w:rsidR="00B87E75" w:rsidRDefault="008852A2" w:rsidP="009D052C">
      <w:pPr>
        <w:pStyle w:val="Heading1"/>
        <w:spacing w:line="360" w:lineRule="auto"/>
      </w:pPr>
      <w:r>
        <w:t xml:space="preserve">7. Recommendations </w:t>
      </w:r>
    </w:p>
    <w:p w14:paraId="6884EA92" w14:textId="69A45F61" w:rsidR="0090040D" w:rsidRDefault="003E4ECF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Summary of the main points of the research</w:t>
      </w:r>
      <w:r w:rsidR="001D7C03">
        <w:rPr>
          <w:rFonts w:ascii="Arial" w:hAnsi="Arial" w:cs="Arial"/>
          <w:szCs w:val="24"/>
        </w:rPr>
        <w:t>.</w:t>
      </w:r>
      <w:r w:rsidR="00122FB1">
        <w:rPr>
          <w:rFonts w:ascii="Arial" w:hAnsi="Arial" w:cs="Arial"/>
          <w:szCs w:val="24"/>
        </w:rPr>
        <w:t xml:space="preserve"> Also include recommendations in terms of policies or newer treatment/advancement available in your chosen disease or disorder.</w:t>
      </w:r>
    </w:p>
    <w:p w14:paraId="6812580D" w14:textId="47452A39" w:rsidR="0090040D" w:rsidRDefault="0090040D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4371A9C5" w14:textId="7A8AB4F8" w:rsidR="00F66E1B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64D7618" w14:textId="54B8550D" w:rsidR="00F66E1B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EA3C7DD" w14:textId="2C373198" w:rsidR="00F66E1B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5C76528F" w14:textId="77777777" w:rsidR="00F66E1B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3F8F0BD" w14:textId="51D3D60D" w:rsidR="00B87E75" w:rsidRDefault="00B87E75" w:rsidP="009D052C">
      <w:pPr>
        <w:pStyle w:val="Heading1"/>
        <w:spacing w:line="360" w:lineRule="auto"/>
      </w:pPr>
      <w:r w:rsidRPr="00B87E75">
        <w:t>References</w:t>
      </w:r>
    </w:p>
    <w:p w14:paraId="1425F4AC" w14:textId="6695D929" w:rsidR="001D7C03" w:rsidRPr="001D7C03" w:rsidRDefault="001D7C03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sectPr w:rsidR="001D7C03" w:rsidRPr="001D7C0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C20A2C" w14:textId="77777777" w:rsidR="00A77BA9" w:rsidRDefault="00A77BA9" w:rsidP="003E4ECF">
      <w:pPr>
        <w:spacing w:after="0" w:line="240" w:lineRule="auto"/>
      </w:pPr>
      <w:r>
        <w:separator/>
      </w:r>
    </w:p>
  </w:endnote>
  <w:endnote w:type="continuationSeparator" w:id="0">
    <w:p w14:paraId="1D739AB0" w14:textId="77777777" w:rsidR="00A77BA9" w:rsidRDefault="00A77BA9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altName w:val="Times New Roman PS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679885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F0D82E" w14:textId="45C034A5" w:rsidR="003E4ECF" w:rsidRDefault="003E4EC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8DB2DF" w14:textId="77777777" w:rsidR="00A77BA9" w:rsidRDefault="00A77BA9" w:rsidP="003E4ECF">
      <w:pPr>
        <w:spacing w:after="0" w:line="240" w:lineRule="auto"/>
      </w:pPr>
      <w:r>
        <w:separator/>
      </w:r>
    </w:p>
  </w:footnote>
  <w:footnote w:type="continuationSeparator" w:id="0">
    <w:p w14:paraId="2BA49181" w14:textId="77777777" w:rsidR="00A77BA9" w:rsidRDefault="00A77BA9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74402"/>
    <w:rsid w:val="001124C4"/>
    <w:rsid w:val="00122FB1"/>
    <w:rsid w:val="001D7C03"/>
    <w:rsid w:val="00216C85"/>
    <w:rsid w:val="002444BE"/>
    <w:rsid w:val="0026393A"/>
    <w:rsid w:val="00273EDD"/>
    <w:rsid w:val="002C3965"/>
    <w:rsid w:val="00321C4C"/>
    <w:rsid w:val="00392BBC"/>
    <w:rsid w:val="003E4ECF"/>
    <w:rsid w:val="004A736E"/>
    <w:rsid w:val="006925AA"/>
    <w:rsid w:val="006A2144"/>
    <w:rsid w:val="008852A2"/>
    <w:rsid w:val="0090040D"/>
    <w:rsid w:val="009C0914"/>
    <w:rsid w:val="009D052C"/>
    <w:rsid w:val="009D1D1E"/>
    <w:rsid w:val="00A035FD"/>
    <w:rsid w:val="00A77BA9"/>
    <w:rsid w:val="00B87E75"/>
    <w:rsid w:val="00F66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customStyle="1" w:styleId="Default">
    <w:name w:val="Default"/>
    <w:rsid w:val="008852A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190</Words>
  <Characters>1006</Characters>
  <Application>Microsoft Office Word</Application>
  <DocSecurity>0</DocSecurity>
  <Lines>47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tanoj ghosh</cp:lastModifiedBy>
  <cp:revision>2</cp:revision>
  <dcterms:created xsi:type="dcterms:W3CDTF">2021-12-03T12:32:00Z</dcterms:created>
  <dcterms:modified xsi:type="dcterms:W3CDTF">2021-12-03T12:32:00Z</dcterms:modified>
</cp:coreProperties>
</file>