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2815481"/>
        <w:docPartObj>
          <w:docPartGallery w:val="Cover Pages"/>
          <w:docPartUnique/>
        </w:docPartObj>
      </w:sdtPr>
      <w:sdtEndPr>
        <w:rPr>
          <w:rFonts w:cstheme="minorHAnsi"/>
          <w:b/>
          <w:sz w:val="24"/>
          <w:szCs w:val="24"/>
        </w:rPr>
      </w:sdtEndPr>
      <w:sdtContent>
        <w:p w14:paraId="5E19D72F" w14:textId="76578B26" w:rsidR="00D24ACA" w:rsidRDefault="00D24ACA">
          <w:r>
            <w:rPr>
              <w:noProof/>
            </w:rPr>
            <mc:AlternateContent>
              <mc:Choice Requires="wpg">
                <w:drawing>
                  <wp:anchor distT="0" distB="0" distL="114300" distR="114300" simplePos="0" relativeHeight="251660800" behindDoc="0" locked="0" layoutInCell="1" allowOverlap="1" wp14:anchorId="206111AC" wp14:editId="46EFC70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4CA01F" id="Group 51" o:spid="_x0000_s1026" style="position:absolute;margin-left:0;margin-top:0;width:8in;height:95.7pt;z-index:2516608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1A217328" w14:textId="0791C30A" w:rsidR="00E47D58" w:rsidRDefault="00D24ACA" w:rsidP="00E47D58">
          <w:pPr>
            <w:spacing w:line="259" w:lineRule="auto"/>
            <w:ind w:firstLine="0"/>
            <w:rPr>
              <w:rFonts w:cstheme="minorHAnsi"/>
              <w:b/>
              <w:sz w:val="24"/>
              <w:szCs w:val="24"/>
            </w:rPr>
          </w:pPr>
          <w:r>
            <w:rPr>
              <w:rFonts w:cstheme="minorHAnsi"/>
              <w:b/>
              <w:noProof/>
              <w:sz w:val="24"/>
              <w:szCs w:val="24"/>
            </w:rPr>
            <mc:AlternateContent>
              <mc:Choice Requires="wps">
                <w:drawing>
                  <wp:anchor distT="0" distB="0" distL="114300" distR="114300" simplePos="0" relativeHeight="251664384" behindDoc="0" locked="0" layoutInCell="1" allowOverlap="1" wp14:anchorId="399D1C57" wp14:editId="1B73FFBA">
                    <wp:simplePos x="0" y="0"/>
                    <wp:positionH relativeFrom="margin">
                      <wp:align>center</wp:align>
                    </wp:positionH>
                    <wp:positionV relativeFrom="paragraph">
                      <wp:posOffset>5745701</wp:posOffset>
                    </wp:positionV>
                    <wp:extent cx="2640459" cy="1623139"/>
                    <wp:effectExtent l="0" t="0" r="0" b="0"/>
                    <wp:wrapNone/>
                    <wp:docPr id="1315546330" name="Text Box 2"/>
                    <wp:cNvGraphicFramePr/>
                    <a:graphic xmlns:a="http://schemas.openxmlformats.org/drawingml/2006/main">
                      <a:graphicData uri="http://schemas.microsoft.com/office/word/2010/wordprocessingShape">
                        <wps:wsp>
                          <wps:cNvSpPr txBox="1"/>
                          <wps:spPr>
                            <a:xfrm>
                              <a:off x="0" y="0"/>
                              <a:ext cx="2640459" cy="1623139"/>
                            </a:xfrm>
                            <a:prstGeom prst="rect">
                              <a:avLst/>
                            </a:prstGeom>
                            <a:noFill/>
                            <a:ln w="6350">
                              <a:noFill/>
                            </a:ln>
                          </wps:spPr>
                          <wps:txbx>
                            <w:txbxContent>
                              <w:p w14:paraId="6AEAA6D0" w14:textId="3CFBF326" w:rsidR="00D24ACA" w:rsidRPr="00D24ACA" w:rsidRDefault="00D24ACA" w:rsidP="00E47D58">
                                <w:pPr>
                                  <w:ind w:firstLine="0"/>
                                  <w:jc w:val="center"/>
                                  <w:rPr>
                                    <w:sz w:val="32"/>
                                    <w:szCs w:val="32"/>
                                    <w:lang w:val="en-US"/>
                                  </w:rPr>
                                </w:pPr>
                                <w:r w:rsidRPr="00D24ACA">
                                  <w:rPr>
                                    <w:b/>
                                    <w:bCs/>
                                    <w:sz w:val="32"/>
                                    <w:szCs w:val="32"/>
                                    <w:lang w:val="en-US"/>
                                  </w:rPr>
                                  <w:t>Name:</w:t>
                                </w:r>
                                <w:r w:rsidRPr="00D24ACA">
                                  <w:rPr>
                                    <w:sz w:val="32"/>
                                    <w:szCs w:val="32"/>
                                    <w:lang w:val="en-US"/>
                                  </w:rPr>
                                  <w:t xml:space="preserve"> Jessica Emily Parry</w:t>
                                </w:r>
                              </w:p>
                              <w:p w14:paraId="64B0FF1C" w14:textId="354050AE" w:rsidR="00D24ACA" w:rsidRPr="00D24ACA" w:rsidRDefault="00D24ACA" w:rsidP="00E47D58">
                                <w:pPr>
                                  <w:ind w:firstLine="0"/>
                                  <w:jc w:val="center"/>
                                  <w:rPr>
                                    <w:sz w:val="32"/>
                                    <w:szCs w:val="32"/>
                                    <w:lang w:val="en-US"/>
                                  </w:rPr>
                                </w:pPr>
                                <w:r w:rsidRPr="00D24ACA">
                                  <w:rPr>
                                    <w:b/>
                                    <w:bCs/>
                                    <w:sz w:val="32"/>
                                    <w:szCs w:val="32"/>
                                    <w:lang w:val="en-US"/>
                                  </w:rPr>
                                  <w:t>Student ID:</w:t>
                                </w:r>
                                <w:r w:rsidRPr="00D24ACA">
                                  <w:rPr>
                                    <w:sz w:val="32"/>
                                    <w:szCs w:val="32"/>
                                    <w:lang w:val="en-US"/>
                                  </w:rPr>
                                  <w:t xml:space="preserve"> 1901894</w:t>
                                </w:r>
                              </w:p>
                              <w:p w14:paraId="375A8B24" w14:textId="5E068323" w:rsidR="00D24ACA" w:rsidRPr="000243FE" w:rsidRDefault="00D24ACA" w:rsidP="00E47D58">
                                <w:pPr>
                                  <w:ind w:firstLine="0"/>
                                  <w:jc w:val="center"/>
                                  <w:rPr>
                                    <w:sz w:val="32"/>
                                    <w:szCs w:val="32"/>
                                    <w:lang w:val="en-US"/>
                                  </w:rPr>
                                </w:pPr>
                                <w:r w:rsidRPr="00D24ACA">
                                  <w:rPr>
                                    <w:b/>
                                    <w:bCs/>
                                    <w:sz w:val="32"/>
                                    <w:szCs w:val="32"/>
                                    <w:lang w:val="en-US"/>
                                  </w:rPr>
                                  <w:t xml:space="preserve">Module </w:t>
                                </w:r>
                                <w:r w:rsidR="000243FE">
                                  <w:rPr>
                                    <w:b/>
                                    <w:bCs/>
                                    <w:sz w:val="32"/>
                                    <w:szCs w:val="32"/>
                                    <w:lang w:val="en-US"/>
                                  </w:rPr>
                                  <w:t>Code</w:t>
                                </w:r>
                                <w:r w:rsidRPr="00D24ACA">
                                  <w:rPr>
                                    <w:b/>
                                    <w:bCs/>
                                    <w:sz w:val="32"/>
                                    <w:szCs w:val="32"/>
                                    <w:lang w:val="en-US"/>
                                  </w:rPr>
                                  <w:t>:</w:t>
                                </w:r>
                                <w:r w:rsidR="000243FE">
                                  <w:rPr>
                                    <w:b/>
                                    <w:bCs/>
                                    <w:sz w:val="32"/>
                                    <w:szCs w:val="32"/>
                                    <w:lang w:val="en-US"/>
                                  </w:rPr>
                                  <w:t xml:space="preserve"> </w:t>
                                </w:r>
                                <w:r w:rsidR="000243FE">
                                  <w:rPr>
                                    <w:sz w:val="32"/>
                                    <w:szCs w:val="32"/>
                                    <w:lang w:val="en-US"/>
                                  </w:rPr>
                                  <w:t>BMCJ</w:t>
                                </w:r>
                                <w:r w:rsidR="00E47D58">
                                  <w:rPr>
                                    <w:sz w:val="32"/>
                                    <w:szCs w:val="32"/>
                                    <w:lang w:val="en-US"/>
                                  </w:rPr>
                                  <w:t>7000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9D1C57" id="_x0000_t202" coordsize="21600,21600" o:spt="202" path="m,l,21600r21600,l21600,xe">
                    <v:stroke joinstyle="miter"/>
                    <v:path gradientshapeok="t" o:connecttype="rect"/>
                  </v:shapetype>
                  <v:shape id="Text Box 2" o:spid="_x0000_s1026" type="#_x0000_t202" style="position:absolute;margin-left:0;margin-top:452.4pt;width:207.9pt;height:127.8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gY5GAIAAC0EAAAOAAAAZHJzL2Uyb0RvYy54bWysU8lu2zAQvRfoPxC815K8tRYsB24CFwWC&#10;JIBT5ExTpCWA4rAkbcn9+g4peUHaU9ELNcMZzfLe4/KuaxQ5Cutq0AXNRiklQnMoa70v6I/Xzacv&#10;lDjPdMkUaFHQk3D0bvXxw7I1uRhDBaoUlmAR7fLWFLTy3uRJ4nglGuZGYITGoATbMI+u3SelZS1W&#10;b1QyTtN50oItjQUunMPbhz5IV7G+lIL7Zymd8EQVFGfz8bTx3IUzWS1ZvrfMVDUfxmD/MEXDao1N&#10;L6UemGfkYOs/SjU1t+BA+hGHJgEpay7iDrhNlr7bZlsxI+IuCI4zF5jc/yvLn45b82KJ775ChwQG&#10;QFrjcoeXYZ9O2iZ8cVKCcYTwdIFNdJ5wvBzPp+l0tqCEYyybjyfZZBHqJNffjXX+m4CGBKOgFnmJ&#10;cLHjo/N96jkldNOwqZWK3ChN2oLOJ7M0/nCJYHGlscd12GD5btcNG+ygPOFiFnrOneGbGps/Mudf&#10;mEWScRcUrn/GQyrAJjBYlFRgf/3tPuQj9hilpEXRFNT9PDArKFHfNbKyyKbToLLoTGefx+jY28ju&#10;NqIPzT2gLjN8IoZHM+R7dTalheYN9b0OXTHENMfeBfVn8973Usb3wcV6HZNQV4b5R701PJQOcAZo&#10;X7s3Zs2Av0fqnuAsL5a/o6HP7YlYHzzIOnIUAO5RHXBHTUaWh/cTRH/rx6zrK1/9BgAA//8DAFBL&#10;AwQUAAYACAAAACEAZQG+COAAAAAJAQAADwAAAGRycy9kb3ducmV2LnhtbEyPwU7DMBBE70j8g7VI&#10;3KidKq1KiFNVkSokBIeWXrht4m0SEdshdtvA17Oc6G1HM5qdl68n24szjaHzTkMyUyDI1d50rtFw&#10;eN8+rECEiM5g7x1p+KYA6+L2JsfM+Ivb0XkfG8ElLmSooY1xyKQMdUsWw8wP5Ng7+tFiZDk20ox4&#10;4XLby7lSS2mxc/yhxYHKlurP/clqeCm3b7ir5nb105fPr8fN8HX4WGh9fzdtnkBEmuJ/GP7m83Qo&#10;eFPlT84E0WtgkKjhUaUMwHaaLPioOJcsVQqyyOU1QfELAAD//wMAUEsBAi0AFAAGAAgAAAAhALaD&#10;OJL+AAAA4QEAABMAAAAAAAAAAAAAAAAAAAAAAFtDb250ZW50X1R5cGVzXS54bWxQSwECLQAUAAYA&#10;CAAAACEAOP0h/9YAAACUAQAACwAAAAAAAAAAAAAAAAAvAQAAX3JlbHMvLnJlbHNQSwECLQAUAAYA&#10;CAAAACEAJN4GORgCAAAtBAAADgAAAAAAAAAAAAAAAAAuAgAAZHJzL2Uyb0RvYy54bWxQSwECLQAU&#10;AAYACAAAACEAZQG+COAAAAAJAQAADwAAAAAAAAAAAAAAAAByBAAAZHJzL2Rvd25yZXYueG1sUEsF&#10;BgAAAAAEAAQA8wAAAH8FAAAAAA==&#10;" filled="f" stroked="f" strokeweight=".5pt">
                    <v:textbox>
                      <w:txbxContent>
                        <w:p w14:paraId="6AEAA6D0" w14:textId="3CFBF326" w:rsidR="00D24ACA" w:rsidRPr="00D24ACA" w:rsidRDefault="00D24ACA" w:rsidP="00E47D58">
                          <w:pPr>
                            <w:ind w:firstLine="0"/>
                            <w:jc w:val="center"/>
                            <w:rPr>
                              <w:sz w:val="32"/>
                              <w:szCs w:val="32"/>
                              <w:lang w:val="en-US"/>
                            </w:rPr>
                          </w:pPr>
                          <w:r w:rsidRPr="00D24ACA">
                            <w:rPr>
                              <w:b/>
                              <w:bCs/>
                              <w:sz w:val="32"/>
                              <w:szCs w:val="32"/>
                              <w:lang w:val="en-US"/>
                            </w:rPr>
                            <w:t>Name:</w:t>
                          </w:r>
                          <w:r w:rsidRPr="00D24ACA">
                            <w:rPr>
                              <w:sz w:val="32"/>
                              <w:szCs w:val="32"/>
                              <w:lang w:val="en-US"/>
                            </w:rPr>
                            <w:t xml:space="preserve"> Jessica Emily Parry</w:t>
                          </w:r>
                        </w:p>
                        <w:p w14:paraId="64B0FF1C" w14:textId="354050AE" w:rsidR="00D24ACA" w:rsidRPr="00D24ACA" w:rsidRDefault="00D24ACA" w:rsidP="00E47D58">
                          <w:pPr>
                            <w:ind w:firstLine="0"/>
                            <w:jc w:val="center"/>
                            <w:rPr>
                              <w:sz w:val="32"/>
                              <w:szCs w:val="32"/>
                              <w:lang w:val="en-US"/>
                            </w:rPr>
                          </w:pPr>
                          <w:r w:rsidRPr="00D24ACA">
                            <w:rPr>
                              <w:b/>
                              <w:bCs/>
                              <w:sz w:val="32"/>
                              <w:szCs w:val="32"/>
                              <w:lang w:val="en-US"/>
                            </w:rPr>
                            <w:t>Student ID:</w:t>
                          </w:r>
                          <w:r w:rsidRPr="00D24ACA">
                            <w:rPr>
                              <w:sz w:val="32"/>
                              <w:szCs w:val="32"/>
                              <w:lang w:val="en-US"/>
                            </w:rPr>
                            <w:t xml:space="preserve"> 1901894</w:t>
                          </w:r>
                        </w:p>
                        <w:p w14:paraId="375A8B24" w14:textId="5E068323" w:rsidR="00D24ACA" w:rsidRPr="000243FE" w:rsidRDefault="00D24ACA" w:rsidP="00E47D58">
                          <w:pPr>
                            <w:ind w:firstLine="0"/>
                            <w:jc w:val="center"/>
                            <w:rPr>
                              <w:sz w:val="32"/>
                              <w:szCs w:val="32"/>
                              <w:lang w:val="en-US"/>
                            </w:rPr>
                          </w:pPr>
                          <w:r w:rsidRPr="00D24ACA">
                            <w:rPr>
                              <w:b/>
                              <w:bCs/>
                              <w:sz w:val="32"/>
                              <w:szCs w:val="32"/>
                              <w:lang w:val="en-US"/>
                            </w:rPr>
                            <w:t xml:space="preserve">Module </w:t>
                          </w:r>
                          <w:r w:rsidR="000243FE">
                            <w:rPr>
                              <w:b/>
                              <w:bCs/>
                              <w:sz w:val="32"/>
                              <w:szCs w:val="32"/>
                              <w:lang w:val="en-US"/>
                            </w:rPr>
                            <w:t>Code</w:t>
                          </w:r>
                          <w:r w:rsidRPr="00D24ACA">
                            <w:rPr>
                              <w:b/>
                              <w:bCs/>
                              <w:sz w:val="32"/>
                              <w:szCs w:val="32"/>
                              <w:lang w:val="en-US"/>
                            </w:rPr>
                            <w:t>:</w:t>
                          </w:r>
                          <w:r w:rsidR="000243FE">
                            <w:rPr>
                              <w:b/>
                              <w:bCs/>
                              <w:sz w:val="32"/>
                              <w:szCs w:val="32"/>
                              <w:lang w:val="en-US"/>
                            </w:rPr>
                            <w:t xml:space="preserve"> </w:t>
                          </w:r>
                          <w:r w:rsidR="000243FE">
                            <w:rPr>
                              <w:sz w:val="32"/>
                              <w:szCs w:val="32"/>
                              <w:lang w:val="en-US"/>
                            </w:rPr>
                            <w:t>BMCJ</w:t>
                          </w:r>
                          <w:r w:rsidR="00E47D58">
                            <w:rPr>
                              <w:sz w:val="32"/>
                              <w:szCs w:val="32"/>
                              <w:lang w:val="en-US"/>
                            </w:rPr>
                            <w:t>7000</w:t>
                          </w:r>
                        </w:p>
                      </w:txbxContent>
                    </v:textbox>
                    <w10:wrap anchorx="margin"/>
                  </v:shape>
                </w:pict>
              </mc:Fallback>
            </mc:AlternateContent>
          </w:r>
          <w:r>
            <w:rPr>
              <w:rFonts w:cstheme="minorHAnsi"/>
              <w:b/>
              <w:noProof/>
              <w:sz w:val="24"/>
              <w:szCs w:val="24"/>
            </w:rPr>
            <mc:AlternateContent>
              <mc:Choice Requires="wps">
                <w:drawing>
                  <wp:anchor distT="0" distB="0" distL="114300" distR="114300" simplePos="0" relativeHeight="251663360" behindDoc="0" locked="0" layoutInCell="1" allowOverlap="1" wp14:anchorId="39BAA80F" wp14:editId="48DBC44C">
                    <wp:simplePos x="0" y="0"/>
                    <wp:positionH relativeFrom="margin">
                      <wp:align>center</wp:align>
                    </wp:positionH>
                    <wp:positionV relativeFrom="paragraph">
                      <wp:posOffset>1645977</wp:posOffset>
                    </wp:positionV>
                    <wp:extent cx="5054886" cy="1500027"/>
                    <wp:effectExtent l="0" t="0" r="0" b="5080"/>
                    <wp:wrapNone/>
                    <wp:docPr id="664335054" name="Text Box 1"/>
                    <wp:cNvGraphicFramePr/>
                    <a:graphic xmlns:a="http://schemas.openxmlformats.org/drawingml/2006/main">
                      <a:graphicData uri="http://schemas.microsoft.com/office/word/2010/wordprocessingShape">
                        <wps:wsp>
                          <wps:cNvSpPr txBox="1"/>
                          <wps:spPr>
                            <a:xfrm>
                              <a:off x="0" y="0"/>
                              <a:ext cx="5054886" cy="1500027"/>
                            </a:xfrm>
                            <a:prstGeom prst="rect">
                              <a:avLst/>
                            </a:prstGeom>
                            <a:noFill/>
                            <a:ln w="6350">
                              <a:noFill/>
                            </a:ln>
                          </wps:spPr>
                          <wps:txbx>
                            <w:txbxContent>
                              <w:p w14:paraId="73462120" w14:textId="77777777" w:rsidR="00D24ACA" w:rsidRPr="00D24ACA" w:rsidRDefault="00D24ACA" w:rsidP="00D24ACA">
                                <w:pPr>
                                  <w:ind w:firstLine="0"/>
                                  <w:jc w:val="center"/>
                                  <w:rPr>
                                    <w:rFonts w:ascii="Arial" w:hAnsi="Arial" w:cs="Arial"/>
                                    <w:b/>
                                    <w:sz w:val="36"/>
                                    <w:szCs w:val="36"/>
                                  </w:rPr>
                                </w:pPr>
                                <w:r w:rsidRPr="00D24ACA">
                                  <w:rPr>
                                    <w:rFonts w:ascii="Arial" w:hAnsi="Arial" w:cs="Arial"/>
                                    <w:b/>
                                    <w:sz w:val="36"/>
                                    <w:szCs w:val="36"/>
                                  </w:rPr>
                                  <w:t>In many countries, the level of crime is increasing, and crimes are becoming more violent. Argue this account with consideration to the UK.</w:t>
                                </w:r>
                              </w:p>
                              <w:p w14:paraId="281EF734" w14:textId="77777777" w:rsidR="00D24ACA" w:rsidRDefault="00D24A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AA80F" id="Text Box 1" o:spid="_x0000_s1027" type="#_x0000_t202" style="position:absolute;margin-left:0;margin-top:129.6pt;width:398pt;height:118.1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fBYGgIAADQEAAAOAAAAZHJzL2Uyb0RvYy54bWysU02P2jAQvVfqf7B8LwkUWBoRVnRXVJXQ&#10;7kpstWfj2CSS7XFtQ0J/fccOX9r2VPXizHgm8/He8/y+04ochPMNmJIOBzklwnCoGrMr6Y/X1acZ&#10;JT4wUzEFRpT0KDy9X3z8MG9tIUZQg6qEI1jE+KK1Ja1DsEWWeV4LzfwArDAYlOA0C+i6XVY51mJ1&#10;rbJRnk+zFlxlHXDhPd4+9kG6SPWlFDw8S+lFIKqkOFtIp0vnNp7ZYs6KnWO2bvhpDPYPU2jWGGx6&#10;KfXIAiN71/xRSjfcgQcZBhx0BlI2XKQdcJth/m6bTc2sSLsgON5eYPL/ryx/OmzsiyOh+wodEhgB&#10;aa0vPF7GfTrpdPzipATjCOHxApvoAuF4Ockn49lsSgnH2HCS5/noLtbJrr9b58M3AZpEo6QOeUlw&#10;scPahz71nBK7GVg1SiVulCFtSaefJ3n64RLB4spgj+uw0QrdtiNNdbPIFqoj7uegp95bvmpwhjXz&#10;4YU55BpXQv2GZzykAuwFJ4uSGtyvv93HfKQAo5S0qJ2S+p975gQl6rtBcr4Mx+MotuSMJ3cjdNxt&#10;ZHsbMXv9ACjPIb4Uy5MZ84M6m9KBfkOZL2NXDDHDsXdJw9l8CL2i8ZlwsVymJJSXZWFtNpbH0hHV&#10;iPBr98acPdEQkMEnOKuMFe/Y6HN7Ppb7ALJJVEWce1RP8KM0E9mnZxS1f+unrOtjX/wGAAD//wMA&#10;UEsDBBQABgAIAAAAIQDxHR8D4QAAAAgBAAAPAAAAZHJzL2Rvd25yZXYueG1sTI/BTsMwEETvSPyD&#10;tUjcqNOoKU2IU1WRKiQEh5ZeuDnxNokar0PstoGvZznBcXZWM2/y9WR7ccHRd44UzGcRCKTamY4a&#10;BYf37cMKhA+ajO4doYIv9LAubm9ynRl3pR1e9qERHEI+0wraEIZMSl+3aLWfuQGJvaMbrQ4sx0aa&#10;UV853PYyjqKltLojbmj1gGWL9Wl/tgpeyu2b3lWxXX335fPrcTN8Hj4Spe7vps0TiIBT+HuGX3xG&#10;h4KZKncm40WvgIcEBXGSxiDYfkyXfKkULNJkAbLI5f8BxQ8AAAD//wMAUEsBAi0AFAAGAAgAAAAh&#10;ALaDOJL+AAAA4QEAABMAAAAAAAAAAAAAAAAAAAAAAFtDb250ZW50X1R5cGVzXS54bWxQSwECLQAU&#10;AAYACAAAACEAOP0h/9YAAACUAQAACwAAAAAAAAAAAAAAAAAvAQAAX3JlbHMvLnJlbHNQSwECLQAU&#10;AAYACAAAACEA7+nwWBoCAAA0BAAADgAAAAAAAAAAAAAAAAAuAgAAZHJzL2Uyb0RvYy54bWxQSwEC&#10;LQAUAAYACAAAACEA8R0fA+EAAAAIAQAADwAAAAAAAAAAAAAAAAB0BAAAZHJzL2Rvd25yZXYueG1s&#10;UEsFBgAAAAAEAAQA8wAAAIIFAAAAAA==&#10;" filled="f" stroked="f" strokeweight=".5pt">
                    <v:textbox>
                      <w:txbxContent>
                        <w:p w14:paraId="73462120" w14:textId="77777777" w:rsidR="00D24ACA" w:rsidRPr="00D24ACA" w:rsidRDefault="00D24ACA" w:rsidP="00D24ACA">
                          <w:pPr>
                            <w:ind w:firstLine="0"/>
                            <w:jc w:val="center"/>
                            <w:rPr>
                              <w:rFonts w:ascii="Arial" w:hAnsi="Arial" w:cs="Arial"/>
                              <w:b/>
                              <w:sz w:val="36"/>
                              <w:szCs w:val="36"/>
                            </w:rPr>
                          </w:pPr>
                          <w:r w:rsidRPr="00D24ACA">
                            <w:rPr>
                              <w:rFonts w:ascii="Arial" w:hAnsi="Arial" w:cs="Arial"/>
                              <w:b/>
                              <w:sz w:val="36"/>
                              <w:szCs w:val="36"/>
                            </w:rPr>
                            <w:t>In many countries, the level of crime is increasing, and crimes are becoming more violent. Argue this account with consideration to the UK.</w:t>
                          </w:r>
                        </w:p>
                        <w:p w14:paraId="281EF734" w14:textId="77777777" w:rsidR="00D24ACA" w:rsidRDefault="00D24ACA"/>
                      </w:txbxContent>
                    </v:textbox>
                    <w10:wrap anchorx="margin"/>
                  </v:shape>
                </w:pict>
              </mc:Fallback>
            </mc:AlternateContent>
          </w:r>
          <w:r>
            <w:rPr>
              <w:rFonts w:cstheme="minorHAnsi"/>
              <w:b/>
              <w:sz w:val="24"/>
              <w:szCs w:val="24"/>
            </w:rPr>
            <w:br w:type="page"/>
          </w:r>
        </w:p>
      </w:sdtContent>
    </w:sdt>
    <w:p w14:paraId="15A0B2A2" w14:textId="3150EC80" w:rsidR="00D90EFE" w:rsidRPr="00DE0741" w:rsidRDefault="00667D05" w:rsidP="00DE0741">
      <w:pPr>
        <w:spacing w:line="480" w:lineRule="auto"/>
        <w:ind w:firstLine="0"/>
        <w:rPr>
          <w:rFonts w:ascii="Arial" w:hAnsi="Arial" w:cs="Arial"/>
          <w:b/>
          <w:sz w:val="24"/>
          <w:szCs w:val="24"/>
        </w:rPr>
      </w:pPr>
      <w:r w:rsidRPr="00DE0741">
        <w:rPr>
          <w:rFonts w:ascii="Arial" w:hAnsi="Arial" w:cs="Arial"/>
          <w:bCs/>
          <w:sz w:val="24"/>
          <w:szCs w:val="24"/>
        </w:rPr>
        <w:lastRenderedPageBreak/>
        <w:t>Conflict and violence are rising, and non-state entities are fighting many, like political militias, criminals, gangs, and international terrorist organisations</w:t>
      </w:r>
      <w:r w:rsidRPr="00DE0741">
        <w:rPr>
          <w:rFonts w:ascii="Arial" w:hAnsi="Arial" w:cs="Arial"/>
          <w:bCs/>
          <w:sz w:val="24"/>
          <w:szCs w:val="24"/>
        </w:rPr>
        <w:t xml:space="preserve"> (United Nations, 2023)</w:t>
      </w:r>
      <w:r w:rsidRPr="00DE0741">
        <w:rPr>
          <w:rFonts w:ascii="Arial" w:hAnsi="Arial" w:cs="Arial"/>
          <w:bCs/>
          <w:sz w:val="24"/>
          <w:szCs w:val="24"/>
        </w:rPr>
        <w:t>. However, this paper will focus on the crime statistics and violent offences in the UK. to successfully achieve this; the paper will analyse and compare the UK statistics with the US, looking at what has contributed to the increase in violent crime.</w:t>
      </w:r>
      <w:r w:rsidRPr="00DE0741">
        <w:rPr>
          <w:rFonts w:ascii="Arial" w:hAnsi="Arial" w:cs="Arial"/>
          <w:bCs/>
          <w:sz w:val="24"/>
          <w:szCs w:val="24"/>
        </w:rPr>
        <w:t xml:space="preserve"> </w:t>
      </w:r>
      <w:r w:rsidR="00A12333" w:rsidRPr="00DE0741">
        <w:rPr>
          <w:rFonts w:ascii="Arial" w:hAnsi="Arial" w:cs="Arial"/>
          <w:bCs/>
          <w:sz w:val="24"/>
          <w:szCs w:val="24"/>
        </w:rPr>
        <w:t>A</w:t>
      </w:r>
      <w:r w:rsidR="00D90EFE" w:rsidRPr="00DE0741">
        <w:rPr>
          <w:rFonts w:ascii="Arial" w:hAnsi="Arial" w:cs="Arial"/>
          <w:bCs/>
          <w:sz w:val="24"/>
          <w:szCs w:val="24"/>
        </w:rPr>
        <w:t>ccording to the Office for National Statistics</w:t>
      </w:r>
      <w:r w:rsidR="00A63D75">
        <w:rPr>
          <w:rFonts w:ascii="Arial" w:hAnsi="Arial" w:cs="Arial"/>
          <w:bCs/>
          <w:sz w:val="24"/>
          <w:szCs w:val="24"/>
        </w:rPr>
        <w:t xml:space="preserve"> (ONS)</w:t>
      </w:r>
      <w:r w:rsidR="00D90EFE" w:rsidRPr="00DE0741">
        <w:rPr>
          <w:rFonts w:ascii="Arial" w:hAnsi="Arial" w:cs="Arial"/>
          <w:bCs/>
          <w:sz w:val="24"/>
          <w:szCs w:val="24"/>
        </w:rPr>
        <w:t xml:space="preserve"> (2022), during Covid19, when national lockdowns and restrictions on social contact were implemented, the total crime rate rose by 14%, powered by a 47% rise in fraud and computer misuse. However, when fraud and computer misuse were excluded, the overall crime rate decreased by 14%, primarily because of an 18% decline in theft offences. Furthermore, the number of victims of violent crime has also decreased by 27% (O</w:t>
      </w:r>
      <w:r w:rsidR="00A63D75">
        <w:rPr>
          <w:rFonts w:ascii="Arial" w:hAnsi="Arial" w:cs="Arial"/>
          <w:bCs/>
          <w:sz w:val="24"/>
          <w:szCs w:val="24"/>
        </w:rPr>
        <w:t>NS</w:t>
      </w:r>
      <w:r w:rsidR="00D90EFE" w:rsidRPr="00DE0741">
        <w:rPr>
          <w:rFonts w:ascii="Arial" w:hAnsi="Arial" w:cs="Arial"/>
          <w:bCs/>
          <w:sz w:val="24"/>
          <w:szCs w:val="24"/>
        </w:rPr>
        <w:t>, 2022). This is primarily a result of a 50 per cent decrease in the number of victims of violent crimes where the offender was a stranger. In addition, the number of crimes involving firearms decreased by 9%, and crimes involving knives or pointed weapons decreased by 10% (ONS, 2022).</w:t>
      </w:r>
    </w:p>
    <w:p w14:paraId="50F1ADEB" w14:textId="77777777" w:rsidR="00D90EFE" w:rsidRPr="00DE0741" w:rsidRDefault="00D90EFE" w:rsidP="00DE0741">
      <w:pPr>
        <w:spacing w:line="480" w:lineRule="auto"/>
        <w:ind w:firstLine="0"/>
        <w:rPr>
          <w:rFonts w:ascii="Arial" w:hAnsi="Arial" w:cs="Arial"/>
          <w:bCs/>
          <w:sz w:val="24"/>
          <w:szCs w:val="24"/>
        </w:rPr>
      </w:pPr>
    </w:p>
    <w:p w14:paraId="0B85D69D" w14:textId="36657216" w:rsidR="00C80C63" w:rsidRPr="00DE0741" w:rsidRDefault="00D90EFE" w:rsidP="00DE0741">
      <w:pPr>
        <w:spacing w:line="480" w:lineRule="auto"/>
        <w:ind w:firstLine="0"/>
        <w:rPr>
          <w:rFonts w:ascii="Arial" w:hAnsi="Arial" w:cs="Arial"/>
          <w:bCs/>
          <w:sz w:val="24"/>
          <w:szCs w:val="24"/>
        </w:rPr>
      </w:pPr>
      <w:r w:rsidRPr="00DE0741">
        <w:rPr>
          <w:rFonts w:ascii="Arial" w:hAnsi="Arial" w:cs="Arial"/>
          <w:bCs/>
          <w:sz w:val="24"/>
          <w:szCs w:val="24"/>
        </w:rPr>
        <w:t xml:space="preserve">In comparison, according to Thompson </w:t>
      </w:r>
      <w:r w:rsidR="00CC73B1">
        <w:rPr>
          <w:rFonts w:ascii="Arial" w:hAnsi="Arial" w:cs="Arial"/>
          <w:bCs/>
          <w:sz w:val="24"/>
          <w:szCs w:val="24"/>
        </w:rPr>
        <w:t>et al,</w:t>
      </w:r>
      <w:r w:rsidRPr="00DE0741">
        <w:rPr>
          <w:rFonts w:ascii="Arial" w:hAnsi="Arial" w:cs="Arial"/>
          <w:bCs/>
          <w:sz w:val="24"/>
          <w:szCs w:val="24"/>
        </w:rPr>
        <w:t xml:space="preserve"> (2022), there has been no recent increase in the violent crime rate in the United States. According to </w:t>
      </w:r>
      <w:proofErr w:type="spellStart"/>
      <w:r w:rsidRPr="00DE0741">
        <w:rPr>
          <w:rFonts w:ascii="Arial" w:hAnsi="Arial" w:cs="Arial"/>
          <w:bCs/>
          <w:sz w:val="24"/>
          <w:szCs w:val="24"/>
        </w:rPr>
        <w:t>Gramlich</w:t>
      </w:r>
      <w:proofErr w:type="spellEnd"/>
      <w:r w:rsidRPr="00DE0741">
        <w:rPr>
          <w:rFonts w:ascii="Arial" w:hAnsi="Arial" w:cs="Arial"/>
          <w:bCs/>
          <w:sz w:val="24"/>
          <w:szCs w:val="24"/>
        </w:rPr>
        <w:t xml:space="preserve"> (2022), in 2021, 395.7 violent crimes were committed per 1,000 Americans. This was statistically the same as the previous year and below pre-pandemic levels. Even though the level of violent crime in the United States is significantly higher than in the United Kingdom, it had decreased since 1990, when 758.20 crimes per 1,000 Americans were reported</w:t>
      </w:r>
      <w:r w:rsidR="00521642" w:rsidRPr="00DE0741">
        <w:rPr>
          <w:rFonts w:ascii="Arial" w:hAnsi="Arial" w:cs="Arial"/>
          <w:bCs/>
          <w:sz w:val="24"/>
          <w:szCs w:val="24"/>
        </w:rPr>
        <w:t xml:space="preserve"> (</w:t>
      </w:r>
      <w:proofErr w:type="spellStart"/>
      <w:r w:rsidR="00521642" w:rsidRPr="00DE0741">
        <w:rPr>
          <w:rFonts w:ascii="Arial" w:hAnsi="Arial" w:cs="Arial"/>
          <w:bCs/>
          <w:sz w:val="24"/>
          <w:szCs w:val="24"/>
        </w:rPr>
        <w:t>Gramlich</w:t>
      </w:r>
      <w:proofErr w:type="spellEnd"/>
      <w:r w:rsidR="00521642" w:rsidRPr="00DE0741">
        <w:rPr>
          <w:rFonts w:ascii="Arial" w:hAnsi="Arial" w:cs="Arial"/>
          <w:bCs/>
          <w:sz w:val="24"/>
          <w:szCs w:val="24"/>
        </w:rPr>
        <w:t xml:space="preserve">, </w:t>
      </w:r>
      <w:r w:rsidR="00521642" w:rsidRPr="00DE0741">
        <w:rPr>
          <w:rFonts w:ascii="Arial" w:hAnsi="Arial" w:cs="Arial"/>
          <w:bCs/>
          <w:sz w:val="24"/>
          <w:szCs w:val="24"/>
        </w:rPr>
        <w:t>2022</w:t>
      </w:r>
      <w:r w:rsidR="00521642" w:rsidRPr="00DE0741">
        <w:rPr>
          <w:rFonts w:ascii="Arial" w:hAnsi="Arial" w:cs="Arial"/>
          <w:bCs/>
          <w:sz w:val="24"/>
          <w:szCs w:val="24"/>
        </w:rPr>
        <w:t>)</w:t>
      </w:r>
      <w:r w:rsidRPr="00DE0741">
        <w:rPr>
          <w:rFonts w:ascii="Arial" w:hAnsi="Arial" w:cs="Arial"/>
          <w:bCs/>
          <w:sz w:val="24"/>
          <w:szCs w:val="24"/>
        </w:rPr>
        <w:t>. Considering the American population, research indicates that the UK and the US share similar crime rates and overall statistics.</w:t>
      </w:r>
    </w:p>
    <w:p w14:paraId="23379814" w14:textId="43492421" w:rsidR="00F330D1" w:rsidRPr="00DE0741" w:rsidRDefault="00F330D1" w:rsidP="00DE0741">
      <w:pPr>
        <w:spacing w:line="480" w:lineRule="auto"/>
        <w:ind w:firstLine="0"/>
        <w:rPr>
          <w:rFonts w:ascii="Arial" w:hAnsi="Arial" w:cs="Arial"/>
          <w:b/>
          <w:sz w:val="24"/>
          <w:szCs w:val="24"/>
        </w:rPr>
      </w:pPr>
    </w:p>
    <w:p w14:paraId="3386E8CB" w14:textId="157CDC6F" w:rsidR="00662E45" w:rsidRPr="00DE0741" w:rsidRDefault="00055927" w:rsidP="00DE0741">
      <w:pPr>
        <w:spacing w:line="480" w:lineRule="auto"/>
        <w:ind w:firstLine="0"/>
        <w:rPr>
          <w:rFonts w:ascii="Arial" w:hAnsi="Arial" w:cs="Arial"/>
          <w:bCs/>
          <w:sz w:val="24"/>
          <w:szCs w:val="24"/>
        </w:rPr>
      </w:pPr>
      <w:r w:rsidRPr="00DE0741">
        <w:rPr>
          <w:rFonts w:ascii="Arial" w:hAnsi="Arial" w:cs="Arial"/>
          <w:bCs/>
          <w:sz w:val="24"/>
          <w:szCs w:val="24"/>
        </w:rPr>
        <w:t>According to the UK Crime and Safety Statistics</w:t>
      </w:r>
      <w:r w:rsidR="00CC73B1">
        <w:rPr>
          <w:rFonts w:ascii="Arial" w:hAnsi="Arial" w:cs="Arial"/>
          <w:bCs/>
          <w:sz w:val="24"/>
          <w:szCs w:val="24"/>
        </w:rPr>
        <w:t xml:space="preserve"> (UCSS)</w:t>
      </w:r>
      <w:r w:rsidRPr="00DE0741">
        <w:rPr>
          <w:rFonts w:ascii="Arial" w:hAnsi="Arial" w:cs="Arial"/>
          <w:bCs/>
          <w:sz w:val="24"/>
          <w:szCs w:val="24"/>
        </w:rPr>
        <w:t xml:space="preserve"> (2023), the crime rate began to rise again once the Coronavirus restrictions were lifted in September 2021. By September 2022, the crime rate had increased by 14%, where England had the most significant crime rate among Wales, and Northern Ireland, with 83.77 crimes per 1,000 citizens (U</w:t>
      </w:r>
      <w:r w:rsidR="00C61724">
        <w:rPr>
          <w:rFonts w:ascii="Arial" w:hAnsi="Arial" w:cs="Arial"/>
          <w:bCs/>
          <w:sz w:val="24"/>
          <w:szCs w:val="24"/>
        </w:rPr>
        <w:t>CSS</w:t>
      </w:r>
      <w:r w:rsidRPr="00DE0741">
        <w:rPr>
          <w:rFonts w:ascii="Arial" w:hAnsi="Arial" w:cs="Arial"/>
          <w:bCs/>
          <w:sz w:val="24"/>
          <w:szCs w:val="24"/>
        </w:rPr>
        <w:t>, 2023). Therefore, the current crime level continues to rise in the UK. Although comparing US and UK crime statistics, London has a significantly more minor problem with violent crime than many prominent US cities. As stated by Said-Moorhouse (2019), in 2017, the murder rate in London was 1.59 per 100,000 people, including those killed in the June 2017 terrorist attack on London Bridge. Comparatively, the thirty largest cities in the United States all had higher murder rates per 100 000 people, with Baltimore having the highest murder rate at 55.8 per 100,000 people. These figures are 54.21% higher than in London (Said-Moorhouse, 2019).</w:t>
      </w:r>
    </w:p>
    <w:p w14:paraId="4B6309A5" w14:textId="77777777" w:rsidR="00FE348A" w:rsidRPr="00DE0741" w:rsidRDefault="00FE348A" w:rsidP="00DE0741">
      <w:pPr>
        <w:spacing w:line="480" w:lineRule="auto"/>
        <w:ind w:firstLine="0"/>
        <w:rPr>
          <w:rFonts w:ascii="Arial" w:hAnsi="Arial" w:cs="Arial"/>
          <w:b/>
          <w:sz w:val="24"/>
          <w:szCs w:val="24"/>
        </w:rPr>
      </w:pPr>
    </w:p>
    <w:p w14:paraId="638F4C10" w14:textId="75559ED8" w:rsidR="00034984" w:rsidRPr="00DE0741" w:rsidRDefault="00034984" w:rsidP="00DE0741">
      <w:pPr>
        <w:spacing w:line="480" w:lineRule="auto"/>
        <w:ind w:firstLine="0"/>
        <w:rPr>
          <w:rFonts w:ascii="Arial" w:hAnsi="Arial" w:cs="Arial"/>
          <w:bCs/>
          <w:sz w:val="24"/>
          <w:szCs w:val="24"/>
        </w:rPr>
      </w:pPr>
      <w:r w:rsidRPr="00DE0741">
        <w:rPr>
          <w:rFonts w:ascii="Arial" w:hAnsi="Arial" w:cs="Arial"/>
          <w:bCs/>
          <w:sz w:val="24"/>
          <w:szCs w:val="24"/>
        </w:rPr>
        <w:t xml:space="preserve">The Government's austerity measures in 2010 resulted in multiple changes and challenges across the country (Hall, 2023). According to the University of Southampton (2022), the significant rise in crime in the United Kingdom over the past few years resulted from the Government's austerity measures in 2010, which included the reduction of public services. According to Clark (2022a), in 2013/14, funding for the police was </w:t>
      </w:r>
      <w:r w:rsidR="00727885" w:rsidRPr="00DE0741">
        <w:rPr>
          <w:rFonts w:ascii="Arial" w:hAnsi="Arial" w:cs="Arial"/>
          <w:bCs/>
          <w:sz w:val="24"/>
          <w:szCs w:val="24"/>
        </w:rPr>
        <w:t>£</w:t>
      </w:r>
      <w:r w:rsidRPr="00DE0741">
        <w:rPr>
          <w:rFonts w:ascii="Arial" w:hAnsi="Arial" w:cs="Arial"/>
          <w:bCs/>
          <w:sz w:val="24"/>
          <w:szCs w:val="24"/>
        </w:rPr>
        <w:t xml:space="preserve">16.35 billion, compared to £19.4 billion in 2009/10. However, according to research, the crime rates began to rise while funding for the police reached a record low of </w:t>
      </w:r>
      <w:r w:rsidR="00727885" w:rsidRPr="00DE0741">
        <w:rPr>
          <w:rFonts w:ascii="Arial" w:hAnsi="Arial" w:cs="Arial"/>
          <w:bCs/>
          <w:sz w:val="24"/>
          <w:szCs w:val="24"/>
        </w:rPr>
        <w:t>£</w:t>
      </w:r>
      <w:r w:rsidRPr="00DE0741">
        <w:rPr>
          <w:rFonts w:ascii="Arial" w:hAnsi="Arial" w:cs="Arial"/>
          <w:bCs/>
          <w:sz w:val="24"/>
          <w:szCs w:val="24"/>
        </w:rPr>
        <w:t xml:space="preserve">16.35 billion in 2013/14 (Clark, 2022a). As stated by the Home Office (2023a), unfortunately, the lack of funding decreased the number of </w:t>
      </w:r>
      <w:r w:rsidRPr="00DE0741">
        <w:rPr>
          <w:rFonts w:ascii="Arial" w:hAnsi="Arial" w:cs="Arial"/>
          <w:bCs/>
          <w:sz w:val="24"/>
          <w:szCs w:val="24"/>
        </w:rPr>
        <w:lastRenderedPageBreak/>
        <w:t>police officers between March 2010 and September 2017. Furthermore, approximately 600 police stations were closed during this time (</w:t>
      </w:r>
      <w:proofErr w:type="spellStart"/>
      <w:r w:rsidRPr="00DE0741">
        <w:rPr>
          <w:rFonts w:ascii="Arial" w:hAnsi="Arial" w:cs="Arial"/>
          <w:bCs/>
          <w:sz w:val="24"/>
          <w:szCs w:val="24"/>
        </w:rPr>
        <w:t>Draca</w:t>
      </w:r>
      <w:proofErr w:type="spellEnd"/>
      <w:r w:rsidRPr="00DE0741">
        <w:rPr>
          <w:rFonts w:ascii="Arial" w:hAnsi="Arial" w:cs="Arial"/>
          <w:bCs/>
          <w:sz w:val="24"/>
          <w:szCs w:val="24"/>
        </w:rPr>
        <w:t xml:space="preserve"> </w:t>
      </w:r>
      <w:r w:rsidR="00C61724">
        <w:rPr>
          <w:rFonts w:ascii="Arial" w:hAnsi="Arial" w:cs="Arial"/>
          <w:bCs/>
          <w:sz w:val="24"/>
          <w:szCs w:val="24"/>
        </w:rPr>
        <w:t>et al</w:t>
      </w:r>
      <w:r w:rsidR="009025C3">
        <w:rPr>
          <w:rFonts w:ascii="Arial" w:hAnsi="Arial" w:cs="Arial"/>
          <w:bCs/>
          <w:sz w:val="24"/>
          <w:szCs w:val="24"/>
        </w:rPr>
        <w:t>.</w:t>
      </w:r>
      <w:r w:rsidRPr="00DE0741">
        <w:rPr>
          <w:rFonts w:ascii="Arial" w:hAnsi="Arial" w:cs="Arial"/>
          <w:bCs/>
          <w:sz w:val="24"/>
          <w:szCs w:val="24"/>
        </w:rPr>
        <w:t xml:space="preserve">, 2020, p.13). However, </w:t>
      </w:r>
      <w:r w:rsidR="00727885" w:rsidRPr="00DE0741">
        <w:rPr>
          <w:rFonts w:ascii="Arial" w:hAnsi="Arial" w:cs="Arial"/>
          <w:bCs/>
          <w:sz w:val="24"/>
          <w:szCs w:val="24"/>
        </w:rPr>
        <w:t>to</w:t>
      </w:r>
      <w:r w:rsidRPr="00DE0741">
        <w:rPr>
          <w:rFonts w:ascii="Arial" w:hAnsi="Arial" w:cs="Arial"/>
          <w:bCs/>
          <w:sz w:val="24"/>
          <w:szCs w:val="24"/>
        </w:rPr>
        <w:t xml:space="preserve"> continue providing the public with a high standard of services, this would have needed police forces and police authorities to reorganise their operations and make them more effective in adjusting to and managing these challenging developments.</w:t>
      </w:r>
    </w:p>
    <w:p w14:paraId="0B65FC19" w14:textId="77777777" w:rsidR="00034984" w:rsidRPr="00DE0741" w:rsidRDefault="00034984" w:rsidP="00DE0741">
      <w:pPr>
        <w:spacing w:line="480" w:lineRule="auto"/>
        <w:ind w:firstLine="0"/>
        <w:rPr>
          <w:rFonts w:ascii="Arial" w:hAnsi="Arial" w:cs="Arial"/>
          <w:bCs/>
          <w:sz w:val="24"/>
          <w:szCs w:val="24"/>
        </w:rPr>
      </w:pPr>
    </w:p>
    <w:p w14:paraId="08608AF4" w14:textId="62850F57" w:rsidR="00F330D1" w:rsidRPr="00DE0741" w:rsidRDefault="00034984" w:rsidP="00DE0741">
      <w:pPr>
        <w:spacing w:line="480" w:lineRule="auto"/>
        <w:ind w:firstLine="0"/>
        <w:rPr>
          <w:rFonts w:ascii="Arial" w:hAnsi="Arial" w:cs="Arial"/>
          <w:bCs/>
          <w:sz w:val="24"/>
          <w:szCs w:val="24"/>
        </w:rPr>
      </w:pPr>
      <w:r w:rsidRPr="00DE0741">
        <w:rPr>
          <w:rFonts w:ascii="Arial" w:hAnsi="Arial" w:cs="Arial"/>
          <w:bCs/>
          <w:sz w:val="24"/>
          <w:szCs w:val="24"/>
        </w:rPr>
        <w:t>According to Unison (2023), austerity also resulted in 3,350 PCSO jobs being eliminated between 2012 and 2016. Therefore, PCSOs began saying they no longer had time for community monitoring. These significant officer reductions have impacted the police's ability to safeguard the public, which explains why the crime rate in England and Wales has risen significantly since 2012. In addition, systematic reviews (Gill et al., 2014) show the importance of community policing and its effectiveness in reducing public perceptions of disorder, increasing public trust and confidence in law enforcement, and improving the police's reputation for reliability. Therefore, the lack of police funding and the number of officers has significantly impacted the police, requiring management changes for their performance to succeed. Unfortunately, from the beginning of the austerity, these changes and cutbacks had a considerable impact and contributed to increased crime. Macrotrends (2023a) discovered that by 2012, only two years after the austerity measures began, the crime rate had increased by 13.01% compared to 2011 and the most significant increase of 20.21% in 2016 compared to 2015.</w:t>
      </w:r>
    </w:p>
    <w:p w14:paraId="4E33A609" w14:textId="77777777" w:rsidR="00FE348A" w:rsidRPr="00DE0741" w:rsidRDefault="00FE348A" w:rsidP="00DE0741">
      <w:pPr>
        <w:spacing w:line="480" w:lineRule="auto"/>
        <w:ind w:firstLine="0"/>
        <w:rPr>
          <w:rFonts w:ascii="Arial" w:hAnsi="Arial" w:cs="Arial"/>
          <w:b/>
          <w:sz w:val="24"/>
          <w:szCs w:val="24"/>
        </w:rPr>
      </w:pPr>
    </w:p>
    <w:p w14:paraId="566A55FE" w14:textId="0772EB15" w:rsidR="00F330D1" w:rsidRPr="00DE0741" w:rsidRDefault="00F91A4B" w:rsidP="00DE0741">
      <w:pPr>
        <w:spacing w:line="480" w:lineRule="auto"/>
        <w:ind w:firstLine="0"/>
        <w:rPr>
          <w:rFonts w:ascii="Arial" w:hAnsi="Arial" w:cs="Arial"/>
          <w:bCs/>
          <w:sz w:val="24"/>
          <w:szCs w:val="24"/>
        </w:rPr>
      </w:pPr>
      <w:r w:rsidRPr="00DE0741">
        <w:rPr>
          <w:rFonts w:ascii="Arial" w:hAnsi="Arial" w:cs="Arial"/>
          <w:bCs/>
          <w:sz w:val="24"/>
          <w:szCs w:val="24"/>
        </w:rPr>
        <w:lastRenderedPageBreak/>
        <w:t>The Home Office (2023a) reported that from March 2018 to September 2018, the number of officers remained stable, and there has been an increase every six months since, going from 122,405 in March 2018 to 142,145 by September 2022. Clark (2022b) stated that the number of officers had not increased in the UK until 2018 because public spending on police services did not increase significantly until 2017/18. Studies conducted by the College of Policing (2021b) suggested that when police numbers were higher, crime was more likely to decrease. This is evident, as once the number of officers increased in 2018, the crime rate decreased by 7.25% compared to 2017 (Macrotrends, 2023a). Moreover, according to Braga et al. (2019), sixty-two out of seventy-eight studies examined, crime decreased in areas where police were present and active compared to other areas where police were not patrolling. As stated by the College of Policing (2021a), visible police patrols decrease crime, especially in limited geographic regions or places where crime is exceptionally high.</w:t>
      </w:r>
    </w:p>
    <w:p w14:paraId="08AEE2EF" w14:textId="77777777" w:rsidR="00FE348A" w:rsidRPr="00DE0741" w:rsidRDefault="00FE348A" w:rsidP="00DE0741">
      <w:pPr>
        <w:spacing w:line="480" w:lineRule="auto"/>
        <w:ind w:firstLine="0"/>
        <w:rPr>
          <w:rFonts w:ascii="Arial" w:hAnsi="Arial" w:cs="Arial"/>
          <w:bCs/>
          <w:sz w:val="24"/>
          <w:szCs w:val="24"/>
        </w:rPr>
      </w:pPr>
    </w:p>
    <w:p w14:paraId="2234FDBB" w14:textId="41EF10C5" w:rsidR="00511377" w:rsidRPr="00DE0741" w:rsidRDefault="004F7E6C" w:rsidP="00DE0741">
      <w:pPr>
        <w:spacing w:line="480" w:lineRule="auto"/>
        <w:ind w:firstLine="0"/>
        <w:rPr>
          <w:rFonts w:ascii="Arial" w:hAnsi="Arial" w:cs="Arial"/>
          <w:bCs/>
          <w:sz w:val="24"/>
          <w:szCs w:val="24"/>
        </w:rPr>
      </w:pPr>
      <w:r w:rsidRPr="00DE0741">
        <w:rPr>
          <w:rFonts w:ascii="Arial" w:hAnsi="Arial" w:cs="Arial"/>
          <w:bCs/>
          <w:sz w:val="24"/>
          <w:szCs w:val="24"/>
        </w:rPr>
        <w:t xml:space="preserve">According to the (Home Office, 2023a), the public services funding eventually reached a record high of £21.49 billion in 2020/21. This resulted in the number of police officers increasing; however, as of 2022, there were still 2,208 fewer police officers compared to 2009, with 144,353 police officers (Home Office, 2023a). Although the number of police officers has begun to increase, so has the UK population. Macrotrend (2023b) and the Home Office (2023a) stated that in 2009, 144,353 police officers served 62,243,378 people or 0.23% of the population. In 2022, 142,124 police officers served 67,508,936 people or 0.21% of the population. </w:t>
      </w:r>
      <w:r w:rsidR="00211891" w:rsidRPr="00DE0741">
        <w:rPr>
          <w:rFonts w:ascii="Arial" w:hAnsi="Arial" w:cs="Arial"/>
          <w:bCs/>
          <w:sz w:val="24"/>
          <w:szCs w:val="24"/>
        </w:rPr>
        <w:t>E</w:t>
      </w:r>
      <w:r w:rsidRPr="00DE0741">
        <w:rPr>
          <w:rFonts w:ascii="Arial" w:hAnsi="Arial" w:cs="Arial"/>
          <w:bCs/>
          <w:sz w:val="24"/>
          <w:szCs w:val="24"/>
        </w:rPr>
        <w:t xml:space="preserve">ven though the population has increased by 92% since 2009, the number of police officers was more significant </w:t>
      </w:r>
      <w:r w:rsidR="00211891" w:rsidRPr="00DE0741">
        <w:rPr>
          <w:rFonts w:ascii="Arial" w:hAnsi="Arial" w:cs="Arial"/>
          <w:bCs/>
          <w:sz w:val="24"/>
          <w:szCs w:val="24"/>
        </w:rPr>
        <w:t>then</w:t>
      </w:r>
      <w:r w:rsidRPr="00DE0741">
        <w:rPr>
          <w:rFonts w:ascii="Arial" w:hAnsi="Arial" w:cs="Arial"/>
          <w:bCs/>
          <w:sz w:val="24"/>
          <w:szCs w:val="24"/>
        </w:rPr>
        <w:t xml:space="preserve"> compared to 2022. In comparison, America in </w:t>
      </w:r>
      <w:r w:rsidRPr="00DE0741">
        <w:rPr>
          <w:rFonts w:ascii="Arial" w:hAnsi="Arial" w:cs="Arial"/>
          <w:bCs/>
          <w:sz w:val="24"/>
          <w:szCs w:val="24"/>
        </w:rPr>
        <w:lastRenderedPageBreak/>
        <w:t>2022 had approximately 800,000 police officers serving 333,287,557 Americans (Duffin, 2022. and Barrett, 2022). Therefore, 266 million more people live in America, with 657,876 more police officers than in the UK, and even then, they still have more officers, 0.24% covering the American population, compared to 0.21% in the UK.</w:t>
      </w:r>
    </w:p>
    <w:p w14:paraId="11012E55" w14:textId="77777777" w:rsidR="00432E5B" w:rsidRPr="00DE0741" w:rsidRDefault="00432E5B" w:rsidP="00DE0741">
      <w:pPr>
        <w:spacing w:line="480" w:lineRule="auto"/>
        <w:ind w:firstLine="0"/>
        <w:rPr>
          <w:rFonts w:ascii="Arial" w:hAnsi="Arial" w:cs="Arial"/>
          <w:bCs/>
          <w:sz w:val="24"/>
          <w:szCs w:val="24"/>
        </w:rPr>
      </w:pPr>
    </w:p>
    <w:p w14:paraId="64BA4AA9" w14:textId="72649444" w:rsidR="00A12C9A" w:rsidRPr="00DE0741" w:rsidRDefault="00A12C9A" w:rsidP="00DE0741">
      <w:pPr>
        <w:spacing w:line="480" w:lineRule="auto"/>
        <w:ind w:firstLine="0"/>
        <w:rPr>
          <w:rFonts w:ascii="Arial" w:hAnsi="Arial" w:cs="Arial"/>
          <w:sz w:val="24"/>
          <w:szCs w:val="24"/>
        </w:rPr>
      </w:pPr>
      <w:r w:rsidRPr="00DE0741">
        <w:rPr>
          <w:rFonts w:ascii="Arial" w:hAnsi="Arial" w:cs="Arial"/>
          <w:sz w:val="24"/>
          <w:szCs w:val="24"/>
        </w:rPr>
        <w:t>According to the O</w:t>
      </w:r>
      <w:r w:rsidR="00C0128C">
        <w:rPr>
          <w:rFonts w:ascii="Arial" w:hAnsi="Arial" w:cs="Arial"/>
          <w:sz w:val="24"/>
          <w:szCs w:val="24"/>
        </w:rPr>
        <w:t>NS</w:t>
      </w:r>
      <w:r w:rsidRPr="00DE0741">
        <w:rPr>
          <w:rFonts w:ascii="Arial" w:hAnsi="Arial" w:cs="Arial"/>
          <w:sz w:val="24"/>
          <w:szCs w:val="24"/>
        </w:rPr>
        <w:t xml:space="preserve"> (2023a), due to government restrictions on social contact, the number of knife-related crimes declined to 45,595 in the year ending September 2021. However, by the year ending September 2022, it increased by 11%. Although the police reported 8% fewer knife crimes in 2022 compared to pre-coronavirus pandemic levels in 2020 (</w:t>
      </w:r>
      <w:r w:rsidR="00A63D75">
        <w:rPr>
          <w:rFonts w:ascii="Arial" w:hAnsi="Arial" w:cs="Arial"/>
          <w:sz w:val="24"/>
          <w:szCs w:val="24"/>
        </w:rPr>
        <w:t>ONS</w:t>
      </w:r>
      <w:r w:rsidRPr="00DE0741">
        <w:rPr>
          <w:rFonts w:ascii="Arial" w:hAnsi="Arial" w:cs="Arial"/>
          <w:sz w:val="24"/>
          <w:szCs w:val="24"/>
        </w:rPr>
        <w:t>, 2023a), the knife crime rates have increased by 50</w:t>
      </w:r>
      <w:r w:rsidR="003E3896" w:rsidRPr="00DE0741">
        <w:rPr>
          <w:rFonts w:ascii="Arial" w:hAnsi="Arial" w:cs="Arial"/>
          <w:sz w:val="24"/>
          <w:szCs w:val="24"/>
        </w:rPr>
        <w:t xml:space="preserve">% </w:t>
      </w:r>
      <w:r w:rsidRPr="00DE0741">
        <w:rPr>
          <w:rFonts w:ascii="Arial" w:hAnsi="Arial" w:cs="Arial"/>
          <w:sz w:val="24"/>
          <w:szCs w:val="24"/>
        </w:rPr>
        <w:t>compared to 2012 (The Ben Kinsella Trust, 2023). Moreover, in the 12 months preceding March 2022, there were 282 murders involving a knife or weapon in England and Wales. This is the highest since 1946 (The Ben Kinsella Trust, 2023). Therefore, knife crime has increased drastically in the UK over the years.</w:t>
      </w:r>
    </w:p>
    <w:p w14:paraId="2E890CDE" w14:textId="11E4B5C1" w:rsidR="00F330D1" w:rsidRPr="00DE0741" w:rsidRDefault="00A12C9A" w:rsidP="00DE0741">
      <w:pPr>
        <w:spacing w:line="480" w:lineRule="auto"/>
        <w:ind w:firstLine="0"/>
        <w:rPr>
          <w:rFonts w:ascii="Arial" w:hAnsi="Arial" w:cs="Arial"/>
          <w:sz w:val="24"/>
          <w:szCs w:val="24"/>
        </w:rPr>
      </w:pPr>
      <w:r w:rsidRPr="00DE0741">
        <w:rPr>
          <w:rFonts w:ascii="Arial" w:hAnsi="Arial" w:cs="Arial"/>
          <w:sz w:val="24"/>
          <w:szCs w:val="24"/>
        </w:rPr>
        <w:t xml:space="preserve">According to estimates by Smith (2022), there were 1,739 knife-related deaths in the United States in 2020, compared to 235 knife-related deaths in the UK between 2020 to 2021. The total number of knife offences in the United States is significantly higher than in the United Kingdom, and one reason for this is that the United States is a larger country with a larger population. In 2017/18, however, there were 319 knife murders in the United Kingdom, bringing the rate to 0.48 per 100,000. In the same year, there were 1,591 knife-related murders in the United States, a rate nearly identical to that of the United Kingdom (0.49) (Smith, 2022). Therefore, despite US crime statistics being higher due to its larger population, US and UK crime rates per </w:t>
      </w:r>
      <w:r w:rsidRPr="00DE0741">
        <w:rPr>
          <w:rFonts w:ascii="Arial" w:hAnsi="Arial" w:cs="Arial"/>
          <w:sz w:val="24"/>
          <w:szCs w:val="24"/>
        </w:rPr>
        <w:lastRenderedPageBreak/>
        <w:t>population are comparable.</w:t>
      </w:r>
      <w:r w:rsidR="003F612F" w:rsidRPr="00DE0741">
        <w:rPr>
          <w:rFonts w:ascii="Arial" w:hAnsi="Arial" w:cs="Arial"/>
          <w:sz w:val="24"/>
          <w:szCs w:val="24"/>
        </w:rPr>
        <w:t xml:space="preserve"> Moreover, research indicates that the rise in violent crime is a global problem.</w:t>
      </w:r>
    </w:p>
    <w:p w14:paraId="27AA5533" w14:textId="77777777" w:rsidR="00FE348A" w:rsidRPr="00DE0741" w:rsidRDefault="00FE348A" w:rsidP="00DE0741">
      <w:pPr>
        <w:spacing w:line="480" w:lineRule="auto"/>
        <w:ind w:firstLine="0"/>
        <w:rPr>
          <w:rFonts w:ascii="Arial" w:hAnsi="Arial" w:cs="Arial"/>
          <w:b/>
          <w:bCs/>
          <w:sz w:val="24"/>
          <w:szCs w:val="24"/>
        </w:rPr>
      </w:pPr>
    </w:p>
    <w:p w14:paraId="7101AD3E" w14:textId="31737AD8" w:rsidR="00E556A8" w:rsidRPr="00DE0741" w:rsidRDefault="00E556A8" w:rsidP="00DE0741">
      <w:pPr>
        <w:spacing w:line="480" w:lineRule="auto"/>
        <w:ind w:firstLine="0"/>
        <w:rPr>
          <w:rFonts w:ascii="Arial" w:hAnsi="Arial" w:cs="Arial"/>
          <w:sz w:val="24"/>
          <w:szCs w:val="24"/>
        </w:rPr>
      </w:pPr>
      <w:r w:rsidRPr="00DE0741">
        <w:rPr>
          <w:rFonts w:ascii="Arial" w:hAnsi="Arial" w:cs="Arial"/>
          <w:sz w:val="24"/>
          <w:szCs w:val="24"/>
        </w:rPr>
        <w:t>According to Ng (2023), a survey discovered that 75% of youth killings included knives or other sharp items, compared to 40% of adults. Therefore, evidence indicates that knife crime is mainly concentrated around youths rather than adults.</w:t>
      </w:r>
      <w:r w:rsidR="003F612F" w:rsidRPr="00DE0741">
        <w:rPr>
          <w:rFonts w:ascii="Arial" w:hAnsi="Arial" w:cs="Arial"/>
          <w:sz w:val="24"/>
          <w:szCs w:val="24"/>
        </w:rPr>
        <w:t xml:space="preserve"> </w:t>
      </w:r>
      <w:r w:rsidRPr="00DE0741">
        <w:rPr>
          <w:rFonts w:ascii="Arial" w:hAnsi="Arial" w:cs="Arial"/>
          <w:sz w:val="24"/>
          <w:szCs w:val="24"/>
        </w:rPr>
        <w:t>The Open College (2023) states that the two essential explanations for knife crime are criminal behaviour and self-defence. Owning a knife and criminal behaviour are usually intensified around drug use, possession, and sale. However, numerous individuals who do not commit crimes also carry knives solely for self-defence or self-protection. According to Harding (2021), it all comes down to protection, which is the same for all knife users and carriers, regardless of whether the individual carrying a weapon is engaged in any illegal activity or is afraid to be without a knife.</w:t>
      </w:r>
    </w:p>
    <w:p w14:paraId="686028BE" w14:textId="77777777" w:rsidR="00E556A8" w:rsidRPr="00DE0741" w:rsidRDefault="00E556A8" w:rsidP="00DE0741">
      <w:pPr>
        <w:spacing w:line="480" w:lineRule="auto"/>
        <w:ind w:firstLine="0"/>
        <w:rPr>
          <w:rFonts w:ascii="Arial" w:hAnsi="Arial" w:cs="Arial"/>
          <w:sz w:val="24"/>
          <w:szCs w:val="24"/>
        </w:rPr>
      </w:pPr>
    </w:p>
    <w:p w14:paraId="7984BF13" w14:textId="696628BC" w:rsidR="00326FB3" w:rsidRPr="00DE0741" w:rsidRDefault="00E556A8" w:rsidP="00DE0741">
      <w:pPr>
        <w:spacing w:line="480" w:lineRule="auto"/>
        <w:ind w:firstLine="0"/>
        <w:rPr>
          <w:rFonts w:ascii="Arial" w:hAnsi="Arial" w:cs="Arial"/>
          <w:bCs/>
          <w:sz w:val="24"/>
          <w:szCs w:val="24"/>
        </w:rPr>
      </w:pPr>
      <w:r w:rsidRPr="00DE0741">
        <w:rPr>
          <w:rFonts w:ascii="Arial" w:hAnsi="Arial" w:cs="Arial"/>
          <w:sz w:val="24"/>
          <w:szCs w:val="24"/>
        </w:rPr>
        <w:t>Moreover, Ng (2023) believes that the pandemic has made youngsters more vulnerable, which has caused a disproportionate rise in knife crime and deaths among young people. In addition, as stated by Ashwin et al. (2022), compared to adults, children</w:t>
      </w:r>
      <w:r w:rsidR="00073A75" w:rsidRPr="00DE0741">
        <w:rPr>
          <w:rFonts w:ascii="Arial" w:hAnsi="Arial" w:cs="Arial"/>
          <w:sz w:val="24"/>
          <w:szCs w:val="24"/>
        </w:rPr>
        <w:t>/</w:t>
      </w:r>
      <w:r w:rsidRPr="00DE0741">
        <w:rPr>
          <w:rFonts w:ascii="Arial" w:hAnsi="Arial" w:cs="Arial"/>
          <w:sz w:val="24"/>
          <w:szCs w:val="24"/>
        </w:rPr>
        <w:t xml:space="preserve">youths may experience the pandemic's worst long-term medical, psychological, educational, and social consequences, resulting in poor mental health and leaving youths particularly vulnerable. Moreover, according to the Local Government Association (2023), since COVID-19, 17% of youth groups have closed, and 88% expect to cut down on services for young people. </w:t>
      </w:r>
      <w:r w:rsidR="009F4FFA" w:rsidRPr="00DE0741">
        <w:rPr>
          <w:rFonts w:ascii="Arial" w:hAnsi="Arial" w:cs="Arial"/>
          <w:sz w:val="24"/>
          <w:szCs w:val="24"/>
        </w:rPr>
        <w:t xml:space="preserve">Therefore, there is a lack of support for these vulnerable youths. </w:t>
      </w:r>
      <w:r w:rsidR="00FE348A" w:rsidRPr="00DE0741">
        <w:rPr>
          <w:rFonts w:ascii="Arial" w:hAnsi="Arial" w:cs="Arial"/>
          <w:bCs/>
          <w:sz w:val="24"/>
          <w:szCs w:val="24"/>
        </w:rPr>
        <w:t xml:space="preserve">Therefore, </w:t>
      </w:r>
      <w:r w:rsidR="00B0672A" w:rsidRPr="00DE0741">
        <w:rPr>
          <w:rFonts w:ascii="Arial" w:hAnsi="Arial" w:cs="Arial"/>
          <w:bCs/>
          <w:sz w:val="24"/>
          <w:szCs w:val="24"/>
        </w:rPr>
        <w:t>youth vulnerability increases as well as</w:t>
      </w:r>
      <w:r w:rsidR="00FE348A" w:rsidRPr="00DE0741">
        <w:rPr>
          <w:rFonts w:ascii="Arial" w:hAnsi="Arial" w:cs="Arial"/>
          <w:bCs/>
          <w:sz w:val="24"/>
          <w:szCs w:val="24"/>
        </w:rPr>
        <w:t xml:space="preserve"> the likelihood of them joining violent gangs to gain status and to feel </w:t>
      </w:r>
      <w:r w:rsidR="00FE348A" w:rsidRPr="00DE0741">
        <w:rPr>
          <w:rFonts w:ascii="Arial" w:hAnsi="Arial" w:cs="Arial"/>
          <w:bCs/>
          <w:sz w:val="24"/>
          <w:szCs w:val="24"/>
        </w:rPr>
        <w:lastRenderedPageBreak/>
        <w:t>protected</w:t>
      </w:r>
      <w:r w:rsidR="00771F9A" w:rsidRPr="00DE0741">
        <w:rPr>
          <w:rFonts w:ascii="Arial" w:hAnsi="Arial" w:cs="Arial"/>
          <w:bCs/>
          <w:sz w:val="24"/>
          <w:szCs w:val="24"/>
        </w:rPr>
        <w:t xml:space="preserve"> and </w:t>
      </w:r>
      <w:r w:rsidR="00FE348A" w:rsidRPr="00DE0741">
        <w:rPr>
          <w:rFonts w:ascii="Arial" w:hAnsi="Arial" w:cs="Arial"/>
          <w:bCs/>
          <w:sz w:val="24"/>
          <w:szCs w:val="24"/>
        </w:rPr>
        <w:t xml:space="preserve">respected (NSPCC, 2023). While gangs are not solely liable for all severe violence, they </w:t>
      </w:r>
      <w:r w:rsidR="00771F9A" w:rsidRPr="00DE0741">
        <w:rPr>
          <w:rFonts w:ascii="Arial" w:hAnsi="Arial" w:cs="Arial"/>
          <w:bCs/>
          <w:sz w:val="24"/>
          <w:szCs w:val="24"/>
        </w:rPr>
        <w:t xml:space="preserve">do </w:t>
      </w:r>
      <w:r w:rsidR="00FE348A" w:rsidRPr="00DE0741">
        <w:rPr>
          <w:rFonts w:ascii="Arial" w:hAnsi="Arial" w:cs="Arial"/>
          <w:bCs/>
          <w:sz w:val="24"/>
          <w:szCs w:val="24"/>
        </w:rPr>
        <w:t>commit a disproportionate amount. For example, gangs are believed to be responsible for almost half of all knife crimes resulting in injury (Centre for Social Justice, 2023). There is a link between gang violence and knife crime, particularly among youths.</w:t>
      </w:r>
    </w:p>
    <w:p w14:paraId="088BCA4B" w14:textId="77777777" w:rsidR="00DC68CD" w:rsidRPr="00DE0741" w:rsidRDefault="00DC68CD" w:rsidP="00DE0741">
      <w:pPr>
        <w:spacing w:line="480" w:lineRule="auto"/>
        <w:ind w:firstLine="0"/>
        <w:rPr>
          <w:rFonts w:ascii="Arial" w:hAnsi="Arial" w:cs="Arial"/>
          <w:bCs/>
          <w:sz w:val="24"/>
          <w:szCs w:val="24"/>
        </w:rPr>
      </w:pPr>
    </w:p>
    <w:p w14:paraId="4CC2DBEB" w14:textId="5A9CD4F4" w:rsidR="00632126" w:rsidRPr="00DE0741" w:rsidRDefault="00DC68CD" w:rsidP="00DE0741">
      <w:pPr>
        <w:spacing w:line="480" w:lineRule="auto"/>
        <w:ind w:firstLine="0"/>
        <w:rPr>
          <w:rFonts w:ascii="Arial" w:hAnsi="Arial" w:cs="Arial"/>
          <w:bCs/>
          <w:sz w:val="24"/>
          <w:szCs w:val="24"/>
        </w:rPr>
      </w:pPr>
      <w:r w:rsidRPr="00DE0741">
        <w:rPr>
          <w:rFonts w:ascii="Arial" w:hAnsi="Arial" w:cs="Arial"/>
          <w:bCs/>
          <w:sz w:val="24"/>
          <w:szCs w:val="24"/>
        </w:rPr>
        <w:t>Research has demonstrated how the government austerity measures impacted the UK public expenditure on police forces and other services such as youth support centres. Unfortunately, it had a domino effect which later contributed to the rise in violent crime. From youths becoming vulnerable and feeling unsafe with the lack of police officers patrolling their communities to local youth support centres closing, they were unable to feel safe. Therefore, youth began to take matters into their own hands, and by that, they would join gangs or own a knife/weapon to allow them to feel safe. More patrolling police officers in our communities and youth support centres would have a beneficial impact on decreasing crime.</w:t>
      </w:r>
    </w:p>
    <w:p w14:paraId="52D5AB98" w14:textId="77777777" w:rsidR="000C1D79" w:rsidRPr="00DE0741" w:rsidRDefault="000C1D79" w:rsidP="00DE0741">
      <w:pPr>
        <w:spacing w:line="480" w:lineRule="auto"/>
        <w:ind w:firstLine="0"/>
        <w:rPr>
          <w:rFonts w:ascii="Arial" w:hAnsi="Arial" w:cs="Arial"/>
          <w:bCs/>
          <w:sz w:val="24"/>
          <w:szCs w:val="24"/>
        </w:rPr>
      </w:pPr>
    </w:p>
    <w:p w14:paraId="22472A53" w14:textId="77777777" w:rsidR="000C1D79" w:rsidRPr="00DE0741" w:rsidRDefault="000C1D79" w:rsidP="00DE0741">
      <w:pPr>
        <w:spacing w:line="480" w:lineRule="auto"/>
        <w:ind w:firstLine="0"/>
        <w:rPr>
          <w:rFonts w:ascii="Arial" w:hAnsi="Arial" w:cs="Arial"/>
          <w:bCs/>
          <w:sz w:val="24"/>
          <w:szCs w:val="24"/>
        </w:rPr>
      </w:pPr>
    </w:p>
    <w:p w14:paraId="7CBBB0B8" w14:textId="77777777" w:rsidR="000C1D79" w:rsidRPr="00DE0741" w:rsidRDefault="000C1D79" w:rsidP="00DE0741">
      <w:pPr>
        <w:spacing w:line="480" w:lineRule="auto"/>
        <w:ind w:firstLine="0"/>
        <w:rPr>
          <w:rFonts w:ascii="Arial" w:hAnsi="Arial" w:cs="Arial"/>
          <w:bCs/>
          <w:sz w:val="24"/>
          <w:szCs w:val="24"/>
        </w:rPr>
      </w:pPr>
    </w:p>
    <w:p w14:paraId="4F752EE6" w14:textId="77777777" w:rsidR="000C1D79" w:rsidRPr="00DE0741" w:rsidRDefault="000C1D79" w:rsidP="00DE0741">
      <w:pPr>
        <w:spacing w:line="480" w:lineRule="auto"/>
        <w:ind w:firstLine="0"/>
        <w:rPr>
          <w:rFonts w:ascii="Arial" w:hAnsi="Arial" w:cs="Arial"/>
          <w:bCs/>
          <w:sz w:val="24"/>
          <w:szCs w:val="24"/>
        </w:rPr>
      </w:pPr>
    </w:p>
    <w:p w14:paraId="503F1DD7" w14:textId="77777777" w:rsidR="00601260" w:rsidRPr="00DE0741" w:rsidRDefault="00601260" w:rsidP="00DE0741">
      <w:pPr>
        <w:spacing w:line="480" w:lineRule="auto"/>
        <w:ind w:firstLine="0"/>
        <w:rPr>
          <w:rFonts w:ascii="Arial" w:hAnsi="Arial" w:cs="Arial"/>
          <w:bCs/>
          <w:sz w:val="24"/>
          <w:szCs w:val="24"/>
        </w:rPr>
      </w:pPr>
    </w:p>
    <w:p w14:paraId="6B76E045" w14:textId="77777777" w:rsidR="00601260" w:rsidRPr="00DE0741" w:rsidRDefault="00601260" w:rsidP="00DE0741">
      <w:pPr>
        <w:spacing w:line="480" w:lineRule="auto"/>
        <w:ind w:firstLine="0"/>
        <w:rPr>
          <w:rFonts w:ascii="Arial" w:hAnsi="Arial" w:cs="Arial"/>
          <w:bCs/>
          <w:sz w:val="24"/>
          <w:szCs w:val="24"/>
        </w:rPr>
      </w:pPr>
    </w:p>
    <w:p w14:paraId="07A87FAD" w14:textId="77777777" w:rsidR="00C73571" w:rsidRPr="00DE0741" w:rsidRDefault="00C73571" w:rsidP="00DE0741">
      <w:pPr>
        <w:spacing w:line="480" w:lineRule="auto"/>
        <w:ind w:firstLine="0"/>
        <w:rPr>
          <w:rFonts w:ascii="Arial" w:hAnsi="Arial" w:cs="Arial"/>
          <w:bCs/>
          <w:sz w:val="24"/>
          <w:szCs w:val="24"/>
        </w:rPr>
      </w:pPr>
    </w:p>
    <w:p w14:paraId="295A900B" w14:textId="77777777" w:rsidR="00601260" w:rsidRPr="00DE0741" w:rsidRDefault="00601260" w:rsidP="00DE0741">
      <w:pPr>
        <w:spacing w:line="480" w:lineRule="auto"/>
        <w:ind w:firstLine="0"/>
        <w:rPr>
          <w:rFonts w:ascii="Arial" w:hAnsi="Arial" w:cs="Arial"/>
          <w:bCs/>
          <w:sz w:val="24"/>
          <w:szCs w:val="24"/>
        </w:rPr>
      </w:pPr>
    </w:p>
    <w:p w14:paraId="6D2F3D84" w14:textId="77777777" w:rsidR="00601260" w:rsidRPr="00DE0741" w:rsidRDefault="00601260" w:rsidP="00DE0741">
      <w:pPr>
        <w:spacing w:line="480" w:lineRule="auto"/>
        <w:ind w:firstLine="0"/>
        <w:rPr>
          <w:rFonts w:ascii="Arial" w:hAnsi="Arial" w:cs="Arial"/>
          <w:bCs/>
          <w:sz w:val="24"/>
          <w:szCs w:val="24"/>
        </w:rPr>
      </w:pPr>
    </w:p>
    <w:p w14:paraId="09DE9F6E" w14:textId="77777777" w:rsidR="00601260" w:rsidRPr="00DE0741" w:rsidRDefault="00601260" w:rsidP="00DE0741">
      <w:pPr>
        <w:spacing w:line="480" w:lineRule="auto"/>
        <w:ind w:firstLine="0"/>
        <w:rPr>
          <w:rFonts w:ascii="Arial" w:hAnsi="Arial" w:cs="Arial"/>
          <w:bCs/>
          <w:sz w:val="24"/>
          <w:szCs w:val="24"/>
        </w:rPr>
      </w:pPr>
    </w:p>
    <w:p w14:paraId="2EE4769E" w14:textId="1BE56FDB" w:rsidR="006309D1" w:rsidRPr="00DE0741" w:rsidRDefault="00326FB3" w:rsidP="00DE0741">
      <w:pPr>
        <w:tabs>
          <w:tab w:val="left" w:pos="1420"/>
          <w:tab w:val="left" w:pos="1910"/>
        </w:tabs>
        <w:spacing w:line="480" w:lineRule="auto"/>
        <w:ind w:firstLine="0"/>
        <w:rPr>
          <w:rFonts w:ascii="Arial" w:hAnsi="Arial" w:cs="Arial"/>
          <w:b/>
          <w:bCs/>
          <w:sz w:val="24"/>
          <w:szCs w:val="24"/>
        </w:rPr>
      </w:pPr>
      <w:r w:rsidRPr="00DE0741">
        <w:rPr>
          <w:rFonts w:ascii="Arial" w:hAnsi="Arial" w:cs="Arial"/>
          <w:b/>
          <w:bCs/>
          <w:sz w:val="24"/>
          <w:szCs w:val="24"/>
        </w:rPr>
        <w:t>Reference</w:t>
      </w:r>
    </w:p>
    <w:p w14:paraId="3255319F" w14:textId="0187FC1F" w:rsidR="003E1913" w:rsidRPr="00DE0741" w:rsidRDefault="003E1913" w:rsidP="00DE0741">
      <w:pPr>
        <w:pStyle w:val="ListParagraph"/>
        <w:numPr>
          <w:ilvl w:val="0"/>
          <w:numId w:val="2"/>
        </w:numPr>
        <w:tabs>
          <w:tab w:val="left" w:pos="1420"/>
          <w:tab w:val="left" w:pos="1910"/>
        </w:tabs>
        <w:spacing w:line="480" w:lineRule="auto"/>
        <w:rPr>
          <w:rFonts w:ascii="Arial" w:hAnsi="Arial" w:cs="Arial"/>
          <w:sz w:val="24"/>
          <w:szCs w:val="24"/>
        </w:rPr>
      </w:pPr>
      <w:r w:rsidRPr="00DE0741">
        <w:rPr>
          <w:rFonts w:ascii="Arial" w:hAnsi="Arial" w:cs="Arial"/>
          <w:sz w:val="24"/>
          <w:szCs w:val="24"/>
        </w:rPr>
        <w:t xml:space="preserve">Ashwin, A., </w:t>
      </w:r>
      <w:proofErr w:type="spellStart"/>
      <w:r w:rsidRPr="00DE0741">
        <w:rPr>
          <w:rFonts w:ascii="Arial" w:hAnsi="Arial" w:cs="Arial"/>
          <w:sz w:val="24"/>
          <w:szCs w:val="24"/>
        </w:rPr>
        <w:t>Cherukuri</w:t>
      </w:r>
      <w:proofErr w:type="spellEnd"/>
      <w:r w:rsidRPr="00DE0741">
        <w:rPr>
          <w:rFonts w:ascii="Arial" w:hAnsi="Arial" w:cs="Arial"/>
          <w:sz w:val="24"/>
          <w:szCs w:val="24"/>
        </w:rPr>
        <w:t xml:space="preserve">, S.D. and </w:t>
      </w:r>
      <w:proofErr w:type="spellStart"/>
      <w:r w:rsidRPr="00DE0741">
        <w:rPr>
          <w:rFonts w:ascii="Arial" w:hAnsi="Arial" w:cs="Arial"/>
          <w:sz w:val="24"/>
          <w:szCs w:val="24"/>
        </w:rPr>
        <w:t>Rammo</w:t>
      </w:r>
      <w:r w:rsidR="00507CC0" w:rsidRPr="00DE0741">
        <w:rPr>
          <w:rFonts w:ascii="Arial" w:hAnsi="Arial" w:cs="Arial"/>
          <w:sz w:val="24"/>
          <w:szCs w:val="24"/>
        </w:rPr>
        <w:t>han</w:t>
      </w:r>
      <w:proofErr w:type="spellEnd"/>
      <w:r w:rsidR="00507CC0" w:rsidRPr="00DE0741">
        <w:rPr>
          <w:rFonts w:ascii="Arial" w:hAnsi="Arial" w:cs="Arial"/>
          <w:sz w:val="24"/>
          <w:szCs w:val="24"/>
        </w:rPr>
        <w:t>, A. (2022) ‘Negative effects of covid-19 pandemic on Adolescent Health: Insights, Perspectives, and recommendations</w:t>
      </w:r>
      <w:r w:rsidR="002732F5" w:rsidRPr="00DE0741">
        <w:rPr>
          <w:rFonts w:ascii="Arial" w:hAnsi="Arial" w:cs="Arial"/>
          <w:sz w:val="24"/>
          <w:szCs w:val="24"/>
        </w:rPr>
        <w:t xml:space="preserve">,’ </w:t>
      </w:r>
      <w:r w:rsidR="002732F5" w:rsidRPr="00DE0741">
        <w:rPr>
          <w:rFonts w:ascii="Arial" w:hAnsi="Arial" w:cs="Arial"/>
          <w:i/>
          <w:iCs/>
          <w:sz w:val="24"/>
          <w:szCs w:val="24"/>
        </w:rPr>
        <w:t>Journal of Global Health</w:t>
      </w:r>
      <w:r w:rsidR="002732F5" w:rsidRPr="00DE0741">
        <w:rPr>
          <w:rFonts w:ascii="Arial" w:hAnsi="Arial" w:cs="Arial"/>
          <w:sz w:val="24"/>
          <w:szCs w:val="24"/>
        </w:rPr>
        <w:t xml:space="preserve">, 12. Available: &lt; </w:t>
      </w:r>
      <w:hyperlink r:id="rId9" w:history="1">
        <w:r w:rsidR="002732F5" w:rsidRPr="00DE0741">
          <w:rPr>
            <w:rStyle w:val="Hyperlink"/>
            <w:rFonts w:ascii="Arial" w:hAnsi="Arial" w:cs="Arial"/>
            <w:color w:val="auto"/>
            <w:sz w:val="24"/>
            <w:szCs w:val="24"/>
          </w:rPr>
          <w:t>https://www.ncbi.nlm.nih.gov/pmc/articles/PMC9123917/</w:t>
        </w:r>
      </w:hyperlink>
      <w:r w:rsidR="002732F5" w:rsidRPr="00DE0741">
        <w:rPr>
          <w:rFonts w:ascii="Arial" w:hAnsi="Arial" w:cs="Arial"/>
          <w:sz w:val="24"/>
          <w:szCs w:val="24"/>
        </w:rPr>
        <w:t xml:space="preserve"> &gt; [Accessed: 28</w:t>
      </w:r>
      <w:r w:rsidR="002732F5" w:rsidRPr="00DE0741">
        <w:rPr>
          <w:rFonts w:ascii="Arial" w:hAnsi="Arial" w:cs="Arial"/>
          <w:sz w:val="24"/>
          <w:szCs w:val="24"/>
          <w:vertAlign w:val="superscript"/>
        </w:rPr>
        <w:t>th</w:t>
      </w:r>
      <w:r w:rsidR="002732F5" w:rsidRPr="00DE0741">
        <w:rPr>
          <w:rFonts w:ascii="Arial" w:hAnsi="Arial" w:cs="Arial"/>
          <w:sz w:val="24"/>
          <w:szCs w:val="24"/>
        </w:rPr>
        <w:t xml:space="preserve"> April 2023].</w:t>
      </w:r>
    </w:p>
    <w:p w14:paraId="3AC8DF8C" w14:textId="46BC91D3" w:rsidR="00DE50EF" w:rsidRPr="00DE0741" w:rsidRDefault="00DE50EF" w:rsidP="00DE0741">
      <w:pPr>
        <w:pStyle w:val="ListParagraph"/>
        <w:numPr>
          <w:ilvl w:val="0"/>
          <w:numId w:val="2"/>
        </w:numPr>
        <w:tabs>
          <w:tab w:val="left" w:pos="1420"/>
          <w:tab w:val="left" w:pos="1910"/>
        </w:tabs>
        <w:spacing w:line="480" w:lineRule="auto"/>
        <w:rPr>
          <w:rFonts w:ascii="Arial" w:hAnsi="Arial" w:cs="Arial"/>
          <w:sz w:val="24"/>
          <w:szCs w:val="24"/>
        </w:rPr>
      </w:pPr>
      <w:r w:rsidRPr="00DE0741">
        <w:rPr>
          <w:rFonts w:ascii="Arial" w:hAnsi="Arial" w:cs="Arial"/>
          <w:sz w:val="24"/>
          <w:szCs w:val="24"/>
        </w:rPr>
        <w:t xml:space="preserve">Barrett, K. (2022) </w:t>
      </w:r>
      <w:r w:rsidR="00DA7ADB" w:rsidRPr="00DE0741">
        <w:rPr>
          <w:rFonts w:ascii="Arial" w:hAnsi="Arial" w:cs="Arial"/>
          <w:i/>
          <w:iCs/>
          <w:sz w:val="24"/>
          <w:szCs w:val="24"/>
        </w:rPr>
        <w:t>Growth in U.S. Population Shows Early Indication of Recovery Amid COVID-19 Pandemic</w:t>
      </w:r>
      <w:r w:rsidR="00DA7ADB" w:rsidRPr="00DE0741">
        <w:rPr>
          <w:rFonts w:ascii="Arial" w:hAnsi="Arial" w:cs="Arial"/>
          <w:sz w:val="24"/>
          <w:szCs w:val="24"/>
        </w:rPr>
        <w:t xml:space="preserve">. Available: &lt; </w:t>
      </w:r>
      <w:hyperlink r:id="rId10" w:history="1">
        <w:r w:rsidR="00913B4F" w:rsidRPr="00DE0741">
          <w:rPr>
            <w:rStyle w:val="Hyperlink"/>
            <w:rFonts w:ascii="Arial" w:hAnsi="Arial" w:cs="Arial"/>
            <w:color w:val="auto"/>
            <w:sz w:val="24"/>
            <w:szCs w:val="24"/>
          </w:rPr>
          <w:t>https://www.census.gov/newsroom/press-releases/2022/2022-population-estimates.html#:~:text=22%2C%202022%20%E2%80%93%20After%20a%20historically,components%20of%20change%20released%20today</w:t>
        </w:r>
      </w:hyperlink>
      <w:r w:rsidR="00913B4F" w:rsidRPr="00DE0741">
        <w:rPr>
          <w:rFonts w:ascii="Arial" w:hAnsi="Arial" w:cs="Arial"/>
          <w:sz w:val="24"/>
          <w:szCs w:val="24"/>
        </w:rPr>
        <w:t>.</w:t>
      </w:r>
      <w:r w:rsidR="00913B4F" w:rsidRPr="00DE0741">
        <w:rPr>
          <w:rFonts w:ascii="Arial" w:hAnsi="Arial" w:cs="Arial"/>
          <w:sz w:val="24"/>
          <w:szCs w:val="24"/>
        </w:rPr>
        <w:t xml:space="preserve"> &gt; [Accessed: 3</w:t>
      </w:r>
      <w:r w:rsidR="00913B4F" w:rsidRPr="00DE0741">
        <w:rPr>
          <w:rFonts w:ascii="Arial" w:hAnsi="Arial" w:cs="Arial"/>
          <w:sz w:val="24"/>
          <w:szCs w:val="24"/>
          <w:vertAlign w:val="superscript"/>
        </w:rPr>
        <w:t>rd</w:t>
      </w:r>
      <w:r w:rsidR="00913B4F" w:rsidRPr="00DE0741">
        <w:rPr>
          <w:rFonts w:ascii="Arial" w:hAnsi="Arial" w:cs="Arial"/>
          <w:sz w:val="24"/>
          <w:szCs w:val="24"/>
        </w:rPr>
        <w:t xml:space="preserve"> May 2023].</w:t>
      </w:r>
    </w:p>
    <w:p w14:paraId="0E641C31" w14:textId="6CF5087E" w:rsidR="006309D1" w:rsidRPr="00DE0741" w:rsidRDefault="006309D1" w:rsidP="00DE0741">
      <w:pPr>
        <w:pStyle w:val="ListParagraph"/>
        <w:numPr>
          <w:ilvl w:val="0"/>
          <w:numId w:val="2"/>
        </w:numPr>
        <w:tabs>
          <w:tab w:val="left" w:pos="1420"/>
          <w:tab w:val="left" w:pos="1910"/>
        </w:tabs>
        <w:spacing w:line="480" w:lineRule="auto"/>
        <w:rPr>
          <w:rFonts w:ascii="Arial" w:hAnsi="Arial" w:cs="Arial"/>
          <w:sz w:val="24"/>
          <w:szCs w:val="24"/>
        </w:rPr>
      </w:pPr>
      <w:r w:rsidRPr="00DE0741">
        <w:rPr>
          <w:rFonts w:ascii="Arial" w:hAnsi="Arial" w:cs="Arial"/>
          <w:sz w:val="24"/>
          <w:szCs w:val="24"/>
        </w:rPr>
        <w:t xml:space="preserve">Braga, A., </w:t>
      </w:r>
      <w:proofErr w:type="spellStart"/>
      <w:r w:rsidRPr="00DE0741">
        <w:rPr>
          <w:rFonts w:ascii="Arial" w:hAnsi="Arial" w:cs="Arial"/>
          <w:sz w:val="24"/>
          <w:szCs w:val="24"/>
        </w:rPr>
        <w:t>Turchan</w:t>
      </w:r>
      <w:proofErr w:type="spellEnd"/>
      <w:r w:rsidRPr="00DE0741">
        <w:rPr>
          <w:rFonts w:ascii="Arial" w:hAnsi="Arial" w:cs="Arial"/>
          <w:sz w:val="24"/>
          <w:szCs w:val="24"/>
        </w:rPr>
        <w:t xml:space="preserve">, B. </w:t>
      </w:r>
      <w:proofErr w:type="spellStart"/>
      <w:r w:rsidRPr="00DE0741">
        <w:rPr>
          <w:rFonts w:ascii="Arial" w:hAnsi="Arial" w:cs="Arial"/>
          <w:sz w:val="24"/>
          <w:szCs w:val="24"/>
        </w:rPr>
        <w:t>Papachristos</w:t>
      </w:r>
      <w:proofErr w:type="spellEnd"/>
      <w:r w:rsidRPr="00DE0741">
        <w:rPr>
          <w:rFonts w:ascii="Arial" w:hAnsi="Arial" w:cs="Arial"/>
          <w:sz w:val="24"/>
          <w:szCs w:val="24"/>
        </w:rPr>
        <w:t xml:space="preserve">, A. and Hureau, D. (2019) ‘Hot Spots policing of small geographic areas effects on crime’ </w:t>
      </w:r>
      <w:r w:rsidRPr="00DE0741">
        <w:rPr>
          <w:rFonts w:ascii="Arial" w:hAnsi="Arial" w:cs="Arial"/>
          <w:i/>
          <w:iCs/>
          <w:sz w:val="24"/>
          <w:szCs w:val="24"/>
        </w:rPr>
        <w:t>Campbell Systematic Reviews</w:t>
      </w:r>
      <w:r w:rsidRPr="00DE0741">
        <w:rPr>
          <w:rFonts w:ascii="Arial" w:hAnsi="Arial" w:cs="Arial"/>
          <w:sz w:val="24"/>
          <w:szCs w:val="24"/>
        </w:rPr>
        <w:t xml:space="preserve">, 15(3). Available: &lt; </w:t>
      </w:r>
      <w:hyperlink r:id="rId11" w:history="1">
        <w:r w:rsidRPr="00DE0741">
          <w:rPr>
            <w:rStyle w:val="Hyperlink"/>
            <w:rFonts w:ascii="Arial" w:hAnsi="Arial" w:cs="Arial"/>
            <w:color w:val="auto"/>
            <w:sz w:val="24"/>
            <w:szCs w:val="24"/>
          </w:rPr>
          <w:t>https://onlinelibrary.wiley.com/doi/full/10.1002/cl2.1046</w:t>
        </w:r>
      </w:hyperlink>
      <w:r w:rsidRPr="00DE0741">
        <w:rPr>
          <w:rFonts w:ascii="Arial" w:hAnsi="Arial" w:cs="Arial"/>
          <w:sz w:val="24"/>
          <w:szCs w:val="24"/>
        </w:rPr>
        <w:t xml:space="preserve"> &gt; [Accessed: </w:t>
      </w:r>
      <w:r w:rsidR="00B23AE4" w:rsidRPr="00DE0741">
        <w:rPr>
          <w:rFonts w:ascii="Arial" w:hAnsi="Arial" w:cs="Arial"/>
          <w:sz w:val="24"/>
          <w:szCs w:val="24"/>
        </w:rPr>
        <w:t>30</w:t>
      </w:r>
      <w:r w:rsidRPr="00DE0741">
        <w:rPr>
          <w:rFonts w:ascii="Arial" w:hAnsi="Arial" w:cs="Arial"/>
          <w:sz w:val="24"/>
          <w:szCs w:val="24"/>
          <w:vertAlign w:val="superscript"/>
        </w:rPr>
        <w:t>th</w:t>
      </w:r>
      <w:r w:rsidRPr="00DE0741">
        <w:rPr>
          <w:rFonts w:ascii="Arial" w:hAnsi="Arial" w:cs="Arial"/>
          <w:sz w:val="24"/>
          <w:szCs w:val="24"/>
        </w:rPr>
        <w:t xml:space="preserve"> April 2023].</w:t>
      </w:r>
    </w:p>
    <w:p w14:paraId="4BFE5DF1" w14:textId="373370C0" w:rsidR="001D7F3B" w:rsidRPr="00DE0741" w:rsidRDefault="001D7F3B" w:rsidP="00DE0741">
      <w:pPr>
        <w:pStyle w:val="ListParagraph"/>
        <w:numPr>
          <w:ilvl w:val="0"/>
          <w:numId w:val="2"/>
        </w:numPr>
        <w:tabs>
          <w:tab w:val="left" w:pos="1420"/>
          <w:tab w:val="left" w:pos="1910"/>
        </w:tabs>
        <w:spacing w:line="480" w:lineRule="auto"/>
        <w:rPr>
          <w:rFonts w:ascii="Arial" w:hAnsi="Arial" w:cs="Arial"/>
          <w:sz w:val="24"/>
          <w:szCs w:val="24"/>
        </w:rPr>
      </w:pPr>
      <w:r w:rsidRPr="00DE0741">
        <w:rPr>
          <w:rFonts w:ascii="Arial" w:hAnsi="Arial" w:cs="Arial"/>
          <w:sz w:val="24"/>
          <w:szCs w:val="24"/>
        </w:rPr>
        <w:t>Clark, D. (2022</w:t>
      </w:r>
      <w:r w:rsidR="000F2806" w:rsidRPr="00DE0741">
        <w:rPr>
          <w:rFonts w:ascii="Arial" w:hAnsi="Arial" w:cs="Arial"/>
          <w:sz w:val="24"/>
          <w:szCs w:val="24"/>
        </w:rPr>
        <w:t>a</w:t>
      </w:r>
      <w:r w:rsidRPr="00DE0741">
        <w:rPr>
          <w:rFonts w:ascii="Arial" w:hAnsi="Arial" w:cs="Arial"/>
          <w:sz w:val="24"/>
          <w:szCs w:val="24"/>
        </w:rPr>
        <w:t>)</w:t>
      </w:r>
      <w:r w:rsidR="00530ED6" w:rsidRPr="00DE0741">
        <w:rPr>
          <w:rFonts w:ascii="Arial" w:hAnsi="Arial" w:cs="Arial"/>
          <w:sz w:val="24"/>
          <w:szCs w:val="24"/>
        </w:rPr>
        <w:t xml:space="preserve"> </w:t>
      </w:r>
      <w:r w:rsidR="00530ED6" w:rsidRPr="00DE0741">
        <w:rPr>
          <w:rFonts w:ascii="Arial" w:hAnsi="Arial" w:cs="Arial"/>
          <w:i/>
          <w:iCs/>
          <w:sz w:val="24"/>
          <w:szCs w:val="24"/>
        </w:rPr>
        <w:t>Public sector expenditure on the police service in the United Kingdom from 2009</w:t>
      </w:r>
      <w:r w:rsidR="00483F4E" w:rsidRPr="00DE0741">
        <w:rPr>
          <w:rFonts w:ascii="Arial" w:hAnsi="Arial" w:cs="Arial"/>
          <w:i/>
          <w:iCs/>
          <w:sz w:val="24"/>
          <w:szCs w:val="24"/>
        </w:rPr>
        <w:t>/10 to 2021/22</w:t>
      </w:r>
      <w:r w:rsidR="00483F4E" w:rsidRPr="00DE0741">
        <w:rPr>
          <w:rFonts w:ascii="Arial" w:hAnsi="Arial" w:cs="Arial"/>
          <w:sz w:val="24"/>
          <w:szCs w:val="24"/>
        </w:rPr>
        <w:t>.</w:t>
      </w:r>
      <w:r w:rsidRPr="00DE0741">
        <w:rPr>
          <w:rFonts w:ascii="Arial" w:hAnsi="Arial" w:cs="Arial"/>
          <w:sz w:val="24"/>
          <w:szCs w:val="24"/>
        </w:rPr>
        <w:t xml:space="preserve"> Available: &lt; </w:t>
      </w:r>
      <w:hyperlink r:id="rId12" w:history="1">
        <w:r w:rsidRPr="00DE0741">
          <w:rPr>
            <w:rStyle w:val="Hyperlink"/>
            <w:rFonts w:ascii="Arial" w:hAnsi="Arial" w:cs="Arial"/>
            <w:color w:val="auto"/>
            <w:sz w:val="24"/>
            <w:szCs w:val="24"/>
          </w:rPr>
          <w:t>https://www.statista.com/statistics/298637/united-kingdom-uk-public-sector-expenditure-police-services/</w:t>
        </w:r>
      </w:hyperlink>
      <w:r w:rsidRPr="00DE0741">
        <w:rPr>
          <w:rFonts w:ascii="Arial" w:hAnsi="Arial" w:cs="Arial"/>
          <w:sz w:val="24"/>
          <w:szCs w:val="24"/>
        </w:rPr>
        <w:t xml:space="preserve"> &gt; [Accessed: 28</w:t>
      </w:r>
      <w:r w:rsidRPr="00DE0741">
        <w:rPr>
          <w:rFonts w:ascii="Arial" w:hAnsi="Arial" w:cs="Arial"/>
          <w:sz w:val="24"/>
          <w:szCs w:val="24"/>
          <w:vertAlign w:val="superscript"/>
        </w:rPr>
        <w:t>th</w:t>
      </w:r>
      <w:r w:rsidRPr="00DE0741">
        <w:rPr>
          <w:rFonts w:ascii="Arial" w:hAnsi="Arial" w:cs="Arial"/>
          <w:sz w:val="24"/>
          <w:szCs w:val="24"/>
        </w:rPr>
        <w:t xml:space="preserve"> April 2023].</w:t>
      </w:r>
    </w:p>
    <w:p w14:paraId="59EAC3AE" w14:textId="24978528" w:rsidR="000F2806" w:rsidRPr="00DE0741" w:rsidRDefault="000F2806" w:rsidP="00DE0741">
      <w:pPr>
        <w:pStyle w:val="ListParagraph"/>
        <w:numPr>
          <w:ilvl w:val="0"/>
          <w:numId w:val="2"/>
        </w:numPr>
        <w:tabs>
          <w:tab w:val="left" w:pos="1420"/>
          <w:tab w:val="left" w:pos="1910"/>
        </w:tabs>
        <w:spacing w:line="480" w:lineRule="auto"/>
        <w:rPr>
          <w:rFonts w:ascii="Arial" w:hAnsi="Arial" w:cs="Arial"/>
          <w:sz w:val="24"/>
          <w:szCs w:val="24"/>
        </w:rPr>
      </w:pPr>
      <w:r w:rsidRPr="00DE0741">
        <w:rPr>
          <w:rFonts w:ascii="Arial" w:hAnsi="Arial" w:cs="Arial"/>
          <w:sz w:val="24"/>
          <w:szCs w:val="24"/>
        </w:rPr>
        <w:lastRenderedPageBreak/>
        <w:t>Clark, D. (2022b)</w:t>
      </w:r>
      <w:r w:rsidR="00011C8A" w:rsidRPr="00DE0741">
        <w:rPr>
          <w:rFonts w:ascii="Arial" w:hAnsi="Arial" w:cs="Arial"/>
          <w:sz w:val="24"/>
          <w:szCs w:val="24"/>
        </w:rPr>
        <w:t xml:space="preserve"> </w:t>
      </w:r>
      <w:r w:rsidR="00011C8A" w:rsidRPr="00DE0741">
        <w:rPr>
          <w:rFonts w:ascii="Arial" w:hAnsi="Arial" w:cs="Arial"/>
          <w:i/>
          <w:iCs/>
          <w:sz w:val="24"/>
          <w:szCs w:val="24"/>
        </w:rPr>
        <w:t>Number of police officers in the United Kingdom from 2003 to 2022</w:t>
      </w:r>
      <w:r w:rsidR="00011C8A" w:rsidRPr="00DE0741">
        <w:rPr>
          <w:rFonts w:ascii="Arial" w:hAnsi="Arial" w:cs="Arial"/>
          <w:sz w:val="24"/>
          <w:szCs w:val="24"/>
        </w:rPr>
        <w:t>.</w:t>
      </w:r>
      <w:r w:rsidRPr="00DE0741">
        <w:rPr>
          <w:rFonts w:ascii="Arial" w:hAnsi="Arial" w:cs="Arial"/>
          <w:sz w:val="24"/>
          <w:szCs w:val="24"/>
        </w:rPr>
        <w:t xml:space="preserve"> Available: &lt; </w:t>
      </w:r>
      <w:hyperlink r:id="rId13" w:history="1">
        <w:r w:rsidR="008204E8" w:rsidRPr="00DE0741">
          <w:rPr>
            <w:rStyle w:val="Hyperlink"/>
            <w:rFonts w:ascii="Arial" w:hAnsi="Arial" w:cs="Arial"/>
            <w:color w:val="auto"/>
            <w:sz w:val="24"/>
            <w:szCs w:val="24"/>
          </w:rPr>
          <w:t>https://www.statista.com/statistics/303963/uk-police-officer-numbers/</w:t>
        </w:r>
      </w:hyperlink>
      <w:r w:rsidR="008204E8" w:rsidRPr="00DE0741">
        <w:rPr>
          <w:rFonts w:ascii="Arial" w:hAnsi="Arial" w:cs="Arial"/>
          <w:sz w:val="24"/>
          <w:szCs w:val="24"/>
        </w:rPr>
        <w:t xml:space="preserve"> &gt; [Accessed: 28</w:t>
      </w:r>
      <w:r w:rsidR="008204E8" w:rsidRPr="00DE0741">
        <w:rPr>
          <w:rFonts w:ascii="Arial" w:hAnsi="Arial" w:cs="Arial"/>
          <w:sz w:val="24"/>
          <w:szCs w:val="24"/>
          <w:vertAlign w:val="superscript"/>
        </w:rPr>
        <w:t>th</w:t>
      </w:r>
      <w:r w:rsidR="008204E8" w:rsidRPr="00DE0741">
        <w:rPr>
          <w:rFonts w:ascii="Arial" w:hAnsi="Arial" w:cs="Arial"/>
          <w:sz w:val="24"/>
          <w:szCs w:val="24"/>
        </w:rPr>
        <w:t xml:space="preserve"> April 2023].</w:t>
      </w:r>
    </w:p>
    <w:p w14:paraId="31052978" w14:textId="2E5DBD80" w:rsidR="006309D1" w:rsidRPr="00DE0741" w:rsidRDefault="006309D1" w:rsidP="00DE0741">
      <w:pPr>
        <w:pStyle w:val="ListParagraph"/>
        <w:numPr>
          <w:ilvl w:val="0"/>
          <w:numId w:val="2"/>
        </w:numPr>
        <w:tabs>
          <w:tab w:val="left" w:pos="1910"/>
        </w:tabs>
        <w:spacing w:line="480" w:lineRule="auto"/>
        <w:rPr>
          <w:rFonts w:ascii="Arial" w:hAnsi="Arial" w:cs="Arial"/>
          <w:sz w:val="24"/>
          <w:szCs w:val="24"/>
        </w:rPr>
      </w:pPr>
      <w:r w:rsidRPr="00DE0741">
        <w:rPr>
          <w:rFonts w:ascii="Arial" w:hAnsi="Arial" w:cs="Arial"/>
          <w:sz w:val="24"/>
          <w:szCs w:val="24"/>
        </w:rPr>
        <w:t>College of Policing (2021</w:t>
      </w:r>
      <w:r w:rsidR="005C23EF" w:rsidRPr="00DE0741">
        <w:rPr>
          <w:rFonts w:ascii="Arial" w:hAnsi="Arial" w:cs="Arial"/>
          <w:sz w:val="24"/>
          <w:szCs w:val="24"/>
        </w:rPr>
        <w:t>a</w:t>
      </w:r>
      <w:r w:rsidRPr="00DE0741">
        <w:rPr>
          <w:rFonts w:ascii="Arial" w:hAnsi="Arial" w:cs="Arial"/>
          <w:sz w:val="24"/>
          <w:szCs w:val="24"/>
        </w:rPr>
        <w:t xml:space="preserve">) </w:t>
      </w:r>
      <w:r w:rsidRPr="00DE0741">
        <w:rPr>
          <w:rFonts w:ascii="Arial" w:hAnsi="Arial" w:cs="Arial"/>
          <w:i/>
          <w:iCs/>
          <w:sz w:val="24"/>
          <w:szCs w:val="24"/>
        </w:rPr>
        <w:t>The effectiveness of visible police patrol</w:t>
      </w:r>
      <w:r w:rsidRPr="00DE0741">
        <w:rPr>
          <w:rFonts w:ascii="Arial" w:hAnsi="Arial" w:cs="Arial"/>
          <w:sz w:val="24"/>
          <w:szCs w:val="24"/>
        </w:rPr>
        <w:t xml:space="preserve">. Available: &lt; </w:t>
      </w:r>
      <w:hyperlink r:id="rId14" w:history="1">
        <w:r w:rsidRPr="00DE0741">
          <w:rPr>
            <w:rStyle w:val="Hyperlink"/>
            <w:rFonts w:ascii="Arial" w:hAnsi="Arial" w:cs="Arial"/>
            <w:color w:val="auto"/>
            <w:sz w:val="24"/>
            <w:szCs w:val="24"/>
          </w:rPr>
          <w:t>https://www.college.police.uk/research/what-works-policing-reduce-crime/visible-police-patrol</w:t>
        </w:r>
      </w:hyperlink>
      <w:r w:rsidRPr="00DE0741">
        <w:rPr>
          <w:rFonts w:ascii="Arial" w:hAnsi="Arial" w:cs="Arial"/>
          <w:sz w:val="24"/>
          <w:szCs w:val="24"/>
        </w:rPr>
        <w:t xml:space="preserve"> &gt; [Accessed: 28</w:t>
      </w:r>
      <w:r w:rsidRPr="00DE0741">
        <w:rPr>
          <w:rFonts w:ascii="Arial" w:hAnsi="Arial" w:cs="Arial"/>
          <w:sz w:val="24"/>
          <w:szCs w:val="24"/>
          <w:vertAlign w:val="superscript"/>
        </w:rPr>
        <w:t>th</w:t>
      </w:r>
      <w:r w:rsidRPr="00DE0741">
        <w:rPr>
          <w:rFonts w:ascii="Arial" w:hAnsi="Arial" w:cs="Arial"/>
          <w:sz w:val="24"/>
          <w:szCs w:val="24"/>
        </w:rPr>
        <w:t xml:space="preserve"> April 2023].</w:t>
      </w:r>
    </w:p>
    <w:p w14:paraId="55B04C8B" w14:textId="1CDFC8EA" w:rsidR="005C23EF" w:rsidRPr="00DE0741" w:rsidRDefault="005C23EF" w:rsidP="00DE0741">
      <w:pPr>
        <w:pStyle w:val="ListParagraph"/>
        <w:numPr>
          <w:ilvl w:val="0"/>
          <w:numId w:val="2"/>
        </w:numPr>
        <w:tabs>
          <w:tab w:val="left" w:pos="1910"/>
        </w:tabs>
        <w:spacing w:line="480" w:lineRule="auto"/>
        <w:rPr>
          <w:rFonts w:ascii="Arial" w:hAnsi="Arial" w:cs="Arial"/>
          <w:sz w:val="24"/>
          <w:szCs w:val="24"/>
        </w:rPr>
      </w:pPr>
      <w:r w:rsidRPr="00DE0741">
        <w:rPr>
          <w:rFonts w:ascii="Arial" w:hAnsi="Arial" w:cs="Arial"/>
          <w:sz w:val="24"/>
          <w:szCs w:val="24"/>
        </w:rPr>
        <w:t xml:space="preserve">College of Policing (2021b) </w:t>
      </w:r>
      <w:r w:rsidRPr="00DE0741">
        <w:rPr>
          <w:rFonts w:ascii="Arial" w:hAnsi="Arial" w:cs="Arial"/>
          <w:i/>
          <w:iCs/>
          <w:sz w:val="24"/>
          <w:szCs w:val="24"/>
        </w:rPr>
        <w:t>The impact of police numbers on crime rates.</w:t>
      </w:r>
      <w:r w:rsidRPr="00DE0741">
        <w:rPr>
          <w:rFonts w:ascii="Arial" w:hAnsi="Arial" w:cs="Arial"/>
          <w:sz w:val="24"/>
          <w:szCs w:val="24"/>
        </w:rPr>
        <w:t xml:space="preserve"> Available: &lt; </w:t>
      </w:r>
      <w:hyperlink r:id="rId15" w:history="1">
        <w:r w:rsidR="00041993" w:rsidRPr="00DE0741">
          <w:rPr>
            <w:rStyle w:val="Hyperlink"/>
            <w:rFonts w:ascii="Arial" w:hAnsi="Arial" w:cs="Arial"/>
            <w:color w:val="auto"/>
            <w:sz w:val="24"/>
            <w:szCs w:val="24"/>
          </w:rPr>
          <w:t>https://www.college.police.uk/research/what-works-policing-reduce-crime/police-numbers</w:t>
        </w:r>
      </w:hyperlink>
      <w:r w:rsidR="00041993" w:rsidRPr="00DE0741">
        <w:rPr>
          <w:rFonts w:ascii="Arial" w:hAnsi="Arial" w:cs="Arial"/>
          <w:sz w:val="24"/>
          <w:szCs w:val="24"/>
        </w:rPr>
        <w:t xml:space="preserve"> &gt; [Accessed: 2</w:t>
      </w:r>
      <w:r w:rsidR="00B23AE4" w:rsidRPr="00DE0741">
        <w:rPr>
          <w:rFonts w:ascii="Arial" w:hAnsi="Arial" w:cs="Arial"/>
          <w:sz w:val="24"/>
          <w:szCs w:val="24"/>
        </w:rPr>
        <w:t>9</w:t>
      </w:r>
      <w:r w:rsidR="00041993" w:rsidRPr="00DE0741">
        <w:rPr>
          <w:rFonts w:ascii="Arial" w:hAnsi="Arial" w:cs="Arial"/>
          <w:sz w:val="24"/>
          <w:szCs w:val="24"/>
          <w:vertAlign w:val="superscript"/>
        </w:rPr>
        <w:t>th</w:t>
      </w:r>
      <w:r w:rsidR="00041993" w:rsidRPr="00DE0741">
        <w:rPr>
          <w:rFonts w:ascii="Arial" w:hAnsi="Arial" w:cs="Arial"/>
          <w:sz w:val="24"/>
          <w:szCs w:val="24"/>
        </w:rPr>
        <w:t xml:space="preserve"> April 2023].</w:t>
      </w:r>
    </w:p>
    <w:p w14:paraId="7D6B4F92" w14:textId="7BB0DF2A" w:rsidR="0038430A" w:rsidRPr="00DE0741" w:rsidRDefault="0038430A" w:rsidP="00DE0741">
      <w:pPr>
        <w:pStyle w:val="ListParagraph"/>
        <w:numPr>
          <w:ilvl w:val="0"/>
          <w:numId w:val="2"/>
        </w:numPr>
        <w:tabs>
          <w:tab w:val="left" w:pos="1910"/>
        </w:tabs>
        <w:spacing w:line="480" w:lineRule="auto"/>
        <w:rPr>
          <w:rFonts w:ascii="Arial" w:hAnsi="Arial" w:cs="Arial"/>
          <w:sz w:val="24"/>
          <w:szCs w:val="24"/>
        </w:rPr>
      </w:pPr>
      <w:proofErr w:type="spellStart"/>
      <w:r w:rsidRPr="00DE0741">
        <w:rPr>
          <w:rFonts w:ascii="Arial" w:hAnsi="Arial" w:cs="Arial"/>
          <w:sz w:val="24"/>
          <w:szCs w:val="24"/>
        </w:rPr>
        <w:t>Draca</w:t>
      </w:r>
      <w:proofErr w:type="spellEnd"/>
      <w:r w:rsidRPr="00DE0741">
        <w:rPr>
          <w:rFonts w:ascii="Arial" w:hAnsi="Arial" w:cs="Arial"/>
          <w:sz w:val="24"/>
          <w:szCs w:val="24"/>
        </w:rPr>
        <w:t xml:space="preserve">, M. and </w:t>
      </w:r>
      <w:proofErr w:type="spellStart"/>
      <w:r w:rsidRPr="00DE0741">
        <w:rPr>
          <w:rFonts w:ascii="Arial" w:hAnsi="Arial" w:cs="Arial"/>
          <w:sz w:val="24"/>
          <w:szCs w:val="24"/>
        </w:rPr>
        <w:t>Langella</w:t>
      </w:r>
      <w:proofErr w:type="spellEnd"/>
      <w:r w:rsidRPr="00DE0741">
        <w:rPr>
          <w:rFonts w:ascii="Arial" w:hAnsi="Arial" w:cs="Arial"/>
          <w:sz w:val="24"/>
          <w:szCs w:val="24"/>
        </w:rPr>
        <w:t>, M.</w:t>
      </w:r>
      <w:r w:rsidR="00ED72D5" w:rsidRPr="00DE0741">
        <w:rPr>
          <w:rFonts w:ascii="Arial" w:hAnsi="Arial" w:cs="Arial"/>
          <w:sz w:val="24"/>
          <w:szCs w:val="24"/>
        </w:rPr>
        <w:t xml:space="preserve"> (2020) </w:t>
      </w:r>
      <w:r w:rsidR="00ED72D5" w:rsidRPr="00DE0741">
        <w:rPr>
          <w:rFonts w:ascii="Arial" w:hAnsi="Arial" w:cs="Arial"/>
          <w:i/>
          <w:iCs/>
          <w:sz w:val="24"/>
          <w:szCs w:val="24"/>
        </w:rPr>
        <w:t>Law, order and austerity: Police numbers and crime in the 2010s</w:t>
      </w:r>
      <w:r w:rsidR="00ED72D5" w:rsidRPr="00DE0741">
        <w:rPr>
          <w:rFonts w:ascii="Arial" w:hAnsi="Arial" w:cs="Arial"/>
          <w:sz w:val="24"/>
          <w:szCs w:val="24"/>
        </w:rPr>
        <w:t xml:space="preserve">. Available: &lt; </w:t>
      </w:r>
      <w:hyperlink r:id="rId16" w:history="1">
        <w:r w:rsidR="00ED72D5" w:rsidRPr="00DE0741">
          <w:rPr>
            <w:rStyle w:val="Hyperlink"/>
            <w:rFonts w:ascii="Arial" w:hAnsi="Arial" w:cs="Arial"/>
            <w:color w:val="auto"/>
            <w:sz w:val="24"/>
            <w:szCs w:val="24"/>
          </w:rPr>
          <w:t>https://warwick.ac.uk/fac/soc/economics/research/centres/cage/news/03-06-20-advantage_magazine__summer/article-3/3._law_order_and_austerity.pdf</w:t>
        </w:r>
      </w:hyperlink>
      <w:r w:rsidR="00ED72D5" w:rsidRPr="00DE0741">
        <w:rPr>
          <w:rFonts w:ascii="Arial" w:hAnsi="Arial" w:cs="Arial"/>
          <w:sz w:val="24"/>
          <w:szCs w:val="24"/>
        </w:rPr>
        <w:t xml:space="preserve"> &gt; [Accessed: 28</w:t>
      </w:r>
      <w:r w:rsidR="00ED72D5" w:rsidRPr="00DE0741">
        <w:rPr>
          <w:rFonts w:ascii="Arial" w:hAnsi="Arial" w:cs="Arial"/>
          <w:sz w:val="24"/>
          <w:szCs w:val="24"/>
          <w:vertAlign w:val="superscript"/>
        </w:rPr>
        <w:t>th</w:t>
      </w:r>
      <w:r w:rsidR="00ED72D5" w:rsidRPr="00DE0741">
        <w:rPr>
          <w:rFonts w:ascii="Arial" w:hAnsi="Arial" w:cs="Arial"/>
          <w:sz w:val="24"/>
          <w:szCs w:val="24"/>
        </w:rPr>
        <w:t xml:space="preserve"> April 2023].</w:t>
      </w:r>
    </w:p>
    <w:p w14:paraId="316C6FB2" w14:textId="1C2386A5" w:rsidR="00B76EFF" w:rsidRPr="00DE0741" w:rsidRDefault="00B76EFF" w:rsidP="00DE0741">
      <w:pPr>
        <w:pStyle w:val="ListParagraph"/>
        <w:numPr>
          <w:ilvl w:val="0"/>
          <w:numId w:val="2"/>
        </w:numPr>
        <w:tabs>
          <w:tab w:val="left" w:pos="1910"/>
        </w:tabs>
        <w:spacing w:line="480" w:lineRule="auto"/>
        <w:rPr>
          <w:rFonts w:ascii="Arial" w:hAnsi="Arial" w:cs="Arial"/>
          <w:sz w:val="24"/>
          <w:szCs w:val="24"/>
        </w:rPr>
      </w:pPr>
      <w:r w:rsidRPr="00DE0741">
        <w:rPr>
          <w:rFonts w:ascii="Arial" w:hAnsi="Arial" w:cs="Arial"/>
          <w:sz w:val="24"/>
          <w:szCs w:val="24"/>
        </w:rPr>
        <w:t>Duffin, E. (202</w:t>
      </w:r>
      <w:r w:rsidR="004A2191" w:rsidRPr="00DE0741">
        <w:rPr>
          <w:rFonts w:ascii="Arial" w:hAnsi="Arial" w:cs="Arial"/>
          <w:sz w:val="24"/>
          <w:szCs w:val="24"/>
        </w:rPr>
        <w:t>2</w:t>
      </w:r>
      <w:r w:rsidRPr="00DE0741">
        <w:rPr>
          <w:rFonts w:ascii="Arial" w:hAnsi="Arial" w:cs="Arial"/>
          <w:sz w:val="24"/>
          <w:szCs w:val="24"/>
        </w:rPr>
        <w:t>)</w:t>
      </w:r>
      <w:r w:rsidR="004A2191" w:rsidRPr="00DE0741">
        <w:rPr>
          <w:rFonts w:ascii="Arial" w:hAnsi="Arial" w:cs="Arial"/>
          <w:sz w:val="24"/>
          <w:szCs w:val="24"/>
        </w:rPr>
        <w:t xml:space="preserve"> </w:t>
      </w:r>
      <w:r w:rsidR="004A2191" w:rsidRPr="00DE0741">
        <w:rPr>
          <w:rFonts w:ascii="Arial" w:hAnsi="Arial" w:cs="Arial"/>
          <w:i/>
          <w:iCs/>
          <w:sz w:val="24"/>
          <w:szCs w:val="24"/>
        </w:rPr>
        <w:t>Number of law enforcement officers U.S. 2004-2021</w:t>
      </w:r>
      <w:r w:rsidR="004A2191" w:rsidRPr="00DE0741">
        <w:rPr>
          <w:rFonts w:ascii="Arial" w:hAnsi="Arial" w:cs="Arial"/>
          <w:sz w:val="24"/>
          <w:szCs w:val="24"/>
        </w:rPr>
        <w:t xml:space="preserve">. Available: &lt; </w:t>
      </w:r>
      <w:hyperlink r:id="rId17" w:history="1">
        <w:r w:rsidR="00D1766D" w:rsidRPr="00DE0741">
          <w:rPr>
            <w:rStyle w:val="Hyperlink"/>
            <w:rFonts w:ascii="Arial" w:hAnsi="Arial" w:cs="Arial"/>
            <w:color w:val="auto"/>
            <w:sz w:val="24"/>
            <w:szCs w:val="24"/>
          </w:rPr>
          <w:t>https://www.statista.com/statistics/191694/number-of-law-enforcement-officers-in-the-us/</w:t>
        </w:r>
      </w:hyperlink>
      <w:r w:rsidR="00D1766D" w:rsidRPr="00DE0741">
        <w:rPr>
          <w:rFonts w:ascii="Arial" w:hAnsi="Arial" w:cs="Arial"/>
          <w:sz w:val="24"/>
          <w:szCs w:val="24"/>
        </w:rPr>
        <w:t xml:space="preserve"> &gt; [Accessed: 3</w:t>
      </w:r>
      <w:r w:rsidR="00D1766D" w:rsidRPr="00DE0741">
        <w:rPr>
          <w:rFonts w:ascii="Arial" w:hAnsi="Arial" w:cs="Arial"/>
          <w:sz w:val="24"/>
          <w:szCs w:val="24"/>
          <w:vertAlign w:val="superscript"/>
        </w:rPr>
        <w:t>rd</w:t>
      </w:r>
      <w:r w:rsidR="00D1766D" w:rsidRPr="00DE0741">
        <w:rPr>
          <w:rFonts w:ascii="Arial" w:hAnsi="Arial" w:cs="Arial"/>
          <w:sz w:val="24"/>
          <w:szCs w:val="24"/>
        </w:rPr>
        <w:t xml:space="preserve"> May 2023].</w:t>
      </w:r>
    </w:p>
    <w:p w14:paraId="11B3B789" w14:textId="3A8290A0" w:rsidR="00D02016" w:rsidRPr="00DE0741" w:rsidRDefault="00D02016" w:rsidP="00DE0741">
      <w:pPr>
        <w:pStyle w:val="ListParagraph"/>
        <w:numPr>
          <w:ilvl w:val="0"/>
          <w:numId w:val="2"/>
        </w:numPr>
        <w:tabs>
          <w:tab w:val="left" w:pos="1910"/>
        </w:tabs>
        <w:spacing w:line="480" w:lineRule="auto"/>
        <w:rPr>
          <w:rFonts w:ascii="Arial" w:hAnsi="Arial" w:cs="Arial"/>
          <w:sz w:val="24"/>
          <w:szCs w:val="24"/>
        </w:rPr>
      </w:pPr>
      <w:r w:rsidRPr="00DE0741">
        <w:rPr>
          <w:rFonts w:ascii="Arial" w:hAnsi="Arial" w:cs="Arial"/>
          <w:sz w:val="24"/>
          <w:szCs w:val="24"/>
        </w:rPr>
        <w:t xml:space="preserve">Gill, C., Weisburd, D., </w:t>
      </w:r>
      <w:proofErr w:type="spellStart"/>
      <w:r w:rsidRPr="00DE0741">
        <w:rPr>
          <w:rFonts w:ascii="Arial" w:hAnsi="Arial" w:cs="Arial"/>
          <w:sz w:val="24"/>
          <w:szCs w:val="24"/>
        </w:rPr>
        <w:t>Telep</w:t>
      </w:r>
      <w:proofErr w:type="spellEnd"/>
      <w:r w:rsidR="00DB280E" w:rsidRPr="00DE0741">
        <w:rPr>
          <w:rFonts w:ascii="Arial" w:hAnsi="Arial" w:cs="Arial"/>
          <w:sz w:val="24"/>
          <w:szCs w:val="24"/>
        </w:rPr>
        <w:t>, C., Vitter, Z. and Bennett, T. (2014)</w:t>
      </w:r>
      <w:r w:rsidR="005356CA" w:rsidRPr="00DE0741">
        <w:rPr>
          <w:rFonts w:ascii="Arial" w:hAnsi="Arial" w:cs="Arial"/>
          <w:sz w:val="24"/>
          <w:szCs w:val="24"/>
        </w:rPr>
        <w:t xml:space="preserve"> ‘Community-oriented policing to reduce crime, disorder and fear and increase satisfaction and legitimacy among citizens: A systematic review,’ </w:t>
      </w:r>
      <w:r w:rsidR="005356CA" w:rsidRPr="00DE0741">
        <w:rPr>
          <w:rFonts w:ascii="Arial" w:hAnsi="Arial" w:cs="Arial"/>
          <w:i/>
          <w:iCs/>
          <w:sz w:val="24"/>
          <w:szCs w:val="24"/>
        </w:rPr>
        <w:t>Journal of Experimental Criminology</w:t>
      </w:r>
      <w:r w:rsidR="005356CA" w:rsidRPr="00DE0741">
        <w:rPr>
          <w:rFonts w:ascii="Arial" w:hAnsi="Arial" w:cs="Arial"/>
          <w:sz w:val="24"/>
          <w:szCs w:val="24"/>
        </w:rPr>
        <w:t xml:space="preserve">, 10(4), pp. 399-428. Available: &lt; </w:t>
      </w:r>
      <w:hyperlink r:id="rId18" w:history="1">
        <w:r w:rsidR="00BC2037" w:rsidRPr="00DE0741">
          <w:rPr>
            <w:rStyle w:val="Hyperlink"/>
            <w:rFonts w:ascii="Arial" w:hAnsi="Arial" w:cs="Arial"/>
            <w:color w:val="auto"/>
            <w:sz w:val="24"/>
            <w:szCs w:val="24"/>
          </w:rPr>
          <w:t>https://link.springer.com/article/10.1007/s11292-014-9210-y</w:t>
        </w:r>
      </w:hyperlink>
      <w:r w:rsidR="00BC2037" w:rsidRPr="00DE0741">
        <w:rPr>
          <w:rFonts w:ascii="Arial" w:hAnsi="Arial" w:cs="Arial"/>
          <w:sz w:val="24"/>
          <w:szCs w:val="24"/>
        </w:rPr>
        <w:t xml:space="preserve"> &gt; [Accessed:</w:t>
      </w:r>
      <w:r w:rsidR="00B23AE4" w:rsidRPr="00DE0741">
        <w:rPr>
          <w:rFonts w:ascii="Arial" w:hAnsi="Arial" w:cs="Arial"/>
          <w:sz w:val="24"/>
          <w:szCs w:val="24"/>
        </w:rPr>
        <w:t xml:space="preserve"> 1</w:t>
      </w:r>
      <w:r w:rsidR="00B23AE4" w:rsidRPr="00DE0741">
        <w:rPr>
          <w:rFonts w:ascii="Arial" w:hAnsi="Arial" w:cs="Arial"/>
          <w:sz w:val="24"/>
          <w:szCs w:val="24"/>
          <w:vertAlign w:val="superscript"/>
        </w:rPr>
        <w:t>st</w:t>
      </w:r>
      <w:r w:rsidR="00B23AE4" w:rsidRPr="00DE0741">
        <w:rPr>
          <w:rFonts w:ascii="Arial" w:hAnsi="Arial" w:cs="Arial"/>
          <w:sz w:val="24"/>
          <w:szCs w:val="24"/>
        </w:rPr>
        <w:t xml:space="preserve"> May</w:t>
      </w:r>
      <w:r w:rsidR="00BC2037" w:rsidRPr="00DE0741">
        <w:rPr>
          <w:rFonts w:ascii="Arial" w:hAnsi="Arial" w:cs="Arial"/>
          <w:sz w:val="24"/>
          <w:szCs w:val="24"/>
        </w:rPr>
        <w:t xml:space="preserve"> 2023].</w:t>
      </w:r>
    </w:p>
    <w:p w14:paraId="1C15C201" w14:textId="44F4CC21" w:rsidR="008D45ED" w:rsidRPr="00DE0741" w:rsidRDefault="008D45ED" w:rsidP="00DE0741">
      <w:pPr>
        <w:pStyle w:val="ListParagraph"/>
        <w:numPr>
          <w:ilvl w:val="0"/>
          <w:numId w:val="2"/>
        </w:numPr>
        <w:tabs>
          <w:tab w:val="left" w:pos="1910"/>
        </w:tabs>
        <w:spacing w:line="480" w:lineRule="auto"/>
        <w:rPr>
          <w:rFonts w:ascii="Arial" w:hAnsi="Arial" w:cs="Arial"/>
          <w:sz w:val="24"/>
          <w:szCs w:val="24"/>
        </w:rPr>
      </w:pPr>
      <w:proofErr w:type="spellStart"/>
      <w:r w:rsidRPr="00DE0741">
        <w:rPr>
          <w:rFonts w:ascii="Arial" w:hAnsi="Arial" w:cs="Arial"/>
          <w:sz w:val="24"/>
          <w:szCs w:val="24"/>
        </w:rPr>
        <w:t>Gramlich</w:t>
      </w:r>
      <w:proofErr w:type="spellEnd"/>
      <w:r w:rsidRPr="00DE0741">
        <w:rPr>
          <w:rFonts w:ascii="Arial" w:hAnsi="Arial" w:cs="Arial"/>
          <w:sz w:val="24"/>
          <w:szCs w:val="24"/>
        </w:rPr>
        <w:t xml:space="preserve">, J. (2022) </w:t>
      </w:r>
      <w:r w:rsidRPr="00DE0741">
        <w:rPr>
          <w:rFonts w:ascii="Arial" w:hAnsi="Arial" w:cs="Arial"/>
          <w:i/>
          <w:iCs/>
          <w:sz w:val="24"/>
          <w:szCs w:val="24"/>
        </w:rPr>
        <w:t xml:space="preserve">Violent crime is a key midterm voting issue, but what does the data </w:t>
      </w:r>
      <w:proofErr w:type="gramStart"/>
      <w:r w:rsidRPr="00DE0741">
        <w:rPr>
          <w:rFonts w:ascii="Arial" w:hAnsi="Arial" w:cs="Arial"/>
          <w:i/>
          <w:iCs/>
          <w:sz w:val="24"/>
          <w:szCs w:val="24"/>
        </w:rPr>
        <w:t>say?.</w:t>
      </w:r>
      <w:proofErr w:type="gramEnd"/>
      <w:r w:rsidRPr="00DE0741">
        <w:rPr>
          <w:rFonts w:ascii="Arial" w:hAnsi="Arial" w:cs="Arial"/>
          <w:i/>
          <w:iCs/>
          <w:sz w:val="24"/>
          <w:szCs w:val="24"/>
        </w:rPr>
        <w:t xml:space="preserve"> </w:t>
      </w:r>
      <w:r w:rsidRPr="00DE0741">
        <w:rPr>
          <w:rFonts w:ascii="Arial" w:hAnsi="Arial" w:cs="Arial"/>
          <w:sz w:val="24"/>
          <w:szCs w:val="24"/>
        </w:rPr>
        <w:t xml:space="preserve">Available: &lt; </w:t>
      </w:r>
      <w:hyperlink r:id="rId19" w:history="1">
        <w:r w:rsidR="000F61EE" w:rsidRPr="00DE0741">
          <w:rPr>
            <w:rStyle w:val="Hyperlink"/>
            <w:rFonts w:ascii="Arial" w:hAnsi="Arial" w:cs="Arial"/>
            <w:color w:val="auto"/>
            <w:sz w:val="24"/>
            <w:szCs w:val="24"/>
          </w:rPr>
          <w:t>https://www.pewresearch.org/short-</w:t>
        </w:r>
        <w:r w:rsidR="000F61EE" w:rsidRPr="00DE0741">
          <w:rPr>
            <w:rStyle w:val="Hyperlink"/>
            <w:rFonts w:ascii="Arial" w:hAnsi="Arial" w:cs="Arial"/>
            <w:color w:val="auto"/>
            <w:sz w:val="24"/>
            <w:szCs w:val="24"/>
          </w:rPr>
          <w:lastRenderedPageBreak/>
          <w:t>reads/2022/10/31/violent-crime-is-a-key-midterm-voting-issue-but-what-does-the-data-say/#:~:text=Annual%20government%20surveys%20from%20the,Americans%20ages%2012%20and%20older</w:t>
        </w:r>
      </w:hyperlink>
      <w:r w:rsidR="000F61EE" w:rsidRPr="00DE0741">
        <w:rPr>
          <w:rFonts w:ascii="Arial" w:hAnsi="Arial" w:cs="Arial"/>
          <w:sz w:val="24"/>
          <w:szCs w:val="24"/>
        </w:rPr>
        <w:t>.</w:t>
      </w:r>
      <w:r w:rsidR="000F61EE" w:rsidRPr="00DE0741">
        <w:rPr>
          <w:rFonts w:ascii="Arial" w:hAnsi="Arial" w:cs="Arial"/>
          <w:sz w:val="24"/>
          <w:szCs w:val="24"/>
        </w:rPr>
        <w:t xml:space="preserve"> &gt; [Accessed: </w:t>
      </w:r>
      <w:r w:rsidR="00B23AE4" w:rsidRPr="00DE0741">
        <w:rPr>
          <w:rFonts w:ascii="Arial" w:hAnsi="Arial" w:cs="Arial"/>
          <w:sz w:val="24"/>
          <w:szCs w:val="24"/>
        </w:rPr>
        <w:t>1</w:t>
      </w:r>
      <w:r w:rsidR="00B23AE4" w:rsidRPr="00DE0741">
        <w:rPr>
          <w:rFonts w:ascii="Arial" w:hAnsi="Arial" w:cs="Arial"/>
          <w:sz w:val="24"/>
          <w:szCs w:val="24"/>
          <w:vertAlign w:val="superscript"/>
        </w:rPr>
        <w:t>st</w:t>
      </w:r>
      <w:r w:rsidR="00B23AE4" w:rsidRPr="00DE0741">
        <w:rPr>
          <w:rFonts w:ascii="Arial" w:hAnsi="Arial" w:cs="Arial"/>
          <w:sz w:val="24"/>
          <w:szCs w:val="24"/>
        </w:rPr>
        <w:t xml:space="preserve"> May</w:t>
      </w:r>
      <w:r w:rsidR="000F61EE" w:rsidRPr="00DE0741">
        <w:rPr>
          <w:rFonts w:ascii="Arial" w:hAnsi="Arial" w:cs="Arial"/>
          <w:sz w:val="24"/>
          <w:szCs w:val="24"/>
        </w:rPr>
        <w:t xml:space="preserve"> 2023].</w:t>
      </w:r>
    </w:p>
    <w:p w14:paraId="26ADD116" w14:textId="653005C4" w:rsidR="008A69F2" w:rsidRPr="00DE0741" w:rsidRDefault="008A69F2" w:rsidP="00DE0741">
      <w:pPr>
        <w:pStyle w:val="ListParagraph"/>
        <w:numPr>
          <w:ilvl w:val="0"/>
          <w:numId w:val="2"/>
        </w:numPr>
        <w:tabs>
          <w:tab w:val="left" w:pos="1910"/>
        </w:tabs>
        <w:spacing w:line="480" w:lineRule="auto"/>
        <w:rPr>
          <w:rFonts w:ascii="Arial" w:hAnsi="Arial" w:cs="Arial"/>
          <w:sz w:val="24"/>
          <w:szCs w:val="24"/>
        </w:rPr>
      </w:pPr>
      <w:r w:rsidRPr="00DE0741">
        <w:rPr>
          <w:rFonts w:ascii="Arial" w:hAnsi="Arial" w:cs="Arial"/>
          <w:sz w:val="24"/>
          <w:szCs w:val="24"/>
        </w:rPr>
        <w:t xml:space="preserve">Hall, S. (2023) </w:t>
      </w:r>
      <w:r w:rsidRPr="00DE0741">
        <w:rPr>
          <w:rFonts w:ascii="Arial" w:hAnsi="Arial" w:cs="Arial"/>
          <w:i/>
          <w:iCs/>
          <w:sz w:val="24"/>
          <w:szCs w:val="24"/>
        </w:rPr>
        <w:t>Austerity has its own life – here’s how it lives on in</w:t>
      </w:r>
      <w:r w:rsidR="007B7FEE" w:rsidRPr="00DE0741">
        <w:rPr>
          <w:rFonts w:ascii="Arial" w:hAnsi="Arial" w:cs="Arial"/>
          <w:i/>
          <w:iCs/>
          <w:sz w:val="24"/>
          <w:szCs w:val="24"/>
        </w:rPr>
        <w:t xml:space="preserve"> future generations</w:t>
      </w:r>
      <w:r w:rsidR="007B7FEE" w:rsidRPr="00DE0741">
        <w:rPr>
          <w:rFonts w:ascii="Arial" w:hAnsi="Arial" w:cs="Arial"/>
          <w:sz w:val="24"/>
          <w:szCs w:val="24"/>
        </w:rPr>
        <w:t xml:space="preserve">. Available: &lt; </w:t>
      </w:r>
      <w:hyperlink r:id="rId20" w:history="1">
        <w:r w:rsidR="007B7FEE" w:rsidRPr="00DE0741">
          <w:rPr>
            <w:rStyle w:val="Hyperlink"/>
            <w:rFonts w:ascii="Arial" w:hAnsi="Arial" w:cs="Arial"/>
            <w:color w:val="auto"/>
            <w:sz w:val="24"/>
            <w:szCs w:val="24"/>
          </w:rPr>
          <w:t>https://www.manchester.ac.uk/discover/news/austerity-has-its-own-life/</w:t>
        </w:r>
      </w:hyperlink>
      <w:r w:rsidR="007B7FEE" w:rsidRPr="00DE0741">
        <w:rPr>
          <w:rFonts w:ascii="Arial" w:hAnsi="Arial" w:cs="Arial"/>
          <w:sz w:val="24"/>
          <w:szCs w:val="24"/>
        </w:rPr>
        <w:t xml:space="preserve"> &gt; [Accessed: 28</w:t>
      </w:r>
      <w:r w:rsidR="007B7FEE" w:rsidRPr="00DE0741">
        <w:rPr>
          <w:rFonts w:ascii="Arial" w:hAnsi="Arial" w:cs="Arial"/>
          <w:sz w:val="24"/>
          <w:szCs w:val="24"/>
          <w:vertAlign w:val="superscript"/>
        </w:rPr>
        <w:t>th</w:t>
      </w:r>
      <w:r w:rsidR="007B7FEE" w:rsidRPr="00DE0741">
        <w:rPr>
          <w:rFonts w:ascii="Arial" w:hAnsi="Arial" w:cs="Arial"/>
          <w:sz w:val="24"/>
          <w:szCs w:val="24"/>
        </w:rPr>
        <w:t xml:space="preserve"> April 2023].</w:t>
      </w:r>
    </w:p>
    <w:p w14:paraId="43DB47E3" w14:textId="4695F4FA" w:rsidR="0037052A" w:rsidRPr="00DE0741" w:rsidRDefault="0037052A" w:rsidP="00DE0741">
      <w:pPr>
        <w:pStyle w:val="ListParagraph"/>
        <w:numPr>
          <w:ilvl w:val="0"/>
          <w:numId w:val="2"/>
        </w:numPr>
        <w:tabs>
          <w:tab w:val="left" w:pos="1910"/>
        </w:tabs>
        <w:spacing w:line="480" w:lineRule="auto"/>
        <w:rPr>
          <w:rFonts w:ascii="Arial" w:hAnsi="Arial" w:cs="Arial"/>
          <w:sz w:val="24"/>
          <w:szCs w:val="24"/>
        </w:rPr>
      </w:pPr>
      <w:r w:rsidRPr="00DE0741">
        <w:rPr>
          <w:rFonts w:ascii="Arial" w:hAnsi="Arial" w:cs="Arial"/>
          <w:sz w:val="24"/>
          <w:szCs w:val="24"/>
        </w:rPr>
        <w:t xml:space="preserve">Harding, S. (2021) </w:t>
      </w:r>
      <w:r w:rsidRPr="00DE0741">
        <w:rPr>
          <w:rFonts w:ascii="Arial" w:hAnsi="Arial" w:cs="Arial"/>
          <w:i/>
          <w:iCs/>
          <w:sz w:val="24"/>
          <w:szCs w:val="24"/>
        </w:rPr>
        <w:t>Four Reasons why Gang and Knife Crime is on the Rise.</w:t>
      </w:r>
      <w:r w:rsidRPr="00DE0741">
        <w:rPr>
          <w:rFonts w:ascii="Arial" w:hAnsi="Arial" w:cs="Arial"/>
          <w:sz w:val="24"/>
          <w:szCs w:val="24"/>
        </w:rPr>
        <w:t xml:space="preserve"> Available: &lt; </w:t>
      </w:r>
      <w:hyperlink r:id="rId21" w:history="1">
        <w:r w:rsidR="004E3793" w:rsidRPr="00DE0741">
          <w:rPr>
            <w:rStyle w:val="Hyperlink"/>
            <w:rFonts w:ascii="Arial" w:hAnsi="Arial" w:cs="Arial"/>
            <w:color w:val="auto"/>
            <w:sz w:val="24"/>
            <w:szCs w:val="24"/>
          </w:rPr>
          <w:t>https://www.governmentevents.co.uk/four-reasons-why-gang-and-knife-crime-is-on-the-rise/</w:t>
        </w:r>
      </w:hyperlink>
      <w:r w:rsidR="004E3793" w:rsidRPr="00DE0741">
        <w:rPr>
          <w:rFonts w:ascii="Arial" w:hAnsi="Arial" w:cs="Arial"/>
          <w:sz w:val="24"/>
          <w:szCs w:val="24"/>
        </w:rPr>
        <w:t xml:space="preserve"> &gt; [Accessed: 28</w:t>
      </w:r>
      <w:r w:rsidR="004E3793" w:rsidRPr="00DE0741">
        <w:rPr>
          <w:rFonts w:ascii="Arial" w:hAnsi="Arial" w:cs="Arial"/>
          <w:sz w:val="24"/>
          <w:szCs w:val="24"/>
          <w:vertAlign w:val="superscript"/>
        </w:rPr>
        <w:t>th</w:t>
      </w:r>
      <w:r w:rsidR="004E3793" w:rsidRPr="00DE0741">
        <w:rPr>
          <w:rFonts w:ascii="Arial" w:hAnsi="Arial" w:cs="Arial"/>
          <w:sz w:val="24"/>
          <w:szCs w:val="24"/>
        </w:rPr>
        <w:t xml:space="preserve"> April 2023].</w:t>
      </w:r>
    </w:p>
    <w:p w14:paraId="60AAB199" w14:textId="014B7372" w:rsidR="008C1D92" w:rsidRPr="00DE0741" w:rsidRDefault="008C1D92" w:rsidP="00DE0741">
      <w:pPr>
        <w:pStyle w:val="ListParagraph"/>
        <w:numPr>
          <w:ilvl w:val="0"/>
          <w:numId w:val="2"/>
        </w:numPr>
        <w:tabs>
          <w:tab w:val="left" w:pos="1910"/>
        </w:tabs>
        <w:spacing w:line="480" w:lineRule="auto"/>
        <w:rPr>
          <w:rFonts w:ascii="Arial" w:hAnsi="Arial" w:cs="Arial"/>
          <w:sz w:val="24"/>
          <w:szCs w:val="24"/>
        </w:rPr>
      </w:pPr>
      <w:r w:rsidRPr="00DE0741">
        <w:rPr>
          <w:rFonts w:ascii="Arial" w:hAnsi="Arial" w:cs="Arial"/>
          <w:sz w:val="24"/>
          <w:szCs w:val="24"/>
        </w:rPr>
        <w:t xml:space="preserve">Home Office (2023a) </w:t>
      </w:r>
      <w:r w:rsidRPr="00DE0741">
        <w:rPr>
          <w:rFonts w:ascii="Arial" w:hAnsi="Arial" w:cs="Arial"/>
          <w:i/>
          <w:iCs/>
          <w:sz w:val="24"/>
          <w:szCs w:val="24"/>
        </w:rPr>
        <w:t xml:space="preserve">Police workforce, </w:t>
      </w:r>
      <w:proofErr w:type="gramStart"/>
      <w:r w:rsidRPr="00DE0741">
        <w:rPr>
          <w:rFonts w:ascii="Arial" w:hAnsi="Arial" w:cs="Arial"/>
          <w:i/>
          <w:iCs/>
          <w:sz w:val="24"/>
          <w:szCs w:val="24"/>
        </w:rPr>
        <w:t>England</w:t>
      </w:r>
      <w:proofErr w:type="gramEnd"/>
      <w:r w:rsidRPr="00DE0741">
        <w:rPr>
          <w:rFonts w:ascii="Arial" w:hAnsi="Arial" w:cs="Arial"/>
          <w:i/>
          <w:iCs/>
          <w:sz w:val="24"/>
          <w:szCs w:val="24"/>
        </w:rPr>
        <w:t xml:space="preserve"> and Wales: 30 September 2022</w:t>
      </w:r>
      <w:r w:rsidRPr="00DE0741">
        <w:rPr>
          <w:rFonts w:ascii="Arial" w:hAnsi="Arial" w:cs="Arial"/>
          <w:sz w:val="24"/>
          <w:szCs w:val="24"/>
        </w:rPr>
        <w:t xml:space="preserve">. Available: &lt; </w:t>
      </w:r>
      <w:hyperlink r:id="rId22" w:history="1">
        <w:r w:rsidRPr="00DE0741">
          <w:rPr>
            <w:rStyle w:val="Hyperlink"/>
            <w:rFonts w:ascii="Arial" w:hAnsi="Arial" w:cs="Arial"/>
            <w:color w:val="auto"/>
            <w:sz w:val="24"/>
            <w:szCs w:val="24"/>
          </w:rPr>
          <w:t>https://www.gov.uk/government/statistics/police-workforce-england-and-wales-30-september-2022/police-workforce-england-and-wales-30-september-2022</w:t>
        </w:r>
      </w:hyperlink>
      <w:r w:rsidRPr="00DE0741">
        <w:rPr>
          <w:rFonts w:ascii="Arial" w:hAnsi="Arial" w:cs="Arial"/>
          <w:sz w:val="24"/>
          <w:szCs w:val="24"/>
        </w:rPr>
        <w:t xml:space="preserve"> &gt; [Accessed: </w:t>
      </w:r>
      <w:r w:rsidR="00B23AE4" w:rsidRPr="00DE0741">
        <w:rPr>
          <w:rFonts w:ascii="Arial" w:hAnsi="Arial" w:cs="Arial"/>
          <w:sz w:val="24"/>
          <w:szCs w:val="24"/>
        </w:rPr>
        <w:t>30</w:t>
      </w:r>
      <w:r w:rsidRPr="00DE0741">
        <w:rPr>
          <w:rFonts w:ascii="Arial" w:hAnsi="Arial" w:cs="Arial"/>
          <w:sz w:val="24"/>
          <w:szCs w:val="24"/>
          <w:vertAlign w:val="superscript"/>
        </w:rPr>
        <w:t>th</w:t>
      </w:r>
      <w:r w:rsidRPr="00DE0741">
        <w:rPr>
          <w:rFonts w:ascii="Arial" w:hAnsi="Arial" w:cs="Arial"/>
          <w:sz w:val="24"/>
          <w:szCs w:val="24"/>
        </w:rPr>
        <w:t xml:space="preserve"> April 2023].</w:t>
      </w:r>
    </w:p>
    <w:p w14:paraId="778900C2" w14:textId="46EB1548" w:rsidR="007154A1" w:rsidRPr="00DE0741" w:rsidRDefault="007154A1"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Local Government Association (2023) </w:t>
      </w:r>
      <w:r w:rsidRPr="00DE0741">
        <w:rPr>
          <w:rFonts w:ascii="Arial" w:hAnsi="Arial" w:cs="Arial"/>
          <w:i/>
          <w:iCs/>
          <w:sz w:val="24"/>
          <w:szCs w:val="24"/>
        </w:rPr>
        <w:t xml:space="preserve">Re-thinking local: youth services. </w:t>
      </w:r>
      <w:r w:rsidRPr="00DE0741">
        <w:rPr>
          <w:rFonts w:ascii="Arial" w:hAnsi="Arial" w:cs="Arial"/>
          <w:sz w:val="24"/>
          <w:szCs w:val="24"/>
        </w:rPr>
        <w:t xml:space="preserve">Available: &lt; </w:t>
      </w:r>
      <w:hyperlink r:id="rId23" w:history="1">
        <w:r w:rsidRPr="00DE0741">
          <w:rPr>
            <w:rStyle w:val="Hyperlink"/>
            <w:rFonts w:ascii="Arial" w:hAnsi="Arial" w:cs="Arial"/>
            <w:color w:val="auto"/>
            <w:sz w:val="24"/>
            <w:szCs w:val="24"/>
          </w:rPr>
          <w:t>https://www.local.gov.uk/about/campaigns/re-thinking-local/re-thinking-local-children-and-young-people/re-thinking-local#:~:text=Since%202010%2F11%2C%20youth%20services,and%20750%20youth%20centres%20closed.&amp;text=of%20youth%20organisations%20faces%20closure,reducing%20services%20for%20young%20people</w:t>
        </w:r>
      </w:hyperlink>
      <w:r w:rsidRPr="00DE0741">
        <w:rPr>
          <w:rFonts w:ascii="Arial" w:hAnsi="Arial" w:cs="Arial"/>
          <w:sz w:val="24"/>
          <w:szCs w:val="24"/>
        </w:rPr>
        <w:t>.</w:t>
      </w:r>
      <w:r w:rsidRPr="00DE0741">
        <w:rPr>
          <w:rFonts w:ascii="Arial" w:hAnsi="Arial" w:cs="Arial"/>
          <w:sz w:val="24"/>
          <w:szCs w:val="24"/>
        </w:rPr>
        <w:t xml:space="preserve"> &gt; [Accessed: </w:t>
      </w:r>
      <w:r w:rsidR="00B23AE4" w:rsidRPr="00DE0741">
        <w:rPr>
          <w:rFonts w:ascii="Arial" w:hAnsi="Arial" w:cs="Arial"/>
          <w:sz w:val="24"/>
          <w:szCs w:val="24"/>
        </w:rPr>
        <w:t>3</w:t>
      </w:r>
      <w:r w:rsidR="00B23AE4" w:rsidRPr="00DE0741">
        <w:rPr>
          <w:rFonts w:ascii="Arial" w:hAnsi="Arial" w:cs="Arial"/>
          <w:sz w:val="24"/>
          <w:szCs w:val="24"/>
          <w:vertAlign w:val="superscript"/>
        </w:rPr>
        <w:t>rd</w:t>
      </w:r>
      <w:r w:rsidR="00B23AE4" w:rsidRPr="00DE0741">
        <w:rPr>
          <w:rFonts w:ascii="Arial" w:hAnsi="Arial" w:cs="Arial"/>
          <w:sz w:val="24"/>
          <w:szCs w:val="24"/>
        </w:rPr>
        <w:t xml:space="preserve"> May</w:t>
      </w:r>
      <w:r w:rsidR="006309D1" w:rsidRPr="00DE0741">
        <w:rPr>
          <w:rFonts w:ascii="Arial" w:hAnsi="Arial" w:cs="Arial"/>
          <w:sz w:val="24"/>
          <w:szCs w:val="24"/>
        </w:rPr>
        <w:t xml:space="preserve"> 2023].</w:t>
      </w:r>
    </w:p>
    <w:p w14:paraId="419ADEE9" w14:textId="31EA2684" w:rsidR="00786D0D" w:rsidRPr="00DE0741" w:rsidRDefault="00786D0D"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Macrotrends</w:t>
      </w:r>
      <w:r w:rsidR="00BC2D26" w:rsidRPr="00DE0741">
        <w:rPr>
          <w:rFonts w:ascii="Arial" w:hAnsi="Arial" w:cs="Arial"/>
          <w:sz w:val="24"/>
          <w:szCs w:val="24"/>
        </w:rPr>
        <w:t xml:space="preserve"> (2023</w:t>
      </w:r>
      <w:r w:rsidR="009E7A42" w:rsidRPr="00DE0741">
        <w:rPr>
          <w:rFonts w:ascii="Arial" w:hAnsi="Arial" w:cs="Arial"/>
          <w:sz w:val="24"/>
          <w:szCs w:val="24"/>
        </w:rPr>
        <w:t>a</w:t>
      </w:r>
      <w:r w:rsidR="00BC2D26" w:rsidRPr="00DE0741">
        <w:rPr>
          <w:rFonts w:ascii="Arial" w:hAnsi="Arial" w:cs="Arial"/>
          <w:sz w:val="24"/>
          <w:szCs w:val="24"/>
        </w:rPr>
        <w:t xml:space="preserve">) </w:t>
      </w:r>
      <w:r w:rsidR="00BC2D26" w:rsidRPr="00DE0741">
        <w:rPr>
          <w:rFonts w:ascii="Arial" w:hAnsi="Arial" w:cs="Arial"/>
          <w:i/>
          <w:iCs/>
          <w:sz w:val="24"/>
          <w:szCs w:val="24"/>
        </w:rPr>
        <w:t>Crime Rate &amp; Statistics 1990-2023.</w:t>
      </w:r>
      <w:r w:rsidR="00BC2D26" w:rsidRPr="00DE0741">
        <w:rPr>
          <w:rFonts w:ascii="Arial" w:hAnsi="Arial" w:cs="Arial"/>
          <w:sz w:val="24"/>
          <w:szCs w:val="24"/>
        </w:rPr>
        <w:t xml:space="preserve"> Available: &lt; </w:t>
      </w:r>
      <w:hyperlink r:id="rId24" w:history="1">
        <w:r w:rsidR="00BC2D26" w:rsidRPr="00DE0741">
          <w:rPr>
            <w:rStyle w:val="Hyperlink"/>
            <w:rFonts w:ascii="Arial" w:hAnsi="Arial" w:cs="Arial"/>
            <w:color w:val="auto"/>
            <w:sz w:val="24"/>
            <w:szCs w:val="24"/>
          </w:rPr>
          <w:t>https://www.macrotrends.net/countries/GBR/united-kingdom/crime-rate-statistics</w:t>
        </w:r>
      </w:hyperlink>
      <w:r w:rsidR="00BC2D26" w:rsidRPr="00DE0741">
        <w:rPr>
          <w:rFonts w:ascii="Arial" w:hAnsi="Arial" w:cs="Arial"/>
          <w:sz w:val="24"/>
          <w:szCs w:val="24"/>
        </w:rPr>
        <w:t xml:space="preserve"> &gt; [Accessed: </w:t>
      </w:r>
      <w:r w:rsidR="00B23AE4" w:rsidRPr="00DE0741">
        <w:rPr>
          <w:rFonts w:ascii="Arial" w:hAnsi="Arial" w:cs="Arial"/>
          <w:sz w:val="24"/>
          <w:szCs w:val="24"/>
        </w:rPr>
        <w:t>30</w:t>
      </w:r>
      <w:r w:rsidR="00BC2D26" w:rsidRPr="00DE0741">
        <w:rPr>
          <w:rFonts w:ascii="Arial" w:hAnsi="Arial" w:cs="Arial"/>
          <w:sz w:val="24"/>
          <w:szCs w:val="24"/>
          <w:vertAlign w:val="superscript"/>
        </w:rPr>
        <w:t>th</w:t>
      </w:r>
      <w:r w:rsidR="00BC2D26" w:rsidRPr="00DE0741">
        <w:rPr>
          <w:rFonts w:ascii="Arial" w:hAnsi="Arial" w:cs="Arial"/>
          <w:sz w:val="24"/>
          <w:szCs w:val="24"/>
        </w:rPr>
        <w:t xml:space="preserve"> April 2023].</w:t>
      </w:r>
    </w:p>
    <w:p w14:paraId="6EA22DD2" w14:textId="5A7856E5" w:rsidR="006A5ADB" w:rsidRPr="00DE0741" w:rsidRDefault="006A5ADB"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lastRenderedPageBreak/>
        <w:t xml:space="preserve">Macrotrends (2023b) </w:t>
      </w:r>
      <w:r w:rsidRPr="00DE0741">
        <w:rPr>
          <w:rFonts w:ascii="Arial" w:hAnsi="Arial" w:cs="Arial"/>
          <w:i/>
          <w:iCs/>
          <w:sz w:val="24"/>
          <w:szCs w:val="24"/>
        </w:rPr>
        <w:t>U.K. Population 1950-2023</w:t>
      </w:r>
      <w:r w:rsidRPr="00DE0741">
        <w:rPr>
          <w:rFonts w:ascii="Arial" w:hAnsi="Arial" w:cs="Arial"/>
          <w:sz w:val="24"/>
          <w:szCs w:val="24"/>
        </w:rPr>
        <w:t xml:space="preserve">. Available: &lt; </w:t>
      </w:r>
      <w:hyperlink r:id="rId25" w:history="1">
        <w:r w:rsidRPr="00DE0741">
          <w:rPr>
            <w:rStyle w:val="Hyperlink"/>
            <w:rFonts w:ascii="Arial" w:hAnsi="Arial" w:cs="Arial"/>
            <w:color w:val="auto"/>
            <w:sz w:val="24"/>
            <w:szCs w:val="24"/>
          </w:rPr>
          <w:t>https://www.macrotrends.net/countries/GBR/united-kingdom/population</w:t>
        </w:r>
      </w:hyperlink>
      <w:r w:rsidRPr="00DE0741">
        <w:rPr>
          <w:rFonts w:ascii="Arial" w:hAnsi="Arial" w:cs="Arial"/>
          <w:sz w:val="24"/>
          <w:szCs w:val="24"/>
        </w:rPr>
        <w:t xml:space="preserve"> &gt; [Accessed: </w:t>
      </w:r>
      <w:r w:rsidR="00B23AE4" w:rsidRPr="00DE0741">
        <w:rPr>
          <w:rFonts w:ascii="Arial" w:hAnsi="Arial" w:cs="Arial"/>
          <w:sz w:val="24"/>
          <w:szCs w:val="24"/>
        </w:rPr>
        <w:t>1</w:t>
      </w:r>
      <w:r w:rsidR="00B23AE4" w:rsidRPr="00DE0741">
        <w:rPr>
          <w:rFonts w:ascii="Arial" w:hAnsi="Arial" w:cs="Arial"/>
          <w:sz w:val="24"/>
          <w:szCs w:val="24"/>
          <w:vertAlign w:val="superscript"/>
        </w:rPr>
        <w:t>st</w:t>
      </w:r>
      <w:r w:rsidR="00B23AE4" w:rsidRPr="00DE0741">
        <w:rPr>
          <w:rFonts w:ascii="Arial" w:hAnsi="Arial" w:cs="Arial"/>
          <w:sz w:val="24"/>
          <w:szCs w:val="24"/>
        </w:rPr>
        <w:t xml:space="preserve"> Ma</w:t>
      </w:r>
      <w:r w:rsidR="00FD0A86" w:rsidRPr="00DE0741">
        <w:rPr>
          <w:rFonts w:ascii="Arial" w:hAnsi="Arial" w:cs="Arial"/>
          <w:sz w:val="24"/>
          <w:szCs w:val="24"/>
        </w:rPr>
        <w:t>y</w:t>
      </w:r>
      <w:r w:rsidRPr="00DE0741">
        <w:rPr>
          <w:rFonts w:ascii="Arial" w:hAnsi="Arial" w:cs="Arial"/>
          <w:sz w:val="24"/>
          <w:szCs w:val="24"/>
        </w:rPr>
        <w:t xml:space="preserve"> 2023].</w:t>
      </w:r>
    </w:p>
    <w:p w14:paraId="1B961387" w14:textId="080D2CBE" w:rsidR="00DD58D6" w:rsidRPr="00DE0741" w:rsidRDefault="00DD58D6"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Ng, E (2023) </w:t>
      </w:r>
      <w:r w:rsidRPr="00DE0741">
        <w:rPr>
          <w:rFonts w:ascii="Arial" w:hAnsi="Arial" w:cs="Arial"/>
          <w:i/>
          <w:iCs/>
          <w:sz w:val="24"/>
          <w:szCs w:val="24"/>
        </w:rPr>
        <w:t>Knife crime on rise due to ‘teenagers made vulnerable by pandemic’</w:t>
      </w:r>
      <w:r w:rsidRPr="00DE0741">
        <w:rPr>
          <w:rFonts w:ascii="Arial" w:hAnsi="Arial" w:cs="Arial"/>
          <w:sz w:val="24"/>
          <w:szCs w:val="24"/>
        </w:rPr>
        <w:t xml:space="preserve">. Available: &lt; </w:t>
      </w:r>
      <w:hyperlink r:id="rId26" w:history="1">
        <w:r w:rsidR="00245286" w:rsidRPr="00DE0741">
          <w:rPr>
            <w:rStyle w:val="Hyperlink"/>
            <w:rFonts w:ascii="Arial" w:hAnsi="Arial" w:cs="Arial"/>
            <w:color w:val="auto"/>
            <w:sz w:val="24"/>
            <w:szCs w:val="24"/>
          </w:rPr>
          <w:t>https://www.standard.co.uk/news/crime/london-office-for-national-statistics-england-wales-mayor-b1059248.html</w:t>
        </w:r>
      </w:hyperlink>
      <w:r w:rsidR="00245286" w:rsidRPr="00DE0741">
        <w:rPr>
          <w:rFonts w:ascii="Arial" w:hAnsi="Arial" w:cs="Arial"/>
          <w:sz w:val="24"/>
          <w:szCs w:val="24"/>
        </w:rPr>
        <w:t xml:space="preserve"> &gt; [Accessed: 2</w:t>
      </w:r>
      <w:r w:rsidR="00FD0A86" w:rsidRPr="00DE0741">
        <w:rPr>
          <w:rFonts w:ascii="Arial" w:hAnsi="Arial" w:cs="Arial"/>
          <w:sz w:val="24"/>
          <w:szCs w:val="24"/>
        </w:rPr>
        <w:t>9</w:t>
      </w:r>
      <w:r w:rsidR="00245286" w:rsidRPr="00DE0741">
        <w:rPr>
          <w:rFonts w:ascii="Arial" w:hAnsi="Arial" w:cs="Arial"/>
          <w:sz w:val="24"/>
          <w:szCs w:val="24"/>
          <w:vertAlign w:val="superscript"/>
        </w:rPr>
        <w:t>th</w:t>
      </w:r>
      <w:r w:rsidR="00245286" w:rsidRPr="00DE0741">
        <w:rPr>
          <w:rFonts w:ascii="Arial" w:hAnsi="Arial" w:cs="Arial"/>
          <w:sz w:val="24"/>
          <w:szCs w:val="24"/>
        </w:rPr>
        <w:t xml:space="preserve"> April 2023].</w:t>
      </w:r>
    </w:p>
    <w:p w14:paraId="3FE068FC" w14:textId="70D2A2A5" w:rsidR="00645BE5" w:rsidRPr="00DE0741" w:rsidRDefault="00645BE5"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NSPCC (2023) </w:t>
      </w:r>
      <w:r w:rsidRPr="00DE0741">
        <w:rPr>
          <w:rFonts w:ascii="Arial" w:hAnsi="Arial" w:cs="Arial"/>
          <w:i/>
          <w:iCs/>
          <w:sz w:val="24"/>
          <w:szCs w:val="24"/>
        </w:rPr>
        <w:t>Criminal exploitation and gangs.</w:t>
      </w:r>
      <w:r w:rsidRPr="00DE0741">
        <w:rPr>
          <w:rFonts w:ascii="Arial" w:hAnsi="Arial" w:cs="Arial"/>
          <w:sz w:val="24"/>
          <w:szCs w:val="24"/>
        </w:rPr>
        <w:t xml:space="preserve"> Available: &lt; </w:t>
      </w:r>
      <w:hyperlink r:id="rId27" w:history="1">
        <w:r w:rsidR="000072C9" w:rsidRPr="00DE0741">
          <w:rPr>
            <w:rStyle w:val="Hyperlink"/>
            <w:rFonts w:ascii="Arial" w:hAnsi="Arial" w:cs="Arial"/>
            <w:color w:val="auto"/>
            <w:sz w:val="24"/>
            <w:szCs w:val="24"/>
          </w:rPr>
          <w:t>https://www.nspcc.org.uk/what-is-child-abuse/types-of-abuse/gangs-criminal-exploitation/</w:t>
        </w:r>
      </w:hyperlink>
      <w:r w:rsidR="000072C9" w:rsidRPr="00DE0741">
        <w:rPr>
          <w:rFonts w:ascii="Arial" w:hAnsi="Arial" w:cs="Arial"/>
          <w:sz w:val="24"/>
          <w:szCs w:val="24"/>
        </w:rPr>
        <w:t xml:space="preserve"> &gt; [Accessed: 28</w:t>
      </w:r>
      <w:r w:rsidR="000072C9" w:rsidRPr="00DE0741">
        <w:rPr>
          <w:rFonts w:ascii="Arial" w:hAnsi="Arial" w:cs="Arial"/>
          <w:sz w:val="24"/>
          <w:szCs w:val="24"/>
          <w:vertAlign w:val="superscript"/>
        </w:rPr>
        <w:t>th</w:t>
      </w:r>
      <w:r w:rsidR="000072C9" w:rsidRPr="00DE0741">
        <w:rPr>
          <w:rFonts w:ascii="Arial" w:hAnsi="Arial" w:cs="Arial"/>
          <w:sz w:val="24"/>
          <w:szCs w:val="24"/>
        </w:rPr>
        <w:t xml:space="preserve"> April 2023].</w:t>
      </w:r>
    </w:p>
    <w:p w14:paraId="2E739025" w14:textId="3DADE910" w:rsidR="00F62C66" w:rsidRPr="00DE0741" w:rsidRDefault="00F62C66"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Office fo</w:t>
      </w:r>
      <w:r w:rsidR="00B309EE" w:rsidRPr="00DE0741">
        <w:rPr>
          <w:rFonts w:ascii="Arial" w:hAnsi="Arial" w:cs="Arial"/>
          <w:sz w:val="24"/>
          <w:szCs w:val="24"/>
        </w:rPr>
        <w:t xml:space="preserve">r National Statistics (2022) </w:t>
      </w:r>
      <w:r w:rsidR="00B309EE" w:rsidRPr="00DE0741">
        <w:rPr>
          <w:rFonts w:ascii="Arial" w:hAnsi="Arial" w:cs="Arial"/>
          <w:i/>
          <w:iCs/>
          <w:sz w:val="24"/>
          <w:szCs w:val="24"/>
        </w:rPr>
        <w:t>Crime in England and Wales: year ending September 2021</w:t>
      </w:r>
      <w:r w:rsidR="00B309EE" w:rsidRPr="00DE0741">
        <w:rPr>
          <w:rFonts w:ascii="Arial" w:hAnsi="Arial" w:cs="Arial"/>
          <w:sz w:val="24"/>
          <w:szCs w:val="24"/>
        </w:rPr>
        <w:t xml:space="preserve">. Available: &lt; </w:t>
      </w:r>
      <w:hyperlink r:id="rId28" w:history="1">
        <w:r w:rsidR="00B309EE" w:rsidRPr="00DE0741">
          <w:rPr>
            <w:rStyle w:val="Hyperlink"/>
            <w:rFonts w:ascii="Arial" w:hAnsi="Arial" w:cs="Arial"/>
            <w:color w:val="auto"/>
            <w:sz w:val="24"/>
            <w:szCs w:val="24"/>
          </w:rPr>
          <w:t>https://www.ons.gov.uk/peoplepopulationandcommunity/crimeandjustice/bulletins/crimeinenglandandwales/yearendingseptember2021#:~:text=Estimates%20from%20the%20TCSEW%20for,in%20fraud%20and%20computer%20misuse</w:t>
        </w:r>
      </w:hyperlink>
      <w:r w:rsidR="00B309EE" w:rsidRPr="00DE0741">
        <w:rPr>
          <w:rFonts w:ascii="Arial" w:hAnsi="Arial" w:cs="Arial"/>
          <w:sz w:val="24"/>
          <w:szCs w:val="24"/>
        </w:rPr>
        <w:t xml:space="preserve"> &gt; [Accessed: </w:t>
      </w:r>
      <w:r w:rsidR="00DB6ACE" w:rsidRPr="00DE0741">
        <w:rPr>
          <w:rFonts w:ascii="Arial" w:hAnsi="Arial" w:cs="Arial"/>
          <w:sz w:val="24"/>
          <w:szCs w:val="24"/>
        </w:rPr>
        <w:t>28</w:t>
      </w:r>
      <w:r w:rsidR="00DB6ACE" w:rsidRPr="00DE0741">
        <w:rPr>
          <w:rFonts w:ascii="Arial" w:hAnsi="Arial" w:cs="Arial"/>
          <w:sz w:val="24"/>
          <w:szCs w:val="24"/>
          <w:vertAlign w:val="superscript"/>
        </w:rPr>
        <w:t>th</w:t>
      </w:r>
      <w:r w:rsidR="00DB6ACE" w:rsidRPr="00DE0741">
        <w:rPr>
          <w:rFonts w:ascii="Arial" w:hAnsi="Arial" w:cs="Arial"/>
          <w:sz w:val="24"/>
          <w:szCs w:val="24"/>
        </w:rPr>
        <w:t xml:space="preserve"> April 2023].</w:t>
      </w:r>
    </w:p>
    <w:p w14:paraId="293C0AF8" w14:textId="6E5CA5E1" w:rsidR="00326FB3" w:rsidRPr="00DE0741" w:rsidRDefault="00326FB3"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Office for National Statistics (2023</w:t>
      </w:r>
      <w:r w:rsidR="00150C53" w:rsidRPr="00DE0741">
        <w:rPr>
          <w:rFonts w:ascii="Arial" w:hAnsi="Arial" w:cs="Arial"/>
          <w:sz w:val="24"/>
          <w:szCs w:val="24"/>
        </w:rPr>
        <w:t>a</w:t>
      </w:r>
      <w:r w:rsidRPr="00DE0741">
        <w:rPr>
          <w:rFonts w:ascii="Arial" w:hAnsi="Arial" w:cs="Arial"/>
          <w:sz w:val="24"/>
          <w:szCs w:val="24"/>
        </w:rPr>
        <w:t xml:space="preserve">) </w:t>
      </w:r>
      <w:r w:rsidRPr="00DE0741">
        <w:rPr>
          <w:rFonts w:ascii="Arial" w:hAnsi="Arial" w:cs="Arial"/>
          <w:i/>
          <w:iCs/>
          <w:sz w:val="24"/>
          <w:szCs w:val="24"/>
        </w:rPr>
        <w:t>Crime in England and Wales: year ending September 2022</w:t>
      </w:r>
      <w:r w:rsidRPr="00DE0741">
        <w:rPr>
          <w:rFonts w:ascii="Arial" w:hAnsi="Arial" w:cs="Arial"/>
          <w:sz w:val="24"/>
          <w:szCs w:val="24"/>
        </w:rPr>
        <w:t xml:space="preserve">. Available: &lt; </w:t>
      </w:r>
      <w:hyperlink r:id="rId29" w:anchor=":~:text=The%20impact%20that%20government%20public,the%20year%20ending%20September%202022" w:history="1">
        <w:r w:rsidRPr="00DE0741">
          <w:rPr>
            <w:rStyle w:val="Hyperlink"/>
            <w:rFonts w:ascii="Arial" w:hAnsi="Arial" w:cs="Arial"/>
            <w:color w:val="auto"/>
            <w:sz w:val="24"/>
            <w:szCs w:val="24"/>
          </w:rPr>
          <w:t>https://www.ons.gov.uk/peoplepopulationandcommunity/crimeandjustice/bulletins/crimeinenglandandwales/yearendingsep</w:t>
        </w:r>
        <w:r w:rsidRPr="00DE0741">
          <w:rPr>
            <w:rStyle w:val="Hyperlink"/>
            <w:rFonts w:ascii="Arial" w:hAnsi="Arial" w:cs="Arial"/>
            <w:color w:val="auto"/>
            <w:sz w:val="24"/>
            <w:szCs w:val="24"/>
          </w:rPr>
          <w:t>t</w:t>
        </w:r>
        <w:r w:rsidRPr="00DE0741">
          <w:rPr>
            <w:rStyle w:val="Hyperlink"/>
            <w:rFonts w:ascii="Arial" w:hAnsi="Arial" w:cs="Arial"/>
            <w:color w:val="auto"/>
            <w:sz w:val="24"/>
            <w:szCs w:val="24"/>
          </w:rPr>
          <w:t>ember2022#:~:text=The%20impact%20that%20government%20public,the%20year%20ending%20September%202022</w:t>
        </w:r>
      </w:hyperlink>
      <w:r w:rsidRPr="00DE0741">
        <w:rPr>
          <w:rFonts w:ascii="Arial" w:hAnsi="Arial" w:cs="Arial"/>
          <w:sz w:val="24"/>
          <w:szCs w:val="24"/>
        </w:rPr>
        <w:t>. &gt; [Accessed: 9</w:t>
      </w:r>
      <w:r w:rsidRPr="00DE0741">
        <w:rPr>
          <w:rFonts w:ascii="Arial" w:hAnsi="Arial" w:cs="Arial"/>
          <w:sz w:val="24"/>
          <w:szCs w:val="24"/>
          <w:vertAlign w:val="superscript"/>
        </w:rPr>
        <w:t>th</w:t>
      </w:r>
      <w:r w:rsidRPr="00DE0741">
        <w:rPr>
          <w:rFonts w:ascii="Arial" w:hAnsi="Arial" w:cs="Arial"/>
          <w:sz w:val="24"/>
          <w:szCs w:val="24"/>
        </w:rPr>
        <w:t xml:space="preserve"> April 2023].</w:t>
      </w:r>
    </w:p>
    <w:p w14:paraId="6656366A" w14:textId="75A165F8" w:rsidR="00150C53" w:rsidRPr="00DE0741" w:rsidRDefault="00150C53"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Office for National Statistics (2023</w:t>
      </w:r>
      <w:r w:rsidRPr="00DE0741">
        <w:rPr>
          <w:rFonts w:ascii="Arial" w:hAnsi="Arial" w:cs="Arial"/>
          <w:sz w:val="24"/>
          <w:szCs w:val="24"/>
        </w:rPr>
        <w:t>b)</w:t>
      </w:r>
      <w:r w:rsidR="003F7C9D" w:rsidRPr="00DE0741">
        <w:rPr>
          <w:rFonts w:ascii="Arial" w:hAnsi="Arial" w:cs="Arial"/>
          <w:sz w:val="24"/>
          <w:szCs w:val="24"/>
        </w:rPr>
        <w:t xml:space="preserve"> </w:t>
      </w:r>
      <w:r w:rsidR="003F7C9D" w:rsidRPr="00DE0741">
        <w:rPr>
          <w:rFonts w:ascii="Arial" w:hAnsi="Arial" w:cs="Arial"/>
          <w:i/>
          <w:iCs/>
          <w:sz w:val="24"/>
          <w:szCs w:val="24"/>
        </w:rPr>
        <w:t xml:space="preserve">Homicide in England and Wales: year ending March 2022. </w:t>
      </w:r>
      <w:r w:rsidR="003F7C9D" w:rsidRPr="00DE0741">
        <w:rPr>
          <w:rFonts w:ascii="Arial" w:hAnsi="Arial" w:cs="Arial"/>
          <w:sz w:val="24"/>
          <w:szCs w:val="24"/>
        </w:rPr>
        <w:t xml:space="preserve">Available: &lt; </w:t>
      </w:r>
      <w:hyperlink r:id="rId30" w:history="1">
        <w:r w:rsidR="003F7C9D" w:rsidRPr="00DE0741">
          <w:rPr>
            <w:rStyle w:val="Hyperlink"/>
            <w:rFonts w:ascii="Arial" w:hAnsi="Arial" w:cs="Arial"/>
            <w:color w:val="auto"/>
            <w:sz w:val="24"/>
            <w:szCs w:val="24"/>
          </w:rPr>
          <w:t>https://www.ons.gov.uk/peoplepopulationandcommunity/crimeandjustice/articles/homicideinenglandandwales/march2022</w:t>
        </w:r>
      </w:hyperlink>
      <w:r w:rsidR="003F7C9D" w:rsidRPr="00DE0741">
        <w:rPr>
          <w:rFonts w:ascii="Arial" w:hAnsi="Arial" w:cs="Arial"/>
          <w:sz w:val="24"/>
          <w:szCs w:val="24"/>
        </w:rPr>
        <w:t xml:space="preserve"> &gt; [Accessed: 2</w:t>
      </w:r>
      <w:r w:rsidR="00FD0A86" w:rsidRPr="00DE0741">
        <w:rPr>
          <w:rFonts w:ascii="Arial" w:hAnsi="Arial" w:cs="Arial"/>
          <w:sz w:val="24"/>
          <w:szCs w:val="24"/>
        </w:rPr>
        <w:t>9</w:t>
      </w:r>
      <w:r w:rsidR="003F7C9D" w:rsidRPr="00DE0741">
        <w:rPr>
          <w:rFonts w:ascii="Arial" w:hAnsi="Arial" w:cs="Arial"/>
          <w:sz w:val="24"/>
          <w:szCs w:val="24"/>
          <w:vertAlign w:val="superscript"/>
        </w:rPr>
        <w:t>th</w:t>
      </w:r>
      <w:r w:rsidR="003F7C9D" w:rsidRPr="00DE0741">
        <w:rPr>
          <w:rFonts w:ascii="Arial" w:hAnsi="Arial" w:cs="Arial"/>
          <w:sz w:val="24"/>
          <w:szCs w:val="24"/>
        </w:rPr>
        <w:t xml:space="preserve"> April 2023].</w:t>
      </w:r>
    </w:p>
    <w:p w14:paraId="1F1FC0BC" w14:textId="324041B4" w:rsidR="004E3793" w:rsidRPr="00DE0741" w:rsidRDefault="004E3793"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Open College (2023) </w:t>
      </w:r>
      <w:r w:rsidRPr="00DE0741">
        <w:rPr>
          <w:rFonts w:ascii="Arial" w:hAnsi="Arial" w:cs="Arial"/>
          <w:i/>
          <w:iCs/>
          <w:sz w:val="24"/>
          <w:szCs w:val="24"/>
        </w:rPr>
        <w:t>Why do people carry knives?</w:t>
      </w:r>
      <w:r w:rsidRPr="00DE0741">
        <w:rPr>
          <w:rFonts w:ascii="Arial" w:hAnsi="Arial" w:cs="Arial"/>
          <w:sz w:val="24"/>
          <w:szCs w:val="24"/>
        </w:rPr>
        <w:t xml:space="preserve"> Available: &lt; </w:t>
      </w:r>
      <w:hyperlink r:id="rId31" w:history="1">
        <w:r w:rsidR="00146089" w:rsidRPr="00DE0741">
          <w:rPr>
            <w:rStyle w:val="Hyperlink"/>
            <w:rFonts w:ascii="Arial" w:hAnsi="Arial" w:cs="Arial"/>
            <w:color w:val="auto"/>
            <w:sz w:val="24"/>
            <w:szCs w:val="24"/>
          </w:rPr>
          <w:t>https://www.opencollege.info/why-do-people-carry-knives/</w:t>
        </w:r>
      </w:hyperlink>
      <w:r w:rsidR="00146089" w:rsidRPr="00DE0741">
        <w:rPr>
          <w:rFonts w:ascii="Arial" w:hAnsi="Arial" w:cs="Arial"/>
          <w:sz w:val="24"/>
          <w:szCs w:val="24"/>
        </w:rPr>
        <w:t xml:space="preserve"> &gt; [Accessed: 28</w:t>
      </w:r>
      <w:r w:rsidR="00146089" w:rsidRPr="00DE0741">
        <w:rPr>
          <w:rFonts w:ascii="Arial" w:hAnsi="Arial" w:cs="Arial"/>
          <w:sz w:val="24"/>
          <w:szCs w:val="24"/>
          <w:vertAlign w:val="superscript"/>
        </w:rPr>
        <w:t>th</w:t>
      </w:r>
      <w:r w:rsidR="00146089" w:rsidRPr="00DE0741">
        <w:rPr>
          <w:rFonts w:ascii="Arial" w:hAnsi="Arial" w:cs="Arial"/>
          <w:sz w:val="24"/>
          <w:szCs w:val="24"/>
        </w:rPr>
        <w:t xml:space="preserve"> April 2023].</w:t>
      </w:r>
    </w:p>
    <w:p w14:paraId="7F7D8BB4" w14:textId="122B3CAF" w:rsidR="00326FB3" w:rsidRPr="00DE0741" w:rsidRDefault="00326FB3"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Said-Moorhouse, L. (2019) </w:t>
      </w:r>
      <w:r w:rsidRPr="00DE0741">
        <w:rPr>
          <w:rFonts w:ascii="Arial" w:hAnsi="Arial" w:cs="Arial"/>
          <w:i/>
          <w:iCs/>
          <w:sz w:val="24"/>
          <w:szCs w:val="24"/>
        </w:rPr>
        <w:t>How London’s homicide rate stacks up against major US cities</w:t>
      </w:r>
      <w:r w:rsidRPr="00DE0741">
        <w:rPr>
          <w:rFonts w:ascii="Arial" w:hAnsi="Arial" w:cs="Arial"/>
          <w:sz w:val="24"/>
          <w:szCs w:val="24"/>
        </w:rPr>
        <w:t xml:space="preserve">. Available: &lt; </w:t>
      </w:r>
      <w:hyperlink r:id="rId32" w:anchor=":~:text=But%20going%20beyond%20the%20rhetoric,1.54%20homicides%20per%20100%2C000%20people" w:history="1">
        <w:r w:rsidRPr="00DE0741">
          <w:rPr>
            <w:rStyle w:val="Hyperlink"/>
            <w:rFonts w:ascii="Arial" w:hAnsi="Arial" w:cs="Arial"/>
            <w:color w:val="auto"/>
            <w:sz w:val="24"/>
            <w:szCs w:val="24"/>
          </w:rPr>
          <w:t>https://edition.cnn.com/2019/06/18/world/london-us-cities-homicide-rates-comparison-intl-gbr/index.html#:~:text=But%20going%20beyond%20the%20rhetoric,1.54%20homicides%20per%20100%2C000%20people</w:t>
        </w:r>
      </w:hyperlink>
      <w:r w:rsidRPr="00DE0741">
        <w:rPr>
          <w:rFonts w:ascii="Arial" w:hAnsi="Arial" w:cs="Arial"/>
          <w:sz w:val="24"/>
          <w:szCs w:val="24"/>
        </w:rPr>
        <w:t xml:space="preserve">. &gt; [Accessed: </w:t>
      </w:r>
      <w:r w:rsidR="00BD2607" w:rsidRPr="00DE0741">
        <w:rPr>
          <w:rFonts w:ascii="Arial" w:hAnsi="Arial" w:cs="Arial"/>
          <w:sz w:val="24"/>
          <w:szCs w:val="24"/>
        </w:rPr>
        <w:t>2</w:t>
      </w:r>
      <w:r w:rsidRPr="00DE0741">
        <w:rPr>
          <w:rFonts w:ascii="Arial" w:hAnsi="Arial" w:cs="Arial"/>
          <w:sz w:val="24"/>
          <w:szCs w:val="24"/>
        </w:rPr>
        <w:t>9</w:t>
      </w:r>
      <w:r w:rsidRPr="00DE0741">
        <w:rPr>
          <w:rFonts w:ascii="Arial" w:hAnsi="Arial" w:cs="Arial"/>
          <w:sz w:val="24"/>
          <w:szCs w:val="24"/>
          <w:vertAlign w:val="superscript"/>
        </w:rPr>
        <w:t>th</w:t>
      </w:r>
      <w:r w:rsidRPr="00DE0741">
        <w:rPr>
          <w:rFonts w:ascii="Arial" w:hAnsi="Arial" w:cs="Arial"/>
          <w:sz w:val="24"/>
          <w:szCs w:val="24"/>
        </w:rPr>
        <w:t xml:space="preserve"> April 2023].</w:t>
      </w:r>
    </w:p>
    <w:p w14:paraId="1DE307CA" w14:textId="0884B54B" w:rsidR="00AF5488" w:rsidRPr="00DE0741" w:rsidRDefault="00AF5488"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Smith, M. (2022) </w:t>
      </w:r>
      <w:r w:rsidRPr="00DE0741">
        <w:rPr>
          <w:rFonts w:ascii="Arial" w:hAnsi="Arial" w:cs="Arial"/>
          <w:i/>
          <w:iCs/>
          <w:sz w:val="24"/>
          <w:szCs w:val="24"/>
        </w:rPr>
        <w:t xml:space="preserve">Knife Crime Statistics UK vs US: Which Country has the Highest Number of Knife </w:t>
      </w:r>
      <w:proofErr w:type="gramStart"/>
      <w:r w:rsidRPr="00DE0741">
        <w:rPr>
          <w:rFonts w:ascii="Arial" w:hAnsi="Arial" w:cs="Arial"/>
          <w:i/>
          <w:iCs/>
          <w:sz w:val="24"/>
          <w:szCs w:val="24"/>
        </w:rPr>
        <w:t>Crimes?.</w:t>
      </w:r>
      <w:proofErr w:type="gramEnd"/>
      <w:r w:rsidRPr="00DE0741">
        <w:rPr>
          <w:rFonts w:ascii="Arial" w:hAnsi="Arial" w:cs="Arial"/>
          <w:sz w:val="24"/>
          <w:szCs w:val="24"/>
        </w:rPr>
        <w:t xml:space="preserve"> Available: &lt; </w:t>
      </w:r>
      <w:hyperlink r:id="rId33" w:history="1">
        <w:r w:rsidR="00B127E0" w:rsidRPr="00DE0741">
          <w:rPr>
            <w:rStyle w:val="Hyperlink"/>
            <w:rFonts w:ascii="Arial" w:hAnsi="Arial" w:cs="Arial"/>
            <w:color w:val="auto"/>
            <w:sz w:val="24"/>
            <w:szCs w:val="24"/>
          </w:rPr>
          <w:t>https://homesteadauthority.com/knife-crime-statistics-uk-vs-us/</w:t>
        </w:r>
      </w:hyperlink>
      <w:r w:rsidR="00B127E0" w:rsidRPr="00DE0741">
        <w:rPr>
          <w:rFonts w:ascii="Arial" w:hAnsi="Arial" w:cs="Arial"/>
          <w:sz w:val="24"/>
          <w:szCs w:val="24"/>
        </w:rPr>
        <w:t xml:space="preserve"> &gt; [Accessed: 3</w:t>
      </w:r>
      <w:r w:rsidR="00B127E0" w:rsidRPr="00DE0741">
        <w:rPr>
          <w:rFonts w:ascii="Arial" w:hAnsi="Arial" w:cs="Arial"/>
          <w:sz w:val="24"/>
          <w:szCs w:val="24"/>
          <w:vertAlign w:val="superscript"/>
        </w:rPr>
        <w:t>rd</w:t>
      </w:r>
      <w:r w:rsidR="00B127E0" w:rsidRPr="00DE0741">
        <w:rPr>
          <w:rFonts w:ascii="Arial" w:hAnsi="Arial" w:cs="Arial"/>
          <w:sz w:val="24"/>
          <w:szCs w:val="24"/>
        </w:rPr>
        <w:t xml:space="preserve"> May 2023].</w:t>
      </w:r>
    </w:p>
    <w:p w14:paraId="0E6580C3" w14:textId="77777777" w:rsidR="00326FB3" w:rsidRPr="00DE0741" w:rsidRDefault="00326FB3" w:rsidP="00DE0741">
      <w:pPr>
        <w:pStyle w:val="ListParagraph"/>
        <w:numPr>
          <w:ilvl w:val="0"/>
          <w:numId w:val="2"/>
        </w:numPr>
        <w:spacing w:line="480" w:lineRule="auto"/>
        <w:rPr>
          <w:rFonts w:ascii="Arial" w:hAnsi="Arial" w:cs="Arial"/>
          <w:sz w:val="24"/>
          <w:szCs w:val="24"/>
        </w:rPr>
      </w:pPr>
      <w:r w:rsidRPr="00DE0741">
        <w:rPr>
          <w:rFonts w:ascii="Arial" w:hAnsi="Arial" w:cs="Arial"/>
          <w:bCs/>
          <w:sz w:val="24"/>
          <w:szCs w:val="24"/>
        </w:rPr>
        <w:t xml:space="preserve">The Ben Kinsella Trust (2023) </w:t>
      </w:r>
      <w:r w:rsidRPr="00DE0741">
        <w:rPr>
          <w:rFonts w:ascii="Arial" w:hAnsi="Arial" w:cs="Arial"/>
          <w:bCs/>
          <w:i/>
          <w:iCs/>
          <w:sz w:val="24"/>
          <w:szCs w:val="24"/>
        </w:rPr>
        <w:t>Knife Crime Statistics</w:t>
      </w:r>
      <w:r w:rsidRPr="00DE0741">
        <w:rPr>
          <w:rFonts w:ascii="Arial" w:hAnsi="Arial" w:cs="Arial"/>
          <w:bCs/>
          <w:sz w:val="24"/>
          <w:szCs w:val="24"/>
        </w:rPr>
        <w:t xml:space="preserve">. Available: &lt; </w:t>
      </w:r>
      <w:hyperlink r:id="rId34" w:history="1">
        <w:r w:rsidRPr="00DE0741">
          <w:rPr>
            <w:rStyle w:val="Hyperlink"/>
            <w:rFonts w:ascii="Arial" w:hAnsi="Arial" w:cs="Arial"/>
            <w:bCs/>
            <w:color w:val="auto"/>
            <w:sz w:val="24"/>
            <w:szCs w:val="24"/>
          </w:rPr>
          <w:t>https://benkinsella.org.uk/knife-crime-statistics/?gclid=Cj0KCQjwxMmhBhDJARIsANFGOSt-LL4B0SSJ3agp40TSlrAQh9uljhhayUnjXemJHRN2fB6BS332Q8caAjJcEALw_wcB</w:t>
        </w:r>
      </w:hyperlink>
      <w:r w:rsidRPr="00DE0741">
        <w:rPr>
          <w:rFonts w:ascii="Arial" w:hAnsi="Arial" w:cs="Arial"/>
          <w:bCs/>
          <w:sz w:val="24"/>
          <w:szCs w:val="24"/>
        </w:rPr>
        <w:t xml:space="preserve"> &gt; [Accessed: 9</w:t>
      </w:r>
      <w:r w:rsidRPr="00DE0741">
        <w:rPr>
          <w:rFonts w:ascii="Arial" w:hAnsi="Arial" w:cs="Arial"/>
          <w:bCs/>
          <w:sz w:val="24"/>
          <w:szCs w:val="24"/>
          <w:vertAlign w:val="superscript"/>
        </w:rPr>
        <w:t>th</w:t>
      </w:r>
      <w:r w:rsidRPr="00DE0741">
        <w:rPr>
          <w:rFonts w:ascii="Arial" w:hAnsi="Arial" w:cs="Arial"/>
          <w:bCs/>
          <w:sz w:val="24"/>
          <w:szCs w:val="24"/>
        </w:rPr>
        <w:t xml:space="preserve"> April 2023].</w:t>
      </w:r>
    </w:p>
    <w:p w14:paraId="13F7D98F" w14:textId="178E9F03" w:rsidR="00EE13D0" w:rsidRPr="00DE0741" w:rsidRDefault="00D73120" w:rsidP="00DE0741">
      <w:pPr>
        <w:pStyle w:val="ListParagraph"/>
        <w:numPr>
          <w:ilvl w:val="0"/>
          <w:numId w:val="2"/>
        </w:numPr>
        <w:tabs>
          <w:tab w:val="left" w:pos="1420"/>
          <w:tab w:val="left" w:pos="1910"/>
        </w:tabs>
        <w:spacing w:line="480" w:lineRule="auto"/>
        <w:rPr>
          <w:rFonts w:ascii="Arial" w:hAnsi="Arial" w:cs="Arial"/>
          <w:sz w:val="24"/>
          <w:szCs w:val="24"/>
        </w:rPr>
      </w:pPr>
      <w:r w:rsidRPr="00DE0741">
        <w:rPr>
          <w:rFonts w:ascii="Arial" w:hAnsi="Arial" w:cs="Arial"/>
          <w:sz w:val="24"/>
          <w:szCs w:val="24"/>
        </w:rPr>
        <w:t xml:space="preserve">The </w:t>
      </w:r>
      <w:r w:rsidR="00EE13D0" w:rsidRPr="00DE0741">
        <w:rPr>
          <w:rFonts w:ascii="Arial" w:hAnsi="Arial" w:cs="Arial"/>
          <w:sz w:val="24"/>
          <w:szCs w:val="24"/>
        </w:rPr>
        <w:t xml:space="preserve">Centre for Social Justice (2023) </w:t>
      </w:r>
      <w:r w:rsidR="00EE13D0" w:rsidRPr="00DE0741">
        <w:rPr>
          <w:rFonts w:ascii="Arial" w:hAnsi="Arial" w:cs="Arial"/>
          <w:i/>
          <w:iCs/>
          <w:sz w:val="24"/>
          <w:szCs w:val="24"/>
        </w:rPr>
        <w:t>It Can Be Stopped</w:t>
      </w:r>
      <w:r w:rsidR="00EE13D0" w:rsidRPr="00DE0741">
        <w:rPr>
          <w:rFonts w:ascii="Arial" w:hAnsi="Arial" w:cs="Arial"/>
          <w:sz w:val="24"/>
          <w:szCs w:val="24"/>
        </w:rPr>
        <w:t xml:space="preserve">. Available: &lt; </w:t>
      </w:r>
      <w:hyperlink r:id="rId35" w:history="1">
        <w:r w:rsidR="00EE13D0" w:rsidRPr="00DE0741">
          <w:rPr>
            <w:rStyle w:val="Hyperlink"/>
            <w:rFonts w:ascii="Arial" w:hAnsi="Arial" w:cs="Arial"/>
            <w:color w:val="auto"/>
            <w:sz w:val="24"/>
            <w:szCs w:val="24"/>
          </w:rPr>
          <w:t>https://www.centreforsocialjustice.org.uk/library/it-can-be-stopped#:~:text=While%20gangs%20are%20not%20responsible,of%20reported%20child%20sexual%20exploitation</w:t>
        </w:r>
      </w:hyperlink>
      <w:r w:rsidR="00EE13D0" w:rsidRPr="00DE0741">
        <w:rPr>
          <w:rFonts w:ascii="Arial" w:hAnsi="Arial" w:cs="Arial"/>
          <w:sz w:val="24"/>
          <w:szCs w:val="24"/>
        </w:rPr>
        <w:t xml:space="preserve">. &gt; [Accessed: </w:t>
      </w:r>
      <w:r w:rsidR="00FD0A86" w:rsidRPr="00DE0741">
        <w:rPr>
          <w:rFonts w:ascii="Arial" w:hAnsi="Arial" w:cs="Arial"/>
          <w:sz w:val="24"/>
          <w:szCs w:val="24"/>
        </w:rPr>
        <w:t>30</w:t>
      </w:r>
      <w:r w:rsidR="00EE13D0" w:rsidRPr="00DE0741">
        <w:rPr>
          <w:rFonts w:ascii="Arial" w:hAnsi="Arial" w:cs="Arial"/>
          <w:sz w:val="24"/>
          <w:szCs w:val="24"/>
          <w:vertAlign w:val="superscript"/>
        </w:rPr>
        <w:t>th</w:t>
      </w:r>
      <w:r w:rsidR="00EE13D0" w:rsidRPr="00DE0741">
        <w:rPr>
          <w:rFonts w:ascii="Arial" w:hAnsi="Arial" w:cs="Arial"/>
          <w:sz w:val="24"/>
          <w:szCs w:val="24"/>
        </w:rPr>
        <w:t xml:space="preserve"> April 2023].</w:t>
      </w:r>
    </w:p>
    <w:p w14:paraId="08947AAF" w14:textId="46DEDBEC" w:rsidR="004659B1" w:rsidRPr="00DE0741" w:rsidRDefault="004659B1" w:rsidP="00DE0741">
      <w:pPr>
        <w:pStyle w:val="ListParagraph"/>
        <w:numPr>
          <w:ilvl w:val="0"/>
          <w:numId w:val="2"/>
        </w:numPr>
        <w:tabs>
          <w:tab w:val="left" w:pos="1420"/>
          <w:tab w:val="left" w:pos="1910"/>
        </w:tabs>
        <w:spacing w:line="480" w:lineRule="auto"/>
        <w:rPr>
          <w:rFonts w:ascii="Arial" w:hAnsi="Arial" w:cs="Arial"/>
          <w:sz w:val="24"/>
          <w:szCs w:val="24"/>
        </w:rPr>
      </w:pPr>
      <w:r w:rsidRPr="00DE0741">
        <w:rPr>
          <w:rFonts w:ascii="Arial" w:hAnsi="Arial" w:cs="Arial"/>
          <w:sz w:val="24"/>
          <w:szCs w:val="24"/>
        </w:rPr>
        <w:t xml:space="preserve">Thompson, A. and </w:t>
      </w:r>
      <w:proofErr w:type="spellStart"/>
      <w:r w:rsidRPr="00DE0741">
        <w:rPr>
          <w:rFonts w:ascii="Arial" w:hAnsi="Arial" w:cs="Arial"/>
          <w:sz w:val="24"/>
          <w:szCs w:val="24"/>
        </w:rPr>
        <w:t>Tapp</w:t>
      </w:r>
      <w:proofErr w:type="spellEnd"/>
      <w:r w:rsidRPr="00DE0741">
        <w:rPr>
          <w:rFonts w:ascii="Arial" w:hAnsi="Arial" w:cs="Arial"/>
          <w:sz w:val="24"/>
          <w:szCs w:val="24"/>
        </w:rPr>
        <w:t xml:space="preserve">, S. (2022) </w:t>
      </w:r>
      <w:r w:rsidRPr="00DE0741">
        <w:rPr>
          <w:rFonts w:ascii="Arial" w:hAnsi="Arial" w:cs="Arial"/>
          <w:i/>
          <w:iCs/>
          <w:sz w:val="24"/>
          <w:szCs w:val="24"/>
        </w:rPr>
        <w:t>Criminal Victimization, 2021</w:t>
      </w:r>
      <w:r w:rsidR="00AB03C7" w:rsidRPr="00DE0741">
        <w:rPr>
          <w:rFonts w:ascii="Arial" w:hAnsi="Arial" w:cs="Arial"/>
          <w:i/>
          <w:iCs/>
          <w:sz w:val="24"/>
          <w:szCs w:val="24"/>
        </w:rPr>
        <w:t>.</w:t>
      </w:r>
      <w:r w:rsidR="00AB03C7" w:rsidRPr="00DE0741">
        <w:rPr>
          <w:rFonts w:ascii="Arial" w:hAnsi="Arial" w:cs="Arial"/>
          <w:sz w:val="24"/>
          <w:szCs w:val="24"/>
        </w:rPr>
        <w:t xml:space="preserve"> Available: &lt; </w:t>
      </w:r>
      <w:hyperlink r:id="rId36" w:history="1">
        <w:r w:rsidR="00C707DE" w:rsidRPr="00DE0741">
          <w:rPr>
            <w:rStyle w:val="Hyperlink"/>
            <w:rFonts w:ascii="Arial" w:hAnsi="Arial" w:cs="Arial"/>
            <w:color w:val="auto"/>
            <w:sz w:val="24"/>
            <w:szCs w:val="24"/>
          </w:rPr>
          <w:t>https://bjs.ojp.gov/content/pub/pdf/cv21.pdf</w:t>
        </w:r>
      </w:hyperlink>
      <w:r w:rsidR="00C707DE" w:rsidRPr="00DE0741">
        <w:rPr>
          <w:rFonts w:ascii="Arial" w:hAnsi="Arial" w:cs="Arial"/>
          <w:sz w:val="24"/>
          <w:szCs w:val="24"/>
        </w:rPr>
        <w:t xml:space="preserve"> &gt; [Accessed: 28</w:t>
      </w:r>
      <w:r w:rsidR="00C707DE" w:rsidRPr="00DE0741">
        <w:rPr>
          <w:rFonts w:ascii="Arial" w:hAnsi="Arial" w:cs="Arial"/>
          <w:sz w:val="24"/>
          <w:szCs w:val="24"/>
          <w:vertAlign w:val="superscript"/>
        </w:rPr>
        <w:t>th</w:t>
      </w:r>
      <w:r w:rsidR="00C707DE" w:rsidRPr="00DE0741">
        <w:rPr>
          <w:rFonts w:ascii="Arial" w:hAnsi="Arial" w:cs="Arial"/>
          <w:sz w:val="24"/>
          <w:szCs w:val="24"/>
        </w:rPr>
        <w:t xml:space="preserve"> April 2023].</w:t>
      </w:r>
    </w:p>
    <w:p w14:paraId="1CC20D62" w14:textId="087BCBE2" w:rsidR="00A12333" w:rsidRPr="00DE0741" w:rsidRDefault="00326FB3"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lastRenderedPageBreak/>
        <w:t xml:space="preserve">UK Crime and Safety Statistics (2023) </w:t>
      </w:r>
      <w:r w:rsidRPr="00DE0741">
        <w:rPr>
          <w:rFonts w:ascii="Arial" w:hAnsi="Arial" w:cs="Arial"/>
          <w:i/>
          <w:iCs/>
          <w:sz w:val="24"/>
          <w:szCs w:val="24"/>
        </w:rPr>
        <w:t xml:space="preserve">Explore Crime Rates </w:t>
      </w:r>
      <w:proofErr w:type="gramStart"/>
      <w:r w:rsidRPr="00DE0741">
        <w:rPr>
          <w:rFonts w:ascii="Arial" w:hAnsi="Arial" w:cs="Arial"/>
          <w:i/>
          <w:iCs/>
          <w:sz w:val="24"/>
          <w:szCs w:val="24"/>
        </w:rPr>
        <w:t>In</w:t>
      </w:r>
      <w:proofErr w:type="gramEnd"/>
      <w:r w:rsidRPr="00DE0741">
        <w:rPr>
          <w:rFonts w:ascii="Arial" w:hAnsi="Arial" w:cs="Arial"/>
          <w:i/>
          <w:iCs/>
          <w:sz w:val="24"/>
          <w:szCs w:val="24"/>
        </w:rPr>
        <w:t xml:space="preserve"> Your Area</w:t>
      </w:r>
      <w:r w:rsidRPr="00DE0741">
        <w:rPr>
          <w:rFonts w:ascii="Arial" w:hAnsi="Arial" w:cs="Arial"/>
          <w:sz w:val="24"/>
          <w:szCs w:val="24"/>
        </w:rPr>
        <w:t xml:space="preserve">. Available: &lt; </w:t>
      </w:r>
      <w:hyperlink r:id="rId37" w:anchor=":~:text=Explore%20crime%20rates&amp;text=The%20crime%20rate%20in%20the,83.77%20crimes%20per%201%2C000%20people" w:history="1">
        <w:r w:rsidRPr="00DE0741">
          <w:rPr>
            <w:rStyle w:val="Hyperlink"/>
            <w:rFonts w:ascii="Arial" w:hAnsi="Arial" w:cs="Arial"/>
            <w:color w:val="auto"/>
            <w:sz w:val="24"/>
            <w:szCs w:val="24"/>
          </w:rPr>
          <w:t>https://crimerate.co.uk/#:~:text=Explore%20crime%20rates&amp;text=The%20crime%20rate%20in%20the,83.77%20crimes%20per%201%2C000%20people</w:t>
        </w:r>
      </w:hyperlink>
      <w:r w:rsidRPr="00DE0741">
        <w:rPr>
          <w:rFonts w:ascii="Arial" w:hAnsi="Arial" w:cs="Arial"/>
          <w:sz w:val="24"/>
          <w:szCs w:val="24"/>
        </w:rPr>
        <w:t xml:space="preserve">. &gt; [Accessed: </w:t>
      </w:r>
      <w:r w:rsidR="00E60ECD" w:rsidRPr="00DE0741">
        <w:rPr>
          <w:rFonts w:ascii="Arial" w:hAnsi="Arial" w:cs="Arial"/>
          <w:sz w:val="24"/>
          <w:szCs w:val="24"/>
        </w:rPr>
        <w:t>2</w:t>
      </w:r>
      <w:r w:rsidRPr="00DE0741">
        <w:rPr>
          <w:rFonts w:ascii="Arial" w:hAnsi="Arial" w:cs="Arial"/>
          <w:sz w:val="24"/>
          <w:szCs w:val="24"/>
        </w:rPr>
        <w:t>9</w:t>
      </w:r>
      <w:r w:rsidRPr="00DE0741">
        <w:rPr>
          <w:rFonts w:ascii="Arial" w:hAnsi="Arial" w:cs="Arial"/>
          <w:sz w:val="24"/>
          <w:szCs w:val="24"/>
          <w:vertAlign w:val="superscript"/>
        </w:rPr>
        <w:t>th</w:t>
      </w:r>
      <w:r w:rsidRPr="00DE0741">
        <w:rPr>
          <w:rFonts w:ascii="Arial" w:hAnsi="Arial" w:cs="Arial"/>
          <w:sz w:val="24"/>
          <w:szCs w:val="24"/>
        </w:rPr>
        <w:t xml:space="preserve"> April 2023].</w:t>
      </w:r>
    </w:p>
    <w:p w14:paraId="2114A420" w14:textId="2907E5E1" w:rsidR="001D7F3B" w:rsidRPr="00DE0741" w:rsidRDefault="001D7F3B"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UNISON (2023) </w:t>
      </w:r>
      <w:r w:rsidRPr="00DE0741">
        <w:rPr>
          <w:rFonts w:ascii="Arial" w:hAnsi="Arial" w:cs="Arial"/>
          <w:i/>
          <w:iCs/>
          <w:sz w:val="24"/>
          <w:szCs w:val="24"/>
        </w:rPr>
        <w:t>Cut crime not police</w:t>
      </w:r>
      <w:r w:rsidRPr="00DE0741">
        <w:rPr>
          <w:rFonts w:ascii="Arial" w:hAnsi="Arial" w:cs="Arial"/>
          <w:sz w:val="24"/>
          <w:szCs w:val="24"/>
        </w:rPr>
        <w:t xml:space="preserve">. Available: &lt; </w:t>
      </w:r>
      <w:hyperlink r:id="rId38" w:history="1">
        <w:r w:rsidRPr="00DE0741">
          <w:rPr>
            <w:rStyle w:val="Hyperlink"/>
            <w:rFonts w:ascii="Arial" w:hAnsi="Arial" w:cs="Arial"/>
            <w:color w:val="auto"/>
            <w:sz w:val="24"/>
            <w:szCs w:val="24"/>
          </w:rPr>
          <w:t>https://www.unison.org.uk/at-work/police-and-justice-staff/key-issues/cut-crime-not-police/#:~:text=The%20cuts%20to%20the%20police,person%20have%20increased%20by%2065.1%25</w:t>
        </w:r>
      </w:hyperlink>
      <w:r w:rsidRPr="00DE0741">
        <w:rPr>
          <w:rFonts w:ascii="Arial" w:hAnsi="Arial" w:cs="Arial"/>
          <w:sz w:val="24"/>
          <w:szCs w:val="24"/>
        </w:rPr>
        <w:t xml:space="preserve"> &gt;  [Accessed: 28</w:t>
      </w:r>
      <w:r w:rsidRPr="00DE0741">
        <w:rPr>
          <w:rFonts w:ascii="Arial" w:hAnsi="Arial" w:cs="Arial"/>
          <w:sz w:val="24"/>
          <w:szCs w:val="24"/>
          <w:vertAlign w:val="superscript"/>
        </w:rPr>
        <w:t>th</w:t>
      </w:r>
      <w:r w:rsidRPr="00DE0741">
        <w:rPr>
          <w:rFonts w:ascii="Arial" w:hAnsi="Arial" w:cs="Arial"/>
          <w:sz w:val="24"/>
          <w:szCs w:val="24"/>
        </w:rPr>
        <w:t xml:space="preserve"> April 2023].</w:t>
      </w:r>
    </w:p>
    <w:p w14:paraId="6596F38F" w14:textId="049CE5DF" w:rsidR="00A12333" w:rsidRPr="00DE0741" w:rsidRDefault="00A12333"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United Nations (2023) </w:t>
      </w:r>
      <w:r w:rsidRPr="00DE0741">
        <w:rPr>
          <w:rFonts w:ascii="Arial" w:hAnsi="Arial" w:cs="Arial"/>
          <w:i/>
          <w:iCs/>
          <w:sz w:val="24"/>
          <w:szCs w:val="24"/>
        </w:rPr>
        <w:t>A New Era of Conflict and Violence.</w:t>
      </w:r>
      <w:r w:rsidRPr="00DE0741">
        <w:rPr>
          <w:rFonts w:ascii="Arial" w:hAnsi="Arial" w:cs="Arial"/>
          <w:sz w:val="24"/>
          <w:szCs w:val="24"/>
        </w:rPr>
        <w:t xml:space="preserve"> Available: &lt; </w:t>
      </w:r>
      <w:hyperlink r:id="rId39" w:history="1">
        <w:r w:rsidR="00BD2607" w:rsidRPr="00DE0741">
          <w:rPr>
            <w:rStyle w:val="Hyperlink"/>
            <w:rFonts w:ascii="Arial" w:hAnsi="Arial" w:cs="Arial"/>
            <w:color w:val="auto"/>
            <w:sz w:val="24"/>
            <w:szCs w:val="24"/>
          </w:rPr>
          <w:t>https://www.un.org/en/un75/new-era-conflict-and-violence#:~:text=Globally%2C%20the%20absolute%20number%20of,criminal%2C%20and%20international%20terrorist%20groups</w:t>
        </w:r>
      </w:hyperlink>
      <w:r w:rsidR="00BD2607" w:rsidRPr="00DE0741">
        <w:rPr>
          <w:rFonts w:ascii="Arial" w:hAnsi="Arial" w:cs="Arial"/>
          <w:sz w:val="24"/>
          <w:szCs w:val="24"/>
        </w:rPr>
        <w:t>.</w:t>
      </w:r>
      <w:r w:rsidR="00BD2607" w:rsidRPr="00DE0741">
        <w:rPr>
          <w:rFonts w:ascii="Arial" w:hAnsi="Arial" w:cs="Arial"/>
          <w:sz w:val="24"/>
          <w:szCs w:val="24"/>
        </w:rPr>
        <w:t xml:space="preserve"> &gt; [Accessed: 3</w:t>
      </w:r>
      <w:r w:rsidR="00BD2607" w:rsidRPr="00DE0741">
        <w:rPr>
          <w:rFonts w:ascii="Arial" w:hAnsi="Arial" w:cs="Arial"/>
          <w:sz w:val="24"/>
          <w:szCs w:val="24"/>
          <w:vertAlign w:val="superscript"/>
        </w:rPr>
        <w:t>rd</w:t>
      </w:r>
      <w:r w:rsidR="00BD2607" w:rsidRPr="00DE0741">
        <w:rPr>
          <w:rFonts w:ascii="Arial" w:hAnsi="Arial" w:cs="Arial"/>
          <w:sz w:val="24"/>
          <w:szCs w:val="24"/>
        </w:rPr>
        <w:t xml:space="preserve"> May 2023].</w:t>
      </w:r>
    </w:p>
    <w:p w14:paraId="6A7FE46E" w14:textId="6183E6E4" w:rsidR="001D7F3B" w:rsidRPr="00DE0741" w:rsidRDefault="001D7F3B"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University of Southampton (2022) </w:t>
      </w:r>
      <w:r w:rsidRPr="00DE0741">
        <w:rPr>
          <w:rFonts w:ascii="Arial" w:hAnsi="Arial" w:cs="Arial"/>
          <w:i/>
          <w:iCs/>
          <w:sz w:val="24"/>
          <w:szCs w:val="24"/>
        </w:rPr>
        <w:t xml:space="preserve">New study finds Austerity 1.0 led </w:t>
      </w:r>
      <w:proofErr w:type="spellStart"/>
      <w:r w:rsidRPr="00DE0741">
        <w:rPr>
          <w:rFonts w:ascii="Arial" w:hAnsi="Arial" w:cs="Arial"/>
          <w:i/>
          <w:iCs/>
          <w:sz w:val="24"/>
          <w:szCs w:val="24"/>
        </w:rPr>
        <w:t>tok</w:t>
      </w:r>
      <w:proofErr w:type="spellEnd"/>
      <w:r w:rsidRPr="00DE0741">
        <w:rPr>
          <w:rFonts w:ascii="Arial" w:hAnsi="Arial" w:cs="Arial"/>
          <w:i/>
          <w:iCs/>
          <w:sz w:val="24"/>
          <w:szCs w:val="24"/>
        </w:rPr>
        <w:t xml:space="preserve"> more crime – could we see the same again in Austerity </w:t>
      </w:r>
      <w:proofErr w:type="gramStart"/>
      <w:r w:rsidRPr="00DE0741">
        <w:rPr>
          <w:rFonts w:ascii="Arial" w:hAnsi="Arial" w:cs="Arial"/>
          <w:i/>
          <w:iCs/>
          <w:sz w:val="24"/>
          <w:szCs w:val="24"/>
        </w:rPr>
        <w:t>2.0?.</w:t>
      </w:r>
      <w:proofErr w:type="gramEnd"/>
      <w:r w:rsidRPr="00DE0741">
        <w:rPr>
          <w:rFonts w:ascii="Arial" w:hAnsi="Arial" w:cs="Arial"/>
          <w:sz w:val="24"/>
          <w:szCs w:val="24"/>
        </w:rPr>
        <w:t xml:space="preserve"> Available: &lt; </w:t>
      </w:r>
      <w:hyperlink r:id="rId40" w:history="1">
        <w:r w:rsidRPr="00DE0741">
          <w:rPr>
            <w:rStyle w:val="Hyperlink"/>
            <w:rFonts w:ascii="Arial" w:hAnsi="Arial" w:cs="Arial"/>
            <w:color w:val="auto"/>
            <w:sz w:val="24"/>
            <w:szCs w:val="24"/>
          </w:rPr>
          <w:t>https://www.southampton.ac.uk/news/2022/11/austerity-led-to-more-crime-study.page#:~:text=A%20new%20study%20from%20the,an%20increase%20in%20new%20offenders</w:t>
        </w:r>
      </w:hyperlink>
      <w:r w:rsidRPr="00DE0741">
        <w:rPr>
          <w:rFonts w:ascii="Arial" w:hAnsi="Arial" w:cs="Arial"/>
          <w:sz w:val="24"/>
          <w:szCs w:val="24"/>
        </w:rPr>
        <w:t>.</w:t>
      </w:r>
      <w:r w:rsidRPr="00DE0741">
        <w:rPr>
          <w:rFonts w:ascii="Arial" w:hAnsi="Arial" w:cs="Arial"/>
          <w:sz w:val="24"/>
          <w:szCs w:val="24"/>
        </w:rPr>
        <w:t xml:space="preserve"> &gt; [Accessed: </w:t>
      </w:r>
      <w:r w:rsidR="00E60ECD" w:rsidRPr="00DE0741">
        <w:rPr>
          <w:rFonts w:ascii="Arial" w:hAnsi="Arial" w:cs="Arial"/>
          <w:sz w:val="24"/>
          <w:szCs w:val="24"/>
        </w:rPr>
        <w:t>1</w:t>
      </w:r>
      <w:r w:rsidR="00E60ECD" w:rsidRPr="00DE0741">
        <w:rPr>
          <w:rFonts w:ascii="Arial" w:hAnsi="Arial" w:cs="Arial"/>
          <w:sz w:val="24"/>
          <w:szCs w:val="24"/>
          <w:vertAlign w:val="superscript"/>
        </w:rPr>
        <w:t>st</w:t>
      </w:r>
      <w:r w:rsidR="00E60ECD" w:rsidRPr="00DE0741">
        <w:rPr>
          <w:rFonts w:ascii="Arial" w:hAnsi="Arial" w:cs="Arial"/>
          <w:sz w:val="24"/>
          <w:szCs w:val="24"/>
        </w:rPr>
        <w:t xml:space="preserve"> May</w:t>
      </w:r>
      <w:r w:rsidRPr="00DE0741">
        <w:rPr>
          <w:rFonts w:ascii="Arial" w:hAnsi="Arial" w:cs="Arial"/>
          <w:sz w:val="24"/>
          <w:szCs w:val="24"/>
        </w:rPr>
        <w:t xml:space="preserve"> 2023].</w:t>
      </w:r>
    </w:p>
    <w:p w14:paraId="72EB8A4C" w14:textId="4180661D" w:rsidR="00326FB3" w:rsidRPr="00DE0741" w:rsidRDefault="00326FB3" w:rsidP="00DE0741">
      <w:pPr>
        <w:pStyle w:val="ListParagraph"/>
        <w:numPr>
          <w:ilvl w:val="0"/>
          <w:numId w:val="2"/>
        </w:numPr>
        <w:spacing w:line="480" w:lineRule="auto"/>
        <w:rPr>
          <w:rFonts w:ascii="Arial" w:hAnsi="Arial" w:cs="Arial"/>
          <w:sz w:val="24"/>
          <w:szCs w:val="24"/>
        </w:rPr>
      </w:pPr>
      <w:r w:rsidRPr="00DE0741">
        <w:rPr>
          <w:rFonts w:ascii="Arial" w:hAnsi="Arial" w:cs="Arial"/>
          <w:sz w:val="24"/>
          <w:szCs w:val="24"/>
        </w:rPr>
        <w:t xml:space="preserve">Victim Support (2023) </w:t>
      </w:r>
      <w:r w:rsidRPr="00DE0741">
        <w:rPr>
          <w:rFonts w:ascii="Arial" w:hAnsi="Arial" w:cs="Arial"/>
          <w:i/>
          <w:iCs/>
          <w:sz w:val="24"/>
          <w:szCs w:val="24"/>
        </w:rPr>
        <w:t>Violent Crime</w:t>
      </w:r>
      <w:r w:rsidRPr="00DE0741">
        <w:rPr>
          <w:rFonts w:ascii="Arial" w:hAnsi="Arial" w:cs="Arial"/>
          <w:sz w:val="24"/>
          <w:szCs w:val="24"/>
        </w:rPr>
        <w:t xml:space="preserve">. Available: &lt; </w:t>
      </w:r>
      <w:hyperlink r:id="rId41" w:history="1">
        <w:r w:rsidRPr="00DE0741">
          <w:rPr>
            <w:rStyle w:val="Hyperlink"/>
            <w:rFonts w:ascii="Arial" w:hAnsi="Arial" w:cs="Arial"/>
            <w:color w:val="auto"/>
            <w:sz w:val="24"/>
            <w:szCs w:val="24"/>
          </w:rPr>
          <w:t>https://www.victimsupport.org.uk/crime-info/types-crime/violent-crime/</w:t>
        </w:r>
      </w:hyperlink>
      <w:r w:rsidRPr="00DE0741">
        <w:rPr>
          <w:rFonts w:ascii="Arial" w:hAnsi="Arial" w:cs="Arial"/>
          <w:sz w:val="24"/>
          <w:szCs w:val="24"/>
        </w:rPr>
        <w:t xml:space="preserve"> &gt; [Accessed: </w:t>
      </w:r>
      <w:r w:rsidR="00E60ECD" w:rsidRPr="00DE0741">
        <w:rPr>
          <w:rFonts w:ascii="Arial" w:hAnsi="Arial" w:cs="Arial"/>
          <w:sz w:val="24"/>
          <w:szCs w:val="24"/>
        </w:rPr>
        <w:t>27</w:t>
      </w:r>
      <w:r w:rsidRPr="00DE0741">
        <w:rPr>
          <w:rFonts w:ascii="Arial" w:hAnsi="Arial" w:cs="Arial"/>
          <w:sz w:val="24"/>
          <w:szCs w:val="24"/>
          <w:vertAlign w:val="superscript"/>
        </w:rPr>
        <w:t>th</w:t>
      </w:r>
      <w:r w:rsidRPr="00DE0741">
        <w:rPr>
          <w:rFonts w:ascii="Arial" w:hAnsi="Arial" w:cs="Arial"/>
          <w:sz w:val="24"/>
          <w:szCs w:val="24"/>
        </w:rPr>
        <w:t xml:space="preserve"> April 2023].</w:t>
      </w:r>
    </w:p>
    <w:p w14:paraId="36C3F848" w14:textId="77777777" w:rsidR="00326FB3" w:rsidRDefault="00326FB3" w:rsidP="00F330D1">
      <w:pPr>
        <w:ind w:firstLine="0"/>
        <w:rPr>
          <w:sz w:val="24"/>
          <w:szCs w:val="24"/>
        </w:rPr>
      </w:pPr>
    </w:p>
    <w:p w14:paraId="293A1783" w14:textId="77777777" w:rsidR="00C60D76" w:rsidRDefault="00C60D76"/>
    <w:sectPr w:rsidR="00C60D76" w:rsidSect="00D24AC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7014E" w14:textId="77777777" w:rsidR="008831B5" w:rsidRDefault="008831B5" w:rsidP="00283665">
      <w:pPr>
        <w:spacing w:after="0" w:line="240" w:lineRule="auto"/>
      </w:pPr>
      <w:r>
        <w:separator/>
      </w:r>
    </w:p>
  </w:endnote>
  <w:endnote w:type="continuationSeparator" w:id="0">
    <w:p w14:paraId="7E7478F2" w14:textId="77777777" w:rsidR="008831B5" w:rsidRDefault="008831B5" w:rsidP="00283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D04BA" w14:textId="77777777" w:rsidR="008831B5" w:rsidRDefault="008831B5" w:rsidP="00283665">
      <w:pPr>
        <w:spacing w:after="0" w:line="240" w:lineRule="auto"/>
      </w:pPr>
      <w:r>
        <w:separator/>
      </w:r>
    </w:p>
  </w:footnote>
  <w:footnote w:type="continuationSeparator" w:id="0">
    <w:p w14:paraId="25A2D30C" w14:textId="77777777" w:rsidR="008831B5" w:rsidRDefault="008831B5" w:rsidP="002836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A682B"/>
    <w:multiLevelType w:val="hybridMultilevel"/>
    <w:tmpl w:val="14C655F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7955322"/>
    <w:multiLevelType w:val="hybridMultilevel"/>
    <w:tmpl w:val="2A546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3571944">
    <w:abstractNumId w:val="1"/>
  </w:num>
  <w:num w:numId="2" w16cid:durableId="146090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0D1"/>
    <w:rsid w:val="000072C9"/>
    <w:rsid w:val="00011C8A"/>
    <w:rsid w:val="000239F0"/>
    <w:rsid w:val="000243FE"/>
    <w:rsid w:val="00034984"/>
    <w:rsid w:val="00041993"/>
    <w:rsid w:val="00055927"/>
    <w:rsid w:val="00057464"/>
    <w:rsid w:val="00073A75"/>
    <w:rsid w:val="000C1D79"/>
    <w:rsid w:val="000C612E"/>
    <w:rsid w:val="000C724B"/>
    <w:rsid w:val="000E148D"/>
    <w:rsid w:val="000F2806"/>
    <w:rsid w:val="000F61EE"/>
    <w:rsid w:val="00146089"/>
    <w:rsid w:val="00150C53"/>
    <w:rsid w:val="00187C92"/>
    <w:rsid w:val="001A56F2"/>
    <w:rsid w:val="001B2444"/>
    <w:rsid w:val="001D7F3B"/>
    <w:rsid w:val="00211891"/>
    <w:rsid w:val="00226963"/>
    <w:rsid w:val="00245286"/>
    <w:rsid w:val="002732F5"/>
    <w:rsid w:val="002834F6"/>
    <w:rsid w:val="00283665"/>
    <w:rsid w:val="00294933"/>
    <w:rsid w:val="002B2925"/>
    <w:rsid w:val="002B4DF1"/>
    <w:rsid w:val="002C49A5"/>
    <w:rsid w:val="00316968"/>
    <w:rsid w:val="00326FB3"/>
    <w:rsid w:val="003613BF"/>
    <w:rsid w:val="0037052A"/>
    <w:rsid w:val="003815D7"/>
    <w:rsid w:val="0038430A"/>
    <w:rsid w:val="00392EEA"/>
    <w:rsid w:val="003B5D3E"/>
    <w:rsid w:val="003C2450"/>
    <w:rsid w:val="003E1913"/>
    <w:rsid w:val="003E3896"/>
    <w:rsid w:val="003F612F"/>
    <w:rsid w:val="003F7C9D"/>
    <w:rsid w:val="0040000E"/>
    <w:rsid w:val="004324FB"/>
    <w:rsid w:val="00432E5B"/>
    <w:rsid w:val="004570B5"/>
    <w:rsid w:val="004659B1"/>
    <w:rsid w:val="00483CD6"/>
    <w:rsid w:val="00483F4E"/>
    <w:rsid w:val="004A2191"/>
    <w:rsid w:val="004E3793"/>
    <w:rsid w:val="004F7E6C"/>
    <w:rsid w:val="00507CC0"/>
    <w:rsid w:val="00511377"/>
    <w:rsid w:val="00521642"/>
    <w:rsid w:val="00530ED6"/>
    <w:rsid w:val="005356CA"/>
    <w:rsid w:val="00561ED2"/>
    <w:rsid w:val="005C23EF"/>
    <w:rsid w:val="00601260"/>
    <w:rsid w:val="006309D1"/>
    <w:rsid w:val="00632126"/>
    <w:rsid w:val="00645BE5"/>
    <w:rsid w:val="00657FFD"/>
    <w:rsid w:val="00662E45"/>
    <w:rsid w:val="00667D05"/>
    <w:rsid w:val="006A5ADB"/>
    <w:rsid w:val="006C646B"/>
    <w:rsid w:val="006D0AEC"/>
    <w:rsid w:val="007154A1"/>
    <w:rsid w:val="0071711D"/>
    <w:rsid w:val="00727885"/>
    <w:rsid w:val="00752998"/>
    <w:rsid w:val="00771F9A"/>
    <w:rsid w:val="00786D0D"/>
    <w:rsid w:val="007B7FEE"/>
    <w:rsid w:val="007E1833"/>
    <w:rsid w:val="007F26BC"/>
    <w:rsid w:val="008204E8"/>
    <w:rsid w:val="0082538D"/>
    <w:rsid w:val="008831B5"/>
    <w:rsid w:val="008901F8"/>
    <w:rsid w:val="008A69F2"/>
    <w:rsid w:val="008C1D92"/>
    <w:rsid w:val="008D45ED"/>
    <w:rsid w:val="008E1D2A"/>
    <w:rsid w:val="008F7429"/>
    <w:rsid w:val="00901E7F"/>
    <w:rsid w:val="009025C3"/>
    <w:rsid w:val="00907088"/>
    <w:rsid w:val="00913B4F"/>
    <w:rsid w:val="00921ED6"/>
    <w:rsid w:val="009758B6"/>
    <w:rsid w:val="009C0846"/>
    <w:rsid w:val="009E7A42"/>
    <w:rsid w:val="009F4FFA"/>
    <w:rsid w:val="00A12333"/>
    <w:rsid w:val="00A12C9A"/>
    <w:rsid w:val="00A226EE"/>
    <w:rsid w:val="00A35B8A"/>
    <w:rsid w:val="00A406C5"/>
    <w:rsid w:val="00A55C99"/>
    <w:rsid w:val="00A63D75"/>
    <w:rsid w:val="00A7224C"/>
    <w:rsid w:val="00AB03C7"/>
    <w:rsid w:val="00AF144A"/>
    <w:rsid w:val="00AF179E"/>
    <w:rsid w:val="00AF5488"/>
    <w:rsid w:val="00B0672A"/>
    <w:rsid w:val="00B127E0"/>
    <w:rsid w:val="00B23AE4"/>
    <w:rsid w:val="00B309EE"/>
    <w:rsid w:val="00B76EFF"/>
    <w:rsid w:val="00BC2037"/>
    <w:rsid w:val="00BC2D26"/>
    <w:rsid w:val="00BD15DF"/>
    <w:rsid w:val="00BD2607"/>
    <w:rsid w:val="00C0128C"/>
    <w:rsid w:val="00C16007"/>
    <w:rsid w:val="00C60D76"/>
    <w:rsid w:val="00C61724"/>
    <w:rsid w:val="00C707DE"/>
    <w:rsid w:val="00C71511"/>
    <w:rsid w:val="00C73571"/>
    <w:rsid w:val="00C80C63"/>
    <w:rsid w:val="00CB61A8"/>
    <w:rsid w:val="00CC73B1"/>
    <w:rsid w:val="00D02016"/>
    <w:rsid w:val="00D1766D"/>
    <w:rsid w:val="00D24ACA"/>
    <w:rsid w:val="00D32316"/>
    <w:rsid w:val="00D63B9B"/>
    <w:rsid w:val="00D73120"/>
    <w:rsid w:val="00D90EFE"/>
    <w:rsid w:val="00D96CA8"/>
    <w:rsid w:val="00D96CEB"/>
    <w:rsid w:val="00DA25F2"/>
    <w:rsid w:val="00DA7ADB"/>
    <w:rsid w:val="00DB280E"/>
    <w:rsid w:val="00DB6ACE"/>
    <w:rsid w:val="00DC68CD"/>
    <w:rsid w:val="00DD58D6"/>
    <w:rsid w:val="00DE0741"/>
    <w:rsid w:val="00DE50EF"/>
    <w:rsid w:val="00E42FBF"/>
    <w:rsid w:val="00E47D58"/>
    <w:rsid w:val="00E556A8"/>
    <w:rsid w:val="00E5642A"/>
    <w:rsid w:val="00E60ECD"/>
    <w:rsid w:val="00E70A97"/>
    <w:rsid w:val="00E71930"/>
    <w:rsid w:val="00ED4FAA"/>
    <w:rsid w:val="00ED72D5"/>
    <w:rsid w:val="00ED7E91"/>
    <w:rsid w:val="00EE13D0"/>
    <w:rsid w:val="00F330D1"/>
    <w:rsid w:val="00F5585E"/>
    <w:rsid w:val="00F62C66"/>
    <w:rsid w:val="00F74480"/>
    <w:rsid w:val="00F8179F"/>
    <w:rsid w:val="00F91A4B"/>
    <w:rsid w:val="00FA071F"/>
    <w:rsid w:val="00FD0A86"/>
    <w:rsid w:val="00FE3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264D8"/>
  <w15:chartTrackingRefBased/>
  <w15:docId w15:val="{709BBA0B-FA8F-4218-8D29-0A61F1B8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0D1"/>
    <w:pPr>
      <w:spacing w:line="257" w:lineRule="auto"/>
      <w:ind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6FB3"/>
    <w:rPr>
      <w:color w:val="0563C1" w:themeColor="hyperlink"/>
      <w:u w:val="single"/>
    </w:rPr>
  </w:style>
  <w:style w:type="character" w:styleId="UnresolvedMention">
    <w:name w:val="Unresolved Mention"/>
    <w:basedOn w:val="DefaultParagraphFont"/>
    <w:uiPriority w:val="99"/>
    <w:semiHidden/>
    <w:unhideWhenUsed/>
    <w:rsid w:val="007154A1"/>
    <w:rPr>
      <w:color w:val="605E5C"/>
      <w:shd w:val="clear" w:color="auto" w:fill="E1DFDD"/>
    </w:rPr>
  </w:style>
  <w:style w:type="paragraph" w:styleId="ListParagraph">
    <w:name w:val="List Paragraph"/>
    <w:basedOn w:val="Normal"/>
    <w:uiPriority w:val="34"/>
    <w:qFormat/>
    <w:rsid w:val="00C16007"/>
    <w:pPr>
      <w:ind w:left="720"/>
      <w:contextualSpacing/>
    </w:pPr>
  </w:style>
  <w:style w:type="character" w:styleId="FollowedHyperlink">
    <w:name w:val="FollowedHyperlink"/>
    <w:basedOn w:val="DefaultParagraphFont"/>
    <w:uiPriority w:val="99"/>
    <w:semiHidden/>
    <w:unhideWhenUsed/>
    <w:rsid w:val="00907088"/>
    <w:rPr>
      <w:color w:val="954F72" w:themeColor="followedHyperlink"/>
      <w:u w:val="single"/>
    </w:rPr>
  </w:style>
  <w:style w:type="paragraph" w:styleId="Header">
    <w:name w:val="header"/>
    <w:basedOn w:val="Normal"/>
    <w:link w:val="HeaderChar"/>
    <w:uiPriority w:val="99"/>
    <w:unhideWhenUsed/>
    <w:rsid w:val="002836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665"/>
  </w:style>
  <w:style w:type="paragraph" w:styleId="Footer">
    <w:name w:val="footer"/>
    <w:basedOn w:val="Normal"/>
    <w:link w:val="FooterChar"/>
    <w:uiPriority w:val="99"/>
    <w:unhideWhenUsed/>
    <w:rsid w:val="002836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665"/>
  </w:style>
  <w:style w:type="paragraph" w:styleId="NoSpacing">
    <w:name w:val="No Spacing"/>
    <w:link w:val="NoSpacingChar"/>
    <w:uiPriority w:val="1"/>
    <w:qFormat/>
    <w:rsid w:val="00D24AC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24ACA"/>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303963/uk-police-officer-numbers/" TargetMode="External"/><Relationship Id="rId18" Type="http://schemas.openxmlformats.org/officeDocument/2006/relationships/hyperlink" Target="https://link.springer.com/article/10.1007/s11292-014-9210-y" TargetMode="External"/><Relationship Id="rId26" Type="http://schemas.openxmlformats.org/officeDocument/2006/relationships/hyperlink" Target="https://www.standard.co.uk/news/crime/london-office-for-national-statistics-england-wales-mayor-b1059248.html" TargetMode="External"/><Relationship Id="rId39" Type="http://schemas.openxmlformats.org/officeDocument/2006/relationships/hyperlink" Target="https://www.un.org/en/un75/new-era-conflict-and-violence#:~:text=Globally%2C%20the%20absolute%20number%20of,criminal%2C%20and%20international%20terrorist%20groups" TargetMode="External"/><Relationship Id="rId3" Type="http://schemas.openxmlformats.org/officeDocument/2006/relationships/settings" Target="settings.xml"/><Relationship Id="rId21" Type="http://schemas.openxmlformats.org/officeDocument/2006/relationships/hyperlink" Target="https://www.governmentevents.co.uk/four-reasons-why-gang-and-knife-crime-is-on-the-rise/" TargetMode="External"/><Relationship Id="rId34" Type="http://schemas.openxmlformats.org/officeDocument/2006/relationships/hyperlink" Target="https://benkinsella.org.uk/knife-crime-statistics/?gclid=Cj0KCQjwxMmhBhDJARIsANFGOSt-LL4B0SSJ3agp40TSlrAQh9uljhhayUnjXemJHRN2fB6BS332Q8caAjJcEALw_wcB"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statista.com/statistics/298637/united-kingdom-uk-public-sector-expenditure-police-services/" TargetMode="External"/><Relationship Id="rId17" Type="http://schemas.openxmlformats.org/officeDocument/2006/relationships/hyperlink" Target="https://www.statista.com/statistics/191694/number-of-law-enforcement-officers-in-the-us/" TargetMode="External"/><Relationship Id="rId25" Type="http://schemas.openxmlformats.org/officeDocument/2006/relationships/hyperlink" Target="https://www.macrotrends.net/countries/GBR/united-kingdom/population" TargetMode="External"/><Relationship Id="rId33" Type="http://schemas.openxmlformats.org/officeDocument/2006/relationships/hyperlink" Target="https://homesteadauthority.com/knife-crime-statistics-uk-vs-us/" TargetMode="External"/><Relationship Id="rId38" Type="http://schemas.openxmlformats.org/officeDocument/2006/relationships/hyperlink" Target="https://www.unison.org.uk/at-work/police-and-justice-staff/key-issues/cut-crime-not-police/#:~:text=The%20cuts%20to%20the%20police,person%20have%20increased%20by%2065.1%25" TargetMode="External"/><Relationship Id="rId2" Type="http://schemas.openxmlformats.org/officeDocument/2006/relationships/styles" Target="styles.xml"/><Relationship Id="rId16" Type="http://schemas.openxmlformats.org/officeDocument/2006/relationships/hyperlink" Target="https://warwick.ac.uk/fac/soc/economics/research/centres/cage/news/03-06-20-advantage_magazine__summer/article-3/3._law_order_and_austerity.pdf" TargetMode="External"/><Relationship Id="rId20" Type="http://schemas.openxmlformats.org/officeDocument/2006/relationships/hyperlink" Target="https://www.manchester.ac.uk/discover/news/austerity-has-its-own-life/" TargetMode="External"/><Relationship Id="rId29" Type="http://schemas.openxmlformats.org/officeDocument/2006/relationships/hyperlink" Target="https://www.ons.gov.uk/peoplepopulationandcommunity/crimeandjustice/bulletins/crimeinenglandandwales/yearendingseptember2022" TargetMode="External"/><Relationship Id="rId41" Type="http://schemas.openxmlformats.org/officeDocument/2006/relationships/hyperlink" Target="https://www.victimsupport.org.uk/crime-info/types-crime/violent-cri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doi/full/10.1002/cl2.1046" TargetMode="External"/><Relationship Id="rId24" Type="http://schemas.openxmlformats.org/officeDocument/2006/relationships/hyperlink" Target="https://www.macrotrends.net/countries/GBR/united-kingdom/crime-rate-statistics" TargetMode="External"/><Relationship Id="rId32" Type="http://schemas.openxmlformats.org/officeDocument/2006/relationships/hyperlink" Target="https://edition.cnn.com/2019/06/18/world/london-us-cities-homicide-rates-comparison-intl-gbr/index.html" TargetMode="External"/><Relationship Id="rId37" Type="http://schemas.openxmlformats.org/officeDocument/2006/relationships/hyperlink" Target="https://crimerate.co.uk/" TargetMode="External"/><Relationship Id="rId40" Type="http://schemas.openxmlformats.org/officeDocument/2006/relationships/hyperlink" Target="https://www.southampton.ac.uk/news/2022/11/austerity-led-to-more-crime-study.page#:~:text=A%20new%20study%20from%20the,an%20increase%20in%20new%20offenders" TargetMode="External"/><Relationship Id="rId5" Type="http://schemas.openxmlformats.org/officeDocument/2006/relationships/footnotes" Target="footnotes.xml"/><Relationship Id="rId15" Type="http://schemas.openxmlformats.org/officeDocument/2006/relationships/hyperlink" Target="https://www.college.police.uk/research/what-works-policing-reduce-crime/police-numbers" TargetMode="External"/><Relationship Id="rId23" Type="http://schemas.openxmlformats.org/officeDocument/2006/relationships/hyperlink" Target="https://www.local.gov.uk/about/campaigns/re-thinking-local/re-thinking-local-children-and-young-people/re-thinking-local#:~:text=Since%202010%2F11%2C%20youth%20services,and%20750%20youth%20centres%20closed.&amp;text=of%20youth%20organisations%20faces%20closure,reducing%20services%20for%20young%20people" TargetMode="External"/><Relationship Id="rId28" Type="http://schemas.openxmlformats.org/officeDocument/2006/relationships/hyperlink" Target="https://www.ons.gov.uk/peoplepopulationandcommunity/crimeandjustice/bulletins/crimeinenglandandwales/yearendingseptember2021#:~:text=Estimates%20from%20the%20TCSEW%20for,in%20fraud%20and%20computer%20misuse" TargetMode="External"/><Relationship Id="rId36" Type="http://schemas.openxmlformats.org/officeDocument/2006/relationships/hyperlink" Target="https://bjs.ojp.gov/content/pub/pdf/cv21.pdf" TargetMode="External"/><Relationship Id="rId10" Type="http://schemas.openxmlformats.org/officeDocument/2006/relationships/hyperlink" Target="https://www.census.gov/newsroom/press-releases/2022/2022-population-estimates.html#:~:text=22%2C%202022%20%E2%80%93%20After%20a%20historically,components%20of%20change%20released%20today" TargetMode="External"/><Relationship Id="rId19" Type="http://schemas.openxmlformats.org/officeDocument/2006/relationships/hyperlink" Target="https://www.pewresearch.org/short-reads/2022/10/31/violent-crime-is-a-key-midterm-voting-issue-but-what-does-the-data-say/#:~:text=Annual%20government%20surveys%20from%20the,Americans%20ages%2012%20and%20older" TargetMode="External"/><Relationship Id="rId31" Type="http://schemas.openxmlformats.org/officeDocument/2006/relationships/hyperlink" Target="https://www.opencollege.info/why-do-people-carry-knives/" TargetMode="External"/><Relationship Id="rId4" Type="http://schemas.openxmlformats.org/officeDocument/2006/relationships/webSettings" Target="webSettings.xml"/><Relationship Id="rId9" Type="http://schemas.openxmlformats.org/officeDocument/2006/relationships/hyperlink" Target="https://www.ncbi.nlm.nih.gov/pmc/articles/PMC9123917/" TargetMode="External"/><Relationship Id="rId14" Type="http://schemas.openxmlformats.org/officeDocument/2006/relationships/hyperlink" Target="https://www.college.police.uk/research/what-works-policing-reduce-crime/visible-police-patrol" TargetMode="External"/><Relationship Id="rId22" Type="http://schemas.openxmlformats.org/officeDocument/2006/relationships/hyperlink" Target="https://www.gov.uk/government/statistics/police-workforce-england-and-wales-30-september-2022/police-workforce-england-and-wales-30-september-2022" TargetMode="External"/><Relationship Id="rId27" Type="http://schemas.openxmlformats.org/officeDocument/2006/relationships/hyperlink" Target="https://www.nspcc.org.uk/what-is-child-abuse/types-of-abuse/gangs-criminal-exploitation/" TargetMode="External"/><Relationship Id="rId30" Type="http://schemas.openxmlformats.org/officeDocument/2006/relationships/hyperlink" Target="https://www.ons.gov.uk/peoplepopulationandcommunity/crimeandjustice/articles/homicideinenglandandwales/march2022" TargetMode="External"/><Relationship Id="rId35" Type="http://schemas.openxmlformats.org/officeDocument/2006/relationships/hyperlink" Target="https://www.centreforsocialjustice.org.uk/library/it-can-be-stopped#:~:text=While%20gangs%20are%20not%20responsible,of%20reported%20child%20sexual%20exploitation"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3668</Words>
  <Characters>20913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JEPar</dc:creator>
  <cp:keywords/>
  <dc:description/>
  <cp:lastModifiedBy> </cp:lastModifiedBy>
  <cp:revision>7</cp:revision>
  <dcterms:created xsi:type="dcterms:W3CDTF">2023-05-05T20:44:00Z</dcterms:created>
  <dcterms:modified xsi:type="dcterms:W3CDTF">2023-05-05T20:49:00Z</dcterms:modified>
</cp:coreProperties>
</file>