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41911" w:rsidRPr="00D403F4" w:rsidRDefault="00341911" w:rsidP="00341911">
      <w:pPr>
        <w:pStyle w:val="Title"/>
        <w:jc w:val="center"/>
        <w:rPr>
          <w:b/>
          <w:color w:val="000000" w:themeColor="text1"/>
          <w:sz w:val="52"/>
          <w:szCs w:val="52"/>
        </w:rPr>
      </w:pPr>
      <w:r w:rsidRPr="00D403F4">
        <w:rPr>
          <w:b/>
          <w:color w:val="000000" w:themeColor="text1"/>
          <w:sz w:val="52"/>
          <w:szCs w:val="52"/>
        </w:rPr>
        <w:t>Academic and Employability Skills</w:t>
      </w:r>
    </w:p>
    <w:p w:rsidR="00341911" w:rsidRPr="00D403F4" w:rsidRDefault="00D403F4" w:rsidP="00D403F4">
      <w:pPr>
        <w:spacing w:line="360" w:lineRule="auto"/>
        <w:jc w:val="center"/>
        <w:rPr>
          <w:rFonts w:ascii="Times New Roman" w:hAnsi="Times New Roman" w:cs="Times New Roman"/>
          <w:b/>
          <w:color w:val="000000" w:themeColor="text1"/>
          <w:sz w:val="24"/>
          <w:szCs w:val="24"/>
        </w:rPr>
      </w:pPr>
      <w:r w:rsidRPr="00D403F4">
        <w:rPr>
          <w:rFonts w:ascii="Times New Roman" w:hAnsi="Times New Roman" w:cs="Times New Roman"/>
          <w:b/>
          <w:color w:val="000000" w:themeColor="text1"/>
          <w:sz w:val="24"/>
          <w:szCs w:val="24"/>
        </w:rPr>
        <w:t>BMSK4001-ASSESMENT 2</w:t>
      </w:r>
    </w:p>
    <w:p w:rsidR="00D403F4" w:rsidRPr="00D403F4" w:rsidRDefault="00D403F4" w:rsidP="00D403F4">
      <w:pPr>
        <w:spacing w:line="360" w:lineRule="auto"/>
        <w:jc w:val="center"/>
        <w:rPr>
          <w:rFonts w:ascii="Times New Roman" w:hAnsi="Times New Roman" w:cs="Times New Roman"/>
          <w:b/>
          <w:color w:val="000000" w:themeColor="text1"/>
          <w:sz w:val="24"/>
          <w:szCs w:val="24"/>
        </w:rPr>
      </w:pPr>
    </w:p>
    <w:p w:rsidR="00D403F4" w:rsidRPr="00D403F4" w:rsidRDefault="00D403F4" w:rsidP="00D403F4">
      <w:pPr>
        <w:spacing w:line="360" w:lineRule="auto"/>
        <w:jc w:val="center"/>
        <w:rPr>
          <w:rFonts w:ascii="Times New Roman" w:hAnsi="Times New Roman" w:cs="Times New Roman"/>
          <w:b/>
          <w:color w:val="000000" w:themeColor="text1"/>
          <w:sz w:val="24"/>
          <w:szCs w:val="24"/>
        </w:rPr>
      </w:pPr>
    </w:p>
    <w:p w:rsidR="00D403F4" w:rsidRPr="001C7338" w:rsidRDefault="00D403F4" w:rsidP="00D403F4">
      <w:pPr>
        <w:spacing w:line="360" w:lineRule="auto"/>
        <w:jc w:val="center"/>
        <w:rPr>
          <w:rFonts w:ascii="Times New Roman" w:hAnsi="Times New Roman" w:cs="Times New Roman"/>
          <w:b/>
          <w:color w:val="000000" w:themeColor="text1"/>
          <w:sz w:val="44"/>
          <w:szCs w:val="44"/>
        </w:rPr>
      </w:pPr>
    </w:p>
    <w:p w:rsidR="00D403F4" w:rsidRPr="001C7338" w:rsidRDefault="00D403F4" w:rsidP="00D403F4">
      <w:pPr>
        <w:spacing w:line="360" w:lineRule="auto"/>
        <w:jc w:val="center"/>
        <w:rPr>
          <w:rFonts w:ascii="Times New Roman" w:hAnsi="Times New Roman" w:cs="Times New Roman"/>
          <w:b/>
          <w:color w:val="000000" w:themeColor="text1"/>
          <w:sz w:val="44"/>
          <w:szCs w:val="44"/>
        </w:rPr>
      </w:pPr>
      <w:proofErr w:type="spellStart"/>
      <w:r w:rsidRPr="001C7338">
        <w:rPr>
          <w:rFonts w:ascii="Times New Roman" w:hAnsi="Times New Roman" w:cs="Times New Roman"/>
          <w:b/>
          <w:color w:val="000000" w:themeColor="text1"/>
          <w:sz w:val="44"/>
          <w:szCs w:val="44"/>
        </w:rPr>
        <w:t>Shibbir</w:t>
      </w:r>
      <w:proofErr w:type="spellEnd"/>
      <w:r w:rsidRPr="001C7338">
        <w:rPr>
          <w:rFonts w:ascii="Times New Roman" w:hAnsi="Times New Roman" w:cs="Times New Roman"/>
          <w:b/>
          <w:color w:val="000000" w:themeColor="text1"/>
          <w:sz w:val="44"/>
          <w:szCs w:val="44"/>
        </w:rPr>
        <w:t xml:space="preserve"> Ahmed</w:t>
      </w:r>
    </w:p>
    <w:p w:rsidR="00D403F4" w:rsidRPr="001C7338" w:rsidRDefault="00D403F4" w:rsidP="00D403F4">
      <w:pPr>
        <w:spacing w:line="360" w:lineRule="auto"/>
        <w:jc w:val="center"/>
        <w:rPr>
          <w:rFonts w:ascii="Times New Roman" w:hAnsi="Times New Roman" w:cs="Times New Roman"/>
          <w:b/>
          <w:color w:val="000000" w:themeColor="text1"/>
          <w:sz w:val="44"/>
          <w:szCs w:val="44"/>
        </w:rPr>
      </w:pPr>
      <w:r w:rsidRPr="001C7338">
        <w:rPr>
          <w:rFonts w:ascii="Times New Roman" w:hAnsi="Times New Roman" w:cs="Times New Roman"/>
          <w:b/>
          <w:color w:val="000000" w:themeColor="text1"/>
          <w:sz w:val="44"/>
          <w:szCs w:val="44"/>
        </w:rPr>
        <w:t>1706689</w:t>
      </w:r>
    </w:p>
    <w:p w:rsidR="00341911" w:rsidRPr="00D403F4" w:rsidRDefault="00341911" w:rsidP="00496453">
      <w:pPr>
        <w:spacing w:line="360" w:lineRule="auto"/>
        <w:jc w:val="both"/>
        <w:rPr>
          <w:rFonts w:ascii="Times New Roman" w:hAnsi="Times New Roman" w:cs="Times New Roman"/>
          <w:b/>
          <w:color w:val="000000" w:themeColor="text1"/>
          <w:sz w:val="24"/>
          <w:szCs w:val="24"/>
        </w:rPr>
      </w:pPr>
    </w:p>
    <w:p w:rsidR="00341911" w:rsidRPr="00D403F4" w:rsidRDefault="00341911" w:rsidP="00496453">
      <w:pPr>
        <w:spacing w:line="360" w:lineRule="auto"/>
        <w:jc w:val="both"/>
        <w:rPr>
          <w:rFonts w:ascii="Times New Roman" w:hAnsi="Times New Roman" w:cs="Times New Roman"/>
          <w:b/>
          <w:color w:val="000000" w:themeColor="text1"/>
          <w:sz w:val="24"/>
          <w:szCs w:val="24"/>
        </w:rPr>
      </w:pPr>
    </w:p>
    <w:p w:rsidR="00341911" w:rsidRPr="00D403F4" w:rsidRDefault="00341911" w:rsidP="00496453">
      <w:pPr>
        <w:spacing w:line="360" w:lineRule="auto"/>
        <w:jc w:val="both"/>
        <w:rPr>
          <w:rFonts w:ascii="Times New Roman" w:hAnsi="Times New Roman" w:cs="Times New Roman"/>
          <w:b/>
          <w:color w:val="000000" w:themeColor="text1"/>
          <w:sz w:val="24"/>
          <w:szCs w:val="24"/>
        </w:rPr>
      </w:pPr>
    </w:p>
    <w:p w:rsidR="00341911" w:rsidRPr="00D403F4" w:rsidRDefault="00341911" w:rsidP="00496453">
      <w:pPr>
        <w:spacing w:line="360" w:lineRule="auto"/>
        <w:jc w:val="both"/>
        <w:rPr>
          <w:rFonts w:ascii="Times New Roman" w:hAnsi="Times New Roman" w:cs="Times New Roman"/>
          <w:b/>
          <w:color w:val="000000" w:themeColor="text1"/>
          <w:sz w:val="24"/>
          <w:szCs w:val="24"/>
        </w:rPr>
      </w:pPr>
    </w:p>
    <w:p w:rsidR="00341911" w:rsidRPr="00D403F4" w:rsidRDefault="00341911" w:rsidP="00496453">
      <w:pPr>
        <w:spacing w:line="360" w:lineRule="auto"/>
        <w:jc w:val="both"/>
        <w:rPr>
          <w:rFonts w:ascii="Times New Roman" w:hAnsi="Times New Roman" w:cs="Times New Roman"/>
          <w:b/>
          <w:color w:val="000000" w:themeColor="text1"/>
          <w:sz w:val="24"/>
          <w:szCs w:val="24"/>
        </w:rPr>
      </w:pPr>
    </w:p>
    <w:p w:rsidR="00341911" w:rsidRPr="00D403F4" w:rsidRDefault="00341911" w:rsidP="00496453">
      <w:pPr>
        <w:spacing w:line="360" w:lineRule="auto"/>
        <w:jc w:val="both"/>
        <w:rPr>
          <w:rFonts w:ascii="Times New Roman" w:hAnsi="Times New Roman" w:cs="Times New Roman"/>
          <w:b/>
          <w:color w:val="000000" w:themeColor="text1"/>
          <w:sz w:val="24"/>
          <w:szCs w:val="24"/>
        </w:rPr>
      </w:pPr>
    </w:p>
    <w:p w:rsidR="00341911" w:rsidRPr="00D403F4" w:rsidRDefault="00341911" w:rsidP="00496453">
      <w:pPr>
        <w:spacing w:line="360" w:lineRule="auto"/>
        <w:jc w:val="both"/>
        <w:rPr>
          <w:rFonts w:ascii="Times New Roman" w:hAnsi="Times New Roman" w:cs="Times New Roman"/>
          <w:b/>
          <w:color w:val="000000" w:themeColor="text1"/>
          <w:sz w:val="24"/>
          <w:szCs w:val="24"/>
        </w:rPr>
      </w:pPr>
    </w:p>
    <w:p w:rsidR="00341911" w:rsidRPr="00D403F4" w:rsidRDefault="00341911" w:rsidP="00496453">
      <w:pPr>
        <w:spacing w:line="360" w:lineRule="auto"/>
        <w:jc w:val="both"/>
        <w:rPr>
          <w:rFonts w:ascii="Times New Roman" w:hAnsi="Times New Roman" w:cs="Times New Roman"/>
          <w:b/>
          <w:color w:val="000000" w:themeColor="text1"/>
          <w:sz w:val="24"/>
          <w:szCs w:val="24"/>
        </w:rPr>
      </w:pPr>
    </w:p>
    <w:p w:rsidR="00341911" w:rsidRPr="00D403F4" w:rsidRDefault="00341911" w:rsidP="00496453">
      <w:pPr>
        <w:spacing w:line="360" w:lineRule="auto"/>
        <w:jc w:val="both"/>
        <w:rPr>
          <w:rFonts w:ascii="Times New Roman" w:hAnsi="Times New Roman" w:cs="Times New Roman"/>
          <w:b/>
          <w:color w:val="000000" w:themeColor="text1"/>
          <w:sz w:val="24"/>
          <w:szCs w:val="24"/>
        </w:rPr>
      </w:pPr>
    </w:p>
    <w:p w:rsidR="00341911" w:rsidRPr="00D403F4" w:rsidRDefault="00341911" w:rsidP="00496453">
      <w:pPr>
        <w:spacing w:line="360" w:lineRule="auto"/>
        <w:jc w:val="both"/>
        <w:rPr>
          <w:rFonts w:ascii="Times New Roman" w:hAnsi="Times New Roman" w:cs="Times New Roman"/>
          <w:b/>
          <w:color w:val="000000" w:themeColor="text1"/>
          <w:sz w:val="24"/>
          <w:szCs w:val="24"/>
        </w:rPr>
      </w:pPr>
    </w:p>
    <w:p w:rsidR="00341911" w:rsidRPr="00D403F4" w:rsidRDefault="00341911" w:rsidP="00496453">
      <w:pPr>
        <w:spacing w:line="360" w:lineRule="auto"/>
        <w:jc w:val="both"/>
        <w:rPr>
          <w:rFonts w:ascii="Times New Roman" w:hAnsi="Times New Roman" w:cs="Times New Roman"/>
          <w:b/>
          <w:color w:val="000000" w:themeColor="text1"/>
          <w:sz w:val="24"/>
          <w:szCs w:val="24"/>
        </w:rPr>
      </w:pPr>
    </w:p>
    <w:p w:rsidR="00341911" w:rsidRPr="00D403F4" w:rsidRDefault="00341911" w:rsidP="00496453">
      <w:pPr>
        <w:spacing w:line="360" w:lineRule="auto"/>
        <w:jc w:val="both"/>
        <w:rPr>
          <w:rFonts w:ascii="Times New Roman" w:hAnsi="Times New Roman" w:cs="Times New Roman"/>
          <w:b/>
          <w:color w:val="000000" w:themeColor="text1"/>
          <w:sz w:val="24"/>
          <w:szCs w:val="24"/>
        </w:rPr>
      </w:pPr>
    </w:p>
    <w:p w:rsidR="00341911" w:rsidRPr="00D403F4" w:rsidRDefault="00341911" w:rsidP="00496453">
      <w:pPr>
        <w:spacing w:line="360" w:lineRule="auto"/>
        <w:jc w:val="both"/>
        <w:rPr>
          <w:rFonts w:ascii="Times New Roman" w:hAnsi="Times New Roman" w:cs="Times New Roman"/>
          <w:b/>
          <w:color w:val="000000" w:themeColor="text1"/>
          <w:sz w:val="24"/>
          <w:szCs w:val="24"/>
        </w:rPr>
      </w:pPr>
    </w:p>
    <w:sdt>
      <w:sdtPr>
        <w:rPr>
          <w:rFonts w:asciiTheme="minorHAnsi" w:eastAsiaTheme="minorHAnsi" w:hAnsiTheme="minorHAnsi" w:cstheme="minorBidi"/>
          <w:color w:val="000000" w:themeColor="text1"/>
          <w:sz w:val="22"/>
          <w:szCs w:val="22"/>
        </w:rPr>
        <w:id w:val="545878570"/>
        <w:docPartObj>
          <w:docPartGallery w:val="Table of Contents"/>
          <w:docPartUnique/>
        </w:docPartObj>
      </w:sdtPr>
      <w:sdtEndPr>
        <w:rPr>
          <w:b/>
          <w:bCs/>
          <w:noProof/>
        </w:rPr>
      </w:sdtEndPr>
      <w:sdtContent>
        <w:p w:rsidR="009366FE" w:rsidRPr="00D403F4" w:rsidRDefault="009366FE" w:rsidP="000C0334">
          <w:pPr>
            <w:pStyle w:val="TOCHeading"/>
            <w:jc w:val="center"/>
            <w:rPr>
              <w:b/>
              <w:color w:val="000000" w:themeColor="text1"/>
            </w:rPr>
          </w:pPr>
          <w:r w:rsidRPr="00D403F4">
            <w:rPr>
              <w:b/>
              <w:color w:val="000000" w:themeColor="text1"/>
            </w:rPr>
            <w:t>Table of Contents</w:t>
          </w:r>
        </w:p>
        <w:p w:rsidR="009366FE" w:rsidRPr="00D403F4" w:rsidRDefault="009366FE">
          <w:pPr>
            <w:pStyle w:val="TOC1"/>
            <w:tabs>
              <w:tab w:val="right" w:leader="dot" w:pos="9350"/>
            </w:tabs>
            <w:rPr>
              <w:noProof/>
              <w:color w:val="000000" w:themeColor="text1"/>
            </w:rPr>
          </w:pPr>
          <w:r w:rsidRPr="00D403F4">
            <w:rPr>
              <w:color w:val="000000" w:themeColor="text1"/>
            </w:rPr>
            <w:fldChar w:fldCharType="begin"/>
          </w:r>
          <w:r w:rsidRPr="00D403F4">
            <w:rPr>
              <w:color w:val="000000" w:themeColor="text1"/>
            </w:rPr>
            <w:instrText xml:space="preserve"> TOC \o "1-3" \h \z \u </w:instrText>
          </w:r>
          <w:r w:rsidRPr="00D403F4">
            <w:rPr>
              <w:color w:val="000000" w:themeColor="text1"/>
            </w:rPr>
            <w:fldChar w:fldCharType="separate"/>
          </w:r>
          <w:hyperlink w:anchor="_Toc512813509" w:history="1">
            <w:r w:rsidRPr="00D403F4">
              <w:rPr>
                <w:rStyle w:val="Hyperlink"/>
                <w:noProof/>
                <w:color w:val="000000" w:themeColor="text1"/>
              </w:rPr>
              <w:t>Introduction</w:t>
            </w:r>
            <w:r w:rsidRPr="00D403F4">
              <w:rPr>
                <w:noProof/>
                <w:webHidden/>
                <w:color w:val="000000" w:themeColor="text1"/>
              </w:rPr>
              <w:tab/>
            </w:r>
            <w:r w:rsidRPr="00D403F4">
              <w:rPr>
                <w:noProof/>
                <w:webHidden/>
                <w:color w:val="000000" w:themeColor="text1"/>
              </w:rPr>
              <w:fldChar w:fldCharType="begin"/>
            </w:r>
            <w:r w:rsidRPr="00D403F4">
              <w:rPr>
                <w:noProof/>
                <w:webHidden/>
                <w:color w:val="000000" w:themeColor="text1"/>
              </w:rPr>
              <w:instrText xml:space="preserve"> PAGEREF _Toc512813509 \h </w:instrText>
            </w:r>
            <w:r w:rsidRPr="00D403F4">
              <w:rPr>
                <w:noProof/>
                <w:webHidden/>
                <w:color w:val="000000" w:themeColor="text1"/>
              </w:rPr>
            </w:r>
            <w:r w:rsidRPr="00D403F4">
              <w:rPr>
                <w:noProof/>
                <w:webHidden/>
                <w:color w:val="000000" w:themeColor="text1"/>
              </w:rPr>
              <w:fldChar w:fldCharType="separate"/>
            </w:r>
            <w:r w:rsidRPr="00D403F4">
              <w:rPr>
                <w:noProof/>
                <w:webHidden/>
                <w:color w:val="000000" w:themeColor="text1"/>
              </w:rPr>
              <w:t>3</w:t>
            </w:r>
            <w:r w:rsidRPr="00D403F4">
              <w:rPr>
                <w:noProof/>
                <w:webHidden/>
                <w:color w:val="000000" w:themeColor="text1"/>
              </w:rPr>
              <w:fldChar w:fldCharType="end"/>
            </w:r>
          </w:hyperlink>
        </w:p>
        <w:p w:rsidR="009366FE" w:rsidRPr="00D403F4" w:rsidRDefault="008E606F">
          <w:pPr>
            <w:pStyle w:val="TOC1"/>
            <w:tabs>
              <w:tab w:val="right" w:leader="dot" w:pos="9350"/>
            </w:tabs>
            <w:rPr>
              <w:noProof/>
              <w:color w:val="000000" w:themeColor="text1"/>
            </w:rPr>
          </w:pPr>
          <w:hyperlink w:anchor="_Toc512813510" w:history="1">
            <w:r w:rsidR="009366FE" w:rsidRPr="00D403F4">
              <w:rPr>
                <w:rStyle w:val="Hyperlink"/>
                <w:noProof/>
                <w:color w:val="000000" w:themeColor="text1"/>
              </w:rPr>
              <w:t>Academic and Employability skills</w:t>
            </w:r>
            <w:r w:rsidR="009366FE" w:rsidRPr="00D403F4">
              <w:rPr>
                <w:noProof/>
                <w:webHidden/>
                <w:color w:val="000000" w:themeColor="text1"/>
              </w:rPr>
              <w:tab/>
            </w:r>
            <w:r w:rsidR="009366FE" w:rsidRPr="00D403F4">
              <w:rPr>
                <w:noProof/>
                <w:webHidden/>
                <w:color w:val="000000" w:themeColor="text1"/>
              </w:rPr>
              <w:fldChar w:fldCharType="begin"/>
            </w:r>
            <w:r w:rsidR="009366FE" w:rsidRPr="00D403F4">
              <w:rPr>
                <w:noProof/>
                <w:webHidden/>
                <w:color w:val="000000" w:themeColor="text1"/>
              </w:rPr>
              <w:instrText xml:space="preserve"> PAGEREF _Toc512813510 \h </w:instrText>
            </w:r>
            <w:r w:rsidR="009366FE" w:rsidRPr="00D403F4">
              <w:rPr>
                <w:noProof/>
                <w:webHidden/>
                <w:color w:val="000000" w:themeColor="text1"/>
              </w:rPr>
            </w:r>
            <w:r w:rsidR="009366FE" w:rsidRPr="00D403F4">
              <w:rPr>
                <w:noProof/>
                <w:webHidden/>
                <w:color w:val="000000" w:themeColor="text1"/>
              </w:rPr>
              <w:fldChar w:fldCharType="separate"/>
            </w:r>
            <w:r w:rsidR="009366FE" w:rsidRPr="00D403F4">
              <w:rPr>
                <w:noProof/>
                <w:webHidden/>
                <w:color w:val="000000" w:themeColor="text1"/>
              </w:rPr>
              <w:t>4</w:t>
            </w:r>
            <w:r w:rsidR="009366FE" w:rsidRPr="00D403F4">
              <w:rPr>
                <w:noProof/>
                <w:webHidden/>
                <w:color w:val="000000" w:themeColor="text1"/>
              </w:rPr>
              <w:fldChar w:fldCharType="end"/>
            </w:r>
          </w:hyperlink>
        </w:p>
        <w:p w:rsidR="009366FE" w:rsidRPr="00D403F4" w:rsidRDefault="008E606F">
          <w:pPr>
            <w:pStyle w:val="TOC1"/>
            <w:tabs>
              <w:tab w:val="right" w:leader="dot" w:pos="9350"/>
            </w:tabs>
            <w:rPr>
              <w:noProof/>
              <w:color w:val="000000" w:themeColor="text1"/>
            </w:rPr>
          </w:pPr>
          <w:hyperlink w:anchor="_Toc512813511" w:history="1">
            <w:r w:rsidR="009366FE" w:rsidRPr="00D403F4">
              <w:rPr>
                <w:rStyle w:val="Hyperlink"/>
                <w:noProof/>
                <w:color w:val="000000" w:themeColor="text1"/>
              </w:rPr>
              <w:t>Required Skills in Recruitment and Selection</w:t>
            </w:r>
            <w:r w:rsidR="009366FE" w:rsidRPr="00D403F4">
              <w:rPr>
                <w:noProof/>
                <w:webHidden/>
                <w:color w:val="000000" w:themeColor="text1"/>
              </w:rPr>
              <w:tab/>
            </w:r>
            <w:r w:rsidR="009366FE" w:rsidRPr="00D403F4">
              <w:rPr>
                <w:noProof/>
                <w:webHidden/>
                <w:color w:val="000000" w:themeColor="text1"/>
              </w:rPr>
              <w:fldChar w:fldCharType="begin"/>
            </w:r>
            <w:r w:rsidR="009366FE" w:rsidRPr="00D403F4">
              <w:rPr>
                <w:noProof/>
                <w:webHidden/>
                <w:color w:val="000000" w:themeColor="text1"/>
              </w:rPr>
              <w:instrText xml:space="preserve"> PAGEREF _Toc512813511 \h </w:instrText>
            </w:r>
            <w:r w:rsidR="009366FE" w:rsidRPr="00D403F4">
              <w:rPr>
                <w:noProof/>
                <w:webHidden/>
                <w:color w:val="000000" w:themeColor="text1"/>
              </w:rPr>
            </w:r>
            <w:r w:rsidR="009366FE" w:rsidRPr="00D403F4">
              <w:rPr>
                <w:noProof/>
                <w:webHidden/>
                <w:color w:val="000000" w:themeColor="text1"/>
              </w:rPr>
              <w:fldChar w:fldCharType="separate"/>
            </w:r>
            <w:r w:rsidR="009366FE" w:rsidRPr="00D403F4">
              <w:rPr>
                <w:noProof/>
                <w:webHidden/>
                <w:color w:val="000000" w:themeColor="text1"/>
              </w:rPr>
              <w:t>5</w:t>
            </w:r>
            <w:r w:rsidR="009366FE" w:rsidRPr="00D403F4">
              <w:rPr>
                <w:noProof/>
                <w:webHidden/>
                <w:color w:val="000000" w:themeColor="text1"/>
              </w:rPr>
              <w:fldChar w:fldCharType="end"/>
            </w:r>
          </w:hyperlink>
        </w:p>
        <w:p w:rsidR="009366FE" w:rsidRPr="00D403F4" w:rsidRDefault="008E606F">
          <w:pPr>
            <w:pStyle w:val="TOC1"/>
            <w:tabs>
              <w:tab w:val="right" w:leader="dot" w:pos="9350"/>
            </w:tabs>
            <w:rPr>
              <w:noProof/>
              <w:color w:val="000000" w:themeColor="text1"/>
            </w:rPr>
          </w:pPr>
          <w:hyperlink w:anchor="_Toc512813512" w:history="1">
            <w:r w:rsidR="009366FE" w:rsidRPr="00D403F4">
              <w:rPr>
                <w:rStyle w:val="Hyperlink"/>
                <w:noProof/>
                <w:color w:val="000000" w:themeColor="text1"/>
              </w:rPr>
              <w:t>Analysis of Different Academic and Employability Skills Required in Career</w:t>
            </w:r>
            <w:r w:rsidR="009366FE" w:rsidRPr="00D403F4">
              <w:rPr>
                <w:noProof/>
                <w:webHidden/>
                <w:color w:val="000000" w:themeColor="text1"/>
              </w:rPr>
              <w:tab/>
            </w:r>
            <w:r w:rsidR="009366FE" w:rsidRPr="00D403F4">
              <w:rPr>
                <w:noProof/>
                <w:webHidden/>
                <w:color w:val="000000" w:themeColor="text1"/>
              </w:rPr>
              <w:fldChar w:fldCharType="begin"/>
            </w:r>
            <w:r w:rsidR="009366FE" w:rsidRPr="00D403F4">
              <w:rPr>
                <w:noProof/>
                <w:webHidden/>
                <w:color w:val="000000" w:themeColor="text1"/>
              </w:rPr>
              <w:instrText xml:space="preserve"> PAGEREF _Toc512813512 \h </w:instrText>
            </w:r>
            <w:r w:rsidR="009366FE" w:rsidRPr="00D403F4">
              <w:rPr>
                <w:noProof/>
                <w:webHidden/>
                <w:color w:val="000000" w:themeColor="text1"/>
              </w:rPr>
            </w:r>
            <w:r w:rsidR="009366FE" w:rsidRPr="00D403F4">
              <w:rPr>
                <w:noProof/>
                <w:webHidden/>
                <w:color w:val="000000" w:themeColor="text1"/>
              </w:rPr>
              <w:fldChar w:fldCharType="separate"/>
            </w:r>
            <w:r w:rsidR="009366FE" w:rsidRPr="00D403F4">
              <w:rPr>
                <w:noProof/>
                <w:webHidden/>
                <w:color w:val="000000" w:themeColor="text1"/>
              </w:rPr>
              <w:t>6</w:t>
            </w:r>
            <w:r w:rsidR="009366FE" w:rsidRPr="00D403F4">
              <w:rPr>
                <w:noProof/>
                <w:webHidden/>
                <w:color w:val="000000" w:themeColor="text1"/>
              </w:rPr>
              <w:fldChar w:fldCharType="end"/>
            </w:r>
          </w:hyperlink>
        </w:p>
        <w:p w:rsidR="009366FE" w:rsidRPr="00D403F4" w:rsidRDefault="008E606F">
          <w:pPr>
            <w:pStyle w:val="TOC1"/>
            <w:tabs>
              <w:tab w:val="right" w:leader="dot" w:pos="9350"/>
            </w:tabs>
            <w:rPr>
              <w:noProof/>
              <w:color w:val="000000" w:themeColor="text1"/>
            </w:rPr>
          </w:pPr>
          <w:hyperlink w:anchor="_Toc512813513" w:history="1">
            <w:r w:rsidR="009366FE" w:rsidRPr="00D403F4">
              <w:rPr>
                <w:rStyle w:val="Hyperlink"/>
                <w:noProof/>
                <w:color w:val="000000" w:themeColor="text1"/>
                <w:shd w:val="clear" w:color="auto" w:fill="FFFFFF"/>
              </w:rPr>
              <w:t>Employability Skill Gap</w:t>
            </w:r>
            <w:r w:rsidR="009366FE" w:rsidRPr="00D403F4">
              <w:rPr>
                <w:noProof/>
                <w:webHidden/>
                <w:color w:val="000000" w:themeColor="text1"/>
              </w:rPr>
              <w:tab/>
            </w:r>
            <w:r w:rsidR="009366FE" w:rsidRPr="00D403F4">
              <w:rPr>
                <w:noProof/>
                <w:webHidden/>
                <w:color w:val="000000" w:themeColor="text1"/>
              </w:rPr>
              <w:fldChar w:fldCharType="begin"/>
            </w:r>
            <w:r w:rsidR="009366FE" w:rsidRPr="00D403F4">
              <w:rPr>
                <w:noProof/>
                <w:webHidden/>
                <w:color w:val="000000" w:themeColor="text1"/>
              </w:rPr>
              <w:instrText xml:space="preserve"> PAGEREF _Toc512813513 \h </w:instrText>
            </w:r>
            <w:r w:rsidR="009366FE" w:rsidRPr="00D403F4">
              <w:rPr>
                <w:noProof/>
                <w:webHidden/>
                <w:color w:val="000000" w:themeColor="text1"/>
              </w:rPr>
            </w:r>
            <w:r w:rsidR="009366FE" w:rsidRPr="00D403F4">
              <w:rPr>
                <w:noProof/>
                <w:webHidden/>
                <w:color w:val="000000" w:themeColor="text1"/>
              </w:rPr>
              <w:fldChar w:fldCharType="separate"/>
            </w:r>
            <w:r w:rsidR="009366FE" w:rsidRPr="00D403F4">
              <w:rPr>
                <w:noProof/>
                <w:webHidden/>
                <w:color w:val="000000" w:themeColor="text1"/>
              </w:rPr>
              <w:t>9</w:t>
            </w:r>
            <w:r w:rsidR="009366FE" w:rsidRPr="00D403F4">
              <w:rPr>
                <w:noProof/>
                <w:webHidden/>
                <w:color w:val="000000" w:themeColor="text1"/>
              </w:rPr>
              <w:fldChar w:fldCharType="end"/>
            </w:r>
          </w:hyperlink>
        </w:p>
        <w:p w:rsidR="009366FE" w:rsidRPr="00D403F4" w:rsidRDefault="008E606F">
          <w:pPr>
            <w:pStyle w:val="TOC1"/>
            <w:tabs>
              <w:tab w:val="right" w:leader="dot" w:pos="9350"/>
            </w:tabs>
            <w:rPr>
              <w:noProof/>
              <w:color w:val="000000" w:themeColor="text1"/>
            </w:rPr>
          </w:pPr>
          <w:hyperlink w:anchor="_Toc512813514" w:history="1">
            <w:r w:rsidR="009366FE" w:rsidRPr="00D403F4">
              <w:rPr>
                <w:rStyle w:val="Hyperlink"/>
                <w:noProof/>
                <w:color w:val="000000" w:themeColor="text1"/>
                <w:shd w:val="clear" w:color="auto" w:fill="FFFFFF"/>
              </w:rPr>
              <w:t>How to Fill up Employability Skill Gap:</w:t>
            </w:r>
            <w:r w:rsidR="009366FE" w:rsidRPr="00D403F4">
              <w:rPr>
                <w:noProof/>
                <w:webHidden/>
                <w:color w:val="000000" w:themeColor="text1"/>
              </w:rPr>
              <w:tab/>
            </w:r>
            <w:r w:rsidR="009366FE" w:rsidRPr="00D403F4">
              <w:rPr>
                <w:noProof/>
                <w:webHidden/>
                <w:color w:val="000000" w:themeColor="text1"/>
              </w:rPr>
              <w:fldChar w:fldCharType="begin"/>
            </w:r>
            <w:r w:rsidR="009366FE" w:rsidRPr="00D403F4">
              <w:rPr>
                <w:noProof/>
                <w:webHidden/>
                <w:color w:val="000000" w:themeColor="text1"/>
              </w:rPr>
              <w:instrText xml:space="preserve"> PAGEREF _Toc512813514 \h </w:instrText>
            </w:r>
            <w:r w:rsidR="009366FE" w:rsidRPr="00D403F4">
              <w:rPr>
                <w:noProof/>
                <w:webHidden/>
                <w:color w:val="000000" w:themeColor="text1"/>
              </w:rPr>
            </w:r>
            <w:r w:rsidR="009366FE" w:rsidRPr="00D403F4">
              <w:rPr>
                <w:noProof/>
                <w:webHidden/>
                <w:color w:val="000000" w:themeColor="text1"/>
              </w:rPr>
              <w:fldChar w:fldCharType="separate"/>
            </w:r>
            <w:r w:rsidR="009366FE" w:rsidRPr="00D403F4">
              <w:rPr>
                <w:noProof/>
                <w:webHidden/>
                <w:color w:val="000000" w:themeColor="text1"/>
              </w:rPr>
              <w:t>9</w:t>
            </w:r>
            <w:r w:rsidR="009366FE" w:rsidRPr="00D403F4">
              <w:rPr>
                <w:noProof/>
                <w:webHidden/>
                <w:color w:val="000000" w:themeColor="text1"/>
              </w:rPr>
              <w:fldChar w:fldCharType="end"/>
            </w:r>
          </w:hyperlink>
        </w:p>
        <w:p w:rsidR="009366FE" w:rsidRPr="00D403F4" w:rsidRDefault="008E606F">
          <w:pPr>
            <w:pStyle w:val="TOC1"/>
            <w:tabs>
              <w:tab w:val="right" w:leader="dot" w:pos="9350"/>
            </w:tabs>
            <w:rPr>
              <w:noProof/>
              <w:color w:val="000000" w:themeColor="text1"/>
            </w:rPr>
          </w:pPr>
          <w:hyperlink w:anchor="_Toc512813515" w:history="1">
            <w:r w:rsidR="009366FE" w:rsidRPr="00D403F4">
              <w:rPr>
                <w:rStyle w:val="Hyperlink"/>
                <w:noProof/>
                <w:color w:val="000000" w:themeColor="text1"/>
              </w:rPr>
              <w:t>Ways of increasing employability skills and performance to ensure professional development</w:t>
            </w:r>
            <w:r w:rsidR="009366FE" w:rsidRPr="00D403F4">
              <w:rPr>
                <w:noProof/>
                <w:webHidden/>
                <w:color w:val="000000" w:themeColor="text1"/>
              </w:rPr>
              <w:tab/>
            </w:r>
            <w:r w:rsidR="009366FE" w:rsidRPr="00D403F4">
              <w:rPr>
                <w:noProof/>
                <w:webHidden/>
                <w:color w:val="000000" w:themeColor="text1"/>
              </w:rPr>
              <w:fldChar w:fldCharType="begin"/>
            </w:r>
            <w:r w:rsidR="009366FE" w:rsidRPr="00D403F4">
              <w:rPr>
                <w:noProof/>
                <w:webHidden/>
                <w:color w:val="000000" w:themeColor="text1"/>
              </w:rPr>
              <w:instrText xml:space="preserve"> PAGEREF _Toc512813515 \h </w:instrText>
            </w:r>
            <w:r w:rsidR="009366FE" w:rsidRPr="00D403F4">
              <w:rPr>
                <w:noProof/>
                <w:webHidden/>
                <w:color w:val="000000" w:themeColor="text1"/>
              </w:rPr>
            </w:r>
            <w:r w:rsidR="009366FE" w:rsidRPr="00D403F4">
              <w:rPr>
                <w:noProof/>
                <w:webHidden/>
                <w:color w:val="000000" w:themeColor="text1"/>
              </w:rPr>
              <w:fldChar w:fldCharType="separate"/>
            </w:r>
            <w:r w:rsidR="009366FE" w:rsidRPr="00D403F4">
              <w:rPr>
                <w:noProof/>
                <w:webHidden/>
                <w:color w:val="000000" w:themeColor="text1"/>
              </w:rPr>
              <w:t>11</w:t>
            </w:r>
            <w:r w:rsidR="009366FE" w:rsidRPr="00D403F4">
              <w:rPr>
                <w:noProof/>
                <w:webHidden/>
                <w:color w:val="000000" w:themeColor="text1"/>
              </w:rPr>
              <w:fldChar w:fldCharType="end"/>
            </w:r>
          </w:hyperlink>
        </w:p>
        <w:p w:rsidR="009366FE" w:rsidRPr="00D403F4" w:rsidRDefault="008E606F">
          <w:pPr>
            <w:pStyle w:val="TOC1"/>
            <w:tabs>
              <w:tab w:val="right" w:leader="dot" w:pos="9350"/>
            </w:tabs>
            <w:rPr>
              <w:noProof/>
              <w:color w:val="000000" w:themeColor="text1"/>
            </w:rPr>
          </w:pPr>
          <w:hyperlink w:anchor="_Toc512813516" w:history="1">
            <w:r w:rsidR="009366FE" w:rsidRPr="00D403F4">
              <w:rPr>
                <w:rStyle w:val="Hyperlink"/>
                <w:noProof/>
                <w:color w:val="000000" w:themeColor="text1"/>
              </w:rPr>
              <w:t>Conclusion</w:t>
            </w:r>
            <w:r w:rsidR="009366FE" w:rsidRPr="00D403F4">
              <w:rPr>
                <w:noProof/>
                <w:webHidden/>
                <w:color w:val="000000" w:themeColor="text1"/>
              </w:rPr>
              <w:tab/>
            </w:r>
            <w:r w:rsidR="009366FE" w:rsidRPr="00D403F4">
              <w:rPr>
                <w:noProof/>
                <w:webHidden/>
                <w:color w:val="000000" w:themeColor="text1"/>
              </w:rPr>
              <w:fldChar w:fldCharType="begin"/>
            </w:r>
            <w:r w:rsidR="009366FE" w:rsidRPr="00D403F4">
              <w:rPr>
                <w:noProof/>
                <w:webHidden/>
                <w:color w:val="000000" w:themeColor="text1"/>
              </w:rPr>
              <w:instrText xml:space="preserve"> PAGEREF _Toc512813516 \h </w:instrText>
            </w:r>
            <w:r w:rsidR="009366FE" w:rsidRPr="00D403F4">
              <w:rPr>
                <w:noProof/>
                <w:webHidden/>
                <w:color w:val="000000" w:themeColor="text1"/>
              </w:rPr>
            </w:r>
            <w:r w:rsidR="009366FE" w:rsidRPr="00D403F4">
              <w:rPr>
                <w:noProof/>
                <w:webHidden/>
                <w:color w:val="000000" w:themeColor="text1"/>
              </w:rPr>
              <w:fldChar w:fldCharType="separate"/>
            </w:r>
            <w:r w:rsidR="009366FE" w:rsidRPr="00D403F4">
              <w:rPr>
                <w:noProof/>
                <w:webHidden/>
                <w:color w:val="000000" w:themeColor="text1"/>
              </w:rPr>
              <w:t>12</w:t>
            </w:r>
            <w:r w:rsidR="009366FE" w:rsidRPr="00D403F4">
              <w:rPr>
                <w:noProof/>
                <w:webHidden/>
                <w:color w:val="000000" w:themeColor="text1"/>
              </w:rPr>
              <w:fldChar w:fldCharType="end"/>
            </w:r>
          </w:hyperlink>
        </w:p>
        <w:p w:rsidR="009366FE" w:rsidRPr="00D403F4" w:rsidRDefault="008E606F">
          <w:pPr>
            <w:pStyle w:val="TOC1"/>
            <w:tabs>
              <w:tab w:val="right" w:leader="dot" w:pos="9350"/>
            </w:tabs>
            <w:rPr>
              <w:noProof/>
              <w:color w:val="000000" w:themeColor="text1"/>
            </w:rPr>
          </w:pPr>
          <w:hyperlink w:anchor="_Toc512813517" w:history="1">
            <w:r w:rsidR="009366FE" w:rsidRPr="00D403F4">
              <w:rPr>
                <w:rStyle w:val="Hyperlink"/>
                <w:noProof/>
                <w:color w:val="000000" w:themeColor="text1"/>
              </w:rPr>
              <w:t>Reference</w:t>
            </w:r>
            <w:r w:rsidR="009366FE" w:rsidRPr="00D403F4">
              <w:rPr>
                <w:noProof/>
                <w:webHidden/>
                <w:color w:val="000000" w:themeColor="text1"/>
              </w:rPr>
              <w:tab/>
            </w:r>
            <w:r w:rsidR="009366FE" w:rsidRPr="00D403F4">
              <w:rPr>
                <w:noProof/>
                <w:webHidden/>
                <w:color w:val="000000" w:themeColor="text1"/>
              </w:rPr>
              <w:fldChar w:fldCharType="begin"/>
            </w:r>
            <w:r w:rsidR="009366FE" w:rsidRPr="00D403F4">
              <w:rPr>
                <w:noProof/>
                <w:webHidden/>
                <w:color w:val="000000" w:themeColor="text1"/>
              </w:rPr>
              <w:instrText xml:space="preserve"> PAGEREF _Toc512813517 \h </w:instrText>
            </w:r>
            <w:r w:rsidR="009366FE" w:rsidRPr="00D403F4">
              <w:rPr>
                <w:noProof/>
                <w:webHidden/>
                <w:color w:val="000000" w:themeColor="text1"/>
              </w:rPr>
            </w:r>
            <w:r w:rsidR="009366FE" w:rsidRPr="00D403F4">
              <w:rPr>
                <w:noProof/>
                <w:webHidden/>
                <w:color w:val="000000" w:themeColor="text1"/>
              </w:rPr>
              <w:fldChar w:fldCharType="separate"/>
            </w:r>
            <w:r w:rsidR="009366FE" w:rsidRPr="00D403F4">
              <w:rPr>
                <w:noProof/>
                <w:webHidden/>
                <w:color w:val="000000" w:themeColor="text1"/>
              </w:rPr>
              <w:t>13</w:t>
            </w:r>
            <w:r w:rsidR="009366FE" w:rsidRPr="00D403F4">
              <w:rPr>
                <w:noProof/>
                <w:webHidden/>
                <w:color w:val="000000" w:themeColor="text1"/>
              </w:rPr>
              <w:fldChar w:fldCharType="end"/>
            </w:r>
          </w:hyperlink>
        </w:p>
        <w:p w:rsidR="009366FE" w:rsidRPr="00D403F4" w:rsidRDefault="009366FE">
          <w:pPr>
            <w:rPr>
              <w:color w:val="000000" w:themeColor="text1"/>
            </w:rPr>
          </w:pPr>
          <w:r w:rsidRPr="00D403F4">
            <w:rPr>
              <w:b/>
              <w:bCs/>
              <w:noProof/>
              <w:color w:val="000000" w:themeColor="text1"/>
            </w:rPr>
            <w:fldChar w:fldCharType="end"/>
          </w:r>
        </w:p>
      </w:sdtContent>
    </w:sdt>
    <w:p w:rsidR="00341911" w:rsidRPr="00D403F4" w:rsidRDefault="00341911" w:rsidP="00496453">
      <w:pPr>
        <w:spacing w:line="360" w:lineRule="auto"/>
        <w:jc w:val="both"/>
        <w:rPr>
          <w:rFonts w:ascii="Times New Roman" w:hAnsi="Times New Roman" w:cs="Times New Roman"/>
          <w:b/>
          <w:color w:val="000000" w:themeColor="text1"/>
          <w:sz w:val="24"/>
          <w:szCs w:val="24"/>
        </w:rPr>
      </w:pPr>
    </w:p>
    <w:p w:rsidR="00341911" w:rsidRPr="00D403F4" w:rsidRDefault="00341911" w:rsidP="00496453">
      <w:pPr>
        <w:spacing w:line="360" w:lineRule="auto"/>
        <w:jc w:val="both"/>
        <w:rPr>
          <w:rFonts w:ascii="Times New Roman" w:hAnsi="Times New Roman" w:cs="Times New Roman"/>
          <w:b/>
          <w:color w:val="000000" w:themeColor="text1"/>
          <w:sz w:val="24"/>
          <w:szCs w:val="24"/>
        </w:rPr>
      </w:pPr>
    </w:p>
    <w:p w:rsidR="00341911" w:rsidRPr="00D403F4" w:rsidRDefault="00341911" w:rsidP="00496453">
      <w:pPr>
        <w:spacing w:line="360" w:lineRule="auto"/>
        <w:jc w:val="both"/>
        <w:rPr>
          <w:rFonts w:ascii="Times New Roman" w:hAnsi="Times New Roman" w:cs="Times New Roman"/>
          <w:b/>
          <w:color w:val="000000" w:themeColor="text1"/>
          <w:sz w:val="24"/>
          <w:szCs w:val="24"/>
        </w:rPr>
      </w:pPr>
    </w:p>
    <w:p w:rsidR="00341911" w:rsidRPr="00D403F4" w:rsidRDefault="00341911" w:rsidP="00496453">
      <w:pPr>
        <w:spacing w:line="360" w:lineRule="auto"/>
        <w:jc w:val="both"/>
        <w:rPr>
          <w:rFonts w:ascii="Times New Roman" w:hAnsi="Times New Roman" w:cs="Times New Roman"/>
          <w:b/>
          <w:color w:val="000000" w:themeColor="text1"/>
          <w:sz w:val="24"/>
          <w:szCs w:val="24"/>
        </w:rPr>
      </w:pPr>
    </w:p>
    <w:p w:rsidR="00341911" w:rsidRPr="00D403F4" w:rsidRDefault="00341911" w:rsidP="00496453">
      <w:pPr>
        <w:spacing w:line="360" w:lineRule="auto"/>
        <w:jc w:val="both"/>
        <w:rPr>
          <w:rFonts w:ascii="Times New Roman" w:hAnsi="Times New Roman" w:cs="Times New Roman"/>
          <w:b/>
          <w:color w:val="000000" w:themeColor="text1"/>
          <w:sz w:val="24"/>
          <w:szCs w:val="24"/>
        </w:rPr>
      </w:pPr>
    </w:p>
    <w:p w:rsidR="00341911" w:rsidRPr="00D403F4" w:rsidRDefault="00341911" w:rsidP="00496453">
      <w:pPr>
        <w:spacing w:line="360" w:lineRule="auto"/>
        <w:jc w:val="both"/>
        <w:rPr>
          <w:rFonts w:ascii="Times New Roman" w:hAnsi="Times New Roman" w:cs="Times New Roman"/>
          <w:b/>
          <w:color w:val="000000" w:themeColor="text1"/>
          <w:sz w:val="24"/>
          <w:szCs w:val="24"/>
        </w:rPr>
      </w:pPr>
    </w:p>
    <w:p w:rsidR="00341911" w:rsidRPr="00D403F4" w:rsidRDefault="00341911" w:rsidP="00496453">
      <w:pPr>
        <w:spacing w:line="360" w:lineRule="auto"/>
        <w:jc w:val="both"/>
        <w:rPr>
          <w:rFonts w:ascii="Times New Roman" w:hAnsi="Times New Roman" w:cs="Times New Roman"/>
          <w:b/>
          <w:color w:val="000000" w:themeColor="text1"/>
          <w:sz w:val="24"/>
          <w:szCs w:val="24"/>
        </w:rPr>
      </w:pPr>
    </w:p>
    <w:p w:rsidR="00341911" w:rsidRPr="00D403F4" w:rsidRDefault="00341911" w:rsidP="00496453">
      <w:pPr>
        <w:spacing w:line="360" w:lineRule="auto"/>
        <w:jc w:val="both"/>
        <w:rPr>
          <w:rFonts w:ascii="Times New Roman" w:hAnsi="Times New Roman" w:cs="Times New Roman"/>
          <w:b/>
          <w:color w:val="000000" w:themeColor="text1"/>
          <w:sz w:val="24"/>
          <w:szCs w:val="24"/>
        </w:rPr>
      </w:pPr>
    </w:p>
    <w:p w:rsidR="00341911" w:rsidRPr="00D403F4" w:rsidRDefault="00341911" w:rsidP="00496453">
      <w:pPr>
        <w:spacing w:line="360" w:lineRule="auto"/>
        <w:jc w:val="both"/>
        <w:rPr>
          <w:rFonts w:ascii="Times New Roman" w:hAnsi="Times New Roman" w:cs="Times New Roman"/>
          <w:b/>
          <w:color w:val="000000" w:themeColor="text1"/>
          <w:sz w:val="24"/>
          <w:szCs w:val="24"/>
        </w:rPr>
      </w:pPr>
    </w:p>
    <w:p w:rsidR="00341911" w:rsidRPr="00D403F4" w:rsidRDefault="00341911" w:rsidP="00496453">
      <w:pPr>
        <w:spacing w:line="360" w:lineRule="auto"/>
        <w:jc w:val="both"/>
        <w:rPr>
          <w:rFonts w:ascii="Times New Roman" w:hAnsi="Times New Roman" w:cs="Times New Roman"/>
          <w:b/>
          <w:color w:val="000000" w:themeColor="text1"/>
          <w:sz w:val="24"/>
          <w:szCs w:val="24"/>
        </w:rPr>
      </w:pPr>
    </w:p>
    <w:p w:rsidR="00341911" w:rsidRPr="00D403F4" w:rsidRDefault="00341911" w:rsidP="00496453">
      <w:pPr>
        <w:spacing w:line="360" w:lineRule="auto"/>
        <w:jc w:val="both"/>
        <w:rPr>
          <w:rFonts w:ascii="Times New Roman" w:hAnsi="Times New Roman" w:cs="Times New Roman"/>
          <w:b/>
          <w:color w:val="000000" w:themeColor="text1"/>
          <w:sz w:val="24"/>
          <w:szCs w:val="24"/>
        </w:rPr>
      </w:pPr>
    </w:p>
    <w:p w:rsidR="00341911" w:rsidRPr="00D403F4" w:rsidRDefault="00341911" w:rsidP="00496453">
      <w:pPr>
        <w:spacing w:line="360" w:lineRule="auto"/>
        <w:jc w:val="both"/>
        <w:rPr>
          <w:rFonts w:ascii="Times New Roman" w:hAnsi="Times New Roman" w:cs="Times New Roman"/>
          <w:b/>
          <w:color w:val="000000" w:themeColor="text1"/>
          <w:sz w:val="24"/>
          <w:szCs w:val="24"/>
        </w:rPr>
      </w:pPr>
    </w:p>
    <w:p w:rsidR="00341911" w:rsidRPr="00D403F4" w:rsidRDefault="00341911" w:rsidP="00496453">
      <w:pPr>
        <w:spacing w:line="360" w:lineRule="auto"/>
        <w:jc w:val="both"/>
        <w:rPr>
          <w:rFonts w:ascii="Times New Roman" w:hAnsi="Times New Roman" w:cs="Times New Roman"/>
          <w:b/>
          <w:color w:val="000000" w:themeColor="text1"/>
          <w:sz w:val="24"/>
          <w:szCs w:val="24"/>
        </w:rPr>
      </w:pPr>
    </w:p>
    <w:p w:rsidR="00C74070" w:rsidRPr="00D403F4" w:rsidRDefault="002D51FC" w:rsidP="002B06AC">
      <w:pPr>
        <w:pStyle w:val="Heading1"/>
        <w:spacing w:line="360" w:lineRule="auto"/>
        <w:jc w:val="both"/>
        <w:rPr>
          <w:rFonts w:ascii="Times New Roman" w:hAnsi="Times New Roman" w:cs="Times New Roman"/>
          <w:b/>
          <w:color w:val="000000" w:themeColor="text1"/>
          <w:sz w:val="24"/>
          <w:szCs w:val="24"/>
        </w:rPr>
      </w:pPr>
      <w:bookmarkStart w:id="0" w:name="_Toc512813509"/>
      <w:bookmarkStart w:id="1" w:name="_GoBack"/>
      <w:bookmarkEnd w:id="1"/>
      <w:r w:rsidRPr="00D403F4">
        <w:rPr>
          <w:rFonts w:ascii="Times New Roman" w:hAnsi="Times New Roman" w:cs="Times New Roman"/>
          <w:b/>
          <w:color w:val="000000" w:themeColor="text1"/>
          <w:sz w:val="24"/>
          <w:szCs w:val="24"/>
        </w:rPr>
        <w:lastRenderedPageBreak/>
        <w:t>Introduction</w:t>
      </w:r>
      <w:bookmarkEnd w:id="0"/>
      <w:r w:rsidRPr="00D403F4">
        <w:rPr>
          <w:rFonts w:ascii="Times New Roman" w:hAnsi="Times New Roman" w:cs="Times New Roman"/>
          <w:b/>
          <w:color w:val="000000" w:themeColor="text1"/>
          <w:sz w:val="24"/>
          <w:szCs w:val="24"/>
        </w:rPr>
        <w:t xml:space="preserve"> </w:t>
      </w:r>
    </w:p>
    <w:p w:rsidR="00FA704A" w:rsidRPr="00D403F4" w:rsidRDefault="00FA704A" w:rsidP="002B06AC">
      <w:pPr>
        <w:pStyle w:val="NormalWeb"/>
        <w:spacing w:line="360" w:lineRule="auto"/>
        <w:jc w:val="both"/>
        <w:rPr>
          <w:color w:val="000000" w:themeColor="text1"/>
        </w:rPr>
      </w:pPr>
      <w:r w:rsidRPr="00D403F4">
        <w:rPr>
          <w:color w:val="000000" w:themeColor="text1"/>
        </w:rPr>
        <w:t xml:space="preserve">Academic and employability skills are important so that fresh graduates can start their career in their desired job sectors. </w:t>
      </w:r>
      <w:r w:rsidR="0080052A" w:rsidRPr="00D403F4">
        <w:rPr>
          <w:color w:val="000000" w:themeColor="text1"/>
        </w:rPr>
        <w:t xml:space="preserve">The academic skills are prerequisite in apply for any job and the candidates </w:t>
      </w:r>
      <w:proofErr w:type="gramStart"/>
      <w:r w:rsidR="0080052A" w:rsidRPr="00D403F4">
        <w:rPr>
          <w:color w:val="000000" w:themeColor="text1"/>
        </w:rPr>
        <w:t>have to</w:t>
      </w:r>
      <w:proofErr w:type="gramEnd"/>
      <w:r w:rsidR="0080052A" w:rsidRPr="00D403F4">
        <w:rPr>
          <w:color w:val="000000" w:themeColor="text1"/>
        </w:rPr>
        <w:t xml:space="preserve"> prove themselves competency so that they can get opportunity to work. </w:t>
      </w:r>
      <w:r w:rsidR="005D13CD" w:rsidRPr="00D403F4">
        <w:rPr>
          <w:color w:val="000000" w:themeColor="text1"/>
        </w:rPr>
        <w:t xml:space="preserve">Basic academic knowledge indicates that the candidates have pursued higher education in specific subject and </w:t>
      </w:r>
      <w:r w:rsidR="006920D0" w:rsidRPr="00D403F4">
        <w:rPr>
          <w:color w:val="000000" w:themeColor="text1"/>
        </w:rPr>
        <w:t>the employability skills measure their ability to apply the job specific skills and academic know</w:t>
      </w:r>
      <w:r w:rsidR="00BB05EF" w:rsidRPr="00D403F4">
        <w:rPr>
          <w:color w:val="000000" w:themeColor="text1"/>
        </w:rPr>
        <w:t xml:space="preserve">ledge in practical environment </w:t>
      </w:r>
      <w:r w:rsidR="00BB05EF" w:rsidRPr="00D403F4">
        <w:rPr>
          <w:rStyle w:val="selectable"/>
          <w:color w:val="000000" w:themeColor="text1"/>
        </w:rPr>
        <w:t>(</w:t>
      </w:r>
      <w:proofErr w:type="spellStart"/>
      <w:r w:rsidR="00BB05EF" w:rsidRPr="00D403F4">
        <w:rPr>
          <w:rStyle w:val="selectable"/>
          <w:color w:val="000000" w:themeColor="text1"/>
        </w:rPr>
        <w:t>Feichtner</w:t>
      </w:r>
      <w:proofErr w:type="spellEnd"/>
      <w:r w:rsidR="00BB05EF" w:rsidRPr="00D403F4">
        <w:rPr>
          <w:rStyle w:val="selectable"/>
          <w:color w:val="000000" w:themeColor="text1"/>
        </w:rPr>
        <w:t xml:space="preserve">, 2009). </w:t>
      </w:r>
      <w:r w:rsidR="00F11F79" w:rsidRPr="00D403F4">
        <w:rPr>
          <w:color w:val="000000" w:themeColor="text1"/>
        </w:rPr>
        <w:t xml:space="preserve">In the assignment the chosen company is </w:t>
      </w:r>
      <w:r w:rsidR="001D2B5A" w:rsidRPr="00D403F4">
        <w:rPr>
          <w:color w:val="000000" w:themeColor="text1"/>
        </w:rPr>
        <w:t>Burger King. The company i</w:t>
      </w:r>
      <w:r w:rsidR="003D4E6D" w:rsidRPr="00D403F4">
        <w:rPr>
          <w:color w:val="000000" w:themeColor="text1"/>
        </w:rPr>
        <w:t xml:space="preserve">s planning to recruit </w:t>
      </w:r>
      <w:r w:rsidR="001D2B5A" w:rsidRPr="00D403F4">
        <w:rPr>
          <w:color w:val="000000" w:themeColor="text1"/>
        </w:rPr>
        <w:t>mar</w:t>
      </w:r>
      <w:r w:rsidR="003D4E6D" w:rsidRPr="00D403F4">
        <w:rPr>
          <w:color w:val="000000" w:themeColor="text1"/>
        </w:rPr>
        <w:t xml:space="preserve">keting executive </w:t>
      </w:r>
      <w:r w:rsidR="001D2B5A" w:rsidRPr="00D403F4">
        <w:rPr>
          <w:color w:val="000000" w:themeColor="text1"/>
        </w:rPr>
        <w:t xml:space="preserve">and thus the management have set criteria for academic and employability skills. In this assignment </w:t>
      </w:r>
      <w:r w:rsidR="001F7927" w:rsidRPr="00D403F4">
        <w:rPr>
          <w:color w:val="000000" w:themeColor="text1"/>
        </w:rPr>
        <w:t xml:space="preserve">the manager of Tesco </w:t>
      </w:r>
      <w:r w:rsidR="004E1DF0" w:rsidRPr="00D403F4">
        <w:rPr>
          <w:color w:val="000000" w:themeColor="text1"/>
        </w:rPr>
        <w:t xml:space="preserve">will focus that </w:t>
      </w:r>
      <w:r w:rsidR="00D825A1" w:rsidRPr="00D403F4">
        <w:rPr>
          <w:color w:val="000000" w:themeColor="text1"/>
        </w:rPr>
        <w:t>what sk</w:t>
      </w:r>
      <w:r w:rsidR="003D4E6D" w:rsidRPr="00D403F4">
        <w:rPr>
          <w:color w:val="000000" w:themeColor="text1"/>
        </w:rPr>
        <w:t xml:space="preserve">ills they require for marketing executive </w:t>
      </w:r>
      <w:r w:rsidR="00D825A1" w:rsidRPr="00D403F4">
        <w:rPr>
          <w:color w:val="000000" w:themeColor="text1"/>
        </w:rPr>
        <w:t xml:space="preserve">position </w:t>
      </w:r>
      <w:r w:rsidR="00BB05EF" w:rsidRPr="00D403F4">
        <w:rPr>
          <w:color w:val="000000" w:themeColor="text1"/>
        </w:rPr>
        <w:t>from employer</w:t>
      </w:r>
      <w:r w:rsidR="00CF0560" w:rsidRPr="00D403F4">
        <w:rPr>
          <w:color w:val="000000" w:themeColor="text1"/>
        </w:rPr>
        <w:t>’s</w:t>
      </w:r>
      <w:r w:rsidR="00BB05EF" w:rsidRPr="00D403F4">
        <w:rPr>
          <w:color w:val="000000" w:themeColor="text1"/>
        </w:rPr>
        <w:t xml:space="preserve"> perspective </w:t>
      </w:r>
      <w:r w:rsidR="00D825A1" w:rsidRPr="00D403F4">
        <w:rPr>
          <w:color w:val="000000" w:themeColor="text1"/>
        </w:rPr>
        <w:t>and how they will develop their skil</w:t>
      </w:r>
      <w:r w:rsidR="001F7927" w:rsidRPr="00D403F4">
        <w:rPr>
          <w:color w:val="000000" w:themeColor="text1"/>
        </w:rPr>
        <w:t>l gaps after joining Tesco</w:t>
      </w:r>
      <w:r w:rsidR="00D825A1" w:rsidRPr="00D403F4">
        <w:rPr>
          <w:color w:val="000000" w:themeColor="text1"/>
        </w:rPr>
        <w:t xml:space="preserve">. </w:t>
      </w:r>
    </w:p>
    <w:p w:rsidR="000A31D8" w:rsidRPr="00D403F4" w:rsidRDefault="000A31D8" w:rsidP="002B06AC">
      <w:pPr>
        <w:pStyle w:val="NormalWeb"/>
        <w:spacing w:line="360" w:lineRule="auto"/>
        <w:jc w:val="both"/>
        <w:rPr>
          <w:b/>
          <w:color w:val="000000" w:themeColor="text1"/>
        </w:rPr>
      </w:pPr>
    </w:p>
    <w:p w:rsidR="000A31D8" w:rsidRPr="00D403F4" w:rsidRDefault="000A31D8" w:rsidP="002B06AC">
      <w:pPr>
        <w:pStyle w:val="NormalWeb"/>
        <w:spacing w:line="360" w:lineRule="auto"/>
        <w:jc w:val="both"/>
        <w:rPr>
          <w:b/>
          <w:color w:val="000000" w:themeColor="text1"/>
        </w:rPr>
      </w:pPr>
    </w:p>
    <w:p w:rsidR="000A31D8" w:rsidRPr="00D403F4" w:rsidRDefault="000A31D8" w:rsidP="002B06AC">
      <w:pPr>
        <w:pStyle w:val="NormalWeb"/>
        <w:spacing w:line="360" w:lineRule="auto"/>
        <w:jc w:val="both"/>
        <w:rPr>
          <w:b/>
          <w:color w:val="000000" w:themeColor="text1"/>
        </w:rPr>
      </w:pPr>
    </w:p>
    <w:p w:rsidR="000A31D8" w:rsidRPr="00D403F4" w:rsidRDefault="000A31D8" w:rsidP="002B06AC">
      <w:pPr>
        <w:pStyle w:val="NormalWeb"/>
        <w:spacing w:line="360" w:lineRule="auto"/>
        <w:jc w:val="both"/>
        <w:rPr>
          <w:b/>
          <w:color w:val="000000" w:themeColor="text1"/>
        </w:rPr>
      </w:pPr>
    </w:p>
    <w:p w:rsidR="000A31D8" w:rsidRPr="00D403F4" w:rsidRDefault="000A31D8" w:rsidP="002B06AC">
      <w:pPr>
        <w:pStyle w:val="NormalWeb"/>
        <w:spacing w:line="360" w:lineRule="auto"/>
        <w:jc w:val="both"/>
        <w:rPr>
          <w:b/>
          <w:color w:val="000000" w:themeColor="text1"/>
        </w:rPr>
      </w:pPr>
    </w:p>
    <w:p w:rsidR="000A31D8" w:rsidRPr="00D403F4" w:rsidRDefault="000A31D8" w:rsidP="002B06AC">
      <w:pPr>
        <w:pStyle w:val="NormalWeb"/>
        <w:spacing w:line="360" w:lineRule="auto"/>
        <w:jc w:val="both"/>
        <w:rPr>
          <w:b/>
          <w:color w:val="000000" w:themeColor="text1"/>
        </w:rPr>
      </w:pPr>
    </w:p>
    <w:p w:rsidR="000A31D8" w:rsidRPr="00D403F4" w:rsidRDefault="000A31D8" w:rsidP="002B06AC">
      <w:pPr>
        <w:pStyle w:val="NormalWeb"/>
        <w:spacing w:line="360" w:lineRule="auto"/>
        <w:jc w:val="both"/>
        <w:rPr>
          <w:b/>
          <w:color w:val="000000" w:themeColor="text1"/>
        </w:rPr>
      </w:pPr>
    </w:p>
    <w:p w:rsidR="000A31D8" w:rsidRPr="00D403F4" w:rsidRDefault="000A31D8" w:rsidP="002B06AC">
      <w:pPr>
        <w:pStyle w:val="NormalWeb"/>
        <w:spacing w:line="360" w:lineRule="auto"/>
        <w:jc w:val="both"/>
        <w:rPr>
          <w:b/>
          <w:color w:val="000000" w:themeColor="text1"/>
        </w:rPr>
      </w:pPr>
    </w:p>
    <w:p w:rsidR="000A31D8" w:rsidRPr="00D403F4" w:rsidRDefault="000A31D8" w:rsidP="002B06AC">
      <w:pPr>
        <w:pStyle w:val="NormalWeb"/>
        <w:spacing w:line="360" w:lineRule="auto"/>
        <w:jc w:val="both"/>
        <w:rPr>
          <w:b/>
          <w:color w:val="000000" w:themeColor="text1"/>
        </w:rPr>
      </w:pPr>
    </w:p>
    <w:p w:rsidR="000A31D8" w:rsidRPr="00D403F4" w:rsidRDefault="000A31D8" w:rsidP="002B06AC">
      <w:pPr>
        <w:pStyle w:val="NormalWeb"/>
        <w:spacing w:line="360" w:lineRule="auto"/>
        <w:jc w:val="both"/>
        <w:rPr>
          <w:b/>
          <w:color w:val="000000" w:themeColor="text1"/>
        </w:rPr>
      </w:pPr>
    </w:p>
    <w:p w:rsidR="000A31D8" w:rsidRPr="00D403F4" w:rsidRDefault="000A31D8" w:rsidP="002B06AC">
      <w:pPr>
        <w:pStyle w:val="NormalWeb"/>
        <w:spacing w:line="360" w:lineRule="auto"/>
        <w:jc w:val="both"/>
        <w:rPr>
          <w:b/>
          <w:color w:val="000000" w:themeColor="text1"/>
        </w:rPr>
      </w:pPr>
    </w:p>
    <w:p w:rsidR="00CF0560" w:rsidRPr="00D403F4" w:rsidRDefault="006E405F" w:rsidP="002B06AC">
      <w:pPr>
        <w:pStyle w:val="Heading1"/>
        <w:spacing w:line="360" w:lineRule="auto"/>
        <w:jc w:val="both"/>
        <w:rPr>
          <w:rFonts w:ascii="Times New Roman" w:hAnsi="Times New Roman" w:cs="Times New Roman"/>
          <w:b/>
          <w:color w:val="000000" w:themeColor="text1"/>
          <w:sz w:val="24"/>
          <w:szCs w:val="24"/>
        </w:rPr>
      </w:pPr>
      <w:bookmarkStart w:id="2" w:name="_Toc512813510"/>
      <w:r w:rsidRPr="00D403F4">
        <w:rPr>
          <w:rFonts w:ascii="Times New Roman" w:hAnsi="Times New Roman" w:cs="Times New Roman"/>
          <w:b/>
          <w:color w:val="000000" w:themeColor="text1"/>
          <w:sz w:val="24"/>
          <w:szCs w:val="24"/>
        </w:rPr>
        <w:lastRenderedPageBreak/>
        <w:t>Academic and E</w:t>
      </w:r>
      <w:r w:rsidR="00240A35" w:rsidRPr="00D403F4">
        <w:rPr>
          <w:rFonts w:ascii="Times New Roman" w:hAnsi="Times New Roman" w:cs="Times New Roman"/>
          <w:b/>
          <w:color w:val="000000" w:themeColor="text1"/>
          <w:sz w:val="24"/>
          <w:szCs w:val="24"/>
        </w:rPr>
        <w:t>mployability skills</w:t>
      </w:r>
      <w:bookmarkEnd w:id="2"/>
    </w:p>
    <w:p w:rsidR="00B76B0C" w:rsidRPr="00D403F4" w:rsidRDefault="001637D7" w:rsidP="002B06AC">
      <w:pPr>
        <w:pStyle w:val="NormalWeb"/>
        <w:spacing w:line="360" w:lineRule="auto"/>
        <w:jc w:val="both"/>
        <w:rPr>
          <w:color w:val="000000" w:themeColor="text1"/>
        </w:rPr>
      </w:pPr>
      <w:r w:rsidRPr="00D403F4">
        <w:rPr>
          <w:color w:val="000000" w:themeColor="text1"/>
        </w:rPr>
        <w:t>Academic skills are the approaches that enable students to learn and handle the process of organizing, collecting new information, retaini</w:t>
      </w:r>
      <w:r w:rsidR="00C07D90" w:rsidRPr="00D403F4">
        <w:rPr>
          <w:color w:val="000000" w:themeColor="text1"/>
        </w:rPr>
        <w:t>n</w:t>
      </w:r>
      <w:r w:rsidR="00A45F8B" w:rsidRPr="00D403F4">
        <w:rPr>
          <w:color w:val="000000" w:themeColor="text1"/>
        </w:rPr>
        <w:t>g and dealing with assessments so that they can gain good m</w:t>
      </w:r>
      <w:r w:rsidR="007D4446" w:rsidRPr="00D403F4">
        <w:rPr>
          <w:color w:val="000000" w:themeColor="text1"/>
        </w:rPr>
        <w:t xml:space="preserve">arks through effective reading, concentration and note taking </w:t>
      </w:r>
      <w:r w:rsidR="003B4E4C" w:rsidRPr="00D403F4">
        <w:rPr>
          <w:color w:val="000000" w:themeColor="text1"/>
        </w:rPr>
        <w:t xml:space="preserve">activities. </w:t>
      </w:r>
      <w:r w:rsidR="005F2C7D" w:rsidRPr="00D403F4">
        <w:rPr>
          <w:color w:val="000000" w:themeColor="text1"/>
        </w:rPr>
        <w:t>For example: M</w:t>
      </w:r>
      <w:r w:rsidR="003B4E4C" w:rsidRPr="00D403F4">
        <w:rPr>
          <w:color w:val="000000" w:themeColor="text1"/>
        </w:rPr>
        <w:t>arketing graduate</w:t>
      </w:r>
      <w:r w:rsidR="005F2C7D" w:rsidRPr="00D403F4">
        <w:rPr>
          <w:color w:val="000000" w:themeColor="text1"/>
        </w:rPr>
        <w:t>s</w:t>
      </w:r>
      <w:r w:rsidR="003B4E4C" w:rsidRPr="00D403F4">
        <w:rPr>
          <w:color w:val="000000" w:themeColor="text1"/>
        </w:rPr>
        <w:t xml:space="preserve"> have academic skills in marketing related subjects like international marketing, strategic marketing and </w:t>
      </w:r>
      <w:r w:rsidR="00D37C5F" w:rsidRPr="00D403F4">
        <w:rPr>
          <w:color w:val="000000" w:themeColor="text1"/>
        </w:rPr>
        <w:t>service marketing</w:t>
      </w:r>
      <w:r w:rsidR="005F2C7D" w:rsidRPr="00D403F4">
        <w:rPr>
          <w:color w:val="000000" w:themeColor="text1"/>
        </w:rPr>
        <w:t xml:space="preserve"> </w:t>
      </w:r>
      <w:r w:rsidR="00D37C5F" w:rsidRPr="00D403F4">
        <w:rPr>
          <w:rStyle w:val="selectable"/>
          <w:color w:val="000000" w:themeColor="text1"/>
        </w:rPr>
        <w:t xml:space="preserve">(Finch and </w:t>
      </w:r>
      <w:proofErr w:type="spellStart"/>
      <w:r w:rsidR="00D37C5F" w:rsidRPr="00D403F4">
        <w:rPr>
          <w:rStyle w:val="selectable"/>
          <w:color w:val="000000" w:themeColor="text1"/>
        </w:rPr>
        <w:t>Fafinski</w:t>
      </w:r>
      <w:proofErr w:type="spellEnd"/>
      <w:r w:rsidR="00D37C5F" w:rsidRPr="00D403F4">
        <w:rPr>
          <w:rStyle w:val="selectable"/>
          <w:color w:val="000000" w:themeColor="text1"/>
        </w:rPr>
        <w:t xml:space="preserve">, 2010). </w:t>
      </w:r>
      <w:r w:rsidR="00370C83" w:rsidRPr="00D403F4">
        <w:rPr>
          <w:color w:val="000000" w:themeColor="text1"/>
        </w:rPr>
        <w:t xml:space="preserve">Employability </w:t>
      </w:r>
      <w:r w:rsidR="00B76B0C" w:rsidRPr="00D403F4">
        <w:rPr>
          <w:color w:val="000000" w:themeColor="text1"/>
        </w:rPr>
        <w:t>skills means the abilities that indicate practical knowledge base, expertise and thinking capacity to work in any organization. These qualifications are essential in applying for job and employment</w:t>
      </w:r>
      <w:r w:rsidR="0022479E" w:rsidRPr="00D403F4">
        <w:rPr>
          <w:color w:val="000000" w:themeColor="text1"/>
        </w:rPr>
        <w:t xml:space="preserve"> success. The employability skills are communication, teamwork, problem solving, self-management and negotiation. </w:t>
      </w:r>
    </w:p>
    <w:p w:rsidR="000A31D8" w:rsidRDefault="000A31D8" w:rsidP="002B06AC">
      <w:pPr>
        <w:pStyle w:val="NormalWeb"/>
        <w:spacing w:line="360" w:lineRule="auto"/>
        <w:jc w:val="both"/>
        <w:rPr>
          <w:rFonts w:eastAsiaTheme="minorHAnsi"/>
          <w:b/>
          <w:color w:val="000000" w:themeColor="text1"/>
        </w:rPr>
      </w:pPr>
    </w:p>
    <w:p w:rsidR="00D403F4" w:rsidRPr="00D403F4" w:rsidRDefault="00D403F4" w:rsidP="002B06AC">
      <w:pPr>
        <w:pStyle w:val="NormalWeb"/>
        <w:spacing w:line="360" w:lineRule="auto"/>
        <w:jc w:val="both"/>
        <w:rPr>
          <w:rFonts w:eastAsiaTheme="minorHAnsi"/>
          <w:b/>
          <w:color w:val="000000" w:themeColor="text1"/>
        </w:rPr>
      </w:pPr>
    </w:p>
    <w:p w:rsidR="000A31D8" w:rsidRPr="00D403F4" w:rsidRDefault="000A31D8" w:rsidP="002B06AC">
      <w:pPr>
        <w:pStyle w:val="NormalWeb"/>
        <w:spacing w:line="360" w:lineRule="auto"/>
        <w:jc w:val="both"/>
        <w:rPr>
          <w:color w:val="000000" w:themeColor="text1"/>
        </w:rPr>
      </w:pPr>
    </w:p>
    <w:p w:rsidR="00CF0560" w:rsidRPr="00D403F4" w:rsidRDefault="0002201A" w:rsidP="002B06AC">
      <w:pPr>
        <w:pStyle w:val="Heading1"/>
        <w:spacing w:line="360" w:lineRule="auto"/>
        <w:jc w:val="both"/>
        <w:rPr>
          <w:rFonts w:ascii="Times New Roman" w:hAnsi="Times New Roman" w:cs="Times New Roman"/>
          <w:b/>
          <w:color w:val="000000" w:themeColor="text1"/>
          <w:sz w:val="24"/>
          <w:szCs w:val="24"/>
        </w:rPr>
      </w:pPr>
      <w:bookmarkStart w:id="3" w:name="_Toc512813511"/>
      <w:r w:rsidRPr="00D403F4">
        <w:rPr>
          <w:rFonts w:ascii="Times New Roman" w:hAnsi="Times New Roman" w:cs="Times New Roman"/>
          <w:b/>
          <w:color w:val="000000" w:themeColor="text1"/>
          <w:sz w:val="24"/>
          <w:szCs w:val="24"/>
        </w:rPr>
        <w:t>Required Skills in Recruitment and Selection</w:t>
      </w:r>
      <w:bookmarkEnd w:id="3"/>
    </w:p>
    <w:p w:rsidR="0002201A" w:rsidRDefault="0002201A" w:rsidP="002B06AC">
      <w:pPr>
        <w:pStyle w:val="NormalWeb"/>
        <w:spacing w:line="360" w:lineRule="auto"/>
        <w:jc w:val="both"/>
        <w:rPr>
          <w:rStyle w:val="selectable"/>
          <w:color w:val="000000" w:themeColor="text1"/>
        </w:rPr>
      </w:pPr>
      <w:r w:rsidRPr="00D403F4">
        <w:rPr>
          <w:color w:val="000000" w:themeColor="text1"/>
        </w:rPr>
        <w:t xml:space="preserve">Tesco is a British based multinational grocery retailer that is situated in Hertfordshire. It is the third largest retailer in the world from profit perspective and it has seven stores in Asia and Europe. But it is the grocery market leader in UK, Ireland, Thailand, Hungary and Thailand </w:t>
      </w:r>
      <w:r w:rsidRPr="00D403F4">
        <w:rPr>
          <w:rStyle w:val="selectable"/>
          <w:color w:val="000000" w:themeColor="text1"/>
        </w:rPr>
        <w:t xml:space="preserve">(Hilton, 2012). Tesco is planning to recruit new marketing executives to manage marketing department staffs and formulate strategies so that they can help marketing manager to implement marketing plan such as promotion, customer relationship management and marketing research. They need marketing executives to manage marketing objectives and activities according to budget. </w:t>
      </w:r>
      <w:proofErr w:type="gramStart"/>
      <w:r w:rsidRPr="00D403F4">
        <w:rPr>
          <w:rStyle w:val="selectable"/>
          <w:color w:val="000000" w:themeColor="text1"/>
        </w:rPr>
        <w:t>So</w:t>
      </w:r>
      <w:proofErr w:type="gramEnd"/>
      <w:r w:rsidRPr="00D403F4">
        <w:rPr>
          <w:rStyle w:val="selectable"/>
          <w:color w:val="000000" w:themeColor="text1"/>
        </w:rPr>
        <w:t xml:space="preserve"> the marketing manager has handed over the required qualifications and responsibilities to human resource manager of Tesco to give job circular to publish online job portals and newspapers. </w:t>
      </w:r>
      <w:r w:rsidR="00F76603" w:rsidRPr="00D403F4">
        <w:rPr>
          <w:rStyle w:val="selectable"/>
          <w:color w:val="000000" w:themeColor="text1"/>
        </w:rPr>
        <w:t xml:space="preserve">The job description is given below: </w:t>
      </w:r>
    </w:p>
    <w:p w:rsidR="00D403F4" w:rsidRPr="00D403F4" w:rsidRDefault="00D403F4" w:rsidP="002B06AC">
      <w:pPr>
        <w:pStyle w:val="NormalWeb"/>
        <w:spacing w:line="360" w:lineRule="auto"/>
        <w:jc w:val="both"/>
        <w:rPr>
          <w:color w:val="000000" w:themeColor="text1"/>
        </w:rPr>
      </w:pPr>
    </w:p>
    <w:tbl>
      <w:tblPr>
        <w:tblStyle w:val="TableGrid"/>
        <w:tblW w:w="0" w:type="auto"/>
        <w:tblLook w:val="04A0" w:firstRow="1" w:lastRow="0" w:firstColumn="1" w:lastColumn="0" w:noHBand="0" w:noVBand="1"/>
      </w:tblPr>
      <w:tblGrid>
        <w:gridCol w:w="9576"/>
      </w:tblGrid>
      <w:tr w:rsidR="0002201A" w:rsidRPr="00D403F4" w:rsidTr="00B6110A">
        <w:tc>
          <w:tcPr>
            <w:tcW w:w="9576" w:type="dxa"/>
          </w:tcPr>
          <w:p w:rsidR="0002201A" w:rsidRPr="00D403F4" w:rsidRDefault="0002201A" w:rsidP="002B06AC">
            <w:pPr>
              <w:spacing w:line="360" w:lineRule="auto"/>
              <w:jc w:val="both"/>
              <w:rPr>
                <w:rFonts w:ascii="Times New Roman" w:hAnsi="Times New Roman" w:cs="Times New Roman"/>
                <w:b/>
                <w:color w:val="000000" w:themeColor="text1"/>
                <w:sz w:val="24"/>
                <w:szCs w:val="24"/>
              </w:rPr>
            </w:pPr>
            <w:r w:rsidRPr="00D403F4">
              <w:rPr>
                <w:rFonts w:ascii="Times New Roman" w:hAnsi="Times New Roman" w:cs="Times New Roman"/>
                <w:b/>
                <w:color w:val="000000" w:themeColor="text1"/>
                <w:sz w:val="24"/>
                <w:szCs w:val="24"/>
              </w:rPr>
              <w:lastRenderedPageBreak/>
              <w:t xml:space="preserve">Responsibilities </w:t>
            </w:r>
          </w:p>
          <w:p w:rsidR="0002201A" w:rsidRPr="00D403F4" w:rsidRDefault="0002201A" w:rsidP="002B06AC">
            <w:pPr>
              <w:pStyle w:val="ListParagraph"/>
              <w:numPr>
                <w:ilvl w:val="0"/>
                <w:numId w:val="3"/>
              </w:numPr>
              <w:spacing w:line="360" w:lineRule="auto"/>
              <w:jc w:val="both"/>
              <w:rPr>
                <w:rFonts w:ascii="Times New Roman" w:hAnsi="Times New Roman" w:cs="Times New Roman"/>
                <w:color w:val="000000" w:themeColor="text1"/>
                <w:sz w:val="24"/>
                <w:szCs w:val="24"/>
              </w:rPr>
            </w:pPr>
            <w:r w:rsidRPr="00D403F4">
              <w:rPr>
                <w:rFonts w:ascii="Times New Roman" w:hAnsi="Times New Roman" w:cs="Times New Roman"/>
                <w:color w:val="000000" w:themeColor="text1"/>
                <w:sz w:val="24"/>
                <w:szCs w:val="24"/>
              </w:rPr>
              <w:t xml:space="preserve">Planning and implementing marketing communication campaign </w:t>
            </w:r>
          </w:p>
          <w:p w:rsidR="0002201A" w:rsidRPr="00D403F4" w:rsidRDefault="0002201A" w:rsidP="002B06AC">
            <w:pPr>
              <w:pStyle w:val="ListParagraph"/>
              <w:numPr>
                <w:ilvl w:val="0"/>
                <w:numId w:val="3"/>
              </w:numPr>
              <w:spacing w:line="360" w:lineRule="auto"/>
              <w:jc w:val="both"/>
              <w:rPr>
                <w:rFonts w:ascii="Times New Roman" w:hAnsi="Times New Roman" w:cs="Times New Roman"/>
                <w:color w:val="000000" w:themeColor="text1"/>
                <w:sz w:val="24"/>
                <w:szCs w:val="24"/>
              </w:rPr>
            </w:pPr>
            <w:r w:rsidRPr="00D403F4">
              <w:rPr>
                <w:rFonts w:ascii="Times New Roman" w:hAnsi="Times New Roman" w:cs="Times New Roman"/>
                <w:color w:val="000000" w:themeColor="text1"/>
                <w:sz w:val="24"/>
                <w:szCs w:val="24"/>
              </w:rPr>
              <w:t xml:space="preserve">Understanding product and customer base </w:t>
            </w:r>
          </w:p>
          <w:p w:rsidR="0002201A" w:rsidRPr="00D403F4" w:rsidRDefault="0002201A" w:rsidP="002B06AC">
            <w:pPr>
              <w:pStyle w:val="ListParagraph"/>
              <w:numPr>
                <w:ilvl w:val="0"/>
                <w:numId w:val="3"/>
              </w:numPr>
              <w:spacing w:line="360" w:lineRule="auto"/>
              <w:jc w:val="both"/>
              <w:rPr>
                <w:rFonts w:ascii="Times New Roman" w:hAnsi="Times New Roman" w:cs="Times New Roman"/>
                <w:color w:val="000000" w:themeColor="text1"/>
                <w:sz w:val="24"/>
                <w:szCs w:val="24"/>
              </w:rPr>
            </w:pPr>
            <w:r w:rsidRPr="00D403F4">
              <w:rPr>
                <w:rFonts w:ascii="Times New Roman" w:hAnsi="Times New Roman" w:cs="Times New Roman"/>
                <w:color w:val="000000" w:themeColor="text1"/>
                <w:sz w:val="24"/>
                <w:szCs w:val="24"/>
              </w:rPr>
              <w:t xml:space="preserve">Monitoring marketing budgets and producing accurate summary at the end of marketing campaign </w:t>
            </w:r>
          </w:p>
          <w:p w:rsidR="0002201A" w:rsidRPr="00D403F4" w:rsidRDefault="0002201A" w:rsidP="002B06AC">
            <w:pPr>
              <w:pStyle w:val="ListParagraph"/>
              <w:numPr>
                <w:ilvl w:val="0"/>
                <w:numId w:val="3"/>
              </w:numPr>
              <w:spacing w:line="360" w:lineRule="auto"/>
              <w:jc w:val="both"/>
              <w:rPr>
                <w:rFonts w:ascii="Times New Roman" w:hAnsi="Times New Roman" w:cs="Times New Roman"/>
                <w:color w:val="000000" w:themeColor="text1"/>
                <w:sz w:val="24"/>
                <w:szCs w:val="24"/>
              </w:rPr>
            </w:pPr>
            <w:r w:rsidRPr="00D403F4">
              <w:rPr>
                <w:rFonts w:ascii="Times New Roman" w:hAnsi="Times New Roman" w:cs="Times New Roman"/>
                <w:color w:val="000000" w:themeColor="text1"/>
                <w:sz w:val="24"/>
                <w:szCs w:val="24"/>
              </w:rPr>
              <w:t xml:space="preserve">Conducting ongoing marketing analysis and competitor analysis </w:t>
            </w:r>
          </w:p>
          <w:p w:rsidR="0002201A" w:rsidRPr="00D403F4" w:rsidRDefault="0002201A" w:rsidP="002B06AC">
            <w:pPr>
              <w:pStyle w:val="ListParagraph"/>
              <w:numPr>
                <w:ilvl w:val="0"/>
                <w:numId w:val="3"/>
              </w:numPr>
              <w:spacing w:line="360" w:lineRule="auto"/>
              <w:jc w:val="both"/>
              <w:rPr>
                <w:rFonts w:ascii="Times New Roman" w:hAnsi="Times New Roman" w:cs="Times New Roman"/>
                <w:color w:val="000000" w:themeColor="text1"/>
                <w:sz w:val="24"/>
                <w:szCs w:val="24"/>
              </w:rPr>
            </w:pPr>
            <w:r w:rsidRPr="00D403F4">
              <w:rPr>
                <w:rFonts w:ascii="Times New Roman" w:hAnsi="Times New Roman" w:cs="Times New Roman"/>
                <w:color w:val="000000" w:themeColor="text1"/>
                <w:sz w:val="24"/>
                <w:szCs w:val="24"/>
              </w:rPr>
              <w:t xml:space="preserve">Constructing data and identifying target customers </w:t>
            </w:r>
          </w:p>
          <w:p w:rsidR="0002201A" w:rsidRPr="00D403F4" w:rsidRDefault="0002201A" w:rsidP="002B06AC">
            <w:pPr>
              <w:pStyle w:val="ListParagraph"/>
              <w:numPr>
                <w:ilvl w:val="0"/>
                <w:numId w:val="3"/>
              </w:numPr>
              <w:spacing w:line="360" w:lineRule="auto"/>
              <w:jc w:val="both"/>
              <w:rPr>
                <w:rFonts w:ascii="Times New Roman" w:hAnsi="Times New Roman" w:cs="Times New Roman"/>
                <w:color w:val="000000" w:themeColor="text1"/>
                <w:sz w:val="24"/>
                <w:szCs w:val="24"/>
              </w:rPr>
            </w:pPr>
            <w:r w:rsidRPr="00D403F4">
              <w:rPr>
                <w:rFonts w:ascii="Times New Roman" w:hAnsi="Times New Roman" w:cs="Times New Roman"/>
                <w:color w:val="000000" w:themeColor="text1"/>
                <w:sz w:val="24"/>
                <w:szCs w:val="24"/>
              </w:rPr>
              <w:t xml:space="preserve">Compiling financial and statistical information </w:t>
            </w:r>
          </w:p>
          <w:p w:rsidR="0002201A" w:rsidRPr="00D403F4" w:rsidRDefault="0002201A" w:rsidP="002B06AC">
            <w:pPr>
              <w:pStyle w:val="ListParagraph"/>
              <w:numPr>
                <w:ilvl w:val="0"/>
                <w:numId w:val="3"/>
              </w:numPr>
              <w:spacing w:line="360" w:lineRule="auto"/>
              <w:jc w:val="both"/>
              <w:rPr>
                <w:rFonts w:ascii="Times New Roman" w:hAnsi="Times New Roman" w:cs="Times New Roman"/>
                <w:color w:val="000000" w:themeColor="text1"/>
                <w:sz w:val="24"/>
                <w:szCs w:val="24"/>
              </w:rPr>
            </w:pPr>
            <w:r w:rsidRPr="00D403F4">
              <w:rPr>
                <w:rFonts w:ascii="Times New Roman" w:hAnsi="Times New Roman" w:cs="Times New Roman"/>
                <w:color w:val="000000" w:themeColor="text1"/>
                <w:sz w:val="24"/>
                <w:szCs w:val="24"/>
              </w:rPr>
              <w:t xml:space="preserve">Writing and proofreading creative copy and maintaining data analytics and websites </w:t>
            </w:r>
          </w:p>
          <w:p w:rsidR="0002201A" w:rsidRPr="00D403F4" w:rsidRDefault="0002201A" w:rsidP="002B06AC">
            <w:pPr>
              <w:pStyle w:val="ListParagraph"/>
              <w:numPr>
                <w:ilvl w:val="0"/>
                <w:numId w:val="3"/>
              </w:numPr>
              <w:spacing w:line="360" w:lineRule="auto"/>
              <w:jc w:val="both"/>
              <w:rPr>
                <w:rFonts w:ascii="Times New Roman" w:hAnsi="Times New Roman" w:cs="Times New Roman"/>
                <w:color w:val="000000" w:themeColor="text1"/>
                <w:sz w:val="24"/>
                <w:szCs w:val="24"/>
              </w:rPr>
            </w:pPr>
            <w:r w:rsidRPr="00D403F4">
              <w:rPr>
                <w:rFonts w:ascii="Times New Roman" w:hAnsi="Times New Roman" w:cs="Times New Roman"/>
                <w:color w:val="000000" w:themeColor="text1"/>
                <w:sz w:val="24"/>
                <w:szCs w:val="24"/>
              </w:rPr>
              <w:t xml:space="preserve">Monitoring performance and updating database and CRM system </w:t>
            </w:r>
          </w:p>
          <w:p w:rsidR="0002201A" w:rsidRPr="00D403F4" w:rsidRDefault="0002201A" w:rsidP="002B06AC">
            <w:pPr>
              <w:shd w:val="clear" w:color="auto" w:fill="FFFFFF"/>
              <w:spacing w:line="360" w:lineRule="auto"/>
              <w:jc w:val="both"/>
              <w:rPr>
                <w:rFonts w:ascii="Times New Roman" w:eastAsia="Times New Roman" w:hAnsi="Times New Roman" w:cs="Times New Roman"/>
                <w:b/>
                <w:color w:val="000000" w:themeColor="text1"/>
                <w:sz w:val="24"/>
                <w:szCs w:val="24"/>
              </w:rPr>
            </w:pPr>
            <w:r w:rsidRPr="00D403F4">
              <w:rPr>
                <w:rFonts w:ascii="Times New Roman" w:eastAsia="Times New Roman" w:hAnsi="Times New Roman" w:cs="Times New Roman"/>
                <w:b/>
                <w:color w:val="000000" w:themeColor="text1"/>
                <w:sz w:val="24"/>
                <w:szCs w:val="24"/>
              </w:rPr>
              <w:t xml:space="preserve">Requirements </w:t>
            </w:r>
          </w:p>
          <w:p w:rsidR="0002201A" w:rsidRPr="00D403F4" w:rsidRDefault="0002201A" w:rsidP="002B06AC">
            <w:pPr>
              <w:pStyle w:val="ListParagraph"/>
              <w:numPr>
                <w:ilvl w:val="0"/>
                <w:numId w:val="4"/>
              </w:numPr>
              <w:shd w:val="clear" w:color="auto" w:fill="FFFFFF"/>
              <w:spacing w:line="360" w:lineRule="auto"/>
              <w:jc w:val="both"/>
              <w:rPr>
                <w:rFonts w:ascii="Times New Roman" w:eastAsia="Times New Roman" w:hAnsi="Times New Roman" w:cs="Times New Roman"/>
                <w:color w:val="000000" w:themeColor="text1"/>
                <w:sz w:val="24"/>
                <w:szCs w:val="24"/>
              </w:rPr>
            </w:pPr>
            <w:r w:rsidRPr="00D403F4">
              <w:rPr>
                <w:rFonts w:ascii="Times New Roman" w:eastAsia="Times New Roman" w:hAnsi="Times New Roman" w:cs="Times New Roman"/>
                <w:color w:val="000000" w:themeColor="text1"/>
                <w:sz w:val="24"/>
                <w:szCs w:val="24"/>
              </w:rPr>
              <w:t xml:space="preserve">BBA completion from marketing and any </w:t>
            </w:r>
            <w:proofErr w:type="gramStart"/>
            <w:r w:rsidRPr="00D403F4">
              <w:rPr>
                <w:rFonts w:ascii="Times New Roman" w:eastAsia="Times New Roman" w:hAnsi="Times New Roman" w:cs="Times New Roman"/>
                <w:color w:val="000000" w:themeColor="text1"/>
                <w:sz w:val="24"/>
                <w:szCs w:val="24"/>
              </w:rPr>
              <w:t>advanced  degree</w:t>
            </w:r>
            <w:proofErr w:type="gramEnd"/>
            <w:r w:rsidRPr="00D403F4">
              <w:rPr>
                <w:rFonts w:ascii="Times New Roman" w:eastAsia="Times New Roman" w:hAnsi="Times New Roman" w:cs="Times New Roman"/>
                <w:color w:val="000000" w:themeColor="text1"/>
                <w:sz w:val="24"/>
                <w:szCs w:val="24"/>
              </w:rPr>
              <w:t xml:space="preserve"> is appreciable </w:t>
            </w:r>
          </w:p>
          <w:p w:rsidR="0002201A" w:rsidRPr="00D403F4" w:rsidRDefault="0002201A" w:rsidP="002B06AC">
            <w:pPr>
              <w:pStyle w:val="ListParagraph"/>
              <w:numPr>
                <w:ilvl w:val="0"/>
                <w:numId w:val="4"/>
              </w:numPr>
              <w:shd w:val="clear" w:color="auto" w:fill="FFFFFF"/>
              <w:spacing w:line="360" w:lineRule="auto"/>
              <w:jc w:val="both"/>
              <w:rPr>
                <w:rFonts w:ascii="Times New Roman" w:eastAsia="Times New Roman" w:hAnsi="Times New Roman" w:cs="Times New Roman"/>
                <w:color w:val="000000" w:themeColor="text1"/>
                <w:sz w:val="24"/>
                <w:szCs w:val="24"/>
              </w:rPr>
            </w:pPr>
            <w:r w:rsidRPr="00D403F4">
              <w:rPr>
                <w:rFonts w:ascii="Times New Roman" w:eastAsia="Times New Roman" w:hAnsi="Times New Roman" w:cs="Times New Roman"/>
                <w:color w:val="000000" w:themeColor="text1"/>
                <w:sz w:val="24"/>
                <w:szCs w:val="24"/>
              </w:rPr>
              <w:t xml:space="preserve">Marketing job experience and computer efficiency </w:t>
            </w:r>
          </w:p>
          <w:p w:rsidR="0002201A" w:rsidRPr="00D403F4" w:rsidRDefault="0002201A" w:rsidP="002B06AC">
            <w:pPr>
              <w:pStyle w:val="ListParagraph"/>
              <w:numPr>
                <w:ilvl w:val="0"/>
                <w:numId w:val="4"/>
              </w:numPr>
              <w:shd w:val="clear" w:color="auto" w:fill="FFFFFF"/>
              <w:spacing w:line="360" w:lineRule="auto"/>
              <w:jc w:val="both"/>
              <w:rPr>
                <w:rFonts w:ascii="Times New Roman" w:eastAsia="Times New Roman" w:hAnsi="Times New Roman" w:cs="Times New Roman"/>
                <w:color w:val="000000" w:themeColor="text1"/>
                <w:sz w:val="24"/>
                <w:szCs w:val="24"/>
              </w:rPr>
            </w:pPr>
            <w:r w:rsidRPr="00D403F4">
              <w:rPr>
                <w:rFonts w:ascii="Times New Roman" w:eastAsia="Times New Roman" w:hAnsi="Times New Roman" w:cs="Times New Roman"/>
                <w:color w:val="000000" w:themeColor="text1"/>
                <w:sz w:val="24"/>
                <w:szCs w:val="24"/>
              </w:rPr>
              <w:t xml:space="preserve">Innovative mindset and adaptability to workplace environment </w:t>
            </w:r>
          </w:p>
          <w:p w:rsidR="0002201A" w:rsidRPr="00D403F4" w:rsidRDefault="0002201A" w:rsidP="002B06AC">
            <w:pPr>
              <w:pStyle w:val="ListParagraph"/>
              <w:numPr>
                <w:ilvl w:val="0"/>
                <w:numId w:val="4"/>
              </w:numPr>
              <w:shd w:val="clear" w:color="auto" w:fill="FFFFFF"/>
              <w:spacing w:line="360" w:lineRule="auto"/>
              <w:jc w:val="both"/>
              <w:rPr>
                <w:rFonts w:ascii="Times New Roman" w:eastAsia="Times New Roman" w:hAnsi="Times New Roman" w:cs="Times New Roman"/>
                <w:color w:val="000000" w:themeColor="text1"/>
                <w:sz w:val="24"/>
                <w:szCs w:val="24"/>
              </w:rPr>
            </w:pPr>
            <w:r w:rsidRPr="00D403F4">
              <w:rPr>
                <w:rFonts w:ascii="Times New Roman" w:eastAsia="Times New Roman" w:hAnsi="Times New Roman" w:cs="Times New Roman"/>
                <w:color w:val="000000" w:themeColor="text1"/>
                <w:sz w:val="24"/>
                <w:szCs w:val="24"/>
              </w:rPr>
              <w:t xml:space="preserve">Interpersonal communication and client management </w:t>
            </w:r>
          </w:p>
          <w:p w:rsidR="0002201A" w:rsidRPr="00D403F4" w:rsidRDefault="0002201A" w:rsidP="002B06AC">
            <w:pPr>
              <w:pStyle w:val="ListParagraph"/>
              <w:numPr>
                <w:ilvl w:val="0"/>
                <w:numId w:val="4"/>
              </w:numPr>
              <w:shd w:val="clear" w:color="auto" w:fill="FFFFFF"/>
              <w:spacing w:line="360" w:lineRule="auto"/>
              <w:jc w:val="both"/>
              <w:rPr>
                <w:rFonts w:ascii="Times New Roman" w:eastAsia="Times New Roman" w:hAnsi="Times New Roman" w:cs="Times New Roman"/>
                <w:color w:val="000000" w:themeColor="text1"/>
                <w:sz w:val="24"/>
                <w:szCs w:val="24"/>
              </w:rPr>
            </w:pPr>
            <w:r w:rsidRPr="00D403F4">
              <w:rPr>
                <w:rFonts w:ascii="Times New Roman" w:eastAsia="Times New Roman" w:hAnsi="Times New Roman" w:cs="Times New Roman"/>
                <w:color w:val="000000" w:themeColor="text1"/>
                <w:sz w:val="24"/>
                <w:szCs w:val="24"/>
              </w:rPr>
              <w:t xml:space="preserve">Leadership in teamwork and public relations </w:t>
            </w:r>
          </w:p>
          <w:p w:rsidR="0002201A" w:rsidRPr="00D403F4" w:rsidRDefault="0002201A" w:rsidP="002B06AC">
            <w:pPr>
              <w:pStyle w:val="ListParagraph"/>
              <w:numPr>
                <w:ilvl w:val="0"/>
                <w:numId w:val="4"/>
              </w:numPr>
              <w:shd w:val="clear" w:color="auto" w:fill="FFFFFF"/>
              <w:spacing w:line="360" w:lineRule="auto"/>
              <w:jc w:val="both"/>
              <w:rPr>
                <w:rFonts w:ascii="Times New Roman" w:eastAsia="Times New Roman" w:hAnsi="Times New Roman" w:cs="Times New Roman"/>
                <w:color w:val="000000" w:themeColor="text1"/>
                <w:sz w:val="24"/>
                <w:szCs w:val="24"/>
              </w:rPr>
            </w:pPr>
            <w:r w:rsidRPr="00D403F4">
              <w:rPr>
                <w:rFonts w:ascii="Times New Roman" w:eastAsia="Times New Roman" w:hAnsi="Times New Roman" w:cs="Times New Roman"/>
                <w:color w:val="000000" w:themeColor="text1"/>
                <w:sz w:val="24"/>
                <w:szCs w:val="24"/>
              </w:rPr>
              <w:t>Budgeting, data analysis in research and multi-tasking</w:t>
            </w:r>
          </w:p>
        </w:tc>
      </w:tr>
    </w:tbl>
    <w:p w:rsidR="00E6097E" w:rsidRPr="00D403F4" w:rsidRDefault="00E6097E" w:rsidP="002B06AC">
      <w:pPr>
        <w:spacing w:line="360" w:lineRule="auto"/>
        <w:jc w:val="both"/>
        <w:rPr>
          <w:rFonts w:ascii="Times New Roman" w:hAnsi="Times New Roman" w:cs="Times New Roman"/>
          <w:b/>
          <w:color w:val="000000" w:themeColor="text1"/>
          <w:sz w:val="24"/>
          <w:szCs w:val="24"/>
        </w:rPr>
      </w:pPr>
    </w:p>
    <w:p w:rsidR="008114F0" w:rsidRPr="00D403F4" w:rsidRDefault="008114F0" w:rsidP="002B06AC">
      <w:pPr>
        <w:pStyle w:val="Heading1"/>
        <w:spacing w:line="360" w:lineRule="auto"/>
        <w:jc w:val="both"/>
        <w:rPr>
          <w:rFonts w:ascii="Times New Roman" w:hAnsi="Times New Roman" w:cs="Times New Roman"/>
          <w:b/>
          <w:color w:val="000000" w:themeColor="text1"/>
          <w:sz w:val="24"/>
          <w:szCs w:val="24"/>
        </w:rPr>
      </w:pPr>
      <w:bookmarkStart w:id="4" w:name="_Toc512813512"/>
      <w:r w:rsidRPr="00D403F4">
        <w:rPr>
          <w:rFonts w:ascii="Times New Roman" w:hAnsi="Times New Roman" w:cs="Times New Roman"/>
          <w:b/>
          <w:color w:val="000000" w:themeColor="text1"/>
          <w:sz w:val="24"/>
          <w:szCs w:val="24"/>
        </w:rPr>
        <w:t>Analysis of Different Academic and Employability Skills Required in Career</w:t>
      </w:r>
      <w:bookmarkEnd w:id="4"/>
      <w:r w:rsidRPr="00D403F4">
        <w:rPr>
          <w:rFonts w:ascii="Times New Roman" w:hAnsi="Times New Roman" w:cs="Times New Roman"/>
          <w:b/>
          <w:color w:val="000000" w:themeColor="text1"/>
          <w:sz w:val="24"/>
          <w:szCs w:val="24"/>
        </w:rPr>
        <w:t xml:space="preserve"> </w:t>
      </w:r>
    </w:p>
    <w:p w:rsidR="008114F0" w:rsidRPr="00D403F4" w:rsidRDefault="008114F0" w:rsidP="002B06AC">
      <w:pPr>
        <w:spacing w:line="360" w:lineRule="auto"/>
        <w:jc w:val="both"/>
        <w:rPr>
          <w:rFonts w:ascii="Times New Roman" w:hAnsi="Times New Roman" w:cs="Times New Roman"/>
          <w:color w:val="000000" w:themeColor="text1"/>
          <w:sz w:val="24"/>
          <w:szCs w:val="24"/>
        </w:rPr>
      </w:pPr>
      <w:r w:rsidRPr="00D403F4">
        <w:rPr>
          <w:rFonts w:ascii="Times New Roman" w:hAnsi="Times New Roman" w:cs="Times New Roman"/>
          <w:color w:val="000000" w:themeColor="text1"/>
          <w:sz w:val="24"/>
          <w:szCs w:val="24"/>
        </w:rPr>
        <w:t xml:space="preserve">As Tesco has decided to recruit new marketing executive so the manager has decided to identify the following academic and employability skills to find out competent candidates. </w:t>
      </w:r>
    </w:p>
    <w:p w:rsidR="008114F0" w:rsidRPr="00D403F4" w:rsidRDefault="008114F0" w:rsidP="002B06AC">
      <w:pPr>
        <w:spacing w:line="360" w:lineRule="auto"/>
        <w:jc w:val="both"/>
        <w:rPr>
          <w:rFonts w:ascii="Times New Roman" w:hAnsi="Times New Roman" w:cs="Times New Roman"/>
          <w:color w:val="000000" w:themeColor="text1"/>
          <w:sz w:val="24"/>
          <w:szCs w:val="24"/>
        </w:rPr>
      </w:pPr>
      <w:r w:rsidRPr="00D403F4">
        <w:rPr>
          <w:rFonts w:ascii="Times New Roman" w:hAnsi="Times New Roman" w:cs="Times New Roman"/>
          <w:b/>
          <w:color w:val="000000" w:themeColor="text1"/>
          <w:sz w:val="24"/>
          <w:szCs w:val="24"/>
        </w:rPr>
        <w:t>Academic Skills</w:t>
      </w:r>
    </w:p>
    <w:p w:rsidR="008114F0" w:rsidRPr="00D403F4" w:rsidRDefault="008114F0" w:rsidP="002B06AC">
      <w:pPr>
        <w:pStyle w:val="NormalWeb"/>
        <w:spacing w:line="360" w:lineRule="auto"/>
        <w:jc w:val="both"/>
        <w:rPr>
          <w:color w:val="000000" w:themeColor="text1"/>
        </w:rPr>
      </w:pPr>
      <w:r w:rsidRPr="00D403F4">
        <w:rPr>
          <w:b/>
          <w:color w:val="000000" w:themeColor="text1"/>
        </w:rPr>
        <w:t>Organizational Skills:</w:t>
      </w:r>
      <w:r w:rsidRPr="00D403F4">
        <w:rPr>
          <w:color w:val="000000" w:themeColor="text1"/>
        </w:rPr>
        <w:t xml:space="preserve"> The candidates can create checklist to get the work done in organized way, keep track of the progress and identify the strengths and weaknesses. Tesco needs </w:t>
      </w:r>
      <w:proofErr w:type="gramStart"/>
      <w:r w:rsidRPr="00D403F4">
        <w:rPr>
          <w:color w:val="000000" w:themeColor="text1"/>
        </w:rPr>
        <w:t>this skills</w:t>
      </w:r>
      <w:proofErr w:type="gramEnd"/>
      <w:r w:rsidRPr="00D403F4">
        <w:rPr>
          <w:color w:val="000000" w:themeColor="text1"/>
        </w:rPr>
        <w:t xml:space="preserve"> so that employees can translate new idea into action, adapt to new situation and develop creative long term vision </w:t>
      </w:r>
      <w:r w:rsidRPr="00D403F4">
        <w:rPr>
          <w:rStyle w:val="selectable"/>
          <w:color w:val="000000" w:themeColor="text1"/>
        </w:rPr>
        <w:t xml:space="preserve">(Wheeler and Cyrus, 2012). </w:t>
      </w:r>
    </w:p>
    <w:p w:rsidR="008114F0" w:rsidRPr="00D403F4" w:rsidRDefault="008114F0" w:rsidP="002B06AC">
      <w:pPr>
        <w:pStyle w:val="NormalWeb"/>
        <w:spacing w:line="360" w:lineRule="auto"/>
        <w:jc w:val="both"/>
        <w:rPr>
          <w:color w:val="000000" w:themeColor="text1"/>
        </w:rPr>
      </w:pPr>
      <w:r w:rsidRPr="00D403F4">
        <w:rPr>
          <w:b/>
          <w:color w:val="000000" w:themeColor="text1"/>
        </w:rPr>
        <w:t>Time Management:</w:t>
      </w:r>
      <w:r w:rsidRPr="00D403F4">
        <w:rPr>
          <w:color w:val="000000" w:themeColor="text1"/>
        </w:rPr>
        <w:t xml:space="preserve"> The candidates should be punctual in completing assignments by setting the goals, prioritizing the tasks, creating self-awareness to complete tasks fully and solely focus </w:t>
      </w:r>
      <w:r w:rsidRPr="00D403F4">
        <w:rPr>
          <w:color w:val="000000" w:themeColor="text1"/>
        </w:rPr>
        <w:lastRenderedPageBreak/>
        <w:t xml:space="preserve">on the task to complete on time and make quick decision. Tesco needs </w:t>
      </w:r>
      <w:proofErr w:type="gramStart"/>
      <w:r w:rsidRPr="00D403F4">
        <w:rPr>
          <w:color w:val="000000" w:themeColor="text1"/>
        </w:rPr>
        <w:t>this types of employees</w:t>
      </w:r>
      <w:proofErr w:type="gramEnd"/>
      <w:r w:rsidRPr="00D403F4">
        <w:rPr>
          <w:color w:val="000000" w:themeColor="text1"/>
        </w:rPr>
        <w:t xml:space="preserve"> to manage the pressure and work on time </w:t>
      </w:r>
      <w:r w:rsidRPr="00D403F4">
        <w:rPr>
          <w:rStyle w:val="selectable"/>
          <w:color w:val="000000" w:themeColor="text1"/>
        </w:rPr>
        <w:t>(</w:t>
      </w:r>
      <w:proofErr w:type="spellStart"/>
      <w:r w:rsidRPr="00D403F4">
        <w:rPr>
          <w:rStyle w:val="selectable"/>
          <w:color w:val="000000" w:themeColor="text1"/>
        </w:rPr>
        <w:t>Thimmesh</w:t>
      </w:r>
      <w:proofErr w:type="spellEnd"/>
      <w:r w:rsidRPr="00D403F4">
        <w:rPr>
          <w:rStyle w:val="selectable"/>
          <w:color w:val="000000" w:themeColor="text1"/>
        </w:rPr>
        <w:t xml:space="preserve">, 2010). </w:t>
      </w:r>
    </w:p>
    <w:p w:rsidR="008114F0" w:rsidRPr="00D403F4" w:rsidRDefault="008114F0" w:rsidP="002B06AC">
      <w:pPr>
        <w:spacing w:line="360" w:lineRule="auto"/>
        <w:jc w:val="both"/>
        <w:rPr>
          <w:rFonts w:ascii="Times New Roman" w:hAnsi="Times New Roman" w:cs="Times New Roman"/>
          <w:color w:val="000000" w:themeColor="text1"/>
          <w:sz w:val="24"/>
          <w:szCs w:val="24"/>
        </w:rPr>
      </w:pPr>
      <w:r w:rsidRPr="00D403F4">
        <w:rPr>
          <w:rFonts w:ascii="Times New Roman" w:hAnsi="Times New Roman" w:cs="Times New Roman"/>
          <w:b/>
          <w:color w:val="000000" w:themeColor="text1"/>
          <w:sz w:val="24"/>
          <w:szCs w:val="24"/>
        </w:rPr>
        <w:t>Prioritization:</w:t>
      </w:r>
      <w:r w:rsidRPr="00D403F4">
        <w:rPr>
          <w:rFonts w:ascii="Times New Roman" w:hAnsi="Times New Roman" w:cs="Times New Roman"/>
          <w:color w:val="000000" w:themeColor="text1"/>
          <w:sz w:val="24"/>
          <w:szCs w:val="24"/>
        </w:rPr>
        <w:t xml:space="preserve"> When any candidate will join as marketing executive in Tesco he must make a list, write down everything to get done that day, assess the tasks, create list of priorities, separate the unattainable goals and deal with the changing environment. </w:t>
      </w:r>
    </w:p>
    <w:p w:rsidR="008114F0" w:rsidRPr="00D403F4" w:rsidRDefault="008114F0" w:rsidP="002B06AC">
      <w:pPr>
        <w:pStyle w:val="NormalWeb"/>
        <w:spacing w:line="360" w:lineRule="auto"/>
        <w:jc w:val="both"/>
        <w:rPr>
          <w:rStyle w:val="selectable"/>
          <w:color w:val="000000" w:themeColor="text1"/>
        </w:rPr>
      </w:pPr>
      <w:r w:rsidRPr="00D403F4">
        <w:rPr>
          <w:b/>
          <w:color w:val="000000" w:themeColor="text1"/>
        </w:rPr>
        <w:t xml:space="preserve">Motivation: </w:t>
      </w:r>
      <w:r w:rsidRPr="00D403F4">
        <w:rPr>
          <w:color w:val="000000" w:themeColor="text1"/>
        </w:rPr>
        <w:t xml:space="preserve">The marketing executives should hold the leadership qualities so that they can motivate employees to participate in decision making and generate range of options and develop innovative solutions </w:t>
      </w:r>
      <w:r w:rsidRPr="00D403F4">
        <w:rPr>
          <w:rStyle w:val="selectable"/>
          <w:color w:val="000000" w:themeColor="text1"/>
        </w:rPr>
        <w:t xml:space="preserve">(Park and </w:t>
      </w:r>
      <w:proofErr w:type="spellStart"/>
      <w:r w:rsidRPr="00D403F4">
        <w:rPr>
          <w:rStyle w:val="selectable"/>
          <w:color w:val="000000" w:themeColor="text1"/>
        </w:rPr>
        <w:t>Banyai</w:t>
      </w:r>
      <w:proofErr w:type="spellEnd"/>
      <w:r w:rsidRPr="00D403F4">
        <w:rPr>
          <w:rStyle w:val="selectable"/>
          <w:color w:val="000000" w:themeColor="text1"/>
        </w:rPr>
        <w:t xml:space="preserve">, 2008). </w:t>
      </w:r>
    </w:p>
    <w:p w:rsidR="00A15566" w:rsidRPr="00D403F4" w:rsidRDefault="00A15566" w:rsidP="002B06AC">
      <w:pPr>
        <w:spacing w:line="360" w:lineRule="auto"/>
        <w:jc w:val="both"/>
        <w:rPr>
          <w:rFonts w:ascii="Times New Roman" w:hAnsi="Times New Roman" w:cs="Times New Roman"/>
          <w:b/>
          <w:color w:val="000000" w:themeColor="text1"/>
          <w:sz w:val="24"/>
          <w:szCs w:val="24"/>
        </w:rPr>
      </w:pPr>
      <w:r w:rsidRPr="00D403F4">
        <w:rPr>
          <w:rFonts w:ascii="Times New Roman" w:hAnsi="Times New Roman" w:cs="Times New Roman"/>
          <w:b/>
          <w:color w:val="000000" w:themeColor="text1"/>
          <w:sz w:val="24"/>
          <w:szCs w:val="24"/>
        </w:rPr>
        <w:t xml:space="preserve">Employability Skills </w:t>
      </w:r>
    </w:p>
    <w:p w:rsidR="00A15566" w:rsidRPr="00D403F4" w:rsidRDefault="00A15566" w:rsidP="002B06AC">
      <w:pPr>
        <w:pStyle w:val="NormalWeb"/>
        <w:spacing w:line="360" w:lineRule="auto"/>
        <w:jc w:val="both"/>
        <w:rPr>
          <w:color w:val="000000" w:themeColor="text1"/>
        </w:rPr>
      </w:pPr>
      <w:r w:rsidRPr="00D403F4">
        <w:rPr>
          <w:b/>
          <w:color w:val="000000" w:themeColor="text1"/>
        </w:rPr>
        <w:t>Communication:</w:t>
      </w:r>
      <w:r w:rsidRPr="00D403F4">
        <w:rPr>
          <w:color w:val="000000" w:themeColor="text1"/>
        </w:rPr>
        <w:t xml:space="preserve"> Tesco needs employees who have expertise in maintaining interpersonal relationship with different stakeholders so that they can convey information clearly to others and they must hold written, verbal and non-verbal communication skills </w:t>
      </w:r>
      <w:r w:rsidRPr="00D403F4">
        <w:rPr>
          <w:rStyle w:val="selectable"/>
          <w:color w:val="000000" w:themeColor="text1"/>
        </w:rPr>
        <w:t>(</w:t>
      </w:r>
      <w:proofErr w:type="spellStart"/>
      <w:r w:rsidRPr="00D403F4">
        <w:rPr>
          <w:rStyle w:val="selectable"/>
          <w:color w:val="000000" w:themeColor="text1"/>
        </w:rPr>
        <w:t>Feichtner</w:t>
      </w:r>
      <w:proofErr w:type="spellEnd"/>
      <w:r w:rsidRPr="00D403F4">
        <w:rPr>
          <w:rStyle w:val="selectable"/>
          <w:color w:val="000000" w:themeColor="text1"/>
        </w:rPr>
        <w:t xml:space="preserve">, 2009). </w:t>
      </w:r>
      <w:r w:rsidRPr="00D403F4">
        <w:rPr>
          <w:color w:val="000000" w:themeColor="text1"/>
        </w:rPr>
        <w:t xml:space="preserve">To be a good communicator the marketing executives must be a good listener and they need to understand employer’s direction to share information and negotiate perfectly. </w:t>
      </w:r>
    </w:p>
    <w:p w:rsidR="00E017CF" w:rsidRPr="00D403F4" w:rsidRDefault="00A15566" w:rsidP="002B06AC">
      <w:pPr>
        <w:pStyle w:val="NormalWeb"/>
        <w:spacing w:line="360" w:lineRule="auto"/>
        <w:jc w:val="both"/>
        <w:rPr>
          <w:color w:val="000000" w:themeColor="text1"/>
        </w:rPr>
      </w:pPr>
      <w:r w:rsidRPr="00D403F4">
        <w:rPr>
          <w:b/>
          <w:color w:val="000000" w:themeColor="text1"/>
        </w:rPr>
        <w:t>Teamwork:</w:t>
      </w:r>
      <w:r w:rsidRPr="00D403F4">
        <w:rPr>
          <w:color w:val="000000" w:themeColor="text1"/>
        </w:rPr>
        <w:t xml:space="preserve"> The marketing executives must possess the skills to manage team and work on group projects, delegate responsibilities with team members to complete the assignments. In this way Tesco will get employees who can maintain working relationship, define the role in team, implement teamwork skills to mentor and identify positive and negative sides of team members </w:t>
      </w:r>
      <w:r w:rsidRPr="00D403F4">
        <w:rPr>
          <w:rStyle w:val="selectable"/>
          <w:color w:val="000000" w:themeColor="text1"/>
        </w:rPr>
        <w:lastRenderedPageBreak/>
        <w:t xml:space="preserve">(Finch and </w:t>
      </w:r>
      <w:proofErr w:type="spellStart"/>
      <w:r w:rsidRPr="00D403F4">
        <w:rPr>
          <w:rStyle w:val="selectable"/>
          <w:color w:val="000000" w:themeColor="text1"/>
        </w:rPr>
        <w:t>Fafinski</w:t>
      </w:r>
      <w:proofErr w:type="spellEnd"/>
      <w:r w:rsidRPr="00D403F4">
        <w:rPr>
          <w:rStyle w:val="selectable"/>
          <w:color w:val="000000" w:themeColor="text1"/>
        </w:rPr>
        <w:t xml:space="preserve">, 2010). </w:t>
      </w:r>
      <w:r w:rsidR="00E017CF" w:rsidRPr="00D403F4">
        <w:rPr>
          <w:noProof/>
          <w:color w:val="000000" w:themeColor="text1"/>
        </w:rPr>
        <w:drawing>
          <wp:inline distT="0" distB="0" distL="0" distR="0">
            <wp:extent cx="5486400" cy="3156668"/>
            <wp:effectExtent l="0" t="0" r="0" b="2476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3E38D5" w:rsidRPr="00D403F4" w:rsidRDefault="003E38D5" w:rsidP="002B06AC">
      <w:pPr>
        <w:pStyle w:val="NormalWeb"/>
        <w:spacing w:line="360" w:lineRule="auto"/>
        <w:jc w:val="both"/>
        <w:rPr>
          <w:color w:val="000000" w:themeColor="text1"/>
        </w:rPr>
      </w:pPr>
      <w:r w:rsidRPr="00D403F4">
        <w:rPr>
          <w:color w:val="000000" w:themeColor="text1"/>
        </w:rPr>
        <w:t xml:space="preserve">Figure: Employability Skills </w:t>
      </w:r>
    </w:p>
    <w:p w:rsidR="00C05E34" w:rsidRPr="00D403F4" w:rsidRDefault="003E38D5" w:rsidP="002B06AC">
      <w:pPr>
        <w:pStyle w:val="NormalWeb"/>
        <w:spacing w:line="360" w:lineRule="auto"/>
        <w:jc w:val="both"/>
        <w:rPr>
          <w:color w:val="000000" w:themeColor="text1"/>
        </w:rPr>
      </w:pPr>
      <w:r w:rsidRPr="00D403F4">
        <w:rPr>
          <w:color w:val="000000" w:themeColor="text1"/>
        </w:rPr>
        <w:t xml:space="preserve">Source: </w:t>
      </w:r>
      <w:r w:rsidR="00C05E34" w:rsidRPr="00D403F4">
        <w:rPr>
          <w:rStyle w:val="selectable"/>
          <w:color w:val="000000" w:themeColor="text1"/>
        </w:rPr>
        <w:t>(Keane, Keane and Prasad, 2014)</w:t>
      </w:r>
    </w:p>
    <w:p w:rsidR="007D3F59" w:rsidRPr="00D403F4" w:rsidRDefault="00767777" w:rsidP="002B06AC">
      <w:pPr>
        <w:pStyle w:val="NormalWeb"/>
        <w:spacing w:line="360" w:lineRule="auto"/>
        <w:jc w:val="both"/>
        <w:rPr>
          <w:color w:val="000000" w:themeColor="text1"/>
        </w:rPr>
      </w:pPr>
      <w:r w:rsidRPr="00D403F4">
        <w:rPr>
          <w:b/>
          <w:color w:val="000000" w:themeColor="text1"/>
        </w:rPr>
        <w:t xml:space="preserve">Critical Thinking: </w:t>
      </w:r>
      <w:r w:rsidR="00CF33BB" w:rsidRPr="00D403F4">
        <w:rPr>
          <w:color w:val="000000" w:themeColor="text1"/>
        </w:rPr>
        <w:t xml:space="preserve">Critical thinking means the ability by which employees can analyze the information to draw conclusion by evaluating situation and problems </w:t>
      </w:r>
      <w:r w:rsidR="007D3F59" w:rsidRPr="00D403F4">
        <w:rPr>
          <w:color w:val="000000" w:themeColor="text1"/>
        </w:rPr>
        <w:t xml:space="preserve">and make logical judgment </w:t>
      </w:r>
      <w:r w:rsidR="007D3F59" w:rsidRPr="00D403F4">
        <w:rPr>
          <w:rStyle w:val="selectable"/>
          <w:color w:val="000000" w:themeColor="text1"/>
        </w:rPr>
        <w:t xml:space="preserve">(Gravells, 2011). </w:t>
      </w:r>
      <w:r w:rsidR="00424BC7" w:rsidRPr="00D403F4">
        <w:rPr>
          <w:rStyle w:val="selectable"/>
          <w:color w:val="000000" w:themeColor="text1"/>
        </w:rPr>
        <w:t>Tesco needs marketing executives who possess this skill as they want their employees can evaluate marketing data, statistics and facts to draw reasonable conclusion and come up with best solution to customer problem</w:t>
      </w:r>
      <w:r w:rsidR="003C5288" w:rsidRPr="00D403F4">
        <w:rPr>
          <w:rStyle w:val="selectable"/>
          <w:color w:val="000000" w:themeColor="text1"/>
        </w:rPr>
        <w:t xml:space="preserve">s. </w:t>
      </w:r>
    </w:p>
    <w:p w:rsidR="00A15566" w:rsidRPr="00D403F4" w:rsidRDefault="00A15566" w:rsidP="002B06AC">
      <w:pPr>
        <w:pStyle w:val="NormalWeb"/>
        <w:spacing w:line="360" w:lineRule="auto"/>
        <w:jc w:val="both"/>
        <w:rPr>
          <w:color w:val="000000" w:themeColor="text1"/>
        </w:rPr>
      </w:pPr>
      <w:r w:rsidRPr="00D403F4">
        <w:rPr>
          <w:b/>
          <w:color w:val="000000" w:themeColor="text1"/>
        </w:rPr>
        <w:t>I</w:t>
      </w:r>
      <w:r w:rsidR="00A15C6B" w:rsidRPr="00D403F4">
        <w:rPr>
          <w:b/>
          <w:color w:val="000000" w:themeColor="text1"/>
        </w:rPr>
        <w:t>nformation Technology Knowledge:</w:t>
      </w:r>
      <w:r w:rsidR="00A15C6B" w:rsidRPr="00D403F4">
        <w:rPr>
          <w:color w:val="000000" w:themeColor="text1"/>
        </w:rPr>
        <w:t xml:space="preserve"> </w:t>
      </w:r>
      <w:r w:rsidR="00C102A3" w:rsidRPr="00D403F4">
        <w:rPr>
          <w:color w:val="000000" w:themeColor="text1"/>
        </w:rPr>
        <w:t xml:space="preserve">Tesco needs marketing executives who have knowledge in IT management as the marketing executives need to know common programs like Microsoft </w:t>
      </w:r>
      <w:r w:rsidR="00B86224" w:rsidRPr="00D403F4">
        <w:rPr>
          <w:color w:val="000000" w:themeColor="text1"/>
        </w:rPr>
        <w:t xml:space="preserve">word, excel and others </w:t>
      </w:r>
      <w:r w:rsidR="00B86224" w:rsidRPr="00D403F4">
        <w:rPr>
          <w:rStyle w:val="selectable"/>
          <w:color w:val="000000" w:themeColor="text1"/>
        </w:rPr>
        <w:t xml:space="preserve">(Hilton, 2012). </w:t>
      </w:r>
      <w:r w:rsidR="000E718B" w:rsidRPr="00D403F4">
        <w:rPr>
          <w:color w:val="000000" w:themeColor="text1"/>
        </w:rPr>
        <w:t>The marketing executives must be knowledgeable in data analytics</w:t>
      </w:r>
      <w:r w:rsidR="00B8221B" w:rsidRPr="00D403F4">
        <w:rPr>
          <w:color w:val="000000" w:themeColor="text1"/>
        </w:rPr>
        <w:t xml:space="preserve"> for content management and </w:t>
      </w:r>
      <w:r w:rsidR="007E538A" w:rsidRPr="00D403F4">
        <w:rPr>
          <w:color w:val="000000" w:themeColor="text1"/>
        </w:rPr>
        <w:t xml:space="preserve">must manage the configuration software </w:t>
      </w:r>
      <w:r w:rsidR="007E4E29" w:rsidRPr="00D403F4">
        <w:rPr>
          <w:color w:val="000000" w:themeColor="text1"/>
        </w:rPr>
        <w:t>to for</w:t>
      </w:r>
      <w:r w:rsidR="00B8221B" w:rsidRPr="00D403F4">
        <w:rPr>
          <w:color w:val="000000" w:themeColor="text1"/>
        </w:rPr>
        <w:t xml:space="preserve">mulate content strategy to become a good brand manager in future </w:t>
      </w:r>
    </w:p>
    <w:p w:rsidR="00A15566" w:rsidRPr="00D403F4" w:rsidRDefault="00A15566" w:rsidP="002B06AC">
      <w:pPr>
        <w:spacing w:line="360" w:lineRule="auto"/>
        <w:jc w:val="both"/>
        <w:rPr>
          <w:rFonts w:ascii="Times New Roman" w:hAnsi="Times New Roman" w:cs="Times New Roman"/>
          <w:color w:val="000000" w:themeColor="text1"/>
          <w:sz w:val="24"/>
          <w:szCs w:val="24"/>
        </w:rPr>
      </w:pPr>
      <w:r w:rsidRPr="00D403F4">
        <w:rPr>
          <w:rFonts w:ascii="Times New Roman" w:hAnsi="Times New Roman" w:cs="Times New Roman"/>
          <w:b/>
          <w:color w:val="000000" w:themeColor="text1"/>
          <w:sz w:val="24"/>
          <w:szCs w:val="24"/>
        </w:rPr>
        <w:t xml:space="preserve">Problem </w:t>
      </w:r>
      <w:r w:rsidR="000F3498" w:rsidRPr="00D403F4">
        <w:rPr>
          <w:rFonts w:ascii="Times New Roman" w:hAnsi="Times New Roman" w:cs="Times New Roman"/>
          <w:b/>
          <w:color w:val="000000" w:themeColor="text1"/>
          <w:sz w:val="24"/>
          <w:szCs w:val="24"/>
        </w:rPr>
        <w:t>Solving:</w:t>
      </w:r>
      <w:r w:rsidR="000F3498" w:rsidRPr="00D403F4">
        <w:rPr>
          <w:rFonts w:ascii="Times New Roman" w:hAnsi="Times New Roman" w:cs="Times New Roman"/>
          <w:color w:val="000000" w:themeColor="text1"/>
          <w:sz w:val="24"/>
          <w:szCs w:val="24"/>
        </w:rPr>
        <w:t xml:space="preserve"> </w:t>
      </w:r>
      <w:r w:rsidR="0029060C" w:rsidRPr="00D403F4">
        <w:rPr>
          <w:rFonts w:ascii="Times New Roman" w:hAnsi="Times New Roman" w:cs="Times New Roman"/>
          <w:color w:val="000000" w:themeColor="text1"/>
          <w:sz w:val="24"/>
          <w:szCs w:val="24"/>
        </w:rPr>
        <w:t xml:space="preserve">It is the basic requirement of ever company when the managers recruit any </w:t>
      </w:r>
      <w:proofErr w:type="gramStart"/>
      <w:r w:rsidR="0029060C" w:rsidRPr="00D403F4">
        <w:rPr>
          <w:rFonts w:ascii="Times New Roman" w:hAnsi="Times New Roman" w:cs="Times New Roman"/>
          <w:color w:val="000000" w:themeColor="text1"/>
          <w:sz w:val="24"/>
          <w:szCs w:val="24"/>
        </w:rPr>
        <w:t>candidate</w:t>
      </w:r>
      <w:proofErr w:type="gramEnd"/>
      <w:r w:rsidR="0029060C" w:rsidRPr="00D403F4">
        <w:rPr>
          <w:rFonts w:ascii="Times New Roman" w:hAnsi="Times New Roman" w:cs="Times New Roman"/>
          <w:color w:val="000000" w:themeColor="text1"/>
          <w:sz w:val="24"/>
          <w:szCs w:val="24"/>
        </w:rPr>
        <w:t xml:space="preserve"> so Tesco needs problem solving skills of marketing executives. </w:t>
      </w:r>
      <w:proofErr w:type="gramStart"/>
      <w:r w:rsidR="0029060C" w:rsidRPr="00D403F4">
        <w:rPr>
          <w:rFonts w:ascii="Times New Roman" w:hAnsi="Times New Roman" w:cs="Times New Roman"/>
          <w:color w:val="000000" w:themeColor="text1"/>
          <w:sz w:val="24"/>
          <w:szCs w:val="24"/>
        </w:rPr>
        <w:t>Thus</w:t>
      </w:r>
      <w:proofErr w:type="gramEnd"/>
      <w:r w:rsidR="0029060C" w:rsidRPr="00D403F4">
        <w:rPr>
          <w:rFonts w:ascii="Times New Roman" w:hAnsi="Times New Roman" w:cs="Times New Roman"/>
          <w:color w:val="000000" w:themeColor="text1"/>
          <w:sz w:val="24"/>
          <w:szCs w:val="24"/>
        </w:rPr>
        <w:t xml:space="preserve"> they can identify </w:t>
      </w:r>
      <w:r w:rsidR="0029060C" w:rsidRPr="00D403F4">
        <w:rPr>
          <w:rFonts w:ascii="Times New Roman" w:hAnsi="Times New Roman" w:cs="Times New Roman"/>
          <w:color w:val="000000" w:themeColor="text1"/>
          <w:sz w:val="24"/>
          <w:szCs w:val="24"/>
        </w:rPr>
        <w:lastRenderedPageBreak/>
        <w:t xml:space="preserve">problems, solve issues with teams, develop different ranges of strategies and implement problem solving strategies to develop creative solution. </w:t>
      </w:r>
    </w:p>
    <w:p w:rsidR="00C23963" w:rsidRPr="00D403F4" w:rsidRDefault="006E5880" w:rsidP="002B06AC">
      <w:pPr>
        <w:pStyle w:val="NormalWeb"/>
        <w:spacing w:line="360" w:lineRule="auto"/>
        <w:jc w:val="both"/>
        <w:rPr>
          <w:rStyle w:val="selectable"/>
          <w:color w:val="000000" w:themeColor="text1"/>
        </w:rPr>
      </w:pPr>
      <w:r w:rsidRPr="00D403F4">
        <w:rPr>
          <w:b/>
          <w:color w:val="000000" w:themeColor="text1"/>
        </w:rPr>
        <w:t>Self-management:</w:t>
      </w:r>
      <w:r w:rsidRPr="00D403F4">
        <w:rPr>
          <w:color w:val="000000" w:themeColor="text1"/>
        </w:rPr>
        <w:t xml:space="preserve"> </w:t>
      </w:r>
      <w:r w:rsidR="00415D30" w:rsidRPr="00D403F4">
        <w:rPr>
          <w:color w:val="000000" w:themeColor="text1"/>
        </w:rPr>
        <w:t>The marketing executives must have personal goals and vision besides working with Tesco. In this way Tesco can monitor and evaluate their employee</w:t>
      </w:r>
      <w:r w:rsidR="00C23963" w:rsidRPr="00D403F4">
        <w:rPr>
          <w:color w:val="000000" w:themeColor="text1"/>
        </w:rPr>
        <w:t>’</w:t>
      </w:r>
      <w:r w:rsidR="00415D30" w:rsidRPr="00D403F4">
        <w:rPr>
          <w:color w:val="000000" w:themeColor="text1"/>
        </w:rPr>
        <w:t xml:space="preserve">s performance and motivate them to achieve their career goals by giving incentives and study vacations to pursue higher education and gain </w:t>
      </w:r>
      <w:r w:rsidR="00C23963" w:rsidRPr="00D403F4">
        <w:rPr>
          <w:color w:val="000000" w:themeColor="text1"/>
        </w:rPr>
        <w:t xml:space="preserve">confidence in ideas and vision </w:t>
      </w:r>
      <w:r w:rsidR="00C23963" w:rsidRPr="00D403F4">
        <w:rPr>
          <w:rStyle w:val="selectable"/>
          <w:color w:val="000000" w:themeColor="text1"/>
        </w:rPr>
        <w:t xml:space="preserve">(Hind and Moss, 2013). </w:t>
      </w:r>
    </w:p>
    <w:p w:rsidR="003A0F7A" w:rsidRPr="00D403F4" w:rsidRDefault="00897C14" w:rsidP="002B06AC">
      <w:pPr>
        <w:pStyle w:val="NormalWeb"/>
        <w:spacing w:line="360" w:lineRule="auto"/>
        <w:jc w:val="both"/>
        <w:rPr>
          <w:rStyle w:val="selectable"/>
          <w:color w:val="000000" w:themeColor="text1"/>
        </w:rPr>
      </w:pPr>
      <w:r w:rsidRPr="00D403F4">
        <w:rPr>
          <w:rStyle w:val="selectable"/>
          <w:b/>
          <w:color w:val="000000" w:themeColor="text1"/>
        </w:rPr>
        <w:t>Presentation Skills:</w:t>
      </w:r>
      <w:r w:rsidRPr="00D403F4">
        <w:rPr>
          <w:rStyle w:val="selectable"/>
          <w:color w:val="000000" w:themeColor="text1"/>
        </w:rPr>
        <w:t xml:space="preserve"> </w:t>
      </w:r>
      <w:r w:rsidR="003C7760" w:rsidRPr="00D403F4">
        <w:rPr>
          <w:rStyle w:val="selectable"/>
          <w:color w:val="000000" w:themeColor="text1"/>
        </w:rPr>
        <w:t>The marketing executives must be skilled in preparing</w:t>
      </w:r>
      <w:r w:rsidR="006430B6" w:rsidRPr="00D403F4">
        <w:rPr>
          <w:rStyle w:val="selectable"/>
          <w:color w:val="000000" w:themeColor="text1"/>
        </w:rPr>
        <w:t>, organizing and writing</w:t>
      </w:r>
      <w:r w:rsidR="00D928AD" w:rsidRPr="00D403F4">
        <w:rPr>
          <w:rStyle w:val="selectable"/>
          <w:color w:val="000000" w:themeColor="text1"/>
        </w:rPr>
        <w:t xml:space="preserve"> presentation. </w:t>
      </w:r>
      <w:proofErr w:type="gramStart"/>
      <w:r w:rsidR="00B37C82" w:rsidRPr="00D403F4">
        <w:rPr>
          <w:rStyle w:val="selectable"/>
          <w:color w:val="000000" w:themeColor="text1"/>
        </w:rPr>
        <w:t>This skills</w:t>
      </w:r>
      <w:proofErr w:type="gramEnd"/>
      <w:r w:rsidR="00B37C82" w:rsidRPr="00D403F4">
        <w:rPr>
          <w:rStyle w:val="selectable"/>
          <w:color w:val="000000" w:themeColor="text1"/>
        </w:rPr>
        <w:t xml:space="preserve"> enables employees to inform clearly to audience. In Tesco the marketing executives need to </w:t>
      </w:r>
      <w:r w:rsidR="004A39F1" w:rsidRPr="00D403F4">
        <w:rPr>
          <w:rStyle w:val="selectable"/>
          <w:color w:val="000000" w:themeColor="text1"/>
        </w:rPr>
        <w:t xml:space="preserve">work as spokesperson in many </w:t>
      </w:r>
      <w:proofErr w:type="gramStart"/>
      <w:r w:rsidR="004A39F1" w:rsidRPr="00D403F4">
        <w:rPr>
          <w:rStyle w:val="selectable"/>
          <w:color w:val="000000" w:themeColor="text1"/>
        </w:rPr>
        <w:t>situation</w:t>
      </w:r>
      <w:proofErr w:type="gramEnd"/>
      <w:r w:rsidR="004A39F1" w:rsidRPr="00D403F4">
        <w:rPr>
          <w:rStyle w:val="selectable"/>
          <w:color w:val="000000" w:themeColor="text1"/>
        </w:rPr>
        <w:t xml:space="preserve"> where they have to convince the audience. </w:t>
      </w:r>
    </w:p>
    <w:p w:rsidR="00A530E0" w:rsidRPr="00D403F4" w:rsidRDefault="00A530E0" w:rsidP="002B06AC">
      <w:pPr>
        <w:pStyle w:val="NormalWeb"/>
        <w:spacing w:line="360" w:lineRule="auto"/>
        <w:jc w:val="both"/>
        <w:rPr>
          <w:b/>
          <w:color w:val="000000" w:themeColor="text1"/>
          <w:shd w:val="clear" w:color="auto" w:fill="FFFFFF"/>
        </w:rPr>
      </w:pPr>
    </w:p>
    <w:p w:rsidR="00A530E0" w:rsidRPr="00D403F4" w:rsidRDefault="00A530E0" w:rsidP="002B06AC">
      <w:pPr>
        <w:pStyle w:val="NormalWeb"/>
        <w:spacing w:line="360" w:lineRule="auto"/>
        <w:jc w:val="both"/>
        <w:rPr>
          <w:b/>
          <w:color w:val="000000" w:themeColor="text1"/>
          <w:shd w:val="clear" w:color="auto" w:fill="FFFFFF"/>
        </w:rPr>
      </w:pPr>
    </w:p>
    <w:p w:rsidR="00CF0560" w:rsidRPr="00D403F4" w:rsidRDefault="00A32FD7" w:rsidP="002B06AC">
      <w:pPr>
        <w:pStyle w:val="Heading1"/>
        <w:spacing w:line="360" w:lineRule="auto"/>
        <w:jc w:val="both"/>
        <w:rPr>
          <w:rFonts w:ascii="Times New Roman" w:hAnsi="Times New Roman" w:cs="Times New Roman"/>
          <w:b/>
          <w:color w:val="000000" w:themeColor="text1"/>
          <w:sz w:val="24"/>
          <w:szCs w:val="24"/>
        </w:rPr>
      </w:pPr>
      <w:bookmarkStart w:id="5" w:name="_Toc512813513"/>
      <w:r w:rsidRPr="00D403F4">
        <w:rPr>
          <w:rFonts w:ascii="Times New Roman" w:hAnsi="Times New Roman" w:cs="Times New Roman"/>
          <w:b/>
          <w:color w:val="000000" w:themeColor="text1"/>
          <w:sz w:val="24"/>
          <w:szCs w:val="24"/>
          <w:shd w:val="clear" w:color="auto" w:fill="FFFFFF"/>
        </w:rPr>
        <w:t xml:space="preserve">Employability </w:t>
      </w:r>
      <w:r w:rsidR="00CF0560" w:rsidRPr="00D403F4">
        <w:rPr>
          <w:rFonts w:ascii="Times New Roman" w:hAnsi="Times New Roman" w:cs="Times New Roman"/>
          <w:b/>
          <w:color w:val="000000" w:themeColor="text1"/>
          <w:sz w:val="24"/>
          <w:szCs w:val="24"/>
          <w:shd w:val="clear" w:color="auto" w:fill="FFFFFF"/>
        </w:rPr>
        <w:t>Skill Gap</w:t>
      </w:r>
      <w:bookmarkEnd w:id="5"/>
    </w:p>
    <w:p w:rsidR="00A32FD7" w:rsidRPr="00D403F4" w:rsidRDefault="00A32FD7" w:rsidP="002B06AC">
      <w:pPr>
        <w:pStyle w:val="NormalWeb"/>
        <w:spacing w:line="360" w:lineRule="auto"/>
        <w:jc w:val="both"/>
        <w:rPr>
          <w:color w:val="000000" w:themeColor="text1"/>
        </w:rPr>
      </w:pPr>
      <w:r w:rsidRPr="00D403F4">
        <w:rPr>
          <w:color w:val="000000" w:themeColor="text1"/>
          <w:shd w:val="clear" w:color="auto" w:fill="FFFFFF"/>
        </w:rPr>
        <w:t xml:space="preserve">Employability skill gap is the difference between required skills and expertise from company point of view and the skills that workforce </w:t>
      </w:r>
      <w:proofErr w:type="gramStart"/>
      <w:r w:rsidRPr="00D403F4">
        <w:rPr>
          <w:color w:val="000000" w:themeColor="text1"/>
          <w:shd w:val="clear" w:color="auto" w:fill="FFFFFF"/>
        </w:rPr>
        <w:t>offer</w:t>
      </w:r>
      <w:proofErr w:type="gramEnd"/>
      <w:r w:rsidRPr="00D403F4">
        <w:rPr>
          <w:color w:val="000000" w:themeColor="text1"/>
          <w:shd w:val="clear" w:color="auto" w:fill="FFFFFF"/>
        </w:rPr>
        <w:t xml:space="preserve"> to organizations. Tesco can conduct skill gap analysis and then develop employees to achieve business goals. Skill gap can be conducted on individual and team level. For this Tesco must identify the skills that they need and analyze the job description and CVs that they have </w:t>
      </w:r>
      <w:r w:rsidRPr="00D403F4">
        <w:rPr>
          <w:rStyle w:val="selectable"/>
          <w:color w:val="000000" w:themeColor="text1"/>
        </w:rPr>
        <w:t xml:space="preserve">(Hind and Moss, 2013). </w:t>
      </w:r>
      <w:r w:rsidRPr="00D403F4">
        <w:rPr>
          <w:color w:val="000000" w:themeColor="text1"/>
          <w:shd w:val="clear" w:color="auto" w:fill="FFFFFF"/>
        </w:rPr>
        <w:t xml:space="preserve">After that they will be able to decide what type of skill gap they should conduct. They can measure present skills through survey, assessment, interview, feedback performance and management software such as Skills DB and Track-Start </w:t>
      </w:r>
      <w:r w:rsidRPr="00D403F4">
        <w:rPr>
          <w:rStyle w:val="selectable"/>
          <w:color w:val="000000" w:themeColor="text1"/>
        </w:rPr>
        <w:t xml:space="preserve">(Keane, Keane and Prasad, 2014). </w:t>
      </w:r>
    </w:p>
    <w:p w:rsidR="00CE4C37" w:rsidRPr="00D403F4" w:rsidRDefault="00CE4C37" w:rsidP="002B06AC">
      <w:pPr>
        <w:pStyle w:val="Heading1"/>
        <w:spacing w:line="360" w:lineRule="auto"/>
        <w:jc w:val="both"/>
        <w:rPr>
          <w:rFonts w:ascii="Times New Roman" w:hAnsi="Times New Roman" w:cs="Times New Roman"/>
          <w:b/>
          <w:color w:val="000000" w:themeColor="text1"/>
          <w:sz w:val="24"/>
          <w:szCs w:val="24"/>
          <w:shd w:val="clear" w:color="auto" w:fill="FFFFFF"/>
        </w:rPr>
      </w:pPr>
      <w:bookmarkStart w:id="6" w:name="_Toc512813514"/>
      <w:r w:rsidRPr="00D403F4">
        <w:rPr>
          <w:rFonts w:ascii="Times New Roman" w:hAnsi="Times New Roman" w:cs="Times New Roman"/>
          <w:b/>
          <w:color w:val="000000" w:themeColor="text1"/>
          <w:sz w:val="24"/>
          <w:szCs w:val="24"/>
          <w:shd w:val="clear" w:color="auto" w:fill="FFFFFF"/>
        </w:rPr>
        <w:t xml:space="preserve">How to Fill up </w:t>
      </w:r>
      <w:r w:rsidR="008114F0" w:rsidRPr="00D403F4">
        <w:rPr>
          <w:rFonts w:ascii="Times New Roman" w:hAnsi="Times New Roman" w:cs="Times New Roman"/>
          <w:b/>
          <w:color w:val="000000" w:themeColor="text1"/>
          <w:sz w:val="24"/>
          <w:szCs w:val="24"/>
          <w:shd w:val="clear" w:color="auto" w:fill="FFFFFF"/>
        </w:rPr>
        <w:t>Employability Skill Gap</w:t>
      </w:r>
      <w:r w:rsidRPr="00D403F4">
        <w:rPr>
          <w:rFonts w:ascii="Times New Roman" w:hAnsi="Times New Roman" w:cs="Times New Roman"/>
          <w:b/>
          <w:color w:val="000000" w:themeColor="text1"/>
          <w:sz w:val="24"/>
          <w:szCs w:val="24"/>
          <w:shd w:val="clear" w:color="auto" w:fill="FFFFFF"/>
        </w:rPr>
        <w:t>:</w:t>
      </w:r>
      <w:bookmarkEnd w:id="6"/>
      <w:r w:rsidRPr="00D403F4">
        <w:rPr>
          <w:rFonts w:ascii="Times New Roman" w:hAnsi="Times New Roman" w:cs="Times New Roman"/>
          <w:b/>
          <w:color w:val="000000" w:themeColor="text1"/>
          <w:sz w:val="24"/>
          <w:szCs w:val="24"/>
          <w:shd w:val="clear" w:color="auto" w:fill="FFFFFF"/>
        </w:rPr>
        <w:t xml:space="preserve"> </w:t>
      </w:r>
    </w:p>
    <w:p w:rsidR="00A530E0" w:rsidRPr="00D403F4" w:rsidRDefault="00A530E0" w:rsidP="002B06AC">
      <w:pPr>
        <w:spacing w:line="360" w:lineRule="auto"/>
        <w:jc w:val="both"/>
        <w:rPr>
          <w:rFonts w:ascii="Times New Roman" w:hAnsi="Times New Roman" w:cs="Times New Roman"/>
          <w:color w:val="000000" w:themeColor="text1"/>
          <w:sz w:val="24"/>
          <w:szCs w:val="24"/>
        </w:rPr>
      </w:pPr>
    </w:p>
    <w:p w:rsidR="00CE4C37" w:rsidRPr="00D403F4" w:rsidRDefault="00CE4C37" w:rsidP="002B06AC">
      <w:pPr>
        <w:spacing w:line="360" w:lineRule="auto"/>
        <w:jc w:val="both"/>
        <w:rPr>
          <w:rFonts w:ascii="Times New Roman" w:hAnsi="Times New Roman" w:cs="Times New Roman"/>
          <w:color w:val="000000" w:themeColor="text1"/>
          <w:sz w:val="24"/>
          <w:szCs w:val="24"/>
          <w:shd w:val="clear" w:color="auto" w:fill="FFFFFF"/>
        </w:rPr>
      </w:pPr>
      <w:r w:rsidRPr="00D403F4">
        <w:rPr>
          <w:rFonts w:ascii="Times New Roman" w:hAnsi="Times New Roman" w:cs="Times New Roman"/>
          <w:color w:val="000000" w:themeColor="text1"/>
          <w:sz w:val="24"/>
          <w:szCs w:val="24"/>
          <w:shd w:val="clear" w:color="auto" w:fill="FFFFFF"/>
        </w:rPr>
        <w:t xml:space="preserve">After joining at Tesco marketing manager and human resource manager will conduct skill gap analysis to fill up the employability skill gap and develop employee’s skills and expertise so that they can contribute more on decision making and profitability. </w:t>
      </w:r>
    </w:p>
    <w:p w:rsidR="00CE4C37" w:rsidRPr="00D403F4" w:rsidRDefault="00CE4C37" w:rsidP="002B06AC">
      <w:pPr>
        <w:pStyle w:val="NormalWeb"/>
        <w:spacing w:line="360" w:lineRule="auto"/>
        <w:jc w:val="both"/>
        <w:rPr>
          <w:color w:val="000000" w:themeColor="text1"/>
        </w:rPr>
      </w:pPr>
      <w:r w:rsidRPr="00D403F4">
        <w:rPr>
          <w:b/>
          <w:color w:val="000000" w:themeColor="text1"/>
          <w:shd w:val="clear" w:color="auto" w:fill="FFFFFF"/>
        </w:rPr>
        <w:lastRenderedPageBreak/>
        <w:t>Key Performance Indicators:</w:t>
      </w:r>
      <w:r w:rsidRPr="00D403F4">
        <w:rPr>
          <w:color w:val="000000" w:themeColor="text1"/>
          <w:shd w:val="clear" w:color="auto" w:fill="FFFFFF"/>
        </w:rPr>
        <w:t xml:space="preserve"> Tesco uses key performance indicators to identify how much the employee can contribute in teamwork. The marketing manager uses KPI as basis of career development, compensation, motivational reward, benefits and employee retention so that they can make decision in providing employee financial and non-financial support </w:t>
      </w:r>
      <w:r w:rsidRPr="00D403F4">
        <w:rPr>
          <w:rStyle w:val="selectable"/>
          <w:color w:val="000000" w:themeColor="text1"/>
        </w:rPr>
        <w:t xml:space="preserve">(Lin, 2015). </w:t>
      </w:r>
    </w:p>
    <w:p w:rsidR="00CE4C37" w:rsidRPr="00D403F4" w:rsidRDefault="00CE4C37" w:rsidP="002B06AC">
      <w:pPr>
        <w:pStyle w:val="NormalWeb"/>
        <w:spacing w:line="360" w:lineRule="auto"/>
        <w:jc w:val="both"/>
        <w:rPr>
          <w:rStyle w:val="selectable"/>
          <w:color w:val="000000" w:themeColor="text1"/>
        </w:rPr>
      </w:pPr>
      <w:r w:rsidRPr="00D403F4">
        <w:rPr>
          <w:b/>
          <w:color w:val="000000" w:themeColor="text1"/>
          <w:shd w:val="clear" w:color="auto" w:fill="FFFFFF"/>
        </w:rPr>
        <w:t>Employee Assessment:</w:t>
      </w:r>
      <w:r w:rsidRPr="00D403F4">
        <w:rPr>
          <w:color w:val="000000" w:themeColor="text1"/>
          <w:shd w:val="clear" w:color="auto" w:fill="FFFFFF"/>
        </w:rPr>
        <w:t xml:space="preserve"> Tesco conducts employment assessment to evaluate employee performance gap and they can start peer review system to get feedback from colleagues, managers, team members and other stakeholders. Tesco also uses peer review software to get employee evaluation results and they design their training and development programs </w:t>
      </w:r>
      <w:r w:rsidRPr="00D403F4">
        <w:rPr>
          <w:rStyle w:val="selectable"/>
          <w:color w:val="000000" w:themeColor="text1"/>
        </w:rPr>
        <w:t xml:space="preserve">(Massé, Gingras and Roy, 2016). It gives unique opportunity to Tesco that the human resource manager will be able to study the skills and capabilities and help the employees to build skills such as networking, leadership, time management and other collaboration skills. Employee assessment is complicated </w:t>
      </w:r>
      <w:proofErr w:type="gramStart"/>
      <w:r w:rsidRPr="00D403F4">
        <w:rPr>
          <w:rStyle w:val="selectable"/>
          <w:color w:val="000000" w:themeColor="text1"/>
        </w:rPr>
        <w:t>process</w:t>
      </w:r>
      <w:proofErr w:type="gramEnd"/>
      <w:r w:rsidRPr="00D403F4">
        <w:rPr>
          <w:rStyle w:val="selectable"/>
          <w:color w:val="000000" w:themeColor="text1"/>
        </w:rPr>
        <w:t xml:space="preserve"> but it provides opportunities to know the particular strengths and weaknesses of employees and finally managers of Tesco can make decision in planning, developing team and job rotation. </w:t>
      </w:r>
    </w:p>
    <w:p w:rsidR="00AB24C3" w:rsidRPr="00D403F4" w:rsidRDefault="00AB24C3" w:rsidP="002B06AC">
      <w:pPr>
        <w:pStyle w:val="NormalWeb"/>
        <w:spacing w:line="360" w:lineRule="auto"/>
        <w:jc w:val="both"/>
        <w:rPr>
          <w:color w:val="000000" w:themeColor="text1"/>
        </w:rPr>
      </w:pPr>
      <w:r w:rsidRPr="00D403F4">
        <w:rPr>
          <w:noProof/>
          <w:color w:val="000000" w:themeColor="text1"/>
        </w:rPr>
        <w:drawing>
          <wp:inline distT="0" distB="0" distL="0" distR="0">
            <wp:extent cx="5486400" cy="2596896"/>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045BA9" w:rsidRPr="00D403F4" w:rsidRDefault="00045BA9" w:rsidP="002B06AC">
      <w:pPr>
        <w:pStyle w:val="NormalWeb"/>
        <w:spacing w:line="360" w:lineRule="auto"/>
        <w:jc w:val="both"/>
        <w:rPr>
          <w:color w:val="000000" w:themeColor="text1"/>
        </w:rPr>
      </w:pPr>
      <w:r w:rsidRPr="00D403F4">
        <w:rPr>
          <w:color w:val="000000" w:themeColor="text1"/>
        </w:rPr>
        <w:t xml:space="preserve">Figure: Employability Skill Gap Techniques </w:t>
      </w:r>
    </w:p>
    <w:p w:rsidR="00FB0387" w:rsidRPr="00D403F4" w:rsidRDefault="00045BA9" w:rsidP="002B06AC">
      <w:pPr>
        <w:pStyle w:val="NormalWeb"/>
        <w:spacing w:line="360" w:lineRule="auto"/>
        <w:jc w:val="both"/>
        <w:rPr>
          <w:color w:val="000000" w:themeColor="text1"/>
        </w:rPr>
      </w:pPr>
      <w:r w:rsidRPr="00D403F4">
        <w:rPr>
          <w:color w:val="000000" w:themeColor="text1"/>
        </w:rPr>
        <w:t xml:space="preserve">Source: </w:t>
      </w:r>
      <w:r w:rsidR="000373AF" w:rsidRPr="00D403F4">
        <w:rPr>
          <w:rStyle w:val="selectable"/>
          <w:color w:val="000000" w:themeColor="text1"/>
        </w:rPr>
        <w:t>(</w:t>
      </w:r>
      <w:proofErr w:type="spellStart"/>
      <w:r w:rsidR="000373AF" w:rsidRPr="00D403F4">
        <w:rPr>
          <w:rStyle w:val="selectable"/>
          <w:color w:val="000000" w:themeColor="text1"/>
        </w:rPr>
        <w:t>Thimmesh</w:t>
      </w:r>
      <w:proofErr w:type="spellEnd"/>
      <w:r w:rsidR="000373AF" w:rsidRPr="00D403F4">
        <w:rPr>
          <w:rStyle w:val="selectable"/>
          <w:color w:val="000000" w:themeColor="text1"/>
        </w:rPr>
        <w:t>, 2010)</w:t>
      </w:r>
    </w:p>
    <w:p w:rsidR="00CE4C37" w:rsidRPr="00D403F4" w:rsidRDefault="00CE4C37" w:rsidP="002B06AC">
      <w:pPr>
        <w:pStyle w:val="NormalWeb"/>
        <w:spacing w:line="360" w:lineRule="auto"/>
        <w:jc w:val="both"/>
        <w:rPr>
          <w:rStyle w:val="selectable"/>
          <w:color w:val="000000" w:themeColor="text1"/>
        </w:rPr>
      </w:pPr>
      <w:r w:rsidRPr="00D403F4">
        <w:rPr>
          <w:b/>
          <w:color w:val="000000" w:themeColor="text1"/>
          <w:shd w:val="clear" w:color="auto" w:fill="FFFFFF"/>
        </w:rPr>
        <w:t>360 Degree Performance Review:</w:t>
      </w:r>
      <w:r w:rsidRPr="00D403F4">
        <w:rPr>
          <w:color w:val="000000" w:themeColor="text1"/>
          <w:shd w:val="clear" w:color="auto" w:fill="FFFFFF"/>
        </w:rPr>
        <w:t xml:space="preserve"> Tesco uses this method to identify that whether all employees submit their opinions. The human resource manager checks the rating of subordinate, </w:t>
      </w:r>
      <w:r w:rsidRPr="00D403F4">
        <w:rPr>
          <w:color w:val="000000" w:themeColor="text1"/>
          <w:shd w:val="clear" w:color="auto" w:fill="FFFFFF"/>
        </w:rPr>
        <w:lastRenderedPageBreak/>
        <w:t xml:space="preserve">supervisor, manager, client and customers. As employees are evaluated from all stakeholders so it is known as </w:t>
      </w:r>
      <w:proofErr w:type="gramStart"/>
      <w:r w:rsidRPr="00D403F4">
        <w:rPr>
          <w:color w:val="000000" w:themeColor="text1"/>
          <w:shd w:val="clear" w:color="auto" w:fill="FFFFFF"/>
        </w:rPr>
        <w:t>360 degree</w:t>
      </w:r>
      <w:proofErr w:type="gramEnd"/>
      <w:r w:rsidRPr="00D403F4">
        <w:rPr>
          <w:color w:val="000000" w:themeColor="text1"/>
          <w:shd w:val="clear" w:color="auto" w:fill="FFFFFF"/>
        </w:rPr>
        <w:t xml:space="preserve"> feedback </w:t>
      </w:r>
      <w:r w:rsidRPr="00D403F4">
        <w:rPr>
          <w:rStyle w:val="selectable"/>
          <w:color w:val="000000" w:themeColor="text1"/>
        </w:rPr>
        <w:t xml:space="preserve">(Park and </w:t>
      </w:r>
      <w:proofErr w:type="spellStart"/>
      <w:r w:rsidRPr="00D403F4">
        <w:rPr>
          <w:rStyle w:val="selectable"/>
          <w:color w:val="000000" w:themeColor="text1"/>
        </w:rPr>
        <w:t>Banyai</w:t>
      </w:r>
      <w:proofErr w:type="spellEnd"/>
      <w:r w:rsidRPr="00D403F4">
        <w:rPr>
          <w:rStyle w:val="selectable"/>
          <w:color w:val="000000" w:themeColor="text1"/>
        </w:rPr>
        <w:t xml:space="preserve">, 2008). The marketing managers develop survey questionnaire on basis of teamwork, leadership, motivational quality, stress and time management, goal orientation and adaptability to gain insights. </w:t>
      </w:r>
    </w:p>
    <w:p w:rsidR="00CE4C37" w:rsidRPr="00D403F4" w:rsidRDefault="00CE4C37" w:rsidP="002B06AC">
      <w:pPr>
        <w:pStyle w:val="NormalWeb"/>
        <w:spacing w:line="360" w:lineRule="auto"/>
        <w:jc w:val="both"/>
        <w:rPr>
          <w:rStyle w:val="selectable"/>
          <w:color w:val="000000" w:themeColor="text1"/>
        </w:rPr>
      </w:pPr>
      <w:r w:rsidRPr="00D403F4">
        <w:rPr>
          <w:rStyle w:val="selectable"/>
          <w:b/>
          <w:color w:val="000000" w:themeColor="text1"/>
        </w:rPr>
        <w:t>Quantitative evaluation:</w:t>
      </w:r>
      <w:r w:rsidRPr="00D403F4">
        <w:rPr>
          <w:rStyle w:val="selectable"/>
          <w:color w:val="000000" w:themeColor="text1"/>
        </w:rPr>
        <w:t xml:space="preserve"> Tesco tracks employee productivity on various employee statistics and standard. They use graphic scale to grade employee performance such as team management, customer service and safety concern (Park and </w:t>
      </w:r>
      <w:proofErr w:type="spellStart"/>
      <w:r w:rsidRPr="00D403F4">
        <w:rPr>
          <w:rStyle w:val="selectable"/>
          <w:color w:val="000000" w:themeColor="text1"/>
        </w:rPr>
        <w:t>Banyai</w:t>
      </w:r>
      <w:proofErr w:type="spellEnd"/>
      <w:r w:rsidRPr="00D403F4">
        <w:rPr>
          <w:rStyle w:val="selectable"/>
          <w:color w:val="000000" w:themeColor="text1"/>
        </w:rPr>
        <w:t xml:space="preserve">, 2008). Comparing company’s ROI, productivity, cost-time-income standard and market share Tesco designs promotional strategies and reward employees. They also take initiative to develop poor performed employees and downsize employees who are not serious about their duties. </w:t>
      </w:r>
    </w:p>
    <w:p w:rsidR="00964EEB" w:rsidRPr="00D403F4" w:rsidRDefault="00CE4C37" w:rsidP="002B06AC">
      <w:pPr>
        <w:pStyle w:val="NormalWeb"/>
        <w:spacing w:line="360" w:lineRule="auto"/>
        <w:jc w:val="both"/>
        <w:rPr>
          <w:rStyle w:val="selectable"/>
          <w:color w:val="000000" w:themeColor="text1"/>
        </w:rPr>
      </w:pPr>
      <w:r w:rsidRPr="00D403F4">
        <w:rPr>
          <w:rStyle w:val="selectable"/>
          <w:b/>
          <w:color w:val="000000" w:themeColor="text1"/>
        </w:rPr>
        <w:t>Benchmarking Process:</w:t>
      </w:r>
      <w:r w:rsidRPr="00D403F4">
        <w:rPr>
          <w:rStyle w:val="selectable"/>
          <w:color w:val="000000" w:themeColor="text1"/>
        </w:rPr>
        <w:t xml:space="preserve"> Benchmarking process helps employees to benchmark the operational performance of employee. For example: Tesco can benchmark marketing executive </w:t>
      </w:r>
      <w:proofErr w:type="gramStart"/>
      <w:r w:rsidRPr="00D403F4">
        <w:rPr>
          <w:rStyle w:val="selectable"/>
          <w:color w:val="000000" w:themeColor="text1"/>
        </w:rPr>
        <w:t>in particular activities</w:t>
      </w:r>
      <w:proofErr w:type="gramEnd"/>
      <w:r w:rsidRPr="00D403F4">
        <w:rPr>
          <w:rStyle w:val="selectable"/>
          <w:color w:val="000000" w:themeColor="text1"/>
        </w:rPr>
        <w:t xml:space="preserve">. If the executive is given distribution and logistics </w:t>
      </w:r>
      <w:proofErr w:type="gramStart"/>
      <w:r w:rsidRPr="00D403F4">
        <w:rPr>
          <w:rStyle w:val="selectable"/>
          <w:color w:val="000000" w:themeColor="text1"/>
        </w:rPr>
        <w:t>duties</w:t>
      </w:r>
      <w:proofErr w:type="gramEnd"/>
      <w:r w:rsidRPr="00D403F4">
        <w:rPr>
          <w:rStyle w:val="selectable"/>
          <w:color w:val="000000" w:themeColor="text1"/>
        </w:rPr>
        <w:t xml:space="preserve"> then marketing manager can benchmark his operational efficiency. </w:t>
      </w:r>
    </w:p>
    <w:p w:rsidR="00853043" w:rsidRPr="00D403F4" w:rsidRDefault="00FB0387" w:rsidP="002B06AC">
      <w:pPr>
        <w:pStyle w:val="Heading1"/>
        <w:spacing w:line="360" w:lineRule="auto"/>
        <w:jc w:val="both"/>
        <w:rPr>
          <w:rStyle w:val="selectable"/>
          <w:rFonts w:ascii="Times New Roman" w:hAnsi="Times New Roman" w:cs="Times New Roman"/>
          <w:b/>
          <w:color w:val="000000" w:themeColor="text1"/>
          <w:sz w:val="24"/>
          <w:szCs w:val="24"/>
        </w:rPr>
      </w:pPr>
      <w:bookmarkStart w:id="7" w:name="_Toc512813515"/>
      <w:r w:rsidRPr="00D403F4">
        <w:rPr>
          <w:rStyle w:val="selectable"/>
          <w:rFonts w:ascii="Times New Roman" w:hAnsi="Times New Roman" w:cs="Times New Roman"/>
          <w:b/>
          <w:color w:val="000000" w:themeColor="text1"/>
          <w:sz w:val="24"/>
          <w:szCs w:val="24"/>
        </w:rPr>
        <w:t>Ways of increasing employability skills and performance to ensure professional development</w:t>
      </w:r>
      <w:bookmarkEnd w:id="7"/>
      <w:r w:rsidRPr="00D403F4">
        <w:rPr>
          <w:rStyle w:val="selectable"/>
          <w:rFonts w:ascii="Times New Roman" w:hAnsi="Times New Roman" w:cs="Times New Roman"/>
          <w:b/>
          <w:color w:val="000000" w:themeColor="text1"/>
          <w:sz w:val="24"/>
          <w:szCs w:val="24"/>
        </w:rPr>
        <w:t xml:space="preserve"> </w:t>
      </w:r>
    </w:p>
    <w:p w:rsidR="0036041A" w:rsidRPr="00D403F4" w:rsidRDefault="00D76993" w:rsidP="002B06AC">
      <w:pPr>
        <w:pStyle w:val="NormalWeb"/>
        <w:spacing w:line="360" w:lineRule="auto"/>
        <w:jc w:val="both"/>
        <w:rPr>
          <w:color w:val="000000" w:themeColor="text1"/>
        </w:rPr>
      </w:pPr>
      <w:r w:rsidRPr="00D403F4">
        <w:rPr>
          <w:b/>
          <w:color w:val="000000" w:themeColor="text1"/>
        </w:rPr>
        <w:t>Professional T</w:t>
      </w:r>
      <w:r w:rsidR="00EF4261" w:rsidRPr="00D403F4">
        <w:rPr>
          <w:b/>
          <w:color w:val="000000" w:themeColor="text1"/>
        </w:rPr>
        <w:t>raining:</w:t>
      </w:r>
      <w:r w:rsidR="00EF4261" w:rsidRPr="00D403F4">
        <w:rPr>
          <w:color w:val="000000" w:themeColor="text1"/>
        </w:rPr>
        <w:t xml:space="preserve"> </w:t>
      </w:r>
      <w:r w:rsidR="00F63FAB" w:rsidRPr="00D403F4">
        <w:rPr>
          <w:color w:val="000000" w:themeColor="text1"/>
        </w:rPr>
        <w:t xml:space="preserve">Tesco can create knowledge base training </w:t>
      </w:r>
      <w:r w:rsidR="006D35B5" w:rsidRPr="00D403F4">
        <w:rPr>
          <w:color w:val="000000" w:themeColor="text1"/>
        </w:rPr>
        <w:t xml:space="preserve">to develop competency level of marketing executives and </w:t>
      </w:r>
      <w:r w:rsidR="0009173C" w:rsidRPr="00D403F4">
        <w:rPr>
          <w:color w:val="000000" w:themeColor="text1"/>
        </w:rPr>
        <w:t xml:space="preserve">they ensure best practice in training </w:t>
      </w:r>
      <w:r w:rsidR="00853043" w:rsidRPr="00D403F4">
        <w:rPr>
          <w:color w:val="000000" w:themeColor="text1"/>
        </w:rPr>
        <w:t>and development so that the empl</w:t>
      </w:r>
      <w:r w:rsidR="0036041A" w:rsidRPr="00D403F4">
        <w:rPr>
          <w:color w:val="000000" w:themeColor="text1"/>
        </w:rPr>
        <w:t xml:space="preserve">oyees can deliver best service </w:t>
      </w:r>
      <w:r w:rsidR="0036041A" w:rsidRPr="00D403F4">
        <w:rPr>
          <w:rStyle w:val="selectable"/>
          <w:color w:val="000000" w:themeColor="text1"/>
        </w:rPr>
        <w:t xml:space="preserve">(Massé, Gingras and Roy, 2016). Professional training help employees to solve problems and make more formal decision that will benefit all stakeholders. </w:t>
      </w:r>
    </w:p>
    <w:p w:rsidR="00C641FE" w:rsidRPr="00D403F4" w:rsidRDefault="00C542EA" w:rsidP="002B06AC">
      <w:pPr>
        <w:spacing w:line="360" w:lineRule="auto"/>
        <w:jc w:val="both"/>
        <w:rPr>
          <w:rFonts w:ascii="Times New Roman" w:hAnsi="Times New Roman" w:cs="Times New Roman"/>
          <w:color w:val="000000" w:themeColor="text1"/>
          <w:sz w:val="24"/>
          <w:szCs w:val="24"/>
        </w:rPr>
      </w:pPr>
      <w:r w:rsidRPr="00D403F4">
        <w:rPr>
          <w:rFonts w:ascii="Times New Roman" w:hAnsi="Times New Roman" w:cs="Times New Roman"/>
          <w:b/>
          <w:color w:val="000000" w:themeColor="text1"/>
          <w:sz w:val="24"/>
          <w:szCs w:val="24"/>
        </w:rPr>
        <w:t>Coaching and M</w:t>
      </w:r>
      <w:r w:rsidR="00F63FAB" w:rsidRPr="00D403F4">
        <w:rPr>
          <w:rFonts w:ascii="Times New Roman" w:hAnsi="Times New Roman" w:cs="Times New Roman"/>
          <w:b/>
          <w:color w:val="000000" w:themeColor="text1"/>
          <w:sz w:val="24"/>
          <w:szCs w:val="24"/>
        </w:rPr>
        <w:t>entoring:</w:t>
      </w:r>
      <w:r w:rsidR="00F63FAB" w:rsidRPr="00D403F4">
        <w:rPr>
          <w:rFonts w:ascii="Times New Roman" w:hAnsi="Times New Roman" w:cs="Times New Roman"/>
          <w:color w:val="000000" w:themeColor="text1"/>
          <w:sz w:val="24"/>
          <w:szCs w:val="24"/>
        </w:rPr>
        <w:t xml:space="preserve"> </w:t>
      </w:r>
      <w:r w:rsidR="005A03E8" w:rsidRPr="00D403F4">
        <w:rPr>
          <w:rFonts w:ascii="Times New Roman" w:hAnsi="Times New Roman" w:cs="Times New Roman"/>
          <w:color w:val="000000" w:themeColor="text1"/>
          <w:sz w:val="24"/>
          <w:szCs w:val="24"/>
        </w:rPr>
        <w:t xml:space="preserve">The supervisors of Tesco need to coach and mentor to employees so that they can support </w:t>
      </w:r>
      <w:r w:rsidR="00D7754A" w:rsidRPr="00D403F4">
        <w:rPr>
          <w:rFonts w:ascii="Times New Roman" w:hAnsi="Times New Roman" w:cs="Times New Roman"/>
          <w:color w:val="000000" w:themeColor="text1"/>
          <w:sz w:val="24"/>
          <w:szCs w:val="24"/>
        </w:rPr>
        <w:t xml:space="preserve">and perform the work </w:t>
      </w:r>
      <w:r w:rsidR="001275EC" w:rsidRPr="00D403F4">
        <w:rPr>
          <w:rFonts w:ascii="Times New Roman" w:hAnsi="Times New Roman" w:cs="Times New Roman"/>
          <w:color w:val="000000" w:themeColor="text1"/>
          <w:sz w:val="24"/>
          <w:szCs w:val="24"/>
        </w:rPr>
        <w:t xml:space="preserve">according to employer’s </w:t>
      </w:r>
      <w:r w:rsidR="008D0A77" w:rsidRPr="00D403F4">
        <w:rPr>
          <w:rFonts w:ascii="Times New Roman" w:hAnsi="Times New Roman" w:cs="Times New Roman"/>
          <w:color w:val="000000" w:themeColor="text1"/>
          <w:sz w:val="24"/>
          <w:szCs w:val="24"/>
        </w:rPr>
        <w:t xml:space="preserve">direction. </w:t>
      </w:r>
      <w:r w:rsidR="007D2BAB" w:rsidRPr="00D403F4">
        <w:rPr>
          <w:rFonts w:ascii="Times New Roman" w:hAnsi="Times New Roman" w:cs="Times New Roman"/>
          <w:color w:val="000000" w:themeColor="text1"/>
          <w:sz w:val="24"/>
          <w:szCs w:val="24"/>
        </w:rPr>
        <w:t xml:space="preserve">Coaching and mentoring help employees to develop leadership qualities and enable them to perform better than others. </w:t>
      </w:r>
    </w:p>
    <w:p w:rsidR="00063FC6" w:rsidRPr="00D403F4" w:rsidRDefault="00522D86" w:rsidP="002B06AC">
      <w:pPr>
        <w:spacing w:line="360" w:lineRule="auto"/>
        <w:jc w:val="both"/>
        <w:rPr>
          <w:rFonts w:ascii="Times New Roman" w:hAnsi="Times New Roman" w:cs="Times New Roman"/>
          <w:color w:val="000000" w:themeColor="text1"/>
          <w:sz w:val="24"/>
          <w:szCs w:val="24"/>
        </w:rPr>
      </w:pPr>
      <w:r w:rsidRPr="00D403F4">
        <w:rPr>
          <w:rFonts w:ascii="Times New Roman" w:hAnsi="Times New Roman" w:cs="Times New Roman"/>
          <w:b/>
          <w:color w:val="000000" w:themeColor="text1"/>
          <w:sz w:val="24"/>
          <w:szCs w:val="24"/>
        </w:rPr>
        <w:t>Cross Departmental T</w:t>
      </w:r>
      <w:r w:rsidR="001846EF" w:rsidRPr="00D403F4">
        <w:rPr>
          <w:rFonts w:ascii="Times New Roman" w:hAnsi="Times New Roman" w:cs="Times New Roman"/>
          <w:b/>
          <w:color w:val="000000" w:themeColor="text1"/>
          <w:sz w:val="24"/>
          <w:szCs w:val="24"/>
        </w:rPr>
        <w:t>raining:</w:t>
      </w:r>
      <w:r w:rsidR="004D1685" w:rsidRPr="00D403F4">
        <w:rPr>
          <w:rFonts w:ascii="Times New Roman" w:hAnsi="Times New Roman" w:cs="Times New Roman"/>
          <w:color w:val="000000" w:themeColor="text1"/>
          <w:sz w:val="24"/>
          <w:szCs w:val="24"/>
        </w:rPr>
        <w:t xml:space="preserve"> Tesco must </w:t>
      </w:r>
      <w:r w:rsidR="001846EF" w:rsidRPr="00D403F4">
        <w:rPr>
          <w:rFonts w:ascii="Times New Roman" w:hAnsi="Times New Roman" w:cs="Times New Roman"/>
          <w:color w:val="000000" w:themeColor="text1"/>
          <w:sz w:val="24"/>
          <w:szCs w:val="24"/>
        </w:rPr>
        <w:t>train employees so that they can</w:t>
      </w:r>
      <w:r w:rsidR="001A1733" w:rsidRPr="00D403F4">
        <w:rPr>
          <w:rFonts w:ascii="Times New Roman" w:hAnsi="Times New Roman" w:cs="Times New Roman"/>
          <w:color w:val="000000" w:themeColor="text1"/>
          <w:sz w:val="24"/>
          <w:szCs w:val="24"/>
        </w:rPr>
        <w:t xml:space="preserve"> reduce organizational cost by giving cross departmental training so that the employees can function multi-tasking and </w:t>
      </w:r>
      <w:r w:rsidR="00B81A66" w:rsidRPr="00D403F4">
        <w:rPr>
          <w:rFonts w:ascii="Times New Roman" w:hAnsi="Times New Roman" w:cs="Times New Roman"/>
          <w:color w:val="000000" w:themeColor="text1"/>
          <w:sz w:val="24"/>
          <w:szCs w:val="24"/>
        </w:rPr>
        <w:t xml:space="preserve">make the staffs more strategic </w:t>
      </w:r>
      <w:r w:rsidR="00063FC6" w:rsidRPr="00D403F4">
        <w:rPr>
          <w:rStyle w:val="selectable"/>
          <w:rFonts w:ascii="Times New Roman" w:hAnsi="Times New Roman" w:cs="Times New Roman"/>
          <w:color w:val="000000" w:themeColor="text1"/>
          <w:sz w:val="24"/>
          <w:szCs w:val="24"/>
        </w:rPr>
        <w:t xml:space="preserve">(Lin, 2015). </w:t>
      </w:r>
    </w:p>
    <w:p w:rsidR="00FB0387" w:rsidRPr="00D403F4" w:rsidRDefault="00063FC6" w:rsidP="002B06AC">
      <w:pPr>
        <w:spacing w:line="360" w:lineRule="auto"/>
        <w:jc w:val="both"/>
        <w:rPr>
          <w:rFonts w:ascii="Times New Roman" w:hAnsi="Times New Roman" w:cs="Times New Roman"/>
          <w:color w:val="000000" w:themeColor="text1"/>
          <w:sz w:val="24"/>
          <w:szCs w:val="24"/>
        </w:rPr>
      </w:pPr>
      <w:r w:rsidRPr="00D403F4">
        <w:rPr>
          <w:rFonts w:ascii="Times New Roman" w:hAnsi="Times New Roman" w:cs="Times New Roman"/>
          <w:b/>
          <w:color w:val="000000" w:themeColor="text1"/>
          <w:sz w:val="24"/>
          <w:szCs w:val="24"/>
        </w:rPr>
        <w:lastRenderedPageBreak/>
        <w:t>Develop</w:t>
      </w:r>
      <w:r w:rsidR="000062E1" w:rsidRPr="00D403F4">
        <w:rPr>
          <w:rFonts w:ascii="Times New Roman" w:hAnsi="Times New Roman" w:cs="Times New Roman"/>
          <w:b/>
          <w:color w:val="000000" w:themeColor="text1"/>
          <w:sz w:val="24"/>
          <w:szCs w:val="24"/>
        </w:rPr>
        <w:t>ing Soft S</w:t>
      </w:r>
      <w:r w:rsidRPr="00D403F4">
        <w:rPr>
          <w:rFonts w:ascii="Times New Roman" w:hAnsi="Times New Roman" w:cs="Times New Roman"/>
          <w:b/>
          <w:color w:val="000000" w:themeColor="text1"/>
          <w:sz w:val="24"/>
          <w:szCs w:val="24"/>
        </w:rPr>
        <w:t>kills:</w:t>
      </w:r>
      <w:r w:rsidRPr="00D403F4">
        <w:rPr>
          <w:rFonts w:ascii="Times New Roman" w:hAnsi="Times New Roman" w:cs="Times New Roman"/>
          <w:color w:val="000000" w:themeColor="text1"/>
          <w:sz w:val="24"/>
          <w:szCs w:val="24"/>
        </w:rPr>
        <w:t xml:space="preserve"> </w:t>
      </w:r>
      <w:r w:rsidR="00BF3292" w:rsidRPr="00D403F4">
        <w:rPr>
          <w:rFonts w:ascii="Times New Roman" w:hAnsi="Times New Roman" w:cs="Times New Roman"/>
          <w:color w:val="000000" w:themeColor="text1"/>
          <w:sz w:val="24"/>
          <w:szCs w:val="24"/>
        </w:rPr>
        <w:t xml:space="preserve">Tesco must develop basic soft skills that will enable employees to perform smoothly in workplace such as communication, </w:t>
      </w:r>
      <w:r w:rsidR="00571F4E" w:rsidRPr="00D403F4">
        <w:rPr>
          <w:rFonts w:ascii="Times New Roman" w:hAnsi="Times New Roman" w:cs="Times New Roman"/>
          <w:color w:val="000000" w:themeColor="text1"/>
          <w:sz w:val="24"/>
          <w:szCs w:val="24"/>
        </w:rPr>
        <w:t xml:space="preserve">creative problem solution, time management, stress management, teamwork and leadership. </w:t>
      </w:r>
      <w:r w:rsidR="00A7548A" w:rsidRPr="00D403F4">
        <w:rPr>
          <w:rFonts w:ascii="Times New Roman" w:hAnsi="Times New Roman" w:cs="Times New Roman"/>
          <w:color w:val="000000" w:themeColor="text1"/>
          <w:sz w:val="24"/>
          <w:szCs w:val="24"/>
        </w:rPr>
        <w:t xml:space="preserve">Soft skills </w:t>
      </w:r>
      <w:proofErr w:type="gramStart"/>
      <w:r w:rsidR="00A7548A" w:rsidRPr="00D403F4">
        <w:rPr>
          <w:rFonts w:ascii="Times New Roman" w:hAnsi="Times New Roman" w:cs="Times New Roman"/>
          <w:color w:val="000000" w:themeColor="text1"/>
          <w:sz w:val="24"/>
          <w:szCs w:val="24"/>
        </w:rPr>
        <w:t>increases</w:t>
      </w:r>
      <w:proofErr w:type="gramEnd"/>
      <w:r w:rsidR="00A7548A" w:rsidRPr="00D403F4">
        <w:rPr>
          <w:rFonts w:ascii="Times New Roman" w:hAnsi="Times New Roman" w:cs="Times New Roman"/>
          <w:color w:val="000000" w:themeColor="text1"/>
          <w:sz w:val="24"/>
          <w:szCs w:val="24"/>
        </w:rPr>
        <w:t xml:space="preserve"> the possibility of promotion quickly in Tesco. </w:t>
      </w:r>
    </w:p>
    <w:p w:rsidR="00FB0387" w:rsidRPr="00D403F4" w:rsidRDefault="000062E1" w:rsidP="002B06AC">
      <w:pPr>
        <w:spacing w:line="360" w:lineRule="auto"/>
        <w:jc w:val="both"/>
        <w:rPr>
          <w:rStyle w:val="selectable"/>
          <w:rFonts w:ascii="Times New Roman" w:hAnsi="Times New Roman" w:cs="Times New Roman"/>
          <w:color w:val="000000" w:themeColor="text1"/>
          <w:sz w:val="24"/>
          <w:szCs w:val="24"/>
        </w:rPr>
      </w:pPr>
      <w:r w:rsidRPr="00D403F4">
        <w:rPr>
          <w:rFonts w:ascii="Times New Roman" w:hAnsi="Times New Roman" w:cs="Times New Roman"/>
          <w:b/>
          <w:color w:val="000000" w:themeColor="text1"/>
          <w:sz w:val="24"/>
          <w:szCs w:val="24"/>
        </w:rPr>
        <w:t>Personal D</w:t>
      </w:r>
      <w:r w:rsidR="00F30853" w:rsidRPr="00D403F4">
        <w:rPr>
          <w:rFonts w:ascii="Times New Roman" w:hAnsi="Times New Roman" w:cs="Times New Roman"/>
          <w:b/>
          <w:color w:val="000000" w:themeColor="text1"/>
          <w:sz w:val="24"/>
          <w:szCs w:val="24"/>
        </w:rPr>
        <w:t>evelopment:</w:t>
      </w:r>
      <w:r w:rsidR="00F30853" w:rsidRPr="00D403F4">
        <w:rPr>
          <w:rFonts w:ascii="Times New Roman" w:hAnsi="Times New Roman" w:cs="Times New Roman"/>
          <w:color w:val="000000" w:themeColor="text1"/>
          <w:sz w:val="24"/>
          <w:szCs w:val="24"/>
        </w:rPr>
        <w:t xml:space="preserve"> Tesco provides a working environment that motivates employees to maintain work life balance and </w:t>
      </w:r>
      <w:r w:rsidR="00435C22" w:rsidRPr="00D403F4">
        <w:rPr>
          <w:rFonts w:ascii="Times New Roman" w:hAnsi="Times New Roman" w:cs="Times New Roman"/>
          <w:color w:val="000000" w:themeColor="text1"/>
          <w:sz w:val="24"/>
          <w:szCs w:val="24"/>
        </w:rPr>
        <w:t xml:space="preserve">provides the opportunities to continue education and fostering advanced career growth. Tesco reward </w:t>
      </w:r>
      <w:proofErr w:type="gramStart"/>
      <w:r w:rsidR="00435C22" w:rsidRPr="00D403F4">
        <w:rPr>
          <w:rFonts w:ascii="Times New Roman" w:hAnsi="Times New Roman" w:cs="Times New Roman"/>
          <w:color w:val="000000" w:themeColor="text1"/>
          <w:sz w:val="24"/>
          <w:szCs w:val="24"/>
        </w:rPr>
        <w:t>employee’s</w:t>
      </w:r>
      <w:proofErr w:type="gramEnd"/>
      <w:r w:rsidR="00435C22" w:rsidRPr="00D403F4">
        <w:rPr>
          <w:rFonts w:ascii="Times New Roman" w:hAnsi="Times New Roman" w:cs="Times New Roman"/>
          <w:color w:val="000000" w:themeColor="text1"/>
          <w:sz w:val="24"/>
          <w:szCs w:val="24"/>
        </w:rPr>
        <w:t xml:space="preserve"> for attendance, stellar performance and</w:t>
      </w:r>
      <w:r w:rsidR="00866E09" w:rsidRPr="00D403F4">
        <w:rPr>
          <w:rFonts w:ascii="Times New Roman" w:hAnsi="Times New Roman" w:cs="Times New Roman"/>
          <w:color w:val="000000" w:themeColor="text1"/>
          <w:sz w:val="24"/>
          <w:szCs w:val="24"/>
        </w:rPr>
        <w:t xml:space="preserve"> others. In this way employees </w:t>
      </w:r>
      <w:r w:rsidR="00435C22" w:rsidRPr="00D403F4">
        <w:rPr>
          <w:rFonts w:ascii="Times New Roman" w:hAnsi="Times New Roman" w:cs="Times New Roman"/>
          <w:color w:val="000000" w:themeColor="text1"/>
          <w:sz w:val="24"/>
          <w:szCs w:val="24"/>
        </w:rPr>
        <w:t xml:space="preserve">in Tesco can maintain emotional balance, physical health and intellectual growth. </w:t>
      </w:r>
    </w:p>
    <w:p w:rsidR="00A530E0" w:rsidRPr="00D403F4" w:rsidRDefault="00A530E0" w:rsidP="002B06AC">
      <w:pPr>
        <w:pStyle w:val="NormalWeb"/>
        <w:spacing w:line="360" w:lineRule="auto"/>
        <w:jc w:val="both"/>
        <w:rPr>
          <w:b/>
          <w:color w:val="000000" w:themeColor="text1"/>
        </w:rPr>
      </w:pPr>
    </w:p>
    <w:p w:rsidR="00A530E0" w:rsidRPr="00D403F4" w:rsidRDefault="00A530E0" w:rsidP="002B06AC">
      <w:pPr>
        <w:pStyle w:val="NormalWeb"/>
        <w:spacing w:line="360" w:lineRule="auto"/>
        <w:jc w:val="both"/>
        <w:rPr>
          <w:b/>
          <w:color w:val="000000" w:themeColor="text1"/>
        </w:rPr>
      </w:pPr>
    </w:p>
    <w:p w:rsidR="0002201A" w:rsidRPr="00D403F4" w:rsidRDefault="002F55BC" w:rsidP="002B06AC">
      <w:pPr>
        <w:pStyle w:val="Heading1"/>
        <w:spacing w:line="360" w:lineRule="auto"/>
        <w:jc w:val="both"/>
        <w:rPr>
          <w:rFonts w:ascii="Times New Roman" w:hAnsi="Times New Roman" w:cs="Times New Roman"/>
          <w:b/>
          <w:color w:val="000000" w:themeColor="text1"/>
          <w:sz w:val="24"/>
          <w:szCs w:val="24"/>
        </w:rPr>
      </w:pPr>
      <w:bookmarkStart w:id="8" w:name="_Toc512813516"/>
      <w:r w:rsidRPr="00D403F4">
        <w:rPr>
          <w:rFonts w:ascii="Times New Roman" w:hAnsi="Times New Roman" w:cs="Times New Roman"/>
          <w:b/>
          <w:color w:val="000000" w:themeColor="text1"/>
          <w:sz w:val="24"/>
          <w:szCs w:val="24"/>
        </w:rPr>
        <w:t>Conclusion</w:t>
      </w:r>
      <w:bookmarkEnd w:id="8"/>
      <w:r w:rsidRPr="00D403F4">
        <w:rPr>
          <w:rFonts w:ascii="Times New Roman" w:hAnsi="Times New Roman" w:cs="Times New Roman"/>
          <w:b/>
          <w:color w:val="000000" w:themeColor="text1"/>
          <w:sz w:val="24"/>
          <w:szCs w:val="24"/>
        </w:rPr>
        <w:t xml:space="preserve"> </w:t>
      </w:r>
    </w:p>
    <w:p w:rsidR="003529CA" w:rsidRPr="00D403F4" w:rsidRDefault="003529CA" w:rsidP="002B06AC">
      <w:pPr>
        <w:spacing w:line="360" w:lineRule="auto"/>
        <w:jc w:val="both"/>
        <w:rPr>
          <w:rFonts w:ascii="Times New Roman" w:hAnsi="Times New Roman" w:cs="Times New Roman"/>
          <w:color w:val="000000" w:themeColor="text1"/>
          <w:sz w:val="24"/>
          <w:szCs w:val="24"/>
        </w:rPr>
      </w:pPr>
      <w:r w:rsidRPr="00D403F4">
        <w:rPr>
          <w:rFonts w:ascii="Times New Roman" w:hAnsi="Times New Roman" w:cs="Times New Roman"/>
          <w:color w:val="000000" w:themeColor="text1"/>
          <w:sz w:val="24"/>
          <w:szCs w:val="24"/>
        </w:rPr>
        <w:t xml:space="preserve">Academic and employability skills are important for fresh graduates as they </w:t>
      </w:r>
      <w:proofErr w:type="gramStart"/>
      <w:r w:rsidRPr="00D403F4">
        <w:rPr>
          <w:rFonts w:ascii="Times New Roman" w:hAnsi="Times New Roman" w:cs="Times New Roman"/>
          <w:color w:val="000000" w:themeColor="text1"/>
          <w:sz w:val="24"/>
          <w:szCs w:val="24"/>
        </w:rPr>
        <w:t>have to</w:t>
      </w:r>
      <w:proofErr w:type="gramEnd"/>
      <w:r w:rsidRPr="00D403F4">
        <w:rPr>
          <w:rFonts w:ascii="Times New Roman" w:hAnsi="Times New Roman" w:cs="Times New Roman"/>
          <w:color w:val="000000" w:themeColor="text1"/>
          <w:sz w:val="24"/>
          <w:szCs w:val="24"/>
        </w:rPr>
        <w:t xml:space="preserve"> join different career programs. As Tesco is recruiting new employees as marketing executives they want some candidates who possess high communication skills so that they can </w:t>
      </w:r>
      <w:r w:rsidR="00526087" w:rsidRPr="00D403F4">
        <w:rPr>
          <w:rFonts w:ascii="Times New Roman" w:hAnsi="Times New Roman" w:cs="Times New Roman"/>
          <w:color w:val="000000" w:themeColor="text1"/>
          <w:sz w:val="24"/>
          <w:szCs w:val="24"/>
        </w:rPr>
        <w:t xml:space="preserve">build good relationship with team members, managers and customers. </w:t>
      </w:r>
      <w:r w:rsidR="00A90E1E" w:rsidRPr="00D403F4">
        <w:rPr>
          <w:rFonts w:ascii="Times New Roman" w:hAnsi="Times New Roman" w:cs="Times New Roman"/>
          <w:color w:val="000000" w:themeColor="text1"/>
          <w:sz w:val="24"/>
          <w:szCs w:val="24"/>
        </w:rPr>
        <w:t xml:space="preserve">Besides, the candidates must possess skills such as problem solving, conflict management, data analytics and decision making. </w:t>
      </w:r>
      <w:r w:rsidR="001D5B51" w:rsidRPr="00D403F4">
        <w:rPr>
          <w:rFonts w:ascii="Times New Roman" w:hAnsi="Times New Roman" w:cs="Times New Roman"/>
          <w:color w:val="000000" w:themeColor="text1"/>
          <w:sz w:val="24"/>
          <w:szCs w:val="24"/>
        </w:rPr>
        <w:t xml:space="preserve">Academic skills are necessary to help employers to make assumption about the candidate’s academic performance </w:t>
      </w:r>
      <w:r w:rsidR="0019368C" w:rsidRPr="00D403F4">
        <w:rPr>
          <w:rFonts w:ascii="Times New Roman" w:hAnsi="Times New Roman" w:cs="Times New Roman"/>
          <w:color w:val="000000" w:themeColor="text1"/>
          <w:sz w:val="24"/>
          <w:szCs w:val="24"/>
        </w:rPr>
        <w:t xml:space="preserve">and it indicates their dedication and punctuality level to studies. But employability skills are necessary to start a career and progress in work environment. </w:t>
      </w:r>
      <w:r w:rsidR="00F330A7" w:rsidRPr="00D403F4">
        <w:rPr>
          <w:rFonts w:ascii="Times New Roman" w:hAnsi="Times New Roman" w:cs="Times New Roman"/>
          <w:color w:val="000000" w:themeColor="text1"/>
          <w:sz w:val="24"/>
          <w:szCs w:val="24"/>
        </w:rPr>
        <w:t xml:space="preserve">These skills balance employees to manage team, motivate subordinates and take decisions. </w:t>
      </w:r>
      <w:proofErr w:type="gramStart"/>
      <w:r w:rsidR="00F330A7" w:rsidRPr="00D403F4">
        <w:rPr>
          <w:rFonts w:ascii="Times New Roman" w:hAnsi="Times New Roman" w:cs="Times New Roman"/>
          <w:color w:val="000000" w:themeColor="text1"/>
          <w:sz w:val="24"/>
          <w:szCs w:val="24"/>
        </w:rPr>
        <w:t>So</w:t>
      </w:r>
      <w:proofErr w:type="gramEnd"/>
      <w:r w:rsidR="00F330A7" w:rsidRPr="00D403F4">
        <w:rPr>
          <w:rFonts w:ascii="Times New Roman" w:hAnsi="Times New Roman" w:cs="Times New Roman"/>
          <w:color w:val="000000" w:themeColor="text1"/>
          <w:sz w:val="24"/>
          <w:szCs w:val="24"/>
        </w:rPr>
        <w:t xml:space="preserve"> while recruiting employees Tesco must keep in mind about the importance of academic and employability skills. </w:t>
      </w:r>
    </w:p>
    <w:p w:rsidR="002F55BC" w:rsidRPr="00D403F4" w:rsidRDefault="002F55BC" w:rsidP="002B06AC">
      <w:pPr>
        <w:spacing w:line="360" w:lineRule="auto"/>
        <w:jc w:val="both"/>
        <w:rPr>
          <w:rFonts w:ascii="Times New Roman" w:hAnsi="Times New Roman" w:cs="Times New Roman"/>
          <w:color w:val="000000" w:themeColor="text1"/>
          <w:sz w:val="24"/>
          <w:szCs w:val="24"/>
        </w:rPr>
      </w:pPr>
    </w:p>
    <w:p w:rsidR="00E864D2" w:rsidRPr="00D403F4" w:rsidRDefault="00E864D2" w:rsidP="002B06AC">
      <w:pPr>
        <w:spacing w:line="360" w:lineRule="auto"/>
        <w:jc w:val="both"/>
        <w:rPr>
          <w:rFonts w:ascii="Times New Roman" w:hAnsi="Times New Roman" w:cs="Times New Roman"/>
          <w:color w:val="000000" w:themeColor="text1"/>
          <w:sz w:val="24"/>
          <w:szCs w:val="24"/>
        </w:rPr>
      </w:pPr>
    </w:p>
    <w:p w:rsidR="00E864D2" w:rsidRPr="00D403F4" w:rsidRDefault="00E864D2" w:rsidP="002B06AC">
      <w:pPr>
        <w:pStyle w:val="Heading1"/>
        <w:spacing w:line="360" w:lineRule="auto"/>
        <w:jc w:val="both"/>
        <w:rPr>
          <w:rFonts w:ascii="Times New Roman" w:hAnsi="Times New Roman" w:cs="Times New Roman"/>
          <w:b/>
          <w:color w:val="000000" w:themeColor="text1"/>
          <w:sz w:val="24"/>
          <w:szCs w:val="24"/>
        </w:rPr>
      </w:pPr>
      <w:bookmarkStart w:id="9" w:name="_Toc512813517"/>
      <w:r w:rsidRPr="00D403F4">
        <w:rPr>
          <w:rFonts w:ascii="Times New Roman" w:hAnsi="Times New Roman" w:cs="Times New Roman"/>
          <w:b/>
          <w:color w:val="000000" w:themeColor="text1"/>
          <w:sz w:val="24"/>
          <w:szCs w:val="24"/>
        </w:rPr>
        <w:lastRenderedPageBreak/>
        <w:t>Reference</w:t>
      </w:r>
      <w:bookmarkEnd w:id="9"/>
      <w:r w:rsidRPr="00D403F4">
        <w:rPr>
          <w:rFonts w:ascii="Times New Roman" w:hAnsi="Times New Roman" w:cs="Times New Roman"/>
          <w:b/>
          <w:color w:val="000000" w:themeColor="text1"/>
          <w:sz w:val="24"/>
          <w:szCs w:val="24"/>
        </w:rPr>
        <w:t xml:space="preserve"> </w:t>
      </w:r>
    </w:p>
    <w:p w:rsidR="00E864D2" w:rsidRPr="00D403F4" w:rsidRDefault="00E864D2" w:rsidP="002B06AC">
      <w:pPr>
        <w:pStyle w:val="NormalWeb"/>
        <w:numPr>
          <w:ilvl w:val="0"/>
          <w:numId w:val="7"/>
        </w:numPr>
        <w:spacing w:line="360" w:lineRule="auto"/>
        <w:jc w:val="both"/>
        <w:rPr>
          <w:color w:val="000000" w:themeColor="text1"/>
        </w:rPr>
      </w:pPr>
      <w:proofErr w:type="spellStart"/>
      <w:r w:rsidRPr="00D403F4">
        <w:rPr>
          <w:rStyle w:val="selectable"/>
          <w:color w:val="000000" w:themeColor="text1"/>
        </w:rPr>
        <w:t>Feichtner</w:t>
      </w:r>
      <w:proofErr w:type="spellEnd"/>
      <w:r w:rsidRPr="00D403F4">
        <w:rPr>
          <w:rStyle w:val="selectable"/>
          <w:color w:val="000000" w:themeColor="text1"/>
        </w:rPr>
        <w:t xml:space="preserve">, S. (2009). </w:t>
      </w:r>
      <w:r w:rsidRPr="00D403F4">
        <w:rPr>
          <w:rStyle w:val="selectable"/>
          <w:i/>
          <w:iCs/>
          <w:color w:val="000000" w:themeColor="text1"/>
        </w:rPr>
        <w:t xml:space="preserve">Janus employability skills </w:t>
      </w:r>
      <w:proofErr w:type="gramStart"/>
      <w:r w:rsidRPr="00D403F4">
        <w:rPr>
          <w:rStyle w:val="selectable"/>
          <w:i/>
          <w:iCs/>
          <w:color w:val="000000" w:themeColor="text1"/>
        </w:rPr>
        <w:t>program.</w:t>
      </w:r>
      <w:r w:rsidRPr="00D403F4">
        <w:rPr>
          <w:rStyle w:val="selectable"/>
          <w:color w:val="000000" w:themeColor="text1"/>
        </w:rPr>
        <w:t>.</w:t>
      </w:r>
      <w:proofErr w:type="gramEnd"/>
      <w:r w:rsidRPr="00D403F4">
        <w:rPr>
          <w:rStyle w:val="selectable"/>
          <w:color w:val="000000" w:themeColor="text1"/>
        </w:rPr>
        <w:t xml:space="preserve"> Belmont, Calif.: Fearon/Janus/Quercus.</w:t>
      </w:r>
    </w:p>
    <w:p w:rsidR="00E864D2" w:rsidRPr="00D403F4" w:rsidRDefault="00E864D2" w:rsidP="002B06AC">
      <w:pPr>
        <w:pStyle w:val="NormalWeb"/>
        <w:numPr>
          <w:ilvl w:val="0"/>
          <w:numId w:val="7"/>
        </w:numPr>
        <w:spacing w:line="360" w:lineRule="auto"/>
        <w:jc w:val="both"/>
        <w:rPr>
          <w:color w:val="000000" w:themeColor="text1"/>
        </w:rPr>
      </w:pPr>
      <w:r w:rsidRPr="00D403F4">
        <w:rPr>
          <w:rStyle w:val="selectable"/>
          <w:color w:val="000000" w:themeColor="text1"/>
        </w:rPr>
        <w:t xml:space="preserve">Finch, E. and </w:t>
      </w:r>
      <w:proofErr w:type="spellStart"/>
      <w:r w:rsidRPr="00D403F4">
        <w:rPr>
          <w:rStyle w:val="selectable"/>
          <w:color w:val="000000" w:themeColor="text1"/>
        </w:rPr>
        <w:t>Fafinski</w:t>
      </w:r>
      <w:proofErr w:type="spellEnd"/>
      <w:r w:rsidRPr="00D403F4">
        <w:rPr>
          <w:rStyle w:val="selectable"/>
          <w:color w:val="000000" w:themeColor="text1"/>
        </w:rPr>
        <w:t xml:space="preserve">, S. (2010). </w:t>
      </w:r>
      <w:r w:rsidRPr="00D403F4">
        <w:rPr>
          <w:rStyle w:val="selectable"/>
          <w:i/>
          <w:iCs/>
          <w:color w:val="000000" w:themeColor="text1"/>
        </w:rPr>
        <w:t>Employability skills for law students</w:t>
      </w:r>
      <w:r w:rsidRPr="00D403F4">
        <w:rPr>
          <w:rStyle w:val="selectable"/>
          <w:color w:val="000000" w:themeColor="text1"/>
        </w:rPr>
        <w:t>.</w:t>
      </w:r>
    </w:p>
    <w:p w:rsidR="00E864D2" w:rsidRPr="00D403F4" w:rsidRDefault="00E864D2" w:rsidP="002B06AC">
      <w:pPr>
        <w:pStyle w:val="NormalWeb"/>
        <w:numPr>
          <w:ilvl w:val="0"/>
          <w:numId w:val="7"/>
        </w:numPr>
        <w:spacing w:line="360" w:lineRule="auto"/>
        <w:jc w:val="both"/>
        <w:rPr>
          <w:color w:val="000000" w:themeColor="text1"/>
        </w:rPr>
      </w:pPr>
      <w:r w:rsidRPr="00D403F4">
        <w:rPr>
          <w:rStyle w:val="selectable"/>
          <w:color w:val="000000" w:themeColor="text1"/>
        </w:rPr>
        <w:t xml:space="preserve">Gravells, A. (2011). </w:t>
      </w:r>
      <w:r w:rsidRPr="00D403F4">
        <w:rPr>
          <w:rStyle w:val="selectable"/>
          <w:i/>
          <w:iCs/>
          <w:color w:val="000000" w:themeColor="text1"/>
        </w:rPr>
        <w:t>Delivering Employability Skills in the Lifelong Learning Sector</w:t>
      </w:r>
      <w:r w:rsidRPr="00D403F4">
        <w:rPr>
          <w:rStyle w:val="selectable"/>
          <w:color w:val="000000" w:themeColor="text1"/>
        </w:rPr>
        <w:t>. Exeter: Learning Matters Ltd.</w:t>
      </w:r>
    </w:p>
    <w:p w:rsidR="00E864D2" w:rsidRPr="00D403F4" w:rsidRDefault="00E864D2" w:rsidP="002B06AC">
      <w:pPr>
        <w:pStyle w:val="NormalWeb"/>
        <w:numPr>
          <w:ilvl w:val="0"/>
          <w:numId w:val="7"/>
        </w:numPr>
        <w:spacing w:line="360" w:lineRule="auto"/>
        <w:jc w:val="both"/>
        <w:rPr>
          <w:color w:val="000000" w:themeColor="text1"/>
        </w:rPr>
      </w:pPr>
      <w:r w:rsidRPr="00D403F4">
        <w:rPr>
          <w:rStyle w:val="selectable"/>
          <w:color w:val="000000" w:themeColor="text1"/>
        </w:rPr>
        <w:t xml:space="preserve">Hilton, M. (2012). </w:t>
      </w:r>
      <w:r w:rsidRPr="00D403F4">
        <w:rPr>
          <w:rStyle w:val="selectable"/>
          <w:i/>
          <w:iCs/>
          <w:color w:val="000000" w:themeColor="text1"/>
        </w:rPr>
        <w:t>Research on future skill demands</w:t>
      </w:r>
      <w:r w:rsidRPr="00D403F4">
        <w:rPr>
          <w:rStyle w:val="selectable"/>
          <w:color w:val="000000" w:themeColor="text1"/>
        </w:rPr>
        <w:t>. Washington, D.C.: National Academies Press.</w:t>
      </w:r>
    </w:p>
    <w:p w:rsidR="00E864D2" w:rsidRPr="00D403F4" w:rsidRDefault="00E864D2" w:rsidP="002B06AC">
      <w:pPr>
        <w:pStyle w:val="NormalWeb"/>
        <w:numPr>
          <w:ilvl w:val="0"/>
          <w:numId w:val="7"/>
        </w:numPr>
        <w:spacing w:line="360" w:lineRule="auto"/>
        <w:jc w:val="both"/>
        <w:rPr>
          <w:color w:val="000000" w:themeColor="text1"/>
        </w:rPr>
      </w:pPr>
      <w:r w:rsidRPr="00D403F4">
        <w:rPr>
          <w:rStyle w:val="selectable"/>
          <w:color w:val="000000" w:themeColor="text1"/>
        </w:rPr>
        <w:t xml:space="preserve">Hind, D. and Moss, S. (2013). </w:t>
      </w:r>
      <w:r w:rsidRPr="00D403F4">
        <w:rPr>
          <w:rStyle w:val="selectable"/>
          <w:i/>
          <w:iCs/>
          <w:color w:val="000000" w:themeColor="text1"/>
        </w:rPr>
        <w:t>Employability skills</w:t>
      </w:r>
      <w:r w:rsidRPr="00D403F4">
        <w:rPr>
          <w:rStyle w:val="selectable"/>
          <w:color w:val="000000" w:themeColor="text1"/>
        </w:rPr>
        <w:t>. Houghton le Spring: Business Education Publ.</w:t>
      </w:r>
    </w:p>
    <w:p w:rsidR="00E864D2" w:rsidRPr="00D403F4" w:rsidRDefault="00E864D2" w:rsidP="002B06AC">
      <w:pPr>
        <w:pStyle w:val="NormalWeb"/>
        <w:numPr>
          <w:ilvl w:val="0"/>
          <w:numId w:val="7"/>
        </w:numPr>
        <w:spacing w:line="360" w:lineRule="auto"/>
        <w:jc w:val="both"/>
        <w:rPr>
          <w:color w:val="000000" w:themeColor="text1"/>
        </w:rPr>
      </w:pPr>
      <w:r w:rsidRPr="00D403F4">
        <w:rPr>
          <w:rStyle w:val="selectable"/>
          <w:color w:val="000000" w:themeColor="text1"/>
        </w:rPr>
        <w:t xml:space="preserve">Keane, M., Keane, M. and Prasad, E. (2014). </w:t>
      </w:r>
      <w:r w:rsidRPr="00D403F4">
        <w:rPr>
          <w:rStyle w:val="selectable"/>
          <w:i/>
          <w:iCs/>
          <w:color w:val="000000" w:themeColor="text1"/>
        </w:rPr>
        <w:t>The Relation Between Skill Levels and the Cyclical Variability of Employment, Hours, and Wages</w:t>
      </w:r>
      <w:r w:rsidRPr="00D403F4">
        <w:rPr>
          <w:rStyle w:val="selectable"/>
          <w:color w:val="000000" w:themeColor="text1"/>
        </w:rPr>
        <w:t>. Washington, D.C.: International Monetary Fund.</w:t>
      </w:r>
    </w:p>
    <w:p w:rsidR="00E864D2" w:rsidRPr="00D403F4" w:rsidRDefault="00E864D2" w:rsidP="002B06AC">
      <w:pPr>
        <w:pStyle w:val="NormalWeb"/>
        <w:numPr>
          <w:ilvl w:val="0"/>
          <w:numId w:val="7"/>
        </w:numPr>
        <w:spacing w:line="360" w:lineRule="auto"/>
        <w:jc w:val="both"/>
        <w:rPr>
          <w:color w:val="000000" w:themeColor="text1"/>
        </w:rPr>
      </w:pPr>
      <w:r w:rsidRPr="00D403F4">
        <w:rPr>
          <w:rStyle w:val="selectable"/>
          <w:color w:val="000000" w:themeColor="text1"/>
        </w:rPr>
        <w:t xml:space="preserve">Lin, Z. (2015). </w:t>
      </w:r>
      <w:r w:rsidRPr="00D403F4">
        <w:rPr>
          <w:rStyle w:val="selectable"/>
          <w:i/>
          <w:iCs/>
          <w:color w:val="000000" w:themeColor="text1"/>
        </w:rPr>
        <w:t>Consequences and policy implications for university students who have chosen liberal or vocational education</w:t>
      </w:r>
      <w:r w:rsidRPr="00D403F4">
        <w:rPr>
          <w:rStyle w:val="selectable"/>
          <w:color w:val="000000" w:themeColor="text1"/>
        </w:rPr>
        <w:t xml:space="preserve">. [Hull, </w:t>
      </w:r>
      <w:proofErr w:type="spellStart"/>
      <w:r w:rsidRPr="00D403F4">
        <w:rPr>
          <w:rStyle w:val="selectable"/>
          <w:color w:val="000000" w:themeColor="text1"/>
        </w:rPr>
        <w:t>Québec</w:t>
      </w:r>
      <w:proofErr w:type="spellEnd"/>
      <w:r w:rsidRPr="00D403F4">
        <w:rPr>
          <w:rStyle w:val="selectable"/>
          <w:color w:val="000000" w:themeColor="text1"/>
        </w:rPr>
        <w:t>]: Applied Research Branch, Human Resources Development Canada.</w:t>
      </w:r>
    </w:p>
    <w:p w:rsidR="00E864D2" w:rsidRPr="00D403F4" w:rsidRDefault="00E864D2" w:rsidP="002B06AC">
      <w:pPr>
        <w:pStyle w:val="NormalWeb"/>
        <w:numPr>
          <w:ilvl w:val="0"/>
          <w:numId w:val="7"/>
        </w:numPr>
        <w:spacing w:line="360" w:lineRule="auto"/>
        <w:jc w:val="both"/>
        <w:rPr>
          <w:color w:val="000000" w:themeColor="text1"/>
        </w:rPr>
      </w:pPr>
      <w:r w:rsidRPr="00D403F4">
        <w:rPr>
          <w:rStyle w:val="selectable"/>
          <w:color w:val="000000" w:themeColor="text1"/>
        </w:rPr>
        <w:t xml:space="preserve">Massé, P., Gingras, Y. and Roy, R. (2016). </w:t>
      </w:r>
      <w:r w:rsidRPr="00D403F4">
        <w:rPr>
          <w:rStyle w:val="selectable"/>
          <w:i/>
          <w:iCs/>
          <w:color w:val="000000" w:themeColor="text1"/>
        </w:rPr>
        <w:t>The changing skill structure of employment in Canada</w:t>
      </w:r>
      <w:r w:rsidRPr="00D403F4">
        <w:rPr>
          <w:rStyle w:val="selectable"/>
          <w:color w:val="000000" w:themeColor="text1"/>
        </w:rPr>
        <w:t>. Hull, Quebec: Human Resources Development Canada, Applied Research Branch.</w:t>
      </w:r>
    </w:p>
    <w:p w:rsidR="00E864D2" w:rsidRPr="00D403F4" w:rsidRDefault="00E864D2" w:rsidP="002B06AC">
      <w:pPr>
        <w:pStyle w:val="NormalWeb"/>
        <w:numPr>
          <w:ilvl w:val="0"/>
          <w:numId w:val="7"/>
        </w:numPr>
        <w:spacing w:line="360" w:lineRule="auto"/>
        <w:jc w:val="both"/>
        <w:rPr>
          <w:color w:val="000000" w:themeColor="text1"/>
        </w:rPr>
      </w:pPr>
      <w:r w:rsidRPr="00D403F4">
        <w:rPr>
          <w:rStyle w:val="selectable"/>
          <w:color w:val="000000" w:themeColor="text1"/>
        </w:rPr>
        <w:t xml:space="preserve">Park, L. and </w:t>
      </w:r>
      <w:proofErr w:type="spellStart"/>
      <w:r w:rsidRPr="00D403F4">
        <w:rPr>
          <w:rStyle w:val="selectable"/>
          <w:color w:val="000000" w:themeColor="text1"/>
        </w:rPr>
        <w:t>Banyai</w:t>
      </w:r>
      <w:proofErr w:type="spellEnd"/>
      <w:r w:rsidRPr="00D403F4">
        <w:rPr>
          <w:rStyle w:val="selectable"/>
          <w:color w:val="000000" w:themeColor="text1"/>
        </w:rPr>
        <w:t xml:space="preserve">, I. (2008). </w:t>
      </w:r>
      <w:r w:rsidRPr="00D403F4">
        <w:rPr>
          <w:rStyle w:val="selectable"/>
          <w:i/>
          <w:iCs/>
          <w:color w:val="000000" w:themeColor="text1"/>
        </w:rPr>
        <w:t>Tap dancing on the roof</w:t>
      </w:r>
      <w:r w:rsidRPr="00D403F4">
        <w:rPr>
          <w:rStyle w:val="selectable"/>
          <w:color w:val="000000" w:themeColor="text1"/>
        </w:rPr>
        <w:t>. New York: Clarion Books.</w:t>
      </w:r>
    </w:p>
    <w:p w:rsidR="00E864D2" w:rsidRPr="00D403F4" w:rsidRDefault="00E864D2" w:rsidP="002B06AC">
      <w:pPr>
        <w:pStyle w:val="NormalWeb"/>
        <w:numPr>
          <w:ilvl w:val="0"/>
          <w:numId w:val="7"/>
        </w:numPr>
        <w:spacing w:line="360" w:lineRule="auto"/>
        <w:jc w:val="both"/>
        <w:rPr>
          <w:color w:val="000000" w:themeColor="text1"/>
        </w:rPr>
      </w:pPr>
      <w:proofErr w:type="spellStart"/>
      <w:r w:rsidRPr="00D403F4">
        <w:rPr>
          <w:rStyle w:val="selectable"/>
          <w:color w:val="000000" w:themeColor="text1"/>
        </w:rPr>
        <w:t>Thimmesh</w:t>
      </w:r>
      <w:proofErr w:type="spellEnd"/>
      <w:r w:rsidRPr="00D403F4">
        <w:rPr>
          <w:rStyle w:val="selectable"/>
          <w:color w:val="000000" w:themeColor="text1"/>
        </w:rPr>
        <w:t xml:space="preserve">, C. (2010). </w:t>
      </w:r>
      <w:r w:rsidRPr="00D403F4">
        <w:rPr>
          <w:rStyle w:val="selectable"/>
          <w:i/>
          <w:iCs/>
          <w:color w:val="000000" w:themeColor="text1"/>
        </w:rPr>
        <w:t>Team Moon</w:t>
      </w:r>
      <w:r w:rsidRPr="00D403F4">
        <w:rPr>
          <w:rStyle w:val="selectable"/>
          <w:color w:val="000000" w:themeColor="text1"/>
        </w:rPr>
        <w:t>. [Boston]: Houghton Mifflin Co.</w:t>
      </w:r>
    </w:p>
    <w:p w:rsidR="00E864D2" w:rsidRPr="00D403F4" w:rsidRDefault="00E864D2" w:rsidP="002B06AC">
      <w:pPr>
        <w:pStyle w:val="NormalWeb"/>
        <w:numPr>
          <w:ilvl w:val="0"/>
          <w:numId w:val="7"/>
        </w:numPr>
        <w:spacing w:line="360" w:lineRule="auto"/>
        <w:jc w:val="both"/>
        <w:rPr>
          <w:color w:val="000000" w:themeColor="text1"/>
        </w:rPr>
      </w:pPr>
      <w:r w:rsidRPr="00D403F4">
        <w:rPr>
          <w:rStyle w:val="selectable"/>
          <w:color w:val="000000" w:themeColor="text1"/>
        </w:rPr>
        <w:t xml:space="preserve">Wheeler, L. and Cyrus, K. (2012). </w:t>
      </w:r>
      <w:r w:rsidRPr="00D403F4">
        <w:rPr>
          <w:rStyle w:val="selectable"/>
          <w:i/>
          <w:iCs/>
          <w:color w:val="000000" w:themeColor="text1"/>
        </w:rPr>
        <w:t>Mammoths on the move</w:t>
      </w:r>
      <w:r w:rsidRPr="00D403F4">
        <w:rPr>
          <w:rStyle w:val="selectable"/>
          <w:color w:val="000000" w:themeColor="text1"/>
        </w:rPr>
        <w:t>. Orlando: Harcourt.</w:t>
      </w:r>
    </w:p>
    <w:p w:rsidR="00E864D2" w:rsidRPr="00D403F4" w:rsidRDefault="00E864D2" w:rsidP="002B06AC">
      <w:pPr>
        <w:spacing w:line="360" w:lineRule="auto"/>
        <w:jc w:val="both"/>
        <w:rPr>
          <w:rFonts w:ascii="Times New Roman" w:hAnsi="Times New Roman" w:cs="Times New Roman"/>
          <w:color w:val="000000" w:themeColor="text1"/>
          <w:sz w:val="24"/>
          <w:szCs w:val="24"/>
        </w:rPr>
      </w:pPr>
    </w:p>
    <w:p w:rsidR="0002201A" w:rsidRPr="00D403F4" w:rsidRDefault="0002201A" w:rsidP="002B06AC">
      <w:pPr>
        <w:pStyle w:val="NormalWeb"/>
        <w:spacing w:line="360" w:lineRule="auto"/>
        <w:jc w:val="both"/>
        <w:rPr>
          <w:color w:val="000000" w:themeColor="text1"/>
        </w:rPr>
      </w:pPr>
    </w:p>
    <w:p w:rsidR="00FA704A" w:rsidRPr="00D403F4" w:rsidRDefault="00FA704A" w:rsidP="002B06AC">
      <w:pPr>
        <w:spacing w:line="360" w:lineRule="auto"/>
        <w:jc w:val="both"/>
        <w:rPr>
          <w:rFonts w:ascii="Times New Roman" w:hAnsi="Times New Roman" w:cs="Times New Roman"/>
          <w:color w:val="000000" w:themeColor="text1"/>
          <w:sz w:val="24"/>
          <w:szCs w:val="24"/>
        </w:rPr>
      </w:pPr>
    </w:p>
    <w:p w:rsidR="006162E1" w:rsidRPr="00D403F4" w:rsidRDefault="006162E1" w:rsidP="002B06AC">
      <w:pPr>
        <w:spacing w:line="360" w:lineRule="auto"/>
        <w:jc w:val="both"/>
        <w:rPr>
          <w:rFonts w:ascii="Times New Roman" w:hAnsi="Times New Roman" w:cs="Times New Roman"/>
          <w:color w:val="000000" w:themeColor="text1"/>
          <w:sz w:val="24"/>
          <w:szCs w:val="24"/>
        </w:rPr>
      </w:pPr>
    </w:p>
    <w:p w:rsidR="00B07318" w:rsidRPr="00D403F4" w:rsidRDefault="00B07318" w:rsidP="002B06AC">
      <w:pPr>
        <w:spacing w:line="360" w:lineRule="auto"/>
        <w:jc w:val="both"/>
        <w:rPr>
          <w:rFonts w:ascii="Times New Roman" w:hAnsi="Times New Roman" w:cs="Times New Roman"/>
          <w:color w:val="000000" w:themeColor="text1"/>
          <w:sz w:val="24"/>
          <w:szCs w:val="24"/>
        </w:rPr>
      </w:pPr>
    </w:p>
    <w:sectPr w:rsidR="00B07318" w:rsidRPr="00D403F4">
      <w:headerReference w:type="even" r:id="rId18"/>
      <w:headerReference w:type="default" r:id="rId19"/>
      <w:footerReference w:type="even" r:id="rId20"/>
      <w:footerReference w:type="default" r:id="rId21"/>
      <w:headerReference w:type="first" r:id="rId22"/>
      <w:footerReference w:type="firs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E606F" w:rsidRDefault="008E606F" w:rsidP="00D821DB">
      <w:pPr>
        <w:spacing w:after="0" w:line="240" w:lineRule="auto"/>
      </w:pPr>
      <w:r>
        <w:separator/>
      </w:r>
    </w:p>
  </w:endnote>
  <w:endnote w:type="continuationSeparator" w:id="0">
    <w:p w:rsidR="008E606F" w:rsidRDefault="008E606F" w:rsidP="00D821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21DB" w:rsidRDefault="00D821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80095119"/>
      <w:docPartObj>
        <w:docPartGallery w:val="Page Numbers (Bottom of Page)"/>
        <w:docPartUnique/>
      </w:docPartObj>
    </w:sdtPr>
    <w:sdtEndPr>
      <w:rPr>
        <w:noProof/>
      </w:rPr>
    </w:sdtEndPr>
    <w:sdtContent>
      <w:p w:rsidR="00D821DB" w:rsidRDefault="00D821DB">
        <w:pPr>
          <w:pStyle w:val="Footer"/>
          <w:jc w:val="center"/>
        </w:pPr>
        <w:r>
          <w:fldChar w:fldCharType="begin"/>
        </w:r>
        <w:r>
          <w:instrText xml:space="preserve"> PAGE   \* MERGEFORMAT </w:instrText>
        </w:r>
        <w:r>
          <w:fldChar w:fldCharType="separate"/>
        </w:r>
        <w:r w:rsidR="00E32D39">
          <w:rPr>
            <w:noProof/>
          </w:rPr>
          <w:t>13</w:t>
        </w:r>
        <w:r>
          <w:rPr>
            <w:noProof/>
          </w:rPr>
          <w:fldChar w:fldCharType="end"/>
        </w:r>
      </w:p>
    </w:sdtContent>
  </w:sdt>
  <w:p w:rsidR="00D821DB" w:rsidRDefault="00D821D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21DB" w:rsidRDefault="00D821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E606F" w:rsidRDefault="008E606F" w:rsidP="00D821DB">
      <w:pPr>
        <w:spacing w:after="0" w:line="240" w:lineRule="auto"/>
      </w:pPr>
      <w:r>
        <w:separator/>
      </w:r>
    </w:p>
  </w:footnote>
  <w:footnote w:type="continuationSeparator" w:id="0">
    <w:p w:rsidR="008E606F" w:rsidRDefault="008E606F" w:rsidP="00D821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21DB" w:rsidRDefault="00D821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21DB" w:rsidRDefault="00D821D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21DB" w:rsidRDefault="00D821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1D351B"/>
    <w:multiLevelType w:val="hybridMultilevel"/>
    <w:tmpl w:val="29564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55A74DC"/>
    <w:multiLevelType w:val="hybridMultilevel"/>
    <w:tmpl w:val="E3C473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7C5056E"/>
    <w:multiLevelType w:val="multilevel"/>
    <w:tmpl w:val="0CB6F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8A23373"/>
    <w:multiLevelType w:val="multilevel"/>
    <w:tmpl w:val="23749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F3209E5"/>
    <w:multiLevelType w:val="hybridMultilevel"/>
    <w:tmpl w:val="71E86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312338A"/>
    <w:multiLevelType w:val="hybridMultilevel"/>
    <w:tmpl w:val="FA9CF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9BD46C5"/>
    <w:multiLevelType w:val="hybridMultilevel"/>
    <w:tmpl w:val="90E64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6"/>
  </w:num>
  <w:num w:numId="4">
    <w:abstractNumId w:val="1"/>
  </w:num>
  <w:num w:numId="5">
    <w:abstractNumId w:val="2"/>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EwMjAyNTYzNzE2tLRQ0lEKTi0uzszPAykwMqoFACnbzTktAAAA"/>
  </w:docVars>
  <w:rsids>
    <w:rsidRoot w:val="003534CD"/>
    <w:rsid w:val="000062E1"/>
    <w:rsid w:val="00020F19"/>
    <w:rsid w:val="0002201A"/>
    <w:rsid w:val="00023695"/>
    <w:rsid w:val="00026587"/>
    <w:rsid w:val="000373AF"/>
    <w:rsid w:val="00045BA9"/>
    <w:rsid w:val="000463DC"/>
    <w:rsid w:val="00063FC6"/>
    <w:rsid w:val="0009173C"/>
    <w:rsid w:val="000A31D8"/>
    <w:rsid w:val="000A693B"/>
    <w:rsid w:val="000C0334"/>
    <w:rsid w:val="000E718B"/>
    <w:rsid w:val="000F3498"/>
    <w:rsid w:val="001275EC"/>
    <w:rsid w:val="00154392"/>
    <w:rsid w:val="001562CD"/>
    <w:rsid w:val="001637D7"/>
    <w:rsid w:val="001846EF"/>
    <w:rsid w:val="0019368C"/>
    <w:rsid w:val="001A1733"/>
    <w:rsid w:val="001B0734"/>
    <w:rsid w:val="001C7338"/>
    <w:rsid w:val="001D2B5A"/>
    <w:rsid w:val="001D5B51"/>
    <w:rsid w:val="001F7927"/>
    <w:rsid w:val="0022479E"/>
    <w:rsid w:val="00240A35"/>
    <w:rsid w:val="0029060C"/>
    <w:rsid w:val="00295EF6"/>
    <w:rsid w:val="002A2CA0"/>
    <w:rsid w:val="002B06AC"/>
    <w:rsid w:val="002D51FC"/>
    <w:rsid w:val="002F55BC"/>
    <w:rsid w:val="002F74E5"/>
    <w:rsid w:val="003056B7"/>
    <w:rsid w:val="0030666B"/>
    <w:rsid w:val="00312FFC"/>
    <w:rsid w:val="00316EB8"/>
    <w:rsid w:val="00341911"/>
    <w:rsid w:val="003529CA"/>
    <w:rsid w:val="003534CD"/>
    <w:rsid w:val="00357429"/>
    <w:rsid w:val="0036041A"/>
    <w:rsid w:val="00370C83"/>
    <w:rsid w:val="00387D5B"/>
    <w:rsid w:val="003A0F7A"/>
    <w:rsid w:val="003B4E4C"/>
    <w:rsid w:val="003B71CF"/>
    <w:rsid w:val="003C1FE2"/>
    <w:rsid w:val="003C5288"/>
    <w:rsid w:val="003C7760"/>
    <w:rsid w:val="003D4E6D"/>
    <w:rsid w:val="003E38D5"/>
    <w:rsid w:val="00404599"/>
    <w:rsid w:val="00413A4F"/>
    <w:rsid w:val="00415D30"/>
    <w:rsid w:val="00417488"/>
    <w:rsid w:val="00424BC7"/>
    <w:rsid w:val="00435C22"/>
    <w:rsid w:val="00496453"/>
    <w:rsid w:val="004A39F1"/>
    <w:rsid w:val="004D1685"/>
    <w:rsid w:val="004E1DF0"/>
    <w:rsid w:val="005004F9"/>
    <w:rsid w:val="00520867"/>
    <w:rsid w:val="00522D86"/>
    <w:rsid w:val="00526087"/>
    <w:rsid w:val="00550F33"/>
    <w:rsid w:val="00561A67"/>
    <w:rsid w:val="005620EE"/>
    <w:rsid w:val="00571F4E"/>
    <w:rsid w:val="005A03E8"/>
    <w:rsid w:val="005B0560"/>
    <w:rsid w:val="005B2B02"/>
    <w:rsid w:val="005D13CD"/>
    <w:rsid w:val="005F0081"/>
    <w:rsid w:val="005F2C7D"/>
    <w:rsid w:val="00601D38"/>
    <w:rsid w:val="006162E1"/>
    <w:rsid w:val="00625E40"/>
    <w:rsid w:val="006430B6"/>
    <w:rsid w:val="00662722"/>
    <w:rsid w:val="00666F99"/>
    <w:rsid w:val="006920D0"/>
    <w:rsid w:val="00695A79"/>
    <w:rsid w:val="006B55AB"/>
    <w:rsid w:val="006C1B33"/>
    <w:rsid w:val="006D35B5"/>
    <w:rsid w:val="006E1ED5"/>
    <w:rsid w:val="006E405F"/>
    <w:rsid w:val="006E5880"/>
    <w:rsid w:val="00707DB6"/>
    <w:rsid w:val="0072241A"/>
    <w:rsid w:val="00727227"/>
    <w:rsid w:val="007370D3"/>
    <w:rsid w:val="00755048"/>
    <w:rsid w:val="00756800"/>
    <w:rsid w:val="00764C7E"/>
    <w:rsid w:val="00767777"/>
    <w:rsid w:val="007C1C65"/>
    <w:rsid w:val="007D2BAB"/>
    <w:rsid w:val="007D3F59"/>
    <w:rsid w:val="007D4446"/>
    <w:rsid w:val="007E4E29"/>
    <w:rsid w:val="007E538A"/>
    <w:rsid w:val="007E5F1C"/>
    <w:rsid w:val="0080052A"/>
    <w:rsid w:val="008114F0"/>
    <w:rsid w:val="00831C3E"/>
    <w:rsid w:val="00847F87"/>
    <w:rsid w:val="00853043"/>
    <w:rsid w:val="00862EE2"/>
    <w:rsid w:val="00866E09"/>
    <w:rsid w:val="00886038"/>
    <w:rsid w:val="00897C14"/>
    <w:rsid w:val="008D0A77"/>
    <w:rsid w:val="008E1FC8"/>
    <w:rsid w:val="008E606F"/>
    <w:rsid w:val="00932BB8"/>
    <w:rsid w:val="009366FE"/>
    <w:rsid w:val="00964EEB"/>
    <w:rsid w:val="009B0D40"/>
    <w:rsid w:val="009C4580"/>
    <w:rsid w:val="009D6939"/>
    <w:rsid w:val="009E55BE"/>
    <w:rsid w:val="00A061C4"/>
    <w:rsid w:val="00A15566"/>
    <w:rsid w:val="00A15C6B"/>
    <w:rsid w:val="00A32FD7"/>
    <w:rsid w:val="00A45F8B"/>
    <w:rsid w:val="00A530E0"/>
    <w:rsid w:val="00A7548A"/>
    <w:rsid w:val="00A90E1E"/>
    <w:rsid w:val="00A94381"/>
    <w:rsid w:val="00AB1D10"/>
    <w:rsid w:val="00AB24C3"/>
    <w:rsid w:val="00AB7770"/>
    <w:rsid w:val="00AF34D9"/>
    <w:rsid w:val="00B01569"/>
    <w:rsid w:val="00B05944"/>
    <w:rsid w:val="00B07318"/>
    <w:rsid w:val="00B37C82"/>
    <w:rsid w:val="00B521F5"/>
    <w:rsid w:val="00B76B0C"/>
    <w:rsid w:val="00B81A66"/>
    <w:rsid w:val="00B8221B"/>
    <w:rsid w:val="00B85D14"/>
    <w:rsid w:val="00B86224"/>
    <w:rsid w:val="00B90A9A"/>
    <w:rsid w:val="00BB05EF"/>
    <w:rsid w:val="00BD494C"/>
    <w:rsid w:val="00BE38A0"/>
    <w:rsid w:val="00BF3292"/>
    <w:rsid w:val="00BF5A14"/>
    <w:rsid w:val="00C05E34"/>
    <w:rsid w:val="00C07D90"/>
    <w:rsid w:val="00C102A3"/>
    <w:rsid w:val="00C23963"/>
    <w:rsid w:val="00C542EA"/>
    <w:rsid w:val="00C641FE"/>
    <w:rsid w:val="00C74070"/>
    <w:rsid w:val="00CE4C37"/>
    <w:rsid w:val="00CF0560"/>
    <w:rsid w:val="00CF33BB"/>
    <w:rsid w:val="00D37C5F"/>
    <w:rsid w:val="00D403F4"/>
    <w:rsid w:val="00D44E29"/>
    <w:rsid w:val="00D76993"/>
    <w:rsid w:val="00D7754A"/>
    <w:rsid w:val="00D821DB"/>
    <w:rsid w:val="00D825A1"/>
    <w:rsid w:val="00D928AD"/>
    <w:rsid w:val="00DE5130"/>
    <w:rsid w:val="00E017CF"/>
    <w:rsid w:val="00E32D39"/>
    <w:rsid w:val="00E467E9"/>
    <w:rsid w:val="00E6097E"/>
    <w:rsid w:val="00E864D2"/>
    <w:rsid w:val="00E92461"/>
    <w:rsid w:val="00EC3AE0"/>
    <w:rsid w:val="00EC66E9"/>
    <w:rsid w:val="00EF4261"/>
    <w:rsid w:val="00F11F79"/>
    <w:rsid w:val="00F21808"/>
    <w:rsid w:val="00F30853"/>
    <w:rsid w:val="00F330A7"/>
    <w:rsid w:val="00F63FAB"/>
    <w:rsid w:val="00F6704B"/>
    <w:rsid w:val="00F753E2"/>
    <w:rsid w:val="00F76603"/>
    <w:rsid w:val="00FA704A"/>
    <w:rsid w:val="00FB0387"/>
    <w:rsid w:val="00FB2679"/>
    <w:rsid w:val="00FD7014"/>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684EA"/>
  <w15:docId w15:val="{CBB3BE7B-DA09-40B3-9E95-4C4A352DF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534CD"/>
  </w:style>
  <w:style w:type="paragraph" w:styleId="Heading1">
    <w:name w:val="heading 1"/>
    <w:basedOn w:val="Normal"/>
    <w:next w:val="Normal"/>
    <w:link w:val="Heading1Char"/>
    <w:uiPriority w:val="9"/>
    <w:qFormat/>
    <w:rsid w:val="000A31D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534C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534CD"/>
    <w:rPr>
      <w:b/>
      <w:bCs/>
    </w:rPr>
  </w:style>
  <w:style w:type="character" w:customStyle="1" w:styleId="selectable">
    <w:name w:val="selectable"/>
    <w:basedOn w:val="DefaultParagraphFont"/>
    <w:rsid w:val="003534CD"/>
  </w:style>
  <w:style w:type="paragraph" w:styleId="ListParagraph">
    <w:name w:val="List Paragraph"/>
    <w:basedOn w:val="Normal"/>
    <w:uiPriority w:val="34"/>
    <w:qFormat/>
    <w:rsid w:val="00662722"/>
    <w:pPr>
      <w:ind w:left="720"/>
      <w:contextualSpacing/>
    </w:pPr>
  </w:style>
  <w:style w:type="character" w:styleId="Hyperlink">
    <w:name w:val="Hyperlink"/>
    <w:basedOn w:val="DefaultParagraphFont"/>
    <w:uiPriority w:val="99"/>
    <w:unhideWhenUsed/>
    <w:rsid w:val="00417488"/>
    <w:rPr>
      <w:color w:val="0000FF" w:themeColor="hyperlink"/>
      <w:u w:val="single"/>
    </w:rPr>
  </w:style>
  <w:style w:type="table" w:styleId="TableGrid">
    <w:name w:val="Table Grid"/>
    <w:basedOn w:val="TableNormal"/>
    <w:uiPriority w:val="59"/>
    <w:rsid w:val="000220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341911"/>
    <w:pPr>
      <w:spacing w:after="0" w:line="360" w:lineRule="auto"/>
      <w:contextualSpacing/>
      <w:jc w:val="both"/>
    </w:pPr>
    <w:rPr>
      <w:rFonts w:ascii="Times New Roman" w:eastAsiaTheme="majorEastAsia" w:hAnsi="Times New Roman" w:cstheme="majorBidi"/>
      <w:spacing w:val="-10"/>
      <w:kern w:val="28"/>
      <w:sz w:val="56"/>
      <w:szCs w:val="56"/>
    </w:rPr>
  </w:style>
  <w:style w:type="character" w:customStyle="1" w:styleId="TitleChar">
    <w:name w:val="Title Char"/>
    <w:basedOn w:val="DefaultParagraphFont"/>
    <w:link w:val="Title"/>
    <w:uiPriority w:val="10"/>
    <w:rsid w:val="00341911"/>
    <w:rPr>
      <w:rFonts w:ascii="Times New Roman" w:eastAsiaTheme="majorEastAsia" w:hAnsi="Times New Roman" w:cstheme="majorBidi"/>
      <w:spacing w:val="-10"/>
      <w:kern w:val="28"/>
      <w:sz w:val="56"/>
      <w:szCs w:val="56"/>
    </w:rPr>
  </w:style>
  <w:style w:type="character" w:customStyle="1" w:styleId="Heading1Char">
    <w:name w:val="Heading 1 Char"/>
    <w:basedOn w:val="DefaultParagraphFont"/>
    <w:link w:val="Heading1"/>
    <w:uiPriority w:val="9"/>
    <w:rsid w:val="000A31D8"/>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D821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21DB"/>
  </w:style>
  <w:style w:type="paragraph" w:styleId="Footer">
    <w:name w:val="footer"/>
    <w:basedOn w:val="Normal"/>
    <w:link w:val="FooterChar"/>
    <w:uiPriority w:val="99"/>
    <w:unhideWhenUsed/>
    <w:rsid w:val="00D821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21DB"/>
  </w:style>
  <w:style w:type="paragraph" w:styleId="TOCHeading">
    <w:name w:val="TOC Heading"/>
    <w:basedOn w:val="Heading1"/>
    <w:next w:val="Normal"/>
    <w:uiPriority w:val="39"/>
    <w:unhideWhenUsed/>
    <w:qFormat/>
    <w:rsid w:val="009366FE"/>
    <w:pPr>
      <w:spacing w:line="259" w:lineRule="auto"/>
      <w:outlineLvl w:val="9"/>
    </w:pPr>
  </w:style>
  <w:style w:type="paragraph" w:styleId="TOC1">
    <w:name w:val="toc 1"/>
    <w:basedOn w:val="Normal"/>
    <w:next w:val="Normal"/>
    <w:autoRedefine/>
    <w:uiPriority w:val="39"/>
    <w:unhideWhenUsed/>
    <w:rsid w:val="009366F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3508875">
      <w:bodyDiv w:val="1"/>
      <w:marLeft w:val="0"/>
      <w:marRight w:val="0"/>
      <w:marTop w:val="0"/>
      <w:marBottom w:val="0"/>
      <w:divBdr>
        <w:top w:val="none" w:sz="0" w:space="0" w:color="auto"/>
        <w:left w:val="none" w:sz="0" w:space="0" w:color="auto"/>
        <w:bottom w:val="none" w:sz="0" w:space="0" w:color="auto"/>
        <w:right w:val="none" w:sz="0" w:space="0" w:color="auto"/>
      </w:divBdr>
    </w:div>
    <w:div w:id="729502323">
      <w:bodyDiv w:val="1"/>
      <w:marLeft w:val="0"/>
      <w:marRight w:val="0"/>
      <w:marTop w:val="0"/>
      <w:marBottom w:val="0"/>
      <w:divBdr>
        <w:top w:val="none" w:sz="0" w:space="0" w:color="auto"/>
        <w:left w:val="none" w:sz="0" w:space="0" w:color="auto"/>
        <w:bottom w:val="none" w:sz="0" w:space="0" w:color="auto"/>
        <w:right w:val="none" w:sz="0" w:space="0" w:color="auto"/>
      </w:divBdr>
    </w:div>
    <w:div w:id="903492750">
      <w:bodyDiv w:val="1"/>
      <w:marLeft w:val="0"/>
      <w:marRight w:val="0"/>
      <w:marTop w:val="0"/>
      <w:marBottom w:val="0"/>
      <w:divBdr>
        <w:top w:val="none" w:sz="0" w:space="0" w:color="auto"/>
        <w:left w:val="none" w:sz="0" w:space="0" w:color="auto"/>
        <w:bottom w:val="none" w:sz="0" w:space="0" w:color="auto"/>
        <w:right w:val="none" w:sz="0" w:space="0" w:color="auto"/>
      </w:divBdr>
    </w:div>
    <w:div w:id="1336148698">
      <w:bodyDiv w:val="1"/>
      <w:marLeft w:val="0"/>
      <w:marRight w:val="0"/>
      <w:marTop w:val="0"/>
      <w:marBottom w:val="0"/>
      <w:divBdr>
        <w:top w:val="none" w:sz="0" w:space="0" w:color="auto"/>
        <w:left w:val="none" w:sz="0" w:space="0" w:color="auto"/>
        <w:bottom w:val="none" w:sz="0" w:space="0" w:color="auto"/>
        <w:right w:val="none" w:sz="0" w:space="0" w:color="auto"/>
      </w:divBdr>
    </w:div>
    <w:div w:id="1650598509">
      <w:bodyDiv w:val="1"/>
      <w:marLeft w:val="0"/>
      <w:marRight w:val="0"/>
      <w:marTop w:val="0"/>
      <w:marBottom w:val="0"/>
      <w:divBdr>
        <w:top w:val="none" w:sz="0" w:space="0" w:color="auto"/>
        <w:left w:val="none" w:sz="0" w:space="0" w:color="auto"/>
        <w:bottom w:val="none" w:sz="0" w:space="0" w:color="auto"/>
        <w:right w:val="none" w:sz="0" w:space="0" w:color="auto"/>
      </w:divBdr>
    </w:div>
    <w:div w:id="1759713033">
      <w:bodyDiv w:val="1"/>
      <w:marLeft w:val="0"/>
      <w:marRight w:val="0"/>
      <w:marTop w:val="0"/>
      <w:marBottom w:val="0"/>
      <w:divBdr>
        <w:top w:val="none" w:sz="0" w:space="0" w:color="auto"/>
        <w:left w:val="none" w:sz="0" w:space="0" w:color="auto"/>
        <w:bottom w:val="none" w:sz="0" w:space="0" w:color="auto"/>
        <w:right w:val="none" w:sz="0" w:space="0" w:color="auto"/>
      </w:divBdr>
    </w:div>
    <w:div w:id="1820606967">
      <w:bodyDiv w:val="1"/>
      <w:marLeft w:val="0"/>
      <w:marRight w:val="0"/>
      <w:marTop w:val="0"/>
      <w:marBottom w:val="0"/>
      <w:divBdr>
        <w:top w:val="none" w:sz="0" w:space="0" w:color="auto"/>
        <w:left w:val="none" w:sz="0" w:space="0" w:color="auto"/>
        <w:bottom w:val="none" w:sz="0" w:space="0" w:color="auto"/>
        <w:right w:val="none" w:sz="0" w:space="0" w:color="auto"/>
      </w:divBdr>
    </w:div>
    <w:div w:id="1827092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footer" Target="footer3.xml"/><Relationship Id="rId10" Type="http://schemas.openxmlformats.org/officeDocument/2006/relationships/diagramQuickStyle" Target="diagrams/quickStyle1.xm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header" Target="header3.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6CED1A8-AF08-4785-B8E0-56680589C1BF}" type="doc">
      <dgm:prSet loTypeId="urn:microsoft.com/office/officeart/2005/8/layout/cycle6" loCatId="cycle" qsTypeId="urn:microsoft.com/office/officeart/2005/8/quickstyle/simple1" qsCatId="simple" csTypeId="urn:microsoft.com/office/officeart/2005/8/colors/colorful1" csCatId="colorful" phldr="1"/>
      <dgm:spPr/>
      <dgm:t>
        <a:bodyPr/>
        <a:lstStyle/>
        <a:p>
          <a:endParaRPr lang="en-US"/>
        </a:p>
      </dgm:t>
    </dgm:pt>
    <dgm:pt modelId="{2454E7CB-DA4B-4424-B2A4-611DC6235118}">
      <dgm:prSet phldrT="[Text]" custT="1"/>
      <dgm:spPr/>
      <dgm:t>
        <a:bodyPr/>
        <a:lstStyle/>
        <a:p>
          <a:r>
            <a:rPr lang="en-US" sz="900" b="1">
              <a:solidFill>
                <a:sysClr val="windowText" lastClr="000000"/>
              </a:solidFill>
            </a:rPr>
            <a:t>Communication </a:t>
          </a:r>
        </a:p>
      </dgm:t>
    </dgm:pt>
    <dgm:pt modelId="{489DFAB8-FCE2-447F-AE6C-AEAA6A17951B}" type="parTrans" cxnId="{28F0AF77-D2C2-4BFC-8964-7BE62F4D6698}">
      <dgm:prSet/>
      <dgm:spPr/>
      <dgm:t>
        <a:bodyPr/>
        <a:lstStyle/>
        <a:p>
          <a:endParaRPr lang="en-US"/>
        </a:p>
      </dgm:t>
    </dgm:pt>
    <dgm:pt modelId="{3BC60440-B618-4D79-B312-A1A6334DD1CE}" type="sibTrans" cxnId="{28F0AF77-D2C2-4BFC-8964-7BE62F4D6698}">
      <dgm:prSet/>
      <dgm:spPr/>
      <dgm:t>
        <a:bodyPr/>
        <a:lstStyle/>
        <a:p>
          <a:endParaRPr lang="en-US"/>
        </a:p>
      </dgm:t>
    </dgm:pt>
    <dgm:pt modelId="{F1DC0B55-7268-4FFB-99C0-24AC32256503}">
      <dgm:prSet phldrT="[Text]" custT="1"/>
      <dgm:spPr/>
      <dgm:t>
        <a:bodyPr/>
        <a:lstStyle/>
        <a:p>
          <a:r>
            <a:rPr lang="en-US" sz="900" b="1">
              <a:solidFill>
                <a:sysClr val="windowText" lastClr="000000"/>
              </a:solidFill>
            </a:rPr>
            <a:t>Teamwork </a:t>
          </a:r>
        </a:p>
      </dgm:t>
    </dgm:pt>
    <dgm:pt modelId="{53DF8665-753A-4DF3-BEA1-8BC50243CAA5}" type="parTrans" cxnId="{E1B5E005-093C-4CF1-9C55-523123FACE4F}">
      <dgm:prSet/>
      <dgm:spPr/>
      <dgm:t>
        <a:bodyPr/>
        <a:lstStyle/>
        <a:p>
          <a:endParaRPr lang="en-US"/>
        </a:p>
      </dgm:t>
    </dgm:pt>
    <dgm:pt modelId="{B213D67A-A3A8-4B74-AD9E-4BFB21E4061B}" type="sibTrans" cxnId="{E1B5E005-093C-4CF1-9C55-523123FACE4F}">
      <dgm:prSet/>
      <dgm:spPr/>
      <dgm:t>
        <a:bodyPr/>
        <a:lstStyle/>
        <a:p>
          <a:endParaRPr lang="en-US"/>
        </a:p>
      </dgm:t>
    </dgm:pt>
    <dgm:pt modelId="{569740FF-3CCF-4512-89BA-25B1D660DC71}">
      <dgm:prSet phldrT="[Text]" custT="1"/>
      <dgm:spPr/>
      <dgm:t>
        <a:bodyPr/>
        <a:lstStyle/>
        <a:p>
          <a:r>
            <a:rPr lang="en-US" sz="900" b="1">
              <a:solidFill>
                <a:sysClr val="windowText" lastClr="000000"/>
              </a:solidFill>
            </a:rPr>
            <a:t>Critical Thinking </a:t>
          </a:r>
        </a:p>
      </dgm:t>
    </dgm:pt>
    <dgm:pt modelId="{1EFFDB57-17FB-419A-A61A-EA33A1F8EEC6}" type="parTrans" cxnId="{FE1A8653-F931-49F2-B7FF-339FF2F51230}">
      <dgm:prSet/>
      <dgm:spPr/>
      <dgm:t>
        <a:bodyPr/>
        <a:lstStyle/>
        <a:p>
          <a:endParaRPr lang="en-US"/>
        </a:p>
      </dgm:t>
    </dgm:pt>
    <dgm:pt modelId="{56ECC2C7-3E23-4B0C-A857-A2863F479D2C}" type="sibTrans" cxnId="{FE1A8653-F931-49F2-B7FF-339FF2F51230}">
      <dgm:prSet/>
      <dgm:spPr/>
      <dgm:t>
        <a:bodyPr/>
        <a:lstStyle/>
        <a:p>
          <a:endParaRPr lang="en-US"/>
        </a:p>
      </dgm:t>
    </dgm:pt>
    <dgm:pt modelId="{15CEBBE1-A966-4E5B-8A02-B294959AEBC6}">
      <dgm:prSet phldrT="[Text]" custT="1"/>
      <dgm:spPr/>
      <dgm:t>
        <a:bodyPr/>
        <a:lstStyle/>
        <a:p>
          <a:r>
            <a:rPr lang="en-US" sz="900" b="1">
              <a:solidFill>
                <a:sysClr val="windowText" lastClr="000000"/>
              </a:solidFill>
            </a:rPr>
            <a:t>Information Technology Knowledge </a:t>
          </a:r>
        </a:p>
      </dgm:t>
    </dgm:pt>
    <dgm:pt modelId="{FB3CA2B2-F508-4D89-97FE-E1835D78533A}" type="parTrans" cxnId="{0813D2FD-03E0-4F49-9ABB-E13FF4D1808A}">
      <dgm:prSet/>
      <dgm:spPr/>
      <dgm:t>
        <a:bodyPr/>
        <a:lstStyle/>
        <a:p>
          <a:endParaRPr lang="en-US"/>
        </a:p>
      </dgm:t>
    </dgm:pt>
    <dgm:pt modelId="{BF26B58F-EF09-45E5-90A5-BB53BFA12D0A}" type="sibTrans" cxnId="{0813D2FD-03E0-4F49-9ABB-E13FF4D1808A}">
      <dgm:prSet/>
      <dgm:spPr/>
      <dgm:t>
        <a:bodyPr/>
        <a:lstStyle/>
        <a:p>
          <a:endParaRPr lang="en-US"/>
        </a:p>
      </dgm:t>
    </dgm:pt>
    <dgm:pt modelId="{F645C57C-BD7B-4BDF-B53A-E727F42975F1}">
      <dgm:prSet phldrT="[Text]" custT="1"/>
      <dgm:spPr/>
      <dgm:t>
        <a:bodyPr/>
        <a:lstStyle/>
        <a:p>
          <a:r>
            <a:rPr lang="en-US" sz="900" b="1">
              <a:solidFill>
                <a:sysClr val="windowText" lastClr="000000"/>
              </a:solidFill>
            </a:rPr>
            <a:t>Problem Solving </a:t>
          </a:r>
        </a:p>
      </dgm:t>
    </dgm:pt>
    <dgm:pt modelId="{EB79E192-A035-458F-B9F6-E766F6FA648C}" type="parTrans" cxnId="{95188CEF-916A-4F6E-A822-C6423D9DA73B}">
      <dgm:prSet/>
      <dgm:spPr/>
      <dgm:t>
        <a:bodyPr/>
        <a:lstStyle/>
        <a:p>
          <a:endParaRPr lang="en-US"/>
        </a:p>
      </dgm:t>
    </dgm:pt>
    <dgm:pt modelId="{FD3DD38A-916C-498C-8F35-587E71F27D75}" type="sibTrans" cxnId="{95188CEF-916A-4F6E-A822-C6423D9DA73B}">
      <dgm:prSet/>
      <dgm:spPr/>
      <dgm:t>
        <a:bodyPr/>
        <a:lstStyle/>
        <a:p>
          <a:endParaRPr lang="en-US"/>
        </a:p>
      </dgm:t>
    </dgm:pt>
    <dgm:pt modelId="{E0C20DAD-BBE9-4451-8B07-C304303C0E79}">
      <dgm:prSet phldrT="[Text]" custT="1"/>
      <dgm:spPr/>
      <dgm:t>
        <a:bodyPr/>
        <a:lstStyle/>
        <a:p>
          <a:r>
            <a:rPr lang="en-US" sz="900" b="1">
              <a:solidFill>
                <a:sysClr val="windowText" lastClr="000000"/>
              </a:solidFill>
            </a:rPr>
            <a:t>Self-management </a:t>
          </a:r>
        </a:p>
      </dgm:t>
    </dgm:pt>
    <dgm:pt modelId="{1642E554-17EE-437D-B1F6-BBDEBF3B3220}" type="parTrans" cxnId="{77C8EE24-40AD-42BF-AEC0-DB4A12958903}">
      <dgm:prSet/>
      <dgm:spPr/>
      <dgm:t>
        <a:bodyPr/>
        <a:lstStyle/>
        <a:p>
          <a:endParaRPr lang="en-US"/>
        </a:p>
      </dgm:t>
    </dgm:pt>
    <dgm:pt modelId="{724FAEEB-0FBC-4621-B90D-1CD7E9023E33}" type="sibTrans" cxnId="{77C8EE24-40AD-42BF-AEC0-DB4A12958903}">
      <dgm:prSet/>
      <dgm:spPr/>
      <dgm:t>
        <a:bodyPr/>
        <a:lstStyle/>
        <a:p>
          <a:endParaRPr lang="en-US"/>
        </a:p>
      </dgm:t>
    </dgm:pt>
    <dgm:pt modelId="{EC5A0DA2-0391-4BBC-BEAE-E33C4DBE1A43}">
      <dgm:prSet phldrT="[Text]" custT="1"/>
      <dgm:spPr/>
      <dgm:t>
        <a:bodyPr/>
        <a:lstStyle/>
        <a:p>
          <a:r>
            <a:rPr lang="en-US" sz="900" b="1">
              <a:solidFill>
                <a:sysClr val="windowText" lastClr="000000"/>
              </a:solidFill>
            </a:rPr>
            <a:t>Presentation Skills </a:t>
          </a:r>
        </a:p>
      </dgm:t>
    </dgm:pt>
    <dgm:pt modelId="{48BB57B5-B2EE-4412-8270-C0874FB36BFE}" type="parTrans" cxnId="{7113485A-C7D4-452C-BAC8-87065FC6C6E4}">
      <dgm:prSet/>
      <dgm:spPr/>
      <dgm:t>
        <a:bodyPr/>
        <a:lstStyle/>
        <a:p>
          <a:endParaRPr lang="en-US"/>
        </a:p>
      </dgm:t>
    </dgm:pt>
    <dgm:pt modelId="{6FF5C1A7-F51A-4398-96E6-1B989566ABD5}" type="sibTrans" cxnId="{7113485A-C7D4-452C-BAC8-87065FC6C6E4}">
      <dgm:prSet/>
      <dgm:spPr/>
      <dgm:t>
        <a:bodyPr/>
        <a:lstStyle/>
        <a:p>
          <a:endParaRPr lang="en-US"/>
        </a:p>
      </dgm:t>
    </dgm:pt>
    <dgm:pt modelId="{C1DF84FE-DEF3-4A7E-A301-EEC535DAEF26}" type="pres">
      <dgm:prSet presAssocID="{C6CED1A8-AF08-4785-B8E0-56680589C1BF}" presName="cycle" presStyleCnt="0">
        <dgm:presLayoutVars>
          <dgm:dir/>
          <dgm:resizeHandles val="exact"/>
        </dgm:presLayoutVars>
      </dgm:prSet>
      <dgm:spPr/>
    </dgm:pt>
    <dgm:pt modelId="{D803E079-0BC0-4CE6-8931-06088F9E03C6}" type="pres">
      <dgm:prSet presAssocID="{2454E7CB-DA4B-4424-B2A4-611DC6235118}" presName="node" presStyleLbl="node1" presStyleIdx="0" presStyleCnt="7" custScaleX="163940">
        <dgm:presLayoutVars>
          <dgm:bulletEnabled val="1"/>
        </dgm:presLayoutVars>
      </dgm:prSet>
      <dgm:spPr/>
    </dgm:pt>
    <dgm:pt modelId="{84A447B7-0A72-45FC-810A-DE5A2D9CBFF1}" type="pres">
      <dgm:prSet presAssocID="{2454E7CB-DA4B-4424-B2A4-611DC6235118}" presName="spNode" presStyleCnt="0"/>
      <dgm:spPr/>
    </dgm:pt>
    <dgm:pt modelId="{8F2B5F61-5EDD-40FD-A270-7F99994F32E1}" type="pres">
      <dgm:prSet presAssocID="{3BC60440-B618-4D79-B312-A1A6334DD1CE}" presName="sibTrans" presStyleLbl="sibTrans1D1" presStyleIdx="0" presStyleCnt="7"/>
      <dgm:spPr/>
    </dgm:pt>
    <dgm:pt modelId="{73C3A202-183D-4252-9923-AC89F558676F}" type="pres">
      <dgm:prSet presAssocID="{F1DC0B55-7268-4FFB-99C0-24AC32256503}" presName="node" presStyleLbl="node1" presStyleIdx="1" presStyleCnt="7" custScaleX="163940">
        <dgm:presLayoutVars>
          <dgm:bulletEnabled val="1"/>
        </dgm:presLayoutVars>
      </dgm:prSet>
      <dgm:spPr/>
    </dgm:pt>
    <dgm:pt modelId="{4259ACFD-9C22-41BE-814D-06354AC3EE0A}" type="pres">
      <dgm:prSet presAssocID="{F1DC0B55-7268-4FFB-99C0-24AC32256503}" presName="spNode" presStyleCnt="0"/>
      <dgm:spPr/>
    </dgm:pt>
    <dgm:pt modelId="{020C7F0B-2F72-4C35-9897-8855E57FD819}" type="pres">
      <dgm:prSet presAssocID="{B213D67A-A3A8-4B74-AD9E-4BFB21E4061B}" presName="sibTrans" presStyleLbl="sibTrans1D1" presStyleIdx="1" presStyleCnt="7"/>
      <dgm:spPr/>
    </dgm:pt>
    <dgm:pt modelId="{6514E764-EE93-4534-86EC-078C8E881737}" type="pres">
      <dgm:prSet presAssocID="{569740FF-3CCF-4512-89BA-25B1D660DC71}" presName="node" presStyleLbl="node1" presStyleIdx="2" presStyleCnt="7" custScaleX="163940">
        <dgm:presLayoutVars>
          <dgm:bulletEnabled val="1"/>
        </dgm:presLayoutVars>
      </dgm:prSet>
      <dgm:spPr/>
    </dgm:pt>
    <dgm:pt modelId="{2FF800D1-B714-4793-83C3-E7CCEB87128F}" type="pres">
      <dgm:prSet presAssocID="{569740FF-3CCF-4512-89BA-25B1D660DC71}" presName="spNode" presStyleCnt="0"/>
      <dgm:spPr/>
    </dgm:pt>
    <dgm:pt modelId="{6873868D-4FC8-429F-B973-A3CBBA101B9B}" type="pres">
      <dgm:prSet presAssocID="{56ECC2C7-3E23-4B0C-A857-A2863F479D2C}" presName="sibTrans" presStyleLbl="sibTrans1D1" presStyleIdx="2" presStyleCnt="7"/>
      <dgm:spPr/>
    </dgm:pt>
    <dgm:pt modelId="{E365B694-A573-4600-8240-39F0962A0FBA}" type="pres">
      <dgm:prSet presAssocID="{15CEBBE1-A966-4E5B-8A02-B294959AEBC6}" presName="node" presStyleLbl="node1" presStyleIdx="3" presStyleCnt="7" custScaleX="163940">
        <dgm:presLayoutVars>
          <dgm:bulletEnabled val="1"/>
        </dgm:presLayoutVars>
      </dgm:prSet>
      <dgm:spPr/>
    </dgm:pt>
    <dgm:pt modelId="{95DA037C-1A7C-46E7-A6D1-175563B882B0}" type="pres">
      <dgm:prSet presAssocID="{15CEBBE1-A966-4E5B-8A02-B294959AEBC6}" presName="spNode" presStyleCnt="0"/>
      <dgm:spPr/>
    </dgm:pt>
    <dgm:pt modelId="{4568DE96-74E3-460A-8A45-C50AB420F98B}" type="pres">
      <dgm:prSet presAssocID="{BF26B58F-EF09-45E5-90A5-BB53BFA12D0A}" presName="sibTrans" presStyleLbl="sibTrans1D1" presStyleIdx="3" presStyleCnt="7"/>
      <dgm:spPr/>
    </dgm:pt>
    <dgm:pt modelId="{8D35F6A8-DC18-4881-8FC7-C4190B7502BE}" type="pres">
      <dgm:prSet presAssocID="{F645C57C-BD7B-4BDF-B53A-E727F42975F1}" presName="node" presStyleLbl="node1" presStyleIdx="4" presStyleCnt="7" custScaleX="163940">
        <dgm:presLayoutVars>
          <dgm:bulletEnabled val="1"/>
        </dgm:presLayoutVars>
      </dgm:prSet>
      <dgm:spPr/>
    </dgm:pt>
    <dgm:pt modelId="{22325173-3E7A-4135-957B-33D8E1780719}" type="pres">
      <dgm:prSet presAssocID="{F645C57C-BD7B-4BDF-B53A-E727F42975F1}" presName="spNode" presStyleCnt="0"/>
      <dgm:spPr/>
    </dgm:pt>
    <dgm:pt modelId="{7AF46CC8-A8B7-4E58-9A0E-6C5BA1174FAA}" type="pres">
      <dgm:prSet presAssocID="{FD3DD38A-916C-498C-8F35-587E71F27D75}" presName="sibTrans" presStyleLbl="sibTrans1D1" presStyleIdx="4" presStyleCnt="7"/>
      <dgm:spPr/>
    </dgm:pt>
    <dgm:pt modelId="{170E7E5B-DB78-436A-B35E-04646472828D}" type="pres">
      <dgm:prSet presAssocID="{E0C20DAD-BBE9-4451-8B07-C304303C0E79}" presName="node" presStyleLbl="node1" presStyleIdx="5" presStyleCnt="7" custScaleX="163940">
        <dgm:presLayoutVars>
          <dgm:bulletEnabled val="1"/>
        </dgm:presLayoutVars>
      </dgm:prSet>
      <dgm:spPr/>
    </dgm:pt>
    <dgm:pt modelId="{4FFEA0B2-F46D-4750-93F5-BCBD212DC4E0}" type="pres">
      <dgm:prSet presAssocID="{E0C20DAD-BBE9-4451-8B07-C304303C0E79}" presName="spNode" presStyleCnt="0"/>
      <dgm:spPr/>
    </dgm:pt>
    <dgm:pt modelId="{FEF0BC94-8E1E-4BB3-AF7D-411644261A69}" type="pres">
      <dgm:prSet presAssocID="{724FAEEB-0FBC-4621-B90D-1CD7E9023E33}" presName="sibTrans" presStyleLbl="sibTrans1D1" presStyleIdx="5" presStyleCnt="7"/>
      <dgm:spPr/>
    </dgm:pt>
    <dgm:pt modelId="{5DC9E7F4-42CB-49E9-8542-D326EC649AD3}" type="pres">
      <dgm:prSet presAssocID="{EC5A0DA2-0391-4BBC-BEAE-E33C4DBE1A43}" presName="node" presStyleLbl="node1" presStyleIdx="6" presStyleCnt="7" custScaleX="163940">
        <dgm:presLayoutVars>
          <dgm:bulletEnabled val="1"/>
        </dgm:presLayoutVars>
      </dgm:prSet>
      <dgm:spPr/>
    </dgm:pt>
    <dgm:pt modelId="{449EDECA-05B9-48DE-A4F6-ABA6902E38B8}" type="pres">
      <dgm:prSet presAssocID="{EC5A0DA2-0391-4BBC-BEAE-E33C4DBE1A43}" presName="spNode" presStyleCnt="0"/>
      <dgm:spPr/>
    </dgm:pt>
    <dgm:pt modelId="{FC149C76-D125-491D-81CE-5AF828B47513}" type="pres">
      <dgm:prSet presAssocID="{6FF5C1A7-F51A-4398-96E6-1B989566ABD5}" presName="sibTrans" presStyleLbl="sibTrans1D1" presStyleIdx="6" presStyleCnt="7"/>
      <dgm:spPr/>
    </dgm:pt>
  </dgm:ptLst>
  <dgm:cxnLst>
    <dgm:cxn modelId="{E1B5E005-093C-4CF1-9C55-523123FACE4F}" srcId="{C6CED1A8-AF08-4785-B8E0-56680589C1BF}" destId="{F1DC0B55-7268-4FFB-99C0-24AC32256503}" srcOrd="1" destOrd="0" parTransId="{53DF8665-753A-4DF3-BEA1-8BC50243CAA5}" sibTransId="{B213D67A-A3A8-4B74-AD9E-4BFB21E4061B}"/>
    <dgm:cxn modelId="{A7040C19-2875-4876-855A-37129BEC9A86}" type="presOf" srcId="{BF26B58F-EF09-45E5-90A5-BB53BFA12D0A}" destId="{4568DE96-74E3-460A-8A45-C50AB420F98B}" srcOrd="0" destOrd="0" presId="urn:microsoft.com/office/officeart/2005/8/layout/cycle6"/>
    <dgm:cxn modelId="{6989021B-208D-4248-BAA3-49B520F56108}" type="presOf" srcId="{C6CED1A8-AF08-4785-B8E0-56680589C1BF}" destId="{C1DF84FE-DEF3-4A7E-A301-EEC535DAEF26}" srcOrd="0" destOrd="0" presId="urn:microsoft.com/office/officeart/2005/8/layout/cycle6"/>
    <dgm:cxn modelId="{77C8EE24-40AD-42BF-AEC0-DB4A12958903}" srcId="{C6CED1A8-AF08-4785-B8E0-56680589C1BF}" destId="{E0C20DAD-BBE9-4451-8B07-C304303C0E79}" srcOrd="5" destOrd="0" parTransId="{1642E554-17EE-437D-B1F6-BBDEBF3B3220}" sibTransId="{724FAEEB-0FBC-4621-B90D-1CD7E9023E33}"/>
    <dgm:cxn modelId="{A456CC30-47D0-4B11-A148-D8ABDD41190E}" type="presOf" srcId="{FD3DD38A-916C-498C-8F35-587E71F27D75}" destId="{7AF46CC8-A8B7-4E58-9A0E-6C5BA1174FAA}" srcOrd="0" destOrd="0" presId="urn:microsoft.com/office/officeart/2005/8/layout/cycle6"/>
    <dgm:cxn modelId="{BCF4ED3A-9A96-4A4C-9800-6AB796158CFF}" type="presOf" srcId="{E0C20DAD-BBE9-4451-8B07-C304303C0E79}" destId="{170E7E5B-DB78-436A-B35E-04646472828D}" srcOrd="0" destOrd="0" presId="urn:microsoft.com/office/officeart/2005/8/layout/cycle6"/>
    <dgm:cxn modelId="{49563E3B-B396-4250-BF8E-08C4158AC617}" type="presOf" srcId="{724FAEEB-0FBC-4621-B90D-1CD7E9023E33}" destId="{FEF0BC94-8E1E-4BB3-AF7D-411644261A69}" srcOrd="0" destOrd="0" presId="urn:microsoft.com/office/officeart/2005/8/layout/cycle6"/>
    <dgm:cxn modelId="{604E3142-13C8-46BC-B5F4-9BD2EDFAD204}" type="presOf" srcId="{B213D67A-A3A8-4B74-AD9E-4BFB21E4061B}" destId="{020C7F0B-2F72-4C35-9897-8855E57FD819}" srcOrd="0" destOrd="0" presId="urn:microsoft.com/office/officeart/2005/8/layout/cycle6"/>
    <dgm:cxn modelId="{329AD245-50E0-4D94-AEF3-4B7D5A685795}" type="presOf" srcId="{F645C57C-BD7B-4BDF-B53A-E727F42975F1}" destId="{8D35F6A8-DC18-4881-8FC7-C4190B7502BE}" srcOrd="0" destOrd="0" presId="urn:microsoft.com/office/officeart/2005/8/layout/cycle6"/>
    <dgm:cxn modelId="{FE1A8653-F931-49F2-B7FF-339FF2F51230}" srcId="{C6CED1A8-AF08-4785-B8E0-56680589C1BF}" destId="{569740FF-3CCF-4512-89BA-25B1D660DC71}" srcOrd="2" destOrd="0" parTransId="{1EFFDB57-17FB-419A-A61A-EA33A1F8EEC6}" sibTransId="{56ECC2C7-3E23-4B0C-A857-A2863F479D2C}"/>
    <dgm:cxn modelId="{3874BF73-5BBF-4D02-BEB2-A240443BD980}" type="presOf" srcId="{56ECC2C7-3E23-4B0C-A857-A2863F479D2C}" destId="{6873868D-4FC8-429F-B973-A3CBBA101B9B}" srcOrd="0" destOrd="0" presId="urn:microsoft.com/office/officeart/2005/8/layout/cycle6"/>
    <dgm:cxn modelId="{28F0AF77-D2C2-4BFC-8964-7BE62F4D6698}" srcId="{C6CED1A8-AF08-4785-B8E0-56680589C1BF}" destId="{2454E7CB-DA4B-4424-B2A4-611DC6235118}" srcOrd="0" destOrd="0" parTransId="{489DFAB8-FCE2-447F-AE6C-AEAA6A17951B}" sibTransId="{3BC60440-B618-4D79-B312-A1A6334DD1CE}"/>
    <dgm:cxn modelId="{7113485A-C7D4-452C-BAC8-87065FC6C6E4}" srcId="{C6CED1A8-AF08-4785-B8E0-56680589C1BF}" destId="{EC5A0DA2-0391-4BBC-BEAE-E33C4DBE1A43}" srcOrd="6" destOrd="0" parTransId="{48BB57B5-B2EE-4412-8270-C0874FB36BFE}" sibTransId="{6FF5C1A7-F51A-4398-96E6-1B989566ABD5}"/>
    <dgm:cxn modelId="{027E0A85-0145-41A5-9798-688490257FC8}" type="presOf" srcId="{6FF5C1A7-F51A-4398-96E6-1B989566ABD5}" destId="{FC149C76-D125-491D-81CE-5AF828B47513}" srcOrd="0" destOrd="0" presId="urn:microsoft.com/office/officeart/2005/8/layout/cycle6"/>
    <dgm:cxn modelId="{51BC4B94-BB99-484C-9F12-D104FF136D6A}" type="presOf" srcId="{569740FF-3CCF-4512-89BA-25B1D660DC71}" destId="{6514E764-EE93-4534-86EC-078C8E881737}" srcOrd="0" destOrd="0" presId="urn:microsoft.com/office/officeart/2005/8/layout/cycle6"/>
    <dgm:cxn modelId="{3AA20C9D-FB22-4352-9507-741E58AF6FE1}" type="presOf" srcId="{15CEBBE1-A966-4E5B-8A02-B294959AEBC6}" destId="{E365B694-A573-4600-8240-39F0962A0FBA}" srcOrd="0" destOrd="0" presId="urn:microsoft.com/office/officeart/2005/8/layout/cycle6"/>
    <dgm:cxn modelId="{2CBC6CA2-4A34-4F32-B9A9-EDEA0105B1A7}" type="presOf" srcId="{F1DC0B55-7268-4FFB-99C0-24AC32256503}" destId="{73C3A202-183D-4252-9923-AC89F558676F}" srcOrd="0" destOrd="0" presId="urn:microsoft.com/office/officeart/2005/8/layout/cycle6"/>
    <dgm:cxn modelId="{D81123B1-EA6E-4466-96C2-2C2D4C671A79}" type="presOf" srcId="{EC5A0DA2-0391-4BBC-BEAE-E33C4DBE1A43}" destId="{5DC9E7F4-42CB-49E9-8542-D326EC649AD3}" srcOrd="0" destOrd="0" presId="urn:microsoft.com/office/officeart/2005/8/layout/cycle6"/>
    <dgm:cxn modelId="{928472E8-C350-4847-8671-80A1BF94E4A5}" type="presOf" srcId="{3BC60440-B618-4D79-B312-A1A6334DD1CE}" destId="{8F2B5F61-5EDD-40FD-A270-7F99994F32E1}" srcOrd="0" destOrd="0" presId="urn:microsoft.com/office/officeart/2005/8/layout/cycle6"/>
    <dgm:cxn modelId="{95188CEF-916A-4F6E-A822-C6423D9DA73B}" srcId="{C6CED1A8-AF08-4785-B8E0-56680589C1BF}" destId="{F645C57C-BD7B-4BDF-B53A-E727F42975F1}" srcOrd="4" destOrd="0" parTransId="{EB79E192-A035-458F-B9F6-E766F6FA648C}" sibTransId="{FD3DD38A-916C-498C-8F35-587E71F27D75}"/>
    <dgm:cxn modelId="{2B09DDF1-6B70-43F9-9B37-7E2944F64F21}" type="presOf" srcId="{2454E7CB-DA4B-4424-B2A4-611DC6235118}" destId="{D803E079-0BC0-4CE6-8931-06088F9E03C6}" srcOrd="0" destOrd="0" presId="urn:microsoft.com/office/officeart/2005/8/layout/cycle6"/>
    <dgm:cxn modelId="{0813D2FD-03E0-4F49-9ABB-E13FF4D1808A}" srcId="{C6CED1A8-AF08-4785-B8E0-56680589C1BF}" destId="{15CEBBE1-A966-4E5B-8A02-B294959AEBC6}" srcOrd="3" destOrd="0" parTransId="{FB3CA2B2-F508-4D89-97FE-E1835D78533A}" sibTransId="{BF26B58F-EF09-45E5-90A5-BB53BFA12D0A}"/>
    <dgm:cxn modelId="{7AC142C9-53EB-4929-8FC9-940AB071F007}" type="presParOf" srcId="{C1DF84FE-DEF3-4A7E-A301-EEC535DAEF26}" destId="{D803E079-0BC0-4CE6-8931-06088F9E03C6}" srcOrd="0" destOrd="0" presId="urn:microsoft.com/office/officeart/2005/8/layout/cycle6"/>
    <dgm:cxn modelId="{EAA9B113-0125-4095-8253-1B0ED5BFBFDB}" type="presParOf" srcId="{C1DF84FE-DEF3-4A7E-A301-EEC535DAEF26}" destId="{84A447B7-0A72-45FC-810A-DE5A2D9CBFF1}" srcOrd="1" destOrd="0" presId="urn:microsoft.com/office/officeart/2005/8/layout/cycle6"/>
    <dgm:cxn modelId="{27B36ABD-DAEE-43C3-AFE5-66871CBF4E8F}" type="presParOf" srcId="{C1DF84FE-DEF3-4A7E-A301-EEC535DAEF26}" destId="{8F2B5F61-5EDD-40FD-A270-7F99994F32E1}" srcOrd="2" destOrd="0" presId="urn:microsoft.com/office/officeart/2005/8/layout/cycle6"/>
    <dgm:cxn modelId="{640A5FEA-9093-45DF-9F02-F6B70BA03F5B}" type="presParOf" srcId="{C1DF84FE-DEF3-4A7E-A301-EEC535DAEF26}" destId="{73C3A202-183D-4252-9923-AC89F558676F}" srcOrd="3" destOrd="0" presId="urn:microsoft.com/office/officeart/2005/8/layout/cycle6"/>
    <dgm:cxn modelId="{7A8B5EF6-AA2E-459E-B225-58D5E1F73F38}" type="presParOf" srcId="{C1DF84FE-DEF3-4A7E-A301-EEC535DAEF26}" destId="{4259ACFD-9C22-41BE-814D-06354AC3EE0A}" srcOrd="4" destOrd="0" presId="urn:microsoft.com/office/officeart/2005/8/layout/cycle6"/>
    <dgm:cxn modelId="{DC42DC6B-5935-4268-80D8-7904DD3591F7}" type="presParOf" srcId="{C1DF84FE-DEF3-4A7E-A301-EEC535DAEF26}" destId="{020C7F0B-2F72-4C35-9897-8855E57FD819}" srcOrd="5" destOrd="0" presId="urn:microsoft.com/office/officeart/2005/8/layout/cycle6"/>
    <dgm:cxn modelId="{2A10B58A-6ED7-44E8-BCAC-E74DBEEA6E37}" type="presParOf" srcId="{C1DF84FE-DEF3-4A7E-A301-EEC535DAEF26}" destId="{6514E764-EE93-4534-86EC-078C8E881737}" srcOrd="6" destOrd="0" presId="urn:microsoft.com/office/officeart/2005/8/layout/cycle6"/>
    <dgm:cxn modelId="{8DAA6F3F-814E-4488-A044-BBE6B5C9E46C}" type="presParOf" srcId="{C1DF84FE-DEF3-4A7E-A301-EEC535DAEF26}" destId="{2FF800D1-B714-4793-83C3-E7CCEB87128F}" srcOrd="7" destOrd="0" presId="urn:microsoft.com/office/officeart/2005/8/layout/cycle6"/>
    <dgm:cxn modelId="{61D64FDB-E70E-40CB-A277-5DCC5BF53621}" type="presParOf" srcId="{C1DF84FE-DEF3-4A7E-A301-EEC535DAEF26}" destId="{6873868D-4FC8-429F-B973-A3CBBA101B9B}" srcOrd="8" destOrd="0" presId="urn:microsoft.com/office/officeart/2005/8/layout/cycle6"/>
    <dgm:cxn modelId="{5305A09A-9692-4AF5-B167-CCA29B1F5621}" type="presParOf" srcId="{C1DF84FE-DEF3-4A7E-A301-EEC535DAEF26}" destId="{E365B694-A573-4600-8240-39F0962A0FBA}" srcOrd="9" destOrd="0" presId="urn:microsoft.com/office/officeart/2005/8/layout/cycle6"/>
    <dgm:cxn modelId="{D8454A43-938D-4584-9E05-B12224C001E5}" type="presParOf" srcId="{C1DF84FE-DEF3-4A7E-A301-EEC535DAEF26}" destId="{95DA037C-1A7C-46E7-A6D1-175563B882B0}" srcOrd="10" destOrd="0" presId="urn:microsoft.com/office/officeart/2005/8/layout/cycle6"/>
    <dgm:cxn modelId="{1A323FC1-D427-4ACD-9E90-D144D246FAAA}" type="presParOf" srcId="{C1DF84FE-DEF3-4A7E-A301-EEC535DAEF26}" destId="{4568DE96-74E3-460A-8A45-C50AB420F98B}" srcOrd="11" destOrd="0" presId="urn:microsoft.com/office/officeart/2005/8/layout/cycle6"/>
    <dgm:cxn modelId="{668E525A-F391-449C-840D-A4E9BFFB91EC}" type="presParOf" srcId="{C1DF84FE-DEF3-4A7E-A301-EEC535DAEF26}" destId="{8D35F6A8-DC18-4881-8FC7-C4190B7502BE}" srcOrd="12" destOrd="0" presId="urn:microsoft.com/office/officeart/2005/8/layout/cycle6"/>
    <dgm:cxn modelId="{B6B1FA24-2FC5-4F19-AF7E-84452EE3E720}" type="presParOf" srcId="{C1DF84FE-DEF3-4A7E-A301-EEC535DAEF26}" destId="{22325173-3E7A-4135-957B-33D8E1780719}" srcOrd="13" destOrd="0" presId="urn:microsoft.com/office/officeart/2005/8/layout/cycle6"/>
    <dgm:cxn modelId="{A7E2C8FC-B666-48D6-B5C2-66BC643B331B}" type="presParOf" srcId="{C1DF84FE-DEF3-4A7E-A301-EEC535DAEF26}" destId="{7AF46CC8-A8B7-4E58-9A0E-6C5BA1174FAA}" srcOrd="14" destOrd="0" presId="urn:microsoft.com/office/officeart/2005/8/layout/cycle6"/>
    <dgm:cxn modelId="{769D1B6C-CEC3-48E6-BA6B-9A7F14B7CAEB}" type="presParOf" srcId="{C1DF84FE-DEF3-4A7E-A301-EEC535DAEF26}" destId="{170E7E5B-DB78-436A-B35E-04646472828D}" srcOrd="15" destOrd="0" presId="urn:microsoft.com/office/officeart/2005/8/layout/cycle6"/>
    <dgm:cxn modelId="{4C8B7365-02EB-445A-A46E-26C18EEC62F7}" type="presParOf" srcId="{C1DF84FE-DEF3-4A7E-A301-EEC535DAEF26}" destId="{4FFEA0B2-F46D-4750-93F5-BCBD212DC4E0}" srcOrd="16" destOrd="0" presId="urn:microsoft.com/office/officeart/2005/8/layout/cycle6"/>
    <dgm:cxn modelId="{8B5CAEA4-1966-47DF-841D-10910F9DD27B}" type="presParOf" srcId="{C1DF84FE-DEF3-4A7E-A301-EEC535DAEF26}" destId="{FEF0BC94-8E1E-4BB3-AF7D-411644261A69}" srcOrd="17" destOrd="0" presId="urn:microsoft.com/office/officeart/2005/8/layout/cycle6"/>
    <dgm:cxn modelId="{73F410A3-5E30-408B-AF65-491D40453B93}" type="presParOf" srcId="{C1DF84FE-DEF3-4A7E-A301-EEC535DAEF26}" destId="{5DC9E7F4-42CB-49E9-8542-D326EC649AD3}" srcOrd="18" destOrd="0" presId="urn:microsoft.com/office/officeart/2005/8/layout/cycle6"/>
    <dgm:cxn modelId="{448799D1-72FB-42E4-97C7-8E950FF875BD}" type="presParOf" srcId="{C1DF84FE-DEF3-4A7E-A301-EEC535DAEF26}" destId="{449EDECA-05B9-48DE-A4F6-ABA6902E38B8}" srcOrd="19" destOrd="0" presId="urn:microsoft.com/office/officeart/2005/8/layout/cycle6"/>
    <dgm:cxn modelId="{AA613E24-29C7-4F82-9F3A-EA737B94CB19}" type="presParOf" srcId="{C1DF84FE-DEF3-4A7E-A301-EEC535DAEF26}" destId="{FC149C76-D125-491D-81CE-5AF828B47513}" srcOrd="20" destOrd="0" presId="urn:microsoft.com/office/officeart/2005/8/layout/cycle6"/>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B1A8FE1-2F11-47FB-9272-6933C054B20F}" type="doc">
      <dgm:prSet loTypeId="urn:microsoft.com/office/officeart/2005/8/layout/cycle6" loCatId="cycle" qsTypeId="urn:microsoft.com/office/officeart/2005/8/quickstyle/simple1" qsCatId="simple" csTypeId="urn:microsoft.com/office/officeart/2005/8/colors/colorful1" csCatId="colorful" phldr="1"/>
      <dgm:spPr/>
      <dgm:t>
        <a:bodyPr/>
        <a:lstStyle/>
        <a:p>
          <a:endParaRPr lang="en-US"/>
        </a:p>
      </dgm:t>
    </dgm:pt>
    <dgm:pt modelId="{84A9FE90-6109-4F72-8535-BE018D0B9604}">
      <dgm:prSet phldrT="[Text]" custT="1"/>
      <dgm:spPr/>
      <dgm:t>
        <a:bodyPr/>
        <a:lstStyle/>
        <a:p>
          <a:r>
            <a:rPr lang="en-US" sz="800" b="1">
              <a:solidFill>
                <a:sysClr val="windowText" lastClr="000000"/>
              </a:solidFill>
            </a:rPr>
            <a:t>Key Performance Indicator </a:t>
          </a:r>
        </a:p>
      </dgm:t>
    </dgm:pt>
    <dgm:pt modelId="{BFE53AC0-7E04-4F68-8FBC-2CA9E07CAE7A}" type="parTrans" cxnId="{BA3D7659-5FBE-4400-8E1E-FC823D8D8E0A}">
      <dgm:prSet/>
      <dgm:spPr/>
      <dgm:t>
        <a:bodyPr/>
        <a:lstStyle/>
        <a:p>
          <a:endParaRPr lang="en-US"/>
        </a:p>
      </dgm:t>
    </dgm:pt>
    <dgm:pt modelId="{A268757E-26BA-4217-88F0-8BBCA86E02CC}" type="sibTrans" cxnId="{BA3D7659-5FBE-4400-8E1E-FC823D8D8E0A}">
      <dgm:prSet/>
      <dgm:spPr/>
      <dgm:t>
        <a:bodyPr/>
        <a:lstStyle/>
        <a:p>
          <a:endParaRPr lang="en-US"/>
        </a:p>
      </dgm:t>
    </dgm:pt>
    <dgm:pt modelId="{80EF4B8F-C352-489C-87DF-4CE78A6F6CDF}">
      <dgm:prSet phldrT="[Text]" custT="1"/>
      <dgm:spPr/>
      <dgm:t>
        <a:bodyPr/>
        <a:lstStyle/>
        <a:p>
          <a:r>
            <a:rPr lang="en-US" sz="800" b="1">
              <a:solidFill>
                <a:sysClr val="windowText" lastClr="000000"/>
              </a:solidFill>
            </a:rPr>
            <a:t>Employee Assessment </a:t>
          </a:r>
        </a:p>
      </dgm:t>
    </dgm:pt>
    <dgm:pt modelId="{4EF4142E-6911-47F0-BB9C-D002E01F43F3}" type="parTrans" cxnId="{80576848-366F-40DD-AC53-4E3F057EC9B5}">
      <dgm:prSet/>
      <dgm:spPr/>
      <dgm:t>
        <a:bodyPr/>
        <a:lstStyle/>
        <a:p>
          <a:endParaRPr lang="en-US"/>
        </a:p>
      </dgm:t>
    </dgm:pt>
    <dgm:pt modelId="{D1D3E66E-3562-467C-A591-30F68E559124}" type="sibTrans" cxnId="{80576848-366F-40DD-AC53-4E3F057EC9B5}">
      <dgm:prSet/>
      <dgm:spPr/>
      <dgm:t>
        <a:bodyPr/>
        <a:lstStyle/>
        <a:p>
          <a:endParaRPr lang="en-US"/>
        </a:p>
      </dgm:t>
    </dgm:pt>
    <dgm:pt modelId="{75159331-E145-47C8-8BC4-0A5F58F19DF1}">
      <dgm:prSet phldrT="[Text]" custT="1"/>
      <dgm:spPr/>
      <dgm:t>
        <a:bodyPr/>
        <a:lstStyle/>
        <a:p>
          <a:r>
            <a:rPr lang="en-US" sz="800" b="1">
              <a:solidFill>
                <a:sysClr val="windowText" lastClr="000000"/>
              </a:solidFill>
            </a:rPr>
            <a:t>360 Degree Performance Review </a:t>
          </a:r>
        </a:p>
      </dgm:t>
    </dgm:pt>
    <dgm:pt modelId="{38C51591-0C3C-4E5C-B86F-A9EBFAAE3796}" type="parTrans" cxnId="{016607AB-712C-4904-B077-DD8089AE62D0}">
      <dgm:prSet/>
      <dgm:spPr/>
      <dgm:t>
        <a:bodyPr/>
        <a:lstStyle/>
        <a:p>
          <a:endParaRPr lang="en-US"/>
        </a:p>
      </dgm:t>
    </dgm:pt>
    <dgm:pt modelId="{7E8224F4-129F-46F3-9841-8C938F188D3D}" type="sibTrans" cxnId="{016607AB-712C-4904-B077-DD8089AE62D0}">
      <dgm:prSet/>
      <dgm:spPr/>
      <dgm:t>
        <a:bodyPr/>
        <a:lstStyle/>
        <a:p>
          <a:endParaRPr lang="en-US"/>
        </a:p>
      </dgm:t>
    </dgm:pt>
    <dgm:pt modelId="{5EF1FE1E-8860-4CAE-A0AB-27C629E36C86}">
      <dgm:prSet phldrT="[Text]" custT="1"/>
      <dgm:spPr/>
      <dgm:t>
        <a:bodyPr/>
        <a:lstStyle/>
        <a:p>
          <a:r>
            <a:rPr lang="en-US" sz="800" b="1">
              <a:solidFill>
                <a:sysClr val="windowText" lastClr="000000"/>
              </a:solidFill>
            </a:rPr>
            <a:t>Quantitative evaluation</a:t>
          </a:r>
        </a:p>
      </dgm:t>
    </dgm:pt>
    <dgm:pt modelId="{C2DC60C6-9FC9-4BE0-9A14-271D73858836}" type="parTrans" cxnId="{73306081-5803-476B-8690-2B6D8155B537}">
      <dgm:prSet/>
      <dgm:spPr/>
      <dgm:t>
        <a:bodyPr/>
        <a:lstStyle/>
        <a:p>
          <a:endParaRPr lang="en-US"/>
        </a:p>
      </dgm:t>
    </dgm:pt>
    <dgm:pt modelId="{5718530B-17DB-483D-83F6-B1208F4867B6}" type="sibTrans" cxnId="{73306081-5803-476B-8690-2B6D8155B537}">
      <dgm:prSet/>
      <dgm:spPr/>
      <dgm:t>
        <a:bodyPr/>
        <a:lstStyle/>
        <a:p>
          <a:endParaRPr lang="en-US"/>
        </a:p>
      </dgm:t>
    </dgm:pt>
    <dgm:pt modelId="{2A872126-72A5-4109-A08A-A5C869B259A6}">
      <dgm:prSet phldrT="[Text]" custT="1"/>
      <dgm:spPr/>
      <dgm:t>
        <a:bodyPr/>
        <a:lstStyle/>
        <a:p>
          <a:r>
            <a:rPr lang="en-US" sz="800" b="1">
              <a:solidFill>
                <a:sysClr val="windowText" lastClr="000000"/>
              </a:solidFill>
            </a:rPr>
            <a:t>Benachmarking Process </a:t>
          </a:r>
        </a:p>
      </dgm:t>
    </dgm:pt>
    <dgm:pt modelId="{1F2F3A78-5FBE-4B25-BCF6-3F21C4676F4D}" type="parTrans" cxnId="{36966CBF-C256-46A6-B05B-F763BBE8E463}">
      <dgm:prSet/>
      <dgm:spPr/>
      <dgm:t>
        <a:bodyPr/>
        <a:lstStyle/>
        <a:p>
          <a:endParaRPr lang="en-US"/>
        </a:p>
      </dgm:t>
    </dgm:pt>
    <dgm:pt modelId="{E8373A9D-1199-4F3E-8778-CE8CB5EAB4CC}" type="sibTrans" cxnId="{36966CBF-C256-46A6-B05B-F763BBE8E463}">
      <dgm:prSet/>
      <dgm:spPr/>
      <dgm:t>
        <a:bodyPr/>
        <a:lstStyle/>
        <a:p>
          <a:endParaRPr lang="en-US"/>
        </a:p>
      </dgm:t>
    </dgm:pt>
    <dgm:pt modelId="{28F1EA67-FB03-45A2-995F-CC6421793F1A}" type="pres">
      <dgm:prSet presAssocID="{DB1A8FE1-2F11-47FB-9272-6933C054B20F}" presName="cycle" presStyleCnt="0">
        <dgm:presLayoutVars>
          <dgm:dir/>
          <dgm:resizeHandles val="exact"/>
        </dgm:presLayoutVars>
      </dgm:prSet>
      <dgm:spPr/>
    </dgm:pt>
    <dgm:pt modelId="{546A8E8F-DD72-4522-B562-C96C2813F607}" type="pres">
      <dgm:prSet presAssocID="{84A9FE90-6109-4F72-8535-BE018D0B9604}" presName="node" presStyleLbl="node1" presStyleIdx="0" presStyleCnt="5">
        <dgm:presLayoutVars>
          <dgm:bulletEnabled val="1"/>
        </dgm:presLayoutVars>
      </dgm:prSet>
      <dgm:spPr/>
    </dgm:pt>
    <dgm:pt modelId="{47FCB054-7EAB-40F4-B7F7-A57D8B1D3E62}" type="pres">
      <dgm:prSet presAssocID="{84A9FE90-6109-4F72-8535-BE018D0B9604}" presName="spNode" presStyleCnt="0"/>
      <dgm:spPr/>
    </dgm:pt>
    <dgm:pt modelId="{E63C2C02-0244-44CF-A572-F87D60FCAB4C}" type="pres">
      <dgm:prSet presAssocID="{A268757E-26BA-4217-88F0-8BBCA86E02CC}" presName="sibTrans" presStyleLbl="sibTrans1D1" presStyleIdx="0" presStyleCnt="5"/>
      <dgm:spPr/>
    </dgm:pt>
    <dgm:pt modelId="{C1A8DA0F-FD25-4603-A4CB-14E75835C38B}" type="pres">
      <dgm:prSet presAssocID="{80EF4B8F-C352-489C-87DF-4CE78A6F6CDF}" presName="node" presStyleLbl="node1" presStyleIdx="1" presStyleCnt="5">
        <dgm:presLayoutVars>
          <dgm:bulletEnabled val="1"/>
        </dgm:presLayoutVars>
      </dgm:prSet>
      <dgm:spPr/>
    </dgm:pt>
    <dgm:pt modelId="{100F9DC9-BD63-4846-A904-4CB8802AE85E}" type="pres">
      <dgm:prSet presAssocID="{80EF4B8F-C352-489C-87DF-4CE78A6F6CDF}" presName="spNode" presStyleCnt="0"/>
      <dgm:spPr/>
    </dgm:pt>
    <dgm:pt modelId="{3988670A-019E-4B2E-A555-CF5AF2FA12CA}" type="pres">
      <dgm:prSet presAssocID="{D1D3E66E-3562-467C-A591-30F68E559124}" presName="sibTrans" presStyleLbl="sibTrans1D1" presStyleIdx="1" presStyleCnt="5"/>
      <dgm:spPr/>
    </dgm:pt>
    <dgm:pt modelId="{6322DF92-FF0F-4131-A67C-964A4B4E70D9}" type="pres">
      <dgm:prSet presAssocID="{75159331-E145-47C8-8BC4-0A5F58F19DF1}" presName="node" presStyleLbl="node1" presStyleIdx="2" presStyleCnt="5">
        <dgm:presLayoutVars>
          <dgm:bulletEnabled val="1"/>
        </dgm:presLayoutVars>
      </dgm:prSet>
      <dgm:spPr/>
    </dgm:pt>
    <dgm:pt modelId="{5E3A9D1C-536F-46F0-AB94-FCD983CE7E73}" type="pres">
      <dgm:prSet presAssocID="{75159331-E145-47C8-8BC4-0A5F58F19DF1}" presName="spNode" presStyleCnt="0"/>
      <dgm:spPr/>
    </dgm:pt>
    <dgm:pt modelId="{17699A9F-9F3A-410F-B49F-A698B0164816}" type="pres">
      <dgm:prSet presAssocID="{7E8224F4-129F-46F3-9841-8C938F188D3D}" presName="sibTrans" presStyleLbl="sibTrans1D1" presStyleIdx="2" presStyleCnt="5"/>
      <dgm:spPr/>
    </dgm:pt>
    <dgm:pt modelId="{D1ADAEB9-7F56-4C3C-858A-2BD0ECE70B46}" type="pres">
      <dgm:prSet presAssocID="{5EF1FE1E-8860-4CAE-A0AB-27C629E36C86}" presName="node" presStyleLbl="node1" presStyleIdx="3" presStyleCnt="5">
        <dgm:presLayoutVars>
          <dgm:bulletEnabled val="1"/>
        </dgm:presLayoutVars>
      </dgm:prSet>
      <dgm:spPr/>
    </dgm:pt>
    <dgm:pt modelId="{26463839-15E4-4A1F-95EF-2EA56043BCC2}" type="pres">
      <dgm:prSet presAssocID="{5EF1FE1E-8860-4CAE-A0AB-27C629E36C86}" presName="spNode" presStyleCnt="0"/>
      <dgm:spPr/>
    </dgm:pt>
    <dgm:pt modelId="{30F0AAF6-4D45-4DFD-9340-6D717640389E}" type="pres">
      <dgm:prSet presAssocID="{5718530B-17DB-483D-83F6-B1208F4867B6}" presName="sibTrans" presStyleLbl="sibTrans1D1" presStyleIdx="3" presStyleCnt="5"/>
      <dgm:spPr/>
    </dgm:pt>
    <dgm:pt modelId="{C123108C-FEBA-4522-8D59-2D0788E67E15}" type="pres">
      <dgm:prSet presAssocID="{2A872126-72A5-4109-A08A-A5C869B259A6}" presName="node" presStyleLbl="node1" presStyleIdx="4" presStyleCnt="5">
        <dgm:presLayoutVars>
          <dgm:bulletEnabled val="1"/>
        </dgm:presLayoutVars>
      </dgm:prSet>
      <dgm:spPr/>
    </dgm:pt>
    <dgm:pt modelId="{16C18AB9-4525-4D7E-B17B-BC22AA63E41B}" type="pres">
      <dgm:prSet presAssocID="{2A872126-72A5-4109-A08A-A5C869B259A6}" presName="spNode" presStyleCnt="0"/>
      <dgm:spPr/>
    </dgm:pt>
    <dgm:pt modelId="{B0E7FC30-E023-4389-B83D-B19ED4CED99D}" type="pres">
      <dgm:prSet presAssocID="{E8373A9D-1199-4F3E-8778-CE8CB5EAB4CC}" presName="sibTrans" presStyleLbl="sibTrans1D1" presStyleIdx="4" presStyleCnt="5"/>
      <dgm:spPr/>
    </dgm:pt>
  </dgm:ptLst>
  <dgm:cxnLst>
    <dgm:cxn modelId="{73797A06-2A95-4035-A1A3-85D7A70BBEFD}" type="presOf" srcId="{7E8224F4-129F-46F3-9841-8C938F188D3D}" destId="{17699A9F-9F3A-410F-B49F-A698B0164816}" srcOrd="0" destOrd="0" presId="urn:microsoft.com/office/officeart/2005/8/layout/cycle6"/>
    <dgm:cxn modelId="{CF84BB10-B697-450D-9FBF-0673A1E08CC2}" type="presOf" srcId="{DB1A8FE1-2F11-47FB-9272-6933C054B20F}" destId="{28F1EA67-FB03-45A2-995F-CC6421793F1A}" srcOrd="0" destOrd="0" presId="urn:microsoft.com/office/officeart/2005/8/layout/cycle6"/>
    <dgm:cxn modelId="{588BAD61-49BB-41BD-BB9E-8918F4BCF639}" type="presOf" srcId="{E8373A9D-1199-4F3E-8778-CE8CB5EAB4CC}" destId="{B0E7FC30-E023-4389-B83D-B19ED4CED99D}" srcOrd="0" destOrd="0" presId="urn:microsoft.com/office/officeart/2005/8/layout/cycle6"/>
    <dgm:cxn modelId="{2BFB7765-E36A-4955-8832-26B362D765B6}" type="presOf" srcId="{5718530B-17DB-483D-83F6-B1208F4867B6}" destId="{30F0AAF6-4D45-4DFD-9340-6D717640389E}" srcOrd="0" destOrd="0" presId="urn:microsoft.com/office/officeart/2005/8/layout/cycle6"/>
    <dgm:cxn modelId="{80576848-366F-40DD-AC53-4E3F057EC9B5}" srcId="{DB1A8FE1-2F11-47FB-9272-6933C054B20F}" destId="{80EF4B8F-C352-489C-87DF-4CE78A6F6CDF}" srcOrd="1" destOrd="0" parTransId="{4EF4142E-6911-47F0-BB9C-D002E01F43F3}" sibTransId="{D1D3E66E-3562-467C-A591-30F68E559124}"/>
    <dgm:cxn modelId="{E65D7950-D42E-45E0-A9C6-04A11A367DC7}" type="presOf" srcId="{5EF1FE1E-8860-4CAE-A0AB-27C629E36C86}" destId="{D1ADAEB9-7F56-4C3C-858A-2BD0ECE70B46}" srcOrd="0" destOrd="0" presId="urn:microsoft.com/office/officeart/2005/8/layout/cycle6"/>
    <dgm:cxn modelId="{BA3D7659-5FBE-4400-8E1E-FC823D8D8E0A}" srcId="{DB1A8FE1-2F11-47FB-9272-6933C054B20F}" destId="{84A9FE90-6109-4F72-8535-BE018D0B9604}" srcOrd="0" destOrd="0" parTransId="{BFE53AC0-7E04-4F68-8FBC-2CA9E07CAE7A}" sibTransId="{A268757E-26BA-4217-88F0-8BBCA86E02CC}"/>
    <dgm:cxn modelId="{73306081-5803-476B-8690-2B6D8155B537}" srcId="{DB1A8FE1-2F11-47FB-9272-6933C054B20F}" destId="{5EF1FE1E-8860-4CAE-A0AB-27C629E36C86}" srcOrd="3" destOrd="0" parTransId="{C2DC60C6-9FC9-4BE0-9A14-271D73858836}" sibTransId="{5718530B-17DB-483D-83F6-B1208F4867B6}"/>
    <dgm:cxn modelId="{760C7C97-1AA4-4B42-B1A9-54847CB7914C}" type="presOf" srcId="{84A9FE90-6109-4F72-8535-BE018D0B9604}" destId="{546A8E8F-DD72-4522-B562-C96C2813F607}" srcOrd="0" destOrd="0" presId="urn:microsoft.com/office/officeart/2005/8/layout/cycle6"/>
    <dgm:cxn modelId="{016607AB-712C-4904-B077-DD8089AE62D0}" srcId="{DB1A8FE1-2F11-47FB-9272-6933C054B20F}" destId="{75159331-E145-47C8-8BC4-0A5F58F19DF1}" srcOrd="2" destOrd="0" parTransId="{38C51591-0C3C-4E5C-B86F-A9EBFAAE3796}" sibTransId="{7E8224F4-129F-46F3-9841-8C938F188D3D}"/>
    <dgm:cxn modelId="{FC2B35BD-7631-40BA-89AA-9F0811888B74}" type="presOf" srcId="{80EF4B8F-C352-489C-87DF-4CE78A6F6CDF}" destId="{C1A8DA0F-FD25-4603-A4CB-14E75835C38B}" srcOrd="0" destOrd="0" presId="urn:microsoft.com/office/officeart/2005/8/layout/cycle6"/>
    <dgm:cxn modelId="{3E7341BF-8F67-47A5-B18B-30C2E16653C5}" type="presOf" srcId="{75159331-E145-47C8-8BC4-0A5F58F19DF1}" destId="{6322DF92-FF0F-4131-A67C-964A4B4E70D9}" srcOrd="0" destOrd="0" presId="urn:microsoft.com/office/officeart/2005/8/layout/cycle6"/>
    <dgm:cxn modelId="{36966CBF-C256-46A6-B05B-F763BBE8E463}" srcId="{DB1A8FE1-2F11-47FB-9272-6933C054B20F}" destId="{2A872126-72A5-4109-A08A-A5C869B259A6}" srcOrd="4" destOrd="0" parTransId="{1F2F3A78-5FBE-4B25-BCF6-3F21C4676F4D}" sibTransId="{E8373A9D-1199-4F3E-8778-CE8CB5EAB4CC}"/>
    <dgm:cxn modelId="{DD75C8C8-D799-4038-89A3-F814EE91F977}" type="presOf" srcId="{2A872126-72A5-4109-A08A-A5C869B259A6}" destId="{C123108C-FEBA-4522-8D59-2D0788E67E15}" srcOrd="0" destOrd="0" presId="urn:microsoft.com/office/officeart/2005/8/layout/cycle6"/>
    <dgm:cxn modelId="{7226E7D2-133F-48E3-9631-CD6AD24F3694}" type="presOf" srcId="{A268757E-26BA-4217-88F0-8BBCA86E02CC}" destId="{E63C2C02-0244-44CF-A572-F87D60FCAB4C}" srcOrd="0" destOrd="0" presId="urn:microsoft.com/office/officeart/2005/8/layout/cycle6"/>
    <dgm:cxn modelId="{FAB3BFD4-7AEE-4FFD-B926-7299595ABD1B}" type="presOf" srcId="{D1D3E66E-3562-467C-A591-30F68E559124}" destId="{3988670A-019E-4B2E-A555-CF5AF2FA12CA}" srcOrd="0" destOrd="0" presId="urn:microsoft.com/office/officeart/2005/8/layout/cycle6"/>
    <dgm:cxn modelId="{EBD34427-7EFF-43F4-92AD-E2A620AF8DB8}" type="presParOf" srcId="{28F1EA67-FB03-45A2-995F-CC6421793F1A}" destId="{546A8E8F-DD72-4522-B562-C96C2813F607}" srcOrd="0" destOrd="0" presId="urn:microsoft.com/office/officeart/2005/8/layout/cycle6"/>
    <dgm:cxn modelId="{41BCE47C-5447-4D01-BC20-87C95168C81C}" type="presParOf" srcId="{28F1EA67-FB03-45A2-995F-CC6421793F1A}" destId="{47FCB054-7EAB-40F4-B7F7-A57D8B1D3E62}" srcOrd="1" destOrd="0" presId="urn:microsoft.com/office/officeart/2005/8/layout/cycle6"/>
    <dgm:cxn modelId="{1614ED65-A4EB-4EF1-AF5D-7070E70DBC32}" type="presParOf" srcId="{28F1EA67-FB03-45A2-995F-CC6421793F1A}" destId="{E63C2C02-0244-44CF-A572-F87D60FCAB4C}" srcOrd="2" destOrd="0" presId="urn:microsoft.com/office/officeart/2005/8/layout/cycle6"/>
    <dgm:cxn modelId="{321BF5AB-FEE8-4504-9BF9-A57630315B22}" type="presParOf" srcId="{28F1EA67-FB03-45A2-995F-CC6421793F1A}" destId="{C1A8DA0F-FD25-4603-A4CB-14E75835C38B}" srcOrd="3" destOrd="0" presId="urn:microsoft.com/office/officeart/2005/8/layout/cycle6"/>
    <dgm:cxn modelId="{982761DE-D1F9-4153-B6AC-9D3073E6F335}" type="presParOf" srcId="{28F1EA67-FB03-45A2-995F-CC6421793F1A}" destId="{100F9DC9-BD63-4846-A904-4CB8802AE85E}" srcOrd="4" destOrd="0" presId="urn:microsoft.com/office/officeart/2005/8/layout/cycle6"/>
    <dgm:cxn modelId="{876F7DC8-CBB3-4B14-95E0-F65F849CCA65}" type="presParOf" srcId="{28F1EA67-FB03-45A2-995F-CC6421793F1A}" destId="{3988670A-019E-4B2E-A555-CF5AF2FA12CA}" srcOrd="5" destOrd="0" presId="urn:microsoft.com/office/officeart/2005/8/layout/cycle6"/>
    <dgm:cxn modelId="{0C83B86E-433D-4B64-898A-33DDFFDAA376}" type="presParOf" srcId="{28F1EA67-FB03-45A2-995F-CC6421793F1A}" destId="{6322DF92-FF0F-4131-A67C-964A4B4E70D9}" srcOrd="6" destOrd="0" presId="urn:microsoft.com/office/officeart/2005/8/layout/cycle6"/>
    <dgm:cxn modelId="{9E038DFA-2810-4BE9-A548-80A7CAF29F62}" type="presParOf" srcId="{28F1EA67-FB03-45A2-995F-CC6421793F1A}" destId="{5E3A9D1C-536F-46F0-AB94-FCD983CE7E73}" srcOrd="7" destOrd="0" presId="urn:microsoft.com/office/officeart/2005/8/layout/cycle6"/>
    <dgm:cxn modelId="{338F36E9-0A08-4A53-B507-F743528E33BC}" type="presParOf" srcId="{28F1EA67-FB03-45A2-995F-CC6421793F1A}" destId="{17699A9F-9F3A-410F-B49F-A698B0164816}" srcOrd="8" destOrd="0" presId="urn:microsoft.com/office/officeart/2005/8/layout/cycle6"/>
    <dgm:cxn modelId="{A816D0FE-2C8A-48A6-8039-88CC3BDF6945}" type="presParOf" srcId="{28F1EA67-FB03-45A2-995F-CC6421793F1A}" destId="{D1ADAEB9-7F56-4C3C-858A-2BD0ECE70B46}" srcOrd="9" destOrd="0" presId="urn:microsoft.com/office/officeart/2005/8/layout/cycle6"/>
    <dgm:cxn modelId="{D0C69E63-0395-4BD3-A1EC-62EDB7FC4838}" type="presParOf" srcId="{28F1EA67-FB03-45A2-995F-CC6421793F1A}" destId="{26463839-15E4-4A1F-95EF-2EA56043BCC2}" srcOrd="10" destOrd="0" presId="urn:microsoft.com/office/officeart/2005/8/layout/cycle6"/>
    <dgm:cxn modelId="{8777A1E8-3D6C-4039-8228-4D0D7F9126CF}" type="presParOf" srcId="{28F1EA67-FB03-45A2-995F-CC6421793F1A}" destId="{30F0AAF6-4D45-4DFD-9340-6D717640389E}" srcOrd="11" destOrd="0" presId="urn:microsoft.com/office/officeart/2005/8/layout/cycle6"/>
    <dgm:cxn modelId="{1B004542-25EC-41D9-A776-0DAE63938A33}" type="presParOf" srcId="{28F1EA67-FB03-45A2-995F-CC6421793F1A}" destId="{C123108C-FEBA-4522-8D59-2D0788E67E15}" srcOrd="12" destOrd="0" presId="urn:microsoft.com/office/officeart/2005/8/layout/cycle6"/>
    <dgm:cxn modelId="{5B216173-A405-4066-BF78-DAB64B1C6A71}" type="presParOf" srcId="{28F1EA67-FB03-45A2-995F-CC6421793F1A}" destId="{16C18AB9-4525-4D7E-B17B-BC22AA63E41B}" srcOrd="13" destOrd="0" presId="urn:microsoft.com/office/officeart/2005/8/layout/cycle6"/>
    <dgm:cxn modelId="{9934F6BC-F70A-4191-899E-B7C96549282C}" type="presParOf" srcId="{28F1EA67-FB03-45A2-995F-CC6421793F1A}" destId="{B0E7FC30-E023-4389-B83D-B19ED4CED99D}" srcOrd="14" destOrd="0" presId="urn:microsoft.com/office/officeart/2005/8/layout/cycle6"/>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803E079-0BC0-4CE6-8931-06088F9E03C6}">
      <dsp:nvSpPr>
        <dsp:cNvPr id="0" name=""/>
        <dsp:cNvSpPr/>
      </dsp:nvSpPr>
      <dsp:spPr>
        <a:xfrm>
          <a:off x="2123956" y="73"/>
          <a:ext cx="1238487" cy="491043"/>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solidFill>
                <a:sysClr val="windowText" lastClr="000000"/>
              </a:solidFill>
            </a:rPr>
            <a:t>Communication </a:t>
          </a:r>
        </a:p>
      </dsp:txBody>
      <dsp:txXfrm>
        <a:off x="2147927" y="24044"/>
        <a:ext cx="1190545" cy="443101"/>
      </dsp:txXfrm>
    </dsp:sp>
    <dsp:sp modelId="{8F2B5F61-5EDD-40FD-A270-7F99994F32E1}">
      <dsp:nvSpPr>
        <dsp:cNvPr id="0" name=""/>
        <dsp:cNvSpPr/>
      </dsp:nvSpPr>
      <dsp:spPr>
        <a:xfrm>
          <a:off x="1341031" y="245595"/>
          <a:ext cx="2804336" cy="2804336"/>
        </a:xfrm>
        <a:custGeom>
          <a:avLst/>
          <a:gdLst/>
          <a:ahLst/>
          <a:cxnLst/>
          <a:rect l="0" t="0" r="0" b="0"/>
          <a:pathLst>
            <a:path>
              <a:moveTo>
                <a:pt x="2023777" y="145316"/>
              </a:moveTo>
              <a:arcTo wR="1402168" hR="1402168" stAng="17778955" swAng="634829"/>
            </a:path>
          </a:pathLst>
        </a:custGeom>
        <a:noFill/>
        <a:ln w="9525" cap="flat" cmpd="sng" algn="ctr">
          <a:solidFill>
            <a:schemeClr val="accent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73C3A202-183D-4252-9923-AC89F558676F}">
      <dsp:nvSpPr>
        <dsp:cNvPr id="0" name=""/>
        <dsp:cNvSpPr/>
      </dsp:nvSpPr>
      <dsp:spPr>
        <a:xfrm>
          <a:off x="3220215" y="528003"/>
          <a:ext cx="1238487" cy="491043"/>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solidFill>
                <a:sysClr val="windowText" lastClr="000000"/>
              </a:solidFill>
            </a:rPr>
            <a:t>Teamwork </a:t>
          </a:r>
        </a:p>
      </dsp:txBody>
      <dsp:txXfrm>
        <a:off x="3244186" y="551974"/>
        <a:ext cx="1190545" cy="443101"/>
      </dsp:txXfrm>
    </dsp:sp>
    <dsp:sp modelId="{020C7F0B-2F72-4C35-9897-8855E57FD819}">
      <dsp:nvSpPr>
        <dsp:cNvPr id="0" name=""/>
        <dsp:cNvSpPr/>
      </dsp:nvSpPr>
      <dsp:spPr>
        <a:xfrm>
          <a:off x="1341031" y="245595"/>
          <a:ext cx="2804336" cy="2804336"/>
        </a:xfrm>
        <a:custGeom>
          <a:avLst/>
          <a:gdLst/>
          <a:ahLst/>
          <a:cxnLst/>
          <a:rect l="0" t="0" r="0" b="0"/>
          <a:pathLst>
            <a:path>
              <a:moveTo>
                <a:pt x="2658650" y="779812"/>
              </a:moveTo>
              <a:arcTo wR="1402168" hR="1402168" stAng="20019003" swAng="1726651"/>
            </a:path>
          </a:pathLst>
        </a:custGeom>
        <a:noFill/>
        <a:ln w="9525" cap="flat" cmpd="sng" algn="ctr">
          <a:solidFill>
            <a:schemeClr val="accent3">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6514E764-EE93-4534-86EC-078C8E881737}">
      <dsp:nvSpPr>
        <dsp:cNvPr id="0" name=""/>
        <dsp:cNvSpPr/>
      </dsp:nvSpPr>
      <dsp:spPr>
        <a:xfrm>
          <a:off x="3490969" y="1714253"/>
          <a:ext cx="1238487" cy="491043"/>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solidFill>
                <a:sysClr val="windowText" lastClr="000000"/>
              </a:solidFill>
            </a:rPr>
            <a:t>Critical Thinking </a:t>
          </a:r>
        </a:p>
      </dsp:txBody>
      <dsp:txXfrm>
        <a:off x="3514940" y="1738224"/>
        <a:ext cx="1190545" cy="443101"/>
      </dsp:txXfrm>
    </dsp:sp>
    <dsp:sp modelId="{6873868D-4FC8-429F-B973-A3CBBA101B9B}">
      <dsp:nvSpPr>
        <dsp:cNvPr id="0" name=""/>
        <dsp:cNvSpPr/>
      </dsp:nvSpPr>
      <dsp:spPr>
        <a:xfrm>
          <a:off x="1341031" y="245595"/>
          <a:ext cx="2804336" cy="2804336"/>
        </a:xfrm>
        <a:custGeom>
          <a:avLst/>
          <a:gdLst/>
          <a:ahLst/>
          <a:cxnLst/>
          <a:rect l="0" t="0" r="0" b="0"/>
          <a:pathLst>
            <a:path>
              <a:moveTo>
                <a:pt x="2686482" y="1964851"/>
              </a:moveTo>
              <a:arcTo wR="1402168" hR="1402168" stAng="1419551" swAng="1359139"/>
            </a:path>
          </a:pathLst>
        </a:custGeom>
        <a:noFill/>
        <a:ln w="9525" cap="flat" cmpd="sng" algn="ctr">
          <a:solidFill>
            <a:schemeClr val="accent4">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E365B694-A573-4600-8240-39F0962A0FBA}">
      <dsp:nvSpPr>
        <dsp:cNvPr id="0" name=""/>
        <dsp:cNvSpPr/>
      </dsp:nvSpPr>
      <dsp:spPr>
        <a:xfrm>
          <a:off x="2732334" y="2665551"/>
          <a:ext cx="1238487" cy="491043"/>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solidFill>
                <a:sysClr val="windowText" lastClr="000000"/>
              </a:solidFill>
            </a:rPr>
            <a:t>Information Technology Knowledge </a:t>
          </a:r>
        </a:p>
      </dsp:txBody>
      <dsp:txXfrm>
        <a:off x="2756305" y="2689522"/>
        <a:ext cx="1190545" cy="443101"/>
      </dsp:txXfrm>
    </dsp:sp>
    <dsp:sp modelId="{4568DE96-74E3-460A-8A45-C50AB420F98B}">
      <dsp:nvSpPr>
        <dsp:cNvPr id="0" name=""/>
        <dsp:cNvSpPr/>
      </dsp:nvSpPr>
      <dsp:spPr>
        <a:xfrm>
          <a:off x="1341031" y="3049847"/>
          <a:ext cx="2804336" cy="2804336"/>
        </a:xfrm>
        <a:custGeom>
          <a:avLst/>
          <a:gdLst/>
          <a:ahLst/>
          <a:cxnLst/>
          <a:rect l="0" t="0" r="0" b="0"/>
          <a:pathLst>
            <a:path>
              <a:moveTo>
                <a:pt x="1391519" y="40"/>
              </a:moveTo>
              <a:arcTo wR="1402168" hR="1402168" stAng="16173893" swAng="52215"/>
            </a:path>
          </a:pathLst>
        </a:custGeom>
        <a:noFill/>
        <a:ln w="9525" cap="flat" cmpd="sng" algn="ctr">
          <a:solidFill>
            <a:schemeClr val="accent5">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8D35F6A8-DC18-4881-8FC7-C4190B7502BE}">
      <dsp:nvSpPr>
        <dsp:cNvPr id="0" name=""/>
        <dsp:cNvSpPr/>
      </dsp:nvSpPr>
      <dsp:spPr>
        <a:xfrm>
          <a:off x="1515578" y="2665551"/>
          <a:ext cx="1238487" cy="491043"/>
        </a:xfrm>
        <a:prstGeom prst="roundRect">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solidFill>
                <a:sysClr val="windowText" lastClr="000000"/>
              </a:solidFill>
            </a:rPr>
            <a:t>Problem Solving </a:t>
          </a:r>
        </a:p>
      </dsp:txBody>
      <dsp:txXfrm>
        <a:off x="1539549" y="2689522"/>
        <a:ext cx="1190545" cy="443101"/>
      </dsp:txXfrm>
    </dsp:sp>
    <dsp:sp modelId="{7AF46CC8-A8B7-4E58-9A0E-6C5BA1174FAA}">
      <dsp:nvSpPr>
        <dsp:cNvPr id="0" name=""/>
        <dsp:cNvSpPr/>
      </dsp:nvSpPr>
      <dsp:spPr>
        <a:xfrm>
          <a:off x="1341031" y="245595"/>
          <a:ext cx="2804336" cy="2804336"/>
        </a:xfrm>
        <a:custGeom>
          <a:avLst/>
          <a:gdLst/>
          <a:ahLst/>
          <a:cxnLst/>
          <a:rect l="0" t="0" r="0" b="0"/>
          <a:pathLst>
            <a:path>
              <a:moveTo>
                <a:pt x="433638" y="2416083"/>
              </a:moveTo>
              <a:arcTo wR="1402168" hR="1402168" stAng="8021310" swAng="1359139"/>
            </a:path>
          </a:pathLst>
        </a:custGeom>
        <a:noFill/>
        <a:ln w="9525" cap="flat" cmpd="sng" algn="ctr">
          <a:solidFill>
            <a:schemeClr val="accent6">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170E7E5B-DB78-436A-B35E-04646472828D}">
      <dsp:nvSpPr>
        <dsp:cNvPr id="0" name=""/>
        <dsp:cNvSpPr/>
      </dsp:nvSpPr>
      <dsp:spPr>
        <a:xfrm>
          <a:off x="756943" y="1714253"/>
          <a:ext cx="1238487" cy="491043"/>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solidFill>
                <a:sysClr val="windowText" lastClr="000000"/>
              </a:solidFill>
            </a:rPr>
            <a:t>Self-management </a:t>
          </a:r>
        </a:p>
      </dsp:txBody>
      <dsp:txXfrm>
        <a:off x="780914" y="1738224"/>
        <a:ext cx="1190545" cy="443101"/>
      </dsp:txXfrm>
    </dsp:sp>
    <dsp:sp modelId="{FEF0BC94-8E1E-4BB3-AF7D-411644261A69}">
      <dsp:nvSpPr>
        <dsp:cNvPr id="0" name=""/>
        <dsp:cNvSpPr/>
      </dsp:nvSpPr>
      <dsp:spPr>
        <a:xfrm>
          <a:off x="1341031" y="245595"/>
          <a:ext cx="2804336" cy="2804336"/>
        </a:xfrm>
        <a:custGeom>
          <a:avLst/>
          <a:gdLst/>
          <a:ahLst/>
          <a:cxnLst/>
          <a:rect l="0" t="0" r="0" b="0"/>
          <a:pathLst>
            <a:path>
              <a:moveTo>
                <a:pt x="1258" y="1461558"/>
              </a:moveTo>
              <a:arcTo wR="1402168" hR="1402168" stAng="10654346" swAng="1726651"/>
            </a:path>
          </a:pathLst>
        </a:custGeom>
        <a:noFill/>
        <a:ln w="9525" cap="flat" cmpd="sng" algn="ctr">
          <a:solidFill>
            <a:schemeClr val="accent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5DC9E7F4-42CB-49E9-8542-D326EC649AD3}">
      <dsp:nvSpPr>
        <dsp:cNvPr id="0" name=""/>
        <dsp:cNvSpPr/>
      </dsp:nvSpPr>
      <dsp:spPr>
        <a:xfrm>
          <a:off x="1027697" y="528003"/>
          <a:ext cx="1238487" cy="491043"/>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kern="1200">
              <a:solidFill>
                <a:sysClr val="windowText" lastClr="000000"/>
              </a:solidFill>
            </a:rPr>
            <a:t>Presentation Skills </a:t>
          </a:r>
        </a:p>
      </dsp:txBody>
      <dsp:txXfrm>
        <a:off x="1051668" y="551974"/>
        <a:ext cx="1190545" cy="443101"/>
      </dsp:txXfrm>
    </dsp:sp>
    <dsp:sp modelId="{FC149C76-D125-491D-81CE-5AF828B47513}">
      <dsp:nvSpPr>
        <dsp:cNvPr id="0" name=""/>
        <dsp:cNvSpPr/>
      </dsp:nvSpPr>
      <dsp:spPr>
        <a:xfrm>
          <a:off x="1341031" y="245595"/>
          <a:ext cx="2804336" cy="2804336"/>
        </a:xfrm>
        <a:custGeom>
          <a:avLst/>
          <a:gdLst/>
          <a:ahLst/>
          <a:cxnLst/>
          <a:rect l="0" t="0" r="0" b="0"/>
          <a:pathLst>
            <a:path>
              <a:moveTo>
                <a:pt x="560348" y="280822"/>
              </a:moveTo>
              <a:arcTo wR="1402168" hR="1402168" stAng="13986216" swAng="634829"/>
            </a:path>
          </a:pathLst>
        </a:custGeom>
        <a:noFill/>
        <a:ln w="9525" cap="flat" cmpd="sng" algn="ctr">
          <a:solidFill>
            <a:schemeClr val="accent3">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46A8E8F-DD72-4522-B562-C96C2813F607}">
      <dsp:nvSpPr>
        <dsp:cNvPr id="0" name=""/>
        <dsp:cNvSpPr/>
      </dsp:nvSpPr>
      <dsp:spPr>
        <a:xfrm>
          <a:off x="2316584" y="1184"/>
          <a:ext cx="853231" cy="554600"/>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kern="1200">
              <a:solidFill>
                <a:sysClr val="windowText" lastClr="000000"/>
              </a:solidFill>
            </a:rPr>
            <a:t>Key Performance Indicator </a:t>
          </a:r>
        </a:p>
      </dsp:txBody>
      <dsp:txXfrm>
        <a:off x="2343657" y="28257"/>
        <a:ext cx="799085" cy="500454"/>
      </dsp:txXfrm>
    </dsp:sp>
    <dsp:sp modelId="{E63C2C02-0244-44CF-A572-F87D60FCAB4C}">
      <dsp:nvSpPr>
        <dsp:cNvPr id="0" name=""/>
        <dsp:cNvSpPr/>
      </dsp:nvSpPr>
      <dsp:spPr>
        <a:xfrm>
          <a:off x="1635780" y="278484"/>
          <a:ext cx="2214838" cy="2214838"/>
        </a:xfrm>
        <a:custGeom>
          <a:avLst/>
          <a:gdLst/>
          <a:ahLst/>
          <a:cxnLst/>
          <a:rect l="0" t="0" r="0" b="0"/>
          <a:pathLst>
            <a:path>
              <a:moveTo>
                <a:pt x="1539888" y="87935"/>
              </a:moveTo>
              <a:arcTo wR="1107419" hR="1107419" stAng="17579212" swAng="1960135"/>
            </a:path>
          </a:pathLst>
        </a:custGeom>
        <a:noFill/>
        <a:ln w="9525" cap="flat" cmpd="sng" algn="ctr">
          <a:solidFill>
            <a:schemeClr val="accent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C1A8DA0F-FD25-4603-A4CB-14E75835C38B}">
      <dsp:nvSpPr>
        <dsp:cNvPr id="0" name=""/>
        <dsp:cNvSpPr/>
      </dsp:nvSpPr>
      <dsp:spPr>
        <a:xfrm>
          <a:off x="3369802" y="766392"/>
          <a:ext cx="853231" cy="554600"/>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kern="1200">
              <a:solidFill>
                <a:sysClr val="windowText" lastClr="000000"/>
              </a:solidFill>
            </a:rPr>
            <a:t>Employee Assessment </a:t>
          </a:r>
        </a:p>
      </dsp:txBody>
      <dsp:txXfrm>
        <a:off x="3396875" y="793465"/>
        <a:ext cx="799085" cy="500454"/>
      </dsp:txXfrm>
    </dsp:sp>
    <dsp:sp modelId="{3988670A-019E-4B2E-A555-CF5AF2FA12CA}">
      <dsp:nvSpPr>
        <dsp:cNvPr id="0" name=""/>
        <dsp:cNvSpPr/>
      </dsp:nvSpPr>
      <dsp:spPr>
        <a:xfrm>
          <a:off x="1635780" y="278484"/>
          <a:ext cx="2214838" cy="2214838"/>
        </a:xfrm>
        <a:custGeom>
          <a:avLst/>
          <a:gdLst/>
          <a:ahLst/>
          <a:cxnLst/>
          <a:rect l="0" t="0" r="0" b="0"/>
          <a:pathLst>
            <a:path>
              <a:moveTo>
                <a:pt x="2213327" y="1049583"/>
              </a:moveTo>
              <a:arcTo wR="1107419" hR="1107419" stAng="21420380" swAng="2195225"/>
            </a:path>
          </a:pathLst>
        </a:custGeom>
        <a:noFill/>
        <a:ln w="9525" cap="flat" cmpd="sng" algn="ctr">
          <a:solidFill>
            <a:schemeClr val="accent3">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6322DF92-FF0F-4131-A67C-964A4B4E70D9}">
      <dsp:nvSpPr>
        <dsp:cNvPr id="0" name=""/>
        <dsp:cNvSpPr/>
      </dsp:nvSpPr>
      <dsp:spPr>
        <a:xfrm>
          <a:off x="2967508" y="2004525"/>
          <a:ext cx="853231" cy="554600"/>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kern="1200">
              <a:solidFill>
                <a:sysClr val="windowText" lastClr="000000"/>
              </a:solidFill>
            </a:rPr>
            <a:t>360 Degree Performance Review </a:t>
          </a:r>
        </a:p>
      </dsp:txBody>
      <dsp:txXfrm>
        <a:off x="2994581" y="2031598"/>
        <a:ext cx="799085" cy="500454"/>
      </dsp:txXfrm>
    </dsp:sp>
    <dsp:sp modelId="{17699A9F-9F3A-410F-B49F-A698B0164816}">
      <dsp:nvSpPr>
        <dsp:cNvPr id="0" name=""/>
        <dsp:cNvSpPr/>
      </dsp:nvSpPr>
      <dsp:spPr>
        <a:xfrm>
          <a:off x="1635780" y="278484"/>
          <a:ext cx="2214838" cy="2214838"/>
        </a:xfrm>
        <a:custGeom>
          <a:avLst/>
          <a:gdLst/>
          <a:ahLst/>
          <a:cxnLst/>
          <a:rect l="0" t="0" r="0" b="0"/>
          <a:pathLst>
            <a:path>
              <a:moveTo>
                <a:pt x="1327333" y="2192783"/>
              </a:moveTo>
              <a:arcTo wR="1107419" hR="1107419" stAng="4712756" swAng="1374489"/>
            </a:path>
          </a:pathLst>
        </a:custGeom>
        <a:noFill/>
        <a:ln w="9525" cap="flat" cmpd="sng" algn="ctr">
          <a:solidFill>
            <a:schemeClr val="accent4">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D1ADAEB9-7F56-4C3C-858A-2BD0ECE70B46}">
      <dsp:nvSpPr>
        <dsp:cNvPr id="0" name=""/>
        <dsp:cNvSpPr/>
      </dsp:nvSpPr>
      <dsp:spPr>
        <a:xfrm>
          <a:off x="1665659" y="2004525"/>
          <a:ext cx="853231" cy="554600"/>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kern="1200">
              <a:solidFill>
                <a:sysClr val="windowText" lastClr="000000"/>
              </a:solidFill>
            </a:rPr>
            <a:t>Quantitative evaluation</a:t>
          </a:r>
        </a:p>
      </dsp:txBody>
      <dsp:txXfrm>
        <a:off x="1692732" y="2031598"/>
        <a:ext cx="799085" cy="500454"/>
      </dsp:txXfrm>
    </dsp:sp>
    <dsp:sp modelId="{30F0AAF6-4D45-4DFD-9340-6D717640389E}">
      <dsp:nvSpPr>
        <dsp:cNvPr id="0" name=""/>
        <dsp:cNvSpPr/>
      </dsp:nvSpPr>
      <dsp:spPr>
        <a:xfrm>
          <a:off x="1635780" y="278484"/>
          <a:ext cx="2214838" cy="2214838"/>
        </a:xfrm>
        <a:custGeom>
          <a:avLst/>
          <a:gdLst/>
          <a:ahLst/>
          <a:cxnLst/>
          <a:rect l="0" t="0" r="0" b="0"/>
          <a:pathLst>
            <a:path>
              <a:moveTo>
                <a:pt x="184955" y="1720149"/>
              </a:moveTo>
              <a:arcTo wR="1107419" hR="1107419" stAng="8784395" swAng="2195225"/>
            </a:path>
          </a:pathLst>
        </a:custGeom>
        <a:noFill/>
        <a:ln w="9525" cap="flat" cmpd="sng" algn="ctr">
          <a:solidFill>
            <a:schemeClr val="accent5">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C123108C-FEBA-4522-8D59-2D0788E67E15}">
      <dsp:nvSpPr>
        <dsp:cNvPr id="0" name=""/>
        <dsp:cNvSpPr/>
      </dsp:nvSpPr>
      <dsp:spPr>
        <a:xfrm>
          <a:off x="1263365" y="766392"/>
          <a:ext cx="853231" cy="554600"/>
        </a:xfrm>
        <a:prstGeom prst="roundRect">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kern="1200">
              <a:solidFill>
                <a:sysClr val="windowText" lastClr="000000"/>
              </a:solidFill>
            </a:rPr>
            <a:t>Benachmarking Process </a:t>
          </a:r>
        </a:p>
      </dsp:txBody>
      <dsp:txXfrm>
        <a:off x="1290438" y="793465"/>
        <a:ext cx="799085" cy="500454"/>
      </dsp:txXfrm>
    </dsp:sp>
    <dsp:sp modelId="{B0E7FC30-E023-4389-B83D-B19ED4CED99D}">
      <dsp:nvSpPr>
        <dsp:cNvPr id="0" name=""/>
        <dsp:cNvSpPr/>
      </dsp:nvSpPr>
      <dsp:spPr>
        <a:xfrm>
          <a:off x="1635780" y="278484"/>
          <a:ext cx="2214838" cy="2214838"/>
        </a:xfrm>
        <a:custGeom>
          <a:avLst/>
          <a:gdLst/>
          <a:ahLst/>
          <a:cxnLst/>
          <a:rect l="0" t="0" r="0" b="0"/>
          <a:pathLst>
            <a:path>
              <a:moveTo>
                <a:pt x="193064" y="482653"/>
              </a:moveTo>
              <a:arcTo wR="1107419" hR="1107419" stAng="12860653" swAng="1960135"/>
            </a:path>
          </a:pathLst>
        </a:custGeom>
        <a:noFill/>
        <a:ln w="9525" cap="flat" cmpd="sng" algn="ctr">
          <a:solidFill>
            <a:schemeClr val="accent6">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87FFC4-029B-478C-B19D-80EB8CB2A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12</Pages>
  <Words>2450</Words>
  <Characters>13968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Nitu</dc:creator>
  <cp:lastModifiedBy>sheikh</cp:lastModifiedBy>
  <cp:revision>191</cp:revision>
  <dcterms:created xsi:type="dcterms:W3CDTF">2017-03-15T02:32:00Z</dcterms:created>
  <dcterms:modified xsi:type="dcterms:W3CDTF">2018-04-30T10:12:00Z</dcterms:modified>
</cp:coreProperties>
</file>