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E9345" w14:textId="77777777" w:rsidR="00D04414" w:rsidRDefault="00D04414" w:rsidP="00D04414">
      <w:pPr>
        <w:rPr>
          <w:rFonts w:ascii="Arial" w:hAnsi="Arial" w:cs="Arial"/>
          <w:b/>
          <w:bCs/>
          <w:u w:val="single"/>
        </w:rPr>
      </w:pPr>
    </w:p>
    <w:p w14:paraId="15B6B19B" w14:textId="77777777" w:rsidR="00C26B05" w:rsidRDefault="00C26B05" w:rsidP="00D04414">
      <w:pPr>
        <w:rPr>
          <w:rFonts w:ascii="Arial" w:hAnsi="Arial" w:cs="Arial"/>
          <w:b/>
          <w:bCs/>
          <w:u w:val="single"/>
        </w:rPr>
      </w:pPr>
    </w:p>
    <w:p w14:paraId="49221B94" w14:textId="77777777" w:rsidR="00C26B05" w:rsidRDefault="00C26B05" w:rsidP="00D04414">
      <w:pPr>
        <w:rPr>
          <w:rFonts w:ascii="Arial" w:hAnsi="Arial" w:cs="Arial"/>
          <w:b/>
          <w:bCs/>
          <w:u w:val="single"/>
        </w:rPr>
      </w:pPr>
    </w:p>
    <w:p w14:paraId="6913A4AD" w14:textId="77777777" w:rsidR="00C26B05" w:rsidRDefault="00C26B05" w:rsidP="00D04414">
      <w:pPr>
        <w:rPr>
          <w:rFonts w:ascii="Arial" w:hAnsi="Arial" w:cs="Arial"/>
          <w:b/>
          <w:bCs/>
          <w:u w:val="single"/>
        </w:rPr>
      </w:pPr>
    </w:p>
    <w:p w14:paraId="6F4FAA77" w14:textId="77777777" w:rsidR="00C26B05" w:rsidRPr="00C26B05" w:rsidRDefault="00C26B05" w:rsidP="00C26B05">
      <w:pPr>
        <w:jc w:val="center"/>
        <w:rPr>
          <w:rFonts w:ascii="Arial" w:hAnsi="Arial" w:cs="Arial"/>
          <w:b/>
          <w:bCs/>
          <w:sz w:val="52"/>
          <w:szCs w:val="52"/>
          <w:u w:val="single"/>
        </w:rPr>
      </w:pPr>
      <w:r w:rsidRPr="00C26B05">
        <w:rPr>
          <w:rFonts w:ascii="Arial" w:hAnsi="Arial" w:cs="Arial"/>
          <w:b/>
          <w:bCs/>
          <w:sz w:val="52"/>
          <w:szCs w:val="52"/>
          <w:u w:val="single"/>
        </w:rPr>
        <w:t>ECEY4014 – The Professional Practitioner</w:t>
      </w:r>
    </w:p>
    <w:p w14:paraId="145C5651" w14:textId="77777777" w:rsidR="00C26B05" w:rsidRPr="00C26B05" w:rsidRDefault="00C26B05" w:rsidP="00C26B05">
      <w:pPr>
        <w:jc w:val="center"/>
        <w:rPr>
          <w:rFonts w:ascii="Arial" w:hAnsi="Arial" w:cs="Arial"/>
          <w:b/>
          <w:bCs/>
          <w:sz w:val="52"/>
          <w:szCs w:val="52"/>
          <w:u w:val="single"/>
        </w:rPr>
      </w:pPr>
    </w:p>
    <w:p w14:paraId="7607C74D" w14:textId="77777777" w:rsidR="00C26B05" w:rsidRPr="00C26B05" w:rsidRDefault="00C26B05" w:rsidP="00C26B05">
      <w:pPr>
        <w:jc w:val="center"/>
        <w:rPr>
          <w:rFonts w:ascii="Arial" w:hAnsi="Arial" w:cs="Arial"/>
          <w:b/>
          <w:bCs/>
          <w:sz w:val="52"/>
          <w:szCs w:val="52"/>
          <w:u w:val="single"/>
        </w:rPr>
      </w:pPr>
    </w:p>
    <w:p w14:paraId="7940DF5F" w14:textId="77777777" w:rsidR="00C26B05" w:rsidRPr="00C26B05" w:rsidRDefault="00C26B05" w:rsidP="00C26B05">
      <w:pPr>
        <w:jc w:val="center"/>
        <w:rPr>
          <w:rFonts w:ascii="Arial" w:hAnsi="Arial" w:cs="Arial"/>
          <w:b/>
          <w:bCs/>
          <w:sz w:val="52"/>
          <w:szCs w:val="52"/>
          <w:u w:val="single"/>
        </w:rPr>
      </w:pPr>
    </w:p>
    <w:p w14:paraId="642BF4D0" w14:textId="7AEFAE4F" w:rsidR="00C26B05" w:rsidRPr="00C26B05" w:rsidRDefault="00C26B05" w:rsidP="00C26B05">
      <w:pPr>
        <w:jc w:val="center"/>
        <w:rPr>
          <w:rFonts w:ascii="Arial" w:hAnsi="Arial" w:cs="Arial"/>
          <w:b/>
          <w:bCs/>
          <w:sz w:val="52"/>
          <w:szCs w:val="52"/>
          <w:u w:val="single"/>
        </w:rPr>
        <w:sectPr w:rsidR="00C26B05" w:rsidRPr="00C26B05" w:rsidSect="00D04414">
          <w:headerReference w:type="default" r:id="rId8"/>
          <w:footerReference w:type="default" r:id="rId9"/>
          <w:pgSz w:w="16840" w:h="11907" w:orient="landscape" w:code="9"/>
          <w:pgMar w:top="1134" w:right="851" w:bottom="1134" w:left="851" w:header="851" w:footer="680" w:gutter="0"/>
          <w:cols w:space="720"/>
          <w:docGrid w:linePitch="326"/>
        </w:sectPr>
      </w:pPr>
      <w:r w:rsidRPr="00C26B05">
        <w:rPr>
          <w:rFonts w:ascii="Arial" w:hAnsi="Arial" w:cs="Arial"/>
          <w:b/>
          <w:bCs/>
          <w:sz w:val="52"/>
          <w:szCs w:val="52"/>
          <w:u w:val="single"/>
        </w:rPr>
        <w:t>Daniela Jacka - 2613788</w:t>
      </w:r>
    </w:p>
    <w:p w14:paraId="0EE92856" w14:textId="77777777" w:rsidR="00C26B05" w:rsidRDefault="00C26B05" w:rsidP="00C26B05">
      <w:pPr>
        <w:jc w:val="center"/>
        <w:rPr>
          <w:rFonts w:ascii="Arial" w:hAnsi="Arial" w:cs="Arial"/>
          <w:b/>
          <w:bCs/>
          <w:u w:val="single"/>
        </w:rPr>
      </w:pPr>
    </w:p>
    <w:p w14:paraId="7294C4E1" w14:textId="77777777" w:rsidR="00C26B05" w:rsidRDefault="00C26B05" w:rsidP="00C26B05">
      <w:pPr>
        <w:jc w:val="center"/>
        <w:rPr>
          <w:rFonts w:ascii="Arial" w:hAnsi="Arial" w:cs="Arial"/>
          <w:b/>
          <w:bCs/>
          <w:u w:val="single"/>
        </w:rPr>
      </w:pPr>
    </w:p>
    <w:p w14:paraId="03204966" w14:textId="21BD3486" w:rsidR="008F0C81" w:rsidRDefault="008F0C81" w:rsidP="00C26B05">
      <w:pPr>
        <w:jc w:val="center"/>
        <w:rPr>
          <w:rFonts w:ascii="Arial" w:hAnsi="Arial" w:cs="Arial"/>
          <w:b/>
          <w:bCs/>
          <w:u w:val="single"/>
        </w:rPr>
      </w:pPr>
      <w:r>
        <w:rPr>
          <w:rFonts w:ascii="Arial" w:hAnsi="Arial" w:cs="Arial"/>
          <w:b/>
          <w:bCs/>
          <w:u w:val="single"/>
        </w:rPr>
        <w:t>Contents</w:t>
      </w:r>
    </w:p>
    <w:p w14:paraId="167E23DE" w14:textId="77777777" w:rsidR="008F0C81" w:rsidRPr="008F0C81" w:rsidRDefault="008F0C81" w:rsidP="008F0C81">
      <w:pPr>
        <w:jc w:val="center"/>
        <w:rPr>
          <w:rFonts w:ascii="Arial" w:hAnsi="Arial" w:cs="Arial"/>
          <w:b/>
          <w:color w:val="000099"/>
          <w:sz w:val="28"/>
          <w:szCs w:val="28"/>
        </w:rPr>
      </w:pPr>
    </w:p>
    <w:p w14:paraId="08AC76F8" w14:textId="77777777" w:rsidR="008F0C81" w:rsidRDefault="008F0C81" w:rsidP="008F0C81">
      <w:pPr>
        <w:spacing w:line="360" w:lineRule="auto"/>
        <w:jc w:val="center"/>
        <w:rPr>
          <w:rFonts w:ascii="Arial" w:hAnsi="Arial" w:cs="Arial"/>
          <w:b/>
          <w:bCs/>
          <w:u w:val="single"/>
        </w:rPr>
      </w:pPr>
    </w:p>
    <w:p w14:paraId="5B5CC250" w14:textId="1E280ACE" w:rsidR="008F0C81" w:rsidRDefault="008F0C81" w:rsidP="008F0C81">
      <w:pPr>
        <w:spacing w:line="360" w:lineRule="auto"/>
        <w:ind w:left="2160" w:firstLine="720"/>
        <w:rPr>
          <w:rFonts w:ascii="Arial" w:hAnsi="Arial" w:cs="Arial"/>
        </w:rPr>
      </w:pPr>
      <w:r w:rsidRPr="0038228E">
        <w:rPr>
          <w:rFonts w:ascii="Arial" w:hAnsi="Arial" w:cs="Arial"/>
        </w:rPr>
        <w:t>Part 1</w:t>
      </w:r>
      <w:r>
        <w:rPr>
          <w:rFonts w:ascii="Arial" w:hAnsi="Arial" w:cs="Arial"/>
        </w:rPr>
        <w:t xml:space="preserve"> </w:t>
      </w:r>
      <w:r w:rsidRPr="0038228E">
        <w:rPr>
          <w:rFonts w:ascii="Arial" w:hAnsi="Arial" w:cs="Arial"/>
        </w:rPr>
        <w:t xml:space="preserve">- </w:t>
      </w:r>
      <w:r>
        <w:rPr>
          <w:rFonts w:ascii="Arial" w:hAnsi="Arial" w:cs="Arial"/>
        </w:rPr>
        <w:t>Personal Development Plan</w:t>
      </w:r>
      <w:r w:rsidRPr="0038228E">
        <w:rPr>
          <w:rFonts w:ascii="Arial" w:hAnsi="Arial" w:cs="Arial"/>
        </w:rPr>
        <w:t>- page</w:t>
      </w:r>
      <w:r>
        <w:rPr>
          <w:rFonts w:ascii="Arial" w:hAnsi="Arial" w:cs="Arial"/>
        </w:rPr>
        <w:t>s</w:t>
      </w:r>
      <w:r w:rsidRPr="0038228E">
        <w:rPr>
          <w:rFonts w:ascii="Arial" w:hAnsi="Arial" w:cs="Arial"/>
        </w:rPr>
        <w:t xml:space="preserve"> </w:t>
      </w:r>
      <w:r w:rsidR="00C26B05">
        <w:rPr>
          <w:rFonts w:ascii="Arial" w:hAnsi="Arial" w:cs="Arial"/>
        </w:rPr>
        <w:t>3</w:t>
      </w:r>
      <w:r w:rsidRPr="0038228E">
        <w:rPr>
          <w:rFonts w:ascii="Arial" w:hAnsi="Arial" w:cs="Arial"/>
        </w:rPr>
        <w:t> </w:t>
      </w:r>
      <w:r>
        <w:rPr>
          <w:rFonts w:ascii="Arial" w:hAnsi="Arial" w:cs="Arial"/>
        </w:rPr>
        <w:t xml:space="preserve">- </w:t>
      </w:r>
      <w:r w:rsidR="00C26B05">
        <w:rPr>
          <w:rFonts w:ascii="Arial" w:hAnsi="Arial" w:cs="Arial"/>
        </w:rPr>
        <w:t>8</w:t>
      </w:r>
    </w:p>
    <w:p w14:paraId="306CE14E" w14:textId="2F2F2634" w:rsidR="008F0C81" w:rsidRPr="0038228E" w:rsidRDefault="008F0C81" w:rsidP="008F0C81">
      <w:pPr>
        <w:spacing w:line="360" w:lineRule="auto"/>
        <w:ind w:left="2160" w:firstLine="720"/>
        <w:rPr>
          <w:rFonts w:ascii="Arial" w:hAnsi="Arial" w:cs="Arial"/>
        </w:rPr>
      </w:pPr>
      <w:r>
        <w:rPr>
          <w:rFonts w:ascii="Arial" w:hAnsi="Arial" w:cs="Arial"/>
        </w:rPr>
        <w:t xml:space="preserve">Part 1 - Reference List – Page </w:t>
      </w:r>
      <w:r w:rsidR="00C26B05">
        <w:rPr>
          <w:rFonts w:ascii="Arial" w:hAnsi="Arial" w:cs="Arial"/>
        </w:rPr>
        <w:t>9</w:t>
      </w:r>
    </w:p>
    <w:p w14:paraId="10976D12" w14:textId="18FB1B15" w:rsidR="008F0C81" w:rsidRDefault="008F0C81" w:rsidP="008F0C81">
      <w:pPr>
        <w:spacing w:line="360" w:lineRule="auto"/>
        <w:ind w:left="2160" w:firstLine="720"/>
        <w:rPr>
          <w:rFonts w:ascii="Arial" w:hAnsi="Arial" w:cs="Arial"/>
        </w:rPr>
      </w:pPr>
      <w:r w:rsidRPr="0038228E">
        <w:rPr>
          <w:rFonts w:ascii="Arial" w:hAnsi="Arial" w:cs="Arial"/>
        </w:rPr>
        <w:t>Part 2</w:t>
      </w:r>
      <w:r>
        <w:rPr>
          <w:rFonts w:ascii="Arial" w:hAnsi="Arial" w:cs="Arial"/>
        </w:rPr>
        <w:t xml:space="preserve"> </w:t>
      </w:r>
      <w:r w:rsidR="00C26B05">
        <w:rPr>
          <w:rFonts w:ascii="Arial" w:hAnsi="Arial" w:cs="Arial"/>
        </w:rPr>
        <w:t>–</w:t>
      </w:r>
      <w:r w:rsidR="005F4CAA">
        <w:rPr>
          <w:rFonts w:ascii="Arial" w:hAnsi="Arial" w:cs="Arial"/>
        </w:rPr>
        <w:t xml:space="preserve"> </w:t>
      </w:r>
      <w:r w:rsidR="00C26B05">
        <w:rPr>
          <w:rFonts w:ascii="Arial" w:hAnsi="Arial" w:cs="Arial"/>
        </w:rPr>
        <w:t xml:space="preserve">Academic </w:t>
      </w:r>
      <w:r w:rsidR="005F4CAA" w:rsidRPr="0038228E">
        <w:rPr>
          <w:rFonts w:ascii="Arial" w:hAnsi="Arial" w:cs="Arial"/>
        </w:rPr>
        <w:t>Poster</w:t>
      </w:r>
      <w:r w:rsidR="005F4CAA">
        <w:rPr>
          <w:rFonts w:ascii="Arial" w:hAnsi="Arial" w:cs="Arial"/>
        </w:rPr>
        <w:t xml:space="preserve"> – Page 10</w:t>
      </w:r>
    </w:p>
    <w:p w14:paraId="579125F2" w14:textId="61C90713" w:rsidR="00120B45" w:rsidRDefault="00120B45" w:rsidP="008F0C81">
      <w:pPr>
        <w:spacing w:line="360" w:lineRule="auto"/>
        <w:ind w:left="2160" w:firstLine="720"/>
        <w:rPr>
          <w:rFonts w:ascii="Arial" w:hAnsi="Arial" w:cs="Arial"/>
        </w:rPr>
      </w:pPr>
      <w:r>
        <w:rPr>
          <w:rFonts w:ascii="Arial" w:hAnsi="Arial" w:cs="Arial"/>
        </w:rPr>
        <w:t>Part 2 – Link to Poster on one drive – Page 11</w:t>
      </w:r>
    </w:p>
    <w:p w14:paraId="1C3FF2F4" w14:textId="08CF283E" w:rsidR="008F0C81" w:rsidRDefault="008F0C81" w:rsidP="008F0C81">
      <w:pPr>
        <w:spacing w:line="360" w:lineRule="auto"/>
        <w:ind w:left="2160" w:firstLine="720"/>
        <w:rPr>
          <w:rFonts w:ascii="Arial" w:hAnsi="Arial" w:cs="Arial"/>
        </w:rPr>
      </w:pPr>
      <w:r>
        <w:rPr>
          <w:rFonts w:ascii="Arial" w:hAnsi="Arial" w:cs="Arial"/>
        </w:rPr>
        <w:t xml:space="preserve">Part </w:t>
      </w:r>
      <w:r w:rsidR="005F4CAA">
        <w:rPr>
          <w:rFonts w:ascii="Arial" w:hAnsi="Arial" w:cs="Arial"/>
        </w:rPr>
        <w:t>2</w:t>
      </w:r>
      <w:r>
        <w:rPr>
          <w:rFonts w:ascii="Arial" w:hAnsi="Arial" w:cs="Arial"/>
        </w:rPr>
        <w:t xml:space="preserve"> </w:t>
      </w:r>
      <w:r w:rsidR="005F4CAA">
        <w:rPr>
          <w:rFonts w:ascii="Arial" w:hAnsi="Arial" w:cs="Arial"/>
        </w:rPr>
        <w:t>–</w:t>
      </w:r>
      <w:r>
        <w:rPr>
          <w:rFonts w:ascii="Arial" w:hAnsi="Arial" w:cs="Arial"/>
        </w:rPr>
        <w:t xml:space="preserve"> </w:t>
      </w:r>
      <w:r w:rsidR="005F4CAA">
        <w:rPr>
          <w:rFonts w:ascii="Arial" w:hAnsi="Arial" w:cs="Arial"/>
        </w:rPr>
        <w:t>Reference List – Pages 1</w:t>
      </w:r>
      <w:r w:rsidR="00120B45">
        <w:rPr>
          <w:rFonts w:ascii="Arial" w:hAnsi="Arial" w:cs="Arial"/>
        </w:rPr>
        <w:t>2</w:t>
      </w:r>
      <w:r w:rsidR="005F4CAA">
        <w:rPr>
          <w:rFonts w:ascii="Arial" w:hAnsi="Arial" w:cs="Arial"/>
        </w:rPr>
        <w:t>-1</w:t>
      </w:r>
      <w:r w:rsidR="00120B45">
        <w:rPr>
          <w:rFonts w:ascii="Arial" w:hAnsi="Arial" w:cs="Arial"/>
        </w:rPr>
        <w:t>4</w:t>
      </w:r>
    </w:p>
    <w:p w14:paraId="364B7779" w14:textId="63F01870" w:rsidR="005F4CAA" w:rsidRDefault="005F4CAA" w:rsidP="008F0C81">
      <w:pPr>
        <w:spacing w:line="360" w:lineRule="auto"/>
        <w:ind w:left="2160" w:firstLine="720"/>
        <w:rPr>
          <w:rFonts w:ascii="Arial" w:hAnsi="Arial" w:cs="Arial"/>
        </w:rPr>
      </w:pPr>
      <w:r>
        <w:rPr>
          <w:rFonts w:ascii="Arial" w:hAnsi="Arial" w:cs="Arial"/>
        </w:rPr>
        <w:t xml:space="preserve">Part 3 – </w:t>
      </w:r>
      <w:r w:rsidR="00C26B05">
        <w:rPr>
          <w:rFonts w:ascii="Arial" w:hAnsi="Arial" w:cs="Arial"/>
        </w:rPr>
        <w:t>Essay – Pages 1</w:t>
      </w:r>
      <w:r w:rsidR="00120B45">
        <w:rPr>
          <w:rFonts w:ascii="Arial" w:hAnsi="Arial" w:cs="Arial"/>
        </w:rPr>
        <w:t>5</w:t>
      </w:r>
      <w:r w:rsidR="00C26B05">
        <w:rPr>
          <w:rFonts w:ascii="Arial" w:hAnsi="Arial" w:cs="Arial"/>
        </w:rPr>
        <w:t xml:space="preserve"> - 1</w:t>
      </w:r>
      <w:r w:rsidR="00D456CC">
        <w:rPr>
          <w:rFonts w:ascii="Arial" w:hAnsi="Arial" w:cs="Arial"/>
        </w:rPr>
        <w:t>8</w:t>
      </w:r>
    </w:p>
    <w:p w14:paraId="6A2AAC56" w14:textId="172A972B" w:rsidR="005F4CAA" w:rsidRDefault="005F4CAA" w:rsidP="008F0C81">
      <w:pPr>
        <w:spacing w:line="360" w:lineRule="auto"/>
        <w:ind w:left="2160" w:firstLine="720"/>
        <w:rPr>
          <w:rFonts w:ascii="Arial" w:hAnsi="Arial" w:cs="Arial"/>
        </w:rPr>
      </w:pPr>
      <w:r>
        <w:rPr>
          <w:rFonts w:ascii="Arial" w:hAnsi="Arial" w:cs="Arial"/>
        </w:rPr>
        <w:t>Part 3 – Reference List</w:t>
      </w:r>
      <w:r w:rsidR="00A946C5">
        <w:rPr>
          <w:rFonts w:ascii="Arial" w:hAnsi="Arial" w:cs="Arial"/>
        </w:rPr>
        <w:t xml:space="preserve"> Pages</w:t>
      </w:r>
      <w:r>
        <w:rPr>
          <w:rFonts w:ascii="Arial" w:hAnsi="Arial" w:cs="Arial"/>
        </w:rPr>
        <w:t xml:space="preserve"> </w:t>
      </w:r>
      <w:r w:rsidR="00D456CC">
        <w:rPr>
          <w:rFonts w:ascii="Arial" w:hAnsi="Arial" w:cs="Arial"/>
        </w:rPr>
        <w:t xml:space="preserve">19 - </w:t>
      </w:r>
      <w:r w:rsidR="00C8752A">
        <w:rPr>
          <w:rFonts w:ascii="Arial" w:hAnsi="Arial" w:cs="Arial"/>
        </w:rPr>
        <w:t>20</w:t>
      </w:r>
    </w:p>
    <w:p w14:paraId="5449E7C5" w14:textId="77777777" w:rsidR="008F0C81" w:rsidRPr="0038228E" w:rsidRDefault="008F0C81" w:rsidP="008F0C81">
      <w:pPr>
        <w:spacing w:line="360" w:lineRule="auto"/>
        <w:ind w:left="2160" w:firstLine="720"/>
        <w:rPr>
          <w:rFonts w:ascii="Arial" w:hAnsi="Arial" w:cs="Arial"/>
        </w:rPr>
      </w:pPr>
      <w:r w:rsidRPr="0038228E">
        <w:rPr>
          <w:rFonts w:ascii="Arial" w:hAnsi="Arial" w:cs="Arial"/>
        </w:rPr>
        <w:t> </w:t>
      </w:r>
    </w:p>
    <w:p w14:paraId="324D56C5" w14:textId="77777777" w:rsidR="008F0C81" w:rsidRPr="0038228E" w:rsidRDefault="008F0C81" w:rsidP="008F0C81">
      <w:pPr>
        <w:spacing w:line="360" w:lineRule="auto"/>
        <w:ind w:left="2160" w:firstLine="720"/>
        <w:rPr>
          <w:rFonts w:ascii="Arial" w:hAnsi="Arial" w:cs="Arial"/>
        </w:rPr>
      </w:pPr>
      <w:r w:rsidRPr="0038228E">
        <w:rPr>
          <w:rFonts w:ascii="Arial" w:hAnsi="Arial" w:cs="Arial"/>
        </w:rPr>
        <w:t>AI acknowledgment  </w:t>
      </w:r>
    </w:p>
    <w:p w14:paraId="5C06941D" w14:textId="77777777" w:rsidR="008F0C81" w:rsidRPr="0038228E" w:rsidRDefault="008F0C81" w:rsidP="008F0C81">
      <w:pPr>
        <w:spacing w:line="360" w:lineRule="auto"/>
        <w:ind w:left="2160" w:firstLine="720"/>
        <w:rPr>
          <w:rFonts w:ascii="Arial" w:hAnsi="Arial" w:cs="Arial"/>
        </w:rPr>
      </w:pPr>
      <w:r w:rsidRPr="0038228E">
        <w:rPr>
          <w:rFonts w:ascii="Arial" w:hAnsi="Arial" w:cs="Arial"/>
          <w:b/>
          <w:bCs/>
        </w:rPr>
        <w:t>Basic Acknowledgement format of AI tool use </w:t>
      </w:r>
      <w:r w:rsidRPr="0038228E">
        <w:rPr>
          <w:rFonts w:ascii="Arial" w:hAnsi="Arial" w:cs="Arial"/>
        </w:rPr>
        <w:t> </w:t>
      </w:r>
    </w:p>
    <w:p w14:paraId="036D007E" w14:textId="54797AC5" w:rsidR="008F0C81" w:rsidRDefault="008F0C81" w:rsidP="008F0C81">
      <w:pPr>
        <w:spacing w:line="360" w:lineRule="auto"/>
        <w:ind w:left="2160" w:firstLine="720"/>
        <w:rPr>
          <w:rFonts w:ascii="Arial" w:hAnsi="Arial" w:cs="Arial"/>
        </w:rPr>
      </w:pPr>
      <w:r w:rsidRPr="0038228E">
        <w:rPr>
          <w:rFonts w:ascii="Arial" w:hAnsi="Arial" w:cs="Arial"/>
        </w:rPr>
        <w:t>I acknowledge</w:t>
      </w:r>
      <w:r>
        <w:rPr>
          <w:rFonts w:ascii="Arial" w:hAnsi="Arial" w:cs="Arial"/>
        </w:rPr>
        <w:t xml:space="preserve"> I did not</w:t>
      </w:r>
      <w:r w:rsidRPr="0038228E">
        <w:rPr>
          <w:rFonts w:ascii="Arial" w:hAnsi="Arial" w:cs="Arial"/>
        </w:rPr>
        <w:t xml:space="preserve"> use Microsoft 365 Copilot </w:t>
      </w:r>
      <w:r>
        <w:rPr>
          <w:rFonts w:ascii="Arial" w:hAnsi="Arial" w:cs="Arial"/>
        </w:rPr>
        <w:t>in part 1, 2 or 3 of this assignment.</w:t>
      </w:r>
    </w:p>
    <w:p w14:paraId="5108B57D" w14:textId="77777777" w:rsidR="008F0C81" w:rsidRPr="0038228E" w:rsidRDefault="008F0C81" w:rsidP="008F0C81">
      <w:pPr>
        <w:spacing w:line="360" w:lineRule="auto"/>
        <w:ind w:left="2160" w:firstLine="720"/>
        <w:rPr>
          <w:rFonts w:ascii="Arial" w:hAnsi="Arial" w:cs="Arial"/>
        </w:rPr>
      </w:pPr>
      <w:r w:rsidRPr="0038228E">
        <w:rPr>
          <w:rFonts w:ascii="Arial" w:hAnsi="Arial" w:cs="Arial"/>
        </w:rPr>
        <w:t>I confirm that I have not presented any AI generated text as my own work. I confirm I have copies of my drafts, notes, and other resources I used before, and after the use of AI tools which I may be asked to provide in evidence.  </w:t>
      </w:r>
    </w:p>
    <w:p w14:paraId="562756D9" w14:textId="77777777" w:rsidR="008F0C81" w:rsidRDefault="008F0C81" w:rsidP="008F0C81">
      <w:pPr>
        <w:jc w:val="center"/>
        <w:rPr>
          <w:rFonts w:ascii="Arial" w:hAnsi="Arial" w:cs="Arial"/>
          <w:b/>
          <w:bCs/>
          <w:u w:val="single"/>
        </w:rPr>
      </w:pPr>
    </w:p>
    <w:p w14:paraId="3E3BA5E3" w14:textId="77777777" w:rsidR="008F0C81" w:rsidRDefault="008F0C81" w:rsidP="008F0C81">
      <w:pPr>
        <w:jc w:val="center"/>
        <w:rPr>
          <w:rFonts w:ascii="Arial" w:hAnsi="Arial" w:cs="Arial"/>
          <w:b/>
          <w:bCs/>
          <w:u w:val="single"/>
        </w:rPr>
      </w:pPr>
    </w:p>
    <w:p w14:paraId="055BB77E" w14:textId="77777777" w:rsidR="00D04414" w:rsidRDefault="00D04414" w:rsidP="00D04414">
      <w:pPr>
        <w:rPr>
          <w:rFonts w:ascii="Arial" w:hAnsi="Arial" w:cs="Arial"/>
          <w:b/>
          <w:bCs/>
          <w:u w:val="single"/>
        </w:rPr>
        <w:sectPr w:rsidR="00D04414" w:rsidSect="00D04414">
          <w:pgSz w:w="11907" w:h="16840" w:code="9"/>
          <w:pgMar w:top="851" w:right="1134" w:bottom="851" w:left="1134" w:header="851" w:footer="680" w:gutter="0"/>
          <w:cols w:space="720"/>
          <w:docGrid w:linePitch="326"/>
        </w:sectPr>
      </w:pPr>
    </w:p>
    <w:p w14:paraId="4D8363A4" w14:textId="77777777" w:rsidR="008F0C81" w:rsidRDefault="008F0C81" w:rsidP="00D04414">
      <w:pPr>
        <w:rPr>
          <w:rFonts w:ascii="Arial" w:hAnsi="Arial" w:cs="Arial"/>
          <w:b/>
          <w:bCs/>
          <w:u w:val="single"/>
        </w:rPr>
      </w:pPr>
    </w:p>
    <w:p w14:paraId="71766C78" w14:textId="77777777" w:rsidR="008F0C81" w:rsidRDefault="008F0C81" w:rsidP="008F0C81">
      <w:pPr>
        <w:jc w:val="center"/>
        <w:rPr>
          <w:rFonts w:ascii="Arial" w:hAnsi="Arial" w:cs="Arial"/>
          <w:b/>
          <w:bCs/>
          <w:u w:val="single"/>
        </w:rPr>
      </w:pPr>
    </w:p>
    <w:p w14:paraId="516379E6" w14:textId="7A4B5E0D" w:rsidR="007462F0" w:rsidRPr="008979F7" w:rsidRDefault="007462F0" w:rsidP="00072CD9">
      <w:pPr>
        <w:tabs>
          <w:tab w:val="left" w:pos="4972"/>
        </w:tabs>
        <w:spacing w:line="360" w:lineRule="auto"/>
        <w:rPr>
          <w:rFonts w:ascii="Arial" w:hAnsi="Arial" w:cs="Arial"/>
          <w:b/>
          <w:color w:val="000099"/>
          <w:sz w:val="28"/>
          <w:szCs w:val="28"/>
        </w:rPr>
      </w:pPr>
      <w:r w:rsidRPr="008979F7">
        <w:rPr>
          <w:rFonts w:ascii="Arial" w:hAnsi="Arial" w:cs="Arial"/>
          <w:b/>
          <w:color w:val="000099"/>
          <w:sz w:val="28"/>
          <w:szCs w:val="28"/>
        </w:rPr>
        <w:t>Task 1</w:t>
      </w:r>
    </w:p>
    <w:p w14:paraId="22C97F73" w14:textId="77777777" w:rsidR="007462F0" w:rsidRPr="008979F7" w:rsidRDefault="007462F0" w:rsidP="00072CD9">
      <w:pPr>
        <w:tabs>
          <w:tab w:val="left" w:pos="4972"/>
        </w:tabs>
        <w:spacing w:line="360" w:lineRule="auto"/>
        <w:rPr>
          <w:rFonts w:ascii="Arial" w:hAnsi="Arial" w:cs="Arial"/>
          <w:b/>
          <w:color w:val="000099"/>
          <w:sz w:val="28"/>
          <w:szCs w:val="28"/>
        </w:rPr>
      </w:pPr>
    </w:p>
    <w:p w14:paraId="018E51AC" w14:textId="70485A9F" w:rsidR="00525EBA" w:rsidRPr="008979F7" w:rsidRDefault="00072CD9" w:rsidP="00072CD9">
      <w:pPr>
        <w:tabs>
          <w:tab w:val="left" w:pos="4972"/>
        </w:tabs>
        <w:spacing w:line="360" w:lineRule="auto"/>
        <w:rPr>
          <w:rFonts w:ascii="Arial" w:hAnsi="Arial" w:cs="Arial"/>
          <w:b/>
          <w:color w:val="000099"/>
          <w:sz w:val="28"/>
          <w:szCs w:val="28"/>
        </w:rPr>
      </w:pPr>
      <w:r w:rsidRPr="008979F7">
        <w:rPr>
          <w:rFonts w:ascii="Arial" w:hAnsi="Arial" w:cs="Arial"/>
          <w:b/>
          <w:color w:val="000099"/>
          <w:sz w:val="28"/>
          <w:szCs w:val="28"/>
        </w:rPr>
        <w:t>Personal Development Plan</w:t>
      </w:r>
    </w:p>
    <w:p w14:paraId="6498A079" w14:textId="0CC54532" w:rsidR="00072CD9" w:rsidRPr="008979F7" w:rsidRDefault="00072CD9" w:rsidP="00B43706">
      <w:pPr>
        <w:spacing w:after="170" w:line="360" w:lineRule="auto"/>
        <w:jc w:val="both"/>
        <w:rPr>
          <w:rFonts w:ascii="Arial" w:hAnsi="Arial" w:cs="Arial"/>
          <w:b/>
          <w:sz w:val="22"/>
          <w:szCs w:val="22"/>
        </w:rPr>
      </w:pPr>
      <w:r w:rsidRPr="008979F7">
        <w:rPr>
          <w:rFonts w:ascii="Arial" w:hAnsi="Arial" w:cs="Arial"/>
          <w:b/>
          <w:sz w:val="22"/>
          <w:szCs w:val="22"/>
        </w:rPr>
        <w:t>The thinking, knowledge, skills and</w:t>
      </w:r>
      <w:r w:rsidRPr="008979F7">
        <w:rPr>
          <w:rFonts w:ascii="Arial" w:hAnsi="Arial" w:cs="Arial"/>
          <w:b/>
          <w:sz w:val="22"/>
          <w:szCs w:val="22"/>
          <w:lang w:val="en-GB"/>
        </w:rPr>
        <w:t xml:space="preserve"> behaviours</w:t>
      </w:r>
      <w:r w:rsidRPr="008979F7">
        <w:rPr>
          <w:rFonts w:ascii="Arial" w:hAnsi="Arial" w:cs="Arial"/>
          <w:b/>
          <w:sz w:val="22"/>
          <w:szCs w:val="22"/>
        </w:rPr>
        <w:t xml:space="preserve"> that I will change and develop </w:t>
      </w:r>
      <w:proofErr w:type="gramStart"/>
      <w:r w:rsidRPr="008979F7">
        <w:rPr>
          <w:rFonts w:ascii="Arial" w:hAnsi="Arial" w:cs="Arial"/>
          <w:b/>
          <w:sz w:val="22"/>
          <w:szCs w:val="22"/>
        </w:rPr>
        <w:t>in order to</w:t>
      </w:r>
      <w:proofErr w:type="gramEnd"/>
      <w:r w:rsidRPr="008979F7">
        <w:rPr>
          <w:rFonts w:ascii="Arial" w:hAnsi="Arial" w:cs="Arial"/>
          <w:b/>
          <w:sz w:val="22"/>
          <w:szCs w:val="22"/>
        </w:rPr>
        <w:t xml:space="preserve"> achieve my vision and goals, adhere to my values and become as resilient as possible</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
        <w:gridCol w:w="2826"/>
        <w:gridCol w:w="2781"/>
        <w:gridCol w:w="3298"/>
        <w:gridCol w:w="1604"/>
        <w:gridCol w:w="1804"/>
        <w:gridCol w:w="2290"/>
      </w:tblGrid>
      <w:tr w:rsidR="00D65E9C" w:rsidRPr="008979F7" w14:paraId="175C967F" w14:textId="77777777" w:rsidTr="000639D8">
        <w:trPr>
          <w:tblHeader/>
        </w:trPr>
        <w:tc>
          <w:tcPr>
            <w:tcW w:w="214" w:type="pct"/>
            <w:tcBorders>
              <w:top w:val="single" w:sz="4" w:space="0" w:color="auto"/>
              <w:left w:val="single" w:sz="4" w:space="0" w:color="auto"/>
              <w:bottom w:val="single" w:sz="4" w:space="0" w:color="auto"/>
              <w:right w:val="single" w:sz="4" w:space="0" w:color="auto"/>
            </w:tcBorders>
            <w:shd w:val="clear" w:color="auto" w:fill="D9D9D9"/>
            <w:hideMark/>
          </w:tcPr>
          <w:p w14:paraId="4E513772" w14:textId="77777777" w:rsidR="00D65E9C" w:rsidRPr="008979F7" w:rsidRDefault="00D65E9C" w:rsidP="000639D8">
            <w:pPr>
              <w:spacing w:before="80" w:after="80" w:line="300" w:lineRule="auto"/>
              <w:rPr>
                <w:rFonts w:ascii="Arial" w:hAnsi="Arial" w:cs="Arial"/>
                <w:b/>
                <w:sz w:val="22"/>
                <w:szCs w:val="22"/>
                <w:lang w:bidi="yi-Hebr"/>
              </w:rPr>
            </w:pPr>
            <w:r w:rsidRPr="008979F7">
              <w:rPr>
                <w:rFonts w:ascii="Arial" w:hAnsi="Arial" w:cs="Arial"/>
                <w:b/>
                <w:sz w:val="22"/>
                <w:szCs w:val="22"/>
                <w:lang w:bidi="yi-Hebr"/>
              </w:rPr>
              <w:t>No</w:t>
            </w:r>
          </w:p>
        </w:tc>
        <w:tc>
          <w:tcPr>
            <w:tcW w:w="974" w:type="pct"/>
            <w:tcBorders>
              <w:top w:val="single" w:sz="4" w:space="0" w:color="auto"/>
              <w:left w:val="single" w:sz="4" w:space="0" w:color="auto"/>
              <w:bottom w:val="single" w:sz="4" w:space="0" w:color="auto"/>
              <w:right w:val="single" w:sz="4" w:space="0" w:color="auto"/>
            </w:tcBorders>
            <w:shd w:val="clear" w:color="auto" w:fill="D9D9D9"/>
            <w:hideMark/>
          </w:tcPr>
          <w:p w14:paraId="1CC8E310" w14:textId="77777777" w:rsidR="00D65E9C" w:rsidRPr="008979F7" w:rsidRDefault="00D65E9C" w:rsidP="000639D8">
            <w:pPr>
              <w:spacing w:before="80" w:after="80" w:line="300" w:lineRule="auto"/>
              <w:rPr>
                <w:rFonts w:ascii="Arial" w:hAnsi="Arial" w:cs="Arial"/>
                <w:b/>
                <w:sz w:val="22"/>
                <w:szCs w:val="22"/>
                <w:lang w:bidi="yi-Hebr"/>
              </w:rPr>
            </w:pPr>
            <w:r w:rsidRPr="008979F7">
              <w:rPr>
                <w:rFonts w:ascii="Arial" w:hAnsi="Arial" w:cs="Arial"/>
                <w:b/>
                <w:sz w:val="22"/>
                <w:szCs w:val="22"/>
                <w:lang w:bidi="yi-Hebr"/>
              </w:rPr>
              <w:t>Improvement and Development Goals</w:t>
            </w:r>
          </w:p>
        </w:tc>
        <w:tc>
          <w:tcPr>
            <w:tcW w:w="959" w:type="pct"/>
            <w:tcBorders>
              <w:top w:val="single" w:sz="4" w:space="0" w:color="auto"/>
              <w:left w:val="single" w:sz="4" w:space="0" w:color="auto"/>
              <w:bottom w:val="single" w:sz="4" w:space="0" w:color="auto"/>
              <w:right w:val="single" w:sz="4" w:space="0" w:color="auto"/>
            </w:tcBorders>
            <w:shd w:val="clear" w:color="auto" w:fill="D9D9D9"/>
            <w:hideMark/>
          </w:tcPr>
          <w:p w14:paraId="61BB9DB3" w14:textId="77777777" w:rsidR="00D65E9C" w:rsidRPr="008979F7" w:rsidRDefault="00D65E9C" w:rsidP="000639D8">
            <w:pPr>
              <w:spacing w:before="80" w:after="80" w:line="300" w:lineRule="auto"/>
              <w:rPr>
                <w:rFonts w:ascii="Arial" w:hAnsi="Arial" w:cs="Arial"/>
                <w:b/>
                <w:sz w:val="22"/>
                <w:szCs w:val="22"/>
                <w:lang w:bidi="yi-Hebr"/>
              </w:rPr>
            </w:pPr>
            <w:r w:rsidRPr="008979F7">
              <w:rPr>
                <w:rFonts w:ascii="Arial" w:hAnsi="Arial" w:cs="Arial"/>
                <w:b/>
                <w:sz w:val="22"/>
                <w:szCs w:val="22"/>
                <w:lang w:bidi="yi-Hebr"/>
              </w:rPr>
              <w:t>Success Criteria</w:t>
            </w:r>
          </w:p>
          <w:p w14:paraId="759DC167" w14:textId="77777777" w:rsidR="00D65E9C" w:rsidRPr="008979F7" w:rsidRDefault="00D65E9C" w:rsidP="000639D8">
            <w:pPr>
              <w:spacing w:before="80" w:after="80" w:line="300" w:lineRule="auto"/>
              <w:rPr>
                <w:rFonts w:ascii="Arial" w:hAnsi="Arial" w:cs="Arial"/>
                <w:sz w:val="22"/>
                <w:szCs w:val="22"/>
                <w:lang w:bidi="yi-Hebr"/>
              </w:rPr>
            </w:pPr>
            <w:r w:rsidRPr="008979F7">
              <w:rPr>
                <w:rFonts w:ascii="Arial" w:hAnsi="Arial" w:cs="Arial"/>
                <w:sz w:val="22"/>
                <w:szCs w:val="22"/>
                <w:lang w:bidi="yi-Hebr"/>
              </w:rPr>
              <w:t>(How I will know when I have made this change)</w:t>
            </w:r>
          </w:p>
        </w:tc>
        <w:tc>
          <w:tcPr>
            <w:tcW w:w="1130" w:type="pct"/>
            <w:tcBorders>
              <w:top w:val="single" w:sz="4" w:space="0" w:color="auto"/>
              <w:left w:val="single" w:sz="4" w:space="0" w:color="auto"/>
              <w:bottom w:val="single" w:sz="4" w:space="0" w:color="auto"/>
              <w:right w:val="single" w:sz="4" w:space="0" w:color="auto"/>
            </w:tcBorders>
            <w:shd w:val="clear" w:color="auto" w:fill="D9D9D9"/>
            <w:hideMark/>
          </w:tcPr>
          <w:p w14:paraId="40118368" w14:textId="77777777" w:rsidR="00D65E9C" w:rsidRPr="008979F7" w:rsidRDefault="00D65E9C" w:rsidP="000639D8">
            <w:pPr>
              <w:spacing w:before="80" w:after="80" w:line="300" w:lineRule="auto"/>
              <w:rPr>
                <w:rFonts w:ascii="Arial" w:hAnsi="Arial" w:cs="Arial"/>
                <w:b/>
                <w:sz w:val="22"/>
                <w:szCs w:val="22"/>
                <w:lang w:bidi="yi-Hebr"/>
              </w:rPr>
            </w:pPr>
            <w:r w:rsidRPr="008979F7">
              <w:rPr>
                <w:rFonts w:ascii="Arial" w:hAnsi="Arial" w:cs="Arial"/>
                <w:b/>
                <w:sz w:val="22"/>
                <w:szCs w:val="22"/>
                <w:lang w:bidi="yi-Hebr"/>
              </w:rPr>
              <w:t>The actions I will take to achieve the goal</w:t>
            </w:r>
          </w:p>
        </w:tc>
        <w:tc>
          <w:tcPr>
            <w:tcW w:w="412" w:type="pct"/>
            <w:tcBorders>
              <w:top w:val="single" w:sz="4" w:space="0" w:color="auto"/>
              <w:left w:val="single" w:sz="4" w:space="0" w:color="auto"/>
              <w:bottom w:val="single" w:sz="4" w:space="0" w:color="auto"/>
              <w:right w:val="single" w:sz="4" w:space="0" w:color="auto"/>
            </w:tcBorders>
            <w:shd w:val="clear" w:color="auto" w:fill="D9D9D9"/>
            <w:hideMark/>
          </w:tcPr>
          <w:p w14:paraId="7AEAF156" w14:textId="77777777" w:rsidR="00D65E9C" w:rsidRPr="008979F7" w:rsidRDefault="00D65E9C" w:rsidP="000639D8">
            <w:pPr>
              <w:spacing w:before="80" w:after="80" w:line="300" w:lineRule="auto"/>
              <w:rPr>
                <w:rFonts w:ascii="Arial" w:hAnsi="Arial" w:cs="Arial"/>
                <w:b/>
                <w:sz w:val="22"/>
                <w:szCs w:val="22"/>
                <w:lang w:bidi="yi-Hebr"/>
              </w:rPr>
            </w:pPr>
            <w:r w:rsidRPr="008979F7">
              <w:rPr>
                <w:rFonts w:ascii="Arial" w:hAnsi="Arial" w:cs="Arial"/>
                <w:b/>
                <w:sz w:val="22"/>
                <w:szCs w:val="22"/>
                <w:lang w:bidi="yi-Hebr"/>
              </w:rPr>
              <w:t>Timelines</w:t>
            </w:r>
          </w:p>
        </w:tc>
        <w:tc>
          <w:tcPr>
            <w:tcW w:w="514" w:type="pct"/>
            <w:tcBorders>
              <w:top w:val="single" w:sz="4" w:space="0" w:color="auto"/>
              <w:left w:val="single" w:sz="4" w:space="0" w:color="auto"/>
              <w:bottom w:val="single" w:sz="4" w:space="0" w:color="auto"/>
              <w:right w:val="single" w:sz="4" w:space="0" w:color="auto"/>
            </w:tcBorders>
            <w:shd w:val="clear" w:color="auto" w:fill="D9D9D9"/>
            <w:hideMark/>
          </w:tcPr>
          <w:p w14:paraId="2239782A" w14:textId="77777777" w:rsidR="00D65E9C" w:rsidRPr="008979F7" w:rsidRDefault="00D65E9C" w:rsidP="000639D8">
            <w:pPr>
              <w:spacing w:before="80" w:after="80" w:line="300" w:lineRule="auto"/>
              <w:rPr>
                <w:rFonts w:ascii="Arial" w:hAnsi="Arial" w:cs="Arial"/>
                <w:b/>
                <w:sz w:val="22"/>
                <w:szCs w:val="22"/>
                <w:lang w:bidi="yi-Hebr"/>
              </w:rPr>
            </w:pPr>
            <w:r w:rsidRPr="008979F7">
              <w:rPr>
                <w:rFonts w:ascii="Arial" w:hAnsi="Arial" w:cs="Arial"/>
                <w:b/>
                <w:sz w:val="22"/>
                <w:szCs w:val="22"/>
                <w:lang w:bidi="yi-Hebr"/>
              </w:rPr>
              <w:t>What will this help me to achieve?</w:t>
            </w:r>
          </w:p>
        </w:tc>
        <w:tc>
          <w:tcPr>
            <w:tcW w:w="797" w:type="pct"/>
            <w:tcBorders>
              <w:top w:val="single" w:sz="4" w:space="0" w:color="auto"/>
              <w:left w:val="single" w:sz="4" w:space="0" w:color="auto"/>
              <w:bottom w:val="single" w:sz="4" w:space="0" w:color="auto"/>
              <w:right w:val="single" w:sz="4" w:space="0" w:color="auto"/>
            </w:tcBorders>
            <w:shd w:val="clear" w:color="auto" w:fill="D9D9D9"/>
            <w:hideMark/>
          </w:tcPr>
          <w:p w14:paraId="11C3A9EB" w14:textId="77777777" w:rsidR="00D65E9C" w:rsidRPr="008979F7" w:rsidRDefault="00D65E9C" w:rsidP="000639D8">
            <w:pPr>
              <w:spacing w:before="80" w:after="80" w:line="300" w:lineRule="auto"/>
              <w:rPr>
                <w:rFonts w:ascii="Arial" w:hAnsi="Arial" w:cs="Arial"/>
                <w:b/>
                <w:sz w:val="22"/>
                <w:szCs w:val="22"/>
                <w:lang w:bidi="yi-Hebr"/>
              </w:rPr>
            </w:pPr>
            <w:r w:rsidRPr="008979F7">
              <w:rPr>
                <w:rFonts w:ascii="Arial" w:hAnsi="Arial" w:cs="Arial"/>
                <w:b/>
                <w:sz w:val="22"/>
                <w:szCs w:val="22"/>
                <w:lang w:bidi="yi-Hebr"/>
              </w:rPr>
              <w:t>Achievements</w:t>
            </w:r>
          </w:p>
          <w:p w14:paraId="1A5A5ADD" w14:textId="77777777" w:rsidR="00D65E9C" w:rsidRPr="008979F7" w:rsidRDefault="00D65E9C" w:rsidP="000639D8">
            <w:pPr>
              <w:spacing w:before="80" w:after="80" w:line="300" w:lineRule="auto"/>
              <w:rPr>
                <w:rFonts w:ascii="Arial" w:hAnsi="Arial" w:cs="Arial"/>
                <w:b/>
                <w:sz w:val="22"/>
                <w:szCs w:val="22"/>
                <w:lang w:bidi="yi-Hebr"/>
              </w:rPr>
            </w:pPr>
            <w:r w:rsidRPr="008979F7">
              <w:rPr>
                <w:rFonts w:ascii="Arial" w:hAnsi="Arial" w:cs="Arial"/>
                <w:b/>
                <w:sz w:val="22"/>
                <w:szCs w:val="22"/>
                <w:lang w:bidi="yi-Hebr"/>
              </w:rPr>
              <w:t>(3 monthly review)</w:t>
            </w:r>
          </w:p>
        </w:tc>
      </w:tr>
      <w:tr w:rsidR="00D65E9C" w:rsidRPr="008979F7" w14:paraId="2B945A5B" w14:textId="77777777" w:rsidTr="000639D8">
        <w:tc>
          <w:tcPr>
            <w:tcW w:w="214" w:type="pct"/>
            <w:tcBorders>
              <w:top w:val="single" w:sz="4" w:space="0" w:color="auto"/>
              <w:left w:val="single" w:sz="4" w:space="0" w:color="auto"/>
              <w:bottom w:val="single" w:sz="4" w:space="0" w:color="auto"/>
              <w:right w:val="single" w:sz="4" w:space="0" w:color="auto"/>
            </w:tcBorders>
            <w:hideMark/>
          </w:tcPr>
          <w:p w14:paraId="5606412E" w14:textId="0A4CEAFF" w:rsidR="00D65E9C" w:rsidRPr="008979F7" w:rsidRDefault="00062B82" w:rsidP="000639D8">
            <w:pPr>
              <w:spacing w:before="80" w:after="80" w:line="300" w:lineRule="auto"/>
              <w:rPr>
                <w:rFonts w:ascii="Arial" w:hAnsi="Arial" w:cs="Arial"/>
                <w:sz w:val="22"/>
                <w:szCs w:val="22"/>
                <w:lang w:bidi="yi-Hebr"/>
              </w:rPr>
            </w:pPr>
            <w:r w:rsidRPr="008979F7">
              <w:rPr>
                <w:rFonts w:ascii="Arial" w:hAnsi="Arial" w:cs="Arial"/>
                <w:sz w:val="22"/>
                <w:szCs w:val="22"/>
                <w:lang w:bidi="yi-Hebr"/>
              </w:rPr>
              <w:t>1</w:t>
            </w:r>
          </w:p>
        </w:tc>
        <w:tc>
          <w:tcPr>
            <w:tcW w:w="974" w:type="pct"/>
            <w:tcBorders>
              <w:top w:val="single" w:sz="4" w:space="0" w:color="auto"/>
              <w:left w:val="single" w:sz="4" w:space="0" w:color="auto"/>
              <w:bottom w:val="single" w:sz="4" w:space="0" w:color="auto"/>
              <w:right w:val="single" w:sz="4" w:space="0" w:color="auto"/>
            </w:tcBorders>
          </w:tcPr>
          <w:p w14:paraId="082B791B" w14:textId="2A7D8150" w:rsidR="00D65E9C" w:rsidRPr="008979F7" w:rsidRDefault="00180E8D" w:rsidP="000639D8">
            <w:pPr>
              <w:spacing w:before="80" w:after="80" w:line="300" w:lineRule="auto"/>
              <w:rPr>
                <w:rFonts w:ascii="Arial" w:hAnsi="Arial" w:cs="Arial"/>
                <w:b/>
                <w:lang w:bidi="yi-Hebr"/>
              </w:rPr>
            </w:pPr>
            <w:r w:rsidRPr="008979F7">
              <w:rPr>
                <w:rFonts w:ascii="Arial" w:hAnsi="Arial" w:cs="Arial"/>
                <w:b/>
                <w:lang w:bidi="yi-Hebr"/>
              </w:rPr>
              <w:t>Be more confident during presentations in person and online.</w:t>
            </w:r>
          </w:p>
          <w:p w14:paraId="06D1A826" w14:textId="77777777" w:rsidR="00D65E9C" w:rsidRPr="008979F7" w:rsidRDefault="00D65E9C" w:rsidP="000639D8">
            <w:pPr>
              <w:spacing w:before="80" w:after="80" w:line="300" w:lineRule="auto"/>
              <w:rPr>
                <w:rFonts w:ascii="Arial" w:hAnsi="Arial" w:cs="Arial"/>
                <w:b/>
                <w:lang w:bidi="yi-Hebr"/>
              </w:rPr>
            </w:pPr>
          </w:p>
        </w:tc>
        <w:tc>
          <w:tcPr>
            <w:tcW w:w="959" w:type="pct"/>
            <w:tcBorders>
              <w:top w:val="single" w:sz="4" w:space="0" w:color="auto"/>
              <w:left w:val="single" w:sz="4" w:space="0" w:color="auto"/>
              <w:bottom w:val="single" w:sz="4" w:space="0" w:color="auto"/>
              <w:right w:val="single" w:sz="4" w:space="0" w:color="auto"/>
            </w:tcBorders>
            <w:hideMark/>
          </w:tcPr>
          <w:p w14:paraId="49917777" w14:textId="77777777" w:rsidR="00D65E9C" w:rsidRPr="008979F7" w:rsidRDefault="00382ABB" w:rsidP="000639D8">
            <w:pPr>
              <w:spacing w:before="80" w:after="80" w:line="300" w:lineRule="auto"/>
              <w:rPr>
                <w:rFonts w:ascii="Arial" w:hAnsi="Arial" w:cs="Arial"/>
                <w:lang w:bidi="yi-Hebr"/>
              </w:rPr>
            </w:pPr>
            <w:r w:rsidRPr="008979F7">
              <w:rPr>
                <w:rFonts w:ascii="Arial" w:hAnsi="Arial" w:cs="Arial"/>
                <w:lang w:bidi="yi-Hebr"/>
              </w:rPr>
              <w:t xml:space="preserve">I will be able to look up during presentations and not rely on </w:t>
            </w:r>
            <w:r w:rsidR="001543BE" w:rsidRPr="008979F7">
              <w:rPr>
                <w:rFonts w:ascii="Arial" w:hAnsi="Arial" w:cs="Arial"/>
                <w:lang w:bidi="yi-Hebr"/>
              </w:rPr>
              <w:t xml:space="preserve">and read </w:t>
            </w:r>
            <w:r w:rsidRPr="008979F7">
              <w:rPr>
                <w:rFonts w:ascii="Arial" w:hAnsi="Arial" w:cs="Arial"/>
                <w:lang w:bidi="yi-Hebr"/>
              </w:rPr>
              <w:t xml:space="preserve">my notes when </w:t>
            </w:r>
            <w:r w:rsidR="001543BE" w:rsidRPr="008979F7">
              <w:rPr>
                <w:rFonts w:ascii="Arial" w:hAnsi="Arial" w:cs="Arial"/>
                <w:lang w:bidi="yi-Hebr"/>
              </w:rPr>
              <w:t>delivering to an audience.</w:t>
            </w:r>
          </w:p>
          <w:p w14:paraId="59DB68FB" w14:textId="7276DACE" w:rsidR="004A42F8" w:rsidRPr="008979F7" w:rsidRDefault="003E5CA2" w:rsidP="000639D8">
            <w:pPr>
              <w:spacing w:before="80" w:after="80" w:line="300" w:lineRule="auto"/>
              <w:rPr>
                <w:rFonts w:ascii="Arial" w:hAnsi="Arial" w:cs="Arial"/>
                <w:lang w:bidi="yi-Hebr"/>
              </w:rPr>
            </w:pPr>
            <w:r w:rsidRPr="008979F7">
              <w:rPr>
                <w:rFonts w:ascii="Arial" w:hAnsi="Arial" w:cs="Arial"/>
                <w:lang w:bidi="yi-Hebr"/>
              </w:rPr>
              <w:t>Munz et al. (2024) recommends that presenters should alternate their gaze from eye contact to the computer screen for the most natural effect.</w:t>
            </w:r>
          </w:p>
          <w:p w14:paraId="1A5BE364" w14:textId="77777777" w:rsidR="004A42F8" w:rsidRPr="008979F7" w:rsidRDefault="004A42F8" w:rsidP="000639D8">
            <w:pPr>
              <w:spacing w:before="80" w:after="80" w:line="300" w:lineRule="auto"/>
              <w:rPr>
                <w:rFonts w:ascii="Arial" w:hAnsi="Arial" w:cs="Arial"/>
                <w:lang w:bidi="yi-Hebr"/>
              </w:rPr>
            </w:pPr>
          </w:p>
          <w:p w14:paraId="1F3BE957" w14:textId="77777777" w:rsidR="001543BE" w:rsidRPr="008979F7" w:rsidRDefault="001543BE" w:rsidP="000639D8">
            <w:pPr>
              <w:spacing w:before="80" w:after="80" w:line="300" w:lineRule="auto"/>
              <w:rPr>
                <w:rFonts w:ascii="Arial" w:hAnsi="Arial" w:cs="Arial"/>
                <w:lang w:bidi="yi-Hebr"/>
              </w:rPr>
            </w:pPr>
            <w:r w:rsidRPr="008979F7">
              <w:rPr>
                <w:rFonts w:ascii="Arial" w:hAnsi="Arial" w:cs="Arial"/>
                <w:lang w:bidi="yi-Hebr"/>
              </w:rPr>
              <w:lastRenderedPageBreak/>
              <w:t>I will be able to speak more fluently, using natural tone and intonation to make my presentation sound more professional and interesting.</w:t>
            </w:r>
          </w:p>
          <w:p w14:paraId="48C11527" w14:textId="7C1CDA1F" w:rsidR="004A42F8" w:rsidRPr="008979F7" w:rsidRDefault="00C15048" w:rsidP="000639D8">
            <w:pPr>
              <w:spacing w:before="80" w:after="80" w:line="300" w:lineRule="auto"/>
              <w:rPr>
                <w:rFonts w:ascii="Arial" w:hAnsi="Arial" w:cs="Arial"/>
                <w:lang w:bidi="yi-Hebr"/>
              </w:rPr>
            </w:pPr>
            <w:r w:rsidRPr="008979F7">
              <w:rPr>
                <w:rFonts w:ascii="Arial" w:hAnsi="Arial" w:cs="Arial"/>
                <w:lang w:bidi="yi-Hebr"/>
              </w:rPr>
              <w:t xml:space="preserve">Van </w:t>
            </w:r>
            <w:r w:rsidR="004A42F8" w:rsidRPr="008979F7">
              <w:rPr>
                <w:rFonts w:ascii="Arial" w:hAnsi="Arial" w:cs="Arial"/>
                <w:lang w:bidi="yi-Hebr"/>
              </w:rPr>
              <w:t xml:space="preserve">Emden, Becker and Becker (2026) </w:t>
            </w:r>
            <w:r w:rsidR="003E5CA2" w:rsidRPr="008979F7">
              <w:rPr>
                <w:rFonts w:ascii="Arial" w:hAnsi="Arial" w:cs="Arial"/>
                <w:lang w:bidi="yi-Hebr"/>
              </w:rPr>
              <w:t>suggest</w:t>
            </w:r>
            <w:r w:rsidR="004A42F8" w:rsidRPr="008979F7">
              <w:rPr>
                <w:rFonts w:ascii="Arial" w:hAnsi="Arial" w:cs="Arial"/>
                <w:lang w:bidi="yi-Hebr"/>
              </w:rPr>
              <w:t xml:space="preserve"> that we can show meaning with the tone of our voices, and these can be used to control emotional responses.</w:t>
            </w:r>
          </w:p>
          <w:p w14:paraId="0C811ADF" w14:textId="77777777" w:rsidR="004A42F8" w:rsidRPr="008979F7" w:rsidRDefault="004A42F8" w:rsidP="000639D8">
            <w:pPr>
              <w:spacing w:before="80" w:after="80" w:line="300" w:lineRule="auto"/>
              <w:rPr>
                <w:rFonts w:ascii="Arial" w:hAnsi="Arial" w:cs="Arial"/>
                <w:lang w:bidi="yi-Hebr"/>
              </w:rPr>
            </w:pPr>
          </w:p>
          <w:p w14:paraId="342C7B25" w14:textId="43BA4294" w:rsidR="001543BE" w:rsidRPr="008979F7" w:rsidRDefault="001543BE" w:rsidP="000639D8">
            <w:pPr>
              <w:spacing w:before="80" w:after="80" w:line="300" w:lineRule="auto"/>
              <w:rPr>
                <w:rFonts w:ascii="Arial" w:hAnsi="Arial" w:cs="Arial"/>
                <w:lang w:bidi="yi-Hebr"/>
              </w:rPr>
            </w:pPr>
            <w:r w:rsidRPr="008979F7">
              <w:rPr>
                <w:rFonts w:ascii="Arial" w:hAnsi="Arial" w:cs="Arial"/>
                <w:lang w:bidi="yi-Hebr"/>
              </w:rPr>
              <w:t>I will be able to put my authentic personality into my delivery without feeling embarrassed or scared.</w:t>
            </w:r>
          </w:p>
        </w:tc>
        <w:tc>
          <w:tcPr>
            <w:tcW w:w="1130" w:type="pct"/>
            <w:tcBorders>
              <w:top w:val="single" w:sz="4" w:space="0" w:color="auto"/>
              <w:left w:val="single" w:sz="4" w:space="0" w:color="auto"/>
              <w:bottom w:val="single" w:sz="4" w:space="0" w:color="auto"/>
              <w:right w:val="single" w:sz="4" w:space="0" w:color="auto"/>
            </w:tcBorders>
          </w:tcPr>
          <w:p w14:paraId="653CB37C" w14:textId="2031B666" w:rsidR="00067087" w:rsidRPr="008979F7" w:rsidRDefault="00067087" w:rsidP="00C62672">
            <w:pPr>
              <w:pStyle w:val="ListParagraph"/>
              <w:numPr>
                <w:ilvl w:val="0"/>
                <w:numId w:val="42"/>
              </w:numPr>
              <w:spacing w:before="80" w:after="80" w:line="300" w:lineRule="auto"/>
              <w:rPr>
                <w:rFonts w:ascii="Arial" w:hAnsi="Arial" w:cs="Arial"/>
                <w:lang w:bidi="yi-Hebr"/>
              </w:rPr>
            </w:pPr>
            <w:r w:rsidRPr="008979F7">
              <w:rPr>
                <w:rFonts w:ascii="Arial" w:hAnsi="Arial" w:cs="Arial"/>
                <w:lang w:bidi="yi-Hebr"/>
              </w:rPr>
              <w:lastRenderedPageBreak/>
              <w:t>Improve my confidence by taking opportunities to speak in public. For example, speaking in staff meetings, and professional discussions.</w:t>
            </w:r>
          </w:p>
          <w:p w14:paraId="64BE9055" w14:textId="6BDAA9B9" w:rsidR="00067087" w:rsidRPr="008979F7" w:rsidRDefault="00067087" w:rsidP="00C62672">
            <w:pPr>
              <w:pStyle w:val="ListParagraph"/>
              <w:numPr>
                <w:ilvl w:val="0"/>
                <w:numId w:val="42"/>
              </w:numPr>
              <w:spacing w:before="80" w:after="80" w:line="300" w:lineRule="auto"/>
              <w:rPr>
                <w:rFonts w:ascii="Arial" w:hAnsi="Arial" w:cs="Arial"/>
                <w:lang w:bidi="yi-Hebr"/>
              </w:rPr>
            </w:pPr>
            <w:r w:rsidRPr="008979F7">
              <w:rPr>
                <w:rFonts w:ascii="Arial" w:hAnsi="Arial" w:cs="Arial"/>
                <w:lang w:bidi="yi-Hebr"/>
              </w:rPr>
              <w:t>Record myself, so I can identify areas for improvement.</w:t>
            </w:r>
          </w:p>
          <w:p w14:paraId="297CFCE8" w14:textId="673A4240" w:rsidR="00D65E9C" w:rsidRPr="008979F7" w:rsidRDefault="00067087" w:rsidP="00C62672">
            <w:pPr>
              <w:pStyle w:val="ListParagraph"/>
              <w:numPr>
                <w:ilvl w:val="0"/>
                <w:numId w:val="42"/>
              </w:numPr>
              <w:spacing w:before="80" w:after="80" w:line="300" w:lineRule="auto"/>
              <w:rPr>
                <w:rFonts w:ascii="Arial" w:hAnsi="Arial" w:cs="Arial"/>
                <w:lang w:bidi="yi-Hebr"/>
              </w:rPr>
            </w:pPr>
            <w:r w:rsidRPr="008979F7">
              <w:rPr>
                <w:rFonts w:ascii="Arial" w:hAnsi="Arial" w:cs="Arial"/>
                <w:lang w:bidi="yi-Hebr"/>
              </w:rPr>
              <w:t>Ask for constructive feedback from colleagues and professionals.</w:t>
            </w:r>
          </w:p>
        </w:tc>
        <w:tc>
          <w:tcPr>
            <w:tcW w:w="412" w:type="pct"/>
            <w:tcBorders>
              <w:top w:val="single" w:sz="4" w:space="0" w:color="auto"/>
              <w:left w:val="single" w:sz="4" w:space="0" w:color="auto"/>
              <w:bottom w:val="single" w:sz="4" w:space="0" w:color="auto"/>
              <w:right w:val="single" w:sz="4" w:space="0" w:color="auto"/>
            </w:tcBorders>
          </w:tcPr>
          <w:p w14:paraId="3AFF082E" w14:textId="1BE41567" w:rsidR="00D65E9C" w:rsidRPr="008979F7" w:rsidRDefault="00D9535D" w:rsidP="000639D8">
            <w:pPr>
              <w:spacing w:before="80" w:after="80" w:line="300" w:lineRule="auto"/>
              <w:rPr>
                <w:rFonts w:ascii="Arial" w:hAnsi="Arial" w:cs="Arial"/>
                <w:lang w:bidi="yi-Hebr"/>
              </w:rPr>
            </w:pPr>
            <w:r w:rsidRPr="008979F7">
              <w:rPr>
                <w:rFonts w:ascii="Arial" w:hAnsi="Arial" w:cs="Arial"/>
                <w:lang w:bidi="yi-Hebr"/>
              </w:rPr>
              <w:t>Gradual improvement throughout my degree course.</w:t>
            </w:r>
          </w:p>
        </w:tc>
        <w:tc>
          <w:tcPr>
            <w:tcW w:w="514" w:type="pct"/>
            <w:tcBorders>
              <w:top w:val="single" w:sz="4" w:space="0" w:color="auto"/>
              <w:left w:val="single" w:sz="4" w:space="0" w:color="auto"/>
              <w:bottom w:val="single" w:sz="4" w:space="0" w:color="auto"/>
              <w:right w:val="single" w:sz="4" w:space="0" w:color="auto"/>
            </w:tcBorders>
            <w:hideMark/>
          </w:tcPr>
          <w:p w14:paraId="16C928F0" w14:textId="77777777" w:rsidR="00D65E9C" w:rsidRPr="008979F7" w:rsidRDefault="0095580D" w:rsidP="000639D8">
            <w:pPr>
              <w:spacing w:before="80" w:after="80" w:line="300" w:lineRule="auto"/>
              <w:rPr>
                <w:rFonts w:ascii="Arial" w:hAnsi="Arial" w:cs="Arial"/>
                <w:lang w:bidi="yi-Hebr"/>
              </w:rPr>
            </w:pPr>
            <w:r w:rsidRPr="008979F7">
              <w:rPr>
                <w:rFonts w:ascii="Arial" w:hAnsi="Arial" w:cs="Arial"/>
                <w:lang w:bidi="yi-Hebr"/>
              </w:rPr>
              <w:t>It will help me communicate my ideas more clearly and effectively.</w:t>
            </w:r>
          </w:p>
          <w:p w14:paraId="57016785" w14:textId="1E9677C4" w:rsidR="0095580D" w:rsidRPr="008979F7" w:rsidRDefault="001D2D68" w:rsidP="000639D8">
            <w:pPr>
              <w:spacing w:before="80" w:after="80" w:line="300" w:lineRule="auto"/>
              <w:rPr>
                <w:rFonts w:ascii="Arial" w:hAnsi="Arial" w:cs="Arial"/>
                <w:lang w:bidi="yi-Hebr"/>
              </w:rPr>
            </w:pPr>
            <w:r w:rsidRPr="008979F7">
              <w:rPr>
                <w:rFonts w:ascii="Arial" w:hAnsi="Arial" w:cs="Arial"/>
                <w:lang w:bidi="yi-Hebr"/>
              </w:rPr>
              <w:t>It will also r</w:t>
            </w:r>
            <w:r w:rsidR="0095580D" w:rsidRPr="008979F7">
              <w:rPr>
                <w:rFonts w:ascii="Arial" w:hAnsi="Arial" w:cs="Arial"/>
                <w:lang w:bidi="yi-Hebr"/>
              </w:rPr>
              <w:t>educe anxiety when presenting both in person and online.</w:t>
            </w:r>
          </w:p>
          <w:p w14:paraId="64E99384" w14:textId="717FB17E" w:rsidR="001D2D68" w:rsidRPr="008979F7" w:rsidRDefault="001D2D68" w:rsidP="000639D8">
            <w:pPr>
              <w:spacing w:before="80" w:after="80" w:line="300" w:lineRule="auto"/>
              <w:rPr>
                <w:rFonts w:ascii="Arial" w:hAnsi="Arial" w:cs="Arial"/>
                <w:lang w:bidi="yi-Hebr"/>
              </w:rPr>
            </w:pPr>
          </w:p>
        </w:tc>
        <w:tc>
          <w:tcPr>
            <w:tcW w:w="797" w:type="pct"/>
            <w:tcBorders>
              <w:top w:val="single" w:sz="4" w:space="0" w:color="auto"/>
              <w:left w:val="single" w:sz="4" w:space="0" w:color="auto"/>
              <w:bottom w:val="single" w:sz="4" w:space="0" w:color="auto"/>
              <w:right w:val="single" w:sz="4" w:space="0" w:color="auto"/>
            </w:tcBorders>
          </w:tcPr>
          <w:p w14:paraId="6FCD21BE" w14:textId="77777777" w:rsidR="00D65E9C" w:rsidRPr="008979F7" w:rsidRDefault="00D65E9C" w:rsidP="000639D8">
            <w:pPr>
              <w:spacing w:before="80" w:after="80" w:line="300" w:lineRule="auto"/>
              <w:rPr>
                <w:rFonts w:ascii="Arial" w:hAnsi="Arial" w:cs="Arial"/>
                <w:lang w:bidi="yi-Hebr"/>
              </w:rPr>
            </w:pPr>
          </w:p>
        </w:tc>
      </w:tr>
      <w:tr w:rsidR="00D65E9C" w:rsidRPr="008979F7" w14:paraId="272B5EB1" w14:textId="77777777" w:rsidTr="000639D8">
        <w:tc>
          <w:tcPr>
            <w:tcW w:w="214" w:type="pct"/>
            <w:tcBorders>
              <w:top w:val="single" w:sz="4" w:space="0" w:color="auto"/>
              <w:left w:val="single" w:sz="4" w:space="0" w:color="auto"/>
              <w:bottom w:val="single" w:sz="4" w:space="0" w:color="auto"/>
              <w:right w:val="single" w:sz="4" w:space="0" w:color="auto"/>
            </w:tcBorders>
            <w:hideMark/>
          </w:tcPr>
          <w:p w14:paraId="755B10EC" w14:textId="77777777" w:rsidR="00D65E9C" w:rsidRPr="008979F7" w:rsidRDefault="00D65E9C" w:rsidP="000639D8">
            <w:pPr>
              <w:spacing w:before="80" w:after="80" w:line="300" w:lineRule="auto"/>
              <w:rPr>
                <w:rFonts w:ascii="Arial" w:hAnsi="Arial" w:cs="Arial"/>
                <w:sz w:val="22"/>
                <w:szCs w:val="22"/>
                <w:lang w:bidi="yi-Hebr"/>
              </w:rPr>
            </w:pPr>
            <w:r w:rsidRPr="008979F7">
              <w:rPr>
                <w:rFonts w:ascii="Arial" w:hAnsi="Arial" w:cs="Arial"/>
                <w:sz w:val="22"/>
                <w:szCs w:val="22"/>
                <w:lang w:bidi="yi-Hebr"/>
              </w:rPr>
              <w:lastRenderedPageBreak/>
              <w:t>2</w:t>
            </w:r>
          </w:p>
        </w:tc>
        <w:tc>
          <w:tcPr>
            <w:tcW w:w="974" w:type="pct"/>
            <w:tcBorders>
              <w:top w:val="single" w:sz="4" w:space="0" w:color="auto"/>
              <w:left w:val="single" w:sz="4" w:space="0" w:color="auto"/>
              <w:bottom w:val="single" w:sz="4" w:space="0" w:color="auto"/>
              <w:right w:val="single" w:sz="4" w:space="0" w:color="auto"/>
            </w:tcBorders>
          </w:tcPr>
          <w:p w14:paraId="41A532F5" w14:textId="50C18508" w:rsidR="00D65E9C" w:rsidRPr="008979F7" w:rsidRDefault="00D53B30" w:rsidP="000639D8">
            <w:pPr>
              <w:spacing w:before="80" w:after="80" w:line="300" w:lineRule="auto"/>
              <w:rPr>
                <w:rFonts w:ascii="Arial" w:hAnsi="Arial" w:cs="Arial"/>
                <w:b/>
                <w:lang w:bidi="yi-Hebr"/>
              </w:rPr>
            </w:pPr>
            <w:r w:rsidRPr="008979F7">
              <w:rPr>
                <w:rFonts w:ascii="Arial" w:hAnsi="Arial" w:cs="Arial"/>
                <w:b/>
                <w:lang w:bidi="yi-Hebr"/>
              </w:rPr>
              <w:t>To confidently use Harvard referencing</w:t>
            </w:r>
            <w:r w:rsidR="00062B82" w:rsidRPr="008979F7">
              <w:rPr>
                <w:rFonts w:ascii="Arial" w:hAnsi="Arial" w:cs="Arial"/>
                <w:b/>
                <w:lang w:bidi="yi-Hebr"/>
              </w:rPr>
              <w:t xml:space="preserve"> in my university assignments.</w:t>
            </w:r>
          </w:p>
          <w:p w14:paraId="79A0B957" w14:textId="77777777" w:rsidR="00D65E9C" w:rsidRPr="008979F7" w:rsidRDefault="00D65E9C" w:rsidP="000639D8">
            <w:pPr>
              <w:spacing w:before="80" w:after="80" w:line="300" w:lineRule="auto"/>
              <w:rPr>
                <w:rFonts w:ascii="Arial" w:hAnsi="Arial" w:cs="Arial"/>
                <w:b/>
                <w:lang w:bidi="yi-Hebr"/>
              </w:rPr>
            </w:pPr>
          </w:p>
          <w:p w14:paraId="25F344BB" w14:textId="77777777" w:rsidR="00D65E9C" w:rsidRPr="008979F7" w:rsidRDefault="00D65E9C" w:rsidP="000639D8">
            <w:pPr>
              <w:spacing w:before="80" w:after="80" w:line="300" w:lineRule="auto"/>
              <w:rPr>
                <w:rFonts w:ascii="Arial" w:hAnsi="Arial" w:cs="Arial"/>
                <w:b/>
                <w:lang w:bidi="yi-Hebr"/>
              </w:rPr>
            </w:pPr>
          </w:p>
          <w:p w14:paraId="00A072CF" w14:textId="77777777" w:rsidR="00D65E9C" w:rsidRPr="008979F7" w:rsidRDefault="00D65E9C" w:rsidP="000639D8">
            <w:pPr>
              <w:spacing w:before="80" w:after="80" w:line="300" w:lineRule="auto"/>
              <w:rPr>
                <w:rFonts w:ascii="Arial" w:hAnsi="Arial" w:cs="Arial"/>
                <w:b/>
                <w:lang w:bidi="yi-Hebr"/>
              </w:rPr>
            </w:pPr>
          </w:p>
        </w:tc>
        <w:tc>
          <w:tcPr>
            <w:tcW w:w="959" w:type="pct"/>
            <w:tcBorders>
              <w:top w:val="single" w:sz="4" w:space="0" w:color="auto"/>
              <w:left w:val="single" w:sz="4" w:space="0" w:color="auto"/>
              <w:bottom w:val="single" w:sz="4" w:space="0" w:color="auto"/>
              <w:right w:val="single" w:sz="4" w:space="0" w:color="auto"/>
            </w:tcBorders>
          </w:tcPr>
          <w:p w14:paraId="40308BD4" w14:textId="77777777" w:rsidR="00D65E9C" w:rsidRPr="008979F7" w:rsidRDefault="00D17DD2" w:rsidP="000639D8">
            <w:pPr>
              <w:spacing w:before="80" w:after="80" w:line="300" w:lineRule="auto"/>
              <w:rPr>
                <w:rFonts w:ascii="Arial" w:hAnsi="Arial" w:cs="Arial"/>
                <w:lang w:bidi="yi-Hebr"/>
              </w:rPr>
            </w:pPr>
            <w:r w:rsidRPr="008979F7">
              <w:rPr>
                <w:rFonts w:ascii="Arial" w:hAnsi="Arial" w:cs="Arial"/>
                <w:lang w:bidi="yi-Hebr"/>
              </w:rPr>
              <w:t>I will know that I am successful in this when I no longer need to look at my notes when filling in my reference list for an assignment.</w:t>
            </w:r>
          </w:p>
          <w:p w14:paraId="26611D82" w14:textId="340CAA18" w:rsidR="003E5CA2" w:rsidRPr="008979F7" w:rsidRDefault="003E5CA2" w:rsidP="000639D8">
            <w:pPr>
              <w:spacing w:before="80" w:after="80" w:line="300" w:lineRule="auto"/>
              <w:rPr>
                <w:rFonts w:ascii="Arial" w:hAnsi="Arial" w:cs="Arial"/>
                <w:lang w:bidi="yi-Hebr"/>
              </w:rPr>
            </w:pPr>
          </w:p>
        </w:tc>
        <w:tc>
          <w:tcPr>
            <w:tcW w:w="1130" w:type="pct"/>
            <w:tcBorders>
              <w:top w:val="single" w:sz="4" w:space="0" w:color="auto"/>
              <w:left w:val="single" w:sz="4" w:space="0" w:color="auto"/>
              <w:bottom w:val="single" w:sz="4" w:space="0" w:color="auto"/>
              <w:right w:val="single" w:sz="4" w:space="0" w:color="auto"/>
            </w:tcBorders>
          </w:tcPr>
          <w:p w14:paraId="79871EEE" w14:textId="625A65F6" w:rsidR="00062B82" w:rsidRPr="008979F7" w:rsidRDefault="00062B82" w:rsidP="00C62672">
            <w:pPr>
              <w:pStyle w:val="ListParagraph"/>
              <w:numPr>
                <w:ilvl w:val="0"/>
                <w:numId w:val="41"/>
              </w:numPr>
              <w:spacing w:before="80" w:after="80" w:line="300" w:lineRule="auto"/>
              <w:rPr>
                <w:rFonts w:ascii="Arial" w:hAnsi="Arial" w:cs="Arial"/>
                <w:lang w:bidi="yi-Hebr"/>
              </w:rPr>
            </w:pPr>
            <w:proofErr w:type="spellStart"/>
            <w:r w:rsidRPr="008979F7">
              <w:rPr>
                <w:rFonts w:ascii="Arial" w:hAnsi="Arial" w:cs="Arial"/>
                <w:lang w:bidi="yi-Hebr"/>
              </w:rPr>
              <w:t>Familiarise</w:t>
            </w:r>
            <w:proofErr w:type="spellEnd"/>
            <w:r w:rsidRPr="008979F7">
              <w:rPr>
                <w:rFonts w:ascii="Arial" w:hAnsi="Arial" w:cs="Arial"/>
                <w:lang w:bidi="yi-Hebr"/>
              </w:rPr>
              <w:t xml:space="preserve"> myself with the University’s Harvard reference guidelines.</w:t>
            </w:r>
          </w:p>
          <w:p w14:paraId="1C044770" w14:textId="611AAD8F" w:rsidR="00D65E9C" w:rsidRPr="008979F7" w:rsidRDefault="00062B82" w:rsidP="00C62672">
            <w:pPr>
              <w:pStyle w:val="ListParagraph"/>
              <w:numPr>
                <w:ilvl w:val="0"/>
                <w:numId w:val="41"/>
              </w:numPr>
              <w:spacing w:before="80" w:after="80" w:line="300" w:lineRule="auto"/>
              <w:rPr>
                <w:rFonts w:ascii="Arial" w:hAnsi="Arial" w:cs="Arial"/>
                <w:lang w:bidi="yi-Hebr"/>
              </w:rPr>
            </w:pPr>
            <w:r w:rsidRPr="008979F7">
              <w:rPr>
                <w:rFonts w:ascii="Arial" w:hAnsi="Arial" w:cs="Arial"/>
                <w:lang w:bidi="yi-Hebr"/>
              </w:rPr>
              <w:t>Practicing how to cite different sources.</w:t>
            </w:r>
          </w:p>
          <w:p w14:paraId="07F1B145" w14:textId="105DF373" w:rsidR="00062B82" w:rsidRPr="008979F7" w:rsidRDefault="00062B82" w:rsidP="00C62672">
            <w:pPr>
              <w:pStyle w:val="ListParagraph"/>
              <w:numPr>
                <w:ilvl w:val="0"/>
                <w:numId w:val="41"/>
              </w:numPr>
              <w:spacing w:before="80" w:after="80" w:line="300" w:lineRule="auto"/>
              <w:rPr>
                <w:rFonts w:ascii="Arial" w:hAnsi="Arial" w:cs="Arial"/>
                <w:lang w:bidi="yi-Hebr"/>
              </w:rPr>
            </w:pPr>
            <w:r w:rsidRPr="008979F7">
              <w:rPr>
                <w:rFonts w:ascii="Arial" w:hAnsi="Arial" w:cs="Arial"/>
                <w:lang w:bidi="yi-Hebr"/>
              </w:rPr>
              <w:t>Keep notes and examples to look over.</w:t>
            </w:r>
          </w:p>
          <w:p w14:paraId="1C6289B6" w14:textId="77777777" w:rsidR="00062B82" w:rsidRPr="008979F7" w:rsidRDefault="00062B82" w:rsidP="000639D8">
            <w:pPr>
              <w:spacing w:before="80" w:after="80" w:line="300" w:lineRule="auto"/>
              <w:rPr>
                <w:rFonts w:ascii="Arial" w:hAnsi="Arial" w:cs="Arial"/>
                <w:lang w:bidi="yi-Hebr"/>
              </w:rPr>
            </w:pPr>
          </w:p>
          <w:p w14:paraId="76B5C171" w14:textId="3F9DD396" w:rsidR="00062B82" w:rsidRPr="008979F7" w:rsidRDefault="00062B82" w:rsidP="000639D8">
            <w:pPr>
              <w:spacing w:before="80" w:after="80" w:line="300" w:lineRule="auto"/>
              <w:rPr>
                <w:rFonts w:ascii="Arial" w:hAnsi="Arial" w:cs="Arial"/>
                <w:lang w:bidi="yi-Hebr"/>
              </w:rPr>
            </w:pPr>
          </w:p>
        </w:tc>
        <w:tc>
          <w:tcPr>
            <w:tcW w:w="412" w:type="pct"/>
            <w:tcBorders>
              <w:top w:val="single" w:sz="4" w:space="0" w:color="auto"/>
              <w:left w:val="single" w:sz="4" w:space="0" w:color="auto"/>
              <w:bottom w:val="single" w:sz="4" w:space="0" w:color="auto"/>
              <w:right w:val="single" w:sz="4" w:space="0" w:color="auto"/>
            </w:tcBorders>
          </w:tcPr>
          <w:p w14:paraId="35CB00C1" w14:textId="381FF560" w:rsidR="00D65E9C" w:rsidRPr="008979F7" w:rsidRDefault="00D9535D" w:rsidP="000639D8">
            <w:pPr>
              <w:spacing w:before="80" w:after="80" w:line="300" w:lineRule="auto"/>
              <w:rPr>
                <w:rFonts w:ascii="Arial" w:hAnsi="Arial" w:cs="Arial"/>
                <w:lang w:bidi="yi-Hebr"/>
              </w:rPr>
            </w:pPr>
            <w:r w:rsidRPr="008979F7">
              <w:rPr>
                <w:rFonts w:ascii="Arial" w:hAnsi="Arial" w:cs="Arial"/>
                <w:lang w:bidi="yi-Hebr"/>
              </w:rPr>
              <w:t>By module 7, as this is when my assignment grades count towards my final grade.</w:t>
            </w:r>
          </w:p>
        </w:tc>
        <w:tc>
          <w:tcPr>
            <w:tcW w:w="514" w:type="pct"/>
            <w:tcBorders>
              <w:top w:val="single" w:sz="4" w:space="0" w:color="auto"/>
              <w:left w:val="single" w:sz="4" w:space="0" w:color="auto"/>
              <w:bottom w:val="single" w:sz="4" w:space="0" w:color="auto"/>
              <w:right w:val="single" w:sz="4" w:space="0" w:color="auto"/>
            </w:tcBorders>
          </w:tcPr>
          <w:p w14:paraId="3CA642DF" w14:textId="57369785" w:rsidR="00D65E9C" w:rsidRPr="008979F7" w:rsidRDefault="00382ABB" w:rsidP="000639D8">
            <w:pPr>
              <w:spacing w:before="80" w:after="80" w:line="300" w:lineRule="auto"/>
              <w:rPr>
                <w:rFonts w:ascii="Arial" w:hAnsi="Arial" w:cs="Arial"/>
                <w:lang w:bidi="yi-Hebr"/>
              </w:rPr>
            </w:pPr>
            <w:r w:rsidRPr="008979F7">
              <w:rPr>
                <w:rFonts w:ascii="Arial" w:hAnsi="Arial" w:cs="Arial"/>
                <w:lang w:bidi="yi-Hebr"/>
              </w:rPr>
              <w:t>This will help me use quotations and citations correctly. It will also save me time when completing assignments</w:t>
            </w:r>
            <w:r w:rsidR="005229B6" w:rsidRPr="008979F7">
              <w:rPr>
                <w:rFonts w:ascii="Arial" w:hAnsi="Arial" w:cs="Arial"/>
                <w:lang w:bidi="yi-Hebr"/>
              </w:rPr>
              <w:t>.</w:t>
            </w:r>
          </w:p>
          <w:p w14:paraId="436D8DEE" w14:textId="77777777" w:rsidR="005229B6" w:rsidRPr="008979F7" w:rsidRDefault="005229B6" w:rsidP="000639D8">
            <w:pPr>
              <w:spacing w:before="80" w:after="80" w:line="300" w:lineRule="auto"/>
              <w:rPr>
                <w:rFonts w:ascii="Arial" w:hAnsi="Arial" w:cs="Arial"/>
                <w:lang w:bidi="yi-Hebr"/>
              </w:rPr>
            </w:pPr>
          </w:p>
          <w:p w14:paraId="51602A78" w14:textId="77777777" w:rsidR="005229B6" w:rsidRPr="008979F7" w:rsidRDefault="005229B6" w:rsidP="005229B6">
            <w:pPr>
              <w:spacing w:before="80" w:after="80" w:line="300" w:lineRule="auto"/>
              <w:rPr>
                <w:rFonts w:ascii="Arial" w:hAnsi="Arial" w:cs="Arial"/>
                <w:lang w:bidi="yi-Hebr"/>
              </w:rPr>
            </w:pPr>
            <w:r w:rsidRPr="008979F7">
              <w:rPr>
                <w:rFonts w:ascii="Arial" w:hAnsi="Arial" w:cs="Arial"/>
                <w:lang w:bidi="yi-Hebr"/>
              </w:rPr>
              <w:t>It will help me avoid accidental plagiarism.</w:t>
            </w:r>
          </w:p>
          <w:p w14:paraId="1B78D09F" w14:textId="24BAFB37" w:rsidR="001D2D68" w:rsidRPr="008979F7" w:rsidRDefault="001D2D68" w:rsidP="005229B6">
            <w:pPr>
              <w:spacing w:before="80" w:after="80" w:line="300" w:lineRule="auto"/>
              <w:rPr>
                <w:rFonts w:ascii="Arial" w:hAnsi="Arial" w:cs="Arial"/>
                <w:lang w:bidi="yi-Hebr"/>
              </w:rPr>
            </w:pPr>
            <w:r w:rsidRPr="008979F7">
              <w:rPr>
                <w:rFonts w:ascii="Arial" w:hAnsi="Arial" w:cs="Arial"/>
                <w:lang w:bidi="yi-Hebr"/>
              </w:rPr>
              <w:t xml:space="preserve">Dachis (2010, cited by </w:t>
            </w:r>
            <w:proofErr w:type="spellStart"/>
            <w:r w:rsidRPr="008979F7">
              <w:rPr>
                <w:rFonts w:ascii="Arial" w:hAnsi="Arial" w:cs="Arial"/>
                <w:lang w:bidi="yi-Hebr"/>
              </w:rPr>
              <w:t>Nevilie</w:t>
            </w:r>
            <w:proofErr w:type="spellEnd"/>
            <w:r w:rsidRPr="008979F7">
              <w:rPr>
                <w:rFonts w:ascii="Arial" w:hAnsi="Arial" w:cs="Arial"/>
                <w:lang w:bidi="yi-Hebr"/>
              </w:rPr>
              <w:t xml:space="preserve">, 2016) remembered a professor in university advising </w:t>
            </w:r>
            <w:r w:rsidR="004400DC" w:rsidRPr="008979F7">
              <w:rPr>
                <w:rFonts w:ascii="Arial" w:hAnsi="Arial" w:cs="Arial"/>
                <w:lang w:bidi="yi-Hebr"/>
              </w:rPr>
              <w:t>using</w:t>
            </w:r>
            <w:r w:rsidRPr="008979F7">
              <w:rPr>
                <w:rFonts w:ascii="Arial" w:hAnsi="Arial" w:cs="Arial"/>
                <w:lang w:bidi="yi-Hebr"/>
              </w:rPr>
              <w:t xml:space="preserve"> others’ work as inspiration, </w:t>
            </w:r>
            <w:r w:rsidRPr="008979F7">
              <w:rPr>
                <w:rFonts w:ascii="Arial" w:hAnsi="Arial" w:cs="Arial"/>
                <w:lang w:bidi="yi-Hebr"/>
              </w:rPr>
              <w:lastRenderedPageBreak/>
              <w:t>but to never pass it off as your own.</w:t>
            </w:r>
          </w:p>
          <w:p w14:paraId="31FA60D7" w14:textId="77777777" w:rsidR="005229B6" w:rsidRPr="008979F7" w:rsidRDefault="005229B6" w:rsidP="005229B6">
            <w:pPr>
              <w:spacing w:before="80" w:after="80" w:line="300" w:lineRule="auto"/>
              <w:rPr>
                <w:rFonts w:ascii="Arial" w:hAnsi="Arial" w:cs="Arial"/>
                <w:lang w:bidi="yi-Hebr"/>
              </w:rPr>
            </w:pPr>
          </w:p>
          <w:p w14:paraId="47E8AF2D" w14:textId="05C1C5BF" w:rsidR="005229B6" w:rsidRPr="008979F7" w:rsidRDefault="005229B6" w:rsidP="005229B6">
            <w:pPr>
              <w:spacing w:before="80" w:after="80" w:line="300" w:lineRule="auto"/>
              <w:rPr>
                <w:rFonts w:ascii="Arial" w:hAnsi="Arial" w:cs="Arial"/>
                <w:lang w:bidi="yi-Hebr"/>
              </w:rPr>
            </w:pPr>
            <w:r w:rsidRPr="008979F7">
              <w:rPr>
                <w:rFonts w:ascii="Arial" w:hAnsi="Arial" w:cs="Arial"/>
                <w:lang w:bidi="yi-Hebr"/>
              </w:rPr>
              <w:t xml:space="preserve">Demonstrate academic integrity. </w:t>
            </w:r>
            <w:proofErr w:type="spellStart"/>
            <w:r w:rsidRPr="008979F7">
              <w:rPr>
                <w:rFonts w:ascii="Arial" w:hAnsi="Arial" w:cs="Arial"/>
                <w:lang w:bidi="yi-Hebr"/>
              </w:rPr>
              <w:t>Nevilie</w:t>
            </w:r>
            <w:proofErr w:type="spellEnd"/>
            <w:r w:rsidRPr="008979F7">
              <w:rPr>
                <w:rFonts w:ascii="Arial" w:hAnsi="Arial" w:cs="Arial"/>
                <w:lang w:bidi="yi-Hebr"/>
              </w:rPr>
              <w:t xml:space="preserve"> (2016) states that by referencing the origin of ideas </w:t>
            </w:r>
            <w:proofErr w:type="gramStart"/>
            <w:r w:rsidRPr="008979F7">
              <w:rPr>
                <w:rFonts w:ascii="Arial" w:hAnsi="Arial" w:cs="Arial"/>
                <w:lang w:bidi="yi-Hebr"/>
              </w:rPr>
              <w:t>are able to</w:t>
            </w:r>
            <w:proofErr w:type="gramEnd"/>
            <w:r w:rsidRPr="008979F7">
              <w:rPr>
                <w:rFonts w:ascii="Arial" w:hAnsi="Arial" w:cs="Arial"/>
                <w:lang w:bidi="yi-Hebr"/>
              </w:rPr>
              <w:t xml:space="preserve"> be traced.</w:t>
            </w:r>
          </w:p>
        </w:tc>
        <w:tc>
          <w:tcPr>
            <w:tcW w:w="797" w:type="pct"/>
            <w:tcBorders>
              <w:top w:val="single" w:sz="4" w:space="0" w:color="auto"/>
              <w:left w:val="single" w:sz="4" w:space="0" w:color="auto"/>
              <w:bottom w:val="single" w:sz="4" w:space="0" w:color="auto"/>
              <w:right w:val="single" w:sz="4" w:space="0" w:color="auto"/>
            </w:tcBorders>
          </w:tcPr>
          <w:p w14:paraId="44951AA1" w14:textId="77777777" w:rsidR="00D65E9C" w:rsidRPr="008979F7" w:rsidRDefault="00D65E9C" w:rsidP="000639D8">
            <w:pPr>
              <w:spacing w:before="80" w:after="80" w:line="300" w:lineRule="auto"/>
              <w:rPr>
                <w:rFonts w:ascii="Arial" w:hAnsi="Arial" w:cs="Arial"/>
                <w:lang w:bidi="yi-Hebr"/>
              </w:rPr>
            </w:pPr>
          </w:p>
        </w:tc>
      </w:tr>
      <w:tr w:rsidR="00D65E9C" w:rsidRPr="008979F7" w14:paraId="5B684A47" w14:textId="77777777" w:rsidTr="000639D8">
        <w:tc>
          <w:tcPr>
            <w:tcW w:w="214" w:type="pct"/>
            <w:tcBorders>
              <w:top w:val="single" w:sz="4" w:space="0" w:color="auto"/>
              <w:left w:val="single" w:sz="4" w:space="0" w:color="auto"/>
              <w:bottom w:val="single" w:sz="4" w:space="0" w:color="auto"/>
              <w:right w:val="single" w:sz="4" w:space="0" w:color="auto"/>
            </w:tcBorders>
            <w:hideMark/>
          </w:tcPr>
          <w:p w14:paraId="45DC7BBA" w14:textId="77777777" w:rsidR="00D65E9C" w:rsidRPr="008979F7" w:rsidRDefault="00D65E9C" w:rsidP="000639D8">
            <w:pPr>
              <w:spacing w:before="80" w:after="80" w:line="300" w:lineRule="auto"/>
              <w:rPr>
                <w:rFonts w:ascii="Arial" w:hAnsi="Arial" w:cs="Arial"/>
                <w:sz w:val="22"/>
                <w:szCs w:val="22"/>
                <w:lang w:bidi="yi-Hebr"/>
              </w:rPr>
            </w:pPr>
            <w:r w:rsidRPr="008979F7">
              <w:rPr>
                <w:rFonts w:ascii="Arial" w:hAnsi="Arial" w:cs="Arial"/>
                <w:sz w:val="22"/>
                <w:szCs w:val="22"/>
                <w:lang w:bidi="yi-Hebr"/>
              </w:rPr>
              <w:t>3</w:t>
            </w:r>
          </w:p>
        </w:tc>
        <w:tc>
          <w:tcPr>
            <w:tcW w:w="974" w:type="pct"/>
            <w:tcBorders>
              <w:top w:val="single" w:sz="4" w:space="0" w:color="auto"/>
              <w:left w:val="single" w:sz="4" w:space="0" w:color="auto"/>
              <w:bottom w:val="single" w:sz="4" w:space="0" w:color="auto"/>
              <w:right w:val="single" w:sz="4" w:space="0" w:color="auto"/>
            </w:tcBorders>
          </w:tcPr>
          <w:p w14:paraId="67A2F456" w14:textId="7151854B" w:rsidR="00D65E9C" w:rsidRPr="008979F7" w:rsidRDefault="00D17DD2" w:rsidP="000639D8">
            <w:pPr>
              <w:spacing w:before="80" w:after="80" w:line="300" w:lineRule="auto"/>
              <w:rPr>
                <w:rFonts w:ascii="Arial" w:hAnsi="Arial" w:cs="Arial"/>
                <w:b/>
                <w:lang w:bidi="yi-Hebr"/>
              </w:rPr>
            </w:pPr>
            <w:r w:rsidRPr="008979F7">
              <w:rPr>
                <w:rFonts w:ascii="Arial" w:hAnsi="Arial" w:cs="Arial"/>
                <w:b/>
                <w:lang w:bidi="yi-Hebr"/>
              </w:rPr>
              <w:t>To complete BA Hons in Early Years Education and Care</w:t>
            </w:r>
          </w:p>
          <w:p w14:paraId="71846E1E" w14:textId="77777777" w:rsidR="00D65E9C" w:rsidRPr="008979F7" w:rsidRDefault="00D65E9C" w:rsidP="000639D8">
            <w:pPr>
              <w:spacing w:before="80" w:after="80" w:line="300" w:lineRule="auto"/>
              <w:rPr>
                <w:rFonts w:ascii="Arial" w:hAnsi="Arial" w:cs="Arial"/>
                <w:b/>
                <w:lang w:bidi="yi-Hebr"/>
              </w:rPr>
            </w:pPr>
          </w:p>
          <w:p w14:paraId="00815DCD" w14:textId="77777777" w:rsidR="00D65E9C" w:rsidRPr="008979F7" w:rsidRDefault="00D65E9C" w:rsidP="000639D8">
            <w:pPr>
              <w:spacing w:before="80" w:after="80" w:line="300" w:lineRule="auto"/>
              <w:rPr>
                <w:rFonts w:ascii="Arial" w:hAnsi="Arial" w:cs="Arial"/>
                <w:b/>
                <w:lang w:bidi="yi-Hebr"/>
              </w:rPr>
            </w:pPr>
          </w:p>
          <w:p w14:paraId="7DF84056" w14:textId="77777777" w:rsidR="00D65E9C" w:rsidRPr="008979F7" w:rsidRDefault="00D65E9C" w:rsidP="000639D8">
            <w:pPr>
              <w:spacing w:before="80" w:after="80" w:line="300" w:lineRule="auto"/>
              <w:rPr>
                <w:rFonts w:ascii="Arial" w:hAnsi="Arial" w:cs="Arial"/>
                <w:b/>
                <w:lang w:bidi="yi-Hebr"/>
              </w:rPr>
            </w:pPr>
          </w:p>
        </w:tc>
        <w:tc>
          <w:tcPr>
            <w:tcW w:w="959" w:type="pct"/>
            <w:tcBorders>
              <w:top w:val="single" w:sz="4" w:space="0" w:color="auto"/>
              <w:left w:val="single" w:sz="4" w:space="0" w:color="auto"/>
              <w:bottom w:val="single" w:sz="4" w:space="0" w:color="auto"/>
              <w:right w:val="single" w:sz="4" w:space="0" w:color="auto"/>
            </w:tcBorders>
          </w:tcPr>
          <w:p w14:paraId="37C90C4B" w14:textId="22A43709" w:rsidR="00D65E9C" w:rsidRPr="008979F7" w:rsidRDefault="00382ABB" w:rsidP="000639D8">
            <w:pPr>
              <w:spacing w:before="80" w:after="80" w:line="300" w:lineRule="auto"/>
              <w:rPr>
                <w:rFonts w:ascii="Arial" w:hAnsi="Arial" w:cs="Arial"/>
                <w:lang w:bidi="yi-Hebr"/>
              </w:rPr>
            </w:pPr>
            <w:r w:rsidRPr="008979F7">
              <w:rPr>
                <w:rFonts w:ascii="Arial" w:hAnsi="Arial" w:cs="Arial"/>
                <w:lang w:bidi="yi-Hebr"/>
              </w:rPr>
              <w:t>This will have several stages. Firstly, my grades for my assignments will give me a good indication that I am on track to pass the degree, followed by my final grade from the university.</w:t>
            </w:r>
          </w:p>
        </w:tc>
        <w:tc>
          <w:tcPr>
            <w:tcW w:w="1130" w:type="pct"/>
            <w:tcBorders>
              <w:top w:val="single" w:sz="4" w:space="0" w:color="auto"/>
              <w:left w:val="single" w:sz="4" w:space="0" w:color="auto"/>
              <w:bottom w:val="single" w:sz="4" w:space="0" w:color="auto"/>
              <w:right w:val="single" w:sz="4" w:space="0" w:color="auto"/>
            </w:tcBorders>
          </w:tcPr>
          <w:p w14:paraId="4C47539E" w14:textId="4ADAE440" w:rsidR="00D65E9C" w:rsidRPr="008979F7" w:rsidRDefault="00067087" w:rsidP="00C62672">
            <w:pPr>
              <w:pStyle w:val="ListParagraph"/>
              <w:numPr>
                <w:ilvl w:val="0"/>
                <w:numId w:val="40"/>
              </w:numPr>
              <w:spacing w:before="80" w:after="80" w:line="300" w:lineRule="auto"/>
              <w:rPr>
                <w:rFonts w:ascii="Arial" w:hAnsi="Arial" w:cs="Arial"/>
                <w:lang w:bidi="yi-Hebr"/>
              </w:rPr>
            </w:pPr>
            <w:r w:rsidRPr="008979F7">
              <w:rPr>
                <w:rFonts w:ascii="Arial" w:hAnsi="Arial" w:cs="Arial"/>
                <w:lang w:bidi="yi-Hebr"/>
              </w:rPr>
              <w:t>Attending university regularly</w:t>
            </w:r>
          </w:p>
          <w:p w14:paraId="7A262BD8" w14:textId="074C09E2" w:rsidR="00067087" w:rsidRPr="008979F7" w:rsidRDefault="00067087" w:rsidP="00C62672">
            <w:pPr>
              <w:pStyle w:val="ListParagraph"/>
              <w:numPr>
                <w:ilvl w:val="0"/>
                <w:numId w:val="40"/>
              </w:numPr>
              <w:spacing w:before="80" w:after="80" w:line="300" w:lineRule="auto"/>
              <w:rPr>
                <w:rFonts w:ascii="Arial" w:hAnsi="Arial" w:cs="Arial"/>
                <w:lang w:bidi="yi-Hebr"/>
              </w:rPr>
            </w:pPr>
            <w:r w:rsidRPr="008979F7">
              <w:rPr>
                <w:rFonts w:ascii="Arial" w:hAnsi="Arial" w:cs="Arial"/>
                <w:lang w:bidi="yi-Hebr"/>
              </w:rPr>
              <w:t>Staying on top of workload and deadlines.</w:t>
            </w:r>
          </w:p>
          <w:p w14:paraId="6D71EE63" w14:textId="2C54FB0B" w:rsidR="00067087" w:rsidRPr="008979F7" w:rsidRDefault="00067087" w:rsidP="00C62672">
            <w:pPr>
              <w:pStyle w:val="ListParagraph"/>
              <w:numPr>
                <w:ilvl w:val="0"/>
                <w:numId w:val="40"/>
              </w:numPr>
              <w:spacing w:before="80" w:after="80" w:line="300" w:lineRule="auto"/>
              <w:rPr>
                <w:rFonts w:ascii="Arial" w:hAnsi="Arial" w:cs="Arial"/>
                <w:lang w:bidi="yi-Hebr"/>
              </w:rPr>
            </w:pPr>
            <w:r w:rsidRPr="008979F7">
              <w:rPr>
                <w:rFonts w:ascii="Arial" w:hAnsi="Arial" w:cs="Arial"/>
                <w:lang w:bidi="yi-Hebr"/>
              </w:rPr>
              <w:t>Act on feedback.</w:t>
            </w:r>
          </w:p>
          <w:p w14:paraId="02C1BEBA" w14:textId="3A298513" w:rsidR="00067087" w:rsidRPr="008979F7" w:rsidRDefault="00067087" w:rsidP="00C62672">
            <w:pPr>
              <w:pStyle w:val="ListParagraph"/>
              <w:numPr>
                <w:ilvl w:val="0"/>
                <w:numId w:val="40"/>
              </w:numPr>
              <w:spacing w:before="80" w:after="80" w:line="300" w:lineRule="auto"/>
              <w:rPr>
                <w:rFonts w:ascii="Arial" w:hAnsi="Arial" w:cs="Arial"/>
                <w:lang w:bidi="yi-Hebr"/>
              </w:rPr>
            </w:pPr>
            <w:r w:rsidRPr="008979F7">
              <w:rPr>
                <w:rFonts w:ascii="Arial" w:hAnsi="Arial" w:cs="Arial"/>
                <w:lang w:bidi="yi-Hebr"/>
              </w:rPr>
              <w:t>Complete assignments</w:t>
            </w:r>
          </w:p>
          <w:p w14:paraId="6696ABDD" w14:textId="51AEA61D" w:rsidR="00067087" w:rsidRPr="008979F7" w:rsidRDefault="00067087" w:rsidP="00C62672">
            <w:pPr>
              <w:pStyle w:val="ListParagraph"/>
              <w:numPr>
                <w:ilvl w:val="0"/>
                <w:numId w:val="40"/>
              </w:numPr>
              <w:spacing w:before="80" w:after="80" w:line="300" w:lineRule="auto"/>
              <w:rPr>
                <w:rFonts w:ascii="Arial" w:hAnsi="Arial" w:cs="Arial"/>
                <w:lang w:bidi="yi-Hebr"/>
              </w:rPr>
            </w:pPr>
            <w:r w:rsidRPr="008979F7">
              <w:rPr>
                <w:rFonts w:ascii="Arial" w:hAnsi="Arial" w:cs="Arial"/>
                <w:lang w:bidi="yi-Hebr"/>
              </w:rPr>
              <w:lastRenderedPageBreak/>
              <w:t>Monitor my progress throughout the course.</w:t>
            </w:r>
          </w:p>
          <w:p w14:paraId="6CA85976" w14:textId="77777777" w:rsidR="00067087" w:rsidRPr="008979F7" w:rsidRDefault="00067087" w:rsidP="00C62672">
            <w:pPr>
              <w:pStyle w:val="ListParagraph"/>
              <w:numPr>
                <w:ilvl w:val="0"/>
                <w:numId w:val="40"/>
              </w:numPr>
              <w:spacing w:before="80" w:after="80" w:line="300" w:lineRule="auto"/>
              <w:rPr>
                <w:rFonts w:ascii="Arial" w:hAnsi="Arial" w:cs="Arial"/>
                <w:lang w:bidi="yi-Hebr"/>
              </w:rPr>
            </w:pPr>
            <w:r w:rsidRPr="008979F7">
              <w:rPr>
                <w:rFonts w:ascii="Arial" w:hAnsi="Arial" w:cs="Arial"/>
                <w:lang w:bidi="yi-Hebr"/>
              </w:rPr>
              <w:t>Develop effect</w:t>
            </w:r>
            <w:r w:rsidR="00062B82" w:rsidRPr="008979F7">
              <w:rPr>
                <w:rFonts w:ascii="Arial" w:hAnsi="Arial" w:cs="Arial"/>
                <w:lang w:bidi="yi-Hebr"/>
              </w:rPr>
              <w:t xml:space="preserve">ive </w:t>
            </w:r>
            <w:r w:rsidRPr="008979F7">
              <w:rPr>
                <w:rFonts w:ascii="Arial" w:hAnsi="Arial" w:cs="Arial"/>
                <w:lang w:bidi="yi-Hebr"/>
              </w:rPr>
              <w:t>time management.</w:t>
            </w:r>
          </w:p>
          <w:p w14:paraId="7F2F9077" w14:textId="77777777" w:rsidR="001D2D68" w:rsidRPr="008979F7" w:rsidRDefault="001D2D68" w:rsidP="001D2D68">
            <w:pPr>
              <w:pStyle w:val="ListParagraph"/>
              <w:spacing w:before="80" w:after="80" w:line="300" w:lineRule="auto"/>
              <w:rPr>
                <w:rFonts w:ascii="Arial" w:hAnsi="Arial" w:cs="Arial"/>
                <w:lang w:bidi="yi-Hebr"/>
              </w:rPr>
            </w:pPr>
          </w:p>
          <w:p w14:paraId="36E97196" w14:textId="6488F896" w:rsidR="001D2D68" w:rsidRPr="008979F7" w:rsidRDefault="008979F7" w:rsidP="001D2D68">
            <w:pPr>
              <w:pStyle w:val="ListParagraph"/>
              <w:spacing w:before="80" w:after="80" w:line="300" w:lineRule="auto"/>
              <w:rPr>
                <w:rFonts w:ascii="Arial" w:hAnsi="Arial" w:cs="Arial"/>
                <w:lang w:bidi="yi-Hebr"/>
              </w:rPr>
            </w:pPr>
            <w:r w:rsidRPr="008979F7">
              <w:rPr>
                <w:rFonts w:ascii="Arial" w:hAnsi="Arial" w:cs="Arial"/>
                <w:lang w:bidi="yi-Hebr"/>
              </w:rPr>
              <w:t>Co</w:t>
            </w:r>
            <w:r w:rsidR="008F0C81">
              <w:rPr>
                <w:rFonts w:ascii="Arial" w:hAnsi="Arial" w:cs="Arial"/>
                <w:lang w:bidi="yi-Hebr"/>
              </w:rPr>
              <w:t>t</w:t>
            </w:r>
            <w:r w:rsidRPr="008979F7">
              <w:rPr>
                <w:rFonts w:ascii="Arial" w:hAnsi="Arial" w:cs="Arial"/>
                <w:lang w:bidi="yi-Hebr"/>
              </w:rPr>
              <w:t>trell, (2024) recommends effective time management. They say personalizing your own learning is the key to doing this. Balancing, study, work and life.</w:t>
            </w:r>
          </w:p>
        </w:tc>
        <w:tc>
          <w:tcPr>
            <w:tcW w:w="412" w:type="pct"/>
            <w:tcBorders>
              <w:top w:val="single" w:sz="4" w:space="0" w:color="auto"/>
              <w:left w:val="single" w:sz="4" w:space="0" w:color="auto"/>
              <w:bottom w:val="single" w:sz="4" w:space="0" w:color="auto"/>
              <w:right w:val="single" w:sz="4" w:space="0" w:color="auto"/>
            </w:tcBorders>
          </w:tcPr>
          <w:p w14:paraId="34B76740" w14:textId="059481FE" w:rsidR="00D65E9C" w:rsidRPr="008979F7" w:rsidRDefault="00D17DD2" w:rsidP="000639D8">
            <w:pPr>
              <w:spacing w:before="80" w:after="80" w:line="300" w:lineRule="auto"/>
              <w:rPr>
                <w:rFonts w:ascii="Arial" w:hAnsi="Arial" w:cs="Arial"/>
                <w:lang w:bidi="yi-Hebr"/>
              </w:rPr>
            </w:pPr>
            <w:r w:rsidRPr="008979F7">
              <w:rPr>
                <w:rFonts w:ascii="Arial" w:hAnsi="Arial" w:cs="Arial"/>
                <w:lang w:bidi="yi-Hebr"/>
              </w:rPr>
              <w:lastRenderedPageBreak/>
              <w:t>Summer 2028</w:t>
            </w:r>
          </w:p>
        </w:tc>
        <w:tc>
          <w:tcPr>
            <w:tcW w:w="514" w:type="pct"/>
            <w:tcBorders>
              <w:top w:val="single" w:sz="4" w:space="0" w:color="auto"/>
              <w:left w:val="single" w:sz="4" w:space="0" w:color="auto"/>
              <w:bottom w:val="single" w:sz="4" w:space="0" w:color="auto"/>
              <w:right w:val="single" w:sz="4" w:space="0" w:color="auto"/>
            </w:tcBorders>
          </w:tcPr>
          <w:p w14:paraId="7B00E155" w14:textId="5261C38D" w:rsidR="00D65E9C" w:rsidRPr="008979F7" w:rsidRDefault="00382ABB" w:rsidP="000639D8">
            <w:pPr>
              <w:spacing w:before="80" w:after="80" w:line="300" w:lineRule="auto"/>
              <w:rPr>
                <w:rFonts w:ascii="Arial" w:hAnsi="Arial" w:cs="Arial"/>
                <w:lang w:bidi="yi-Hebr"/>
              </w:rPr>
            </w:pPr>
            <w:r w:rsidRPr="008979F7">
              <w:rPr>
                <w:rFonts w:ascii="Arial" w:hAnsi="Arial" w:cs="Arial"/>
                <w:lang w:bidi="yi-Hebr"/>
              </w:rPr>
              <w:t xml:space="preserve">I hope that upon successfully completing the degree, I </w:t>
            </w:r>
            <w:proofErr w:type="gramStart"/>
            <w:r w:rsidRPr="008979F7">
              <w:rPr>
                <w:rFonts w:ascii="Arial" w:hAnsi="Arial" w:cs="Arial"/>
                <w:lang w:bidi="yi-Hebr"/>
              </w:rPr>
              <w:t>am able to</w:t>
            </w:r>
            <w:proofErr w:type="gramEnd"/>
            <w:r w:rsidRPr="008979F7">
              <w:rPr>
                <w:rFonts w:ascii="Arial" w:hAnsi="Arial" w:cs="Arial"/>
                <w:lang w:bidi="yi-Hebr"/>
              </w:rPr>
              <w:t xml:space="preserve"> apply and be accepted for the PGCE course, so that </w:t>
            </w:r>
            <w:r w:rsidRPr="008979F7">
              <w:rPr>
                <w:rFonts w:ascii="Arial" w:hAnsi="Arial" w:cs="Arial"/>
                <w:lang w:bidi="yi-Hebr"/>
              </w:rPr>
              <w:lastRenderedPageBreak/>
              <w:t>I can become a fully qualified teacher.</w:t>
            </w:r>
          </w:p>
        </w:tc>
        <w:tc>
          <w:tcPr>
            <w:tcW w:w="797" w:type="pct"/>
            <w:tcBorders>
              <w:top w:val="single" w:sz="4" w:space="0" w:color="auto"/>
              <w:left w:val="single" w:sz="4" w:space="0" w:color="auto"/>
              <w:bottom w:val="single" w:sz="4" w:space="0" w:color="auto"/>
              <w:right w:val="single" w:sz="4" w:space="0" w:color="auto"/>
            </w:tcBorders>
          </w:tcPr>
          <w:p w14:paraId="6BD166F9" w14:textId="77777777" w:rsidR="00D65E9C" w:rsidRPr="008979F7" w:rsidRDefault="00D65E9C" w:rsidP="000639D8">
            <w:pPr>
              <w:spacing w:before="80" w:after="80" w:line="300" w:lineRule="auto"/>
              <w:rPr>
                <w:rFonts w:ascii="Arial" w:hAnsi="Arial" w:cs="Arial"/>
                <w:lang w:bidi="yi-Hebr"/>
              </w:rPr>
            </w:pPr>
          </w:p>
        </w:tc>
      </w:tr>
      <w:tr w:rsidR="00067087" w:rsidRPr="008979F7" w14:paraId="3D3FF6BB" w14:textId="77777777" w:rsidTr="000639D8">
        <w:tc>
          <w:tcPr>
            <w:tcW w:w="214" w:type="pct"/>
            <w:tcBorders>
              <w:top w:val="single" w:sz="4" w:space="0" w:color="auto"/>
              <w:left w:val="single" w:sz="4" w:space="0" w:color="auto"/>
              <w:bottom w:val="single" w:sz="4" w:space="0" w:color="auto"/>
              <w:right w:val="single" w:sz="4" w:space="0" w:color="auto"/>
            </w:tcBorders>
            <w:hideMark/>
          </w:tcPr>
          <w:p w14:paraId="4AF66E51" w14:textId="77777777" w:rsidR="00067087" w:rsidRPr="008979F7" w:rsidRDefault="00067087" w:rsidP="00067087">
            <w:pPr>
              <w:spacing w:before="80" w:after="80" w:line="300" w:lineRule="auto"/>
              <w:rPr>
                <w:rFonts w:ascii="Arial" w:hAnsi="Arial" w:cs="Arial"/>
                <w:sz w:val="22"/>
                <w:szCs w:val="22"/>
                <w:lang w:bidi="yi-Hebr"/>
              </w:rPr>
            </w:pPr>
            <w:r w:rsidRPr="008979F7">
              <w:rPr>
                <w:rFonts w:ascii="Arial" w:hAnsi="Arial" w:cs="Arial"/>
                <w:sz w:val="22"/>
                <w:szCs w:val="22"/>
                <w:lang w:bidi="yi-Hebr"/>
              </w:rPr>
              <w:t>4</w:t>
            </w:r>
          </w:p>
        </w:tc>
        <w:tc>
          <w:tcPr>
            <w:tcW w:w="974" w:type="pct"/>
            <w:tcBorders>
              <w:top w:val="single" w:sz="4" w:space="0" w:color="auto"/>
              <w:left w:val="single" w:sz="4" w:space="0" w:color="auto"/>
              <w:bottom w:val="single" w:sz="4" w:space="0" w:color="auto"/>
              <w:right w:val="single" w:sz="4" w:space="0" w:color="auto"/>
            </w:tcBorders>
          </w:tcPr>
          <w:p w14:paraId="0590712B" w14:textId="77777777" w:rsidR="00067087" w:rsidRPr="008979F7" w:rsidRDefault="00067087" w:rsidP="00067087">
            <w:pPr>
              <w:spacing w:before="80" w:after="80" w:line="300" w:lineRule="auto"/>
              <w:rPr>
                <w:rFonts w:ascii="Arial" w:hAnsi="Arial" w:cs="Arial"/>
                <w:b/>
                <w:lang w:bidi="yi-Hebr"/>
              </w:rPr>
            </w:pPr>
            <w:r w:rsidRPr="008979F7">
              <w:rPr>
                <w:rFonts w:ascii="Arial" w:hAnsi="Arial" w:cs="Arial"/>
                <w:b/>
                <w:lang w:bidi="yi-Hebr"/>
              </w:rPr>
              <w:t>To improve my academic writing.</w:t>
            </w:r>
          </w:p>
          <w:p w14:paraId="11522A28" w14:textId="77777777" w:rsidR="00067087" w:rsidRPr="008979F7" w:rsidRDefault="00067087" w:rsidP="00067087">
            <w:pPr>
              <w:spacing w:before="80" w:after="80" w:line="300" w:lineRule="auto"/>
              <w:rPr>
                <w:rFonts w:ascii="Arial" w:hAnsi="Arial" w:cs="Arial"/>
                <w:b/>
                <w:lang w:bidi="yi-Hebr"/>
              </w:rPr>
            </w:pPr>
          </w:p>
          <w:p w14:paraId="18280877" w14:textId="77777777" w:rsidR="00067087" w:rsidRPr="008979F7" w:rsidRDefault="00067087" w:rsidP="00067087">
            <w:pPr>
              <w:spacing w:before="80" w:after="80" w:line="300" w:lineRule="auto"/>
              <w:rPr>
                <w:rFonts w:ascii="Arial" w:hAnsi="Arial" w:cs="Arial"/>
                <w:b/>
                <w:lang w:bidi="yi-Hebr"/>
              </w:rPr>
            </w:pPr>
          </w:p>
          <w:p w14:paraId="305B1989" w14:textId="77777777" w:rsidR="00067087" w:rsidRPr="008979F7" w:rsidRDefault="00067087" w:rsidP="00067087">
            <w:pPr>
              <w:spacing w:before="80" w:after="80" w:line="300" w:lineRule="auto"/>
              <w:rPr>
                <w:rFonts w:ascii="Arial" w:hAnsi="Arial" w:cs="Arial"/>
                <w:b/>
                <w:lang w:bidi="yi-Hebr"/>
              </w:rPr>
            </w:pPr>
          </w:p>
        </w:tc>
        <w:tc>
          <w:tcPr>
            <w:tcW w:w="959" w:type="pct"/>
            <w:tcBorders>
              <w:top w:val="single" w:sz="4" w:space="0" w:color="auto"/>
              <w:left w:val="single" w:sz="4" w:space="0" w:color="auto"/>
              <w:bottom w:val="single" w:sz="4" w:space="0" w:color="auto"/>
              <w:right w:val="single" w:sz="4" w:space="0" w:color="auto"/>
            </w:tcBorders>
          </w:tcPr>
          <w:p w14:paraId="7CED8897" w14:textId="5A705753" w:rsidR="00067087" w:rsidRPr="008979F7" w:rsidRDefault="00C62672" w:rsidP="00067087">
            <w:pPr>
              <w:spacing w:before="80" w:after="80" w:line="300" w:lineRule="auto"/>
              <w:rPr>
                <w:rFonts w:ascii="Arial" w:hAnsi="Arial" w:cs="Arial"/>
                <w:lang w:bidi="yi-Hebr"/>
              </w:rPr>
            </w:pPr>
            <w:r w:rsidRPr="008979F7">
              <w:rPr>
                <w:rFonts w:ascii="Arial" w:hAnsi="Arial" w:cs="Arial"/>
                <w:lang w:bidi="yi-Hebr"/>
              </w:rPr>
              <w:t xml:space="preserve">I will know that I am achieving this goal by </w:t>
            </w:r>
            <w:proofErr w:type="gramStart"/>
            <w:r w:rsidRPr="008979F7">
              <w:rPr>
                <w:rFonts w:ascii="Arial" w:hAnsi="Arial" w:cs="Arial"/>
                <w:lang w:bidi="yi-Hebr"/>
              </w:rPr>
              <w:t>i</w:t>
            </w:r>
            <w:r w:rsidR="00067087" w:rsidRPr="008979F7">
              <w:rPr>
                <w:rFonts w:ascii="Arial" w:hAnsi="Arial" w:cs="Arial"/>
                <w:lang w:bidi="yi-Hebr"/>
              </w:rPr>
              <w:t>mproved</w:t>
            </w:r>
            <w:proofErr w:type="gramEnd"/>
            <w:r w:rsidR="00067087" w:rsidRPr="008979F7">
              <w:rPr>
                <w:rFonts w:ascii="Arial" w:hAnsi="Arial" w:cs="Arial"/>
                <w:lang w:bidi="yi-Hebr"/>
              </w:rPr>
              <w:t xml:space="preserve"> tutor feedbac</w:t>
            </w:r>
            <w:r w:rsidRPr="008979F7">
              <w:rPr>
                <w:rFonts w:ascii="Arial" w:hAnsi="Arial" w:cs="Arial"/>
                <w:lang w:bidi="yi-Hebr"/>
              </w:rPr>
              <w:t xml:space="preserve">k </w:t>
            </w:r>
            <w:r w:rsidR="00067087" w:rsidRPr="008979F7">
              <w:rPr>
                <w:rFonts w:ascii="Arial" w:hAnsi="Arial" w:cs="Arial"/>
                <w:lang w:bidi="yi-Hebr"/>
              </w:rPr>
              <w:t>and higher</w:t>
            </w:r>
            <w:r w:rsidRPr="008979F7">
              <w:rPr>
                <w:rFonts w:ascii="Arial" w:hAnsi="Arial" w:cs="Arial"/>
                <w:lang w:bidi="yi-Hebr"/>
              </w:rPr>
              <w:t xml:space="preserve"> assignment</w:t>
            </w:r>
            <w:r w:rsidR="00067087" w:rsidRPr="008979F7">
              <w:rPr>
                <w:rFonts w:ascii="Arial" w:hAnsi="Arial" w:cs="Arial"/>
                <w:lang w:bidi="yi-Hebr"/>
              </w:rPr>
              <w:t xml:space="preserve"> grades</w:t>
            </w:r>
            <w:r w:rsidRPr="008979F7">
              <w:rPr>
                <w:rFonts w:ascii="Arial" w:hAnsi="Arial" w:cs="Arial"/>
                <w:lang w:bidi="yi-Hebr"/>
              </w:rPr>
              <w:t>.</w:t>
            </w:r>
          </w:p>
          <w:p w14:paraId="31EF6D9E" w14:textId="77777777" w:rsidR="00067087" w:rsidRPr="008979F7" w:rsidRDefault="00067087" w:rsidP="00067087">
            <w:pPr>
              <w:spacing w:before="80" w:after="80" w:line="300" w:lineRule="auto"/>
              <w:rPr>
                <w:rFonts w:ascii="Arial" w:hAnsi="Arial" w:cs="Arial"/>
                <w:lang w:bidi="yi-Hebr"/>
              </w:rPr>
            </w:pPr>
          </w:p>
        </w:tc>
        <w:tc>
          <w:tcPr>
            <w:tcW w:w="1130" w:type="pct"/>
            <w:tcBorders>
              <w:top w:val="single" w:sz="4" w:space="0" w:color="auto"/>
              <w:left w:val="single" w:sz="4" w:space="0" w:color="auto"/>
              <w:bottom w:val="single" w:sz="4" w:space="0" w:color="auto"/>
              <w:right w:val="single" w:sz="4" w:space="0" w:color="auto"/>
            </w:tcBorders>
          </w:tcPr>
          <w:p w14:paraId="3F9E16FF" w14:textId="042F7E0D" w:rsidR="00067087" w:rsidRPr="008979F7" w:rsidRDefault="00067087" w:rsidP="00C62672">
            <w:pPr>
              <w:pStyle w:val="ListParagraph"/>
              <w:numPr>
                <w:ilvl w:val="0"/>
                <w:numId w:val="40"/>
              </w:numPr>
              <w:spacing w:before="80" w:after="80" w:line="300" w:lineRule="auto"/>
              <w:rPr>
                <w:rFonts w:ascii="Arial" w:hAnsi="Arial" w:cs="Arial"/>
                <w:lang w:bidi="yi-Hebr"/>
              </w:rPr>
            </w:pPr>
            <w:r w:rsidRPr="008979F7">
              <w:rPr>
                <w:rFonts w:ascii="Arial" w:hAnsi="Arial" w:cs="Arial"/>
                <w:lang w:bidi="yi-Hebr"/>
              </w:rPr>
              <w:t>Completing assignments</w:t>
            </w:r>
          </w:p>
          <w:p w14:paraId="2EE4FE25" w14:textId="269AECA9" w:rsidR="00067087" w:rsidRPr="008979F7" w:rsidRDefault="00067087" w:rsidP="00C62672">
            <w:pPr>
              <w:pStyle w:val="ListParagraph"/>
              <w:numPr>
                <w:ilvl w:val="0"/>
                <w:numId w:val="40"/>
              </w:numPr>
              <w:spacing w:before="80" w:after="80" w:line="300" w:lineRule="auto"/>
              <w:rPr>
                <w:rFonts w:ascii="Arial" w:hAnsi="Arial" w:cs="Arial"/>
                <w:lang w:bidi="yi-Hebr"/>
              </w:rPr>
            </w:pPr>
            <w:r w:rsidRPr="008979F7">
              <w:rPr>
                <w:rFonts w:ascii="Arial" w:hAnsi="Arial" w:cs="Arial"/>
                <w:lang w:bidi="yi-Hebr"/>
              </w:rPr>
              <w:t>Use tutor feedback to identify areas of improvement.</w:t>
            </w:r>
          </w:p>
          <w:p w14:paraId="494D1FDD" w14:textId="1B579E0A" w:rsidR="00067087" w:rsidRPr="008979F7" w:rsidRDefault="00067087" w:rsidP="00C62672">
            <w:pPr>
              <w:pStyle w:val="ListParagraph"/>
              <w:numPr>
                <w:ilvl w:val="0"/>
                <w:numId w:val="40"/>
              </w:numPr>
              <w:spacing w:before="80" w:after="80" w:line="300" w:lineRule="auto"/>
              <w:rPr>
                <w:rFonts w:ascii="Arial" w:hAnsi="Arial" w:cs="Arial"/>
                <w:lang w:bidi="yi-Hebr"/>
              </w:rPr>
            </w:pPr>
            <w:r w:rsidRPr="008979F7">
              <w:rPr>
                <w:rFonts w:ascii="Arial" w:hAnsi="Arial" w:cs="Arial"/>
                <w:lang w:bidi="yi-Hebr"/>
              </w:rPr>
              <w:t>Reading examples of academic writing.</w:t>
            </w:r>
          </w:p>
        </w:tc>
        <w:tc>
          <w:tcPr>
            <w:tcW w:w="412" w:type="pct"/>
            <w:tcBorders>
              <w:top w:val="single" w:sz="4" w:space="0" w:color="auto"/>
              <w:left w:val="single" w:sz="4" w:space="0" w:color="auto"/>
              <w:bottom w:val="single" w:sz="4" w:space="0" w:color="auto"/>
              <w:right w:val="single" w:sz="4" w:space="0" w:color="auto"/>
            </w:tcBorders>
          </w:tcPr>
          <w:p w14:paraId="2ECC367B" w14:textId="68506AD5" w:rsidR="00067087" w:rsidRPr="008979F7" w:rsidRDefault="0095580D" w:rsidP="00067087">
            <w:pPr>
              <w:spacing w:before="80" w:after="80" w:line="300" w:lineRule="auto"/>
              <w:rPr>
                <w:rFonts w:ascii="Arial" w:hAnsi="Arial" w:cs="Arial"/>
                <w:lang w:bidi="yi-Hebr"/>
              </w:rPr>
            </w:pPr>
            <w:r w:rsidRPr="008979F7">
              <w:rPr>
                <w:rFonts w:ascii="Arial" w:hAnsi="Arial" w:cs="Arial"/>
                <w:lang w:bidi="yi-Hebr"/>
              </w:rPr>
              <w:t>By module 7, as this is when my assignment grades start to count towards my final degree.</w:t>
            </w:r>
          </w:p>
        </w:tc>
        <w:tc>
          <w:tcPr>
            <w:tcW w:w="514" w:type="pct"/>
            <w:tcBorders>
              <w:top w:val="single" w:sz="4" w:space="0" w:color="auto"/>
              <w:left w:val="single" w:sz="4" w:space="0" w:color="auto"/>
              <w:bottom w:val="single" w:sz="4" w:space="0" w:color="auto"/>
              <w:right w:val="single" w:sz="4" w:space="0" w:color="auto"/>
            </w:tcBorders>
          </w:tcPr>
          <w:p w14:paraId="7DAB21AD" w14:textId="77777777" w:rsidR="00067087" w:rsidRPr="008979F7" w:rsidRDefault="0095580D" w:rsidP="00067087">
            <w:pPr>
              <w:spacing w:before="80" w:after="80" w:line="300" w:lineRule="auto"/>
              <w:rPr>
                <w:rFonts w:ascii="Arial" w:hAnsi="Arial" w:cs="Arial"/>
                <w:lang w:bidi="yi-Hebr"/>
              </w:rPr>
            </w:pPr>
            <w:r w:rsidRPr="008979F7">
              <w:rPr>
                <w:rFonts w:ascii="Arial" w:hAnsi="Arial" w:cs="Arial"/>
                <w:lang w:bidi="yi-Hebr"/>
              </w:rPr>
              <w:t>It will improve the quality of my assignments.</w:t>
            </w:r>
          </w:p>
          <w:p w14:paraId="6B52D450" w14:textId="20021151" w:rsidR="0095580D" w:rsidRPr="008979F7" w:rsidRDefault="006777DD" w:rsidP="00067087">
            <w:pPr>
              <w:spacing w:before="80" w:after="80" w:line="300" w:lineRule="auto"/>
              <w:rPr>
                <w:rFonts w:ascii="Arial" w:hAnsi="Arial" w:cs="Arial"/>
                <w:lang w:bidi="yi-Hebr"/>
              </w:rPr>
            </w:pPr>
            <w:r w:rsidRPr="008979F7">
              <w:rPr>
                <w:rFonts w:ascii="Arial" w:hAnsi="Arial" w:cs="Arial"/>
                <w:lang w:bidi="yi-Hebr"/>
              </w:rPr>
              <w:t xml:space="preserve">Harris (2017) </w:t>
            </w:r>
            <w:r w:rsidR="00C835C9" w:rsidRPr="008979F7">
              <w:rPr>
                <w:rFonts w:ascii="Arial" w:hAnsi="Arial" w:cs="Arial"/>
                <w:lang w:bidi="yi-Hebr"/>
              </w:rPr>
              <w:t xml:space="preserve">says the process of writing   </w:t>
            </w:r>
            <w:r w:rsidR="00C835C9" w:rsidRPr="008979F7">
              <w:rPr>
                <w:rFonts w:ascii="Arial" w:hAnsi="Arial" w:cs="Arial"/>
                <w:lang w:bidi="yi-Hebr"/>
              </w:rPr>
              <w:lastRenderedPageBreak/>
              <w:t>promotes deeper understanding, enabling the person to clarify their ideas more effectively.</w:t>
            </w:r>
          </w:p>
        </w:tc>
        <w:tc>
          <w:tcPr>
            <w:tcW w:w="797" w:type="pct"/>
            <w:tcBorders>
              <w:top w:val="single" w:sz="4" w:space="0" w:color="auto"/>
              <w:left w:val="single" w:sz="4" w:space="0" w:color="auto"/>
              <w:bottom w:val="single" w:sz="4" w:space="0" w:color="auto"/>
              <w:right w:val="single" w:sz="4" w:space="0" w:color="auto"/>
            </w:tcBorders>
          </w:tcPr>
          <w:p w14:paraId="63A7F3C7" w14:textId="77777777" w:rsidR="00067087" w:rsidRPr="008979F7" w:rsidRDefault="00067087" w:rsidP="00067087">
            <w:pPr>
              <w:spacing w:before="80" w:after="80" w:line="300" w:lineRule="auto"/>
              <w:rPr>
                <w:rFonts w:ascii="Arial" w:hAnsi="Arial" w:cs="Arial"/>
                <w:lang w:bidi="yi-Hebr"/>
              </w:rPr>
            </w:pPr>
          </w:p>
        </w:tc>
      </w:tr>
    </w:tbl>
    <w:p w14:paraId="3E09EAF0" w14:textId="77777777" w:rsidR="007462F0" w:rsidRDefault="007462F0" w:rsidP="008979F7">
      <w:pPr>
        <w:spacing w:after="170" w:line="360" w:lineRule="auto"/>
        <w:rPr>
          <w:rFonts w:ascii="Calibri" w:hAnsi="Calibri" w:cs="Arial Narrow"/>
          <w:b/>
          <w:sz w:val="28"/>
          <w:szCs w:val="28"/>
          <w:u w:val="single"/>
        </w:rPr>
      </w:pPr>
    </w:p>
    <w:p w14:paraId="558625CE" w14:textId="77777777" w:rsidR="007462F0" w:rsidRDefault="007462F0" w:rsidP="00D9535D">
      <w:pPr>
        <w:spacing w:after="170" w:line="360" w:lineRule="auto"/>
        <w:jc w:val="center"/>
        <w:rPr>
          <w:rFonts w:ascii="Calibri" w:hAnsi="Calibri" w:cs="Arial Narrow"/>
          <w:b/>
          <w:sz w:val="28"/>
          <w:szCs w:val="28"/>
          <w:u w:val="single"/>
        </w:rPr>
      </w:pPr>
    </w:p>
    <w:p w14:paraId="26E247C0" w14:textId="77777777" w:rsidR="008F0C81" w:rsidRDefault="008F0C81" w:rsidP="00D9535D">
      <w:pPr>
        <w:spacing w:after="170" w:line="360" w:lineRule="auto"/>
        <w:jc w:val="center"/>
        <w:rPr>
          <w:rFonts w:ascii="Arial" w:hAnsi="Arial" w:cs="Arial"/>
          <w:b/>
          <w:u w:val="single"/>
        </w:rPr>
      </w:pPr>
    </w:p>
    <w:p w14:paraId="3228401C" w14:textId="77777777" w:rsidR="008F0C81" w:rsidRDefault="008F0C81" w:rsidP="00D9535D">
      <w:pPr>
        <w:spacing w:after="170" w:line="360" w:lineRule="auto"/>
        <w:jc w:val="center"/>
        <w:rPr>
          <w:rFonts w:ascii="Arial" w:hAnsi="Arial" w:cs="Arial"/>
          <w:b/>
          <w:u w:val="single"/>
        </w:rPr>
      </w:pPr>
    </w:p>
    <w:p w14:paraId="51F7B437" w14:textId="77777777" w:rsidR="008F0C81" w:rsidRDefault="008F0C81" w:rsidP="00D9535D">
      <w:pPr>
        <w:spacing w:after="170" w:line="360" w:lineRule="auto"/>
        <w:jc w:val="center"/>
        <w:rPr>
          <w:rFonts w:ascii="Arial" w:hAnsi="Arial" w:cs="Arial"/>
          <w:b/>
          <w:u w:val="single"/>
        </w:rPr>
      </w:pPr>
    </w:p>
    <w:p w14:paraId="1DE47354" w14:textId="77777777" w:rsidR="008F0C81" w:rsidRDefault="008F0C81" w:rsidP="00D9535D">
      <w:pPr>
        <w:spacing w:after="170" w:line="360" w:lineRule="auto"/>
        <w:jc w:val="center"/>
        <w:rPr>
          <w:rFonts w:ascii="Arial" w:hAnsi="Arial" w:cs="Arial"/>
          <w:b/>
          <w:u w:val="single"/>
        </w:rPr>
      </w:pPr>
    </w:p>
    <w:p w14:paraId="26ADE1B5" w14:textId="77777777" w:rsidR="008F0C81" w:rsidRDefault="008F0C81" w:rsidP="00D9535D">
      <w:pPr>
        <w:spacing w:after="170" w:line="360" w:lineRule="auto"/>
        <w:jc w:val="center"/>
        <w:rPr>
          <w:rFonts w:ascii="Arial" w:hAnsi="Arial" w:cs="Arial"/>
          <w:b/>
          <w:u w:val="single"/>
        </w:rPr>
      </w:pPr>
    </w:p>
    <w:p w14:paraId="03CBDC32" w14:textId="77777777" w:rsidR="008F0C81" w:rsidRDefault="008F0C81" w:rsidP="00D9535D">
      <w:pPr>
        <w:spacing w:after="170" w:line="360" w:lineRule="auto"/>
        <w:jc w:val="center"/>
        <w:rPr>
          <w:rFonts w:ascii="Arial" w:hAnsi="Arial" w:cs="Arial"/>
          <w:b/>
          <w:u w:val="single"/>
        </w:rPr>
      </w:pPr>
    </w:p>
    <w:p w14:paraId="13819421" w14:textId="77777777" w:rsidR="008F0C81" w:rsidRDefault="008F0C81" w:rsidP="00D9535D">
      <w:pPr>
        <w:spacing w:after="170" w:line="360" w:lineRule="auto"/>
        <w:jc w:val="center"/>
        <w:rPr>
          <w:rFonts w:ascii="Arial" w:hAnsi="Arial" w:cs="Arial"/>
          <w:b/>
          <w:u w:val="single"/>
        </w:rPr>
      </w:pPr>
    </w:p>
    <w:p w14:paraId="6D2D4A25" w14:textId="77777777" w:rsidR="00D04414" w:rsidRDefault="00D04414" w:rsidP="00D04414">
      <w:pPr>
        <w:spacing w:after="170" w:line="360" w:lineRule="auto"/>
        <w:rPr>
          <w:rFonts w:ascii="Arial" w:hAnsi="Arial" w:cs="Arial"/>
          <w:b/>
          <w:u w:val="single"/>
        </w:rPr>
        <w:sectPr w:rsidR="00D04414" w:rsidSect="00D04414">
          <w:pgSz w:w="16840" w:h="11907" w:orient="landscape" w:code="9"/>
          <w:pgMar w:top="1134" w:right="851" w:bottom="1134" w:left="851" w:header="851" w:footer="680" w:gutter="0"/>
          <w:cols w:space="720"/>
          <w:docGrid w:linePitch="326"/>
        </w:sectPr>
      </w:pPr>
    </w:p>
    <w:p w14:paraId="66868D77" w14:textId="6D1C748D" w:rsidR="00D9535D" w:rsidRPr="008979F7" w:rsidRDefault="00D9535D" w:rsidP="00D9535D">
      <w:pPr>
        <w:spacing w:after="170" w:line="360" w:lineRule="auto"/>
        <w:jc w:val="center"/>
        <w:rPr>
          <w:rFonts w:ascii="Arial" w:hAnsi="Arial" w:cs="Arial"/>
          <w:b/>
          <w:u w:val="single"/>
        </w:rPr>
      </w:pPr>
      <w:r w:rsidRPr="008979F7">
        <w:rPr>
          <w:rFonts w:ascii="Arial" w:hAnsi="Arial" w:cs="Arial"/>
          <w:b/>
          <w:u w:val="single"/>
        </w:rPr>
        <w:lastRenderedPageBreak/>
        <w:t>References</w:t>
      </w:r>
    </w:p>
    <w:p w14:paraId="69B6D8C9" w14:textId="77777777" w:rsidR="008F0C81" w:rsidRDefault="008F0C81" w:rsidP="004A42F8">
      <w:pPr>
        <w:spacing w:after="170" w:line="360" w:lineRule="auto"/>
        <w:rPr>
          <w:rFonts w:ascii="Arial" w:hAnsi="Arial" w:cs="Arial"/>
          <w:bCs/>
          <w:lang w:val="en-GB"/>
        </w:rPr>
      </w:pPr>
    </w:p>
    <w:p w14:paraId="04C3C1F4" w14:textId="77777777" w:rsidR="009F6FEE" w:rsidRDefault="009F6FEE" w:rsidP="006127A8">
      <w:pPr>
        <w:spacing w:after="170" w:line="360" w:lineRule="auto"/>
        <w:ind w:left="720" w:hanging="720"/>
        <w:rPr>
          <w:rFonts w:ascii="Arial" w:hAnsi="Arial" w:cs="Arial"/>
          <w:bCs/>
          <w:lang w:val="en-GB"/>
        </w:rPr>
      </w:pPr>
      <w:r>
        <w:rPr>
          <w:rFonts w:ascii="Arial" w:hAnsi="Arial" w:cs="Arial"/>
          <w:bCs/>
          <w:lang w:val="en-GB"/>
        </w:rPr>
        <w:t>Cotrell, S. (2024) The Study Skills Handbook, Bloomsbury Publishing Plc.</w:t>
      </w:r>
    </w:p>
    <w:p w14:paraId="4EB9670A" w14:textId="77777777" w:rsidR="006127A8" w:rsidRPr="008979F7" w:rsidRDefault="006127A8" w:rsidP="006127A8">
      <w:pPr>
        <w:spacing w:after="170" w:line="360" w:lineRule="auto"/>
        <w:ind w:left="720" w:hanging="720"/>
        <w:rPr>
          <w:rFonts w:ascii="Arial" w:hAnsi="Arial" w:cs="Arial"/>
          <w:bCs/>
          <w:lang w:val="en-GB"/>
        </w:rPr>
      </w:pPr>
    </w:p>
    <w:p w14:paraId="64F46B4E" w14:textId="77777777" w:rsidR="009F6FEE" w:rsidRDefault="009F6FEE" w:rsidP="006127A8">
      <w:pPr>
        <w:spacing w:after="170" w:line="360" w:lineRule="auto"/>
        <w:ind w:left="720" w:hanging="720"/>
        <w:rPr>
          <w:rFonts w:ascii="Arial" w:hAnsi="Arial" w:cs="Arial"/>
          <w:lang w:val="en-GB"/>
        </w:rPr>
      </w:pPr>
      <w:r w:rsidRPr="008979F7">
        <w:rPr>
          <w:rFonts w:ascii="Arial" w:hAnsi="Arial" w:cs="Arial"/>
          <w:lang w:val="en-GB"/>
        </w:rPr>
        <w:t xml:space="preserve">Harris, R.A. (2017) </w:t>
      </w:r>
      <w:r w:rsidRPr="008979F7">
        <w:rPr>
          <w:rFonts w:ascii="Arial" w:hAnsi="Arial" w:cs="Arial"/>
          <w:i/>
          <w:iCs/>
          <w:lang w:val="en-GB"/>
        </w:rPr>
        <w:t xml:space="preserve">Using Sources Effectively: Strengthening Your Writing and Avoiding Plagiarism. </w:t>
      </w:r>
      <w:r w:rsidRPr="008979F7">
        <w:rPr>
          <w:rFonts w:ascii="Arial" w:hAnsi="Arial" w:cs="Arial"/>
          <w:lang w:val="en-GB"/>
        </w:rPr>
        <w:t>5</w:t>
      </w:r>
      <w:r w:rsidRPr="008979F7">
        <w:rPr>
          <w:rFonts w:ascii="Arial" w:hAnsi="Arial" w:cs="Arial"/>
          <w:vertAlign w:val="superscript"/>
          <w:lang w:val="en-GB"/>
        </w:rPr>
        <w:t>th</w:t>
      </w:r>
      <w:r w:rsidRPr="008979F7">
        <w:rPr>
          <w:rFonts w:ascii="Arial" w:hAnsi="Arial" w:cs="Arial"/>
          <w:lang w:val="en-GB"/>
        </w:rPr>
        <w:t xml:space="preserve"> </w:t>
      </w:r>
      <w:proofErr w:type="spellStart"/>
      <w:r w:rsidRPr="008979F7">
        <w:rPr>
          <w:rFonts w:ascii="Arial" w:hAnsi="Arial" w:cs="Arial"/>
          <w:lang w:val="en-GB"/>
        </w:rPr>
        <w:t>edn</w:t>
      </w:r>
      <w:proofErr w:type="spellEnd"/>
      <w:r w:rsidRPr="008979F7">
        <w:rPr>
          <w:rFonts w:ascii="Arial" w:hAnsi="Arial" w:cs="Arial"/>
          <w:lang w:val="en-GB"/>
        </w:rPr>
        <w:t>. Routledge.</w:t>
      </w:r>
    </w:p>
    <w:p w14:paraId="1822BEE9" w14:textId="77777777" w:rsidR="006127A8" w:rsidRDefault="006127A8" w:rsidP="006127A8">
      <w:pPr>
        <w:spacing w:after="170" w:line="360" w:lineRule="auto"/>
        <w:ind w:left="720" w:hanging="720"/>
        <w:rPr>
          <w:rFonts w:ascii="Arial" w:hAnsi="Arial" w:cs="Arial"/>
          <w:lang w:val="en-GB"/>
        </w:rPr>
      </w:pPr>
    </w:p>
    <w:p w14:paraId="0FC57BFC" w14:textId="77777777" w:rsidR="009F6FEE" w:rsidRDefault="009F6FEE" w:rsidP="006127A8">
      <w:pPr>
        <w:spacing w:after="170" w:line="360" w:lineRule="auto"/>
        <w:ind w:left="720" w:hanging="720"/>
        <w:rPr>
          <w:rFonts w:ascii="Arial" w:hAnsi="Arial" w:cs="Arial"/>
          <w:lang w:val="en-GB"/>
        </w:rPr>
      </w:pPr>
      <w:r w:rsidRPr="008979F7">
        <w:rPr>
          <w:rFonts w:ascii="Arial" w:hAnsi="Arial" w:cs="Arial"/>
          <w:bCs/>
          <w:lang w:val="en-GB"/>
        </w:rPr>
        <w:t xml:space="preserve">Munz, S.M. McKenna-Buchanan, T. Wrigh, A.M. (2024) </w:t>
      </w:r>
      <w:r w:rsidRPr="008979F7">
        <w:rPr>
          <w:rFonts w:ascii="Arial" w:hAnsi="Arial" w:cs="Arial"/>
          <w:i/>
          <w:iCs/>
          <w:lang w:val="en-GB"/>
        </w:rPr>
        <w:t>The Routledge Handbook of Public Speaking Research and Theory</w:t>
      </w:r>
      <w:r w:rsidRPr="008979F7">
        <w:rPr>
          <w:rFonts w:ascii="Arial" w:hAnsi="Arial" w:cs="Arial"/>
          <w:lang w:val="en-GB"/>
        </w:rPr>
        <w:t>. Routledge.</w:t>
      </w:r>
    </w:p>
    <w:p w14:paraId="6A3C3577" w14:textId="77777777" w:rsidR="006127A8" w:rsidRPr="008F0C81" w:rsidRDefault="006127A8" w:rsidP="006127A8">
      <w:pPr>
        <w:spacing w:after="170" w:line="360" w:lineRule="auto"/>
        <w:ind w:left="720" w:hanging="720"/>
        <w:rPr>
          <w:rFonts w:ascii="Arial" w:hAnsi="Arial" w:cs="Arial"/>
          <w:lang w:val="en-GB"/>
        </w:rPr>
      </w:pPr>
    </w:p>
    <w:p w14:paraId="26323490" w14:textId="77777777" w:rsidR="009F6FEE" w:rsidRDefault="009F6FEE" w:rsidP="006127A8">
      <w:pPr>
        <w:spacing w:after="170" w:line="360" w:lineRule="auto"/>
        <w:ind w:left="720" w:hanging="720"/>
        <w:rPr>
          <w:rFonts w:ascii="Arial" w:hAnsi="Arial" w:cs="Arial"/>
          <w:lang w:val="en-GB"/>
        </w:rPr>
      </w:pPr>
      <w:r w:rsidRPr="008979F7">
        <w:rPr>
          <w:rFonts w:ascii="Arial" w:hAnsi="Arial" w:cs="Arial"/>
          <w:bCs/>
          <w:lang w:val="en-GB"/>
        </w:rPr>
        <w:t xml:space="preserve">Neville, C. (2016) </w:t>
      </w:r>
      <w:r w:rsidRPr="008979F7">
        <w:rPr>
          <w:rFonts w:ascii="Arial" w:hAnsi="Arial" w:cs="Arial"/>
          <w:i/>
          <w:iCs/>
          <w:lang w:val="en-GB"/>
        </w:rPr>
        <w:t xml:space="preserve">The Complete Guide to Referencing and Avoiding Plagiarism. </w:t>
      </w:r>
      <w:r w:rsidRPr="008979F7">
        <w:rPr>
          <w:rFonts w:ascii="Arial" w:hAnsi="Arial" w:cs="Arial"/>
          <w:lang w:val="en-GB"/>
        </w:rPr>
        <w:t>3</w:t>
      </w:r>
      <w:r w:rsidRPr="008979F7">
        <w:rPr>
          <w:rFonts w:ascii="Arial" w:hAnsi="Arial" w:cs="Arial"/>
          <w:vertAlign w:val="superscript"/>
          <w:lang w:val="en-GB"/>
        </w:rPr>
        <w:t>rd</w:t>
      </w:r>
      <w:r w:rsidRPr="008979F7">
        <w:rPr>
          <w:rFonts w:ascii="Arial" w:hAnsi="Arial" w:cs="Arial"/>
          <w:lang w:val="en-GB"/>
        </w:rPr>
        <w:t xml:space="preserve"> </w:t>
      </w:r>
      <w:proofErr w:type="spellStart"/>
      <w:r w:rsidRPr="008979F7">
        <w:rPr>
          <w:rFonts w:ascii="Arial" w:hAnsi="Arial" w:cs="Arial"/>
          <w:lang w:val="en-GB"/>
        </w:rPr>
        <w:t>edn</w:t>
      </w:r>
      <w:proofErr w:type="spellEnd"/>
      <w:r w:rsidRPr="008979F7">
        <w:rPr>
          <w:rFonts w:ascii="Arial" w:hAnsi="Arial" w:cs="Arial"/>
          <w:lang w:val="en-GB"/>
        </w:rPr>
        <w:t>. Open University Press.</w:t>
      </w:r>
    </w:p>
    <w:p w14:paraId="6B7BA9DD" w14:textId="77777777" w:rsidR="006127A8" w:rsidRPr="008979F7" w:rsidRDefault="006127A8" w:rsidP="006127A8">
      <w:pPr>
        <w:spacing w:after="170" w:line="360" w:lineRule="auto"/>
        <w:ind w:left="720" w:hanging="720"/>
        <w:rPr>
          <w:rFonts w:ascii="Arial" w:hAnsi="Arial" w:cs="Arial"/>
          <w:lang w:val="en-GB"/>
        </w:rPr>
      </w:pPr>
    </w:p>
    <w:p w14:paraId="7D825DE8" w14:textId="76A4D296" w:rsidR="00D04414" w:rsidRPr="005F4CAA" w:rsidRDefault="009F6FEE" w:rsidP="006127A8">
      <w:pPr>
        <w:spacing w:after="170" w:line="360" w:lineRule="auto"/>
        <w:ind w:left="720" w:hanging="720"/>
        <w:rPr>
          <w:rFonts w:ascii="Arial" w:hAnsi="Arial" w:cs="Arial"/>
          <w:bCs/>
          <w:lang w:val="en-GB"/>
        </w:rPr>
        <w:sectPr w:rsidR="00D04414" w:rsidRPr="005F4CAA" w:rsidSect="00D04414">
          <w:pgSz w:w="11907" w:h="16840" w:code="9"/>
          <w:pgMar w:top="851" w:right="1134" w:bottom="851" w:left="1134" w:header="851" w:footer="680" w:gutter="0"/>
          <w:cols w:space="720"/>
          <w:docGrid w:linePitch="326"/>
        </w:sectPr>
      </w:pPr>
      <w:r w:rsidRPr="008979F7">
        <w:rPr>
          <w:rFonts w:ascii="Arial" w:hAnsi="Arial" w:cs="Arial"/>
          <w:bCs/>
          <w:lang w:val="en-GB"/>
        </w:rPr>
        <w:t xml:space="preserve">Van Emden, J. Becker, L. and Becker, A. (2026) </w:t>
      </w:r>
      <w:r w:rsidRPr="008979F7">
        <w:rPr>
          <w:rFonts w:ascii="Arial" w:hAnsi="Arial" w:cs="Arial"/>
          <w:bCs/>
          <w:i/>
          <w:iCs/>
          <w:lang w:val="en-GB"/>
        </w:rPr>
        <w:t>Presentation Skills for Students</w:t>
      </w:r>
      <w:r w:rsidRPr="008979F7">
        <w:rPr>
          <w:rFonts w:ascii="Arial" w:hAnsi="Arial" w:cs="Arial"/>
          <w:bCs/>
          <w:lang w:val="en-GB"/>
        </w:rPr>
        <w:t>. 4</w:t>
      </w:r>
      <w:r w:rsidRPr="008979F7">
        <w:rPr>
          <w:rFonts w:ascii="Arial" w:hAnsi="Arial" w:cs="Arial"/>
          <w:bCs/>
          <w:vertAlign w:val="superscript"/>
          <w:lang w:val="en-GB"/>
        </w:rPr>
        <w:t>th</w:t>
      </w:r>
      <w:r w:rsidRPr="008979F7">
        <w:rPr>
          <w:rFonts w:ascii="Arial" w:hAnsi="Arial" w:cs="Arial"/>
          <w:bCs/>
          <w:lang w:val="en-GB"/>
        </w:rPr>
        <w:t xml:space="preserve"> </w:t>
      </w:r>
      <w:proofErr w:type="spellStart"/>
      <w:r w:rsidRPr="008979F7">
        <w:rPr>
          <w:rFonts w:ascii="Arial" w:hAnsi="Arial" w:cs="Arial"/>
          <w:bCs/>
          <w:lang w:val="en-GB"/>
        </w:rPr>
        <w:t>edn</w:t>
      </w:r>
      <w:proofErr w:type="spellEnd"/>
      <w:r w:rsidRPr="008979F7">
        <w:rPr>
          <w:rFonts w:ascii="Arial" w:hAnsi="Arial" w:cs="Arial"/>
          <w:bCs/>
          <w:lang w:val="en-GB"/>
        </w:rPr>
        <w:t>. Bloomsbury Publishing P</w:t>
      </w:r>
      <w:r w:rsidR="006127A8">
        <w:rPr>
          <w:rFonts w:ascii="Arial" w:hAnsi="Arial" w:cs="Arial"/>
          <w:bCs/>
          <w:lang w:val="en-GB"/>
        </w:rPr>
        <w:t>lc</w:t>
      </w:r>
    </w:p>
    <w:p w14:paraId="7D2512EA" w14:textId="46DB75E1" w:rsidR="005F4CAA" w:rsidRDefault="00120B45" w:rsidP="00AB3B22">
      <w:pPr>
        <w:spacing w:after="170" w:line="360" w:lineRule="auto"/>
        <w:jc w:val="center"/>
        <w:rPr>
          <w:rFonts w:ascii="Calibri" w:hAnsi="Calibri" w:cs="Arial Narrow"/>
          <w:b/>
          <w:bCs/>
          <w:lang w:val="en-GB"/>
        </w:rPr>
      </w:pPr>
      <w:r>
        <w:rPr>
          <w:rFonts w:ascii="Calibri" w:hAnsi="Calibri" w:cs="Arial Narrow"/>
          <w:b/>
          <w:bCs/>
          <w:lang w:val="en-GB"/>
        </w:rPr>
        <w:object w:dxaOrig="16838" w:dyaOrig="23839" w14:anchorId="618544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7.4pt;height:717.3pt" o:ole="">
            <v:imagedata r:id="rId10" o:title=""/>
          </v:shape>
          <o:OLEObject Type="Embed" ProgID="PowerPoint.Slide.12" ShapeID="_x0000_i1025" DrawAspect="Content" ObjectID="_1854285319" r:id="rId11"/>
        </w:object>
      </w:r>
    </w:p>
    <w:p w14:paraId="2A796F55" w14:textId="77777777" w:rsidR="00120B45" w:rsidRDefault="00120B45" w:rsidP="006777DD">
      <w:pPr>
        <w:spacing w:after="170" w:line="360" w:lineRule="auto"/>
        <w:rPr>
          <w:rFonts w:ascii="Calibri" w:hAnsi="Calibri" w:cs="Arial Narrow"/>
          <w:b/>
          <w:bCs/>
          <w:lang w:val="en-GB"/>
        </w:rPr>
      </w:pPr>
    </w:p>
    <w:p w14:paraId="1AC7F202" w14:textId="21396D6D" w:rsidR="00120B45" w:rsidRDefault="00120B45" w:rsidP="006777DD">
      <w:pPr>
        <w:spacing w:after="170" w:line="360" w:lineRule="auto"/>
        <w:rPr>
          <w:rFonts w:ascii="Calibri" w:hAnsi="Calibri" w:cs="Arial Narrow"/>
          <w:b/>
          <w:bCs/>
          <w:lang w:val="en-GB"/>
        </w:rPr>
        <w:sectPr w:rsidR="00120B45" w:rsidSect="005F4CAA">
          <w:pgSz w:w="11907" w:h="16840" w:code="9"/>
          <w:pgMar w:top="851" w:right="1134" w:bottom="851" w:left="1134" w:header="851" w:footer="680" w:gutter="0"/>
          <w:cols w:space="720"/>
          <w:docGrid w:linePitch="326"/>
        </w:sectPr>
      </w:pPr>
      <w:r w:rsidRPr="00120B45">
        <w:rPr>
          <w:rFonts w:ascii="Calibri" w:hAnsi="Calibri" w:cs="Arial Narrow"/>
          <w:b/>
          <w:bCs/>
          <w:lang w:val="en-GB"/>
        </w:rPr>
        <w:t>https://uowtsd-my.sharepoint.com/:p:/r/personal/2613788_student_uwtsd_ac_uk/_layouts/15/Doc.aspx?sourcedoc=%7BFAECC6A1-BDF8-42AA-9279-88E222B46A9C%7D&amp;file=Reflective%20Poster.pptx&amp;action=edit&amp;mobileredirect=true</w:t>
      </w:r>
    </w:p>
    <w:p w14:paraId="28E2A55A" w14:textId="77777777" w:rsidR="00D53BFE" w:rsidRDefault="00D53BFE" w:rsidP="005229B6">
      <w:pPr>
        <w:spacing w:after="170" w:line="360" w:lineRule="auto"/>
        <w:rPr>
          <w:rFonts w:ascii="Calibri" w:hAnsi="Calibri" w:cs="Arial Narrow"/>
          <w:bCs/>
          <w:sz w:val="28"/>
          <w:szCs w:val="28"/>
          <w:lang w:val="en-GB"/>
        </w:rPr>
      </w:pPr>
    </w:p>
    <w:p w14:paraId="2733BD22" w14:textId="7EBEBFC7" w:rsidR="005F4CAA" w:rsidRPr="00A946C5" w:rsidRDefault="00D53BFE" w:rsidP="00A946C5">
      <w:pPr>
        <w:tabs>
          <w:tab w:val="center" w:pos="4819"/>
          <w:tab w:val="left" w:pos="6022"/>
        </w:tabs>
        <w:spacing w:after="170" w:line="360" w:lineRule="auto"/>
        <w:jc w:val="center"/>
        <w:rPr>
          <w:rFonts w:ascii="Arial" w:hAnsi="Arial" w:cs="Arial"/>
          <w:bCs/>
          <w:u w:val="single"/>
          <w:lang w:val="en-GB"/>
        </w:rPr>
      </w:pPr>
      <w:r w:rsidRPr="00A946C5">
        <w:rPr>
          <w:rFonts w:ascii="Arial" w:hAnsi="Arial" w:cs="Arial"/>
          <w:bCs/>
          <w:u w:val="single"/>
          <w:lang w:val="en-GB"/>
        </w:rPr>
        <w:t>Referenc</w:t>
      </w:r>
      <w:r w:rsidR="005F4CAA" w:rsidRPr="00A946C5">
        <w:rPr>
          <w:rFonts w:ascii="Arial" w:hAnsi="Arial" w:cs="Arial"/>
          <w:bCs/>
          <w:u w:val="single"/>
          <w:lang w:val="en-GB"/>
        </w:rPr>
        <w:t>es</w:t>
      </w:r>
    </w:p>
    <w:p w14:paraId="06EB8132" w14:textId="77777777" w:rsidR="005F4CAA" w:rsidRPr="005F4CAA" w:rsidRDefault="005F4CAA" w:rsidP="00D53BFE">
      <w:pPr>
        <w:rPr>
          <w:rFonts w:ascii="Arial" w:hAnsi="Arial" w:cs="Arial"/>
        </w:rPr>
      </w:pPr>
    </w:p>
    <w:p w14:paraId="13C8055A" w14:textId="77777777" w:rsidR="005F4CAA" w:rsidRPr="005F4CAA" w:rsidRDefault="005F4CAA" w:rsidP="00D53BFE">
      <w:pPr>
        <w:rPr>
          <w:rFonts w:ascii="Arial" w:hAnsi="Arial" w:cs="Arial"/>
        </w:rPr>
      </w:pPr>
    </w:p>
    <w:p w14:paraId="7B820B48" w14:textId="2C67AAEB" w:rsidR="005F4CAA" w:rsidRPr="005F4CAA" w:rsidRDefault="005F4CAA" w:rsidP="006127A8">
      <w:pPr>
        <w:spacing w:after="160" w:line="360" w:lineRule="auto"/>
        <w:ind w:left="720" w:hanging="720"/>
        <w:rPr>
          <w:rFonts w:ascii="Arial" w:hAnsi="Arial" w:cs="Arial"/>
          <w:lang w:val="en-GB"/>
        </w:rPr>
      </w:pPr>
      <w:r w:rsidRPr="005F4CAA">
        <w:rPr>
          <w:rFonts w:ascii="Arial" w:hAnsi="Arial" w:cs="Arial"/>
          <w:lang w:val="en-GB"/>
        </w:rPr>
        <w:t xml:space="preserve">Concordia University of Edmonton (2016) </w:t>
      </w:r>
      <w:r w:rsidRPr="006D1BA6">
        <w:rPr>
          <w:rFonts w:ascii="Arial" w:hAnsi="Arial" w:cs="Arial"/>
          <w:i/>
          <w:iCs/>
          <w:lang w:val="en-GB"/>
        </w:rPr>
        <w:t>Kolb's Learning Cycle</w:t>
      </w:r>
      <w:r w:rsidRPr="005F4CAA">
        <w:rPr>
          <w:rFonts w:ascii="Arial" w:hAnsi="Arial" w:cs="Arial"/>
          <w:lang w:val="en-GB"/>
        </w:rPr>
        <w:t xml:space="preserve">. [picture] Available at: </w:t>
      </w:r>
      <w:hyperlink r:id="rId12" w:history="1">
        <w:r w:rsidRPr="005F4CAA">
          <w:rPr>
            <w:rStyle w:val="Hyperlink"/>
            <w:rFonts w:ascii="Arial" w:hAnsi="Arial" w:cs="Arial"/>
            <w:lang w:val="en-GB"/>
          </w:rPr>
          <w:t>https://concordia.ab.ca/instructional-supports/services/teaching-as-reflective-practice</w:t>
        </w:r>
      </w:hyperlink>
      <w:hyperlink r:id="rId13" w:history="1">
        <w:r w:rsidRPr="005F4CAA">
          <w:rPr>
            <w:rStyle w:val="Hyperlink"/>
            <w:rFonts w:ascii="Arial" w:hAnsi="Arial" w:cs="Arial"/>
            <w:lang w:val="en-GB"/>
          </w:rPr>
          <w:t>/</w:t>
        </w:r>
      </w:hyperlink>
      <w:r w:rsidRPr="005F4CAA">
        <w:rPr>
          <w:rFonts w:ascii="Arial" w:hAnsi="Arial" w:cs="Arial"/>
          <w:lang w:val="en-GB"/>
        </w:rPr>
        <w:t xml:space="preserve"> </w:t>
      </w:r>
      <w:r w:rsidR="00133733">
        <w:rPr>
          <w:rFonts w:ascii="Arial" w:hAnsi="Arial" w:cs="Arial"/>
          <w:lang w:val="en-GB"/>
        </w:rPr>
        <w:t>(</w:t>
      </w:r>
      <w:r w:rsidRPr="005F4CAA">
        <w:rPr>
          <w:rFonts w:ascii="Arial" w:hAnsi="Arial" w:cs="Arial"/>
          <w:lang w:val="en-GB"/>
        </w:rPr>
        <w:t>Accessed on: 3-10-26</w:t>
      </w:r>
      <w:r w:rsidR="00133733">
        <w:rPr>
          <w:rFonts w:ascii="Arial" w:hAnsi="Arial" w:cs="Arial"/>
          <w:lang w:val="en-GB"/>
        </w:rPr>
        <w:t>)</w:t>
      </w:r>
    </w:p>
    <w:p w14:paraId="2C295BA9" w14:textId="77777777" w:rsidR="005F4CAA" w:rsidRPr="005F4CAA" w:rsidRDefault="005F4CAA" w:rsidP="006127A8">
      <w:pPr>
        <w:spacing w:after="160" w:line="360" w:lineRule="auto"/>
        <w:ind w:left="720" w:hanging="720"/>
        <w:rPr>
          <w:rFonts w:ascii="Arial" w:hAnsi="Arial" w:cs="Arial"/>
          <w:lang w:val="en-GB"/>
        </w:rPr>
      </w:pPr>
    </w:p>
    <w:p w14:paraId="46F7D532" w14:textId="1B33C70B" w:rsidR="005F4CAA" w:rsidRPr="005F4CAA" w:rsidRDefault="005F4CAA" w:rsidP="006127A8">
      <w:pPr>
        <w:spacing w:after="160" w:line="360" w:lineRule="auto"/>
        <w:ind w:left="720" w:hanging="720"/>
        <w:rPr>
          <w:rFonts w:ascii="Arial" w:hAnsi="Arial" w:cs="Arial"/>
          <w:lang w:val="en-GB"/>
        </w:rPr>
      </w:pPr>
      <w:r w:rsidRPr="005F4CAA">
        <w:rPr>
          <w:rFonts w:ascii="Arial" w:hAnsi="Arial" w:cs="Arial"/>
          <w:lang w:val="en-GB"/>
        </w:rPr>
        <w:t xml:space="preserve">Concordia University of Edmonton (2016) </w:t>
      </w:r>
      <w:proofErr w:type="spellStart"/>
      <w:r w:rsidRPr="006D1BA6">
        <w:rPr>
          <w:rFonts w:ascii="Arial" w:hAnsi="Arial" w:cs="Arial"/>
          <w:i/>
          <w:iCs/>
          <w:lang w:val="en-GB"/>
        </w:rPr>
        <w:t>Sch</w:t>
      </w:r>
      <w:r w:rsidR="006D1BA6">
        <w:rPr>
          <w:rFonts w:ascii="Arial" w:hAnsi="Arial" w:cs="Arial"/>
          <w:i/>
          <w:iCs/>
          <w:lang w:val="en-GB"/>
        </w:rPr>
        <w:t>ö</w:t>
      </w:r>
      <w:r w:rsidRPr="006D1BA6">
        <w:rPr>
          <w:rFonts w:ascii="Arial" w:hAnsi="Arial" w:cs="Arial"/>
          <w:i/>
          <w:iCs/>
          <w:lang w:val="en-GB"/>
        </w:rPr>
        <w:t>ns</w:t>
      </w:r>
      <w:proofErr w:type="spellEnd"/>
      <w:r w:rsidRPr="006D1BA6">
        <w:rPr>
          <w:rFonts w:ascii="Arial" w:hAnsi="Arial" w:cs="Arial"/>
          <w:i/>
          <w:iCs/>
          <w:lang w:val="en-GB"/>
        </w:rPr>
        <w:t xml:space="preserve"> Reflective Model</w:t>
      </w:r>
      <w:r w:rsidRPr="005F4CAA">
        <w:rPr>
          <w:rFonts w:ascii="Arial" w:hAnsi="Arial" w:cs="Arial"/>
          <w:lang w:val="en-GB"/>
        </w:rPr>
        <w:t xml:space="preserve">. [picture] Available at: </w:t>
      </w:r>
      <w:hyperlink r:id="rId14" w:history="1">
        <w:r w:rsidRPr="005F4CAA">
          <w:rPr>
            <w:rStyle w:val="Hyperlink"/>
            <w:rFonts w:ascii="Arial" w:hAnsi="Arial" w:cs="Arial"/>
            <w:lang w:val="en-GB"/>
          </w:rPr>
          <w:t>https://concordia.ab.ca/instructional-supports/services/teaching-as-reflective-practice</w:t>
        </w:r>
      </w:hyperlink>
      <w:hyperlink r:id="rId15" w:history="1">
        <w:r w:rsidRPr="005F4CAA">
          <w:rPr>
            <w:rStyle w:val="Hyperlink"/>
            <w:rFonts w:ascii="Arial" w:hAnsi="Arial" w:cs="Arial"/>
            <w:lang w:val="en-GB"/>
          </w:rPr>
          <w:t>/</w:t>
        </w:r>
      </w:hyperlink>
      <w:r w:rsidRPr="005F4CAA">
        <w:rPr>
          <w:rFonts w:ascii="Arial" w:hAnsi="Arial" w:cs="Arial"/>
          <w:lang w:val="en-GB"/>
        </w:rPr>
        <w:t xml:space="preserve"> </w:t>
      </w:r>
      <w:r w:rsidR="00133733">
        <w:rPr>
          <w:rFonts w:ascii="Arial" w:hAnsi="Arial" w:cs="Arial"/>
          <w:lang w:val="en-GB"/>
        </w:rPr>
        <w:t>(</w:t>
      </w:r>
      <w:r w:rsidRPr="005F4CAA">
        <w:rPr>
          <w:rFonts w:ascii="Arial" w:hAnsi="Arial" w:cs="Arial"/>
          <w:lang w:val="en-GB"/>
        </w:rPr>
        <w:t>Accessed on: 3-10-26</w:t>
      </w:r>
      <w:r w:rsidR="00133733">
        <w:rPr>
          <w:rFonts w:ascii="Arial" w:hAnsi="Arial" w:cs="Arial"/>
          <w:lang w:val="en-GB"/>
        </w:rPr>
        <w:t>)</w:t>
      </w:r>
    </w:p>
    <w:p w14:paraId="3A77F06C" w14:textId="77777777" w:rsidR="005F4CAA" w:rsidRPr="005F4CAA" w:rsidRDefault="005F4CAA" w:rsidP="006127A8">
      <w:pPr>
        <w:spacing w:after="160" w:line="360" w:lineRule="auto"/>
        <w:ind w:left="720" w:hanging="720"/>
        <w:rPr>
          <w:rFonts w:ascii="Arial" w:hAnsi="Arial" w:cs="Arial"/>
          <w:lang w:val="en-GB"/>
        </w:rPr>
      </w:pPr>
    </w:p>
    <w:p w14:paraId="2CBACBBD" w14:textId="77C11560" w:rsidR="005F4CAA" w:rsidRPr="005F4CAA" w:rsidRDefault="005F4CAA" w:rsidP="006127A8">
      <w:pPr>
        <w:spacing w:line="360" w:lineRule="auto"/>
        <w:ind w:left="720" w:hanging="720"/>
        <w:rPr>
          <w:rFonts w:ascii="Arial" w:hAnsi="Arial" w:cs="Arial"/>
        </w:rPr>
      </w:pPr>
      <w:r w:rsidRPr="005F4CAA">
        <w:rPr>
          <w:rFonts w:ascii="Arial" w:hAnsi="Arial" w:cs="Arial"/>
        </w:rPr>
        <w:t xml:space="preserve">Connect Childcare (2024) </w:t>
      </w:r>
      <w:r w:rsidRPr="005F4CAA">
        <w:rPr>
          <w:rFonts w:ascii="Arial" w:hAnsi="Arial" w:cs="Arial"/>
          <w:i/>
          <w:iCs/>
        </w:rPr>
        <w:t>How to implement reflective practice in your early years setting</w:t>
      </w:r>
      <w:r w:rsidRPr="005F4CAA">
        <w:rPr>
          <w:rFonts w:ascii="Arial" w:hAnsi="Arial" w:cs="Arial"/>
        </w:rPr>
        <w:t xml:space="preserve">. Available at: </w:t>
      </w:r>
      <w:hyperlink r:id="rId16" w:history="1">
        <w:r w:rsidRPr="005F4CAA">
          <w:rPr>
            <w:rStyle w:val="Hyperlink"/>
            <w:rFonts w:ascii="Arial" w:hAnsi="Arial" w:cs="Arial"/>
          </w:rPr>
          <w:t>https://connectchildcare.com/blog/reflective-practice-in-early-years/</w:t>
        </w:r>
      </w:hyperlink>
      <w:r w:rsidRPr="005F4CAA">
        <w:rPr>
          <w:rFonts w:ascii="Arial" w:hAnsi="Arial" w:cs="Arial"/>
        </w:rPr>
        <w:t xml:space="preserve"> </w:t>
      </w:r>
      <w:r w:rsidR="00133733">
        <w:rPr>
          <w:rFonts w:ascii="Arial" w:hAnsi="Arial" w:cs="Arial"/>
        </w:rPr>
        <w:t>(</w:t>
      </w:r>
      <w:r w:rsidRPr="005F4CAA">
        <w:rPr>
          <w:rFonts w:ascii="Arial" w:hAnsi="Arial" w:cs="Arial"/>
        </w:rPr>
        <w:t>Accessed on</w:t>
      </w:r>
      <w:r w:rsidR="002072F9">
        <w:rPr>
          <w:rFonts w:ascii="Arial" w:hAnsi="Arial" w:cs="Arial"/>
        </w:rPr>
        <w:t>:</w:t>
      </w:r>
      <w:r w:rsidRPr="005F4CAA">
        <w:rPr>
          <w:rFonts w:ascii="Arial" w:hAnsi="Arial" w:cs="Arial"/>
        </w:rPr>
        <w:t xml:space="preserve"> 7-10-</w:t>
      </w:r>
      <w:r w:rsidR="00133733">
        <w:rPr>
          <w:rFonts w:ascii="Arial" w:hAnsi="Arial" w:cs="Arial"/>
        </w:rPr>
        <w:t>2</w:t>
      </w:r>
      <w:r w:rsidRPr="005F4CAA">
        <w:rPr>
          <w:rFonts w:ascii="Arial" w:hAnsi="Arial" w:cs="Arial"/>
        </w:rPr>
        <w:t>6</w:t>
      </w:r>
      <w:r w:rsidR="00133733">
        <w:rPr>
          <w:rFonts w:ascii="Arial" w:hAnsi="Arial" w:cs="Arial"/>
        </w:rPr>
        <w:t>)</w:t>
      </w:r>
    </w:p>
    <w:p w14:paraId="44CC87ED" w14:textId="77777777" w:rsidR="005F4CAA" w:rsidRPr="005F4CAA" w:rsidRDefault="005F4CAA" w:rsidP="006127A8">
      <w:pPr>
        <w:spacing w:line="360" w:lineRule="auto"/>
        <w:ind w:left="720" w:hanging="720"/>
        <w:rPr>
          <w:rFonts w:ascii="Arial" w:hAnsi="Arial" w:cs="Arial"/>
        </w:rPr>
      </w:pPr>
    </w:p>
    <w:p w14:paraId="1526CCB5" w14:textId="6F37F019" w:rsidR="005F4CAA" w:rsidRPr="005F4CAA" w:rsidRDefault="005F4CAA" w:rsidP="006127A8">
      <w:pPr>
        <w:spacing w:line="360" w:lineRule="auto"/>
        <w:ind w:left="720" w:hanging="720"/>
        <w:rPr>
          <w:rFonts w:ascii="Arial" w:hAnsi="Arial" w:cs="Arial"/>
        </w:rPr>
      </w:pPr>
      <w:r w:rsidRPr="005F4CAA">
        <w:rPr>
          <w:rFonts w:ascii="Arial" w:hAnsi="Arial" w:cs="Arial"/>
        </w:rPr>
        <w:t xml:space="preserve">Early Childhood Ireland (2021) </w:t>
      </w:r>
      <w:r w:rsidRPr="005F4CAA">
        <w:rPr>
          <w:rFonts w:ascii="Arial" w:hAnsi="Arial" w:cs="Arial"/>
          <w:i/>
          <w:iCs/>
        </w:rPr>
        <w:t>Early childhood Ireland’s Reflective Framework</w:t>
      </w:r>
      <w:r w:rsidR="00B12F3E">
        <w:rPr>
          <w:rFonts w:ascii="Arial" w:hAnsi="Arial" w:cs="Arial"/>
          <w:i/>
          <w:iCs/>
        </w:rPr>
        <w:t>.</w:t>
      </w:r>
      <w:r w:rsidRPr="005F4CAA">
        <w:rPr>
          <w:rFonts w:ascii="Arial" w:hAnsi="Arial" w:cs="Arial"/>
        </w:rPr>
        <w:t xml:space="preserve"> Available at: </w:t>
      </w:r>
      <w:hyperlink r:id="rId17" w:history="1">
        <w:r w:rsidR="004E3769" w:rsidRPr="00B305B0">
          <w:rPr>
            <w:rStyle w:val="Hyperlink"/>
            <w:rFonts w:ascii="Arial" w:hAnsi="Arial" w:cs="Arial"/>
          </w:rPr>
          <w:t>https://www.earlychildhoodireland.ie/wp-content/uploads/2021/09/Early-Childhood-Irelands-Reflective-Framework-.pdf</w:t>
        </w:r>
      </w:hyperlink>
      <w:r w:rsidR="004E3769">
        <w:rPr>
          <w:rFonts w:ascii="Arial" w:hAnsi="Arial" w:cs="Arial"/>
        </w:rPr>
        <w:t xml:space="preserve"> </w:t>
      </w:r>
      <w:r w:rsidR="00133733">
        <w:rPr>
          <w:rFonts w:ascii="Arial" w:hAnsi="Arial" w:cs="Arial"/>
        </w:rPr>
        <w:t>(</w:t>
      </w:r>
      <w:r w:rsidR="004E3769">
        <w:rPr>
          <w:rFonts w:ascii="Arial" w:hAnsi="Arial" w:cs="Arial"/>
        </w:rPr>
        <w:t>Accessed on: 7-10-26</w:t>
      </w:r>
      <w:r w:rsidR="00133733">
        <w:rPr>
          <w:rFonts w:ascii="Arial" w:hAnsi="Arial" w:cs="Arial"/>
        </w:rPr>
        <w:t>)</w:t>
      </w:r>
    </w:p>
    <w:p w14:paraId="63F771B5" w14:textId="77777777" w:rsidR="005F4CAA" w:rsidRPr="005F4CAA" w:rsidRDefault="005F4CAA" w:rsidP="006127A8">
      <w:pPr>
        <w:spacing w:line="360" w:lineRule="auto"/>
        <w:ind w:left="720" w:hanging="720"/>
        <w:rPr>
          <w:rFonts w:ascii="Arial" w:hAnsi="Arial" w:cs="Arial"/>
        </w:rPr>
      </w:pPr>
    </w:p>
    <w:p w14:paraId="0C87F454" w14:textId="2880FEF0" w:rsidR="005F4CAA" w:rsidRPr="005F4CAA" w:rsidRDefault="005F4CAA" w:rsidP="006127A8">
      <w:pPr>
        <w:spacing w:line="360" w:lineRule="auto"/>
        <w:ind w:left="720" w:hanging="720"/>
        <w:rPr>
          <w:rFonts w:ascii="Arial" w:hAnsi="Arial" w:cs="Arial"/>
        </w:rPr>
      </w:pPr>
      <w:r w:rsidRPr="005F4CAA">
        <w:rPr>
          <w:rFonts w:ascii="Arial" w:hAnsi="Arial" w:cs="Arial"/>
        </w:rPr>
        <w:t xml:space="preserve">Education Endowment Foundation (2023) </w:t>
      </w:r>
      <w:r w:rsidRPr="005F4CAA">
        <w:rPr>
          <w:rFonts w:ascii="Arial" w:hAnsi="Arial" w:cs="Arial"/>
          <w:i/>
          <w:iCs/>
        </w:rPr>
        <w:t>Guide to Effective Professional Development in the Early Years</w:t>
      </w:r>
      <w:r w:rsidRPr="005F4CAA">
        <w:rPr>
          <w:rFonts w:ascii="Arial" w:hAnsi="Arial" w:cs="Arial"/>
        </w:rPr>
        <w:t xml:space="preserve">. Available at: </w:t>
      </w:r>
      <w:hyperlink r:id="rId18" w:history="1">
        <w:r w:rsidR="005C57B0" w:rsidRPr="00B305B0">
          <w:rPr>
            <w:rStyle w:val="Hyperlink"/>
            <w:rFonts w:ascii="Arial" w:hAnsi="Arial" w:cs="Arial"/>
          </w:rPr>
          <w:t>https://d2tic4wvo1iusb.cloudfront.net/production/documents/pages/Guide-to-Effective-Professional-Development-in-the-Early-Years.pdf</w:t>
        </w:r>
      </w:hyperlink>
      <w:r w:rsidR="005C57B0">
        <w:rPr>
          <w:rFonts w:ascii="Arial" w:hAnsi="Arial" w:cs="Arial"/>
        </w:rPr>
        <w:t xml:space="preserve"> </w:t>
      </w:r>
      <w:r w:rsidR="004E3769">
        <w:rPr>
          <w:rFonts w:ascii="Arial" w:hAnsi="Arial" w:cs="Arial"/>
        </w:rPr>
        <w:t xml:space="preserve"> </w:t>
      </w:r>
      <w:r w:rsidR="00133733">
        <w:rPr>
          <w:rFonts w:ascii="Arial" w:hAnsi="Arial" w:cs="Arial"/>
        </w:rPr>
        <w:t>(</w:t>
      </w:r>
      <w:r w:rsidR="004E3769">
        <w:rPr>
          <w:rFonts w:ascii="Arial" w:hAnsi="Arial" w:cs="Arial"/>
        </w:rPr>
        <w:t>Accessed on</w:t>
      </w:r>
      <w:r w:rsidR="002072F9">
        <w:rPr>
          <w:rFonts w:ascii="Arial" w:hAnsi="Arial" w:cs="Arial"/>
        </w:rPr>
        <w:t>:</w:t>
      </w:r>
      <w:r w:rsidR="004E3769">
        <w:rPr>
          <w:rFonts w:ascii="Arial" w:hAnsi="Arial" w:cs="Arial"/>
        </w:rPr>
        <w:t xml:space="preserve"> 7-10-26</w:t>
      </w:r>
      <w:r w:rsidR="00133733">
        <w:rPr>
          <w:rFonts w:ascii="Arial" w:hAnsi="Arial" w:cs="Arial"/>
        </w:rPr>
        <w:t>)</w:t>
      </w:r>
    </w:p>
    <w:p w14:paraId="63E634C8" w14:textId="77777777" w:rsidR="005F4CAA" w:rsidRPr="005F4CAA" w:rsidRDefault="005F4CAA" w:rsidP="006127A8">
      <w:pPr>
        <w:spacing w:line="360" w:lineRule="auto"/>
        <w:ind w:left="720" w:hanging="720"/>
        <w:rPr>
          <w:rFonts w:ascii="Arial" w:hAnsi="Arial" w:cs="Arial"/>
        </w:rPr>
      </w:pPr>
    </w:p>
    <w:p w14:paraId="56B4F34F" w14:textId="56909779" w:rsidR="005F4CAA" w:rsidRPr="005F4CAA" w:rsidRDefault="005F4CAA" w:rsidP="006127A8">
      <w:pPr>
        <w:spacing w:line="360" w:lineRule="auto"/>
        <w:ind w:left="720" w:hanging="720"/>
        <w:rPr>
          <w:rFonts w:ascii="Arial" w:hAnsi="Arial" w:cs="Arial"/>
        </w:rPr>
      </w:pPr>
      <w:r w:rsidRPr="005F4CAA">
        <w:rPr>
          <w:rFonts w:ascii="Arial" w:hAnsi="Arial" w:cs="Arial"/>
        </w:rPr>
        <w:t xml:space="preserve">EWC (no date) </w:t>
      </w:r>
      <w:r w:rsidRPr="005F4CAA">
        <w:rPr>
          <w:rFonts w:ascii="Arial" w:hAnsi="Arial" w:cs="Arial"/>
          <w:i/>
          <w:iCs/>
        </w:rPr>
        <w:t>Good Practice Guide: Reflective Practice</w:t>
      </w:r>
      <w:r w:rsidRPr="005F4CAA">
        <w:rPr>
          <w:rFonts w:ascii="Arial" w:hAnsi="Arial" w:cs="Arial"/>
        </w:rPr>
        <w:t xml:space="preserve">.  Available at: </w:t>
      </w:r>
      <w:hyperlink r:id="rId19" w:history="1">
        <w:r w:rsidR="005C57B0" w:rsidRPr="00B305B0">
          <w:rPr>
            <w:rStyle w:val="Hyperlink"/>
            <w:rFonts w:ascii="Arial" w:hAnsi="Arial" w:cs="Arial"/>
          </w:rPr>
          <w:t>https://www.ewc.wales/site/index.php/en/fitness-to-practise/good-practice-guides/good-practice-guide-reflective-practice</w:t>
        </w:r>
      </w:hyperlink>
      <w:r w:rsidR="005C57B0">
        <w:rPr>
          <w:rFonts w:ascii="Arial" w:hAnsi="Arial" w:cs="Arial"/>
        </w:rPr>
        <w:t xml:space="preserve"> </w:t>
      </w:r>
      <w:r w:rsidR="00133733">
        <w:rPr>
          <w:rFonts w:ascii="Arial" w:hAnsi="Arial" w:cs="Arial"/>
        </w:rPr>
        <w:t>(</w:t>
      </w:r>
      <w:r w:rsidRPr="005F4CAA">
        <w:rPr>
          <w:rFonts w:ascii="Arial" w:hAnsi="Arial" w:cs="Arial"/>
        </w:rPr>
        <w:t>Accessed on: 3-10-26</w:t>
      </w:r>
      <w:r w:rsidR="00133733">
        <w:rPr>
          <w:rFonts w:ascii="Arial" w:hAnsi="Arial" w:cs="Arial"/>
        </w:rPr>
        <w:t>)</w:t>
      </w:r>
    </w:p>
    <w:p w14:paraId="0A71F8F6" w14:textId="77777777" w:rsidR="005F4CAA" w:rsidRPr="005F4CAA" w:rsidRDefault="005F4CAA" w:rsidP="006127A8">
      <w:pPr>
        <w:spacing w:line="360" w:lineRule="auto"/>
        <w:ind w:left="720" w:hanging="720"/>
        <w:rPr>
          <w:rFonts w:ascii="Arial" w:hAnsi="Arial" w:cs="Arial"/>
        </w:rPr>
      </w:pPr>
    </w:p>
    <w:p w14:paraId="76E711C3" w14:textId="77777777" w:rsidR="005F4CAA" w:rsidRDefault="005F4CAA" w:rsidP="006127A8">
      <w:pPr>
        <w:spacing w:line="360" w:lineRule="auto"/>
        <w:ind w:left="720" w:hanging="720"/>
        <w:rPr>
          <w:rFonts w:ascii="Arial" w:hAnsi="Arial" w:cs="Arial"/>
        </w:rPr>
      </w:pPr>
      <w:r w:rsidRPr="005F4CAA">
        <w:rPr>
          <w:rFonts w:ascii="Arial" w:hAnsi="Arial" w:cs="Arial"/>
        </w:rPr>
        <w:t xml:space="preserve">Hallet, E. (2013). </w:t>
      </w:r>
      <w:r w:rsidRPr="005F4CAA">
        <w:rPr>
          <w:rFonts w:ascii="Arial" w:hAnsi="Arial" w:cs="Arial"/>
          <w:i/>
          <w:iCs/>
        </w:rPr>
        <w:t>The Reflective Early Years Practitioner</w:t>
      </w:r>
      <w:r w:rsidRPr="005F4CAA">
        <w:rPr>
          <w:rFonts w:ascii="Arial" w:hAnsi="Arial" w:cs="Arial"/>
        </w:rPr>
        <w:t>. Sage Publishing</w:t>
      </w:r>
    </w:p>
    <w:p w14:paraId="515D4192" w14:textId="77777777" w:rsidR="000F3AEE" w:rsidRPr="005F4CAA" w:rsidRDefault="000F3AEE" w:rsidP="006127A8">
      <w:pPr>
        <w:spacing w:line="360" w:lineRule="auto"/>
        <w:ind w:left="720" w:hanging="720"/>
        <w:rPr>
          <w:rFonts w:ascii="Arial" w:hAnsi="Arial" w:cs="Arial"/>
        </w:rPr>
      </w:pPr>
    </w:p>
    <w:p w14:paraId="19A14D8B" w14:textId="77777777" w:rsidR="005F4CAA" w:rsidRPr="005F4CAA" w:rsidRDefault="005F4CAA" w:rsidP="006127A8">
      <w:pPr>
        <w:spacing w:line="360" w:lineRule="auto"/>
        <w:ind w:left="720" w:hanging="720"/>
        <w:rPr>
          <w:rFonts w:ascii="Arial" w:hAnsi="Arial" w:cs="Arial"/>
        </w:rPr>
      </w:pPr>
      <w:r w:rsidRPr="005F4CAA">
        <w:rPr>
          <w:rFonts w:ascii="Arial" w:hAnsi="Arial" w:cs="Arial"/>
        </w:rPr>
        <w:t xml:space="preserve">Hayes, C. Daly, J. Duncan, M. Gill, R. Whitehouse, A. (2017) </w:t>
      </w:r>
      <w:r w:rsidRPr="005F4CAA">
        <w:rPr>
          <w:rFonts w:ascii="Arial" w:hAnsi="Arial" w:cs="Arial"/>
          <w:i/>
          <w:iCs/>
        </w:rPr>
        <w:t>Developing as a Reflective Early Years Professional – A Thematic Approach.</w:t>
      </w:r>
      <w:r w:rsidRPr="005F4CAA">
        <w:rPr>
          <w:rFonts w:ascii="Arial" w:hAnsi="Arial" w:cs="Arial"/>
        </w:rPr>
        <w:t xml:space="preserve"> 2</w:t>
      </w:r>
      <w:r w:rsidRPr="005F4CAA">
        <w:rPr>
          <w:rFonts w:ascii="Arial" w:hAnsi="Arial" w:cs="Arial"/>
          <w:vertAlign w:val="superscript"/>
        </w:rPr>
        <w:t>nd</w:t>
      </w:r>
      <w:r w:rsidRPr="005F4CAA">
        <w:rPr>
          <w:rFonts w:ascii="Arial" w:hAnsi="Arial" w:cs="Arial"/>
        </w:rPr>
        <w:t xml:space="preserve"> </w:t>
      </w:r>
      <w:proofErr w:type="spellStart"/>
      <w:r w:rsidRPr="005F4CAA">
        <w:rPr>
          <w:rFonts w:ascii="Arial" w:hAnsi="Arial" w:cs="Arial"/>
        </w:rPr>
        <w:t>edn</w:t>
      </w:r>
      <w:proofErr w:type="spellEnd"/>
      <w:r w:rsidRPr="005F4CAA">
        <w:rPr>
          <w:rFonts w:ascii="Arial" w:hAnsi="Arial" w:cs="Arial"/>
        </w:rPr>
        <w:t>. Critical Publishing</w:t>
      </w:r>
    </w:p>
    <w:p w14:paraId="35E046A0" w14:textId="77777777" w:rsidR="005F4CAA" w:rsidRPr="005F4CAA" w:rsidRDefault="005F4CAA" w:rsidP="006127A8">
      <w:pPr>
        <w:spacing w:line="360" w:lineRule="auto"/>
        <w:ind w:left="720" w:hanging="720"/>
        <w:rPr>
          <w:rFonts w:ascii="Arial" w:hAnsi="Arial" w:cs="Arial"/>
        </w:rPr>
      </w:pPr>
    </w:p>
    <w:p w14:paraId="5E04F402" w14:textId="77777777" w:rsidR="005F4CAA" w:rsidRDefault="005F4CAA" w:rsidP="006127A8">
      <w:pPr>
        <w:spacing w:after="160" w:line="360" w:lineRule="auto"/>
        <w:ind w:left="720" w:hanging="720"/>
        <w:rPr>
          <w:rFonts w:ascii="Arial" w:hAnsi="Arial" w:cs="Arial"/>
        </w:rPr>
      </w:pPr>
    </w:p>
    <w:p w14:paraId="6C6082A2" w14:textId="77777777" w:rsidR="005F4CAA" w:rsidRDefault="005F4CAA" w:rsidP="006127A8">
      <w:pPr>
        <w:spacing w:after="160" w:line="360" w:lineRule="auto"/>
        <w:ind w:left="720" w:hanging="720"/>
        <w:rPr>
          <w:rFonts w:ascii="Arial" w:hAnsi="Arial" w:cs="Arial"/>
        </w:rPr>
      </w:pPr>
    </w:p>
    <w:p w14:paraId="5C288FF5" w14:textId="2B476CD6" w:rsidR="005F4CAA" w:rsidRDefault="005F4CAA" w:rsidP="006127A8">
      <w:pPr>
        <w:spacing w:after="160" w:line="360" w:lineRule="auto"/>
        <w:ind w:left="720" w:hanging="720"/>
        <w:rPr>
          <w:rFonts w:ascii="Arial" w:hAnsi="Arial" w:cs="Arial"/>
        </w:rPr>
      </w:pPr>
      <w:r w:rsidRPr="005F4CAA">
        <w:rPr>
          <w:rFonts w:ascii="Arial" w:hAnsi="Arial" w:cs="Arial"/>
        </w:rPr>
        <w:t xml:space="preserve">Kolb, D.A., </w:t>
      </w:r>
      <w:r w:rsidR="005C4448">
        <w:rPr>
          <w:rFonts w:ascii="Arial" w:hAnsi="Arial" w:cs="Arial"/>
        </w:rPr>
        <w:t>(</w:t>
      </w:r>
      <w:r w:rsidRPr="005F4CAA">
        <w:rPr>
          <w:rFonts w:ascii="Arial" w:hAnsi="Arial" w:cs="Arial"/>
        </w:rPr>
        <w:t>2015</w:t>
      </w:r>
      <w:r w:rsidR="005C4448">
        <w:rPr>
          <w:rFonts w:ascii="Arial" w:hAnsi="Arial" w:cs="Arial"/>
        </w:rPr>
        <w:t>)</w:t>
      </w:r>
      <w:r w:rsidRPr="005F4CAA">
        <w:rPr>
          <w:rFonts w:ascii="Arial" w:hAnsi="Arial" w:cs="Arial"/>
        </w:rPr>
        <w:t xml:space="preserve">. </w:t>
      </w:r>
      <w:r w:rsidRPr="005F4CAA">
        <w:rPr>
          <w:rFonts w:ascii="Arial" w:hAnsi="Arial" w:cs="Arial"/>
          <w:i/>
          <w:iCs/>
        </w:rPr>
        <w:t xml:space="preserve">Experiential </w:t>
      </w:r>
      <w:r w:rsidR="00A946C5">
        <w:rPr>
          <w:rFonts w:ascii="Arial" w:hAnsi="Arial" w:cs="Arial"/>
          <w:i/>
          <w:iCs/>
        </w:rPr>
        <w:t>L</w:t>
      </w:r>
      <w:r w:rsidRPr="005F4CAA">
        <w:rPr>
          <w:rFonts w:ascii="Arial" w:hAnsi="Arial" w:cs="Arial"/>
          <w:i/>
          <w:iCs/>
        </w:rPr>
        <w:t>earning: Experience as the source of learning and development</w:t>
      </w:r>
      <w:r w:rsidRPr="005F4CAA">
        <w:rPr>
          <w:rFonts w:ascii="Arial" w:hAnsi="Arial" w:cs="Arial"/>
        </w:rPr>
        <w:t xml:space="preserve">. 2nd </w:t>
      </w:r>
      <w:proofErr w:type="spellStart"/>
      <w:r w:rsidRPr="005F4CAA">
        <w:rPr>
          <w:rFonts w:ascii="Arial" w:hAnsi="Arial" w:cs="Arial"/>
        </w:rPr>
        <w:t>edn</w:t>
      </w:r>
      <w:proofErr w:type="spellEnd"/>
      <w:r w:rsidRPr="005F4CAA">
        <w:rPr>
          <w:rFonts w:ascii="Arial" w:hAnsi="Arial" w:cs="Arial"/>
        </w:rPr>
        <w:t>. Pearson Education.</w:t>
      </w:r>
    </w:p>
    <w:p w14:paraId="1B322FC0" w14:textId="77777777" w:rsidR="006127A8" w:rsidRPr="005F4CAA" w:rsidRDefault="006127A8" w:rsidP="006127A8">
      <w:pPr>
        <w:spacing w:after="160" w:line="360" w:lineRule="auto"/>
        <w:ind w:left="720" w:hanging="720"/>
        <w:rPr>
          <w:rFonts w:ascii="Arial" w:hAnsi="Arial" w:cs="Arial"/>
        </w:rPr>
      </w:pPr>
    </w:p>
    <w:p w14:paraId="1B278844" w14:textId="4D67F724" w:rsidR="005F4CAA" w:rsidRDefault="005F4CAA" w:rsidP="006127A8">
      <w:pPr>
        <w:spacing w:after="160" w:line="360" w:lineRule="auto"/>
        <w:ind w:left="720" w:hanging="720"/>
        <w:rPr>
          <w:rFonts w:ascii="Arial" w:hAnsi="Arial" w:cs="Arial"/>
        </w:rPr>
      </w:pPr>
      <w:r w:rsidRPr="005F4CAA">
        <w:rPr>
          <w:rFonts w:ascii="Arial" w:hAnsi="Arial" w:cs="Arial"/>
        </w:rPr>
        <w:t xml:space="preserve">Orsini, C. Soto-Faundez, N. Taha, M.H. (2026) </w:t>
      </w:r>
      <w:r w:rsidR="005C57B0">
        <w:rPr>
          <w:rFonts w:ascii="Arial" w:hAnsi="Arial" w:cs="Arial"/>
          <w:i/>
          <w:iCs/>
        </w:rPr>
        <w:t>S</w:t>
      </w:r>
      <w:r w:rsidRPr="005F4CAA">
        <w:rPr>
          <w:rFonts w:ascii="Arial" w:hAnsi="Arial" w:cs="Arial"/>
          <w:i/>
          <w:iCs/>
        </w:rPr>
        <w:t>tructured</w:t>
      </w:r>
      <w:r w:rsidRPr="005F4CAA">
        <w:rPr>
          <w:rFonts w:ascii="Arial" w:eastAsiaTheme="minorHAnsi" w:hAnsi="Arial" w:cs="Arial"/>
          <w:i/>
          <w:iCs/>
        </w:rPr>
        <w:t xml:space="preserve"> Approaches to Reflection: Models and Applications for Clinical Educators' Professional Development</w:t>
      </w:r>
      <w:r w:rsidRPr="005F4CAA">
        <w:rPr>
          <w:rFonts w:ascii="Arial" w:hAnsi="Arial" w:cs="Arial"/>
          <w:i/>
          <w:iCs/>
        </w:rPr>
        <w:t xml:space="preserve">. </w:t>
      </w:r>
      <w:r w:rsidRPr="005F4CAA">
        <w:rPr>
          <w:rFonts w:ascii="Arial" w:hAnsi="Arial" w:cs="Arial"/>
        </w:rPr>
        <w:t xml:space="preserve">Available at: </w:t>
      </w:r>
      <w:hyperlink r:id="rId20" w:history="1">
        <w:r w:rsidR="005C57B0" w:rsidRPr="00B305B0">
          <w:rPr>
            <w:rStyle w:val="Hyperlink"/>
            <w:rFonts w:ascii="Arial" w:hAnsi="Arial" w:cs="Arial"/>
          </w:rPr>
          <w:t>https://pubmed.ncbi.nlm.nih.gov/41566918/</w:t>
        </w:r>
      </w:hyperlink>
      <w:r w:rsidR="005C57B0">
        <w:rPr>
          <w:rFonts w:ascii="Arial" w:hAnsi="Arial" w:cs="Arial"/>
        </w:rPr>
        <w:t xml:space="preserve"> </w:t>
      </w:r>
      <w:r w:rsidR="00133733">
        <w:rPr>
          <w:rFonts w:ascii="Arial" w:hAnsi="Arial" w:cs="Arial"/>
        </w:rPr>
        <w:t>(</w:t>
      </w:r>
      <w:r w:rsidR="005C57B0">
        <w:rPr>
          <w:rFonts w:ascii="Arial" w:hAnsi="Arial" w:cs="Arial"/>
        </w:rPr>
        <w:t>Accessed on</w:t>
      </w:r>
      <w:r w:rsidR="002072F9">
        <w:rPr>
          <w:rFonts w:ascii="Arial" w:hAnsi="Arial" w:cs="Arial"/>
        </w:rPr>
        <w:t>:</w:t>
      </w:r>
      <w:r w:rsidR="005C57B0">
        <w:rPr>
          <w:rFonts w:ascii="Arial" w:hAnsi="Arial" w:cs="Arial"/>
        </w:rPr>
        <w:t xml:space="preserve"> 10-1</w:t>
      </w:r>
      <w:r w:rsidR="00133733">
        <w:rPr>
          <w:rFonts w:ascii="Arial" w:hAnsi="Arial" w:cs="Arial"/>
        </w:rPr>
        <w:t>-</w:t>
      </w:r>
      <w:r w:rsidR="005C57B0">
        <w:rPr>
          <w:rFonts w:ascii="Arial" w:hAnsi="Arial" w:cs="Arial"/>
        </w:rPr>
        <w:t>26</w:t>
      </w:r>
      <w:r w:rsidR="00133733">
        <w:rPr>
          <w:rFonts w:ascii="Arial" w:hAnsi="Arial" w:cs="Arial"/>
        </w:rPr>
        <w:t>)</w:t>
      </w:r>
    </w:p>
    <w:p w14:paraId="1C94B7F2" w14:textId="77777777" w:rsidR="006127A8" w:rsidRPr="005F4CAA" w:rsidRDefault="006127A8" w:rsidP="006127A8">
      <w:pPr>
        <w:spacing w:after="160" w:line="360" w:lineRule="auto"/>
        <w:ind w:left="720" w:hanging="720"/>
        <w:rPr>
          <w:rFonts w:ascii="Arial" w:eastAsiaTheme="minorHAnsi" w:hAnsi="Arial" w:cs="Arial"/>
          <w:b/>
          <w:bCs/>
        </w:rPr>
      </w:pPr>
    </w:p>
    <w:p w14:paraId="56A35F82" w14:textId="6F69F558" w:rsidR="005F4CAA" w:rsidRDefault="005F4CAA" w:rsidP="006127A8">
      <w:pPr>
        <w:spacing w:after="160" w:line="360" w:lineRule="auto"/>
        <w:ind w:left="720" w:hanging="720"/>
        <w:rPr>
          <w:rFonts w:ascii="Arial" w:hAnsi="Arial" w:cs="Arial"/>
          <w:lang w:val="en-GB"/>
        </w:rPr>
      </w:pPr>
      <w:proofErr w:type="spellStart"/>
      <w:r w:rsidRPr="005F4CAA">
        <w:rPr>
          <w:rFonts w:ascii="Arial" w:hAnsi="Arial" w:cs="Arial"/>
          <w:lang w:val="en-GB"/>
        </w:rPr>
        <w:t>ReseachGate</w:t>
      </w:r>
      <w:proofErr w:type="spellEnd"/>
      <w:r w:rsidRPr="005F4CAA">
        <w:rPr>
          <w:rFonts w:ascii="Arial" w:hAnsi="Arial" w:cs="Arial"/>
          <w:lang w:val="en-GB"/>
        </w:rPr>
        <w:t xml:space="preserve"> (2026) </w:t>
      </w:r>
      <w:r w:rsidRPr="005C4448">
        <w:rPr>
          <w:rFonts w:ascii="Arial" w:hAnsi="Arial" w:cs="Arial"/>
          <w:i/>
          <w:iCs/>
          <w:lang w:val="en-GB"/>
        </w:rPr>
        <w:t>Dewe</w:t>
      </w:r>
      <w:r w:rsidR="004E3769">
        <w:rPr>
          <w:rFonts w:ascii="Arial" w:hAnsi="Arial" w:cs="Arial"/>
          <w:i/>
          <w:iCs/>
          <w:lang w:val="en-GB"/>
        </w:rPr>
        <w:t>y</w:t>
      </w:r>
      <w:r w:rsidRPr="005C4448">
        <w:rPr>
          <w:rFonts w:ascii="Arial" w:hAnsi="Arial" w:cs="Arial"/>
          <w:i/>
          <w:iCs/>
          <w:lang w:val="en-GB"/>
        </w:rPr>
        <w:t>’s Pragmatic Model.</w:t>
      </w:r>
      <w:r w:rsidRPr="005F4CAA">
        <w:rPr>
          <w:rFonts w:ascii="Arial" w:hAnsi="Arial" w:cs="Arial"/>
          <w:lang w:val="en-GB"/>
        </w:rPr>
        <w:t xml:space="preserve"> [picture] Available at: </w:t>
      </w:r>
      <w:hyperlink r:id="rId21" w:history="1">
        <w:r w:rsidRPr="005F4CAA">
          <w:rPr>
            <w:rStyle w:val="Hyperlink"/>
            <w:rFonts w:ascii="Arial" w:hAnsi="Arial" w:cs="Arial"/>
            <w:lang w:val="en-GB"/>
          </w:rPr>
          <w:t>https</w:t>
        </w:r>
      </w:hyperlink>
      <w:hyperlink r:id="rId22" w:history="1">
        <w:r w:rsidRPr="005F4CAA">
          <w:rPr>
            <w:rStyle w:val="Hyperlink"/>
            <w:rFonts w:ascii="Arial" w:hAnsi="Arial" w:cs="Arial"/>
            <w:lang w:val="en-GB"/>
          </w:rPr>
          <w:t>://www.researchgate.net/figure/A-model-for-pragmatic-inquiry-Dewey-1910-in-Morgan-20141048_</w:t>
        </w:r>
      </w:hyperlink>
      <w:hyperlink r:id="rId23" w:history="1">
        <w:r w:rsidRPr="005F4CAA">
          <w:rPr>
            <w:rStyle w:val="Hyperlink"/>
            <w:rFonts w:ascii="Arial" w:hAnsi="Arial" w:cs="Arial"/>
            <w:lang w:val="en-GB"/>
          </w:rPr>
          <w:t>fig13_346653883</w:t>
        </w:r>
      </w:hyperlink>
      <w:r w:rsidRPr="005F4CAA">
        <w:rPr>
          <w:rFonts w:ascii="Arial" w:hAnsi="Arial" w:cs="Arial"/>
          <w:lang w:val="en-GB"/>
        </w:rPr>
        <w:t xml:space="preserve"> </w:t>
      </w:r>
      <w:r w:rsidR="00133733">
        <w:rPr>
          <w:rFonts w:ascii="Arial" w:hAnsi="Arial" w:cs="Arial"/>
          <w:lang w:val="en-GB"/>
        </w:rPr>
        <w:t>(</w:t>
      </w:r>
      <w:r w:rsidRPr="005F4CAA">
        <w:rPr>
          <w:rFonts w:ascii="Arial" w:hAnsi="Arial" w:cs="Arial"/>
          <w:lang w:val="en-GB"/>
        </w:rPr>
        <w:t>Accessed on: 3-10-26</w:t>
      </w:r>
      <w:r w:rsidR="00133733">
        <w:rPr>
          <w:rFonts w:ascii="Arial" w:hAnsi="Arial" w:cs="Arial"/>
          <w:lang w:val="en-GB"/>
        </w:rPr>
        <w:t>)</w:t>
      </w:r>
    </w:p>
    <w:p w14:paraId="09D5054F" w14:textId="77777777" w:rsidR="006127A8" w:rsidRPr="005F4CAA" w:rsidRDefault="006127A8" w:rsidP="006127A8">
      <w:pPr>
        <w:spacing w:after="160" w:line="360" w:lineRule="auto"/>
        <w:ind w:left="720" w:hanging="720"/>
        <w:rPr>
          <w:rFonts w:ascii="Arial" w:hAnsi="Arial" w:cs="Arial"/>
          <w:lang w:val="en-GB"/>
        </w:rPr>
      </w:pPr>
    </w:p>
    <w:p w14:paraId="5493F104" w14:textId="3E0127FD" w:rsidR="005F4CAA" w:rsidRPr="005F4CAA" w:rsidRDefault="005F4CAA" w:rsidP="006127A8">
      <w:pPr>
        <w:spacing w:line="360" w:lineRule="auto"/>
        <w:ind w:left="720" w:hanging="720"/>
        <w:rPr>
          <w:rFonts w:ascii="Arial" w:hAnsi="Arial" w:cs="Arial"/>
        </w:rPr>
      </w:pPr>
      <w:r w:rsidRPr="005F4CAA">
        <w:rPr>
          <w:rFonts w:ascii="Arial" w:hAnsi="Arial" w:cs="Arial"/>
        </w:rPr>
        <w:t>Sow, C. Rasiah, Er, H.M. (2024)</w:t>
      </w:r>
      <w:r w:rsidRPr="005F4CAA">
        <w:rPr>
          <w:rFonts w:ascii="Arial" w:hAnsi="Arial" w:cs="Arial"/>
          <w:i/>
          <w:iCs/>
        </w:rPr>
        <w:t xml:space="preserve"> </w:t>
      </w:r>
      <w:r w:rsidRPr="005F4CAA">
        <w:rPr>
          <w:rFonts w:ascii="Arial" w:eastAsiaTheme="minorHAnsi" w:hAnsi="Arial" w:cs="Arial"/>
          <w:i/>
          <w:iCs/>
        </w:rPr>
        <w:t>A critical Exploration of Theoretical Frameworks for Reflective Learning: Reflections from a Faculty Development Workshop</w:t>
      </w:r>
      <w:r w:rsidRPr="005F4CAA">
        <w:rPr>
          <w:rFonts w:ascii="Arial" w:hAnsi="Arial" w:cs="Arial"/>
          <w:b/>
          <w:bCs/>
        </w:rPr>
        <w:t xml:space="preserve">. </w:t>
      </w:r>
      <w:r w:rsidRPr="005F4CAA">
        <w:rPr>
          <w:rFonts w:ascii="Arial" w:hAnsi="Arial" w:cs="Arial"/>
        </w:rPr>
        <w:t>Available at:</w:t>
      </w:r>
      <w:r w:rsidR="006127A8">
        <w:rPr>
          <w:rFonts w:ascii="Arial" w:hAnsi="Arial" w:cs="Arial"/>
        </w:rPr>
        <w:t xml:space="preserve"> </w:t>
      </w:r>
      <w:hyperlink r:id="rId24" w:history="1">
        <w:r w:rsidR="006D1BA6" w:rsidRPr="00B305B0">
          <w:rPr>
            <w:rStyle w:val="Hyperlink"/>
            <w:rFonts w:ascii="Arial" w:hAnsi="Arial" w:cs="Arial"/>
          </w:rPr>
          <w:t>https://pubmed.ncbi.nlm.nih.gov/40144129/</w:t>
        </w:r>
      </w:hyperlink>
      <w:r w:rsidR="006D1BA6">
        <w:rPr>
          <w:rFonts w:ascii="Arial" w:hAnsi="Arial" w:cs="Arial"/>
        </w:rPr>
        <w:t xml:space="preserve">  </w:t>
      </w:r>
      <w:r w:rsidR="00133733">
        <w:rPr>
          <w:rFonts w:ascii="Arial" w:hAnsi="Arial" w:cs="Arial"/>
        </w:rPr>
        <w:t>(</w:t>
      </w:r>
      <w:r w:rsidR="005C57B0" w:rsidRPr="005C57B0">
        <w:rPr>
          <w:rFonts w:ascii="Arial" w:hAnsi="Arial" w:cs="Arial"/>
        </w:rPr>
        <w:t>Accessed on</w:t>
      </w:r>
      <w:r w:rsidR="002072F9">
        <w:rPr>
          <w:rFonts w:ascii="Arial" w:hAnsi="Arial" w:cs="Arial"/>
        </w:rPr>
        <w:t>:</w:t>
      </w:r>
      <w:r w:rsidR="005C57B0" w:rsidRPr="005C57B0">
        <w:rPr>
          <w:rFonts w:ascii="Arial" w:hAnsi="Arial" w:cs="Arial"/>
        </w:rPr>
        <w:t xml:space="preserve"> 11-10-26</w:t>
      </w:r>
      <w:r w:rsidR="00133733">
        <w:rPr>
          <w:rFonts w:ascii="Arial" w:hAnsi="Arial" w:cs="Arial"/>
        </w:rPr>
        <w:t>)</w:t>
      </w:r>
    </w:p>
    <w:p w14:paraId="09C6311D" w14:textId="77777777" w:rsidR="005F4CAA" w:rsidRPr="005F4CAA" w:rsidRDefault="005F4CAA" w:rsidP="006127A8">
      <w:pPr>
        <w:spacing w:line="360" w:lineRule="auto"/>
        <w:ind w:left="720" w:hanging="720"/>
        <w:rPr>
          <w:rFonts w:ascii="Arial" w:hAnsi="Arial" w:cs="Arial"/>
          <w:b/>
          <w:bCs/>
        </w:rPr>
      </w:pPr>
    </w:p>
    <w:p w14:paraId="4A920AC8" w14:textId="4EF619CB" w:rsidR="005F4CAA" w:rsidRPr="005F4CAA" w:rsidRDefault="005F4CAA" w:rsidP="006127A8">
      <w:pPr>
        <w:spacing w:line="360" w:lineRule="auto"/>
        <w:ind w:left="720" w:hanging="720"/>
        <w:rPr>
          <w:rFonts w:ascii="Arial" w:hAnsi="Arial" w:cs="Arial"/>
        </w:rPr>
      </w:pPr>
      <w:r w:rsidRPr="005F4CAA">
        <w:rPr>
          <w:rFonts w:ascii="Arial" w:hAnsi="Arial" w:cs="Arial"/>
        </w:rPr>
        <w:t>The Open University (2026</w:t>
      </w:r>
      <w:r w:rsidRPr="005F4CAA">
        <w:rPr>
          <w:rFonts w:ascii="Arial" w:hAnsi="Arial" w:cs="Arial"/>
          <w:i/>
          <w:iCs/>
        </w:rPr>
        <w:t>) Defining Reflective Practice.</w:t>
      </w:r>
      <w:r w:rsidRPr="005F4CAA">
        <w:rPr>
          <w:rFonts w:ascii="Arial" w:hAnsi="Arial" w:cs="Arial"/>
        </w:rPr>
        <w:t xml:space="preserve"> Available at:</w:t>
      </w:r>
      <w:r w:rsidR="005C4448">
        <w:rPr>
          <w:rFonts w:ascii="Arial" w:hAnsi="Arial" w:cs="Arial"/>
        </w:rPr>
        <w:t xml:space="preserve"> </w:t>
      </w:r>
      <w:hyperlink r:id="rId25" w:history="1">
        <w:r w:rsidR="005C4448" w:rsidRPr="00B305B0">
          <w:rPr>
            <w:rStyle w:val="Hyperlink"/>
            <w:rFonts w:ascii="Arial" w:hAnsi="Arial" w:cs="Arial"/>
          </w:rPr>
          <w:t xml:space="preserve">https://www.open.edu/openlearn/education-development/learning-teach-becoming-reflective-practitioner/content-section-2.1 </w:t>
        </w:r>
      </w:hyperlink>
      <w:r w:rsidR="005C4448" w:rsidRPr="005C4448">
        <w:rPr>
          <w:rFonts w:ascii="Arial" w:hAnsi="Arial" w:cs="Arial"/>
        </w:rPr>
        <w:t xml:space="preserve"> </w:t>
      </w:r>
      <w:r w:rsidR="00133733">
        <w:rPr>
          <w:rFonts w:ascii="Arial" w:hAnsi="Arial" w:cs="Arial"/>
        </w:rPr>
        <w:t>(</w:t>
      </w:r>
      <w:r w:rsidR="005C4448">
        <w:rPr>
          <w:rFonts w:ascii="Arial" w:hAnsi="Arial" w:cs="Arial"/>
        </w:rPr>
        <w:t>Accessed on: 3-10-26</w:t>
      </w:r>
      <w:r w:rsidR="00133733">
        <w:rPr>
          <w:rFonts w:ascii="Arial" w:hAnsi="Arial" w:cs="Arial"/>
        </w:rPr>
        <w:t>)</w:t>
      </w:r>
    </w:p>
    <w:p w14:paraId="05519F75" w14:textId="77777777" w:rsidR="005F4CAA" w:rsidRPr="005F4CAA" w:rsidRDefault="005F4CAA" w:rsidP="006127A8">
      <w:pPr>
        <w:spacing w:line="360" w:lineRule="auto"/>
        <w:ind w:left="720" w:hanging="720"/>
        <w:rPr>
          <w:rFonts w:ascii="Arial" w:hAnsi="Arial" w:cs="Arial"/>
        </w:rPr>
      </w:pPr>
    </w:p>
    <w:p w14:paraId="5FB47CD0" w14:textId="52485F14" w:rsidR="005F4CAA" w:rsidRPr="005F4CAA" w:rsidRDefault="005F4CAA" w:rsidP="006127A8">
      <w:pPr>
        <w:spacing w:line="360" w:lineRule="auto"/>
        <w:ind w:left="720" w:hanging="720"/>
        <w:rPr>
          <w:rFonts w:ascii="Arial" w:hAnsi="Arial" w:cs="Arial"/>
        </w:rPr>
      </w:pPr>
      <w:r w:rsidRPr="005F4CAA">
        <w:rPr>
          <w:rFonts w:ascii="Arial" w:hAnsi="Arial" w:cs="Arial"/>
        </w:rPr>
        <w:t>The Open University (2026</w:t>
      </w:r>
      <w:proofErr w:type="gramStart"/>
      <w:r w:rsidRPr="005F4CAA">
        <w:rPr>
          <w:rFonts w:ascii="Arial" w:hAnsi="Arial" w:cs="Arial"/>
        </w:rPr>
        <w:t xml:space="preserve">) </w:t>
      </w:r>
      <w:r w:rsidRPr="005F4CAA">
        <w:rPr>
          <w:rFonts w:ascii="Arial" w:hAnsi="Arial" w:cs="Arial"/>
          <w:i/>
          <w:iCs/>
        </w:rPr>
        <w:t>What is Reflection</w:t>
      </w:r>
      <w:proofErr w:type="gramEnd"/>
      <w:r w:rsidRPr="005F4CAA">
        <w:rPr>
          <w:rFonts w:ascii="Arial" w:hAnsi="Arial" w:cs="Arial"/>
          <w:i/>
          <w:iCs/>
        </w:rPr>
        <w:t>?</w:t>
      </w:r>
      <w:r w:rsidRPr="005F4CAA">
        <w:rPr>
          <w:rFonts w:ascii="Arial" w:hAnsi="Arial" w:cs="Arial"/>
        </w:rPr>
        <w:t xml:space="preserve"> Available at: </w:t>
      </w:r>
      <w:hyperlink r:id="rId26" w:history="1">
        <w:r w:rsidR="005C57B0" w:rsidRPr="00B305B0">
          <w:rPr>
            <w:rStyle w:val="Hyperlink"/>
            <w:rFonts w:ascii="Arial" w:hAnsi="Arial" w:cs="Arial"/>
          </w:rPr>
          <w:t>https://www.open.edu/openlearn/mod/oucontent/view.php?id=51386&amp;section=1</w:t>
        </w:r>
      </w:hyperlink>
      <w:r w:rsidR="005C57B0">
        <w:rPr>
          <w:rFonts w:ascii="Arial" w:hAnsi="Arial" w:cs="Arial"/>
        </w:rPr>
        <w:t xml:space="preserve"> </w:t>
      </w:r>
      <w:r w:rsidR="00133733">
        <w:rPr>
          <w:rFonts w:ascii="Arial" w:hAnsi="Arial" w:cs="Arial"/>
        </w:rPr>
        <w:t>(</w:t>
      </w:r>
      <w:r w:rsidRPr="005F4CAA">
        <w:rPr>
          <w:rFonts w:ascii="Arial" w:hAnsi="Arial" w:cs="Arial"/>
        </w:rPr>
        <w:t>Accessed on: 3-10-26</w:t>
      </w:r>
      <w:r w:rsidR="00133733">
        <w:rPr>
          <w:rFonts w:ascii="Arial" w:hAnsi="Arial" w:cs="Arial"/>
        </w:rPr>
        <w:t>)</w:t>
      </w:r>
    </w:p>
    <w:p w14:paraId="00C507BE" w14:textId="77777777" w:rsidR="005F4CAA" w:rsidRPr="005F4CAA" w:rsidRDefault="005F4CAA" w:rsidP="006127A8">
      <w:pPr>
        <w:spacing w:line="360" w:lineRule="auto"/>
        <w:ind w:left="720" w:hanging="720"/>
        <w:rPr>
          <w:rFonts w:ascii="Arial" w:hAnsi="Arial" w:cs="Arial"/>
        </w:rPr>
      </w:pPr>
    </w:p>
    <w:p w14:paraId="2A250F74" w14:textId="718CB4CE" w:rsidR="005F4CAA" w:rsidRPr="005F4CAA" w:rsidRDefault="005F4CAA" w:rsidP="006127A8">
      <w:pPr>
        <w:spacing w:line="360" w:lineRule="auto"/>
        <w:ind w:left="720" w:hanging="720"/>
        <w:rPr>
          <w:rFonts w:ascii="Arial" w:hAnsi="Arial" w:cs="Arial"/>
        </w:rPr>
      </w:pPr>
      <w:r w:rsidRPr="005F4CAA">
        <w:rPr>
          <w:rFonts w:ascii="Arial" w:hAnsi="Arial" w:cs="Arial"/>
        </w:rPr>
        <w:t xml:space="preserve"> The University of Edinburgh (2024) </w:t>
      </w:r>
      <w:r w:rsidRPr="005F4CAA">
        <w:rPr>
          <w:rFonts w:ascii="Arial" w:hAnsi="Arial" w:cs="Arial"/>
          <w:i/>
          <w:iCs/>
        </w:rPr>
        <w:t>Gibbs’ Reflective Cycle</w:t>
      </w:r>
      <w:r w:rsidRPr="005F4CAA">
        <w:rPr>
          <w:rFonts w:ascii="Arial" w:hAnsi="Arial" w:cs="Arial"/>
        </w:rPr>
        <w:t xml:space="preserve">. Available at: </w:t>
      </w:r>
      <w:hyperlink r:id="rId27" w:history="1">
        <w:r w:rsidR="006D1BA6" w:rsidRPr="00B305B0">
          <w:rPr>
            <w:rStyle w:val="Hyperlink"/>
            <w:rFonts w:ascii="Arial" w:hAnsi="Arial" w:cs="Arial"/>
          </w:rPr>
          <w:t>https://reflection.ed.ac.uk/reflectors-toolkit/reflecting-on-experience/gibbs-reflective-cycle</w:t>
        </w:r>
      </w:hyperlink>
      <w:r w:rsidR="006D1BA6">
        <w:rPr>
          <w:rFonts w:ascii="Arial" w:hAnsi="Arial" w:cs="Arial"/>
        </w:rPr>
        <w:t xml:space="preserve"> </w:t>
      </w:r>
      <w:r w:rsidRPr="005F4CAA">
        <w:rPr>
          <w:rFonts w:ascii="Arial" w:hAnsi="Arial" w:cs="Arial"/>
        </w:rPr>
        <w:t xml:space="preserve"> </w:t>
      </w:r>
      <w:r w:rsidR="00133733">
        <w:rPr>
          <w:rFonts w:ascii="Arial" w:hAnsi="Arial" w:cs="Arial"/>
        </w:rPr>
        <w:t>(</w:t>
      </w:r>
      <w:r w:rsidR="005C4448">
        <w:rPr>
          <w:rFonts w:ascii="Arial" w:hAnsi="Arial" w:cs="Arial"/>
        </w:rPr>
        <w:t>Accessed on</w:t>
      </w:r>
      <w:r w:rsidR="002072F9">
        <w:rPr>
          <w:rFonts w:ascii="Arial" w:hAnsi="Arial" w:cs="Arial"/>
        </w:rPr>
        <w:t>:</w:t>
      </w:r>
      <w:r w:rsidR="005C4448">
        <w:rPr>
          <w:rFonts w:ascii="Arial" w:hAnsi="Arial" w:cs="Arial"/>
        </w:rPr>
        <w:t xml:space="preserve"> 7-10-26</w:t>
      </w:r>
      <w:r w:rsidR="00133733">
        <w:rPr>
          <w:rFonts w:ascii="Arial" w:hAnsi="Arial" w:cs="Arial"/>
        </w:rPr>
        <w:t>)</w:t>
      </w:r>
      <w:r w:rsidRPr="005F4CAA">
        <w:rPr>
          <w:rFonts w:ascii="Arial" w:hAnsi="Arial" w:cs="Arial"/>
        </w:rPr>
        <w:tab/>
      </w:r>
    </w:p>
    <w:p w14:paraId="5D9790E6" w14:textId="77777777" w:rsidR="005F4CAA" w:rsidRPr="005F4CAA" w:rsidRDefault="005F4CAA" w:rsidP="006127A8">
      <w:pPr>
        <w:spacing w:line="360" w:lineRule="auto"/>
        <w:ind w:left="720" w:hanging="720"/>
        <w:rPr>
          <w:rFonts w:ascii="Arial" w:hAnsi="Arial" w:cs="Arial"/>
        </w:rPr>
      </w:pPr>
    </w:p>
    <w:p w14:paraId="6ACEB173" w14:textId="3D747668" w:rsidR="005F4CAA" w:rsidRPr="005F4CAA" w:rsidRDefault="005F4CAA" w:rsidP="006127A8">
      <w:pPr>
        <w:spacing w:line="360" w:lineRule="auto"/>
        <w:ind w:left="720" w:hanging="720"/>
        <w:rPr>
          <w:rFonts w:ascii="Arial" w:hAnsi="Arial" w:cs="Arial"/>
        </w:rPr>
      </w:pPr>
      <w:r w:rsidRPr="005F4CAA">
        <w:rPr>
          <w:rFonts w:ascii="Arial" w:hAnsi="Arial" w:cs="Arial"/>
        </w:rPr>
        <w:t xml:space="preserve">The University of Hull (2026) </w:t>
      </w:r>
      <w:r w:rsidRPr="005F4CAA">
        <w:rPr>
          <w:rFonts w:ascii="Arial" w:hAnsi="Arial" w:cs="Arial"/>
          <w:i/>
          <w:iCs/>
        </w:rPr>
        <w:t>Reflective Writing. What is Reflection? Why do it?</w:t>
      </w:r>
      <w:r w:rsidRPr="005F4CAA">
        <w:rPr>
          <w:rFonts w:ascii="Arial" w:hAnsi="Arial" w:cs="Arial"/>
        </w:rPr>
        <w:t xml:space="preserve"> Available at: </w:t>
      </w:r>
      <w:hyperlink r:id="rId28" w:history="1">
        <w:r w:rsidRPr="005F4CAA">
          <w:rPr>
            <w:rStyle w:val="Hyperlink"/>
            <w:rFonts w:ascii="Arial" w:hAnsi="Arial" w:cs="Arial"/>
          </w:rPr>
          <w:t>https://libguides.hull.ac.uk/reflectivewriting/reflection1a</w:t>
        </w:r>
      </w:hyperlink>
      <w:r w:rsidRPr="005F4CAA">
        <w:rPr>
          <w:rFonts w:ascii="Arial" w:hAnsi="Arial" w:cs="Arial"/>
        </w:rPr>
        <w:t xml:space="preserve"> </w:t>
      </w:r>
      <w:r w:rsidR="00133733">
        <w:rPr>
          <w:rFonts w:ascii="Arial" w:hAnsi="Arial" w:cs="Arial"/>
        </w:rPr>
        <w:t>(</w:t>
      </w:r>
      <w:r w:rsidRPr="005F4CAA">
        <w:rPr>
          <w:rFonts w:ascii="Arial" w:hAnsi="Arial" w:cs="Arial"/>
        </w:rPr>
        <w:t>Accessed on: 3-10-26</w:t>
      </w:r>
      <w:r w:rsidR="00133733">
        <w:rPr>
          <w:rFonts w:ascii="Arial" w:hAnsi="Arial" w:cs="Arial"/>
        </w:rPr>
        <w:t>)</w:t>
      </w:r>
    </w:p>
    <w:p w14:paraId="548F6B38" w14:textId="77777777" w:rsidR="005F4CAA" w:rsidRPr="005F4CAA" w:rsidRDefault="005F4CAA" w:rsidP="006127A8">
      <w:pPr>
        <w:spacing w:line="360" w:lineRule="auto"/>
        <w:ind w:left="720" w:hanging="720"/>
        <w:rPr>
          <w:rFonts w:ascii="Arial" w:hAnsi="Arial" w:cs="Arial"/>
        </w:rPr>
      </w:pPr>
    </w:p>
    <w:p w14:paraId="167A8097" w14:textId="6BB08EFA" w:rsidR="005F4CAA" w:rsidRPr="005F4CAA" w:rsidRDefault="005F4CAA" w:rsidP="006127A8">
      <w:pPr>
        <w:spacing w:line="360" w:lineRule="auto"/>
        <w:ind w:left="720" w:hanging="720"/>
        <w:rPr>
          <w:rFonts w:ascii="Arial" w:hAnsi="Arial" w:cs="Arial"/>
        </w:rPr>
      </w:pPr>
      <w:r w:rsidRPr="005F4CAA">
        <w:rPr>
          <w:rFonts w:ascii="Arial" w:hAnsi="Arial" w:cs="Arial"/>
        </w:rPr>
        <w:t xml:space="preserve">The University of Hull (2026) </w:t>
      </w:r>
      <w:r w:rsidRPr="005F4CAA">
        <w:rPr>
          <w:rFonts w:ascii="Arial" w:hAnsi="Arial" w:cs="Arial"/>
          <w:i/>
          <w:iCs/>
        </w:rPr>
        <w:t>Reflective Writing: Kolb</w:t>
      </w:r>
      <w:r w:rsidRPr="005F4CAA">
        <w:rPr>
          <w:rFonts w:ascii="Arial" w:hAnsi="Arial" w:cs="Arial"/>
        </w:rPr>
        <w:t xml:space="preserve">. Available at: </w:t>
      </w:r>
      <w:hyperlink r:id="rId29" w:history="1">
        <w:r w:rsidR="005C4448" w:rsidRPr="00B305B0">
          <w:rPr>
            <w:rStyle w:val="Hyperlink"/>
            <w:rFonts w:ascii="Arial" w:hAnsi="Arial" w:cs="Arial"/>
          </w:rPr>
          <w:t xml:space="preserve">https://libguides.hull.ac.uk/reflectivewriting/kolb.  </w:t>
        </w:r>
      </w:hyperlink>
      <w:r w:rsidR="00133733">
        <w:rPr>
          <w:rFonts w:ascii="Arial" w:hAnsi="Arial" w:cs="Arial"/>
        </w:rPr>
        <w:t>(</w:t>
      </w:r>
      <w:r w:rsidR="005C4448">
        <w:rPr>
          <w:rFonts w:ascii="Arial" w:hAnsi="Arial" w:cs="Arial"/>
        </w:rPr>
        <w:t>Accessed on: 7-10-26</w:t>
      </w:r>
      <w:r w:rsidR="00133733">
        <w:rPr>
          <w:rFonts w:ascii="Arial" w:hAnsi="Arial" w:cs="Arial"/>
        </w:rPr>
        <w:t>)</w:t>
      </w:r>
    </w:p>
    <w:p w14:paraId="385F3A4B" w14:textId="77777777" w:rsidR="005F4CAA" w:rsidRPr="005F4CAA" w:rsidRDefault="005F4CAA" w:rsidP="006127A8">
      <w:pPr>
        <w:spacing w:line="360" w:lineRule="auto"/>
        <w:ind w:left="720" w:hanging="720"/>
        <w:rPr>
          <w:rFonts w:ascii="Arial" w:hAnsi="Arial" w:cs="Arial"/>
        </w:rPr>
      </w:pPr>
    </w:p>
    <w:p w14:paraId="74A3E569" w14:textId="71C69E37" w:rsidR="005F4CAA" w:rsidRPr="005F4CAA" w:rsidRDefault="005F4CAA" w:rsidP="006127A8">
      <w:pPr>
        <w:spacing w:line="360" w:lineRule="auto"/>
        <w:ind w:left="720" w:hanging="720"/>
        <w:rPr>
          <w:rFonts w:ascii="Arial" w:hAnsi="Arial" w:cs="Arial"/>
        </w:rPr>
      </w:pPr>
      <w:r w:rsidRPr="005F4CAA">
        <w:rPr>
          <w:rFonts w:ascii="Arial" w:hAnsi="Arial" w:cs="Arial"/>
        </w:rPr>
        <w:t xml:space="preserve">The University of Hull (2026) </w:t>
      </w:r>
      <w:r w:rsidRPr="005F4CAA">
        <w:rPr>
          <w:rFonts w:ascii="Arial" w:hAnsi="Arial" w:cs="Arial"/>
          <w:i/>
          <w:iCs/>
        </w:rPr>
        <w:t>Reflective Writing: Schön</w:t>
      </w:r>
      <w:r w:rsidRPr="005F4CAA">
        <w:rPr>
          <w:rFonts w:ascii="Arial" w:hAnsi="Arial" w:cs="Arial"/>
        </w:rPr>
        <w:t xml:space="preserve">. Available at: </w:t>
      </w:r>
      <w:hyperlink r:id="rId30" w:history="1">
        <w:r w:rsidRPr="005F4CAA">
          <w:rPr>
            <w:rStyle w:val="Hyperlink"/>
            <w:rFonts w:ascii="Arial" w:hAnsi="Arial" w:cs="Arial"/>
          </w:rPr>
          <w:t xml:space="preserve">https://libguides.hull.ac.uk/reflectivewriting/schon </w:t>
        </w:r>
      </w:hyperlink>
      <w:r w:rsidR="005C4448" w:rsidRPr="005C4448">
        <w:rPr>
          <w:rFonts w:ascii="Arial" w:hAnsi="Arial" w:cs="Arial"/>
        </w:rPr>
        <w:t xml:space="preserve"> </w:t>
      </w:r>
      <w:r w:rsidR="00133733">
        <w:rPr>
          <w:rFonts w:ascii="Arial" w:hAnsi="Arial" w:cs="Arial"/>
        </w:rPr>
        <w:t>(</w:t>
      </w:r>
      <w:r w:rsidR="005C4448">
        <w:rPr>
          <w:rFonts w:ascii="Arial" w:hAnsi="Arial" w:cs="Arial"/>
        </w:rPr>
        <w:t>Accessed on: 7-10-26</w:t>
      </w:r>
      <w:r w:rsidR="00133733">
        <w:rPr>
          <w:rFonts w:ascii="Arial" w:hAnsi="Arial" w:cs="Arial"/>
        </w:rPr>
        <w:t>)</w:t>
      </w:r>
    </w:p>
    <w:p w14:paraId="2520DFE3" w14:textId="77777777" w:rsidR="005F4CAA" w:rsidRPr="005F4CAA" w:rsidRDefault="005F4CAA" w:rsidP="006127A8">
      <w:pPr>
        <w:spacing w:line="360" w:lineRule="auto"/>
        <w:ind w:left="720" w:hanging="720"/>
        <w:rPr>
          <w:rFonts w:ascii="Arial" w:hAnsi="Arial" w:cs="Arial"/>
        </w:rPr>
      </w:pPr>
    </w:p>
    <w:p w14:paraId="039BE5A3" w14:textId="040FEB68" w:rsidR="005F4CAA" w:rsidRPr="00A946C5" w:rsidRDefault="005F4CAA" w:rsidP="006127A8">
      <w:pPr>
        <w:spacing w:after="160" w:line="360" w:lineRule="auto"/>
        <w:ind w:left="720" w:hanging="720"/>
        <w:rPr>
          <w:rFonts w:ascii="Arial" w:hAnsi="Arial" w:cs="Arial"/>
          <w:lang w:val="en-GB"/>
        </w:rPr>
        <w:sectPr w:rsidR="005F4CAA" w:rsidRPr="00A946C5" w:rsidSect="005F4CAA">
          <w:pgSz w:w="11907" w:h="16840" w:code="9"/>
          <w:pgMar w:top="851" w:right="1134" w:bottom="851" w:left="1134" w:header="851" w:footer="680" w:gutter="0"/>
          <w:cols w:space="720"/>
          <w:docGrid w:linePitch="326"/>
        </w:sectPr>
      </w:pPr>
      <w:r w:rsidRPr="005F4CAA">
        <w:rPr>
          <w:rFonts w:ascii="Arial" w:hAnsi="Arial" w:cs="Arial"/>
          <w:lang w:val="en-GB"/>
        </w:rPr>
        <w:t xml:space="preserve">University of Derby (2026) </w:t>
      </w:r>
      <w:r w:rsidRPr="005C4448">
        <w:rPr>
          <w:rFonts w:ascii="Arial" w:hAnsi="Arial" w:cs="Arial"/>
          <w:i/>
          <w:iCs/>
          <w:lang w:val="en-GB"/>
        </w:rPr>
        <w:t>Gibbs Reflective Model</w:t>
      </w:r>
      <w:r w:rsidRPr="005F4CAA">
        <w:rPr>
          <w:rFonts w:ascii="Arial" w:hAnsi="Arial" w:cs="Arial"/>
          <w:lang w:val="en-GB"/>
        </w:rPr>
        <w:t>.</w:t>
      </w:r>
      <w:r>
        <w:rPr>
          <w:rFonts w:ascii="Arial" w:hAnsi="Arial" w:cs="Arial"/>
          <w:lang w:val="en-GB"/>
        </w:rPr>
        <w:t xml:space="preserve"> </w:t>
      </w:r>
      <w:r w:rsidRPr="005F4CAA">
        <w:rPr>
          <w:rFonts w:ascii="Arial" w:hAnsi="Arial" w:cs="Arial"/>
          <w:lang w:val="en-GB"/>
        </w:rPr>
        <w:t xml:space="preserve">[picture] Available at: </w:t>
      </w:r>
      <w:hyperlink r:id="rId31" w:history="1">
        <w:r w:rsidRPr="005F4CAA">
          <w:rPr>
            <w:rStyle w:val="Hyperlink"/>
            <w:rFonts w:ascii="Arial" w:hAnsi="Arial" w:cs="Arial"/>
            <w:lang w:val="en-GB"/>
          </w:rPr>
          <w:t>https</w:t>
        </w:r>
      </w:hyperlink>
      <w:hyperlink r:id="rId32" w:history="1">
        <w:r w:rsidRPr="005F4CAA">
          <w:rPr>
            <w:rStyle w:val="Hyperlink"/>
            <w:rFonts w:ascii="Arial" w:hAnsi="Arial" w:cs="Arial"/>
            <w:lang w:val="en-GB"/>
          </w:rPr>
          <w:t>://libguides.derby.ac.uk/develop-at-derby/resilience/</w:t>
        </w:r>
      </w:hyperlink>
      <w:hyperlink r:id="rId33" w:history="1">
        <w:r w:rsidRPr="005F4CAA">
          <w:rPr>
            <w:rStyle w:val="Hyperlink"/>
            <w:rFonts w:ascii="Arial" w:hAnsi="Arial" w:cs="Arial"/>
            <w:lang w:val="en-GB"/>
          </w:rPr>
          <w:t>gibbs-reflective-cycle</w:t>
        </w:r>
      </w:hyperlink>
      <w:r w:rsidRPr="005F4CAA">
        <w:rPr>
          <w:rFonts w:ascii="Arial" w:hAnsi="Arial" w:cs="Arial"/>
          <w:lang w:val="en-GB"/>
        </w:rPr>
        <w:t xml:space="preserve"> Accessed on: </w:t>
      </w:r>
      <w:r w:rsidR="00133733">
        <w:rPr>
          <w:rFonts w:ascii="Arial" w:hAnsi="Arial" w:cs="Arial"/>
          <w:lang w:val="en-GB"/>
        </w:rPr>
        <w:t>(</w:t>
      </w:r>
      <w:r w:rsidRPr="005F4CAA">
        <w:rPr>
          <w:rFonts w:ascii="Arial" w:hAnsi="Arial" w:cs="Arial"/>
          <w:lang w:val="en-GB"/>
        </w:rPr>
        <w:t>3-10-2</w:t>
      </w:r>
      <w:r w:rsidR="00A946C5">
        <w:rPr>
          <w:rFonts w:ascii="Arial" w:hAnsi="Arial" w:cs="Arial"/>
          <w:lang w:val="en-GB"/>
        </w:rPr>
        <w:t>6</w:t>
      </w:r>
      <w:r w:rsidR="00133733">
        <w:rPr>
          <w:rFonts w:ascii="Arial" w:hAnsi="Arial" w:cs="Arial"/>
          <w:lang w:val="en-GB"/>
        </w:rPr>
        <w:t>)</w:t>
      </w:r>
    </w:p>
    <w:p w14:paraId="1534ECFF" w14:textId="77777777" w:rsidR="00C26B05" w:rsidRDefault="00C26B05" w:rsidP="00C26B05">
      <w:pPr>
        <w:spacing w:after="170" w:line="360" w:lineRule="auto"/>
        <w:rPr>
          <w:rFonts w:ascii="Arial" w:hAnsi="Arial" w:cs="Arial"/>
          <w:bCs/>
        </w:rPr>
      </w:pPr>
    </w:p>
    <w:p w14:paraId="6341A19A" w14:textId="5D6C0CD3" w:rsidR="00C26B05" w:rsidRPr="00C26B05" w:rsidRDefault="00C26B05" w:rsidP="00C26B05">
      <w:pPr>
        <w:spacing w:after="170" w:line="360" w:lineRule="auto"/>
        <w:rPr>
          <w:rFonts w:ascii="Arial" w:hAnsi="Arial" w:cs="Arial"/>
          <w:b/>
          <w:u w:val="single"/>
        </w:rPr>
      </w:pPr>
      <w:r w:rsidRPr="00C26B05">
        <w:rPr>
          <w:rFonts w:ascii="Arial" w:hAnsi="Arial" w:cs="Arial"/>
          <w:b/>
          <w:u w:val="single"/>
        </w:rPr>
        <w:t>Task 3</w:t>
      </w:r>
    </w:p>
    <w:p w14:paraId="0C7E2186" w14:textId="07ABD48B" w:rsidR="00C26B05" w:rsidRDefault="00C26B05" w:rsidP="00C26B05">
      <w:pPr>
        <w:spacing w:after="170" w:line="360" w:lineRule="auto"/>
        <w:rPr>
          <w:rFonts w:ascii="Arial" w:hAnsi="Arial" w:cs="Arial"/>
          <w:bCs/>
        </w:rPr>
      </w:pPr>
      <w:r w:rsidRPr="00023DE3">
        <w:rPr>
          <w:rFonts w:ascii="Arial" w:hAnsi="Arial" w:cs="Arial"/>
          <w:bCs/>
        </w:rPr>
        <w:t xml:space="preserve">A professional </w:t>
      </w:r>
      <w:r>
        <w:rPr>
          <w:rFonts w:ascii="Arial" w:hAnsi="Arial" w:cs="Arial"/>
          <w:bCs/>
        </w:rPr>
        <w:t xml:space="preserve">as explained by Brookes (2010, cited </w:t>
      </w:r>
      <w:r w:rsidR="00CE77EA">
        <w:rPr>
          <w:rFonts w:ascii="Arial" w:hAnsi="Arial" w:cs="Arial"/>
          <w:bCs/>
        </w:rPr>
        <w:t>in</w:t>
      </w:r>
      <w:r>
        <w:rPr>
          <w:rFonts w:ascii="Arial" w:hAnsi="Arial" w:cs="Arial"/>
          <w:bCs/>
        </w:rPr>
        <w:t xml:space="preserve"> Farrelly, 2010) is generally attributed to the subject knowledge, expertise, qualifications and experience held by an individual. These attributes lead to high standards of practice which </w:t>
      </w:r>
      <w:r w:rsidR="003A082E">
        <w:rPr>
          <w:rFonts w:ascii="Arial" w:hAnsi="Arial" w:cs="Arial"/>
          <w:bCs/>
        </w:rPr>
        <w:t>are</w:t>
      </w:r>
      <w:r>
        <w:rPr>
          <w:rFonts w:ascii="Arial" w:hAnsi="Arial" w:cs="Arial"/>
          <w:bCs/>
        </w:rPr>
        <w:t xml:space="preserve"> gained by the continuous </w:t>
      </w:r>
      <w:r w:rsidR="003A082E">
        <w:rPr>
          <w:rFonts w:ascii="Arial" w:hAnsi="Arial" w:cs="Arial"/>
          <w:bCs/>
        </w:rPr>
        <w:t>lifelong</w:t>
      </w:r>
      <w:r w:rsidR="00D368B3">
        <w:rPr>
          <w:rFonts w:ascii="Arial" w:hAnsi="Arial" w:cs="Arial"/>
          <w:bCs/>
        </w:rPr>
        <w:t xml:space="preserve"> learning</w:t>
      </w:r>
      <w:r>
        <w:rPr>
          <w:rFonts w:ascii="Arial" w:hAnsi="Arial" w:cs="Arial"/>
          <w:bCs/>
        </w:rPr>
        <w:t xml:space="preserve"> that the individual has undertaken. This knowledge is then disseminated to staff through leadership.</w:t>
      </w:r>
    </w:p>
    <w:p w14:paraId="5DD8DABC" w14:textId="67DB03B1" w:rsidR="00C26B05" w:rsidRDefault="00C26B05" w:rsidP="00C26B05">
      <w:pPr>
        <w:spacing w:after="170" w:line="360" w:lineRule="auto"/>
        <w:rPr>
          <w:rFonts w:ascii="Arial" w:hAnsi="Arial" w:cs="Arial"/>
          <w:bCs/>
        </w:rPr>
      </w:pPr>
      <w:r>
        <w:rPr>
          <w:rFonts w:ascii="Arial" w:hAnsi="Arial" w:cs="Arial"/>
          <w:bCs/>
        </w:rPr>
        <w:t xml:space="preserve">Professional Practice </w:t>
      </w:r>
      <w:r w:rsidR="00D368B3">
        <w:rPr>
          <w:rFonts w:ascii="Arial" w:hAnsi="Arial" w:cs="Arial"/>
          <w:bCs/>
        </w:rPr>
        <w:t>involves</w:t>
      </w:r>
      <w:r>
        <w:rPr>
          <w:rFonts w:ascii="Arial" w:hAnsi="Arial" w:cs="Arial"/>
          <w:bCs/>
        </w:rPr>
        <w:t xml:space="preserve"> the qualities and values that an individual possesses that enable them to be successful, such as the ethical principles, accepted behaviours, and standards that guide them in the field. (Study Smart, 2024)</w:t>
      </w:r>
    </w:p>
    <w:p w14:paraId="634C3BF5" w14:textId="789C0F65" w:rsidR="00C26B05" w:rsidRDefault="00C26B05" w:rsidP="00C26B05">
      <w:pPr>
        <w:spacing w:after="170" w:line="360" w:lineRule="auto"/>
        <w:rPr>
          <w:rFonts w:ascii="Arial" w:hAnsi="Arial" w:cs="Arial"/>
          <w:bCs/>
        </w:rPr>
      </w:pPr>
      <w:r>
        <w:rPr>
          <w:rFonts w:ascii="Arial" w:hAnsi="Arial" w:cs="Arial"/>
          <w:bCs/>
        </w:rPr>
        <w:t>Bluefield University (2021) suggests that some of the qualities that early childhood educators should possess are patience, care, compassion and empathy.  Little Seeds Preschool (2024) agrees and emphasises that these qualities are invaluable in an Early Years setting. They believe that creating a caring environment encourages a safe and supportive space for children to be able to develop as individuals that are confident and secure. In this environment they can learn more effectively, developing cognitive skills and a positive attitude towards learning. These all impact on the well-being of young children.</w:t>
      </w:r>
    </w:p>
    <w:p w14:paraId="7EA501CA" w14:textId="77777777" w:rsidR="00C26B05" w:rsidRDefault="00C26B05" w:rsidP="00C26B05">
      <w:pPr>
        <w:spacing w:after="170" w:line="360" w:lineRule="auto"/>
        <w:rPr>
          <w:rFonts w:ascii="Arial" w:hAnsi="Arial" w:cs="Arial"/>
          <w:bCs/>
        </w:rPr>
      </w:pPr>
      <w:r>
        <w:rPr>
          <w:rFonts w:ascii="Arial" w:hAnsi="Arial" w:cs="Arial"/>
          <w:bCs/>
        </w:rPr>
        <w:t xml:space="preserve">Other qualities that Bluefield University (2021) state are important in Early Years settings are a passion for teaching and a genuine interest in supporting the development of young children. Without these, practitioners are unable to foster stable learning environments for children to thrive. </w:t>
      </w:r>
    </w:p>
    <w:p w14:paraId="6392A69F" w14:textId="7EDD5F88" w:rsidR="00C26B05" w:rsidRDefault="00C26B05" w:rsidP="00C26B05">
      <w:pPr>
        <w:spacing w:after="170" w:line="360" w:lineRule="auto"/>
        <w:rPr>
          <w:rFonts w:ascii="Arial" w:hAnsi="Arial" w:cs="Arial"/>
          <w:bCs/>
        </w:rPr>
      </w:pPr>
      <w:r>
        <w:rPr>
          <w:rFonts w:ascii="Arial" w:hAnsi="Arial" w:cs="Arial"/>
          <w:bCs/>
        </w:rPr>
        <w:t>Professional practice is important because it helps practitioners to respond to children’s individual needs, this ensures that their learning experiences and support is tailored to promote inclusion and development (Welsh Government, 2015)</w:t>
      </w:r>
    </w:p>
    <w:p w14:paraId="0C0F2018" w14:textId="77777777" w:rsidR="00C26B05" w:rsidRPr="000D5265" w:rsidRDefault="00C26B05" w:rsidP="00C26B05">
      <w:pPr>
        <w:spacing w:after="170" w:line="360" w:lineRule="auto"/>
        <w:rPr>
          <w:rFonts w:ascii="Arial" w:hAnsi="Arial" w:cs="Arial"/>
          <w:bCs/>
        </w:rPr>
      </w:pPr>
      <w:r>
        <w:rPr>
          <w:rFonts w:ascii="Arial" w:hAnsi="Arial" w:cs="Arial"/>
          <w:bCs/>
        </w:rPr>
        <w:t>Children learn in a variety of ways, this can be through play, adult modelling, through teaching both guided and enhanced activities and by watching each other. (The Department for Education, 2023). Effective pedagogy will encompass all these methods, including a well-planned environment which is integral to it.</w:t>
      </w:r>
    </w:p>
    <w:p w14:paraId="5923AC0D" w14:textId="77777777" w:rsidR="00C26B05" w:rsidRDefault="00C26B05" w:rsidP="00C26B05">
      <w:pPr>
        <w:spacing w:line="360" w:lineRule="auto"/>
        <w:rPr>
          <w:rFonts w:ascii="Arial" w:hAnsi="Arial" w:cs="Arial"/>
        </w:rPr>
      </w:pPr>
      <w:r w:rsidRPr="000D5265">
        <w:rPr>
          <w:rFonts w:ascii="Arial" w:hAnsi="Arial" w:cs="Arial"/>
        </w:rPr>
        <w:t xml:space="preserve">Observation, assessment and planning (OAP) are essential components in an early </w:t>
      </w:r>
      <w:proofErr w:type="gramStart"/>
      <w:r w:rsidRPr="000D5265">
        <w:rPr>
          <w:rFonts w:ascii="Arial" w:hAnsi="Arial" w:cs="Arial"/>
        </w:rPr>
        <w:t>years</w:t>
      </w:r>
      <w:proofErr w:type="gramEnd"/>
      <w:r w:rsidRPr="000D5265">
        <w:rPr>
          <w:rFonts w:ascii="Arial" w:hAnsi="Arial" w:cs="Arial"/>
        </w:rPr>
        <w:t xml:space="preserve"> practitioner’s practice. (Birth to 5 Matters, 2026) OAP is a cycle in which the child is in the </w:t>
      </w:r>
    </w:p>
    <w:p w14:paraId="4827953A" w14:textId="77777777" w:rsidR="00C26B05" w:rsidRDefault="00C26B05" w:rsidP="00C26B05">
      <w:pPr>
        <w:spacing w:line="360" w:lineRule="auto"/>
        <w:rPr>
          <w:rFonts w:ascii="Arial" w:hAnsi="Arial" w:cs="Arial"/>
        </w:rPr>
      </w:pPr>
    </w:p>
    <w:p w14:paraId="5322B522" w14:textId="488C445E" w:rsidR="00C26B05" w:rsidRDefault="00C26B05" w:rsidP="00C26B05">
      <w:pPr>
        <w:spacing w:line="360" w:lineRule="auto"/>
        <w:rPr>
          <w:rFonts w:ascii="Arial" w:hAnsi="Arial" w:cs="Arial"/>
        </w:rPr>
      </w:pPr>
      <w:r w:rsidRPr="000D5265">
        <w:rPr>
          <w:rFonts w:ascii="Arial" w:hAnsi="Arial" w:cs="Arial"/>
        </w:rPr>
        <w:lastRenderedPageBreak/>
        <w:t xml:space="preserve">center. The child should be observed, to establish how they act and interact in the setting, in their play, with others and in their everyday interactions and activities. This should </w:t>
      </w:r>
    </w:p>
    <w:p w14:paraId="3B4EF5A3" w14:textId="5E8FD3AC" w:rsidR="00C26B05" w:rsidRDefault="00C26B05" w:rsidP="00C26B05">
      <w:pPr>
        <w:spacing w:line="360" w:lineRule="auto"/>
        <w:rPr>
          <w:rFonts w:ascii="Arial" w:hAnsi="Arial" w:cs="Arial"/>
        </w:rPr>
      </w:pPr>
      <w:r w:rsidRPr="000D5265">
        <w:rPr>
          <w:rFonts w:ascii="Arial" w:hAnsi="Arial" w:cs="Arial"/>
        </w:rPr>
        <w:t xml:space="preserve">inform the practitioner’s planning, the educator needs to choose how to deliver, challenge and support the child depending on their needs. Practitioners need to reflect on their practice and the child, to ensure that their practice is suitable for the child. At this point, the practitioner should be considering Schön’s theory (1991, cited </w:t>
      </w:r>
      <w:r w:rsidR="002C27DC">
        <w:rPr>
          <w:rFonts w:ascii="Arial" w:hAnsi="Arial" w:cs="Arial"/>
        </w:rPr>
        <w:t>in</w:t>
      </w:r>
      <w:r w:rsidRPr="000D5265">
        <w:rPr>
          <w:rFonts w:ascii="Arial" w:hAnsi="Arial" w:cs="Arial"/>
        </w:rPr>
        <w:t xml:space="preserve"> The University of Hull, 2026) of reflection in action and reflection on action, where they can reflect on their practice during and after an interaction or activity. Educators are most effect</w:t>
      </w:r>
      <w:r w:rsidR="00D368B3">
        <w:rPr>
          <w:rFonts w:ascii="Arial" w:hAnsi="Arial" w:cs="Arial"/>
        </w:rPr>
        <w:t>ive</w:t>
      </w:r>
      <w:r w:rsidRPr="000D5265">
        <w:rPr>
          <w:rFonts w:ascii="Arial" w:hAnsi="Arial" w:cs="Arial"/>
        </w:rPr>
        <w:t xml:space="preserve"> when they can adapt their practice for the benefit of the child. As this is a cycle, it is an ongoing process and it supports continuous quality improvement as practitioners can use the information gathered from the cycle to reflect, adapt and improve practice for the benefit of the child. </w:t>
      </w:r>
      <w:r w:rsidR="003A082E" w:rsidRPr="000D5265">
        <w:rPr>
          <w:rFonts w:ascii="Arial" w:hAnsi="Arial" w:cs="Arial"/>
        </w:rPr>
        <w:t>OAP</w:t>
      </w:r>
      <w:r w:rsidRPr="000D5265">
        <w:rPr>
          <w:rFonts w:ascii="Arial" w:hAnsi="Arial" w:cs="Arial"/>
        </w:rPr>
        <w:t xml:space="preserve"> allows practitioners to recognise the difference in children’s abilities and target their individual needs in an effective way.</w:t>
      </w:r>
    </w:p>
    <w:p w14:paraId="655947A3" w14:textId="4D950EEC" w:rsidR="00F969D2" w:rsidRDefault="00C26B05" w:rsidP="00C26B05">
      <w:pPr>
        <w:spacing w:line="360" w:lineRule="auto"/>
        <w:rPr>
          <w:rFonts w:ascii="Arial" w:hAnsi="Arial" w:cs="Arial"/>
        </w:rPr>
      </w:pPr>
      <w:r>
        <w:rPr>
          <w:rFonts w:ascii="Arial" w:hAnsi="Arial" w:cs="Arial"/>
        </w:rPr>
        <w:t xml:space="preserve">A single observation is not enough to form an </w:t>
      </w:r>
      <w:r w:rsidR="00D368B3">
        <w:rPr>
          <w:rFonts w:ascii="Arial" w:hAnsi="Arial" w:cs="Arial"/>
        </w:rPr>
        <w:t>informed and</w:t>
      </w:r>
      <w:r>
        <w:rPr>
          <w:rFonts w:ascii="Arial" w:hAnsi="Arial" w:cs="Arial"/>
        </w:rPr>
        <w:t xml:space="preserve"> accurate </w:t>
      </w:r>
      <w:r w:rsidR="00D368B3">
        <w:rPr>
          <w:rFonts w:ascii="Arial" w:hAnsi="Arial" w:cs="Arial"/>
        </w:rPr>
        <w:t>understanding</w:t>
      </w:r>
      <w:r>
        <w:rPr>
          <w:rFonts w:ascii="Arial" w:hAnsi="Arial" w:cs="Arial"/>
        </w:rPr>
        <w:t xml:space="preserve"> of the child, observations should be ongoing, especially if the child lacks confidence or is unfamiliar with the environment.</w:t>
      </w:r>
      <w:r w:rsidR="00F969D2">
        <w:rPr>
          <w:rFonts w:ascii="Arial" w:hAnsi="Arial" w:cs="Arial"/>
        </w:rPr>
        <w:t xml:space="preserve"> The Welsh Government (2024) agrees and states that the child should be observed in a variety of situations, such as solitary and collaborative play, indoors and outdoors.</w:t>
      </w:r>
      <w:r w:rsidR="00A14AF3">
        <w:rPr>
          <w:rFonts w:ascii="Arial" w:hAnsi="Arial" w:cs="Arial"/>
        </w:rPr>
        <w:t xml:space="preserve"> This allows a more accurate overview of the child’s overall stage of development as well as indications of their interests.</w:t>
      </w:r>
    </w:p>
    <w:p w14:paraId="5F323B8A" w14:textId="12160E3A" w:rsidR="00C26B05" w:rsidRDefault="00C26B05" w:rsidP="00C26B05">
      <w:pPr>
        <w:spacing w:line="360" w:lineRule="auto"/>
        <w:rPr>
          <w:rFonts w:ascii="Arial" w:hAnsi="Arial" w:cs="Arial"/>
        </w:rPr>
      </w:pPr>
      <w:r>
        <w:rPr>
          <w:rFonts w:ascii="Arial" w:hAnsi="Arial" w:cs="Arial"/>
        </w:rPr>
        <w:t>Practitioners need to use their professional judgement and information from the child’s family to develop a holistic understanding of the child.</w:t>
      </w:r>
    </w:p>
    <w:p w14:paraId="2523085B" w14:textId="33CDE618" w:rsidR="00C26B05" w:rsidRDefault="00C26B05" w:rsidP="00C26B05">
      <w:pPr>
        <w:spacing w:line="360" w:lineRule="auto"/>
        <w:rPr>
          <w:rFonts w:ascii="Arial" w:hAnsi="Arial" w:cs="Arial"/>
        </w:rPr>
      </w:pPr>
      <w:r>
        <w:rPr>
          <w:rFonts w:ascii="Arial" w:hAnsi="Arial" w:cs="Arial"/>
        </w:rPr>
        <w:t xml:space="preserve">The University of Melbourne, (2025) detail the concept of family-centered practice. This involves forming firm partnerships between families, carers and professionals for the benefit of the child. They say that the family should be recognised as the experts of the child and their views should be respected. The child’s well-being is paramount in this approach, as it’s been proven that there are better outcomes in social, emotional and developmental </w:t>
      </w:r>
      <w:r w:rsidR="003A082E">
        <w:rPr>
          <w:rFonts w:ascii="Arial" w:hAnsi="Arial" w:cs="Arial"/>
        </w:rPr>
        <w:t>areas</w:t>
      </w:r>
      <w:r>
        <w:rPr>
          <w:rFonts w:ascii="Arial" w:hAnsi="Arial" w:cs="Arial"/>
        </w:rPr>
        <w:t xml:space="preserve"> when the child feels supported and secure. Information should be shared with families in an unbiased way, their views should be respected, and they need to be seen as the child’s first and most important influence. This will all lead to positive outcomes for the child. For example, if the parents reveal that the child likes a specific topic, then the practitioner c</w:t>
      </w:r>
      <w:r w:rsidR="003A082E">
        <w:rPr>
          <w:rFonts w:ascii="Arial" w:hAnsi="Arial" w:cs="Arial"/>
        </w:rPr>
        <w:t>ould</w:t>
      </w:r>
      <w:r>
        <w:rPr>
          <w:rFonts w:ascii="Arial" w:hAnsi="Arial" w:cs="Arial"/>
        </w:rPr>
        <w:t xml:space="preserve"> plan with this in mind to create meaningful learning opportunities.</w:t>
      </w:r>
    </w:p>
    <w:p w14:paraId="2F999B0F" w14:textId="140036D3" w:rsidR="00C26B05" w:rsidRDefault="00C26B05" w:rsidP="00C26B05">
      <w:pPr>
        <w:spacing w:line="360" w:lineRule="auto"/>
        <w:rPr>
          <w:rFonts w:ascii="Arial" w:hAnsi="Arial" w:cs="Arial"/>
        </w:rPr>
      </w:pPr>
      <w:r>
        <w:rPr>
          <w:rFonts w:ascii="Arial" w:hAnsi="Arial" w:cs="Arial"/>
        </w:rPr>
        <w:t xml:space="preserve">Vygotsky (cited in Mooney, 2013) created the Zone of Proximal Development (ZPD), which he defined as the hardest task a child could do on his or her own compared to the hardest task they could do with help. He established the concept which would in later </w:t>
      </w:r>
      <w:r w:rsidR="001E6531">
        <w:rPr>
          <w:rFonts w:ascii="Arial" w:hAnsi="Arial" w:cs="Arial"/>
        </w:rPr>
        <w:t>years</w:t>
      </w:r>
      <w:r>
        <w:rPr>
          <w:rFonts w:ascii="Arial" w:hAnsi="Arial" w:cs="Arial"/>
        </w:rPr>
        <w:t xml:space="preserve"> be </w:t>
      </w:r>
      <w:r>
        <w:rPr>
          <w:rFonts w:ascii="Arial" w:hAnsi="Arial" w:cs="Arial"/>
        </w:rPr>
        <w:lastRenderedPageBreak/>
        <w:t xml:space="preserve">labelled as ‘scaffolding’ which is defined as the help given to the child by a practitioner. He argued the importance of observation of children, he believed that when educators watch </w:t>
      </w:r>
    </w:p>
    <w:p w14:paraId="6FC9BDA7" w14:textId="550A153B" w:rsidR="00C26B05" w:rsidRDefault="00C26B05" w:rsidP="00C26B05">
      <w:pPr>
        <w:spacing w:line="360" w:lineRule="auto"/>
        <w:rPr>
          <w:rFonts w:ascii="Arial" w:hAnsi="Arial" w:cs="Arial"/>
        </w:rPr>
      </w:pPr>
      <w:r>
        <w:rPr>
          <w:rFonts w:ascii="Arial" w:hAnsi="Arial" w:cs="Arial"/>
        </w:rPr>
        <w:t>and listen to a child, they can truly understand their development. Vygotsky argued that by doing that</w:t>
      </w:r>
      <w:r w:rsidR="00DE315A">
        <w:rPr>
          <w:rFonts w:ascii="Arial" w:hAnsi="Arial" w:cs="Arial"/>
        </w:rPr>
        <w:t>,</w:t>
      </w:r>
      <w:r>
        <w:rPr>
          <w:rFonts w:ascii="Arial" w:hAnsi="Arial" w:cs="Arial"/>
        </w:rPr>
        <w:t xml:space="preserve"> a practitioner can accurately assess a child’s ZPD. The area that is probably the most affected by Vygotsky’s theory is planning. He stated that the child’s social interactions and their environment significantly impact their cognitive development. </w:t>
      </w:r>
    </w:p>
    <w:p w14:paraId="5F354203" w14:textId="368036F9" w:rsidR="00C26B05" w:rsidRPr="000D5265" w:rsidRDefault="00C26B05" w:rsidP="00C26B05">
      <w:pPr>
        <w:spacing w:line="360" w:lineRule="auto"/>
        <w:rPr>
          <w:rFonts w:ascii="Arial" w:hAnsi="Arial" w:cs="Arial"/>
        </w:rPr>
      </w:pPr>
      <w:r>
        <w:rPr>
          <w:rFonts w:ascii="Arial" w:hAnsi="Arial" w:cs="Arial"/>
        </w:rPr>
        <w:t>Mooney (2013) clarifies that scaffolding does not mean to force the child into doing something, but to actively encourage and support. A child’s views should always be listened to as well as their family’s approaches, if an attempt at scaffolding is too forceful, it doesn’t align with the child’s ZPD, then the learning support will fail.</w:t>
      </w:r>
    </w:p>
    <w:p w14:paraId="19324582" w14:textId="6C7901D6" w:rsidR="00C26B05" w:rsidRDefault="00C26B05" w:rsidP="00C26B05">
      <w:pPr>
        <w:spacing w:line="360" w:lineRule="auto"/>
        <w:rPr>
          <w:rFonts w:ascii="Arial" w:hAnsi="Arial" w:cs="Arial"/>
        </w:rPr>
      </w:pPr>
      <w:r w:rsidRPr="000D5265">
        <w:rPr>
          <w:rFonts w:ascii="Arial" w:hAnsi="Arial" w:cs="Arial"/>
        </w:rPr>
        <w:t>As mentioned, the child should be at the center of this process, they should have their own individual learning journey with different aspects of development interwoven. OAP aids practitioners to understand and recognise the unique development of the child.  Article 12 in the United Nations Convention on the Rights of the Child UNICEF, (1990</w:t>
      </w:r>
      <w:r w:rsidR="002C27DC">
        <w:rPr>
          <w:rFonts w:ascii="Arial" w:hAnsi="Arial" w:cs="Arial"/>
        </w:rPr>
        <w:t>, p.5</w:t>
      </w:r>
      <w:r w:rsidRPr="000D5265">
        <w:rPr>
          <w:rFonts w:ascii="Arial" w:hAnsi="Arial" w:cs="Arial"/>
        </w:rPr>
        <w:t>) agrees with this and states that “parties shall assure to the child who is capable of forming his or her own views the right to express those views freely in all matters affecting the child, the views of the child being given due weight in accordance with the age and maturity of the child”</w:t>
      </w:r>
    </w:p>
    <w:p w14:paraId="38A14C97" w14:textId="77777777" w:rsidR="00C26B05" w:rsidRPr="000D5265" w:rsidRDefault="00C26B05" w:rsidP="00C26B05">
      <w:pPr>
        <w:spacing w:line="360" w:lineRule="auto"/>
        <w:rPr>
          <w:rFonts w:ascii="Arial" w:hAnsi="Arial" w:cs="Arial"/>
        </w:rPr>
      </w:pPr>
      <w:r>
        <w:rPr>
          <w:rFonts w:ascii="Arial" w:hAnsi="Arial" w:cs="Arial"/>
        </w:rPr>
        <w:t xml:space="preserve">Hayes et al. (2017) also agree with this and say that children are part of your team and deserve to be listened to. </w:t>
      </w:r>
    </w:p>
    <w:p w14:paraId="1F0417D2" w14:textId="0F3998DF" w:rsidR="00C26B05" w:rsidRDefault="00C26B05" w:rsidP="00C26B05">
      <w:pPr>
        <w:spacing w:line="360" w:lineRule="auto"/>
        <w:rPr>
          <w:rFonts w:ascii="Arial" w:hAnsi="Arial" w:cs="Arial"/>
        </w:rPr>
      </w:pPr>
      <w:r w:rsidRPr="000D5265">
        <w:rPr>
          <w:rFonts w:ascii="Arial" w:hAnsi="Arial" w:cs="Arial"/>
        </w:rPr>
        <w:t xml:space="preserve">This is confirmed by the Early Years Foundation Stage (EYFS) principles (2008, cited </w:t>
      </w:r>
      <w:r w:rsidR="002C27DC">
        <w:rPr>
          <w:rFonts w:ascii="Arial" w:hAnsi="Arial" w:cs="Arial"/>
        </w:rPr>
        <w:t>in</w:t>
      </w:r>
      <w:r w:rsidRPr="000D5265">
        <w:rPr>
          <w:rFonts w:ascii="Arial" w:hAnsi="Arial" w:cs="Arial"/>
        </w:rPr>
        <w:t xml:space="preserve"> Birth to 5 Matters, 2026) who state that “every child is a unique child who is constantly learning”.  Children learn in different ways and therefore the way they access their learning will need to be different as well. For example, if a practitioner’s observations show that the child is struggling with communication, the practitioner could adapt activities and introduce additional resources to support the child. This shows that OAP supports the individual child’s needs by promoting inclusion and inclusive practice rather than expecting every child to learn in the same way. This enables children to participate in activities that the</w:t>
      </w:r>
      <w:r w:rsidR="00CE77EA">
        <w:rPr>
          <w:rFonts w:ascii="Arial" w:hAnsi="Arial" w:cs="Arial"/>
        </w:rPr>
        <w:t>y</w:t>
      </w:r>
      <w:r w:rsidRPr="000D5265">
        <w:rPr>
          <w:rFonts w:ascii="Arial" w:hAnsi="Arial" w:cs="Arial"/>
        </w:rPr>
        <w:t xml:space="preserve"> may otherwise </w:t>
      </w:r>
      <w:r w:rsidR="000C5855" w:rsidRPr="000D5265">
        <w:rPr>
          <w:rFonts w:ascii="Arial" w:hAnsi="Arial" w:cs="Arial"/>
        </w:rPr>
        <w:t>find</w:t>
      </w:r>
      <w:r w:rsidRPr="000D5265">
        <w:rPr>
          <w:rFonts w:ascii="Arial" w:hAnsi="Arial" w:cs="Arial"/>
        </w:rPr>
        <w:t xml:space="preserve"> difficult to participate in.</w:t>
      </w:r>
    </w:p>
    <w:p w14:paraId="7B129A65" w14:textId="77777777" w:rsidR="00C26B05" w:rsidRDefault="00C26B05" w:rsidP="00C26B05">
      <w:pPr>
        <w:spacing w:line="360" w:lineRule="auto"/>
        <w:rPr>
          <w:rFonts w:ascii="Arial" w:hAnsi="Arial" w:cs="Arial"/>
        </w:rPr>
      </w:pPr>
      <w:r>
        <w:rPr>
          <w:rFonts w:ascii="Arial" w:hAnsi="Arial" w:cs="Arial"/>
        </w:rPr>
        <w:t xml:space="preserve">Ensuring access to learning can be done through differentiation. TES (2025) describes differentiation as the changes that practitioners put in to support the different learning needs of their learners. They say that by differentiating effectively it will ensure that children can fulfil their true potential. They continue to argue that differentiating promotes a more inclusive learning environment by creating a sense of belonging, engaging learners </w:t>
      </w:r>
      <w:r>
        <w:rPr>
          <w:rFonts w:ascii="Arial" w:hAnsi="Arial" w:cs="Arial"/>
        </w:rPr>
        <w:lastRenderedPageBreak/>
        <w:t>to be more motivated, encouraging collaborative learning amongst their peers and promoting equity by giving them the tailored support they need to access the curriculum.</w:t>
      </w:r>
    </w:p>
    <w:p w14:paraId="290BD06C" w14:textId="77777777" w:rsidR="00C26B05" w:rsidRDefault="00C26B05" w:rsidP="00C26B05">
      <w:pPr>
        <w:spacing w:line="360" w:lineRule="auto"/>
        <w:rPr>
          <w:rFonts w:ascii="Arial" w:hAnsi="Arial" w:cs="Arial"/>
        </w:rPr>
      </w:pPr>
    </w:p>
    <w:p w14:paraId="13B9FCFF" w14:textId="1CC3A0E4" w:rsidR="00C26B05" w:rsidRDefault="00C26B05" w:rsidP="00C26B05">
      <w:pPr>
        <w:spacing w:line="360" w:lineRule="auto"/>
        <w:rPr>
          <w:rFonts w:ascii="Arial" w:hAnsi="Arial" w:cs="Arial"/>
        </w:rPr>
      </w:pPr>
      <w:r>
        <w:rPr>
          <w:rFonts w:ascii="Arial" w:hAnsi="Arial" w:cs="Arial"/>
        </w:rPr>
        <w:t xml:space="preserve">Some children have barriers to learning, which inhibit their ability to access learning, Parenta (2024) states that barriers can affect anyone but particularly affect those with </w:t>
      </w:r>
      <w:r w:rsidR="00330914" w:rsidRPr="00B96CDB">
        <w:rPr>
          <w:rFonts w:ascii="Arial" w:hAnsi="Arial" w:cs="Arial"/>
        </w:rPr>
        <w:t xml:space="preserve">additional learning needs </w:t>
      </w:r>
      <w:r w:rsidR="00330914">
        <w:rPr>
          <w:rFonts w:ascii="Arial" w:hAnsi="Arial" w:cs="Arial"/>
        </w:rPr>
        <w:t>(</w:t>
      </w:r>
      <w:r>
        <w:rPr>
          <w:rFonts w:ascii="Arial" w:hAnsi="Arial" w:cs="Arial"/>
        </w:rPr>
        <w:t>ALN</w:t>
      </w:r>
      <w:r w:rsidR="00330914">
        <w:rPr>
          <w:rFonts w:ascii="Arial" w:hAnsi="Arial" w:cs="Arial"/>
        </w:rPr>
        <w:t>)</w:t>
      </w:r>
      <w:r>
        <w:rPr>
          <w:rFonts w:ascii="Arial" w:hAnsi="Arial" w:cs="Arial"/>
        </w:rPr>
        <w:t xml:space="preserve">, children in care, children from other ethnicities, cultural backgrounds, having English as an additional language and children who have been exposed to adverse childhood experiences (ACEs). Identifying these barriers early </w:t>
      </w:r>
      <w:r w:rsidR="000C5855">
        <w:rPr>
          <w:rFonts w:ascii="Arial" w:hAnsi="Arial" w:cs="Arial"/>
        </w:rPr>
        <w:t>means</w:t>
      </w:r>
      <w:r>
        <w:rPr>
          <w:rFonts w:ascii="Arial" w:hAnsi="Arial" w:cs="Arial"/>
        </w:rPr>
        <w:t xml:space="preserve"> that interventions can be put in to limit their effects. Twinkl (no date) explains that many children do not reach their full potential due to these barriers. </w:t>
      </w:r>
    </w:p>
    <w:p w14:paraId="612B701E" w14:textId="0E4B8609" w:rsidR="00C26B05" w:rsidRPr="00B96CDB" w:rsidRDefault="00C26B05" w:rsidP="00C26B05">
      <w:pPr>
        <w:spacing w:line="360" w:lineRule="auto"/>
        <w:rPr>
          <w:rFonts w:ascii="Arial" w:hAnsi="Arial" w:cs="Arial"/>
        </w:rPr>
      </w:pPr>
      <w:r w:rsidRPr="00B96CDB">
        <w:rPr>
          <w:rFonts w:ascii="Arial" w:hAnsi="Arial" w:cs="Arial"/>
        </w:rPr>
        <w:t xml:space="preserve">Assessment can provide practitioners with valuable information that </w:t>
      </w:r>
      <w:r w:rsidR="00922960" w:rsidRPr="00B96CDB">
        <w:rPr>
          <w:rFonts w:ascii="Arial" w:hAnsi="Arial" w:cs="Arial"/>
        </w:rPr>
        <w:t>leads</w:t>
      </w:r>
      <w:r w:rsidRPr="00B96CDB">
        <w:rPr>
          <w:rFonts w:ascii="Arial" w:hAnsi="Arial" w:cs="Arial"/>
        </w:rPr>
        <w:t xml:space="preserve"> into </w:t>
      </w:r>
      <w:proofErr w:type="gramStart"/>
      <w:r w:rsidRPr="00B96CDB">
        <w:rPr>
          <w:rFonts w:ascii="Arial" w:hAnsi="Arial" w:cs="Arial"/>
        </w:rPr>
        <w:t>future</w:t>
      </w:r>
      <w:r>
        <w:rPr>
          <w:rFonts w:ascii="Arial" w:hAnsi="Arial" w:cs="Arial"/>
        </w:rPr>
        <w:t xml:space="preserve"> </w:t>
      </w:r>
      <w:r w:rsidRPr="00B96CDB">
        <w:rPr>
          <w:rFonts w:ascii="Arial" w:hAnsi="Arial" w:cs="Arial"/>
        </w:rPr>
        <w:t>plans</w:t>
      </w:r>
      <w:proofErr w:type="gramEnd"/>
      <w:r w:rsidRPr="00B96CDB">
        <w:rPr>
          <w:rFonts w:ascii="Arial" w:hAnsi="Arial" w:cs="Arial"/>
        </w:rPr>
        <w:t xml:space="preserve">. Knowing what stage the child is </w:t>
      </w:r>
      <w:r w:rsidR="00922960" w:rsidRPr="00B96CDB">
        <w:rPr>
          <w:rFonts w:ascii="Arial" w:hAnsi="Arial" w:cs="Arial"/>
        </w:rPr>
        <w:t>at</w:t>
      </w:r>
      <w:r w:rsidRPr="00B96CDB">
        <w:rPr>
          <w:rFonts w:ascii="Arial" w:hAnsi="Arial" w:cs="Arial"/>
        </w:rPr>
        <w:t xml:space="preserve"> helps plan appropriate learning environment and activities. The Department for Education (2023) note that assessment can also pinpoint any potential ALN allowing practitioners to decide if any learning support or adaptations need to be put in place, for the child to be able to access the provision at a suitable stage for their cognitive age. This supports inclusive practice by helping practitioners plan for the child’s individual needs.</w:t>
      </w:r>
      <w:r>
        <w:rPr>
          <w:rFonts w:ascii="Arial" w:hAnsi="Arial" w:cs="Arial"/>
        </w:rPr>
        <w:t xml:space="preserve"> Assessment is also key to gaining information about the child’s developmental stage.</w:t>
      </w:r>
    </w:p>
    <w:p w14:paraId="5A79128D" w14:textId="77777777" w:rsidR="00C26B05" w:rsidRPr="00B96CDB" w:rsidRDefault="00C26B05" w:rsidP="00C26B05">
      <w:pPr>
        <w:spacing w:line="360" w:lineRule="auto"/>
        <w:rPr>
          <w:rFonts w:ascii="Arial" w:hAnsi="Arial" w:cs="Arial"/>
        </w:rPr>
      </w:pPr>
    </w:p>
    <w:p w14:paraId="0D3B67FB" w14:textId="780FC311" w:rsidR="00005591" w:rsidRDefault="00C26B05" w:rsidP="00C26B05">
      <w:pPr>
        <w:spacing w:line="360" w:lineRule="auto"/>
        <w:rPr>
          <w:rFonts w:ascii="Arial" w:hAnsi="Arial" w:cs="Arial"/>
        </w:rPr>
      </w:pPr>
      <w:r w:rsidRPr="00B96CDB">
        <w:rPr>
          <w:rFonts w:ascii="Arial" w:hAnsi="Arial" w:cs="Arial"/>
        </w:rPr>
        <w:t xml:space="preserve">In conclusion, </w:t>
      </w:r>
      <w:r>
        <w:rPr>
          <w:rFonts w:ascii="Arial" w:hAnsi="Arial" w:cs="Arial"/>
        </w:rPr>
        <w:t>observation, assessment and planning</w:t>
      </w:r>
      <w:r w:rsidRPr="00B96CDB">
        <w:rPr>
          <w:rFonts w:ascii="Arial" w:hAnsi="Arial" w:cs="Arial"/>
        </w:rPr>
        <w:t xml:space="preserve"> are an </w:t>
      </w:r>
      <w:r w:rsidR="00005591">
        <w:rPr>
          <w:rFonts w:ascii="Arial" w:hAnsi="Arial" w:cs="Arial"/>
        </w:rPr>
        <w:t>essential pa</w:t>
      </w:r>
      <w:r w:rsidRPr="00B96CDB">
        <w:rPr>
          <w:rFonts w:ascii="Arial" w:hAnsi="Arial" w:cs="Arial"/>
        </w:rPr>
        <w:t xml:space="preserve">rt of professional practice in an </w:t>
      </w:r>
      <w:r>
        <w:rPr>
          <w:rFonts w:ascii="Arial" w:hAnsi="Arial" w:cs="Arial"/>
        </w:rPr>
        <w:t>E</w:t>
      </w:r>
      <w:r w:rsidRPr="00B96CDB">
        <w:rPr>
          <w:rFonts w:ascii="Arial" w:hAnsi="Arial" w:cs="Arial"/>
        </w:rPr>
        <w:t xml:space="preserve">arly </w:t>
      </w:r>
      <w:r>
        <w:rPr>
          <w:rFonts w:ascii="Arial" w:hAnsi="Arial" w:cs="Arial"/>
        </w:rPr>
        <w:t>Y</w:t>
      </w:r>
      <w:r w:rsidRPr="00B96CDB">
        <w:rPr>
          <w:rFonts w:ascii="Arial" w:hAnsi="Arial" w:cs="Arial"/>
        </w:rPr>
        <w:t>ears setting</w:t>
      </w:r>
      <w:r w:rsidR="00005591">
        <w:rPr>
          <w:rFonts w:ascii="Arial" w:hAnsi="Arial" w:cs="Arial"/>
        </w:rPr>
        <w:t xml:space="preserve"> as the allows practitioners to understand and respond to the individual and inclusive needs of the child. Through ongoing observations, practitioners can identify interest, developmental stages and abilities of the children allowing them to plan meaningful learning experiences suited to each child’s starting point. Assessment allows practitioners to identify any potential ALN and helps them implement appropriate support to overcome barriers to learning. Vygotsky’s ZPD highlights the importance to providing suitable support to allow children to progress</w:t>
      </w:r>
      <w:r w:rsidR="008D54F3">
        <w:rPr>
          <w:rFonts w:ascii="Arial" w:hAnsi="Arial" w:cs="Arial"/>
        </w:rPr>
        <w:t xml:space="preserve"> while Schön’s helps practitioners to reflect helping them to evaluate and adapt for children to progress. Furthermore, working with families provides valuable information about the child’s interests, providing a more holistic understanding of their development. Listening to children and respecting their views ensures that their individual needs are met. Overall, OAP promotes inclusive practice by recognizing that each child develops and learns differently. The continual approach of observing, assessing, planning and reflecting allows practitioners to adapt their practice to provide supportive learning environments where all children can participate, develop and make progress.</w:t>
      </w:r>
    </w:p>
    <w:p w14:paraId="5702DF36" w14:textId="77777777" w:rsidR="00A946C5" w:rsidRDefault="00A946C5" w:rsidP="005229B6">
      <w:pPr>
        <w:spacing w:after="170" w:line="360" w:lineRule="auto"/>
        <w:rPr>
          <w:rFonts w:ascii="Arial" w:hAnsi="Arial" w:cs="Arial"/>
          <w:bCs/>
          <w:lang w:val="en-GB"/>
        </w:rPr>
        <w:sectPr w:rsidR="00A946C5" w:rsidSect="00C26B05">
          <w:pgSz w:w="11907" w:h="16840" w:code="9"/>
          <w:pgMar w:top="851" w:right="1134" w:bottom="851" w:left="1134" w:header="851" w:footer="680" w:gutter="0"/>
          <w:cols w:space="720"/>
          <w:docGrid w:linePitch="326"/>
        </w:sectPr>
      </w:pPr>
    </w:p>
    <w:p w14:paraId="6EAB382D" w14:textId="77777777" w:rsidR="00C26B05" w:rsidRDefault="00C26B05" w:rsidP="00976856">
      <w:pPr>
        <w:tabs>
          <w:tab w:val="left" w:pos="2016"/>
        </w:tabs>
        <w:spacing w:after="170" w:line="360" w:lineRule="auto"/>
        <w:jc w:val="center"/>
        <w:rPr>
          <w:rFonts w:ascii="Arial" w:hAnsi="Arial" w:cs="Arial"/>
          <w:bCs/>
          <w:u w:val="single"/>
        </w:rPr>
      </w:pPr>
    </w:p>
    <w:p w14:paraId="0C3E2EB0" w14:textId="3BEF8417" w:rsidR="00D06D46" w:rsidRPr="00976856" w:rsidRDefault="00023DE3" w:rsidP="00976856">
      <w:pPr>
        <w:tabs>
          <w:tab w:val="left" w:pos="2016"/>
        </w:tabs>
        <w:spacing w:after="170" w:line="360" w:lineRule="auto"/>
        <w:jc w:val="center"/>
        <w:rPr>
          <w:rFonts w:ascii="Arial" w:hAnsi="Arial" w:cs="Arial"/>
          <w:bCs/>
          <w:u w:val="single"/>
        </w:rPr>
      </w:pPr>
      <w:r w:rsidRPr="00976856">
        <w:rPr>
          <w:rFonts w:ascii="Arial" w:hAnsi="Arial" w:cs="Arial"/>
          <w:bCs/>
          <w:u w:val="single"/>
        </w:rPr>
        <w:t>References</w:t>
      </w:r>
    </w:p>
    <w:p w14:paraId="4891C79D" w14:textId="77777777" w:rsidR="00D06D46" w:rsidRDefault="00D06D46" w:rsidP="00976856">
      <w:pPr>
        <w:spacing w:line="360" w:lineRule="auto"/>
        <w:rPr>
          <w:rFonts w:ascii="Arial" w:hAnsi="Arial" w:cs="Arial"/>
        </w:rPr>
      </w:pPr>
    </w:p>
    <w:p w14:paraId="1BA3BC49" w14:textId="77777777" w:rsidR="00D06D46" w:rsidRDefault="00D06D46" w:rsidP="00976856">
      <w:pPr>
        <w:spacing w:line="360" w:lineRule="auto"/>
        <w:rPr>
          <w:rFonts w:ascii="Arial" w:hAnsi="Arial" w:cs="Arial"/>
        </w:rPr>
      </w:pPr>
    </w:p>
    <w:p w14:paraId="737B05B9" w14:textId="67137C19" w:rsidR="00D06D46" w:rsidRDefault="00D06D46" w:rsidP="00976856">
      <w:pPr>
        <w:spacing w:line="360" w:lineRule="auto"/>
        <w:ind w:hanging="720"/>
        <w:rPr>
          <w:rFonts w:ascii="Arial" w:hAnsi="Arial" w:cs="Arial"/>
        </w:rPr>
      </w:pPr>
      <w:r>
        <w:rPr>
          <w:rFonts w:ascii="Arial" w:hAnsi="Arial" w:cs="Arial"/>
        </w:rPr>
        <w:t xml:space="preserve">Birth to 5 Matters (2026) </w:t>
      </w:r>
      <w:r w:rsidRPr="00E327F4">
        <w:rPr>
          <w:rFonts w:ascii="Arial" w:hAnsi="Arial" w:cs="Arial"/>
          <w:i/>
          <w:iCs/>
        </w:rPr>
        <w:t>Observation, Assessment and Planning</w:t>
      </w:r>
      <w:r>
        <w:rPr>
          <w:rFonts w:ascii="Arial" w:hAnsi="Arial" w:cs="Arial"/>
        </w:rPr>
        <w:t xml:space="preserve">. Available at: </w:t>
      </w:r>
      <w:hyperlink r:id="rId34" w:history="1">
        <w:r w:rsidRPr="00295C9F">
          <w:rPr>
            <w:rStyle w:val="Hyperlink"/>
            <w:rFonts w:ascii="Arial" w:hAnsi="Arial" w:cs="Arial"/>
          </w:rPr>
          <w:t>https://birthto5matters.org.uk/observation-assessment-and-planning/</w:t>
        </w:r>
      </w:hyperlink>
      <w:r>
        <w:rPr>
          <w:rFonts w:ascii="Arial" w:hAnsi="Arial" w:cs="Arial"/>
        </w:rPr>
        <w:t xml:space="preserve"> </w:t>
      </w:r>
      <w:r w:rsidR="00133733">
        <w:rPr>
          <w:rFonts w:ascii="Arial" w:hAnsi="Arial" w:cs="Arial"/>
        </w:rPr>
        <w:t>(</w:t>
      </w:r>
      <w:r>
        <w:rPr>
          <w:rFonts w:ascii="Arial" w:hAnsi="Arial" w:cs="Arial"/>
        </w:rPr>
        <w:t>Accessed on</w:t>
      </w:r>
      <w:r w:rsidR="002072F9">
        <w:rPr>
          <w:rFonts w:ascii="Arial" w:hAnsi="Arial" w:cs="Arial"/>
        </w:rPr>
        <w:t>:</w:t>
      </w:r>
      <w:r>
        <w:rPr>
          <w:rFonts w:ascii="Arial" w:hAnsi="Arial" w:cs="Arial"/>
        </w:rPr>
        <w:t xml:space="preserve"> 10-10-26</w:t>
      </w:r>
      <w:r w:rsidR="00133733">
        <w:rPr>
          <w:rFonts w:ascii="Arial" w:hAnsi="Arial" w:cs="Arial"/>
        </w:rPr>
        <w:t>)</w:t>
      </w:r>
    </w:p>
    <w:p w14:paraId="7932AEAA" w14:textId="77777777" w:rsidR="00976856" w:rsidRDefault="00976856" w:rsidP="00976856">
      <w:pPr>
        <w:spacing w:line="360" w:lineRule="auto"/>
        <w:ind w:hanging="720"/>
        <w:rPr>
          <w:rFonts w:ascii="Arial" w:hAnsi="Arial" w:cs="Arial"/>
        </w:rPr>
      </w:pPr>
    </w:p>
    <w:p w14:paraId="519775CE" w14:textId="16055ED3" w:rsidR="00D06D46" w:rsidRDefault="00D06D46" w:rsidP="00976856">
      <w:pPr>
        <w:spacing w:line="360" w:lineRule="auto"/>
        <w:ind w:hanging="720"/>
        <w:rPr>
          <w:rFonts w:ascii="Arial" w:hAnsi="Arial" w:cs="Arial"/>
        </w:rPr>
      </w:pPr>
      <w:r>
        <w:rPr>
          <w:rFonts w:ascii="Arial" w:hAnsi="Arial" w:cs="Arial"/>
        </w:rPr>
        <w:t xml:space="preserve">Birth to 5 Matters (2026) </w:t>
      </w:r>
      <w:r w:rsidRPr="0026058A">
        <w:rPr>
          <w:rFonts w:ascii="Arial" w:hAnsi="Arial" w:cs="Arial"/>
          <w:i/>
          <w:iCs/>
        </w:rPr>
        <w:t>Principles of the EYFS.</w:t>
      </w:r>
      <w:r>
        <w:rPr>
          <w:rFonts w:ascii="Arial" w:hAnsi="Arial" w:cs="Arial"/>
        </w:rPr>
        <w:t xml:space="preserve"> Available at: </w:t>
      </w:r>
      <w:hyperlink r:id="rId35" w:history="1">
        <w:r w:rsidRPr="00295C9F">
          <w:rPr>
            <w:rStyle w:val="Hyperlink"/>
            <w:rFonts w:ascii="Arial" w:hAnsi="Arial" w:cs="Arial"/>
          </w:rPr>
          <w:t>https://birthto5matters.org.uk/principles-of-the-eyfs/</w:t>
        </w:r>
      </w:hyperlink>
      <w:r>
        <w:rPr>
          <w:rFonts w:ascii="Arial" w:hAnsi="Arial" w:cs="Arial"/>
        </w:rPr>
        <w:t xml:space="preserve"> </w:t>
      </w:r>
      <w:r w:rsidR="00133733">
        <w:rPr>
          <w:rFonts w:ascii="Arial" w:hAnsi="Arial" w:cs="Arial"/>
        </w:rPr>
        <w:t>(</w:t>
      </w:r>
      <w:r>
        <w:rPr>
          <w:rFonts w:ascii="Arial" w:hAnsi="Arial" w:cs="Arial"/>
        </w:rPr>
        <w:t>Accessed on</w:t>
      </w:r>
      <w:r w:rsidR="002072F9">
        <w:rPr>
          <w:rFonts w:ascii="Arial" w:hAnsi="Arial" w:cs="Arial"/>
        </w:rPr>
        <w:t>:</w:t>
      </w:r>
      <w:r>
        <w:rPr>
          <w:rFonts w:ascii="Arial" w:hAnsi="Arial" w:cs="Arial"/>
        </w:rPr>
        <w:t xml:space="preserve"> 10-10-26</w:t>
      </w:r>
      <w:r w:rsidR="00133733">
        <w:rPr>
          <w:rFonts w:ascii="Arial" w:hAnsi="Arial" w:cs="Arial"/>
        </w:rPr>
        <w:t>)</w:t>
      </w:r>
    </w:p>
    <w:p w14:paraId="133A03ED" w14:textId="77777777" w:rsidR="00976856" w:rsidRDefault="00976856" w:rsidP="00976856">
      <w:pPr>
        <w:spacing w:line="360" w:lineRule="auto"/>
        <w:ind w:hanging="720"/>
        <w:rPr>
          <w:rFonts w:ascii="Arial" w:hAnsi="Arial" w:cs="Arial"/>
        </w:rPr>
      </w:pPr>
    </w:p>
    <w:p w14:paraId="3A8F3362" w14:textId="6FE0FCB1" w:rsidR="00D06D46" w:rsidRDefault="00D06D46" w:rsidP="00976856">
      <w:pPr>
        <w:spacing w:after="170" w:line="360" w:lineRule="auto"/>
        <w:ind w:hanging="720"/>
        <w:rPr>
          <w:rFonts w:ascii="Arial" w:hAnsi="Arial" w:cs="Arial"/>
          <w:bCs/>
        </w:rPr>
      </w:pPr>
      <w:r>
        <w:rPr>
          <w:rFonts w:ascii="Arial" w:hAnsi="Arial" w:cs="Arial"/>
          <w:bCs/>
        </w:rPr>
        <w:t xml:space="preserve">Bluefield University (2021) </w:t>
      </w:r>
      <w:r w:rsidRPr="00BB10E3">
        <w:rPr>
          <w:rFonts w:ascii="Arial" w:hAnsi="Arial" w:cs="Arial"/>
          <w:bCs/>
          <w:i/>
          <w:iCs/>
        </w:rPr>
        <w:t>10 Qualities of Great Early Childhood Educators</w:t>
      </w:r>
      <w:r>
        <w:rPr>
          <w:rFonts w:ascii="Arial" w:hAnsi="Arial" w:cs="Arial"/>
          <w:bCs/>
        </w:rPr>
        <w:t xml:space="preserve">. Available at: </w:t>
      </w:r>
      <w:hyperlink r:id="rId36" w:history="1">
        <w:r w:rsidRPr="00295C9F">
          <w:rPr>
            <w:rStyle w:val="Hyperlink"/>
            <w:rFonts w:ascii="Arial" w:hAnsi="Arial" w:cs="Arial"/>
            <w:bCs/>
          </w:rPr>
          <w:t>https://www.bluefield.edu/blog/qualities-childhood-educators/</w:t>
        </w:r>
      </w:hyperlink>
      <w:r>
        <w:rPr>
          <w:rFonts w:ascii="Arial" w:hAnsi="Arial" w:cs="Arial"/>
          <w:bCs/>
        </w:rPr>
        <w:t xml:space="preserve"> </w:t>
      </w:r>
      <w:r w:rsidR="00133733">
        <w:rPr>
          <w:rFonts w:ascii="Arial" w:hAnsi="Arial" w:cs="Arial"/>
          <w:bCs/>
        </w:rPr>
        <w:t>(</w:t>
      </w:r>
      <w:r>
        <w:rPr>
          <w:rFonts w:ascii="Arial" w:hAnsi="Arial" w:cs="Arial"/>
          <w:bCs/>
        </w:rPr>
        <w:t>Accessed on: 10-10-26</w:t>
      </w:r>
      <w:r w:rsidR="00133733">
        <w:rPr>
          <w:rFonts w:ascii="Arial" w:hAnsi="Arial" w:cs="Arial"/>
          <w:bCs/>
        </w:rPr>
        <w:t>)</w:t>
      </w:r>
    </w:p>
    <w:p w14:paraId="5173E275" w14:textId="77777777" w:rsidR="00976856" w:rsidRDefault="00976856" w:rsidP="00976856">
      <w:pPr>
        <w:spacing w:after="170" w:line="360" w:lineRule="auto"/>
        <w:ind w:hanging="720"/>
        <w:rPr>
          <w:rFonts w:ascii="Arial" w:hAnsi="Arial" w:cs="Arial"/>
          <w:bCs/>
        </w:rPr>
      </w:pPr>
    </w:p>
    <w:p w14:paraId="22B2FE63" w14:textId="77777777" w:rsidR="00D06D46" w:rsidRDefault="00D06D46" w:rsidP="00976856">
      <w:pPr>
        <w:spacing w:after="170" w:line="360" w:lineRule="auto"/>
        <w:ind w:hanging="720"/>
        <w:rPr>
          <w:rFonts w:ascii="Arial" w:hAnsi="Arial" w:cs="Arial"/>
          <w:bCs/>
        </w:rPr>
      </w:pPr>
      <w:r>
        <w:rPr>
          <w:rFonts w:ascii="Arial" w:hAnsi="Arial" w:cs="Arial"/>
          <w:bCs/>
        </w:rPr>
        <w:t xml:space="preserve">Farrelly, P. (2010) </w:t>
      </w:r>
      <w:r w:rsidRPr="00023DE3">
        <w:rPr>
          <w:rFonts w:ascii="Arial" w:hAnsi="Arial" w:cs="Arial"/>
          <w:bCs/>
          <w:i/>
          <w:iCs/>
        </w:rPr>
        <w:t>Early Years Work Based Learning</w:t>
      </w:r>
      <w:r>
        <w:rPr>
          <w:rFonts w:ascii="Arial" w:hAnsi="Arial" w:cs="Arial"/>
          <w:bCs/>
        </w:rPr>
        <w:t>. Learning Matters.</w:t>
      </w:r>
    </w:p>
    <w:p w14:paraId="171BB26E" w14:textId="77777777" w:rsidR="00976856" w:rsidRDefault="00976856" w:rsidP="00976856">
      <w:pPr>
        <w:spacing w:after="170" w:line="360" w:lineRule="auto"/>
        <w:ind w:hanging="720"/>
        <w:rPr>
          <w:rFonts w:ascii="Arial" w:hAnsi="Arial" w:cs="Arial"/>
          <w:bCs/>
        </w:rPr>
      </w:pPr>
    </w:p>
    <w:p w14:paraId="47D5CFE4" w14:textId="77777777" w:rsidR="00D06D46" w:rsidRDefault="00D06D46" w:rsidP="00976856">
      <w:pPr>
        <w:spacing w:line="360" w:lineRule="auto"/>
        <w:ind w:left="720" w:hanging="720"/>
        <w:rPr>
          <w:rFonts w:ascii="Arial" w:hAnsi="Arial" w:cs="Arial"/>
        </w:rPr>
      </w:pPr>
      <w:r w:rsidRPr="005F4CAA">
        <w:rPr>
          <w:rFonts w:ascii="Arial" w:hAnsi="Arial" w:cs="Arial"/>
        </w:rPr>
        <w:t xml:space="preserve">Hayes, C. Daly, J. Duncan, M. Gill, R. Whitehouse, A. (2017) </w:t>
      </w:r>
      <w:r w:rsidRPr="005F4CAA">
        <w:rPr>
          <w:rFonts w:ascii="Arial" w:hAnsi="Arial" w:cs="Arial"/>
          <w:i/>
          <w:iCs/>
        </w:rPr>
        <w:t>Developing as a Reflective</w:t>
      </w:r>
      <w:r>
        <w:rPr>
          <w:rFonts w:ascii="Arial" w:hAnsi="Arial" w:cs="Arial"/>
          <w:i/>
          <w:iCs/>
        </w:rPr>
        <w:t xml:space="preserve"> </w:t>
      </w:r>
      <w:r w:rsidRPr="005F4CAA">
        <w:rPr>
          <w:rFonts w:ascii="Arial" w:hAnsi="Arial" w:cs="Arial"/>
          <w:i/>
          <w:iCs/>
        </w:rPr>
        <w:t>Early Years Professional – A Thematic Approach.</w:t>
      </w:r>
      <w:r w:rsidRPr="005F4CAA">
        <w:rPr>
          <w:rFonts w:ascii="Arial" w:hAnsi="Arial" w:cs="Arial"/>
        </w:rPr>
        <w:t xml:space="preserve"> 2</w:t>
      </w:r>
      <w:r w:rsidRPr="005F4CAA">
        <w:rPr>
          <w:rFonts w:ascii="Arial" w:hAnsi="Arial" w:cs="Arial"/>
          <w:vertAlign w:val="superscript"/>
        </w:rPr>
        <w:t>nd</w:t>
      </w:r>
      <w:r w:rsidRPr="005F4CAA">
        <w:rPr>
          <w:rFonts w:ascii="Arial" w:hAnsi="Arial" w:cs="Arial"/>
        </w:rPr>
        <w:t xml:space="preserve"> </w:t>
      </w:r>
      <w:proofErr w:type="spellStart"/>
      <w:r w:rsidRPr="005F4CAA">
        <w:rPr>
          <w:rFonts w:ascii="Arial" w:hAnsi="Arial" w:cs="Arial"/>
        </w:rPr>
        <w:t>edn</w:t>
      </w:r>
      <w:proofErr w:type="spellEnd"/>
      <w:r w:rsidRPr="005F4CAA">
        <w:rPr>
          <w:rFonts w:ascii="Arial" w:hAnsi="Arial" w:cs="Arial"/>
        </w:rPr>
        <w:t>. Critical Publishing</w:t>
      </w:r>
    </w:p>
    <w:p w14:paraId="2EA3D1D1" w14:textId="77777777" w:rsidR="00976856" w:rsidRDefault="00976856" w:rsidP="00976856">
      <w:pPr>
        <w:spacing w:line="360" w:lineRule="auto"/>
        <w:ind w:left="720" w:hanging="720"/>
        <w:rPr>
          <w:rFonts w:ascii="Arial" w:hAnsi="Arial" w:cs="Arial"/>
        </w:rPr>
      </w:pPr>
    </w:p>
    <w:p w14:paraId="709532F2" w14:textId="254B174D" w:rsidR="00D06D46" w:rsidRDefault="00D06D46" w:rsidP="00976856">
      <w:pPr>
        <w:spacing w:after="170" w:line="360" w:lineRule="auto"/>
        <w:ind w:hanging="720"/>
        <w:rPr>
          <w:rFonts w:ascii="Arial" w:hAnsi="Arial" w:cs="Arial"/>
          <w:bCs/>
        </w:rPr>
      </w:pPr>
      <w:r>
        <w:rPr>
          <w:rFonts w:ascii="Arial" w:hAnsi="Arial" w:cs="Arial"/>
          <w:bCs/>
        </w:rPr>
        <w:t xml:space="preserve">Little Seeds Preschool (2024) </w:t>
      </w:r>
      <w:r w:rsidRPr="00BB10E3">
        <w:rPr>
          <w:rFonts w:ascii="Arial" w:hAnsi="Arial" w:cs="Arial"/>
          <w:bCs/>
          <w:i/>
          <w:iCs/>
        </w:rPr>
        <w:t>Why we need caring and compassionate educators during a child’s early preschool stage.</w:t>
      </w:r>
      <w:r>
        <w:rPr>
          <w:rFonts w:ascii="Arial" w:hAnsi="Arial" w:cs="Arial"/>
          <w:bCs/>
        </w:rPr>
        <w:t xml:space="preserve"> Available at: </w:t>
      </w:r>
      <w:hyperlink r:id="rId37" w:history="1">
        <w:r w:rsidRPr="00295C9F">
          <w:rPr>
            <w:rStyle w:val="Hyperlink"/>
            <w:rFonts w:ascii="Arial" w:hAnsi="Arial" w:cs="Arial"/>
            <w:bCs/>
          </w:rPr>
          <w:t>https://littleseeds.edu.sg/why-we-need-caring-and-compassionate-educators-during-a-childs-early-preschool-stage/</w:t>
        </w:r>
      </w:hyperlink>
      <w:r>
        <w:rPr>
          <w:rFonts w:ascii="Arial" w:hAnsi="Arial" w:cs="Arial"/>
          <w:bCs/>
        </w:rPr>
        <w:t xml:space="preserve"> </w:t>
      </w:r>
      <w:r w:rsidR="00133733">
        <w:rPr>
          <w:rFonts w:ascii="Arial" w:hAnsi="Arial" w:cs="Arial"/>
          <w:bCs/>
        </w:rPr>
        <w:t>(</w:t>
      </w:r>
      <w:r>
        <w:rPr>
          <w:rFonts w:ascii="Arial" w:hAnsi="Arial" w:cs="Arial"/>
          <w:bCs/>
        </w:rPr>
        <w:t>Accessed on: 10-10-26</w:t>
      </w:r>
      <w:r w:rsidR="00133733">
        <w:rPr>
          <w:rFonts w:ascii="Arial" w:hAnsi="Arial" w:cs="Arial"/>
          <w:bCs/>
        </w:rPr>
        <w:t>)</w:t>
      </w:r>
    </w:p>
    <w:p w14:paraId="6F4BAA08" w14:textId="77777777" w:rsidR="002072F9" w:rsidRDefault="002072F9" w:rsidP="00976856">
      <w:pPr>
        <w:spacing w:after="170" w:line="360" w:lineRule="auto"/>
        <w:ind w:hanging="720"/>
        <w:rPr>
          <w:rFonts w:ascii="Arial" w:hAnsi="Arial" w:cs="Arial"/>
          <w:bCs/>
        </w:rPr>
      </w:pPr>
    </w:p>
    <w:p w14:paraId="26D054F1" w14:textId="77777777" w:rsidR="00D06D46" w:rsidRDefault="00D06D46" w:rsidP="00976856">
      <w:pPr>
        <w:spacing w:line="360" w:lineRule="auto"/>
        <w:ind w:left="720" w:hanging="720"/>
        <w:rPr>
          <w:rFonts w:ascii="Arial" w:hAnsi="Arial" w:cs="Arial"/>
        </w:rPr>
      </w:pPr>
      <w:r>
        <w:rPr>
          <w:rFonts w:ascii="Arial" w:hAnsi="Arial" w:cs="Arial"/>
        </w:rPr>
        <w:t xml:space="preserve">Mooney, C.G. (2013) </w:t>
      </w:r>
      <w:r w:rsidRPr="00856998">
        <w:rPr>
          <w:rFonts w:ascii="Arial" w:hAnsi="Arial" w:cs="Arial"/>
          <w:i/>
          <w:iCs/>
        </w:rPr>
        <w:t>Theories of Childhood</w:t>
      </w:r>
      <w:r>
        <w:rPr>
          <w:rFonts w:ascii="Arial" w:hAnsi="Arial" w:cs="Arial"/>
        </w:rPr>
        <w:t xml:space="preserve">. 2nd </w:t>
      </w:r>
      <w:proofErr w:type="spellStart"/>
      <w:r>
        <w:rPr>
          <w:rFonts w:ascii="Arial" w:hAnsi="Arial" w:cs="Arial"/>
        </w:rPr>
        <w:t>edn</w:t>
      </w:r>
      <w:proofErr w:type="spellEnd"/>
      <w:r>
        <w:rPr>
          <w:rFonts w:ascii="Arial" w:hAnsi="Arial" w:cs="Arial"/>
        </w:rPr>
        <w:t>. Redleaf Press</w:t>
      </w:r>
    </w:p>
    <w:p w14:paraId="07AF06F0" w14:textId="77777777" w:rsidR="00976856" w:rsidRDefault="00976856" w:rsidP="00976856">
      <w:pPr>
        <w:spacing w:line="360" w:lineRule="auto"/>
        <w:ind w:left="720" w:hanging="720"/>
        <w:rPr>
          <w:rFonts w:ascii="Arial" w:hAnsi="Arial" w:cs="Arial"/>
        </w:rPr>
      </w:pPr>
    </w:p>
    <w:p w14:paraId="2157721A" w14:textId="3CC96A72" w:rsidR="00D06D46" w:rsidRDefault="00D06D46" w:rsidP="00976856">
      <w:pPr>
        <w:spacing w:line="360" w:lineRule="auto"/>
        <w:ind w:hanging="720"/>
        <w:rPr>
          <w:rFonts w:ascii="Arial" w:hAnsi="Arial" w:cs="Arial"/>
        </w:rPr>
      </w:pPr>
      <w:r>
        <w:rPr>
          <w:rFonts w:ascii="Arial" w:hAnsi="Arial" w:cs="Arial"/>
        </w:rPr>
        <w:t xml:space="preserve">Parenta (2024) </w:t>
      </w:r>
      <w:r w:rsidRPr="00097823">
        <w:rPr>
          <w:rFonts w:ascii="Arial" w:hAnsi="Arial" w:cs="Arial"/>
          <w:i/>
          <w:iCs/>
        </w:rPr>
        <w:t>The Key to Inclusive Education in Early Years.</w:t>
      </w:r>
      <w:r>
        <w:rPr>
          <w:rFonts w:ascii="Arial" w:hAnsi="Arial" w:cs="Arial"/>
        </w:rPr>
        <w:t xml:space="preserve"> Available at: </w:t>
      </w:r>
      <w:hyperlink r:id="rId38" w:history="1">
        <w:r w:rsidRPr="00295C9F">
          <w:rPr>
            <w:rStyle w:val="Hyperlink"/>
            <w:rFonts w:ascii="Arial" w:hAnsi="Arial" w:cs="Arial"/>
          </w:rPr>
          <w:t>https://www.parenta.com/2024/03/21/inclusive-education/</w:t>
        </w:r>
      </w:hyperlink>
      <w:r>
        <w:rPr>
          <w:rFonts w:ascii="Arial" w:hAnsi="Arial" w:cs="Arial"/>
        </w:rPr>
        <w:t xml:space="preserve"> </w:t>
      </w:r>
      <w:r w:rsidR="00133733">
        <w:rPr>
          <w:rFonts w:ascii="Arial" w:hAnsi="Arial" w:cs="Arial"/>
        </w:rPr>
        <w:t>(</w:t>
      </w:r>
      <w:r>
        <w:rPr>
          <w:rFonts w:ascii="Arial" w:hAnsi="Arial" w:cs="Arial"/>
        </w:rPr>
        <w:t>Accessed on</w:t>
      </w:r>
      <w:r w:rsidR="002072F9">
        <w:rPr>
          <w:rFonts w:ascii="Arial" w:hAnsi="Arial" w:cs="Arial"/>
        </w:rPr>
        <w:t>:</w:t>
      </w:r>
      <w:r>
        <w:rPr>
          <w:rFonts w:ascii="Arial" w:hAnsi="Arial" w:cs="Arial"/>
        </w:rPr>
        <w:t xml:space="preserve"> 11-10-26</w:t>
      </w:r>
      <w:r w:rsidR="00133733">
        <w:rPr>
          <w:rFonts w:ascii="Arial" w:hAnsi="Arial" w:cs="Arial"/>
        </w:rPr>
        <w:t>)</w:t>
      </w:r>
    </w:p>
    <w:p w14:paraId="71148A78" w14:textId="77777777" w:rsidR="00976856" w:rsidRDefault="00976856" w:rsidP="00976856">
      <w:pPr>
        <w:spacing w:line="360" w:lineRule="auto"/>
        <w:ind w:hanging="720"/>
        <w:rPr>
          <w:rFonts w:ascii="Arial" w:hAnsi="Arial" w:cs="Arial"/>
        </w:rPr>
      </w:pPr>
    </w:p>
    <w:p w14:paraId="32C10D0A" w14:textId="1B3278E9" w:rsidR="00D06D46" w:rsidRDefault="00D06D46" w:rsidP="00976856">
      <w:pPr>
        <w:spacing w:after="170" w:line="360" w:lineRule="auto"/>
        <w:ind w:hanging="720"/>
        <w:rPr>
          <w:rFonts w:ascii="Arial" w:hAnsi="Arial" w:cs="Arial"/>
          <w:bCs/>
        </w:rPr>
      </w:pPr>
      <w:r>
        <w:rPr>
          <w:rFonts w:ascii="Arial" w:hAnsi="Arial" w:cs="Arial"/>
          <w:bCs/>
        </w:rPr>
        <w:t xml:space="preserve">Study Smarter (2024) </w:t>
      </w:r>
      <w:r w:rsidRPr="006C622A">
        <w:rPr>
          <w:rFonts w:ascii="Arial" w:hAnsi="Arial" w:cs="Arial"/>
          <w:bCs/>
          <w:i/>
          <w:iCs/>
        </w:rPr>
        <w:t>Professional Practices.</w:t>
      </w:r>
      <w:r>
        <w:rPr>
          <w:rFonts w:ascii="Arial" w:hAnsi="Arial" w:cs="Arial"/>
          <w:bCs/>
        </w:rPr>
        <w:t xml:space="preserve"> Available at: </w:t>
      </w:r>
      <w:hyperlink r:id="rId39" w:history="1">
        <w:r w:rsidRPr="00295C9F">
          <w:rPr>
            <w:rStyle w:val="Hyperlink"/>
            <w:rFonts w:ascii="Arial" w:hAnsi="Arial" w:cs="Arial"/>
            <w:bCs/>
          </w:rPr>
          <w:t>https://www.studysmarter.co.uk/explanations/architecture/interior-design-in-architecture/professional-practices/</w:t>
        </w:r>
      </w:hyperlink>
      <w:r>
        <w:rPr>
          <w:rFonts w:ascii="Arial" w:hAnsi="Arial" w:cs="Arial"/>
          <w:bCs/>
        </w:rPr>
        <w:t xml:space="preserve"> </w:t>
      </w:r>
      <w:r w:rsidR="00133733">
        <w:rPr>
          <w:rFonts w:ascii="Arial" w:hAnsi="Arial" w:cs="Arial"/>
          <w:bCs/>
        </w:rPr>
        <w:t>(</w:t>
      </w:r>
      <w:r>
        <w:rPr>
          <w:rFonts w:ascii="Arial" w:hAnsi="Arial" w:cs="Arial"/>
          <w:bCs/>
        </w:rPr>
        <w:t>Accessed on: 10-10-26</w:t>
      </w:r>
      <w:r w:rsidR="00133733">
        <w:rPr>
          <w:rFonts w:ascii="Arial" w:hAnsi="Arial" w:cs="Arial"/>
          <w:bCs/>
        </w:rPr>
        <w:t>)</w:t>
      </w:r>
    </w:p>
    <w:p w14:paraId="7369BE34" w14:textId="77777777" w:rsidR="00976856" w:rsidRDefault="00976856" w:rsidP="00976856">
      <w:pPr>
        <w:spacing w:line="360" w:lineRule="auto"/>
        <w:ind w:hanging="720"/>
        <w:rPr>
          <w:rFonts w:ascii="Arial" w:hAnsi="Arial" w:cs="Arial"/>
        </w:rPr>
      </w:pPr>
    </w:p>
    <w:p w14:paraId="74E7A742" w14:textId="77777777" w:rsidR="00976856" w:rsidRDefault="00976856" w:rsidP="00976856">
      <w:pPr>
        <w:spacing w:line="360" w:lineRule="auto"/>
        <w:ind w:hanging="720"/>
        <w:rPr>
          <w:rFonts w:ascii="Arial" w:hAnsi="Arial" w:cs="Arial"/>
        </w:rPr>
      </w:pPr>
    </w:p>
    <w:p w14:paraId="415B4A2E" w14:textId="77777777" w:rsidR="00976856" w:rsidRDefault="00976856" w:rsidP="00976856">
      <w:pPr>
        <w:spacing w:line="360" w:lineRule="auto"/>
        <w:ind w:hanging="720"/>
        <w:rPr>
          <w:rFonts w:ascii="Arial" w:hAnsi="Arial" w:cs="Arial"/>
        </w:rPr>
      </w:pPr>
    </w:p>
    <w:p w14:paraId="331DF7F3" w14:textId="397008FA" w:rsidR="00D06D46" w:rsidRDefault="00D06D46" w:rsidP="00976856">
      <w:pPr>
        <w:spacing w:line="360" w:lineRule="auto"/>
        <w:ind w:hanging="720"/>
        <w:rPr>
          <w:rFonts w:ascii="Arial" w:hAnsi="Arial" w:cs="Arial"/>
        </w:rPr>
      </w:pPr>
      <w:r>
        <w:rPr>
          <w:rFonts w:ascii="Arial" w:hAnsi="Arial" w:cs="Arial"/>
        </w:rPr>
        <w:t xml:space="preserve">TES (2025) </w:t>
      </w:r>
      <w:r w:rsidRPr="00DC7B3A">
        <w:rPr>
          <w:rFonts w:ascii="Arial" w:hAnsi="Arial" w:cs="Arial"/>
          <w:i/>
          <w:iCs/>
          <w:lang w:val="en-GB"/>
        </w:rPr>
        <w:t>Differentiated learning and strategies for inclusive education</w:t>
      </w:r>
      <w:r>
        <w:rPr>
          <w:rFonts w:ascii="Arial" w:hAnsi="Arial" w:cs="Arial"/>
          <w:i/>
          <w:iCs/>
          <w:lang w:val="en-GB"/>
        </w:rPr>
        <w:t xml:space="preserve">. </w:t>
      </w:r>
      <w:r>
        <w:rPr>
          <w:rFonts w:ascii="Arial" w:hAnsi="Arial" w:cs="Arial"/>
        </w:rPr>
        <w:t xml:space="preserve">Available at: </w:t>
      </w:r>
      <w:hyperlink r:id="rId40" w:history="1">
        <w:r w:rsidR="00133733" w:rsidRPr="00B305B0">
          <w:rPr>
            <w:rStyle w:val="Hyperlink"/>
            <w:rFonts w:ascii="Arial" w:hAnsi="Arial" w:cs="Arial"/>
          </w:rPr>
          <w:t>https://www.tes.com/en-gb/for-schools/blog/article/differentiated-learning-strategies-inclusive-education</w:t>
        </w:r>
      </w:hyperlink>
      <w:r w:rsidR="00133733">
        <w:rPr>
          <w:rFonts w:ascii="Arial" w:hAnsi="Arial" w:cs="Arial"/>
        </w:rPr>
        <w:t xml:space="preserve"> (</w:t>
      </w:r>
      <w:r w:rsidR="004E3769">
        <w:rPr>
          <w:rFonts w:ascii="Arial" w:hAnsi="Arial" w:cs="Arial"/>
        </w:rPr>
        <w:t>Accessed on</w:t>
      </w:r>
      <w:r w:rsidR="002072F9">
        <w:rPr>
          <w:rFonts w:ascii="Arial" w:hAnsi="Arial" w:cs="Arial"/>
        </w:rPr>
        <w:t>:</w:t>
      </w:r>
      <w:r w:rsidR="004E3769">
        <w:rPr>
          <w:rFonts w:ascii="Arial" w:hAnsi="Arial" w:cs="Arial"/>
        </w:rPr>
        <w:t xml:space="preserve"> 11-10-26</w:t>
      </w:r>
      <w:r w:rsidR="00133733">
        <w:rPr>
          <w:rFonts w:ascii="Arial" w:hAnsi="Arial" w:cs="Arial"/>
        </w:rPr>
        <w:t>)</w:t>
      </w:r>
    </w:p>
    <w:p w14:paraId="4B301A23" w14:textId="77777777" w:rsidR="00976856" w:rsidRPr="00D06D46" w:rsidRDefault="00976856" w:rsidP="00976856">
      <w:pPr>
        <w:spacing w:line="360" w:lineRule="auto"/>
        <w:ind w:hanging="720"/>
        <w:rPr>
          <w:rFonts w:ascii="Arial" w:hAnsi="Arial" w:cs="Arial"/>
          <w:i/>
          <w:iCs/>
          <w:lang w:val="en-GB"/>
        </w:rPr>
      </w:pPr>
    </w:p>
    <w:p w14:paraId="1FBDEB6A" w14:textId="30A416C7" w:rsidR="00D06D46" w:rsidRDefault="00D06D46" w:rsidP="00976856">
      <w:pPr>
        <w:spacing w:line="360" w:lineRule="auto"/>
        <w:ind w:hanging="720"/>
        <w:rPr>
          <w:rFonts w:ascii="Arial" w:hAnsi="Arial" w:cs="Arial"/>
        </w:rPr>
      </w:pPr>
      <w:r>
        <w:rPr>
          <w:rFonts w:ascii="Arial" w:hAnsi="Arial" w:cs="Arial"/>
        </w:rPr>
        <w:t xml:space="preserve">The Department for Education (2023) </w:t>
      </w:r>
      <w:r w:rsidRPr="00D373D1">
        <w:rPr>
          <w:rFonts w:ascii="Arial" w:hAnsi="Arial" w:cs="Arial"/>
          <w:i/>
          <w:iCs/>
        </w:rPr>
        <w:t>Development Matters</w:t>
      </w:r>
      <w:r>
        <w:rPr>
          <w:rFonts w:ascii="Arial" w:hAnsi="Arial" w:cs="Arial"/>
        </w:rPr>
        <w:t xml:space="preserve">. Available at: </w:t>
      </w:r>
      <w:hyperlink r:id="rId41" w:history="1">
        <w:r w:rsidR="004E3769" w:rsidRPr="00B305B0">
          <w:rPr>
            <w:rStyle w:val="Hyperlink"/>
            <w:rFonts w:ascii="Arial" w:hAnsi="Arial" w:cs="Arial"/>
          </w:rPr>
          <w:t xml:space="preserve">https://www.gov.uk/government/publications/development-matters--2/development-matters </w:t>
        </w:r>
      </w:hyperlink>
    </w:p>
    <w:p w14:paraId="51B3E639" w14:textId="1A154374" w:rsidR="00976856" w:rsidRDefault="004E3769" w:rsidP="00976856">
      <w:pPr>
        <w:spacing w:line="360" w:lineRule="auto"/>
        <w:ind w:hanging="720"/>
        <w:rPr>
          <w:rFonts w:ascii="Arial" w:hAnsi="Arial" w:cs="Arial"/>
        </w:rPr>
      </w:pPr>
      <w:r>
        <w:rPr>
          <w:rFonts w:ascii="Arial" w:hAnsi="Arial" w:cs="Arial"/>
        </w:rPr>
        <w:tab/>
      </w:r>
      <w:r w:rsidR="00133733">
        <w:rPr>
          <w:rFonts w:ascii="Arial" w:hAnsi="Arial" w:cs="Arial"/>
        </w:rPr>
        <w:t>(</w:t>
      </w:r>
      <w:r>
        <w:rPr>
          <w:rFonts w:ascii="Arial" w:hAnsi="Arial" w:cs="Arial"/>
        </w:rPr>
        <w:t>Accessed on</w:t>
      </w:r>
      <w:r w:rsidR="002072F9">
        <w:rPr>
          <w:rFonts w:ascii="Arial" w:hAnsi="Arial" w:cs="Arial"/>
        </w:rPr>
        <w:t>:</w:t>
      </w:r>
      <w:r>
        <w:rPr>
          <w:rFonts w:ascii="Arial" w:hAnsi="Arial" w:cs="Arial"/>
        </w:rPr>
        <w:t xml:space="preserve"> 11-10-26</w:t>
      </w:r>
      <w:r w:rsidR="00133733">
        <w:rPr>
          <w:rFonts w:ascii="Arial" w:hAnsi="Arial" w:cs="Arial"/>
        </w:rPr>
        <w:t>)</w:t>
      </w:r>
    </w:p>
    <w:p w14:paraId="04BD0E0C" w14:textId="77777777" w:rsidR="004E3769" w:rsidRDefault="004E3769" w:rsidP="00976856">
      <w:pPr>
        <w:spacing w:line="360" w:lineRule="auto"/>
        <w:ind w:hanging="720"/>
        <w:rPr>
          <w:rFonts w:ascii="Arial" w:hAnsi="Arial" w:cs="Arial"/>
        </w:rPr>
      </w:pPr>
    </w:p>
    <w:p w14:paraId="53FCF595" w14:textId="220AA6B0" w:rsidR="00D06D46" w:rsidRDefault="00D06D46" w:rsidP="00976856">
      <w:pPr>
        <w:spacing w:line="360" w:lineRule="auto"/>
        <w:ind w:hanging="720"/>
        <w:rPr>
          <w:rFonts w:ascii="Arial" w:hAnsi="Arial" w:cs="Arial"/>
        </w:rPr>
      </w:pPr>
      <w:r>
        <w:rPr>
          <w:rFonts w:ascii="Arial" w:hAnsi="Arial" w:cs="Arial"/>
        </w:rPr>
        <w:t xml:space="preserve">The University of Hull (2026) </w:t>
      </w:r>
      <w:r w:rsidRPr="00B464FA">
        <w:rPr>
          <w:rFonts w:ascii="Arial" w:hAnsi="Arial" w:cs="Arial"/>
          <w:i/>
          <w:iCs/>
        </w:rPr>
        <w:t>Reflective Writing: Schön</w:t>
      </w:r>
      <w:r>
        <w:rPr>
          <w:rFonts w:ascii="Arial" w:hAnsi="Arial" w:cs="Arial"/>
        </w:rPr>
        <w:t xml:space="preserve">. Available at: </w:t>
      </w:r>
      <w:hyperlink r:id="rId42" w:history="1">
        <w:r w:rsidRPr="00295C9F">
          <w:rPr>
            <w:rStyle w:val="Hyperlink"/>
            <w:rFonts w:ascii="Arial" w:hAnsi="Arial" w:cs="Arial"/>
          </w:rPr>
          <w:t>https://libguides.hull.ac.uk/reflectivewriting/schon</w:t>
        </w:r>
      </w:hyperlink>
      <w:r>
        <w:rPr>
          <w:rFonts w:ascii="Arial" w:hAnsi="Arial" w:cs="Arial"/>
        </w:rPr>
        <w:t xml:space="preserve"> </w:t>
      </w:r>
      <w:r w:rsidR="00133733">
        <w:rPr>
          <w:rFonts w:ascii="Arial" w:hAnsi="Arial" w:cs="Arial"/>
        </w:rPr>
        <w:t>(</w:t>
      </w:r>
      <w:r>
        <w:rPr>
          <w:rFonts w:ascii="Arial" w:hAnsi="Arial" w:cs="Arial"/>
        </w:rPr>
        <w:t>Accessed on: 10-10-26</w:t>
      </w:r>
      <w:r w:rsidR="00133733">
        <w:rPr>
          <w:rFonts w:ascii="Arial" w:hAnsi="Arial" w:cs="Arial"/>
        </w:rPr>
        <w:t>)</w:t>
      </w:r>
    </w:p>
    <w:p w14:paraId="33BDA924" w14:textId="77777777" w:rsidR="00976856" w:rsidRDefault="00976856" w:rsidP="00976856">
      <w:pPr>
        <w:spacing w:line="360" w:lineRule="auto"/>
        <w:ind w:hanging="720"/>
        <w:rPr>
          <w:rFonts w:ascii="Arial" w:hAnsi="Arial" w:cs="Arial"/>
        </w:rPr>
      </w:pPr>
    </w:p>
    <w:p w14:paraId="2A663830" w14:textId="38863499" w:rsidR="00D06D46" w:rsidRDefault="00D06D46" w:rsidP="00976856">
      <w:pPr>
        <w:spacing w:line="360" w:lineRule="auto"/>
        <w:ind w:left="720" w:hanging="720"/>
        <w:rPr>
          <w:rFonts w:ascii="Arial" w:hAnsi="Arial" w:cs="Arial"/>
        </w:rPr>
      </w:pPr>
      <w:r>
        <w:rPr>
          <w:rFonts w:ascii="Arial" w:hAnsi="Arial" w:cs="Arial"/>
        </w:rPr>
        <w:t xml:space="preserve">The University of Melbourne (2025) </w:t>
      </w:r>
      <w:r w:rsidRPr="00A5204F">
        <w:rPr>
          <w:rFonts w:ascii="Arial" w:hAnsi="Arial" w:cs="Arial"/>
          <w:i/>
          <w:iCs/>
        </w:rPr>
        <w:t>The National Best Practice Framework for Early Childhood Intervention.</w:t>
      </w:r>
      <w:r>
        <w:rPr>
          <w:rFonts w:ascii="Arial" w:hAnsi="Arial" w:cs="Arial"/>
        </w:rPr>
        <w:t xml:space="preserve"> Available at: </w:t>
      </w:r>
      <w:hyperlink r:id="rId43" w:history="1">
        <w:r w:rsidRPr="00295C9F">
          <w:rPr>
            <w:rStyle w:val="Hyperlink"/>
            <w:rFonts w:ascii="Arial" w:hAnsi="Arial" w:cs="Arial"/>
          </w:rPr>
          <w:t>https://www.health.gov.au/sites/default/files/2025-09/the-national-best-practice-framework-for-early-childhood-intervention-practice-guidance-family-centred-key-principle.pdf</w:t>
        </w:r>
      </w:hyperlink>
      <w:r>
        <w:rPr>
          <w:rFonts w:ascii="Arial" w:hAnsi="Arial" w:cs="Arial"/>
        </w:rPr>
        <w:t xml:space="preserve"> </w:t>
      </w:r>
      <w:r w:rsidR="00133733">
        <w:rPr>
          <w:rFonts w:ascii="Arial" w:hAnsi="Arial" w:cs="Arial"/>
        </w:rPr>
        <w:t>(</w:t>
      </w:r>
      <w:r>
        <w:rPr>
          <w:rFonts w:ascii="Arial" w:hAnsi="Arial" w:cs="Arial"/>
        </w:rPr>
        <w:t>Accessed on: 11-10-26</w:t>
      </w:r>
      <w:r w:rsidR="00133733">
        <w:rPr>
          <w:rFonts w:ascii="Arial" w:hAnsi="Arial" w:cs="Arial"/>
        </w:rPr>
        <w:t>)</w:t>
      </w:r>
    </w:p>
    <w:p w14:paraId="5E972F60" w14:textId="77777777" w:rsidR="00976856" w:rsidRPr="005F4CAA" w:rsidRDefault="00976856" w:rsidP="00976856">
      <w:pPr>
        <w:spacing w:line="360" w:lineRule="auto"/>
        <w:ind w:left="720" w:hanging="720"/>
        <w:rPr>
          <w:rFonts w:ascii="Arial" w:hAnsi="Arial" w:cs="Arial"/>
        </w:rPr>
      </w:pPr>
    </w:p>
    <w:p w14:paraId="2E8641DC" w14:textId="0708BE77" w:rsidR="00D06D46" w:rsidRDefault="00D06D46" w:rsidP="00976856">
      <w:pPr>
        <w:spacing w:line="360" w:lineRule="auto"/>
        <w:ind w:hanging="720"/>
        <w:rPr>
          <w:rFonts w:ascii="Arial" w:hAnsi="Arial" w:cs="Arial"/>
        </w:rPr>
      </w:pPr>
      <w:r>
        <w:rPr>
          <w:rFonts w:ascii="Arial" w:hAnsi="Arial" w:cs="Arial"/>
        </w:rPr>
        <w:t xml:space="preserve">Twinkl (no date) </w:t>
      </w:r>
      <w:r>
        <w:rPr>
          <w:rFonts w:ascii="Arial" w:hAnsi="Arial" w:cs="Arial"/>
          <w:i/>
          <w:iCs/>
        </w:rPr>
        <w:t>What are</w:t>
      </w:r>
      <w:r w:rsidRPr="00643B83">
        <w:rPr>
          <w:rFonts w:ascii="Arial" w:hAnsi="Arial" w:cs="Arial"/>
          <w:i/>
          <w:iCs/>
        </w:rPr>
        <w:t xml:space="preserve"> Barriers to Learning</w:t>
      </w:r>
      <w:r>
        <w:rPr>
          <w:rFonts w:ascii="Arial" w:hAnsi="Arial" w:cs="Arial"/>
          <w:i/>
          <w:iCs/>
        </w:rPr>
        <w:t>?</w:t>
      </w:r>
      <w:r>
        <w:rPr>
          <w:rFonts w:ascii="Arial" w:hAnsi="Arial" w:cs="Arial"/>
        </w:rPr>
        <w:t xml:space="preserve"> Available at: </w:t>
      </w:r>
      <w:hyperlink r:id="rId44" w:history="1">
        <w:r w:rsidRPr="00295C9F">
          <w:rPr>
            <w:rStyle w:val="Hyperlink"/>
            <w:rFonts w:ascii="Arial" w:hAnsi="Arial" w:cs="Arial"/>
          </w:rPr>
          <w:t xml:space="preserve">https://www.twinkl.co.uk/teaching-wiki/barriers-to-learning </w:t>
        </w:r>
      </w:hyperlink>
      <w:r w:rsidR="005C57B0">
        <w:t xml:space="preserve"> </w:t>
      </w:r>
      <w:r w:rsidR="00133733">
        <w:t>(</w:t>
      </w:r>
      <w:r w:rsidR="005C57B0" w:rsidRPr="005C57B0">
        <w:rPr>
          <w:rFonts w:ascii="Arial" w:hAnsi="Arial" w:cs="Arial"/>
        </w:rPr>
        <w:t>Accessed on</w:t>
      </w:r>
      <w:r w:rsidR="002072F9">
        <w:rPr>
          <w:rFonts w:ascii="Arial" w:hAnsi="Arial" w:cs="Arial"/>
        </w:rPr>
        <w:t>:</w:t>
      </w:r>
      <w:r w:rsidR="005C57B0" w:rsidRPr="005C57B0">
        <w:rPr>
          <w:rFonts w:ascii="Arial" w:hAnsi="Arial" w:cs="Arial"/>
        </w:rPr>
        <w:t xml:space="preserve"> 11-10-26</w:t>
      </w:r>
      <w:r w:rsidR="00133733">
        <w:rPr>
          <w:rFonts w:ascii="Arial" w:hAnsi="Arial" w:cs="Arial"/>
        </w:rPr>
        <w:t>)</w:t>
      </w:r>
    </w:p>
    <w:p w14:paraId="741C5CFA" w14:textId="77777777" w:rsidR="00976856" w:rsidRDefault="00976856" w:rsidP="00976856">
      <w:pPr>
        <w:spacing w:line="360" w:lineRule="auto"/>
        <w:ind w:hanging="720"/>
        <w:rPr>
          <w:rFonts w:ascii="Arial" w:hAnsi="Arial" w:cs="Arial"/>
        </w:rPr>
      </w:pPr>
    </w:p>
    <w:p w14:paraId="6F996624" w14:textId="6DF861EA" w:rsidR="00D06D46" w:rsidRDefault="00D06D46" w:rsidP="00976856">
      <w:pPr>
        <w:spacing w:line="360" w:lineRule="auto"/>
        <w:ind w:hanging="720"/>
        <w:rPr>
          <w:rFonts w:ascii="Arial" w:hAnsi="Arial" w:cs="Arial"/>
        </w:rPr>
      </w:pPr>
      <w:proofErr w:type="spellStart"/>
      <w:r>
        <w:rPr>
          <w:rFonts w:ascii="Arial" w:hAnsi="Arial" w:cs="Arial"/>
        </w:rPr>
        <w:t>Unicef</w:t>
      </w:r>
      <w:proofErr w:type="spellEnd"/>
      <w:r>
        <w:rPr>
          <w:rFonts w:ascii="Arial" w:hAnsi="Arial" w:cs="Arial"/>
        </w:rPr>
        <w:t xml:space="preserve"> (1990) </w:t>
      </w:r>
      <w:r w:rsidRPr="004B53AA">
        <w:rPr>
          <w:rFonts w:ascii="Arial" w:hAnsi="Arial" w:cs="Arial"/>
          <w:i/>
          <w:iCs/>
        </w:rPr>
        <w:t>United Nations Convention on the Rights of a Child.</w:t>
      </w:r>
      <w:r w:rsidR="002C27DC">
        <w:rPr>
          <w:rFonts w:ascii="Arial" w:hAnsi="Arial" w:cs="Arial"/>
          <w:i/>
          <w:iCs/>
        </w:rPr>
        <w:t xml:space="preserve"> p.5.</w:t>
      </w:r>
      <w:r>
        <w:rPr>
          <w:rFonts w:ascii="Arial" w:hAnsi="Arial" w:cs="Arial"/>
        </w:rPr>
        <w:t xml:space="preserve"> Available at: </w:t>
      </w:r>
      <w:hyperlink r:id="rId45" w:history="1">
        <w:r w:rsidR="002C27DC" w:rsidRPr="00B305B0">
          <w:rPr>
            <w:rStyle w:val="Hyperlink"/>
          </w:rPr>
          <w:t xml:space="preserve"> </w:t>
        </w:r>
        <w:r w:rsidR="002C27DC" w:rsidRPr="00B305B0">
          <w:rPr>
            <w:rStyle w:val="Hyperlink"/>
            <w:rFonts w:ascii="Arial" w:hAnsi="Arial" w:cs="Arial"/>
          </w:rPr>
          <w:t xml:space="preserve">https://www.unicef.org.uk/wp-content/uploads/2016/08/unicef-convention-rights-child-uncrc.pdf </w:t>
        </w:r>
      </w:hyperlink>
      <w:r w:rsidR="004E3769">
        <w:t xml:space="preserve"> </w:t>
      </w:r>
      <w:r w:rsidR="00133733">
        <w:t>(</w:t>
      </w:r>
      <w:r w:rsidR="004E3769" w:rsidRPr="004E3769">
        <w:rPr>
          <w:rFonts w:ascii="Arial" w:hAnsi="Arial" w:cs="Arial"/>
        </w:rPr>
        <w:t>Accessed on</w:t>
      </w:r>
      <w:r w:rsidR="002072F9">
        <w:rPr>
          <w:rFonts w:ascii="Arial" w:hAnsi="Arial" w:cs="Arial"/>
        </w:rPr>
        <w:t>:</w:t>
      </w:r>
      <w:r w:rsidR="004E3769" w:rsidRPr="004E3769">
        <w:rPr>
          <w:rFonts w:ascii="Arial" w:hAnsi="Arial" w:cs="Arial"/>
        </w:rPr>
        <w:t xml:space="preserve"> 10-10-26</w:t>
      </w:r>
      <w:r w:rsidR="00133733">
        <w:rPr>
          <w:rFonts w:ascii="Arial" w:hAnsi="Arial" w:cs="Arial"/>
        </w:rPr>
        <w:t>)</w:t>
      </w:r>
    </w:p>
    <w:p w14:paraId="33D0A1E2" w14:textId="77777777" w:rsidR="00976856" w:rsidRDefault="00976856" w:rsidP="00976856">
      <w:pPr>
        <w:spacing w:line="360" w:lineRule="auto"/>
        <w:ind w:hanging="720"/>
        <w:rPr>
          <w:rFonts w:ascii="Arial" w:hAnsi="Arial" w:cs="Arial"/>
        </w:rPr>
      </w:pPr>
    </w:p>
    <w:p w14:paraId="6AF06F62" w14:textId="09D62F7C" w:rsidR="00D06D46" w:rsidRPr="004E3769" w:rsidRDefault="00D06D46" w:rsidP="00976856">
      <w:pPr>
        <w:spacing w:line="360" w:lineRule="auto"/>
        <w:ind w:hanging="720"/>
        <w:rPr>
          <w:rFonts w:ascii="Arial" w:hAnsi="Arial" w:cs="Arial"/>
        </w:rPr>
      </w:pPr>
      <w:r>
        <w:rPr>
          <w:rFonts w:ascii="Arial" w:hAnsi="Arial" w:cs="Arial"/>
        </w:rPr>
        <w:t xml:space="preserve">Welsh Government (2025) </w:t>
      </w:r>
      <w:r w:rsidRPr="00A4040E">
        <w:rPr>
          <w:rFonts w:ascii="Arial" w:hAnsi="Arial" w:cs="Arial"/>
          <w:i/>
          <w:iCs/>
        </w:rPr>
        <w:t>Person Centered Practice in Education</w:t>
      </w:r>
      <w:r>
        <w:rPr>
          <w:rFonts w:ascii="Arial" w:hAnsi="Arial" w:cs="Arial"/>
        </w:rPr>
        <w:t xml:space="preserve">. Available at: </w:t>
      </w:r>
      <w:hyperlink r:id="rId46" w:history="1">
        <w:r w:rsidRPr="00295C9F">
          <w:rPr>
            <w:rStyle w:val="Hyperlink"/>
            <w:rFonts w:ascii="Arial" w:hAnsi="Arial" w:cs="Arial"/>
          </w:rPr>
          <w:t xml:space="preserve">https://www.gov.wales/sites/default/files/publications/2019-01/person-centred-practice-in-education-a-guide-for-early-years-schools-and-colleges-in-wales.pdf </w:t>
        </w:r>
        <w:r w:rsidR="004E3769">
          <w:rPr>
            <w:rStyle w:val="Hyperlink"/>
            <w:rFonts w:ascii="Arial" w:hAnsi="Arial" w:cs="Arial"/>
          </w:rPr>
          <w:t xml:space="preserve"> </w:t>
        </w:r>
      </w:hyperlink>
      <w:r w:rsidR="004E3769">
        <w:t xml:space="preserve"> </w:t>
      </w:r>
      <w:r w:rsidR="00133733">
        <w:t>(</w:t>
      </w:r>
      <w:r w:rsidR="004E3769" w:rsidRPr="004E3769">
        <w:rPr>
          <w:rFonts w:ascii="Arial" w:hAnsi="Arial" w:cs="Arial"/>
        </w:rPr>
        <w:t>Accessed on</w:t>
      </w:r>
      <w:r w:rsidR="002072F9">
        <w:rPr>
          <w:rFonts w:ascii="Arial" w:hAnsi="Arial" w:cs="Arial"/>
        </w:rPr>
        <w:t>:</w:t>
      </w:r>
      <w:r w:rsidR="004E3769" w:rsidRPr="004E3769">
        <w:rPr>
          <w:rFonts w:ascii="Arial" w:hAnsi="Arial" w:cs="Arial"/>
        </w:rPr>
        <w:t xml:space="preserve"> 10-10-26</w:t>
      </w:r>
      <w:r w:rsidR="00133733">
        <w:rPr>
          <w:rFonts w:ascii="Arial" w:hAnsi="Arial" w:cs="Arial"/>
        </w:rPr>
        <w:t>)</w:t>
      </w:r>
    </w:p>
    <w:p w14:paraId="61107228" w14:textId="77777777" w:rsidR="00094927" w:rsidRDefault="00094927" w:rsidP="00976856">
      <w:pPr>
        <w:spacing w:line="360" w:lineRule="auto"/>
        <w:ind w:hanging="720"/>
      </w:pPr>
    </w:p>
    <w:p w14:paraId="25000938" w14:textId="757F8DCE" w:rsidR="00094927" w:rsidRPr="00094927" w:rsidRDefault="00094927" w:rsidP="00976856">
      <w:pPr>
        <w:spacing w:line="360" w:lineRule="auto"/>
        <w:ind w:hanging="720"/>
        <w:rPr>
          <w:rFonts w:ascii="Arial" w:hAnsi="Arial" w:cs="Arial"/>
        </w:rPr>
      </w:pPr>
      <w:r w:rsidRPr="00094927">
        <w:rPr>
          <w:rFonts w:ascii="Arial" w:hAnsi="Arial" w:cs="Arial"/>
        </w:rPr>
        <w:t xml:space="preserve">Welsh Government (2024) </w:t>
      </w:r>
      <w:r w:rsidRPr="00094927">
        <w:rPr>
          <w:rFonts w:ascii="Arial" w:hAnsi="Arial" w:cs="Arial"/>
          <w:i/>
          <w:iCs/>
        </w:rPr>
        <w:t>Curriculum for Funded Non-Maintained Nursery Settings</w:t>
      </w:r>
      <w:r w:rsidRPr="00094927">
        <w:rPr>
          <w:rFonts w:ascii="Arial" w:hAnsi="Arial" w:cs="Arial"/>
        </w:rPr>
        <w:t xml:space="preserve">. Available at: </w:t>
      </w:r>
      <w:hyperlink r:id="rId47" w:history="1">
        <w:r w:rsidRPr="00094927">
          <w:rPr>
            <w:rStyle w:val="Hyperlink"/>
            <w:rFonts w:ascii="Arial" w:hAnsi="Arial" w:cs="Arial"/>
          </w:rPr>
          <w:t>https://hwb.gov.wales/api/storage/1f581142-6b91-41e4-845d-3d6c7765df20/a-curriculum-for-funded-non-maintained-nursery-settings.pdf</w:t>
        </w:r>
      </w:hyperlink>
      <w:r w:rsidRPr="00094927">
        <w:rPr>
          <w:rFonts w:ascii="Arial" w:hAnsi="Arial" w:cs="Arial"/>
        </w:rPr>
        <w:t xml:space="preserve"> </w:t>
      </w:r>
      <w:r w:rsidR="00133733">
        <w:rPr>
          <w:rFonts w:ascii="Arial" w:hAnsi="Arial" w:cs="Arial"/>
        </w:rPr>
        <w:t>(</w:t>
      </w:r>
      <w:r w:rsidRPr="00094927">
        <w:rPr>
          <w:rFonts w:ascii="Arial" w:hAnsi="Arial" w:cs="Arial"/>
        </w:rPr>
        <w:t>Accessed on</w:t>
      </w:r>
      <w:r w:rsidR="002072F9">
        <w:rPr>
          <w:rFonts w:ascii="Arial" w:hAnsi="Arial" w:cs="Arial"/>
        </w:rPr>
        <w:t>:</w:t>
      </w:r>
      <w:r w:rsidRPr="00094927">
        <w:rPr>
          <w:rFonts w:ascii="Arial" w:hAnsi="Arial" w:cs="Arial"/>
        </w:rPr>
        <w:t xml:space="preserve"> 20-10-26</w:t>
      </w:r>
      <w:r w:rsidR="00133733">
        <w:rPr>
          <w:rFonts w:ascii="Arial" w:hAnsi="Arial" w:cs="Arial"/>
        </w:rPr>
        <w:t>)</w:t>
      </w:r>
    </w:p>
    <w:sectPr w:rsidR="00094927" w:rsidRPr="00094927" w:rsidSect="00A946C5">
      <w:pgSz w:w="11907" w:h="16840" w:code="9"/>
      <w:pgMar w:top="851" w:right="1134" w:bottom="851" w:left="1134" w:header="851"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CF174" w14:textId="77777777" w:rsidR="0068030B" w:rsidRDefault="0068030B" w:rsidP="006F3190">
      <w:r>
        <w:separator/>
      </w:r>
    </w:p>
  </w:endnote>
  <w:endnote w:type="continuationSeparator" w:id="0">
    <w:p w14:paraId="721A1097" w14:textId="77777777" w:rsidR="0068030B" w:rsidRDefault="0068030B" w:rsidP="006F3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Frutiger 45 Light">
    <w:altName w:val="Arial Narrow"/>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0367871"/>
      <w:docPartObj>
        <w:docPartGallery w:val="Page Numbers (Bottom of Page)"/>
        <w:docPartUnique/>
      </w:docPartObj>
    </w:sdtPr>
    <w:sdtContent>
      <w:p w14:paraId="594385BE" w14:textId="795AD765" w:rsidR="007462F0" w:rsidRDefault="007462F0">
        <w:pPr>
          <w:pStyle w:val="Footer"/>
        </w:pPr>
        <w:r>
          <w:fldChar w:fldCharType="begin"/>
        </w:r>
        <w:r>
          <w:instrText>PAGE   \* MERGEFORMAT</w:instrText>
        </w:r>
        <w:r>
          <w:fldChar w:fldCharType="separate"/>
        </w:r>
        <w:r>
          <w:rPr>
            <w:lang w:val="en-GB"/>
          </w:rPr>
          <w:t>2</w:t>
        </w:r>
        <w:r>
          <w:fldChar w:fldCharType="end"/>
        </w:r>
      </w:p>
    </w:sdtContent>
  </w:sdt>
  <w:p w14:paraId="5BBD4FDD" w14:textId="53C575C2" w:rsidR="00072AB6" w:rsidRPr="00280ED3" w:rsidRDefault="00072AB6" w:rsidP="00280ED3">
    <w:pPr>
      <w:pStyle w:val="Footer"/>
      <w:rPr>
        <w:rFonts w:ascii="Cambria" w:hAnsi="Cambria"/>
        <w:color w:val="7F7F7F"/>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63221" w14:textId="77777777" w:rsidR="0068030B" w:rsidRDefault="0068030B" w:rsidP="006F3190">
      <w:r>
        <w:separator/>
      </w:r>
    </w:p>
  </w:footnote>
  <w:footnote w:type="continuationSeparator" w:id="0">
    <w:p w14:paraId="0D9BA9A2" w14:textId="77777777" w:rsidR="0068030B" w:rsidRDefault="0068030B" w:rsidP="006F3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6C28A" w14:textId="2891C2D5" w:rsidR="007462F0" w:rsidRDefault="007462F0">
    <w:pPr>
      <w:pStyle w:val="Header"/>
    </w:pPr>
    <w:r>
      <w:t>ECEY4014</w:t>
    </w:r>
    <w:r>
      <w:ptab w:relativeTo="margin" w:alignment="center" w:leader="none"/>
    </w:r>
    <w:r>
      <w:t>2613788</w:t>
    </w:r>
    <w:r>
      <w:ptab w:relativeTo="margin" w:alignment="right" w:leader="none"/>
    </w:r>
    <w:r w:rsidR="00C26B05">
      <w:t>32</w:t>
    </w:r>
    <w:r w:rsidR="00A14AF3">
      <w:t>9</w:t>
    </w:r>
    <w:r w:rsidR="00DD1B01">
      <w:t>3</w:t>
    </w:r>
    <w:r w:rsidR="00C26B05">
      <w:t xml:space="preserve"> </w:t>
    </w:r>
    <w: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632FC20"/>
    <w:lvl w:ilvl="0">
      <w:start w:val="1"/>
      <w:numFmt w:val="bullet"/>
      <w:pStyle w:val="ListBullet"/>
      <w:lvlText w:val=""/>
      <w:lvlJc w:val="left"/>
      <w:pPr>
        <w:ind w:left="360" w:hanging="360"/>
      </w:pPr>
      <w:rPr>
        <w:rFonts w:ascii="Symbol" w:hAnsi="Symbol" w:hint="default"/>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ascii="Symbol" w:hAnsi="Symbol" w:hint="default"/>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12775"/>
    <w:multiLevelType w:val="hybridMultilevel"/>
    <w:tmpl w:val="F7AE69E6"/>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8B72336"/>
    <w:multiLevelType w:val="hybridMultilevel"/>
    <w:tmpl w:val="2AB0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C016F28"/>
    <w:multiLevelType w:val="hybridMultilevel"/>
    <w:tmpl w:val="60D43E70"/>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8C3824"/>
    <w:multiLevelType w:val="hybridMultilevel"/>
    <w:tmpl w:val="A33497CC"/>
    <w:lvl w:ilvl="0" w:tplc="E09C71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A80204"/>
    <w:multiLevelType w:val="hybridMultilevel"/>
    <w:tmpl w:val="94EE1164"/>
    <w:lvl w:ilvl="0" w:tplc="A94C786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6FB0C00"/>
    <w:multiLevelType w:val="hybridMultilevel"/>
    <w:tmpl w:val="5372CF56"/>
    <w:lvl w:ilvl="0" w:tplc="BD12CD3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5E0955"/>
    <w:multiLevelType w:val="hybridMultilevel"/>
    <w:tmpl w:val="82FA3644"/>
    <w:lvl w:ilvl="0" w:tplc="8330264C">
      <w:start w:val="3"/>
      <w:numFmt w:val="bullet"/>
      <w:lvlText w:val=""/>
      <w:lvlJc w:val="left"/>
      <w:pPr>
        <w:ind w:left="720" w:hanging="360"/>
      </w:pPr>
      <w:rPr>
        <w:rFonts w:ascii="Symbol" w:eastAsiaTheme="minorEastAsia"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2304AE"/>
    <w:multiLevelType w:val="hybridMultilevel"/>
    <w:tmpl w:val="04B62D68"/>
    <w:lvl w:ilvl="0" w:tplc="4A54F3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eastAsiaTheme="minorEastAsia" w:hAnsiTheme="majorHAnsi"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917B99"/>
    <w:multiLevelType w:val="hybridMultilevel"/>
    <w:tmpl w:val="96886A6E"/>
    <w:lvl w:ilvl="0" w:tplc="925ECCF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7755E2"/>
    <w:multiLevelType w:val="hybridMultilevel"/>
    <w:tmpl w:val="ADDECFFA"/>
    <w:lvl w:ilvl="0" w:tplc="6786F026">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7FB2EA3"/>
    <w:multiLevelType w:val="hybridMultilevel"/>
    <w:tmpl w:val="D7A42678"/>
    <w:lvl w:ilvl="0" w:tplc="5164DC58">
      <w:start w:val="1"/>
      <w:numFmt w:val="lowerLetter"/>
      <w:lvlText w:val="%1."/>
      <w:lvlJc w:val="left"/>
      <w:pPr>
        <w:ind w:left="360" w:hanging="360"/>
      </w:pPr>
      <w:rPr>
        <w:rFonts w:asciiTheme="majorHAnsi" w:eastAsiaTheme="minorEastAsia" w:hAnsiTheme="majorHAnsi"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8CC00C7"/>
    <w:multiLevelType w:val="hybridMultilevel"/>
    <w:tmpl w:val="659478A0"/>
    <w:lvl w:ilvl="0" w:tplc="245C3E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0158D6"/>
    <w:multiLevelType w:val="hybridMultilevel"/>
    <w:tmpl w:val="E334D2E2"/>
    <w:lvl w:ilvl="0" w:tplc="DF76460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2558F1"/>
    <w:multiLevelType w:val="hybridMultilevel"/>
    <w:tmpl w:val="06987748"/>
    <w:lvl w:ilvl="0" w:tplc="7668187E">
      <w:start w:val="3"/>
      <w:numFmt w:val="bullet"/>
      <w:lvlText w:val=""/>
      <w:lvlJc w:val="left"/>
      <w:pPr>
        <w:ind w:left="720" w:hanging="360"/>
      </w:pPr>
      <w:rPr>
        <w:rFonts w:ascii="Symbol" w:eastAsiaTheme="minorEastAsia"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66256E27"/>
    <w:multiLevelType w:val="hybridMultilevel"/>
    <w:tmpl w:val="2C703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A4B087A"/>
    <w:multiLevelType w:val="hybridMultilevel"/>
    <w:tmpl w:val="D382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E726CC"/>
    <w:multiLevelType w:val="hybridMultilevel"/>
    <w:tmpl w:val="C6FEA2F8"/>
    <w:lvl w:ilvl="0" w:tplc="469893CE">
      <w:start w:val="3"/>
      <w:numFmt w:val="bullet"/>
      <w:lvlText w:val=""/>
      <w:lvlJc w:val="left"/>
      <w:pPr>
        <w:ind w:left="720" w:hanging="360"/>
      </w:pPr>
      <w:rPr>
        <w:rFonts w:ascii="Symbol" w:eastAsiaTheme="minorEastAsia"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337FE9"/>
    <w:multiLevelType w:val="hybridMultilevel"/>
    <w:tmpl w:val="6A4EA982"/>
    <w:lvl w:ilvl="0" w:tplc="4C2E0A2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44133672">
    <w:abstractNumId w:val="0"/>
  </w:num>
  <w:num w:numId="2" w16cid:durableId="704870496">
    <w:abstractNumId w:val="25"/>
  </w:num>
  <w:num w:numId="3" w16cid:durableId="1107195181">
    <w:abstractNumId w:val="8"/>
  </w:num>
  <w:num w:numId="4" w16cid:durableId="1942764141">
    <w:abstractNumId w:val="26"/>
  </w:num>
  <w:num w:numId="5" w16cid:durableId="1347101460">
    <w:abstractNumId w:val="27"/>
  </w:num>
  <w:num w:numId="6" w16cid:durableId="501892427">
    <w:abstractNumId w:val="11"/>
  </w:num>
  <w:num w:numId="7" w16cid:durableId="201675402">
    <w:abstractNumId w:val="18"/>
  </w:num>
  <w:num w:numId="8" w16cid:durableId="1737313549">
    <w:abstractNumId w:val="6"/>
  </w:num>
  <w:num w:numId="9" w16cid:durableId="146551632">
    <w:abstractNumId w:val="10"/>
  </w:num>
  <w:num w:numId="10" w16cid:durableId="1827283976">
    <w:abstractNumId w:val="20"/>
  </w:num>
  <w:num w:numId="11" w16cid:durableId="1888376906">
    <w:abstractNumId w:val="2"/>
  </w:num>
  <w:num w:numId="12" w16cid:durableId="2096437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671879">
    <w:abstractNumId w:val="17"/>
  </w:num>
  <w:num w:numId="14" w16cid:durableId="201940494">
    <w:abstractNumId w:val="24"/>
  </w:num>
  <w:num w:numId="15" w16cid:durableId="1034110305">
    <w:abstractNumId w:val="33"/>
  </w:num>
  <w:num w:numId="16" w16cid:durableId="1583250663">
    <w:abstractNumId w:val="5"/>
  </w:num>
  <w:num w:numId="17" w16cid:durableId="1689865323">
    <w:abstractNumId w:val="16"/>
  </w:num>
  <w:num w:numId="18" w16cid:durableId="1599827109">
    <w:abstractNumId w:val="15"/>
  </w:num>
  <w:num w:numId="19" w16cid:durableId="1225141428">
    <w:abstractNumId w:val="8"/>
  </w:num>
  <w:num w:numId="20" w16cid:durableId="8020365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9732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243486">
    <w:abstractNumId w:val="26"/>
  </w:num>
  <w:num w:numId="23" w16cid:durableId="746266429">
    <w:abstractNumId w:val="27"/>
  </w:num>
  <w:num w:numId="24" w16cid:durableId="1706052478">
    <w:abstractNumId w:val="11"/>
  </w:num>
  <w:num w:numId="25" w16cid:durableId="1173060069">
    <w:abstractNumId w:val="6"/>
  </w:num>
  <w:num w:numId="26" w16cid:durableId="429736739">
    <w:abstractNumId w:val="18"/>
  </w:num>
  <w:num w:numId="27" w16cid:durableId="415056216">
    <w:abstractNumId w:val="12"/>
  </w:num>
  <w:num w:numId="28" w16cid:durableId="6082440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3698109">
    <w:abstractNumId w:val="4"/>
  </w:num>
  <w:num w:numId="30" w16cid:durableId="148307986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675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9294">
    <w:abstractNumId w:val="30"/>
  </w:num>
  <w:num w:numId="33" w16cid:durableId="1760632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877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5062">
    <w:abstractNumId w:val="3"/>
  </w:num>
  <w:num w:numId="36" w16cid:durableId="1196235631">
    <w:abstractNumId w:val="31"/>
  </w:num>
  <w:num w:numId="37" w16cid:durableId="232980697">
    <w:abstractNumId w:val="9"/>
  </w:num>
  <w:num w:numId="38" w16cid:durableId="23754116">
    <w:abstractNumId w:val="13"/>
  </w:num>
  <w:num w:numId="39" w16cid:durableId="1393767426">
    <w:abstractNumId w:val="23"/>
  </w:num>
  <w:num w:numId="40" w16cid:durableId="875390977">
    <w:abstractNumId w:val="28"/>
  </w:num>
  <w:num w:numId="41" w16cid:durableId="1050225050">
    <w:abstractNumId w:val="32"/>
  </w:num>
  <w:num w:numId="42" w16cid:durableId="1933315807">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BD9"/>
    <w:rsid w:val="00001DD7"/>
    <w:rsid w:val="00002F02"/>
    <w:rsid w:val="0000530F"/>
    <w:rsid w:val="00005591"/>
    <w:rsid w:val="0000597A"/>
    <w:rsid w:val="00005E9B"/>
    <w:rsid w:val="00005EE4"/>
    <w:rsid w:val="00006B8A"/>
    <w:rsid w:val="0000749E"/>
    <w:rsid w:val="0000752F"/>
    <w:rsid w:val="0001024A"/>
    <w:rsid w:val="0001409D"/>
    <w:rsid w:val="00015345"/>
    <w:rsid w:val="000160C5"/>
    <w:rsid w:val="00016148"/>
    <w:rsid w:val="00016DA4"/>
    <w:rsid w:val="000171A4"/>
    <w:rsid w:val="0002078B"/>
    <w:rsid w:val="00022604"/>
    <w:rsid w:val="00022F9B"/>
    <w:rsid w:val="00023C9A"/>
    <w:rsid w:val="00023DE3"/>
    <w:rsid w:val="00024F0A"/>
    <w:rsid w:val="00025667"/>
    <w:rsid w:val="00026BD4"/>
    <w:rsid w:val="00027D3F"/>
    <w:rsid w:val="00031425"/>
    <w:rsid w:val="0003151D"/>
    <w:rsid w:val="00032D5F"/>
    <w:rsid w:val="00033623"/>
    <w:rsid w:val="00033F7A"/>
    <w:rsid w:val="0003457F"/>
    <w:rsid w:val="000362B4"/>
    <w:rsid w:val="00036F19"/>
    <w:rsid w:val="00037642"/>
    <w:rsid w:val="00043FB6"/>
    <w:rsid w:val="00044829"/>
    <w:rsid w:val="000448FE"/>
    <w:rsid w:val="00046C97"/>
    <w:rsid w:val="00047107"/>
    <w:rsid w:val="000478E3"/>
    <w:rsid w:val="00047F62"/>
    <w:rsid w:val="00050CC6"/>
    <w:rsid w:val="00051907"/>
    <w:rsid w:val="00052D80"/>
    <w:rsid w:val="000545D5"/>
    <w:rsid w:val="00054B19"/>
    <w:rsid w:val="00055D4A"/>
    <w:rsid w:val="0005605B"/>
    <w:rsid w:val="00057083"/>
    <w:rsid w:val="000576C9"/>
    <w:rsid w:val="00057AB9"/>
    <w:rsid w:val="0006087D"/>
    <w:rsid w:val="000613F0"/>
    <w:rsid w:val="00062B82"/>
    <w:rsid w:val="000639D8"/>
    <w:rsid w:val="00065CAB"/>
    <w:rsid w:val="00067087"/>
    <w:rsid w:val="000709A3"/>
    <w:rsid w:val="0007168D"/>
    <w:rsid w:val="000719AF"/>
    <w:rsid w:val="00072AB6"/>
    <w:rsid w:val="00072CD9"/>
    <w:rsid w:val="000748EE"/>
    <w:rsid w:val="0007494C"/>
    <w:rsid w:val="00074D32"/>
    <w:rsid w:val="000756D4"/>
    <w:rsid w:val="00075ACB"/>
    <w:rsid w:val="00081EE2"/>
    <w:rsid w:val="00082144"/>
    <w:rsid w:val="0008271D"/>
    <w:rsid w:val="00083910"/>
    <w:rsid w:val="00083AF0"/>
    <w:rsid w:val="00083C94"/>
    <w:rsid w:val="00083EB9"/>
    <w:rsid w:val="000841B6"/>
    <w:rsid w:val="00094848"/>
    <w:rsid w:val="00094927"/>
    <w:rsid w:val="00094E31"/>
    <w:rsid w:val="000963B7"/>
    <w:rsid w:val="00097823"/>
    <w:rsid w:val="000978DE"/>
    <w:rsid w:val="000A108C"/>
    <w:rsid w:val="000A4A5A"/>
    <w:rsid w:val="000B0DEA"/>
    <w:rsid w:val="000B3049"/>
    <w:rsid w:val="000B40BC"/>
    <w:rsid w:val="000B4629"/>
    <w:rsid w:val="000B4670"/>
    <w:rsid w:val="000B47C5"/>
    <w:rsid w:val="000B5C71"/>
    <w:rsid w:val="000B672F"/>
    <w:rsid w:val="000B7AD6"/>
    <w:rsid w:val="000B7D7B"/>
    <w:rsid w:val="000C079B"/>
    <w:rsid w:val="000C0CF2"/>
    <w:rsid w:val="000C1C73"/>
    <w:rsid w:val="000C25B3"/>
    <w:rsid w:val="000C28BF"/>
    <w:rsid w:val="000C5855"/>
    <w:rsid w:val="000C587A"/>
    <w:rsid w:val="000C6DCB"/>
    <w:rsid w:val="000D0284"/>
    <w:rsid w:val="000D129D"/>
    <w:rsid w:val="000D1DF5"/>
    <w:rsid w:val="000D3496"/>
    <w:rsid w:val="000D4332"/>
    <w:rsid w:val="000D44ED"/>
    <w:rsid w:val="000D5B4C"/>
    <w:rsid w:val="000D66B0"/>
    <w:rsid w:val="000E0B36"/>
    <w:rsid w:val="000F0C8C"/>
    <w:rsid w:val="000F2E83"/>
    <w:rsid w:val="000F3AEE"/>
    <w:rsid w:val="000F5635"/>
    <w:rsid w:val="000F5DC4"/>
    <w:rsid w:val="000F6B5C"/>
    <w:rsid w:val="000F7469"/>
    <w:rsid w:val="00100AD9"/>
    <w:rsid w:val="00101FE1"/>
    <w:rsid w:val="00102BAF"/>
    <w:rsid w:val="00102F9F"/>
    <w:rsid w:val="001107BC"/>
    <w:rsid w:val="00111D37"/>
    <w:rsid w:val="001127C5"/>
    <w:rsid w:val="00114075"/>
    <w:rsid w:val="00114816"/>
    <w:rsid w:val="0012088A"/>
    <w:rsid w:val="00120B45"/>
    <w:rsid w:val="00122CB8"/>
    <w:rsid w:val="00123308"/>
    <w:rsid w:val="00124CF2"/>
    <w:rsid w:val="00125D82"/>
    <w:rsid w:val="0012637E"/>
    <w:rsid w:val="0012680F"/>
    <w:rsid w:val="00130542"/>
    <w:rsid w:val="00130E57"/>
    <w:rsid w:val="00131500"/>
    <w:rsid w:val="0013283D"/>
    <w:rsid w:val="00132F70"/>
    <w:rsid w:val="001333A5"/>
    <w:rsid w:val="00133733"/>
    <w:rsid w:val="0013442B"/>
    <w:rsid w:val="00134BC8"/>
    <w:rsid w:val="00136963"/>
    <w:rsid w:val="001369CD"/>
    <w:rsid w:val="00136C73"/>
    <w:rsid w:val="0014009F"/>
    <w:rsid w:val="001402E7"/>
    <w:rsid w:val="00140C97"/>
    <w:rsid w:val="00141696"/>
    <w:rsid w:val="00141A9B"/>
    <w:rsid w:val="00141DA3"/>
    <w:rsid w:val="001420C5"/>
    <w:rsid w:val="00142EBA"/>
    <w:rsid w:val="0014349D"/>
    <w:rsid w:val="00144159"/>
    <w:rsid w:val="001458FA"/>
    <w:rsid w:val="00145F72"/>
    <w:rsid w:val="001476B3"/>
    <w:rsid w:val="00151021"/>
    <w:rsid w:val="00152E97"/>
    <w:rsid w:val="001543BE"/>
    <w:rsid w:val="00155317"/>
    <w:rsid w:val="00155365"/>
    <w:rsid w:val="00155385"/>
    <w:rsid w:val="0015706C"/>
    <w:rsid w:val="00157EC9"/>
    <w:rsid w:val="00160EFE"/>
    <w:rsid w:val="00161C27"/>
    <w:rsid w:val="00161CA8"/>
    <w:rsid w:val="00162280"/>
    <w:rsid w:val="00162A0E"/>
    <w:rsid w:val="00165032"/>
    <w:rsid w:val="0016594C"/>
    <w:rsid w:val="001728B6"/>
    <w:rsid w:val="001743E8"/>
    <w:rsid w:val="001749C1"/>
    <w:rsid w:val="00175BEE"/>
    <w:rsid w:val="0017625A"/>
    <w:rsid w:val="001768CE"/>
    <w:rsid w:val="001770F4"/>
    <w:rsid w:val="001777CE"/>
    <w:rsid w:val="00177D6A"/>
    <w:rsid w:val="00180E8D"/>
    <w:rsid w:val="0018224B"/>
    <w:rsid w:val="00183D76"/>
    <w:rsid w:val="0018439A"/>
    <w:rsid w:val="00187254"/>
    <w:rsid w:val="00187D5E"/>
    <w:rsid w:val="001904E3"/>
    <w:rsid w:val="00190888"/>
    <w:rsid w:val="001921F4"/>
    <w:rsid w:val="00193093"/>
    <w:rsid w:val="001932FE"/>
    <w:rsid w:val="00193597"/>
    <w:rsid w:val="00195E9B"/>
    <w:rsid w:val="00196551"/>
    <w:rsid w:val="0019689F"/>
    <w:rsid w:val="00197349"/>
    <w:rsid w:val="00197A40"/>
    <w:rsid w:val="001A2743"/>
    <w:rsid w:val="001A6B3F"/>
    <w:rsid w:val="001B0BF0"/>
    <w:rsid w:val="001B474E"/>
    <w:rsid w:val="001B5B2E"/>
    <w:rsid w:val="001B6670"/>
    <w:rsid w:val="001B6E04"/>
    <w:rsid w:val="001B71A6"/>
    <w:rsid w:val="001C08E9"/>
    <w:rsid w:val="001C1025"/>
    <w:rsid w:val="001C1276"/>
    <w:rsid w:val="001C1FD2"/>
    <w:rsid w:val="001C36DE"/>
    <w:rsid w:val="001C3E72"/>
    <w:rsid w:val="001D2B9C"/>
    <w:rsid w:val="001D2C2E"/>
    <w:rsid w:val="001D2D68"/>
    <w:rsid w:val="001D34A6"/>
    <w:rsid w:val="001D42A3"/>
    <w:rsid w:val="001D443E"/>
    <w:rsid w:val="001D56E8"/>
    <w:rsid w:val="001D6967"/>
    <w:rsid w:val="001D6D63"/>
    <w:rsid w:val="001E2118"/>
    <w:rsid w:val="001E23E1"/>
    <w:rsid w:val="001E3004"/>
    <w:rsid w:val="001E400C"/>
    <w:rsid w:val="001E5169"/>
    <w:rsid w:val="001E6509"/>
    <w:rsid w:val="001E6531"/>
    <w:rsid w:val="001E6E52"/>
    <w:rsid w:val="001F03F2"/>
    <w:rsid w:val="001F1CA3"/>
    <w:rsid w:val="001F288F"/>
    <w:rsid w:val="001F2C03"/>
    <w:rsid w:val="001F2D7A"/>
    <w:rsid w:val="001F3E4A"/>
    <w:rsid w:val="001F424E"/>
    <w:rsid w:val="001F43AF"/>
    <w:rsid w:val="001F4ACD"/>
    <w:rsid w:val="001F4E52"/>
    <w:rsid w:val="001F5902"/>
    <w:rsid w:val="001F6F8B"/>
    <w:rsid w:val="001F70DD"/>
    <w:rsid w:val="001F79D2"/>
    <w:rsid w:val="001F7ED5"/>
    <w:rsid w:val="002008C2"/>
    <w:rsid w:val="00202028"/>
    <w:rsid w:val="00202743"/>
    <w:rsid w:val="00203CD4"/>
    <w:rsid w:val="00203FC0"/>
    <w:rsid w:val="0020539C"/>
    <w:rsid w:val="00206243"/>
    <w:rsid w:val="0020649C"/>
    <w:rsid w:val="002072F9"/>
    <w:rsid w:val="00207BA7"/>
    <w:rsid w:val="00210387"/>
    <w:rsid w:val="00211C35"/>
    <w:rsid w:val="002128CE"/>
    <w:rsid w:val="0021385E"/>
    <w:rsid w:val="002140B8"/>
    <w:rsid w:val="00215223"/>
    <w:rsid w:val="00215DF9"/>
    <w:rsid w:val="00216997"/>
    <w:rsid w:val="002223AE"/>
    <w:rsid w:val="002224DB"/>
    <w:rsid w:val="002225E7"/>
    <w:rsid w:val="00222F43"/>
    <w:rsid w:val="00223378"/>
    <w:rsid w:val="00223BC0"/>
    <w:rsid w:val="00224773"/>
    <w:rsid w:val="002248C8"/>
    <w:rsid w:val="00224C5F"/>
    <w:rsid w:val="0022574D"/>
    <w:rsid w:val="00225E4D"/>
    <w:rsid w:val="00230035"/>
    <w:rsid w:val="00230A31"/>
    <w:rsid w:val="00232568"/>
    <w:rsid w:val="002327F7"/>
    <w:rsid w:val="00232EC3"/>
    <w:rsid w:val="00235386"/>
    <w:rsid w:val="00235539"/>
    <w:rsid w:val="00235F6D"/>
    <w:rsid w:val="002368EA"/>
    <w:rsid w:val="0023722F"/>
    <w:rsid w:val="00237579"/>
    <w:rsid w:val="00246A00"/>
    <w:rsid w:val="00246B7E"/>
    <w:rsid w:val="00246FE7"/>
    <w:rsid w:val="00247BE5"/>
    <w:rsid w:val="0025050B"/>
    <w:rsid w:val="00251E22"/>
    <w:rsid w:val="0025213D"/>
    <w:rsid w:val="00255068"/>
    <w:rsid w:val="0025549A"/>
    <w:rsid w:val="00256445"/>
    <w:rsid w:val="00257281"/>
    <w:rsid w:val="002575F2"/>
    <w:rsid w:val="00257952"/>
    <w:rsid w:val="00257BBF"/>
    <w:rsid w:val="00257E0C"/>
    <w:rsid w:val="0026058A"/>
    <w:rsid w:val="0026093A"/>
    <w:rsid w:val="00260A28"/>
    <w:rsid w:val="002611E1"/>
    <w:rsid w:val="00265C23"/>
    <w:rsid w:val="00271259"/>
    <w:rsid w:val="00271703"/>
    <w:rsid w:val="002730B6"/>
    <w:rsid w:val="0027323A"/>
    <w:rsid w:val="00274ACB"/>
    <w:rsid w:val="002769C6"/>
    <w:rsid w:val="00276C73"/>
    <w:rsid w:val="00280ED3"/>
    <w:rsid w:val="00281017"/>
    <w:rsid w:val="00281861"/>
    <w:rsid w:val="002831AA"/>
    <w:rsid w:val="00284A22"/>
    <w:rsid w:val="002876A1"/>
    <w:rsid w:val="00287CB5"/>
    <w:rsid w:val="00290FAC"/>
    <w:rsid w:val="002915AA"/>
    <w:rsid w:val="00294E47"/>
    <w:rsid w:val="0029728B"/>
    <w:rsid w:val="002A098D"/>
    <w:rsid w:val="002A4B54"/>
    <w:rsid w:val="002A610E"/>
    <w:rsid w:val="002A6D3F"/>
    <w:rsid w:val="002B01AE"/>
    <w:rsid w:val="002B12DE"/>
    <w:rsid w:val="002B1957"/>
    <w:rsid w:val="002B1CC8"/>
    <w:rsid w:val="002B25D1"/>
    <w:rsid w:val="002B2A17"/>
    <w:rsid w:val="002B2B26"/>
    <w:rsid w:val="002B2CCE"/>
    <w:rsid w:val="002B3B4F"/>
    <w:rsid w:val="002B4418"/>
    <w:rsid w:val="002B47BF"/>
    <w:rsid w:val="002B58A9"/>
    <w:rsid w:val="002B69A7"/>
    <w:rsid w:val="002B7075"/>
    <w:rsid w:val="002B74B1"/>
    <w:rsid w:val="002C1F5C"/>
    <w:rsid w:val="002C27DC"/>
    <w:rsid w:val="002C3151"/>
    <w:rsid w:val="002C3338"/>
    <w:rsid w:val="002C3437"/>
    <w:rsid w:val="002C376E"/>
    <w:rsid w:val="002C568C"/>
    <w:rsid w:val="002C6A44"/>
    <w:rsid w:val="002C6A7E"/>
    <w:rsid w:val="002C722D"/>
    <w:rsid w:val="002C7960"/>
    <w:rsid w:val="002D0577"/>
    <w:rsid w:val="002D3255"/>
    <w:rsid w:val="002D3B24"/>
    <w:rsid w:val="002D78EC"/>
    <w:rsid w:val="002E0552"/>
    <w:rsid w:val="002E33FB"/>
    <w:rsid w:val="002E4433"/>
    <w:rsid w:val="002E5308"/>
    <w:rsid w:val="002E55D0"/>
    <w:rsid w:val="002E5972"/>
    <w:rsid w:val="002E6AC5"/>
    <w:rsid w:val="002F1543"/>
    <w:rsid w:val="002F3A4F"/>
    <w:rsid w:val="002F3E90"/>
    <w:rsid w:val="002F3F8C"/>
    <w:rsid w:val="002F4C5A"/>
    <w:rsid w:val="002F728E"/>
    <w:rsid w:val="003039DE"/>
    <w:rsid w:val="00303DC7"/>
    <w:rsid w:val="003044D8"/>
    <w:rsid w:val="003047E3"/>
    <w:rsid w:val="00304A3C"/>
    <w:rsid w:val="00304BFF"/>
    <w:rsid w:val="00304F0A"/>
    <w:rsid w:val="0030680E"/>
    <w:rsid w:val="00311686"/>
    <w:rsid w:val="00312DED"/>
    <w:rsid w:val="003142FC"/>
    <w:rsid w:val="00320268"/>
    <w:rsid w:val="00320482"/>
    <w:rsid w:val="00320F44"/>
    <w:rsid w:val="0032140B"/>
    <w:rsid w:val="00322F24"/>
    <w:rsid w:val="00324F87"/>
    <w:rsid w:val="003272A4"/>
    <w:rsid w:val="00327DF2"/>
    <w:rsid w:val="00330914"/>
    <w:rsid w:val="00330C3F"/>
    <w:rsid w:val="00330D72"/>
    <w:rsid w:val="003312E7"/>
    <w:rsid w:val="003320AB"/>
    <w:rsid w:val="00332F0C"/>
    <w:rsid w:val="0033388D"/>
    <w:rsid w:val="00334C4C"/>
    <w:rsid w:val="0033756D"/>
    <w:rsid w:val="00340DA9"/>
    <w:rsid w:val="003419D1"/>
    <w:rsid w:val="00342AA0"/>
    <w:rsid w:val="00347D40"/>
    <w:rsid w:val="0035103F"/>
    <w:rsid w:val="0035132C"/>
    <w:rsid w:val="003514A6"/>
    <w:rsid w:val="003516F3"/>
    <w:rsid w:val="003531CF"/>
    <w:rsid w:val="00356244"/>
    <w:rsid w:val="00357FBD"/>
    <w:rsid w:val="0036157D"/>
    <w:rsid w:val="00361C97"/>
    <w:rsid w:val="00363484"/>
    <w:rsid w:val="0036358A"/>
    <w:rsid w:val="00364151"/>
    <w:rsid w:val="00364B0F"/>
    <w:rsid w:val="00365020"/>
    <w:rsid w:val="00366746"/>
    <w:rsid w:val="00366BE5"/>
    <w:rsid w:val="00370645"/>
    <w:rsid w:val="00370BAF"/>
    <w:rsid w:val="00370F9F"/>
    <w:rsid w:val="00375E3A"/>
    <w:rsid w:val="00376B81"/>
    <w:rsid w:val="00381529"/>
    <w:rsid w:val="0038228D"/>
    <w:rsid w:val="00382ABB"/>
    <w:rsid w:val="00383453"/>
    <w:rsid w:val="00387B3F"/>
    <w:rsid w:val="00387B73"/>
    <w:rsid w:val="003913D6"/>
    <w:rsid w:val="00392097"/>
    <w:rsid w:val="003926CD"/>
    <w:rsid w:val="00395722"/>
    <w:rsid w:val="003959C6"/>
    <w:rsid w:val="00396887"/>
    <w:rsid w:val="00397139"/>
    <w:rsid w:val="003A082E"/>
    <w:rsid w:val="003A29FB"/>
    <w:rsid w:val="003A32C1"/>
    <w:rsid w:val="003A723F"/>
    <w:rsid w:val="003B0B58"/>
    <w:rsid w:val="003B2331"/>
    <w:rsid w:val="003B385A"/>
    <w:rsid w:val="003B39EF"/>
    <w:rsid w:val="003B3AB6"/>
    <w:rsid w:val="003B576A"/>
    <w:rsid w:val="003B671C"/>
    <w:rsid w:val="003B7BE5"/>
    <w:rsid w:val="003B7D99"/>
    <w:rsid w:val="003C1890"/>
    <w:rsid w:val="003C1AE3"/>
    <w:rsid w:val="003C1B3E"/>
    <w:rsid w:val="003C2407"/>
    <w:rsid w:val="003C2B5F"/>
    <w:rsid w:val="003C391B"/>
    <w:rsid w:val="003C4B8D"/>
    <w:rsid w:val="003C52FC"/>
    <w:rsid w:val="003C5949"/>
    <w:rsid w:val="003D03C1"/>
    <w:rsid w:val="003D1228"/>
    <w:rsid w:val="003D2DA0"/>
    <w:rsid w:val="003D2F74"/>
    <w:rsid w:val="003D3119"/>
    <w:rsid w:val="003D3820"/>
    <w:rsid w:val="003D45DB"/>
    <w:rsid w:val="003D563F"/>
    <w:rsid w:val="003D5BD7"/>
    <w:rsid w:val="003D7697"/>
    <w:rsid w:val="003E1461"/>
    <w:rsid w:val="003E25E0"/>
    <w:rsid w:val="003E263B"/>
    <w:rsid w:val="003E2DCC"/>
    <w:rsid w:val="003E5CA2"/>
    <w:rsid w:val="003F0225"/>
    <w:rsid w:val="003F0B56"/>
    <w:rsid w:val="003F2553"/>
    <w:rsid w:val="003F3864"/>
    <w:rsid w:val="003F42DA"/>
    <w:rsid w:val="003F4AE3"/>
    <w:rsid w:val="003F6CAD"/>
    <w:rsid w:val="003F7BA6"/>
    <w:rsid w:val="003F7BB1"/>
    <w:rsid w:val="00400A2E"/>
    <w:rsid w:val="00401A17"/>
    <w:rsid w:val="00402C29"/>
    <w:rsid w:val="0040372C"/>
    <w:rsid w:val="004045A1"/>
    <w:rsid w:val="0040617A"/>
    <w:rsid w:val="004065D8"/>
    <w:rsid w:val="004079A9"/>
    <w:rsid w:val="004129AA"/>
    <w:rsid w:val="00412A90"/>
    <w:rsid w:val="00412C78"/>
    <w:rsid w:val="00413095"/>
    <w:rsid w:val="00413D34"/>
    <w:rsid w:val="004155CF"/>
    <w:rsid w:val="0041657B"/>
    <w:rsid w:val="0042133E"/>
    <w:rsid w:val="0042393A"/>
    <w:rsid w:val="00423C65"/>
    <w:rsid w:val="00423EEF"/>
    <w:rsid w:val="00425F80"/>
    <w:rsid w:val="00430815"/>
    <w:rsid w:val="00430C32"/>
    <w:rsid w:val="004310F8"/>
    <w:rsid w:val="004313A7"/>
    <w:rsid w:val="00431686"/>
    <w:rsid w:val="00431C03"/>
    <w:rsid w:val="00433B7B"/>
    <w:rsid w:val="00435B56"/>
    <w:rsid w:val="00436141"/>
    <w:rsid w:val="00437D99"/>
    <w:rsid w:val="00437FC1"/>
    <w:rsid w:val="004400DC"/>
    <w:rsid w:val="00442576"/>
    <w:rsid w:val="00444B45"/>
    <w:rsid w:val="00445EEA"/>
    <w:rsid w:val="004462E5"/>
    <w:rsid w:val="00447A9F"/>
    <w:rsid w:val="00447C9A"/>
    <w:rsid w:val="004501CA"/>
    <w:rsid w:val="00450D6F"/>
    <w:rsid w:val="004518AC"/>
    <w:rsid w:val="00451A1E"/>
    <w:rsid w:val="00452FDF"/>
    <w:rsid w:val="00453444"/>
    <w:rsid w:val="00453D2E"/>
    <w:rsid w:val="00454DE6"/>
    <w:rsid w:val="00455028"/>
    <w:rsid w:val="0045556E"/>
    <w:rsid w:val="00457ECA"/>
    <w:rsid w:val="00460094"/>
    <w:rsid w:val="004621DA"/>
    <w:rsid w:val="004643BE"/>
    <w:rsid w:val="004652EA"/>
    <w:rsid w:val="004667EB"/>
    <w:rsid w:val="00467183"/>
    <w:rsid w:val="00467A21"/>
    <w:rsid w:val="0047262D"/>
    <w:rsid w:val="00472676"/>
    <w:rsid w:val="00472958"/>
    <w:rsid w:val="00472C01"/>
    <w:rsid w:val="00475500"/>
    <w:rsid w:val="004765A5"/>
    <w:rsid w:val="004767F0"/>
    <w:rsid w:val="00476DB9"/>
    <w:rsid w:val="004804C9"/>
    <w:rsid w:val="0048073E"/>
    <w:rsid w:val="00483744"/>
    <w:rsid w:val="00484330"/>
    <w:rsid w:val="00484BE6"/>
    <w:rsid w:val="004856FD"/>
    <w:rsid w:val="004860C7"/>
    <w:rsid w:val="004875BA"/>
    <w:rsid w:val="00487E79"/>
    <w:rsid w:val="00490344"/>
    <w:rsid w:val="004922A9"/>
    <w:rsid w:val="004959C7"/>
    <w:rsid w:val="00496C4F"/>
    <w:rsid w:val="004973A7"/>
    <w:rsid w:val="004A0BF8"/>
    <w:rsid w:val="004A14AD"/>
    <w:rsid w:val="004A15D5"/>
    <w:rsid w:val="004A1DDD"/>
    <w:rsid w:val="004A225D"/>
    <w:rsid w:val="004A3CC8"/>
    <w:rsid w:val="004A42F8"/>
    <w:rsid w:val="004A5940"/>
    <w:rsid w:val="004A5A70"/>
    <w:rsid w:val="004A7A2B"/>
    <w:rsid w:val="004B00E5"/>
    <w:rsid w:val="004B05C6"/>
    <w:rsid w:val="004B1327"/>
    <w:rsid w:val="004B1D27"/>
    <w:rsid w:val="004B342E"/>
    <w:rsid w:val="004B3D0A"/>
    <w:rsid w:val="004B49D4"/>
    <w:rsid w:val="004B53AA"/>
    <w:rsid w:val="004B56C7"/>
    <w:rsid w:val="004B5CA1"/>
    <w:rsid w:val="004B5F61"/>
    <w:rsid w:val="004B6924"/>
    <w:rsid w:val="004B6938"/>
    <w:rsid w:val="004B7567"/>
    <w:rsid w:val="004C06CA"/>
    <w:rsid w:val="004C08B4"/>
    <w:rsid w:val="004C0A5F"/>
    <w:rsid w:val="004C0C66"/>
    <w:rsid w:val="004C0CBA"/>
    <w:rsid w:val="004C16ED"/>
    <w:rsid w:val="004C1980"/>
    <w:rsid w:val="004C1F79"/>
    <w:rsid w:val="004C222D"/>
    <w:rsid w:val="004C3341"/>
    <w:rsid w:val="004C3BCC"/>
    <w:rsid w:val="004C3BE9"/>
    <w:rsid w:val="004C4E34"/>
    <w:rsid w:val="004C4EB7"/>
    <w:rsid w:val="004D1647"/>
    <w:rsid w:val="004D2C4D"/>
    <w:rsid w:val="004D37A2"/>
    <w:rsid w:val="004D3DF2"/>
    <w:rsid w:val="004D610C"/>
    <w:rsid w:val="004D7649"/>
    <w:rsid w:val="004D7994"/>
    <w:rsid w:val="004E07DE"/>
    <w:rsid w:val="004E1A1E"/>
    <w:rsid w:val="004E3769"/>
    <w:rsid w:val="004E3885"/>
    <w:rsid w:val="004E4078"/>
    <w:rsid w:val="004E673A"/>
    <w:rsid w:val="004E67F1"/>
    <w:rsid w:val="004F0397"/>
    <w:rsid w:val="004F13C0"/>
    <w:rsid w:val="004F2ADC"/>
    <w:rsid w:val="004F3484"/>
    <w:rsid w:val="004F3C76"/>
    <w:rsid w:val="004F73BC"/>
    <w:rsid w:val="004F77C7"/>
    <w:rsid w:val="005012CF"/>
    <w:rsid w:val="005030CE"/>
    <w:rsid w:val="005034EC"/>
    <w:rsid w:val="00505EED"/>
    <w:rsid w:val="0050679E"/>
    <w:rsid w:val="00506A35"/>
    <w:rsid w:val="00510110"/>
    <w:rsid w:val="00510709"/>
    <w:rsid w:val="0051079E"/>
    <w:rsid w:val="005119C7"/>
    <w:rsid w:val="00512F7D"/>
    <w:rsid w:val="0051301C"/>
    <w:rsid w:val="00513D6B"/>
    <w:rsid w:val="0051579A"/>
    <w:rsid w:val="005164D7"/>
    <w:rsid w:val="00517963"/>
    <w:rsid w:val="00517A8F"/>
    <w:rsid w:val="00517C13"/>
    <w:rsid w:val="005229B6"/>
    <w:rsid w:val="00525541"/>
    <w:rsid w:val="00525EBA"/>
    <w:rsid w:val="00526035"/>
    <w:rsid w:val="005278FF"/>
    <w:rsid w:val="005302A9"/>
    <w:rsid w:val="00530D0D"/>
    <w:rsid w:val="0053508B"/>
    <w:rsid w:val="00535399"/>
    <w:rsid w:val="0053669F"/>
    <w:rsid w:val="005368CE"/>
    <w:rsid w:val="00536B3E"/>
    <w:rsid w:val="005401E7"/>
    <w:rsid w:val="00541973"/>
    <w:rsid w:val="005440A2"/>
    <w:rsid w:val="00544C1E"/>
    <w:rsid w:val="00544DD9"/>
    <w:rsid w:val="005450DA"/>
    <w:rsid w:val="00546614"/>
    <w:rsid w:val="00550807"/>
    <w:rsid w:val="005544FF"/>
    <w:rsid w:val="005559B6"/>
    <w:rsid w:val="0056000C"/>
    <w:rsid w:val="00560056"/>
    <w:rsid w:val="0056103E"/>
    <w:rsid w:val="0056169F"/>
    <w:rsid w:val="00562DE4"/>
    <w:rsid w:val="005639E9"/>
    <w:rsid w:val="00564306"/>
    <w:rsid w:val="00565B9B"/>
    <w:rsid w:val="00566331"/>
    <w:rsid w:val="005666CF"/>
    <w:rsid w:val="0056701F"/>
    <w:rsid w:val="0056764D"/>
    <w:rsid w:val="005708BF"/>
    <w:rsid w:val="00570A9E"/>
    <w:rsid w:val="005717A9"/>
    <w:rsid w:val="00571845"/>
    <w:rsid w:val="00571AB2"/>
    <w:rsid w:val="00580D02"/>
    <w:rsid w:val="00587848"/>
    <w:rsid w:val="00587A9F"/>
    <w:rsid w:val="005A09CF"/>
    <w:rsid w:val="005A103F"/>
    <w:rsid w:val="005A3B69"/>
    <w:rsid w:val="005A3E12"/>
    <w:rsid w:val="005A48A4"/>
    <w:rsid w:val="005A61A9"/>
    <w:rsid w:val="005A6D25"/>
    <w:rsid w:val="005B53A0"/>
    <w:rsid w:val="005B6346"/>
    <w:rsid w:val="005B6E3C"/>
    <w:rsid w:val="005B7BF0"/>
    <w:rsid w:val="005C06B0"/>
    <w:rsid w:val="005C0FE4"/>
    <w:rsid w:val="005C4134"/>
    <w:rsid w:val="005C4448"/>
    <w:rsid w:val="005C4925"/>
    <w:rsid w:val="005C4D48"/>
    <w:rsid w:val="005C57B0"/>
    <w:rsid w:val="005C5AB3"/>
    <w:rsid w:val="005C5AE9"/>
    <w:rsid w:val="005C5D83"/>
    <w:rsid w:val="005C60D4"/>
    <w:rsid w:val="005C67BF"/>
    <w:rsid w:val="005C6A5E"/>
    <w:rsid w:val="005C78C9"/>
    <w:rsid w:val="005C7F72"/>
    <w:rsid w:val="005D0631"/>
    <w:rsid w:val="005D214B"/>
    <w:rsid w:val="005D29F0"/>
    <w:rsid w:val="005D462E"/>
    <w:rsid w:val="005D4D1E"/>
    <w:rsid w:val="005D629B"/>
    <w:rsid w:val="005D7A5D"/>
    <w:rsid w:val="005E1258"/>
    <w:rsid w:val="005E2077"/>
    <w:rsid w:val="005E377D"/>
    <w:rsid w:val="005E431C"/>
    <w:rsid w:val="005E7B6E"/>
    <w:rsid w:val="005E7BDD"/>
    <w:rsid w:val="005F1F11"/>
    <w:rsid w:val="005F2624"/>
    <w:rsid w:val="005F3255"/>
    <w:rsid w:val="005F3FDB"/>
    <w:rsid w:val="005F45B6"/>
    <w:rsid w:val="005F48ED"/>
    <w:rsid w:val="005F4CAA"/>
    <w:rsid w:val="005F66D3"/>
    <w:rsid w:val="00600663"/>
    <w:rsid w:val="006018A8"/>
    <w:rsid w:val="00601BE3"/>
    <w:rsid w:val="006029D2"/>
    <w:rsid w:val="00603FC7"/>
    <w:rsid w:val="00604AC3"/>
    <w:rsid w:val="006050E1"/>
    <w:rsid w:val="00605945"/>
    <w:rsid w:val="00606FA0"/>
    <w:rsid w:val="00607ED8"/>
    <w:rsid w:val="006127A8"/>
    <w:rsid w:val="00613725"/>
    <w:rsid w:val="00617B28"/>
    <w:rsid w:val="006249BD"/>
    <w:rsid w:val="00624FC2"/>
    <w:rsid w:val="00627FA0"/>
    <w:rsid w:val="006307ED"/>
    <w:rsid w:val="006309D3"/>
    <w:rsid w:val="00631A21"/>
    <w:rsid w:val="00635268"/>
    <w:rsid w:val="006358D1"/>
    <w:rsid w:val="00635B79"/>
    <w:rsid w:val="00636613"/>
    <w:rsid w:val="006366D5"/>
    <w:rsid w:val="006377F4"/>
    <w:rsid w:val="00641C23"/>
    <w:rsid w:val="00643B83"/>
    <w:rsid w:val="0064445E"/>
    <w:rsid w:val="0064531C"/>
    <w:rsid w:val="0064597E"/>
    <w:rsid w:val="00645F35"/>
    <w:rsid w:val="00651FD3"/>
    <w:rsid w:val="00653E06"/>
    <w:rsid w:val="00654FA4"/>
    <w:rsid w:val="00655372"/>
    <w:rsid w:val="00656074"/>
    <w:rsid w:val="00656F92"/>
    <w:rsid w:val="00656FB2"/>
    <w:rsid w:val="00656FF7"/>
    <w:rsid w:val="006609AB"/>
    <w:rsid w:val="00666313"/>
    <w:rsid w:val="0066792C"/>
    <w:rsid w:val="0067014D"/>
    <w:rsid w:val="0067080B"/>
    <w:rsid w:val="0067230A"/>
    <w:rsid w:val="0067246A"/>
    <w:rsid w:val="006726CC"/>
    <w:rsid w:val="006727DD"/>
    <w:rsid w:val="00673B41"/>
    <w:rsid w:val="00675EF9"/>
    <w:rsid w:val="006763AB"/>
    <w:rsid w:val="0067699D"/>
    <w:rsid w:val="00676C61"/>
    <w:rsid w:val="00676D12"/>
    <w:rsid w:val="006771DE"/>
    <w:rsid w:val="006777DD"/>
    <w:rsid w:val="00680245"/>
    <w:rsid w:val="0068030B"/>
    <w:rsid w:val="00681368"/>
    <w:rsid w:val="00681E1C"/>
    <w:rsid w:val="00683C3C"/>
    <w:rsid w:val="00684D77"/>
    <w:rsid w:val="006871FC"/>
    <w:rsid w:val="006877D0"/>
    <w:rsid w:val="006928CB"/>
    <w:rsid w:val="006930BB"/>
    <w:rsid w:val="0069374D"/>
    <w:rsid w:val="00694790"/>
    <w:rsid w:val="006977FA"/>
    <w:rsid w:val="006A1FF0"/>
    <w:rsid w:val="006A2B28"/>
    <w:rsid w:val="006A5CF4"/>
    <w:rsid w:val="006A6C89"/>
    <w:rsid w:val="006A7D88"/>
    <w:rsid w:val="006B2E1E"/>
    <w:rsid w:val="006B2F45"/>
    <w:rsid w:val="006B38D7"/>
    <w:rsid w:val="006B6DF3"/>
    <w:rsid w:val="006B7792"/>
    <w:rsid w:val="006C08DB"/>
    <w:rsid w:val="006C0FA4"/>
    <w:rsid w:val="006C0FD8"/>
    <w:rsid w:val="006C1FB8"/>
    <w:rsid w:val="006C23DD"/>
    <w:rsid w:val="006C286C"/>
    <w:rsid w:val="006C34F8"/>
    <w:rsid w:val="006C38B9"/>
    <w:rsid w:val="006C3A06"/>
    <w:rsid w:val="006C4435"/>
    <w:rsid w:val="006C518B"/>
    <w:rsid w:val="006C5C79"/>
    <w:rsid w:val="006C5DB8"/>
    <w:rsid w:val="006C5FFC"/>
    <w:rsid w:val="006C622A"/>
    <w:rsid w:val="006C6E5B"/>
    <w:rsid w:val="006C6F5B"/>
    <w:rsid w:val="006C7162"/>
    <w:rsid w:val="006C74A9"/>
    <w:rsid w:val="006D1BA6"/>
    <w:rsid w:val="006D1E47"/>
    <w:rsid w:val="006D32D2"/>
    <w:rsid w:val="006D3A7C"/>
    <w:rsid w:val="006D5846"/>
    <w:rsid w:val="006D692B"/>
    <w:rsid w:val="006E02BD"/>
    <w:rsid w:val="006E14A3"/>
    <w:rsid w:val="006E1A13"/>
    <w:rsid w:val="006E2919"/>
    <w:rsid w:val="006E4392"/>
    <w:rsid w:val="006E43BC"/>
    <w:rsid w:val="006E4557"/>
    <w:rsid w:val="006E52FE"/>
    <w:rsid w:val="006E601F"/>
    <w:rsid w:val="006F044A"/>
    <w:rsid w:val="006F172B"/>
    <w:rsid w:val="006F3190"/>
    <w:rsid w:val="006F544D"/>
    <w:rsid w:val="006F60BE"/>
    <w:rsid w:val="006F69E9"/>
    <w:rsid w:val="006F6A04"/>
    <w:rsid w:val="007011C9"/>
    <w:rsid w:val="00701C4D"/>
    <w:rsid w:val="00702667"/>
    <w:rsid w:val="00704117"/>
    <w:rsid w:val="007049AA"/>
    <w:rsid w:val="0070649C"/>
    <w:rsid w:val="007078FE"/>
    <w:rsid w:val="0071357C"/>
    <w:rsid w:val="00713F5B"/>
    <w:rsid w:val="007214DF"/>
    <w:rsid w:val="00721F46"/>
    <w:rsid w:val="007232F5"/>
    <w:rsid w:val="007250EC"/>
    <w:rsid w:val="00726CFC"/>
    <w:rsid w:val="00726F99"/>
    <w:rsid w:val="00731A92"/>
    <w:rsid w:val="00731CE5"/>
    <w:rsid w:val="00732774"/>
    <w:rsid w:val="00733735"/>
    <w:rsid w:val="00734113"/>
    <w:rsid w:val="00734B6B"/>
    <w:rsid w:val="0073648A"/>
    <w:rsid w:val="00737000"/>
    <w:rsid w:val="00737421"/>
    <w:rsid w:val="007413FD"/>
    <w:rsid w:val="0074262E"/>
    <w:rsid w:val="007443C3"/>
    <w:rsid w:val="0074522A"/>
    <w:rsid w:val="007462F0"/>
    <w:rsid w:val="00747306"/>
    <w:rsid w:val="00750052"/>
    <w:rsid w:val="007507AE"/>
    <w:rsid w:val="007530A2"/>
    <w:rsid w:val="0075321E"/>
    <w:rsid w:val="00753D68"/>
    <w:rsid w:val="00754187"/>
    <w:rsid w:val="00756E46"/>
    <w:rsid w:val="00757D89"/>
    <w:rsid w:val="00760AAF"/>
    <w:rsid w:val="00761507"/>
    <w:rsid w:val="007639FB"/>
    <w:rsid w:val="00764229"/>
    <w:rsid w:val="00764950"/>
    <w:rsid w:val="00771654"/>
    <w:rsid w:val="00775373"/>
    <w:rsid w:val="007759A9"/>
    <w:rsid w:val="00775AC5"/>
    <w:rsid w:val="0077684F"/>
    <w:rsid w:val="007772CE"/>
    <w:rsid w:val="0077782F"/>
    <w:rsid w:val="007807B5"/>
    <w:rsid w:val="007813D4"/>
    <w:rsid w:val="00782843"/>
    <w:rsid w:val="0078313A"/>
    <w:rsid w:val="00783B99"/>
    <w:rsid w:val="007840BE"/>
    <w:rsid w:val="00785068"/>
    <w:rsid w:val="00786982"/>
    <w:rsid w:val="00787C52"/>
    <w:rsid w:val="00790303"/>
    <w:rsid w:val="007905D9"/>
    <w:rsid w:val="00790B99"/>
    <w:rsid w:val="00791EBF"/>
    <w:rsid w:val="0079217F"/>
    <w:rsid w:val="007928F8"/>
    <w:rsid w:val="00793722"/>
    <w:rsid w:val="00796761"/>
    <w:rsid w:val="00796768"/>
    <w:rsid w:val="00796994"/>
    <w:rsid w:val="00796BBF"/>
    <w:rsid w:val="00796CD0"/>
    <w:rsid w:val="00797C29"/>
    <w:rsid w:val="007A01B8"/>
    <w:rsid w:val="007A0D15"/>
    <w:rsid w:val="007A10A9"/>
    <w:rsid w:val="007A2AAB"/>
    <w:rsid w:val="007A2E25"/>
    <w:rsid w:val="007A3FE0"/>
    <w:rsid w:val="007A497E"/>
    <w:rsid w:val="007A5897"/>
    <w:rsid w:val="007A6A38"/>
    <w:rsid w:val="007A7576"/>
    <w:rsid w:val="007A783A"/>
    <w:rsid w:val="007B2752"/>
    <w:rsid w:val="007C00F5"/>
    <w:rsid w:val="007C0100"/>
    <w:rsid w:val="007C0609"/>
    <w:rsid w:val="007C4AC6"/>
    <w:rsid w:val="007C56BA"/>
    <w:rsid w:val="007C58A4"/>
    <w:rsid w:val="007C63ED"/>
    <w:rsid w:val="007C68F5"/>
    <w:rsid w:val="007C7FB6"/>
    <w:rsid w:val="007D03B8"/>
    <w:rsid w:val="007D2729"/>
    <w:rsid w:val="007D4732"/>
    <w:rsid w:val="007D5D57"/>
    <w:rsid w:val="007D63FB"/>
    <w:rsid w:val="007E0375"/>
    <w:rsid w:val="007E191E"/>
    <w:rsid w:val="007E1B80"/>
    <w:rsid w:val="007E35BC"/>
    <w:rsid w:val="007E3CC9"/>
    <w:rsid w:val="007E45FB"/>
    <w:rsid w:val="007E46C8"/>
    <w:rsid w:val="007E46E7"/>
    <w:rsid w:val="007E515C"/>
    <w:rsid w:val="007E6634"/>
    <w:rsid w:val="007E6F49"/>
    <w:rsid w:val="007F0C20"/>
    <w:rsid w:val="007F1024"/>
    <w:rsid w:val="007F129F"/>
    <w:rsid w:val="007F1A45"/>
    <w:rsid w:val="007F1F2E"/>
    <w:rsid w:val="007F3F0C"/>
    <w:rsid w:val="007F4384"/>
    <w:rsid w:val="007F4B0B"/>
    <w:rsid w:val="007F5689"/>
    <w:rsid w:val="007F6827"/>
    <w:rsid w:val="007F689C"/>
    <w:rsid w:val="007F753B"/>
    <w:rsid w:val="008018AC"/>
    <w:rsid w:val="00804C43"/>
    <w:rsid w:val="00806B5F"/>
    <w:rsid w:val="00807102"/>
    <w:rsid w:val="008071A2"/>
    <w:rsid w:val="00807E13"/>
    <w:rsid w:val="00810D10"/>
    <w:rsid w:val="00810ECC"/>
    <w:rsid w:val="008130D3"/>
    <w:rsid w:val="00813C39"/>
    <w:rsid w:val="00814EF4"/>
    <w:rsid w:val="00817996"/>
    <w:rsid w:val="00821832"/>
    <w:rsid w:val="00821D02"/>
    <w:rsid w:val="00822A9A"/>
    <w:rsid w:val="008233B6"/>
    <w:rsid w:val="00825C63"/>
    <w:rsid w:val="008271F4"/>
    <w:rsid w:val="0082723C"/>
    <w:rsid w:val="0082735E"/>
    <w:rsid w:val="00827D88"/>
    <w:rsid w:val="0083004E"/>
    <w:rsid w:val="00830350"/>
    <w:rsid w:val="008309F1"/>
    <w:rsid w:val="0083167A"/>
    <w:rsid w:val="00831770"/>
    <w:rsid w:val="00831DA8"/>
    <w:rsid w:val="00840FD2"/>
    <w:rsid w:val="00843D8D"/>
    <w:rsid w:val="00845036"/>
    <w:rsid w:val="00850BD9"/>
    <w:rsid w:val="00851F5F"/>
    <w:rsid w:val="00852ED2"/>
    <w:rsid w:val="00853CB3"/>
    <w:rsid w:val="00855100"/>
    <w:rsid w:val="00855507"/>
    <w:rsid w:val="00855B44"/>
    <w:rsid w:val="00856998"/>
    <w:rsid w:val="008617C2"/>
    <w:rsid w:val="008632AB"/>
    <w:rsid w:val="00864593"/>
    <w:rsid w:val="00865778"/>
    <w:rsid w:val="00871DF8"/>
    <w:rsid w:val="00872326"/>
    <w:rsid w:val="0087299B"/>
    <w:rsid w:val="008736AB"/>
    <w:rsid w:val="008744DB"/>
    <w:rsid w:val="00876FEC"/>
    <w:rsid w:val="0087773B"/>
    <w:rsid w:val="00877EC7"/>
    <w:rsid w:val="00880823"/>
    <w:rsid w:val="0088086D"/>
    <w:rsid w:val="00883F82"/>
    <w:rsid w:val="00885A3B"/>
    <w:rsid w:val="00886F9C"/>
    <w:rsid w:val="00887090"/>
    <w:rsid w:val="008874F8"/>
    <w:rsid w:val="00892572"/>
    <w:rsid w:val="00892DA5"/>
    <w:rsid w:val="00896342"/>
    <w:rsid w:val="00896FA1"/>
    <w:rsid w:val="00897807"/>
    <w:rsid w:val="008979F7"/>
    <w:rsid w:val="00897BDE"/>
    <w:rsid w:val="008A2E23"/>
    <w:rsid w:val="008A489A"/>
    <w:rsid w:val="008A48F4"/>
    <w:rsid w:val="008A4D61"/>
    <w:rsid w:val="008A6680"/>
    <w:rsid w:val="008A7284"/>
    <w:rsid w:val="008B0670"/>
    <w:rsid w:val="008B189E"/>
    <w:rsid w:val="008B360D"/>
    <w:rsid w:val="008B3B85"/>
    <w:rsid w:val="008B443B"/>
    <w:rsid w:val="008B530D"/>
    <w:rsid w:val="008B6AC8"/>
    <w:rsid w:val="008C1F78"/>
    <w:rsid w:val="008C6FF6"/>
    <w:rsid w:val="008C7304"/>
    <w:rsid w:val="008D19D1"/>
    <w:rsid w:val="008D2557"/>
    <w:rsid w:val="008D4488"/>
    <w:rsid w:val="008D54F3"/>
    <w:rsid w:val="008D6675"/>
    <w:rsid w:val="008D6A8F"/>
    <w:rsid w:val="008E14A2"/>
    <w:rsid w:val="008E3449"/>
    <w:rsid w:val="008E7C77"/>
    <w:rsid w:val="008E7E75"/>
    <w:rsid w:val="008F0C81"/>
    <w:rsid w:val="008F5155"/>
    <w:rsid w:val="008F525C"/>
    <w:rsid w:val="008F59C7"/>
    <w:rsid w:val="008F5EDB"/>
    <w:rsid w:val="008F705E"/>
    <w:rsid w:val="009003F2"/>
    <w:rsid w:val="0090081A"/>
    <w:rsid w:val="00902FC8"/>
    <w:rsid w:val="0090343E"/>
    <w:rsid w:val="00904420"/>
    <w:rsid w:val="00905042"/>
    <w:rsid w:val="00905315"/>
    <w:rsid w:val="0090590C"/>
    <w:rsid w:val="00906468"/>
    <w:rsid w:val="0091012E"/>
    <w:rsid w:val="00911AFD"/>
    <w:rsid w:val="00913298"/>
    <w:rsid w:val="009132BC"/>
    <w:rsid w:val="00913C7F"/>
    <w:rsid w:val="0091486B"/>
    <w:rsid w:val="00915187"/>
    <w:rsid w:val="00915427"/>
    <w:rsid w:val="00915643"/>
    <w:rsid w:val="00915A3C"/>
    <w:rsid w:val="00915B72"/>
    <w:rsid w:val="00922960"/>
    <w:rsid w:val="00922F5D"/>
    <w:rsid w:val="00923603"/>
    <w:rsid w:val="0092614C"/>
    <w:rsid w:val="0092666F"/>
    <w:rsid w:val="0092747A"/>
    <w:rsid w:val="0093010F"/>
    <w:rsid w:val="00931643"/>
    <w:rsid w:val="00931869"/>
    <w:rsid w:val="009319B1"/>
    <w:rsid w:val="00932FF2"/>
    <w:rsid w:val="00940F51"/>
    <w:rsid w:val="0094255C"/>
    <w:rsid w:val="009425D5"/>
    <w:rsid w:val="009438F4"/>
    <w:rsid w:val="00946DC5"/>
    <w:rsid w:val="00950119"/>
    <w:rsid w:val="0095310A"/>
    <w:rsid w:val="009531F0"/>
    <w:rsid w:val="009553A1"/>
    <w:rsid w:val="0095580D"/>
    <w:rsid w:val="00956579"/>
    <w:rsid w:val="009567B4"/>
    <w:rsid w:val="00957B1A"/>
    <w:rsid w:val="00957B3B"/>
    <w:rsid w:val="009603E4"/>
    <w:rsid w:val="0096229F"/>
    <w:rsid w:val="00962AA5"/>
    <w:rsid w:val="009638A9"/>
    <w:rsid w:val="0097012E"/>
    <w:rsid w:val="00970651"/>
    <w:rsid w:val="00972345"/>
    <w:rsid w:val="009728AD"/>
    <w:rsid w:val="0097507B"/>
    <w:rsid w:val="00975F47"/>
    <w:rsid w:val="00976366"/>
    <w:rsid w:val="00976856"/>
    <w:rsid w:val="00976A30"/>
    <w:rsid w:val="00976BBE"/>
    <w:rsid w:val="00976E88"/>
    <w:rsid w:val="009825CE"/>
    <w:rsid w:val="00982780"/>
    <w:rsid w:val="00983B47"/>
    <w:rsid w:val="00983F6A"/>
    <w:rsid w:val="00985144"/>
    <w:rsid w:val="009927B7"/>
    <w:rsid w:val="00993AA5"/>
    <w:rsid w:val="009952F1"/>
    <w:rsid w:val="00996EE5"/>
    <w:rsid w:val="00997233"/>
    <w:rsid w:val="0099761E"/>
    <w:rsid w:val="009A0428"/>
    <w:rsid w:val="009A2865"/>
    <w:rsid w:val="009A4268"/>
    <w:rsid w:val="009A6746"/>
    <w:rsid w:val="009A6DB0"/>
    <w:rsid w:val="009A77C1"/>
    <w:rsid w:val="009B0614"/>
    <w:rsid w:val="009B3840"/>
    <w:rsid w:val="009B4302"/>
    <w:rsid w:val="009B5B62"/>
    <w:rsid w:val="009B6516"/>
    <w:rsid w:val="009C3923"/>
    <w:rsid w:val="009C4525"/>
    <w:rsid w:val="009C49BE"/>
    <w:rsid w:val="009C624C"/>
    <w:rsid w:val="009C7918"/>
    <w:rsid w:val="009D0DCF"/>
    <w:rsid w:val="009D16C4"/>
    <w:rsid w:val="009D20C0"/>
    <w:rsid w:val="009D36F2"/>
    <w:rsid w:val="009D48FA"/>
    <w:rsid w:val="009D6955"/>
    <w:rsid w:val="009D6CB8"/>
    <w:rsid w:val="009D71E9"/>
    <w:rsid w:val="009E113B"/>
    <w:rsid w:val="009E133F"/>
    <w:rsid w:val="009E1F7F"/>
    <w:rsid w:val="009E5F3D"/>
    <w:rsid w:val="009E6283"/>
    <w:rsid w:val="009F2614"/>
    <w:rsid w:val="009F2BCC"/>
    <w:rsid w:val="009F374B"/>
    <w:rsid w:val="009F5AD5"/>
    <w:rsid w:val="009F63FA"/>
    <w:rsid w:val="009F6485"/>
    <w:rsid w:val="009F6FEE"/>
    <w:rsid w:val="009F758A"/>
    <w:rsid w:val="009F7E26"/>
    <w:rsid w:val="00A00175"/>
    <w:rsid w:val="00A005EE"/>
    <w:rsid w:val="00A021CC"/>
    <w:rsid w:val="00A02DF4"/>
    <w:rsid w:val="00A043CB"/>
    <w:rsid w:val="00A0461B"/>
    <w:rsid w:val="00A05836"/>
    <w:rsid w:val="00A06D97"/>
    <w:rsid w:val="00A07783"/>
    <w:rsid w:val="00A07DAC"/>
    <w:rsid w:val="00A10AE4"/>
    <w:rsid w:val="00A1172E"/>
    <w:rsid w:val="00A11F17"/>
    <w:rsid w:val="00A1216A"/>
    <w:rsid w:val="00A13E28"/>
    <w:rsid w:val="00A1460F"/>
    <w:rsid w:val="00A14AF3"/>
    <w:rsid w:val="00A14CF9"/>
    <w:rsid w:val="00A14F9F"/>
    <w:rsid w:val="00A17851"/>
    <w:rsid w:val="00A20997"/>
    <w:rsid w:val="00A20E59"/>
    <w:rsid w:val="00A23B4E"/>
    <w:rsid w:val="00A25FBC"/>
    <w:rsid w:val="00A264D9"/>
    <w:rsid w:val="00A33441"/>
    <w:rsid w:val="00A33F46"/>
    <w:rsid w:val="00A34BF7"/>
    <w:rsid w:val="00A34ED3"/>
    <w:rsid w:val="00A35AD7"/>
    <w:rsid w:val="00A37368"/>
    <w:rsid w:val="00A375A2"/>
    <w:rsid w:val="00A4040E"/>
    <w:rsid w:val="00A4072A"/>
    <w:rsid w:val="00A4357A"/>
    <w:rsid w:val="00A43C47"/>
    <w:rsid w:val="00A440E6"/>
    <w:rsid w:val="00A44A33"/>
    <w:rsid w:val="00A45902"/>
    <w:rsid w:val="00A467C1"/>
    <w:rsid w:val="00A468E9"/>
    <w:rsid w:val="00A470DF"/>
    <w:rsid w:val="00A505F9"/>
    <w:rsid w:val="00A50FD8"/>
    <w:rsid w:val="00A5204F"/>
    <w:rsid w:val="00A52362"/>
    <w:rsid w:val="00A52E96"/>
    <w:rsid w:val="00A53836"/>
    <w:rsid w:val="00A544BF"/>
    <w:rsid w:val="00A544F7"/>
    <w:rsid w:val="00A55148"/>
    <w:rsid w:val="00A55894"/>
    <w:rsid w:val="00A56278"/>
    <w:rsid w:val="00A568A2"/>
    <w:rsid w:val="00A56F1D"/>
    <w:rsid w:val="00A57B2C"/>
    <w:rsid w:val="00A612D4"/>
    <w:rsid w:val="00A628B3"/>
    <w:rsid w:val="00A6296E"/>
    <w:rsid w:val="00A64952"/>
    <w:rsid w:val="00A74A47"/>
    <w:rsid w:val="00A75F08"/>
    <w:rsid w:val="00A773AA"/>
    <w:rsid w:val="00A77839"/>
    <w:rsid w:val="00A77FCC"/>
    <w:rsid w:val="00A8064E"/>
    <w:rsid w:val="00A82359"/>
    <w:rsid w:val="00A82A44"/>
    <w:rsid w:val="00A83752"/>
    <w:rsid w:val="00A8438F"/>
    <w:rsid w:val="00A8723C"/>
    <w:rsid w:val="00A87545"/>
    <w:rsid w:val="00A87CB9"/>
    <w:rsid w:val="00A87D76"/>
    <w:rsid w:val="00A90FD6"/>
    <w:rsid w:val="00A946C5"/>
    <w:rsid w:val="00A9518E"/>
    <w:rsid w:val="00A953D6"/>
    <w:rsid w:val="00AA0373"/>
    <w:rsid w:val="00AA03A9"/>
    <w:rsid w:val="00AA16F7"/>
    <w:rsid w:val="00AA3C38"/>
    <w:rsid w:val="00AA401F"/>
    <w:rsid w:val="00AA4279"/>
    <w:rsid w:val="00AA43A3"/>
    <w:rsid w:val="00AA5C2E"/>
    <w:rsid w:val="00AA5E76"/>
    <w:rsid w:val="00AA70AE"/>
    <w:rsid w:val="00AB07F5"/>
    <w:rsid w:val="00AB1386"/>
    <w:rsid w:val="00AB33AE"/>
    <w:rsid w:val="00AB33E3"/>
    <w:rsid w:val="00AB3B22"/>
    <w:rsid w:val="00AB53E2"/>
    <w:rsid w:val="00AB5DA6"/>
    <w:rsid w:val="00AB7154"/>
    <w:rsid w:val="00AC10CB"/>
    <w:rsid w:val="00AC41CF"/>
    <w:rsid w:val="00AC4B53"/>
    <w:rsid w:val="00AC529C"/>
    <w:rsid w:val="00AC6B13"/>
    <w:rsid w:val="00AC6E9B"/>
    <w:rsid w:val="00AD0DD8"/>
    <w:rsid w:val="00AD1394"/>
    <w:rsid w:val="00AD20CE"/>
    <w:rsid w:val="00AD2A91"/>
    <w:rsid w:val="00AD3BBF"/>
    <w:rsid w:val="00AD476B"/>
    <w:rsid w:val="00AD5BE9"/>
    <w:rsid w:val="00AD6D7E"/>
    <w:rsid w:val="00AE0960"/>
    <w:rsid w:val="00AE1592"/>
    <w:rsid w:val="00AE335D"/>
    <w:rsid w:val="00AE3FFE"/>
    <w:rsid w:val="00AE4025"/>
    <w:rsid w:val="00AE6EA0"/>
    <w:rsid w:val="00AF0216"/>
    <w:rsid w:val="00AF0806"/>
    <w:rsid w:val="00AF0F15"/>
    <w:rsid w:val="00AF11E3"/>
    <w:rsid w:val="00AF1435"/>
    <w:rsid w:val="00AF2808"/>
    <w:rsid w:val="00AF32CC"/>
    <w:rsid w:val="00AF47B2"/>
    <w:rsid w:val="00AF49D5"/>
    <w:rsid w:val="00AF5526"/>
    <w:rsid w:val="00B006DC"/>
    <w:rsid w:val="00B01B03"/>
    <w:rsid w:val="00B03955"/>
    <w:rsid w:val="00B05942"/>
    <w:rsid w:val="00B07BDD"/>
    <w:rsid w:val="00B103E8"/>
    <w:rsid w:val="00B10419"/>
    <w:rsid w:val="00B107F3"/>
    <w:rsid w:val="00B122B4"/>
    <w:rsid w:val="00B12F3E"/>
    <w:rsid w:val="00B1348C"/>
    <w:rsid w:val="00B135DD"/>
    <w:rsid w:val="00B14B4E"/>
    <w:rsid w:val="00B17636"/>
    <w:rsid w:val="00B2154C"/>
    <w:rsid w:val="00B216C1"/>
    <w:rsid w:val="00B2256C"/>
    <w:rsid w:val="00B22DDB"/>
    <w:rsid w:val="00B2520F"/>
    <w:rsid w:val="00B26FAC"/>
    <w:rsid w:val="00B27057"/>
    <w:rsid w:val="00B27D6C"/>
    <w:rsid w:val="00B306C3"/>
    <w:rsid w:val="00B31BBB"/>
    <w:rsid w:val="00B334CE"/>
    <w:rsid w:val="00B33550"/>
    <w:rsid w:val="00B34295"/>
    <w:rsid w:val="00B34393"/>
    <w:rsid w:val="00B36A3A"/>
    <w:rsid w:val="00B37E84"/>
    <w:rsid w:val="00B40485"/>
    <w:rsid w:val="00B408D1"/>
    <w:rsid w:val="00B415A3"/>
    <w:rsid w:val="00B42063"/>
    <w:rsid w:val="00B4299C"/>
    <w:rsid w:val="00B4322A"/>
    <w:rsid w:val="00B43706"/>
    <w:rsid w:val="00B43766"/>
    <w:rsid w:val="00B439E9"/>
    <w:rsid w:val="00B44306"/>
    <w:rsid w:val="00B452BA"/>
    <w:rsid w:val="00B464FA"/>
    <w:rsid w:val="00B51FFE"/>
    <w:rsid w:val="00B5280D"/>
    <w:rsid w:val="00B547FF"/>
    <w:rsid w:val="00B554A3"/>
    <w:rsid w:val="00B55717"/>
    <w:rsid w:val="00B56019"/>
    <w:rsid w:val="00B5676C"/>
    <w:rsid w:val="00B57401"/>
    <w:rsid w:val="00B57AFA"/>
    <w:rsid w:val="00B61F33"/>
    <w:rsid w:val="00B643EC"/>
    <w:rsid w:val="00B6600C"/>
    <w:rsid w:val="00B66EE3"/>
    <w:rsid w:val="00B67F28"/>
    <w:rsid w:val="00B7043B"/>
    <w:rsid w:val="00B74913"/>
    <w:rsid w:val="00B76F6E"/>
    <w:rsid w:val="00B81131"/>
    <w:rsid w:val="00B814E8"/>
    <w:rsid w:val="00B81AAD"/>
    <w:rsid w:val="00B84CE8"/>
    <w:rsid w:val="00B84FFF"/>
    <w:rsid w:val="00B8614E"/>
    <w:rsid w:val="00B87CDF"/>
    <w:rsid w:val="00B91ACE"/>
    <w:rsid w:val="00B9238C"/>
    <w:rsid w:val="00B92AA0"/>
    <w:rsid w:val="00B93276"/>
    <w:rsid w:val="00B94323"/>
    <w:rsid w:val="00B9524C"/>
    <w:rsid w:val="00B95BC3"/>
    <w:rsid w:val="00B977A9"/>
    <w:rsid w:val="00B97EFD"/>
    <w:rsid w:val="00BA0A1D"/>
    <w:rsid w:val="00BA15CF"/>
    <w:rsid w:val="00BA3131"/>
    <w:rsid w:val="00BA3ECF"/>
    <w:rsid w:val="00BA51E2"/>
    <w:rsid w:val="00BA5310"/>
    <w:rsid w:val="00BA6663"/>
    <w:rsid w:val="00BA7490"/>
    <w:rsid w:val="00BB10E3"/>
    <w:rsid w:val="00BB1CC0"/>
    <w:rsid w:val="00BB2887"/>
    <w:rsid w:val="00BB36E1"/>
    <w:rsid w:val="00BB5B42"/>
    <w:rsid w:val="00BB787E"/>
    <w:rsid w:val="00BC08D3"/>
    <w:rsid w:val="00BC4BB0"/>
    <w:rsid w:val="00BC6021"/>
    <w:rsid w:val="00BC6337"/>
    <w:rsid w:val="00BD16A5"/>
    <w:rsid w:val="00BD19C7"/>
    <w:rsid w:val="00BD344C"/>
    <w:rsid w:val="00BD3F46"/>
    <w:rsid w:val="00BD5AF1"/>
    <w:rsid w:val="00BD6878"/>
    <w:rsid w:val="00BD6A0C"/>
    <w:rsid w:val="00BD7050"/>
    <w:rsid w:val="00BE0C78"/>
    <w:rsid w:val="00BE39AE"/>
    <w:rsid w:val="00BE4493"/>
    <w:rsid w:val="00BE52F5"/>
    <w:rsid w:val="00BE5793"/>
    <w:rsid w:val="00BE5B3C"/>
    <w:rsid w:val="00BE6626"/>
    <w:rsid w:val="00BE67FC"/>
    <w:rsid w:val="00BE7B63"/>
    <w:rsid w:val="00BF0BF8"/>
    <w:rsid w:val="00BF12A4"/>
    <w:rsid w:val="00BF21CF"/>
    <w:rsid w:val="00BF3089"/>
    <w:rsid w:val="00BF30D9"/>
    <w:rsid w:val="00BF39E8"/>
    <w:rsid w:val="00BF4F7E"/>
    <w:rsid w:val="00BF61D1"/>
    <w:rsid w:val="00BF78B3"/>
    <w:rsid w:val="00BF78C8"/>
    <w:rsid w:val="00BF7CC6"/>
    <w:rsid w:val="00C001BE"/>
    <w:rsid w:val="00C0205B"/>
    <w:rsid w:val="00C030E8"/>
    <w:rsid w:val="00C042EC"/>
    <w:rsid w:val="00C04F15"/>
    <w:rsid w:val="00C06C67"/>
    <w:rsid w:val="00C10604"/>
    <w:rsid w:val="00C10FAE"/>
    <w:rsid w:val="00C11C7B"/>
    <w:rsid w:val="00C123A6"/>
    <w:rsid w:val="00C123B7"/>
    <w:rsid w:val="00C137F5"/>
    <w:rsid w:val="00C139A8"/>
    <w:rsid w:val="00C13AB6"/>
    <w:rsid w:val="00C1482C"/>
    <w:rsid w:val="00C15048"/>
    <w:rsid w:val="00C1592E"/>
    <w:rsid w:val="00C17D01"/>
    <w:rsid w:val="00C23A28"/>
    <w:rsid w:val="00C23AC5"/>
    <w:rsid w:val="00C2506F"/>
    <w:rsid w:val="00C2528F"/>
    <w:rsid w:val="00C26B05"/>
    <w:rsid w:val="00C30889"/>
    <w:rsid w:val="00C30BDC"/>
    <w:rsid w:val="00C3208B"/>
    <w:rsid w:val="00C32128"/>
    <w:rsid w:val="00C32A07"/>
    <w:rsid w:val="00C36709"/>
    <w:rsid w:val="00C37B72"/>
    <w:rsid w:val="00C4226D"/>
    <w:rsid w:val="00C42E23"/>
    <w:rsid w:val="00C436C7"/>
    <w:rsid w:val="00C441F1"/>
    <w:rsid w:val="00C4525E"/>
    <w:rsid w:val="00C46644"/>
    <w:rsid w:val="00C47203"/>
    <w:rsid w:val="00C51721"/>
    <w:rsid w:val="00C51EB7"/>
    <w:rsid w:val="00C6144D"/>
    <w:rsid w:val="00C62585"/>
    <w:rsid w:val="00C62672"/>
    <w:rsid w:val="00C64AE7"/>
    <w:rsid w:val="00C65C1B"/>
    <w:rsid w:val="00C66171"/>
    <w:rsid w:val="00C66320"/>
    <w:rsid w:val="00C67ABA"/>
    <w:rsid w:val="00C701D1"/>
    <w:rsid w:val="00C73918"/>
    <w:rsid w:val="00C82483"/>
    <w:rsid w:val="00C835C9"/>
    <w:rsid w:val="00C83F24"/>
    <w:rsid w:val="00C843F1"/>
    <w:rsid w:val="00C84744"/>
    <w:rsid w:val="00C8752A"/>
    <w:rsid w:val="00C87AAB"/>
    <w:rsid w:val="00C9128F"/>
    <w:rsid w:val="00C91ED1"/>
    <w:rsid w:val="00C92B19"/>
    <w:rsid w:val="00C940B5"/>
    <w:rsid w:val="00C94455"/>
    <w:rsid w:val="00C949BA"/>
    <w:rsid w:val="00C9534D"/>
    <w:rsid w:val="00C97F8F"/>
    <w:rsid w:val="00CA1F38"/>
    <w:rsid w:val="00CA262F"/>
    <w:rsid w:val="00CA2854"/>
    <w:rsid w:val="00CA3713"/>
    <w:rsid w:val="00CA3AFC"/>
    <w:rsid w:val="00CA4330"/>
    <w:rsid w:val="00CA51A6"/>
    <w:rsid w:val="00CA5DDB"/>
    <w:rsid w:val="00CA7659"/>
    <w:rsid w:val="00CA7C7E"/>
    <w:rsid w:val="00CB01FC"/>
    <w:rsid w:val="00CB1150"/>
    <w:rsid w:val="00CB2C8E"/>
    <w:rsid w:val="00CB42E9"/>
    <w:rsid w:val="00CB4849"/>
    <w:rsid w:val="00CB4869"/>
    <w:rsid w:val="00CB5E11"/>
    <w:rsid w:val="00CB63DD"/>
    <w:rsid w:val="00CB65B5"/>
    <w:rsid w:val="00CB71AC"/>
    <w:rsid w:val="00CC10F8"/>
    <w:rsid w:val="00CC279D"/>
    <w:rsid w:val="00CC2A13"/>
    <w:rsid w:val="00CC2A4F"/>
    <w:rsid w:val="00CC4227"/>
    <w:rsid w:val="00CC738A"/>
    <w:rsid w:val="00CD15B6"/>
    <w:rsid w:val="00CD2BD4"/>
    <w:rsid w:val="00CD46B5"/>
    <w:rsid w:val="00CD5131"/>
    <w:rsid w:val="00CD5348"/>
    <w:rsid w:val="00CD6B38"/>
    <w:rsid w:val="00CD6C2F"/>
    <w:rsid w:val="00CD78C7"/>
    <w:rsid w:val="00CD7D0F"/>
    <w:rsid w:val="00CE12A0"/>
    <w:rsid w:val="00CE1A58"/>
    <w:rsid w:val="00CE1DA7"/>
    <w:rsid w:val="00CE583E"/>
    <w:rsid w:val="00CE6DCD"/>
    <w:rsid w:val="00CE7137"/>
    <w:rsid w:val="00CE76BE"/>
    <w:rsid w:val="00CE77EA"/>
    <w:rsid w:val="00CF4065"/>
    <w:rsid w:val="00CF7143"/>
    <w:rsid w:val="00CF7BBC"/>
    <w:rsid w:val="00D00E1E"/>
    <w:rsid w:val="00D03DD0"/>
    <w:rsid w:val="00D04380"/>
    <w:rsid w:val="00D04414"/>
    <w:rsid w:val="00D04F8B"/>
    <w:rsid w:val="00D050B0"/>
    <w:rsid w:val="00D06505"/>
    <w:rsid w:val="00D06D46"/>
    <w:rsid w:val="00D07B86"/>
    <w:rsid w:val="00D11511"/>
    <w:rsid w:val="00D13F04"/>
    <w:rsid w:val="00D1422D"/>
    <w:rsid w:val="00D16445"/>
    <w:rsid w:val="00D17DD2"/>
    <w:rsid w:val="00D17E34"/>
    <w:rsid w:val="00D20051"/>
    <w:rsid w:val="00D239DE"/>
    <w:rsid w:val="00D26908"/>
    <w:rsid w:val="00D26B53"/>
    <w:rsid w:val="00D26F3D"/>
    <w:rsid w:val="00D270B5"/>
    <w:rsid w:val="00D30423"/>
    <w:rsid w:val="00D31FD8"/>
    <w:rsid w:val="00D334E7"/>
    <w:rsid w:val="00D350F3"/>
    <w:rsid w:val="00D351FE"/>
    <w:rsid w:val="00D3596E"/>
    <w:rsid w:val="00D35FB0"/>
    <w:rsid w:val="00D368B3"/>
    <w:rsid w:val="00D373D1"/>
    <w:rsid w:val="00D378D9"/>
    <w:rsid w:val="00D455B9"/>
    <w:rsid w:val="00D456CC"/>
    <w:rsid w:val="00D458AC"/>
    <w:rsid w:val="00D50B4C"/>
    <w:rsid w:val="00D51AC6"/>
    <w:rsid w:val="00D51EB4"/>
    <w:rsid w:val="00D5240D"/>
    <w:rsid w:val="00D5336D"/>
    <w:rsid w:val="00D5379F"/>
    <w:rsid w:val="00D53B30"/>
    <w:rsid w:val="00D53BFE"/>
    <w:rsid w:val="00D5563B"/>
    <w:rsid w:val="00D60285"/>
    <w:rsid w:val="00D60623"/>
    <w:rsid w:val="00D6200C"/>
    <w:rsid w:val="00D635CD"/>
    <w:rsid w:val="00D6474F"/>
    <w:rsid w:val="00D65E9C"/>
    <w:rsid w:val="00D67089"/>
    <w:rsid w:val="00D670A8"/>
    <w:rsid w:val="00D67225"/>
    <w:rsid w:val="00D70B18"/>
    <w:rsid w:val="00D710E7"/>
    <w:rsid w:val="00D72A9F"/>
    <w:rsid w:val="00D73059"/>
    <w:rsid w:val="00D73F9E"/>
    <w:rsid w:val="00D74907"/>
    <w:rsid w:val="00D749BD"/>
    <w:rsid w:val="00D74F23"/>
    <w:rsid w:val="00D750B3"/>
    <w:rsid w:val="00D77078"/>
    <w:rsid w:val="00D772BB"/>
    <w:rsid w:val="00D80C4F"/>
    <w:rsid w:val="00D813A1"/>
    <w:rsid w:val="00D814E2"/>
    <w:rsid w:val="00D81E8B"/>
    <w:rsid w:val="00D857C5"/>
    <w:rsid w:val="00D86746"/>
    <w:rsid w:val="00D8712C"/>
    <w:rsid w:val="00D873E4"/>
    <w:rsid w:val="00D90142"/>
    <w:rsid w:val="00D904A4"/>
    <w:rsid w:val="00D9101F"/>
    <w:rsid w:val="00D91B36"/>
    <w:rsid w:val="00D942B5"/>
    <w:rsid w:val="00D9535D"/>
    <w:rsid w:val="00D9546D"/>
    <w:rsid w:val="00DA1BE1"/>
    <w:rsid w:val="00DA417B"/>
    <w:rsid w:val="00DA4F3C"/>
    <w:rsid w:val="00DA5226"/>
    <w:rsid w:val="00DA63EE"/>
    <w:rsid w:val="00DA65E5"/>
    <w:rsid w:val="00DA666F"/>
    <w:rsid w:val="00DA70C2"/>
    <w:rsid w:val="00DB03F0"/>
    <w:rsid w:val="00DB15A7"/>
    <w:rsid w:val="00DB3CC6"/>
    <w:rsid w:val="00DB3DDF"/>
    <w:rsid w:val="00DC0865"/>
    <w:rsid w:val="00DC0A5A"/>
    <w:rsid w:val="00DC3543"/>
    <w:rsid w:val="00DC48A2"/>
    <w:rsid w:val="00DC4C35"/>
    <w:rsid w:val="00DC6CBD"/>
    <w:rsid w:val="00DC7B3A"/>
    <w:rsid w:val="00DD0DF4"/>
    <w:rsid w:val="00DD1480"/>
    <w:rsid w:val="00DD1835"/>
    <w:rsid w:val="00DD1B01"/>
    <w:rsid w:val="00DD21B6"/>
    <w:rsid w:val="00DD6795"/>
    <w:rsid w:val="00DD7678"/>
    <w:rsid w:val="00DE23FB"/>
    <w:rsid w:val="00DE315A"/>
    <w:rsid w:val="00DE3A6B"/>
    <w:rsid w:val="00DE3F85"/>
    <w:rsid w:val="00DE444C"/>
    <w:rsid w:val="00DE7E0B"/>
    <w:rsid w:val="00DF77AC"/>
    <w:rsid w:val="00E012D2"/>
    <w:rsid w:val="00E02F3E"/>
    <w:rsid w:val="00E10EA0"/>
    <w:rsid w:val="00E118C6"/>
    <w:rsid w:val="00E11A29"/>
    <w:rsid w:val="00E13E55"/>
    <w:rsid w:val="00E147B0"/>
    <w:rsid w:val="00E153C1"/>
    <w:rsid w:val="00E1572E"/>
    <w:rsid w:val="00E15D12"/>
    <w:rsid w:val="00E166BB"/>
    <w:rsid w:val="00E16CE0"/>
    <w:rsid w:val="00E2324D"/>
    <w:rsid w:val="00E242E3"/>
    <w:rsid w:val="00E253B7"/>
    <w:rsid w:val="00E2603A"/>
    <w:rsid w:val="00E2650B"/>
    <w:rsid w:val="00E26BD0"/>
    <w:rsid w:val="00E275E0"/>
    <w:rsid w:val="00E27825"/>
    <w:rsid w:val="00E27B56"/>
    <w:rsid w:val="00E300E7"/>
    <w:rsid w:val="00E327F4"/>
    <w:rsid w:val="00E3325E"/>
    <w:rsid w:val="00E365FA"/>
    <w:rsid w:val="00E37485"/>
    <w:rsid w:val="00E3798D"/>
    <w:rsid w:val="00E40439"/>
    <w:rsid w:val="00E40878"/>
    <w:rsid w:val="00E427FE"/>
    <w:rsid w:val="00E513AF"/>
    <w:rsid w:val="00E516A3"/>
    <w:rsid w:val="00E51F0A"/>
    <w:rsid w:val="00E52837"/>
    <w:rsid w:val="00E55FD4"/>
    <w:rsid w:val="00E56E3B"/>
    <w:rsid w:val="00E6210A"/>
    <w:rsid w:val="00E6217B"/>
    <w:rsid w:val="00E62336"/>
    <w:rsid w:val="00E64FB1"/>
    <w:rsid w:val="00E65652"/>
    <w:rsid w:val="00E67F92"/>
    <w:rsid w:val="00E7060A"/>
    <w:rsid w:val="00E71197"/>
    <w:rsid w:val="00E7168F"/>
    <w:rsid w:val="00E74614"/>
    <w:rsid w:val="00E74D1A"/>
    <w:rsid w:val="00E773F8"/>
    <w:rsid w:val="00E77B24"/>
    <w:rsid w:val="00E77CE4"/>
    <w:rsid w:val="00E80F1D"/>
    <w:rsid w:val="00E81FC9"/>
    <w:rsid w:val="00E83D31"/>
    <w:rsid w:val="00E84CE6"/>
    <w:rsid w:val="00E85095"/>
    <w:rsid w:val="00E907A2"/>
    <w:rsid w:val="00E91B4E"/>
    <w:rsid w:val="00E91C76"/>
    <w:rsid w:val="00E91DCB"/>
    <w:rsid w:val="00E925E4"/>
    <w:rsid w:val="00E940C8"/>
    <w:rsid w:val="00E9426F"/>
    <w:rsid w:val="00E9449F"/>
    <w:rsid w:val="00E94B34"/>
    <w:rsid w:val="00E97311"/>
    <w:rsid w:val="00EA1D2A"/>
    <w:rsid w:val="00EA5076"/>
    <w:rsid w:val="00EA6121"/>
    <w:rsid w:val="00EB13AF"/>
    <w:rsid w:val="00EB1EFE"/>
    <w:rsid w:val="00EB272F"/>
    <w:rsid w:val="00EB2F27"/>
    <w:rsid w:val="00EB4B57"/>
    <w:rsid w:val="00EB593E"/>
    <w:rsid w:val="00EB5A4F"/>
    <w:rsid w:val="00EB5C61"/>
    <w:rsid w:val="00EB6423"/>
    <w:rsid w:val="00EB7A2C"/>
    <w:rsid w:val="00EB7AE2"/>
    <w:rsid w:val="00EB7BB3"/>
    <w:rsid w:val="00EC02BC"/>
    <w:rsid w:val="00EC2404"/>
    <w:rsid w:val="00EC337A"/>
    <w:rsid w:val="00EC5715"/>
    <w:rsid w:val="00ED1731"/>
    <w:rsid w:val="00ED32C4"/>
    <w:rsid w:val="00ED33E2"/>
    <w:rsid w:val="00ED43B5"/>
    <w:rsid w:val="00ED4661"/>
    <w:rsid w:val="00ED65CC"/>
    <w:rsid w:val="00EE4712"/>
    <w:rsid w:val="00EE540E"/>
    <w:rsid w:val="00EE780B"/>
    <w:rsid w:val="00EF009C"/>
    <w:rsid w:val="00EF06DE"/>
    <w:rsid w:val="00EF159F"/>
    <w:rsid w:val="00EF20F2"/>
    <w:rsid w:val="00EF4ADB"/>
    <w:rsid w:val="00EF6067"/>
    <w:rsid w:val="00EF63AE"/>
    <w:rsid w:val="00EF6E80"/>
    <w:rsid w:val="00EF7B7D"/>
    <w:rsid w:val="00F0095E"/>
    <w:rsid w:val="00F01EC6"/>
    <w:rsid w:val="00F0399A"/>
    <w:rsid w:val="00F04117"/>
    <w:rsid w:val="00F05597"/>
    <w:rsid w:val="00F05C6D"/>
    <w:rsid w:val="00F06189"/>
    <w:rsid w:val="00F076FA"/>
    <w:rsid w:val="00F10CA6"/>
    <w:rsid w:val="00F121A5"/>
    <w:rsid w:val="00F133F4"/>
    <w:rsid w:val="00F136E2"/>
    <w:rsid w:val="00F143D0"/>
    <w:rsid w:val="00F2072C"/>
    <w:rsid w:val="00F21875"/>
    <w:rsid w:val="00F21F44"/>
    <w:rsid w:val="00F22185"/>
    <w:rsid w:val="00F2348F"/>
    <w:rsid w:val="00F2499D"/>
    <w:rsid w:val="00F26C7D"/>
    <w:rsid w:val="00F27501"/>
    <w:rsid w:val="00F2753B"/>
    <w:rsid w:val="00F335CA"/>
    <w:rsid w:val="00F34966"/>
    <w:rsid w:val="00F34C35"/>
    <w:rsid w:val="00F353EF"/>
    <w:rsid w:val="00F35FE7"/>
    <w:rsid w:val="00F3755D"/>
    <w:rsid w:val="00F37A50"/>
    <w:rsid w:val="00F37E3A"/>
    <w:rsid w:val="00F406EA"/>
    <w:rsid w:val="00F40E44"/>
    <w:rsid w:val="00F41C15"/>
    <w:rsid w:val="00F41DD7"/>
    <w:rsid w:val="00F437E3"/>
    <w:rsid w:val="00F43DF5"/>
    <w:rsid w:val="00F448C0"/>
    <w:rsid w:val="00F44AFB"/>
    <w:rsid w:val="00F45F97"/>
    <w:rsid w:val="00F46536"/>
    <w:rsid w:val="00F46BE7"/>
    <w:rsid w:val="00F46F0A"/>
    <w:rsid w:val="00F47DFB"/>
    <w:rsid w:val="00F47FCB"/>
    <w:rsid w:val="00F51A17"/>
    <w:rsid w:val="00F52250"/>
    <w:rsid w:val="00F52434"/>
    <w:rsid w:val="00F536DD"/>
    <w:rsid w:val="00F53E64"/>
    <w:rsid w:val="00F55804"/>
    <w:rsid w:val="00F55E5A"/>
    <w:rsid w:val="00F55F33"/>
    <w:rsid w:val="00F56C80"/>
    <w:rsid w:val="00F56D4F"/>
    <w:rsid w:val="00F60075"/>
    <w:rsid w:val="00F620DE"/>
    <w:rsid w:val="00F623CB"/>
    <w:rsid w:val="00F6337B"/>
    <w:rsid w:val="00F66F89"/>
    <w:rsid w:val="00F67F39"/>
    <w:rsid w:val="00F70112"/>
    <w:rsid w:val="00F7155A"/>
    <w:rsid w:val="00F742F6"/>
    <w:rsid w:val="00F76CFF"/>
    <w:rsid w:val="00F812F6"/>
    <w:rsid w:val="00F81AFD"/>
    <w:rsid w:val="00F83146"/>
    <w:rsid w:val="00F83B6F"/>
    <w:rsid w:val="00F844AF"/>
    <w:rsid w:val="00F85194"/>
    <w:rsid w:val="00F85A5A"/>
    <w:rsid w:val="00F87EF3"/>
    <w:rsid w:val="00F90154"/>
    <w:rsid w:val="00F9075F"/>
    <w:rsid w:val="00F90CAF"/>
    <w:rsid w:val="00F92B6B"/>
    <w:rsid w:val="00F94B46"/>
    <w:rsid w:val="00F95433"/>
    <w:rsid w:val="00F965A5"/>
    <w:rsid w:val="00F969D2"/>
    <w:rsid w:val="00FA0D35"/>
    <w:rsid w:val="00FA1522"/>
    <w:rsid w:val="00FA29D7"/>
    <w:rsid w:val="00FA35AB"/>
    <w:rsid w:val="00FA5C6C"/>
    <w:rsid w:val="00FA6BEB"/>
    <w:rsid w:val="00FA6CB9"/>
    <w:rsid w:val="00FA7CEB"/>
    <w:rsid w:val="00FB2ADB"/>
    <w:rsid w:val="00FB37FD"/>
    <w:rsid w:val="00FB402D"/>
    <w:rsid w:val="00FB6025"/>
    <w:rsid w:val="00FB6F5E"/>
    <w:rsid w:val="00FC10F9"/>
    <w:rsid w:val="00FC12ED"/>
    <w:rsid w:val="00FC215F"/>
    <w:rsid w:val="00FC2BAE"/>
    <w:rsid w:val="00FC3047"/>
    <w:rsid w:val="00FC5B8B"/>
    <w:rsid w:val="00FC720C"/>
    <w:rsid w:val="00FC72F5"/>
    <w:rsid w:val="00FC7D47"/>
    <w:rsid w:val="00FC7EB3"/>
    <w:rsid w:val="00FD06FF"/>
    <w:rsid w:val="00FD30CC"/>
    <w:rsid w:val="00FD43D2"/>
    <w:rsid w:val="00FD7DBF"/>
    <w:rsid w:val="00FD7F8D"/>
    <w:rsid w:val="00FE31C3"/>
    <w:rsid w:val="00FE337C"/>
    <w:rsid w:val="00FE46F7"/>
    <w:rsid w:val="00FE4CFA"/>
    <w:rsid w:val="00FE5187"/>
    <w:rsid w:val="00FF33ED"/>
    <w:rsid w:val="00FF4383"/>
    <w:rsid w:val="00FF5D7D"/>
    <w:rsid w:val="00FF6B19"/>
    <w:rsid w:val="00FF6ED8"/>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EBC4B8"/>
  <w15:docId w15:val="{196B0FC3-6320-4C7A-BB1E-DEE4CA7B1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72A"/>
  </w:style>
  <w:style w:type="paragraph" w:styleId="Heading1">
    <w:name w:val="heading 1"/>
    <w:basedOn w:val="Normal"/>
    <w:next w:val="Normal"/>
    <w:link w:val="Heading1Char"/>
    <w:uiPriority w:val="9"/>
    <w:qFormat/>
    <w:rsid w:val="007E1B80"/>
    <w:pPr>
      <w:outlineLvl w:val="0"/>
    </w:pPr>
    <w:rPr>
      <w:rFonts w:ascii="Calibri" w:hAnsi="Calibri"/>
      <w:b/>
      <w:color w:val="CC006A"/>
      <w:sz w:val="28"/>
      <w:szCs w:val="28"/>
    </w:rPr>
  </w:style>
  <w:style w:type="paragraph" w:styleId="Heading2">
    <w:name w:val="heading 2"/>
    <w:basedOn w:val="Normal"/>
    <w:next w:val="Normal"/>
    <w:link w:val="Heading2Char"/>
    <w:unhideWhenUsed/>
    <w:qFormat/>
    <w:rsid w:val="0076495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5B6346"/>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7413FD"/>
    <w:pPr>
      <w:keepNext/>
      <w:keepLines/>
      <w:spacing w:before="200"/>
      <w:outlineLvl w:val="4"/>
    </w:pPr>
    <w:rPr>
      <w:rFonts w:asciiTheme="majorHAnsi" w:eastAsiaTheme="majorEastAsia" w:hAnsiTheme="majorHAnsi" w:cstheme="majorBidi"/>
      <w:color w:val="243F60" w:themeColor="accent1" w:themeShade="7F"/>
      <w:sz w:val="22"/>
      <w:szCs w:val="22"/>
      <w:lang w:val="en-GB"/>
    </w:rPr>
  </w:style>
  <w:style w:type="paragraph" w:styleId="Heading6">
    <w:name w:val="heading 6"/>
    <w:basedOn w:val="Normal"/>
    <w:next w:val="Normal"/>
    <w:link w:val="Heading6Char"/>
    <w:uiPriority w:val="9"/>
    <w:semiHidden/>
    <w:unhideWhenUsed/>
    <w:qFormat/>
    <w:rsid w:val="00EA612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80"/>
    <w:rPr>
      <w:rFonts w:ascii="Calibri" w:hAnsi="Calibri"/>
      <w:b/>
      <w:color w:val="CC006A"/>
      <w:sz w:val="28"/>
      <w:szCs w:val="28"/>
    </w:rPr>
  </w:style>
  <w:style w:type="character" w:customStyle="1" w:styleId="Heading2Char">
    <w:name w:val="Heading 2 Char"/>
    <w:basedOn w:val="DefaultParagraphFont"/>
    <w:link w:val="Heading2"/>
    <w:rsid w:val="0076495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semiHidden/>
    <w:rsid w:val="005B634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7413FD"/>
    <w:rPr>
      <w:rFonts w:asciiTheme="majorHAnsi" w:eastAsiaTheme="majorEastAsia" w:hAnsiTheme="majorHAnsi" w:cstheme="majorBidi"/>
      <w:color w:val="243F60" w:themeColor="accent1" w:themeShade="7F"/>
      <w:sz w:val="22"/>
      <w:szCs w:val="22"/>
      <w:lang w:val="en-GB"/>
    </w:rPr>
  </w:style>
  <w:style w:type="character" w:customStyle="1" w:styleId="Heading6Char">
    <w:name w:val="Heading 6 Char"/>
    <w:basedOn w:val="DefaultParagraphFont"/>
    <w:link w:val="Heading6"/>
    <w:uiPriority w:val="9"/>
    <w:semiHidden/>
    <w:rsid w:val="00EA6121"/>
    <w:rPr>
      <w:rFonts w:asciiTheme="majorHAnsi" w:eastAsiaTheme="majorEastAsia" w:hAnsiTheme="majorHAnsi" w:cstheme="majorBidi"/>
      <w:i/>
      <w:iCs/>
      <w:color w:val="243F60" w:themeColor="accent1" w:themeShade="7F"/>
    </w:rPr>
  </w:style>
  <w:style w:type="paragraph" w:styleId="Header">
    <w:name w:val="header"/>
    <w:basedOn w:val="Normal"/>
    <w:link w:val="HeaderChar"/>
    <w:unhideWhenUsed/>
    <w:rsid w:val="006F3190"/>
    <w:pPr>
      <w:tabs>
        <w:tab w:val="center" w:pos="4320"/>
        <w:tab w:val="right" w:pos="8640"/>
      </w:tabs>
    </w:pPr>
  </w:style>
  <w:style w:type="character" w:customStyle="1" w:styleId="HeaderChar">
    <w:name w:val="Header Char"/>
    <w:basedOn w:val="DefaultParagraphFont"/>
    <w:link w:val="Header"/>
    <w:rsid w:val="006F3190"/>
  </w:style>
  <w:style w:type="paragraph" w:styleId="Footer">
    <w:name w:val="footer"/>
    <w:basedOn w:val="Normal"/>
    <w:link w:val="FooterChar"/>
    <w:uiPriority w:val="99"/>
    <w:unhideWhenUsed/>
    <w:rsid w:val="006F3190"/>
    <w:pPr>
      <w:tabs>
        <w:tab w:val="center" w:pos="4320"/>
        <w:tab w:val="right" w:pos="8640"/>
      </w:tabs>
    </w:pPr>
  </w:style>
  <w:style w:type="character" w:customStyle="1" w:styleId="FooterChar">
    <w:name w:val="Footer Char"/>
    <w:basedOn w:val="DefaultParagraphFont"/>
    <w:link w:val="Footer"/>
    <w:uiPriority w:val="99"/>
    <w:rsid w:val="006F3190"/>
  </w:style>
  <w:style w:type="paragraph" w:styleId="BalloonText">
    <w:name w:val="Balloon Text"/>
    <w:basedOn w:val="Normal"/>
    <w:link w:val="BalloonTextChar"/>
    <w:uiPriority w:val="99"/>
    <w:semiHidden/>
    <w:unhideWhenUsed/>
    <w:rsid w:val="00F92B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2B6B"/>
    <w:rPr>
      <w:rFonts w:ascii="Lucida Grande" w:hAnsi="Lucida Grande" w:cs="Lucida Grande"/>
      <w:sz w:val="18"/>
      <w:szCs w:val="18"/>
    </w:rPr>
  </w:style>
  <w:style w:type="paragraph" w:styleId="TOC1">
    <w:name w:val="toc 1"/>
    <w:basedOn w:val="Normal"/>
    <w:next w:val="Normal"/>
    <w:autoRedefine/>
    <w:uiPriority w:val="39"/>
    <w:unhideWhenUsed/>
    <w:rsid w:val="00B2154C"/>
    <w:pPr>
      <w:spacing w:after="100"/>
    </w:pPr>
  </w:style>
  <w:style w:type="character" w:styleId="Hyperlink">
    <w:name w:val="Hyperlink"/>
    <w:basedOn w:val="DefaultParagraphFont"/>
    <w:uiPriority w:val="99"/>
    <w:unhideWhenUsed/>
    <w:rsid w:val="00B2154C"/>
    <w:rPr>
      <w:color w:val="0000FF" w:themeColor="hyperlink"/>
      <w:u w:val="single"/>
    </w:rPr>
  </w:style>
  <w:style w:type="paragraph" w:styleId="ListParagraph">
    <w:name w:val="List Paragraph"/>
    <w:basedOn w:val="Normal"/>
    <w:uiPriority w:val="34"/>
    <w:qFormat/>
    <w:rsid w:val="001107BC"/>
    <w:pPr>
      <w:ind w:left="720"/>
      <w:contextualSpacing/>
    </w:p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name w:val="List Bullet"/>
    <w:basedOn w:val="Normal"/>
    <w:uiPriority w:val="1"/>
    <w:qFormat/>
    <w:rsid w:val="0000530F"/>
    <w:pPr>
      <w:numPr>
        <w:numId w:val="1"/>
      </w:numPr>
      <w:spacing w:after="60" w:line="280" w:lineRule="atLeast"/>
      <w:contextualSpacing/>
    </w:pPr>
    <w:rPr>
      <w:rFonts w:ascii="Garamond" w:eastAsiaTheme="minorHAnsi" w:hAnsi="Garamond"/>
      <w:color w:val="000000" w:themeColor="text1"/>
      <w:szCs w:val="22"/>
      <w:lang w:val="en-GB"/>
    </w:rPr>
  </w:style>
  <w:style w:type="paragraph" w:styleId="FootnoteText">
    <w:name w:val="footnote text"/>
    <w:basedOn w:val="Normal"/>
    <w:link w:val="FootnoteTextChar"/>
    <w:unhideWhenUsed/>
    <w:rsid w:val="0000530F"/>
    <w:rPr>
      <w:rFonts w:ascii="Arial" w:eastAsiaTheme="minorHAnsi" w:hAnsi="Arial"/>
      <w:sz w:val="16"/>
      <w:szCs w:val="20"/>
      <w:lang w:val="en-GB"/>
    </w:rPr>
  </w:style>
  <w:style w:type="character" w:customStyle="1" w:styleId="FootnoteTextChar">
    <w:name w:val="Footnote Text Char"/>
    <w:basedOn w:val="DefaultParagraphFont"/>
    <w:link w:val="FootnoteText"/>
    <w:rsid w:val="0000530F"/>
    <w:rPr>
      <w:rFonts w:ascii="Arial" w:eastAsiaTheme="minorHAnsi" w:hAnsi="Arial"/>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name w:val="annotation text"/>
    <w:basedOn w:val="Normal"/>
    <w:link w:val="CommentTextChar"/>
    <w:uiPriority w:val="99"/>
    <w:semiHidden/>
    <w:unhideWhenUsed/>
    <w:rsid w:val="002E55D0"/>
    <w:rPr>
      <w:rFonts w:eastAsiaTheme="minorHAnsi"/>
      <w:sz w:val="20"/>
      <w:szCs w:val="20"/>
      <w:lang w:val="en-GB"/>
    </w:rPr>
  </w:style>
  <w:style w:type="character" w:customStyle="1" w:styleId="CommentTextChar">
    <w:name w:val="Comment Text Char"/>
    <w:basedOn w:val="DefaultParagraphFont"/>
    <w:link w:val="CommentText"/>
    <w:uiPriority w:val="99"/>
    <w:semiHidden/>
    <w:rsid w:val="002E55D0"/>
    <w:rPr>
      <w:rFonts w:eastAsiaTheme="minorHAnsi"/>
      <w:sz w:val="20"/>
      <w:szCs w:val="20"/>
      <w:lang w:val="en-GB"/>
    </w:rPr>
  </w:style>
  <w:style w:type="character" w:customStyle="1" w:styleId="apple-style-span">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customStyle="1" w:styleId="CommentSubjectChar">
    <w:name w:val="Comment Subject Char"/>
    <w:basedOn w:val="CommentTextChar"/>
    <w:link w:val="CommentSubject"/>
    <w:uiPriority w:val="99"/>
    <w:semiHidden/>
    <w:rsid w:val="0069374D"/>
    <w:rPr>
      <w:rFonts w:eastAsiaTheme="minorHAnsi"/>
      <w:b/>
      <w:bCs/>
      <w:sz w:val="20"/>
      <w:szCs w:val="20"/>
      <w:lang w:val="en-GB"/>
    </w:rPr>
  </w:style>
  <w:style w:type="table" w:customStyle="1" w:styleId="LightList-Accent11">
    <w:name w:val="Light List - Accent 11"/>
    <w:basedOn w:val="TableNormal"/>
    <w:uiPriority w:val="61"/>
    <w:rsid w:val="007011C9"/>
    <w:rPr>
      <w:rFonts w:ascii="Times New Roman" w:eastAsia="Times New Roman" w:hAnsi="Times New Roman" w:cs="Times New Roman"/>
      <w:sz w:val="20"/>
      <w:szCs w:val="20"/>
      <w:lang w:val="en-GB"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59"/>
    <w:rsid w:val="00A34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11">
    <w:name w:val="Light Shading - Accent 11"/>
    <w:basedOn w:val="TableNormal"/>
    <w:uiPriority w:val="60"/>
    <w:rsid w:val="001D42A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customStyle="1" w:styleId="Default">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name w:val="Title"/>
    <w:basedOn w:val="Normal"/>
    <w:next w:val="Subtitle"/>
    <w:link w:val="TitleChar"/>
    <w:qFormat/>
    <w:rsid w:val="001F3E4A"/>
    <w:pPr>
      <w:keepNext/>
      <w:keepLines/>
      <w:spacing w:before="600" w:after="400" w:line="540" w:lineRule="atLeast"/>
      <w:ind w:left="1080" w:right="2160"/>
    </w:pPr>
    <w:rPr>
      <w:rFonts w:ascii="Times New Roman" w:eastAsia="Times New Roman" w:hAnsi="Times New Roman" w:cs="Times New Roman"/>
      <w:spacing w:val="-40"/>
      <w:kern w:val="28"/>
      <w:sz w:val="60"/>
      <w:szCs w:val="20"/>
    </w:rPr>
  </w:style>
  <w:style w:type="character" w:customStyle="1" w:styleId="TitleChar">
    <w:name w:val="Title Char"/>
    <w:basedOn w:val="DefaultParagraphFont"/>
    <w:link w:val="Title"/>
    <w:rsid w:val="001F3E4A"/>
    <w:rPr>
      <w:rFonts w:ascii="Times New Roman" w:eastAsia="Times New Roman" w:hAnsi="Times New Roman" w:cs="Times New Roman"/>
      <w:spacing w:val="-40"/>
      <w:kern w:val="28"/>
      <w:sz w:val="60"/>
      <w:szCs w:val="20"/>
    </w:rPr>
  </w:style>
  <w:style w:type="paragraph" w:styleId="BodyText">
    <w:name w:val="Body Text"/>
    <w:aliases w:val="Document"/>
    <w:basedOn w:val="Normal"/>
    <w:link w:val="BodyTextChar"/>
    <w:semiHidden/>
    <w:unhideWhenUsed/>
    <w:rsid w:val="001F3E4A"/>
    <w:pPr>
      <w:spacing w:after="220" w:line="220" w:lineRule="atLeast"/>
      <w:ind w:left="1080"/>
    </w:pPr>
    <w:rPr>
      <w:rFonts w:ascii="Arial" w:eastAsia="Times New Roman" w:hAnsi="Arial" w:cs="Times New Roman"/>
      <w:sz w:val="20"/>
      <w:szCs w:val="20"/>
    </w:rPr>
  </w:style>
  <w:style w:type="character" w:customStyle="1" w:styleId="BodyTextChar">
    <w:name w:val="Body Text Char"/>
    <w:aliases w:val="Document Char"/>
    <w:basedOn w:val="DefaultParagraphFont"/>
    <w:link w:val="BodyText"/>
    <w:semiHidden/>
    <w:rsid w:val="001F3E4A"/>
    <w:rPr>
      <w:rFonts w:ascii="Arial" w:eastAsia="Times New Roman" w:hAnsi="Arial" w:cs="Times New Roman"/>
      <w:sz w:val="20"/>
      <w:szCs w:val="20"/>
    </w:rPr>
  </w:style>
  <w:style w:type="character" w:customStyle="1" w:styleId="SubtitleChar">
    <w:name w:val="Subtitle Char"/>
    <w:basedOn w:val="DefaultParagraphFont"/>
    <w:link w:val="Subtitle"/>
    <w:uiPriority w:val="99"/>
    <w:rsid w:val="001F3E4A"/>
    <w:rPr>
      <w:rFonts w:ascii="Times New Roman" w:eastAsia="Times New Roman" w:hAnsi="Times New Roman" w:cs="Times New Roman"/>
      <w:i/>
      <w:spacing w:val="-14"/>
      <w:kern w:val="28"/>
      <w:sz w:val="34"/>
      <w:szCs w:val="20"/>
    </w:rPr>
  </w:style>
  <w:style w:type="paragraph" w:styleId="BodyText2">
    <w:name w:val="Body Text 2"/>
    <w:basedOn w:val="Normal"/>
    <w:link w:val="BodyText2Char"/>
    <w:uiPriority w:val="99"/>
    <w:unhideWhenUsed/>
    <w:rsid w:val="007413FD"/>
    <w:pPr>
      <w:spacing w:after="120" w:line="480" w:lineRule="auto"/>
    </w:pPr>
  </w:style>
  <w:style w:type="character" w:customStyle="1" w:styleId="BodyText2Char">
    <w:name w:val="Body Text 2 Char"/>
    <w:basedOn w:val="DefaultParagraphFont"/>
    <w:link w:val="BodyText2"/>
    <w:uiPriority w:val="99"/>
    <w:rsid w:val="007413FD"/>
  </w:style>
  <w:style w:type="paragraph" w:styleId="BodyTextIndent2">
    <w:name w:val="Body Text Indent 2"/>
    <w:basedOn w:val="Normal"/>
    <w:link w:val="BodyTextIndent2Char"/>
    <w:uiPriority w:val="99"/>
    <w:semiHidden/>
    <w:unhideWhenUsed/>
    <w:rsid w:val="007413FD"/>
    <w:pPr>
      <w:spacing w:after="120" w:line="480" w:lineRule="auto"/>
      <w:ind w:left="283"/>
    </w:pPr>
    <w:rPr>
      <w:rFonts w:ascii="Frutiger 45 Light" w:eastAsia="Times New Roman" w:hAnsi="Frutiger 45 Light" w:cs="Frutiger 45 Light"/>
      <w:sz w:val="22"/>
      <w:szCs w:val="22"/>
      <w:lang w:val="en-GB"/>
    </w:rPr>
  </w:style>
  <w:style w:type="character" w:customStyle="1" w:styleId="BodyTextIndent2Char">
    <w:name w:val="Body Text Indent 2 Char"/>
    <w:basedOn w:val="DefaultParagraphFont"/>
    <w:link w:val="BodyTextIndent2"/>
    <w:uiPriority w:val="99"/>
    <w:semiHidden/>
    <w:rsid w:val="007413FD"/>
    <w:rPr>
      <w:rFonts w:ascii="Frutiger 45 Light" w:eastAsia="Times New Roman" w:hAnsi="Frutiger 45 Light" w:cs="Frutiger 45 Light"/>
      <w:sz w:val="22"/>
      <w:szCs w:val="22"/>
      <w:lang w:val="en-GB"/>
    </w:rPr>
  </w:style>
  <w:style w:type="character" w:customStyle="1" w:styleId="NoSpacingChar">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customStyle="1" w:styleId="style4">
    <w:name w:val="style4"/>
    <w:basedOn w:val="Normal"/>
    <w:uiPriority w:val="99"/>
    <w:rsid w:val="007413FD"/>
    <w:pPr>
      <w:spacing w:before="100" w:beforeAutospacing="1" w:after="100" w:afterAutospacing="1"/>
    </w:pPr>
    <w:rPr>
      <w:rFonts w:ascii="Times New Roman" w:eastAsia="Times New Roman" w:hAnsi="Times New Roman" w:cs="Times New Roman"/>
      <w:lang w:val="en-GB" w:eastAsia="en-GB"/>
    </w:rPr>
  </w:style>
  <w:style w:type="paragraph" w:customStyle="1" w:styleId="CM64">
    <w:name w:val="CM64"/>
    <w:basedOn w:val="Default"/>
    <w:next w:val="Default"/>
    <w:uiPriority w:val="99"/>
    <w:rsid w:val="007413FD"/>
    <w:rPr>
      <w:rFonts w:ascii="Times New Roman" w:eastAsia="Times New Roman" w:hAnsi="Times New Roman" w:cs="Times New Roman"/>
      <w:color w:val="auto"/>
      <w:lang w:eastAsia="en-GB" w:bidi="ar-SA"/>
    </w:rPr>
  </w:style>
  <w:style w:type="paragraph" w:customStyle="1" w:styleId="normalcolumn2">
    <w:name w:val="normal column2"/>
    <w:basedOn w:val="Normal"/>
    <w:uiPriority w:val="99"/>
    <w:qFormat/>
    <w:rsid w:val="003D1228"/>
    <w:pPr>
      <w:spacing w:after="240"/>
    </w:pPr>
    <w:rPr>
      <w:rFonts w:ascii="Arial" w:eastAsiaTheme="minorHAnsi" w:hAnsi="Arial" w:cs="Arial"/>
      <w:sz w:val="22"/>
      <w:lang w:val="en-GB"/>
    </w:rPr>
  </w:style>
  <w:style w:type="character" w:customStyle="1" w:styleId="apple-converted-space">
    <w:name w:val="apple-converted-space"/>
    <w:basedOn w:val="DefaultParagraphFont"/>
    <w:rsid w:val="00D9101F"/>
  </w:style>
  <w:style w:type="paragraph" w:customStyle="1" w:styleId="msonormal0">
    <w:name w:val="msonormal"/>
    <w:basedOn w:val="Normal"/>
    <w:uiPriority w:val="99"/>
    <w:rsid w:val="00280ED3"/>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280ED3"/>
    <w:pPr>
      <w:spacing w:before="100" w:beforeAutospacing="1" w:after="100" w:afterAutospacing="1"/>
    </w:pPr>
    <w:rPr>
      <w:rFonts w:ascii="Times New Roman" w:hAnsi="Times New Roman" w:cs="Times New Roman"/>
      <w:lang w:val="en-GB" w:eastAsia="en-GB"/>
    </w:rPr>
  </w:style>
  <w:style w:type="character" w:customStyle="1" w:styleId="EndnoteTextChar">
    <w:name w:val="Endnote Text Char"/>
    <w:basedOn w:val="DefaultParagraphFont"/>
    <w:link w:val="EndnoteText"/>
    <w:uiPriority w:val="99"/>
    <w:semiHidden/>
    <w:rsid w:val="00280ED3"/>
    <w:rPr>
      <w:rFonts w:ascii="Times New Roman" w:eastAsia="Times New Roman" w:hAnsi="Times New Roman" w:cs="Times New Roman"/>
      <w:sz w:val="20"/>
      <w:szCs w:val="20"/>
      <w:lang w:val="en-GB" w:eastAsia="en-GB"/>
    </w:rPr>
  </w:style>
  <w:style w:type="paragraph" w:styleId="EndnoteText">
    <w:name w:val="endnote text"/>
    <w:basedOn w:val="Normal"/>
    <w:link w:val="EndnoteTextChar"/>
    <w:uiPriority w:val="99"/>
    <w:semiHidden/>
    <w:unhideWhenUsed/>
    <w:rsid w:val="00280ED3"/>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semiHidden/>
    <w:unhideWhenUsed/>
    <w:rsid w:val="00280ED3"/>
    <w:pPr>
      <w:spacing w:after="120"/>
    </w:pPr>
    <w:rPr>
      <w:sz w:val="16"/>
      <w:szCs w:val="16"/>
    </w:rPr>
  </w:style>
  <w:style w:type="character" w:customStyle="1" w:styleId="BodyText3Char">
    <w:name w:val="Body Text 3 Char"/>
    <w:basedOn w:val="DefaultParagraphFont"/>
    <w:link w:val="BodyText3"/>
    <w:uiPriority w:val="99"/>
    <w:semiHidden/>
    <w:rsid w:val="00280ED3"/>
    <w:rPr>
      <w:sz w:val="16"/>
      <w:szCs w:val="16"/>
    </w:rPr>
  </w:style>
  <w:style w:type="paragraph" w:styleId="Revision">
    <w:name w:val="Revision"/>
    <w:hidden/>
    <w:uiPriority w:val="99"/>
    <w:semiHidden/>
    <w:rsid w:val="0095580D"/>
  </w:style>
  <w:style w:type="character" w:styleId="UnresolvedMention">
    <w:name w:val="Unresolved Mention"/>
    <w:basedOn w:val="DefaultParagraphFont"/>
    <w:uiPriority w:val="99"/>
    <w:semiHidden/>
    <w:unhideWhenUsed/>
    <w:rsid w:val="00D53BFE"/>
    <w:rPr>
      <w:color w:val="605E5C"/>
      <w:shd w:val="clear" w:color="auto" w:fill="E1DFDD"/>
    </w:rPr>
  </w:style>
  <w:style w:type="character" w:styleId="FollowedHyperlink">
    <w:name w:val="FollowedHyperlink"/>
    <w:basedOn w:val="DefaultParagraphFont"/>
    <w:uiPriority w:val="99"/>
    <w:semiHidden/>
    <w:unhideWhenUsed/>
    <w:rsid w:val="007831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cordia.ab.ca/instructional-supports/services/teaching-as-reflective-practice/" TargetMode="External"/><Relationship Id="rId18" Type="http://schemas.openxmlformats.org/officeDocument/2006/relationships/hyperlink" Target="https://d2tic4wvo1iusb.cloudfront.net/production/documents/pages/Guide-to-Effective-Professional-Development-in-the-Early-Years.pdf" TargetMode="External"/><Relationship Id="rId26" Type="http://schemas.openxmlformats.org/officeDocument/2006/relationships/hyperlink" Target="https://www.open.edu/openlearn/mod/oucontent/view.php?id=51386&amp;section=1" TargetMode="External"/><Relationship Id="rId39" Type="http://schemas.openxmlformats.org/officeDocument/2006/relationships/hyperlink" Target="https://www.studysmarter.co.uk/explanations/architecture/interior-design-in-architecture/professional-practices/" TargetMode="External"/><Relationship Id="rId21" Type="http://schemas.openxmlformats.org/officeDocument/2006/relationships/hyperlink" Target="https://www.researchgate.net/figure/A-model-for-pragmatic-inquiry-Dewey-1910-in-Morgan-20141048_fig13_346653883" TargetMode="External"/><Relationship Id="rId34" Type="http://schemas.openxmlformats.org/officeDocument/2006/relationships/hyperlink" Target="https://birthto5matters.org.uk/observation-assessment-and-planning/" TargetMode="External"/><Relationship Id="rId42" Type="http://schemas.openxmlformats.org/officeDocument/2006/relationships/hyperlink" Target="https://libguides.hull.ac.uk/reflectivewriting/schon" TargetMode="External"/><Relationship Id="rId47" Type="http://schemas.openxmlformats.org/officeDocument/2006/relationships/hyperlink" Target="https://hwb.gov.wales/api/storage/1f581142-6b91-41e4-845d-3d6c7765df20/a-curriculum-for-funded-non-maintained-nursery-settings.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nnectchildcare.com/blog/reflective-practice-in-early-years/" TargetMode="External"/><Relationship Id="rId29" Type="http://schemas.openxmlformats.org/officeDocument/2006/relationships/hyperlink" Target="https://libguides.hull.ac.uk/reflectivewriting/kolb.%20%20Accessed%20on%207-10-26" TargetMode="External"/><Relationship Id="rId11" Type="http://schemas.openxmlformats.org/officeDocument/2006/relationships/package" Target="embeddings/Microsoft_PowerPoint_Slide.sldx"/><Relationship Id="rId24" Type="http://schemas.openxmlformats.org/officeDocument/2006/relationships/hyperlink" Target="https://pubmed.ncbi.nlm.nih.gov/40144129/" TargetMode="External"/><Relationship Id="rId32" Type="http://schemas.openxmlformats.org/officeDocument/2006/relationships/hyperlink" Target="https://libguides.derby.ac.uk/develop-at-derby/resilience/gibbs-reflective-cycle" TargetMode="External"/><Relationship Id="rId37" Type="http://schemas.openxmlformats.org/officeDocument/2006/relationships/hyperlink" Target="https://littleseeds.edu.sg/why-we-need-caring-and-compassionate-educators-during-a-childs-early-preschool-stage/" TargetMode="External"/><Relationship Id="rId40" Type="http://schemas.openxmlformats.org/officeDocument/2006/relationships/hyperlink" Target="https://www.tes.com/en-gb/for-schools/blog/article/differentiated-learning-strategies-inclusive-education" TargetMode="External"/><Relationship Id="rId45" Type="http://schemas.openxmlformats.org/officeDocument/2006/relationships/hyperlink" Target="%20https://www.unicef.org.uk/wp-content/uploads/2016/08/unicef-convention-rights-child-uncrc.pdf%20" TargetMode="External"/><Relationship Id="rId5" Type="http://schemas.openxmlformats.org/officeDocument/2006/relationships/webSettings" Target="webSettings.xml"/><Relationship Id="rId15" Type="http://schemas.openxmlformats.org/officeDocument/2006/relationships/hyperlink" Target="https://concordia.ab.ca/instructional-supports/services/teaching-as-reflective-practice/" TargetMode="External"/><Relationship Id="rId23" Type="http://schemas.openxmlformats.org/officeDocument/2006/relationships/hyperlink" Target="https://www.researchgate.net/figure/A-model-for-pragmatic-inquiry-Dewey-1910-in-Morgan-20141048_fig13_346653883" TargetMode="External"/><Relationship Id="rId28" Type="http://schemas.openxmlformats.org/officeDocument/2006/relationships/hyperlink" Target="https://libguides.hull.ac.uk/reflectivewriting/reflection1a" TargetMode="External"/><Relationship Id="rId36" Type="http://schemas.openxmlformats.org/officeDocument/2006/relationships/hyperlink" Target="https://www.bluefield.edu/blog/qualities-childhood-educators/" TargetMode="External"/><Relationship Id="rId49"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hyperlink" Target="https://www.ewc.wales/site/index.php/en/fitness-to-practise/good-practice-guides/good-practice-guide-reflective-practice" TargetMode="External"/><Relationship Id="rId31" Type="http://schemas.openxmlformats.org/officeDocument/2006/relationships/hyperlink" Target="https://libguides.derby.ac.uk/develop-at-derby/resilience/gibbs-reflective-cycle" TargetMode="External"/><Relationship Id="rId44" Type="http://schemas.openxmlformats.org/officeDocument/2006/relationships/hyperlink" Target="https://www.twinkl.co.uk/teaching-wiki/barriers-to-learning%20Accessed%20on%2011-10-2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oncordia.ab.ca/instructional-supports/services/teaching-as-reflective-practice/" TargetMode="External"/><Relationship Id="rId22" Type="http://schemas.openxmlformats.org/officeDocument/2006/relationships/hyperlink" Target="https://www.researchgate.net/figure/A-model-for-pragmatic-inquiry-Dewey-1910-in-Morgan-20141048_fig13_346653883" TargetMode="External"/><Relationship Id="rId27" Type="http://schemas.openxmlformats.org/officeDocument/2006/relationships/hyperlink" Target="https://reflection.ed.ac.uk/reflectors-toolkit/reflecting-on-experience/gibbs-reflective-cycle" TargetMode="External"/><Relationship Id="rId30" Type="http://schemas.openxmlformats.org/officeDocument/2006/relationships/hyperlink" Target="https://libguides.hull.ac.uk/reflectivewriting/schon%20Accessed%20on%207-10-26" TargetMode="External"/><Relationship Id="rId35" Type="http://schemas.openxmlformats.org/officeDocument/2006/relationships/hyperlink" Target="https://birthto5matters.org.uk/principles-of-the-eyfs/" TargetMode="External"/><Relationship Id="rId43" Type="http://schemas.openxmlformats.org/officeDocument/2006/relationships/hyperlink" Target="https://www.health.gov.au/sites/default/files/2025-09/the-national-best-practice-framework-for-early-childhood-intervention-practice-guidance-family-centred-key-principle.pdf" TargetMode="External"/><Relationship Id="rId48"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concordia.ab.ca/instructional-supports/services/teaching-as-reflective-practice/" TargetMode="External"/><Relationship Id="rId17" Type="http://schemas.openxmlformats.org/officeDocument/2006/relationships/hyperlink" Target="https://www.earlychildhoodireland.ie/wp-content/uploads/2021/09/Early-Childhood-Irelands-Reflective-Framework-.pdf" TargetMode="External"/><Relationship Id="rId25" Type="http://schemas.openxmlformats.org/officeDocument/2006/relationships/hyperlink" Target="https://www.open.edu/openlearn/education-development/learning-teach-becoming-reflective-practitioner/content-section-2.1%20Accessed%20on%203-10-26" TargetMode="External"/><Relationship Id="rId33" Type="http://schemas.openxmlformats.org/officeDocument/2006/relationships/hyperlink" Target="https://libguides.derby.ac.uk/develop-at-derby/resilience/gibbs-reflective-cycle" TargetMode="External"/><Relationship Id="rId38" Type="http://schemas.openxmlformats.org/officeDocument/2006/relationships/hyperlink" Target="https://www.parenta.com/2024/03/21/inclusive-education/" TargetMode="External"/><Relationship Id="rId46" Type="http://schemas.openxmlformats.org/officeDocument/2006/relationships/hyperlink" Target="https://www.gov.wales/sites/default/files/publications/2019-01/person-centred-practice-in-education-a-guide-for-early-years-schools-and-colleges-in-wales.pdf%20Accessed%20on%2010-10-26" TargetMode="External"/><Relationship Id="rId20" Type="http://schemas.openxmlformats.org/officeDocument/2006/relationships/hyperlink" Target="https://pubmed.ncbi.nlm.nih.gov/41566918/" TargetMode="External"/><Relationship Id="rId41" Type="http://schemas.openxmlformats.org/officeDocument/2006/relationships/hyperlink" Target="https://www.gov.uk/government/publications/development-matters--2/development-matters%20Accessed%20on%2011-10-26"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C7E0D-01E1-4F22-BE74-1193BD13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11646</TotalTime>
  <Pages>20</Pages>
  <Words>4024</Words>
  <Characters>22938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Personal Development Plan Template</vt:lpstr>
    </vt:vector>
  </TitlesOfParts>
  <Manager>Lucy Davis</Manager>
  <Company>Successful Service Transformation</Company>
  <LinksUpToDate>false</LinksUpToDate>
  <CharactersWithSpaces>26909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 Template</dc:title>
  <dc:subject>Personal Development Plan Template</dc:subject>
  <dc:creator>The National Archives</dc:creator>
  <cp:keywords>Strategic Framework, Service Review, Service Develpment, Strategic planning</cp:keywords>
  <dc:description/>
  <cp:lastModifiedBy>Daniela Jacka (2613788)</cp:lastModifiedBy>
  <cp:revision>31</cp:revision>
  <cp:lastPrinted>2015-05-03T22:04:00Z</cp:lastPrinted>
  <dcterms:created xsi:type="dcterms:W3CDTF">2026-10-13T17:14:00Z</dcterms:created>
  <dcterms:modified xsi:type="dcterms:W3CDTF">2026-10-23T17:29:00Z</dcterms:modified>
  <cp:category>Archives Sector</cp:category>
</cp:coreProperties>
</file>