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162CC" w14:textId="3E740594" w:rsidR="00021066" w:rsidRDefault="00021066"/>
    <w:p w14:paraId="439CE3AF" w14:textId="0D784414" w:rsidR="00C361EC" w:rsidRDefault="00C361EC" w:rsidP="00C361EC">
      <w:pPr>
        <w:jc w:val="right"/>
      </w:pPr>
      <w:r>
        <w:rPr>
          <w:noProof/>
        </w:rPr>
        <w:drawing>
          <wp:inline distT="0" distB="0" distL="0" distR="0" wp14:anchorId="1DC02A3F" wp14:editId="70216DA1">
            <wp:extent cx="1714070" cy="1568543"/>
            <wp:effectExtent l="0" t="0" r="43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714070" cy="1568543"/>
                    </a:xfrm>
                    <a:prstGeom prst="rect">
                      <a:avLst/>
                    </a:prstGeom>
                    <a:noFill/>
                    <a:ln>
                      <a:noFill/>
                      <a:prstDash/>
                    </a:ln>
                  </pic:spPr>
                </pic:pic>
              </a:graphicData>
            </a:graphic>
          </wp:inline>
        </w:drawing>
      </w:r>
      <w:r w:rsidRPr="00C361EC">
        <w:t xml:space="preserve"> </w:t>
      </w:r>
      <w:r>
        <w:t>Ellie-may Concannon.</w:t>
      </w:r>
      <w:r w:rsidRPr="00C361EC">
        <w:rPr>
          <w:noProof/>
        </w:rPr>
        <w:t xml:space="preserve"> </w:t>
      </w:r>
      <w:r>
        <w:rPr>
          <w:noProof/>
        </w:rPr>
        <w:drawing>
          <wp:inline distT="0" distB="0" distL="0" distR="0" wp14:anchorId="03AA9F13" wp14:editId="43A554B3">
            <wp:extent cx="1752603" cy="1333496"/>
            <wp:effectExtent l="0" t="0" r="0" b="4"/>
            <wp:docPr id="2"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752603" cy="1333496"/>
                    </a:xfrm>
                    <a:prstGeom prst="rect">
                      <a:avLst/>
                    </a:prstGeom>
                    <a:noFill/>
                    <a:ln>
                      <a:noFill/>
                      <a:prstDash/>
                    </a:ln>
                  </pic:spPr>
                </pic:pic>
              </a:graphicData>
            </a:graphic>
          </wp:inline>
        </w:drawing>
      </w:r>
      <w:r w:rsidRPr="00C361EC">
        <w:t xml:space="preserve"> </w:t>
      </w:r>
      <w:r>
        <w:t>Student number 1907047.</w:t>
      </w:r>
      <w:bookmarkStart w:id="0" w:name="_Hlk65186094"/>
    </w:p>
    <w:bookmarkEnd w:id="0"/>
    <w:p w14:paraId="6BB4D284" w14:textId="77777777" w:rsidR="00C361EC" w:rsidRDefault="00C361EC" w:rsidP="00C361EC">
      <w:pPr>
        <w:pStyle w:val="ListParagraph"/>
        <w:jc w:val="center"/>
      </w:pPr>
      <w:r>
        <w:rPr>
          <w:color w:val="000000"/>
          <w:sz w:val="28"/>
          <w:szCs w:val="28"/>
        </w:rPr>
        <w:t>On this poster we will be talking about Childs behaviourism and attachment theory, this is how we can support you.</w:t>
      </w:r>
    </w:p>
    <w:p w14:paraId="12FD153B" w14:textId="77777777" w:rsidR="00C361EC" w:rsidRDefault="00C361EC" w:rsidP="00C361EC">
      <w:pPr>
        <w:pStyle w:val="ListParagraph"/>
        <w:numPr>
          <w:ilvl w:val="0"/>
          <w:numId w:val="1"/>
        </w:numPr>
        <w:jc w:val="center"/>
      </w:pPr>
      <w:r>
        <w:rPr>
          <w:color w:val="000000"/>
          <w:sz w:val="24"/>
          <w:szCs w:val="24"/>
        </w:rPr>
        <w:t>We can provide counselling for you and your young child.</w:t>
      </w:r>
    </w:p>
    <w:p w14:paraId="122434E7" w14:textId="77777777" w:rsidR="00C361EC" w:rsidRDefault="00C361EC" w:rsidP="00C361EC">
      <w:pPr>
        <w:pStyle w:val="ListParagraph"/>
        <w:numPr>
          <w:ilvl w:val="0"/>
          <w:numId w:val="1"/>
        </w:numPr>
        <w:jc w:val="center"/>
      </w:pPr>
      <w:r>
        <w:rPr>
          <w:color w:val="000000"/>
          <w:sz w:val="24"/>
          <w:szCs w:val="24"/>
        </w:rPr>
        <w:t>We have multiple specialist we can refer your child too for different requirements, etc sleep disorder, eating disorder, behaviourism, speech therapy, we can also do physical health checks and send your child of for a blood test. (to try find out if there is any underline problem)</w:t>
      </w:r>
    </w:p>
    <w:p w14:paraId="120E4BCD" w14:textId="77777777" w:rsidR="00C361EC" w:rsidRDefault="00C361EC" w:rsidP="00C361EC">
      <w:pPr>
        <w:pStyle w:val="ListParagraph"/>
        <w:numPr>
          <w:ilvl w:val="0"/>
          <w:numId w:val="1"/>
        </w:numPr>
        <w:jc w:val="center"/>
      </w:pPr>
      <w:r>
        <w:rPr>
          <w:color w:val="000000"/>
          <w:sz w:val="24"/>
          <w:szCs w:val="24"/>
        </w:rPr>
        <w:t>We can give paper forms to note down your child’s daily active routine to try figure out any triggers or situations that might be the cause of a bad outburst.</w:t>
      </w:r>
    </w:p>
    <w:p w14:paraId="497EAEB2" w14:textId="77777777" w:rsidR="00C361EC" w:rsidRDefault="00C361EC" w:rsidP="00C361EC">
      <w:pPr>
        <w:pStyle w:val="ListParagraph"/>
        <w:numPr>
          <w:ilvl w:val="0"/>
          <w:numId w:val="1"/>
        </w:numPr>
        <w:jc w:val="center"/>
      </w:pPr>
      <w:r>
        <w:rPr>
          <w:color w:val="000000"/>
          <w:sz w:val="24"/>
          <w:szCs w:val="24"/>
        </w:rPr>
        <w:t>We will work with you confidentially and support and help all your needs as we no parenting can be difficult.</w:t>
      </w:r>
      <w:r>
        <w:rPr>
          <w:sz w:val="24"/>
          <w:szCs w:val="24"/>
        </w:rPr>
        <w:t xml:space="preserve"> </w:t>
      </w:r>
    </w:p>
    <w:p w14:paraId="0406DF34" w14:textId="3779DFF4" w:rsidR="00C361EC" w:rsidRDefault="00C361EC">
      <w:r>
        <w:rPr>
          <w:noProof/>
          <w:color w:val="000000"/>
          <w:sz w:val="28"/>
          <w:szCs w:val="28"/>
        </w:rPr>
        <mc:AlternateContent>
          <mc:Choice Requires="wps">
            <w:drawing>
              <wp:anchor distT="0" distB="0" distL="114300" distR="114300" simplePos="0" relativeHeight="251659264" behindDoc="0" locked="0" layoutInCell="1" allowOverlap="1" wp14:anchorId="7EC53205" wp14:editId="28B6EFF2">
                <wp:simplePos x="0" y="0"/>
                <wp:positionH relativeFrom="margin">
                  <wp:posOffset>-438150</wp:posOffset>
                </wp:positionH>
                <wp:positionV relativeFrom="paragraph">
                  <wp:posOffset>51435</wp:posOffset>
                </wp:positionV>
                <wp:extent cx="6810375" cy="2333625"/>
                <wp:effectExtent l="0" t="0" r="28575" b="28575"/>
                <wp:wrapNone/>
                <wp:docPr id="3" name="Text Box 1"/>
                <wp:cNvGraphicFramePr/>
                <a:graphic xmlns:a="http://schemas.openxmlformats.org/drawingml/2006/main">
                  <a:graphicData uri="http://schemas.microsoft.com/office/word/2010/wordprocessingShape">
                    <wps:wsp>
                      <wps:cNvSpPr txBox="1"/>
                      <wps:spPr>
                        <a:xfrm>
                          <a:off x="0" y="0"/>
                          <a:ext cx="6810375" cy="2333625"/>
                        </a:xfrm>
                        <a:prstGeom prst="rect">
                          <a:avLst/>
                        </a:prstGeom>
                        <a:solidFill>
                          <a:srgbClr val="FFFFFF"/>
                        </a:solidFill>
                        <a:ln w="6345">
                          <a:solidFill>
                            <a:srgbClr val="000000"/>
                          </a:solidFill>
                          <a:prstDash val="solid"/>
                        </a:ln>
                      </wps:spPr>
                      <wps:txbx>
                        <w:txbxContent>
                          <w:p w14:paraId="2E23B503" w14:textId="77777777" w:rsidR="00C361EC" w:rsidRDefault="00C361EC" w:rsidP="00C361EC">
                            <w:pPr>
                              <w:rPr>
                                <w:sz w:val="16"/>
                                <w:szCs w:val="16"/>
                              </w:rPr>
                            </w:pPr>
                            <w:r>
                              <w:rPr>
                                <w:sz w:val="16"/>
                                <w:szCs w:val="16"/>
                              </w:rPr>
                              <w:t xml:space="preserve">What is behaviourism? Behaviourism is a learning theory that focuses on different behaviours, it is broken into two areas of conditioning classic and behavioural or operant. This will open your understanding of certain behaviours and how children aged 0-5 learn. There is not one child the same and their behaviour can almost be a challenge some days. Here are some different types of behaviour disorders Attention-deficit/hyperactivity disorder (ADHD) which will usually be diagnosed in childhood. Autism spectrum disorder. These types of disorders can change how young children conduct themselves, their reactions, </w:t>
                            </w:r>
                            <w:proofErr w:type="gramStart"/>
                            <w:r>
                              <w:rPr>
                                <w:sz w:val="16"/>
                                <w:szCs w:val="16"/>
                              </w:rPr>
                              <w:t>actions</w:t>
                            </w:r>
                            <w:proofErr w:type="gramEnd"/>
                            <w:r>
                              <w:rPr>
                                <w:sz w:val="16"/>
                                <w:szCs w:val="16"/>
                              </w:rPr>
                              <w:t xml:space="preserve"> and emotions. This can interfere with a child’s daily life. It is learned behaviour that repeats itself over and over, and young kids will soon realise how different behaviour will get a response positive or negative. If a child has a tantrum or cries this will in fact get a response by the parent/carer then this will be likely be a used method that repeats itself as the child will get the attention they require. All behaviour sometimes will get rewarded, if a child finally learns how to count to ten or helps clean up the child might get a treat a new toy or even some pocket money also if the child misbehaves has a tantrum in a public place, supermarket, restaurant you can also reward the child with something to stop the tantrum and screaming. Sadly, this is something that happens very often but will defiantly confuse the child as they are being rewarded for both negative and positive behaviour then this will just most likely repeat as they always receive the same outcome. To support your child through all this you as a parent should </w:t>
                            </w:r>
                            <w:proofErr w:type="spellStart"/>
                            <w:r>
                              <w:rPr>
                                <w:sz w:val="16"/>
                                <w:szCs w:val="16"/>
                              </w:rPr>
                              <w:t>no</w:t>
                            </w:r>
                            <w:proofErr w:type="spellEnd"/>
                            <w:r>
                              <w:rPr>
                                <w:sz w:val="16"/>
                                <w:szCs w:val="16"/>
                              </w:rPr>
                              <w:t xml:space="preserve"> what feels right, even children 0-5 can feel when you do not mean something you say, so then it will probably not work. Always be consistent, there is nothing worse or even more confusing than </w:t>
                            </w:r>
                            <w:proofErr w:type="spellStart"/>
                            <w:proofErr w:type="gramStart"/>
                            <w:r>
                              <w:rPr>
                                <w:sz w:val="16"/>
                                <w:szCs w:val="16"/>
                              </w:rPr>
                              <w:t>a</w:t>
                            </w:r>
                            <w:proofErr w:type="spellEnd"/>
                            <w:proofErr w:type="gramEnd"/>
                            <w:r>
                              <w:rPr>
                                <w:sz w:val="16"/>
                                <w:szCs w:val="16"/>
                              </w:rPr>
                              <w:t xml:space="preserve"> adult be okay with something a child does one day and is told of for the next. </w:t>
                            </w:r>
                            <w:proofErr w:type="gramStart"/>
                            <w:r>
                              <w:rPr>
                                <w:sz w:val="16"/>
                                <w:szCs w:val="16"/>
                              </w:rPr>
                              <w:t>Also</w:t>
                            </w:r>
                            <w:proofErr w:type="gramEnd"/>
                            <w:r>
                              <w:rPr>
                                <w:sz w:val="16"/>
                                <w:szCs w:val="16"/>
                              </w:rPr>
                              <w:t xml:space="preserve"> other adults in your child life should try to deal with their behaviour the same way. Talking to your child calmy can also make a big difference, children do not have to be able to talk to be able to understand, you can express why </w:t>
                            </w:r>
                            <w:proofErr w:type="spellStart"/>
                            <w:proofErr w:type="gramStart"/>
                            <w:r>
                              <w:rPr>
                                <w:sz w:val="16"/>
                                <w:szCs w:val="16"/>
                              </w:rPr>
                              <w:t>your</w:t>
                            </w:r>
                            <w:proofErr w:type="spellEnd"/>
                            <w:proofErr w:type="gramEnd"/>
                            <w:r>
                              <w:rPr>
                                <w:sz w:val="16"/>
                                <w:szCs w:val="16"/>
                              </w:rPr>
                              <w:t xml:space="preserve"> are asking them to stop doing something and that can make them want to listen to what you are saying. I understand bad behaviour can be stressful draining and really put a negative mind on you throughout the day, especially if </w:t>
                            </w:r>
                            <w:proofErr w:type="spellStart"/>
                            <w:r>
                              <w:rPr>
                                <w:sz w:val="16"/>
                                <w:szCs w:val="16"/>
                              </w:rPr>
                              <w:t>its</w:t>
                            </w:r>
                            <w:proofErr w:type="spellEnd"/>
                            <w:r>
                              <w:rPr>
                                <w:sz w:val="16"/>
                                <w:szCs w:val="16"/>
                              </w:rPr>
                              <w:t xml:space="preserve"> often. Being positive yourself can sometimes change a child’s mind frame, tell them you love them and when they are doing something positive you are very happy and proud of them. Kids can feel tension so they need positive comments to help them become confident, even a hug can go a long way.</w:t>
                            </w:r>
                          </w:p>
                          <w:p w14:paraId="2AE40264" w14:textId="77777777" w:rsidR="00C361EC" w:rsidRDefault="00C361EC" w:rsidP="00C361EC">
                            <w:r>
                              <w:t xml:space="preserve"> </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7EC53205" id="_x0000_t202" coordsize="21600,21600" o:spt="202" path="m,l,21600r21600,l21600,xe">
                <v:stroke joinstyle="miter"/>
                <v:path gradientshapeok="t" o:connecttype="rect"/>
              </v:shapetype>
              <v:shape id="Text Box 1" o:spid="_x0000_s1026" type="#_x0000_t202" style="position:absolute;margin-left:-34.5pt;margin-top:4.05pt;width:536.25pt;height:183.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" strokeweight=".17625mm">
                <v:textbox>
                  <w:txbxContent>
                    <w:p w14:paraId="2E23B503" w14:textId="77777777" w:rsidR="00C361EC" w:rsidRDefault="00C361EC" w:rsidP="00C361EC">
                      <w:pPr>
                        <w:rPr>
                          <w:sz w:val="16"/>
                          <w:szCs w:val="16"/>
                        </w:rPr>
                      </w:pPr>
                      <w:r>
                        <w:rPr>
                          <w:sz w:val="16"/>
                          <w:szCs w:val="16"/>
                        </w:rPr>
                        <w:t xml:space="preserve">What is behaviourism? Behaviourism is a learning theory that focuses on different behaviours, it is broken into two areas of conditioning classic and behavioural or operant. This will open your understanding of certain behaviours and how children aged 0-5 learn. There is not one child the same and their behaviour can almost be a challenge some days. Here are some different types of behaviour disorders Attention-deficit/hyperactivity disorder (ADHD) which will usually be diagnosed in childhood. Autism spectrum disorder. These types of disorders can change how young children conduct themselves, their reactions, </w:t>
                      </w:r>
                      <w:proofErr w:type="gramStart"/>
                      <w:r>
                        <w:rPr>
                          <w:sz w:val="16"/>
                          <w:szCs w:val="16"/>
                        </w:rPr>
                        <w:t>actions</w:t>
                      </w:r>
                      <w:proofErr w:type="gramEnd"/>
                      <w:r>
                        <w:rPr>
                          <w:sz w:val="16"/>
                          <w:szCs w:val="16"/>
                        </w:rPr>
                        <w:t xml:space="preserve"> and emotions. This can interfere with a child’s daily life. It is learned behaviour that repeats itself over and over, and young kids will soon realise how different behaviour will get a response positive or negative. If a child has a tantrum or cries this will in fact get a response by the parent/carer then this will be likely be a used method that repeats itself as the child will get the attention they require. All behaviour sometimes will get rewarded, if a child finally learns how to count to ten or helps clean up the child might get a treat a new toy or even some pocket money also if the child misbehaves has a tantrum in a public place, supermarket, restaurant you can also reward the child with something to stop the tantrum and screaming. Sadly, this is something that happens very often but will defiantly confuse the child as they are being rewarded for both negative and positive behaviour then this will just most likely repeat as they always receive the same outcome. To support your child through all this you as a parent should </w:t>
                      </w:r>
                      <w:proofErr w:type="spellStart"/>
                      <w:r>
                        <w:rPr>
                          <w:sz w:val="16"/>
                          <w:szCs w:val="16"/>
                        </w:rPr>
                        <w:t>no</w:t>
                      </w:r>
                      <w:proofErr w:type="spellEnd"/>
                      <w:r>
                        <w:rPr>
                          <w:sz w:val="16"/>
                          <w:szCs w:val="16"/>
                        </w:rPr>
                        <w:t xml:space="preserve"> what feels right, even children 0-5 can feel when you do not mean something you say, so then it will probably not work. Always be consistent, there is nothing worse or even more confusing than </w:t>
                      </w:r>
                      <w:proofErr w:type="spellStart"/>
                      <w:proofErr w:type="gramStart"/>
                      <w:r>
                        <w:rPr>
                          <w:sz w:val="16"/>
                          <w:szCs w:val="16"/>
                        </w:rPr>
                        <w:t>a</w:t>
                      </w:r>
                      <w:proofErr w:type="spellEnd"/>
                      <w:proofErr w:type="gramEnd"/>
                      <w:r>
                        <w:rPr>
                          <w:sz w:val="16"/>
                          <w:szCs w:val="16"/>
                        </w:rPr>
                        <w:t xml:space="preserve"> adult be okay with something a child does one day and is told of for the next. </w:t>
                      </w:r>
                      <w:proofErr w:type="gramStart"/>
                      <w:r>
                        <w:rPr>
                          <w:sz w:val="16"/>
                          <w:szCs w:val="16"/>
                        </w:rPr>
                        <w:t>Also</w:t>
                      </w:r>
                      <w:proofErr w:type="gramEnd"/>
                      <w:r>
                        <w:rPr>
                          <w:sz w:val="16"/>
                          <w:szCs w:val="16"/>
                        </w:rPr>
                        <w:t xml:space="preserve"> other adults in your child life should try to deal with their behaviour the same way. Talking to your child calmy can also make a big difference, children do not have to be able to talk to be able to understand, you can express why </w:t>
                      </w:r>
                      <w:proofErr w:type="spellStart"/>
                      <w:proofErr w:type="gramStart"/>
                      <w:r>
                        <w:rPr>
                          <w:sz w:val="16"/>
                          <w:szCs w:val="16"/>
                        </w:rPr>
                        <w:t>your</w:t>
                      </w:r>
                      <w:proofErr w:type="spellEnd"/>
                      <w:proofErr w:type="gramEnd"/>
                      <w:r>
                        <w:rPr>
                          <w:sz w:val="16"/>
                          <w:szCs w:val="16"/>
                        </w:rPr>
                        <w:t xml:space="preserve"> are asking them to stop doing something and that can make them want to listen to what you are saying. I understand bad behaviour can be stressful draining and really put a negative mind on you throughout the day, especially if </w:t>
                      </w:r>
                      <w:proofErr w:type="spellStart"/>
                      <w:r>
                        <w:rPr>
                          <w:sz w:val="16"/>
                          <w:szCs w:val="16"/>
                        </w:rPr>
                        <w:t>its</w:t>
                      </w:r>
                      <w:proofErr w:type="spellEnd"/>
                      <w:r>
                        <w:rPr>
                          <w:sz w:val="16"/>
                          <w:szCs w:val="16"/>
                        </w:rPr>
                        <w:t xml:space="preserve"> often. Being positive yourself can sometimes change a child’s mind frame, tell them you love them and when they are doing something positive you are very happy and proud of them. Kids can feel tension so they need positive comments to help them become confident, even a hug can go a long way.</w:t>
                      </w:r>
                    </w:p>
                    <w:p w14:paraId="2AE40264" w14:textId="77777777" w:rsidR="00C361EC" w:rsidRDefault="00C361EC" w:rsidP="00C361EC">
                      <w:r>
                        <w:t xml:space="preserve"> </w:t>
                      </w:r>
                    </w:p>
                  </w:txbxContent>
                </v:textbox>
                <w10:wrap anchorx="margin"/>
              </v:shape>
            </w:pict>
          </mc:Fallback>
        </mc:AlternateContent>
      </w:r>
    </w:p>
    <w:p w14:paraId="67A3BF35" w14:textId="77777777" w:rsidR="00C361EC" w:rsidRDefault="00C361EC"/>
    <w:p w14:paraId="5172E56B" w14:textId="77777777" w:rsidR="00C361EC" w:rsidRDefault="00C361EC"/>
    <w:p w14:paraId="5F7EBE87" w14:textId="77777777" w:rsidR="00C361EC" w:rsidRDefault="00C361EC"/>
    <w:p w14:paraId="32666E90" w14:textId="77777777" w:rsidR="00C361EC" w:rsidRDefault="00C361EC"/>
    <w:p w14:paraId="5360624F" w14:textId="77777777" w:rsidR="00C361EC" w:rsidRDefault="00C361EC"/>
    <w:p w14:paraId="5BDE4F2E" w14:textId="77777777" w:rsidR="00C361EC" w:rsidRDefault="00C361EC"/>
    <w:p w14:paraId="155D9D7F" w14:textId="77777777" w:rsidR="00C361EC" w:rsidRDefault="00C361EC"/>
    <w:p w14:paraId="3437F14A" w14:textId="77777777" w:rsidR="00C361EC" w:rsidRDefault="00C361EC"/>
    <w:p w14:paraId="1D9025A8" w14:textId="472EF9D3" w:rsidR="00C361EC" w:rsidRDefault="00C361EC">
      <w:r>
        <w:rPr>
          <w:noProof/>
          <w:sz w:val="20"/>
          <w:szCs w:val="20"/>
        </w:rPr>
        <mc:AlternateContent>
          <mc:Choice Requires="wps">
            <w:drawing>
              <wp:anchor distT="0" distB="0" distL="114300" distR="114300" simplePos="0" relativeHeight="251663360" behindDoc="0" locked="0" layoutInCell="1" allowOverlap="1" wp14:anchorId="07B3D77D" wp14:editId="3F47DB32">
                <wp:simplePos x="0" y="0"/>
                <wp:positionH relativeFrom="margin">
                  <wp:posOffset>-428625</wp:posOffset>
                </wp:positionH>
                <wp:positionV relativeFrom="paragraph">
                  <wp:posOffset>157480</wp:posOffset>
                </wp:positionV>
                <wp:extent cx="6882131" cy="1644018"/>
                <wp:effectExtent l="0" t="0" r="13969" b="13332"/>
                <wp:wrapNone/>
                <wp:docPr id="5" name="Rectangle 5"/>
                <wp:cNvGraphicFramePr/>
                <a:graphic xmlns:a="http://schemas.openxmlformats.org/drawingml/2006/main">
                  <a:graphicData uri="http://schemas.microsoft.com/office/word/2010/wordprocessingShape">
                    <wps:wsp>
                      <wps:cNvSpPr/>
                      <wps:spPr>
                        <a:xfrm>
                          <a:off x="0" y="0"/>
                          <a:ext cx="6882131" cy="1644018"/>
                        </a:xfrm>
                        <a:prstGeom prst="rect">
                          <a:avLst/>
                        </a:prstGeom>
                        <a:solidFill>
                          <a:srgbClr val="FFFFFF"/>
                        </a:solidFill>
                        <a:ln w="12701" cap="flat">
                          <a:solidFill>
                            <a:srgbClr val="70AD47"/>
                          </a:solidFill>
                          <a:prstDash val="solid"/>
                          <a:miter/>
                        </a:ln>
                      </wps:spPr>
                      <wps:txbx>
                        <w:txbxContent>
                          <w:p w14:paraId="69632668" w14:textId="77777777" w:rsidR="00C361EC" w:rsidRDefault="00C361EC" w:rsidP="00C361EC">
                            <w:pPr>
                              <w:rPr>
                                <w:sz w:val="16"/>
                                <w:szCs w:val="16"/>
                              </w:rPr>
                            </w:pPr>
                            <w:r>
                              <w:rPr>
                                <w:sz w:val="16"/>
                                <w:szCs w:val="16"/>
                              </w:rPr>
                              <w:t xml:space="preserve">What is attachment theory? Attachment styles are patterns of adaptive ways for your child to respond to the environment into which they are born in. Attachment can even start from when the baby is still in the mother’s womb as it can hear sounds and feel comfortable around different voices also feeling the mother’s emotions quickly the </w:t>
                            </w:r>
                            <w:proofErr w:type="spellStart"/>
                            <w:r>
                              <w:rPr>
                                <w:sz w:val="16"/>
                                <w:szCs w:val="16"/>
                              </w:rPr>
                              <w:t>fetus</w:t>
                            </w:r>
                            <w:proofErr w:type="spellEnd"/>
                            <w:r>
                              <w:rPr>
                                <w:sz w:val="16"/>
                                <w:szCs w:val="16"/>
                              </w:rPr>
                              <w:t xml:space="preserve"> can start to develop bonding feelings. But children usually develop the attachment styles by the age of 3 years old this is often the critical period. Attachment is a very strong emotional bond which then the child starts to feel anxious when the parent/carer is not around then can cause the child to be extremely upset, nervous and scared (separation anxiety) then usually they start to develop feelings of stress around strangers or even in a public place. As you can imagen if you put a child in a situation they are not used to, they can have different reactions showing anxious resist and last </w:t>
                            </w:r>
                            <w:proofErr w:type="gramStart"/>
                            <w:r>
                              <w:rPr>
                                <w:sz w:val="16"/>
                                <w:szCs w:val="16"/>
                              </w:rPr>
                              <w:t>would be</w:t>
                            </w:r>
                            <w:proofErr w:type="gramEnd"/>
                            <w:r>
                              <w:rPr>
                                <w:sz w:val="16"/>
                                <w:szCs w:val="16"/>
                              </w:rPr>
                              <w:t xml:space="preserve"> avoidant attachment. To support your child with attachment theory you defiantly need to be patient, the process may not be as quick as you would like but focus on small improvements, helping a child with </w:t>
                            </w:r>
                            <w:proofErr w:type="spellStart"/>
                            <w:proofErr w:type="gramStart"/>
                            <w:r>
                              <w:rPr>
                                <w:sz w:val="16"/>
                                <w:szCs w:val="16"/>
                              </w:rPr>
                              <w:t>a</w:t>
                            </w:r>
                            <w:proofErr w:type="spellEnd"/>
                            <w:proofErr w:type="gramEnd"/>
                            <w:r>
                              <w:rPr>
                                <w:sz w:val="16"/>
                                <w:szCs w:val="16"/>
                              </w:rPr>
                              <w:t xml:space="preserve"> attachment disorder can be a long road but don’t give up, you are definitely not the first or last parent having to support your child with this disorder. Try to keep the same routine and schedules this will make you child feel comfortable. Play talk and interact with your child, try to put your full focus on them can make them feel comfortable and give your child </w:t>
                            </w:r>
                            <w:proofErr w:type="spellStart"/>
                            <w:proofErr w:type="gramStart"/>
                            <w:r>
                              <w:rPr>
                                <w:sz w:val="16"/>
                                <w:szCs w:val="16"/>
                              </w:rPr>
                              <w:t>a</w:t>
                            </w:r>
                            <w:proofErr w:type="spellEnd"/>
                            <w:proofErr w:type="gramEnd"/>
                            <w:r>
                              <w:rPr>
                                <w:sz w:val="16"/>
                                <w:szCs w:val="16"/>
                              </w:rPr>
                              <w:t xml:space="preserve"> opportunity to open up and relax with you that way they can feel your full focus and care. </w:t>
                            </w:r>
                            <w:proofErr w:type="gramStart"/>
                            <w:r>
                              <w:rPr>
                                <w:sz w:val="16"/>
                                <w:szCs w:val="16"/>
                              </w:rPr>
                              <w:t>Also</w:t>
                            </w:r>
                            <w:proofErr w:type="gramEnd"/>
                            <w:r>
                              <w:rPr>
                                <w:sz w:val="16"/>
                                <w:szCs w:val="16"/>
                              </w:rPr>
                              <w:t xml:space="preserve"> which is extremely important take care of yourself! Rest recharge your batteries so you can give attention to your child without feeling as stressed. Good nutrition, exercise, spend time with adults and other children can also help with stress relief.</w:t>
                            </w:r>
                          </w:p>
                        </w:txbxContent>
                      </wps:txbx>
                      <wps:bodyPr vert="horz" wrap="square" lIns="91440" tIns="45720" rIns="91440" bIns="45720" anchor="ctr" anchorCtr="0" compatLnSpc="1">
                        <a:noAutofit/>
                      </wps:bodyPr>
                    </wps:wsp>
                  </a:graphicData>
                </a:graphic>
              </wp:anchor>
            </w:drawing>
          </mc:Choice>
          <mc:Fallback>
            <w:pict>
              <v:rect w14:anchorId="07B3D77D" id="Rectangle 5" o:spid="_x0000_s1027" style="position:absolute;margin-left:-33.75pt;margin-top:12.4pt;width:541.9pt;height:129.45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" strokecolor="#70ad47" strokeweight=".35281mm">
                <v:textbox>
                  <w:txbxContent>
                    <w:p w14:paraId="69632668" w14:textId="77777777" w:rsidR="00C361EC" w:rsidRDefault="00C361EC" w:rsidP="00C361EC">
                      <w:pPr>
                        <w:rPr>
                          <w:sz w:val="16"/>
                          <w:szCs w:val="16"/>
                        </w:rPr>
                      </w:pPr>
                      <w:r>
                        <w:rPr>
                          <w:sz w:val="16"/>
                          <w:szCs w:val="16"/>
                        </w:rPr>
                        <w:t xml:space="preserve">What is attachment theory? Attachment styles are patterns of adaptive ways for your child to respond to the environment into which they are born in. Attachment can even start from when the baby is still in the mother’s womb as it can hear sounds and feel comfortable around different voices also feeling the mother’s emotions quickly the </w:t>
                      </w:r>
                      <w:proofErr w:type="spellStart"/>
                      <w:r>
                        <w:rPr>
                          <w:sz w:val="16"/>
                          <w:szCs w:val="16"/>
                        </w:rPr>
                        <w:t>fetus</w:t>
                      </w:r>
                      <w:proofErr w:type="spellEnd"/>
                      <w:r>
                        <w:rPr>
                          <w:sz w:val="16"/>
                          <w:szCs w:val="16"/>
                        </w:rPr>
                        <w:t xml:space="preserve"> can start to develop bonding feelings. But children usually develop the attachment styles by the age of 3 years old this is often the critical period. Attachment is a very strong emotional bond which then the child starts to feel anxious when the parent/carer is not around then can cause the child to be extremely upset, nervous and scared (separation anxiety) then usually they start to develop feelings of stress around strangers or even in a public place. As you can imagen if you put a child in a situation they are not used to, they can have different reactions showing anxious resist and last </w:t>
                      </w:r>
                      <w:proofErr w:type="gramStart"/>
                      <w:r>
                        <w:rPr>
                          <w:sz w:val="16"/>
                          <w:szCs w:val="16"/>
                        </w:rPr>
                        <w:t>would be</w:t>
                      </w:r>
                      <w:proofErr w:type="gramEnd"/>
                      <w:r>
                        <w:rPr>
                          <w:sz w:val="16"/>
                          <w:szCs w:val="16"/>
                        </w:rPr>
                        <w:t xml:space="preserve"> avoidant attachment. To support your child with attachment theory you defiantly need to be patient, the process may not be as quick as you would like but focus on small improvements, helping a child with </w:t>
                      </w:r>
                      <w:proofErr w:type="spellStart"/>
                      <w:proofErr w:type="gramStart"/>
                      <w:r>
                        <w:rPr>
                          <w:sz w:val="16"/>
                          <w:szCs w:val="16"/>
                        </w:rPr>
                        <w:t>a</w:t>
                      </w:r>
                      <w:proofErr w:type="spellEnd"/>
                      <w:proofErr w:type="gramEnd"/>
                      <w:r>
                        <w:rPr>
                          <w:sz w:val="16"/>
                          <w:szCs w:val="16"/>
                        </w:rPr>
                        <w:t xml:space="preserve"> attachment disorder can be a long road but don’t give up, you are definitely not the first or last parent having to support your child with this disorder. Try to keep the same routine and schedules this will make you child feel comfortable. Play talk and interact with your child, try to put your full focus on them can make them feel comfortable and give your child </w:t>
                      </w:r>
                      <w:proofErr w:type="spellStart"/>
                      <w:proofErr w:type="gramStart"/>
                      <w:r>
                        <w:rPr>
                          <w:sz w:val="16"/>
                          <w:szCs w:val="16"/>
                        </w:rPr>
                        <w:t>a</w:t>
                      </w:r>
                      <w:proofErr w:type="spellEnd"/>
                      <w:proofErr w:type="gramEnd"/>
                      <w:r>
                        <w:rPr>
                          <w:sz w:val="16"/>
                          <w:szCs w:val="16"/>
                        </w:rPr>
                        <w:t xml:space="preserve"> opportunity to open up and relax with you that way they can feel your full focus and care. </w:t>
                      </w:r>
                      <w:proofErr w:type="gramStart"/>
                      <w:r>
                        <w:rPr>
                          <w:sz w:val="16"/>
                          <w:szCs w:val="16"/>
                        </w:rPr>
                        <w:t>Also</w:t>
                      </w:r>
                      <w:proofErr w:type="gramEnd"/>
                      <w:r>
                        <w:rPr>
                          <w:sz w:val="16"/>
                          <w:szCs w:val="16"/>
                        </w:rPr>
                        <w:t xml:space="preserve"> which is extremely important take care of yourself! Rest recharge your batteries so you can give attention to your child without feeling as stressed. Good nutrition, exercise, spend time with adults and other children can also help with stress relief.</w:t>
                      </w:r>
                    </w:p>
                  </w:txbxContent>
                </v:textbox>
                <w10:wrap anchorx="margin"/>
              </v:rect>
            </w:pict>
          </mc:Fallback>
        </mc:AlternateContent>
      </w:r>
    </w:p>
    <w:p w14:paraId="549DAE84" w14:textId="35779229" w:rsidR="00C361EC" w:rsidRDefault="00C361EC"/>
    <w:p w14:paraId="7C42F4FB" w14:textId="77777777" w:rsidR="00C361EC" w:rsidRDefault="00C361EC"/>
    <w:p w14:paraId="07F2E234" w14:textId="77777777" w:rsidR="00C361EC" w:rsidRDefault="00C361EC"/>
    <w:p w14:paraId="26DCD632" w14:textId="77777777" w:rsidR="00C361EC" w:rsidRDefault="00C361EC"/>
    <w:p w14:paraId="2B6D725C" w14:textId="77777777" w:rsidR="00C361EC" w:rsidRDefault="00C361EC"/>
    <w:p w14:paraId="70559018" w14:textId="77777777" w:rsidR="00C361EC" w:rsidRPr="00C361EC" w:rsidRDefault="00C361EC" w:rsidP="00C361EC">
      <w:pPr>
        <w:suppressAutoHyphens w:val="0"/>
        <w:autoSpaceDN/>
        <w:spacing w:after="0"/>
        <w:jc w:val="center"/>
        <w:textAlignment w:val="auto"/>
        <w:rPr>
          <w:rFonts w:ascii="Times New Roman" w:eastAsia="Times New Roman" w:hAnsi="Times New Roman"/>
          <w:b/>
          <w:bCs/>
          <w:sz w:val="40"/>
          <w:szCs w:val="40"/>
          <w:u w:val="single"/>
          <w:lang w:eastAsia="en-GB"/>
        </w:rPr>
      </w:pPr>
      <w:r w:rsidRPr="00C361EC">
        <w:rPr>
          <w:rFonts w:ascii="Times New Roman" w:eastAsia="Times New Roman" w:hAnsi="Times New Roman"/>
          <w:b/>
          <w:bCs/>
          <w:sz w:val="40"/>
          <w:szCs w:val="40"/>
          <w:u w:val="single"/>
          <w:lang w:eastAsia="en-GB"/>
        </w:rPr>
        <w:t xml:space="preserve">Annotated Bibliography.    </w:t>
      </w:r>
    </w:p>
    <w:p w14:paraId="1D85ED0C" w14:textId="77777777" w:rsidR="00C361EC" w:rsidRPr="00C361EC" w:rsidRDefault="00C361EC" w:rsidP="00C361EC">
      <w:pPr>
        <w:suppressAutoHyphens w:val="0"/>
        <w:autoSpaceDN/>
        <w:spacing w:after="0"/>
        <w:jc w:val="right"/>
        <w:textAlignment w:val="auto"/>
        <w:rPr>
          <w:rFonts w:ascii="Times New Roman" w:eastAsia="Times New Roman" w:hAnsi="Times New Roman"/>
          <w:sz w:val="24"/>
          <w:szCs w:val="24"/>
          <w:lang w:eastAsia="en-GB"/>
        </w:rPr>
      </w:pPr>
      <w:r w:rsidRPr="00C361EC">
        <w:rPr>
          <w:rFonts w:ascii="Times New Roman" w:eastAsia="Times New Roman" w:hAnsi="Times New Roman"/>
          <w:sz w:val="24"/>
          <w:szCs w:val="24"/>
          <w:lang w:eastAsia="en-GB"/>
        </w:rPr>
        <w:t>Ellie-may Concannon.</w:t>
      </w:r>
    </w:p>
    <w:p w14:paraId="35E39BD5" w14:textId="77777777" w:rsidR="00C361EC" w:rsidRPr="00C361EC" w:rsidRDefault="00C361EC" w:rsidP="00C361EC">
      <w:pPr>
        <w:suppressAutoHyphens w:val="0"/>
        <w:autoSpaceDN/>
        <w:spacing w:after="0"/>
        <w:jc w:val="right"/>
        <w:textAlignment w:val="auto"/>
        <w:rPr>
          <w:rFonts w:ascii="Times New Roman" w:eastAsia="Times New Roman" w:hAnsi="Times New Roman"/>
          <w:sz w:val="24"/>
          <w:szCs w:val="24"/>
          <w:lang w:eastAsia="en-GB"/>
        </w:rPr>
      </w:pPr>
      <w:r w:rsidRPr="00C361EC">
        <w:rPr>
          <w:rFonts w:ascii="Times New Roman" w:eastAsia="Times New Roman" w:hAnsi="Times New Roman"/>
          <w:sz w:val="24"/>
          <w:szCs w:val="24"/>
          <w:lang w:eastAsia="en-GB"/>
        </w:rPr>
        <w:t>1907047</w:t>
      </w:r>
    </w:p>
    <w:p w14:paraId="77DE163D" w14:textId="77777777" w:rsidR="00C361EC" w:rsidRPr="00C361EC" w:rsidRDefault="00C361EC" w:rsidP="00C361EC">
      <w:pPr>
        <w:suppressAutoHyphens w:val="0"/>
        <w:autoSpaceDN/>
        <w:spacing w:after="0"/>
        <w:jc w:val="center"/>
        <w:textAlignment w:val="auto"/>
        <w:rPr>
          <w:rFonts w:ascii="Times New Roman" w:eastAsia="Times New Roman" w:hAnsi="Times New Roman"/>
          <w:b/>
          <w:bCs/>
          <w:sz w:val="40"/>
          <w:szCs w:val="40"/>
          <w:u w:val="single"/>
          <w:lang w:eastAsia="en-GB"/>
        </w:rPr>
      </w:pPr>
    </w:p>
    <w:p w14:paraId="1E081687"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Cole and Knowles, 2011. </w:t>
      </w:r>
      <w:r w:rsidRPr="00C361EC">
        <w:rPr>
          <w:rFonts w:ascii="Arial" w:eastAsia="Times New Roman" w:hAnsi="Arial" w:cs="Arial"/>
          <w:color w:val="000000"/>
          <w:lang w:eastAsia="en-GB"/>
        </w:rPr>
        <w:t>How to help children and young people with complex behavioural difficulties</w:t>
      </w:r>
      <w:r w:rsidRPr="00C361EC">
        <w:rPr>
          <w:rFonts w:ascii="Arial" w:eastAsia="Times New Roman" w:hAnsi="Arial" w:cs="Arial"/>
          <w:color w:val="000000"/>
          <w:shd w:val="clear" w:color="auto" w:fill="FFFFFF"/>
          <w:lang w:eastAsia="en-GB"/>
        </w:rPr>
        <w:t>. London: Jessica Kingsley.</w:t>
      </w:r>
    </w:p>
    <w:p w14:paraId="3754EFF7"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In how to help children and young people with complex behaviour difficulties, the authors Cole &amp; Knowles examines the many different way you can help children to get the grips with the complex behavioural and find a way to help deal with this behaviour they best way that sort them.</w:t>
      </w:r>
    </w:p>
    <w:p w14:paraId="5086B60A"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This source has informed and developed my understanding by helping me to get to know the way each child from each age group can all have complex behavioural problems, but they may all be </w:t>
      </w:r>
      <w:proofErr w:type="gramStart"/>
      <w:r w:rsidRPr="00C361EC">
        <w:rPr>
          <w:rFonts w:ascii="Arial" w:eastAsia="Times New Roman" w:hAnsi="Arial" w:cs="Arial"/>
          <w:lang w:eastAsia="en-GB"/>
        </w:rPr>
        <w:t>very unique</w:t>
      </w:r>
      <w:proofErr w:type="gramEnd"/>
      <w:r w:rsidRPr="00C361EC">
        <w:rPr>
          <w:rFonts w:ascii="Arial" w:eastAsia="Times New Roman" w:hAnsi="Arial" w:cs="Arial"/>
          <w:lang w:eastAsia="en-GB"/>
        </w:rPr>
        <w:t xml:space="preserve"> in their own way. Which is then leading to the fact not every child can be taught the same and there are some things that you may have to do different for each </w:t>
      </w:r>
      <w:proofErr w:type="gramStart"/>
      <w:r w:rsidRPr="00C361EC">
        <w:rPr>
          <w:rFonts w:ascii="Arial" w:eastAsia="Times New Roman" w:hAnsi="Arial" w:cs="Arial"/>
          <w:lang w:eastAsia="en-GB"/>
        </w:rPr>
        <w:t>child</w:t>
      </w:r>
      <w:proofErr w:type="gramEnd"/>
    </w:p>
    <w:p w14:paraId="5B027945"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p>
    <w:p w14:paraId="08F32B87"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Richards on the Brain. 2021. </w:t>
      </w:r>
      <w:r w:rsidRPr="00C361EC">
        <w:rPr>
          <w:rFonts w:ascii="Arial" w:eastAsia="Times New Roman" w:hAnsi="Arial" w:cs="Arial"/>
          <w:i/>
          <w:iCs/>
          <w:color w:val="000000"/>
          <w:lang w:eastAsia="en-GB"/>
        </w:rPr>
        <w:t>BEHAVIORAL THEORIES — Richards on the Brain</w:t>
      </w:r>
      <w:r w:rsidRPr="00C361EC">
        <w:rPr>
          <w:rFonts w:ascii="Arial" w:eastAsia="Times New Roman" w:hAnsi="Arial" w:cs="Arial"/>
          <w:color w:val="000000"/>
          <w:shd w:val="clear" w:color="auto" w:fill="FFFFFF"/>
          <w:lang w:eastAsia="en-GB"/>
        </w:rPr>
        <w:t>. [online] Available at: &lt;https://www.richardsonthebrain.com/behavioral-theories&gt; [Accessed 24 February 2021].</w:t>
      </w:r>
    </w:p>
    <w:p w14:paraId="73D99D40"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In Behavioural theories, the author Richard examines the human development that studies observable behaviour which then describes the laws and processes by which behaviour is learnt.</w:t>
      </w:r>
    </w:p>
    <w:p w14:paraId="7E729DD4"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This source has informed and developed my understanding by showing be different ways bad behaviour can be learnt and things different children can be up on and copy which is then implied into their behaviour knowing this has made it aware that you </w:t>
      </w:r>
      <w:proofErr w:type="gramStart"/>
      <w:r w:rsidRPr="00C361EC">
        <w:rPr>
          <w:rFonts w:ascii="Arial" w:eastAsia="Times New Roman" w:hAnsi="Arial" w:cs="Arial"/>
          <w:lang w:eastAsia="en-GB"/>
        </w:rPr>
        <w:t>have to</w:t>
      </w:r>
      <w:proofErr w:type="gramEnd"/>
      <w:r w:rsidRPr="00C361EC">
        <w:rPr>
          <w:rFonts w:ascii="Arial" w:eastAsia="Times New Roman" w:hAnsi="Arial" w:cs="Arial"/>
          <w:lang w:eastAsia="en-GB"/>
        </w:rPr>
        <w:t xml:space="preserve"> watch certain things you do around you children because they can easily pick it up and that’s when the bad behaviour may start.</w:t>
      </w:r>
    </w:p>
    <w:p w14:paraId="0E1DB858"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2535B1DB"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Oppenheimer</w:t>
      </w:r>
      <w:r w:rsidRPr="00C361EC">
        <w:rPr>
          <w:rFonts w:ascii="Arial" w:eastAsia="Times New Roman" w:hAnsi="Arial" w:cs="Arial"/>
          <w:color w:val="000000"/>
          <w:shd w:val="clear" w:color="auto" w:fill="FFFFFF"/>
          <w:lang w:eastAsia="en-GB"/>
        </w:rPr>
        <w:t>, 1957. A BEHAVIORAL THEORY OF TRAITS. </w:t>
      </w:r>
      <w:r w:rsidRPr="00C361EC">
        <w:rPr>
          <w:rFonts w:ascii="Arial" w:eastAsia="Times New Roman" w:hAnsi="Arial" w:cs="Arial"/>
          <w:color w:val="000000"/>
          <w:lang w:eastAsia="en-GB"/>
        </w:rPr>
        <w:t>Educational Theory</w:t>
      </w:r>
      <w:r w:rsidRPr="00C361EC">
        <w:rPr>
          <w:rFonts w:ascii="Arial" w:eastAsia="Times New Roman" w:hAnsi="Arial" w:cs="Arial"/>
          <w:color w:val="000000"/>
          <w:shd w:val="clear" w:color="auto" w:fill="FFFFFF"/>
          <w:lang w:eastAsia="en-GB"/>
        </w:rPr>
        <w:t>, 7(2), pp.112-121.</w:t>
      </w:r>
    </w:p>
    <w:p w14:paraId="17F4E6A4"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In Behavioural theory of traits, Author Oppenheimer suggest that the personality of one individual can be a result of an interaction between the person along with the environment. Rejecting all theories that have an intake on internal thought feelings and moods as measurements can’t be </w:t>
      </w:r>
      <w:proofErr w:type="gramStart"/>
      <w:r w:rsidRPr="00C361EC">
        <w:rPr>
          <w:rFonts w:ascii="Arial" w:eastAsia="Times New Roman" w:hAnsi="Arial" w:cs="Arial"/>
          <w:lang w:eastAsia="en-GB"/>
        </w:rPr>
        <w:t>assigned</w:t>
      </w:r>
      <w:proofErr w:type="gramEnd"/>
      <w:r w:rsidRPr="00C361EC">
        <w:rPr>
          <w:rFonts w:ascii="Arial" w:eastAsia="Times New Roman" w:hAnsi="Arial" w:cs="Arial"/>
          <w:lang w:eastAsia="en-GB"/>
        </w:rPr>
        <w:t xml:space="preserve"> </w:t>
      </w:r>
    </w:p>
    <w:p w14:paraId="2940F161"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This source has informed and developed my understanding by telling be that bad behaviour can be learnt from the environments they are in meaning the worst the </w:t>
      </w:r>
      <w:r w:rsidRPr="00C361EC">
        <w:rPr>
          <w:rFonts w:ascii="Arial" w:eastAsia="Times New Roman" w:hAnsi="Arial" w:cs="Arial"/>
          <w:lang w:eastAsia="en-GB"/>
        </w:rPr>
        <w:lastRenderedPageBreak/>
        <w:t>environment the worse the behaviour as kid’s brains is basically a sponge that absorbing in everything they see and hear around them.</w:t>
      </w:r>
    </w:p>
    <w:p w14:paraId="3B78DAE0"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Us, and Models, 2021. </w:t>
      </w:r>
      <w:r w:rsidRPr="00C361EC">
        <w:rPr>
          <w:rFonts w:ascii="Arial" w:eastAsia="Times New Roman" w:hAnsi="Arial" w:cs="Arial"/>
          <w:color w:val="000000"/>
          <w:lang w:eastAsia="en-GB"/>
        </w:rPr>
        <w:t>Behaviourist Learning Theory in the Classroom - HRF</w:t>
      </w:r>
      <w:r w:rsidRPr="00C361EC">
        <w:rPr>
          <w:rFonts w:ascii="Arial" w:eastAsia="Times New Roman" w:hAnsi="Arial" w:cs="Arial"/>
          <w:color w:val="000000"/>
          <w:shd w:val="clear" w:color="auto" w:fill="FFFFFF"/>
          <w:lang w:eastAsia="en-GB"/>
        </w:rPr>
        <w:t>. [online] HRF. Available at: &lt;https://healthresearchfunding.org/behaviorist-learning-theory-in-the-classroom/&gt; [Accessed 24 February 2021].</w:t>
      </w:r>
    </w:p>
    <w:p w14:paraId="2671858A"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 xml:space="preserve">            In behaviourist learning theory in the classroom the author Us and Models is telling you how behaviourism can be showed in children that are currently in education which is showing you the ways that can respond and react to certain saturations. Doing this may need to be done in a repetitive way, to remind the student on a regular basis what different type of behaviour that each teacher is looking for and how to act in the education environment. Showing positivise reinforcement is key.</w:t>
      </w:r>
    </w:p>
    <w:p w14:paraId="6C1CC184"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This source has informed and developed my understanding by stating key fact that would come in handy when relaying it back to parents so they can support their children in a further manner. Which then is giving them the full understand on how they can help them to help then at school when it comes to different teachers and different lessons.</w:t>
      </w:r>
    </w:p>
    <w:p w14:paraId="2638E29C"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p>
    <w:p w14:paraId="6F5A45AC"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 xml:space="preserve">Slade and Holmes, 2015 </w:t>
      </w:r>
      <w:r w:rsidRPr="00C361EC">
        <w:rPr>
          <w:rFonts w:ascii="Arial" w:eastAsia="Times New Roman" w:hAnsi="Arial" w:cs="Arial"/>
          <w:color w:val="000000"/>
          <w:lang w:eastAsia="en-GB"/>
        </w:rPr>
        <w:t>Attachment theory</w:t>
      </w:r>
      <w:r w:rsidRPr="00C361EC">
        <w:rPr>
          <w:rFonts w:ascii="Arial" w:eastAsia="Times New Roman" w:hAnsi="Arial" w:cs="Arial"/>
          <w:color w:val="000000"/>
          <w:shd w:val="clear" w:color="auto" w:fill="FFFFFF"/>
          <w:lang w:eastAsia="en-GB"/>
        </w:rPr>
        <w:t>.</w:t>
      </w:r>
    </w:p>
    <w:p w14:paraId="752FD0DE"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 xml:space="preserve">             In Attachment theory, the authors Slade and Holmes say attachment theory is built as an attempt to combined psychoanalysis with the wider world of ethology. This paper gives a process by laying out key points of distinction and overlap between psychoanalytic perspectives.</w:t>
      </w:r>
    </w:p>
    <w:p w14:paraId="466CB861"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color w:val="000000"/>
          <w:shd w:val="clear" w:color="auto" w:fill="FFFFFF"/>
          <w:lang w:eastAsia="en-GB"/>
        </w:rPr>
        <w:t xml:space="preserve">            </w:t>
      </w:r>
      <w:r w:rsidRPr="00C361EC">
        <w:rPr>
          <w:rFonts w:ascii="Arial" w:eastAsia="Times New Roman" w:hAnsi="Arial" w:cs="Arial"/>
          <w:lang w:eastAsia="en-GB"/>
        </w:rPr>
        <w:t>This source has informed and developed my understanding by letting me know the links between psychoanalysis and perspective this meaning the way some children see certain things which will make them act in a different way or have a particular attitude towards the task in hand because they have a different point on view.</w:t>
      </w:r>
    </w:p>
    <w:p w14:paraId="53EA3216"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p>
    <w:p w14:paraId="5A904F75"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PositivePsychology.com. 2021. </w:t>
      </w:r>
      <w:r w:rsidRPr="00C361EC">
        <w:rPr>
          <w:rFonts w:ascii="Arial" w:eastAsia="Times New Roman" w:hAnsi="Arial" w:cs="Arial"/>
          <w:color w:val="000000"/>
          <w:lang w:eastAsia="en-GB"/>
        </w:rPr>
        <w:t>What is Attachment Theory? Bowlby's 4 Stages Explained.</w:t>
      </w:r>
      <w:r w:rsidRPr="00C361EC">
        <w:rPr>
          <w:rFonts w:ascii="Arial" w:eastAsia="Times New Roman" w:hAnsi="Arial" w:cs="Arial"/>
          <w:color w:val="000000"/>
          <w:shd w:val="clear" w:color="auto" w:fill="FFFFFF"/>
          <w:lang w:eastAsia="en-GB"/>
        </w:rPr>
        <w:t xml:space="preserve"> [online] Available at: &lt;https://positivepsychology.com/attachment-theory/&gt; [Accessed 24 February 2021].</w:t>
      </w:r>
    </w:p>
    <w:p w14:paraId="6D4510B2"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 xml:space="preserve">           In What is attachment theory, the author John Bowlby describes the effects of separation between babies and their parent. Which talked about taking infants from the parents can cause extreme behaviours in engage this is noted to be a way of natural selection to enhance the chance of the child’s chances of survival when engaging tend to cry, scream and clingy.</w:t>
      </w:r>
    </w:p>
    <w:p w14:paraId="0D9E6AAA" w14:textId="77777777" w:rsidR="00C361EC" w:rsidRPr="00C361EC" w:rsidRDefault="00C361EC" w:rsidP="00C361EC">
      <w:pPr>
        <w:suppressAutoHyphens w:val="0"/>
        <w:autoSpaceDN/>
        <w:spacing w:after="0" w:line="360" w:lineRule="auto"/>
        <w:ind w:left="720"/>
        <w:textAlignment w:val="auto"/>
        <w:rPr>
          <w:rFonts w:ascii="Arial" w:eastAsia="Times New Roman" w:hAnsi="Arial" w:cs="Arial"/>
          <w:lang w:eastAsia="en-GB"/>
        </w:rPr>
      </w:pPr>
      <w:r w:rsidRPr="00C361EC">
        <w:rPr>
          <w:rFonts w:ascii="Arial" w:eastAsia="Times New Roman" w:hAnsi="Arial" w:cs="Arial"/>
          <w:lang w:eastAsia="en-GB"/>
        </w:rPr>
        <w:t>This source has informed and developed my understanding by giving me the</w:t>
      </w:r>
    </w:p>
    <w:p w14:paraId="116EA1C0"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lastRenderedPageBreak/>
        <w:t xml:space="preserve">Understanding that if you put a child in a situation that </w:t>
      </w:r>
      <w:proofErr w:type="gramStart"/>
      <w:r w:rsidRPr="00C361EC">
        <w:rPr>
          <w:rFonts w:ascii="Arial" w:eastAsia="Times New Roman" w:hAnsi="Arial" w:cs="Arial"/>
          <w:lang w:eastAsia="en-GB"/>
        </w:rPr>
        <w:t>aren’t</w:t>
      </w:r>
      <w:proofErr w:type="gramEnd"/>
      <w:r w:rsidRPr="00C361EC">
        <w:rPr>
          <w:rFonts w:ascii="Arial" w:eastAsia="Times New Roman" w:hAnsi="Arial" w:cs="Arial"/>
          <w:lang w:eastAsia="en-GB"/>
        </w:rPr>
        <w:t xml:space="preserve"> used to separation away from their parents the way has 1 of the 3 reactions until reunited with parent, these three being showing distress, showing anxious-resistant and last would-be avoidant attachment. </w:t>
      </w:r>
    </w:p>
    <w:p w14:paraId="5C3FF9BF"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proofErr w:type="spellStart"/>
      <w:r w:rsidRPr="00C361EC">
        <w:rPr>
          <w:rFonts w:ascii="Arial" w:eastAsia="Times New Roman" w:hAnsi="Arial" w:cs="Arial"/>
          <w:color w:val="000000"/>
          <w:shd w:val="clear" w:color="auto" w:fill="FFFFFF"/>
          <w:lang w:eastAsia="en-GB"/>
        </w:rPr>
        <w:t>Ludolph</w:t>
      </w:r>
      <w:proofErr w:type="spellEnd"/>
      <w:r w:rsidRPr="00C361EC">
        <w:rPr>
          <w:rFonts w:ascii="Arial" w:eastAsia="Times New Roman" w:hAnsi="Arial" w:cs="Arial"/>
          <w:color w:val="000000"/>
          <w:shd w:val="clear" w:color="auto" w:fill="FFFFFF"/>
          <w:lang w:eastAsia="en-GB"/>
        </w:rPr>
        <w:t>, 2012. THE SPECIAL ISSUE ON ATTACHMENT: OVERREACHING THEORY AND DATA. </w:t>
      </w:r>
      <w:r w:rsidRPr="00C361EC">
        <w:rPr>
          <w:rFonts w:ascii="Arial" w:eastAsia="Times New Roman" w:hAnsi="Arial" w:cs="Arial"/>
          <w:color w:val="000000"/>
          <w:lang w:eastAsia="en-GB"/>
        </w:rPr>
        <w:t>Family Court Review</w:t>
      </w:r>
      <w:r w:rsidRPr="00C361EC">
        <w:rPr>
          <w:rFonts w:ascii="Arial" w:eastAsia="Times New Roman" w:hAnsi="Arial" w:cs="Arial"/>
          <w:color w:val="000000"/>
          <w:shd w:val="clear" w:color="auto" w:fill="FFFFFF"/>
          <w:lang w:eastAsia="en-GB"/>
        </w:rPr>
        <w:t>, 50(3), pp.486-495.</w:t>
      </w:r>
    </w:p>
    <w:p w14:paraId="1D5CFAAB"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shd w:val="clear" w:color="auto" w:fill="FFFFFF"/>
          <w:lang w:eastAsia="en-GB"/>
        </w:rPr>
      </w:pPr>
      <w:r w:rsidRPr="00C361EC">
        <w:rPr>
          <w:rFonts w:ascii="Arial" w:eastAsia="Times New Roman" w:hAnsi="Arial" w:cs="Arial"/>
          <w:color w:val="000000"/>
          <w:shd w:val="clear" w:color="auto" w:fill="FFFFFF"/>
          <w:lang w:eastAsia="en-GB"/>
        </w:rPr>
        <w:t xml:space="preserve">             In The special issue on attachment: overreaching theory and data author </w:t>
      </w:r>
      <w:proofErr w:type="spellStart"/>
      <w:r w:rsidRPr="00C361EC">
        <w:rPr>
          <w:rFonts w:ascii="Arial" w:eastAsia="Times New Roman" w:hAnsi="Arial" w:cs="Arial"/>
          <w:color w:val="000000"/>
          <w:shd w:val="clear" w:color="auto" w:fill="FFFFFF"/>
          <w:lang w:eastAsia="en-GB"/>
        </w:rPr>
        <w:t>Ludolph</w:t>
      </w:r>
      <w:proofErr w:type="spellEnd"/>
      <w:r w:rsidRPr="00C361EC">
        <w:rPr>
          <w:rFonts w:ascii="Arial" w:eastAsia="Times New Roman" w:hAnsi="Arial" w:cs="Arial"/>
          <w:color w:val="000000"/>
          <w:shd w:val="clear" w:color="auto" w:fill="FFFFFF"/>
          <w:lang w:eastAsia="en-GB"/>
        </w:rPr>
        <w:t xml:space="preserve"> stats how neglection has a key factor on children’s attachment issues. Often a result of a negative thing occurring in a child’s life they can tend to find themselves less attached than before the occurrence happened, but early losses are recoverable. On a good note, infants </w:t>
      </w:r>
      <w:proofErr w:type="gramStart"/>
      <w:r w:rsidRPr="00C361EC">
        <w:rPr>
          <w:rFonts w:ascii="Arial" w:eastAsia="Times New Roman" w:hAnsi="Arial" w:cs="Arial"/>
          <w:color w:val="000000"/>
          <w:shd w:val="clear" w:color="auto" w:fill="FFFFFF"/>
          <w:lang w:eastAsia="en-GB"/>
        </w:rPr>
        <w:t>don’t</w:t>
      </w:r>
      <w:proofErr w:type="gramEnd"/>
      <w:r w:rsidRPr="00C361EC">
        <w:rPr>
          <w:rFonts w:ascii="Arial" w:eastAsia="Times New Roman" w:hAnsi="Arial" w:cs="Arial"/>
          <w:color w:val="000000"/>
          <w:shd w:val="clear" w:color="auto" w:fill="FFFFFF"/>
          <w:lang w:eastAsia="en-GB"/>
        </w:rPr>
        <w:t xml:space="preserve"> need one primary caregiver to thrive.</w:t>
      </w:r>
    </w:p>
    <w:p w14:paraId="13092347"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This source has informed and developed my understanding by saying that infants </w:t>
      </w:r>
      <w:proofErr w:type="gramStart"/>
      <w:r w:rsidRPr="00C361EC">
        <w:rPr>
          <w:rFonts w:ascii="Arial" w:eastAsia="Times New Roman" w:hAnsi="Arial" w:cs="Arial"/>
          <w:lang w:eastAsia="en-GB"/>
        </w:rPr>
        <w:t>don’t</w:t>
      </w:r>
      <w:proofErr w:type="gramEnd"/>
      <w:r w:rsidRPr="00C361EC">
        <w:rPr>
          <w:rFonts w:ascii="Arial" w:eastAsia="Times New Roman" w:hAnsi="Arial" w:cs="Arial"/>
          <w:lang w:eastAsia="en-GB"/>
        </w:rPr>
        <w:t xml:space="preserve"> need both parents to have a good life also it will have a less impact having one parent from the start on than having two parent and one of them leaving at a later day. Doing this will have a big impact on the infant’s life by in a way giving the child attachment issues which has stemmed from one person leaving.</w:t>
      </w:r>
    </w:p>
    <w:p w14:paraId="609B1443" w14:textId="77777777" w:rsidR="00C361EC" w:rsidRPr="00C361EC" w:rsidRDefault="00C361EC" w:rsidP="00C361EC">
      <w:pPr>
        <w:suppressAutoHyphens w:val="0"/>
        <w:autoSpaceDN/>
        <w:spacing w:after="0"/>
        <w:textAlignment w:val="auto"/>
        <w:rPr>
          <w:rFonts w:ascii="Arial" w:eastAsia="Times New Roman" w:hAnsi="Arial" w:cs="Arial"/>
          <w:color w:val="000000"/>
          <w:sz w:val="20"/>
          <w:szCs w:val="20"/>
          <w:shd w:val="clear" w:color="auto" w:fill="FFFFFF"/>
          <w:lang w:eastAsia="en-GB"/>
        </w:rPr>
      </w:pPr>
    </w:p>
    <w:p w14:paraId="38653465"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themeColor="text1"/>
          <w:lang w:eastAsia="en-GB"/>
        </w:rPr>
      </w:pPr>
      <w:r w:rsidRPr="00C361EC">
        <w:rPr>
          <w:rFonts w:ascii="Arial" w:eastAsia="Times New Roman" w:hAnsi="Arial" w:cs="Arial"/>
          <w:color w:val="000000" w:themeColor="text1"/>
          <w:lang w:eastAsia="en-GB"/>
        </w:rPr>
        <w:t>Cassidy, &amp; Shaver, 1999. Handbook of attachment: Theory, research, and clinical</w:t>
      </w:r>
      <w:r w:rsidRPr="00C361EC">
        <w:rPr>
          <w:rFonts w:ascii="Arial" w:eastAsia="Times New Roman" w:hAnsi="Arial" w:cs="Arial"/>
          <w:i/>
          <w:iCs/>
          <w:color w:val="000000" w:themeColor="text1"/>
          <w:lang w:eastAsia="en-GB"/>
        </w:rPr>
        <w:t xml:space="preserve"> </w:t>
      </w:r>
      <w:r w:rsidRPr="00C361EC">
        <w:rPr>
          <w:rFonts w:ascii="Arial" w:eastAsia="Times New Roman" w:hAnsi="Arial" w:cs="Arial"/>
          <w:color w:val="000000" w:themeColor="text1"/>
          <w:lang w:eastAsia="en-GB"/>
        </w:rPr>
        <w:t>applications</w:t>
      </w:r>
      <w:r w:rsidRPr="00C361EC">
        <w:rPr>
          <w:rFonts w:ascii="Arial" w:eastAsia="Times New Roman" w:hAnsi="Arial" w:cs="Arial"/>
          <w:i/>
          <w:iCs/>
          <w:color w:val="000000" w:themeColor="text1"/>
          <w:lang w:eastAsia="en-GB"/>
        </w:rPr>
        <w:t>.</w:t>
      </w:r>
      <w:r w:rsidRPr="00C361EC">
        <w:rPr>
          <w:rFonts w:ascii="Arial" w:eastAsia="Times New Roman" w:hAnsi="Arial" w:cs="Arial"/>
          <w:color w:val="000000" w:themeColor="text1"/>
          <w:lang w:eastAsia="en-GB"/>
        </w:rPr>
        <w:t> The Guilford Press. </w:t>
      </w:r>
    </w:p>
    <w:p w14:paraId="1D97C94E" w14:textId="77777777" w:rsidR="00C361EC" w:rsidRPr="00C361EC" w:rsidRDefault="00C361EC" w:rsidP="00C361EC">
      <w:pPr>
        <w:suppressAutoHyphens w:val="0"/>
        <w:autoSpaceDN/>
        <w:spacing w:after="0" w:line="360" w:lineRule="auto"/>
        <w:textAlignment w:val="auto"/>
        <w:rPr>
          <w:rFonts w:ascii="Arial" w:eastAsia="Times New Roman" w:hAnsi="Arial" w:cs="Arial"/>
          <w:color w:val="000000" w:themeColor="text1"/>
          <w:lang w:eastAsia="en-GB"/>
        </w:rPr>
      </w:pPr>
      <w:r w:rsidRPr="00C361EC">
        <w:rPr>
          <w:rFonts w:ascii="Arial" w:eastAsia="Times New Roman" w:hAnsi="Arial" w:cs="Arial"/>
          <w:color w:val="000000" w:themeColor="text1"/>
          <w:lang w:eastAsia="en-GB"/>
        </w:rPr>
        <w:t xml:space="preserve">             In the handbook of attachment, Theory, </w:t>
      </w:r>
      <w:proofErr w:type="gramStart"/>
      <w:r w:rsidRPr="00C361EC">
        <w:rPr>
          <w:rFonts w:ascii="Arial" w:eastAsia="Times New Roman" w:hAnsi="Arial" w:cs="Arial"/>
          <w:color w:val="000000" w:themeColor="text1"/>
          <w:lang w:eastAsia="en-GB"/>
        </w:rPr>
        <w:t>research</w:t>
      </w:r>
      <w:proofErr w:type="gramEnd"/>
      <w:r w:rsidRPr="00C361EC">
        <w:rPr>
          <w:rFonts w:ascii="Arial" w:eastAsia="Times New Roman" w:hAnsi="Arial" w:cs="Arial"/>
          <w:color w:val="000000" w:themeColor="text1"/>
          <w:lang w:eastAsia="en-GB"/>
        </w:rPr>
        <w:t xml:space="preserve"> and clinical application authors Cassidy &amp; shaver provides information that provide an updated primer on the theory.</w:t>
      </w:r>
    </w:p>
    <w:p w14:paraId="63127B2B"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r w:rsidRPr="00C361EC">
        <w:rPr>
          <w:rFonts w:ascii="Arial" w:eastAsia="Times New Roman" w:hAnsi="Arial" w:cs="Arial"/>
          <w:lang w:eastAsia="en-GB"/>
        </w:rPr>
        <w:t xml:space="preserve">           This source has informed and developed my understanding by emerging and setting </w:t>
      </w:r>
      <w:proofErr w:type="gramStart"/>
      <w:r w:rsidRPr="00C361EC">
        <w:rPr>
          <w:rFonts w:ascii="Arial" w:eastAsia="Times New Roman" w:hAnsi="Arial" w:cs="Arial"/>
          <w:lang w:eastAsia="en-GB"/>
        </w:rPr>
        <w:t>an</w:t>
      </w:r>
      <w:proofErr w:type="gramEnd"/>
      <w:r w:rsidRPr="00C361EC">
        <w:rPr>
          <w:rFonts w:ascii="Arial" w:eastAsia="Times New Roman" w:hAnsi="Arial" w:cs="Arial"/>
          <w:lang w:eastAsia="en-GB"/>
        </w:rPr>
        <w:t xml:space="preserve"> new bar for formative texts and stating that having an innovative and conceptualization and perspective on both implications there will be a future research that will benefit everyone with attachment issues. </w:t>
      </w:r>
    </w:p>
    <w:p w14:paraId="570C058C"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033DBF67"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72E48956"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4475ADEB"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719DDCB8"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50298291"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6382DB1A"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2E1C59E6"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10B1A426" w14:textId="77777777" w:rsidR="00C361EC" w:rsidRPr="00C361EC" w:rsidRDefault="00C361EC" w:rsidP="00C361EC">
      <w:pPr>
        <w:suppressAutoHyphens w:val="0"/>
        <w:autoSpaceDN/>
        <w:spacing w:after="0" w:line="360" w:lineRule="auto"/>
        <w:textAlignment w:val="auto"/>
        <w:rPr>
          <w:rFonts w:ascii="Arial" w:eastAsia="Times New Roman" w:hAnsi="Arial" w:cs="Arial"/>
          <w:lang w:eastAsia="en-GB"/>
        </w:rPr>
      </w:pPr>
    </w:p>
    <w:p w14:paraId="0FBE6B5B" w14:textId="785EDE11" w:rsidR="00C361EC" w:rsidRDefault="00C361EC"/>
    <w:sectPr w:rsidR="00C361EC" w:rsidSect="00C361E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29149" w14:textId="77777777" w:rsidR="00FE77F3" w:rsidRDefault="00FE77F3" w:rsidP="00C361EC">
      <w:pPr>
        <w:spacing w:after="0"/>
      </w:pPr>
      <w:r>
        <w:separator/>
      </w:r>
    </w:p>
  </w:endnote>
  <w:endnote w:type="continuationSeparator" w:id="0">
    <w:p w14:paraId="0DCC6D6F" w14:textId="77777777" w:rsidR="00FE77F3" w:rsidRDefault="00FE77F3" w:rsidP="00C361E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D773C8" w14:textId="77777777" w:rsidR="00C361EC" w:rsidRDefault="00C361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4B5104" w14:textId="77777777" w:rsidR="00C361EC" w:rsidRDefault="00C361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E1260" w14:textId="77777777" w:rsidR="00C361EC" w:rsidRDefault="00C36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FFB5CA" w14:textId="77777777" w:rsidR="00FE77F3" w:rsidRDefault="00FE77F3" w:rsidP="00C361EC">
      <w:pPr>
        <w:spacing w:after="0"/>
      </w:pPr>
      <w:r>
        <w:separator/>
      </w:r>
    </w:p>
  </w:footnote>
  <w:footnote w:type="continuationSeparator" w:id="0">
    <w:p w14:paraId="78E59D39" w14:textId="77777777" w:rsidR="00FE77F3" w:rsidRDefault="00FE77F3" w:rsidP="00C361E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650B51" w14:textId="77777777" w:rsidR="00C361EC" w:rsidRDefault="00C361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95A7A" w14:textId="77777777" w:rsidR="00C361EC" w:rsidRDefault="00C361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970F1" w14:textId="77777777" w:rsidR="008C2086" w:rsidRDefault="008C2086" w:rsidP="008C2086">
    <w:pPr>
      <w:pStyle w:val="Header"/>
      <w:jc w:val="center"/>
      <w:rPr>
        <w:b/>
        <w:bCs/>
        <w:color w:val="4472C4"/>
        <w:sz w:val="32"/>
        <w:szCs w:val="32"/>
        <w:u w:val="single"/>
      </w:rPr>
    </w:pPr>
    <w:r>
      <w:rPr>
        <w:b/>
        <w:bCs/>
        <w:color w:val="4472C4"/>
        <w:sz w:val="32"/>
        <w:szCs w:val="32"/>
        <w:u w:val="single"/>
      </w:rPr>
      <w:t>A child’s experience between the ages of 0-5 years will affect the rest of their lives.</w:t>
    </w:r>
  </w:p>
  <w:p w14:paraId="2BA457FD" w14:textId="77777777" w:rsidR="00C361EC" w:rsidRDefault="00C361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4A63EF"/>
    <w:multiLevelType w:val="multilevel"/>
    <w:tmpl w:val="3E28EB1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EC"/>
    <w:rsid w:val="00021066"/>
    <w:rsid w:val="008C2086"/>
    <w:rsid w:val="00C361EC"/>
    <w:rsid w:val="00FE7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3892"/>
  <w15:chartTrackingRefBased/>
  <w15:docId w15:val="{A27B15FA-4E23-4758-8859-82982A275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1EC"/>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C361EC"/>
    <w:pPr>
      <w:tabs>
        <w:tab w:val="center" w:pos="4513"/>
        <w:tab w:val="right" w:pos="9026"/>
      </w:tabs>
      <w:spacing w:after="0"/>
    </w:pPr>
  </w:style>
  <w:style w:type="character" w:customStyle="1" w:styleId="HeaderChar">
    <w:name w:val="Header Char"/>
    <w:basedOn w:val="DefaultParagraphFont"/>
    <w:link w:val="Header"/>
    <w:uiPriority w:val="99"/>
    <w:rsid w:val="00C361EC"/>
  </w:style>
  <w:style w:type="paragraph" w:styleId="Footer">
    <w:name w:val="footer"/>
    <w:basedOn w:val="Normal"/>
    <w:link w:val="FooterChar"/>
    <w:uiPriority w:val="99"/>
    <w:unhideWhenUsed/>
    <w:rsid w:val="00C361EC"/>
    <w:pPr>
      <w:tabs>
        <w:tab w:val="center" w:pos="4513"/>
        <w:tab w:val="right" w:pos="9026"/>
      </w:tabs>
      <w:spacing w:after="0"/>
    </w:pPr>
  </w:style>
  <w:style w:type="character" w:customStyle="1" w:styleId="FooterChar">
    <w:name w:val="Footer Char"/>
    <w:basedOn w:val="DefaultParagraphFont"/>
    <w:link w:val="Footer"/>
    <w:uiPriority w:val="99"/>
    <w:rsid w:val="00C361EC"/>
  </w:style>
  <w:style w:type="paragraph" w:styleId="ListParagraph">
    <w:name w:val="List Paragraph"/>
    <w:basedOn w:val="Normal"/>
    <w:rsid w:val="00C361EC"/>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1092</Words>
  <Characters>6229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Davidson</dc:creator>
  <cp:keywords/>
  <dc:description/>
  <cp:lastModifiedBy>Stevie Davidson</cp:lastModifiedBy>
  <cp:revision>1</cp:revision>
  <dcterms:created xsi:type="dcterms:W3CDTF">2021-02-26T08:07:00Z</dcterms:created>
  <dcterms:modified xsi:type="dcterms:W3CDTF">2021-02-26T08:19:00Z</dcterms:modified>
</cp:coreProperties>
</file>