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0337F" w14:textId="77777777" w:rsidR="00C476A6" w:rsidRPr="00C476A6" w:rsidRDefault="00C476A6" w:rsidP="00C476A6">
      <w:pPr>
        <w:jc w:val="center"/>
        <w:rPr>
          <w:rFonts w:ascii="Arial" w:hAnsi="Arial" w:cs="Arial"/>
          <w:b/>
          <w:bCs/>
          <w:sz w:val="32"/>
          <w:szCs w:val="32"/>
        </w:rPr>
      </w:pPr>
      <w:r w:rsidRPr="00C476A6">
        <w:rPr>
          <w:rFonts w:ascii="Arial" w:hAnsi="Arial" w:cs="Arial"/>
          <w:b/>
          <w:bCs/>
          <w:sz w:val="32"/>
          <w:szCs w:val="32"/>
        </w:rPr>
        <w:t>Assignment 1</w:t>
      </w:r>
    </w:p>
    <w:p w14:paraId="3B312D6F" w14:textId="77777777" w:rsidR="00C476A6" w:rsidRPr="00C476A6" w:rsidRDefault="00C476A6" w:rsidP="00C476A6">
      <w:pPr>
        <w:jc w:val="center"/>
        <w:rPr>
          <w:rFonts w:ascii="Arial" w:hAnsi="Arial" w:cs="Arial"/>
          <w:b/>
          <w:bCs/>
          <w:sz w:val="32"/>
          <w:szCs w:val="32"/>
        </w:rPr>
      </w:pPr>
      <w:r w:rsidRPr="00C476A6">
        <w:rPr>
          <w:rFonts w:ascii="Arial" w:hAnsi="Arial" w:cs="Arial"/>
          <w:b/>
          <w:bCs/>
          <w:sz w:val="32"/>
          <w:szCs w:val="32"/>
        </w:rPr>
        <w:t>STUDENT</w:t>
      </w:r>
    </w:p>
    <w:p w14:paraId="6DB5914C" w14:textId="77777777" w:rsidR="00C476A6" w:rsidRPr="00C476A6" w:rsidRDefault="00C476A6" w:rsidP="00C476A6">
      <w:pPr>
        <w:jc w:val="center"/>
        <w:rPr>
          <w:rFonts w:ascii="Arial" w:hAnsi="Arial" w:cs="Arial"/>
          <w:b/>
          <w:bCs/>
          <w:sz w:val="32"/>
          <w:szCs w:val="32"/>
        </w:rPr>
      </w:pPr>
      <w:r w:rsidRPr="00C476A6">
        <w:rPr>
          <w:rFonts w:ascii="Arial" w:hAnsi="Arial" w:cs="Arial"/>
          <w:b/>
          <w:bCs/>
          <w:sz w:val="32"/>
          <w:szCs w:val="32"/>
        </w:rPr>
        <w:t>SELF-REFLECTION</w:t>
      </w:r>
    </w:p>
    <w:p w14:paraId="4CA78BB9" w14:textId="1417BCE0" w:rsidR="00C476A6" w:rsidRPr="00C476A6" w:rsidRDefault="00C476A6" w:rsidP="00C476A6">
      <w:pPr>
        <w:jc w:val="center"/>
        <w:rPr>
          <w:rFonts w:ascii="Arial" w:hAnsi="Arial" w:cs="Arial"/>
          <w:b/>
          <w:bCs/>
          <w:sz w:val="32"/>
          <w:szCs w:val="32"/>
        </w:rPr>
      </w:pPr>
      <w:r w:rsidRPr="00C476A6">
        <w:rPr>
          <w:rFonts w:ascii="Arial" w:hAnsi="Arial" w:cs="Arial"/>
          <w:b/>
          <w:bCs/>
          <w:sz w:val="32"/>
          <w:szCs w:val="32"/>
        </w:rPr>
        <w:t>BMIH5003</w:t>
      </w:r>
    </w:p>
    <w:p w14:paraId="52A8193D" w14:textId="77777777" w:rsidR="00C476A6" w:rsidRPr="00C476A6" w:rsidRDefault="00C476A6" w:rsidP="00C476A6">
      <w:pPr>
        <w:jc w:val="center"/>
        <w:rPr>
          <w:rFonts w:ascii="Arial" w:hAnsi="Arial" w:cs="Arial"/>
          <w:b/>
          <w:bCs/>
          <w:sz w:val="32"/>
          <w:szCs w:val="32"/>
        </w:rPr>
      </w:pPr>
      <w:r w:rsidRPr="00C476A6">
        <w:rPr>
          <w:rFonts w:ascii="Arial" w:hAnsi="Arial" w:cs="Arial"/>
          <w:b/>
          <w:bCs/>
          <w:sz w:val="32"/>
          <w:szCs w:val="32"/>
        </w:rPr>
        <w:t>Foreign Languages and Cultural Awareness</w:t>
      </w:r>
    </w:p>
    <w:p w14:paraId="15DD1B9E" w14:textId="77777777" w:rsidR="00C476A6" w:rsidRPr="00C476A6" w:rsidRDefault="00C476A6" w:rsidP="00C476A6">
      <w:pPr>
        <w:jc w:val="center"/>
        <w:rPr>
          <w:rFonts w:ascii="Arial" w:hAnsi="Arial" w:cs="Arial"/>
          <w:b/>
          <w:bCs/>
          <w:sz w:val="32"/>
          <w:szCs w:val="32"/>
        </w:rPr>
      </w:pPr>
      <w:proofErr w:type="gramStart"/>
      <w:r w:rsidRPr="00C476A6">
        <w:rPr>
          <w:rFonts w:ascii="Arial" w:hAnsi="Arial" w:cs="Arial"/>
          <w:b/>
          <w:bCs/>
          <w:sz w:val="32"/>
          <w:szCs w:val="32"/>
        </w:rPr>
        <w:t>Student :</w:t>
      </w:r>
      <w:proofErr w:type="gramEnd"/>
      <w:r w:rsidRPr="00C476A6">
        <w:rPr>
          <w:rFonts w:ascii="Arial" w:hAnsi="Arial" w:cs="Arial"/>
          <w:b/>
          <w:bCs/>
          <w:sz w:val="32"/>
          <w:szCs w:val="32"/>
        </w:rPr>
        <w:t xml:space="preserve"> Ioana Alexandra Frumusanu</w:t>
      </w:r>
    </w:p>
    <w:p w14:paraId="5E7949CC" w14:textId="77777777" w:rsidR="00C476A6" w:rsidRPr="00C476A6" w:rsidRDefault="00C476A6" w:rsidP="00C476A6">
      <w:pPr>
        <w:jc w:val="center"/>
        <w:rPr>
          <w:rFonts w:ascii="Arial" w:hAnsi="Arial" w:cs="Arial"/>
          <w:b/>
          <w:bCs/>
          <w:sz w:val="32"/>
          <w:szCs w:val="32"/>
        </w:rPr>
      </w:pPr>
      <w:r w:rsidRPr="00C476A6">
        <w:rPr>
          <w:rFonts w:ascii="Arial" w:hAnsi="Arial" w:cs="Arial"/>
          <w:b/>
          <w:bCs/>
          <w:sz w:val="32"/>
          <w:szCs w:val="32"/>
        </w:rPr>
        <w:t>Student number: 2212521</w:t>
      </w:r>
    </w:p>
    <w:p w14:paraId="6E11094C" w14:textId="77777777" w:rsidR="00C476A6" w:rsidRPr="00C476A6" w:rsidRDefault="00C476A6" w:rsidP="00C476A6">
      <w:pPr>
        <w:jc w:val="center"/>
        <w:rPr>
          <w:rFonts w:ascii="Arial" w:hAnsi="Arial" w:cs="Arial"/>
          <w:b/>
          <w:bCs/>
          <w:sz w:val="32"/>
          <w:szCs w:val="32"/>
        </w:rPr>
      </w:pPr>
      <w:r w:rsidRPr="00C476A6">
        <w:rPr>
          <w:rFonts w:ascii="Arial" w:hAnsi="Arial" w:cs="Arial"/>
          <w:b/>
          <w:bCs/>
          <w:sz w:val="32"/>
          <w:szCs w:val="32"/>
        </w:rPr>
        <w:t>Lecturer: Lisa Bassler</w:t>
      </w:r>
    </w:p>
    <w:p w14:paraId="1E9EA1EC" w14:textId="651CAFCB" w:rsidR="00C476A6" w:rsidRPr="00C476A6" w:rsidRDefault="00C476A6" w:rsidP="00C476A6">
      <w:pPr>
        <w:jc w:val="center"/>
        <w:rPr>
          <w:rFonts w:ascii="Arial" w:hAnsi="Arial" w:cs="Arial"/>
          <w:b/>
          <w:bCs/>
          <w:sz w:val="32"/>
          <w:szCs w:val="32"/>
        </w:rPr>
      </w:pPr>
      <w:r w:rsidRPr="00C476A6">
        <w:rPr>
          <w:rFonts w:ascii="Arial" w:hAnsi="Arial" w:cs="Arial"/>
          <w:b/>
          <w:bCs/>
          <w:sz w:val="32"/>
          <w:szCs w:val="32"/>
        </w:rPr>
        <w:t xml:space="preserve">Wordcount: </w:t>
      </w:r>
      <w:r>
        <w:rPr>
          <w:rFonts w:ascii="Arial" w:hAnsi="Arial" w:cs="Arial"/>
          <w:b/>
          <w:bCs/>
          <w:sz w:val="32"/>
          <w:szCs w:val="32"/>
        </w:rPr>
        <w:t>52</w:t>
      </w:r>
      <w:r w:rsidR="00D261A5">
        <w:rPr>
          <w:rFonts w:ascii="Arial" w:hAnsi="Arial" w:cs="Arial"/>
          <w:b/>
          <w:bCs/>
          <w:sz w:val="32"/>
          <w:szCs w:val="32"/>
        </w:rPr>
        <w:t>2</w:t>
      </w:r>
    </w:p>
    <w:p w14:paraId="5197CD60" w14:textId="77777777" w:rsidR="00C476A6" w:rsidRDefault="00C476A6" w:rsidP="00C476A6">
      <w:pPr>
        <w:spacing w:line="360" w:lineRule="auto"/>
        <w:jc w:val="both"/>
        <w:rPr>
          <w:rFonts w:ascii="Arial" w:hAnsi="Arial" w:cs="Arial"/>
          <w:sz w:val="24"/>
          <w:szCs w:val="24"/>
        </w:rPr>
      </w:pPr>
    </w:p>
    <w:p w14:paraId="171834C7" w14:textId="77777777" w:rsidR="00C476A6" w:rsidRPr="00C476A6" w:rsidRDefault="00C476A6" w:rsidP="00C476A6">
      <w:pPr>
        <w:spacing w:line="360" w:lineRule="auto"/>
        <w:jc w:val="both"/>
        <w:rPr>
          <w:rFonts w:ascii="Arial" w:hAnsi="Arial" w:cs="Arial"/>
          <w:sz w:val="24"/>
          <w:szCs w:val="24"/>
        </w:rPr>
      </w:pPr>
      <w:r w:rsidRPr="00C476A6">
        <w:rPr>
          <w:rFonts w:ascii="Arial" w:hAnsi="Arial" w:cs="Arial"/>
          <w:sz w:val="24"/>
          <w:szCs w:val="24"/>
        </w:rPr>
        <w:t>Introduction:</w:t>
      </w:r>
    </w:p>
    <w:p w14:paraId="16AD790F" w14:textId="5D4FF28D" w:rsidR="00C476A6" w:rsidRPr="00C476A6" w:rsidRDefault="00C476A6" w:rsidP="00C476A6">
      <w:pPr>
        <w:spacing w:line="360" w:lineRule="auto"/>
        <w:jc w:val="both"/>
        <w:rPr>
          <w:rFonts w:ascii="Arial" w:hAnsi="Arial" w:cs="Arial"/>
          <w:sz w:val="24"/>
          <w:szCs w:val="24"/>
        </w:rPr>
      </w:pPr>
      <w:r w:rsidRPr="00C476A6">
        <w:rPr>
          <w:rFonts w:ascii="Arial" w:hAnsi="Arial" w:cs="Arial"/>
          <w:sz w:val="24"/>
          <w:szCs w:val="24"/>
        </w:rPr>
        <w:t xml:space="preserve">My experience in dealing with guests from different backgrounds, religions, and languages in a hotel setting has been a significant learning adventure. This journey allowed me to understand the importance of respecting diverse cultures and embracing differences. Following Kolb's Experiential Learning Cycle, I will share my growth and learning in a </w:t>
      </w:r>
      <w:r>
        <w:rPr>
          <w:rFonts w:ascii="Arial" w:hAnsi="Arial" w:cs="Arial"/>
          <w:sz w:val="24"/>
          <w:szCs w:val="24"/>
        </w:rPr>
        <w:t>simple way.</w:t>
      </w:r>
    </w:p>
    <w:p w14:paraId="1809E1DC" w14:textId="77777777" w:rsidR="00C476A6" w:rsidRPr="00C476A6" w:rsidRDefault="00C476A6" w:rsidP="00C476A6">
      <w:pPr>
        <w:spacing w:line="360" w:lineRule="auto"/>
        <w:jc w:val="both"/>
        <w:rPr>
          <w:rFonts w:ascii="Arial" w:hAnsi="Arial" w:cs="Arial"/>
          <w:sz w:val="24"/>
          <w:szCs w:val="24"/>
        </w:rPr>
      </w:pPr>
    </w:p>
    <w:p w14:paraId="4E2A6B3F" w14:textId="77777777" w:rsidR="00C476A6" w:rsidRPr="00C476A6" w:rsidRDefault="00C476A6" w:rsidP="00C476A6">
      <w:pPr>
        <w:spacing w:line="360" w:lineRule="auto"/>
        <w:jc w:val="both"/>
        <w:rPr>
          <w:rFonts w:ascii="Arial" w:hAnsi="Arial" w:cs="Arial"/>
          <w:sz w:val="24"/>
          <w:szCs w:val="24"/>
        </w:rPr>
      </w:pPr>
      <w:r w:rsidRPr="00C476A6">
        <w:rPr>
          <w:rFonts w:ascii="Arial" w:hAnsi="Arial" w:cs="Arial"/>
          <w:sz w:val="24"/>
          <w:szCs w:val="24"/>
        </w:rPr>
        <w:t>Concrete Experience:</w:t>
      </w:r>
    </w:p>
    <w:p w14:paraId="4C611DD0" w14:textId="239909F0" w:rsidR="00C476A6" w:rsidRPr="00C476A6" w:rsidRDefault="00C476A6" w:rsidP="00C476A6">
      <w:pPr>
        <w:spacing w:line="360" w:lineRule="auto"/>
        <w:jc w:val="both"/>
        <w:rPr>
          <w:rFonts w:ascii="Arial" w:hAnsi="Arial" w:cs="Arial"/>
          <w:sz w:val="24"/>
          <w:szCs w:val="24"/>
        </w:rPr>
      </w:pPr>
      <w:r w:rsidRPr="00C476A6">
        <w:rPr>
          <w:rFonts w:ascii="Arial" w:hAnsi="Arial" w:cs="Arial"/>
          <w:sz w:val="24"/>
          <w:szCs w:val="24"/>
        </w:rPr>
        <w:t>At the start, I interacted with guests from various backgrounds. Each encounter taught me valuable lessons about different customs and languages. I was both curious and unsure about how to handle these differences. These real-life experiences formed the basis of my learning.</w:t>
      </w:r>
      <w:r w:rsidRPr="00C476A6">
        <w:t xml:space="preserve"> </w:t>
      </w:r>
      <w:r w:rsidRPr="00C476A6">
        <w:rPr>
          <w:rFonts w:ascii="Arial" w:hAnsi="Arial" w:cs="Arial"/>
          <w:sz w:val="24"/>
          <w:szCs w:val="24"/>
        </w:rPr>
        <w:t xml:space="preserve">Talking to guests from diverse backgrounds was </w:t>
      </w:r>
      <w:proofErr w:type="gramStart"/>
      <w:r w:rsidRPr="00C476A6">
        <w:rPr>
          <w:rFonts w:ascii="Arial" w:hAnsi="Arial" w:cs="Arial"/>
          <w:sz w:val="24"/>
          <w:szCs w:val="24"/>
        </w:rPr>
        <w:t>really interesting</w:t>
      </w:r>
      <w:proofErr w:type="gramEnd"/>
      <w:r w:rsidRPr="00C476A6">
        <w:rPr>
          <w:rFonts w:ascii="Arial" w:hAnsi="Arial" w:cs="Arial"/>
          <w:sz w:val="24"/>
          <w:szCs w:val="24"/>
        </w:rPr>
        <w:t>. I met people with different customs and languages, and I was curious to learn more. Even though I was a bit unsure at first, these conversations made me want to understand their cultures better. Each chat taught me something important, showing me how vital it is to appreciate everyone's unique background. These real-life talks were the starting point of my learning adventure, reminding me of the value of accepting differences in our big world.</w:t>
      </w:r>
    </w:p>
    <w:p w14:paraId="44C18ACE" w14:textId="77777777" w:rsidR="00C476A6" w:rsidRPr="00C476A6" w:rsidRDefault="00C476A6" w:rsidP="00C476A6">
      <w:pPr>
        <w:spacing w:line="360" w:lineRule="auto"/>
        <w:jc w:val="both"/>
        <w:rPr>
          <w:rFonts w:ascii="Arial" w:hAnsi="Arial" w:cs="Arial"/>
          <w:sz w:val="24"/>
          <w:szCs w:val="24"/>
        </w:rPr>
      </w:pPr>
    </w:p>
    <w:p w14:paraId="4FF6DD4C" w14:textId="77777777" w:rsidR="00C476A6" w:rsidRPr="00C476A6" w:rsidRDefault="00C476A6" w:rsidP="00C476A6">
      <w:pPr>
        <w:spacing w:line="360" w:lineRule="auto"/>
        <w:jc w:val="both"/>
        <w:rPr>
          <w:rFonts w:ascii="Arial" w:hAnsi="Arial" w:cs="Arial"/>
          <w:sz w:val="24"/>
          <w:szCs w:val="24"/>
        </w:rPr>
      </w:pPr>
      <w:r w:rsidRPr="00C476A6">
        <w:rPr>
          <w:rFonts w:ascii="Arial" w:hAnsi="Arial" w:cs="Arial"/>
          <w:sz w:val="24"/>
          <w:szCs w:val="24"/>
        </w:rPr>
        <w:t>Reflective Observation:</w:t>
      </w:r>
    </w:p>
    <w:p w14:paraId="4C948BFE" w14:textId="77777777" w:rsidR="00C476A6" w:rsidRPr="00C476A6" w:rsidRDefault="00C476A6" w:rsidP="00C476A6">
      <w:pPr>
        <w:spacing w:line="360" w:lineRule="auto"/>
        <w:jc w:val="both"/>
        <w:rPr>
          <w:rFonts w:ascii="Arial" w:hAnsi="Arial" w:cs="Arial"/>
          <w:sz w:val="24"/>
          <w:szCs w:val="24"/>
        </w:rPr>
      </w:pPr>
      <w:r w:rsidRPr="00C476A6">
        <w:rPr>
          <w:rFonts w:ascii="Arial" w:hAnsi="Arial" w:cs="Arial"/>
          <w:sz w:val="24"/>
          <w:szCs w:val="24"/>
        </w:rPr>
        <w:t>As I looked back on my experiences, I noticed my initial worries and biases. I observed how cultural differences influenced how people behaved. Acknowledging my own prejudices helped me understand the importance of being open-minded and empathetic. Reflecting on these interactions allowed me to see things more clearly.</w:t>
      </w:r>
    </w:p>
    <w:p w14:paraId="79CB71E0" w14:textId="77777777" w:rsidR="00C476A6" w:rsidRPr="00C476A6" w:rsidRDefault="00C476A6" w:rsidP="00C476A6">
      <w:pPr>
        <w:spacing w:line="360" w:lineRule="auto"/>
        <w:jc w:val="both"/>
        <w:rPr>
          <w:rFonts w:ascii="Arial" w:hAnsi="Arial" w:cs="Arial"/>
          <w:sz w:val="24"/>
          <w:szCs w:val="24"/>
        </w:rPr>
      </w:pPr>
    </w:p>
    <w:p w14:paraId="0CDCA014" w14:textId="77777777" w:rsidR="00C476A6" w:rsidRPr="00C476A6" w:rsidRDefault="00C476A6" w:rsidP="00C476A6">
      <w:pPr>
        <w:spacing w:line="360" w:lineRule="auto"/>
        <w:jc w:val="both"/>
        <w:rPr>
          <w:rFonts w:ascii="Arial" w:hAnsi="Arial" w:cs="Arial"/>
          <w:sz w:val="24"/>
          <w:szCs w:val="24"/>
        </w:rPr>
      </w:pPr>
      <w:r w:rsidRPr="00C476A6">
        <w:rPr>
          <w:rFonts w:ascii="Arial" w:hAnsi="Arial" w:cs="Arial"/>
          <w:sz w:val="24"/>
          <w:szCs w:val="24"/>
        </w:rPr>
        <w:t>Abstract Conceptualization:</w:t>
      </w:r>
    </w:p>
    <w:p w14:paraId="06F5E2EE" w14:textId="77777777" w:rsidR="00C476A6" w:rsidRPr="00C476A6" w:rsidRDefault="00C476A6" w:rsidP="00C476A6">
      <w:pPr>
        <w:spacing w:line="360" w:lineRule="auto"/>
        <w:jc w:val="both"/>
        <w:rPr>
          <w:rFonts w:ascii="Arial" w:hAnsi="Arial" w:cs="Arial"/>
          <w:sz w:val="24"/>
          <w:szCs w:val="24"/>
        </w:rPr>
      </w:pPr>
      <w:r w:rsidRPr="00C476A6">
        <w:rPr>
          <w:rFonts w:ascii="Arial" w:hAnsi="Arial" w:cs="Arial"/>
          <w:sz w:val="24"/>
          <w:szCs w:val="24"/>
        </w:rPr>
        <w:t>To understand better, I studied theories about cultural understanding and effective communication. I learned about the significance of non-verbal cues and how cultural norms shape our expectations. This theoretical knowledge gave me a framework to make sense of my experiences.</w:t>
      </w:r>
    </w:p>
    <w:p w14:paraId="220F78C3" w14:textId="77777777" w:rsidR="00C476A6" w:rsidRPr="00C476A6" w:rsidRDefault="00C476A6" w:rsidP="00C476A6">
      <w:pPr>
        <w:spacing w:line="360" w:lineRule="auto"/>
        <w:jc w:val="both"/>
        <w:rPr>
          <w:rFonts w:ascii="Arial" w:hAnsi="Arial" w:cs="Arial"/>
          <w:sz w:val="24"/>
          <w:szCs w:val="24"/>
        </w:rPr>
      </w:pPr>
    </w:p>
    <w:p w14:paraId="4698A270" w14:textId="77777777" w:rsidR="00C476A6" w:rsidRPr="00C476A6" w:rsidRDefault="00C476A6" w:rsidP="00C476A6">
      <w:pPr>
        <w:spacing w:line="360" w:lineRule="auto"/>
        <w:jc w:val="both"/>
        <w:rPr>
          <w:rFonts w:ascii="Arial" w:hAnsi="Arial" w:cs="Arial"/>
          <w:sz w:val="24"/>
          <w:szCs w:val="24"/>
        </w:rPr>
      </w:pPr>
      <w:r w:rsidRPr="00C476A6">
        <w:rPr>
          <w:rFonts w:ascii="Arial" w:hAnsi="Arial" w:cs="Arial"/>
          <w:sz w:val="24"/>
          <w:szCs w:val="24"/>
        </w:rPr>
        <w:t>Active Experimentation:</w:t>
      </w:r>
    </w:p>
    <w:p w14:paraId="689C751B" w14:textId="69884DCD" w:rsidR="00C476A6" w:rsidRPr="00C476A6" w:rsidRDefault="00C476A6" w:rsidP="00C476A6">
      <w:pPr>
        <w:spacing w:line="360" w:lineRule="auto"/>
        <w:jc w:val="both"/>
        <w:rPr>
          <w:rFonts w:ascii="Arial" w:hAnsi="Arial" w:cs="Arial"/>
          <w:sz w:val="24"/>
          <w:szCs w:val="24"/>
        </w:rPr>
      </w:pPr>
      <w:r w:rsidRPr="00C476A6">
        <w:rPr>
          <w:rFonts w:ascii="Arial" w:hAnsi="Arial" w:cs="Arial"/>
          <w:sz w:val="24"/>
          <w:szCs w:val="24"/>
        </w:rPr>
        <w:t>Armed with my new knowledge, I tried different ways to interact with guests. I practiced being sensitive to different cultures by using appropriate greetings and gestures. I experimented with speaking basic phrases in different languages, making guests feel appreciated. Through trial and error, I improved my ability to create a friendly atmosphere for everyone, regardless of their background.</w:t>
      </w:r>
      <w:r w:rsidRPr="00C476A6">
        <w:t xml:space="preserve"> </w:t>
      </w:r>
      <w:r w:rsidRPr="00C476A6">
        <w:rPr>
          <w:rFonts w:ascii="Arial" w:hAnsi="Arial" w:cs="Arial"/>
          <w:sz w:val="24"/>
          <w:szCs w:val="24"/>
        </w:rPr>
        <w:t>By applying what I've learned about cultures and empathy, I've not only made guests feel more comfortable but also gained a broader view of the world. I now feel more confident in dealing with the challenges of our diverse world, seeing each interaction as a chance to learn and improve.</w:t>
      </w:r>
      <w:r>
        <w:rPr>
          <w:rFonts w:ascii="Arial" w:hAnsi="Arial" w:cs="Arial"/>
          <w:sz w:val="24"/>
          <w:szCs w:val="24"/>
        </w:rPr>
        <w:t xml:space="preserve"> </w:t>
      </w:r>
    </w:p>
    <w:p w14:paraId="55458584" w14:textId="77777777" w:rsidR="00C476A6" w:rsidRPr="00C476A6" w:rsidRDefault="00C476A6" w:rsidP="00C476A6">
      <w:pPr>
        <w:spacing w:line="360" w:lineRule="auto"/>
        <w:jc w:val="both"/>
        <w:rPr>
          <w:rFonts w:ascii="Arial" w:hAnsi="Arial" w:cs="Arial"/>
          <w:sz w:val="24"/>
          <w:szCs w:val="24"/>
        </w:rPr>
      </w:pPr>
    </w:p>
    <w:p w14:paraId="67200AB1" w14:textId="77777777" w:rsidR="00C476A6" w:rsidRPr="00C476A6" w:rsidRDefault="00C476A6" w:rsidP="00C476A6">
      <w:pPr>
        <w:spacing w:line="360" w:lineRule="auto"/>
        <w:jc w:val="both"/>
        <w:rPr>
          <w:rFonts w:ascii="Arial" w:hAnsi="Arial" w:cs="Arial"/>
          <w:sz w:val="24"/>
          <w:szCs w:val="24"/>
        </w:rPr>
      </w:pPr>
      <w:r w:rsidRPr="00C476A6">
        <w:rPr>
          <w:rFonts w:ascii="Arial" w:hAnsi="Arial" w:cs="Arial"/>
          <w:sz w:val="24"/>
          <w:szCs w:val="24"/>
        </w:rPr>
        <w:t>Conclusion:</w:t>
      </w:r>
    </w:p>
    <w:p w14:paraId="5516E9D6" w14:textId="3150866E" w:rsidR="002129A9" w:rsidRDefault="00C476A6" w:rsidP="00C476A6">
      <w:pPr>
        <w:spacing w:line="360" w:lineRule="auto"/>
        <w:jc w:val="both"/>
        <w:rPr>
          <w:rFonts w:ascii="Arial" w:hAnsi="Arial" w:cs="Arial"/>
          <w:sz w:val="24"/>
          <w:szCs w:val="24"/>
        </w:rPr>
      </w:pPr>
      <w:r w:rsidRPr="00C476A6">
        <w:rPr>
          <w:rFonts w:ascii="Arial" w:hAnsi="Arial" w:cs="Arial"/>
          <w:sz w:val="24"/>
          <w:szCs w:val="24"/>
        </w:rPr>
        <w:t xml:space="preserve">My journey through Kolb's Experiential Learning Cycle has been a process of growth and understanding. From real-life interactions to self-reflection, theoretical learning, and practical application, each step has been essential. I've learned that celebrating diversity means appreciating our differences and using them to make everyone feel </w:t>
      </w:r>
      <w:r w:rsidRPr="00C476A6">
        <w:rPr>
          <w:rFonts w:ascii="Arial" w:hAnsi="Arial" w:cs="Arial"/>
          <w:sz w:val="24"/>
          <w:szCs w:val="24"/>
        </w:rPr>
        <w:lastRenderedPageBreak/>
        <w:t>valued. This experience has not only shaped my professional skills but also made me more open-minded and accepting in my personal life. I am committed to creating inclusive spaces where everyone feels welcome and respected.</w:t>
      </w:r>
      <w:r w:rsidRPr="00C476A6">
        <w:t xml:space="preserve"> </w:t>
      </w:r>
      <w:r w:rsidRPr="00C476A6">
        <w:rPr>
          <w:rFonts w:ascii="Arial" w:hAnsi="Arial" w:cs="Arial"/>
          <w:sz w:val="24"/>
          <w:szCs w:val="24"/>
        </w:rPr>
        <w:t xml:space="preserve">Looking ahead, I am dedicated to continuing this journey of learning and understanding. I believe that by embracing diversity and promoting inclusion, we can create a better world where everyone's contributions are valued. This experience has empowered me to be a positive force for change, both in my work in hospitality and in </w:t>
      </w:r>
      <w:proofErr w:type="gramStart"/>
      <w:r w:rsidRPr="00C476A6">
        <w:rPr>
          <w:rFonts w:ascii="Arial" w:hAnsi="Arial" w:cs="Arial"/>
          <w:sz w:val="24"/>
          <w:szCs w:val="24"/>
        </w:rPr>
        <w:t>society as a whole</w:t>
      </w:r>
      <w:proofErr w:type="gramEnd"/>
      <w:r w:rsidRPr="00C476A6">
        <w:rPr>
          <w:rFonts w:ascii="Arial" w:hAnsi="Arial" w:cs="Arial"/>
          <w:sz w:val="24"/>
          <w:szCs w:val="24"/>
        </w:rPr>
        <w:t>.</w:t>
      </w:r>
    </w:p>
    <w:p w14:paraId="26E97F10" w14:textId="77777777" w:rsidR="00D261A5" w:rsidRDefault="00D261A5" w:rsidP="00C476A6">
      <w:pPr>
        <w:spacing w:line="360" w:lineRule="auto"/>
        <w:jc w:val="both"/>
        <w:rPr>
          <w:rFonts w:ascii="Arial" w:hAnsi="Arial" w:cs="Arial"/>
          <w:sz w:val="24"/>
          <w:szCs w:val="24"/>
        </w:rPr>
      </w:pPr>
    </w:p>
    <w:p w14:paraId="6432B190" w14:textId="77777777" w:rsidR="00D261A5" w:rsidRDefault="00D261A5" w:rsidP="00C476A6">
      <w:pPr>
        <w:spacing w:line="360" w:lineRule="auto"/>
        <w:jc w:val="both"/>
        <w:rPr>
          <w:rFonts w:ascii="Arial" w:hAnsi="Arial" w:cs="Arial"/>
          <w:sz w:val="24"/>
          <w:szCs w:val="24"/>
        </w:rPr>
      </w:pPr>
    </w:p>
    <w:p w14:paraId="3C5C8214" w14:textId="77777777" w:rsidR="00D261A5" w:rsidRDefault="00D261A5" w:rsidP="00C476A6">
      <w:pPr>
        <w:spacing w:line="360" w:lineRule="auto"/>
        <w:jc w:val="both"/>
        <w:rPr>
          <w:rFonts w:ascii="Arial" w:hAnsi="Arial" w:cs="Arial"/>
          <w:sz w:val="24"/>
          <w:szCs w:val="24"/>
        </w:rPr>
      </w:pPr>
    </w:p>
    <w:p w14:paraId="791D7F0C" w14:textId="77777777" w:rsidR="00D261A5" w:rsidRDefault="00D261A5" w:rsidP="00C476A6">
      <w:pPr>
        <w:spacing w:line="360" w:lineRule="auto"/>
        <w:jc w:val="both"/>
        <w:rPr>
          <w:rFonts w:ascii="Arial" w:hAnsi="Arial" w:cs="Arial"/>
          <w:sz w:val="24"/>
          <w:szCs w:val="24"/>
        </w:rPr>
      </w:pPr>
    </w:p>
    <w:p w14:paraId="3EB3DBB8" w14:textId="77777777" w:rsidR="00D261A5" w:rsidRDefault="00D261A5" w:rsidP="00C476A6">
      <w:pPr>
        <w:spacing w:line="360" w:lineRule="auto"/>
        <w:jc w:val="both"/>
        <w:rPr>
          <w:rFonts w:ascii="Arial" w:hAnsi="Arial" w:cs="Arial"/>
          <w:sz w:val="24"/>
          <w:szCs w:val="24"/>
        </w:rPr>
      </w:pPr>
    </w:p>
    <w:p w14:paraId="618ABCD5" w14:textId="77777777" w:rsidR="00D261A5" w:rsidRDefault="00D261A5" w:rsidP="00C476A6">
      <w:pPr>
        <w:spacing w:line="360" w:lineRule="auto"/>
        <w:jc w:val="both"/>
        <w:rPr>
          <w:rFonts w:ascii="Arial" w:hAnsi="Arial" w:cs="Arial"/>
          <w:sz w:val="24"/>
          <w:szCs w:val="24"/>
        </w:rPr>
      </w:pPr>
    </w:p>
    <w:p w14:paraId="671999F6" w14:textId="77777777" w:rsidR="00D261A5" w:rsidRDefault="00D261A5" w:rsidP="00C476A6">
      <w:pPr>
        <w:spacing w:line="360" w:lineRule="auto"/>
        <w:jc w:val="both"/>
        <w:rPr>
          <w:rFonts w:ascii="Arial" w:hAnsi="Arial" w:cs="Arial"/>
          <w:sz w:val="24"/>
          <w:szCs w:val="24"/>
        </w:rPr>
      </w:pPr>
    </w:p>
    <w:p w14:paraId="600E3FE3" w14:textId="77777777" w:rsidR="00D261A5" w:rsidRDefault="00D261A5" w:rsidP="00C476A6">
      <w:pPr>
        <w:spacing w:line="360" w:lineRule="auto"/>
        <w:jc w:val="both"/>
        <w:rPr>
          <w:rFonts w:ascii="Arial" w:hAnsi="Arial" w:cs="Arial"/>
          <w:sz w:val="24"/>
          <w:szCs w:val="24"/>
        </w:rPr>
      </w:pPr>
    </w:p>
    <w:p w14:paraId="61F6514C" w14:textId="77777777" w:rsidR="00D261A5" w:rsidRDefault="00D261A5" w:rsidP="00C476A6">
      <w:pPr>
        <w:spacing w:line="360" w:lineRule="auto"/>
        <w:jc w:val="both"/>
        <w:rPr>
          <w:rFonts w:ascii="Arial" w:hAnsi="Arial" w:cs="Arial"/>
          <w:sz w:val="24"/>
          <w:szCs w:val="24"/>
        </w:rPr>
      </w:pPr>
    </w:p>
    <w:p w14:paraId="42A2279E" w14:textId="77777777" w:rsidR="00D261A5" w:rsidRDefault="00D261A5" w:rsidP="00C476A6">
      <w:pPr>
        <w:spacing w:line="360" w:lineRule="auto"/>
        <w:jc w:val="both"/>
        <w:rPr>
          <w:rFonts w:ascii="Arial" w:hAnsi="Arial" w:cs="Arial"/>
          <w:sz w:val="24"/>
          <w:szCs w:val="24"/>
        </w:rPr>
      </w:pPr>
    </w:p>
    <w:p w14:paraId="03F0E64D" w14:textId="77777777" w:rsidR="00D261A5" w:rsidRDefault="00D261A5" w:rsidP="00C476A6">
      <w:pPr>
        <w:spacing w:line="360" w:lineRule="auto"/>
        <w:jc w:val="both"/>
        <w:rPr>
          <w:rFonts w:ascii="Arial" w:hAnsi="Arial" w:cs="Arial"/>
          <w:sz w:val="24"/>
          <w:szCs w:val="24"/>
        </w:rPr>
      </w:pPr>
    </w:p>
    <w:p w14:paraId="19FDB4A8" w14:textId="77777777" w:rsidR="00D261A5" w:rsidRDefault="00D261A5" w:rsidP="00C476A6">
      <w:pPr>
        <w:spacing w:line="360" w:lineRule="auto"/>
        <w:jc w:val="both"/>
        <w:rPr>
          <w:rFonts w:ascii="Arial" w:hAnsi="Arial" w:cs="Arial"/>
          <w:sz w:val="24"/>
          <w:szCs w:val="24"/>
        </w:rPr>
      </w:pPr>
    </w:p>
    <w:p w14:paraId="1A80B228" w14:textId="77777777" w:rsidR="00D261A5" w:rsidRDefault="00D261A5" w:rsidP="00C476A6">
      <w:pPr>
        <w:spacing w:line="360" w:lineRule="auto"/>
        <w:jc w:val="both"/>
        <w:rPr>
          <w:rFonts w:ascii="Arial" w:hAnsi="Arial" w:cs="Arial"/>
          <w:sz w:val="24"/>
          <w:szCs w:val="24"/>
        </w:rPr>
      </w:pPr>
    </w:p>
    <w:p w14:paraId="5BFDD941" w14:textId="77777777" w:rsidR="00D261A5" w:rsidRDefault="00D261A5" w:rsidP="00C476A6">
      <w:pPr>
        <w:spacing w:line="360" w:lineRule="auto"/>
        <w:jc w:val="both"/>
        <w:rPr>
          <w:rFonts w:ascii="Arial" w:hAnsi="Arial" w:cs="Arial"/>
          <w:sz w:val="24"/>
          <w:szCs w:val="24"/>
        </w:rPr>
      </w:pPr>
    </w:p>
    <w:p w14:paraId="5838A4B0" w14:textId="77777777" w:rsidR="00D261A5" w:rsidRDefault="00D261A5" w:rsidP="00C476A6">
      <w:pPr>
        <w:spacing w:line="360" w:lineRule="auto"/>
        <w:jc w:val="both"/>
        <w:rPr>
          <w:rFonts w:ascii="Arial" w:hAnsi="Arial" w:cs="Arial"/>
          <w:sz w:val="24"/>
          <w:szCs w:val="24"/>
        </w:rPr>
      </w:pPr>
    </w:p>
    <w:p w14:paraId="40BCEB4E" w14:textId="77777777" w:rsidR="00D261A5" w:rsidRDefault="00D261A5" w:rsidP="00C476A6">
      <w:pPr>
        <w:spacing w:line="360" w:lineRule="auto"/>
        <w:jc w:val="both"/>
        <w:rPr>
          <w:rFonts w:ascii="Arial" w:hAnsi="Arial" w:cs="Arial"/>
          <w:sz w:val="24"/>
          <w:szCs w:val="24"/>
        </w:rPr>
      </w:pPr>
    </w:p>
    <w:p w14:paraId="38CC065A" w14:textId="77777777" w:rsidR="00D261A5" w:rsidRDefault="00D261A5" w:rsidP="00C476A6">
      <w:pPr>
        <w:spacing w:line="360" w:lineRule="auto"/>
        <w:jc w:val="both"/>
        <w:rPr>
          <w:rFonts w:ascii="Arial" w:hAnsi="Arial" w:cs="Arial"/>
          <w:sz w:val="24"/>
          <w:szCs w:val="24"/>
        </w:rPr>
      </w:pPr>
    </w:p>
    <w:p w14:paraId="0B88F650" w14:textId="77777777" w:rsidR="00D261A5" w:rsidRDefault="00D261A5" w:rsidP="00C476A6">
      <w:pPr>
        <w:spacing w:line="360" w:lineRule="auto"/>
        <w:jc w:val="both"/>
        <w:rPr>
          <w:rFonts w:ascii="Arial" w:hAnsi="Arial" w:cs="Arial"/>
          <w:sz w:val="24"/>
          <w:szCs w:val="24"/>
        </w:rPr>
      </w:pPr>
    </w:p>
    <w:p w14:paraId="52FEDA33" w14:textId="77777777" w:rsidR="00D261A5" w:rsidRDefault="00D261A5" w:rsidP="00C476A6">
      <w:pPr>
        <w:spacing w:line="360" w:lineRule="auto"/>
        <w:jc w:val="both"/>
        <w:rPr>
          <w:rFonts w:ascii="Arial" w:hAnsi="Arial" w:cs="Arial"/>
          <w:sz w:val="24"/>
          <w:szCs w:val="24"/>
        </w:rPr>
      </w:pPr>
    </w:p>
    <w:p w14:paraId="3553E005" w14:textId="58A70CD8" w:rsidR="00D261A5" w:rsidRDefault="00D261A5" w:rsidP="00C476A6">
      <w:pPr>
        <w:spacing w:line="360" w:lineRule="auto"/>
        <w:jc w:val="both"/>
        <w:rPr>
          <w:rFonts w:ascii="Arial" w:hAnsi="Arial" w:cs="Arial"/>
          <w:sz w:val="24"/>
          <w:szCs w:val="24"/>
        </w:rPr>
      </w:pPr>
      <w:r>
        <w:rPr>
          <w:rFonts w:ascii="Arial" w:hAnsi="Arial" w:cs="Arial"/>
          <w:sz w:val="24"/>
          <w:szCs w:val="24"/>
        </w:rPr>
        <w:lastRenderedPageBreak/>
        <w:t>References</w:t>
      </w:r>
    </w:p>
    <w:p w14:paraId="12FFF634" w14:textId="40E79607" w:rsidR="00D261A5" w:rsidRDefault="00D261A5" w:rsidP="00C476A6">
      <w:pPr>
        <w:spacing w:line="360" w:lineRule="auto"/>
        <w:jc w:val="both"/>
        <w:rPr>
          <w:rFonts w:ascii="Arial" w:hAnsi="Arial" w:cs="Arial"/>
          <w:sz w:val="24"/>
          <w:szCs w:val="24"/>
        </w:rPr>
      </w:pPr>
      <w:r w:rsidRPr="00D261A5">
        <w:rPr>
          <w:rFonts w:ascii="Arial" w:hAnsi="Arial" w:cs="Arial"/>
          <w:sz w:val="24"/>
          <w:szCs w:val="24"/>
        </w:rPr>
        <w:t>Enz, C.A. (2010) Hospitality strategic management: Concepts and cases. Hoboken, NJ: John Wiley &amp;amp; Sons.</w:t>
      </w:r>
    </w:p>
    <w:p w14:paraId="253961EC" w14:textId="07EE2046" w:rsidR="00D261A5" w:rsidRDefault="00D261A5" w:rsidP="00C476A6">
      <w:pPr>
        <w:spacing w:line="360" w:lineRule="auto"/>
        <w:jc w:val="both"/>
        <w:rPr>
          <w:rFonts w:ascii="Arial" w:hAnsi="Arial" w:cs="Arial"/>
          <w:sz w:val="24"/>
          <w:szCs w:val="24"/>
        </w:rPr>
      </w:pPr>
      <w:r w:rsidRPr="00D261A5">
        <w:rPr>
          <w:rFonts w:ascii="Arial" w:hAnsi="Arial" w:cs="Arial"/>
          <w:sz w:val="24"/>
          <w:szCs w:val="24"/>
        </w:rPr>
        <w:t>Beamer, L. and Varner, I. (2011) Intercultural communication: In the global workplace. New Delhi: Tata McGraw Hill.</w:t>
      </w:r>
    </w:p>
    <w:p w14:paraId="6BF27F27" w14:textId="63532548" w:rsidR="00D261A5" w:rsidRDefault="00D261A5" w:rsidP="00C476A6">
      <w:pPr>
        <w:spacing w:line="360" w:lineRule="auto"/>
        <w:jc w:val="both"/>
        <w:rPr>
          <w:rFonts w:ascii="Arial" w:hAnsi="Arial" w:cs="Arial"/>
          <w:sz w:val="24"/>
          <w:szCs w:val="24"/>
        </w:rPr>
      </w:pPr>
      <w:r w:rsidRPr="00D261A5">
        <w:rPr>
          <w:rFonts w:ascii="Arial" w:hAnsi="Arial" w:cs="Arial"/>
          <w:sz w:val="24"/>
          <w:szCs w:val="24"/>
        </w:rPr>
        <w:t>Moran., N.R.A./ R.T. (2018) Managing cultural differences: Global leadership for the 21st Century. New York: Routledge.</w:t>
      </w:r>
    </w:p>
    <w:p w14:paraId="01D9D23F" w14:textId="0197B471" w:rsidR="00D261A5" w:rsidRPr="00C476A6" w:rsidRDefault="00D261A5" w:rsidP="00C476A6">
      <w:pPr>
        <w:spacing w:line="360" w:lineRule="auto"/>
        <w:jc w:val="both"/>
        <w:rPr>
          <w:rFonts w:ascii="Arial" w:hAnsi="Arial" w:cs="Arial"/>
          <w:sz w:val="24"/>
          <w:szCs w:val="24"/>
        </w:rPr>
      </w:pPr>
      <w:proofErr w:type="spellStart"/>
      <w:r w:rsidRPr="00D261A5">
        <w:rPr>
          <w:rFonts w:ascii="Arial" w:hAnsi="Arial" w:cs="Arial"/>
          <w:sz w:val="24"/>
          <w:szCs w:val="24"/>
        </w:rPr>
        <w:t>Grobelna</w:t>
      </w:r>
      <w:proofErr w:type="spellEnd"/>
      <w:r w:rsidRPr="00D261A5">
        <w:rPr>
          <w:rFonts w:ascii="Arial" w:hAnsi="Arial" w:cs="Arial"/>
          <w:sz w:val="24"/>
          <w:szCs w:val="24"/>
        </w:rPr>
        <w:t xml:space="preserve">, A. (2015) ‘Intercultural challenges facing the hospitality industry. implications for education and hospitality management’, Journal of Intercultural Management, pp. 101–117. </w:t>
      </w:r>
    </w:p>
    <w:sectPr w:rsidR="00D261A5" w:rsidRPr="00C476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4F0"/>
    <w:rsid w:val="001434F0"/>
    <w:rsid w:val="002129A9"/>
    <w:rsid w:val="005F1C02"/>
    <w:rsid w:val="00C476A6"/>
    <w:rsid w:val="00D261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86A03"/>
  <w15:chartTrackingRefBased/>
  <w15:docId w15:val="{35925F68-B81D-4F2A-8FD3-6E99743FD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6A6"/>
    <w:pPr>
      <w:spacing w:line="256" w:lineRule="auto"/>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17025">
      <w:bodyDiv w:val="1"/>
      <w:marLeft w:val="0"/>
      <w:marRight w:val="0"/>
      <w:marTop w:val="0"/>
      <w:marBottom w:val="0"/>
      <w:divBdr>
        <w:top w:val="none" w:sz="0" w:space="0" w:color="auto"/>
        <w:left w:val="none" w:sz="0" w:space="0" w:color="auto"/>
        <w:bottom w:val="none" w:sz="0" w:space="0" w:color="auto"/>
        <w:right w:val="none" w:sz="0" w:space="0" w:color="auto"/>
      </w:divBdr>
    </w:div>
    <w:div w:id="184365050">
      <w:bodyDiv w:val="1"/>
      <w:marLeft w:val="0"/>
      <w:marRight w:val="0"/>
      <w:marTop w:val="0"/>
      <w:marBottom w:val="0"/>
      <w:divBdr>
        <w:top w:val="none" w:sz="0" w:space="0" w:color="auto"/>
        <w:left w:val="none" w:sz="0" w:space="0" w:color="auto"/>
        <w:bottom w:val="none" w:sz="0" w:space="0" w:color="auto"/>
        <w:right w:val="none" w:sz="0" w:space="0" w:color="auto"/>
      </w:divBdr>
    </w:div>
    <w:div w:id="586547923">
      <w:bodyDiv w:val="1"/>
      <w:marLeft w:val="0"/>
      <w:marRight w:val="0"/>
      <w:marTop w:val="0"/>
      <w:marBottom w:val="0"/>
      <w:divBdr>
        <w:top w:val="none" w:sz="0" w:space="0" w:color="auto"/>
        <w:left w:val="none" w:sz="0" w:space="0" w:color="auto"/>
        <w:bottom w:val="none" w:sz="0" w:space="0" w:color="auto"/>
        <w:right w:val="none" w:sz="0" w:space="0" w:color="auto"/>
      </w:divBdr>
    </w:div>
    <w:div w:id="589970191">
      <w:bodyDiv w:val="1"/>
      <w:marLeft w:val="0"/>
      <w:marRight w:val="0"/>
      <w:marTop w:val="0"/>
      <w:marBottom w:val="0"/>
      <w:divBdr>
        <w:top w:val="none" w:sz="0" w:space="0" w:color="auto"/>
        <w:left w:val="none" w:sz="0" w:space="0" w:color="auto"/>
        <w:bottom w:val="none" w:sz="0" w:space="0" w:color="auto"/>
        <w:right w:val="none" w:sz="0" w:space="0" w:color="auto"/>
      </w:divBdr>
    </w:div>
    <w:div w:id="616182657">
      <w:bodyDiv w:val="1"/>
      <w:marLeft w:val="0"/>
      <w:marRight w:val="0"/>
      <w:marTop w:val="0"/>
      <w:marBottom w:val="0"/>
      <w:divBdr>
        <w:top w:val="none" w:sz="0" w:space="0" w:color="auto"/>
        <w:left w:val="none" w:sz="0" w:space="0" w:color="auto"/>
        <w:bottom w:val="none" w:sz="0" w:space="0" w:color="auto"/>
        <w:right w:val="none" w:sz="0" w:space="0" w:color="auto"/>
      </w:divBdr>
    </w:div>
    <w:div w:id="630474190">
      <w:bodyDiv w:val="1"/>
      <w:marLeft w:val="0"/>
      <w:marRight w:val="0"/>
      <w:marTop w:val="0"/>
      <w:marBottom w:val="0"/>
      <w:divBdr>
        <w:top w:val="none" w:sz="0" w:space="0" w:color="auto"/>
        <w:left w:val="none" w:sz="0" w:space="0" w:color="auto"/>
        <w:bottom w:val="none" w:sz="0" w:space="0" w:color="auto"/>
        <w:right w:val="none" w:sz="0" w:space="0" w:color="auto"/>
      </w:divBdr>
    </w:div>
    <w:div w:id="687564000">
      <w:bodyDiv w:val="1"/>
      <w:marLeft w:val="0"/>
      <w:marRight w:val="0"/>
      <w:marTop w:val="0"/>
      <w:marBottom w:val="0"/>
      <w:divBdr>
        <w:top w:val="none" w:sz="0" w:space="0" w:color="auto"/>
        <w:left w:val="none" w:sz="0" w:space="0" w:color="auto"/>
        <w:bottom w:val="none" w:sz="0" w:space="0" w:color="auto"/>
        <w:right w:val="none" w:sz="0" w:space="0" w:color="auto"/>
      </w:divBdr>
    </w:div>
    <w:div w:id="1247766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4</Pages>
  <Words>630</Words>
  <Characters>3594</Characters>
  <Application>Microsoft Office Word</Application>
  <DocSecurity>0</DocSecurity>
  <Lines>29</Lines>
  <Paragraphs>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Razvan-Mihai Frumusanu (2212506)</dc:creator>
  <cp:keywords/>
  <dc:description/>
  <cp:lastModifiedBy>Razvan-Mihai Frumusanu (2212506)</cp:lastModifiedBy>
  <cp:revision>2</cp:revision>
  <dcterms:created xsi:type="dcterms:W3CDTF">2023-11-03T22:42:00Z</dcterms:created>
  <dcterms:modified xsi:type="dcterms:W3CDTF">2023-11-03T22:42:00Z</dcterms:modified>
</cp:coreProperties>
</file>