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098731"/>
        <w:docPartObj>
          <w:docPartGallery w:val="Cover Pages"/>
          <w:docPartUnique/>
        </w:docPartObj>
      </w:sdtPr>
      <w:sdtEndPr>
        <w:rPr>
          <w:rFonts w:ascii="Arial" w:hAnsi="Arial" w:cs="Arial"/>
        </w:rPr>
      </w:sdtEndPr>
      <w:sdtContent>
        <w:p w14:paraId="08989EDD" w14:textId="4A3579E4" w:rsidR="002960CC" w:rsidRDefault="002960CC">
          <w:r>
            <w:rPr>
              <w:noProof/>
            </w:rPr>
            <mc:AlternateContent>
              <mc:Choice Requires="wpg">
                <w:drawing>
                  <wp:anchor distT="0" distB="0" distL="114300" distR="114300" simplePos="0" relativeHeight="251662336" behindDoc="0" locked="0" layoutInCell="1" allowOverlap="1" wp14:anchorId="62133703" wp14:editId="163246C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AE9E7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1D32913" wp14:editId="2B36BCC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792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7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81D6B90" w14:textId="4086783C" w:rsidR="002960CC" w:rsidRPr="00E02F09" w:rsidRDefault="002960CC" w:rsidP="002960CC">
                                    <w:pPr>
                                      <w:pStyle w:val="NoSpacing"/>
                                      <w:ind w:left="1440"/>
                                      <w:rPr>
                                        <w:rFonts w:ascii="Arial" w:hAnsi="Arial" w:cs="Arial"/>
                                        <w:color w:val="000000" w:themeColor="text1"/>
                                        <w:sz w:val="28"/>
                                        <w:szCs w:val="28"/>
                                      </w:rPr>
                                    </w:pPr>
                                    <w:r w:rsidRPr="00E02F09">
                                      <w:rPr>
                                        <w:rFonts w:ascii="Arial" w:hAnsi="Arial" w:cs="Arial"/>
                                        <w:color w:val="000000" w:themeColor="text1"/>
                                        <w:sz w:val="28"/>
                                        <w:szCs w:val="28"/>
                                      </w:rPr>
                                      <w:t>Student: Tanvir Noor (2009633)</w:t>
                                    </w:r>
                                  </w:p>
                                </w:sdtContent>
                              </w:sdt>
                              <w:p w14:paraId="1BB4734B" w14:textId="1C311276" w:rsidR="002960CC" w:rsidRPr="00E02F09" w:rsidRDefault="00512E9D" w:rsidP="002960CC">
                                <w:pPr>
                                  <w:pStyle w:val="NoSpacing"/>
                                  <w:ind w:left="1440"/>
                                  <w:rPr>
                                    <w:rFonts w:ascii="Arial" w:hAnsi="Arial" w:cs="Arial"/>
                                    <w:color w:val="000000" w:themeColor="text1"/>
                                    <w:sz w:val="28"/>
                                    <w:szCs w:val="28"/>
                                  </w:rPr>
                                </w:pPr>
                                <w:sdt>
                                  <w:sdtPr>
                                    <w:rPr>
                                      <w:rFonts w:ascii="Arial" w:hAnsi="Arial" w:cs="Arial"/>
                                      <w:color w:val="000000" w:themeColor="text1"/>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960CC" w:rsidRPr="00E02F09">
                                      <w:rPr>
                                        <w:rFonts w:ascii="Arial" w:hAnsi="Arial" w:cs="Arial"/>
                                        <w:color w:val="000000" w:themeColor="text1"/>
                                        <w:sz w:val="28"/>
                                        <w:szCs w:val="28"/>
                                      </w:rPr>
                                      <w:t xml:space="preserve">Lecturer: Mr. MD Kalam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1D32913" id="_x0000_t202" coordsize="21600,21600" o:spt="202" path="m,l,21600r21600,l21600,xe">
                    <v:stroke joinstyle="miter"/>
                    <v:path gradientshapeok="t" o:connecttype="rect"/>
                  </v:shapetype>
                  <v:shape id="Text Box 152" o:spid="_x0000_s1026" type="#_x0000_t202" style="position:absolute;margin-left:0;margin-top:0;width:8in;height:77.1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" filled="f" stroked="f" strokeweight=".5pt">
                    <v:textbox inset="126pt,0,54pt,0">
                      <w:txbxContent>
                        <w:sdt>
                          <w:sdtPr>
                            <w:rPr>
                              <w:rFonts w:ascii="Arial" w:hAnsi="Arial" w:cs="Arial"/>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81D6B90" w14:textId="4086783C" w:rsidR="002960CC" w:rsidRPr="00E02F09" w:rsidRDefault="002960CC" w:rsidP="002960CC">
                              <w:pPr>
                                <w:pStyle w:val="NoSpacing"/>
                                <w:ind w:left="1440"/>
                                <w:rPr>
                                  <w:rFonts w:ascii="Arial" w:hAnsi="Arial" w:cs="Arial"/>
                                  <w:color w:val="000000" w:themeColor="text1"/>
                                  <w:sz w:val="28"/>
                                  <w:szCs w:val="28"/>
                                </w:rPr>
                              </w:pPr>
                              <w:r w:rsidRPr="00E02F09">
                                <w:rPr>
                                  <w:rFonts w:ascii="Arial" w:hAnsi="Arial" w:cs="Arial"/>
                                  <w:color w:val="000000" w:themeColor="text1"/>
                                  <w:sz w:val="28"/>
                                  <w:szCs w:val="28"/>
                                </w:rPr>
                                <w:t>Student: Tanvir Noor (2009633)</w:t>
                              </w:r>
                            </w:p>
                          </w:sdtContent>
                        </w:sdt>
                        <w:p w14:paraId="1BB4734B" w14:textId="1C311276" w:rsidR="002960CC" w:rsidRPr="00E02F09" w:rsidRDefault="00512E9D" w:rsidP="002960CC">
                          <w:pPr>
                            <w:pStyle w:val="NoSpacing"/>
                            <w:ind w:left="1440"/>
                            <w:rPr>
                              <w:rFonts w:ascii="Arial" w:hAnsi="Arial" w:cs="Arial"/>
                              <w:color w:val="000000" w:themeColor="text1"/>
                              <w:sz w:val="28"/>
                              <w:szCs w:val="28"/>
                            </w:rPr>
                          </w:pPr>
                          <w:sdt>
                            <w:sdtPr>
                              <w:rPr>
                                <w:rFonts w:ascii="Arial" w:hAnsi="Arial" w:cs="Arial"/>
                                <w:color w:val="000000" w:themeColor="text1"/>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960CC" w:rsidRPr="00E02F09">
                                <w:rPr>
                                  <w:rFonts w:ascii="Arial" w:hAnsi="Arial" w:cs="Arial"/>
                                  <w:color w:val="000000" w:themeColor="text1"/>
                                  <w:sz w:val="28"/>
                                  <w:szCs w:val="28"/>
                                </w:rPr>
                                <w:t xml:space="preserve">Lecturer: Mr. MD Kalam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A8168BE" wp14:editId="629F8CE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51E146" w14:textId="6508C856" w:rsidR="002960CC" w:rsidRPr="002960CC" w:rsidRDefault="00512E9D">
                                <w:pPr>
                                  <w:jc w:val="right"/>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960CC" w:rsidRPr="002960CC">
                                      <w:rPr>
                                        <w:rFonts w:ascii="Arial" w:hAnsi="Arial" w:cs="Arial"/>
                                        <w:caps/>
                                        <w:color w:val="4472C4" w:themeColor="accent1"/>
                                        <w:sz w:val="64"/>
                                        <w:szCs w:val="64"/>
                                      </w:rPr>
                                      <w:t>K</w:t>
                                    </w:r>
                                    <w:r w:rsidR="002960CC" w:rsidRPr="002960CC">
                                      <w:rPr>
                                        <w:rFonts w:ascii="Arial" w:hAnsi="Arial" w:cs="Arial"/>
                                        <w:color w:val="4472C4" w:themeColor="accent1"/>
                                        <w:sz w:val="64"/>
                                        <w:szCs w:val="64"/>
                                      </w:rPr>
                                      <w:t>nowledge</w:t>
                                    </w:r>
                                    <w:r w:rsidR="002960CC" w:rsidRPr="002960CC">
                                      <w:rPr>
                                        <w:rFonts w:ascii="Arial" w:hAnsi="Arial" w:cs="Arial"/>
                                        <w:caps/>
                                        <w:color w:val="4472C4" w:themeColor="accent1"/>
                                        <w:sz w:val="64"/>
                                        <w:szCs w:val="64"/>
                                      </w:rPr>
                                      <w:t xml:space="preserve"> &amp; I</w:t>
                                    </w:r>
                                    <w:r w:rsidR="002960CC" w:rsidRPr="002960CC">
                                      <w:rPr>
                                        <w:rFonts w:ascii="Arial" w:hAnsi="Arial" w:cs="Arial"/>
                                        <w:color w:val="4472C4" w:themeColor="accent1"/>
                                        <w:sz w:val="64"/>
                                        <w:szCs w:val="64"/>
                                      </w:rPr>
                                      <w:t>nformation</w:t>
                                    </w:r>
                                    <w:r w:rsidR="002960CC" w:rsidRPr="002960CC">
                                      <w:rPr>
                                        <w:rFonts w:ascii="Arial" w:hAnsi="Arial" w:cs="Arial"/>
                                        <w:caps/>
                                        <w:color w:val="4472C4" w:themeColor="accent1"/>
                                        <w:sz w:val="64"/>
                                        <w:szCs w:val="64"/>
                                      </w:rPr>
                                      <w:t xml:space="preserve"> m</w:t>
                                    </w:r>
                                    <w:r w:rsidR="002960CC" w:rsidRPr="002960CC">
                                      <w:rPr>
                                        <w:rFonts w:ascii="Arial" w:hAnsi="Arial" w:cs="Arial"/>
                                        <w:color w:val="4472C4" w:themeColor="accent1"/>
                                        <w:sz w:val="64"/>
                                        <w:szCs w:val="64"/>
                                      </w:rPr>
                                      <w:t>anagement</w:t>
                                    </w:r>
                                    <w:r w:rsidR="002960CC" w:rsidRPr="002960CC">
                                      <w:rPr>
                                        <w:rFonts w:ascii="Arial" w:hAnsi="Arial" w:cs="Arial"/>
                                        <w:caps/>
                                        <w:color w:val="4472C4" w:themeColor="accent1"/>
                                        <w:sz w:val="64"/>
                                        <w:szCs w:val="64"/>
                                      </w:rPr>
                                      <w:t xml:space="preserve"> </w:t>
                                    </w:r>
                                    <w:r w:rsidR="002960CC" w:rsidRPr="002960CC">
                                      <w:rPr>
                                        <w:rFonts w:ascii="Arial" w:hAnsi="Arial" w:cs="Arial"/>
                                        <w:color w:val="4472C4" w:themeColor="accent1"/>
                                        <w:sz w:val="64"/>
                                        <w:szCs w:val="64"/>
                                      </w:rPr>
                                      <w:t xml:space="preserve">for the </w:t>
                                    </w:r>
                                    <w:r w:rsidR="002960CC" w:rsidRPr="002960CC">
                                      <w:rPr>
                                        <w:rFonts w:ascii="Arial" w:hAnsi="Arial" w:cs="Arial"/>
                                        <w:caps/>
                                        <w:color w:val="4472C4" w:themeColor="accent1"/>
                                        <w:sz w:val="64"/>
                                        <w:szCs w:val="64"/>
                                      </w:rPr>
                                      <w:t>w</w:t>
                                    </w:r>
                                    <w:r w:rsidR="002960CC" w:rsidRPr="002960CC">
                                      <w:rPr>
                                        <w:rFonts w:ascii="Arial" w:hAnsi="Arial" w:cs="Arial"/>
                                        <w:color w:val="4472C4" w:themeColor="accent1"/>
                                        <w:sz w:val="64"/>
                                        <w:szCs w:val="64"/>
                                      </w:rPr>
                                      <w:t>orkplace</w:t>
                                    </w:r>
                                  </w:sdtContent>
                                </w:sdt>
                              </w:p>
                              <w:p w14:paraId="473BF014" w14:textId="231FC26A" w:rsidR="002960CC" w:rsidRPr="002960CC" w:rsidRDefault="002960CC" w:rsidP="00F5578D">
                                <w:pPr>
                                  <w:rPr>
                                    <w:rFonts w:ascii="Arial" w:hAnsi="Arial" w:cs="Arial"/>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8168B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1351E146" w14:textId="6508C856" w:rsidR="002960CC" w:rsidRPr="002960CC" w:rsidRDefault="00512E9D">
                          <w:pPr>
                            <w:jc w:val="right"/>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960CC" w:rsidRPr="002960CC">
                                <w:rPr>
                                  <w:rFonts w:ascii="Arial" w:hAnsi="Arial" w:cs="Arial"/>
                                  <w:caps/>
                                  <w:color w:val="4472C4" w:themeColor="accent1"/>
                                  <w:sz w:val="64"/>
                                  <w:szCs w:val="64"/>
                                </w:rPr>
                                <w:t>K</w:t>
                              </w:r>
                              <w:r w:rsidR="002960CC" w:rsidRPr="002960CC">
                                <w:rPr>
                                  <w:rFonts w:ascii="Arial" w:hAnsi="Arial" w:cs="Arial"/>
                                  <w:color w:val="4472C4" w:themeColor="accent1"/>
                                  <w:sz w:val="64"/>
                                  <w:szCs w:val="64"/>
                                </w:rPr>
                                <w:t>nowledge</w:t>
                              </w:r>
                              <w:r w:rsidR="002960CC" w:rsidRPr="002960CC">
                                <w:rPr>
                                  <w:rFonts w:ascii="Arial" w:hAnsi="Arial" w:cs="Arial"/>
                                  <w:caps/>
                                  <w:color w:val="4472C4" w:themeColor="accent1"/>
                                  <w:sz w:val="64"/>
                                  <w:szCs w:val="64"/>
                                </w:rPr>
                                <w:t xml:space="preserve"> &amp; I</w:t>
                              </w:r>
                              <w:r w:rsidR="002960CC" w:rsidRPr="002960CC">
                                <w:rPr>
                                  <w:rFonts w:ascii="Arial" w:hAnsi="Arial" w:cs="Arial"/>
                                  <w:color w:val="4472C4" w:themeColor="accent1"/>
                                  <w:sz w:val="64"/>
                                  <w:szCs w:val="64"/>
                                </w:rPr>
                                <w:t>nformation</w:t>
                              </w:r>
                              <w:r w:rsidR="002960CC" w:rsidRPr="002960CC">
                                <w:rPr>
                                  <w:rFonts w:ascii="Arial" w:hAnsi="Arial" w:cs="Arial"/>
                                  <w:caps/>
                                  <w:color w:val="4472C4" w:themeColor="accent1"/>
                                  <w:sz w:val="64"/>
                                  <w:szCs w:val="64"/>
                                </w:rPr>
                                <w:t xml:space="preserve"> m</w:t>
                              </w:r>
                              <w:r w:rsidR="002960CC" w:rsidRPr="002960CC">
                                <w:rPr>
                                  <w:rFonts w:ascii="Arial" w:hAnsi="Arial" w:cs="Arial"/>
                                  <w:color w:val="4472C4" w:themeColor="accent1"/>
                                  <w:sz w:val="64"/>
                                  <w:szCs w:val="64"/>
                                </w:rPr>
                                <w:t>anagement</w:t>
                              </w:r>
                              <w:r w:rsidR="002960CC" w:rsidRPr="002960CC">
                                <w:rPr>
                                  <w:rFonts w:ascii="Arial" w:hAnsi="Arial" w:cs="Arial"/>
                                  <w:caps/>
                                  <w:color w:val="4472C4" w:themeColor="accent1"/>
                                  <w:sz w:val="64"/>
                                  <w:szCs w:val="64"/>
                                </w:rPr>
                                <w:t xml:space="preserve"> </w:t>
                              </w:r>
                              <w:r w:rsidR="002960CC" w:rsidRPr="002960CC">
                                <w:rPr>
                                  <w:rFonts w:ascii="Arial" w:hAnsi="Arial" w:cs="Arial"/>
                                  <w:color w:val="4472C4" w:themeColor="accent1"/>
                                  <w:sz w:val="64"/>
                                  <w:szCs w:val="64"/>
                                </w:rPr>
                                <w:t xml:space="preserve">for the </w:t>
                              </w:r>
                              <w:r w:rsidR="002960CC" w:rsidRPr="002960CC">
                                <w:rPr>
                                  <w:rFonts w:ascii="Arial" w:hAnsi="Arial" w:cs="Arial"/>
                                  <w:caps/>
                                  <w:color w:val="4472C4" w:themeColor="accent1"/>
                                  <w:sz w:val="64"/>
                                  <w:szCs w:val="64"/>
                                </w:rPr>
                                <w:t>w</w:t>
                              </w:r>
                              <w:r w:rsidR="002960CC" w:rsidRPr="002960CC">
                                <w:rPr>
                                  <w:rFonts w:ascii="Arial" w:hAnsi="Arial" w:cs="Arial"/>
                                  <w:color w:val="4472C4" w:themeColor="accent1"/>
                                  <w:sz w:val="64"/>
                                  <w:szCs w:val="64"/>
                                </w:rPr>
                                <w:t>orkplace</w:t>
                              </w:r>
                            </w:sdtContent>
                          </w:sdt>
                        </w:p>
                        <w:p w14:paraId="473BF014" w14:textId="231FC26A" w:rsidR="002960CC" w:rsidRPr="002960CC" w:rsidRDefault="002960CC" w:rsidP="00F5578D">
                          <w:pPr>
                            <w:rPr>
                              <w:rFonts w:ascii="Arial" w:hAnsi="Arial" w:cs="Arial"/>
                              <w:smallCaps/>
                              <w:color w:val="404040" w:themeColor="text1" w:themeTint="BF"/>
                              <w:sz w:val="36"/>
                              <w:szCs w:val="36"/>
                            </w:rPr>
                          </w:pPr>
                        </w:p>
                      </w:txbxContent>
                    </v:textbox>
                    <w10:wrap type="square" anchorx="page" anchory="page"/>
                  </v:shape>
                </w:pict>
              </mc:Fallback>
            </mc:AlternateContent>
          </w:r>
        </w:p>
        <w:p w14:paraId="314BA3FB" w14:textId="5F576415" w:rsidR="002960CC" w:rsidRDefault="002960CC">
          <w:pPr>
            <w:rPr>
              <w:rFonts w:ascii="Arial" w:hAnsi="Arial" w:cs="Arial"/>
            </w:rPr>
          </w:pPr>
          <w:r>
            <w:rPr>
              <w:rFonts w:ascii="Arial" w:hAnsi="Arial" w:cs="Arial"/>
            </w:rPr>
            <w:br w:type="page"/>
          </w:r>
        </w:p>
      </w:sdtContent>
    </w:sdt>
    <w:p w14:paraId="11D26BDE" w14:textId="05C10819" w:rsidR="002960CC" w:rsidRDefault="00E02F09" w:rsidP="00756350">
      <w:pPr>
        <w:pStyle w:val="Heading1"/>
        <w:spacing w:line="360" w:lineRule="auto"/>
        <w:jc w:val="center"/>
        <w:rPr>
          <w:rFonts w:ascii="Arial" w:hAnsi="Arial" w:cs="Arial"/>
        </w:rPr>
      </w:pPr>
      <w:bookmarkStart w:id="0" w:name="_Toc102685605"/>
      <w:r w:rsidRPr="00E02F09">
        <w:rPr>
          <w:rFonts w:ascii="Arial" w:hAnsi="Arial" w:cs="Arial"/>
        </w:rPr>
        <w:lastRenderedPageBreak/>
        <w:t>Executive Summary</w:t>
      </w:r>
      <w:bookmarkEnd w:id="0"/>
    </w:p>
    <w:p w14:paraId="5960675F" w14:textId="0AFFCB09" w:rsidR="00E02F09" w:rsidRDefault="00756350" w:rsidP="00756350">
      <w:pPr>
        <w:spacing w:line="360" w:lineRule="auto"/>
        <w:jc w:val="both"/>
        <w:rPr>
          <w:rFonts w:ascii="Arial" w:hAnsi="Arial" w:cs="Arial"/>
          <w:sz w:val="22"/>
          <w:szCs w:val="22"/>
        </w:rPr>
      </w:pPr>
      <w:r w:rsidRPr="00756350">
        <w:rPr>
          <w:rFonts w:ascii="Arial" w:hAnsi="Arial" w:cs="Arial"/>
          <w:sz w:val="22"/>
          <w:szCs w:val="22"/>
        </w:rPr>
        <w:t xml:space="preserve">The purpose of this report is to </w:t>
      </w:r>
      <w:r w:rsidRPr="00756350">
        <w:rPr>
          <w:rFonts w:ascii="Arial" w:hAnsi="Arial" w:cs="Arial"/>
          <w:sz w:val="22"/>
          <w:szCs w:val="22"/>
        </w:rPr>
        <w:t>analyse</w:t>
      </w:r>
      <w:r w:rsidRPr="00756350">
        <w:rPr>
          <w:rFonts w:ascii="Arial" w:hAnsi="Arial" w:cs="Arial"/>
          <w:sz w:val="22"/>
          <w:szCs w:val="22"/>
        </w:rPr>
        <w:t xml:space="preserve"> the effectiveness of Knowledge and Management and how important they are for organizations is discussed. But for this report, Amazon was selected to assess how knowledge has become increasingly significant to their Standard Operation Procedures. The Three Values Discipline, and SECI model of Nonaka and Takeuchi were considered to explain the way knowledge is gathered and diffused within companies. Ultimately, as knowledge can be lost, the suggestion for Amazon would be to improve their digital tools.</w:t>
      </w:r>
    </w:p>
    <w:p w14:paraId="121CCC7F" w14:textId="75DDEEC3" w:rsidR="00756350" w:rsidRDefault="00756350" w:rsidP="00756350">
      <w:pPr>
        <w:spacing w:line="360" w:lineRule="auto"/>
        <w:jc w:val="both"/>
        <w:rPr>
          <w:rFonts w:ascii="Arial" w:hAnsi="Arial" w:cs="Arial"/>
          <w:sz w:val="22"/>
          <w:szCs w:val="22"/>
        </w:rPr>
      </w:pPr>
    </w:p>
    <w:p w14:paraId="5E1DABBE" w14:textId="3352906F" w:rsidR="00756350" w:rsidRDefault="00756350" w:rsidP="00756350">
      <w:pPr>
        <w:spacing w:line="360" w:lineRule="auto"/>
        <w:jc w:val="both"/>
        <w:rPr>
          <w:rFonts w:ascii="Arial" w:hAnsi="Arial" w:cs="Arial"/>
          <w:sz w:val="22"/>
          <w:szCs w:val="22"/>
        </w:rPr>
      </w:pPr>
    </w:p>
    <w:p w14:paraId="017BC832" w14:textId="04BBDFCA" w:rsidR="00756350" w:rsidRDefault="00756350" w:rsidP="00756350">
      <w:pPr>
        <w:spacing w:line="360" w:lineRule="auto"/>
        <w:jc w:val="both"/>
        <w:rPr>
          <w:rFonts w:ascii="Arial" w:hAnsi="Arial" w:cs="Arial"/>
          <w:sz w:val="22"/>
          <w:szCs w:val="22"/>
        </w:rPr>
      </w:pPr>
    </w:p>
    <w:p w14:paraId="3684EFA6" w14:textId="24EA792C" w:rsidR="00756350" w:rsidRDefault="00756350" w:rsidP="00756350">
      <w:pPr>
        <w:spacing w:line="360" w:lineRule="auto"/>
        <w:jc w:val="both"/>
        <w:rPr>
          <w:rFonts w:ascii="Arial" w:hAnsi="Arial" w:cs="Arial"/>
          <w:sz w:val="22"/>
          <w:szCs w:val="22"/>
        </w:rPr>
      </w:pPr>
    </w:p>
    <w:p w14:paraId="52375A9C" w14:textId="309BF368" w:rsidR="00756350" w:rsidRDefault="00756350" w:rsidP="00756350">
      <w:pPr>
        <w:spacing w:line="360" w:lineRule="auto"/>
        <w:jc w:val="both"/>
        <w:rPr>
          <w:rFonts w:ascii="Arial" w:hAnsi="Arial" w:cs="Arial"/>
          <w:sz w:val="22"/>
          <w:szCs w:val="22"/>
        </w:rPr>
      </w:pPr>
    </w:p>
    <w:p w14:paraId="69D5A35D" w14:textId="43E904AC" w:rsidR="00756350" w:rsidRDefault="00756350" w:rsidP="00756350">
      <w:pPr>
        <w:spacing w:line="360" w:lineRule="auto"/>
        <w:jc w:val="both"/>
        <w:rPr>
          <w:rFonts w:ascii="Arial" w:hAnsi="Arial" w:cs="Arial"/>
          <w:sz w:val="22"/>
          <w:szCs w:val="22"/>
        </w:rPr>
      </w:pPr>
    </w:p>
    <w:p w14:paraId="5D6504D0" w14:textId="07768099" w:rsidR="00756350" w:rsidRDefault="00756350" w:rsidP="00756350">
      <w:pPr>
        <w:spacing w:line="360" w:lineRule="auto"/>
        <w:jc w:val="both"/>
        <w:rPr>
          <w:rFonts w:ascii="Arial" w:hAnsi="Arial" w:cs="Arial"/>
          <w:sz w:val="22"/>
          <w:szCs w:val="22"/>
        </w:rPr>
      </w:pPr>
    </w:p>
    <w:p w14:paraId="683029AC" w14:textId="1ABB9F40" w:rsidR="00756350" w:rsidRDefault="00756350" w:rsidP="00756350">
      <w:pPr>
        <w:spacing w:line="360" w:lineRule="auto"/>
        <w:jc w:val="both"/>
        <w:rPr>
          <w:rFonts w:ascii="Arial" w:hAnsi="Arial" w:cs="Arial"/>
          <w:sz w:val="22"/>
          <w:szCs w:val="22"/>
        </w:rPr>
      </w:pPr>
    </w:p>
    <w:p w14:paraId="2AD92614" w14:textId="6796A036" w:rsidR="00756350" w:rsidRDefault="00756350" w:rsidP="00756350">
      <w:pPr>
        <w:spacing w:line="360" w:lineRule="auto"/>
        <w:jc w:val="both"/>
        <w:rPr>
          <w:rFonts w:ascii="Arial" w:hAnsi="Arial" w:cs="Arial"/>
          <w:sz w:val="22"/>
          <w:szCs w:val="22"/>
        </w:rPr>
      </w:pPr>
    </w:p>
    <w:p w14:paraId="188D1462" w14:textId="7753A221" w:rsidR="00756350" w:rsidRDefault="00756350" w:rsidP="00756350">
      <w:pPr>
        <w:spacing w:line="360" w:lineRule="auto"/>
        <w:jc w:val="both"/>
        <w:rPr>
          <w:rFonts w:ascii="Arial" w:hAnsi="Arial" w:cs="Arial"/>
          <w:sz w:val="22"/>
          <w:szCs w:val="22"/>
        </w:rPr>
      </w:pPr>
    </w:p>
    <w:p w14:paraId="5E7FC479" w14:textId="66A132CB" w:rsidR="00756350" w:rsidRDefault="00756350" w:rsidP="00756350">
      <w:pPr>
        <w:spacing w:line="360" w:lineRule="auto"/>
        <w:jc w:val="both"/>
        <w:rPr>
          <w:rFonts w:ascii="Arial" w:hAnsi="Arial" w:cs="Arial"/>
          <w:sz w:val="22"/>
          <w:szCs w:val="22"/>
        </w:rPr>
      </w:pPr>
    </w:p>
    <w:p w14:paraId="5126719C" w14:textId="4AE13BAC" w:rsidR="00756350" w:rsidRDefault="00756350" w:rsidP="00756350">
      <w:pPr>
        <w:spacing w:line="360" w:lineRule="auto"/>
        <w:jc w:val="both"/>
        <w:rPr>
          <w:rFonts w:ascii="Arial" w:hAnsi="Arial" w:cs="Arial"/>
          <w:sz w:val="22"/>
          <w:szCs w:val="22"/>
        </w:rPr>
      </w:pPr>
    </w:p>
    <w:p w14:paraId="3DBB12B2" w14:textId="4CC90F01" w:rsidR="00756350" w:rsidRDefault="00756350" w:rsidP="00756350">
      <w:pPr>
        <w:spacing w:line="360" w:lineRule="auto"/>
        <w:jc w:val="both"/>
        <w:rPr>
          <w:rFonts w:ascii="Arial" w:hAnsi="Arial" w:cs="Arial"/>
          <w:sz w:val="22"/>
          <w:szCs w:val="22"/>
        </w:rPr>
      </w:pPr>
    </w:p>
    <w:p w14:paraId="5851791F" w14:textId="48A07958" w:rsidR="00756350" w:rsidRDefault="00756350" w:rsidP="00756350">
      <w:pPr>
        <w:spacing w:line="360" w:lineRule="auto"/>
        <w:jc w:val="both"/>
        <w:rPr>
          <w:rFonts w:ascii="Arial" w:hAnsi="Arial" w:cs="Arial"/>
          <w:sz w:val="22"/>
          <w:szCs w:val="22"/>
        </w:rPr>
      </w:pPr>
    </w:p>
    <w:p w14:paraId="4F5C1210" w14:textId="1A2DDBA3" w:rsidR="00756350" w:rsidRDefault="00756350" w:rsidP="00756350">
      <w:pPr>
        <w:spacing w:line="360" w:lineRule="auto"/>
        <w:jc w:val="both"/>
        <w:rPr>
          <w:rFonts w:ascii="Arial" w:hAnsi="Arial" w:cs="Arial"/>
          <w:sz w:val="22"/>
          <w:szCs w:val="22"/>
        </w:rPr>
      </w:pPr>
    </w:p>
    <w:p w14:paraId="6C4FBE4D" w14:textId="4A4471C1" w:rsidR="00756350" w:rsidRDefault="00756350" w:rsidP="00756350">
      <w:pPr>
        <w:spacing w:line="360" w:lineRule="auto"/>
        <w:jc w:val="both"/>
        <w:rPr>
          <w:rFonts w:ascii="Arial" w:hAnsi="Arial" w:cs="Arial"/>
          <w:sz w:val="22"/>
          <w:szCs w:val="22"/>
        </w:rPr>
      </w:pPr>
    </w:p>
    <w:p w14:paraId="3ECCD49A" w14:textId="5304E977" w:rsidR="00756350" w:rsidRDefault="00756350" w:rsidP="00756350">
      <w:pPr>
        <w:spacing w:line="360" w:lineRule="auto"/>
        <w:jc w:val="both"/>
        <w:rPr>
          <w:rFonts w:ascii="Arial" w:hAnsi="Arial" w:cs="Arial"/>
          <w:sz w:val="22"/>
          <w:szCs w:val="22"/>
        </w:rPr>
      </w:pPr>
    </w:p>
    <w:p w14:paraId="7E7D6C0B" w14:textId="2CA6DED4" w:rsidR="00756350" w:rsidRDefault="00756350" w:rsidP="00756350">
      <w:pPr>
        <w:spacing w:line="360" w:lineRule="auto"/>
        <w:jc w:val="both"/>
        <w:rPr>
          <w:rFonts w:ascii="Arial" w:hAnsi="Arial" w:cs="Arial"/>
          <w:sz w:val="22"/>
          <w:szCs w:val="22"/>
        </w:rPr>
      </w:pPr>
    </w:p>
    <w:p w14:paraId="18BF362C" w14:textId="7A8DF093" w:rsidR="00756350" w:rsidRDefault="00756350" w:rsidP="00756350">
      <w:pPr>
        <w:spacing w:line="360" w:lineRule="auto"/>
        <w:jc w:val="both"/>
        <w:rPr>
          <w:rFonts w:ascii="Arial" w:hAnsi="Arial" w:cs="Arial"/>
          <w:sz w:val="22"/>
          <w:szCs w:val="22"/>
        </w:rPr>
      </w:pPr>
    </w:p>
    <w:p w14:paraId="32533941" w14:textId="3DC84436" w:rsidR="00756350" w:rsidRDefault="00756350" w:rsidP="00756350">
      <w:pPr>
        <w:spacing w:line="360" w:lineRule="auto"/>
        <w:jc w:val="both"/>
        <w:rPr>
          <w:rFonts w:ascii="Arial" w:hAnsi="Arial" w:cs="Arial"/>
          <w:sz w:val="22"/>
          <w:szCs w:val="22"/>
        </w:rPr>
      </w:pPr>
    </w:p>
    <w:p w14:paraId="46ED9E0A" w14:textId="24D4B7FB" w:rsidR="00756350" w:rsidRDefault="00756350" w:rsidP="00756350">
      <w:pPr>
        <w:spacing w:line="360" w:lineRule="auto"/>
        <w:jc w:val="both"/>
        <w:rPr>
          <w:rFonts w:ascii="Arial" w:hAnsi="Arial" w:cs="Arial"/>
          <w:sz w:val="22"/>
          <w:szCs w:val="22"/>
        </w:rPr>
      </w:pPr>
    </w:p>
    <w:p w14:paraId="0FA2E391" w14:textId="7700DACF" w:rsidR="00756350" w:rsidRDefault="00756350" w:rsidP="00756350">
      <w:pPr>
        <w:spacing w:line="360" w:lineRule="auto"/>
        <w:jc w:val="both"/>
        <w:rPr>
          <w:rFonts w:ascii="Arial" w:hAnsi="Arial" w:cs="Arial"/>
          <w:sz w:val="22"/>
          <w:szCs w:val="22"/>
        </w:rPr>
      </w:pPr>
    </w:p>
    <w:p w14:paraId="76D72CAF" w14:textId="37DA2E96" w:rsidR="00756350" w:rsidRDefault="00756350" w:rsidP="00756350">
      <w:pPr>
        <w:spacing w:line="360" w:lineRule="auto"/>
        <w:jc w:val="both"/>
        <w:rPr>
          <w:rFonts w:ascii="Arial" w:hAnsi="Arial" w:cs="Arial"/>
          <w:sz w:val="22"/>
          <w:szCs w:val="22"/>
        </w:rPr>
      </w:pPr>
    </w:p>
    <w:p w14:paraId="4839F174" w14:textId="71F0DB7C" w:rsidR="00756350" w:rsidRDefault="00756350" w:rsidP="00756350">
      <w:pPr>
        <w:spacing w:line="360" w:lineRule="auto"/>
        <w:jc w:val="both"/>
        <w:rPr>
          <w:rFonts w:ascii="Arial" w:hAnsi="Arial" w:cs="Arial"/>
          <w:sz w:val="22"/>
          <w:szCs w:val="22"/>
        </w:rPr>
      </w:pPr>
    </w:p>
    <w:p w14:paraId="402116EA" w14:textId="5078D404" w:rsidR="00756350" w:rsidRDefault="00756350" w:rsidP="00756350">
      <w:pPr>
        <w:spacing w:line="360" w:lineRule="auto"/>
        <w:jc w:val="both"/>
        <w:rPr>
          <w:rFonts w:ascii="Arial" w:hAnsi="Arial" w:cs="Arial"/>
          <w:sz w:val="22"/>
          <w:szCs w:val="22"/>
        </w:rPr>
      </w:pPr>
    </w:p>
    <w:p w14:paraId="466A8275" w14:textId="77777777" w:rsidR="00756350" w:rsidRPr="00756350" w:rsidRDefault="00756350" w:rsidP="00756350">
      <w:pPr>
        <w:spacing w:line="360" w:lineRule="auto"/>
        <w:jc w:val="both"/>
        <w:rPr>
          <w:rFonts w:ascii="Arial" w:hAnsi="Arial" w:cs="Arial"/>
          <w:sz w:val="22"/>
          <w:szCs w:val="22"/>
        </w:rPr>
      </w:pPr>
    </w:p>
    <w:p w14:paraId="09B4B2B4" w14:textId="74384BA0" w:rsidR="00E02F09" w:rsidRDefault="00E02F09" w:rsidP="00E02F09"/>
    <w:sdt>
      <w:sdtPr>
        <w:rPr>
          <w:rFonts w:asciiTheme="minorHAnsi" w:eastAsiaTheme="minorHAnsi" w:hAnsiTheme="minorHAnsi" w:cstheme="minorBidi"/>
          <w:b w:val="0"/>
          <w:bCs w:val="0"/>
          <w:color w:val="auto"/>
          <w:sz w:val="24"/>
          <w:szCs w:val="24"/>
          <w:lang w:val="en-GB"/>
        </w:rPr>
        <w:id w:val="-895198708"/>
        <w:docPartObj>
          <w:docPartGallery w:val="Table of Contents"/>
          <w:docPartUnique/>
        </w:docPartObj>
      </w:sdtPr>
      <w:sdtEndPr>
        <w:rPr>
          <w:noProof/>
        </w:rPr>
      </w:sdtEndPr>
      <w:sdtContent>
        <w:p w14:paraId="0226CD09" w14:textId="317EB781" w:rsidR="00E02F09" w:rsidRPr="00756350" w:rsidRDefault="00E02F09">
          <w:pPr>
            <w:pStyle w:val="TOCHeading"/>
            <w:rPr>
              <w:rFonts w:ascii="Arial" w:hAnsi="Arial" w:cs="Arial"/>
            </w:rPr>
          </w:pPr>
          <w:r w:rsidRPr="00756350">
            <w:rPr>
              <w:rFonts w:ascii="Arial" w:hAnsi="Arial" w:cs="Arial"/>
            </w:rPr>
            <w:t>Table of Contents</w:t>
          </w:r>
        </w:p>
        <w:p w14:paraId="3EBCE190" w14:textId="586023E3" w:rsidR="00F5578D" w:rsidRDefault="00E02F09">
          <w:pPr>
            <w:pStyle w:val="TOC1"/>
            <w:tabs>
              <w:tab w:val="right" w:leader="dot" w:pos="9016"/>
            </w:tabs>
            <w:rPr>
              <w:rFonts w:eastAsiaTheme="minorEastAsia" w:cstheme="minorBidi"/>
              <w:b w:val="0"/>
              <w:bCs w:val="0"/>
              <w:caps w:val="0"/>
              <w:noProof/>
              <w:sz w:val="24"/>
              <w:szCs w:val="24"/>
              <w:lang w:eastAsia="en-GB"/>
            </w:rPr>
          </w:pPr>
          <w:r w:rsidRPr="00756350">
            <w:rPr>
              <w:rFonts w:ascii="Arial" w:hAnsi="Arial" w:cs="Arial"/>
              <w:b w:val="0"/>
              <w:bCs w:val="0"/>
            </w:rPr>
            <w:fldChar w:fldCharType="begin"/>
          </w:r>
          <w:r w:rsidRPr="00756350">
            <w:rPr>
              <w:rFonts w:ascii="Arial" w:hAnsi="Arial" w:cs="Arial"/>
            </w:rPr>
            <w:instrText xml:space="preserve"> TOC \o "1-3" \h \z \u </w:instrText>
          </w:r>
          <w:r w:rsidRPr="00756350">
            <w:rPr>
              <w:rFonts w:ascii="Arial" w:hAnsi="Arial" w:cs="Arial"/>
              <w:b w:val="0"/>
              <w:bCs w:val="0"/>
            </w:rPr>
            <w:fldChar w:fldCharType="separate"/>
          </w:r>
          <w:hyperlink w:anchor="_Toc102685605" w:history="1">
            <w:r w:rsidR="00F5578D" w:rsidRPr="00FB2D3B">
              <w:rPr>
                <w:rStyle w:val="Hyperlink"/>
                <w:rFonts w:ascii="Arial" w:hAnsi="Arial" w:cs="Arial"/>
                <w:noProof/>
              </w:rPr>
              <w:t>Executive Summary</w:t>
            </w:r>
            <w:r w:rsidR="00F5578D">
              <w:rPr>
                <w:noProof/>
                <w:webHidden/>
              </w:rPr>
              <w:tab/>
            </w:r>
            <w:r w:rsidR="00F5578D">
              <w:rPr>
                <w:noProof/>
                <w:webHidden/>
              </w:rPr>
              <w:fldChar w:fldCharType="begin"/>
            </w:r>
            <w:r w:rsidR="00F5578D">
              <w:rPr>
                <w:noProof/>
                <w:webHidden/>
              </w:rPr>
              <w:instrText xml:space="preserve"> PAGEREF _Toc102685605 \h </w:instrText>
            </w:r>
            <w:r w:rsidR="00F5578D">
              <w:rPr>
                <w:noProof/>
                <w:webHidden/>
              </w:rPr>
            </w:r>
            <w:r w:rsidR="00F5578D">
              <w:rPr>
                <w:noProof/>
                <w:webHidden/>
              </w:rPr>
              <w:fldChar w:fldCharType="separate"/>
            </w:r>
            <w:r w:rsidR="00F5578D">
              <w:rPr>
                <w:noProof/>
                <w:webHidden/>
              </w:rPr>
              <w:t>1</w:t>
            </w:r>
            <w:r w:rsidR="00F5578D">
              <w:rPr>
                <w:noProof/>
                <w:webHidden/>
              </w:rPr>
              <w:fldChar w:fldCharType="end"/>
            </w:r>
          </w:hyperlink>
        </w:p>
        <w:p w14:paraId="6F2632DE" w14:textId="5D2B7266" w:rsidR="00F5578D" w:rsidRDefault="00F5578D">
          <w:pPr>
            <w:pStyle w:val="TOC1"/>
            <w:tabs>
              <w:tab w:val="right" w:leader="dot" w:pos="9016"/>
            </w:tabs>
            <w:rPr>
              <w:rFonts w:eastAsiaTheme="minorEastAsia" w:cstheme="minorBidi"/>
              <w:b w:val="0"/>
              <w:bCs w:val="0"/>
              <w:caps w:val="0"/>
              <w:noProof/>
              <w:sz w:val="24"/>
              <w:szCs w:val="24"/>
              <w:lang w:eastAsia="en-GB"/>
            </w:rPr>
          </w:pPr>
          <w:hyperlink w:anchor="_Toc102685606" w:history="1">
            <w:r w:rsidRPr="00FB2D3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_Toc102685606 \h </w:instrText>
            </w:r>
            <w:r>
              <w:rPr>
                <w:noProof/>
                <w:webHidden/>
              </w:rPr>
            </w:r>
            <w:r>
              <w:rPr>
                <w:noProof/>
                <w:webHidden/>
              </w:rPr>
              <w:fldChar w:fldCharType="separate"/>
            </w:r>
            <w:r>
              <w:rPr>
                <w:noProof/>
                <w:webHidden/>
              </w:rPr>
              <w:t>3</w:t>
            </w:r>
            <w:r>
              <w:rPr>
                <w:noProof/>
                <w:webHidden/>
              </w:rPr>
              <w:fldChar w:fldCharType="end"/>
            </w:r>
          </w:hyperlink>
        </w:p>
        <w:p w14:paraId="277A66FC" w14:textId="2A635DC0" w:rsidR="00F5578D" w:rsidRDefault="00F5578D">
          <w:pPr>
            <w:pStyle w:val="TOC1"/>
            <w:tabs>
              <w:tab w:val="right" w:leader="dot" w:pos="9016"/>
            </w:tabs>
            <w:rPr>
              <w:rFonts w:eastAsiaTheme="minorEastAsia" w:cstheme="minorBidi"/>
              <w:b w:val="0"/>
              <w:bCs w:val="0"/>
              <w:caps w:val="0"/>
              <w:noProof/>
              <w:sz w:val="24"/>
              <w:szCs w:val="24"/>
              <w:lang w:eastAsia="en-GB"/>
            </w:rPr>
          </w:pPr>
          <w:hyperlink w:anchor="_Toc102685607" w:history="1">
            <w:r w:rsidRPr="00FB2D3B">
              <w:rPr>
                <w:rStyle w:val="Hyperlink"/>
                <w:rFonts w:ascii="Arial" w:hAnsi="Arial" w:cs="Arial"/>
                <w:noProof/>
              </w:rPr>
              <w:t>Background</w:t>
            </w:r>
            <w:r>
              <w:rPr>
                <w:noProof/>
                <w:webHidden/>
              </w:rPr>
              <w:tab/>
            </w:r>
            <w:r>
              <w:rPr>
                <w:noProof/>
                <w:webHidden/>
              </w:rPr>
              <w:fldChar w:fldCharType="begin"/>
            </w:r>
            <w:r>
              <w:rPr>
                <w:noProof/>
                <w:webHidden/>
              </w:rPr>
              <w:instrText xml:space="preserve"> PAGEREF _Toc102685607 \h </w:instrText>
            </w:r>
            <w:r>
              <w:rPr>
                <w:noProof/>
                <w:webHidden/>
              </w:rPr>
            </w:r>
            <w:r>
              <w:rPr>
                <w:noProof/>
                <w:webHidden/>
              </w:rPr>
              <w:fldChar w:fldCharType="separate"/>
            </w:r>
            <w:r>
              <w:rPr>
                <w:noProof/>
                <w:webHidden/>
              </w:rPr>
              <w:t>3</w:t>
            </w:r>
            <w:r>
              <w:rPr>
                <w:noProof/>
                <w:webHidden/>
              </w:rPr>
              <w:fldChar w:fldCharType="end"/>
            </w:r>
          </w:hyperlink>
        </w:p>
        <w:p w14:paraId="1DCDA099" w14:textId="5D6B455E" w:rsidR="00F5578D" w:rsidRDefault="00F5578D">
          <w:pPr>
            <w:pStyle w:val="TOC2"/>
            <w:tabs>
              <w:tab w:val="right" w:leader="dot" w:pos="9016"/>
            </w:tabs>
            <w:rPr>
              <w:rFonts w:eastAsiaTheme="minorEastAsia" w:cstheme="minorBidi"/>
              <w:smallCaps w:val="0"/>
              <w:noProof/>
              <w:sz w:val="24"/>
              <w:szCs w:val="24"/>
              <w:lang w:eastAsia="en-GB"/>
            </w:rPr>
          </w:pPr>
          <w:hyperlink w:anchor="_Toc102685608" w:history="1">
            <w:r w:rsidRPr="00FB2D3B">
              <w:rPr>
                <w:rStyle w:val="Hyperlink"/>
                <w:rFonts w:ascii="Arial" w:hAnsi="Arial" w:cs="Arial"/>
                <w:noProof/>
              </w:rPr>
              <w:t>Data</w:t>
            </w:r>
            <w:r>
              <w:rPr>
                <w:noProof/>
                <w:webHidden/>
              </w:rPr>
              <w:tab/>
            </w:r>
            <w:r>
              <w:rPr>
                <w:noProof/>
                <w:webHidden/>
              </w:rPr>
              <w:fldChar w:fldCharType="begin"/>
            </w:r>
            <w:r>
              <w:rPr>
                <w:noProof/>
                <w:webHidden/>
              </w:rPr>
              <w:instrText xml:space="preserve"> PAGEREF _Toc102685608 \h </w:instrText>
            </w:r>
            <w:r>
              <w:rPr>
                <w:noProof/>
                <w:webHidden/>
              </w:rPr>
            </w:r>
            <w:r>
              <w:rPr>
                <w:noProof/>
                <w:webHidden/>
              </w:rPr>
              <w:fldChar w:fldCharType="separate"/>
            </w:r>
            <w:r>
              <w:rPr>
                <w:noProof/>
                <w:webHidden/>
              </w:rPr>
              <w:t>3</w:t>
            </w:r>
            <w:r>
              <w:rPr>
                <w:noProof/>
                <w:webHidden/>
              </w:rPr>
              <w:fldChar w:fldCharType="end"/>
            </w:r>
          </w:hyperlink>
        </w:p>
        <w:p w14:paraId="7496D942" w14:textId="2F1009E0" w:rsidR="00F5578D" w:rsidRDefault="00F5578D">
          <w:pPr>
            <w:pStyle w:val="TOC2"/>
            <w:tabs>
              <w:tab w:val="right" w:leader="dot" w:pos="9016"/>
            </w:tabs>
            <w:rPr>
              <w:rFonts w:eastAsiaTheme="minorEastAsia" w:cstheme="minorBidi"/>
              <w:smallCaps w:val="0"/>
              <w:noProof/>
              <w:sz w:val="24"/>
              <w:szCs w:val="24"/>
              <w:lang w:eastAsia="en-GB"/>
            </w:rPr>
          </w:pPr>
          <w:hyperlink w:anchor="_Toc102685609" w:history="1">
            <w:r w:rsidRPr="00FB2D3B">
              <w:rPr>
                <w:rStyle w:val="Hyperlink"/>
                <w:rFonts w:ascii="Arial" w:hAnsi="Arial" w:cs="Arial"/>
                <w:noProof/>
              </w:rPr>
              <w:t>Information</w:t>
            </w:r>
            <w:r>
              <w:rPr>
                <w:noProof/>
                <w:webHidden/>
              </w:rPr>
              <w:tab/>
            </w:r>
            <w:r>
              <w:rPr>
                <w:noProof/>
                <w:webHidden/>
              </w:rPr>
              <w:fldChar w:fldCharType="begin"/>
            </w:r>
            <w:r>
              <w:rPr>
                <w:noProof/>
                <w:webHidden/>
              </w:rPr>
              <w:instrText xml:space="preserve"> PAGEREF _Toc102685609 \h </w:instrText>
            </w:r>
            <w:r>
              <w:rPr>
                <w:noProof/>
                <w:webHidden/>
              </w:rPr>
            </w:r>
            <w:r>
              <w:rPr>
                <w:noProof/>
                <w:webHidden/>
              </w:rPr>
              <w:fldChar w:fldCharType="separate"/>
            </w:r>
            <w:r>
              <w:rPr>
                <w:noProof/>
                <w:webHidden/>
              </w:rPr>
              <w:t>4</w:t>
            </w:r>
            <w:r>
              <w:rPr>
                <w:noProof/>
                <w:webHidden/>
              </w:rPr>
              <w:fldChar w:fldCharType="end"/>
            </w:r>
          </w:hyperlink>
        </w:p>
        <w:p w14:paraId="5A19A459" w14:textId="370FE5AB" w:rsidR="00F5578D" w:rsidRDefault="00F5578D">
          <w:pPr>
            <w:pStyle w:val="TOC2"/>
            <w:tabs>
              <w:tab w:val="right" w:leader="dot" w:pos="9016"/>
            </w:tabs>
            <w:rPr>
              <w:rFonts w:eastAsiaTheme="minorEastAsia" w:cstheme="minorBidi"/>
              <w:smallCaps w:val="0"/>
              <w:noProof/>
              <w:sz w:val="24"/>
              <w:szCs w:val="24"/>
              <w:lang w:eastAsia="en-GB"/>
            </w:rPr>
          </w:pPr>
          <w:hyperlink w:anchor="_Toc102685610" w:history="1">
            <w:r w:rsidRPr="00FB2D3B">
              <w:rPr>
                <w:rStyle w:val="Hyperlink"/>
                <w:rFonts w:ascii="Arial" w:hAnsi="Arial" w:cs="Arial"/>
                <w:noProof/>
              </w:rPr>
              <w:t>Knowledge and Management</w:t>
            </w:r>
            <w:r>
              <w:rPr>
                <w:noProof/>
                <w:webHidden/>
              </w:rPr>
              <w:tab/>
            </w:r>
            <w:r>
              <w:rPr>
                <w:noProof/>
                <w:webHidden/>
              </w:rPr>
              <w:fldChar w:fldCharType="begin"/>
            </w:r>
            <w:r>
              <w:rPr>
                <w:noProof/>
                <w:webHidden/>
              </w:rPr>
              <w:instrText xml:space="preserve"> PAGEREF _Toc102685610 \h </w:instrText>
            </w:r>
            <w:r>
              <w:rPr>
                <w:noProof/>
                <w:webHidden/>
              </w:rPr>
            </w:r>
            <w:r>
              <w:rPr>
                <w:noProof/>
                <w:webHidden/>
              </w:rPr>
              <w:fldChar w:fldCharType="separate"/>
            </w:r>
            <w:r>
              <w:rPr>
                <w:noProof/>
                <w:webHidden/>
              </w:rPr>
              <w:t>4</w:t>
            </w:r>
            <w:r>
              <w:rPr>
                <w:noProof/>
                <w:webHidden/>
              </w:rPr>
              <w:fldChar w:fldCharType="end"/>
            </w:r>
          </w:hyperlink>
        </w:p>
        <w:p w14:paraId="24C2CF6A" w14:textId="641B8DC0" w:rsidR="00F5578D" w:rsidRDefault="00F5578D">
          <w:pPr>
            <w:pStyle w:val="TOC2"/>
            <w:tabs>
              <w:tab w:val="right" w:leader="dot" w:pos="9016"/>
            </w:tabs>
            <w:rPr>
              <w:rFonts w:eastAsiaTheme="minorEastAsia" w:cstheme="minorBidi"/>
              <w:smallCaps w:val="0"/>
              <w:noProof/>
              <w:sz w:val="24"/>
              <w:szCs w:val="24"/>
              <w:lang w:eastAsia="en-GB"/>
            </w:rPr>
          </w:pPr>
          <w:hyperlink w:anchor="_Toc102685611" w:history="1">
            <w:r w:rsidRPr="00FB2D3B">
              <w:rPr>
                <w:rStyle w:val="Hyperlink"/>
                <w:rFonts w:ascii="Arial" w:hAnsi="Arial" w:cs="Arial"/>
                <w:noProof/>
              </w:rPr>
              <w:t>The Importance of KM</w:t>
            </w:r>
            <w:r>
              <w:rPr>
                <w:noProof/>
                <w:webHidden/>
              </w:rPr>
              <w:tab/>
            </w:r>
            <w:r>
              <w:rPr>
                <w:noProof/>
                <w:webHidden/>
              </w:rPr>
              <w:fldChar w:fldCharType="begin"/>
            </w:r>
            <w:r>
              <w:rPr>
                <w:noProof/>
                <w:webHidden/>
              </w:rPr>
              <w:instrText xml:space="preserve"> PAGEREF _Toc102685611 \h </w:instrText>
            </w:r>
            <w:r>
              <w:rPr>
                <w:noProof/>
                <w:webHidden/>
              </w:rPr>
            </w:r>
            <w:r>
              <w:rPr>
                <w:noProof/>
                <w:webHidden/>
              </w:rPr>
              <w:fldChar w:fldCharType="separate"/>
            </w:r>
            <w:r>
              <w:rPr>
                <w:noProof/>
                <w:webHidden/>
              </w:rPr>
              <w:t>4</w:t>
            </w:r>
            <w:r>
              <w:rPr>
                <w:noProof/>
                <w:webHidden/>
              </w:rPr>
              <w:fldChar w:fldCharType="end"/>
            </w:r>
          </w:hyperlink>
        </w:p>
        <w:p w14:paraId="609BCA41" w14:textId="758DAEDE" w:rsidR="00F5578D" w:rsidRDefault="00F5578D">
          <w:pPr>
            <w:pStyle w:val="TOC2"/>
            <w:tabs>
              <w:tab w:val="right" w:leader="dot" w:pos="9016"/>
            </w:tabs>
            <w:rPr>
              <w:rFonts w:eastAsiaTheme="minorEastAsia" w:cstheme="minorBidi"/>
              <w:smallCaps w:val="0"/>
              <w:noProof/>
              <w:sz w:val="24"/>
              <w:szCs w:val="24"/>
              <w:lang w:eastAsia="en-GB"/>
            </w:rPr>
          </w:pPr>
          <w:hyperlink w:anchor="_Toc102685612" w:history="1">
            <w:r w:rsidRPr="00FB2D3B">
              <w:rPr>
                <w:rStyle w:val="Hyperlink"/>
                <w:rFonts w:ascii="Arial" w:hAnsi="Arial" w:cs="Arial"/>
                <w:noProof/>
              </w:rPr>
              <w:t>How KM helps Organisations</w:t>
            </w:r>
            <w:r>
              <w:rPr>
                <w:noProof/>
                <w:webHidden/>
              </w:rPr>
              <w:tab/>
            </w:r>
            <w:r>
              <w:rPr>
                <w:noProof/>
                <w:webHidden/>
              </w:rPr>
              <w:fldChar w:fldCharType="begin"/>
            </w:r>
            <w:r>
              <w:rPr>
                <w:noProof/>
                <w:webHidden/>
              </w:rPr>
              <w:instrText xml:space="preserve"> PAGEREF _Toc102685612 \h </w:instrText>
            </w:r>
            <w:r>
              <w:rPr>
                <w:noProof/>
                <w:webHidden/>
              </w:rPr>
            </w:r>
            <w:r>
              <w:rPr>
                <w:noProof/>
                <w:webHidden/>
              </w:rPr>
              <w:fldChar w:fldCharType="separate"/>
            </w:r>
            <w:r>
              <w:rPr>
                <w:noProof/>
                <w:webHidden/>
              </w:rPr>
              <w:t>5</w:t>
            </w:r>
            <w:r>
              <w:rPr>
                <w:noProof/>
                <w:webHidden/>
              </w:rPr>
              <w:fldChar w:fldCharType="end"/>
            </w:r>
          </w:hyperlink>
        </w:p>
        <w:p w14:paraId="53AB1B05" w14:textId="0EA7564A" w:rsidR="00F5578D" w:rsidRDefault="00F5578D">
          <w:pPr>
            <w:pStyle w:val="TOC1"/>
            <w:tabs>
              <w:tab w:val="right" w:leader="dot" w:pos="9016"/>
            </w:tabs>
            <w:rPr>
              <w:rFonts w:eastAsiaTheme="minorEastAsia" w:cstheme="minorBidi"/>
              <w:b w:val="0"/>
              <w:bCs w:val="0"/>
              <w:caps w:val="0"/>
              <w:noProof/>
              <w:sz w:val="24"/>
              <w:szCs w:val="24"/>
              <w:lang w:eastAsia="en-GB"/>
            </w:rPr>
          </w:pPr>
          <w:hyperlink w:anchor="_Toc102685613" w:history="1">
            <w:r w:rsidRPr="00FB2D3B">
              <w:rPr>
                <w:rStyle w:val="Hyperlink"/>
                <w:rFonts w:ascii="Arial" w:hAnsi="Arial" w:cs="Arial"/>
                <w:noProof/>
              </w:rPr>
              <w:t>Three Values Discipline Model</w:t>
            </w:r>
            <w:r>
              <w:rPr>
                <w:noProof/>
                <w:webHidden/>
              </w:rPr>
              <w:tab/>
            </w:r>
            <w:r>
              <w:rPr>
                <w:noProof/>
                <w:webHidden/>
              </w:rPr>
              <w:fldChar w:fldCharType="begin"/>
            </w:r>
            <w:r>
              <w:rPr>
                <w:noProof/>
                <w:webHidden/>
              </w:rPr>
              <w:instrText xml:space="preserve"> PAGEREF _Toc102685613 \h </w:instrText>
            </w:r>
            <w:r>
              <w:rPr>
                <w:noProof/>
                <w:webHidden/>
              </w:rPr>
            </w:r>
            <w:r>
              <w:rPr>
                <w:noProof/>
                <w:webHidden/>
              </w:rPr>
              <w:fldChar w:fldCharType="separate"/>
            </w:r>
            <w:r>
              <w:rPr>
                <w:noProof/>
                <w:webHidden/>
              </w:rPr>
              <w:t>5</w:t>
            </w:r>
            <w:r>
              <w:rPr>
                <w:noProof/>
                <w:webHidden/>
              </w:rPr>
              <w:fldChar w:fldCharType="end"/>
            </w:r>
          </w:hyperlink>
        </w:p>
        <w:p w14:paraId="66386EDF" w14:textId="2D2D129A" w:rsidR="00F5578D" w:rsidRDefault="00F5578D">
          <w:pPr>
            <w:pStyle w:val="TOC1"/>
            <w:tabs>
              <w:tab w:val="right" w:leader="dot" w:pos="9016"/>
            </w:tabs>
            <w:rPr>
              <w:rFonts w:eastAsiaTheme="minorEastAsia" w:cstheme="minorBidi"/>
              <w:b w:val="0"/>
              <w:bCs w:val="0"/>
              <w:caps w:val="0"/>
              <w:noProof/>
              <w:sz w:val="24"/>
              <w:szCs w:val="24"/>
              <w:lang w:eastAsia="en-GB"/>
            </w:rPr>
          </w:pPr>
          <w:hyperlink w:anchor="_Toc102685614" w:history="1">
            <w:r w:rsidRPr="00FB2D3B">
              <w:rPr>
                <w:rStyle w:val="Hyperlink"/>
                <w:rFonts w:ascii="Arial" w:hAnsi="Arial" w:cs="Arial"/>
                <w:noProof/>
              </w:rPr>
              <w:t>Tacit Knowledge</w:t>
            </w:r>
            <w:r>
              <w:rPr>
                <w:noProof/>
                <w:webHidden/>
              </w:rPr>
              <w:tab/>
            </w:r>
            <w:r>
              <w:rPr>
                <w:noProof/>
                <w:webHidden/>
              </w:rPr>
              <w:fldChar w:fldCharType="begin"/>
            </w:r>
            <w:r>
              <w:rPr>
                <w:noProof/>
                <w:webHidden/>
              </w:rPr>
              <w:instrText xml:space="preserve"> PAGEREF _Toc102685614 \h </w:instrText>
            </w:r>
            <w:r>
              <w:rPr>
                <w:noProof/>
                <w:webHidden/>
              </w:rPr>
            </w:r>
            <w:r>
              <w:rPr>
                <w:noProof/>
                <w:webHidden/>
              </w:rPr>
              <w:fldChar w:fldCharType="separate"/>
            </w:r>
            <w:r>
              <w:rPr>
                <w:noProof/>
                <w:webHidden/>
              </w:rPr>
              <w:t>7</w:t>
            </w:r>
            <w:r>
              <w:rPr>
                <w:noProof/>
                <w:webHidden/>
              </w:rPr>
              <w:fldChar w:fldCharType="end"/>
            </w:r>
          </w:hyperlink>
        </w:p>
        <w:p w14:paraId="1E025BF9" w14:textId="2CF1E09E" w:rsidR="00F5578D" w:rsidRDefault="00F5578D">
          <w:pPr>
            <w:pStyle w:val="TOC2"/>
            <w:tabs>
              <w:tab w:val="right" w:leader="dot" w:pos="9016"/>
            </w:tabs>
            <w:rPr>
              <w:rFonts w:eastAsiaTheme="minorEastAsia" w:cstheme="minorBidi"/>
              <w:smallCaps w:val="0"/>
              <w:noProof/>
              <w:sz w:val="24"/>
              <w:szCs w:val="24"/>
              <w:lang w:eastAsia="en-GB"/>
            </w:rPr>
          </w:pPr>
          <w:hyperlink w:anchor="_Toc102685615" w:history="1">
            <w:r w:rsidRPr="00FB2D3B">
              <w:rPr>
                <w:rStyle w:val="Hyperlink"/>
                <w:rFonts w:ascii="Arial" w:hAnsi="Arial" w:cs="Arial"/>
                <w:noProof/>
              </w:rPr>
              <w:t>SECI Model</w:t>
            </w:r>
            <w:r>
              <w:rPr>
                <w:noProof/>
                <w:webHidden/>
              </w:rPr>
              <w:tab/>
            </w:r>
            <w:r>
              <w:rPr>
                <w:noProof/>
                <w:webHidden/>
              </w:rPr>
              <w:fldChar w:fldCharType="begin"/>
            </w:r>
            <w:r>
              <w:rPr>
                <w:noProof/>
                <w:webHidden/>
              </w:rPr>
              <w:instrText xml:space="preserve"> PAGEREF _Toc102685615 \h </w:instrText>
            </w:r>
            <w:r>
              <w:rPr>
                <w:noProof/>
                <w:webHidden/>
              </w:rPr>
            </w:r>
            <w:r>
              <w:rPr>
                <w:noProof/>
                <w:webHidden/>
              </w:rPr>
              <w:fldChar w:fldCharType="separate"/>
            </w:r>
            <w:r>
              <w:rPr>
                <w:noProof/>
                <w:webHidden/>
              </w:rPr>
              <w:t>7</w:t>
            </w:r>
            <w:r>
              <w:rPr>
                <w:noProof/>
                <w:webHidden/>
              </w:rPr>
              <w:fldChar w:fldCharType="end"/>
            </w:r>
          </w:hyperlink>
        </w:p>
        <w:p w14:paraId="5B8F15B4" w14:textId="3797E611" w:rsidR="00F5578D" w:rsidRDefault="00F5578D">
          <w:pPr>
            <w:pStyle w:val="TOC1"/>
            <w:tabs>
              <w:tab w:val="right" w:leader="dot" w:pos="9016"/>
            </w:tabs>
            <w:rPr>
              <w:rFonts w:eastAsiaTheme="minorEastAsia" w:cstheme="minorBidi"/>
              <w:b w:val="0"/>
              <w:bCs w:val="0"/>
              <w:caps w:val="0"/>
              <w:noProof/>
              <w:sz w:val="24"/>
              <w:szCs w:val="24"/>
              <w:lang w:eastAsia="en-GB"/>
            </w:rPr>
          </w:pPr>
          <w:hyperlink w:anchor="_Toc102685616" w:history="1">
            <w:r w:rsidRPr="00FB2D3B">
              <w:rPr>
                <w:rStyle w:val="Hyperlink"/>
                <w:rFonts w:ascii="Arial" w:hAnsi="Arial" w:cs="Arial"/>
                <w:noProof/>
              </w:rPr>
              <w:t>Amazon Standard Operating Procedures</w:t>
            </w:r>
            <w:r>
              <w:rPr>
                <w:noProof/>
                <w:webHidden/>
              </w:rPr>
              <w:tab/>
            </w:r>
            <w:r>
              <w:rPr>
                <w:noProof/>
                <w:webHidden/>
              </w:rPr>
              <w:fldChar w:fldCharType="begin"/>
            </w:r>
            <w:r>
              <w:rPr>
                <w:noProof/>
                <w:webHidden/>
              </w:rPr>
              <w:instrText xml:space="preserve"> PAGEREF _Toc102685616 \h </w:instrText>
            </w:r>
            <w:r>
              <w:rPr>
                <w:noProof/>
                <w:webHidden/>
              </w:rPr>
            </w:r>
            <w:r>
              <w:rPr>
                <w:noProof/>
                <w:webHidden/>
              </w:rPr>
              <w:fldChar w:fldCharType="separate"/>
            </w:r>
            <w:r>
              <w:rPr>
                <w:noProof/>
                <w:webHidden/>
              </w:rPr>
              <w:t>8</w:t>
            </w:r>
            <w:r>
              <w:rPr>
                <w:noProof/>
                <w:webHidden/>
              </w:rPr>
              <w:fldChar w:fldCharType="end"/>
            </w:r>
          </w:hyperlink>
        </w:p>
        <w:p w14:paraId="1B4087B7" w14:textId="670A25F3" w:rsidR="00F5578D" w:rsidRDefault="00F5578D">
          <w:pPr>
            <w:pStyle w:val="TOC1"/>
            <w:tabs>
              <w:tab w:val="right" w:leader="dot" w:pos="9016"/>
            </w:tabs>
            <w:rPr>
              <w:rFonts w:eastAsiaTheme="minorEastAsia" w:cstheme="minorBidi"/>
              <w:b w:val="0"/>
              <w:bCs w:val="0"/>
              <w:caps w:val="0"/>
              <w:noProof/>
              <w:sz w:val="24"/>
              <w:szCs w:val="24"/>
              <w:lang w:eastAsia="en-GB"/>
            </w:rPr>
          </w:pPr>
          <w:hyperlink w:anchor="_Toc102685617" w:history="1">
            <w:r w:rsidRPr="00FB2D3B">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_Toc102685617 \h </w:instrText>
            </w:r>
            <w:r>
              <w:rPr>
                <w:noProof/>
                <w:webHidden/>
              </w:rPr>
            </w:r>
            <w:r>
              <w:rPr>
                <w:noProof/>
                <w:webHidden/>
              </w:rPr>
              <w:fldChar w:fldCharType="separate"/>
            </w:r>
            <w:r>
              <w:rPr>
                <w:noProof/>
                <w:webHidden/>
              </w:rPr>
              <w:t>9</w:t>
            </w:r>
            <w:r>
              <w:rPr>
                <w:noProof/>
                <w:webHidden/>
              </w:rPr>
              <w:fldChar w:fldCharType="end"/>
            </w:r>
          </w:hyperlink>
        </w:p>
        <w:p w14:paraId="15A32B7C" w14:textId="35B0AD99" w:rsidR="00F5578D" w:rsidRDefault="00F5578D">
          <w:pPr>
            <w:pStyle w:val="TOC1"/>
            <w:tabs>
              <w:tab w:val="right" w:leader="dot" w:pos="9016"/>
            </w:tabs>
            <w:rPr>
              <w:rFonts w:eastAsiaTheme="minorEastAsia" w:cstheme="minorBidi"/>
              <w:b w:val="0"/>
              <w:bCs w:val="0"/>
              <w:caps w:val="0"/>
              <w:noProof/>
              <w:sz w:val="24"/>
              <w:szCs w:val="24"/>
              <w:lang w:eastAsia="en-GB"/>
            </w:rPr>
          </w:pPr>
          <w:hyperlink w:anchor="_Toc102685618" w:history="1">
            <w:r w:rsidRPr="00FB2D3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_Toc102685618 \h </w:instrText>
            </w:r>
            <w:r>
              <w:rPr>
                <w:noProof/>
                <w:webHidden/>
              </w:rPr>
            </w:r>
            <w:r>
              <w:rPr>
                <w:noProof/>
                <w:webHidden/>
              </w:rPr>
              <w:fldChar w:fldCharType="separate"/>
            </w:r>
            <w:r>
              <w:rPr>
                <w:noProof/>
                <w:webHidden/>
              </w:rPr>
              <w:t>9</w:t>
            </w:r>
            <w:r>
              <w:rPr>
                <w:noProof/>
                <w:webHidden/>
              </w:rPr>
              <w:fldChar w:fldCharType="end"/>
            </w:r>
          </w:hyperlink>
        </w:p>
        <w:p w14:paraId="2FC7E9C6" w14:textId="4699A1B4" w:rsidR="00F5578D" w:rsidRDefault="00F5578D">
          <w:pPr>
            <w:pStyle w:val="TOC1"/>
            <w:tabs>
              <w:tab w:val="right" w:leader="dot" w:pos="9016"/>
            </w:tabs>
            <w:rPr>
              <w:rFonts w:eastAsiaTheme="minorEastAsia" w:cstheme="minorBidi"/>
              <w:b w:val="0"/>
              <w:bCs w:val="0"/>
              <w:caps w:val="0"/>
              <w:noProof/>
              <w:sz w:val="24"/>
              <w:szCs w:val="24"/>
              <w:lang w:eastAsia="en-GB"/>
            </w:rPr>
          </w:pPr>
          <w:hyperlink w:anchor="_Toc102685619" w:history="1">
            <w:r w:rsidRPr="00FB2D3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_Toc102685619 \h </w:instrText>
            </w:r>
            <w:r>
              <w:rPr>
                <w:noProof/>
                <w:webHidden/>
              </w:rPr>
            </w:r>
            <w:r>
              <w:rPr>
                <w:noProof/>
                <w:webHidden/>
              </w:rPr>
              <w:fldChar w:fldCharType="separate"/>
            </w:r>
            <w:r>
              <w:rPr>
                <w:noProof/>
                <w:webHidden/>
              </w:rPr>
              <w:t>10</w:t>
            </w:r>
            <w:r>
              <w:rPr>
                <w:noProof/>
                <w:webHidden/>
              </w:rPr>
              <w:fldChar w:fldCharType="end"/>
            </w:r>
          </w:hyperlink>
        </w:p>
        <w:p w14:paraId="2EBA27B8" w14:textId="23600D79" w:rsidR="00E02F09" w:rsidRDefault="00E02F09" w:rsidP="00E02F09">
          <w:pPr>
            <w:rPr>
              <w:b/>
              <w:bCs/>
              <w:noProof/>
            </w:rPr>
          </w:pPr>
          <w:r w:rsidRPr="00756350">
            <w:rPr>
              <w:rFonts w:ascii="Arial" w:hAnsi="Arial" w:cs="Arial"/>
              <w:b/>
              <w:bCs/>
              <w:noProof/>
            </w:rPr>
            <w:fldChar w:fldCharType="end"/>
          </w:r>
        </w:p>
      </w:sdtContent>
    </w:sdt>
    <w:p w14:paraId="35D78C8D" w14:textId="5B9DA1D6" w:rsidR="00E02F09" w:rsidRDefault="00E02F09" w:rsidP="00E02F09">
      <w:pPr>
        <w:rPr>
          <w:b/>
          <w:bCs/>
          <w:noProof/>
        </w:rPr>
      </w:pPr>
    </w:p>
    <w:p w14:paraId="495665CF" w14:textId="77777777" w:rsidR="00E02F09" w:rsidRDefault="00E02F09">
      <w:pPr>
        <w:rPr>
          <w:b/>
          <w:bCs/>
          <w:noProof/>
        </w:rPr>
      </w:pPr>
      <w:r>
        <w:rPr>
          <w:b/>
          <w:bCs/>
          <w:noProof/>
        </w:rPr>
        <w:br w:type="page"/>
      </w:r>
    </w:p>
    <w:p w14:paraId="7B14FCDC" w14:textId="0113A57A" w:rsidR="00E02F09" w:rsidRDefault="00E02F09" w:rsidP="00F5578D">
      <w:pPr>
        <w:pStyle w:val="Heading1"/>
        <w:spacing w:line="360" w:lineRule="auto"/>
        <w:jc w:val="both"/>
        <w:rPr>
          <w:rFonts w:ascii="Arial" w:hAnsi="Arial" w:cs="Arial"/>
        </w:rPr>
      </w:pPr>
      <w:bookmarkStart w:id="1" w:name="_Toc102685606"/>
      <w:r w:rsidRPr="00E02F09">
        <w:rPr>
          <w:rFonts w:ascii="Arial" w:hAnsi="Arial" w:cs="Arial"/>
        </w:rPr>
        <w:lastRenderedPageBreak/>
        <w:t>Introduction</w:t>
      </w:r>
      <w:bookmarkEnd w:id="1"/>
    </w:p>
    <w:p w14:paraId="61A531ED" w14:textId="712822A4" w:rsidR="00985654" w:rsidRPr="00985654" w:rsidRDefault="00985654" w:rsidP="00F5578D">
      <w:pPr>
        <w:spacing w:line="360" w:lineRule="auto"/>
        <w:jc w:val="both"/>
        <w:rPr>
          <w:rFonts w:ascii="Arial" w:hAnsi="Arial" w:cs="Arial"/>
          <w:sz w:val="22"/>
          <w:szCs w:val="22"/>
        </w:rPr>
      </w:pPr>
      <w:r w:rsidRPr="00985654">
        <w:rPr>
          <w:rFonts w:ascii="Arial" w:hAnsi="Arial" w:cs="Arial"/>
          <w:sz w:val="22"/>
          <w:szCs w:val="22"/>
        </w:rPr>
        <w:t xml:space="preserve">In this report, Knowledge Management is discussed to explain the importance and impact it has on the </w:t>
      </w:r>
      <w:r w:rsidR="006771E5">
        <w:rPr>
          <w:rFonts w:ascii="Arial" w:hAnsi="Arial" w:cs="Arial"/>
          <w:sz w:val="22"/>
          <w:szCs w:val="22"/>
        </w:rPr>
        <w:t>organization</w:t>
      </w:r>
      <w:r w:rsidR="00960CE4">
        <w:rPr>
          <w:rFonts w:ascii="Arial" w:hAnsi="Arial" w:cs="Arial"/>
          <w:sz w:val="22"/>
          <w:szCs w:val="22"/>
        </w:rPr>
        <w:t xml:space="preserve">. </w:t>
      </w:r>
      <w:r w:rsidR="00260891" w:rsidRPr="00260891">
        <w:rPr>
          <w:rFonts w:ascii="Arial" w:hAnsi="Arial" w:cs="Arial"/>
          <w:sz w:val="22"/>
          <w:szCs w:val="22"/>
        </w:rPr>
        <w:t xml:space="preserve">The company selected for this report is Amazon.com, known as the giant online retailer of the 21st century. Its strategy and mission </w:t>
      </w:r>
      <w:r w:rsidR="00260891" w:rsidRPr="00260891">
        <w:rPr>
          <w:rFonts w:ascii="Arial" w:hAnsi="Arial" w:cs="Arial"/>
          <w:sz w:val="22"/>
          <w:szCs w:val="22"/>
        </w:rPr>
        <w:t>are</w:t>
      </w:r>
      <w:r w:rsidR="00260891" w:rsidRPr="00260891">
        <w:rPr>
          <w:rFonts w:ascii="Arial" w:hAnsi="Arial" w:cs="Arial"/>
          <w:sz w:val="22"/>
          <w:szCs w:val="22"/>
        </w:rPr>
        <w:t xml:space="preserve"> based on customers and not on competitors. Customers are their main priority during operations and their aim remains to simplify the service as much as possible.</w:t>
      </w:r>
      <w:r w:rsidR="00D44C00">
        <w:rPr>
          <w:rFonts w:ascii="Arial" w:hAnsi="Arial" w:cs="Arial"/>
          <w:sz w:val="22"/>
          <w:szCs w:val="22"/>
        </w:rPr>
        <w:t xml:space="preserve"> </w:t>
      </w:r>
      <w:r w:rsidR="00D44C00" w:rsidRPr="00D44C00">
        <w:rPr>
          <w:rFonts w:ascii="Arial" w:hAnsi="Arial" w:cs="Arial"/>
          <w:sz w:val="22"/>
          <w:szCs w:val="22"/>
        </w:rPr>
        <w:t>Research has shown that the company has achieved its goals in the past with Knowledge Management strategies.</w:t>
      </w:r>
    </w:p>
    <w:p w14:paraId="201DDE36" w14:textId="3DDA367A" w:rsidR="00E02F09" w:rsidRPr="00E02F09" w:rsidRDefault="00D44C00" w:rsidP="00F5578D">
      <w:pPr>
        <w:spacing w:line="360" w:lineRule="auto"/>
        <w:jc w:val="both"/>
      </w:pPr>
      <w:r>
        <w:rPr>
          <w:rFonts w:ascii="Arial" w:hAnsi="Arial" w:cs="Arial"/>
          <w:sz w:val="22"/>
          <w:szCs w:val="22"/>
        </w:rPr>
        <w:t xml:space="preserve"> And in this report t</w:t>
      </w:r>
      <w:r w:rsidR="00985654" w:rsidRPr="00985654">
        <w:rPr>
          <w:rFonts w:ascii="Arial" w:hAnsi="Arial" w:cs="Arial"/>
          <w:sz w:val="22"/>
          <w:szCs w:val="22"/>
        </w:rPr>
        <w:t xml:space="preserve">o begin how knowledge is created through Data and information is defined and discussed. The various types of knowledge which are Tacit and Explicit have been defined. Then, the importance of them and how they support the organizations were </w:t>
      </w:r>
      <w:r w:rsidR="00985654" w:rsidRPr="00985654">
        <w:rPr>
          <w:rFonts w:ascii="Arial" w:hAnsi="Arial" w:cs="Arial"/>
          <w:sz w:val="22"/>
          <w:szCs w:val="22"/>
        </w:rPr>
        <w:t>analysed</w:t>
      </w:r>
      <w:r w:rsidR="00985654" w:rsidRPr="00985654">
        <w:rPr>
          <w:rFonts w:ascii="Arial" w:hAnsi="Arial" w:cs="Arial"/>
          <w:sz w:val="22"/>
          <w:szCs w:val="22"/>
        </w:rPr>
        <w:t>. In addition, the Three Values Model</w:t>
      </w:r>
      <w:r w:rsidR="00960CE4">
        <w:rPr>
          <w:rFonts w:ascii="Arial" w:hAnsi="Arial" w:cs="Arial"/>
          <w:sz w:val="22"/>
          <w:szCs w:val="22"/>
        </w:rPr>
        <w:t xml:space="preserve"> which represent Customer Intimacy, Operational Excellence, and Product Leadership </w:t>
      </w:r>
      <w:r w:rsidR="00985654" w:rsidRPr="00985654">
        <w:rPr>
          <w:rFonts w:ascii="Arial" w:hAnsi="Arial" w:cs="Arial"/>
          <w:sz w:val="22"/>
          <w:szCs w:val="22"/>
        </w:rPr>
        <w:t>w</w:t>
      </w:r>
      <w:r w:rsidR="00960CE4">
        <w:rPr>
          <w:rFonts w:ascii="Arial" w:hAnsi="Arial" w:cs="Arial"/>
          <w:sz w:val="22"/>
          <w:szCs w:val="22"/>
        </w:rPr>
        <w:t>ere</w:t>
      </w:r>
      <w:r w:rsidR="00985654" w:rsidRPr="00985654">
        <w:rPr>
          <w:rFonts w:ascii="Arial" w:hAnsi="Arial" w:cs="Arial"/>
          <w:sz w:val="22"/>
          <w:szCs w:val="22"/>
        </w:rPr>
        <w:t xml:space="preserve"> evaluated to understand how tacit knowledge is drawn from employees or customers and disseminated </w:t>
      </w:r>
      <w:r w:rsidR="00960CE4">
        <w:rPr>
          <w:rFonts w:ascii="Arial" w:hAnsi="Arial" w:cs="Arial"/>
          <w:sz w:val="22"/>
          <w:szCs w:val="22"/>
        </w:rPr>
        <w:t>within</w:t>
      </w:r>
      <w:r w:rsidR="00985654" w:rsidRPr="00985654">
        <w:rPr>
          <w:rFonts w:ascii="Arial" w:hAnsi="Arial" w:cs="Arial"/>
          <w:sz w:val="22"/>
          <w:szCs w:val="22"/>
        </w:rPr>
        <w:t xml:space="preserve"> organizational strategies. A more profound explanation and the barriers that could prevent the </w:t>
      </w:r>
      <w:r w:rsidR="00985654" w:rsidRPr="00985654">
        <w:rPr>
          <w:rFonts w:ascii="Arial" w:hAnsi="Arial" w:cs="Arial"/>
          <w:sz w:val="22"/>
          <w:szCs w:val="22"/>
        </w:rPr>
        <w:t>drawn</w:t>
      </w:r>
      <w:r w:rsidR="00985654" w:rsidRPr="00985654">
        <w:rPr>
          <w:rFonts w:ascii="Arial" w:hAnsi="Arial" w:cs="Arial"/>
          <w:sz w:val="22"/>
          <w:szCs w:val="22"/>
        </w:rPr>
        <w:t xml:space="preserve"> of tacit knowledge have been given. And to illustrate how the conversion of them takes place, the SECI model of Nonaka and Takeuchi was evaluated.</w:t>
      </w:r>
      <w:r w:rsidR="00AF5C96">
        <w:rPr>
          <w:rFonts w:ascii="Arial" w:hAnsi="Arial" w:cs="Arial"/>
          <w:sz w:val="22"/>
          <w:szCs w:val="22"/>
        </w:rPr>
        <w:t xml:space="preserve"> </w:t>
      </w:r>
      <w:r w:rsidR="00AF5C96" w:rsidRPr="00AF5C96">
        <w:rPr>
          <w:rFonts w:ascii="Arial" w:hAnsi="Arial" w:cs="Arial"/>
          <w:sz w:val="22"/>
          <w:szCs w:val="22"/>
        </w:rPr>
        <w:t xml:space="preserve">And </w:t>
      </w:r>
      <w:r w:rsidR="00AF5C96" w:rsidRPr="00AF5C96">
        <w:rPr>
          <w:rFonts w:ascii="Arial" w:hAnsi="Arial" w:cs="Arial"/>
          <w:sz w:val="22"/>
          <w:szCs w:val="22"/>
        </w:rPr>
        <w:t>finally,</w:t>
      </w:r>
      <w:r w:rsidR="00AF5C96" w:rsidRPr="00AF5C96">
        <w:rPr>
          <w:rFonts w:ascii="Arial" w:hAnsi="Arial" w:cs="Arial"/>
          <w:sz w:val="22"/>
          <w:szCs w:val="22"/>
        </w:rPr>
        <w:t xml:space="preserve"> an assessment of how knowledge for Amazon Standard Operation Procedures has become important and the results they have achieved considering everything has been discussed. In addition, some areas where the company could improve and overcome these points employing KM techniques have been considered, and given recommendations based on them.</w:t>
      </w:r>
    </w:p>
    <w:p w14:paraId="70A61109" w14:textId="7A38AC26" w:rsidR="00E02F09" w:rsidRPr="00CF294F" w:rsidRDefault="00E02F09" w:rsidP="00F5578D">
      <w:pPr>
        <w:pStyle w:val="Heading1"/>
        <w:spacing w:line="360" w:lineRule="auto"/>
        <w:jc w:val="both"/>
        <w:rPr>
          <w:rFonts w:ascii="Arial" w:hAnsi="Arial" w:cs="Arial"/>
        </w:rPr>
      </w:pPr>
      <w:bookmarkStart w:id="2" w:name="_Toc102685607"/>
      <w:r w:rsidRPr="00E02F09">
        <w:rPr>
          <w:rFonts w:ascii="Arial" w:hAnsi="Arial" w:cs="Arial"/>
        </w:rPr>
        <w:t>Background</w:t>
      </w:r>
      <w:bookmarkEnd w:id="2"/>
      <w:r w:rsidRPr="00E02F09">
        <w:rPr>
          <w:rFonts w:ascii="Arial" w:hAnsi="Arial" w:cs="Arial"/>
        </w:rPr>
        <w:t xml:space="preserve"> </w:t>
      </w:r>
    </w:p>
    <w:p w14:paraId="48D84B9B" w14:textId="599749CA" w:rsidR="00E02F09" w:rsidRPr="00E02F09" w:rsidRDefault="00497D97" w:rsidP="00F5578D">
      <w:pPr>
        <w:spacing w:line="360" w:lineRule="auto"/>
        <w:jc w:val="both"/>
      </w:pPr>
      <w:r w:rsidRPr="00C9316E">
        <w:rPr>
          <w:rFonts w:ascii="Arial" w:hAnsi="Arial" w:cs="Arial"/>
          <w:sz w:val="22"/>
          <w:szCs w:val="22"/>
        </w:rPr>
        <w:t>Amazon</w:t>
      </w:r>
      <w:r>
        <w:rPr>
          <w:rFonts w:ascii="Arial" w:hAnsi="Arial" w:cs="Arial"/>
          <w:sz w:val="22"/>
          <w:szCs w:val="22"/>
        </w:rPr>
        <w:t>.com</w:t>
      </w:r>
      <w:r w:rsidRPr="00C9316E">
        <w:rPr>
          <w:rFonts w:ascii="Arial" w:hAnsi="Arial" w:cs="Arial"/>
          <w:sz w:val="22"/>
          <w:szCs w:val="22"/>
        </w:rPr>
        <w:t xml:space="preserve"> is an online goods retailer, </w:t>
      </w:r>
      <w:r>
        <w:rPr>
          <w:rFonts w:ascii="Arial" w:hAnsi="Arial" w:cs="Arial"/>
          <w:sz w:val="22"/>
          <w:szCs w:val="22"/>
        </w:rPr>
        <w:t>“</w:t>
      </w:r>
      <w:r w:rsidRPr="00C9316E">
        <w:rPr>
          <w:rFonts w:ascii="Arial" w:hAnsi="Arial" w:cs="Arial"/>
          <w:i/>
          <w:iCs/>
          <w:sz w:val="22"/>
          <w:szCs w:val="22"/>
        </w:rPr>
        <w:t>streaming service provider, and cloud computing company</w:t>
      </w:r>
      <w:r>
        <w:rPr>
          <w:rFonts w:ascii="Arial" w:hAnsi="Arial" w:cs="Arial"/>
          <w:i/>
          <w:iCs/>
          <w:sz w:val="22"/>
          <w:szCs w:val="22"/>
        </w:rPr>
        <w:t>”</w:t>
      </w:r>
      <w:r w:rsidRPr="00C9316E">
        <w:rPr>
          <w:rFonts w:ascii="Arial" w:hAnsi="Arial" w:cs="Arial"/>
          <w:sz w:val="22"/>
          <w:szCs w:val="22"/>
        </w:rPr>
        <w:t xml:space="preserve">, (Johnston, 2021) which was founded by Jeff Bezos in 1994. Amazon initially only started selling books online and for those times it </w:t>
      </w:r>
      <w:r>
        <w:rPr>
          <w:rFonts w:ascii="Arial" w:hAnsi="Arial" w:cs="Arial"/>
          <w:sz w:val="22"/>
          <w:szCs w:val="22"/>
        </w:rPr>
        <w:t>provided to</w:t>
      </w:r>
      <w:r w:rsidRPr="00C9316E">
        <w:rPr>
          <w:rFonts w:ascii="Arial" w:hAnsi="Arial" w:cs="Arial"/>
          <w:sz w:val="22"/>
          <w:szCs w:val="22"/>
        </w:rPr>
        <w:t xml:space="preserve"> customers great convenience in comparison to other online companies. </w:t>
      </w:r>
      <w:r>
        <w:rPr>
          <w:rFonts w:ascii="Arial" w:hAnsi="Arial" w:cs="Arial"/>
          <w:sz w:val="22"/>
          <w:szCs w:val="22"/>
        </w:rPr>
        <w:t>Furthermore</w:t>
      </w:r>
      <w:r w:rsidRPr="00C9316E">
        <w:rPr>
          <w:rFonts w:ascii="Arial" w:hAnsi="Arial" w:cs="Arial"/>
          <w:sz w:val="22"/>
          <w:szCs w:val="22"/>
        </w:rPr>
        <w:t>, Bezos had vast ambitions for his company (McFadden, 2021), so in the following years he extended into selling electronics stuff</w:t>
      </w:r>
      <w:r>
        <w:rPr>
          <w:rFonts w:ascii="Arial" w:hAnsi="Arial" w:cs="Arial"/>
          <w:sz w:val="22"/>
          <w:szCs w:val="22"/>
        </w:rPr>
        <w:t xml:space="preserve"> and much more</w:t>
      </w:r>
      <w:r w:rsidRPr="00C9316E">
        <w:rPr>
          <w:rFonts w:ascii="Arial" w:hAnsi="Arial" w:cs="Arial"/>
          <w:sz w:val="22"/>
          <w:szCs w:val="22"/>
        </w:rPr>
        <w:t xml:space="preserve">. And in </w:t>
      </w:r>
      <w:r>
        <w:rPr>
          <w:rFonts w:ascii="Arial" w:hAnsi="Arial" w:cs="Arial"/>
          <w:sz w:val="22"/>
          <w:szCs w:val="22"/>
        </w:rPr>
        <w:t>mid-</w:t>
      </w:r>
      <w:r w:rsidRPr="00C9316E">
        <w:rPr>
          <w:rFonts w:ascii="Arial" w:hAnsi="Arial" w:cs="Arial"/>
          <w:sz w:val="22"/>
          <w:szCs w:val="22"/>
        </w:rPr>
        <w:t>2000</w:t>
      </w:r>
      <w:r>
        <w:rPr>
          <w:rFonts w:ascii="Arial" w:hAnsi="Arial" w:cs="Arial"/>
          <w:sz w:val="22"/>
          <w:szCs w:val="22"/>
        </w:rPr>
        <w:t>s</w:t>
      </w:r>
      <w:r w:rsidRPr="00C9316E">
        <w:rPr>
          <w:rFonts w:ascii="Arial" w:hAnsi="Arial" w:cs="Arial"/>
          <w:sz w:val="22"/>
          <w:szCs w:val="22"/>
        </w:rPr>
        <w:t xml:space="preserve"> he introduced Amazon Web Services (AWS) by fulfilling one of his ambitions to make Amazon a tech company as well (McFadden, 2021).</w:t>
      </w:r>
      <w:r>
        <w:rPr>
          <w:rFonts w:ascii="Arial" w:hAnsi="Arial" w:cs="Arial"/>
          <w:sz w:val="22"/>
          <w:szCs w:val="22"/>
        </w:rPr>
        <w:t xml:space="preserve"> </w:t>
      </w:r>
      <w:r w:rsidRPr="00475B7D">
        <w:rPr>
          <w:rFonts w:ascii="Arial" w:hAnsi="Arial" w:cs="Arial"/>
          <w:sz w:val="22"/>
          <w:szCs w:val="22"/>
        </w:rPr>
        <w:t>Also, Amazon</w:t>
      </w:r>
      <w:r>
        <w:rPr>
          <w:rFonts w:ascii="Arial" w:hAnsi="Arial" w:cs="Arial"/>
          <w:sz w:val="22"/>
          <w:szCs w:val="22"/>
        </w:rPr>
        <w:t>.com</w:t>
      </w:r>
      <w:r w:rsidRPr="00475B7D">
        <w:rPr>
          <w:rFonts w:ascii="Arial" w:hAnsi="Arial" w:cs="Arial"/>
          <w:sz w:val="22"/>
          <w:szCs w:val="22"/>
        </w:rPr>
        <w:t xml:space="preserve"> focused on three core things to create the world’s largest e-commerce platform, which are large selection, low prices</w:t>
      </w:r>
      <w:r>
        <w:rPr>
          <w:rFonts w:ascii="Arial" w:hAnsi="Arial" w:cs="Arial"/>
          <w:sz w:val="22"/>
          <w:szCs w:val="22"/>
        </w:rPr>
        <w:t xml:space="preserve">, </w:t>
      </w:r>
      <w:r w:rsidRPr="00475B7D">
        <w:rPr>
          <w:rFonts w:ascii="Arial" w:hAnsi="Arial" w:cs="Arial"/>
          <w:sz w:val="22"/>
          <w:szCs w:val="22"/>
        </w:rPr>
        <w:t>and fast delivery (Jordan,</w:t>
      </w:r>
      <w:r>
        <w:rPr>
          <w:rFonts w:ascii="Arial" w:hAnsi="Arial" w:cs="Arial"/>
          <w:sz w:val="22"/>
          <w:szCs w:val="22"/>
        </w:rPr>
        <w:t>2021</w:t>
      </w:r>
      <w:r w:rsidRPr="00475B7D">
        <w:rPr>
          <w:rFonts w:ascii="Arial" w:hAnsi="Arial" w:cs="Arial"/>
          <w:sz w:val="22"/>
          <w:szCs w:val="22"/>
        </w:rPr>
        <w:t xml:space="preserve">). </w:t>
      </w:r>
      <w:r w:rsidRPr="001B3241">
        <w:rPr>
          <w:rFonts w:ascii="Arial" w:hAnsi="Arial" w:cs="Arial"/>
          <w:sz w:val="22"/>
          <w:szCs w:val="22"/>
        </w:rPr>
        <w:t>These consist in satisfying the customers</w:t>
      </w:r>
      <w:r>
        <w:rPr>
          <w:rFonts w:ascii="Arial" w:hAnsi="Arial" w:cs="Arial"/>
          <w:sz w:val="22"/>
          <w:szCs w:val="22"/>
        </w:rPr>
        <w:t>.</w:t>
      </w:r>
      <w:r w:rsidRPr="001B3241">
        <w:rPr>
          <w:rFonts w:ascii="Arial" w:hAnsi="Arial" w:cs="Arial"/>
          <w:sz w:val="22"/>
          <w:szCs w:val="22"/>
        </w:rPr>
        <w:t xml:space="preserve"> </w:t>
      </w:r>
      <w:r>
        <w:rPr>
          <w:rFonts w:ascii="Arial" w:hAnsi="Arial" w:cs="Arial"/>
          <w:sz w:val="22"/>
          <w:szCs w:val="22"/>
        </w:rPr>
        <w:t xml:space="preserve">To </w:t>
      </w:r>
      <w:r w:rsidRPr="001B3241">
        <w:rPr>
          <w:rFonts w:ascii="Arial" w:hAnsi="Arial" w:cs="Arial"/>
          <w:sz w:val="22"/>
          <w:szCs w:val="22"/>
        </w:rPr>
        <w:t>do</w:t>
      </w:r>
      <w:r>
        <w:rPr>
          <w:rFonts w:ascii="Arial" w:hAnsi="Arial" w:cs="Arial"/>
          <w:sz w:val="22"/>
          <w:szCs w:val="22"/>
        </w:rPr>
        <w:t xml:space="preserve"> so,</w:t>
      </w:r>
      <w:r w:rsidRPr="001B3241">
        <w:rPr>
          <w:rFonts w:ascii="Arial" w:hAnsi="Arial" w:cs="Arial"/>
          <w:sz w:val="22"/>
          <w:szCs w:val="22"/>
        </w:rPr>
        <w:t xml:space="preserve"> it needs to collect large amount of data and information about people</w:t>
      </w:r>
      <w:r>
        <w:rPr>
          <w:rFonts w:ascii="Arial" w:hAnsi="Arial" w:cs="Arial"/>
          <w:sz w:val="22"/>
          <w:szCs w:val="22"/>
        </w:rPr>
        <w:t xml:space="preserve"> which is a process of Knowledge Management (KM).</w:t>
      </w:r>
    </w:p>
    <w:p w14:paraId="1FFCEF00" w14:textId="51782FF8" w:rsidR="00E023AF" w:rsidRDefault="00E023AF" w:rsidP="00F5578D">
      <w:pPr>
        <w:pStyle w:val="Heading2"/>
        <w:spacing w:line="360" w:lineRule="auto"/>
        <w:jc w:val="both"/>
        <w:rPr>
          <w:rFonts w:ascii="Arial" w:hAnsi="Arial" w:cs="Arial"/>
        </w:rPr>
      </w:pPr>
      <w:bookmarkStart w:id="3" w:name="_Toc102685608"/>
      <w:r w:rsidRPr="005B01E0">
        <w:rPr>
          <w:rFonts w:ascii="Arial" w:hAnsi="Arial" w:cs="Arial"/>
        </w:rPr>
        <w:t>Data</w:t>
      </w:r>
      <w:bookmarkEnd w:id="3"/>
    </w:p>
    <w:p w14:paraId="0AD5137D" w14:textId="34486A79" w:rsidR="005B01E0" w:rsidRPr="00517935" w:rsidRDefault="00517935" w:rsidP="00F5578D">
      <w:pPr>
        <w:spacing w:line="360" w:lineRule="auto"/>
        <w:jc w:val="both"/>
        <w:rPr>
          <w:rFonts w:ascii="Arial" w:hAnsi="Arial" w:cs="Arial"/>
          <w:sz w:val="22"/>
          <w:szCs w:val="22"/>
        </w:rPr>
      </w:pPr>
      <w:r w:rsidRPr="00517935">
        <w:rPr>
          <w:rFonts w:ascii="Arial" w:hAnsi="Arial" w:cs="Arial"/>
          <w:sz w:val="22"/>
          <w:szCs w:val="22"/>
        </w:rPr>
        <w:t>Data represent units or numbers that do not convey a specific meaning, but it contains raw</w:t>
      </w:r>
      <w:r w:rsidR="00D7299B">
        <w:rPr>
          <w:rFonts w:ascii="Arial" w:hAnsi="Arial" w:cs="Arial"/>
          <w:sz w:val="22"/>
          <w:szCs w:val="22"/>
        </w:rPr>
        <w:t xml:space="preserve"> figures</w:t>
      </w:r>
      <w:r w:rsidRPr="00517935">
        <w:rPr>
          <w:rFonts w:ascii="Arial" w:hAnsi="Arial" w:cs="Arial"/>
          <w:sz w:val="22"/>
          <w:szCs w:val="22"/>
        </w:rPr>
        <w:t xml:space="preserve">. Data come in two types which are Qualitative and Quantitative. Qualitative data, for </w:t>
      </w:r>
      <w:r w:rsidRPr="00517935">
        <w:rPr>
          <w:rFonts w:ascii="Arial" w:hAnsi="Arial" w:cs="Arial"/>
          <w:sz w:val="22"/>
          <w:szCs w:val="22"/>
        </w:rPr>
        <w:lastRenderedPageBreak/>
        <w:t xml:space="preserve">example, can be </w:t>
      </w:r>
      <w:r w:rsidRPr="009057FB">
        <w:rPr>
          <w:rFonts w:ascii="Arial" w:hAnsi="Arial" w:cs="Arial"/>
          <w:i/>
          <w:iCs/>
          <w:sz w:val="22"/>
          <w:szCs w:val="22"/>
        </w:rPr>
        <w:t>colours</w:t>
      </w:r>
      <w:r w:rsidRPr="009057FB">
        <w:rPr>
          <w:rFonts w:ascii="Arial" w:hAnsi="Arial" w:cs="Arial"/>
          <w:i/>
          <w:iCs/>
          <w:sz w:val="22"/>
          <w:szCs w:val="22"/>
        </w:rPr>
        <w:t xml:space="preserve"> or members of a set</w:t>
      </w:r>
      <w:r w:rsidRPr="00517935">
        <w:rPr>
          <w:rFonts w:ascii="Arial" w:hAnsi="Arial" w:cs="Arial"/>
          <w:sz w:val="22"/>
          <w:szCs w:val="22"/>
        </w:rPr>
        <w:t>. Quantitative data represent measures,</w:t>
      </w:r>
      <w:r w:rsidR="009057FB">
        <w:rPr>
          <w:rFonts w:ascii="Arial" w:hAnsi="Arial" w:cs="Arial"/>
          <w:sz w:val="22"/>
          <w:szCs w:val="22"/>
        </w:rPr>
        <w:t xml:space="preserve"> </w:t>
      </w:r>
      <w:r w:rsidR="009057FB" w:rsidRPr="009057FB">
        <w:rPr>
          <w:rFonts w:ascii="Arial" w:hAnsi="Arial" w:cs="Arial"/>
          <w:i/>
          <w:iCs/>
          <w:sz w:val="22"/>
          <w:szCs w:val="22"/>
        </w:rPr>
        <w:t>size</w:t>
      </w:r>
      <w:r w:rsidR="009057FB">
        <w:rPr>
          <w:rFonts w:ascii="Arial" w:hAnsi="Arial" w:cs="Arial"/>
          <w:sz w:val="22"/>
          <w:szCs w:val="22"/>
        </w:rPr>
        <w:t>,</w:t>
      </w:r>
      <w:r w:rsidRPr="00517935">
        <w:rPr>
          <w:rFonts w:ascii="Arial" w:hAnsi="Arial" w:cs="Arial"/>
          <w:sz w:val="22"/>
          <w:szCs w:val="22"/>
        </w:rPr>
        <w:t xml:space="preserve"> or numbers in some attribute</w:t>
      </w:r>
      <w:r>
        <w:rPr>
          <w:rFonts w:ascii="Arial" w:hAnsi="Arial" w:cs="Arial"/>
          <w:sz w:val="22"/>
          <w:szCs w:val="22"/>
        </w:rPr>
        <w:t xml:space="preserve"> (</w:t>
      </w:r>
      <w:r w:rsidR="00205C9E">
        <w:rPr>
          <w:rFonts w:ascii="Arial" w:hAnsi="Arial" w:cs="Arial"/>
          <w:sz w:val="22"/>
          <w:szCs w:val="22"/>
        </w:rPr>
        <w:t>Sanders, 2016, p.2-3)</w:t>
      </w:r>
      <w:r w:rsidRPr="00517935">
        <w:rPr>
          <w:rFonts w:ascii="Arial" w:hAnsi="Arial" w:cs="Arial"/>
          <w:sz w:val="22"/>
          <w:szCs w:val="22"/>
        </w:rPr>
        <w:t>.</w:t>
      </w:r>
      <w:r w:rsidR="00B2101A">
        <w:rPr>
          <w:rFonts w:ascii="Arial" w:hAnsi="Arial" w:cs="Arial"/>
          <w:sz w:val="22"/>
          <w:szCs w:val="22"/>
        </w:rPr>
        <w:t xml:space="preserve"> </w:t>
      </w:r>
      <w:r w:rsidR="00B2101A" w:rsidRPr="00B2101A">
        <w:rPr>
          <w:rFonts w:ascii="Arial" w:hAnsi="Arial" w:cs="Arial"/>
          <w:sz w:val="22"/>
          <w:szCs w:val="22"/>
        </w:rPr>
        <w:t>Yet, the Data is collected for some specific reason and to give a sense the information must be linked to it.</w:t>
      </w:r>
    </w:p>
    <w:p w14:paraId="3467AC04" w14:textId="38468C5A" w:rsidR="00E023AF" w:rsidRDefault="00E023AF" w:rsidP="00F5578D">
      <w:pPr>
        <w:pStyle w:val="Heading2"/>
        <w:spacing w:line="360" w:lineRule="auto"/>
        <w:jc w:val="both"/>
        <w:rPr>
          <w:rFonts w:ascii="Arial" w:hAnsi="Arial" w:cs="Arial"/>
        </w:rPr>
      </w:pPr>
      <w:bookmarkStart w:id="4" w:name="_Toc102685609"/>
      <w:r w:rsidRPr="005B01E0">
        <w:rPr>
          <w:rFonts w:ascii="Arial" w:hAnsi="Arial" w:cs="Arial"/>
        </w:rPr>
        <w:t>Information</w:t>
      </w:r>
      <w:bookmarkEnd w:id="4"/>
    </w:p>
    <w:p w14:paraId="05832354" w14:textId="59296299" w:rsidR="00B2101A" w:rsidRPr="00B2101A" w:rsidRDefault="009057FB" w:rsidP="00F5578D">
      <w:pPr>
        <w:spacing w:line="360" w:lineRule="auto"/>
        <w:jc w:val="both"/>
        <w:rPr>
          <w:rFonts w:ascii="Arial" w:hAnsi="Arial" w:cs="Arial"/>
          <w:sz w:val="22"/>
          <w:szCs w:val="22"/>
        </w:rPr>
      </w:pPr>
      <w:r w:rsidRPr="009057FB">
        <w:rPr>
          <w:rFonts w:ascii="Arial" w:hAnsi="Arial" w:cs="Arial"/>
          <w:sz w:val="22"/>
          <w:szCs w:val="22"/>
        </w:rPr>
        <w:t xml:space="preserve">Information is the result of the interpretations of the qualitative and quantitative data. Information is about </w:t>
      </w:r>
      <w:r w:rsidRPr="009057FB">
        <w:rPr>
          <w:rFonts w:ascii="Arial" w:hAnsi="Arial" w:cs="Arial"/>
          <w:i/>
          <w:iCs/>
          <w:sz w:val="22"/>
          <w:szCs w:val="22"/>
        </w:rPr>
        <w:t>facts, concepts</w:t>
      </w:r>
      <w:r w:rsidRPr="009057FB">
        <w:rPr>
          <w:rFonts w:ascii="Arial" w:hAnsi="Arial" w:cs="Arial"/>
          <w:sz w:val="22"/>
          <w:szCs w:val="22"/>
        </w:rPr>
        <w:t xml:space="preserve">, or anything pertaining to a topic in point. So, when the Data is processed into Information acquire a meaning and can be interpretable (Cambridge International Examinations, 2015, p.3-4).  </w:t>
      </w:r>
    </w:p>
    <w:p w14:paraId="3DB66747" w14:textId="1AC567AD" w:rsidR="005B01E0" w:rsidRPr="005B01E0" w:rsidRDefault="005B01E0" w:rsidP="00F5578D">
      <w:pPr>
        <w:pStyle w:val="Heading2"/>
        <w:spacing w:line="360" w:lineRule="auto"/>
        <w:jc w:val="both"/>
        <w:rPr>
          <w:rFonts w:ascii="Arial" w:hAnsi="Arial" w:cs="Arial"/>
        </w:rPr>
      </w:pPr>
      <w:bookmarkStart w:id="5" w:name="_Toc102685610"/>
      <w:r w:rsidRPr="005B01E0">
        <w:rPr>
          <w:rFonts w:ascii="Arial" w:hAnsi="Arial" w:cs="Arial"/>
        </w:rPr>
        <w:t xml:space="preserve">Knowledge </w:t>
      </w:r>
      <w:r w:rsidR="002D49A7">
        <w:rPr>
          <w:rFonts w:ascii="Arial" w:hAnsi="Arial" w:cs="Arial"/>
        </w:rPr>
        <w:t>and Management</w:t>
      </w:r>
      <w:bookmarkEnd w:id="5"/>
    </w:p>
    <w:p w14:paraId="1FC7E6BF" w14:textId="4CBD1E10" w:rsidR="00497D97" w:rsidRPr="00CF294F" w:rsidRDefault="00497D97" w:rsidP="00F5578D">
      <w:pPr>
        <w:spacing w:line="360" w:lineRule="auto"/>
        <w:jc w:val="both"/>
        <w:rPr>
          <w:rFonts w:ascii="Arial" w:hAnsi="Arial" w:cs="Arial"/>
          <w:sz w:val="22"/>
          <w:szCs w:val="22"/>
        </w:rPr>
      </w:pPr>
      <w:r w:rsidRPr="00497D97">
        <w:rPr>
          <w:rFonts w:ascii="Arial" w:hAnsi="Arial" w:cs="Arial"/>
          <w:sz w:val="22"/>
          <w:szCs w:val="22"/>
        </w:rPr>
        <w:t>Knowledge can be defined as the experience, ideas, and information that an individual or group possesses. It is divided into two types. One is Explicit Knowledge which is information expressed by memory and accurately described in written words to make others understand its knowledge. This type is easily fillable into documents or media and is highly detailed, formal, and systematic (classroom slides, 2021). The other type is Tacit Knowledge which consist in “</w:t>
      </w:r>
      <w:r w:rsidRPr="00497D97">
        <w:rPr>
          <w:rFonts w:ascii="Arial" w:hAnsi="Arial" w:cs="Arial"/>
          <w:i/>
          <w:iCs/>
          <w:sz w:val="22"/>
          <w:szCs w:val="22"/>
        </w:rPr>
        <w:t>someone’s belief, experience, perceptions, value, and intuition”</w:t>
      </w:r>
      <w:r w:rsidRPr="00497D97">
        <w:rPr>
          <w:rFonts w:ascii="Arial" w:hAnsi="Arial" w:cs="Arial"/>
          <w:sz w:val="22"/>
          <w:szCs w:val="22"/>
        </w:rPr>
        <w:t xml:space="preserve"> (classroom slides, 2021). For example, it is those thoughts that cannot be expressed in written words (Bennet, 2014, p.5). Yet, they can be understood by exploring “</w:t>
      </w:r>
      <w:r w:rsidRPr="00497D97">
        <w:rPr>
          <w:rFonts w:ascii="Arial" w:hAnsi="Arial" w:cs="Arial"/>
          <w:i/>
          <w:iCs/>
          <w:sz w:val="22"/>
          <w:szCs w:val="22"/>
        </w:rPr>
        <w:t>experiences, observations, and imitations”</w:t>
      </w:r>
      <w:r w:rsidRPr="00497D97">
        <w:rPr>
          <w:rFonts w:ascii="Arial" w:hAnsi="Arial" w:cs="Arial"/>
          <w:sz w:val="22"/>
          <w:szCs w:val="22"/>
        </w:rPr>
        <w:t xml:space="preserve"> of individuals (Mohajan, 2017, p. 18).</w:t>
      </w:r>
      <w:r w:rsidR="007279DD">
        <w:rPr>
          <w:rFonts w:ascii="Arial" w:hAnsi="Arial" w:cs="Arial"/>
          <w:sz w:val="22"/>
          <w:szCs w:val="22"/>
        </w:rPr>
        <w:t xml:space="preserve"> And </w:t>
      </w:r>
      <w:r w:rsidRPr="00497D97">
        <w:rPr>
          <w:rFonts w:ascii="Arial" w:hAnsi="Arial" w:cs="Arial"/>
          <w:sz w:val="22"/>
          <w:szCs w:val="22"/>
        </w:rPr>
        <w:t xml:space="preserve">Knowledge Management is a processes organisation use to collect, share, generate, organizes, and analyse knowledge from its </w:t>
      </w:r>
      <w:r w:rsidRPr="002D49A7">
        <w:rPr>
          <w:rFonts w:ascii="Arial" w:hAnsi="Arial" w:cs="Arial"/>
          <w:sz w:val="22"/>
          <w:szCs w:val="22"/>
        </w:rPr>
        <w:t>documents, resources,</w:t>
      </w:r>
      <w:r w:rsidRPr="00497D97">
        <w:rPr>
          <w:rFonts w:ascii="Arial" w:hAnsi="Arial" w:cs="Arial"/>
          <w:sz w:val="22"/>
          <w:szCs w:val="22"/>
        </w:rPr>
        <w:t xml:space="preserve"> and employees (Girard, 2015) to develop strategies and bearing its goals to sustain and enhance the company (Hajric, 2018, p.18). </w:t>
      </w:r>
    </w:p>
    <w:p w14:paraId="46A6A50B" w14:textId="0216642D" w:rsidR="00497D97" w:rsidRDefault="00497D97" w:rsidP="00F5578D">
      <w:pPr>
        <w:spacing w:line="360" w:lineRule="auto"/>
        <w:jc w:val="both"/>
        <w:rPr>
          <w:rFonts w:ascii="Arial" w:hAnsi="Arial" w:cs="Arial"/>
          <w:sz w:val="22"/>
          <w:szCs w:val="22"/>
          <w:u w:val="single"/>
        </w:rPr>
      </w:pPr>
    </w:p>
    <w:p w14:paraId="300DC945" w14:textId="165F2D2F" w:rsidR="00497D97" w:rsidRDefault="00E43A89" w:rsidP="00F5578D">
      <w:pPr>
        <w:pStyle w:val="Heading2"/>
        <w:spacing w:line="360" w:lineRule="auto"/>
        <w:jc w:val="both"/>
        <w:rPr>
          <w:rFonts w:ascii="Arial" w:hAnsi="Arial" w:cs="Arial"/>
        </w:rPr>
      </w:pPr>
      <w:bookmarkStart w:id="6" w:name="_Toc102685611"/>
      <w:r>
        <w:rPr>
          <w:rFonts w:ascii="Arial" w:hAnsi="Arial" w:cs="Arial"/>
        </w:rPr>
        <w:t xml:space="preserve">The </w:t>
      </w:r>
      <w:r w:rsidRPr="00E43A89">
        <w:rPr>
          <w:rFonts w:ascii="Arial" w:hAnsi="Arial" w:cs="Arial"/>
        </w:rPr>
        <w:t>Importance of KM</w:t>
      </w:r>
      <w:bookmarkEnd w:id="6"/>
    </w:p>
    <w:p w14:paraId="1C9FA538" w14:textId="49456512" w:rsidR="00E43A89" w:rsidRPr="007279DD" w:rsidRDefault="00E43A89" w:rsidP="00F5578D">
      <w:pPr>
        <w:spacing w:line="360" w:lineRule="auto"/>
        <w:jc w:val="both"/>
        <w:rPr>
          <w:rFonts w:ascii="Arial" w:hAnsi="Arial" w:cs="Arial"/>
          <w:sz w:val="22"/>
          <w:szCs w:val="22"/>
        </w:rPr>
      </w:pPr>
      <w:r w:rsidRPr="00E43A89">
        <w:rPr>
          <w:rFonts w:ascii="Arial" w:hAnsi="Arial" w:cs="Arial"/>
          <w:sz w:val="22"/>
          <w:szCs w:val="22"/>
        </w:rPr>
        <w:t xml:space="preserve">It is critical for organisations to manage and collect appropriately the knowledge for their success, and whether it is not, can be lost or unnecessary. As a workshop summarised by Jennex (2007, p.7) discussed, organisations in the 90s to restructure the company they </w:t>
      </w:r>
      <w:r w:rsidRPr="00E43A89">
        <w:rPr>
          <w:rFonts w:ascii="Arial" w:hAnsi="Arial" w:cs="Arial"/>
          <w:i/>
          <w:iCs/>
          <w:sz w:val="22"/>
          <w:szCs w:val="22"/>
        </w:rPr>
        <w:t>changed “processes and reduced employees”</w:t>
      </w:r>
      <w:r w:rsidRPr="00E43A89">
        <w:rPr>
          <w:rFonts w:ascii="Arial" w:hAnsi="Arial" w:cs="Arial"/>
          <w:sz w:val="22"/>
          <w:szCs w:val="22"/>
        </w:rPr>
        <w:t xml:space="preserve">. By reducing staff, they realized to have lost the key knowledge to be innovative as they supposed to be. Indeed, Ilham (2006, p.6) says KM represent the most important asset for an organization as it eases the ability to make decisions and act on that. Quast (2012) adds, it sustains building new learning routines and innovate the culture of organization. </w:t>
      </w:r>
      <w:r w:rsidR="006771E5">
        <w:rPr>
          <w:rFonts w:ascii="Arial" w:hAnsi="Arial" w:cs="Arial"/>
          <w:sz w:val="22"/>
          <w:szCs w:val="22"/>
        </w:rPr>
        <w:t xml:space="preserve">Besides that, </w:t>
      </w:r>
      <w:r w:rsidRPr="00E43A89">
        <w:rPr>
          <w:rFonts w:ascii="Arial" w:hAnsi="Arial" w:cs="Arial"/>
          <w:sz w:val="22"/>
          <w:szCs w:val="22"/>
        </w:rPr>
        <w:t xml:space="preserve">the aim is to deliver information to the appropriate person or place at the right time to allow a suitable decision (Purushothanman, 2015). </w:t>
      </w:r>
      <w:r w:rsidRPr="007279DD">
        <w:rPr>
          <w:rFonts w:ascii="Arial" w:hAnsi="Arial" w:cs="Arial"/>
          <w:sz w:val="22"/>
          <w:szCs w:val="22"/>
        </w:rPr>
        <w:t>Altogether, KM remain an essential part as consequently as it increases the productivity of the organization, satisfies customers, and achieves competitive advantage.</w:t>
      </w:r>
    </w:p>
    <w:p w14:paraId="7522F138" w14:textId="2FD9E427" w:rsidR="00497D97" w:rsidRDefault="00497D97" w:rsidP="00F5578D">
      <w:pPr>
        <w:spacing w:line="360" w:lineRule="auto"/>
        <w:jc w:val="both"/>
      </w:pPr>
    </w:p>
    <w:p w14:paraId="1B8E2413" w14:textId="198AB5EF" w:rsidR="00E43A89" w:rsidRPr="00CF294F" w:rsidRDefault="00E43A89" w:rsidP="00F5578D">
      <w:pPr>
        <w:pStyle w:val="Heading2"/>
        <w:spacing w:line="360" w:lineRule="auto"/>
        <w:jc w:val="both"/>
        <w:rPr>
          <w:rFonts w:ascii="Arial" w:hAnsi="Arial" w:cs="Arial"/>
        </w:rPr>
      </w:pPr>
      <w:bookmarkStart w:id="7" w:name="_Toc102685612"/>
      <w:r w:rsidRPr="00E43A89">
        <w:rPr>
          <w:rFonts w:ascii="Arial" w:hAnsi="Arial" w:cs="Arial"/>
        </w:rPr>
        <w:lastRenderedPageBreak/>
        <w:t>How KM helps Organisations</w:t>
      </w:r>
      <w:bookmarkEnd w:id="7"/>
    </w:p>
    <w:p w14:paraId="538A294C" w14:textId="3E7C5EB7" w:rsidR="00E43A89" w:rsidRPr="00FF16D7" w:rsidRDefault="0043718A" w:rsidP="00F5578D">
      <w:pPr>
        <w:spacing w:line="360" w:lineRule="auto"/>
        <w:jc w:val="both"/>
        <w:rPr>
          <w:rFonts w:ascii="Arial" w:hAnsi="Arial" w:cs="Arial"/>
          <w:sz w:val="22"/>
          <w:szCs w:val="22"/>
        </w:rPr>
      </w:pPr>
      <w:r>
        <w:rPr>
          <w:rFonts w:ascii="Arial" w:hAnsi="Arial" w:cs="Arial"/>
          <w:sz w:val="22"/>
          <w:szCs w:val="22"/>
        </w:rPr>
        <w:t>In 20</w:t>
      </w:r>
      <w:r w:rsidR="0078578F">
        <w:rPr>
          <w:rFonts w:ascii="Arial" w:hAnsi="Arial" w:cs="Arial"/>
          <w:sz w:val="22"/>
          <w:szCs w:val="22"/>
        </w:rPr>
        <w:t>12</w:t>
      </w:r>
      <w:r>
        <w:rPr>
          <w:rFonts w:ascii="Arial" w:hAnsi="Arial" w:cs="Arial"/>
          <w:sz w:val="22"/>
          <w:szCs w:val="22"/>
        </w:rPr>
        <w:t xml:space="preserve">, </w:t>
      </w:r>
      <w:r w:rsidR="00E43A89" w:rsidRPr="00E43A89">
        <w:rPr>
          <w:rFonts w:ascii="Arial" w:hAnsi="Arial" w:cs="Arial"/>
          <w:sz w:val="22"/>
          <w:szCs w:val="22"/>
        </w:rPr>
        <w:t>Netflix</w:t>
      </w:r>
      <w:r>
        <w:rPr>
          <w:rFonts w:ascii="Arial" w:hAnsi="Arial" w:cs="Arial"/>
          <w:sz w:val="22"/>
          <w:szCs w:val="22"/>
        </w:rPr>
        <w:t xml:space="preserve"> </w:t>
      </w:r>
      <w:r w:rsidR="00E43A89" w:rsidRPr="00E43A89">
        <w:rPr>
          <w:rFonts w:ascii="Arial" w:hAnsi="Arial" w:cs="Arial"/>
          <w:sz w:val="22"/>
          <w:szCs w:val="22"/>
        </w:rPr>
        <w:t>by neglecting customer requests it lost 77 percent of the company's value in four months. But then incredibly Netflix overturned the situation by developing “</w:t>
      </w:r>
      <w:r w:rsidR="00E43A89" w:rsidRPr="00E43A89">
        <w:rPr>
          <w:rFonts w:ascii="Arial" w:hAnsi="Arial" w:cs="Arial"/>
          <w:i/>
          <w:iCs/>
          <w:sz w:val="22"/>
          <w:szCs w:val="22"/>
        </w:rPr>
        <w:t>customer-centric strategy and listening to customer feedback”</w:t>
      </w:r>
      <w:r w:rsidR="00E43A89" w:rsidRPr="00E43A89">
        <w:rPr>
          <w:rFonts w:ascii="Arial" w:hAnsi="Arial" w:cs="Arial"/>
          <w:sz w:val="22"/>
          <w:szCs w:val="22"/>
        </w:rPr>
        <w:t>. Netflix has maintained customer satisfaction first, thus gaining a competitive advantage with rival Blockbuster, a video rental service company. Subsequently in 2013 Blockbuster went bankrupt because it remained indifferent to consumer requests and lacked customer knowledge (Contrepois, 2020). According to Vanner (2020), to extend customer loyalty, companies must strive to satisfy them at every stage of the sales. Riehl (2021) confirms as Netflix has done to gain a competitive advantage, companies must focus on obtaining information about their customers that will direct them ahead of the competition.</w:t>
      </w:r>
      <w:r w:rsidRPr="0043718A">
        <w:rPr>
          <w:rFonts w:ascii="Arial" w:hAnsi="Arial" w:cs="Arial"/>
          <w:sz w:val="22"/>
          <w:szCs w:val="22"/>
        </w:rPr>
        <w:t xml:space="preserve"> </w:t>
      </w:r>
      <w:r w:rsidRPr="00E43A89">
        <w:rPr>
          <w:rFonts w:ascii="Arial" w:hAnsi="Arial" w:cs="Arial"/>
          <w:sz w:val="22"/>
          <w:szCs w:val="22"/>
        </w:rPr>
        <w:t>To enhance Customer Satisfaction, organisations collect knowledge about users through customer scores and surveys. Most organizations use the low scale score of 1-5 or 1-10 to better acknowledge the results about the product, service, and experience. The surveys return more relevant results on satisfaction and allow to undertake additional actions (Sowmya, 2021).</w:t>
      </w:r>
      <w:r w:rsidR="00E43A89" w:rsidRPr="00E43A89">
        <w:rPr>
          <w:rFonts w:ascii="Arial" w:hAnsi="Arial" w:cs="Arial"/>
          <w:sz w:val="22"/>
          <w:szCs w:val="22"/>
        </w:rPr>
        <w:t xml:space="preserve"> Moreover, organizations to reap these advantages and are unimitated, rely on </w:t>
      </w:r>
      <w:r w:rsidR="00E43A89" w:rsidRPr="00E43A89">
        <w:rPr>
          <w:rFonts w:ascii="Arial" w:hAnsi="Arial" w:cs="Arial"/>
          <w:i/>
          <w:iCs/>
          <w:sz w:val="22"/>
          <w:szCs w:val="22"/>
        </w:rPr>
        <w:t xml:space="preserve">its human capital </w:t>
      </w:r>
      <w:r w:rsidR="00E43A89" w:rsidRPr="00E43A89">
        <w:rPr>
          <w:rFonts w:ascii="Arial" w:hAnsi="Arial" w:cs="Arial"/>
          <w:sz w:val="22"/>
          <w:szCs w:val="22"/>
        </w:rPr>
        <w:t xml:space="preserve">or rather on employees who in turn collaborate with the management to draw strategies. Research has emphasized, companies evaluate what they possess and how they can achieve the goal without other businesses being able to imitate (Olubunmi, 2015). One strategy they consider is to exploit intangible or tacit knowledge that is difficult to learn. </w:t>
      </w:r>
      <w:r w:rsidR="00E43A89" w:rsidRPr="00FF16D7">
        <w:rPr>
          <w:rFonts w:ascii="Arial" w:hAnsi="Arial" w:cs="Arial"/>
          <w:sz w:val="22"/>
          <w:szCs w:val="22"/>
        </w:rPr>
        <w:t>Also, to gain a competitive advantage, it is unbeneficial to consider boundaries between employees and those in senior positions. As this could hinder the acquisition of knowledge</w:t>
      </w:r>
      <w:r w:rsidR="00E43A89" w:rsidRPr="00FF16D7">
        <w:t xml:space="preserve"> </w:t>
      </w:r>
      <w:r w:rsidR="00E43A89" w:rsidRPr="00FF16D7">
        <w:rPr>
          <w:rFonts w:ascii="Arial" w:hAnsi="Arial" w:cs="Arial"/>
          <w:sz w:val="22"/>
          <w:szCs w:val="22"/>
        </w:rPr>
        <w:t xml:space="preserve">and should eliminate any obstacles to achieving that competence (Rahami, 2012, p.40). </w:t>
      </w:r>
    </w:p>
    <w:p w14:paraId="6C746D8B" w14:textId="7A6DDF23" w:rsidR="00FF16D7" w:rsidRPr="00F5578D" w:rsidRDefault="00FF16D7" w:rsidP="00F5578D">
      <w:pPr>
        <w:pStyle w:val="Heading1"/>
        <w:spacing w:line="360" w:lineRule="auto"/>
        <w:jc w:val="both"/>
        <w:rPr>
          <w:rFonts w:ascii="Arial" w:hAnsi="Arial" w:cs="Arial"/>
        </w:rPr>
      </w:pPr>
      <w:bookmarkStart w:id="8" w:name="_Toc102685613"/>
      <w:r w:rsidRPr="00F5578D">
        <w:rPr>
          <w:rFonts w:ascii="Arial" w:hAnsi="Arial" w:cs="Arial"/>
        </w:rPr>
        <w:t>Three Value</w:t>
      </w:r>
      <w:r w:rsidR="006771E5" w:rsidRPr="00F5578D">
        <w:rPr>
          <w:rFonts w:ascii="Arial" w:hAnsi="Arial" w:cs="Arial"/>
        </w:rPr>
        <w:t>s</w:t>
      </w:r>
      <w:r w:rsidRPr="00F5578D">
        <w:rPr>
          <w:rFonts w:ascii="Arial" w:hAnsi="Arial" w:cs="Arial"/>
        </w:rPr>
        <w:t xml:space="preserve"> Discipline Model</w:t>
      </w:r>
      <w:bookmarkEnd w:id="8"/>
    </w:p>
    <w:p w14:paraId="1F3682B8" w14:textId="77777777" w:rsidR="00AD7899" w:rsidRDefault="00AD7899" w:rsidP="00F5578D">
      <w:pPr>
        <w:spacing w:line="360" w:lineRule="auto"/>
        <w:jc w:val="both"/>
        <w:rPr>
          <w:rFonts w:ascii="Arial" w:hAnsi="Arial" w:cs="Arial"/>
          <w:sz w:val="22"/>
          <w:szCs w:val="22"/>
        </w:rPr>
      </w:pPr>
      <w:r w:rsidRPr="00AD7899">
        <w:rPr>
          <w:rFonts w:ascii="Arial" w:hAnsi="Arial" w:cs="Arial"/>
          <w:sz w:val="22"/>
          <w:szCs w:val="22"/>
        </w:rPr>
        <w:t xml:space="preserve">In this section the strategic Three Value Discipline Models have been evaluated and discussed to see how to derive tacit knowledge from customers and </w:t>
      </w:r>
      <w:r w:rsidRPr="00AD7899">
        <w:rPr>
          <w:rFonts w:ascii="Arial" w:hAnsi="Arial" w:cs="Arial"/>
          <w:sz w:val="22"/>
          <w:szCs w:val="22"/>
        </w:rPr>
        <w:t>employees and</w:t>
      </w:r>
      <w:r w:rsidRPr="00AD7899">
        <w:rPr>
          <w:rFonts w:ascii="Arial" w:hAnsi="Arial" w:cs="Arial"/>
          <w:sz w:val="22"/>
          <w:szCs w:val="22"/>
        </w:rPr>
        <w:t xml:space="preserve"> incorporate them into products and services.</w:t>
      </w:r>
      <w:r w:rsidRPr="00AD7899">
        <w:rPr>
          <w:rFonts w:ascii="Arial" w:hAnsi="Arial" w:cs="Arial"/>
          <w:sz w:val="22"/>
          <w:szCs w:val="22"/>
        </w:rPr>
        <w:t xml:space="preserve"> </w:t>
      </w:r>
    </w:p>
    <w:p w14:paraId="6892DC85" w14:textId="77777777" w:rsidR="00AD7899" w:rsidRDefault="00AD7899" w:rsidP="00F5578D">
      <w:pPr>
        <w:spacing w:line="360" w:lineRule="auto"/>
        <w:jc w:val="both"/>
        <w:rPr>
          <w:rFonts w:ascii="Arial" w:hAnsi="Arial" w:cs="Arial"/>
          <w:sz w:val="22"/>
          <w:szCs w:val="22"/>
        </w:rPr>
      </w:pPr>
      <w:r>
        <w:rPr>
          <w:rFonts w:ascii="Arial" w:hAnsi="Arial" w:cs="Arial"/>
          <w:sz w:val="22"/>
          <w:szCs w:val="22"/>
        </w:rPr>
        <w:t xml:space="preserve"> </w:t>
      </w:r>
    </w:p>
    <w:p w14:paraId="5BC5839A" w14:textId="616E8937" w:rsidR="008C4349" w:rsidRPr="00AD7899" w:rsidRDefault="00AD7899" w:rsidP="00F5578D">
      <w:pPr>
        <w:spacing w:line="360" w:lineRule="auto"/>
        <w:jc w:val="both"/>
        <w:rPr>
          <w:rFonts w:ascii="Arial" w:hAnsi="Arial" w:cs="Arial"/>
          <w:sz w:val="22"/>
          <w:szCs w:val="22"/>
          <w:u w:val="single"/>
        </w:rPr>
      </w:pPr>
      <w:r>
        <w:rPr>
          <w:rFonts w:ascii="Arial" w:hAnsi="Arial" w:cs="Arial"/>
          <w:sz w:val="22"/>
          <w:szCs w:val="22"/>
        </w:rPr>
        <w:t xml:space="preserve">Generally, </w:t>
      </w:r>
      <w:r w:rsidR="00733E28" w:rsidRPr="00E43A89">
        <w:rPr>
          <w:rFonts w:ascii="Arial" w:hAnsi="Arial" w:cs="Arial"/>
          <w:sz w:val="22"/>
          <w:szCs w:val="22"/>
        </w:rPr>
        <w:t>KM's processes have an impact on product and service improvements. KM supports employees to expanding innovative solutions and in resolving customer issues (Becerra-Fernandez, et al. 2004) that they encounter with their services or products</w:t>
      </w:r>
      <w:r w:rsidR="00733E28" w:rsidRPr="00E43A89">
        <w:rPr>
          <w:rFonts w:ascii="Arial" w:hAnsi="Arial" w:cs="Arial"/>
          <w:b/>
          <w:bCs/>
          <w:sz w:val="22"/>
          <w:szCs w:val="22"/>
        </w:rPr>
        <w:t>.</w:t>
      </w:r>
      <w:r w:rsidR="004519E4">
        <w:rPr>
          <w:rFonts w:ascii="Arial" w:hAnsi="Arial" w:cs="Arial"/>
          <w:b/>
          <w:bCs/>
          <w:sz w:val="22"/>
          <w:szCs w:val="22"/>
        </w:rPr>
        <w:t xml:space="preserve"> </w:t>
      </w:r>
      <w:r w:rsidR="00733E28">
        <w:rPr>
          <w:rFonts w:ascii="Arial" w:hAnsi="Arial" w:cs="Arial"/>
          <w:sz w:val="22"/>
          <w:szCs w:val="22"/>
        </w:rPr>
        <w:t>For instance,</w:t>
      </w:r>
      <w:r w:rsidR="009A110F">
        <w:rPr>
          <w:rFonts w:ascii="Arial" w:hAnsi="Arial" w:cs="Arial"/>
          <w:sz w:val="22"/>
          <w:szCs w:val="22"/>
        </w:rPr>
        <w:t xml:space="preserve"> </w:t>
      </w:r>
      <w:r w:rsidR="00733E28">
        <w:rPr>
          <w:rFonts w:ascii="Arial" w:hAnsi="Arial" w:cs="Arial"/>
          <w:sz w:val="22"/>
          <w:szCs w:val="22"/>
        </w:rPr>
        <w:t>a</w:t>
      </w:r>
      <w:r w:rsidR="00A51D3B" w:rsidRPr="00A51D3B">
        <w:rPr>
          <w:rFonts w:ascii="Arial" w:hAnsi="Arial" w:cs="Arial"/>
          <w:sz w:val="22"/>
          <w:szCs w:val="22"/>
        </w:rPr>
        <w:t xml:space="preserve">s </w:t>
      </w:r>
      <w:r w:rsidR="00967447">
        <w:rPr>
          <w:rFonts w:ascii="Arial" w:hAnsi="Arial" w:cs="Arial"/>
          <w:sz w:val="22"/>
          <w:szCs w:val="22"/>
        </w:rPr>
        <w:t xml:space="preserve">it has been seen </w:t>
      </w:r>
      <w:r w:rsidR="00A51D3B" w:rsidRPr="00A51D3B">
        <w:rPr>
          <w:rFonts w:ascii="Arial" w:hAnsi="Arial" w:cs="Arial"/>
          <w:sz w:val="22"/>
          <w:szCs w:val="22"/>
        </w:rPr>
        <w:t>Netflix implemented Customer Centric Knowledge strategy to improve their service. This method is utilised to create the best experiences for customers, and it helps to maintain client loyalty towards the brand</w:t>
      </w:r>
      <w:r w:rsidR="001E53B5">
        <w:rPr>
          <w:rFonts w:ascii="Arial" w:hAnsi="Arial" w:cs="Arial"/>
          <w:sz w:val="22"/>
          <w:szCs w:val="22"/>
        </w:rPr>
        <w:t xml:space="preserve"> (Frankenfield, 2021)</w:t>
      </w:r>
      <w:r w:rsidR="00A51D3B" w:rsidRPr="00A51D3B">
        <w:rPr>
          <w:rFonts w:ascii="Arial" w:hAnsi="Arial" w:cs="Arial"/>
          <w:sz w:val="22"/>
          <w:szCs w:val="22"/>
        </w:rPr>
        <w:t>.</w:t>
      </w:r>
      <w:r w:rsidR="00A51D3B">
        <w:rPr>
          <w:rFonts w:ascii="Arial" w:hAnsi="Arial" w:cs="Arial"/>
          <w:sz w:val="22"/>
          <w:szCs w:val="22"/>
        </w:rPr>
        <w:t xml:space="preserve"> </w:t>
      </w:r>
      <w:r w:rsidR="00305540" w:rsidRPr="00305540">
        <w:rPr>
          <w:rFonts w:ascii="Arial" w:hAnsi="Arial" w:cs="Arial"/>
          <w:sz w:val="22"/>
          <w:szCs w:val="22"/>
        </w:rPr>
        <w:t xml:space="preserve">Also, this method can be associated with </w:t>
      </w:r>
      <w:r w:rsidR="00305540" w:rsidRPr="00AD7899">
        <w:rPr>
          <w:rFonts w:ascii="Arial" w:hAnsi="Arial" w:cs="Arial"/>
          <w:i/>
          <w:iCs/>
          <w:sz w:val="22"/>
          <w:szCs w:val="22"/>
        </w:rPr>
        <w:t>Customer Intimacy</w:t>
      </w:r>
      <w:r w:rsidR="00305540" w:rsidRPr="00305540">
        <w:rPr>
          <w:rFonts w:ascii="Arial" w:hAnsi="Arial" w:cs="Arial"/>
          <w:sz w:val="22"/>
          <w:szCs w:val="22"/>
        </w:rPr>
        <w:t xml:space="preserve"> strategy that is an advanced form. They both have </w:t>
      </w:r>
      <w:r w:rsidR="00305540" w:rsidRPr="00305540">
        <w:rPr>
          <w:rFonts w:ascii="Arial" w:hAnsi="Arial" w:cs="Arial"/>
          <w:sz w:val="22"/>
          <w:szCs w:val="22"/>
        </w:rPr>
        <w:lastRenderedPageBreak/>
        <w:t>a common purpose, which would be to continually improve products and services to meet customer needs (MindTools, 2021).</w:t>
      </w:r>
      <w:r w:rsidR="00AF2A07">
        <w:rPr>
          <w:rFonts w:ascii="Arial" w:hAnsi="Arial" w:cs="Arial"/>
          <w:sz w:val="22"/>
          <w:szCs w:val="22"/>
        </w:rPr>
        <w:t xml:space="preserve"> </w:t>
      </w:r>
      <w:r w:rsidR="00AF2A07" w:rsidRPr="00AF2A07">
        <w:rPr>
          <w:rFonts w:ascii="Arial" w:hAnsi="Arial" w:cs="Arial"/>
          <w:sz w:val="22"/>
          <w:szCs w:val="22"/>
        </w:rPr>
        <w:t xml:space="preserve">Even organisation as Amazon, Ikea, </w:t>
      </w:r>
      <w:r w:rsidR="00D30267" w:rsidRPr="00AF2A07">
        <w:rPr>
          <w:rFonts w:ascii="Arial" w:hAnsi="Arial" w:cs="Arial"/>
          <w:sz w:val="22"/>
          <w:szCs w:val="22"/>
        </w:rPr>
        <w:t>Sephora,</w:t>
      </w:r>
      <w:r w:rsidR="00AF2A07" w:rsidRPr="00AF2A07">
        <w:rPr>
          <w:rFonts w:ascii="Arial" w:hAnsi="Arial" w:cs="Arial"/>
          <w:sz w:val="22"/>
          <w:szCs w:val="22"/>
        </w:rPr>
        <w:t xml:space="preserve"> and many others successful companies have adopted these strategies </w:t>
      </w:r>
      <w:r w:rsidR="00D30267" w:rsidRPr="00AF2A07">
        <w:rPr>
          <w:rFonts w:ascii="Arial" w:hAnsi="Arial" w:cs="Arial"/>
          <w:sz w:val="22"/>
          <w:szCs w:val="22"/>
        </w:rPr>
        <w:t>to</w:t>
      </w:r>
      <w:r w:rsidR="00AF2A07" w:rsidRPr="00AF2A07">
        <w:rPr>
          <w:rFonts w:ascii="Arial" w:hAnsi="Arial" w:cs="Arial"/>
          <w:sz w:val="22"/>
          <w:szCs w:val="22"/>
        </w:rPr>
        <w:t xml:space="preserve"> maintain its customers loyalty (Morgan, 2019).</w:t>
      </w:r>
      <w:r w:rsidR="00D30267">
        <w:rPr>
          <w:rFonts w:ascii="Arial" w:hAnsi="Arial" w:cs="Arial"/>
          <w:sz w:val="22"/>
          <w:szCs w:val="22"/>
        </w:rPr>
        <w:t xml:space="preserve"> </w:t>
      </w:r>
      <w:r w:rsidR="0051094E" w:rsidRPr="0051094E">
        <w:rPr>
          <w:rFonts w:ascii="Arial" w:hAnsi="Arial" w:cs="Arial"/>
          <w:sz w:val="22"/>
          <w:szCs w:val="22"/>
        </w:rPr>
        <w:t>According to Treacy and Wiersema (1993</w:t>
      </w:r>
      <w:r w:rsidR="00733E28">
        <w:rPr>
          <w:rFonts w:ascii="Arial" w:hAnsi="Arial" w:cs="Arial"/>
          <w:sz w:val="22"/>
          <w:szCs w:val="22"/>
        </w:rPr>
        <w:t xml:space="preserve"> </w:t>
      </w:r>
      <w:r w:rsidR="00024768">
        <w:rPr>
          <w:rFonts w:ascii="Arial" w:hAnsi="Arial" w:cs="Arial"/>
          <w:sz w:val="22"/>
          <w:szCs w:val="22"/>
        </w:rPr>
        <w:t>a</w:t>
      </w:r>
      <w:r w:rsidR="0051094E" w:rsidRPr="0051094E">
        <w:rPr>
          <w:rFonts w:ascii="Arial" w:hAnsi="Arial" w:cs="Arial"/>
          <w:sz w:val="22"/>
          <w:szCs w:val="22"/>
        </w:rPr>
        <w:t xml:space="preserve">), companies that are close to customers </w:t>
      </w:r>
      <w:r w:rsidR="0051094E" w:rsidRPr="0051094E">
        <w:rPr>
          <w:rFonts w:ascii="Arial" w:hAnsi="Arial" w:cs="Arial"/>
          <w:sz w:val="22"/>
          <w:szCs w:val="22"/>
        </w:rPr>
        <w:t>can</w:t>
      </w:r>
      <w:r w:rsidR="0051094E" w:rsidRPr="0051094E">
        <w:rPr>
          <w:rFonts w:ascii="Arial" w:hAnsi="Arial" w:cs="Arial"/>
          <w:sz w:val="22"/>
          <w:szCs w:val="22"/>
        </w:rPr>
        <w:t xml:space="preserve"> gather more detailed knowledge about customer needs. Thus, companies are capable to respond quickly to the </w:t>
      </w:r>
      <w:r w:rsidR="0051094E" w:rsidRPr="0051094E">
        <w:rPr>
          <w:rFonts w:ascii="Arial" w:hAnsi="Arial" w:cs="Arial"/>
          <w:sz w:val="22"/>
          <w:szCs w:val="22"/>
        </w:rPr>
        <w:t>necessities</w:t>
      </w:r>
      <w:r w:rsidR="0051094E" w:rsidRPr="0051094E">
        <w:rPr>
          <w:rFonts w:ascii="Arial" w:hAnsi="Arial" w:cs="Arial"/>
          <w:sz w:val="22"/>
          <w:szCs w:val="22"/>
        </w:rPr>
        <w:t xml:space="preserve"> of consumers.</w:t>
      </w:r>
      <w:r w:rsidR="0051094E">
        <w:rPr>
          <w:rFonts w:ascii="Arial" w:hAnsi="Arial" w:cs="Arial"/>
          <w:sz w:val="22"/>
          <w:szCs w:val="22"/>
        </w:rPr>
        <w:t xml:space="preserve"> </w:t>
      </w:r>
    </w:p>
    <w:p w14:paraId="5F43DC44" w14:textId="77777777" w:rsidR="00C11FDE" w:rsidRDefault="00C11FDE" w:rsidP="00F5578D">
      <w:pPr>
        <w:spacing w:line="360" w:lineRule="auto"/>
        <w:jc w:val="both"/>
        <w:rPr>
          <w:rFonts w:ascii="Arial" w:hAnsi="Arial" w:cs="Arial"/>
          <w:sz w:val="22"/>
          <w:szCs w:val="22"/>
        </w:rPr>
      </w:pPr>
    </w:p>
    <w:p w14:paraId="6A000209" w14:textId="2CCBCB2B" w:rsidR="003906A6" w:rsidRDefault="00C61A80" w:rsidP="00F5578D">
      <w:pPr>
        <w:spacing w:line="360" w:lineRule="auto"/>
        <w:jc w:val="both"/>
        <w:rPr>
          <w:rFonts w:ascii="Arial" w:hAnsi="Arial" w:cs="Arial"/>
          <w:sz w:val="22"/>
          <w:szCs w:val="22"/>
        </w:rPr>
      </w:pPr>
      <w:r w:rsidRPr="00C61A80">
        <w:rPr>
          <w:rFonts w:ascii="Arial" w:hAnsi="Arial" w:cs="Arial"/>
          <w:sz w:val="22"/>
          <w:szCs w:val="22"/>
        </w:rPr>
        <w:t>The other strategy to consider</w:t>
      </w:r>
      <w:r w:rsidRPr="00C61A80">
        <w:rPr>
          <w:rFonts w:ascii="Arial" w:hAnsi="Arial" w:cs="Arial"/>
          <w:sz w:val="22"/>
          <w:szCs w:val="22"/>
        </w:rPr>
        <w:t xml:space="preserve"> </w:t>
      </w:r>
      <w:r w:rsidR="00EB09C9" w:rsidRPr="00EB09C9">
        <w:rPr>
          <w:rFonts w:ascii="Arial" w:hAnsi="Arial" w:cs="Arial"/>
          <w:sz w:val="22"/>
          <w:szCs w:val="22"/>
        </w:rPr>
        <w:t xml:space="preserve">is </w:t>
      </w:r>
      <w:r w:rsidR="00EB09C9" w:rsidRPr="00AD7899">
        <w:rPr>
          <w:rFonts w:ascii="Arial" w:hAnsi="Arial" w:cs="Arial"/>
          <w:i/>
          <w:iCs/>
          <w:sz w:val="22"/>
          <w:szCs w:val="22"/>
        </w:rPr>
        <w:t>Operational Excellence</w:t>
      </w:r>
      <w:r w:rsidR="00EB09C9" w:rsidRPr="00EB09C9">
        <w:rPr>
          <w:rFonts w:ascii="Arial" w:hAnsi="Arial" w:cs="Arial"/>
          <w:sz w:val="22"/>
          <w:szCs w:val="22"/>
        </w:rPr>
        <w:t xml:space="preserve"> which empower outstanding customer service by </w:t>
      </w:r>
      <w:r w:rsidR="00EB09C9" w:rsidRPr="00A8745D">
        <w:rPr>
          <w:rFonts w:ascii="Arial" w:hAnsi="Arial" w:cs="Arial"/>
          <w:i/>
          <w:iCs/>
          <w:sz w:val="22"/>
          <w:szCs w:val="22"/>
        </w:rPr>
        <w:t>delivering high-quality and cost-effective services</w:t>
      </w:r>
      <w:r w:rsidR="00EB09C9" w:rsidRPr="00EB09C9">
        <w:rPr>
          <w:rFonts w:ascii="Arial" w:hAnsi="Arial" w:cs="Arial"/>
          <w:sz w:val="22"/>
          <w:szCs w:val="22"/>
        </w:rPr>
        <w:t>.</w:t>
      </w:r>
      <w:r w:rsidR="000C2D87">
        <w:rPr>
          <w:rFonts w:ascii="Arial" w:hAnsi="Arial" w:cs="Arial"/>
          <w:sz w:val="22"/>
          <w:szCs w:val="22"/>
        </w:rPr>
        <w:t xml:space="preserve"> The</w:t>
      </w:r>
      <w:r w:rsidR="00EB09C9" w:rsidRPr="00EB09C9">
        <w:rPr>
          <w:rFonts w:ascii="Arial" w:hAnsi="Arial" w:cs="Arial"/>
          <w:sz w:val="22"/>
          <w:szCs w:val="22"/>
        </w:rPr>
        <w:t xml:space="preserve"> </w:t>
      </w:r>
      <w:r w:rsidR="000C2D87">
        <w:rPr>
          <w:rFonts w:ascii="Arial" w:hAnsi="Arial" w:cs="Arial"/>
          <w:sz w:val="22"/>
          <w:szCs w:val="22"/>
        </w:rPr>
        <w:t>basic principles of Operational Excellence include</w:t>
      </w:r>
      <w:r w:rsidR="000C2D87">
        <w:rPr>
          <w:rFonts w:ascii="Arial" w:hAnsi="Arial" w:cs="Arial"/>
          <w:i/>
          <w:iCs/>
          <w:sz w:val="22"/>
          <w:szCs w:val="22"/>
        </w:rPr>
        <w:t xml:space="preserve"> </w:t>
      </w:r>
      <w:r w:rsidR="000C2D87">
        <w:rPr>
          <w:rFonts w:ascii="Arial" w:hAnsi="Arial" w:cs="Arial"/>
          <w:sz w:val="22"/>
          <w:szCs w:val="22"/>
        </w:rPr>
        <w:t>employee’s development</w:t>
      </w:r>
      <w:r w:rsidR="000C2D87" w:rsidRPr="00097309">
        <w:rPr>
          <w:rFonts w:ascii="Arial" w:hAnsi="Arial" w:cs="Arial"/>
          <w:sz w:val="22"/>
          <w:szCs w:val="22"/>
        </w:rPr>
        <w:t xml:space="preserve">; improve productivity that is driven by the flow of customers; </w:t>
      </w:r>
      <w:r w:rsidR="000C2D87">
        <w:rPr>
          <w:rFonts w:ascii="Arial" w:hAnsi="Arial" w:cs="Arial"/>
          <w:sz w:val="22"/>
          <w:szCs w:val="22"/>
        </w:rPr>
        <w:t>continuous organisational improvement</w:t>
      </w:r>
      <w:r w:rsidR="009D1AE1">
        <w:rPr>
          <w:rFonts w:ascii="Arial" w:hAnsi="Arial" w:cs="Arial"/>
          <w:sz w:val="22"/>
          <w:szCs w:val="22"/>
        </w:rPr>
        <w:t>; redu</w:t>
      </w:r>
      <w:r w:rsidR="002E3C8C">
        <w:rPr>
          <w:rFonts w:ascii="Arial" w:hAnsi="Arial" w:cs="Arial"/>
          <w:sz w:val="22"/>
          <w:szCs w:val="22"/>
        </w:rPr>
        <w:t>ce</w:t>
      </w:r>
      <w:r w:rsidR="009D1AE1">
        <w:rPr>
          <w:rFonts w:ascii="Arial" w:hAnsi="Arial" w:cs="Arial"/>
          <w:sz w:val="22"/>
          <w:szCs w:val="22"/>
        </w:rPr>
        <w:t xml:space="preserve"> wasting and production time</w:t>
      </w:r>
      <w:r w:rsidR="000C2D87">
        <w:rPr>
          <w:rFonts w:ascii="Arial" w:hAnsi="Arial" w:cs="Arial"/>
          <w:sz w:val="22"/>
          <w:szCs w:val="22"/>
        </w:rPr>
        <w:t xml:space="preserve"> (Brull, 2018).</w:t>
      </w:r>
      <w:r w:rsidR="000C2D87">
        <w:rPr>
          <w:rFonts w:ascii="Arial" w:hAnsi="Arial" w:cs="Arial"/>
          <w:sz w:val="22"/>
          <w:szCs w:val="22"/>
        </w:rPr>
        <w:t xml:space="preserve"> </w:t>
      </w:r>
      <w:r w:rsidR="000C2D87" w:rsidRPr="000C2D87">
        <w:rPr>
          <w:rFonts w:ascii="Arial" w:hAnsi="Arial" w:cs="Arial"/>
          <w:sz w:val="22"/>
          <w:szCs w:val="22"/>
        </w:rPr>
        <w:t>Treacy and Wiersema (1993</w:t>
      </w:r>
      <w:r w:rsidR="00733E28">
        <w:rPr>
          <w:rFonts w:ascii="Arial" w:hAnsi="Arial" w:cs="Arial"/>
          <w:sz w:val="22"/>
          <w:szCs w:val="22"/>
        </w:rPr>
        <w:t xml:space="preserve"> </w:t>
      </w:r>
      <w:r w:rsidR="00024768">
        <w:rPr>
          <w:rFonts w:ascii="Arial" w:hAnsi="Arial" w:cs="Arial"/>
          <w:sz w:val="22"/>
          <w:szCs w:val="22"/>
        </w:rPr>
        <w:t>b</w:t>
      </w:r>
      <w:r w:rsidR="000C2D87" w:rsidRPr="000C2D87">
        <w:rPr>
          <w:rFonts w:ascii="Arial" w:hAnsi="Arial" w:cs="Arial"/>
          <w:sz w:val="22"/>
          <w:szCs w:val="22"/>
        </w:rPr>
        <w:t>, p.84) say, the companies that follow these strategies are because they have the objective to lead the business at competitive and convenient prices.</w:t>
      </w:r>
      <w:r w:rsidR="00DB74DF">
        <w:rPr>
          <w:rFonts w:ascii="Arial" w:hAnsi="Arial" w:cs="Arial"/>
          <w:sz w:val="22"/>
          <w:szCs w:val="22"/>
        </w:rPr>
        <w:t xml:space="preserve"> </w:t>
      </w:r>
      <w:r w:rsidR="00EB09C9" w:rsidRPr="00EB09C9">
        <w:rPr>
          <w:rFonts w:ascii="Arial" w:hAnsi="Arial" w:cs="Arial"/>
          <w:sz w:val="22"/>
          <w:szCs w:val="22"/>
        </w:rPr>
        <w:t>Indeed, Sheahadeh et al (2016, p.6) affirm, for organizations that operations represent a primary role for a competitive advantage, they recognize the effectiveness of this strategy which also maintains customer satisfaction and loyalty.</w:t>
      </w:r>
      <w:r w:rsidR="001146B6">
        <w:rPr>
          <w:rFonts w:ascii="Arial" w:hAnsi="Arial" w:cs="Arial"/>
          <w:sz w:val="22"/>
          <w:szCs w:val="22"/>
        </w:rPr>
        <w:t xml:space="preserve"> </w:t>
      </w:r>
      <w:r w:rsidR="002E3C8C" w:rsidRPr="002E3C8C">
        <w:rPr>
          <w:rFonts w:ascii="Arial" w:hAnsi="Arial" w:cs="Arial"/>
          <w:sz w:val="22"/>
          <w:szCs w:val="22"/>
        </w:rPr>
        <w:t>Walmart and McDonald's are an example of Operational Excellence as represents their principal strategy. Both focus on enhanced productivity, competitive pricing, and improving service and product quality.</w:t>
      </w:r>
      <w:r w:rsidR="005A0520">
        <w:rPr>
          <w:rFonts w:ascii="Arial" w:hAnsi="Arial" w:cs="Arial"/>
          <w:sz w:val="22"/>
          <w:szCs w:val="22"/>
        </w:rPr>
        <w:t xml:space="preserve"> </w:t>
      </w:r>
      <w:r w:rsidR="00BA3F19">
        <w:rPr>
          <w:rFonts w:ascii="Arial" w:hAnsi="Arial" w:cs="Arial"/>
          <w:sz w:val="22"/>
          <w:szCs w:val="22"/>
        </w:rPr>
        <w:t xml:space="preserve">Despite it, </w:t>
      </w:r>
      <w:r w:rsidR="00BA3F19" w:rsidRPr="00F97102">
        <w:rPr>
          <w:rFonts w:ascii="Arial" w:hAnsi="Arial" w:cs="Arial"/>
          <w:sz w:val="22"/>
          <w:szCs w:val="22"/>
        </w:rPr>
        <w:t>one</w:t>
      </w:r>
      <w:r w:rsidR="005A58FE">
        <w:rPr>
          <w:rFonts w:ascii="Arial" w:hAnsi="Arial" w:cs="Arial"/>
          <w:sz w:val="22"/>
          <w:szCs w:val="22"/>
        </w:rPr>
        <w:t xml:space="preserve"> of</w:t>
      </w:r>
      <w:r w:rsidR="00F97102" w:rsidRPr="00F97102">
        <w:rPr>
          <w:rFonts w:ascii="Arial" w:hAnsi="Arial" w:cs="Arial"/>
          <w:sz w:val="22"/>
          <w:szCs w:val="22"/>
        </w:rPr>
        <w:t xml:space="preserve"> the first </w:t>
      </w:r>
      <w:r w:rsidR="005A58FE">
        <w:rPr>
          <w:rFonts w:ascii="Arial" w:hAnsi="Arial" w:cs="Arial"/>
          <w:sz w:val="22"/>
          <w:szCs w:val="22"/>
        </w:rPr>
        <w:t>processes</w:t>
      </w:r>
      <w:r w:rsidR="00F97102" w:rsidRPr="00F97102">
        <w:rPr>
          <w:rFonts w:ascii="Arial" w:hAnsi="Arial" w:cs="Arial"/>
          <w:sz w:val="22"/>
          <w:szCs w:val="22"/>
        </w:rPr>
        <w:t xml:space="preserve"> in moving forward with Operational excellence is to </w:t>
      </w:r>
      <w:r w:rsidR="005A58FE">
        <w:rPr>
          <w:rFonts w:ascii="Arial" w:hAnsi="Arial" w:cs="Arial"/>
          <w:sz w:val="22"/>
          <w:szCs w:val="22"/>
        </w:rPr>
        <w:t>create</w:t>
      </w:r>
      <w:r w:rsidR="00F97102" w:rsidRPr="00F97102">
        <w:rPr>
          <w:rFonts w:ascii="Arial" w:hAnsi="Arial" w:cs="Arial"/>
          <w:sz w:val="22"/>
          <w:szCs w:val="22"/>
        </w:rPr>
        <w:t xml:space="preserve"> a substantive system that allows employees to intervene for improvements as soon as they are required.</w:t>
      </w:r>
      <w:r w:rsidR="005A58FE">
        <w:rPr>
          <w:rFonts w:ascii="Arial" w:hAnsi="Arial" w:cs="Arial"/>
          <w:sz w:val="22"/>
          <w:szCs w:val="22"/>
        </w:rPr>
        <w:t xml:space="preserve"> </w:t>
      </w:r>
      <w:r w:rsidR="00EA4C1D" w:rsidRPr="00EA4C1D">
        <w:rPr>
          <w:rFonts w:ascii="Arial" w:hAnsi="Arial" w:cs="Arial"/>
          <w:sz w:val="22"/>
          <w:szCs w:val="22"/>
        </w:rPr>
        <w:t xml:space="preserve">With this process it facilitates and allows employees to engage </w:t>
      </w:r>
      <w:r w:rsidR="0006570F">
        <w:rPr>
          <w:rFonts w:ascii="Arial" w:hAnsi="Arial" w:cs="Arial"/>
          <w:sz w:val="22"/>
          <w:szCs w:val="22"/>
        </w:rPr>
        <w:t>and</w:t>
      </w:r>
      <w:r w:rsidR="00EA4C1D" w:rsidRPr="00EA4C1D">
        <w:rPr>
          <w:rFonts w:ascii="Arial" w:hAnsi="Arial" w:cs="Arial"/>
          <w:sz w:val="22"/>
          <w:szCs w:val="22"/>
        </w:rPr>
        <w:t xml:space="preserve"> do the </w:t>
      </w:r>
      <w:r w:rsidR="0006570F" w:rsidRPr="00EA4C1D">
        <w:rPr>
          <w:rFonts w:ascii="Arial" w:hAnsi="Arial" w:cs="Arial"/>
          <w:sz w:val="22"/>
          <w:szCs w:val="22"/>
        </w:rPr>
        <w:t>best</w:t>
      </w:r>
      <w:r w:rsidR="0006570F">
        <w:rPr>
          <w:rFonts w:ascii="Arial" w:hAnsi="Arial" w:cs="Arial"/>
          <w:sz w:val="22"/>
          <w:szCs w:val="22"/>
        </w:rPr>
        <w:t>, a</w:t>
      </w:r>
      <w:r w:rsidR="00EA4C1D" w:rsidRPr="00EA4C1D">
        <w:rPr>
          <w:rFonts w:ascii="Arial" w:hAnsi="Arial" w:cs="Arial"/>
          <w:sz w:val="22"/>
          <w:szCs w:val="22"/>
        </w:rPr>
        <w:t xml:space="preserve">s a result, the organization </w:t>
      </w:r>
      <w:proofErr w:type="gramStart"/>
      <w:r w:rsidR="00EA4C1D" w:rsidRPr="00EA4C1D">
        <w:rPr>
          <w:rFonts w:ascii="Arial" w:hAnsi="Arial" w:cs="Arial"/>
          <w:sz w:val="22"/>
          <w:szCs w:val="22"/>
        </w:rPr>
        <w:t>is able to</w:t>
      </w:r>
      <w:proofErr w:type="gramEnd"/>
      <w:r w:rsidR="00EA4C1D" w:rsidRPr="00EA4C1D">
        <w:rPr>
          <w:rFonts w:ascii="Arial" w:hAnsi="Arial" w:cs="Arial"/>
          <w:sz w:val="22"/>
          <w:szCs w:val="22"/>
        </w:rPr>
        <w:t xml:space="preserve"> achieve more results with the same workers (Eby, 2019).</w:t>
      </w:r>
      <w:r w:rsidR="0006570F">
        <w:rPr>
          <w:rFonts w:ascii="Arial" w:hAnsi="Arial" w:cs="Arial"/>
          <w:sz w:val="22"/>
          <w:szCs w:val="22"/>
        </w:rPr>
        <w:t xml:space="preserve"> </w:t>
      </w:r>
      <w:r w:rsidR="006B59DF" w:rsidRPr="006B59DF">
        <w:rPr>
          <w:rFonts w:ascii="Arial" w:hAnsi="Arial" w:cs="Arial"/>
          <w:sz w:val="22"/>
          <w:szCs w:val="22"/>
        </w:rPr>
        <w:t xml:space="preserve">According to Feurer </w:t>
      </w:r>
      <w:r w:rsidR="006B59DF" w:rsidRPr="003906A6">
        <w:rPr>
          <w:rFonts w:ascii="Arial" w:hAnsi="Arial" w:cs="Arial"/>
          <w:i/>
          <w:iCs/>
          <w:sz w:val="22"/>
          <w:szCs w:val="22"/>
        </w:rPr>
        <w:t>et al</w:t>
      </w:r>
      <w:r w:rsidR="006B59DF" w:rsidRPr="006B59DF">
        <w:rPr>
          <w:rFonts w:ascii="Arial" w:hAnsi="Arial" w:cs="Arial"/>
          <w:sz w:val="22"/>
          <w:szCs w:val="22"/>
        </w:rPr>
        <w:t xml:space="preserve"> (1996), this structure would also support the development and creation of new knowledge that is disseminated and applied within the organization. </w:t>
      </w:r>
      <w:r w:rsidR="00214BBA" w:rsidRPr="00214BBA">
        <w:rPr>
          <w:rFonts w:ascii="Arial" w:hAnsi="Arial" w:cs="Arial"/>
          <w:sz w:val="22"/>
          <w:szCs w:val="22"/>
        </w:rPr>
        <w:t xml:space="preserve">And it is in these processes that organizations </w:t>
      </w:r>
      <w:r w:rsidR="001146B6">
        <w:rPr>
          <w:rFonts w:ascii="Arial" w:hAnsi="Arial" w:cs="Arial"/>
          <w:sz w:val="22"/>
          <w:szCs w:val="22"/>
        </w:rPr>
        <w:t>can</w:t>
      </w:r>
      <w:r w:rsidR="00214BBA" w:rsidRPr="00214BBA">
        <w:rPr>
          <w:rFonts w:ascii="Arial" w:hAnsi="Arial" w:cs="Arial"/>
          <w:sz w:val="22"/>
          <w:szCs w:val="22"/>
        </w:rPr>
        <w:t xml:space="preserve"> exploit and draw the tacit knowledge of employees.</w:t>
      </w:r>
      <w:r w:rsidR="00BA3F19">
        <w:rPr>
          <w:rFonts w:ascii="Arial" w:hAnsi="Arial" w:cs="Arial"/>
          <w:sz w:val="22"/>
          <w:szCs w:val="22"/>
        </w:rPr>
        <w:t xml:space="preserve"> </w:t>
      </w:r>
    </w:p>
    <w:p w14:paraId="3E6C7583" w14:textId="213DF901" w:rsidR="00EB09C9" w:rsidRDefault="00EB09C9" w:rsidP="00F5578D">
      <w:pPr>
        <w:spacing w:line="360" w:lineRule="auto"/>
        <w:jc w:val="both"/>
        <w:rPr>
          <w:rFonts w:ascii="Arial" w:hAnsi="Arial" w:cs="Arial"/>
          <w:sz w:val="22"/>
          <w:szCs w:val="22"/>
        </w:rPr>
      </w:pPr>
    </w:p>
    <w:p w14:paraId="618660AC" w14:textId="15698810" w:rsidR="00C61A80" w:rsidRDefault="00C61A80" w:rsidP="00F5578D">
      <w:pPr>
        <w:spacing w:line="360" w:lineRule="auto"/>
        <w:jc w:val="both"/>
        <w:rPr>
          <w:rFonts w:ascii="Arial" w:hAnsi="Arial" w:cs="Arial"/>
          <w:sz w:val="22"/>
          <w:szCs w:val="22"/>
        </w:rPr>
      </w:pPr>
      <w:r w:rsidRPr="00C61A80">
        <w:rPr>
          <w:rFonts w:ascii="Arial" w:hAnsi="Arial" w:cs="Arial"/>
          <w:sz w:val="22"/>
          <w:szCs w:val="22"/>
        </w:rPr>
        <w:t xml:space="preserve">Another strategy that is already being considered by Apple, Nike and Microsoft represents </w:t>
      </w:r>
      <w:r w:rsidRPr="00334343">
        <w:rPr>
          <w:rFonts w:ascii="Arial" w:hAnsi="Arial" w:cs="Arial"/>
          <w:i/>
          <w:iCs/>
          <w:sz w:val="22"/>
          <w:szCs w:val="22"/>
        </w:rPr>
        <w:t>Product Leadership</w:t>
      </w:r>
      <w:r w:rsidRPr="00C61A80">
        <w:rPr>
          <w:rFonts w:ascii="Arial" w:hAnsi="Arial" w:cs="Arial"/>
          <w:sz w:val="22"/>
          <w:szCs w:val="22"/>
        </w:rPr>
        <w:t>. The fundamental process of this strategy is to provide customers with the latest and most innovative productions or to improve existing products. However, to be the product leader, organizations must possess a culture of creative innovation. The companies that follow this strategy constantly adapt to the evolution and maintain the desire to design the future. Most importantly, successful organisation encourages employees to experiment where they are unpunished for failures. Plus, they encourage them to be creative and think outside the scheme, and every success is rewarded (Bruin, 2018).</w:t>
      </w:r>
      <w:r w:rsidR="00EE75D5">
        <w:rPr>
          <w:rFonts w:ascii="Arial" w:hAnsi="Arial" w:cs="Arial"/>
          <w:sz w:val="22"/>
          <w:szCs w:val="22"/>
        </w:rPr>
        <w:t xml:space="preserve"> </w:t>
      </w:r>
      <w:r w:rsidR="00EE75D5" w:rsidRPr="00EE75D5">
        <w:rPr>
          <w:rFonts w:ascii="Arial" w:hAnsi="Arial" w:cs="Arial"/>
          <w:sz w:val="22"/>
          <w:szCs w:val="22"/>
        </w:rPr>
        <w:t>Principally, even this strategy encourages employees to engage and share ideas, subsequently organizations can draw more tacit knowledge and therefore gain a competitive advantage in the market</w:t>
      </w:r>
      <w:r w:rsidR="00EE75D5">
        <w:rPr>
          <w:rFonts w:ascii="Arial" w:hAnsi="Arial" w:cs="Arial"/>
          <w:sz w:val="22"/>
          <w:szCs w:val="22"/>
        </w:rPr>
        <w:t xml:space="preserve">. </w:t>
      </w:r>
    </w:p>
    <w:p w14:paraId="4EA68CAA" w14:textId="20463513" w:rsidR="00A51D3B" w:rsidRPr="00334343" w:rsidRDefault="00334343" w:rsidP="00F5578D">
      <w:pPr>
        <w:pStyle w:val="Heading1"/>
        <w:spacing w:line="360" w:lineRule="auto"/>
        <w:jc w:val="both"/>
        <w:rPr>
          <w:rFonts w:ascii="Arial" w:hAnsi="Arial" w:cs="Arial"/>
        </w:rPr>
      </w:pPr>
      <w:bookmarkStart w:id="9" w:name="_Toc102685614"/>
      <w:r w:rsidRPr="00334343">
        <w:rPr>
          <w:rFonts w:ascii="Arial" w:hAnsi="Arial" w:cs="Arial"/>
        </w:rPr>
        <w:lastRenderedPageBreak/>
        <w:t>Tacit Knowledge</w:t>
      </w:r>
      <w:bookmarkEnd w:id="9"/>
    </w:p>
    <w:p w14:paraId="18CD524A" w14:textId="4498AC66" w:rsidR="00E225CA" w:rsidRPr="00334343" w:rsidRDefault="00E43A89" w:rsidP="00F5578D">
      <w:pPr>
        <w:spacing w:line="360" w:lineRule="auto"/>
        <w:jc w:val="both"/>
        <w:rPr>
          <w:rFonts w:ascii="Arial" w:hAnsi="Arial" w:cs="Arial"/>
          <w:sz w:val="22"/>
          <w:szCs w:val="22"/>
        </w:rPr>
      </w:pPr>
      <w:r w:rsidRPr="00334343">
        <w:rPr>
          <w:rFonts w:ascii="Arial" w:hAnsi="Arial" w:cs="Arial"/>
          <w:sz w:val="22"/>
          <w:szCs w:val="22"/>
        </w:rPr>
        <w:t>Tacit knowledge is the 80 percent of the organisational knowledge that can provide product</w:t>
      </w:r>
      <w:r w:rsidRPr="00E43A89">
        <w:rPr>
          <w:rFonts w:ascii="Arial" w:hAnsi="Arial" w:cs="Arial"/>
          <w:sz w:val="22"/>
          <w:szCs w:val="22"/>
        </w:rPr>
        <w:t xml:space="preserve"> and service in the right time to the right person. However, it cannot be collected easily from individuals and for firms is often challenges to draw this type of knowledge. The barriers the organization faces are divided into three categories, according to Khatun (2018, p.57). The first is the Individuals, where for reasons of limited communication and interpersonal skills, lack of motivation, barriers between colleagues or the individual is unaware of their ability and much more, do not allow to disseminate tacit knowledge. Second, Organizational problems, where the organization due to lack of KM strategies, lack of formal and informal spaces to allow sharing, reflecting, and generating knowledge, fails to capture the knowledge of individuals. The last, even though knowledge is a matter of Individuals and Organization, but Technology is equally important. The technology serves to facilitate and support the sharing of knowledge making it easier and more effective. The problems of it can be lack of technical support, inadequacy of IT skills of individuals and unaware of the advantages of the systems.</w:t>
      </w:r>
      <w:r w:rsidR="00FF16D7">
        <w:rPr>
          <w:rFonts w:ascii="Arial" w:hAnsi="Arial" w:cs="Arial"/>
          <w:sz w:val="22"/>
          <w:szCs w:val="22"/>
        </w:rPr>
        <w:t xml:space="preserve"> </w:t>
      </w:r>
      <w:r w:rsidRPr="00E43A89">
        <w:rPr>
          <w:rFonts w:ascii="Arial" w:hAnsi="Arial" w:cs="Arial"/>
          <w:sz w:val="22"/>
          <w:szCs w:val="22"/>
        </w:rPr>
        <w:t xml:space="preserve">Therefore, whether it is drawn up and applied properly to employees, the organisations will benefit on many points. It can expand </w:t>
      </w:r>
      <w:r w:rsidRPr="00E023AF">
        <w:rPr>
          <w:rFonts w:ascii="Arial" w:hAnsi="Arial" w:cs="Arial"/>
          <w:i/>
          <w:iCs/>
          <w:sz w:val="22"/>
          <w:szCs w:val="22"/>
        </w:rPr>
        <w:t>organisation knowledge, improve internal communication, increased productivity</w:t>
      </w:r>
      <w:r w:rsidRPr="00E023AF">
        <w:rPr>
          <w:rFonts w:ascii="Arial" w:hAnsi="Arial" w:cs="Arial"/>
          <w:sz w:val="22"/>
          <w:szCs w:val="22"/>
        </w:rPr>
        <w:t xml:space="preserve"> </w:t>
      </w:r>
      <w:r w:rsidRPr="00E43A89">
        <w:rPr>
          <w:rFonts w:ascii="Arial" w:hAnsi="Arial" w:cs="Arial"/>
          <w:sz w:val="22"/>
          <w:szCs w:val="22"/>
        </w:rPr>
        <w:t xml:space="preserve">and more. </w:t>
      </w:r>
      <w:r w:rsidR="00334343" w:rsidRPr="00334343">
        <w:rPr>
          <w:rFonts w:ascii="Arial" w:hAnsi="Arial" w:cs="Arial"/>
          <w:sz w:val="22"/>
          <w:szCs w:val="22"/>
        </w:rPr>
        <w:t>Nonaka and Takeuchi created the SECI model to show how tacit and even explicit knowledge is obtained</w:t>
      </w:r>
      <w:r w:rsidR="00D7516F">
        <w:rPr>
          <w:rFonts w:ascii="Arial" w:hAnsi="Arial" w:cs="Arial"/>
          <w:sz w:val="22"/>
          <w:szCs w:val="22"/>
        </w:rPr>
        <w:t>, and</w:t>
      </w:r>
      <w:r w:rsidR="00157F5E" w:rsidRPr="00334343">
        <w:rPr>
          <w:rFonts w:ascii="Arial" w:hAnsi="Arial" w:cs="Arial"/>
          <w:sz w:val="22"/>
          <w:szCs w:val="22"/>
        </w:rPr>
        <w:t xml:space="preserve"> in the section</w:t>
      </w:r>
      <w:r w:rsidR="00157F5E">
        <w:rPr>
          <w:rFonts w:ascii="Arial" w:hAnsi="Arial" w:cs="Arial"/>
          <w:sz w:val="22"/>
          <w:szCs w:val="22"/>
        </w:rPr>
        <w:t xml:space="preserve"> </w:t>
      </w:r>
      <w:r w:rsidR="00334343" w:rsidRPr="00334343">
        <w:rPr>
          <w:rFonts w:ascii="Arial" w:hAnsi="Arial" w:cs="Arial"/>
          <w:sz w:val="22"/>
          <w:szCs w:val="22"/>
        </w:rPr>
        <w:t>below is discussed.</w:t>
      </w:r>
    </w:p>
    <w:p w14:paraId="37C51BBB" w14:textId="0ADBC9F5" w:rsidR="00E225CA" w:rsidRPr="00E225CA" w:rsidRDefault="00E225CA" w:rsidP="00F5578D">
      <w:pPr>
        <w:pStyle w:val="Heading2"/>
        <w:spacing w:line="360" w:lineRule="auto"/>
        <w:jc w:val="both"/>
        <w:rPr>
          <w:rFonts w:ascii="Arial" w:hAnsi="Arial" w:cs="Arial"/>
        </w:rPr>
      </w:pPr>
      <w:bookmarkStart w:id="10" w:name="_Toc102685615"/>
      <w:r w:rsidRPr="00E225CA">
        <w:rPr>
          <w:rFonts w:ascii="Arial" w:hAnsi="Arial" w:cs="Arial"/>
        </w:rPr>
        <w:t>SECI Model</w:t>
      </w:r>
      <w:bookmarkEnd w:id="10"/>
    </w:p>
    <w:p w14:paraId="17BD4B1D" w14:textId="11B6A5A9" w:rsidR="00A86AFD" w:rsidRDefault="00136683" w:rsidP="00F5578D">
      <w:pPr>
        <w:spacing w:line="360" w:lineRule="auto"/>
        <w:jc w:val="both"/>
        <w:rPr>
          <w:rFonts w:ascii="Arial" w:hAnsi="Arial" w:cs="Arial"/>
          <w:sz w:val="22"/>
          <w:szCs w:val="22"/>
        </w:rPr>
      </w:pPr>
      <w:r>
        <w:rPr>
          <w:rFonts w:ascii="Arial" w:hAnsi="Arial" w:cs="Arial"/>
          <w:sz w:val="22"/>
          <w:szCs w:val="22"/>
        </w:rPr>
        <w:t xml:space="preserve">According to Canonico </w:t>
      </w:r>
      <w:r w:rsidRPr="00136683">
        <w:rPr>
          <w:rFonts w:ascii="Arial" w:hAnsi="Arial" w:cs="Arial"/>
          <w:i/>
          <w:iCs/>
          <w:sz w:val="22"/>
          <w:szCs w:val="22"/>
        </w:rPr>
        <w:t>et al</w:t>
      </w:r>
      <w:r>
        <w:rPr>
          <w:rFonts w:ascii="Arial" w:hAnsi="Arial" w:cs="Arial"/>
          <w:sz w:val="22"/>
          <w:szCs w:val="22"/>
        </w:rPr>
        <w:t xml:space="preserve"> (2020), </w:t>
      </w:r>
      <w:r w:rsidR="00385B98" w:rsidRPr="00385B98">
        <w:rPr>
          <w:rFonts w:ascii="Arial" w:hAnsi="Arial" w:cs="Arial"/>
          <w:sz w:val="22"/>
          <w:szCs w:val="22"/>
        </w:rPr>
        <w:t>S</w:t>
      </w:r>
      <w:r w:rsidR="00385B98">
        <w:rPr>
          <w:rFonts w:ascii="Arial" w:hAnsi="Arial" w:cs="Arial"/>
          <w:sz w:val="22"/>
          <w:szCs w:val="22"/>
        </w:rPr>
        <w:t>ECI</w:t>
      </w:r>
      <w:r w:rsidR="00601A99">
        <w:rPr>
          <w:rFonts w:ascii="Arial" w:hAnsi="Arial" w:cs="Arial"/>
          <w:sz w:val="22"/>
          <w:szCs w:val="22"/>
        </w:rPr>
        <w:t xml:space="preserve"> is a spiral </w:t>
      </w:r>
      <w:r w:rsidR="00385B98" w:rsidRPr="00385B98">
        <w:rPr>
          <w:rFonts w:ascii="Arial" w:hAnsi="Arial" w:cs="Arial"/>
          <w:sz w:val="22"/>
          <w:szCs w:val="22"/>
        </w:rPr>
        <w:t xml:space="preserve">model </w:t>
      </w:r>
      <w:r w:rsidR="00601A99">
        <w:rPr>
          <w:rFonts w:ascii="Arial" w:hAnsi="Arial" w:cs="Arial"/>
          <w:sz w:val="22"/>
          <w:szCs w:val="22"/>
        </w:rPr>
        <w:t xml:space="preserve">that </w:t>
      </w:r>
      <w:r w:rsidR="00385B98" w:rsidRPr="00385B98">
        <w:rPr>
          <w:rFonts w:ascii="Arial" w:hAnsi="Arial" w:cs="Arial"/>
          <w:sz w:val="22"/>
          <w:szCs w:val="22"/>
        </w:rPr>
        <w:t>was created with the aim of creating and exchanging knowledge</w:t>
      </w:r>
      <w:r w:rsidR="00CA0D24">
        <w:rPr>
          <w:rFonts w:ascii="Arial" w:hAnsi="Arial" w:cs="Arial"/>
          <w:sz w:val="22"/>
          <w:szCs w:val="22"/>
        </w:rPr>
        <w:t xml:space="preserve">. </w:t>
      </w:r>
      <w:r w:rsidR="00CA0D24" w:rsidRPr="00CA0D24">
        <w:rPr>
          <w:rFonts w:ascii="Arial" w:hAnsi="Arial" w:cs="Arial"/>
          <w:sz w:val="22"/>
          <w:szCs w:val="22"/>
        </w:rPr>
        <w:t>It consists of four interaction</w:t>
      </w:r>
      <w:r w:rsidR="00CA0D24">
        <w:rPr>
          <w:rFonts w:ascii="Arial" w:hAnsi="Arial" w:cs="Arial"/>
          <w:sz w:val="22"/>
          <w:szCs w:val="22"/>
        </w:rPr>
        <w:t xml:space="preserve"> and </w:t>
      </w:r>
      <w:r w:rsidR="00CA0D24" w:rsidRPr="004A124C">
        <w:rPr>
          <w:rFonts w:ascii="Arial" w:hAnsi="Arial" w:cs="Arial"/>
          <w:i/>
          <w:iCs/>
          <w:sz w:val="22"/>
          <w:szCs w:val="22"/>
        </w:rPr>
        <w:t>conversation</w:t>
      </w:r>
      <w:r w:rsidR="00CA0D24" w:rsidRPr="00CA0D24">
        <w:rPr>
          <w:rFonts w:ascii="Arial" w:hAnsi="Arial" w:cs="Arial"/>
          <w:sz w:val="22"/>
          <w:szCs w:val="22"/>
        </w:rPr>
        <w:t xml:space="preserve"> stages which are Socialization, Externalization, Combination, and </w:t>
      </w:r>
      <w:r w:rsidR="00CA0D24" w:rsidRPr="00CA0D24">
        <w:rPr>
          <w:rFonts w:ascii="Arial" w:hAnsi="Arial" w:cs="Arial"/>
          <w:sz w:val="22"/>
          <w:szCs w:val="22"/>
        </w:rPr>
        <w:t>Internalization</w:t>
      </w:r>
      <w:r w:rsidR="00CA0D24">
        <w:rPr>
          <w:rFonts w:ascii="Arial" w:hAnsi="Arial" w:cs="Arial"/>
          <w:sz w:val="22"/>
          <w:szCs w:val="22"/>
        </w:rPr>
        <w:t>.</w:t>
      </w:r>
      <w:r w:rsidR="00601A99">
        <w:rPr>
          <w:rFonts w:ascii="Arial" w:hAnsi="Arial" w:cs="Arial"/>
          <w:sz w:val="22"/>
          <w:szCs w:val="22"/>
        </w:rPr>
        <w:t xml:space="preserve"> </w:t>
      </w:r>
      <w:r w:rsidR="000736C7" w:rsidRPr="000736C7">
        <w:rPr>
          <w:rFonts w:ascii="Arial" w:hAnsi="Arial" w:cs="Arial"/>
          <w:sz w:val="22"/>
          <w:szCs w:val="22"/>
        </w:rPr>
        <w:t xml:space="preserve">In the Socialization phase through social interaction a new tacit knowledge is created from </w:t>
      </w:r>
      <w:r w:rsidR="00A86AFD" w:rsidRPr="000736C7">
        <w:rPr>
          <w:rFonts w:ascii="Arial" w:hAnsi="Arial" w:cs="Arial"/>
          <w:sz w:val="22"/>
          <w:szCs w:val="22"/>
        </w:rPr>
        <w:t>another</w:t>
      </w:r>
      <w:r w:rsidR="000736C7" w:rsidRPr="000736C7">
        <w:rPr>
          <w:rFonts w:ascii="Arial" w:hAnsi="Arial" w:cs="Arial"/>
          <w:sz w:val="22"/>
          <w:szCs w:val="22"/>
        </w:rPr>
        <w:t xml:space="preserve"> </w:t>
      </w:r>
      <w:r w:rsidR="000736C7">
        <w:rPr>
          <w:rFonts w:ascii="Arial" w:hAnsi="Arial" w:cs="Arial"/>
          <w:sz w:val="22"/>
          <w:szCs w:val="22"/>
        </w:rPr>
        <w:t>tacit</w:t>
      </w:r>
      <w:r w:rsidR="000736C7" w:rsidRPr="000736C7">
        <w:rPr>
          <w:rFonts w:ascii="Arial" w:hAnsi="Arial" w:cs="Arial"/>
          <w:sz w:val="22"/>
          <w:szCs w:val="22"/>
        </w:rPr>
        <w:t xml:space="preserve"> knowledge. For example, through a conversation or sharing of opinions and knowledges between colleagues, both can acquire alternative ideas from the experiences of the other. Within organizations it can happen in informal meetings. Equally, this phase is named as tacit to tacit</w:t>
      </w:r>
      <w:r w:rsidR="000736C7">
        <w:rPr>
          <w:rFonts w:ascii="Arial" w:hAnsi="Arial" w:cs="Arial"/>
          <w:sz w:val="22"/>
          <w:szCs w:val="22"/>
        </w:rPr>
        <w:t xml:space="preserve">. </w:t>
      </w:r>
      <w:r w:rsidR="00A86AFD" w:rsidRPr="00A86AFD">
        <w:rPr>
          <w:rFonts w:ascii="Arial" w:hAnsi="Arial" w:cs="Arial"/>
          <w:sz w:val="22"/>
          <w:szCs w:val="22"/>
        </w:rPr>
        <w:t xml:space="preserve">Subsequently, in the Externalization phase, tacit knowledge is expressed and converted into an explicit form so that it can be understood by others. It is translated from concepts or hypotheses and recorded in documents or files. </w:t>
      </w:r>
      <w:r w:rsidR="00D71FED" w:rsidRPr="00D71FED">
        <w:rPr>
          <w:rFonts w:ascii="Arial" w:hAnsi="Arial" w:cs="Arial"/>
          <w:sz w:val="22"/>
          <w:szCs w:val="22"/>
        </w:rPr>
        <w:t xml:space="preserve">For example, they can be expressed in written reports, </w:t>
      </w:r>
      <w:r w:rsidR="00D71FED" w:rsidRPr="00D71FED">
        <w:rPr>
          <w:rFonts w:ascii="Arial" w:hAnsi="Arial" w:cs="Arial"/>
          <w:sz w:val="22"/>
          <w:szCs w:val="22"/>
        </w:rPr>
        <w:t>journals</w:t>
      </w:r>
      <w:r w:rsidR="00D71FED">
        <w:rPr>
          <w:rFonts w:ascii="Arial" w:hAnsi="Arial" w:cs="Arial"/>
          <w:sz w:val="22"/>
          <w:szCs w:val="22"/>
        </w:rPr>
        <w:t>,</w:t>
      </w:r>
      <w:r w:rsidR="00D71FED" w:rsidRPr="00D71FED">
        <w:rPr>
          <w:rFonts w:ascii="Arial" w:hAnsi="Arial" w:cs="Arial"/>
          <w:sz w:val="22"/>
          <w:szCs w:val="22"/>
        </w:rPr>
        <w:t xml:space="preserve"> articles, or by making reviews</w:t>
      </w:r>
      <w:r w:rsidR="00D71FED">
        <w:rPr>
          <w:rFonts w:ascii="Arial" w:hAnsi="Arial" w:cs="Arial"/>
          <w:sz w:val="22"/>
          <w:szCs w:val="22"/>
        </w:rPr>
        <w:t xml:space="preserve"> (Megalhães, 2015)</w:t>
      </w:r>
      <w:r w:rsidR="00D71FED" w:rsidRPr="00D71FED">
        <w:rPr>
          <w:rFonts w:ascii="Arial" w:hAnsi="Arial" w:cs="Arial"/>
          <w:sz w:val="22"/>
          <w:szCs w:val="22"/>
        </w:rPr>
        <w:t>.</w:t>
      </w:r>
      <w:r w:rsidR="00D71FED">
        <w:rPr>
          <w:rFonts w:ascii="Arial" w:hAnsi="Arial" w:cs="Arial"/>
          <w:sz w:val="22"/>
          <w:szCs w:val="22"/>
        </w:rPr>
        <w:t xml:space="preserve"> </w:t>
      </w:r>
      <w:r w:rsidR="00254542">
        <w:rPr>
          <w:rFonts w:ascii="Arial" w:hAnsi="Arial" w:cs="Arial"/>
          <w:sz w:val="22"/>
          <w:szCs w:val="22"/>
        </w:rPr>
        <w:t xml:space="preserve">This step is also known as tacit to explicit. </w:t>
      </w:r>
      <w:r w:rsidR="00254542" w:rsidRPr="00254542">
        <w:rPr>
          <w:rFonts w:ascii="Arial" w:hAnsi="Arial" w:cs="Arial"/>
          <w:sz w:val="22"/>
          <w:szCs w:val="22"/>
        </w:rPr>
        <w:t>Next step represents Combination or explicit to explicit. In this phase, new knowledge is created by summarizing and combining with existing sources, such as from documents, reports, and through formal meetings.</w:t>
      </w:r>
      <w:r w:rsidR="00601A99">
        <w:rPr>
          <w:rFonts w:ascii="Arial" w:hAnsi="Arial" w:cs="Arial"/>
          <w:sz w:val="22"/>
          <w:szCs w:val="22"/>
        </w:rPr>
        <w:t xml:space="preserve"> </w:t>
      </w:r>
      <w:r w:rsidR="00717932" w:rsidRPr="00717932">
        <w:rPr>
          <w:rFonts w:ascii="Arial" w:hAnsi="Arial" w:cs="Arial"/>
          <w:sz w:val="22"/>
          <w:szCs w:val="22"/>
        </w:rPr>
        <w:t xml:space="preserve">The ultimate step is </w:t>
      </w:r>
      <w:r w:rsidR="00D71FED">
        <w:rPr>
          <w:rFonts w:ascii="Arial" w:hAnsi="Arial" w:cs="Arial"/>
          <w:sz w:val="22"/>
          <w:szCs w:val="22"/>
        </w:rPr>
        <w:t>I</w:t>
      </w:r>
      <w:r w:rsidR="00717932" w:rsidRPr="00717932">
        <w:rPr>
          <w:rFonts w:ascii="Arial" w:hAnsi="Arial" w:cs="Arial"/>
          <w:sz w:val="22"/>
          <w:szCs w:val="22"/>
        </w:rPr>
        <w:t xml:space="preserve">nternalization, which goes from explicit to implicit. In practice, explicit knowledge is transferred to the knowledge of individuals and consequently modifies their tacit knowledge. For example, </w:t>
      </w:r>
      <w:r w:rsidR="00717932" w:rsidRPr="00717932">
        <w:rPr>
          <w:rFonts w:ascii="Arial" w:hAnsi="Arial" w:cs="Arial"/>
          <w:sz w:val="22"/>
          <w:szCs w:val="22"/>
        </w:rPr>
        <w:lastRenderedPageBreak/>
        <w:t>reading reports, books, and employer manuals allows individuals to gain detailed understanding and modify their tacit knowledge.</w:t>
      </w:r>
      <w:r w:rsidR="00F17E73">
        <w:rPr>
          <w:rFonts w:ascii="Arial" w:hAnsi="Arial" w:cs="Arial"/>
          <w:sz w:val="22"/>
          <w:szCs w:val="22"/>
        </w:rPr>
        <w:t xml:space="preserve"> </w:t>
      </w:r>
      <w:r w:rsidR="00F17E73" w:rsidRPr="00F17E73">
        <w:rPr>
          <w:rFonts w:ascii="Arial" w:hAnsi="Arial" w:cs="Arial"/>
          <w:sz w:val="22"/>
          <w:szCs w:val="22"/>
        </w:rPr>
        <w:t xml:space="preserve">Generally, this model will help capture, </w:t>
      </w:r>
      <w:r w:rsidR="00E51D43" w:rsidRPr="00F17E73">
        <w:rPr>
          <w:rFonts w:ascii="Arial" w:hAnsi="Arial" w:cs="Arial"/>
          <w:sz w:val="22"/>
          <w:szCs w:val="22"/>
        </w:rPr>
        <w:t>exchange,</w:t>
      </w:r>
      <w:r w:rsidR="00F17E73" w:rsidRPr="00F17E73">
        <w:rPr>
          <w:rFonts w:ascii="Arial" w:hAnsi="Arial" w:cs="Arial"/>
          <w:sz w:val="22"/>
          <w:szCs w:val="22"/>
        </w:rPr>
        <w:t xml:space="preserve"> and disseminate knowledge within organizations.</w:t>
      </w:r>
      <w:r w:rsidR="004A124C">
        <w:rPr>
          <w:rFonts w:ascii="Arial" w:hAnsi="Arial" w:cs="Arial"/>
          <w:sz w:val="22"/>
          <w:szCs w:val="22"/>
        </w:rPr>
        <w:t xml:space="preserve"> </w:t>
      </w:r>
      <w:r w:rsidR="00747ECB" w:rsidRPr="00747ECB">
        <w:rPr>
          <w:rFonts w:ascii="Arial" w:hAnsi="Arial" w:cs="Arial"/>
          <w:sz w:val="22"/>
          <w:szCs w:val="22"/>
        </w:rPr>
        <w:t>Furthermore, the research of Farnese et al (2019) confirmed that each process of the spiral framework provides unique information that adds to the capacity of the organization, thus bringing various results within the company.</w:t>
      </w:r>
    </w:p>
    <w:p w14:paraId="24C14987" w14:textId="77777777" w:rsidR="004158E9" w:rsidRPr="00AF2DF1" w:rsidRDefault="004158E9" w:rsidP="00F5578D">
      <w:pPr>
        <w:pStyle w:val="Heading1"/>
        <w:spacing w:line="360" w:lineRule="auto"/>
        <w:jc w:val="both"/>
        <w:rPr>
          <w:rFonts w:ascii="Arial" w:hAnsi="Arial" w:cs="Arial"/>
        </w:rPr>
      </w:pPr>
      <w:bookmarkStart w:id="11" w:name="_Toc102685616"/>
      <w:r w:rsidRPr="00AF2DF1">
        <w:rPr>
          <w:rFonts w:ascii="Arial" w:hAnsi="Arial" w:cs="Arial"/>
        </w:rPr>
        <w:t>Amazon Standard Operating Procedures</w:t>
      </w:r>
      <w:bookmarkEnd w:id="11"/>
    </w:p>
    <w:p w14:paraId="331741FA" w14:textId="5CFD3F2F" w:rsidR="00387C02" w:rsidRDefault="004158E9" w:rsidP="00F5578D">
      <w:pPr>
        <w:spacing w:line="360" w:lineRule="auto"/>
        <w:jc w:val="both"/>
        <w:rPr>
          <w:rFonts w:ascii="Arial" w:hAnsi="Arial" w:cs="Arial"/>
          <w:sz w:val="22"/>
          <w:szCs w:val="22"/>
        </w:rPr>
      </w:pPr>
      <w:r>
        <w:rPr>
          <w:rFonts w:ascii="Arial" w:hAnsi="Arial" w:cs="Arial"/>
          <w:sz w:val="22"/>
          <w:szCs w:val="22"/>
        </w:rPr>
        <w:t xml:space="preserve"> </w:t>
      </w:r>
      <w:r w:rsidR="00F9546B">
        <w:rPr>
          <w:rFonts w:ascii="Arial" w:hAnsi="Arial" w:cs="Arial"/>
          <w:sz w:val="22"/>
          <w:szCs w:val="22"/>
        </w:rPr>
        <w:t>In this section is discussed how knowledge become important for Amazon Standard Operating Procedures</w:t>
      </w:r>
      <w:r w:rsidR="00C74F56">
        <w:rPr>
          <w:rFonts w:ascii="Arial" w:hAnsi="Arial" w:cs="Arial"/>
          <w:sz w:val="22"/>
          <w:szCs w:val="22"/>
        </w:rPr>
        <w:t xml:space="preserve"> (SOP).</w:t>
      </w:r>
      <w:r w:rsidR="006771E5">
        <w:rPr>
          <w:rFonts w:ascii="Arial" w:hAnsi="Arial" w:cs="Arial"/>
          <w:sz w:val="22"/>
          <w:szCs w:val="22"/>
        </w:rPr>
        <w:t xml:space="preserve"> </w:t>
      </w:r>
      <w:r w:rsidR="00C74F56" w:rsidRPr="00C74F56">
        <w:rPr>
          <w:rFonts w:ascii="Arial" w:hAnsi="Arial" w:cs="Arial"/>
          <w:sz w:val="22"/>
          <w:szCs w:val="22"/>
        </w:rPr>
        <w:t>SOP</w:t>
      </w:r>
      <w:r w:rsidR="00C74F56">
        <w:rPr>
          <w:rFonts w:ascii="Arial" w:hAnsi="Arial" w:cs="Arial"/>
          <w:sz w:val="22"/>
          <w:szCs w:val="22"/>
        </w:rPr>
        <w:t>’</w:t>
      </w:r>
      <w:r w:rsidR="00C74F56" w:rsidRPr="00C74F56">
        <w:rPr>
          <w:rFonts w:ascii="Arial" w:hAnsi="Arial" w:cs="Arial"/>
          <w:sz w:val="22"/>
          <w:szCs w:val="22"/>
        </w:rPr>
        <w:t>s is a procedure where the lines of conduct are described, and procedures that are necessary to complete the tasks in line with the organizational regulations.</w:t>
      </w:r>
      <w:r w:rsidR="00C942D2" w:rsidRPr="00C942D2">
        <w:t xml:space="preserve"> </w:t>
      </w:r>
      <w:r w:rsidR="00C942D2" w:rsidRPr="00C942D2">
        <w:rPr>
          <w:rFonts w:ascii="Arial" w:hAnsi="Arial" w:cs="Arial"/>
          <w:sz w:val="22"/>
          <w:szCs w:val="22"/>
        </w:rPr>
        <w:t>Documenting these processes ensures that everything is completed in a specific way.</w:t>
      </w:r>
      <w:r w:rsidR="00C942D2">
        <w:rPr>
          <w:rFonts w:ascii="Arial" w:hAnsi="Arial" w:cs="Arial"/>
          <w:sz w:val="22"/>
          <w:szCs w:val="22"/>
        </w:rPr>
        <w:t xml:space="preserve"> As a result, </w:t>
      </w:r>
      <w:r w:rsidR="006116B0" w:rsidRPr="006116B0">
        <w:rPr>
          <w:rFonts w:ascii="Arial" w:hAnsi="Arial" w:cs="Arial"/>
          <w:sz w:val="22"/>
          <w:szCs w:val="22"/>
        </w:rPr>
        <w:t xml:space="preserve">SOP </w:t>
      </w:r>
      <w:r w:rsidR="00C942D2">
        <w:rPr>
          <w:rFonts w:ascii="Arial" w:hAnsi="Arial" w:cs="Arial"/>
          <w:sz w:val="22"/>
          <w:szCs w:val="22"/>
        </w:rPr>
        <w:t>would</w:t>
      </w:r>
      <w:r w:rsidR="006116B0" w:rsidRPr="006116B0">
        <w:rPr>
          <w:rFonts w:ascii="Arial" w:hAnsi="Arial" w:cs="Arial"/>
          <w:sz w:val="22"/>
          <w:szCs w:val="22"/>
        </w:rPr>
        <w:t xml:space="preserve"> improve operational efficiency, product quality and, ensure the consistency of the products.</w:t>
      </w:r>
      <w:r w:rsidR="006116B0">
        <w:rPr>
          <w:rFonts w:ascii="Arial" w:hAnsi="Arial" w:cs="Arial"/>
          <w:sz w:val="22"/>
          <w:szCs w:val="22"/>
        </w:rPr>
        <w:t xml:space="preserve"> </w:t>
      </w:r>
      <w:r w:rsidR="00A26685" w:rsidRPr="00A26685">
        <w:rPr>
          <w:rFonts w:ascii="Arial" w:hAnsi="Arial" w:cs="Arial"/>
          <w:sz w:val="22"/>
          <w:szCs w:val="22"/>
        </w:rPr>
        <w:t xml:space="preserve">And at the same time, it allows team members to work on more advanced and complicated things, while making sure the easy things are </w:t>
      </w:r>
      <w:r w:rsidR="00AF2C78">
        <w:rPr>
          <w:rFonts w:ascii="Arial" w:hAnsi="Arial" w:cs="Arial"/>
          <w:sz w:val="22"/>
          <w:szCs w:val="22"/>
        </w:rPr>
        <w:t xml:space="preserve">automatically </w:t>
      </w:r>
      <w:r w:rsidR="00A26685" w:rsidRPr="00A26685">
        <w:rPr>
          <w:rFonts w:ascii="Arial" w:hAnsi="Arial" w:cs="Arial"/>
          <w:sz w:val="22"/>
          <w:szCs w:val="22"/>
        </w:rPr>
        <w:t>completed in the best possible way</w:t>
      </w:r>
      <w:r w:rsidR="00482EC1">
        <w:rPr>
          <w:rFonts w:ascii="Arial" w:hAnsi="Arial" w:cs="Arial"/>
          <w:sz w:val="22"/>
          <w:szCs w:val="22"/>
        </w:rPr>
        <w:t xml:space="preserve"> (Singh, 2019)</w:t>
      </w:r>
      <w:r w:rsidR="00A26685" w:rsidRPr="00A26685">
        <w:rPr>
          <w:rFonts w:ascii="Arial" w:hAnsi="Arial" w:cs="Arial"/>
          <w:sz w:val="22"/>
          <w:szCs w:val="22"/>
        </w:rPr>
        <w:t>.</w:t>
      </w:r>
      <w:r w:rsidR="00015218">
        <w:rPr>
          <w:rFonts w:ascii="Arial" w:hAnsi="Arial" w:cs="Arial"/>
          <w:sz w:val="22"/>
          <w:szCs w:val="22"/>
        </w:rPr>
        <w:t xml:space="preserve"> </w:t>
      </w:r>
    </w:p>
    <w:p w14:paraId="079BBA77" w14:textId="77777777" w:rsidR="00387C02" w:rsidRDefault="00387C02" w:rsidP="00F5578D">
      <w:pPr>
        <w:spacing w:line="360" w:lineRule="auto"/>
        <w:jc w:val="both"/>
        <w:rPr>
          <w:rFonts w:ascii="Arial" w:hAnsi="Arial" w:cs="Arial"/>
          <w:sz w:val="22"/>
          <w:szCs w:val="22"/>
        </w:rPr>
      </w:pPr>
    </w:p>
    <w:p w14:paraId="2ACD8E83" w14:textId="2A5BF8BB" w:rsidR="0005562F" w:rsidRDefault="00387C02" w:rsidP="00F5578D">
      <w:pPr>
        <w:spacing w:line="360" w:lineRule="auto"/>
        <w:jc w:val="both"/>
        <w:rPr>
          <w:rFonts w:ascii="Arial" w:hAnsi="Arial" w:cs="Arial"/>
          <w:sz w:val="22"/>
          <w:szCs w:val="22"/>
        </w:rPr>
      </w:pPr>
      <w:r>
        <w:rPr>
          <w:rFonts w:ascii="Arial" w:hAnsi="Arial" w:cs="Arial"/>
          <w:sz w:val="22"/>
          <w:szCs w:val="22"/>
        </w:rPr>
        <w:t xml:space="preserve">As </w:t>
      </w:r>
      <w:r w:rsidR="0060126F">
        <w:rPr>
          <w:rFonts w:ascii="Arial" w:hAnsi="Arial" w:cs="Arial"/>
          <w:sz w:val="22"/>
          <w:szCs w:val="22"/>
        </w:rPr>
        <w:t>k</w:t>
      </w:r>
      <w:r w:rsidRPr="00387C02">
        <w:rPr>
          <w:rFonts w:ascii="Arial" w:hAnsi="Arial" w:cs="Arial"/>
          <w:sz w:val="22"/>
          <w:szCs w:val="22"/>
        </w:rPr>
        <w:t>nowledge is the key factor for a business, it has an impact on its operations in a significant manner. Hence, in the case of Amazon, knowledge has become increasingly important for its SOP, due to its customer obsession as it is</w:t>
      </w:r>
      <w:r w:rsidR="0060126F">
        <w:rPr>
          <w:rFonts w:ascii="Arial" w:hAnsi="Arial" w:cs="Arial"/>
          <w:sz w:val="22"/>
          <w:szCs w:val="22"/>
        </w:rPr>
        <w:t>,</w:t>
      </w:r>
      <w:r w:rsidRPr="00387C02">
        <w:rPr>
          <w:rFonts w:ascii="Arial" w:hAnsi="Arial" w:cs="Arial"/>
          <w:sz w:val="22"/>
          <w:szCs w:val="22"/>
        </w:rPr>
        <w:t xml:space="preserve"> the company strives to become a </w:t>
      </w:r>
      <w:r w:rsidRPr="0060126F">
        <w:rPr>
          <w:rFonts w:ascii="Arial" w:hAnsi="Arial" w:cs="Arial"/>
          <w:i/>
          <w:iCs/>
          <w:sz w:val="22"/>
          <w:szCs w:val="22"/>
        </w:rPr>
        <w:t>customer-centric company</w:t>
      </w:r>
      <w:r w:rsidRPr="00387C02">
        <w:rPr>
          <w:rFonts w:ascii="Arial" w:hAnsi="Arial" w:cs="Arial"/>
          <w:sz w:val="22"/>
          <w:szCs w:val="22"/>
        </w:rPr>
        <w:t xml:space="preserve"> (Majed</w:t>
      </w:r>
      <w:r w:rsidR="00DF7C62">
        <w:rPr>
          <w:rFonts w:ascii="Arial" w:hAnsi="Arial" w:cs="Arial"/>
          <w:sz w:val="22"/>
          <w:szCs w:val="22"/>
        </w:rPr>
        <w:t xml:space="preserve"> </w:t>
      </w:r>
      <w:r w:rsidR="00DF7C62" w:rsidRPr="00DF7C62">
        <w:rPr>
          <w:rFonts w:ascii="Arial" w:hAnsi="Arial" w:cs="Arial"/>
          <w:i/>
          <w:iCs/>
          <w:sz w:val="22"/>
          <w:szCs w:val="22"/>
        </w:rPr>
        <w:t>et al</w:t>
      </w:r>
      <w:r w:rsidRPr="00387C02">
        <w:rPr>
          <w:rFonts w:ascii="Arial" w:hAnsi="Arial" w:cs="Arial"/>
          <w:sz w:val="22"/>
          <w:szCs w:val="22"/>
        </w:rPr>
        <w:t>,</w:t>
      </w:r>
      <w:r w:rsidR="00DF7C62">
        <w:rPr>
          <w:rFonts w:ascii="Arial" w:hAnsi="Arial" w:cs="Arial"/>
          <w:sz w:val="22"/>
          <w:szCs w:val="22"/>
        </w:rPr>
        <w:t xml:space="preserve"> </w:t>
      </w:r>
      <w:r w:rsidRPr="00387C02">
        <w:rPr>
          <w:rFonts w:ascii="Arial" w:hAnsi="Arial" w:cs="Arial"/>
          <w:sz w:val="22"/>
          <w:szCs w:val="22"/>
        </w:rPr>
        <w:t>2018). This can be understood from its declaration, which states the following “</w:t>
      </w:r>
      <w:r w:rsidRPr="00387C02">
        <w:rPr>
          <w:rFonts w:ascii="Arial" w:hAnsi="Arial" w:cs="Arial"/>
          <w:i/>
          <w:iCs/>
          <w:sz w:val="22"/>
          <w:szCs w:val="22"/>
        </w:rPr>
        <w:t>Our vision is to be Earth’s most customer-centric company, where customers can find and discover anything they might want to buy online, and endeavours to offer its customers the lower possible prices</w:t>
      </w:r>
      <w:r w:rsidRPr="00387C02">
        <w:rPr>
          <w:rFonts w:ascii="Arial" w:hAnsi="Arial" w:cs="Arial"/>
          <w:sz w:val="22"/>
          <w:szCs w:val="22"/>
        </w:rPr>
        <w:t>” (</w:t>
      </w:r>
      <w:r w:rsidR="0005562F" w:rsidRPr="0002682A">
        <w:rPr>
          <w:rFonts w:ascii="Arial" w:hAnsi="Arial" w:cs="Arial"/>
          <w:sz w:val="22"/>
          <w:szCs w:val="22"/>
        </w:rPr>
        <w:t>Björklund</w:t>
      </w:r>
      <w:r w:rsidRPr="00387C02">
        <w:rPr>
          <w:rFonts w:ascii="Arial" w:hAnsi="Arial" w:cs="Arial"/>
          <w:sz w:val="22"/>
          <w:szCs w:val="22"/>
        </w:rPr>
        <w:t xml:space="preserve">, 2014). To accomplish this, Amazon uses its customer knowledge carefully to ensure that the appropriate tactics are implemented to satisfy the market’s requirements. For example, its targeted goal to focus on customers through its services has been facilitated using technology (especially Artificial Intelligence), as it enables the company to gain more customers and to provide greater customer satisfaction. </w:t>
      </w:r>
      <w:r w:rsidR="00B07B6B" w:rsidRPr="00B07B6B">
        <w:rPr>
          <w:rFonts w:ascii="Arial" w:hAnsi="Arial" w:cs="Arial"/>
          <w:sz w:val="22"/>
          <w:szCs w:val="22"/>
        </w:rPr>
        <w:t>In fact, they have implemented an Algorithm where it makes assumptions</w:t>
      </w:r>
      <w:r w:rsidR="004158E9">
        <w:rPr>
          <w:rFonts w:ascii="Arial" w:hAnsi="Arial" w:cs="Arial"/>
          <w:sz w:val="22"/>
          <w:szCs w:val="22"/>
        </w:rPr>
        <w:t xml:space="preserve"> about</w:t>
      </w:r>
      <w:r w:rsidR="00B07B6B" w:rsidRPr="00B07B6B">
        <w:rPr>
          <w:rFonts w:ascii="Arial" w:hAnsi="Arial" w:cs="Arial"/>
          <w:sz w:val="22"/>
          <w:szCs w:val="22"/>
        </w:rPr>
        <w:t xml:space="preserve"> people</w:t>
      </w:r>
      <w:r w:rsidR="004158E9">
        <w:rPr>
          <w:rFonts w:ascii="Arial" w:hAnsi="Arial" w:cs="Arial"/>
          <w:sz w:val="22"/>
          <w:szCs w:val="22"/>
        </w:rPr>
        <w:t xml:space="preserve"> based on </w:t>
      </w:r>
      <w:r w:rsidR="004158E9" w:rsidRPr="00B07B6B">
        <w:rPr>
          <w:rFonts w:ascii="Arial" w:hAnsi="Arial" w:cs="Arial"/>
          <w:sz w:val="22"/>
          <w:szCs w:val="22"/>
        </w:rPr>
        <w:t>age</w:t>
      </w:r>
      <w:r w:rsidR="00B07B6B" w:rsidRPr="00B07B6B">
        <w:rPr>
          <w:rFonts w:ascii="Arial" w:hAnsi="Arial" w:cs="Arial"/>
          <w:sz w:val="22"/>
          <w:szCs w:val="22"/>
        </w:rPr>
        <w:t xml:space="preserve">, location, </w:t>
      </w:r>
      <w:r w:rsidR="00B07B6B" w:rsidRPr="004158E9">
        <w:rPr>
          <w:rFonts w:ascii="Arial" w:hAnsi="Arial" w:cs="Arial"/>
          <w:i/>
          <w:iCs/>
          <w:sz w:val="22"/>
          <w:szCs w:val="22"/>
        </w:rPr>
        <w:t>socioeconomic</w:t>
      </w:r>
      <w:r w:rsidR="00B07B6B" w:rsidRPr="00B07B6B">
        <w:rPr>
          <w:rFonts w:ascii="Arial" w:hAnsi="Arial" w:cs="Arial"/>
          <w:sz w:val="22"/>
          <w:szCs w:val="22"/>
        </w:rPr>
        <w:t>, and purchase history to then automatically suggests what the customer might require next</w:t>
      </w:r>
      <w:r w:rsidR="00B07B6B">
        <w:rPr>
          <w:rFonts w:ascii="Arial" w:hAnsi="Arial" w:cs="Arial"/>
          <w:sz w:val="22"/>
          <w:szCs w:val="22"/>
        </w:rPr>
        <w:t xml:space="preserve"> (Tech Vision, 2020)</w:t>
      </w:r>
      <w:r w:rsidR="00B07B6B" w:rsidRPr="00B07B6B">
        <w:rPr>
          <w:rFonts w:ascii="Arial" w:hAnsi="Arial" w:cs="Arial"/>
          <w:sz w:val="22"/>
          <w:szCs w:val="22"/>
        </w:rPr>
        <w:t>.</w:t>
      </w:r>
      <w:r w:rsidR="00B07B6B">
        <w:rPr>
          <w:rFonts w:ascii="Arial" w:hAnsi="Arial" w:cs="Arial"/>
          <w:sz w:val="22"/>
          <w:szCs w:val="22"/>
        </w:rPr>
        <w:t xml:space="preserve"> </w:t>
      </w:r>
      <w:r w:rsidRPr="00387C02">
        <w:rPr>
          <w:rFonts w:ascii="Arial" w:hAnsi="Arial" w:cs="Arial"/>
          <w:sz w:val="22"/>
          <w:szCs w:val="22"/>
        </w:rPr>
        <w:t xml:space="preserve">Undeniably, the application of Artificial Intelligence enables Amazon to define the actions of the business in a significant manner. For example, the online platform developed by Amazon allows the company to attract more customers due to the ease of use. Hence, this is characterised by the reasonable prices, reliable shipping, and the quality of the products that it provides, to name a few factors (Jordan, 2020). This is to highlight that the company carefully selects the products and services that its </w:t>
      </w:r>
      <w:r w:rsidRPr="00387C02">
        <w:rPr>
          <w:rFonts w:ascii="Arial" w:hAnsi="Arial" w:cs="Arial"/>
          <w:sz w:val="22"/>
          <w:szCs w:val="22"/>
        </w:rPr>
        <w:lastRenderedPageBreak/>
        <w:t>customers want.</w:t>
      </w:r>
      <w:r w:rsidR="0004702A">
        <w:rPr>
          <w:rFonts w:ascii="Arial" w:hAnsi="Arial" w:cs="Arial"/>
          <w:sz w:val="22"/>
          <w:szCs w:val="22"/>
        </w:rPr>
        <w:t xml:space="preserve"> </w:t>
      </w:r>
      <w:r w:rsidR="004158E9" w:rsidRPr="004158E9">
        <w:rPr>
          <w:rFonts w:ascii="Arial" w:hAnsi="Arial" w:cs="Arial"/>
          <w:sz w:val="22"/>
          <w:szCs w:val="22"/>
        </w:rPr>
        <w:t>Considering all these factors Amazon has increased revenue, improved public perception, customer recommendations, and anticipated people needs.</w:t>
      </w:r>
    </w:p>
    <w:p w14:paraId="27C2E697" w14:textId="4A829312" w:rsidR="00AF2C78" w:rsidRPr="00122B8E" w:rsidRDefault="00122B8E" w:rsidP="00F5578D">
      <w:pPr>
        <w:pStyle w:val="Heading1"/>
        <w:spacing w:line="360" w:lineRule="auto"/>
        <w:jc w:val="both"/>
        <w:rPr>
          <w:rFonts w:ascii="Arial" w:hAnsi="Arial" w:cs="Arial"/>
          <w:sz w:val="22"/>
          <w:szCs w:val="22"/>
        </w:rPr>
      </w:pPr>
      <w:bookmarkStart w:id="12" w:name="_Toc102685617"/>
      <w:r w:rsidRPr="00122B8E">
        <w:rPr>
          <w:rFonts w:ascii="Arial" w:hAnsi="Arial" w:cs="Arial"/>
        </w:rPr>
        <w:t>Recommendation</w:t>
      </w:r>
      <w:bookmarkEnd w:id="12"/>
    </w:p>
    <w:p w14:paraId="2EFAFCCE" w14:textId="512A92FA" w:rsidR="0005562F" w:rsidRPr="009B6F43" w:rsidRDefault="00122B8E" w:rsidP="00F5578D">
      <w:pPr>
        <w:spacing w:line="360" w:lineRule="auto"/>
        <w:jc w:val="both"/>
        <w:rPr>
          <w:rFonts w:ascii="Arial" w:hAnsi="Arial" w:cs="Arial"/>
          <w:sz w:val="22"/>
          <w:szCs w:val="22"/>
        </w:rPr>
      </w:pPr>
      <w:r w:rsidRPr="00122B8E">
        <w:rPr>
          <w:rFonts w:ascii="Arial" w:hAnsi="Arial" w:cs="Arial"/>
          <w:sz w:val="22"/>
          <w:szCs w:val="22"/>
        </w:rPr>
        <w:t xml:space="preserve">During the last decade Amazon has improved immensely in many aspects of its operations, leading to its highest revenue growth since the beginning. However, it is crucial for a company of this size to keep researching, </w:t>
      </w:r>
      <w:r w:rsidRPr="00122B8E">
        <w:rPr>
          <w:rFonts w:ascii="Arial" w:hAnsi="Arial" w:cs="Arial"/>
          <w:sz w:val="22"/>
          <w:szCs w:val="22"/>
        </w:rPr>
        <w:t>innovating,</w:t>
      </w:r>
      <w:r w:rsidRPr="00122B8E">
        <w:rPr>
          <w:rFonts w:ascii="Arial" w:hAnsi="Arial" w:cs="Arial"/>
          <w:sz w:val="22"/>
          <w:szCs w:val="22"/>
        </w:rPr>
        <w:t xml:space="preserve"> and developing new techniques to support its advancement. The leading e-commerce company has several areas where it can focus in the near future to maintain the success and increase profitability, and the L&amp;D (Learn and Development) is a perfect example. As a matter of fact, Amazon should be a place where its employees can grow and develop their career for the long-term, creating growth opportunities that can help attract and retain high-skilled talent</w:t>
      </w:r>
      <w:r w:rsidR="00EB68BC">
        <w:rPr>
          <w:rFonts w:ascii="Arial" w:hAnsi="Arial" w:cs="Arial"/>
          <w:sz w:val="22"/>
          <w:szCs w:val="22"/>
        </w:rPr>
        <w:t xml:space="preserve"> and</w:t>
      </w:r>
      <w:r w:rsidRPr="00122B8E">
        <w:rPr>
          <w:rFonts w:ascii="Arial" w:hAnsi="Arial" w:cs="Arial"/>
          <w:sz w:val="22"/>
          <w:szCs w:val="22"/>
        </w:rPr>
        <w:t xml:space="preserve"> should be a key strategy to consider. Providing valuable resources, demanding courses, career goals and successful trainings are just a few of the many approaches that can be recommended to meet the future needs of their business. Moreover, the importance of data nowadays is fundamental, it helps multinational corporations to design their future strategies and investments. Therefore, storing this information is vital and Amazon should keep expanding and improving their digital tools (Dixit,</w:t>
      </w:r>
      <w:r>
        <w:rPr>
          <w:rFonts w:ascii="Arial" w:hAnsi="Arial" w:cs="Arial"/>
          <w:sz w:val="22"/>
          <w:szCs w:val="22"/>
        </w:rPr>
        <w:t xml:space="preserve"> </w:t>
      </w:r>
      <w:r w:rsidRPr="00336423">
        <w:rPr>
          <w:rFonts w:ascii="Arial" w:hAnsi="Arial" w:cs="Arial"/>
          <w:i/>
          <w:iCs/>
          <w:sz w:val="22"/>
          <w:szCs w:val="22"/>
        </w:rPr>
        <w:t>et al</w:t>
      </w:r>
      <w:r w:rsidRPr="00336423">
        <w:rPr>
          <w:rFonts w:ascii="Arial" w:hAnsi="Arial" w:cs="Arial"/>
          <w:i/>
          <w:iCs/>
          <w:sz w:val="22"/>
          <w:szCs w:val="22"/>
        </w:rPr>
        <w:t>,</w:t>
      </w:r>
      <w:r w:rsidRPr="00122B8E">
        <w:rPr>
          <w:rFonts w:ascii="Arial" w:hAnsi="Arial" w:cs="Arial"/>
          <w:sz w:val="22"/>
          <w:szCs w:val="22"/>
        </w:rPr>
        <w:t xml:space="preserve"> 2019). Since AWS (Amazon Web Services) is already the leader in the cloud infrastructure (</w:t>
      </w:r>
      <w:r w:rsidR="00336423">
        <w:rPr>
          <w:rFonts w:ascii="Arial" w:hAnsi="Arial" w:cs="Arial"/>
          <w:sz w:val="22"/>
          <w:szCs w:val="22"/>
        </w:rPr>
        <w:t>Richter</w:t>
      </w:r>
      <w:r w:rsidRPr="00122B8E">
        <w:rPr>
          <w:rFonts w:ascii="Arial" w:hAnsi="Arial" w:cs="Arial"/>
          <w:sz w:val="22"/>
          <w:szCs w:val="22"/>
        </w:rPr>
        <w:t>, 202</w:t>
      </w:r>
      <w:r w:rsidR="00336423">
        <w:rPr>
          <w:rFonts w:ascii="Arial" w:hAnsi="Arial" w:cs="Arial"/>
          <w:sz w:val="22"/>
          <w:szCs w:val="22"/>
        </w:rPr>
        <w:t>2</w:t>
      </w:r>
      <w:r w:rsidRPr="00122B8E">
        <w:rPr>
          <w:rFonts w:ascii="Arial" w:hAnsi="Arial" w:cs="Arial"/>
          <w:sz w:val="22"/>
          <w:szCs w:val="22"/>
        </w:rPr>
        <w:t>), the application of big data technologies can be exploited to safely retain and store essential information and significant metrics that will be advantageous in the future.</w:t>
      </w:r>
    </w:p>
    <w:p w14:paraId="6D294846" w14:textId="7BA056B0" w:rsidR="00497D97" w:rsidRPr="009B6F43" w:rsidRDefault="00497D97" w:rsidP="00F5578D">
      <w:pPr>
        <w:pStyle w:val="Heading1"/>
        <w:spacing w:line="360" w:lineRule="auto"/>
        <w:jc w:val="both"/>
        <w:rPr>
          <w:rFonts w:ascii="Arial" w:hAnsi="Arial" w:cs="Arial"/>
        </w:rPr>
      </w:pPr>
      <w:bookmarkStart w:id="13" w:name="_Toc102685618"/>
      <w:r w:rsidRPr="00497D97">
        <w:rPr>
          <w:rFonts w:ascii="Arial" w:hAnsi="Arial" w:cs="Arial"/>
        </w:rPr>
        <w:t>Conclusion</w:t>
      </w:r>
      <w:bookmarkEnd w:id="13"/>
      <w:r w:rsidRPr="00497D97">
        <w:rPr>
          <w:rFonts w:ascii="Arial" w:hAnsi="Arial" w:cs="Arial"/>
        </w:rPr>
        <w:t xml:space="preserve"> </w:t>
      </w:r>
    </w:p>
    <w:p w14:paraId="52F315E2" w14:textId="30B9BFFC" w:rsidR="00497D97" w:rsidRPr="009B6F43" w:rsidRDefault="009B6F43" w:rsidP="00F5578D">
      <w:pPr>
        <w:spacing w:line="360" w:lineRule="auto"/>
        <w:jc w:val="both"/>
        <w:rPr>
          <w:rFonts w:ascii="Arial" w:hAnsi="Arial" w:cs="Arial"/>
          <w:sz w:val="22"/>
          <w:szCs w:val="22"/>
        </w:rPr>
      </w:pPr>
      <w:r w:rsidRPr="009B6F43">
        <w:rPr>
          <w:rFonts w:ascii="Arial" w:hAnsi="Arial" w:cs="Arial"/>
          <w:sz w:val="22"/>
          <w:szCs w:val="22"/>
        </w:rPr>
        <w:t xml:space="preserve">To conclude, in this report it was discussed qualitative and quantitative data which, to provide them a meaning, are interpreted with information. Then, the knowledge that are the ideas, </w:t>
      </w:r>
      <w:r w:rsidRPr="009B6F43">
        <w:rPr>
          <w:rFonts w:ascii="Arial" w:hAnsi="Arial" w:cs="Arial"/>
          <w:sz w:val="22"/>
          <w:szCs w:val="22"/>
        </w:rPr>
        <w:t>experiences,</w:t>
      </w:r>
      <w:r w:rsidRPr="009B6F43">
        <w:rPr>
          <w:rFonts w:ascii="Arial" w:hAnsi="Arial" w:cs="Arial"/>
          <w:sz w:val="22"/>
          <w:szCs w:val="22"/>
        </w:rPr>
        <w:t xml:space="preserve"> and information an individual possesses was defined. It was explained the two types of knowledge, which are tacit and explicit. The tacit knowledge is considered the most important by the </w:t>
      </w:r>
      <w:r w:rsidRPr="009B6F43">
        <w:rPr>
          <w:rFonts w:ascii="Arial" w:hAnsi="Arial" w:cs="Arial"/>
          <w:sz w:val="22"/>
          <w:szCs w:val="22"/>
        </w:rPr>
        <w:t>organizations because</w:t>
      </w:r>
      <w:r w:rsidRPr="009B6F43">
        <w:rPr>
          <w:rFonts w:ascii="Arial" w:hAnsi="Arial" w:cs="Arial"/>
          <w:sz w:val="22"/>
          <w:szCs w:val="22"/>
        </w:rPr>
        <w:t xml:space="preserve"> it supports to obtain competitive advantages. But at the same </w:t>
      </w:r>
      <w:r w:rsidRPr="009B6F43">
        <w:rPr>
          <w:rFonts w:ascii="Arial" w:hAnsi="Arial" w:cs="Arial"/>
          <w:sz w:val="22"/>
          <w:szCs w:val="22"/>
        </w:rPr>
        <w:t>time,</w:t>
      </w:r>
      <w:r w:rsidRPr="009B6F43">
        <w:rPr>
          <w:rFonts w:ascii="Arial" w:hAnsi="Arial" w:cs="Arial"/>
          <w:sz w:val="22"/>
          <w:szCs w:val="22"/>
        </w:rPr>
        <w:t xml:space="preserve"> it is difficult to gain tacit knowledge, so organizations adopt strategies to collect them and manage as best as possible. If it is managed properly, it satisfies customers, increases productivity, and more. Next, the barriers organizations encounter when collecting tacit knowledge was discussed. But the Three Values Discipline and SECI model were evaluated to explain how this strategy supports in gathering knowledge. And finally, how knowledge became essential to Amazon SOP was </w:t>
      </w:r>
      <w:r w:rsidRPr="009B6F43">
        <w:rPr>
          <w:rFonts w:ascii="Arial" w:hAnsi="Arial" w:cs="Arial"/>
          <w:sz w:val="22"/>
          <w:szCs w:val="22"/>
        </w:rPr>
        <w:t>analysed</w:t>
      </w:r>
      <w:r w:rsidRPr="009B6F43">
        <w:rPr>
          <w:rFonts w:ascii="Arial" w:hAnsi="Arial" w:cs="Arial"/>
          <w:sz w:val="22"/>
          <w:szCs w:val="22"/>
        </w:rPr>
        <w:t xml:space="preserve"> and discussed.</w:t>
      </w:r>
    </w:p>
    <w:p w14:paraId="4FDDE820" w14:textId="25FCF2D5" w:rsidR="005A4B06" w:rsidRPr="00F5578D" w:rsidRDefault="00497D97" w:rsidP="00F5578D">
      <w:pPr>
        <w:pStyle w:val="Heading1"/>
        <w:spacing w:line="360" w:lineRule="auto"/>
        <w:jc w:val="both"/>
        <w:rPr>
          <w:rFonts w:ascii="Arial" w:hAnsi="Arial" w:cs="Arial"/>
        </w:rPr>
      </w:pPr>
      <w:bookmarkStart w:id="14" w:name="_Toc102685619"/>
      <w:r w:rsidRPr="00497D97">
        <w:rPr>
          <w:rFonts w:ascii="Arial" w:hAnsi="Arial" w:cs="Arial"/>
        </w:rPr>
        <w:lastRenderedPageBreak/>
        <w:t>References</w:t>
      </w:r>
      <w:bookmarkEnd w:id="14"/>
    </w:p>
    <w:p w14:paraId="3B86AAD7" w14:textId="77777777" w:rsidR="00066A4E" w:rsidRPr="00066A4E" w:rsidRDefault="00066A4E" w:rsidP="00F5578D">
      <w:pPr>
        <w:pStyle w:val="ListParagraph"/>
        <w:numPr>
          <w:ilvl w:val="0"/>
          <w:numId w:val="2"/>
        </w:numPr>
        <w:spacing w:line="360" w:lineRule="auto"/>
        <w:rPr>
          <w:rFonts w:ascii="Arial" w:eastAsia="Times New Roman" w:hAnsi="Arial" w:cs="Arial"/>
          <w:color w:val="000000" w:themeColor="text1"/>
          <w:sz w:val="22"/>
          <w:szCs w:val="22"/>
          <w:shd w:val="clear" w:color="auto" w:fill="FFFFFF"/>
          <w:lang w:eastAsia="en-GB"/>
        </w:rPr>
      </w:pPr>
      <w:r w:rsidRPr="00066A4E">
        <w:rPr>
          <w:rFonts w:ascii="Arial" w:eastAsia="Times New Roman" w:hAnsi="Arial" w:cs="Arial"/>
          <w:color w:val="000000" w:themeColor="text1"/>
          <w:sz w:val="22"/>
          <w:szCs w:val="22"/>
          <w:shd w:val="clear" w:color="auto" w:fill="FFFFFF"/>
          <w:lang w:eastAsia="en-GB"/>
        </w:rPr>
        <w:t>Bennet, A., and Bennet, D.H., (2014), ‘Knowledge, Theory and Practice in Knowledge Management: Between Associative Patterning and Context-Rich Action’,</w:t>
      </w:r>
      <w:r w:rsidRPr="00066A4E">
        <w:rPr>
          <w:rFonts w:ascii="Arial" w:hAnsi="Arial" w:cs="Arial"/>
          <w:sz w:val="22"/>
          <w:szCs w:val="22"/>
        </w:rPr>
        <w:t xml:space="preserve"> </w:t>
      </w:r>
      <w:r w:rsidRPr="00066A4E">
        <w:rPr>
          <w:rFonts w:ascii="Arial" w:eastAsia="Times New Roman" w:hAnsi="Arial" w:cs="Arial"/>
          <w:i/>
          <w:iCs/>
          <w:color w:val="000000" w:themeColor="text1"/>
          <w:sz w:val="22"/>
          <w:szCs w:val="22"/>
          <w:shd w:val="clear" w:color="auto" w:fill="FFFFFF"/>
          <w:lang w:eastAsia="en-GB"/>
        </w:rPr>
        <w:t>Journal of Entrepreneurship, Management, and Innovation</w:t>
      </w:r>
      <w:r w:rsidRPr="00066A4E">
        <w:rPr>
          <w:rFonts w:ascii="Arial" w:eastAsia="Times New Roman" w:hAnsi="Arial" w:cs="Arial"/>
          <w:color w:val="000000" w:themeColor="text1"/>
          <w:sz w:val="22"/>
          <w:szCs w:val="22"/>
          <w:shd w:val="clear" w:color="auto" w:fill="FFFFFF"/>
          <w:lang w:eastAsia="en-GB"/>
        </w:rPr>
        <w:t>, 10(1), pp.7-55. DOI: 10.7341/20141011</w:t>
      </w:r>
    </w:p>
    <w:p w14:paraId="3854D080"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eastAsia="Times New Roman" w:hAnsi="Arial" w:cs="Arial"/>
          <w:color w:val="000000" w:themeColor="text1"/>
          <w:sz w:val="22"/>
          <w:szCs w:val="22"/>
          <w:shd w:val="clear" w:color="auto" w:fill="FFFFFF"/>
          <w:lang w:eastAsia="en-GB"/>
        </w:rPr>
        <w:t xml:space="preserve"> </w:t>
      </w:r>
      <w:r w:rsidRPr="00066A4E">
        <w:rPr>
          <w:rFonts w:ascii="Arial" w:hAnsi="Arial" w:cs="Arial"/>
          <w:sz w:val="22"/>
          <w:szCs w:val="22"/>
        </w:rPr>
        <w:t xml:space="preserve">Becerra-Fernandez, et al. (2004) Organizational Impacts of Knowledge Management. [Online] Available at: </w:t>
      </w:r>
      <w:hyperlink r:id="rId11" w:history="1">
        <w:r w:rsidRPr="00066A4E">
          <w:rPr>
            <w:rStyle w:val="Hyperlink"/>
            <w:rFonts w:ascii="Arial" w:hAnsi="Arial" w:cs="Arial"/>
            <w:sz w:val="22"/>
            <w:szCs w:val="22"/>
          </w:rPr>
          <w:t>https://home.cse</w:t>
        </w:r>
        <w:r w:rsidRPr="00066A4E">
          <w:rPr>
            <w:rStyle w:val="Hyperlink"/>
            <w:rFonts w:ascii="Arial" w:hAnsi="Arial" w:cs="Arial"/>
            <w:sz w:val="22"/>
            <w:szCs w:val="22"/>
          </w:rPr>
          <w:t>.</w:t>
        </w:r>
        <w:r w:rsidRPr="00066A4E">
          <w:rPr>
            <w:rStyle w:val="Hyperlink"/>
            <w:rFonts w:ascii="Arial" w:hAnsi="Arial" w:cs="Arial"/>
            <w:sz w:val="22"/>
            <w:szCs w:val="22"/>
          </w:rPr>
          <w:t>ust.hk/~dekai/523/notes/KM_Slides_Ch04.pdf</w:t>
        </w:r>
      </w:hyperlink>
      <w:r w:rsidRPr="00066A4E">
        <w:rPr>
          <w:rFonts w:ascii="Arial" w:hAnsi="Arial" w:cs="Arial"/>
          <w:sz w:val="22"/>
          <w:szCs w:val="22"/>
        </w:rPr>
        <w:t xml:space="preserve"> (Accessed: 21 Dec 2021). </w:t>
      </w:r>
    </w:p>
    <w:p w14:paraId="28CF8289"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Björklund, A. (2014), </w:t>
      </w:r>
      <w:r w:rsidRPr="00066A4E">
        <w:rPr>
          <w:rFonts w:ascii="Arial" w:hAnsi="Arial" w:cs="Arial"/>
          <w:i/>
          <w:iCs/>
          <w:sz w:val="22"/>
          <w:szCs w:val="22"/>
        </w:rPr>
        <w:t>Amazon's vision statement</w:t>
      </w:r>
      <w:r w:rsidRPr="00066A4E">
        <w:rPr>
          <w:rFonts w:ascii="Arial" w:hAnsi="Arial" w:cs="Arial"/>
          <w:sz w:val="22"/>
          <w:szCs w:val="22"/>
        </w:rPr>
        <w:t xml:space="preserve">. [Online] Available at: </w:t>
      </w:r>
      <w:hyperlink r:id="rId12" w:history="1">
        <w:r w:rsidRPr="00066A4E">
          <w:rPr>
            <w:rStyle w:val="Hyperlink"/>
            <w:rFonts w:ascii="Arial" w:hAnsi="Arial" w:cs="Arial"/>
            <w:sz w:val="22"/>
            <w:szCs w:val="22"/>
          </w:rPr>
          <w:t>https://zooma.agency/en/learn/amazons-vision-statement</w:t>
        </w:r>
      </w:hyperlink>
      <w:r w:rsidRPr="00066A4E">
        <w:rPr>
          <w:rFonts w:ascii="Arial" w:hAnsi="Arial" w:cs="Arial"/>
          <w:sz w:val="22"/>
          <w:szCs w:val="22"/>
        </w:rPr>
        <w:t xml:space="preserve"> (Accessed: 5 May 2022). </w:t>
      </w:r>
    </w:p>
    <w:p w14:paraId="3BCF98E9"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Bruin, L. (2018), </w:t>
      </w:r>
      <w:r w:rsidRPr="00066A4E">
        <w:rPr>
          <w:rFonts w:ascii="Arial" w:hAnsi="Arial" w:cs="Arial"/>
          <w:i/>
          <w:iCs/>
          <w:sz w:val="22"/>
          <w:szCs w:val="22"/>
        </w:rPr>
        <w:t>Value Disciplines: Customer Intimacy, Product Leadership and Operational Excellence.</w:t>
      </w:r>
      <w:r w:rsidRPr="00066A4E">
        <w:rPr>
          <w:rFonts w:ascii="Arial" w:hAnsi="Arial" w:cs="Arial"/>
          <w:sz w:val="22"/>
          <w:szCs w:val="22"/>
        </w:rPr>
        <w:t xml:space="preserve"> [Online] Available at: </w:t>
      </w:r>
      <w:hyperlink r:id="rId13" w:history="1">
        <w:r w:rsidRPr="00066A4E">
          <w:rPr>
            <w:rStyle w:val="Hyperlink"/>
            <w:rFonts w:ascii="Arial" w:hAnsi="Arial" w:cs="Arial"/>
            <w:sz w:val="22"/>
            <w:szCs w:val="22"/>
          </w:rPr>
          <w:t>https://www.business-to-you.com/value-disciplines-customer-intimacy/</w:t>
        </w:r>
      </w:hyperlink>
      <w:r w:rsidRPr="00066A4E">
        <w:rPr>
          <w:rFonts w:ascii="Arial" w:hAnsi="Arial" w:cs="Arial"/>
          <w:sz w:val="22"/>
          <w:szCs w:val="22"/>
        </w:rPr>
        <w:t xml:space="preserve"> (Accessed: 4 May 2022). </w:t>
      </w:r>
    </w:p>
    <w:p w14:paraId="262A0600"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Brull, M. (2018) [LinkedIn] 26 Mar. Available at: </w:t>
      </w:r>
      <w:hyperlink r:id="rId14" w:history="1">
        <w:r w:rsidRPr="00066A4E">
          <w:rPr>
            <w:rStyle w:val="Hyperlink"/>
            <w:rFonts w:ascii="Arial" w:hAnsi="Arial" w:cs="Arial"/>
            <w:sz w:val="22"/>
            <w:szCs w:val="22"/>
          </w:rPr>
          <w:t>https://www.linkedin.com/pulse/real-benefits-operational-excellence-michael-brull-mba-pmp-mbb</w:t>
        </w:r>
      </w:hyperlink>
      <w:r w:rsidRPr="00066A4E">
        <w:rPr>
          <w:rFonts w:ascii="Arial" w:hAnsi="Arial" w:cs="Arial"/>
          <w:sz w:val="22"/>
          <w:szCs w:val="22"/>
        </w:rPr>
        <w:t xml:space="preserve"> (Accessed: 3 May 2022). </w:t>
      </w:r>
    </w:p>
    <w:p w14:paraId="3535024C"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Cambridge International Examinations (2015), </w:t>
      </w:r>
      <w:r w:rsidRPr="00066A4E">
        <w:rPr>
          <w:rFonts w:ascii="Arial" w:hAnsi="Arial" w:cs="Arial"/>
          <w:i/>
          <w:iCs/>
          <w:sz w:val="22"/>
          <w:szCs w:val="22"/>
        </w:rPr>
        <w:t xml:space="preserve">Data, </w:t>
      </w:r>
      <w:proofErr w:type="gramStart"/>
      <w:r w:rsidRPr="00066A4E">
        <w:rPr>
          <w:rFonts w:ascii="Arial" w:hAnsi="Arial" w:cs="Arial"/>
          <w:i/>
          <w:iCs/>
          <w:sz w:val="22"/>
          <w:szCs w:val="22"/>
        </w:rPr>
        <w:t>information</w:t>
      </w:r>
      <w:proofErr w:type="gramEnd"/>
      <w:r w:rsidRPr="00066A4E">
        <w:rPr>
          <w:rFonts w:ascii="Arial" w:hAnsi="Arial" w:cs="Arial"/>
          <w:i/>
          <w:iCs/>
          <w:sz w:val="22"/>
          <w:szCs w:val="22"/>
        </w:rPr>
        <w:t xml:space="preserve"> and knowledge. </w:t>
      </w:r>
      <w:r w:rsidRPr="00066A4E">
        <w:rPr>
          <w:rFonts w:ascii="Arial" w:hAnsi="Arial" w:cs="Arial"/>
          <w:sz w:val="22"/>
          <w:szCs w:val="22"/>
        </w:rPr>
        <w:t xml:space="preserve">[Online] Available at: </w:t>
      </w:r>
      <w:hyperlink r:id="rId15" w:history="1">
        <w:r w:rsidRPr="00066A4E">
          <w:rPr>
            <w:rStyle w:val="Hyperlink"/>
            <w:rFonts w:ascii="Arial" w:hAnsi="Arial" w:cs="Arial"/>
            <w:sz w:val="22"/>
            <w:szCs w:val="22"/>
          </w:rPr>
          <w:t>https://www.cambridgeinternational.org/images/285017-data-information-and-knowledge.pdf</w:t>
        </w:r>
      </w:hyperlink>
      <w:r w:rsidRPr="00066A4E">
        <w:rPr>
          <w:rFonts w:ascii="Arial" w:hAnsi="Arial" w:cs="Arial"/>
          <w:sz w:val="22"/>
          <w:szCs w:val="22"/>
        </w:rPr>
        <w:t xml:space="preserve"> (Accessed: 30 Apr 2022). </w:t>
      </w:r>
    </w:p>
    <w:p w14:paraId="4DA5DE59"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Canonico, P. </w:t>
      </w:r>
      <w:r w:rsidRPr="00066A4E">
        <w:rPr>
          <w:rFonts w:ascii="Arial" w:hAnsi="Arial" w:cs="Arial"/>
          <w:i/>
          <w:iCs/>
          <w:sz w:val="22"/>
          <w:szCs w:val="22"/>
        </w:rPr>
        <w:t>et al</w:t>
      </w:r>
      <w:r w:rsidRPr="00066A4E">
        <w:rPr>
          <w:rFonts w:ascii="Arial" w:hAnsi="Arial" w:cs="Arial"/>
          <w:sz w:val="22"/>
          <w:szCs w:val="22"/>
        </w:rPr>
        <w:t xml:space="preserve"> (2020) ‘Knowledge creation in the automotive industry: Analysing obeya-oriented practices using the SECI model’, Journal of Business Research, 112, pp. 450-457. Available at: </w:t>
      </w:r>
      <w:hyperlink r:id="rId16" w:history="1">
        <w:r w:rsidRPr="00066A4E">
          <w:rPr>
            <w:rStyle w:val="Hyperlink"/>
            <w:rFonts w:ascii="Arial" w:hAnsi="Arial" w:cs="Arial"/>
            <w:sz w:val="22"/>
            <w:szCs w:val="22"/>
          </w:rPr>
          <w:t>https://www-sciencedirect-com.ezproxy.uwtsd.ac.uk/s</w:t>
        </w:r>
        <w:r w:rsidRPr="00066A4E">
          <w:rPr>
            <w:rStyle w:val="Hyperlink"/>
            <w:rFonts w:ascii="Arial" w:hAnsi="Arial" w:cs="Arial"/>
            <w:sz w:val="22"/>
            <w:szCs w:val="22"/>
          </w:rPr>
          <w:t>c</w:t>
        </w:r>
        <w:r w:rsidRPr="00066A4E">
          <w:rPr>
            <w:rStyle w:val="Hyperlink"/>
            <w:rFonts w:ascii="Arial" w:hAnsi="Arial" w:cs="Arial"/>
            <w:sz w:val="22"/>
            <w:szCs w:val="22"/>
          </w:rPr>
          <w:t>ience/article/pii/S0148296319307222</w:t>
        </w:r>
      </w:hyperlink>
      <w:r w:rsidRPr="00066A4E">
        <w:rPr>
          <w:rFonts w:ascii="Arial" w:hAnsi="Arial" w:cs="Arial"/>
          <w:sz w:val="22"/>
          <w:szCs w:val="22"/>
        </w:rPr>
        <w:t xml:space="preserve"> (Accessed: 4 May 2022). </w:t>
      </w:r>
    </w:p>
    <w:p w14:paraId="6F4FD3C5"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Contrepois, S. (2020) </w:t>
      </w:r>
      <w:r w:rsidRPr="00066A4E">
        <w:rPr>
          <w:rFonts w:ascii="Arial" w:hAnsi="Arial" w:cs="Arial"/>
          <w:i/>
          <w:iCs/>
          <w:sz w:val="22"/>
          <w:szCs w:val="22"/>
        </w:rPr>
        <w:t xml:space="preserve">Origins of Famous Brands: How Netflix rose from the ashes by becoming </w:t>
      </w:r>
      <w:proofErr w:type="gramStart"/>
      <w:r w:rsidRPr="00066A4E">
        <w:rPr>
          <w:rFonts w:ascii="Arial" w:hAnsi="Arial" w:cs="Arial"/>
          <w:i/>
          <w:iCs/>
          <w:sz w:val="22"/>
          <w:szCs w:val="22"/>
        </w:rPr>
        <w:t>customer-centric</w:t>
      </w:r>
      <w:proofErr w:type="gramEnd"/>
      <w:r w:rsidRPr="00066A4E">
        <w:rPr>
          <w:rFonts w:ascii="Arial" w:hAnsi="Arial" w:cs="Arial"/>
          <w:i/>
          <w:iCs/>
          <w:sz w:val="22"/>
          <w:szCs w:val="22"/>
        </w:rPr>
        <w:t xml:space="preserve">. </w:t>
      </w:r>
      <w:r w:rsidRPr="00066A4E">
        <w:rPr>
          <w:rFonts w:ascii="Arial" w:hAnsi="Arial" w:cs="Arial"/>
          <w:sz w:val="22"/>
          <w:szCs w:val="22"/>
        </w:rPr>
        <w:t xml:space="preserve">[Online] Available at: </w:t>
      </w:r>
      <w:hyperlink r:id="rId17" w:history="1">
        <w:r w:rsidRPr="00066A4E">
          <w:rPr>
            <w:rStyle w:val="Hyperlink"/>
            <w:rFonts w:ascii="Arial" w:hAnsi="Arial" w:cs="Arial"/>
            <w:sz w:val="22"/>
            <w:szCs w:val="22"/>
          </w:rPr>
          <w:t>https://www.myfeelback.com/en/blog/how-netflix-rose-from-the-ashes-by-becoming-customer-centric</w:t>
        </w:r>
      </w:hyperlink>
      <w:r w:rsidRPr="00066A4E">
        <w:rPr>
          <w:rFonts w:ascii="Arial" w:hAnsi="Arial" w:cs="Arial"/>
          <w:sz w:val="22"/>
          <w:szCs w:val="22"/>
        </w:rPr>
        <w:t xml:space="preserve"> (Accessed: 19 Dec 2021). </w:t>
      </w:r>
    </w:p>
    <w:p w14:paraId="647C2BCB"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Dixit, A., et al (2019) 'Strategic business location decisions: Importance of economic factors and place image.' </w:t>
      </w:r>
      <w:r w:rsidRPr="00066A4E">
        <w:rPr>
          <w:rFonts w:ascii="Arial" w:hAnsi="Arial" w:cs="Arial"/>
          <w:i/>
          <w:iCs/>
          <w:sz w:val="22"/>
          <w:szCs w:val="22"/>
        </w:rPr>
        <w:t>Rutgers Business Review</w:t>
      </w:r>
      <w:r w:rsidRPr="00066A4E">
        <w:rPr>
          <w:rFonts w:ascii="Arial" w:hAnsi="Arial" w:cs="Arial"/>
          <w:sz w:val="22"/>
          <w:szCs w:val="22"/>
        </w:rPr>
        <w:t>, 4(1).</w:t>
      </w:r>
    </w:p>
    <w:p w14:paraId="0AA8F513"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Eby, K. (2019), Operational Excellence: Key Principles and How to Implement Them. [Online] Available at: </w:t>
      </w:r>
      <w:hyperlink r:id="rId18" w:history="1">
        <w:r w:rsidRPr="00066A4E">
          <w:rPr>
            <w:rStyle w:val="Hyperlink"/>
            <w:rFonts w:ascii="Arial" w:hAnsi="Arial" w:cs="Arial"/>
            <w:sz w:val="22"/>
            <w:szCs w:val="22"/>
          </w:rPr>
          <w:t>https://www.smartsheet.com/content/operational-excellence</w:t>
        </w:r>
      </w:hyperlink>
      <w:r w:rsidRPr="00066A4E">
        <w:rPr>
          <w:rFonts w:ascii="Arial" w:hAnsi="Arial" w:cs="Arial"/>
          <w:sz w:val="22"/>
          <w:szCs w:val="22"/>
        </w:rPr>
        <w:t xml:space="preserve"> (Accessed: 3 May 2022). </w:t>
      </w:r>
    </w:p>
    <w:p w14:paraId="0ECE83B7"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Farnese, M.L., et al (2019), Managing Knowledge in Organizations: A Nonaka’s SECI Model Operationalization. [Online] Available at: </w:t>
      </w:r>
      <w:hyperlink r:id="rId19" w:history="1">
        <w:r w:rsidRPr="00066A4E">
          <w:rPr>
            <w:rStyle w:val="Hyperlink"/>
            <w:rFonts w:ascii="Arial" w:hAnsi="Arial" w:cs="Arial"/>
            <w:sz w:val="22"/>
            <w:szCs w:val="22"/>
          </w:rPr>
          <w:t>https://www.frontiersin.org/articles/10.3389/fpsyg.2019.02730/full</w:t>
        </w:r>
      </w:hyperlink>
      <w:r w:rsidRPr="00066A4E">
        <w:rPr>
          <w:rFonts w:ascii="Arial" w:hAnsi="Arial" w:cs="Arial"/>
          <w:sz w:val="22"/>
          <w:szCs w:val="22"/>
        </w:rPr>
        <w:t xml:space="preserve"> (Accessed: 4 May 2022). </w:t>
      </w:r>
    </w:p>
    <w:p w14:paraId="239FC498"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lastRenderedPageBreak/>
        <w:t xml:space="preserve">Feurer, R., et al (1996) 'Developing creative teams for operational excellence', </w:t>
      </w:r>
      <w:r w:rsidRPr="00066A4E">
        <w:rPr>
          <w:rFonts w:ascii="Arial" w:hAnsi="Arial" w:cs="Arial"/>
          <w:i/>
          <w:iCs/>
          <w:sz w:val="22"/>
          <w:szCs w:val="22"/>
        </w:rPr>
        <w:t>International Journal of Operations &amp; Production Management</w:t>
      </w:r>
      <w:r w:rsidRPr="00066A4E">
        <w:rPr>
          <w:rFonts w:ascii="Arial" w:hAnsi="Arial" w:cs="Arial"/>
          <w:sz w:val="22"/>
          <w:szCs w:val="22"/>
        </w:rPr>
        <w:t xml:space="preserve">, 16(1), pp. 5. Available at: </w:t>
      </w:r>
      <w:hyperlink r:id="rId20" w:history="1">
        <w:r w:rsidRPr="00066A4E">
          <w:rPr>
            <w:rStyle w:val="Hyperlink"/>
            <w:rFonts w:ascii="Arial" w:hAnsi="Arial" w:cs="Arial"/>
            <w:sz w:val="22"/>
            <w:szCs w:val="22"/>
          </w:rPr>
          <w:t>https://www.proquest.com/docview/232331993?accountid=130472</w:t>
        </w:r>
      </w:hyperlink>
      <w:r w:rsidRPr="00066A4E">
        <w:rPr>
          <w:rFonts w:ascii="Arial" w:hAnsi="Arial" w:cs="Arial"/>
          <w:sz w:val="22"/>
          <w:szCs w:val="22"/>
        </w:rPr>
        <w:t xml:space="preserve"> (Accessed: 3 May 2022). </w:t>
      </w:r>
    </w:p>
    <w:p w14:paraId="4345CF23"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Frankenfield, J. (2021) </w:t>
      </w:r>
      <w:r w:rsidRPr="00066A4E">
        <w:rPr>
          <w:rFonts w:ascii="Arial" w:hAnsi="Arial" w:cs="Arial"/>
          <w:i/>
          <w:iCs/>
          <w:sz w:val="22"/>
          <w:szCs w:val="22"/>
        </w:rPr>
        <w:t>Client-Centric</w:t>
      </w:r>
      <w:r w:rsidRPr="00066A4E">
        <w:rPr>
          <w:rFonts w:ascii="Arial" w:hAnsi="Arial" w:cs="Arial"/>
          <w:sz w:val="22"/>
          <w:szCs w:val="22"/>
        </w:rPr>
        <w:t xml:space="preserve">. [Online] Available at: </w:t>
      </w:r>
      <w:hyperlink r:id="rId21" w:history="1">
        <w:r w:rsidRPr="00066A4E">
          <w:rPr>
            <w:rStyle w:val="Hyperlink"/>
            <w:rFonts w:ascii="Arial" w:hAnsi="Arial" w:cs="Arial"/>
            <w:sz w:val="22"/>
            <w:szCs w:val="22"/>
          </w:rPr>
          <w:t>https://www.investopedia.com/terms/c/client-centric.asp</w:t>
        </w:r>
      </w:hyperlink>
      <w:r w:rsidRPr="00066A4E">
        <w:rPr>
          <w:rFonts w:ascii="Arial" w:hAnsi="Arial" w:cs="Arial"/>
          <w:sz w:val="22"/>
          <w:szCs w:val="22"/>
        </w:rPr>
        <w:t xml:space="preserve"> (Accessed: 15 Jan 2022).</w:t>
      </w:r>
    </w:p>
    <w:p w14:paraId="68285C56"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eastAsia="Times New Roman" w:hAnsi="Arial" w:cs="Arial"/>
          <w:color w:val="000000" w:themeColor="text1"/>
          <w:sz w:val="22"/>
          <w:szCs w:val="22"/>
          <w:shd w:val="clear" w:color="auto" w:fill="FFFFFF"/>
          <w:lang w:eastAsia="en-GB"/>
        </w:rPr>
        <w:t>Girard, J.P., &amp; Girard, J.L. (2015). Defining knowledge management: Toward an applied compendium, </w:t>
      </w:r>
      <w:r w:rsidRPr="00066A4E">
        <w:rPr>
          <w:rFonts w:ascii="Arial" w:eastAsia="Times New Roman" w:hAnsi="Arial" w:cs="Arial"/>
          <w:i/>
          <w:iCs/>
          <w:color w:val="000000" w:themeColor="text1"/>
          <w:sz w:val="22"/>
          <w:szCs w:val="22"/>
          <w:lang w:eastAsia="en-GB"/>
        </w:rPr>
        <w:t>Online Journal of Applied Knowledge Management</w:t>
      </w:r>
      <w:r w:rsidRPr="00066A4E">
        <w:rPr>
          <w:rFonts w:ascii="Arial" w:eastAsia="Times New Roman" w:hAnsi="Arial" w:cs="Arial"/>
          <w:color w:val="000000" w:themeColor="text1"/>
          <w:sz w:val="22"/>
          <w:szCs w:val="22"/>
          <w:shd w:val="clear" w:color="auto" w:fill="FFFFFF"/>
          <w:lang w:eastAsia="en-GB"/>
        </w:rPr>
        <w:t xml:space="preserve">. 3(1), 1-20. Available at: </w:t>
      </w:r>
      <w:hyperlink r:id="rId22" w:history="1">
        <w:r w:rsidRPr="00066A4E">
          <w:rPr>
            <w:rStyle w:val="Hyperlink"/>
            <w:rFonts w:ascii="Arial" w:eastAsia="Times New Roman" w:hAnsi="Arial" w:cs="Arial"/>
            <w:sz w:val="22"/>
            <w:szCs w:val="22"/>
            <w:shd w:val="clear" w:color="auto" w:fill="FFFFFF"/>
            <w:lang w:eastAsia="en-GB"/>
          </w:rPr>
          <w:t>https://www.johngirard.net/km/</w:t>
        </w:r>
      </w:hyperlink>
      <w:r w:rsidRPr="00066A4E">
        <w:rPr>
          <w:rFonts w:ascii="Arial" w:eastAsia="Times New Roman" w:hAnsi="Arial" w:cs="Arial"/>
          <w:color w:val="000000" w:themeColor="text1"/>
          <w:sz w:val="22"/>
          <w:szCs w:val="22"/>
          <w:shd w:val="clear" w:color="auto" w:fill="FFFFFF"/>
          <w:lang w:eastAsia="en-GB"/>
        </w:rPr>
        <w:t xml:space="preserve">  (Accessed: 13 Nov 2021).</w:t>
      </w:r>
    </w:p>
    <w:p w14:paraId="6F6B3B49"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Hajric, E. (2018), Knowledge Management System and Practices</w:t>
      </w:r>
      <w:r w:rsidRPr="00066A4E">
        <w:rPr>
          <w:rFonts w:ascii="Arial" w:hAnsi="Arial" w:cs="Arial"/>
          <w:sz w:val="22"/>
          <w:szCs w:val="22"/>
        </w:rPr>
        <w:t xml:space="preserve">. [Online] Available at: </w:t>
      </w:r>
      <w:r w:rsidRPr="00066A4E">
        <w:rPr>
          <w:rFonts w:ascii="Arial" w:hAnsi="Arial" w:cs="Arial"/>
          <w:sz w:val="22"/>
          <w:szCs w:val="22"/>
        </w:rPr>
        <w:fldChar w:fldCharType="begin"/>
      </w:r>
      <w:r w:rsidRPr="00066A4E">
        <w:rPr>
          <w:rFonts w:ascii="Arial" w:hAnsi="Arial" w:cs="Arial"/>
          <w:sz w:val="22"/>
          <w:szCs w:val="22"/>
        </w:rPr>
        <w:instrText xml:space="preserve"> HYPERLINK "https://www.knowledge-management-tools.net/files/A_Synthesis_of_Knowledge_Management_Failure_Factors.pdf" </w:instrText>
      </w:r>
      <w:r w:rsidRPr="00066A4E">
        <w:rPr>
          <w:rFonts w:ascii="Arial" w:hAnsi="Arial" w:cs="Arial"/>
          <w:sz w:val="22"/>
          <w:szCs w:val="22"/>
        </w:rPr>
        <w:fldChar w:fldCharType="separate"/>
      </w:r>
      <w:r w:rsidRPr="00066A4E">
        <w:rPr>
          <w:rStyle w:val="Hyperlink"/>
          <w:rFonts w:ascii="Arial" w:hAnsi="Arial" w:cs="Arial"/>
          <w:sz w:val="22"/>
          <w:szCs w:val="22"/>
        </w:rPr>
        <w:t>https://www.knowledg</w:t>
      </w:r>
      <w:r w:rsidRPr="00066A4E">
        <w:rPr>
          <w:rStyle w:val="Hyperlink"/>
          <w:rFonts w:ascii="Arial" w:hAnsi="Arial" w:cs="Arial"/>
          <w:sz w:val="22"/>
          <w:szCs w:val="22"/>
        </w:rPr>
        <w:t>e</w:t>
      </w:r>
      <w:r w:rsidRPr="00066A4E">
        <w:rPr>
          <w:rStyle w:val="Hyperlink"/>
          <w:rFonts w:ascii="Arial" w:hAnsi="Arial" w:cs="Arial"/>
          <w:sz w:val="22"/>
          <w:szCs w:val="22"/>
        </w:rPr>
        <w:t>-management-tools.net/files/A_Synthesis_of_Knowledge_Management_Failure_Factors.pdf</w:t>
      </w:r>
      <w:r w:rsidRPr="00066A4E">
        <w:rPr>
          <w:rFonts w:ascii="Arial" w:hAnsi="Arial" w:cs="Arial"/>
          <w:sz w:val="22"/>
          <w:szCs w:val="22"/>
        </w:rPr>
        <w:fldChar w:fldCharType="end"/>
      </w:r>
      <w:r w:rsidRPr="00066A4E">
        <w:rPr>
          <w:rFonts w:ascii="Arial" w:hAnsi="Arial" w:cs="Arial"/>
          <w:sz w:val="22"/>
          <w:szCs w:val="22"/>
        </w:rPr>
        <w:t xml:space="preserve"> (Accessed: 26 Nov 2021)</w:t>
      </w:r>
    </w:p>
    <w:p w14:paraId="7FCE5CDF"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Ilham, S., </w:t>
      </w:r>
      <w:r w:rsidRPr="00066A4E">
        <w:rPr>
          <w:rFonts w:ascii="Arial" w:hAnsi="Arial" w:cs="Arial"/>
          <w:i/>
          <w:iCs/>
          <w:sz w:val="22"/>
          <w:szCs w:val="22"/>
        </w:rPr>
        <w:t>et al</w:t>
      </w:r>
      <w:r w:rsidRPr="00066A4E">
        <w:rPr>
          <w:rFonts w:ascii="Arial" w:hAnsi="Arial" w:cs="Arial"/>
          <w:sz w:val="22"/>
          <w:szCs w:val="22"/>
        </w:rPr>
        <w:t xml:space="preserve"> (2006), </w:t>
      </w:r>
      <w:r w:rsidRPr="00066A4E">
        <w:rPr>
          <w:rFonts w:ascii="Arial" w:hAnsi="Arial" w:cs="Arial"/>
          <w:i/>
          <w:iCs/>
          <w:sz w:val="22"/>
          <w:szCs w:val="22"/>
        </w:rPr>
        <w:t>The Impact of Knowledge Management on Customer Relationship Management</w:t>
      </w:r>
      <w:r w:rsidRPr="00066A4E">
        <w:rPr>
          <w:rFonts w:ascii="Arial" w:hAnsi="Arial" w:cs="Arial"/>
          <w:sz w:val="22"/>
          <w:szCs w:val="22"/>
        </w:rPr>
        <w:t xml:space="preserve">. Available at: </w:t>
      </w:r>
      <w:hyperlink r:id="rId23" w:history="1">
        <w:r w:rsidRPr="00066A4E">
          <w:rPr>
            <w:rStyle w:val="Hyperlink"/>
            <w:rFonts w:ascii="Arial" w:hAnsi="Arial" w:cs="Arial"/>
            <w:sz w:val="22"/>
            <w:szCs w:val="22"/>
          </w:rPr>
          <w:t>https://www.researchgate.net/</w:t>
        </w:r>
        <w:r w:rsidRPr="00066A4E">
          <w:rPr>
            <w:rStyle w:val="Hyperlink"/>
            <w:rFonts w:ascii="Arial" w:hAnsi="Arial" w:cs="Arial"/>
            <w:sz w:val="22"/>
            <w:szCs w:val="22"/>
          </w:rPr>
          <w:t>p</w:t>
        </w:r>
        <w:r w:rsidRPr="00066A4E">
          <w:rPr>
            <w:rStyle w:val="Hyperlink"/>
            <w:rFonts w:ascii="Arial" w:hAnsi="Arial" w:cs="Arial"/>
            <w:sz w:val="22"/>
            <w:szCs w:val="22"/>
          </w:rPr>
          <w:t>ublic</w:t>
        </w:r>
        <w:r w:rsidRPr="00066A4E">
          <w:rPr>
            <w:rStyle w:val="Hyperlink"/>
            <w:rFonts w:ascii="Arial" w:hAnsi="Arial" w:cs="Arial"/>
            <w:sz w:val="22"/>
            <w:szCs w:val="22"/>
          </w:rPr>
          <w:t>a</w:t>
        </w:r>
        <w:r w:rsidRPr="00066A4E">
          <w:rPr>
            <w:rStyle w:val="Hyperlink"/>
            <w:rFonts w:ascii="Arial" w:hAnsi="Arial" w:cs="Arial"/>
            <w:sz w:val="22"/>
            <w:szCs w:val="22"/>
          </w:rPr>
          <w:t>tion/228866038_The_Impact_of_Knowledge_Management_on_Customer_Relationship_Management</w:t>
        </w:r>
      </w:hyperlink>
      <w:r w:rsidRPr="00066A4E">
        <w:rPr>
          <w:rFonts w:ascii="Arial" w:hAnsi="Arial" w:cs="Arial"/>
          <w:sz w:val="22"/>
          <w:szCs w:val="22"/>
        </w:rPr>
        <w:t xml:space="preserve"> (Accessed: 17 Dec 2021). </w:t>
      </w:r>
    </w:p>
    <w:p w14:paraId="2ACDD2DF"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Jennex, E. M. (2007), ‘What is Knowledge Management?’, </w:t>
      </w:r>
      <w:r w:rsidRPr="00066A4E">
        <w:rPr>
          <w:rFonts w:ascii="Arial" w:hAnsi="Arial" w:cs="Arial"/>
          <w:i/>
          <w:iCs/>
          <w:sz w:val="22"/>
          <w:szCs w:val="22"/>
        </w:rPr>
        <w:t>Knowledge Management in Modern Organizations</w:t>
      </w:r>
      <w:r w:rsidRPr="00066A4E">
        <w:rPr>
          <w:rFonts w:ascii="Arial" w:hAnsi="Arial" w:cs="Arial"/>
          <w:sz w:val="22"/>
          <w:szCs w:val="22"/>
        </w:rPr>
        <w:t xml:space="preserve">. DOI: 10.4018/9781599042619.ch001  </w:t>
      </w:r>
    </w:p>
    <w:p w14:paraId="351F723B"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Johnston, M. (2021), </w:t>
      </w:r>
      <w:r w:rsidRPr="00066A4E">
        <w:rPr>
          <w:rFonts w:ascii="Arial" w:hAnsi="Arial" w:cs="Arial"/>
          <w:i/>
          <w:iCs/>
          <w:sz w:val="22"/>
          <w:szCs w:val="22"/>
        </w:rPr>
        <w:t>Investing in Amazon Stock (AMZN).</w:t>
      </w:r>
      <w:r w:rsidRPr="00066A4E">
        <w:rPr>
          <w:rFonts w:ascii="Arial" w:hAnsi="Arial" w:cs="Arial"/>
          <w:sz w:val="22"/>
          <w:szCs w:val="22"/>
        </w:rPr>
        <w:t xml:space="preserve"> [Online] Available at: </w:t>
      </w:r>
      <w:hyperlink r:id="rId24" w:history="1">
        <w:r w:rsidRPr="00066A4E">
          <w:rPr>
            <w:rStyle w:val="Hyperlink"/>
            <w:rFonts w:ascii="Arial" w:hAnsi="Arial" w:cs="Arial"/>
            <w:sz w:val="22"/>
            <w:szCs w:val="22"/>
          </w:rPr>
          <w:t>https://www</w:t>
        </w:r>
        <w:r w:rsidRPr="00066A4E">
          <w:rPr>
            <w:rStyle w:val="Hyperlink"/>
            <w:rFonts w:ascii="Arial" w:hAnsi="Arial" w:cs="Arial"/>
            <w:sz w:val="22"/>
            <w:szCs w:val="22"/>
          </w:rPr>
          <w:t>.</w:t>
        </w:r>
        <w:r w:rsidRPr="00066A4E">
          <w:rPr>
            <w:rStyle w:val="Hyperlink"/>
            <w:rFonts w:ascii="Arial" w:hAnsi="Arial" w:cs="Arial"/>
            <w:sz w:val="22"/>
            <w:szCs w:val="22"/>
          </w:rPr>
          <w:t>investopedia.com/amazon-stock-amzn-5094245</w:t>
        </w:r>
      </w:hyperlink>
      <w:r w:rsidRPr="00066A4E">
        <w:rPr>
          <w:rFonts w:ascii="Arial" w:hAnsi="Arial" w:cs="Arial"/>
          <w:sz w:val="22"/>
          <w:szCs w:val="22"/>
        </w:rPr>
        <w:t xml:space="preserve"> </w:t>
      </w:r>
      <w:r w:rsidRPr="00066A4E">
        <w:rPr>
          <w:rFonts w:ascii="Arial" w:eastAsia="Times New Roman" w:hAnsi="Arial" w:cs="Arial"/>
          <w:color w:val="000000" w:themeColor="text1"/>
          <w:sz w:val="22"/>
          <w:szCs w:val="22"/>
          <w:shd w:val="clear" w:color="auto" w:fill="FFFFFF"/>
          <w:lang w:eastAsia="en-GB"/>
        </w:rPr>
        <w:t>(Accessed: 10 Nov 2021</w:t>
      </w:r>
    </w:p>
    <w:p w14:paraId="126E0446"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Jordan, F. (2020), </w:t>
      </w:r>
      <w:r w:rsidRPr="00066A4E">
        <w:rPr>
          <w:rFonts w:ascii="Arial" w:hAnsi="Arial" w:cs="Arial"/>
          <w:i/>
          <w:iCs/>
          <w:sz w:val="22"/>
          <w:szCs w:val="22"/>
        </w:rPr>
        <w:t>Amazon Success Story: How to Become the Most Successful Store in the World</w:t>
      </w:r>
      <w:r w:rsidRPr="00066A4E">
        <w:rPr>
          <w:rFonts w:ascii="Arial" w:hAnsi="Arial" w:cs="Arial"/>
          <w:sz w:val="22"/>
          <w:szCs w:val="22"/>
        </w:rPr>
        <w:t xml:space="preserve">. [Online] Available at: </w:t>
      </w:r>
      <w:hyperlink r:id="rId25" w:history="1">
        <w:r w:rsidRPr="00066A4E">
          <w:rPr>
            <w:rStyle w:val="Hyperlink"/>
            <w:rFonts w:ascii="Arial" w:hAnsi="Arial" w:cs="Arial"/>
            <w:sz w:val="22"/>
            <w:szCs w:val="22"/>
          </w:rPr>
          <w:t>https://sellics.com/blog-how-amazon-became-the-most-successful-store-in-the-world/</w:t>
        </w:r>
      </w:hyperlink>
      <w:r w:rsidRPr="00066A4E">
        <w:rPr>
          <w:rFonts w:ascii="Arial" w:hAnsi="Arial" w:cs="Arial"/>
          <w:sz w:val="22"/>
          <w:szCs w:val="22"/>
        </w:rPr>
        <w:t xml:space="preserve"> (Accessed: 5 May 2022).</w:t>
      </w:r>
    </w:p>
    <w:p w14:paraId="21A6A5CF"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Majed, S.Z., </w:t>
      </w:r>
      <w:r w:rsidRPr="00066A4E">
        <w:rPr>
          <w:rFonts w:ascii="Arial" w:hAnsi="Arial" w:cs="Arial"/>
          <w:i/>
          <w:iCs/>
          <w:sz w:val="22"/>
          <w:szCs w:val="22"/>
        </w:rPr>
        <w:t>et al</w:t>
      </w:r>
      <w:r w:rsidRPr="00066A4E">
        <w:rPr>
          <w:rFonts w:ascii="Arial" w:hAnsi="Arial" w:cs="Arial"/>
          <w:sz w:val="22"/>
          <w:szCs w:val="22"/>
        </w:rPr>
        <w:t xml:space="preserve"> (2018), 'Analyzing the amazon success strategies', </w:t>
      </w:r>
      <w:r w:rsidRPr="00066A4E">
        <w:rPr>
          <w:rFonts w:ascii="Arial" w:hAnsi="Arial" w:cs="Arial"/>
          <w:i/>
          <w:iCs/>
          <w:sz w:val="22"/>
          <w:szCs w:val="22"/>
        </w:rPr>
        <w:t>Journal of process management. New Technologies</w:t>
      </w:r>
      <w:r w:rsidRPr="00066A4E">
        <w:rPr>
          <w:rFonts w:ascii="Arial" w:hAnsi="Arial" w:cs="Arial"/>
          <w:sz w:val="22"/>
          <w:szCs w:val="22"/>
        </w:rPr>
        <w:t>, 6(4), pp.65-69.</w:t>
      </w:r>
    </w:p>
    <w:p w14:paraId="1133A868"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Megalhães, L.I. (2015), </w:t>
      </w:r>
      <w:r w:rsidRPr="00066A4E">
        <w:rPr>
          <w:rFonts w:ascii="Arial" w:hAnsi="Arial" w:cs="Arial"/>
          <w:i/>
          <w:iCs/>
          <w:sz w:val="22"/>
          <w:szCs w:val="22"/>
        </w:rPr>
        <w:t>Tacit &amp; Explicit Knowledge</w:t>
      </w:r>
      <w:r w:rsidRPr="00066A4E">
        <w:rPr>
          <w:rFonts w:ascii="Arial" w:hAnsi="Arial" w:cs="Arial"/>
          <w:sz w:val="22"/>
          <w:szCs w:val="22"/>
        </w:rPr>
        <w:t xml:space="preserve"> [LinkedIn] 13 Dec. Available at: </w:t>
      </w:r>
      <w:hyperlink r:id="rId26" w:history="1">
        <w:r w:rsidRPr="00066A4E">
          <w:rPr>
            <w:rStyle w:val="Hyperlink"/>
            <w:rFonts w:ascii="Arial" w:hAnsi="Arial" w:cs="Arial"/>
            <w:sz w:val="22"/>
            <w:szCs w:val="22"/>
          </w:rPr>
          <w:t>https://www.linkedin.com/pulse/tacit-explicit-knowledge-ivan-luizio-magalhães</w:t>
        </w:r>
      </w:hyperlink>
      <w:r w:rsidRPr="00066A4E">
        <w:rPr>
          <w:rFonts w:ascii="Arial" w:hAnsi="Arial" w:cs="Arial"/>
          <w:sz w:val="22"/>
          <w:szCs w:val="22"/>
        </w:rPr>
        <w:t xml:space="preserve"> (Accessed: 4 May 2022). </w:t>
      </w:r>
    </w:p>
    <w:p w14:paraId="05D045B9"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MindTools, (2021) </w:t>
      </w:r>
      <w:r w:rsidRPr="00066A4E">
        <w:rPr>
          <w:rFonts w:ascii="Arial" w:hAnsi="Arial" w:cs="Arial"/>
          <w:i/>
          <w:iCs/>
          <w:sz w:val="22"/>
          <w:szCs w:val="22"/>
        </w:rPr>
        <w:t>Customer Intimacy.</w:t>
      </w:r>
      <w:r w:rsidRPr="00066A4E">
        <w:rPr>
          <w:rFonts w:ascii="Arial" w:hAnsi="Arial" w:cs="Arial"/>
          <w:sz w:val="22"/>
          <w:szCs w:val="22"/>
        </w:rPr>
        <w:t xml:space="preserve"> [Online] Available at: </w:t>
      </w:r>
      <w:hyperlink r:id="rId27" w:history="1">
        <w:r w:rsidRPr="00066A4E">
          <w:rPr>
            <w:rStyle w:val="Hyperlink"/>
            <w:rFonts w:ascii="Arial" w:hAnsi="Arial" w:cs="Arial"/>
            <w:sz w:val="22"/>
            <w:szCs w:val="22"/>
          </w:rPr>
          <w:t>https://www.mindtools.com/pages/article/customer-inti</w:t>
        </w:r>
        <w:r w:rsidRPr="00066A4E">
          <w:rPr>
            <w:rStyle w:val="Hyperlink"/>
            <w:rFonts w:ascii="Arial" w:hAnsi="Arial" w:cs="Arial"/>
            <w:sz w:val="22"/>
            <w:szCs w:val="22"/>
          </w:rPr>
          <w:t>m</w:t>
        </w:r>
        <w:r w:rsidRPr="00066A4E">
          <w:rPr>
            <w:rStyle w:val="Hyperlink"/>
            <w:rFonts w:ascii="Arial" w:hAnsi="Arial" w:cs="Arial"/>
            <w:sz w:val="22"/>
            <w:szCs w:val="22"/>
          </w:rPr>
          <w:t>acy.htm</w:t>
        </w:r>
      </w:hyperlink>
      <w:r w:rsidRPr="00066A4E">
        <w:rPr>
          <w:rFonts w:ascii="Arial" w:hAnsi="Arial" w:cs="Arial"/>
          <w:sz w:val="22"/>
          <w:szCs w:val="22"/>
        </w:rPr>
        <w:t xml:space="preserve"> (Accessed: 18 Jan 2022). </w:t>
      </w:r>
    </w:p>
    <w:p w14:paraId="220F7691" w14:textId="77777777" w:rsidR="00066A4E" w:rsidRPr="00066A4E" w:rsidRDefault="00066A4E" w:rsidP="00F5578D">
      <w:pPr>
        <w:pStyle w:val="ListParagraph"/>
        <w:numPr>
          <w:ilvl w:val="0"/>
          <w:numId w:val="2"/>
        </w:numPr>
        <w:spacing w:line="360" w:lineRule="auto"/>
        <w:rPr>
          <w:rFonts w:ascii="Arial" w:eastAsia="Times New Roman" w:hAnsi="Arial" w:cs="Arial"/>
          <w:color w:val="000000" w:themeColor="text1"/>
          <w:sz w:val="22"/>
          <w:szCs w:val="22"/>
          <w:shd w:val="clear" w:color="auto" w:fill="FFFFFF"/>
          <w:lang w:eastAsia="en-GB"/>
        </w:rPr>
      </w:pPr>
      <w:r w:rsidRPr="00066A4E">
        <w:rPr>
          <w:rFonts w:ascii="Arial" w:hAnsi="Arial" w:cs="Arial"/>
          <w:sz w:val="22"/>
          <w:szCs w:val="22"/>
        </w:rPr>
        <w:t xml:space="preserve">McFadden, C. (2021), </w:t>
      </w:r>
      <w:r w:rsidRPr="00066A4E">
        <w:rPr>
          <w:rFonts w:ascii="Arial" w:hAnsi="Arial" w:cs="Arial"/>
          <w:i/>
          <w:iCs/>
          <w:sz w:val="22"/>
          <w:szCs w:val="22"/>
        </w:rPr>
        <w:t>A Very Brief History of Amazon: The Everything Store</w:t>
      </w:r>
      <w:r w:rsidRPr="00066A4E">
        <w:rPr>
          <w:rFonts w:ascii="Arial" w:hAnsi="Arial" w:cs="Arial"/>
          <w:sz w:val="22"/>
          <w:szCs w:val="22"/>
        </w:rPr>
        <w:t>. [Online]</w:t>
      </w:r>
    </w:p>
    <w:p w14:paraId="46446088" w14:textId="77777777" w:rsidR="00066A4E" w:rsidRPr="00066A4E" w:rsidRDefault="00066A4E" w:rsidP="00F5578D">
      <w:pPr>
        <w:pStyle w:val="ListParagraph"/>
        <w:spacing w:line="360" w:lineRule="auto"/>
        <w:ind w:left="360"/>
        <w:rPr>
          <w:rFonts w:ascii="Arial" w:eastAsia="Times New Roman" w:hAnsi="Arial" w:cs="Arial"/>
          <w:color w:val="000000" w:themeColor="text1"/>
          <w:sz w:val="22"/>
          <w:szCs w:val="22"/>
          <w:shd w:val="clear" w:color="auto" w:fill="FFFFFF"/>
          <w:lang w:eastAsia="en-GB"/>
        </w:rPr>
      </w:pPr>
      <w:r w:rsidRPr="00066A4E">
        <w:rPr>
          <w:rFonts w:ascii="Arial" w:hAnsi="Arial" w:cs="Arial"/>
          <w:sz w:val="22"/>
          <w:szCs w:val="22"/>
        </w:rPr>
        <w:t xml:space="preserve">Available at: </w:t>
      </w:r>
      <w:hyperlink r:id="rId28" w:history="1">
        <w:r w:rsidRPr="00066A4E">
          <w:rPr>
            <w:rStyle w:val="Hyperlink"/>
            <w:rFonts w:ascii="Arial" w:hAnsi="Arial" w:cs="Arial"/>
            <w:sz w:val="22"/>
            <w:szCs w:val="22"/>
          </w:rPr>
          <w:t>https://interestingengineering.com/a-</w:t>
        </w:r>
        <w:r w:rsidRPr="00066A4E">
          <w:rPr>
            <w:rStyle w:val="Hyperlink"/>
            <w:rFonts w:ascii="Arial" w:hAnsi="Arial" w:cs="Arial"/>
            <w:sz w:val="22"/>
            <w:szCs w:val="22"/>
          </w:rPr>
          <w:t>v</w:t>
        </w:r>
        <w:r w:rsidRPr="00066A4E">
          <w:rPr>
            <w:rStyle w:val="Hyperlink"/>
            <w:rFonts w:ascii="Arial" w:hAnsi="Arial" w:cs="Arial"/>
            <w:sz w:val="22"/>
            <w:szCs w:val="22"/>
          </w:rPr>
          <w:t>ery-brief-history-of-amazon-the-everything-store</w:t>
        </w:r>
      </w:hyperlink>
      <w:r w:rsidRPr="00066A4E">
        <w:rPr>
          <w:rStyle w:val="Hyperlink"/>
          <w:rFonts w:ascii="Arial" w:hAnsi="Arial" w:cs="Arial"/>
          <w:sz w:val="22"/>
          <w:szCs w:val="22"/>
        </w:rPr>
        <w:t xml:space="preserve"> </w:t>
      </w:r>
      <w:r w:rsidRPr="00066A4E">
        <w:rPr>
          <w:rFonts w:ascii="Arial" w:eastAsia="Times New Roman" w:hAnsi="Arial" w:cs="Arial"/>
          <w:color w:val="000000" w:themeColor="text1"/>
          <w:sz w:val="22"/>
          <w:szCs w:val="22"/>
          <w:shd w:val="clear" w:color="auto" w:fill="FFFFFF"/>
          <w:lang w:eastAsia="en-GB"/>
        </w:rPr>
        <w:t>(Accessed: 10 Nov 2021)</w:t>
      </w:r>
    </w:p>
    <w:p w14:paraId="483822AA" w14:textId="77777777" w:rsidR="00066A4E" w:rsidRPr="00066A4E" w:rsidRDefault="00066A4E" w:rsidP="00F5578D">
      <w:pPr>
        <w:pStyle w:val="ListParagraph"/>
        <w:numPr>
          <w:ilvl w:val="0"/>
          <w:numId w:val="2"/>
        </w:numPr>
        <w:spacing w:line="360" w:lineRule="auto"/>
        <w:rPr>
          <w:rFonts w:ascii="Arial" w:eastAsia="Times New Roman" w:hAnsi="Arial" w:cs="Arial"/>
          <w:color w:val="000000" w:themeColor="text1"/>
          <w:sz w:val="22"/>
          <w:szCs w:val="22"/>
          <w:shd w:val="clear" w:color="auto" w:fill="FFFFFF"/>
          <w:lang w:eastAsia="en-GB"/>
        </w:rPr>
      </w:pPr>
      <w:r w:rsidRPr="00066A4E">
        <w:rPr>
          <w:rFonts w:ascii="Arial" w:eastAsia="Times New Roman" w:hAnsi="Arial" w:cs="Arial"/>
          <w:color w:val="000000" w:themeColor="text1"/>
          <w:sz w:val="22"/>
          <w:szCs w:val="22"/>
          <w:shd w:val="clear" w:color="auto" w:fill="FFFFFF"/>
          <w:lang w:eastAsia="en-GB"/>
        </w:rPr>
        <w:t xml:space="preserve">Mohajan, H.K., (2017), </w:t>
      </w:r>
      <w:r w:rsidRPr="00066A4E">
        <w:rPr>
          <w:rFonts w:ascii="Arial" w:eastAsia="Times New Roman" w:hAnsi="Arial" w:cs="Arial"/>
          <w:i/>
          <w:iCs/>
          <w:color w:val="000000" w:themeColor="text1"/>
          <w:sz w:val="22"/>
          <w:szCs w:val="22"/>
          <w:shd w:val="clear" w:color="auto" w:fill="FFFFFF"/>
          <w:lang w:eastAsia="en-GB"/>
        </w:rPr>
        <w:t>Tacit Knowledge for the Development of Organizations</w:t>
      </w:r>
      <w:r w:rsidRPr="00066A4E">
        <w:rPr>
          <w:rFonts w:ascii="Arial" w:eastAsia="Times New Roman" w:hAnsi="Arial" w:cs="Arial"/>
          <w:color w:val="000000" w:themeColor="text1"/>
          <w:sz w:val="22"/>
          <w:szCs w:val="22"/>
          <w:shd w:val="clear" w:color="auto" w:fill="FFFFFF"/>
          <w:lang w:eastAsia="en-GB"/>
        </w:rPr>
        <w:t xml:space="preserve">. [Online] Available at: </w:t>
      </w:r>
      <w:r w:rsidRPr="00066A4E">
        <w:rPr>
          <w:rFonts w:ascii="Arial" w:eastAsia="Times New Roman" w:hAnsi="Arial" w:cs="Arial"/>
          <w:sz w:val="22"/>
          <w:szCs w:val="22"/>
          <w:shd w:val="clear" w:color="auto" w:fill="FFFFFF"/>
          <w:lang w:eastAsia="en-GB"/>
        </w:rPr>
        <w:lastRenderedPageBreak/>
        <w:fldChar w:fldCharType="begin"/>
      </w:r>
      <w:r w:rsidRPr="00066A4E">
        <w:rPr>
          <w:rFonts w:ascii="Arial" w:eastAsia="Times New Roman" w:hAnsi="Arial" w:cs="Arial"/>
          <w:sz w:val="22"/>
          <w:szCs w:val="22"/>
          <w:shd w:val="clear" w:color="auto" w:fill="FFFFFF"/>
          <w:lang w:eastAsia="en-GB"/>
        </w:rPr>
        <w:instrText xml:space="preserve"> HYPERLINK "https://www.researchgate.net/publication/316239330_Tacit_Knowledge_for_the_Development_of_Organizations" </w:instrText>
      </w:r>
      <w:r w:rsidRPr="00066A4E">
        <w:rPr>
          <w:rFonts w:ascii="Arial" w:eastAsia="Times New Roman" w:hAnsi="Arial" w:cs="Arial"/>
          <w:sz w:val="22"/>
          <w:szCs w:val="22"/>
          <w:shd w:val="clear" w:color="auto" w:fill="FFFFFF"/>
          <w:lang w:eastAsia="en-GB"/>
        </w:rPr>
        <w:fldChar w:fldCharType="separate"/>
      </w:r>
      <w:r w:rsidRPr="00066A4E">
        <w:rPr>
          <w:rStyle w:val="Hyperlink"/>
          <w:rFonts w:ascii="Arial" w:eastAsia="Times New Roman" w:hAnsi="Arial" w:cs="Arial"/>
          <w:sz w:val="22"/>
          <w:szCs w:val="22"/>
          <w:shd w:val="clear" w:color="auto" w:fill="FFFFFF"/>
          <w:lang w:eastAsia="en-GB"/>
        </w:rPr>
        <w:t>https://www</w:t>
      </w:r>
      <w:r w:rsidRPr="00066A4E">
        <w:rPr>
          <w:rStyle w:val="Hyperlink"/>
          <w:rFonts w:ascii="Arial" w:eastAsia="Times New Roman" w:hAnsi="Arial" w:cs="Arial"/>
          <w:sz w:val="22"/>
          <w:szCs w:val="22"/>
          <w:shd w:val="clear" w:color="auto" w:fill="FFFFFF"/>
          <w:lang w:eastAsia="en-GB"/>
        </w:rPr>
        <w:t>.</w:t>
      </w:r>
      <w:r w:rsidRPr="00066A4E">
        <w:rPr>
          <w:rStyle w:val="Hyperlink"/>
          <w:rFonts w:ascii="Arial" w:eastAsia="Times New Roman" w:hAnsi="Arial" w:cs="Arial"/>
          <w:sz w:val="22"/>
          <w:szCs w:val="22"/>
          <w:shd w:val="clear" w:color="auto" w:fill="FFFFFF"/>
          <w:lang w:eastAsia="en-GB"/>
        </w:rPr>
        <w:t>researchgate.net/publication/316239330_Tacit_Knowledge_for_the_Development_of_Organizations</w:t>
      </w:r>
      <w:r w:rsidRPr="00066A4E">
        <w:rPr>
          <w:rFonts w:ascii="Arial" w:eastAsia="Times New Roman" w:hAnsi="Arial" w:cs="Arial"/>
          <w:sz w:val="22"/>
          <w:szCs w:val="22"/>
          <w:shd w:val="clear" w:color="auto" w:fill="FFFFFF"/>
          <w:lang w:eastAsia="en-GB"/>
        </w:rPr>
        <w:fldChar w:fldCharType="end"/>
      </w:r>
      <w:r w:rsidRPr="00066A4E">
        <w:rPr>
          <w:rFonts w:ascii="Arial" w:eastAsia="Times New Roman" w:hAnsi="Arial" w:cs="Arial"/>
          <w:color w:val="000000" w:themeColor="text1"/>
          <w:sz w:val="22"/>
          <w:szCs w:val="22"/>
          <w:shd w:val="clear" w:color="auto" w:fill="FFFFFF"/>
          <w:lang w:eastAsia="en-GB"/>
        </w:rPr>
        <w:t xml:space="preserve">  (Accessed: 14 Nov 2021).</w:t>
      </w:r>
    </w:p>
    <w:p w14:paraId="2C96A4C2" w14:textId="77777777" w:rsidR="00066A4E" w:rsidRPr="00066A4E" w:rsidRDefault="00066A4E" w:rsidP="00F5578D">
      <w:pPr>
        <w:pStyle w:val="ListParagraph"/>
        <w:numPr>
          <w:ilvl w:val="0"/>
          <w:numId w:val="2"/>
        </w:numPr>
        <w:spacing w:line="360" w:lineRule="auto"/>
        <w:rPr>
          <w:rFonts w:ascii="Arial" w:hAnsi="Arial" w:cs="Arial"/>
          <w:i/>
          <w:iCs/>
          <w:sz w:val="22"/>
          <w:szCs w:val="22"/>
        </w:rPr>
      </w:pPr>
      <w:r w:rsidRPr="00066A4E">
        <w:rPr>
          <w:rFonts w:ascii="Arial" w:hAnsi="Arial" w:cs="Arial"/>
          <w:sz w:val="22"/>
          <w:szCs w:val="22"/>
        </w:rPr>
        <w:t xml:space="preserve">Morgan, B. (2019) </w:t>
      </w:r>
      <w:r w:rsidRPr="00066A4E">
        <w:rPr>
          <w:rFonts w:ascii="Arial" w:hAnsi="Arial" w:cs="Arial"/>
          <w:i/>
          <w:iCs/>
          <w:sz w:val="22"/>
          <w:szCs w:val="22"/>
        </w:rPr>
        <w:t xml:space="preserve">100 Of </w:t>
      </w:r>
      <w:proofErr w:type="gramStart"/>
      <w:r w:rsidRPr="00066A4E">
        <w:rPr>
          <w:rFonts w:ascii="Arial" w:hAnsi="Arial" w:cs="Arial"/>
          <w:i/>
          <w:iCs/>
          <w:sz w:val="22"/>
          <w:szCs w:val="22"/>
        </w:rPr>
        <w:t>The</w:t>
      </w:r>
      <w:proofErr w:type="gramEnd"/>
      <w:r w:rsidRPr="00066A4E">
        <w:rPr>
          <w:rFonts w:ascii="Arial" w:hAnsi="Arial" w:cs="Arial"/>
          <w:i/>
          <w:iCs/>
          <w:sz w:val="22"/>
          <w:szCs w:val="22"/>
        </w:rPr>
        <w:t xml:space="preserve"> Most Customer-Centric Companies. </w:t>
      </w:r>
      <w:r w:rsidRPr="00066A4E">
        <w:rPr>
          <w:rFonts w:ascii="Arial" w:hAnsi="Arial" w:cs="Arial"/>
          <w:sz w:val="22"/>
          <w:szCs w:val="22"/>
        </w:rPr>
        <w:t xml:space="preserve">[Online] Available at: </w:t>
      </w:r>
      <w:hyperlink r:id="rId29" w:history="1">
        <w:r w:rsidRPr="00066A4E">
          <w:rPr>
            <w:rStyle w:val="Hyperlink"/>
            <w:rFonts w:ascii="Arial" w:hAnsi="Arial" w:cs="Arial"/>
            <w:sz w:val="22"/>
            <w:szCs w:val="22"/>
          </w:rPr>
          <w:t>https://www.forbes.com/sites/blakemorgan/2019/06/30/100-of-the-most-customer-centric-companies/?sh=2b9096bc63c3</w:t>
        </w:r>
      </w:hyperlink>
      <w:r w:rsidRPr="00066A4E">
        <w:rPr>
          <w:rFonts w:ascii="Arial" w:hAnsi="Arial" w:cs="Arial"/>
          <w:sz w:val="22"/>
          <w:szCs w:val="22"/>
        </w:rPr>
        <w:t xml:space="preserve"> (Accessed: 18 Jan 2022). </w:t>
      </w:r>
    </w:p>
    <w:p w14:paraId="2A3B6784"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Olubunmi, F. (2015), Knowledge Management as an important tool in Organisational Management: </w:t>
      </w:r>
      <w:r w:rsidRPr="00066A4E">
        <w:rPr>
          <w:rFonts w:ascii="Arial" w:hAnsi="Arial" w:cs="Arial"/>
          <w:i/>
          <w:iCs/>
          <w:sz w:val="22"/>
          <w:szCs w:val="22"/>
        </w:rPr>
        <w:t>A Review of Literature</w:t>
      </w:r>
      <w:r w:rsidRPr="00066A4E">
        <w:rPr>
          <w:rFonts w:ascii="Arial" w:hAnsi="Arial" w:cs="Arial"/>
          <w:sz w:val="22"/>
          <w:szCs w:val="22"/>
        </w:rPr>
        <w:t xml:space="preserve">. Available at:                              </w:t>
      </w:r>
      <w:hyperlink r:id="rId30" w:history="1">
        <w:r w:rsidRPr="00066A4E">
          <w:rPr>
            <w:rStyle w:val="Hyperlink"/>
            <w:rFonts w:ascii="Arial" w:hAnsi="Arial" w:cs="Arial"/>
            <w:sz w:val="22"/>
            <w:szCs w:val="22"/>
          </w:rPr>
          <w:t>https://www.researchga</w:t>
        </w:r>
        <w:r w:rsidRPr="00066A4E">
          <w:rPr>
            <w:rStyle w:val="Hyperlink"/>
            <w:rFonts w:ascii="Arial" w:hAnsi="Arial" w:cs="Arial"/>
            <w:sz w:val="22"/>
            <w:szCs w:val="22"/>
          </w:rPr>
          <w:t>t</w:t>
        </w:r>
        <w:r w:rsidRPr="00066A4E">
          <w:rPr>
            <w:rStyle w:val="Hyperlink"/>
            <w:rFonts w:ascii="Arial" w:hAnsi="Arial" w:cs="Arial"/>
            <w:sz w:val="22"/>
            <w:szCs w:val="22"/>
          </w:rPr>
          <w:t>e.net/publication/280889362_Knowledge_Management_as_an_important_tool_in_Organisational_Management_A_Review_of_Literature</w:t>
        </w:r>
      </w:hyperlink>
      <w:r w:rsidRPr="00066A4E">
        <w:rPr>
          <w:rFonts w:ascii="Arial" w:hAnsi="Arial" w:cs="Arial"/>
          <w:sz w:val="22"/>
          <w:szCs w:val="22"/>
        </w:rPr>
        <w:t xml:space="preserve"> (Accessed: 27 Nov 2021).</w:t>
      </w:r>
    </w:p>
    <w:p w14:paraId="43FEFFE8"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Purushothanman, D. (2015) </w:t>
      </w:r>
      <w:r w:rsidRPr="00066A4E">
        <w:rPr>
          <w:rFonts w:ascii="Arial" w:hAnsi="Arial" w:cs="Arial"/>
          <w:i/>
          <w:iCs/>
          <w:sz w:val="22"/>
          <w:szCs w:val="22"/>
        </w:rPr>
        <w:t>Knowledge Management Basics - Learn and Gain | A quick Overview</w:t>
      </w:r>
      <w:r w:rsidRPr="00066A4E">
        <w:rPr>
          <w:rFonts w:ascii="Arial" w:hAnsi="Arial" w:cs="Arial"/>
          <w:sz w:val="22"/>
          <w:szCs w:val="22"/>
        </w:rPr>
        <w:t xml:space="preserve">. [YouTube] Available at: </w:t>
      </w:r>
      <w:hyperlink r:id="rId31" w:history="1">
        <w:r w:rsidRPr="00066A4E">
          <w:rPr>
            <w:rStyle w:val="Hyperlink"/>
            <w:rFonts w:ascii="Arial" w:hAnsi="Arial" w:cs="Arial"/>
            <w:sz w:val="22"/>
            <w:szCs w:val="22"/>
          </w:rPr>
          <w:t>https://www.youtube.com/watch?v=mFNh4jp4yBo</w:t>
        </w:r>
      </w:hyperlink>
      <w:r w:rsidRPr="00066A4E">
        <w:rPr>
          <w:rFonts w:ascii="Arial" w:hAnsi="Arial" w:cs="Arial"/>
          <w:sz w:val="22"/>
          <w:szCs w:val="22"/>
        </w:rPr>
        <w:t xml:space="preserve"> (Accessed: 19 Dec 2021). </w:t>
      </w:r>
    </w:p>
    <w:p w14:paraId="28AC2FAA"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Quast, L. (2012), Why Knowledge Management Is Important </w:t>
      </w:r>
      <w:proofErr w:type="gramStart"/>
      <w:r w:rsidRPr="00066A4E">
        <w:rPr>
          <w:rFonts w:ascii="Arial" w:hAnsi="Arial" w:cs="Arial"/>
          <w:sz w:val="22"/>
          <w:szCs w:val="22"/>
        </w:rPr>
        <w:t>To</w:t>
      </w:r>
      <w:proofErr w:type="gramEnd"/>
      <w:r w:rsidRPr="00066A4E">
        <w:rPr>
          <w:rFonts w:ascii="Arial" w:hAnsi="Arial" w:cs="Arial"/>
          <w:sz w:val="22"/>
          <w:szCs w:val="22"/>
        </w:rPr>
        <w:t xml:space="preserve"> The Success Of Your Company. [Online] Available at: </w:t>
      </w:r>
      <w:hyperlink r:id="rId32" w:history="1">
        <w:r w:rsidRPr="00066A4E">
          <w:rPr>
            <w:rStyle w:val="Hyperlink"/>
            <w:rFonts w:ascii="Arial" w:hAnsi="Arial" w:cs="Arial"/>
            <w:sz w:val="22"/>
            <w:szCs w:val="22"/>
          </w:rPr>
          <w:t>https://www.for</w:t>
        </w:r>
        <w:r w:rsidRPr="00066A4E">
          <w:rPr>
            <w:rStyle w:val="Hyperlink"/>
            <w:rFonts w:ascii="Arial" w:hAnsi="Arial" w:cs="Arial"/>
            <w:sz w:val="22"/>
            <w:szCs w:val="22"/>
          </w:rPr>
          <w:t>b</w:t>
        </w:r>
        <w:r w:rsidRPr="00066A4E">
          <w:rPr>
            <w:rStyle w:val="Hyperlink"/>
            <w:rFonts w:ascii="Arial" w:hAnsi="Arial" w:cs="Arial"/>
            <w:sz w:val="22"/>
            <w:szCs w:val="22"/>
          </w:rPr>
          <w:t>es.com/sites/lisaquast/2012/08/20/why-knowledge-management-is-important-to-the-success-of-your-company/?sh=7cda10733681</w:t>
        </w:r>
      </w:hyperlink>
      <w:r w:rsidRPr="00066A4E">
        <w:rPr>
          <w:rFonts w:ascii="Arial" w:hAnsi="Arial" w:cs="Arial"/>
          <w:sz w:val="22"/>
          <w:szCs w:val="22"/>
        </w:rPr>
        <w:t xml:space="preserve"> (Accessed: 26 Nov 2021)</w:t>
      </w:r>
    </w:p>
    <w:p w14:paraId="70AD5210"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Richter, F. (2022), </w:t>
      </w:r>
      <w:r w:rsidRPr="00066A4E">
        <w:rPr>
          <w:rFonts w:ascii="Arial" w:hAnsi="Arial" w:cs="Arial"/>
          <w:i/>
          <w:iCs/>
          <w:sz w:val="22"/>
          <w:szCs w:val="22"/>
        </w:rPr>
        <w:t>Amazon Leads $180-Billion Cloud Market</w:t>
      </w:r>
      <w:r w:rsidRPr="00066A4E">
        <w:rPr>
          <w:rFonts w:ascii="Arial" w:hAnsi="Arial" w:cs="Arial"/>
          <w:sz w:val="22"/>
          <w:szCs w:val="22"/>
        </w:rPr>
        <w:t xml:space="preserve">. [Online] Available at: </w:t>
      </w:r>
      <w:hyperlink r:id="rId33" w:history="1">
        <w:r w:rsidRPr="00066A4E">
          <w:rPr>
            <w:rStyle w:val="Hyperlink"/>
            <w:rFonts w:ascii="Arial" w:hAnsi="Arial" w:cs="Arial"/>
            <w:sz w:val="22"/>
            <w:szCs w:val="22"/>
          </w:rPr>
          <w:t>https://www.statista.com/chart/18819/worldwide-market-share-of-leading-cloud-infrastructure-service-providers/</w:t>
        </w:r>
      </w:hyperlink>
      <w:r w:rsidRPr="00066A4E">
        <w:rPr>
          <w:rFonts w:ascii="Arial" w:hAnsi="Arial" w:cs="Arial"/>
          <w:sz w:val="22"/>
          <w:szCs w:val="22"/>
        </w:rPr>
        <w:t xml:space="preserve"> (Accessed: 5 May 2022). </w:t>
      </w:r>
    </w:p>
    <w:p w14:paraId="443230B0"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Riehl, V. (2021) How Knowledge Management Improves Customer Relations. [Online] Available at: </w:t>
      </w:r>
      <w:hyperlink r:id="rId34" w:history="1">
        <w:r w:rsidRPr="00066A4E">
          <w:rPr>
            <w:rStyle w:val="Hyperlink"/>
            <w:rFonts w:ascii="Arial" w:hAnsi="Arial" w:cs="Arial"/>
            <w:sz w:val="22"/>
            <w:szCs w:val="22"/>
          </w:rPr>
          <w:t>https://www.myfeelback.com/en/blog/knowledge-management-improves-customer-relations</w:t>
        </w:r>
      </w:hyperlink>
      <w:r w:rsidRPr="00066A4E">
        <w:rPr>
          <w:rFonts w:ascii="Arial" w:hAnsi="Arial" w:cs="Arial"/>
          <w:sz w:val="22"/>
          <w:szCs w:val="22"/>
        </w:rPr>
        <w:t xml:space="preserve"> (Accessed: 19 Dec 2021). </w:t>
      </w:r>
    </w:p>
    <w:p w14:paraId="5482B9F6" w14:textId="77777777" w:rsidR="00066A4E" w:rsidRPr="00066A4E" w:rsidRDefault="00066A4E" w:rsidP="00F5578D">
      <w:pPr>
        <w:pStyle w:val="ListParagraph"/>
        <w:numPr>
          <w:ilvl w:val="0"/>
          <w:numId w:val="2"/>
        </w:numPr>
        <w:spacing w:line="360" w:lineRule="auto"/>
        <w:rPr>
          <w:rFonts w:ascii="Arial" w:hAnsi="Arial" w:cs="Arial"/>
          <w:i/>
          <w:iCs/>
          <w:sz w:val="22"/>
          <w:szCs w:val="22"/>
        </w:rPr>
      </w:pPr>
      <w:r w:rsidRPr="00066A4E">
        <w:rPr>
          <w:rFonts w:ascii="Arial" w:hAnsi="Arial" w:cs="Arial"/>
          <w:sz w:val="22"/>
          <w:szCs w:val="22"/>
        </w:rPr>
        <w:t xml:space="preserve">Sanders, D.J. (2016) ‘Defining Terms: Data, Information and Knowledge', </w:t>
      </w:r>
      <w:r w:rsidRPr="00066A4E">
        <w:rPr>
          <w:rFonts w:ascii="Arial" w:hAnsi="Arial" w:cs="Arial"/>
          <w:i/>
          <w:iCs/>
          <w:sz w:val="22"/>
          <w:szCs w:val="22"/>
        </w:rPr>
        <w:t>Artificial Intelligence</w:t>
      </w:r>
      <w:r w:rsidRPr="00066A4E">
        <w:rPr>
          <w:rFonts w:ascii="Arial" w:hAnsi="Arial" w:cs="Arial"/>
          <w:sz w:val="22"/>
          <w:szCs w:val="22"/>
        </w:rPr>
        <w:t xml:space="preserve">. SAI London, Excel Centre. Available at: </w:t>
      </w:r>
      <w:hyperlink r:id="rId35" w:history="1">
        <w:r w:rsidRPr="00066A4E">
          <w:rPr>
            <w:rStyle w:val="Hyperlink"/>
            <w:rFonts w:ascii="Arial" w:hAnsi="Arial" w:cs="Arial"/>
            <w:sz w:val="22"/>
            <w:szCs w:val="22"/>
          </w:rPr>
          <w:t>https://www.researchgate.net/publication/305474792_Defining_Terms_Data_Information_and_Knowledge</w:t>
        </w:r>
      </w:hyperlink>
      <w:r w:rsidRPr="00066A4E">
        <w:rPr>
          <w:rFonts w:ascii="Arial" w:hAnsi="Arial" w:cs="Arial"/>
          <w:sz w:val="22"/>
          <w:szCs w:val="22"/>
        </w:rPr>
        <w:t xml:space="preserve"> (Accessed: 30 Apr 2022). </w:t>
      </w:r>
    </w:p>
    <w:p w14:paraId="3624ED08"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Sheahadeh, R.M. </w:t>
      </w:r>
      <w:r w:rsidRPr="00066A4E">
        <w:rPr>
          <w:rFonts w:ascii="Arial" w:hAnsi="Arial" w:cs="Arial"/>
          <w:i/>
          <w:iCs/>
          <w:sz w:val="22"/>
          <w:szCs w:val="22"/>
        </w:rPr>
        <w:t>et al</w:t>
      </w:r>
      <w:r w:rsidRPr="00066A4E">
        <w:rPr>
          <w:rFonts w:ascii="Arial" w:hAnsi="Arial" w:cs="Arial"/>
          <w:sz w:val="22"/>
          <w:szCs w:val="22"/>
        </w:rPr>
        <w:t xml:space="preserve"> (2016) 'Review the Operational Excellence Factors of Service Firms: A Literature Review', </w:t>
      </w:r>
      <w:r w:rsidRPr="00066A4E">
        <w:rPr>
          <w:rFonts w:ascii="Arial" w:hAnsi="Arial" w:cs="Arial"/>
          <w:i/>
          <w:iCs/>
          <w:sz w:val="22"/>
          <w:szCs w:val="22"/>
        </w:rPr>
        <w:t>European Journal of Business and Management</w:t>
      </w:r>
      <w:r w:rsidRPr="00066A4E">
        <w:rPr>
          <w:rFonts w:ascii="Arial" w:hAnsi="Arial" w:cs="Arial"/>
          <w:sz w:val="22"/>
          <w:szCs w:val="22"/>
        </w:rPr>
        <w:t xml:space="preserve">, 8(3). Available at: </w:t>
      </w:r>
      <w:hyperlink r:id="rId36" w:history="1">
        <w:r w:rsidRPr="00066A4E">
          <w:rPr>
            <w:rStyle w:val="Hyperlink"/>
            <w:rFonts w:ascii="Arial" w:hAnsi="Arial" w:cs="Arial"/>
            <w:sz w:val="22"/>
            <w:szCs w:val="22"/>
          </w:rPr>
          <w:t>https://www.researchgate.net/publication/301215194_Review_the_Operational_Excellence_Factors_of_Service_Firms_A_Literature_Review</w:t>
        </w:r>
      </w:hyperlink>
      <w:r w:rsidRPr="00066A4E">
        <w:rPr>
          <w:rFonts w:ascii="Arial" w:hAnsi="Arial" w:cs="Arial"/>
          <w:sz w:val="22"/>
          <w:szCs w:val="22"/>
        </w:rPr>
        <w:t xml:space="preserve"> (Accessed: 1 May 2022). </w:t>
      </w:r>
    </w:p>
    <w:p w14:paraId="41A61D81"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Singh, M.M. (2019), </w:t>
      </w:r>
      <w:r w:rsidRPr="00066A4E">
        <w:rPr>
          <w:rFonts w:ascii="Arial" w:hAnsi="Arial" w:cs="Arial"/>
          <w:i/>
          <w:iCs/>
          <w:sz w:val="22"/>
          <w:szCs w:val="22"/>
        </w:rPr>
        <w:t xml:space="preserve">What are the SOPs (Standard Operating Procedures) and its benefits? </w:t>
      </w:r>
      <w:r w:rsidRPr="00066A4E">
        <w:rPr>
          <w:rFonts w:ascii="Arial" w:hAnsi="Arial" w:cs="Arial"/>
          <w:sz w:val="22"/>
          <w:szCs w:val="22"/>
        </w:rPr>
        <w:t>[Online] Available at</w:t>
      </w:r>
      <w:r w:rsidRPr="00066A4E">
        <w:rPr>
          <w:rFonts w:ascii="Arial" w:hAnsi="Arial" w:cs="Arial"/>
          <w:sz w:val="22"/>
          <w:szCs w:val="22"/>
        </w:rPr>
        <w:t xml:space="preserve">: </w:t>
      </w:r>
      <w:hyperlink r:id="rId37" w:history="1">
        <w:r w:rsidRPr="00066A4E">
          <w:rPr>
            <w:rStyle w:val="Hyperlink"/>
            <w:rFonts w:ascii="Arial" w:hAnsi="Arial" w:cs="Arial"/>
            <w:sz w:val="22"/>
            <w:szCs w:val="22"/>
          </w:rPr>
          <w:t>https://www.researchgate.net/publication/337074540_What_are_the_SOPs_Standard_Operating_Procedures_and_its_benefits</w:t>
        </w:r>
      </w:hyperlink>
      <w:r w:rsidRPr="00066A4E">
        <w:rPr>
          <w:rFonts w:ascii="Arial" w:hAnsi="Arial" w:cs="Arial"/>
          <w:sz w:val="22"/>
          <w:szCs w:val="22"/>
        </w:rPr>
        <w:t xml:space="preserve"> (Accessed: 5 May 2022). </w:t>
      </w:r>
    </w:p>
    <w:p w14:paraId="1CC6B049"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lastRenderedPageBreak/>
        <w:t xml:space="preserve">Sowmya, J. (2021), </w:t>
      </w:r>
      <w:r w:rsidRPr="00066A4E">
        <w:rPr>
          <w:rFonts w:ascii="Arial" w:hAnsi="Arial" w:cs="Arial"/>
          <w:i/>
          <w:iCs/>
          <w:sz w:val="22"/>
          <w:szCs w:val="22"/>
        </w:rPr>
        <w:t xml:space="preserve">Increase Customer Satisfaction Scores </w:t>
      </w:r>
      <w:proofErr w:type="gramStart"/>
      <w:r w:rsidRPr="00066A4E">
        <w:rPr>
          <w:rFonts w:ascii="Arial" w:hAnsi="Arial" w:cs="Arial"/>
          <w:i/>
          <w:iCs/>
          <w:sz w:val="22"/>
          <w:szCs w:val="22"/>
        </w:rPr>
        <w:t>With</w:t>
      </w:r>
      <w:proofErr w:type="gramEnd"/>
      <w:r w:rsidRPr="00066A4E">
        <w:rPr>
          <w:rFonts w:ascii="Arial" w:hAnsi="Arial" w:cs="Arial"/>
          <w:i/>
          <w:iCs/>
          <w:sz w:val="22"/>
          <w:szCs w:val="22"/>
        </w:rPr>
        <w:t xml:space="preserve"> Knowledge Management.</w:t>
      </w:r>
      <w:r w:rsidRPr="00066A4E">
        <w:rPr>
          <w:rFonts w:ascii="Arial" w:hAnsi="Arial" w:cs="Arial"/>
          <w:sz w:val="22"/>
          <w:szCs w:val="22"/>
        </w:rPr>
        <w:t xml:space="preserve"> [Online] Available at: </w:t>
      </w:r>
      <w:hyperlink r:id="rId38" w:history="1">
        <w:r w:rsidRPr="00066A4E">
          <w:rPr>
            <w:rStyle w:val="Hyperlink"/>
            <w:rFonts w:ascii="Arial" w:hAnsi="Arial" w:cs="Arial"/>
            <w:sz w:val="22"/>
            <w:szCs w:val="22"/>
          </w:rPr>
          <w:t>https://itchro</w:t>
        </w:r>
        <w:r w:rsidRPr="00066A4E">
          <w:rPr>
            <w:rStyle w:val="Hyperlink"/>
            <w:rFonts w:ascii="Arial" w:hAnsi="Arial" w:cs="Arial"/>
            <w:sz w:val="22"/>
            <w:szCs w:val="22"/>
          </w:rPr>
          <w:t>n</w:t>
        </w:r>
        <w:r w:rsidRPr="00066A4E">
          <w:rPr>
            <w:rStyle w:val="Hyperlink"/>
            <w:rFonts w:ascii="Arial" w:hAnsi="Arial" w:cs="Arial"/>
            <w:sz w:val="22"/>
            <w:szCs w:val="22"/>
          </w:rPr>
          <w:t>icles.com/customer-relationship-management-crm/increase-customer-satisfaction-scores-with-knowledge-management/</w:t>
        </w:r>
      </w:hyperlink>
      <w:r w:rsidRPr="00066A4E">
        <w:rPr>
          <w:rFonts w:ascii="Arial" w:hAnsi="Arial" w:cs="Arial"/>
          <w:sz w:val="22"/>
          <w:szCs w:val="22"/>
        </w:rPr>
        <w:t xml:space="preserve"> (Accessed: 29 Nov 2021). </w:t>
      </w:r>
    </w:p>
    <w:p w14:paraId="0D65B2DE" w14:textId="77777777" w:rsidR="00066A4E" w:rsidRPr="00066A4E"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Tech Vision (2020), </w:t>
      </w:r>
      <w:r w:rsidRPr="00066A4E">
        <w:rPr>
          <w:rFonts w:ascii="Arial" w:hAnsi="Arial" w:cs="Arial"/>
          <w:i/>
          <w:iCs/>
          <w:sz w:val="22"/>
          <w:szCs w:val="22"/>
        </w:rPr>
        <w:t>Inside Amazon's Smart Warehouse</w:t>
      </w:r>
      <w:r w:rsidRPr="00066A4E">
        <w:rPr>
          <w:rFonts w:ascii="Arial" w:hAnsi="Arial" w:cs="Arial"/>
          <w:sz w:val="22"/>
          <w:szCs w:val="22"/>
        </w:rPr>
        <w:t xml:space="preserve">. [YouTube] Available at: </w:t>
      </w:r>
      <w:hyperlink r:id="rId39" w:history="1">
        <w:r w:rsidRPr="00066A4E">
          <w:rPr>
            <w:rStyle w:val="Hyperlink"/>
            <w:rFonts w:ascii="Arial" w:hAnsi="Arial" w:cs="Arial"/>
            <w:sz w:val="22"/>
            <w:szCs w:val="22"/>
          </w:rPr>
          <w:t>https://www.youtube.com/watch?v=IMPbKVb8y8s&amp;t=430s</w:t>
        </w:r>
      </w:hyperlink>
      <w:r w:rsidRPr="00066A4E">
        <w:rPr>
          <w:rFonts w:ascii="Arial" w:hAnsi="Arial" w:cs="Arial"/>
          <w:sz w:val="22"/>
          <w:szCs w:val="22"/>
        </w:rPr>
        <w:t xml:space="preserve"> (Accessed: 5 May 2022). </w:t>
      </w:r>
    </w:p>
    <w:p w14:paraId="118BBA08" w14:textId="77777777" w:rsidR="00066A4E" w:rsidRPr="00066A4E" w:rsidRDefault="00066A4E" w:rsidP="00F5578D">
      <w:pPr>
        <w:pStyle w:val="ListParagraph"/>
        <w:numPr>
          <w:ilvl w:val="0"/>
          <w:numId w:val="2"/>
        </w:numPr>
        <w:spacing w:line="360" w:lineRule="auto"/>
        <w:rPr>
          <w:rFonts w:ascii="Arial" w:hAnsi="Arial" w:cs="Arial"/>
          <w:i/>
          <w:iCs/>
          <w:sz w:val="22"/>
          <w:szCs w:val="22"/>
        </w:rPr>
      </w:pPr>
      <w:r w:rsidRPr="00066A4E">
        <w:rPr>
          <w:rFonts w:ascii="Arial" w:hAnsi="Arial" w:cs="Arial"/>
          <w:sz w:val="22"/>
          <w:szCs w:val="22"/>
        </w:rPr>
        <w:t xml:space="preserve">Treacy, M., Wiersema, F. (1993a) </w:t>
      </w:r>
      <w:r w:rsidRPr="00066A4E">
        <w:rPr>
          <w:rFonts w:ascii="Arial" w:hAnsi="Arial" w:cs="Arial"/>
          <w:i/>
          <w:iCs/>
          <w:sz w:val="22"/>
          <w:szCs w:val="22"/>
        </w:rPr>
        <w:t>Customer Intimacy and Other Value Disciplines</w:t>
      </w:r>
      <w:r w:rsidRPr="00066A4E">
        <w:rPr>
          <w:rFonts w:ascii="Arial" w:hAnsi="Arial" w:cs="Arial"/>
          <w:sz w:val="22"/>
          <w:szCs w:val="22"/>
        </w:rPr>
        <w:t xml:space="preserve">. [Online] Available at: </w:t>
      </w:r>
      <w:hyperlink r:id="rId40" w:history="1">
        <w:r w:rsidRPr="00066A4E">
          <w:rPr>
            <w:rStyle w:val="Hyperlink"/>
            <w:rFonts w:ascii="Arial" w:hAnsi="Arial" w:cs="Arial"/>
            <w:sz w:val="22"/>
            <w:szCs w:val="22"/>
          </w:rPr>
          <w:t>https://hbr.org/1993/0</w:t>
        </w:r>
        <w:r w:rsidRPr="00066A4E">
          <w:rPr>
            <w:rStyle w:val="Hyperlink"/>
            <w:rFonts w:ascii="Arial" w:hAnsi="Arial" w:cs="Arial"/>
            <w:sz w:val="22"/>
            <w:szCs w:val="22"/>
          </w:rPr>
          <w:t>1</w:t>
        </w:r>
        <w:r w:rsidRPr="00066A4E">
          <w:rPr>
            <w:rStyle w:val="Hyperlink"/>
            <w:rFonts w:ascii="Arial" w:hAnsi="Arial" w:cs="Arial"/>
            <w:sz w:val="22"/>
            <w:szCs w:val="22"/>
          </w:rPr>
          <w:t>/customer-intimacy-and-other-value-disciplines</w:t>
        </w:r>
      </w:hyperlink>
      <w:r w:rsidRPr="00066A4E">
        <w:rPr>
          <w:rFonts w:ascii="Arial" w:hAnsi="Arial" w:cs="Arial"/>
          <w:sz w:val="22"/>
          <w:szCs w:val="22"/>
        </w:rPr>
        <w:t xml:space="preserve"> (Accessed: 18 Jan 2022) </w:t>
      </w:r>
    </w:p>
    <w:p w14:paraId="386C6E0B" w14:textId="77777777" w:rsidR="00066A4E" w:rsidRPr="00066A4E" w:rsidRDefault="00066A4E" w:rsidP="00F5578D">
      <w:pPr>
        <w:pStyle w:val="ListParagraph"/>
        <w:numPr>
          <w:ilvl w:val="0"/>
          <w:numId w:val="2"/>
        </w:numPr>
        <w:spacing w:line="360" w:lineRule="auto"/>
        <w:rPr>
          <w:rFonts w:ascii="Arial" w:hAnsi="Arial" w:cs="Arial"/>
          <w:i/>
          <w:iCs/>
          <w:sz w:val="22"/>
          <w:szCs w:val="22"/>
        </w:rPr>
      </w:pPr>
      <w:r w:rsidRPr="00066A4E">
        <w:rPr>
          <w:rFonts w:ascii="Arial" w:hAnsi="Arial" w:cs="Arial"/>
          <w:sz w:val="22"/>
          <w:szCs w:val="22"/>
        </w:rPr>
        <w:t xml:space="preserve">Treacy, M., Wiersema, F. (1993b) ‘Customer Intimacy and Other Value Disciplines’, </w:t>
      </w:r>
      <w:r w:rsidRPr="00066A4E">
        <w:rPr>
          <w:rFonts w:ascii="Arial" w:hAnsi="Arial" w:cs="Arial"/>
          <w:i/>
          <w:iCs/>
          <w:sz w:val="22"/>
          <w:szCs w:val="22"/>
        </w:rPr>
        <w:t>Harvard Business review</w:t>
      </w:r>
      <w:r w:rsidRPr="00066A4E">
        <w:rPr>
          <w:rFonts w:ascii="Arial" w:hAnsi="Arial" w:cs="Arial"/>
          <w:sz w:val="22"/>
          <w:szCs w:val="22"/>
        </w:rPr>
        <w:t xml:space="preserve">. Available at: </w:t>
      </w:r>
      <w:hyperlink r:id="rId41" w:history="1">
        <w:r w:rsidRPr="00066A4E">
          <w:rPr>
            <w:rStyle w:val="Hyperlink"/>
            <w:rFonts w:ascii="Arial" w:hAnsi="Arial" w:cs="Arial"/>
            <w:sz w:val="22"/>
            <w:szCs w:val="22"/>
          </w:rPr>
          <w:t>https:/</w:t>
        </w:r>
        <w:r w:rsidRPr="00066A4E">
          <w:rPr>
            <w:rStyle w:val="Hyperlink"/>
            <w:rFonts w:ascii="Arial" w:hAnsi="Arial" w:cs="Arial"/>
            <w:sz w:val="22"/>
            <w:szCs w:val="22"/>
          </w:rPr>
          <w:t>/</w:t>
        </w:r>
        <w:r w:rsidRPr="00066A4E">
          <w:rPr>
            <w:rStyle w:val="Hyperlink"/>
            <w:rFonts w:ascii="Arial" w:hAnsi="Arial" w:cs="Arial"/>
            <w:sz w:val="22"/>
            <w:szCs w:val="22"/>
          </w:rPr>
          <w:t>web-p-ebscohost-com.ezproxy.uwtsd.ac.uk/ehost/pdfviewer/pdfviewer?vid=1&amp;sid=b69e0fb9-f7d0-4b44-89a5-611c0fb0fa23%40redis</w:t>
        </w:r>
      </w:hyperlink>
      <w:r w:rsidRPr="00066A4E">
        <w:rPr>
          <w:rFonts w:ascii="Arial" w:hAnsi="Arial" w:cs="Arial"/>
          <w:sz w:val="22"/>
          <w:szCs w:val="22"/>
        </w:rPr>
        <w:t xml:space="preserve"> (Accessed: 3 May 2022). </w:t>
      </w:r>
    </w:p>
    <w:p w14:paraId="781753F2" w14:textId="3A3E199B" w:rsidR="008177D0" w:rsidRPr="00F5578D" w:rsidRDefault="00066A4E" w:rsidP="00F5578D">
      <w:pPr>
        <w:pStyle w:val="ListParagraph"/>
        <w:numPr>
          <w:ilvl w:val="0"/>
          <w:numId w:val="2"/>
        </w:numPr>
        <w:spacing w:line="360" w:lineRule="auto"/>
        <w:rPr>
          <w:rFonts w:ascii="Arial" w:hAnsi="Arial" w:cs="Arial"/>
          <w:sz w:val="22"/>
          <w:szCs w:val="22"/>
        </w:rPr>
      </w:pPr>
      <w:r w:rsidRPr="00066A4E">
        <w:rPr>
          <w:rFonts w:ascii="Arial" w:hAnsi="Arial" w:cs="Arial"/>
          <w:sz w:val="22"/>
          <w:szCs w:val="22"/>
        </w:rPr>
        <w:t xml:space="preserve">Vanner, S. (2020) </w:t>
      </w:r>
      <w:r w:rsidRPr="00066A4E">
        <w:rPr>
          <w:rFonts w:ascii="Arial" w:hAnsi="Arial" w:cs="Arial"/>
          <w:i/>
          <w:iCs/>
          <w:sz w:val="22"/>
          <w:szCs w:val="22"/>
        </w:rPr>
        <w:t>Why customer experience should matter more to private equity firms</w:t>
      </w:r>
      <w:r w:rsidRPr="00066A4E">
        <w:rPr>
          <w:rFonts w:ascii="Arial" w:hAnsi="Arial" w:cs="Arial"/>
          <w:sz w:val="22"/>
          <w:szCs w:val="22"/>
        </w:rPr>
        <w:t xml:space="preserve">. [Online] Available at: </w:t>
      </w:r>
      <w:hyperlink r:id="rId42" w:history="1">
        <w:r w:rsidRPr="00066A4E">
          <w:rPr>
            <w:rStyle w:val="Hyperlink"/>
            <w:rFonts w:ascii="Arial" w:hAnsi="Arial" w:cs="Arial"/>
            <w:sz w:val="22"/>
            <w:szCs w:val="22"/>
          </w:rPr>
          <w:t>https://w</w:t>
        </w:r>
        <w:r w:rsidRPr="00066A4E">
          <w:rPr>
            <w:rStyle w:val="Hyperlink"/>
            <w:rFonts w:ascii="Arial" w:hAnsi="Arial" w:cs="Arial"/>
            <w:sz w:val="22"/>
            <w:szCs w:val="22"/>
          </w:rPr>
          <w:t>w</w:t>
        </w:r>
        <w:r w:rsidRPr="00066A4E">
          <w:rPr>
            <w:rStyle w:val="Hyperlink"/>
            <w:rFonts w:ascii="Arial" w:hAnsi="Arial" w:cs="Arial"/>
            <w:sz w:val="22"/>
            <w:szCs w:val="22"/>
          </w:rPr>
          <w:t>w.ey.com/en_gl/private-equity/why-customer-experience-should-matter-more-to-private-equity-firms</w:t>
        </w:r>
      </w:hyperlink>
      <w:r w:rsidRPr="00066A4E">
        <w:rPr>
          <w:rFonts w:ascii="Arial" w:hAnsi="Arial" w:cs="Arial"/>
          <w:sz w:val="22"/>
          <w:szCs w:val="22"/>
        </w:rPr>
        <w:t xml:space="preserve"> (Accessed: 19 Dec 2021). </w:t>
      </w:r>
    </w:p>
    <w:sectPr w:rsidR="008177D0" w:rsidRPr="00F5578D" w:rsidSect="002960CC">
      <w:footerReference w:type="even" r:id="rId43"/>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3AFE4" w14:textId="77777777" w:rsidR="00512E9D" w:rsidRDefault="00512E9D" w:rsidP="00497D97">
      <w:r>
        <w:separator/>
      </w:r>
    </w:p>
  </w:endnote>
  <w:endnote w:type="continuationSeparator" w:id="0">
    <w:p w14:paraId="20B77BA7" w14:textId="77777777" w:rsidR="00512E9D" w:rsidRDefault="00512E9D" w:rsidP="00497D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4881625"/>
      <w:docPartObj>
        <w:docPartGallery w:val="Page Numbers (Bottom of Page)"/>
        <w:docPartUnique/>
      </w:docPartObj>
    </w:sdtPr>
    <w:sdtEndPr>
      <w:rPr>
        <w:rStyle w:val="PageNumber"/>
      </w:rPr>
    </w:sdtEndPr>
    <w:sdtContent>
      <w:p w14:paraId="0008BAAD" w14:textId="714FB45C" w:rsidR="00497D97" w:rsidRDefault="00497D97" w:rsidP="00B749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1A9666" w14:textId="77777777" w:rsidR="00497D97" w:rsidRDefault="00497D97" w:rsidP="00497D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4300287"/>
      <w:docPartObj>
        <w:docPartGallery w:val="Page Numbers (Bottom of Page)"/>
        <w:docPartUnique/>
      </w:docPartObj>
    </w:sdtPr>
    <w:sdtEndPr>
      <w:rPr>
        <w:rStyle w:val="PageNumber"/>
      </w:rPr>
    </w:sdtEndPr>
    <w:sdtContent>
      <w:p w14:paraId="54644584" w14:textId="3254DA28" w:rsidR="00497D97" w:rsidRDefault="00497D97" w:rsidP="00B749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69AED0" w14:textId="77777777" w:rsidR="00497D97" w:rsidRDefault="00497D97" w:rsidP="00497D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ACDED" w14:textId="77777777" w:rsidR="00512E9D" w:rsidRDefault="00512E9D" w:rsidP="00497D97">
      <w:r>
        <w:separator/>
      </w:r>
    </w:p>
  </w:footnote>
  <w:footnote w:type="continuationSeparator" w:id="0">
    <w:p w14:paraId="77A76B21" w14:textId="77777777" w:rsidR="00512E9D" w:rsidRDefault="00512E9D" w:rsidP="00497D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664EB2"/>
    <w:multiLevelType w:val="hybridMultilevel"/>
    <w:tmpl w:val="ECB6A5D6"/>
    <w:lvl w:ilvl="0" w:tplc="2898C4F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712C80"/>
    <w:multiLevelType w:val="hybridMultilevel"/>
    <w:tmpl w:val="B0C04208"/>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1876901">
    <w:abstractNumId w:val="0"/>
  </w:num>
  <w:num w:numId="2" w16cid:durableId="11792691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0CC"/>
    <w:rsid w:val="00015218"/>
    <w:rsid w:val="00024768"/>
    <w:rsid w:val="0002682A"/>
    <w:rsid w:val="0004702A"/>
    <w:rsid w:val="0005562F"/>
    <w:rsid w:val="00062D69"/>
    <w:rsid w:val="00065011"/>
    <w:rsid w:val="0006570F"/>
    <w:rsid w:val="0006666E"/>
    <w:rsid w:val="00066A4E"/>
    <w:rsid w:val="000722A7"/>
    <w:rsid w:val="000736C7"/>
    <w:rsid w:val="00093080"/>
    <w:rsid w:val="00097309"/>
    <w:rsid w:val="000C2D87"/>
    <w:rsid w:val="000D05EE"/>
    <w:rsid w:val="000F20CE"/>
    <w:rsid w:val="001146B6"/>
    <w:rsid w:val="00122B8E"/>
    <w:rsid w:val="00136683"/>
    <w:rsid w:val="00141AE4"/>
    <w:rsid w:val="00157F5E"/>
    <w:rsid w:val="00183670"/>
    <w:rsid w:val="001B6D04"/>
    <w:rsid w:val="001C307D"/>
    <w:rsid w:val="001D7DF4"/>
    <w:rsid w:val="001E53B5"/>
    <w:rsid w:val="00205C9E"/>
    <w:rsid w:val="00214BBA"/>
    <w:rsid w:val="00254542"/>
    <w:rsid w:val="00260891"/>
    <w:rsid w:val="002960CC"/>
    <w:rsid w:val="002D49A7"/>
    <w:rsid w:val="002E3C8C"/>
    <w:rsid w:val="00305540"/>
    <w:rsid w:val="00334343"/>
    <w:rsid w:val="00336423"/>
    <w:rsid w:val="0038258A"/>
    <w:rsid w:val="00385B98"/>
    <w:rsid w:val="00387C02"/>
    <w:rsid w:val="003906A6"/>
    <w:rsid w:val="003D1E9A"/>
    <w:rsid w:val="004158E9"/>
    <w:rsid w:val="004359B9"/>
    <w:rsid w:val="0043718A"/>
    <w:rsid w:val="004519E4"/>
    <w:rsid w:val="00482EC1"/>
    <w:rsid w:val="00497D97"/>
    <w:rsid w:val="004A124C"/>
    <w:rsid w:val="0051094E"/>
    <w:rsid w:val="00512E9D"/>
    <w:rsid w:val="00517935"/>
    <w:rsid w:val="005416CF"/>
    <w:rsid w:val="00554D7D"/>
    <w:rsid w:val="00575278"/>
    <w:rsid w:val="00590622"/>
    <w:rsid w:val="005A0520"/>
    <w:rsid w:val="005A4B06"/>
    <w:rsid w:val="005A58FE"/>
    <w:rsid w:val="005B01E0"/>
    <w:rsid w:val="005B39EF"/>
    <w:rsid w:val="005B4325"/>
    <w:rsid w:val="005E4959"/>
    <w:rsid w:val="0060126F"/>
    <w:rsid w:val="00601A99"/>
    <w:rsid w:val="006116B0"/>
    <w:rsid w:val="00614B7C"/>
    <w:rsid w:val="00647D5C"/>
    <w:rsid w:val="006545FA"/>
    <w:rsid w:val="006771E5"/>
    <w:rsid w:val="00697303"/>
    <w:rsid w:val="006B59DF"/>
    <w:rsid w:val="006C216D"/>
    <w:rsid w:val="006C3446"/>
    <w:rsid w:val="00717932"/>
    <w:rsid w:val="007279DD"/>
    <w:rsid w:val="00733E28"/>
    <w:rsid w:val="0074424E"/>
    <w:rsid w:val="00747ECB"/>
    <w:rsid w:val="00756350"/>
    <w:rsid w:val="00757858"/>
    <w:rsid w:val="0078578F"/>
    <w:rsid w:val="008177D0"/>
    <w:rsid w:val="0083640D"/>
    <w:rsid w:val="008C4349"/>
    <w:rsid w:val="009057FB"/>
    <w:rsid w:val="00906406"/>
    <w:rsid w:val="00914FAE"/>
    <w:rsid w:val="00921A62"/>
    <w:rsid w:val="0093461B"/>
    <w:rsid w:val="00960CE4"/>
    <w:rsid w:val="00967447"/>
    <w:rsid w:val="00985654"/>
    <w:rsid w:val="009A110F"/>
    <w:rsid w:val="009A7795"/>
    <w:rsid w:val="009B6F43"/>
    <w:rsid w:val="009C3429"/>
    <w:rsid w:val="009D1AE1"/>
    <w:rsid w:val="00A26685"/>
    <w:rsid w:val="00A51D3B"/>
    <w:rsid w:val="00A843F9"/>
    <w:rsid w:val="00A86AFD"/>
    <w:rsid w:val="00A8745D"/>
    <w:rsid w:val="00A914A5"/>
    <w:rsid w:val="00A96AEC"/>
    <w:rsid w:val="00AA131B"/>
    <w:rsid w:val="00AD7899"/>
    <w:rsid w:val="00AF2A07"/>
    <w:rsid w:val="00AF2C78"/>
    <w:rsid w:val="00AF2DF1"/>
    <w:rsid w:val="00AF5C96"/>
    <w:rsid w:val="00B053F6"/>
    <w:rsid w:val="00B07B6B"/>
    <w:rsid w:val="00B2101A"/>
    <w:rsid w:val="00B24847"/>
    <w:rsid w:val="00B5124E"/>
    <w:rsid w:val="00B83B4C"/>
    <w:rsid w:val="00BA3F19"/>
    <w:rsid w:val="00BC25BB"/>
    <w:rsid w:val="00C11FDE"/>
    <w:rsid w:val="00C6170E"/>
    <w:rsid w:val="00C61A80"/>
    <w:rsid w:val="00C74F56"/>
    <w:rsid w:val="00C942D2"/>
    <w:rsid w:val="00CA0D24"/>
    <w:rsid w:val="00CC4C63"/>
    <w:rsid w:val="00CF294F"/>
    <w:rsid w:val="00D20CCC"/>
    <w:rsid w:val="00D30267"/>
    <w:rsid w:val="00D44C00"/>
    <w:rsid w:val="00D71FED"/>
    <w:rsid w:val="00D7299B"/>
    <w:rsid w:val="00D7516F"/>
    <w:rsid w:val="00DB74DF"/>
    <w:rsid w:val="00DE6D23"/>
    <w:rsid w:val="00DF7C62"/>
    <w:rsid w:val="00E023AF"/>
    <w:rsid w:val="00E02F09"/>
    <w:rsid w:val="00E225CA"/>
    <w:rsid w:val="00E43A89"/>
    <w:rsid w:val="00E51D43"/>
    <w:rsid w:val="00E62B02"/>
    <w:rsid w:val="00E862A0"/>
    <w:rsid w:val="00EA2688"/>
    <w:rsid w:val="00EA4C1D"/>
    <w:rsid w:val="00EB09C9"/>
    <w:rsid w:val="00EB68BC"/>
    <w:rsid w:val="00EE1C15"/>
    <w:rsid w:val="00EE75D5"/>
    <w:rsid w:val="00F17E73"/>
    <w:rsid w:val="00F31E52"/>
    <w:rsid w:val="00F5578D"/>
    <w:rsid w:val="00F8541C"/>
    <w:rsid w:val="00F9546B"/>
    <w:rsid w:val="00F97102"/>
    <w:rsid w:val="00FA380C"/>
    <w:rsid w:val="00FD3C67"/>
    <w:rsid w:val="00FF1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EAFAA"/>
  <w15:chartTrackingRefBased/>
  <w15:docId w15:val="{2F8EBA03-6989-7A42-AE11-7E95019F6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60C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60C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0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960CC"/>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2960CC"/>
    <w:rPr>
      <w:rFonts w:eastAsiaTheme="minorEastAsia"/>
      <w:sz w:val="22"/>
      <w:szCs w:val="22"/>
      <w:lang w:val="en-US" w:eastAsia="zh-CN"/>
    </w:rPr>
  </w:style>
  <w:style w:type="character" w:customStyle="1" w:styleId="NoSpacingChar">
    <w:name w:val="No Spacing Char"/>
    <w:basedOn w:val="DefaultParagraphFont"/>
    <w:link w:val="NoSpacing"/>
    <w:uiPriority w:val="1"/>
    <w:rsid w:val="002960CC"/>
    <w:rPr>
      <w:rFonts w:eastAsiaTheme="minorEastAsia"/>
      <w:sz w:val="22"/>
      <w:szCs w:val="22"/>
      <w:lang w:val="en-US" w:eastAsia="zh-CN"/>
    </w:rPr>
  </w:style>
  <w:style w:type="paragraph" w:styleId="TOCHeading">
    <w:name w:val="TOC Heading"/>
    <w:basedOn w:val="Heading1"/>
    <w:next w:val="Normal"/>
    <w:uiPriority w:val="39"/>
    <w:unhideWhenUsed/>
    <w:qFormat/>
    <w:rsid w:val="00E02F0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02F09"/>
    <w:pPr>
      <w:spacing w:before="120" w:after="120"/>
    </w:pPr>
    <w:rPr>
      <w:rFonts w:cstheme="minorHAnsi"/>
      <w:b/>
      <w:bCs/>
      <w:caps/>
      <w:sz w:val="20"/>
      <w:szCs w:val="20"/>
    </w:rPr>
  </w:style>
  <w:style w:type="character" w:styleId="Hyperlink">
    <w:name w:val="Hyperlink"/>
    <w:basedOn w:val="DefaultParagraphFont"/>
    <w:uiPriority w:val="99"/>
    <w:unhideWhenUsed/>
    <w:rsid w:val="00E02F09"/>
    <w:rPr>
      <w:color w:val="0563C1" w:themeColor="hyperlink"/>
      <w:u w:val="single"/>
    </w:rPr>
  </w:style>
  <w:style w:type="paragraph" w:styleId="TOC2">
    <w:name w:val="toc 2"/>
    <w:basedOn w:val="Normal"/>
    <w:next w:val="Normal"/>
    <w:autoRedefine/>
    <w:uiPriority w:val="39"/>
    <w:unhideWhenUsed/>
    <w:rsid w:val="00E02F09"/>
    <w:pPr>
      <w:ind w:left="240"/>
    </w:pPr>
    <w:rPr>
      <w:rFonts w:cstheme="minorHAnsi"/>
      <w:smallCaps/>
      <w:sz w:val="20"/>
      <w:szCs w:val="20"/>
    </w:rPr>
  </w:style>
  <w:style w:type="paragraph" w:styleId="TOC3">
    <w:name w:val="toc 3"/>
    <w:basedOn w:val="Normal"/>
    <w:next w:val="Normal"/>
    <w:autoRedefine/>
    <w:uiPriority w:val="39"/>
    <w:semiHidden/>
    <w:unhideWhenUsed/>
    <w:rsid w:val="00E02F09"/>
    <w:pPr>
      <w:ind w:left="480"/>
    </w:pPr>
    <w:rPr>
      <w:rFonts w:cstheme="minorHAnsi"/>
      <w:i/>
      <w:iCs/>
      <w:sz w:val="20"/>
      <w:szCs w:val="20"/>
    </w:rPr>
  </w:style>
  <w:style w:type="paragraph" w:styleId="TOC4">
    <w:name w:val="toc 4"/>
    <w:basedOn w:val="Normal"/>
    <w:next w:val="Normal"/>
    <w:autoRedefine/>
    <w:uiPriority w:val="39"/>
    <w:semiHidden/>
    <w:unhideWhenUsed/>
    <w:rsid w:val="00E02F09"/>
    <w:pPr>
      <w:ind w:left="720"/>
    </w:pPr>
    <w:rPr>
      <w:rFonts w:cstheme="minorHAnsi"/>
      <w:sz w:val="18"/>
      <w:szCs w:val="18"/>
    </w:rPr>
  </w:style>
  <w:style w:type="paragraph" w:styleId="TOC5">
    <w:name w:val="toc 5"/>
    <w:basedOn w:val="Normal"/>
    <w:next w:val="Normal"/>
    <w:autoRedefine/>
    <w:uiPriority w:val="39"/>
    <w:semiHidden/>
    <w:unhideWhenUsed/>
    <w:rsid w:val="00E02F09"/>
    <w:pPr>
      <w:ind w:left="960"/>
    </w:pPr>
    <w:rPr>
      <w:rFonts w:cstheme="minorHAnsi"/>
      <w:sz w:val="18"/>
      <w:szCs w:val="18"/>
    </w:rPr>
  </w:style>
  <w:style w:type="paragraph" w:styleId="TOC6">
    <w:name w:val="toc 6"/>
    <w:basedOn w:val="Normal"/>
    <w:next w:val="Normal"/>
    <w:autoRedefine/>
    <w:uiPriority w:val="39"/>
    <w:semiHidden/>
    <w:unhideWhenUsed/>
    <w:rsid w:val="00E02F09"/>
    <w:pPr>
      <w:ind w:left="1200"/>
    </w:pPr>
    <w:rPr>
      <w:rFonts w:cstheme="minorHAnsi"/>
      <w:sz w:val="18"/>
      <w:szCs w:val="18"/>
    </w:rPr>
  </w:style>
  <w:style w:type="paragraph" w:styleId="TOC7">
    <w:name w:val="toc 7"/>
    <w:basedOn w:val="Normal"/>
    <w:next w:val="Normal"/>
    <w:autoRedefine/>
    <w:uiPriority w:val="39"/>
    <w:semiHidden/>
    <w:unhideWhenUsed/>
    <w:rsid w:val="00E02F09"/>
    <w:pPr>
      <w:ind w:left="1440"/>
    </w:pPr>
    <w:rPr>
      <w:rFonts w:cstheme="minorHAnsi"/>
      <w:sz w:val="18"/>
      <w:szCs w:val="18"/>
    </w:rPr>
  </w:style>
  <w:style w:type="paragraph" w:styleId="TOC8">
    <w:name w:val="toc 8"/>
    <w:basedOn w:val="Normal"/>
    <w:next w:val="Normal"/>
    <w:autoRedefine/>
    <w:uiPriority w:val="39"/>
    <w:semiHidden/>
    <w:unhideWhenUsed/>
    <w:rsid w:val="00E02F09"/>
    <w:pPr>
      <w:ind w:left="1680"/>
    </w:pPr>
    <w:rPr>
      <w:rFonts w:cstheme="minorHAnsi"/>
      <w:sz w:val="18"/>
      <w:szCs w:val="18"/>
    </w:rPr>
  </w:style>
  <w:style w:type="paragraph" w:styleId="TOC9">
    <w:name w:val="toc 9"/>
    <w:basedOn w:val="Normal"/>
    <w:next w:val="Normal"/>
    <w:autoRedefine/>
    <w:uiPriority w:val="39"/>
    <w:semiHidden/>
    <w:unhideWhenUsed/>
    <w:rsid w:val="00E02F09"/>
    <w:pPr>
      <w:ind w:left="1920"/>
    </w:pPr>
    <w:rPr>
      <w:rFonts w:cstheme="minorHAnsi"/>
      <w:sz w:val="18"/>
      <w:szCs w:val="18"/>
    </w:rPr>
  </w:style>
  <w:style w:type="paragraph" w:styleId="Footer">
    <w:name w:val="footer"/>
    <w:basedOn w:val="Normal"/>
    <w:link w:val="FooterChar"/>
    <w:uiPriority w:val="99"/>
    <w:unhideWhenUsed/>
    <w:rsid w:val="00497D97"/>
    <w:pPr>
      <w:tabs>
        <w:tab w:val="center" w:pos="4513"/>
        <w:tab w:val="right" w:pos="9026"/>
      </w:tabs>
    </w:pPr>
  </w:style>
  <w:style w:type="character" w:customStyle="1" w:styleId="FooterChar">
    <w:name w:val="Footer Char"/>
    <w:basedOn w:val="DefaultParagraphFont"/>
    <w:link w:val="Footer"/>
    <w:uiPriority w:val="99"/>
    <w:rsid w:val="00497D97"/>
  </w:style>
  <w:style w:type="character" w:styleId="PageNumber">
    <w:name w:val="page number"/>
    <w:basedOn w:val="DefaultParagraphFont"/>
    <w:uiPriority w:val="99"/>
    <w:semiHidden/>
    <w:unhideWhenUsed/>
    <w:rsid w:val="00497D97"/>
  </w:style>
  <w:style w:type="paragraph" w:styleId="ListParagraph">
    <w:name w:val="List Paragraph"/>
    <w:basedOn w:val="Normal"/>
    <w:uiPriority w:val="34"/>
    <w:qFormat/>
    <w:rsid w:val="00497D97"/>
    <w:pPr>
      <w:ind w:left="720"/>
      <w:contextualSpacing/>
    </w:pPr>
  </w:style>
  <w:style w:type="character" w:styleId="FollowedHyperlink">
    <w:name w:val="FollowedHyperlink"/>
    <w:basedOn w:val="DefaultParagraphFont"/>
    <w:uiPriority w:val="99"/>
    <w:semiHidden/>
    <w:unhideWhenUsed/>
    <w:rsid w:val="00E43A89"/>
    <w:rPr>
      <w:color w:val="954F72" w:themeColor="followedHyperlink"/>
      <w:u w:val="single"/>
    </w:rPr>
  </w:style>
  <w:style w:type="character" w:styleId="UnresolvedMention">
    <w:name w:val="Unresolved Mention"/>
    <w:basedOn w:val="DefaultParagraphFont"/>
    <w:uiPriority w:val="99"/>
    <w:semiHidden/>
    <w:unhideWhenUsed/>
    <w:rsid w:val="001E53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4067549">
      <w:bodyDiv w:val="1"/>
      <w:marLeft w:val="0"/>
      <w:marRight w:val="0"/>
      <w:marTop w:val="0"/>
      <w:marBottom w:val="0"/>
      <w:divBdr>
        <w:top w:val="none" w:sz="0" w:space="0" w:color="auto"/>
        <w:left w:val="none" w:sz="0" w:space="0" w:color="auto"/>
        <w:bottom w:val="none" w:sz="0" w:space="0" w:color="auto"/>
        <w:right w:val="none" w:sz="0" w:space="0" w:color="auto"/>
      </w:divBdr>
      <w:divsChild>
        <w:div w:id="1763800531">
          <w:marLeft w:val="0"/>
          <w:marRight w:val="0"/>
          <w:marTop w:val="0"/>
          <w:marBottom w:val="0"/>
          <w:divBdr>
            <w:top w:val="none" w:sz="0" w:space="0" w:color="auto"/>
            <w:left w:val="none" w:sz="0" w:space="0" w:color="auto"/>
            <w:bottom w:val="none" w:sz="0" w:space="0" w:color="auto"/>
            <w:right w:val="none" w:sz="0" w:space="0" w:color="auto"/>
          </w:divBdr>
        </w:div>
        <w:div w:id="554853819">
          <w:marLeft w:val="0"/>
          <w:marRight w:val="0"/>
          <w:marTop w:val="0"/>
          <w:marBottom w:val="0"/>
          <w:divBdr>
            <w:top w:val="none" w:sz="0" w:space="0" w:color="auto"/>
            <w:left w:val="none" w:sz="0" w:space="0" w:color="auto"/>
            <w:bottom w:val="none" w:sz="0" w:space="0" w:color="auto"/>
            <w:right w:val="none" w:sz="0" w:space="0" w:color="auto"/>
          </w:divBdr>
          <w:divsChild>
            <w:div w:id="1023943333">
              <w:marLeft w:val="0"/>
              <w:marRight w:val="0"/>
              <w:marTop w:val="0"/>
              <w:marBottom w:val="0"/>
              <w:divBdr>
                <w:top w:val="none" w:sz="0" w:space="0" w:color="auto"/>
                <w:left w:val="none" w:sz="0" w:space="0" w:color="auto"/>
                <w:bottom w:val="none" w:sz="0" w:space="0" w:color="auto"/>
                <w:right w:val="none" w:sz="0" w:space="0" w:color="auto"/>
              </w:divBdr>
              <w:divsChild>
                <w:div w:id="206375510">
                  <w:marLeft w:val="0"/>
                  <w:marRight w:val="0"/>
                  <w:marTop w:val="0"/>
                  <w:marBottom w:val="0"/>
                  <w:divBdr>
                    <w:top w:val="none" w:sz="0" w:space="0" w:color="auto"/>
                    <w:left w:val="none" w:sz="0" w:space="0" w:color="auto"/>
                    <w:bottom w:val="none" w:sz="0" w:space="0" w:color="auto"/>
                    <w:right w:val="none" w:sz="0" w:space="0" w:color="auto"/>
                  </w:divBdr>
                  <w:divsChild>
                    <w:div w:id="1487236200">
                      <w:marLeft w:val="0"/>
                      <w:marRight w:val="0"/>
                      <w:marTop w:val="0"/>
                      <w:marBottom w:val="0"/>
                      <w:divBdr>
                        <w:top w:val="none" w:sz="0" w:space="0" w:color="auto"/>
                        <w:left w:val="none" w:sz="0" w:space="0" w:color="auto"/>
                        <w:bottom w:val="none" w:sz="0" w:space="0" w:color="auto"/>
                        <w:right w:val="none" w:sz="0" w:space="0" w:color="auto"/>
                      </w:divBdr>
                    </w:div>
                  </w:divsChild>
                </w:div>
                <w:div w:id="1366058363">
                  <w:marLeft w:val="0"/>
                  <w:marRight w:val="0"/>
                  <w:marTop w:val="0"/>
                  <w:marBottom w:val="0"/>
                  <w:divBdr>
                    <w:top w:val="none" w:sz="0" w:space="0" w:color="auto"/>
                    <w:left w:val="none" w:sz="0" w:space="0" w:color="auto"/>
                    <w:bottom w:val="none" w:sz="0" w:space="0" w:color="auto"/>
                    <w:right w:val="none" w:sz="0" w:space="0" w:color="auto"/>
                  </w:divBdr>
                  <w:divsChild>
                    <w:div w:id="1614359474">
                      <w:marLeft w:val="0"/>
                      <w:marRight w:val="0"/>
                      <w:marTop w:val="0"/>
                      <w:marBottom w:val="0"/>
                      <w:divBdr>
                        <w:top w:val="none" w:sz="0" w:space="0" w:color="auto"/>
                        <w:left w:val="none" w:sz="0" w:space="0" w:color="auto"/>
                        <w:bottom w:val="none" w:sz="0" w:space="0" w:color="auto"/>
                        <w:right w:val="none" w:sz="0" w:space="0" w:color="auto"/>
                      </w:divBdr>
                      <w:divsChild>
                        <w:div w:id="34952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1389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to-you.com/value-disciplines-customer-intimacy/" TargetMode="External"/><Relationship Id="rId18" Type="http://schemas.openxmlformats.org/officeDocument/2006/relationships/hyperlink" Target="https://www.smartsheet.com/content/operational-excellence" TargetMode="External"/><Relationship Id="rId26" Type="http://schemas.openxmlformats.org/officeDocument/2006/relationships/hyperlink" Target="https://www.linkedin.com/pulse/tacit-explicit-knowledge-ivan-luizio-magalh&#227;es" TargetMode="External"/><Relationship Id="rId39" Type="http://schemas.openxmlformats.org/officeDocument/2006/relationships/hyperlink" Target="https://www.youtube.com/watch?v=IMPbKVb8y8s&amp;t=430s" TargetMode="External"/><Relationship Id="rId21" Type="http://schemas.openxmlformats.org/officeDocument/2006/relationships/hyperlink" Target="https://www.investopedia.com/terms/c/client-centric.asp" TargetMode="External"/><Relationship Id="rId34" Type="http://schemas.openxmlformats.org/officeDocument/2006/relationships/hyperlink" Target="https://www.myfeelback.com/en/blog/knowledge-management-improves-customer-relations" TargetMode="External"/><Relationship Id="rId42" Type="http://schemas.openxmlformats.org/officeDocument/2006/relationships/hyperlink" Target="https://www.ey.com/en_gl/private-equity/why-customer-experience-should-matter-more-to-private-equity-firms"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sciencedirect-com.ezproxy.uwtsd.ac.uk/science/article/pii/S0148296319307222" TargetMode="External"/><Relationship Id="rId29" Type="http://schemas.openxmlformats.org/officeDocument/2006/relationships/hyperlink" Target="https://www.forbes.com/sites/blakemorgan/2019/06/30/100-of-the-most-customer-centric-companies/?sh=2b9096bc63c3"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ome.cse.ust.hk/~dekai/523/notes/KM_Slides_Ch04.pdf" TargetMode="External"/><Relationship Id="rId24" Type="http://schemas.openxmlformats.org/officeDocument/2006/relationships/hyperlink" Target="https://www.investopedia.com/amazon-stock-amzn-5094245" TargetMode="External"/><Relationship Id="rId32" Type="http://schemas.openxmlformats.org/officeDocument/2006/relationships/hyperlink" Target="https://www.forbes.com/sites/lisaquast/2012/08/20/why-knowledge-management-is-important-to-the-success-of-your-company/?sh=7cda10733681" TargetMode="External"/><Relationship Id="rId37" Type="http://schemas.openxmlformats.org/officeDocument/2006/relationships/hyperlink" Target="https://www.researchgate.net/publication/337074540_What_are_the_SOPs_Standard_Operating_Procedures_and_its_benefits" TargetMode="External"/><Relationship Id="rId40" Type="http://schemas.openxmlformats.org/officeDocument/2006/relationships/hyperlink" Target="https://hbr.org/1993/01/customer-intimacy-and-other-value-disciplines"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cambridgeinternational.org/images/285017-data-information-and-knowledge.pdf" TargetMode="External"/><Relationship Id="rId23" Type="http://schemas.openxmlformats.org/officeDocument/2006/relationships/hyperlink" Target="https://www.researchgate.net/publication/228866038_The_Impact_of_Knowledge_Management_on_Customer_Relationship_Management" TargetMode="External"/><Relationship Id="rId28" Type="http://schemas.openxmlformats.org/officeDocument/2006/relationships/hyperlink" Target="https://interestingengineering.com/a-very-brief-history-of-amazon-the-everything-store" TargetMode="External"/><Relationship Id="rId36" Type="http://schemas.openxmlformats.org/officeDocument/2006/relationships/hyperlink" Target="https://www.researchgate.net/publication/301215194_Review_the_Operational_Excellence_Factors_of_Service_Firms_A_Literature_Review" TargetMode="External"/><Relationship Id="rId10" Type="http://schemas.openxmlformats.org/officeDocument/2006/relationships/image" Target="media/image2.png"/><Relationship Id="rId19" Type="http://schemas.openxmlformats.org/officeDocument/2006/relationships/hyperlink" Target="https://www.frontiersin.org/articles/10.3389/fpsyg.2019.02730/full" TargetMode="External"/><Relationship Id="rId31" Type="http://schemas.openxmlformats.org/officeDocument/2006/relationships/hyperlink" Target="https://www.youtube.com/watch?v=mFNh4jp4yBo" TargetMode="External"/><Relationship Id="rId44"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linkedin.com/pulse/real-benefits-operational-excellence-michael-brull-mba-pmp-mbb" TargetMode="External"/><Relationship Id="rId22" Type="http://schemas.openxmlformats.org/officeDocument/2006/relationships/hyperlink" Target="https://www.johngirard.net/km/" TargetMode="External"/><Relationship Id="rId27" Type="http://schemas.openxmlformats.org/officeDocument/2006/relationships/hyperlink" Target="https://www.mindtools.com/pages/article/customer-intimacy.htm" TargetMode="External"/><Relationship Id="rId30" Type="http://schemas.openxmlformats.org/officeDocument/2006/relationships/hyperlink" Target="https://www.researchgate.net/publication/280889362_Knowledge_Management_as_an_important_tool_in_Organisational_Management_A_Review_of_Literature" TargetMode="External"/><Relationship Id="rId35" Type="http://schemas.openxmlformats.org/officeDocument/2006/relationships/hyperlink" Target="https://www.researchgate.net/publication/305474792_Defining_Terms_Data_Information_and_Knowledge" TargetMode="External"/><Relationship Id="rId43"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zooma.agency/en/learn/amazons-vision-statement" TargetMode="External"/><Relationship Id="rId17" Type="http://schemas.openxmlformats.org/officeDocument/2006/relationships/hyperlink" Target="https://www.myfeelback.com/en/blog/how-netflix-rose-from-the-ashes-by-becoming-customer-centric" TargetMode="External"/><Relationship Id="rId25" Type="http://schemas.openxmlformats.org/officeDocument/2006/relationships/hyperlink" Target="https://sellics.com/blog-how-amazon-became-the-most-successful-store-in-the-world/" TargetMode="External"/><Relationship Id="rId33" Type="http://schemas.openxmlformats.org/officeDocument/2006/relationships/hyperlink" Target="https://www.statista.com/chart/18819/worldwide-market-share-of-leading-cloud-infrastructure-service-providers/" TargetMode="External"/><Relationship Id="rId38" Type="http://schemas.openxmlformats.org/officeDocument/2006/relationships/hyperlink" Target="https://itchronicles.com/customer-relationship-management-crm/increase-customer-satisfaction-scores-with-knowledge-management/" TargetMode="External"/><Relationship Id="rId46" Type="http://schemas.openxmlformats.org/officeDocument/2006/relationships/theme" Target="theme/theme1.xml"/><Relationship Id="rId20" Type="http://schemas.openxmlformats.org/officeDocument/2006/relationships/hyperlink" Target="https://www.proquest.com/docview/232331993?accountid=130472" TargetMode="External"/><Relationship Id="rId41" Type="http://schemas.openxmlformats.org/officeDocument/2006/relationships/hyperlink" Target="https://web-p-ebscohost-com.ezproxy.uwtsd.ac.uk/ehost/pdfviewer/pdfviewer?vid=1&amp;sid=b69e0fb9-f7d0-4b44-89a5-611c0fb0fa23%40red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Lecturer: Mr. MD Kalam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56ED52-2B68-6F41-A365-12C61E0762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5022</Words>
  <Characters>28630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Knowledge &amp; Information management for the workplace</vt:lpstr>
    </vt:vector>
  </TitlesOfParts>
  <Company/>
  <LinksUpToDate>false</LinksUpToDate>
  <CharactersWithSpaces>33585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&amp; Information management for the workplace</dc:title>
  <dc:subject>Task 1&amp;2</dc:subject>
  <dc:creator>Student: Tanvir Noor (2009633)</dc:creator>
  <cp:keywords/>
  <dc:description/>
  <cp:lastModifiedBy>Tanvir Noor (2009633)</cp:lastModifiedBy>
  <cp:revision>2</cp:revision>
  <dcterms:created xsi:type="dcterms:W3CDTF">2022-05-05T22:26:00Z</dcterms:created>
  <dcterms:modified xsi:type="dcterms:W3CDTF">2022-05-05T22:26:00Z</dcterms:modified>
</cp:coreProperties>
</file>