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B7DB80" w14:textId="501280DB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sz w:val="32"/>
          <w:szCs w:val="32"/>
          <w:lang w:val="en-US"/>
        </w:rPr>
        <w:t>Political:                          </w:t>
      </w:r>
      <w:r>
        <w:rPr>
          <w:rStyle w:val="normaltextrun"/>
          <w:rFonts w:ascii="Aptos" w:eastAsiaTheme="majorEastAsia" w:hAnsi="Aptos" w:cs="Segoe UI"/>
          <w:sz w:val="32"/>
          <w:szCs w:val="32"/>
          <w:lang w:val="en-US"/>
        </w:rPr>
        <w:t xml:space="preserve">                                                                                                                                   </w:t>
      </w:r>
      <w:r>
        <w:rPr>
          <w:rStyle w:val="normaltextrun"/>
          <w:rFonts w:ascii="Aptos" w:eastAsiaTheme="majorEastAsia" w:hAnsi="Aptos" w:cs="Segoe UI"/>
          <w:sz w:val="32"/>
          <w:szCs w:val="32"/>
          <w:lang w:val="en-US"/>
        </w:rPr>
        <w:t> </w:t>
      </w:r>
      <w:proofErr w:type="spellStart"/>
      <w:r>
        <w:rPr>
          <w:rStyle w:val="normaltextrun"/>
          <w:rFonts w:ascii="Aptos" w:eastAsiaTheme="majorEastAsia" w:hAnsi="Aptos" w:cs="Segoe UI"/>
          <w:sz w:val="32"/>
          <w:szCs w:val="32"/>
          <w:lang w:val="en-US"/>
        </w:rPr>
        <w:t>Self service</w:t>
      </w:r>
      <w:proofErr w:type="spellEnd"/>
      <w:r>
        <w:rPr>
          <w:rStyle w:val="normaltextrun"/>
          <w:rFonts w:ascii="Aptos" w:eastAsiaTheme="majorEastAsia" w:hAnsi="Aptos" w:cs="Segoe UI"/>
          <w:sz w:val="32"/>
          <w:szCs w:val="32"/>
          <w:lang w:val="en-US"/>
        </w:rPr>
        <w:t xml:space="preserve"> car wash </w:t>
      </w:r>
      <w:r>
        <w:rPr>
          <w:rStyle w:val="eop"/>
          <w:rFonts w:ascii="Aptos" w:eastAsiaTheme="majorEastAsia" w:hAnsi="Aptos" w:cs="Segoe UI"/>
          <w:sz w:val="32"/>
          <w:szCs w:val="32"/>
        </w:rPr>
        <w:t> </w:t>
      </w:r>
    </w:p>
    <w:p w14:paraId="096CA74D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Inflation can impact t Government Regulations:</w:t>
      </w:r>
      <w:r>
        <w:rPr>
          <w:rStyle w:val="eop"/>
          <w:rFonts w:ascii="Aptos" w:eastAsiaTheme="majorEastAsia" w:hAnsi="Aptos" w:cs="Segoe UI"/>
        </w:rPr>
        <w:t> </w:t>
      </w:r>
    </w:p>
    <w:p w14:paraId="285AFABC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Local and national regulations regarding water usage, environmental impact, and business operations can significantly impact self-service car washes.</w:t>
      </w:r>
      <w:r>
        <w:rPr>
          <w:rStyle w:val="eop"/>
          <w:rFonts w:ascii="Aptos" w:eastAsiaTheme="majorEastAsia" w:hAnsi="Aptos" w:cs="Segoe UI"/>
        </w:rPr>
        <w:t> </w:t>
      </w:r>
    </w:p>
    <w:p w14:paraId="4551B5E5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Trade Policies:</w:t>
      </w:r>
      <w:r>
        <w:rPr>
          <w:rStyle w:val="eop"/>
          <w:rFonts w:ascii="Aptos" w:eastAsiaTheme="majorEastAsia" w:hAnsi="Aptos" w:cs="Segoe UI"/>
        </w:rPr>
        <w:t> </w:t>
      </w:r>
    </w:p>
    <w:p w14:paraId="6ABBE37C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International trade policies, especially if the car wash equipment is imported, can affect costs and availability.</w:t>
      </w:r>
      <w:r>
        <w:rPr>
          <w:rStyle w:val="eop"/>
          <w:rFonts w:ascii="Aptos" w:eastAsiaTheme="majorEastAsia" w:hAnsi="Aptos" w:cs="Segoe UI"/>
        </w:rPr>
        <w:t> </w:t>
      </w:r>
    </w:p>
    <w:p w14:paraId="45130F52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Political Stability:</w:t>
      </w:r>
      <w:r>
        <w:rPr>
          <w:rStyle w:val="eop"/>
          <w:rFonts w:ascii="Aptos" w:eastAsiaTheme="majorEastAsia" w:hAnsi="Aptos" w:cs="Segoe UI"/>
        </w:rPr>
        <w:t> </w:t>
      </w:r>
    </w:p>
    <w:p w14:paraId="073F9FA0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Political stability in a region impacts investment and business operations. </w:t>
      </w:r>
      <w:r>
        <w:rPr>
          <w:rStyle w:val="eop"/>
          <w:rFonts w:ascii="Aptos" w:eastAsiaTheme="majorEastAsia" w:hAnsi="Aptos" w:cs="Segoe UI"/>
        </w:rPr>
        <w:t> </w:t>
      </w:r>
    </w:p>
    <w:p w14:paraId="2EDB60A4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sz w:val="32"/>
          <w:szCs w:val="32"/>
          <w:lang w:val="ro-RO"/>
        </w:rPr>
        <w:t>Economic</w:t>
      </w:r>
      <w:r>
        <w:rPr>
          <w:rStyle w:val="normaltextrun"/>
          <w:rFonts w:ascii="Aptos" w:eastAsiaTheme="majorEastAsia" w:hAnsi="Aptos" w:cs="Segoe UI"/>
          <w:lang w:val="ro-RO"/>
        </w:rPr>
        <w:t>:</w:t>
      </w:r>
      <w:r>
        <w:rPr>
          <w:rStyle w:val="eop"/>
          <w:rFonts w:ascii="Aptos" w:eastAsiaTheme="majorEastAsia" w:hAnsi="Aptos" w:cs="Segoe UI"/>
        </w:rPr>
        <w:t> </w:t>
      </w:r>
    </w:p>
    <w:p w14:paraId="3117512A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Economic Growth:</w:t>
      </w:r>
      <w:r>
        <w:rPr>
          <w:rStyle w:val="eop"/>
          <w:rFonts w:ascii="Aptos" w:eastAsiaTheme="majorEastAsia" w:hAnsi="Aptos" w:cs="Segoe UI"/>
        </w:rPr>
        <w:t> </w:t>
      </w:r>
    </w:p>
    <w:p w14:paraId="66918D13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Overall economic growth influences consumer spending and demand for car washes.</w:t>
      </w:r>
      <w:r>
        <w:rPr>
          <w:rStyle w:val="eop"/>
          <w:rFonts w:ascii="Aptos" w:eastAsiaTheme="majorEastAsia" w:hAnsi="Aptos" w:cs="Segoe UI"/>
        </w:rPr>
        <w:t> </w:t>
      </w:r>
    </w:p>
    <w:p w14:paraId="78DE036A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Disposable Income:</w:t>
      </w:r>
      <w:r>
        <w:rPr>
          <w:rStyle w:val="eop"/>
          <w:rFonts w:ascii="Aptos" w:eastAsiaTheme="majorEastAsia" w:hAnsi="Aptos" w:cs="Segoe UI"/>
        </w:rPr>
        <w:t> </w:t>
      </w:r>
    </w:p>
    <w:p w14:paraId="783600D3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Consumers’ disposable income affects their willingness to pay for car washes, especially premium services.</w:t>
      </w:r>
      <w:r>
        <w:rPr>
          <w:rStyle w:val="eop"/>
          <w:rFonts w:ascii="Aptos" w:eastAsiaTheme="majorEastAsia" w:hAnsi="Aptos" w:cs="Segoe UI"/>
        </w:rPr>
        <w:t> </w:t>
      </w:r>
    </w:p>
    <w:p w14:paraId="4ACAA0A7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 xml:space="preserve">Inflation: </w:t>
      </w:r>
      <w:r>
        <w:rPr>
          <w:rStyle w:val="eop"/>
          <w:rFonts w:ascii="Aptos" w:eastAsiaTheme="majorEastAsia" w:hAnsi="Aptos" w:cs="Segoe UI"/>
        </w:rPr>
        <w:t> </w:t>
      </w:r>
    </w:p>
    <w:p w14:paraId="5A820633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ptos" w:eastAsiaTheme="majorEastAsia" w:hAnsi="Aptos" w:cs="Segoe UI"/>
          <w:lang w:val="ro-RO"/>
        </w:rPr>
        <w:t>he cost of equipment, supplies, and labor, affecting pricing strategies. </w:t>
      </w:r>
      <w:r>
        <w:rPr>
          <w:rStyle w:val="eop"/>
          <w:rFonts w:ascii="Aptos" w:eastAsiaTheme="majorEastAsia" w:hAnsi="Aptos" w:cs="Segoe UI"/>
          <w:lang w:val="en-US"/>
        </w:rPr>
        <w:t> </w:t>
      </w:r>
    </w:p>
    <w:p w14:paraId="4934C312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sz w:val="32"/>
          <w:szCs w:val="32"/>
          <w:lang w:val="ro-RO"/>
        </w:rPr>
        <w:t>Social</w:t>
      </w:r>
      <w:r>
        <w:rPr>
          <w:rStyle w:val="normaltextrun"/>
          <w:rFonts w:ascii="Aptos" w:eastAsiaTheme="majorEastAsia" w:hAnsi="Aptos" w:cs="Segoe UI"/>
          <w:lang w:val="ro-RO"/>
        </w:rPr>
        <w:t>:</w:t>
      </w:r>
      <w:r>
        <w:rPr>
          <w:rStyle w:val="eop"/>
          <w:rFonts w:ascii="Aptos" w:eastAsiaTheme="majorEastAsia" w:hAnsi="Aptos" w:cs="Segoe UI"/>
        </w:rPr>
        <w:t> </w:t>
      </w:r>
    </w:p>
    <w:p w14:paraId="082C5CA3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Consumer Preferences:</w:t>
      </w:r>
      <w:r>
        <w:rPr>
          <w:rStyle w:val="eop"/>
          <w:rFonts w:ascii="Aptos" w:eastAsiaTheme="majorEastAsia" w:hAnsi="Aptos" w:cs="Segoe UI"/>
        </w:rPr>
        <w:t> </w:t>
      </w:r>
    </w:p>
    <w:p w14:paraId="28EA9D8D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Increasing demand for convenience and time-saving solutions drives the growth of self-service car washes. </w:t>
      </w:r>
      <w:r>
        <w:rPr>
          <w:rStyle w:val="eop"/>
          <w:rFonts w:ascii="Aptos" w:eastAsiaTheme="majorEastAsia" w:hAnsi="Aptos" w:cs="Segoe UI"/>
        </w:rPr>
        <w:t> </w:t>
      </w:r>
    </w:p>
    <w:p w14:paraId="4BAAF6E0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Environmental Awareness:</w:t>
      </w:r>
      <w:r>
        <w:rPr>
          <w:rStyle w:val="eop"/>
          <w:rFonts w:ascii="Aptos" w:eastAsiaTheme="majorEastAsia" w:hAnsi="Aptos" w:cs="Segoe UI"/>
        </w:rPr>
        <w:t> </w:t>
      </w:r>
    </w:p>
    <w:p w14:paraId="78CDC23E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Consumers are increasingly concerned about water conservation and eco-friendly practices. </w:t>
      </w:r>
      <w:r>
        <w:rPr>
          <w:rStyle w:val="eop"/>
          <w:rFonts w:ascii="Aptos" w:eastAsiaTheme="majorEastAsia" w:hAnsi="Aptos" w:cs="Segoe UI"/>
        </w:rPr>
        <w:t> </w:t>
      </w:r>
    </w:p>
    <w:p w14:paraId="08A1C0AF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Changing Lifestyles:</w:t>
      </w:r>
      <w:r>
        <w:rPr>
          <w:rStyle w:val="eop"/>
          <w:rFonts w:ascii="Aptos" w:eastAsiaTheme="majorEastAsia" w:hAnsi="Aptos" w:cs="Segoe UI"/>
        </w:rPr>
        <w:t> </w:t>
      </w:r>
    </w:p>
    <w:p w14:paraId="4069AC4D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Busy lifestyles and increased vehicle ownership contribute to the demand for car wash services. </w:t>
      </w:r>
      <w:r>
        <w:rPr>
          <w:rStyle w:val="eop"/>
          <w:rFonts w:ascii="Aptos" w:eastAsiaTheme="majorEastAsia" w:hAnsi="Aptos" w:cs="Segoe UI"/>
        </w:rPr>
        <w:t> </w:t>
      </w:r>
    </w:p>
    <w:p w14:paraId="3103DEB0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Technological:</w:t>
      </w:r>
      <w:r>
        <w:rPr>
          <w:rStyle w:val="eop"/>
          <w:rFonts w:ascii="Aptos" w:eastAsiaTheme="majorEastAsia" w:hAnsi="Aptos" w:cs="Segoe UI"/>
        </w:rPr>
        <w:t> </w:t>
      </w:r>
    </w:p>
    <w:p w14:paraId="7C82E22C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en-US"/>
        </w:rPr>
        <w:t>-powered Systems: AI can optimize water usage, predict maintenance needs, personalize customer experiences, and improve overall efficiency. </w:t>
      </w:r>
      <w:r>
        <w:rPr>
          <w:rStyle w:val="eop"/>
          <w:rFonts w:ascii="Aptos" w:eastAsiaTheme="majorEastAsia" w:hAnsi="Aptos" w:cs="Segoe UI"/>
        </w:rPr>
        <w:t> </w:t>
      </w:r>
    </w:p>
    <w:p w14:paraId="442BA2D4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sz w:val="32"/>
          <w:szCs w:val="32"/>
          <w:lang w:val="ro-RO"/>
        </w:rPr>
        <w:t xml:space="preserve">Automation: </w:t>
      </w:r>
      <w:r>
        <w:rPr>
          <w:rStyle w:val="normaltextrun"/>
          <w:rFonts w:ascii="Aptos" w:eastAsiaTheme="majorEastAsia" w:hAnsi="Aptos" w:cs="Segoe UI"/>
          <w:lang w:val="ro-RO"/>
        </w:rPr>
        <w:t>Automated car wash systems reduce labor costs and increase throughput. </w:t>
      </w:r>
      <w:r>
        <w:rPr>
          <w:rStyle w:val="eop"/>
          <w:rFonts w:ascii="Aptos" w:eastAsiaTheme="majorEastAsia" w:hAnsi="Aptos" w:cs="Segoe UI"/>
        </w:rPr>
        <w:t> </w:t>
      </w:r>
    </w:p>
    <w:p w14:paraId="591267C5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Payment Systems: Integration of digital payment options enhances convenience and improves transaction processing. </w:t>
      </w:r>
      <w:r>
        <w:rPr>
          <w:rStyle w:val="eop"/>
          <w:rFonts w:ascii="Aptos" w:eastAsiaTheme="majorEastAsia" w:hAnsi="Aptos" w:cs="Segoe UI"/>
        </w:rPr>
        <w:t> </w:t>
      </w:r>
    </w:p>
    <w:p w14:paraId="3223D8B8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sz w:val="32"/>
          <w:szCs w:val="32"/>
          <w:lang w:val="ro-RO"/>
        </w:rPr>
        <w:t>Legal:</w:t>
      </w:r>
      <w:r>
        <w:rPr>
          <w:rStyle w:val="eop"/>
          <w:rFonts w:ascii="Aptos" w:eastAsiaTheme="majorEastAsia" w:hAnsi="Aptos" w:cs="Segoe UI"/>
          <w:sz w:val="32"/>
          <w:szCs w:val="32"/>
        </w:rPr>
        <w:t> </w:t>
      </w:r>
    </w:p>
    <w:p w14:paraId="243DD0C1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Environmental Regulations: Strict regulations on water usage and waste disposal can impact operations. </w:t>
      </w:r>
      <w:r>
        <w:rPr>
          <w:rStyle w:val="eop"/>
          <w:rFonts w:ascii="Aptos" w:eastAsiaTheme="majorEastAsia" w:hAnsi="Aptos" w:cs="Segoe UI"/>
        </w:rPr>
        <w:t> </w:t>
      </w:r>
    </w:p>
    <w:p w14:paraId="727E41A5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Consumer Protection Laws: Laws regarding consumer rights and safety impact service delivery. </w:t>
      </w:r>
      <w:r>
        <w:rPr>
          <w:rStyle w:val="eop"/>
          <w:rFonts w:ascii="Aptos" w:eastAsiaTheme="majorEastAsia" w:hAnsi="Aptos" w:cs="Segoe UI"/>
        </w:rPr>
        <w:t> </w:t>
      </w:r>
    </w:p>
    <w:p w14:paraId="70A9465B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Labor Laws: Compliance with labor laws regarding employee safety and fair wages is crucial. </w:t>
      </w:r>
      <w:r>
        <w:rPr>
          <w:rStyle w:val="eop"/>
          <w:rFonts w:ascii="Aptos" w:eastAsiaTheme="majorEastAsia" w:hAnsi="Aptos" w:cs="Segoe UI"/>
        </w:rPr>
        <w:t> </w:t>
      </w:r>
    </w:p>
    <w:p w14:paraId="28FD1529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sz w:val="32"/>
          <w:szCs w:val="32"/>
          <w:lang w:val="ro-RO"/>
        </w:rPr>
        <w:t>Environmental</w:t>
      </w:r>
      <w:r>
        <w:rPr>
          <w:rStyle w:val="normaltextrun"/>
          <w:rFonts w:ascii="Aptos" w:eastAsiaTheme="majorEastAsia" w:hAnsi="Aptos" w:cs="Segoe UI"/>
          <w:lang w:val="ro-RO"/>
        </w:rPr>
        <w:t>:</w:t>
      </w:r>
      <w:r>
        <w:rPr>
          <w:rStyle w:val="eop"/>
          <w:rFonts w:ascii="Aptos" w:eastAsiaTheme="majorEastAsia" w:hAnsi="Aptos" w:cs="Segoe UI"/>
        </w:rPr>
        <w:t> </w:t>
      </w:r>
    </w:p>
    <w:p w14:paraId="1021825D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Water Conservation: Water scarcity and environmental concerns drive the need for water-efficient car wash technologies.</w:t>
      </w:r>
      <w:r>
        <w:rPr>
          <w:rStyle w:val="eop"/>
          <w:rFonts w:ascii="Aptos" w:eastAsiaTheme="majorEastAsia" w:hAnsi="Aptos" w:cs="Segoe UI"/>
        </w:rPr>
        <w:t> </w:t>
      </w:r>
    </w:p>
    <w:p w14:paraId="7092F3A9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Waste Management: Proper disposal of wastewater and other waste products is essential.</w:t>
      </w:r>
      <w:r>
        <w:rPr>
          <w:rStyle w:val="eop"/>
          <w:rFonts w:ascii="Aptos" w:eastAsiaTheme="majorEastAsia" w:hAnsi="Aptos" w:cs="Segoe UI"/>
        </w:rPr>
        <w:t> </w:t>
      </w:r>
    </w:p>
    <w:p w14:paraId="509A9E58" w14:textId="77777777" w:rsidR="00153174" w:rsidRDefault="00153174" w:rsidP="00153174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ptos" w:eastAsiaTheme="majorEastAsia" w:hAnsi="Aptos" w:cs="Segoe UI"/>
          <w:lang w:val="ro-RO"/>
        </w:rPr>
        <w:t>Sustainable Practices: Adopting eco-friendly cleaning solutions and practices is becoming i. ncreasingly important</w:t>
      </w:r>
      <w:r>
        <w:rPr>
          <w:rStyle w:val="eop"/>
          <w:rFonts w:ascii="Aptos" w:eastAsiaTheme="majorEastAsia" w:hAnsi="Aptos" w:cs="Segoe UI"/>
        </w:rPr>
        <w:t> </w:t>
      </w:r>
    </w:p>
    <w:p w14:paraId="0A6C1B13" w14:textId="77777777" w:rsidR="00FA59BB" w:rsidRDefault="00FA59BB"/>
    <w:p w14:paraId="6ADB93E8" w14:textId="77777777" w:rsidR="00153174" w:rsidRDefault="00153174"/>
    <w:sectPr w:rsidR="001531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174"/>
    <w:rsid w:val="00153174"/>
    <w:rsid w:val="00922D48"/>
    <w:rsid w:val="00A74B3E"/>
    <w:rsid w:val="00C32741"/>
    <w:rsid w:val="00DC487B"/>
    <w:rsid w:val="00F631B2"/>
    <w:rsid w:val="00FA59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E8B2C"/>
  <w15:chartTrackingRefBased/>
  <w15:docId w15:val="{A405FAF1-B3B6-451E-8255-3C0585F14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31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31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31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31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31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31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31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31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31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31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31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31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31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31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31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31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31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31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31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31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31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31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31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31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31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31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31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31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3174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1531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153174"/>
  </w:style>
  <w:style w:type="character" w:customStyle="1" w:styleId="eop">
    <w:name w:val="eop"/>
    <w:basedOn w:val="DefaultParagraphFont"/>
    <w:rsid w:val="001531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076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20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3338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571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68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471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25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21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188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905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548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843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1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66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30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10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1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088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1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296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8829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8518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416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002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509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631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037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685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2936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92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07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01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348</Words>
  <Characters>1984</Characters>
  <Application>Microsoft Office Word</Application>
  <DocSecurity>0</DocSecurity>
  <Lines>16</Lines>
  <Paragraphs>4</Paragraphs>
  <ScaleCrop>false</ScaleCrop>
  <Company/>
  <LinksUpToDate>false</LinksUpToDate>
  <CharactersWithSpaces>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Silviu Ion Popescu (2321883)</dc:creator>
  <cp:keywords/>
  <dc:description/>
  <cp:lastModifiedBy>Silviu Ion Popescu (2321883)</cp:lastModifiedBy>
  <cp:revision>1</cp:revision>
  <dcterms:created xsi:type="dcterms:W3CDTF">2025-07-06T11:20:00Z</dcterms:created>
  <dcterms:modified xsi:type="dcterms:W3CDTF">2025-07-06T11:22:00Z</dcterms:modified>
</cp:coreProperties>
</file>