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5A1119" w14:textId="77777777" w:rsidR="005B675C" w:rsidRDefault="005B675C">
      <w:pPr>
        <w:rPr>
          <w:b/>
          <w:bCs/>
          <w:i/>
          <w:iCs/>
          <w:u w:val="single"/>
        </w:rPr>
      </w:pPr>
      <w:r>
        <w:rPr>
          <w:b/>
          <w:bCs/>
          <w:i/>
          <w:iCs/>
          <w:u w:val="single"/>
        </w:rPr>
        <w:t xml:space="preserve">Student 2236110                                                                                         </w:t>
      </w:r>
    </w:p>
    <w:p w14:paraId="32D4D290" w14:textId="77777777" w:rsidR="005B675C" w:rsidRDefault="005B675C">
      <w:pPr>
        <w:rPr>
          <w:b/>
          <w:bCs/>
          <w:i/>
          <w:iCs/>
          <w:u w:val="single"/>
        </w:rPr>
      </w:pPr>
    </w:p>
    <w:p w14:paraId="0C2D8C90" w14:textId="05C5AB32" w:rsidR="005B675C" w:rsidRDefault="005B675C">
      <w:pPr>
        <w:rPr>
          <w:b/>
          <w:bCs/>
          <w:i/>
          <w:iCs/>
          <w:u w:val="single"/>
        </w:rPr>
      </w:pPr>
      <w:r>
        <w:rPr>
          <w:b/>
          <w:bCs/>
          <w:i/>
          <w:iCs/>
          <w:u w:val="single"/>
        </w:rPr>
        <w:t>Completed: 05/05/2025</w:t>
      </w:r>
      <w:r w:rsidR="00915161">
        <w:rPr>
          <w:b/>
          <w:bCs/>
          <w:i/>
          <w:iCs/>
          <w:u w:val="single"/>
        </w:rPr>
        <w:t xml:space="preserve">                                                                            2</w:t>
      </w:r>
      <w:r w:rsidR="00662D01">
        <w:rPr>
          <w:b/>
          <w:bCs/>
          <w:i/>
          <w:iCs/>
          <w:u w:val="single"/>
        </w:rPr>
        <w:t>396</w:t>
      </w:r>
      <w:r w:rsidR="00915161">
        <w:rPr>
          <w:b/>
          <w:bCs/>
          <w:i/>
          <w:iCs/>
          <w:u w:val="single"/>
        </w:rPr>
        <w:t xml:space="preserve"> words</w:t>
      </w:r>
    </w:p>
    <w:p w14:paraId="3116F041" w14:textId="77777777" w:rsidR="005B675C" w:rsidRDefault="005B675C">
      <w:pPr>
        <w:rPr>
          <w:b/>
          <w:bCs/>
          <w:i/>
          <w:iCs/>
          <w:u w:val="single"/>
        </w:rPr>
      </w:pPr>
    </w:p>
    <w:p w14:paraId="0130D821" w14:textId="77777777" w:rsidR="005B675C" w:rsidRDefault="005B675C">
      <w:pPr>
        <w:rPr>
          <w:b/>
          <w:bCs/>
          <w:i/>
          <w:iCs/>
          <w:u w:val="single"/>
        </w:rPr>
      </w:pPr>
    </w:p>
    <w:p w14:paraId="7EB85A81" w14:textId="4A762284" w:rsidR="00E02587" w:rsidRDefault="00E02587">
      <w:pPr>
        <w:rPr>
          <w:b/>
          <w:bCs/>
          <w:i/>
          <w:iCs/>
          <w:u w:val="single"/>
        </w:rPr>
      </w:pPr>
      <w:r w:rsidRPr="00E02587">
        <w:rPr>
          <w:b/>
          <w:bCs/>
          <w:i/>
          <w:iCs/>
          <w:u w:val="single"/>
        </w:rPr>
        <w:t xml:space="preserve">Literature Review: Social media and its </w:t>
      </w:r>
      <w:r>
        <w:rPr>
          <w:b/>
          <w:bCs/>
          <w:i/>
          <w:iCs/>
          <w:u w:val="single"/>
        </w:rPr>
        <w:t>e</w:t>
      </w:r>
      <w:r w:rsidRPr="00E02587">
        <w:rPr>
          <w:b/>
          <w:bCs/>
          <w:i/>
          <w:iCs/>
          <w:u w:val="single"/>
        </w:rPr>
        <w:t xml:space="preserve">ffects on </w:t>
      </w:r>
      <w:r>
        <w:rPr>
          <w:b/>
          <w:bCs/>
          <w:i/>
          <w:iCs/>
          <w:u w:val="single"/>
        </w:rPr>
        <w:t>p</w:t>
      </w:r>
      <w:r w:rsidRPr="00E02587">
        <w:rPr>
          <w:b/>
          <w:bCs/>
          <w:i/>
          <w:iCs/>
          <w:u w:val="single"/>
        </w:rPr>
        <w:t xml:space="preserve">ublic </w:t>
      </w:r>
      <w:r>
        <w:rPr>
          <w:b/>
          <w:bCs/>
          <w:i/>
          <w:iCs/>
          <w:u w:val="single"/>
        </w:rPr>
        <w:t>p</w:t>
      </w:r>
      <w:r w:rsidRPr="00E02587">
        <w:rPr>
          <w:b/>
          <w:bCs/>
          <w:i/>
          <w:iCs/>
          <w:u w:val="single"/>
        </w:rPr>
        <w:t xml:space="preserve">erception of </w:t>
      </w:r>
      <w:r>
        <w:rPr>
          <w:b/>
          <w:bCs/>
          <w:i/>
          <w:iCs/>
          <w:u w:val="single"/>
        </w:rPr>
        <w:t>p</w:t>
      </w:r>
      <w:r w:rsidRPr="00E02587">
        <w:rPr>
          <w:b/>
          <w:bCs/>
          <w:i/>
          <w:iCs/>
          <w:u w:val="single"/>
        </w:rPr>
        <w:t xml:space="preserve">olice </w:t>
      </w:r>
      <w:r>
        <w:rPr>
          <w:b/>
          <w:bCs/>
          <w:i/>
          <w:iCs/>
          <w:u w:val="single"/>
        </w:rPr>
        <w:t>u</w:t>
      </w:r>
      <w:r w:rsidRPr="00E02587">
        <w:rPr>
          <w:b/>
          <w:bCs/>
          <w:i/>
          <w:iCs/>
          <w:u w:val="single"/>
        </w:rPr>
        <w:t xml:space="preserve">se of </w:t>
      </w:r>
      <w:r>
        <w:rPr>
          <w:b/>
          <w:bCs/>
          <w:i/>
          <w:iCs/>
          <w:u w:val="single"/>
        </w:rPr>
        <w:t>f</w:t>
      </w:r>
      <w:r w:rsidRPr="00E02587">
        <w:rPr>
          <w:b/>
          <w:bCs/>
          <w:i/>
          <w:iCs/>
          <w:u w:val="single"/>
        </w:rPr>
        <w:t>orce</w:t>
      </w:r>
    </w:p>
    <w:p w14:paraId="0D2A32FA" w14:textId="77777777" w:rsidR="00E02587" w:rsidRDefault="00E02587">
      <w:pPr>
        <w:rPr>
          <w:b/>
          <w:bCs/>
          <w:i/>
          <w:iCs/>
          <w:u w:val="single"/>
        </w:rPr>
      </w:pPr>
    </w:p>
    <w:p w14:paraId="6D6770EA" w14:textId="77777777" w:rsidR="00E02587" w:rsidRDefault="00E02587">
      <w:pPr>
        <w:rPr>
          <w:b/>
          <w:bCs/>
          <w:i/>
          <w:iCs/>
          <w:u w:val="single"/>
        </w:rPr>
      </w:pPr>
    </w:p>
    <w:p w14:paraId="594B1B02" w14:textId="5E83FA18" w:rsidR="00F33AAC" w:rsidRPr="00F33AAC" w:rsidRDefault="00E02587" w:rsidP="00F33AAC">
      <w:r w:rsidRPr="00E02587">
        <w:t xml:space="preserve">Social media's expansion </w:t>
      </w:r>
      <w:r w:rsidR="00957F01">
        <w:t xml:space="preserve">has </w:t>
      </w:r>
      <w:r w:rsidRPr="00E02587">
        <w:t xml:space="preserve">changed the way narratives, news, and information are </w:t>
      </w:r>
      <w:r w:rsidRPr="006507F0">
        <w:t>shared</w:t>
      </w:r>
      <w:r w:rsidR="006507F0" w:rsidRPr="006507F0">
        <w:t xml:space="preserve"> </w:t>
      </w:r>
      <w:r w:rsidR="006507F0" w:rsidRPr="006507F0">
        <w:t>(Hermida et al., 2012)</w:t>
      </w:r>
      <w:r w:rsidRPr="006507F0">
        <w:t>,</w:t>
      </w:r>
      <w:r w:rsidRPr="00E02587">
        <w:t xml:space="preserve"> especially when it comes to controversial social issues like police </w:t>
      </w:r>
      <w:r>
        <w:t>use of force</w:t>
      </w:r>
      <w:r w:rsidRPr="00E02587">
        <w:t xml:space="preserve">. With a focus on how police use of force is portrayed online, this literature review explores how social media influences </w:t>
      </w:r>
      <w:r>
        <w:t xml:space="preserve">the way that the </w:t>
      </w:r>
      <w:r w:rsidRPr="00E02587">
        <w:t>general public views police actions</w:t>
      </w:r>
      <w:r w:rsidR="00957F01">
        <w:t>, particularly police use of force</w:t>
      </w:r>
      <w:r w:rsidRPr="00E02587">
        <w:t xml:space="preserve">. Given that instances of police </w:t>
      </w:r>
      <w:r>
        <w:t>use of force</w:t>
      </w:r>
      <w:r w:rsidRPr="00E02587">
        <w:t xml:space="preserve"> frequently go viral</w:t>
      </w:r>
      <w:r>
        <w:t xml:space="preserve"> online</w:t>
      </w:r>
      <w:r w:rsidRPr="00E02587">
        <w:t xml:space="preserve">, escalating public discussions and impacting </w:t>
      </w:r>
      <w:r>
        <w:t>the way the public view</w:t>
      </w:r>
      <w:r w:rsidRPr="00E02587">
        <w:t xml:space="preserve"> </w:t>
      </w:r>
      <w:r>
        <w:t>police officers</w:t>
      </w:r>
      <w:r w:rsidRPr="00E02587">
        <w:t>, it is essential to understand how these portrayals influence public opinion</w:t>
      </w:r>
      <w:r w:rsidR="00F33AAC">
        <w:t xml:space="preserve"> </w:t>
      </w:r>
      <w:r w:rsidR="00F33AAC" w:rsidRPr="00F33AAC">
        <w:t>(Novich and Zduniak, 2021)</w:t>
      </w:r>
      <w:r w:rsidR="00F33AAC">
        <w:t>.</w:t>
      </w:r>
    </w:p>
    <w:p w14:paraId="712ECF6A" w14:textId="62F807EA" w:rsidR="00E02587" w:rsidRDefault="00E02587"/>
    <w:p w14:paraId="363A6E46" w14:textId="59CF6FDD" w:rsidR="00F33AAC" w:rsidRPr="00F33AAC" w:rsidRDefault="00FE53EA" w:rsidP="00F33AAC">
      <w:r w:rsidRPr="00FE53EA">
        <w:t xml:space="preserve">Research on the connection between social media and </w:t>
      </w:r>
      <w:r w:rsidR="00957F01">
        <w:t xml:space="preserve">the police </w:t>
      </w:r>
      <w:r w:rsidRPr="00FE53EA">
        <w:t>is expanding, especially when it comes to police use of force</w:t>
      </w:r>
      <w:r w:rsidR="00F33AAC">
        <w:t xml:space="preserve"> </w:t>
      </w:r>
      <w:r w:rsidR="00F33AAC" w:rsidRPr="00F33AAC">
        <w:t>(Adams and Alpert, 2023)</w:t>
      </w:r>
      <w:r w:rsidR="00F33AAC">
        <w:t>.</w:t>
      </w:r>
    </w:p>
    <w:p w14:paraId="7CE6DB19" w14:textId="65E9335C" w:rsidR="00F33AAC" w:rsidRPr="00F33AAC" w:rsidRDefault="00FE53EA" w:rsidP="00F33AAC">
      <w:r w:rsidRPr="00FE53EA">
        <w:t>Polic</w:t>
      </w:r>
      <w:r w:rsidR="00957F01">
        <w:t>ing</w:t>
      </w:r>
      <w:r w:rsidRPr="00FE53EA">
        <w:t xml:space="preserve"> incidents have been widely documented and disseminated on social media in recent years, frequently causing public outrage and protests</w:t>
      </w:r>
      <w:r w:rsidR="00F33AAC">
        <w:t xml:space="preserve"> </w:t>
      </w:r>
      <w:r w:rsidR="00F33AAC" w:rsidRPr="00F33AAC">
        <w:t>(Lindsay and Grewar, 2024)</w:t>
      </w:r>
      <w:r w:rsidR="00F33AAC">
        <w:t>.</w:t>
      </w:r>
      <w:r w:rsidR="007C66E0">
        <w:t xml:space="preserve"> </w:t>
      </w:r>
      <w:r w:rsidRPr="00FE53EA">
        <w:t>Social media's speed and global reach have changed how the general public engages with and perceives these events. In the past, traditional media outlets were the main source of information concerning police conduct. However, these days, anyone with a smartphone or internet connection may record and publish these kinds of incidents. Social media has therefore changed how people perceive the world, enabling quick reactions to police actions and impacting public opinion as well as government legislation</w:t>
      </w:r>
      <w:r w:rsidR="00F33AAC">
        <w:t xml:space="preserve"> </w:t>
      </w:r>
      <w:r w:rsidR="00F33AAC" w:rsidRPr="00F33AAC">
        <w:t xml:space="preserve">(Sharifatu Gago Ja'afaru </w:t>
      </w:r>
      <w:r w:rsidR="00F33AAC">
        <w:t>et al</w:t>
      </w:r>
      <w:r w:rsidR="00F33AAC" w:rsidRPr="00F33AAC">
        <w:t>, 2024)</w:t>
      </w:r>
      <w:r w:rsidR="00F33AAC">
        <w:t>.</w:t>
      </w:r>
    </w:p>
    <w:p w14:paraId="0AA3D0BD" w14:textId="77777777" w:rsidR="00FE53EA" w:rsidRDefault="00FE53EA"/>
    <w:p w14:paraId="36C15929" w14:textId="618CB35A" w:rsidR="00FE53EA" w:rsidRPr="00FE53EA" w:rsidRDefault="00FE53EA" w:rsidP="00FE53EA">
      <w:r w:rsidRPr="00FE53EA">
        <w:t>Numerous factors, including the type of material, the setting of incidents, and the algorithms that decide which posts are most prominent, influence how police use of force is portrayed online</w:t>
      </w:r>
      <w:r w:rsidR="0018209E">
        <w:t xml:space="preserve"> </w:t>
      </w:r>
      <w:r w:rsidR="0018209E" w:rsidRPr="0018209E">
        <w:t>(Swart, 2021)</w:t>
      </w:r>
      <w:r w:rsidR="0018209E">
        <w:t xml:space="preserve">. </w:t>
      </w:r>
      <w:r w:rsidRPr="00FE53EA">
        <w:t>Videos depicting police brutality, frequently captured by onlookers, have the potential to spread rapidly and become the focus of public outrage</w:t>
      </w:r>
      <w:r w:rsidR="0018209E">
        <w:t xml:space="preserve"> or calls for change. </w:t>
      </w:r>
      <w:r w:rsidRPr="00FE53EA">
        <w:t>The rise of hashtags like #BlackLivesMatter</w:t>
      </w:r>
      <w:r w:rsidR="00FA71F3">
        <w:t xml:space="preserve"> and </w:t>
      </w:r>
      <w:r w:rsidRPr="00FE53EA">
        <w:t>#BlueLivesMatter</w:t>
      </w:r>
      <w:r w:rsidR="0018209E">
        <w:t xml:space="preserve">, </w:t>
      </w:r>
      <w:r w:rsidRPr="00FE53EA">
        <w:t>highlight</w:t>
      </w:r>
      <w:r w:rsidR="00FA71F3">
        <w:t xml:space="preserve"> </w:t>
      </w:r>
      <w:r w:rsidRPr="00FE53EA">
        <w:t>the divisive nature of these discussions and the wider social disagreements over the responsibility and role of the police</w:t>
      </w:r>
      <w:r w:rsidR="00E85AD8">
        <w:t xml:space="preserve"> </w:t>
      </w:r>
      <w:r w:rsidR="00E85AD8" w:rsidRPr="00E85AD8">
        <w:t>(Mundt, Ross and Burnett, 2018)</w:t>
      </w:r>
      <w:r w:rsidR="00662D01">
        <w:t xml:space="preserve">. </w:t>
      </w:r>
      <w:r w:rsidRPr="00FE53EA">
        <w:t>Social media provides a forum for activism as well as a platform for the spread of differing views that either back or oppose the actions of police.</w:t>
      </w:r>
    </w:p>
    <w:p w14:paraId="7D613161" w14:textId="77777777" w:rsidR="00FE53EA" w:rsidRDefault="00FE53EA"/>
    <w:p w14:paraId="6C12CAAA" w14:textId="2B1089C0" w:rsidR="006B385C" w:rsidRDefault="00FE53EA">
      <w:r w:rsidRPr="00FE53EA">
        <w:t xml:space="preserve">The purpose of this </w:t>
      </w:r>
      <w:r w:rsidR="007F687C">
        <w:t>literature review</w:t>
      </w:r>
      <w:r w:rsidRPr="00FE53EA">
        <w:t xml:space="preserve"> is to investigate how social media influences how the public views police use of force. It concentrates on how public perceptions are influenced by depictions of police conduct</w:t>
      </w:r>
      <w:r w:rsidR="000335F3">
        <w:t xml:space="preserve"> on social media</w:t>
      </w:r>
      <w:r w:rsidRPr="00FE53EA">
        <w:t>, particularly when it comes to widely reported incidents of police use of force. The review will look at how media narratives and selective framing affect public opinion, how viral videos impact public opinion, and how social media may both increase division and promote accountability</w:t>
      </w:r>
      <w:r w:rsidR="000335F3">
        <w:t xml:space="preserve"> </w:t>
      </w:r>
      <w:r w:rsidR="000335F3" w:rsidRPr="000335F3">
        <w:t>(Aqeel, 2024)</w:t>
      </w:r>
      <w:r w:rsidR="000335F3">
        <w:t xml:space="preserve">. </w:t>
      </w:r>
    </w:p>
    <w:p w14:paraId="62366F73" w14:textId="77777777" w:rsidR="005B675C" w:rsidRPr="005B675C" w:rsidRDefault="005B675C"/>
    <w:p w14:paraId="7E23356C" w14:textId="6FAF5AEC" w:rsidR="006B385C" w:rsidRDefault="006B385C" w:rsidP="006B385C">
      <w:r w:rsidRPr="006B385C">
        <w:lastRenderedPageBreak/>
        <w:t xml:space="preserve">The public's perspective of police use of force can be understood using a variety of theoretical frameworks, particularly when </w:t>
      </w:r>
      <w:r w:rsidR="000335F3" w:rsidRPr="006B385C">
        <w:t>considering</w:t>
      </w:r>
      <w:r w:rsidRPr="006B385C">
        <w:t xml:space="preserve"> social media. These frameworks support the explanation of how the general public receives, comprehends, and reacts to information about police activity, especially when it is shared on social media.</w:t>
      </w:r>
    </w:p>
    <w:p w14:paraId="54927BD6" w14:textId="77777777" w:rsidR="006B385C" w:rsidRDefault="006B385C" w:rsidP="006B385C"/>
    <w:p w14:paraId="14A0E6AE" w14:textId="7C063C49" w:rsidR="006B385C" w:rsidRPr="006B385C" w:rsidRDefault="006B385C" w:rsidP="006B385C">
      <w:r w:rsidRPr="006B385C">
        <w:t>Cultivation Theory, which was initially developed by George Gerbner in 1969, investigates how media exposure affects viewers' perceptions of reality over time. It makes the case that prolonged exposure to media, particularly social media, can influence how people view social issues, even if such opinions are not based on personal experience</w:t>
      </w:r>
      <w:r>
        <w:t xml:space="preserve"> </w:t>
      </w:r>
      <w:r w:rsidRPr="006B385C">
        <w:t>(Potter, 2014)</w:t>
      </w:r>
      <w:r>
        <w:t>.</w:t>
      </w:r>
    </w:p>
    <w:p w14:paraId="15406F71" w14:textId="27BA2455" w:rsidR="006B385C" w:rsidRDefault="006B385C" w:rsidP="006B385C">
      <w:r w:rsidRPr="006B385C">
        <w:br/>
        <w:t>Social media frequently magnifies instances of police brutality, especially when they become widely shared</w:t>
      </w:r>
      <w:r w:rsidR="007F58A4">
        <w:t xml:space="preserve">. </w:t>
      </w:r>
      <w:r w:rsidRPr="006B385C">
        <w:t xml:space="preserve">Regular exposure to this kind of material might </w:t>
      </w:r>
      <w:r w:rsidR="000335F3">
        <w:t>provide</w:t>
      </w:r>
      <w:r w:rsidRPr="006B385C">
        <w:t xml:space="preserve"> a more negative opinion of the police among the public, especially among those in under-represented groups who may already feel alienated from the police. Users' general trust in Police officers may be impacted as a result of seeing upsetting recordings of police brutality on a regular basis, which may lead them to believe that the problem is more frequent than it actually is</w:t>
      </w:r>
      <w:r w:rsidR="007F58A4">
        <w:t xml:space="preserve"> (</w:t>
      </w:r>
      <w:r w:rsidR="007F58A4" w:rsidRPr="000335F3">
        <w:t>Rousseau, 2020)</w:t>
      </w:r>
      <w:r w:rsidR="007F58A4">
        <w:t>.</w:t>
      </w:r>
    </w:p>
    <w:p w14:paraId="0AE22945" w14:textId="77777777" w:rsidR="00E07DFC" w:rsidRDefault="00E07DFC" w:rsidP="006B385C"/>
    <w:p w14:paraId="220E1154" w14:textId="4F8AD1F4" w:rsidR="00E07DFC" w:rsidRPr="005D39D3" w:rsidRDefault="00E07DFC" w:rsidP="00E07DFC">
      <w:r w:rsidRPr="00E07DFC">
        <w:t>Erving Goffman initially laid out the framing theory in 1974, which claims that how information is presented</w:t>
      </w:r>
      <w:r>
        <w:t xml:space="preserve"> </w:t>
      </w:r>
      <w:r w:rsidRPr="00E07DFC">
        <w:t>or "framed"</w:t>
      </w:r>
      <w:r>
        <w:t xml:space="preserve">, </w:t>
      </w:r>
      <w:r w:rsidRPr="00E07DFC">
        <w:t>affects how the general public interprets it</w:t>
      </w:r>
      <w:r w:rsidR="007F58A4">
        <w:t xml:space="preserve"> </w:t>
      </w:r>
      <w:r w:rsidR="007F58A4" w:rsidRPr="007F58A4">
        <w:t>(Shaw, 2013)</w:t>
      </w:r>
      <w:r w:rsidR="007F58A4">
        <w:t xml:space="preserve">. </w:t>
      </w:r>
      <w:r w:rsidRPr="00E07DFC">
        <w:t xml:space="preserve">Social media platforms have a significant impact on how instances involving police use of force are framed, either highlighting or downplaying particular elements, such as the circumstances or the police's actions. Framing these incidents as "police brutality" or "self-defence" can have </w:t>
      </w:r>
      <w:r w:rsidR="00662D01" w:rsidRPr="00E07DFC">
        <w:t>a substantial impact</w:t>
      </w:r>
      <w:r w:rsidRPr="00E07DFC">
        <w:t xml:space="preserve"> on how the public views them</w:t>
      </w:r>
      <w:r w:rsidR="005D39D3">
        <w:t xml:space="preserve"> </w:t>
      </w:r>
      <w:r w:rsidR="005D39D3" w:rsidRPr="005D39D3">
        <w:t xml:space="preserve">(Valenzuela, </w:t>
      </w:r>
      <w:r w:rsidR="00662D01">
        <w:t>et al</w:t>
      </w:r>
      <w:r w:rsidR="005D39D3" w:rsidRPr="005D39D3">
        <w:t>, 2017)</w:t>
      </w:r>
      <w:r w:rsidR="005D39D3">
        <w:t>.</w:t>
      </w:r>
    </w:p>
    <w:p w14:paraId="77BF8595" w14:textId="77777777" w:rsidR="00E07DFC" w:rsidRDefault="00E07DFC" w:rsidP="006B385C"/>
    <w:p w14:paraId="5866EDDD" w14:textId="63C7A097" w:rsidR="00E07DFC" w:rsidRPr="00E07DFC" w:rsidRDefault="005D39D3" w:rsidP="00E07DFC">
      <w:r w:rsidRPr="005D39D3">
        <w:t>(Iyengar, 1994)</w:t>
      </w:r>
      <w:r w:rsidR="00E07DFC" w:rsidRPr="00E07DFC">
        <w:t>, for instance, examined how news organisations portray political topics and demonstrated how public opinion can be influenced by the framing of an event. Social media can influence how the public views the legitimacy of police use of force by either focussing on the specific incident or framing it as part of a larger problem, like institutionalised discrimination.</w:t>
      </w:r>
    </w:p>
    <w:p w14:paraId="1B09B29B" w14:textId="77777777" w:rsidR="00E07DFC" w:rsidRPr="006B385C" w:rsidRDefault="00E07DFC" w:rsidP="006B385C"/>
    <w:p w14:paraId="12B98F63" w14:textId="16AA8B99" w:rsidR="00E07DFC" w:rsidRPr="00E07DFC" w:rsidRDefault="00E07DFC" w:rsidP="00E07DFC">
      <w:r w:rsidRPr="00E07DFC">
        <w:t xml:space="preserve">Social Identity Theory, first presented by Henri Tajfel and John Turner in 1979, is concerned with how people divide themselves and other people into different social groups (such as "us vs. them"). The theory states that people </w:t>
      </w:r>
      <w:r w:rsidR="005B675C" w:rsidRPr="00E07DFC">
        <w:t>tend to</w:t>
      </w:r>
      <w:r w:rsidRPr="00E07DFC">
        <w:t xml:space="preserve"> favour members of their in-group, such as their race, ethnicity, or political affiliation, and may be hostile or mistrustful of members of out-groups, such as the police or people of different races</w:t>
      </w:r>
      <w:r w:rsidR="005D39D3">
        <w:t xml:space="preserve"> </w:t>
      </w:r>
      <w:r w:rsidR="005D39D3" w:rsidRPr="005D39D3">
        <w:t>(Tajfel, 1974)</w:t>
      </w:r>
      <w:r w:rsidR="005D39D3">
        <w:t>.</w:t>
      </w:r>
    </w:p>
    <w:p w14:paraId="78475F5B" w14:textId="77777777" w:rsidR="006B385C" w:rsidRPr="006B385C" w:rsidRDefault="006B385C" w:rsidP="006B385C"/>
    <w:p w14:paraId="26BF3122" w14:textId="7B987CD7" w:rsidR="000535EE" w:rsidRPr="000535EE" w:rsidRDefault="00E07DFC" w:rsidP="000535EE">
      <w:r w:rsidRPr="00E07DFC">
        <w:t>Social tensions can be amplified by social media</w:t>
      </w:r>
      <w:r w:rsidR="004439AC">
        <w:t xml:space="preserve"> </w:t>
      </w:r>
      <w:r w:rsidRPr="00E07DFC">
        <w:t>especially when members of marginalised communities are involved in police use of force situations. These platforms give people the opportunity to identify with certain political or social groups</w:t>
      </w:r>
      <w:r w:rsidR="000535EE">
        <w:t xml:space="preserve">, </w:t>
      </w:r>
      <w:r w:rsidRPr="00E07DFC">
        <w:t xml:space="preserve">such as Black Lives Matter </w:t>
      </w:r>
      <w:r w:rsidR="000535EE" w:rsidRPr="000535EE">
        <w:t>(Jee-Lyn García and Sharif, 2015)</w:t>
      </w:r>
    </w:p>
    <w:p w14:paraId="3B300196" w14:textId="15C9AD8E" w:rsidR="00E07DFC" w:rsidRDefault="00E07DFC" w:rsidP="00E07DFC">
      <w:r w:rsidRPr="00E07DFC">
        <w:t>and can strengthen their sense of identity as a component of a broader, group response to police brutality. The public's perception of the legitimacy of police activities may be affected by this, especially if they believe that the police is an outgroup that does not reflect their beliefs or interests</w:t>
      </w:r>
      <w:r w:rsidR="000535EE">
        <w:t xml:space="preserve"> </w:t>
      </w:r>
      <w:r w:rsidR="000535EE" w:rsidRPr="000535EE">
        <w:t>(Murphy et al., 2017)</w:t>
      </w:r>
      <w:r w:rsidR="000535EE">
        <w:t>.</w:t>
      </w:r>
    </w:p>
    <w:p w14:paraId="684C55E2" w14:textId="27D1CA52" w:rsidR="000535EE" w:rsidRPr="000535EE" w:rsidRDefault="006B2A02" w:rsidP="000535EE">
      <w:r w:rsidRPr="006B2A02">
        <w:lastRenderedPageBreak/>
        <w:t>The Diffusion of Innovations Theory, initially proposed by Everett Rogers in 1962, describes how new ideas, innovations, or practices develop within a society. It implies that innovators, early adopters, early majority, late majority, and slow learners all adopt new ideas at different rates</w:t>
      </w:r>
      <w:r w:rsidR="000535EE">
        <w:t xml:space="preserve"> </w:t>
      </w:r>
      <w:r w:rsidR="000535EE" w:rsidRPr="000535EE">
        <w:t>(Sahin, 2006)</w:t>
      </w:r>
      <w:r w:rsidR="000535EE">
        <w:t>.</w:t>
      </w:r>
    </w:p>
    <w:p w14:paraId="0EA78AD1" w14:textId="77777777" w:rsidR="000535EE" w:rsidRPr="000535EE" w:rsidRDefault="006B2A02" w:rsidP="000535EE">
      <w:r w:rsidRPr="006B2A02">
        <w:br/>
      </w:r>
      <w:r w:rsidRPr="006B2A02">
        <w:br/>
        <w:t>Social media may accelerate the spread of new information</w:t>
      </w:r>
      <w:r w:rsidR="000535EE">
        <w:t xml:space="preserve"> </w:t>
      </w:r>
      <w:r w:rsidR="000535EE" w:rsidRPr="000535EE">
        <w:t>(M. Fairlie, 2016)</w:t>
      </w:r>
    </w:p>
    <w:p w14:paraId="4E55325B" w14:textId="4D5959B5" w:rsidR="006B2A02" w:rsidRPr="006B2A02" w:rsidRDefault="006B2A02" w:rsidP="006B2A02">
      <w:r w:rsidRPr="006B2A02">
        <w:t>regarding how the public views police use of force, especially when it comes to viral content like police incident videos. Social media is a powerful tool for social movements to advocate for change and raise awareness of police actions. The idea clarifies how the quick dissemination of information</w:t>
      </w:r>
      <w:r>
        <w:t xml:space="preserve"> </w:t>
      </w:r>
      <w:r w:rsidRPr="006B2A02">
        <w:t>and misinformation</w:t>
      </w:r>
      <w:r>
        <w:t xml:space="preserve"> </w:t>
      </w:r>
      <w:r w:rsidRPr="006B2A02">
        <w:t>can profoundly influence public opinion, resulting in changes in how people view the credibility of the police</w:t>
      </w:r>
      <w:r w:rsidR="000535EE">
        <w:t xml:space="preserve"> </w:t>
      </w:r>
      <w:r w:rsidR="000535EE" w:rsidRPr="000535EE">
        <w:t>(Oglesby-Neal, Tiry and Kim, 2019)</w:t>
      </w:r>
      <w:r w:rsidR="000535EE">
        <w:t>.</w:t>
      </w:r>
    </w:p>
    <w:p w14:paraId="7D04D25D" w14:textId="77777777" w:rsidR="006B2A02" w:rsidRDefault="006B2A02" w:rsidP="00E07DFC"/>
    <w:p w14:paraId="01862203" w14:textId="18CD1B36" w:rsidR="000535EE" w:rsidRPr="000535EE" w:rsidRDefault="006B2A02" w:rsidP="000535EE">
      <w:r w:rsidRPr="006B2A02">
        <w:t>These theoretical frameworks offer a range of perspectives for analysing how public perceptions of police use of force are influenced by social media. They draw attention to the shaping of events, the cultivation of public attitudes, the impact of social identity, and the exaggeration of specific points of view. The public's perception and reaction to police activities are greatly influenced by social media</w:t>
      </w:r>
      <w:r w:rsidR="000535EE">
        <w:t xml:space="preserve"> </w:t>
      </w:r>
      <w:r w:rsidR="000535EE" w:rsidRPr="000535EE">
        <w:t xml:space="preserve">(Intravia, </w:t>
      </w:r>
      <w:r w:rsidR="000535EE">
        <w:t xml:space="preserve">et al, </w:t>
      </w:r>
      <w:r w:rsidR="000535EE" w:rsidRPr="000535EE">
        <w:t>2020)</w:t>
      </w:r>
      <w:r w:rsidR="000535EE">
        <w:t>.</w:t>
      </w:r>
    </w:p>
    <w:p w14:paraId="0804A0D8" w14:textId="11D38570" w:rsidR="006B2A02" w:rsidRDefault="006B2A02" w:rsidP="006B2A02">
      <w:r w:rsidRPr="006B2A02">
        <w:t>For academics, decision-makers, and social activists who want to understand the complex relationship between social media and public opinion in relation to law enforcement, these theories provide valuable data.</w:t>
      </w:r>
    </w:p>
    <w:p w14:paraId="3185B957" w14:textId="77777777" w:rsidR="00B00A2E" w:rsidRPr="00B00A2E" w:rsidRDefault="00B00A2E" w:rsidP="006B2A02">
      <w:pPr>
        <w:rPr>
          <w:b/>
          <w:bCs/>
          <w:i/>
          <w:iCs/>
          <w:u w:val="single"/>
        </w:rPr>
      </w:pPr>
    </w:p>
    <w:p w14:paraId="28E0FE19" w14:textId="57782521" w:rsidR="00B00A2E" w:rsidRPr="00B00A2E" w:rsidRDefault="00B00A2E" w:rsidP="00B00A2E">
      <w:r w:rsidRPr="00B00A2E">
        <w:t>Social media can have a number of positive effects on how the public views police use of force, despite being regularly criticised for its role in escalating negative incidents and promoting division. These benefits mostly result from social media's capacity to promote accountability calls, encourage discussion, and improve transparency</w:t>
      </w:r>
      <w:r w:rsidR="002716AB">
        <w:t xml:space="preserve"> </w:t>
      </w:r>
      <w:r w:rsidR="002716AB" w:rsidRPr="002716AB">
        <w:t>(Sigsworth, 2019)</w:t>
      </w:r>
      <w:r w:rsidR="002716AB">
        <w:t>.</w:t>
      </w:r>
    </w:p>
    <w:p w14:paraId="69C58D62" w14:textId="77777777" w:rsidR="00B00A2E" w:rsidRPr="006B2A02" w:rsidRDefault="00B00A2E" w:rsidP="006B2A02"/>
    <w:p w14:paraId="5DC3D5E2" w14:textId="5A5B1588" w:rsidR="00B00A2E" w:rsidRPr="00B00A2E" w:rsidRDefault="00B00A2E" w:rsidP="00B00A2E">
      <w:r w:rsidRPr="00B00A2E">
        <w:t>Public accountability has been gaining interest thanks to social media. Police forces are being held accountable for their conduct in ways that were previously impossible due to the increasing popularity of material published online. Widespread social media sharing of incidents involving police frequently leads to investigations, changes to policies, and calls for reform from the general public</w:t>
      </w:r>
      <w:r w:rsidR="002716AB">
        <w:t xml:space="preserve"> </w:t>
      </w:r>
      <w:r w:rsidR="002716AB" w:rsidRPr="002716AB">
        <w:t>(Ellis, 2021)</w:t>
      </w:r>
      <w:r w:rsidR="002716AB">
        <w:t>.</w:t>
      </w:r>
    </w:p>
    <w:p w14:paraId="1A41495E" w14:textId="77777777" w:rsidR="006B385C" w:rsidRDefault="006B385C"/>
    <w:p w14:paraId="259F392A" w14:textId="7F20CFDD" w:rsidR="00D0051F" w:rsidRPr="00D0051F" w:rsidRDefault="00B00A2E" w:rsidP="00D0051F">
      <w:r w:rsidRPr="00B00A2E">
        <w:t>Significant movements and legislative reforms have emerged from the use of hashtags like #BlackLivesMatter to mobilise support for justice and increase public awareness of police brutality</w:t>
      </w:r>
      <w:r w:rsidR="002716AB">
        <w:t xml:space="preserve"> </w:t>
      </w:r>
      <w:r w:rsidR="002716AB" w:rsidRPr="002716AB">
        <w:t>(Succar et al., 2024)</w:t>
      </w:r>
      <w:r w:rsidR="002716AB">
        <w:t>.</w:t>
      </w:r>
      <w:r w:rsidRPr="00B00A2E">
        <w:t xml:space="preserve"> Social media platforms offer an open forum where groups, activists, and concerned individuals may advocate for reform and accountability, sparking important discussions about police oversight and procedures</w:t>
      </w:r>
      <w:r w:rsidR="00D0051F">
        <w:t xml:space="preserve"> </w:t>
      </w:r>
      <w:r w:rsidR="00D0051F" w:rsidRPr="00D0051F">
        <w:t>(Cammaerts, 2015)</w:t>
      </w:r>
      <w:r w:rsidR="00D0051F">
        <w:t>.</w:t>
      </w:r>
    </w:p>
    <w:p w14:paraId="1E01875E" w14:textId="6860C3EA" w:rsidR="00B00A2E" w:rsidRPr="00B00A2E" w:rsidRDefault="00B00A2E" w:rsidP="00B00A2E"/>
    <w:p w14:paraId="71AC7B53" w14:textId="77777777" w:rsidR="00B00A2E" w:rsidRDefault="00B00A2E"/>
    <w:p w14:paraId="579336BA" w14:textId="3404622F" w:rsidR="00B00A2E" w:rsidRPr="00B00A2E" w:rsidRDefault="00B00A2E" w:rsidP="00B00A2E">
      <w:r w:rsidRPr="00B00A2E">
        <w:t xml:space="preserve">Social media sites have been vital for keeping police operations more transparent. Sharing videos of police use of force on social media sites like Facebook, Instagram, and Twitter can draw attention to instances that traditional media outlets might have missed or misreported. The public may gain a better grasp of the circumstances and gravity of police actions as a result of this transparency. Additionally, it makes </w:t>
      </w:r>
      <w:r w:rsidRPr="00B00A2E">
        <w:lastRenderedPageBreak/>
        <w:t>information instantly available and uncensored, enabling citizens to build their own ideas based on real-life events</w:t>
      </w:r>
      <w:r w:rsidR="00D0051F">
        <w:t xml:space="preserve"> </w:t>
      </w:r>
      <w:r w:rsidR="00D0051F" w:rsidRPr="00D0051F">
        <w:t xml:space="preserve">(Miethe, </w:t>
      </w:r>
      <w:r w:rsidR="00D0051F">
        <w:t xml:space="preserve">et al, </w:t>
      </w:r>
      <w:r w:rsidR="00D0051F" w:rsidRPr="00D0051F">
        <w:t>2019)</w:t>
      </w:r>
      <w:r w:rsidR="00D0051F">
        <w:t>.</w:t>
      </w:r>
    </w:p>
    <w:p w14:paraId="188F6D8C" w14:textId="77777777" w:rsidR="00B00A2E" w:rsidRDefault="00B00A2E"/>
    <w:p w14:paraId="7BF39F16" w14:textId="2803C451" w:rsidR="00D0051F" w:rsidRPr="00D0051F" w:rsidRDefault="00B00A2E" w:rsidP="00D0051F">
      <w:r w:rsidRPr="00B00A2E">
        <w:t>Social media can serve as a venue for showcasing positive instances of police conduct and community policing, even though it is frequently used to draw attention to negative situations. By sharing these accounts on social media, officers and departments that practise de-escalation tactics, community outreach, and constructive encounters with citizens can offset the negative impression people have of law enforcement</w:t>
      </w:r>
      <w:r w:rsidR="00D0051F">
        <w:t xml:space="preserve"> </w:t>
      </w:r>
      <w:r w:rsidR="00D0051F" w:rsidRPr="00D0051F">
        <w:t>(Dekker, van den Brink and Meijer, 2020)</w:t>
      </w:r>
      <w:r w:rsidR="00D0051F">
        <w:t>.</w:t>
      </w:r>
    </w:p>
    <w:p w14:paraId="1F0785D2" w14:textId="05182AE3" w:rsidR="00B00A2E" w:rsidRPr="00B00A2E" w:rsidRDefault="00B00A2E" w:rsidP="00B00A2E">
      <w:r w:rsidRPr="00B00A2E">
        <w:br/>
        <w:t>By showing that not all police officers employ unnecessary or threatening force, this type of positive representation can contribute to an increase in public trust in the police. By bringing attention to these methods, the public has the opportunity to witness instances of police officers operating in their communities with competence and compassion</w:t>
      </w:r>
      <w:r w:rsidR="00D0051F">
        <w:t xml:space="preserve"> </w:t>
      </w:r>
      <w:r w:rsidR="00D0051F" w:rsidRPr="00D0051F">
        <w:t>(Cowell, 2017)</w:t>
      </w:r>
      <w:r w:rsidR="00D0051F">
        <w:t>.</w:t>
      </w:r>
    </w:p>
    <w:p w14:paraId="3C32D663" w14:textId="77777777" w:rsidR="00D62FBD" w:rsidRPr="00D62FBD" w:rsidRDefault="00D62FBD"/>
    <w:p w14:paraId="32C5DEE1" w14:textId="60B10489" w:rsidR="00092C2D" w:rsidRPr="00092C2D" w:rsidRDefault="00D62FBD" w:rsidP="00092C2D">
      <w:r w:rsidRPr="00D62FBD">
        <w:t>Social media can bring about beneficial change, but it also has a major detrimental impact on how the public views police use of force. These negative impacts are frequently linked to the way social media platforms spread false information, highlight particular narratives, and promote division and anxiety</w:t>
      </w:r>
      <w:r w:rsidR="00092C2D">
        <w:t xml:space="preserve"> </w:t>
      </w:r>
      <w:r w:rsidR="00092C2D" w:rsidRPr="00092C2D">
        <w:t>(Pierri and Ceri, 2019)</w:t>
      </w:r>
      <w:r w:rsidR="00092C2D">
        <w:t>.</w:t>
      </w:r>
    </w:p>
    <w:p w14:paraId="07137E64" w14:textId="77777777" w:rsidR="00D62FBD" w:rsidRDefault="00D62FBD"/>
    <w:p w14:paraId="46B15B20" w14:textId="128623FF" w:rsidR="00D62FBD" w:rsidRPr="00D62FBD" w:rsidRDefault="00D62FBD" w:rsidP="00D62FBD">
      <w:r w:rsidRPr="00D62FBD">
        <w:t>The public's opinion of police use of force can be significantly influenced by the rapid spread of false information on social media. Confusion and misunderstanding can result from inaccurate or misleading data about particular instances, such as the details of police relations, the circumstances around the use of force, or the identity of those involved, easily turning viral.</w:t>
      </w:r>
      <w:r w:rsidRPr="00D62FBD">
        <w:br/>
      </w:r>
      <w:r w:rsidRPr="00D62FBD">
        <w:br/>
        <w:t>For instance, stories or videos posted on social media may be altered or removed from context in order to support a specific narrative, which might alter how the general public perceives the events</w:t>
      </w:r>
      <w:r w:rsidR="00092C2D">
        <w:t xml:space="preserve"> </w:t>
      </w:r>
      <w:r w:rsidR="00092C2D" w:rsidRPr="00092C2D">
        <w:t>(Wu et al., 2019)</w:t>
      </w:r>
      <w:r w:rsidR="00092C2D">
        <w:t>.</w:t>
      </w:r>
      <w:r w:rsidRPr="00D62FBD">
        <w:t xml:space="preserve"> Without knowing all the facts, inaccurate depictions of police use of force can cause mistaken assumptions and prejudiced views, which may increase resentment or mistrust of the police.</w:t>
      </w:r>
    </w:p>
    <w:p w14:paraId="1DF4416A" w14:textId="77777777" w:rsidR="00D62FBD" w:rsidRDefault="00D62FBD"/>
    <w:p w14:paraId="6E03E485" w14:textId="2662C72B" w:rsidR="00092C2D" w:rsidRDefault="00D62FBD" w:rsidP="00D62FBD">
      <w:r w:rsidRPr="00D62FBD">
        <w:t>Tensions between communities and law enforcement may increase as a result of the quick dissemination of police use of force instances on social media, particularly when the use of force is thought to be unjust. Instead of encouraging calm discussion or conflict resolution, social media can serve as a trigger for demonstrations, riots, and altercations between protesters and law enforcement</w:t>
      </w:r>
    </w:p>
    <w:p w14:paraId="198552E1" w14:textId="4CC09F98" w:rsidR="00D62FBD" w:rsidRPr="00D62FBD" w:rsidRDefault="00092C2D" w:rsidP="00D62FBD">
      <w:r w:rsidRPr="00092C2D">
        <w:t>(Waters, 2012)</w:t>
      </w:r>
      <w:r>
        <w:t>.</w:t>
      </w:r>
      <w:r w:rsidR="00D62FBD" w:rsidRPr="00D62FBD">
        <w:br/>
      </w:r>
      <w:r w:rsidR="00D62FBD" w:rsidRPr="00D62FBD">
        <w:br/>
        <w:t>Incidents that gain widespread attention have the potential to provoke violent retribution, anger, or even copycat behaviours</w:t>
      </w:r>
      <w:r w:rsidR="00093271">
        <w:t xml:space="preserve">, particularly in young people, who are more often exposed to this media </w:t>
      </w:r>
      <w:r w:rsidR="00093271" w:rsidRPr="00093271">
        <w:t>(Yates, 2024)</w:t>
      </w:r>
      <w:r w:rsidR="00093271">
        <w:t>.</w:t>
      </w:r>
      <w:r w:rsidR="00D62FBD" w:rsidRPr="00D62FBD">
        <w:t xml:space="preserve"> Social media can produce emotional reactions that quickly get out of hand, creating a vicious cycle of unrest that might not even address the underlying reasons of police </w:t>
      </w:r>
      <w:r w:rsidR="00093271">
        <w:t>use of force</w:t>
      </w:r>
      <w:r w:rsidR="00D62FBD" w:rsidRPr="00D62FBD">
        <w:t xml:space="preserve"> or structural flaws in the policing system.</w:t>
      </w:r>
    </w:p>
    <w:p w14:paraId="472C4B07" w14:textId="77777777" w:rsidR="00D62FBD" w:rsidRDefault="00D62FBD"/>
    <w:p w14:paraId="5C747092" w14:textId="7EDB25FA" w:rsidR="007C66E0" w:rsidRPr="007C66E0" w:rsidRDefault="00D62FBD" w:rsidP="007C66E0">
      <w:r w:rsidRPr="00D62FBD">
        <w:t xml:space="preserve">Social media often reduces complex events to easily digested audio clips or viral films, oversimplifying them. </w:t>
      </w:r>
      <w:r w:rsidR="00093271">
        <w:t>S</w:t>
      </w:r>
      <w:r w:rsidRPr="00D62FBD">
        <w:t xml:space="preserve">ocial media platforms might not always include the background information required to fully comprehend a situation, despite the fact that </w:t>
      </w:r>
      <w:r w:rsidRPr="00D62FBD">
        <w:lastRenderedPageBreak/>
        <w:t>police use of force is a very complicated topic with legal, moral, and societal factors.</w:t>
      </w:r>
      <w:r w:rsidRPr="00D62FBD">
        <w:br/>
      </w:r>
      <w:r w:rsidRPr="00D62FBD">
        <w:br/>
        <w:t>Its tendency to concentrate on dramatic pictures or short videos can obscure important background information, including the incident's history, the events leading up to the use of force, or current legal investigations. This oversimplification has the ability to cloud the larger discussion regarding police and law enforcement policy by misleading the public into making decisions without having a full understanding of the situation</w:t>
      </w:r>
      <w:r w:rsidR="007C66E0">
        <w:t xml:space="preserve"> </w:t>
      </w:r>
      <w:r w:rsidR="007C66E0" w:rsidRPr="007C66E0">
        <w:t>(Dalomba, 2022)</w:t>
      </w:r>
      <w:r w:rsidR="007C66E0">
        <w:t>.</w:t>
      </w:r>
    </w:p>
    <w:p w14:paraId="278E8F7B" w14:textId="77777777" w:rsidR="00D62FBD" w:rsidRDefault="00D62FBD"/>
    <w:p w14:paraId="4B9DD585" w14:textId="7A88E9E1" w:rsidR="007C66E0" w:rsidRPr="007C66E0" w:rsidRDefault="00D45D04" w:rsidP="007C66E0">
      <w:r w:rsidRPr="00D45D04">
        <w:t>Consistent exposure to violent and graphic material, such as footage of police brutality, can cause desensitisation, a state in which people gradually decrease their emotional response to or concern for these events</w:t>
      </w:r>
      <w:r w:rsidR="007C66E0">
        <w:t xml:space="preserve"> </w:t>
      </w:r>
      <w:r w:rsidR="007C66E0" w:rsidRPr="007C66E0">
        <w:t>(Clark, 2023)</w:t>
      </w:r>
      <w:r w:rsidR="007C66E0">
        <w:t>.</w:t>
      </w:r>
    </w:p>
    <w:p w14:paraId="1D660735" w14:textId="01153932" w:rsidR="007C66E0" w:rsidRPr="007C66E0" w:rsidRDefault="00D45D04" w:rsidP="007C66E0">
      <w:r w:rsidRPr="00D45D04">
        <w:t>The public may come to accept police use of force as normal or unavoidable as a result of this desensitisation, which would lessen the need for reform or intervention</w:t>
      </w:r>
      <w:r w:rsidR="007C66E0">
        <w:t>.</w:t>
      </w:r>
    </w:p>
    <w:p w14:paraId="2AD696AF" w14:textId="31FAFF12" w:rsidR="007C66E0" w:rsidRPr="007C66E0" w:rsidRDefault="00D45D04" w:rsidP="007C66E0">
      <w:r w:rsidRPr="00D45D04">
        <w:br/>
        <w:t>Furthermore, people who are often exposed to upsetting videos on social media may develop compassion fatigue, a condition in which they become emotionally detached from these problems due to the excessive volume of the material</w:t>
      </w:r>
      <w:r w:rsidR="007C66E0">
        <w:t xml:space="preserve"> </w:t>
      </w:r>
      <w:r w:rsidR="007C66E0" w:rsidRPr="007C66E0">
        <w:t>(Stoewen, 2020)</w:t>
      </w:r>
      <w:r w:rsidR="007C66E0">
        <w:t>.</w:t>
      </w:r>
    </w:p>
    <w:p w14:paraId="6F32E524" w14:textId="055F71F3" w:rsidR="00D45D04" w:rsidRPr="00D45D04" w:rsidRDefault="00D45D04" w:rsidP="00D45D04">
      <w:r w:rsidRPr="00D45D04">
        <w:t xml:space="preserve"> This may make it more difficult to rally support from the public for significant reforms to policing policies.</w:t>
      </w:r>
    </w:p>
    <w:p w14:paraId="1CEFAE36" w14:textId="77777777" w:rsidR="005B675C" w:rsidRDefault="005B675C">
      <w:pPr>
        <w:rPr>
          <w:u w:val="single"/>
        </w:rPr>
      </w:pPr>
    </w:p>
    <w:p w14:paraId="6337DF69" w14:textId="77777777" w:rsidR="007C66E0" w:rsidRPr="007C66E0" w:rsidRDefault="007C66E0" w:rsidP="007C66E0">
      <w:r w:rsidRPr="007C66E0">
        <w:t>In conclusion, social media has had a significant impact on how the public views police use of force, both positively and negatively. It is now simpler for people to interact with and react to acts of police violence because of the quick spread of information through social media sites like Facebook, Instagram, and Twitter. Through viral videos and hashtags like #BlackLivesMatter, this has sparked public indignation, increased political action, and demands for accountability, which in turn have sparked calls for reform and changes to policy. Social media also improves transparency by giving both favourable and harmful portrayals of police conduct a platform, which helps promote a more impartial view of police procedures. These platforms also have the ability to restore public confidence in the police by highlighting positive encounters between the police and the community.</w:t>
      </w:r>
    </w:p>
    <w:p w14:paraId="4D6BD0E3" w14:textId="3E642F22" w:rsidR="00957F01" w:rsidRDefault="00957F01"/>
    <w:p w14:paraId="356CE962" w14:textId="77777777" w:rsidR="005B675C" w:rsidRPr="005B675C" w:rsidRDefault="005B675C" w:rsidP="005B675C">
      <w:r w:rsidRPr="005B675C">
        <w:t>Still, there are drawbacks to social media's influence. The public's perception of police-related incidents can be distorted by selective framing, the dissemination of false information, and the oversimplification of complicated circumstances, which may lead to mistrust and division. The viral nature of this media can incite protests, emotional outbursts, and, in certain situations, acts of violence, making it more difficult to address the underlying causes of police misconduct. Frequent exposure to violent content can also cause compassion fatigue and desensitisation, which reduces the likelihood that the public will support any changes that may be needed.</w:t>
      </w:r>
    </w:p>
    <w:p w14:paraId="35593DEE" w14:textId="77777777" w:rsidR="005B675C" w:rsidRDefault="005B675C"/>
    <w:p w14:paraId="09922082" w14:textId="77777777" w:rsidR="005B675C" w:rsidRPr="005B675C" w:rsidRDefault="005B675C" w:rsidP="005B675C">
      <w:r w:rsidRPr="005B675C">
        <w:t>The literature reviewed highlights the significant impact that social media has in shaping public opinion, especially concerning controversial topics such as police use of force. It can lead to a great deal of positive change, but it also runs the risk of widening gaps and misrepresenting complicated societal issues. Because of this, comprehending how social media affects how people view law enforcement requires a close look at both its positive as well as negative features, providing useful data for future discussions regarding public accountability and police reform.</w:t>
      </w:r>
    </w:p>
    <w:p w14:paraId="12E78914" w14:textId="77777777" w:rsidR="005B675C" w:rsidRDefault="005B675C"/>
    <w:p w14:paraId="00ACA99C" w14:textId="50A2A965" w:rsidR="00E00D9F" w:rsidRDefault="00E00D9F">
      <w:pPr>
        <w:rPr>
          <w:b/>
          <w:bCs/>
          <w:i/>
          <w:iCs/>
          <w:u w:val="single"/>
        </w:rPr>
      </w:pPr>
      <w:r w:rsidRPr="00E00D9F">
        <w:rPr>
          <w:b/>
          <w:bCs/>
          <w:i/>
          <w:iCs/>
          <w:u w:val="single"/>
        </w:rPr>
        <w:lastRenderedPageBreak/>
        <w:t>Bibliography</w:t>
      </w:r>
    </w:p>
    <w:p w14:paraId="1B011B21" w14:textId="77777777" w:rsidR="00E00D9F" w:rsidRDefault="00E00D9F">
      <w:pPr>
        <w:rPr>
          <w:b/>
          <w:bCs/>
          <w:i/>
          <w:iCs/>
          <w:u w:val="single"/>
        </w:rPr>
      </w:pPr>
    </w:p>
    <w:p w14:paraId="6C7C8303" w14:textId="77777777" w:rsidR="00915161" w:rsidRPr="00B561C6" w:rsidRDefault="00915161" w:rsidP="00915161">
      <w:pPr>
        <w:spacing w:after="160" w:line="278" w:lineRule="auto"/>
      </w:pPr>
      <w:r w:rsidRPr="00B561C6">
        <w:t xml:space="preserve">Adams, I.T. and Alpert, G.P. (2023). Use of Force in Policing. </w:t>
      </w:r>
      <w:r w:rsidRPr="00B561C6">
        <w:rPr>
          <w:i/>
          <w:iCs/>
        </w:rPr>
        <w:t>Oxford Research Encyclopedia of Criminology and Criminal Justice</w:t>
      </w:r>
      <w:r w:rsidRPr="00B561C6">
        <w:t>. doi:https://doi.org/10.1093/acrefore/9780190264079.013.845.</w:t>
      </w:r>
    </w:p>
    <w:p w14:paraId="7FBB0545" w14:textId="77777777" w:rsidR="00915161" w:rsidRPr="00B561C6" w:rsidRDefault="00915161" w:rsidP="00915161">
      <w:pPr>
        <w:spacing w:after="160" w:line="278" w:lineRule="auto"/>
      </w:pPr>
      <w:r w:rsidRPr="00B561C6">
        <w:t xml:space="preserve">Aqeel, N. (2024). </w:t>
      </w:r>
      <w:r w:rsidRPr="00B561C6">
        <w:rPr>
          <w:i/>
          <w:iCs/>
        </w:rPr>
        <w:t>The Role of Social Media in Enhancing Transparency, Accountability, and Civic Engagement: Insights from Pakistan’s Governance Framework</w:t>
      </w:r>
      <w:r w:rsidRPr="00B561C6">
        <w:t>. [online] https://www.researchgate.net/publication/385903021_The_Role_of_Social_Media_in_Enhancing_Transparency_Accountability_and_Civic_Engagement_Insights_from_Pakistan%27s_Governance_Framework. doi:https://doi.org/10.13140/RG.2.2.35352.40969.</w:t>
      </w:r>
    </w:p>
    <w:p w14:paraId="44C61995" w14:textId="77777777" w:rsidR="00915161" w:rsidRPr="00B561C6" w:rsidRDefault="00915161" w:rsidP="00915161">
      <w:pPr>
        <w:spacing w:after="160" w:line="278" w:lineRule="auto"/>
      </w:pPr>
      <w:r w:rsidRPr="00B561C6">
        <w:t xml:space="preserve">Cammaerts, B. (2015). </w:t>
      </w:r>
      <w:r w:rsidRPr="00B561C6">
        <w:rPr>
          <w:i/>
          <w:iCs/>
        </w:rPr>
        <w:t>Social media and activism</w:t>
      </w:r>
      <w:r w:rsidRPr="00B561C6">
        <w:t>. [online] Available at: https://eprints.lse.ac.uk/62090/1/Social_media_and.pdf.</w:t>
      </w:r>
    </w:p>
    <w:p w14:paraId="7ED04A28" w14:textId="77777777" w:rsidR="00915161" w:rsidRPr="00B561C6" w:rsidRDefault="00915161" w:rsidP="00915161">
      <w:pPr>
        <w:spacing w:after="160" w:line="278" w:lineRule="auto"/>
      </w:pPr>
      <w:r w:rsidRPr="00B561C6">
        <w:t xml:space="preserve">Clark, E. (2023). </w:t>
      </w:r>
      <w:r w:rsidRPr="00B561C6">
        <w:rPr>
          <w:i/>
          <w:iCs/>
        </w:rPr>
        <w:t>The Desensitization Dilemma: Social Media is Taking Away our Ability to Care</w:t>
      </w:r>
      <w:r w:rsidRPr="00B561C6">
        <w:t>. [online] The Tower. Available at: https://sbadamsthetower.com/10470/opinion/the-desensitization-dilemma-social-media-is-taking-away-our-ability-to-care/.</w:t>
      </w:r>
    </w:p>
    <w:p w14:paraId="17B9E95A" w14:textId="77777777" w:rsidR="00915161" w:rsidRPr="00B561C6" w:rsidRDefault="00915161" w:rsidP="00915161">
      <w:pPr>
        <w:spacing w:after="160" w:line="278" w:lineRule="auto"/>
      </w:pPr>
      <w:r w:rsidRPr="00B561C6">
        <w:t xml:space="preserve">Cowell, B. (2017). </w:t>
      </w:r>
      <w:r w:rsidRPr="00B561C6">
        <w:rPr>
          <w:i/>
          <w:iCs/>
        </w:rPr>
        <w:t>Social media has become a critical part of law enforcement - National Policing Institute</w:t>
      </w:r>
      <w:r w:rsidRPr="00B561C6">
        <w:t>. [online] National Policing Institute. Available at: https://www.policinginstitute.org/onpolicing/social-media-has-become-a-critical-part-of-law-enforcement/ [Accessed 5 May 2025].</w:t>
      </w:r>
    </w:p>
    <w:p w14:paraId="5239EF3F" w14:textId="77777777" w:rsidR="00915161" w:rsidRPr="00B561C6" w:rsidRDefault="00915161" w:rsidP="00915161">
      <w:pPr>
        <w:spacing w:after="160" w:line="278" w:lineRule="auto"/>
      </w:pPr>
      <w:r w:rsidRPr="00B561C6">
        <w:t xml:space="preserve">Dalomba, F. (2022). </w:t>
      </w:r>
      <w:r w:rsidRPr="00B561C6">
        <w:rPr>
          <w:i/>
          <w:iCs/>
        </w:rPr>
        <w:t>Pros and Cons of Social Media</w:t>
      </w:r>
      <w:r w:rsidRPr="00B561C6">
        <w:t>. [online] Brown University Health. Available at: https://www.brownhealth.org/be-well/social-media-good-bad-and-ugly.</w:t>
      </w:r>
    </w:p>
    <w:p w14:paraId="139C1DA7" w14:textId="77777777" w:rsidR="00915161" w:rsidRPr="00B561C6" w:rsidRDefault="00915161" w:rsidP="00915161">
      <w:pPr>
        <w:spacing w:after="160" w:line="278" w:lineRule="auto"/>
      </w:pPr>
      <w:r w:rsidRPr="00B561C6">
        <w:t xml:space="preserve">Dekker, R., van den Brink, P. and Meijer, A. (2020). Social media adoption in the police: Barriers and strategies. </w:t>
      </w:r>
      <w:r w:rsidRPr="00B561C6">
        <w:rPr>
          <w:i/>
          <w:iCs/>
        </w:rPr>
        <w:t>Government Information Quarterly</w:t>
      </w:r>
      <w:r w:rsidRPr="00B561C6">
        <w:t>, [online] 37(2), p.101441. doi:https://doi.org/10.1016/j.giq.2019.101441.</w:t>
      </w:r>
    </w:p>
    <w:p w14:paraId="672A5A5F" w14:textId="77777777" w:rsidR="00915161" w:rsidRPr="00B561C6" w:rsidRDefault="00915161" w:rsidP="00915161">
      <w:pPr>
        <w:spacing w:after="160" w:line="278" w:lineRule="auto"/>
      </w:pPr>
      <w:r w:rsidRPr="00B561C6">
        <w:t xml:space="preserve">Ellis, J.R. (2021). Social Media as a Police Accountability Mechanism. </w:t>
      </w:r>
      <w:r w:rsidRPr="00B561C6">
        <w:rPr>
          <w:i/>
          <w:iCs/>
        </w:rPr>
        <w:t>Crime and Justice in Digital Society</w:t>
      </w:r>
      <w:r w:rsidRPr="00B561C6">
        <w:t>, pp.83–102. doi:https://doi.org/10.1007/978-3-030-73519-7_5.</w:t>
      </w:r>
    </w:p>
    <w:p w14:paraId="5ED9CC05" w14:textId="77777777" w:rsidR="00915161" w:rsidRPr="00B561C6" w:rsidRDefault="00915161" w:rsidP="00915161">
      <w:pPr>
        <w:spacing w:after="160" w:line="278" w:lineRule="auto"/>
      </w:pPr>
      <w:r w:rsidRPr="00B561C6">
        <w:t xml:space="preserve">Hermida, A., Fletcher, F., Korell, D. and Logan, D. (2012). SHARE, LIKE, RECOMMEND. </w:t>
      </w:r>
      <w:r w:rsidRPr="00B561C6">
        <w:rPr>
          <w:i/>
          <w:iCs/>
        </w:rPr>
        <w:t>Journalism Studies</w:t>
      </w:r>
      <w:r w:rsidRPr="00B561C6">
        <w:t>, [online] 13(5-6), pp.815–824. doi:https://doi.org/10.1080/1461670x.2012.664430.</w:t>
      </w:r>
    </w:p>
    <w:p w14:paraId="6474D007" w14:textId="77777777" w:rsidR="00915161" w:rsidRPr="00B561C6" w:rsidRDefault="00915161" w:rsidP="00915161">
      <w:pPr>
        <w:spacing w:after="160" w:line="278" w:lineRule="auto"/>
      </w:pPr>
      <w:r w:rsidRPr="00B561C6">
        <w:t xml:space="preserve">Intravia, J., Thompson, A.J. and Pickett, J.T. (2020). Net legitimacy: internet and social media exposure and attitudes toward the police. </w:t>
      </w:r>
      <w:r w:rsidRPr="00B561C6">
        <w:rPr>
          <w:i/>
          <w:iCs/>
        </w:rPr>
        <w:t>Sociological Spectrum</w:t>
      </w:r>
      <w:r w:rsidRPr="00B561C6">
        <w:t>, [online] 40(1), pp.58–80. doi:https://doi.org/10.1080/02732173.2020.1720554.</w:t>
      </w:r>
    </w:p>
    <w:p w14:paraId="705D922E" w14:textId="77777777" w:rsidR="00915161" w:rsidRPr="00B561C6" w:rsidRDefault="00915161" w:rsidP="00915161">
      <w:pPr>
        <w:spacing w:after="160" w:line="278" w:lineRule="auto"/>
      </w:pPr>
      <w:r w:rsidRPr="00B561C6">
        <w:t xml:space="preserve">Iyengar, S. (1994). </w:t>
      </w:r>
      <w:r w:rsidRPr="00B561C6">
        <w:rPr>
          <w:i/>
          <w:iCs/>
        </w:rPr>
        <w:t>Is Anyone Responsible?</w:t>
      </w:r>
      <w:r w:rsidRPr="00B561C6">
        <w:t xml:space="preserve"> University of Chicago Press.</w:t>
      </w:r>
    </w:p>
    <w:p w14:paraId="50BDCF4B" w14:textId="77777777" w:rsidR="00915161" w:rsidRPr="00B561C6" w:rsidRDefault="00915161" w:rsidP="00915161">
      <w:pPr>
        <w:spacing w:after="160" w:line="278" w:lineRule="auto"/>
      </w:pPr>
      <w:r w:rsidRPr="00B561C6">
        <w:lastRenderedPageBreak/>
        <w:t xml:space="preserve">Jee-Lyn García, J. and Sharif, M.Z. (2015). Black Lives Matter: A Commentary on Racism and Public Health. </w:t>
      </w:r>
      <w:r w:rsidRPr="00B561C6">
        <w:rPr>
          <w:i/>
          <w:iCs/>
        </w:rPr>
        <w:t>American Journal of Public Health</w:t>
      </w:r>
      <w:r w:rsidRPr="00B561C6">
        <w:t>, [online] 105(8), pp.e27–e30. doi:https://doi.org/10.2105/ajph.2015.302706.</w:t>
      </w:r>
    </w:p>
    <w:p w14:paraId="1CC64F55" w14:textId="77777777" w:rsidR="00915161" w:rsidRPr="00B561C6" w:rsidRDefault="00915161" w:rsidP="00915161">
      <w:pPr>
        <w:spacing w:after="160" w:line="278" w:lineRule="auto"/>
      </w:pPr>
      <w:r w:rsidRPr="00B561C6">
        <w:t xml:space="preserve">Lindsay, M. and Grewar, C. (2024). </w:t>
      </w:r>
      <w:r w:rsidRPr="00B561C6">
        <w:rPr>
          <w:i/>
          <w:iCs/>
        </w:rPr>
        <w:t>Social media misinformation ‘fanned riot flames’ in North East</w:t>
      </w:r>
      <w:r w:rsidRPr="00B561C6">
        <w:t>. [online] BBC News. Available at: https://www.bbc.co.uk/news/articles/c70jz2r4lp0o.</w:t>
      </w:r>
    </w:p>
    <w:p w14:paraId="7EDE369C" w14:textId="77777777" w:rsidR="00915161" w:rsidRPr="00B561C6" w:rsidRDefault="00915161" w:rsidP="00915161">
      <w:pPr>
        <w:spacing w:after="160" w:line="278" w:lineRule="auto"/>
      </w:pPr>
      <w:r w:rsidRPr="00B561C6">
        <w:t xml:space="preserve">M. Fairlie, B. (2016). The Spread of Information via Social Media. </w:t>
      </w:r>
      <w:r w:rsidRPr="00B561C6">
        <w:rPr>
          <w:i/>
          <w:iCs/>
        </w:rPr>
        <w:t>Modeling Sociocultural Influences on Decision Making</w:t>
      </w:r>
      <w:r w:rsidRPr="00B561C6">
        <w:t>, pp.73–90. doi:https://doi.org/10.1201/9781315369587-13.</w:t>
      </w:r>
    </w:p>
    <w:p w14:paraId="2DE1EA7F" w14:textId="77777777" w:rsidR="00915161" w:rsidRPr="00B561C6" w:rsidRDefault="00915161" w:rsidP="00915161">
      <w:pPr>
        <w:spacing w:after="160" w:line="278" w:lineRule="auto"/>
      </w:pPr>
      <w:r w:rsidRPr="00B561C6">
        <w:t xml:space="preserve">Miethe, T.D., Venger, O. and Lieberman, J.D. (2019). Police use of force and its video coverage: An experimental study of the impact of media source and content on public perceptions. </w:t>
      </w:r>
      <w:r w:rsidRPr="00B561C6">
        <w:rPr>
          <w:i/>
          <w:iCs/>
        </w:rPr>
        <w:t>Journal of Criminal Justice</w:t>
      </w:r>
      <w:r w:rsidRPr="00B561C6">
        <w:t>, [online] 60, pp.35–46. doi:https://doi.org/10.1016/j.jcrimjus.2018.10.006.</w:t>
      </w:r>
    </w:p>
    <w:p w14:paraId="4EEDCC4C" w14:textId="77777777" w:rsidR="00915161" w:rsidRPr="00B561C6" w:rsidRDefault="00915161" w:rsidP="00915161">
      <w:pPr>
        <w:spacing w:after="160" w:line="278" w:lineRule="auto"/>
      </w:pPr>
      <w:r w:rsidRPr="00B561C6">
        <w:t xml:space="preserve">Mundt, M., Ross, K. and Burnett, C.M. (2018). Scaling social movements through social media: The case of Black lives matter. </w:t>
      </w:r>
      <w:r w:rsidRPr="00B561C6">
        <w:rPr>
          <w:i/>
          <w:iCs/>
        </w:rPr>
        <w:t>Social Media + Society</w:t>
      </w:r>
      <w:r w:rsidRPr="00B561C6">
        <w:t>, [online] 4(4), pp.1–14. doi:https://doi.org/10.1177/2056305118807911.</w:t>
      </w:r>
    </w:p>
    <w:p w14:paraId="13C3685D" w14:textId="77777777" w:rsidR="00915161" w:rsidRPr="00B561C6" w:rsidRDefault="00915161" w:rsidP="00915161">
      <w:pPr>
        <w:spacing w:after="160" w:line="278" w:lineRule="auto"/>
      </w:pPr>
      <w:r w:rsidRPr="00B561C6">
        <w:t xml:space="preserve">Murphy, K., Cramer, R.J., Waymire, K.A. and Barkworth, J. (2017). Police Bias, Social Identity, and Minority Groups: A Social Psychological Understanding of Cooperation with Police. </w:t>
      </w:r>
      <w:r w:rsidRPr="00B561C6">
        <w:rPr>
          <w:i/>
          <w:iCs/>
        </w:rPr>
        <w:t>Justice Quarterly</w:t>
      </w:r>
      <w:r w:rsidRPr="00B561C6">
        <w:t>, 35(6), pp.1105–1130. doi:https://doi.org/10.1080/07418825.2017.1357742.</w:t>
      </w:r>
    </w:p>
    <w:p w14:paraId="4A8768B7" w14:textId="77777777" w:rsidR="00915161" w:rsidRPr="00B561C6" w:rsidRDefault="00915161" w:rsidP="00915161">
      <w:pPr>
        <w:spacing w:after="160" w:line="278" w:lineRule="auto"/>
      </w:pPr>
      <w:r w:rsidRPr="00B561C6">
        <w:t xml:space="preserve">Novich, M. and Zduniak, A. (2021). Violence Trending: How Socially Transmitted Content of Police Misconduct Impacts Reactions toward Police Among American Youth. </w:t>
      </w:r>
      <w:r w:rsidRPr="00B561C6">
        <w:rPr>
          <w:i/>
          <w:iCs/>
        </w:rPr>
        <w:t>The Emerald International Handbook of Technology-Facilitated Violence and Abuse</w:t>
      </w:r>
      <w:r w:rsidRPr="00B561C6">
        <w:t>, [online] pp.271–288. doi:https://doi.org/10.1108/978-1-83982-848-520211020.</w:t>
      </w:r>
    </w:p>
    <w:p w14:paraId="47C8FF69" w14:textId="77777777" w:rsidR="00915161" w:rsidRPr="00B561C6" w:rsidRDefault="00915161" w:rsidP="00915161">
      <w:pPr>
        <w:spacing w:after="160" w:line="278" w:lineRule="auto"/>
      </w:pPr>
      <w:r w:rsidRPr="00B561C6">
        <w:t xml:space="preserve">Oglesby-Neal, A., Tiry, E. and Kim, K. (2019). </w:t>
      </w:r>
      <w:r w:rsidRPr="00B561C6">
        <w:rPr>
          <w:i/>
          <w:iCs/>
        </w:rPr>
        <w:t>Public Perceptions of Police on Social Media A Big-Data Approach to Understanding Public Sentiment toward the Police</w:t>
      </w:r>
      <w:r w:rsidRPr="00B561C6">
        <w:t>. [online] Available at: https://www.urban.org/sites/default/files/publication/99789/public_perceptions_of_police_on_social_media_0.pdf.</w:t>
      </w:r>
    </w:p>
    <w:p w14:paraId="04FB2B33" w14:textId="77777777" w:rsidR="00915161" w:rsidRPr="00B561C6" w:rsidRDefault="00915161" w:rsidP="00915161">
      <w:pPr>
        <w:spacing w:after="160" w:line="278" w:lineRule="auto"/>
      </w:pPr>
      <w:r w:rsidRPr="00B561C6">
        <w:t xml:space="preserve">Pierri, F. and Ceri, S. (2019). False News On Social Media. </w:t>
      </w:r>
      <w:r w:rsidRPr="00B561C6">
        <w:rPr>
          <w:i/>
          <w:iCs/>
        </w:rPr>
        <w:t>ACM SIGMOD Record</w:t>
      </w:r>
      <w:r w:rsidRPr="00B561C6">
        <w:t>, 48(2), pp.18–27. doi:https://doi.org/10.1145/3377330.3377334.</w:t>
      </w:r>
    </w:p>
    <w:p w14:paraId="32B50504" w14:textId="77777777" w:rsidR="00915161" w:rsidRPr="00B561C6" w:rsidRDefault="00915161" w:rsidP="00915161">
      <w:pPr>
        <w:spacing w:after="160" w:line="278" w:lineRule="auto"/>
      </w:pPr>
      <w:r w:rsidRPr="00B561C6">
        <w:t xml:space="preserve">Potter, W.J. (2014). A Critical Analysis of Cultivation Theory. </w:t>
      </w:r>
      <w:r w:rsidRPr="00B561C6">
        <w:rPr>
          <w:i/>
          <w:iCs/>
        </w:rPr>
        <w:t>Journal of Communication</w:t>
      </w:r>
      <w:r w:rsidRPr="00B561C6">
        <w:t>, 64(6), pp.1015–1036. doi:https://doi.org/10.1111/jcom.12128.</w:t>
      </w:r>
    </w:p>
    <w:p w14:paraId="658E3AD9" w14:textId="77777777" w:rsidR="00915161" w:rsidRPr="00B561C6" w:rsidRDefault="00915161" w:rsidP="00915161">
      <w:pPr>
        <w:spacing w:after="160" w:line="278" w:lineRule="auto"/>
      </w:pPr>
      <w:r w:rsidRPr="00B561C6">
        <w:t xml:space="preserve">Rousseau, D.D. (2020). </w:t>
      </w:r>
      <w:r w:rsidRPr="00B561C6">
        <w:rPr>
          <w:i/>
          <w:iCs/>
        </w:rPr>
        <w:t>Social Media and the Police</w:t>
      </w:r>
      <w:r w:rsidRPr="00B561C6">
        <w:t>. [online] College of Safety &amp; Emergency Services Academic Journal. Available at: https://csesjournal.columbiasouthern.edu/social-media-and-the-police/.</w:t>
      </w:r>
    </w:p>
    <w:p w14:paraId="1C749337" w14:textId="77777777" w:rsidR="00915161" w:rsidRPr="00B561C6" w:rsidRDefault="00915161" w:rsidP="00915161">
      <w:pPr>
        <w:spacing w:after="160" w:line="278" w:lineRule="auto"/>
      </w:pPr>
      <w:r w:rsidRPr="00B561C6">
        <w:lastRenderedPageBreak/>
        <w:t xml:space="preserve">Sahin, I. (2006). Detailed Review of Rogers’ Diffusion of Innovations Theory and Educational Technology-Related Studies Based on Rogers’ Theory. </w:t>
      </w:r>
      <w:r w:rsidRPr="00B561C6">
        <w:rPr>
          <w:i/>
          <w:iCs/>
        </w:rPr>
        <w:t>Turkish Online Journal of Educational Technology - TOJET</w:t>
      </w:r>
      <w:r w:rsidRPr="00B561C6">
        <w:t>, [online] 5(2), pp.14–23. Available at: https://eric.ed.gov/?id=EJ1102473.</w:t>
      </w:r>
    </w:p>
    <w:p w14:paraId="3F406C8A" w14:textId="77777777" w:rsidR="00915161" w:rsidRPr="00B561C6" w:rsidRDefault="00915161" w:rsidP="00915161">
      <w:pPr>
        <w:spacing w:after="160" w:line="278" w:lineRule="auto"/>
      </w:pPr>
      <w:r w:rsidRPr="00B561C6">
        <w:t xml:space="preserve">Sharifatu Gago Ja'afaru and Asemah, E.S. (2024). </w:t>
      </w:r>
      <w:r w:rsidRPr="00B561C6">
        <w:rPr>
          <w:i/>
          <w:iCs/>
        </w:rPr>
        <w:t>How Social Media Shape Public Opinion through Propaganda and the spread of Disinformation</w:t>
      </w:r>
      <w:r w:rsidRPr="00B561C6">
        <w:t>. [online] ResearchGate. Available at: https://www.researchgate.net/publication/382997718_How_Social_Media_Shape_Public_Opinion_through_Propaganda_and_the_spread_of_Disinformation.</w:t>
      </w:r>
    </w:p>
    <w:p w14:paraId="2590AF85" w14:textId="77777777" w:rsidR="00915161" w:rsidRPr="00B561C6" w:rsidRDefault="00915161" w:rsidP="00915161">
      <w:pPr>
        <w:spacing w:after="160" w:line="278" w:lineRule="auto"/>
      </w:pPr>
      <w:r w:rsidRPr="00B561C6">
        <w:t xml:space="preserve">Shaw, E. (2013). Frame analysis. In: </w:t>
      </w:r>
      <w:r w:rsidRPr="00B561C6">
        <w:rPr>
          <w:i/>
          <w:iCs/>
        </w:rPr>
        <w:t>Encyclopædia Britannica</w:t>
      </w:r>
      <w:r w:rsidRPr="00B561C6">
        <w:t>. [online] Available at: https://www.britannica.com/topic/frame-analysis.</w:t>
      </w:r>
    </w:p>
    <w:p w14:paraId="3AAA3C6F" w14:textId="77777777" w:rsidR="00915161" w:rsidRPr="00B561C6" w:rsidRDefault="00915161" w:rsidP="00915161">
      <w:pPr>
        <w:spacing w:after="160" w:line="278" w:lineRule="auto"/>
      </w:pPr>
      <w:r w:rsidRPr="00B561C6">
        <w:t xml:space="preserve">Sigsworth, R. (2019). </w:t>
      </w:r>
      <w:r w:rsidRPr="00B561C6">
        <w:rPr>
          <w:i/>
          <w:iCs/>
        </w:rPr>
        <w:t>#SpeakUp: Using social media to promote police accountability in Kenya, Tanzania and Uganda</w:t>
      </w:r>
      <w:r w:rsidRPr="00B561C6">
        <w:t>. [online] Institute for Security Studies. doi:https://doi.org/10.2307/resrep62833.</w:t>
      </w:r>
    </w:p>
    <w:p w14:paraId="2FDD543A" w14:textId="77777777" w:rsidR="00915161" w:rsidRPr="00B561C6" w:rsidRDefault="00915161" w:rsidP="00915161">
      <w:pPr>
        <w:spacing w:after="160" w:line="278" w:lineRule="auto"/>
      </w:pPr>
      <w:r w:rsidRPr="00B561C6">
        <w:t xml:space="preserve">Stoewen, D.L. (2020). Moving from compassion fatigue to compassion resilience Part 4: Signs and consequences of compassion fatigue. </w:t>
      </w:r>
      <w:r w:rsidRPr="00B561C6">
        <w:rPr>
          <w:i/>
          <w:iCs/>
        </w:rPr>
        <w:t>The Canadian Veterinary Journal</w:t>
      </w:r>
      <w:r w:rsidRPr="00B561C6">
        <w:t>, [online] 61(11), p.1207. Available at: https://pmc.ncbi.nlm.nih.gov/articles/PMC7560777/.</w:t>
      </w:r>
    </w:p>
    <w:p w14:paraId="58F5101B" w14:textId="77777777" w:rsidR="00915161" w:rsidRPr="00B561C6" w:rsidRDefault="00915161" w:rsidP="00915161">
      <w:pPr>
        <w:spacing w:after="160" w:line="278" w:lineRule="auto"/>
      </w:pPr>
      <w:r w:rsidRPr="00B561C6">
        <w:t xml:space="preserve">Succar, R., Ramallo, S., Das, R., Ventura, R.B. and Porfiri, M. (2024). Understanding the role of media in the formation of public sentiment towards the police. </w:t>
      </w:r>
      <w:r w:rsidRPr="00B561C6">
        <w:rPr>
          <w:i/>
          <w:iCs/>
        </w:rPr>
        <w:t>Communications Psychology</w:t>
      </w:r>
      <w:r w:rsidRPr="00B561C6">
        <w:t>, [online] 2(1), pp.1–17. doi:https://doi.org/10.1038/s44271-024-00059-8.</w:t>
      </w:r>
    </w:p>
    <w:p w14:paraId="4C77D03F" w14:textId="77777777" w:rsidR="00915161" w:rsidRPr="00B561C6" w:rsidRDefault="00915161" w:rsidP="00915161">
      <w:pPr>
        <w:spacing w:after="160" w:line="278" w:lineRule="auto"/>
      </w:pPr>
      <w:r w:rsidRPr="00B561C6">
        <w:t xml:space="preserve">Swart, J. (2021). Experiencing algorithms: How young people understand, feel about, and engage with algorithmic news selection on social media. </w:t>
      </w:r>
      <w:r w:rsidRPr="00B561C6">
        <w:rPr>
          <w:i/>
          <w:iCs/>
        </w:rPr>
        <w:t>Social Media + Society</w:t>
      </w:r>
      <w:r w:rsidRPr="00B561C6">
        <w:t>, [online] 7(2), pp.1–11. doi:https://doi.org/10.1177/20563051211008828.</w:t>
      </w:r>
    </w:p>
    <w:p w14:paraId="2B7CE511" w14:textId="77777777" w:rsidR="00915161" w:rsidRPr="00B561C6" w:rsidRDefault="00915161" w:rsidP="00915161">
      <w:pPr>
        <w:spacing w:after="160" w:line="278" w:lineRule="auto"/>
      </w:pPr>
      <w:r w:rsidRPr="00B561C6">
        <w:t xml:space="preserve">Tajfel, H. (1974). Social Identity and Intergroup Behaviour. </w:t>
      </w:r>
      <w:r w:rsidRPr="00B561C6">
        <w:rPr>
          <w:i/>
          <w:iCs/>
        </w:rPr>
        <w:t>Social Science Information</w:t>
      </w:r>
      <w:r w:rsidRPr="00B561C6">
        <w:t>, 13(2), pp.65–93. doi:https://doi.org/10.1177/053901847401300204.</w:t>
      </w:r>
    </w:p>
    <w:p w14:paraId="716C9164" w14:textId="77777777" w:rsidR="00915161" w:rsidRPr="00B561C6" w:rsidRDefault="00915161" w:rsidP="00915161">
      <w:pPr>
        <w:spacing w:after="160" w:line="278" w:lineRule="auto"/>
      </w:pPr>
      <w:r w:rsidRPr="00B561C6">
        <w:t xml:space="preserve">Valenzuela, S., Piña, M. and Ramírez, J. (2017). Behavioral Effects of Framing on Social Media Users: How Conflict, Economic, Human Interest, and Morality Frames Drive News Sharing. </w:t>
      </w:r>
      <w:r w:rsidRPr="00B561C6">
        <w:rPr>
          <w:i/>
          <w:iCs/>
        </w:rPr>
        <w:t>Journal of Communication</w:t>
      </w:r>
      <w:r w:rsidRPr="00B561C6">
        <w:t>, 67(5), pp.803–826. doi:https://doi.org/10.1111/jcom.12325.</w:t>
      </w:r>
    </w:p>
    <w:p w14:paraId="6D12AFD2" w14:textId="77777777" w:rsidR="00915161" w:rsidRPr="00B561C6" w:rsidRDefault="00915161" w:rsidP="00915161">
      <w:pPr>
        <w:spacing w:after="160" w:line="278" w:lineRule="auto"/>
      </w:pPr>
      <w:r w:rsidRPr="00B561C6">
        <w:t xml:space="preserve">Waters, G. (2012). </w:t>
      </w:r>
      <w:r w:rsidRPr="00B561C6">
        <w:rPr>
          <w:i/>
          <w:iCs/>
        </w:rPr>
        <w:t>Social Media and Law Enforcement | FBI: Law Enforcement Bulletin</w:t>
      </w:r>
      <w:r w:rsidRPr="00B561C6">
        <w:t>. [online] FBI: Law Enforcement Bulletin. Available at: https://leb.fbi.gov/articles/featured-articles/social-media-and-law-enforcement.</w:t>
      </w:r>
    </w:p>
    <w:p w14:paraId="00F00D4B" w14:textId="77777777" w:rsidR="00915161" w:rsidRPr="00B561C6" w:rsidRDefault="00915161" w:rsidP="00915161">
      <w:pPr>
        <w:spacing w:after="160" w:line="278" w:lineRule="auto"/>
      </w:pPr>
      <w:r w:rsidRPr="00B561C6">
        <w:t xml:space="preserve">Wu, L., Morstatter, F., Carley, K.M. and Liu, H. (2019). Misinformation in social media: definition, manipulation, and detection. </w:t>
      </w:r>
      <w:r w:rsidRPr="00B561C6">
        <w:rPr>
          <w:i/>
          <w:iCs/>
        </w:rPr>
        <w:t>ACM SIGKDD Explorations Newsletter</w:t>
      </w:r>
      <w:r w:rsidRPr="00B561C6">
        <w:t>, 21(2), pp.80–90. doi:https://doi.org/10.1145/3373464.3373475.</w:t>
      </w:r>
    </w:p>
    <w:p w14:paraId="143AAF6B" w14:textId="77777777" w:rsidR="00915161" w:rsidRPr="00B561C6" w:rsidRDefault="00915161" w:rsidP="00915161">
      <w:pPr>
        <w:spacing w:after="160" w:line="278" w:lineRule="auto"/>
      </w:pPr>
      <w:r w:rsidRPr="00B561C6">
        <w:lastRenderedPageBreak/>
        <w:t xml:space="preserve">Yates, J. (2024). </w:t>
      </w:r>
      <w:r w:rsidRPr="00B561C6">
        <w:rPr>
          <w:i/>
          <w:iCs/>
        </w:rPr>
        <w:t>Social Media and Violence Amongst Young People: A Growing Concern | Youth Endowment Fund</w:t>
      </w:r>
      <w:r w:rsidRPr="00B561C6">
        <w:t>. [online] Youth Endowment Fund. Available at: https://youthendowmentfund.org.uk/social-media-and-violence-amongst-young-people-a-growing-concern/.</w:t>
      </w:r>
    </w:p>
    <w:p w14:paraId="3C31241B" w14:textId="77777777" w:rsidR="00E00D9F" w:rsidRPr="00E00D9F" w:rsidRDefault="00E00D9F">
      <w:pPr>
        <w:rPr>
          <w:b/>
          <w:bCs/>
          <w:i/>
          <w:iCs/>
          <w:u w:val="single"/>
        </w:rPr>
      </w:pPr>
    </w:p>
    <w:sectPr w:rsidR="00E00D9F" w:rsidRPr="00E00D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587"/>
    <w:rsid w:val="000335F3"/>
    <w:rsid w:val="000535EE"/>
    <w:rsid w:val="00092C2D"/>
    <w:rsid w:val="00093271"/>
    <w:rsid w:val="000E189B"/>
    <w:rsid w:val="0018209E"/>
    <w:rsid w:val="002716AB"/>
    <w:rsid w:val="004439AC"/>
    <w:rsid w:val="005905D4"/>
    <w:rsid w:val="005B2A12"/>
    <w:rsid w:val="005B675C"/>
    <w:rsid w:val="005D39D3"/>
    <w:rsid w:val="006507F0"/>
    <w:rsid w:val="00662D01"/>
    <w:rsid w:val="006B2A02"/>
    <w:rsid w:val="006B385C"/>
    <w:rsid w:val="006D5380"/>
    <w:rsid w:val="0075653E"/>
    <w:rsid w:val="007616D9"/>
    <w:rsid w:val="007C66E0"/>
    <w:rsid w:val="007F58A4"/>
    <w:rsid w:val="007F687C"/>
    <w:rsid w:val="0090691A"/>
    <w:rsid w:val="00915161"/>
    <w:rsid w:val="00957F01"/>
    <w:rsid w:val="00A52E27"/>
    <w:rsid w:val="00B00A2E"/>
    <w:rsid w:val="00C81AF3"/>
    <w:rsid w:val="00C87300"/>
    <w:rsid w:val="00C87CDA"/>
    <w:rsid w:val="00D0051F"/>
    <w:rsid w:val="00D45D04"/>
    <w:rsid w:val="00D62FBD"/>
    <w:rsid w:val="00E00D9F"/>
    <w:rsid w:val="00E02587"/>
    <w:rsid w:val="00E07DFC"/>
    <w:rsid w:val="00E85AD8"/>
    <w:rsid w:val="00F33AAC"/>
    <w:rsid w:val="00FA71F3"/>
    <w:rsid w:val="00FE5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89242"/>
  <w15:chartTrackingRefBased/>
  <w15:docId w15:val="{B1DB3FC5-B5D0-441D-BC3A-533506424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2587"/>
    <w:pPr>
      <w:spacing w:after="0" w:line="240" w:lineRule="auto"/>
    </w:pPr>
    <w:rPr>
      <w:rFonts w:ascii="Arial" w:eastAsia="Times New Roman" w:hAnsi="Arial" w:cs="Times New Roman"/>
      <w:kern w:val="0"/>
      <w:szCs w:val="20"/>
      <w14:ligatures w14:val="none"/>
    </w:rPr>
  </w:style>
  <w:style w:type="paragraph" w:styleId="Heading1">
    <w:name w:val="heading 1"/>
    <w:basedOn w:val="Normal"/>
    <w:next w:val="Normal"/>
    <w:link w:val="Heading1Char"/>
    <w:uiPriority w:val="9"/>
    <w:qFormat/>
    <w:rsid w:val="00E0258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E0258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E0258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E02587"/>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14:ligatures w14:val="standardContextual"/>
    </w:rPr>
  </w:style>
  <w:style w:type="paragraph" w:styleId="Heading5">
    <w:name w:val="heading 5"/>
    <w:basedOn w:val="Normal"/>
    <w:next w:val="Normal"/>
    <w:link w:val="Heading5Char"/>
    <w:uiPriority w:val="9"/>
    <w:semiHidden/>
    <w:unhideWhenUsed/>
    <w:qFormat/>
    <w:rsid w:val="00E02587"/>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14:ligatures w14:val="standardContextual"/>
    </w:rPr>
  </w:style>
  <w:style w:type="paragraph" w:styleId="Heading6">
    <w:name w:val="heading 6"/>
    <w:basedOn w:val="Normal"/>
    <w:next w:val="Normal"/>
    <w:link w:val="Heading6Char"/>
    <w:uiPriority w:val="9"/>
    <w:semiHidden/>
    <w:unhideWhenUsed/>
    <w:qFormat/>
    <w:rsid w:val="00E02587"/>
    <w:pPr>
      <w:keepNext/>
      <w:keepLines/>
      <w:spacing w:before="40" w:line="278" w:lineRule="auto"/>
      <w:outlineLvl w:val="5"/>
    </w:pPr>
    <w:rPr>
      <w:rFonts w:asciiTheme="minorHAnsi" w:eastAsiaTheme="majorEastAsia" w:hAnsiTheme="minorHAnsi" w:cstheme="majorBidi"/>
      <w:i/>
      <w:iCs/>
      <w:color w:val="595959" w:themeColor="text1" w:themeTint="A6"/>
      <w:kern w:val="2"/>
      <w:szCs w:val="24"/>
      <w14:ligatures w14:val="standardContextual"/>
    </w:rPr>
  </w:style>
  <w:style w:type="paragraph" w:styleId="Heading7">
    <w:name w:val="heading 7"/>
    <w:basedOn w:val="Normal"/>
    <w:next w:val="Normal"/>
    <w:link w:val="Heading7Char"/>
    <w:uiPriority w:val="9"/>
    <w:semiHidden/>
    <w:unhideWhenUsed/>
    <w:qFormat/>
    <w:rsid w:val="00E02587"/>
    <w:pPr>
      <w:keepNext/>
      <w:keepLines/>
      <w:spacing w:before="40" w:line="278" w:lineRule="auto"/>
      <w:outlineLvl w:val="6"/>
    </w:pPr>
    <w:rPr>
      <w:rFonts w:asciiTheme="minorHAnsi" w:eastAsiaTheme="majorEastAsia" w:hAnsiTheme="minorHAnsi" w:cstheme="majorBidi"/>
      <w:color w:val="595959" w:themeColor="text1" w:themeTint="A6"/>
      <w:kern w:val="2"/>
      <w:szCs w:val="24"/>
      <w14:ligatures w14:val="standardContextual"/>
    </w:rPr>
  </w:style>
  <w:style w:type="paragraph" w:styleId="Heading8">
    <w:name w:val="heading 8"/>
    <w:basedOn w:val="Normal"/>
    <w:next w:val="Normal"/>
    <w:link w:val="Heading8Char"/>
    <w:uiPriority w:val="9"/>
    <w:semiHidden/>
    <w:unhideWhenUsed/>
    <w:qFormat/>
    <w:rsid w:val="00E02587"/>
    <w:pPr>
      <w:keepNext/>
      <w:keepLines/>
      <w:spacing w:line="278" w:lineRule="auto"/>
      <w:outlineLvl w:val="7"/>
    </w:pPr>
    <w:rPr>
      <w:rFonts w:asciiTheme="minorHAnsi" w:eastAsiaTheme="majorEastAsia" w:hAnsiTheme="minorHAnsi" w:cstheme="majorBidi"/>
      <w:i/>
      <w:iCs/>
      <w:color w:val="272727" w:themeColor="text1" w:themeTint="D8"/>
      <w:kern w:val="2"/>
      <w:szCs w:val="24"/>
      <w14:ligatures w14:val="standardContextual"/>
    </w:rPr>
  </w:style>
  <w:style w:type="paragraph" w:styleId="Heading9">
    <w:name w:val="heading 9"/>
    <w:basedOn w:val="Normal"/>
    <w:next w:val="Normal"/>
    <w:link w:val="Heading9Char"/>
    <w:uiPriority w:val="9"/>
    <w:semiHidden/>
    <w:unhideWhenUsed/>
    <w:qFormat/>
    <w:rsid w:val="00E02587"/>
    <w:pPr>
      <w:keepNext/>
      <w:keepLines/>
      <w:spacing w:line="278" w:lineRule="auto"/>
      <w:outlineLvl w:val="8"/>
    </w:pPr>
    <w:rPr>
      <w:rFonts w:asciiTheme="minorHAnsi" w:eastAsiaTheme="majorEastAsia" w:hAnsiTheme="minorHAnsi" w:cstheme="majorBidi"/>
      <w:color w:val="272727" w:themeColor="text1" w:themeTint="D8"/>
      <w:kern w:val="2"/>
      <w:szCs w:val="24"/>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25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25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25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25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25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25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25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25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2587"/>
    <w:rPr>
      <w:rFonts w:eastAsiaTheme="majorEastAsia" w:cstheme="majorBidi"/>
      <w:color w:val="272727" w:themeColor="text1" w:themeTint="D8"/>
    </w:rPr>
  </w:style>
  <w:style w:type="paragraph" w:styleId="Title">
    <w:name w:val="Title"/>
    <w:basedOn w:val="Normal"/>
    <w:next w:val="Normal"/>
    <w:link w:val="TitleChar"/>
    <w:uiPriority w:val="10"/>
    <w:qFormat/>
    <w:rsid w:val="00E02587"/>
    <w:pPr>
      <w:spacing w:after="80"/>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E025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2587"/>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E025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2587"/>
    <w:pPr>
      <w:spacing w:before="160" w:after="160" w:line="278" w:lineRule="auto"/>
      <w:jc w:val="center"/>
    </w:pPr>
    <w:rPr>
      <w:rFonts w:asciiTheme="minorHAnsi" w:eastAsiaTheme="minorHAnsi" w:hAnsiTheme="minorHAnsi" w:cstheme="minorBidi"/>
      <w:i/>
      <w:iCs/>
      <w:color w:val="404040" w:themeColor="text1" w:themeTint="BF"/>
      <w:kern w:val="2"/>
      <w:szCs w:val="24"/>
      <w14:ligatures w14:val="standardContextual"/>
    </w:rPr>
  </w:style>
  <w:style w:type="character" w:customStyle="1" w:styleId="QuoteChar">
    <w:name w:val="Quote Char"/>
    <w:basedOn w:val="DefaultParagraphFont"/>
    <w:link w:val="Quote"/>
    <w:uiPriority w:val="29"/>
    <w:rsid w:val="00E02587"/>
    <w:rPr>
      <w:i/>
      <w:iCs/>
      <w:color w:val="404040" w:themeColor="text1" w:themeTint="BF"/>
    </w:rPr>
  </w:style>
  <w:style w:type="paragraph" w:styleId="ListParagraph">
    <w:name w:val="List Paragraph"/>
    <w:basedOn w:val="Normal"/>
    <w:uiPriority w:val="34"/>
    <w:qFormat/>
    <w:rsid w:val="00E02587"/>
    <w:pPr>
      <w:spacing w:after="160" w:line="278" w:lineRule="auto"/>
      <w:ind w:left="720"/>
      <w:contextualSpacing/>
    </w:pPr>
    <w:rPr>
      <w:rFonts w:asciiTheme="minorHAnsi" w:eastAsiaTheme="minorHAnsi" w:hAnsiTheme="minorHAnsi" w:cstheme="minorBidi"/>
      <w:kern w:val="2"/>
      <w:szCs w:val="24"/>
      <w14:ligatures w14:val="standardContextual"/>
    </w:rPr>
  </w:style>
  <w:style w:type="character" w:styleId="IntenseEmphasis">
    <w:name w:val="Intense Emphasis"/>
    <w:basedOn w:val="DefaultParagraphFont"/>
    <w:uiPriority w:val="21"/>
    <w:qFormat/>
    <w:rsid w:val="00E02587"/>
    <w:rPr>
      <w:i/>
      <w:iCs/>
      <w:color w:val="0F4761" w:themeColor="accent1" w:themeShade="BF"/>
    </w:rPr>
  </w:style>
  <w:style w:type="paragraph" w:styleId="IntenseQuote">
    <w:name w:val="Intense Quote"/>
    <w:basedOn w:val="Normal"/>
    <w:next w:val="Normal"/>
    <w:link w:val="IntenseQuoteChar"/>
    <w:uiPriority w:val="30"/>
    <w:qFormat/>
    <w:rsid w:val="00E0258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Cs w:val="24"/>
      <w14:ligatures w14:val="standardContextual"/>
    </w:rPr>
  </w:style>
  <w:style w:type="character" w:customStyle="1" w:styleId="IntenseQuoteChar">
    <w:name w:val="Intense Quote Char"/>
    <w:basedOn w:val="DefaultParagraphFont"/>
    <w:link w:val="IntenseQuote"/>
    <w:uiPriority w:val="30"/>
    <w:rsid w:val="00E02587"/>
    <w:rPr>
      <w:i/>
      <w:iCs/>
      <w:color w:val="0F4761" w:themeColor="accent1" w:themeShade="BF"/>
    </w:rPr>
  </w:style>
  <w:style w:type="character" w:styleId="IntenseReference">
    <w:name w:val="Intense Reference"/>
    <w:basedOn w:val="DefaultParagraphFont"/>
    <w:uiPriority w:val="32"/>
    <w:qFormat/>
    <w:rsid w:val="00E0258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01541">
      <w:bodyDiv w:val="1"/>
      <w:marLeft w:val="0"/>
      <w:marRight w:val="0"/>
      <w:marTop w:val="0"/>
      <w:marBottom w:val="0"/>
      <w:divBdr>
        <w:top w:val="none" w:sz="0" w:space="0" w:color="auto"/>
        <w:left w:val="none" w:sz="0" w:space="0" w:color="auto"/>
        <w:bottom w:val="none" w:sz="0" w:space="0" w:color="auto"/>
        <w:right w:val="none" w:sz="0" w:space="0" w:color="auto"/>
      </w:divBdr>
    </w:div>
    <w:div w:id="45574245">
      <w:bodyDiv w:val="1"/>
      <w:marLeft w:val="0"/>
      <w:marRight w:val="0"/>
      <w:marTop w:val="0"/>
      <w:marBottom w:val="0"/>
      <w:divBdr>
        <w:top w:val="none" w:sz="0" w:space="0" w:color="auto"/>
        <w:left w:val="none" w:sz="0" w:space="0" w:color="auto"/>
        <w:bottom w:val="none" w:sz="0" w:space="0" w:color="auto"/>
        <w:right w:val="none" w:sz="0" w:space="0" w:color="auto"/>
      </w:divBdr>
    </w:div>
    <w:div w:id="55667359">
      <w:bodyDiv w:val="1"/>
      <w:marLeft w:val="0"/>
      <w:marRight w:val="0"/>
      <w:marTop w:val="0"/>
      <w:marBottom w:val="0"/>
      <w:divBdr>
        <w:top w:val="none" w:sz="0" w:space="0" w:color="auto"/>
        <w:left w:val="none" w:sz="0" w:space="0" w:color="auto"/>
        <w:bottom w:val="none" w:sz="0" w:space="0" w:color="auto"/>
        <w:right w:val="none" w:sz="0" w:space="0" w:color="auto"/>
      </w:divBdr>
    </w:div>
    <w:div w:id="57632756">
      <w:bodyDiv w:val="1"/>
      <w:marLeft w:val="0"/>
      <w:marRight w:val="0"/>
      <w:marTop w:val="0"/>
      <w:marBottom w:val="0"/>
      <w:divBdr>
        <w:top w:val="none" w:sz="0" w:space="0" w:color="auto"/>
        <w:left w:val="none" w:sz="0" w:space="0" w:color="auto"/>
        <w:bottom w:val="none" w:sz="0" w:space="0" w:color="auto"/>
        <w:right w:val="none" w:sz="0" w:space="0" w:color="auto"/>
      </w:divBdr>
    </w:div>
    <w:div w:id="93408070">
      <w:bodyDiv w:val="1"/>
      <w:marLeft w:val="0"/>
      <w:marRight w:val="0"/>
      <w:marTop w:val="0"/>
      <w:marBottom w:val="0"/>
      <w:divBdr>
        <w:top w:val="none" w:sz="0" w:space="0" w:color="auto"/>
        <w:left w:val="none" w:sz="0" w:space="0" w:color="auto"/>
        <w:bottom w:val="none" w:sz="0" w:space="0" w:color="auto"/>
        <w:right w:val="none" w:sz="0" w:space="0" w:color="auto"/>
      </w:divBdr>
    </w:div>
    <w:div w:id="99227726">
      <w:bodyDiv w:val="1"/>
      <w:marLeft w:val="0"/>
      <w:marRight w:val="0"/>
      <w:marTop w:val="0"/>
      <w:marBottom w:val="0"/>
      <w:divBdr>
        <w:top w:val="none" w:sz="0" w:space="0" w:color="auto"/>
        <w:left w:val="none" w:sz="0" w:space="0" w:color="auto"/>
        <w:bottom w:val="none" w:sz="0" w:space="0" w:color="auto"/>
        <w:right w:val="none" w:sz="0" w:space="0" w:color="auto"/>
      </w:divBdr>
    </w:div>
    <w:div w:id="116413058">
      <w:bodyDiv w:val="1"/>
      <w:marLeft w:val="0"/>
      <w:marRight w:val="0"/>
      <w:marTop w:val="0"/>
      <w:marBottom w:val="0"/>
      <w:divBdr>
        <w:top w:val="none" w:sz="0" w:space="0" w:color="auto"/>
        <w:left w:val="none" w:sz="0" w:space="0" w:color="auto"/>
        <w:bottom w:val="none" w:sz="0" w:space="0" w:color="auto"/>
        <w:right w:val="none" w:sz="0" w:space="0" w:color="auto"/>
      </w:divBdr>
    </w:div>
    <w:div w:id="118115544">
      <w:bodyDiv w:val="1"/>
      <w:marLeft w:val="0"/>
      <w:marRight w:val="0"/>
      <w:marTop w:val="0"/>
      <w:marBottom w:val="0"/>
      <w:divBdr>
        <w:top w:val="none" w:sz="0" w:space="0" w:color="auto"/>
        <w:left w:val="none" w:sz="0" w:space="0" w:color="auto"/>
        <w:bottom w:val="none" w:sz="0" w:space="0" w:color="auto"/>
        <w:right w:val="none" w:sz="0" w:space="0" w:color="auto"/>
      </w:divBdr>
    </w:div>
    <w:div w:id="133454645">
      <w:bodyDiv w:val="1"/>
      <w:marLeft w:val="0"/>
      <w:marRight w:val="0"/>
      <w:marTop w:val="0"/>
      <w:marBottom w:val="0"/>
      <w:divBdr>
        <w:top w:val="none" w:sz="0" w:space="0" w:color="auto"/>
        <w:left w:val="none" w:sz="0" w:space="0" w:color="auto"/>
        <w:bottom w:val="none" w:sz="0" w:space="0" w:color="auto"/>
        <w:right w:val="none" w:sz="0" w:space="0" w:color="auto"/>
      </w:divBdr>
    </w:div>
    <w:div w:id="147989220">
      <w:bodyDiv w:val="1"/>
      <w:marLeft w:val="0"/>
      <w:marRight w:val="0"/>
      <w:marTop w:val="0"/>
      <w:marBottom w:val="0"/>
      <w:divBdr>
        <w:top w:val="none" w:sz="0" w:space="0" w:color="auto"/>
        <w:left w:val="none" w:sz="0" w:space="0" w:color="auto"/>
        <w:bottom w:val="none" w:sz="0" w:space="0" w:color="auto"/>
        <w:right w:val="none" w:sz="0" w:space="0" w:color="auto"/>
      </w:divBdr>
    </w:div>
    <w:div w:id="164982269">
      <w:bodyDiv w:val="1"/>
      <w:marLeft w:val="0"/>
      <w:marRight w:val="0"/>
      <w:marTop w:val="0"/>
      <w:marBottom w:val="0"/>
      <w:divBdr>
        <w:top w:val="none" w:sz="0" w:space="0" w:color="auto"/>
        <w:left w:val="none" w:sz="0" w:space="0" w:color="auto"/>
        <w:bottom w:val="none" w:sz="0" w:space="0" w:color="auto"/>
        <w:right w:val="none" w:sz="0" w:space="0" w:color="auto"/>
      </w:divBdr>
    </w:div>
    <w:div w:id="208762878">
      <w:bodyDiv w:val="1"/>
      <w:marLeft w:val="0"/>
      <w:marRight w:val="0"/>
      <w:marTop w:val="0"/>
      <w:marBottom w:val="0"/>
      <w:divBdr>
        <w:top w:val="none" w:sz="0" w:space="0" w:color="auto"/>
        <w:left w:val="none" w:sz="0" w:space="0" w:color="auto"/>
        <w:bottom w:val="none" w:sz="0" w:space="0" w:color="auto"/>
        <w:right w:val="none" w:sz="0" w:space="0" w:color="auto"/>
      </w:divBdr>
    </w:div>
    <w:div w:id="216010068">
      <w:bodyDiv w:val="1"/>
      <w:marLeft w:val="0"/>
      <w:marRight w:val="0"/>
      <w:marTop w:val="0"/>
      <w:marBottom w:val="0"/>
      <w:divBdr>
        <w:top w:val="none" w:sz="0" w:space="0" w:color="auto"/>
        <w:left w:val="none" w:sz="0" w:space="0" w:color="auto"/>
        <w:bottom w:val="none" w:sz="0" w:space="0" w:color="auto"/>
        <w:right w:val="none" w:sz="0" w:space="0" w:color="auto"/>
      </w:divBdr>
    </w:div>
    <w:div w:id="254870366">
      <w:bodyDiv w:val="1"/>
      <w:marLeft w:val="0"/>
      <w:marRight w:val="0"/>
      <w:marTop w:val="0"/>
      <w:marBottom w:val="0"/>
      <w:divBdr>
        <w:top w:val="none" w:sz="0" w:space="0" w:color="auto"/>
        <w:left w:val="none" w:sz="0" w:space="0" w:color="auto"/>
        <w:bottom w:val="none" w:sz="0" w:space="0" w:color="auto"/>
        <w:right w:val="none" w:sz="0" w:space="0" w:color="auto"/>
      </w:divBdr>
    </w:div>
    <w:div w:id="261914391">
      <w:bodyDiv w:val="1"/>
      <w:marLeft w:val="0"/>
      <w:marRight w:val="0"/>
      <w:marTop w:val="0"/>
      <w:marBottom w:val="0"/>
      <w:divBdr>
        <w:top w:val="none" w:sz="0" w:space="0" w:color="auto"/>
        <w:left w:val="none" w:sz="0" w:space="0" w:color="auto"/>
        <w:bottom w:val="none" w:sz="0" w:space="0" w:color="auto"/>
        <w:right w:val="none" w:sz="0" w:space="0" w:color="auto"/>
      </w:divBdr>
    </w:div>
    <w:div w:id="275524186">
      <w:bodyDiv w:val="1"/>
      <w:marLeft w:val="0"/>
      <w:marRight w:val="0"/>
      <w:marTop w:val="0"/>
      <w:marBottom w:val="0"/>
      <w:divBdr>
        <w:top w:val="none" w:sz="0" w:space="0" w:color="auto"/>
        <w:left w:val="none" w:sz="0" w:space="0" w:color="auto"/>
        <w:bottom w:val="none" w:sz="0" w:space="0" w:color="auto"/>
        <w:right w:val="none" w:sz="0" w:space="0" w:color="auto"/>
      </w:divBdr>
    </w:div>
    <w:div w:id="277838147">
      <w:bodyDiv w:val="1"/>
      <w:marLeft w:val="0"/>
      <w:marRight w:val="0"/>
      <w:marTop w:val="0"/>
      <w:marBottom w:val="0"/>
      <w:divBdr>
        <w:top w:val="none" w:sz="0" w:space="0" w:color="auto"/>
        <w:left w:val="none" w:sz="0" w:space="0" w:color="auto"/>
        <w:bottom w:val="none" w:sz="0" w:space="0" w:color="auto"/>
        <w:right w:val="none" w:sz="0" w:space="0" w:color="auto"/>
      </w:divBdr>
    </w:div>
    <w:div w:id="283081681">
      <w:bodyDiv w:val="1"/>
      <w:marLeft w:val="0"/>
      <w:marRight w:val="0"/>
      <w:marTop w:val="0"/>
      <w:marBottom w:val="0"/>
      <w:divBdr>
        <w:top w:val="none" w:sz="0" w:space="0" w:color="auto"/>
        <w:left w:val="none" w:sz="0" w:space="0" w:color="auto"/>
        <w:bottom w:val="none" w:sz="0" w:space="0" w:color="auto"/>
        <w:right w:val="none" w:sz="0" w:space="0" w:color="auto"/>
      </w:divBdr>
    </w:div>
    <w:div w:id="291642665">
      <w:bodyDiv w:val="1"/>
      <w:marLeft w:val="0"/>
      <w:marRight w:val="0"/>
      <w:marTop w:val="0"/>
      <w:marBottom w:val="0"/>
      <w:divBdr>
        <w:top w:val="none" w:sz="0" w:space="0" w:color="auto"/>
        <w:left w:val="none" w:sz="0" w:space="0" w:color="auto"/>
        <w:bottom w:val="none" w:sz="0" w:space="0" w:color="auto"/>
        <w:right w:val="none" w:sz="0" w:space="0" w:color="auto"/>
      </w:divBdr>
    </w:div>
    <w:div w:id="297029720">
      <w:bodyDiv w:val="1"/>
      <w:marLeft w:val="0"/>
      <w:marRight w:val="0"/>
      <w:marTop w:val="0"/>
      <w:marBottom w:val="0"/>
      <w:divBdr>
        <w:top w:val="none" w:sz="0" w:space="0" w:color="auto"/>
        <w:left w:val="none" w:sz="0" w:space="0" w:color="auto"/>
        <w:bottom w:val="none" w:sz="0" w:space="0" w:color="auto"/>
        <w:right w:val="none" w:sz="0" w:space="0" w:color="auto"/>
      </w:divBdr>
    </w:div>
    <w:div w:id="307633712">
      <w:bodyDiv w:val="1"/>
      <w:marLeft w:val="0"/>
      <w:marRight w:val="0"/>
      <w:marTop w:val="0"/>
      <w:marBottom w:val="0"/>
      <w:divBdr>
        <w:top w:val="none" w:sz="0" w:space="0" w:color="auto"/>
        <w:left w:val="none" w:sz="0" w:space="0" w:color="auto"/>
        <w:bottom w:val="none" w:sz="0" w:space="0" w:color="auto"/>
        <w:right w:val="none" w:sz="0" w:space="0" w:color="auto"/>
      </w:divBdr>
      <w:divsChild>
        <w:div w:id="1234395580">
          <w:marLeft w:val="0"/>
          <w:marRight w:val="0"/>
          <w:marTop w:val="0"/>
          <w:marBottom w:val="0"/>
          <w:divBdr>
            <w:top w:val="none" w:sz="0" w:space="0" w:color="auto"/>
            <w:left w:val="none" w:sz="0" w:space="0" w:color="auto"/>
            <w:bottom w:val="none" w:sz="0" w:space="0" w:color="auto"/>
            <w:right w:val="none" w:sz="0" w:space="0" w:color="auto"/>
          </w:divBdr>
        </w:div>
      </w:divsChild>
    </w:div>
    <w:div w:id="312027878">
      <w:bodyDiv w:val="1"/>
      <w:marLeft w:val="0"/>
      <w:marRight w:val="0"/>
      <w:marTop w:val="0"/>
      <w:marBottom w:val="0"/>
      <w:divBdr>
        <w:top w:val="none" w:sz="0" w:space="0" w:color="auto"/>
        <w:left w:val="none" w:sz="0" w:space="0" w:color="auto"/>
        <w:bottom w:val="none" w:sz="0" w:space="0" w:color="auto"/>
        <w:right w:val="none" w:sz="0" w:space="0" w:color="auto"/>
      </w:divBdr>
    </w:div>
    <w:div w:id="343017340">
      <w:bodyDiv w:val="1"/>
      <w:marLeft w:val="0"/>
      <w:marRight w:val="0"/>
      <w:marTop w:val="0"/>
      <w:marBottom w:val="0"/>
      <w:divBdr>
        <w:top w:val="none" w:sz="0" w:space="0" w:color="auto"/>
        <w:left w:val="none" w:sz="0" w:space="0" w:color="auto"/>
        <w:bottom w:val="none" w:sz="0" w:space="0" w:color="auto"/>
        <w:right w:val="none" w:sz="0" w:space="0" w:color="auto"/>
      </w:divBdr>
    </w:div>
    <w:div w:id="361828078">
      <w:bodyDiv w:val="1"/>
      <w:marLeft w:val="0"/>
      <w:marRight w:val="0"/>
      <w:marTop w:val="0"/>
      <w:marBottom w:val="0"/>
      <w:divBdr>
        <w:top w:val="none" w:sz="0" w:space="0" w:color="auto"/>
        <w:left w:val="none" w:sz="0" w:space="0" w:color="auto"/>
        <w:bottom w:val="none" w:sz="0" w:space="0" w:color="auto"/>
        <w:right w:val="none" w:sz="0" w:space="0" w:color="auto"/>
      </w:divBdr>
    </w:div>
    <w:div w:id="369107710">
      <w:bodyDiv w:val="1"/>
      <w:marLeft w:val="0"/>
      <w:marRight w:val="0"/>
      <w:marTop w:val="0"/>
      <w:marBottom w:val="0"/>
      <w:divBdr>
        <w:top w:val="none" w:sz="0" w:space="0" w:color="auto"/>
        <w:left w:val="none" w:sz="0" w:space="0" w:color="auto"/>
        <w:bottom w:val="none" w:sz="0" w:space="0" w:color="auto"/>
        <w:right w:val="none" w:sz="0" w:space="0" w:color="auto"/>
      </w:divBdr>
    </w:div>
    <w:div w:id="376323042">
      <w:bodyDiv w:val="1"/>
      <w:marLeft w:val="0"/>
      <w:marRight w:val="0"/>
      <w:marTop w:val="0"/>
      <w:marBottom w:val="0"/>
      <w:divBdr>
        <w:top w:val="none" w:sz="0" w:space="0" w:color="auto"/>
        <w:left w:val="none" w:sz="0" w:space="0" w:color="auto"/>
        <w:bottom w:val="none" w:sz="0" w:space="0" w:color="auto"/>
        <w:right w:val="none" w:sz="0" w:space="0" w:color="auto"/>
      </w:divBdr>
    </w:div>
    <w:div w:id="446583894">
      <w:bodyDiv w:val="1"/>
      <w:marLeft w:val="0"/>
      <w:marRight w:val="0"/>
      <w:marTop w:val="0"/>
      <w:marBottom w:val="0"/>
      <w:divBdr>
        <w:top w:val="none" w:sz="0" w:space="0" w:color="auto"/>
        <w:left w:val="none" w:sz="0" w:space="0" w:color="auto"/>
        <w:bottom w:val="none" w:sz="0" w:space="0" w:color="auto"/>
        <w:right w:val="none" w:sz="0" w:space="0" w:color="auto"/>
      </w:divBdr>
    </w:div>
    <w:div w:id="449975649">
      <w:bodyDiv w:val="1"/>
      <w:marLeft w:val="0"/>
      <w:marRight w:val="0"/>
      <w:marTop w:val="0"/>
      <w:marBottom w:val="0"/>
      <w:divBdr>
        <w:top w:val="none" w:sz="0" w:space="0" w:color="auto"/>
        <w:left w:val="none" w:sz="0" w:space="0" w:color="auto"/>
        <w:bottom w:val="none" w:sz="0" w:space="0" w:color="auto"/>
        <w:right w:val="none" w:sz="0" w:space="0" w:color="auto"/>
      </w:divBdr>
    </w:div>
    <w:div w:id="458187279">
      <w:bodyDiv w:val="1"/>
      <w:marLeft w:val="0"/>
      <w:marRight w:val="0"/>
      <w:marTop w:val="0"/>
      <w:marBottom w:val="0"/>
      <w:divBdr>
        <w:top w:val="none" w:sz="0" w:space="0" w:color="auto"/>
        <w:left w:val="none" w:sz="0" w:space="0" w:color="auto"/>
        <w:bottom w:val="none" w:sz="0" w:space="0" w:color="auto"/>
        <w:right w:val="none" w:sz="0" w:space="0" w:color="auto"/>
      </w:divBdr>
    </w:div>
    <w:div w:id="458646892">
      <w:bodyDiv w:val="1"/>
      <w:marLeft w:val="0"/>
      <w:marRight w:val="0"/>
      <w:marTop w:val="0"/>
      <w:marBottom w:val="0"/>
      <w:divBdr>
        <w:top w:val="none" w:sz="0" w:space="0" w:color="auto"/>
        <w:left w:val="none" w:sz="0" w:space="0" w:color="auto"/>
        <w:bottom w:val="none" w:sz="0" w:space="0" w:color="auto"/>
        <w:right w:val="none" w:sz="0" w:space="0" w:color="auto"/>
      </w:divBdr>
    </w:div>
    <w:div w:id="469909176">
      <w:bodyDiv w:val="1"/>
      <w:marLeft w:val="0"/>
      <w:marRight w:val="0"/>
      <w:marTop w:val="0"/>
      <w:marBottom w:val="0"/>
      <w:divBdr>
        <w:top w:val="none" w:sz="0" w:space="0" w:color="auto"/>
        <w:left w:val="none" w:sz="0" w:space="0" w:color="auto"/>
        <w:bottom w:val="none" w:sz="0" w:space="0" w:color="auto"/>
        <w:right w:val="none" w:sz="0" w:space="0" w:color="auto"/>
      </w:divBdr>
    </w:div>
    <w:div w:id="470178786">
      <w:bodyDiv w:val="1"/>
      <w:marLeft w:val="0"/>
      <w:marRight w:val="0"/>
      <w:marTop w:val="0"/>
      <w:marBottom w:val="0"/>
      <w:divBdr>
        <w:top w:val="none" w:sz="0" w:space="0" w:color="auto"/>
        <w:left w:val="none" w:sz="0" w:space="0" w:color="auto"/>
        <w:bottom w:val="none" w:sz="0" w:space="0" w:color="auto"/>
        <w:right w:val="none" w:sz="0" w:space="0" w:color="auto"/>
      </w:divBdr>
    </w:div>
    <w:div w:id="470824420">
      <w:bodyDiv w:val="1"/>
      <w:marLeft w:val="0"/>
      <w:marRight w:val="0"/>
      <w:marTop w:val="0"/>
      <w:marBottom w:val="0"/>
      <w:divBdr>
        <w:top w:val="none" w:sz="0" w:space="0" w:color="auto"/>
        <w:left w:val="none" w:sz="0" w:space="0" w:color="auto"/>
        <w:bottom w:val="none" w:sz="0" w:space="0" w:color="auto"/>
        <w:right w:val="none" w:sz="0" w:space="0" w:color="auto"/>
      </w:divBdr>
    </w:div>
    <w:div w:id="515849682">
      <w:bodyDiv w:val="1"/>
      <w:marLeft w:val="0"/>
      <w:marRight w:val="0"/>
      <w:marTop w:val="0"/>
      <w:marBottom w:val="0"/>
      <w:divBdr>
        <w:top w:val="none" w:sz="0" w:space="0" w:color="auto"/>
        <w:left w:val="none" w:sz="0" w:space="0" w:color="auto"/>
        <w:bottom w:val="none" w:sz="0" w:space="0" w:color="auto"/>
        <w:right w:val="none" w:sz="0" w:space="0" w:color="auto"/>
      </w:divBdr>
    </w:div>
    <w:div w:id="519198017">
      <w:bodyDiv w:val="1"/>
      <w:marLeft w:val="0"/>
      <w:marRight w:val="0"/>
      <w:marTop w:val="0"/>
      <w:marBottom w:val="0"/>
      <w:divBdr>
        <w:top w:val="none" w:sz="0" w:space="0" w:color="auto"/>
        <w:left w:val="none" w:sz="0" w:space="0" w:color="auto"/>
        <w:bottom w:val="none" w:sz="0" w:space="0" w:color="auto"/>
        <w:right w:val="none" w:sz="0" w:space="0" w:color="auto"/>
      </w:divBdr>
    </w:div>
    <w:div w:id="529882286">
      <w:bodyDiv w:val="1"/>
      <w:marLeft w:val="0"/>
      <w:marRight w:val="0"/>
      <w:marTop w:val="0"/>
      <w:marBottom w:val="0"/>
      <w:divBdr>
        <w:top w:val="none" w:sz="0" w:space="0" w:color="auto"/>
        <w:left w:val="none" w:sz="0" w:space="0" w:color="auto"/>
        <w:bottom w:val="none" w:sz="0" w:space="0" w:color="auto"/>
        <w:right w:val="none" w:sz="0" w:space="0" w:color="auto"/>
      </w:divBdr>
    </w:div>
    <w:div w:id="562524197">
      <w:bodyDiv w:val="1"/>
      <w:marLeft w:val="0"/>
      <w:marRight w:val="0"/>
      <w:marTop w:val="0"/>
      <w:marBottom w:val="0"/>
      <w:divBdr>
        <w:top w:val="none" w:sz="0" w:space="0" w:color="auto"/>
        <w:left w:val="none" w:sz="0" w:space="0" w:color="auto"/>
        <w:bottom w:val="none" w:sz="0" w:space="0" w:color="auto"/>
        <w:right w:val="none" w:sz="0" w:space="0" w:color="auto"/>
      </w:divBdr>
    </w:div>
    <w:div w:id="658926703">
      <w:bodyDiv w:val="1"/>
      <w:marLeft w:val="0"/>
      <w:marRight w:val="0"/>
      <w:marTop w:val="0"/>
      <w:marBottom w:val="0"/>
      <w:divBdr>
        <w:top w:val="none" w:sz="0" w:space="0" w:color="auto"/>
        <w:left w:val="none" w:sz="0" w:space="0" w:color="auto"/>
        <w:bottom w:val="none" w:sz="0" w:space="0" w:color="auto"/>
        <w:right w:val="none" w:sz="0" w:space="0" w:color="auto"/>
      </w:divBdr>
    </w:div>
    <w:div w:id="723725302">
      <w:bodyDiv w:val="1"/>
      <w:marLeft w:val="0"/>
      <w:marRight w:val="0"/>
      <w:marTop w:val="0"/>
      <w:marBottom w:val="0"/>
      <w:divBdr>
        <w:top w:val="none" w:sz="0" w:space="0" w:color="auto"/>
        <w:left w:val="none" w:sz="0" w:space="0" w:color="auto"/>
        <w:bottom w:val="none" w:sz="0" w:space="0" w:color="auto"/>
        <w:right w:val="none" w:sz="0" w:space="0" w:color="auto"/>
      </w:divBdr>
    </w:div>
    <w:div w:id="744455492">
      <w:bodyDiv w:val="1"/>
      <w:marLeft w:val="0"/>
      <w:marRight w:val="0"/>
      <w:marTop w:val="0"/>
      <w:marBottom w:val="0"/>
      <w:divBdr>
        <w:top w:val="none" w:sz="0" w:space="0" w:color="auto"/>
        <w:left w:val="none" w:sz="0" w:space="0" w:color="auto"/>
        <w:bottom w:val="none" w:sz="0" w:space="0" w:color="auto"/>
        <w:right w:val="none" w:sz="0" w:space="0" w:color="auto"/>
      </w:divBdr>
    </w:div>
    <w:div w:id="746461414">
      <w:bodyDiv w:val="1"/>
      <w:marLeft w:val="0"/>
      <w:marRight w:val="0"/>
      <w:marTop w:val="0"/>
      <w:marBottom w:val="0"/>
      <w:divBdr>
        <w:top w:val="none" w:sz="0" w:space="0" w:color="auto"/>
        <w:left w:val="none" w:sz="0" w:space="0" w:color="auto"/>
        <w:bottom w:val="none" w:sz="0" w:space="0" w:color="auto"/>
        <w:right w:val="none" w:sz="0" w:space="0" w:color="auto"/>
      </w:divBdr>
    </w:div>
    <w:div w:id="762263868">
      <w:bodyDiv w:val="1"/>
      <w:marLeft w:val="0"/>
      <w:marRight w:val="0"/>
      <w:marTop w:val="0"/>
      <w:marBottom w:val="0"/>
      <w:divBdr>
        <w:top w:val="none" w:sz="0" w:space="0" w:color="auto"/>
        <w:left w:val="none" w:sz="0" w:space="0" w:color="auto"/>
        <w:bottom w:val="none" w:sz="0" w:space="0" w:color="auto"/>
        <w:right w:val="none" w:sz="0" w:space="0" w:color="auto"/>
      </w:divBdr>
    </w:div>
    <w:div w:id="800851630">
      <w:bodyDiv w:val="1"/>
      <w:marLeft w:val="0"/>
      <w:marRight w:val="0"/>
      <w:marTop w:val="0"/>
      <w:marBottom w:val="0"/>
      <w:divBdr>
        <w:top w:val="none" w:sz="0" w:space="0" w:color="auto"/>
        <w:left w:val="none" w:sz="0" w:space="0" w:color="auto"/>
        <w:bottom w:val="none" w:sz="0" w:space="0" w:color="auto"/>
        <w:right w:val="none" w:sz="0" w:space="0" w:color="auto"/>
      </w:divBdr>
    </w:div>
    <w:div w:id="804590566">
      <w:bodyDiv w:val="1"/>
      <w:marLeft w:val="0"/>
      <w:marRight w:val="0"/>
      <w:marTop w:val="0"/>
      <w:marBottom w:val="0"/>
      <w:divBdr>
        <w:top w:val="none" w:sz="0" w:space="0" w:color="auto"/>
        <w:left w:val="none" w:sz="0" w:space="0" w:color="auto"/>
        <w:bottom w:val="none" w:sz="0" w:space="0" w:color="auto"/>
        <w:right w:val="none" w:sz="0" w:space="0" w:color="auto"/>
      </w:divBdr>
    </w:div>
    <w:div w:id="835995025">
      <w:bodyDiv w:val="1"/>
      <w:marLeft w:val="0"/>
      <w:marRight w:val="0"/>
      <w:marTop w:val="0"/>
      <w:marBottom w:val="0"/>
      <w:divBdr>
        <w:top w:val="none" w:sz="0" w:space="0" w:color="auto"/>
        <w:left w:val="none" w:sz="0" w:space="0" w:color="auto"/>
        <w:bottom w:val="none" w:sz="0" w:space="0" w:color="auto"/>
        <w:right w:val="none" w:sz="0" w:space="0" w:color="auto"/>
      </w:divBdr>
    </w:div>
    <w:div w:id="837160508">
      <w:bodyDiv w:val="1"/>
      <w:marLeft w:val="0"/>
      <w:marRight w:val="0"/>
      <w:marTop w:val="0"/>
      <w:marBottom w:val="0"/>
      <w:divBdr>
        <w:top w:val="none" w:sz="0" w:space="0" w:color="auto"/>
        <w:left w:val="none" w:sz="0" w:space="0" w:color="auto"/>
        <w:bottom w:val="none" w:sz="0" w:space="0" w:color="auto"/>
        <w:right w:val="none" w:sz="0" w:space="0" w:color="auto"/>
      </w:divBdr>
    </w:div>
    <w:div w:id="838279088">
      <w:bodyDiv w:val="1"/>
      <w:marLeft w:val="0"/>
      <w:marRight w:val="0"/>
      <w:marTop w:val="0"/>
      <w:marBottom w:val="0"/>
      <w:divBdr>
        <w:top w:val="none" w:sz="0" w:space="0" w:color="auto"/>
        <w:left w:val="none" w:sz="0" w:space="0" w:color="auto"/>
        <w:bottom w:val="none" w:sz="0" w:space="0" w:color="auto"/>
        <w:right w:val="none" w:sz="0" w:space="0" w:color="auto"/>
      </w:divBdr>
    </w:div>
    <w:div w:id="851264869">
      <w:bodyDiv w:val="1"/>
      <w:marLeft w:val="0"/>
      <w:marRight w:val="0"/>
      <w:marTop w:val="0"/>
      <w:marBottom w:val="0"/>
      <w:divBdr>
        <w:top w:val="none" w:sz="0" w:space="0" w:color="auto"/>
        <w:left w:val="none" w:sz="0" w:space="0" w:color="auto"/>
        <w:bottom w:val="none" w:sz="0" w:space="0" w:color="auto"/>
        <w:right w:val="none" w:sz="0" w:space="0" w:color="auto"/>
      </w:divBdr>
    </w:div>
    <w:div w:id="867065699">
      <w:bodyDiv w:val="1"/>
      <w:marLeft w:val="0"/>
      <w:marRight w:val="0"/>
      <w:marTop w:val="0"/>
      <w:marBottom w:val="0"/>
      <w:divBdr>
        <w:top w:val="none" w:sz="0" w:space="0" w:color="auto"/>
        <w:left w:val="none" w:sz="0" w:space="0" w:color="auto"/>
        <w:bottom w:val="none" w:sz="0" w:space="0" w:color="auto"/>
        <w:right w:val="none" w:sz="0" w:space="0" w:color="auto"/>
      </w:divBdr>
    </w:div>
    <w:div w:id="869610336">
      <w:bodyDiv w:val="1"/>
      <w:marLeft w:val="0"/>
      <w:marRight w:val="0"/>
      <w:marTop w:val="0"/>
      <w:marBottom w:val="0"/>
      <w:divBdr>
        <w:top w:val="none" w:sz="0" w:space="0" w:color="auto"/>
        <w:left w:val="none" w:sz="0" w:space="0" w:color="auto"/>
        <w:bottom w:val="none" w:sz="0" w:space="0" w:color="auto"/>
        <w:right w:val="none" w:sz="0" w:space="0" w:color="auto"/>
      </w:divBdr>
    </w:div>
    <w:div w:id="926499337">
      <w:bodyDiv w:val="1"/>
      <w:marLeft w:val="0"/>
      <w:marRight w:val="0"/>
      <w:marTop w:val="0"/>
      <w:marBottom w:val="0"/>
      <w:divBdr>
        <w:top w:val="none" w:sz="0" w:space="0" w:color="auto"/>
        <w:left w:val="none" w:sz="0" w:space="0" w:color="auto"/>
        <w:bottom w:val="none" w:sz="0" w:space="0" w:color="auto"/>
        <w:right w:val="none" w:sz="0" w:space="0" w:color="auto"/>
      </w:divBdr>
    </w:div>
    <w:div w:id="930356918">
      <w:bodyDiv w:val="1"/>
      <w:marLeft w:val="0"/>
      <w:marRight w:val="0"/>
      <w:marTop w:val="0"/>
      <w:marBottom w:val="0"/>
      <w:divBdr>
        <w:top w:val="none" w:sz="0" w:space="0" w:color="auto"/>
        <w:left w:val="none" w:sz="0" w:space="0" w:color="auto"/>
        <w:bottom w:val="none" w:sz="0" w:space="0" w:color="auto"/>
        <w:right w:val="none" w:sz="0" w:space="0" w:color="auto"/>
      </w:divBdr>
    </w:div>
    <w:div w:id="954562737">
      <w:bodyDiv w:val="1"/>
      <w:marLeft w:val="0"/>
      <w:marRight w:val="0"/>
      <w:marTop w:val="0"/>
      <w:marBottom w:val="0"/>
      <w:divBdr>
        <w:top w:val="none" w:sz="0" w:space="0" w:color="auto"/>
        <w:left w:val="none" w:sz="0" w:space="0" w:color="auto"/>
        <w:bottom w:val="none" w:sz="0" w:space="0" w:color="auto"/>
        <w:right w:val="none" w:sz="0" w:space="0" w:color="auto"/>
      </w:divBdr>
    </w:div>
    <w:div w:id="964388747">
      <w:bodyDiv w:val="1"/>
      <w:marLeft w:val="0"/>
      <w:marRight w:val="0"/>
      <w:marTop w:val="0"/>
      <w:marBottom w:val="0"/>
      <w:divBdr>
        <w:top w:val="none" w:sz="0" w:space="0" w:color="auto"/>
        <w:left w:val="none" w:sz="0" w:space="0" w:color="auto"/>
        <w:bottom w:val="none" w:sz="0" w:space="0" w:color="auto"/>
        <w:right w:val="none" w:sz="0" w:space="0" w:color="auto"/>
      </w:divBdr>
    </w:div>
    <w:div w:id="1002926433">
      <w:bodyDiv w:val="1"/>
      <w:marLeft w:val="0"/>
      <w:marRight w:val="0"/>
      <w:marTop w:val="0"/>
      <w:marBottom w:val="0"/>
      <w:divBdr>
        <w:top w:val="none" w:sz="0" w:space="0" w:color="auto"/>
        <w:left w:val="none" w:sz="0" w:space="0" w:color="auto"/>
        <w:bottom w:val="none" w:sz="0" w:space="0" w:color="auto"/>
        <w:right w:val="none" w:sz="0" w:space="0" w:color="auto"/>
      </w:divBdr>
    </w:div>
    <w:div w:id="1021082129">
      <w:bodyDiv w:val="1"/>
      <w:marLeft w:val="0"/>
      <w:marRight w:val="0"/>
      <w:marTop w:val="0"/>
      <w:marBottom w:val="0"/>
      <w:divBdr>
        <w:top w:val="none" w:sz="0" w:space="0" w:color="auto"/>
        <w:left w:val="none" w:sz="0" w:space="0" w:color="auto"/>
        <w:bottom w:val="none" w:sz="0" w:space="0" w:color="auto"/>
        <w:right w:val="none" w:sz="0" w:space="0" w:color="auto"/>
      </w:divBdr>
    </w:div>
    <w:div w:id="1031228136">
      <w:bodyDiv w:val="1"/>
      <w:marLeft w:val="0"/>
      <w:marRight w:val="0"/>
      <w:marTop w:val="0"/>
      <w:marBottom w:val="0"/>
      <w:divBdr>
        <w:top w:val="none" w:sz="0" w:space="0" w:color="auto"/>
        <w:left w:val="none" w:sz="0" w:space="0" w:color="auto"/>
        <w:bottom w:val="none" w:sz="0" w:space="0" w:color="auto"/>
        <w:right w:val="none" w:sz="0" w:space="0" w:color="auto"/>
      </w:divBdr>
    </w:div>
    <w:div w:id="1033269578">
      <w:bodyDiv w:val="1"/>
      <w:marLeft w:val="0"/>
      <w:marRight w:val="0"/>
      <w:marTop w:val="0"/>
      <w:marBottom w:val="0"/>
      <w:divBdr>
        <w:top w:val="none" w:sz="0" w:space="0" w:color="auto"/>
        <w:left w:val="none" w:sz="0" w:space="0" w:color="auto"/>
        <w:bottom w:val="none" w:sz="0" w:space="0" w:color="auto"/>
        <w:right w:val="none" w:sz="0" w:space="0" w:color="auto"/>
      </w:divBdr>
    </w:div>
    <w:div w:id="1059521326">
      <w:bodyDiv w:val="1"/>
      <w:marLeft w:val="0"/>
      <w:marRight w:val="0"/>
      <w:marTop w:val="0"/>
      <w:marBottom w:val="0"/>
      <w:divBdr>
        <w:top w:val="none" w:sz="0" w:space="0" w:color="auto"/>
        <w:left w:val="none" w:sz="0" w:space="0" w:color="auto"/>
        <w:bottom w:val="none" w:sz="0" w:space="0" w:color="auto"/>
        <w:right w:val="none" w:sz="0" w:space="0" w:color="auto"/>
      </w:divBdr>
    </w:div>
    <w:div w:id="1065449904">
      <w:bodyDiv w:val="1"/>
      <w:marLeft w:val="0"/>
      <w:marRight w:val="0"/>
      <w:marTop w:val="0"/>
      <w:marBottom w:val="0"/>
      <w:divBdr>
        <w:top w:val="none" w:sz="0" w:space="0" w:color="auto"/>
        <w:left w:val="none" w:sz="0" w:space="0" w:color="auto"/>
        <w:bottom w:val="none" w:sz="0" w:space="0" w:color="auto"/>
        <w:right w:val="none" w:sz="0" w:space="0" w:color="auto"/>
      </w:divBdr>
    </w:div>
    <w:div w:id="1080711202">
      <w:bodyDiv w:val="1"/>
      <w:marLeft w:val="0"/>
      <w:marRight w:val="0"/>
      <w:marTop w:val="0"/>
      <w:marBottom w:val="0"/>
      <w:divBdr>
        <w:top w:val="none" w:sz="0" w:space="0" w:color="auto"/>
        <w:left w:val="none" w:sz="0" w:space="0" w:color="auto"/>
        <w:bottom w:val="none" w:sz="0" w:space="0" w:color="auto"/>
        <w:right w:val="none" w:sz="0" w:space="0" w:color="auto"/>
      </w:divBdr>
    </w:div>
    <w:div w:id="1091002887">
      <w:bodyDiv w:val="1"/>
      <w:marLeft w:val="0"/>
      <w:marRight w:val="0"/>
      <w:marTop w:val="0"/>
      <w:marBottom w:val="0"/>
      <w:divBdr>
        <w:top w:val="none" w:sz="0" w:space="0" w:color="auto"/>
        <w:left w:val="none" w:sz="0" w:space="0" w:color="auto"/>
        <w:bottom w:val="none" w:sz="0" w:space="0" w:color="auto"/>
        <w:right w:val="none" w:sz="0" w:space="0" w:color="auto"/>
      </w:divBdr>
    </w:div>
    <w:div w:id="1119177194">
      <w:bodyDiv w:val="1"/>
      <w:marLeft w:val="0"/>
      <w:marRight w:val="0"/>
      <w:marTop w:val="0"/>
      <w:marBottom w:val="0"/>
      <w:divBdr>
        <w:top w:val="none" w:sz="0" w:space="0" w:color="auto"/>
        <w:left w:val="none" w:sz="0" w:space="0" w:color="auto"/>
        <w:bottom w:val="none" w:sz="0" w:space="0" w:color="auto"/>
        <w:right w:val="none" w:sz="0" w:space="0" w:color="auto"/>
      </w:divBdr>
    </w:div>
    <w:div w:id="1120421025">
      <w:bodyDiv w:val="1"/>
      <w:marLeft w:val="0"/>
      <w:marRight w:val="0"/>
      <w:marTop w:val="0"/>
      <w:marBottom w:val="0"/>
      <w:divBdr>
        <w:top w:val="none" w:sz="0" w:space="0" w:color="auto"/>
        <w:left w:val="none" w:sz="0" w:space="0" w:color="auto"/>
        <w:bottom w:val="none" w:sz="0" w:space="0" w:color="auto"/>
        <w:right w:val="none" w:sz="0" w:space="0" w:color="auto"/>
      </w:divBdr>
    </w:div>
    <w:div w:id="1142163594">
      <w:bodyDiv w:val="1"/>
      <w:marLeft w:val="0"/>
      <w:marRight w:val="0"/>
      <w:marTop w:val="0"/>
      <w:marBottom w:val="0"/>
      <w:divBdr>
        <w:top w:val="none" w:sz="0" w:space="0" w:color="auto"/>
        <w:left w:val="none" w:sz="0" w:space="0" w:color="auto"/>
        <w:bottom w:val="none" w:sz="0" w:space="0" w:color="auto"/>
        <w:right w:val="none" w:sz="0" w:space="0" w:color="auto"/>
      </w:divBdr>
    </w:div>
    <w:div w:id="1155874108">
      <w:bodyDiv w:val="1"/>
      <w:marLeft w:val="0"/>
      <w:marRight w:val="0"/>
      <w:marTop w:val="0"/>
      <w:marBottom w:val="0"/>
      <w:divBdr>
        <w:top w:val="none" w:sz="0" w:space="0" w:color="auto"/>
        <w:left w:val="none" w:sz="0" w:space="0" w:color="auto"/>
        <w:bottom w:val="none" w:sz="0" w:space="0" w:color="auto"/>
        <w:right w:val="none" w:sz="0" w:space="0" w:color="auto"/>
      </w:divBdr>
    </w:div>
    <w:div w:id="1173105388">
      <w:bodyDiv w:val="1"/>
      <w:marLeft w:val="0"/>
      <w:marRight w:val="0"/>
      <w:marTop w:val="0"/>
      <w:marBottom w:val="0"/>
      <w:divBdr>
        <w:top w:val="none" w:sz="0" w:space="0" w:color="auto"/>
        <w:left w:val="none" w:sz="0" w:space="0" w:color="auto"/>
        <w:bottom w:val="none" w:sz="0" w:space="0" w:color="auto"/>
        <w:right w:val="none" w:sz="0" w:space="0" w:color="auto"/>
      </w:divBdr>
      <w:divsChild>
        <w:div w:id="1958441600">
          <w:marLeft w:val="0"/>
          <w:marRight w:val="0"/>
          <w:marTop w:val="0"/>
          <w:marBottom w:val="0"/>
          <w:divBdr>
            <w:top w:val="none" w:sz="0" w:space="0" w:color="auto"/>
            <w:left w:val="none" w:sz="0" w:space="0" w:color="auto"/>
            <w:bottom w:val="none" w:sz="0" w:space="0" w:color="auto"/>
            <w:right w:val="none" w:sz="0" w:space="0" w:color="auto"/>
          </w:divBdr>
        </w:div>
      </w:divsChild>
    </w:div>
    <w:div w:id="1173454216">
      <w:bodyDiv w:val="1"/>
      <w:marLeft w:val="0"/>
      <w:marRight w:val="0"/>
      <w:marTop w:val="0"/>
      <w:marBottom w:val="0"/>
      <w:divBdr>
        <w:top w:val="none" w:sz="0" w:space="0" w:color="auto"/>
        <w:left w:val="none" w:sz="0" w:space="0" w:color="auto"/>
        <w:bottom w:val="none" w:sz="0" w:space="0" w:color="auto"/>
        <w:right w:val="none" w:sz="0" w:space="0" w:color="auto"/>
      </w:divBdr>
    </w:div>
    <w:div w:id="1189681026">
      <w:bodyDiv w:val="1"/>
      <w:marLeft w:val="0"/>
      <w:marRight w:val="0"/>
      <w:marTop w:val="0"/>
      <w:marBottom w:val="0"/>
      <w:divBdr>
        <w:top w:val="none" w:sz="0" w:space="0" w:color="auto"/>
        <w:left w:val="none" w:sz="0" w:space="0" w:color="auto"/>
        <w:bottom w:val="none" w:sz="0" w:space="0" w:color="auto"/>
        <w:right w:val="none" w:sz="0" w:space="0" w:color="auto"/>
      </w:divBdr>
    </w:div>
    <w:div w:id="1290630499">
      <w:bodyDiv w:val="1"/>
      <w:marLeft w:val="0"/>
      <w:marRight w:val="0"/>
      <w:marTop w:val="0"/>
      <w:marBottom w:val="0"/>
      <w:divBdr>
        <w:top w:val="none" w:sz="0" w:space="0" w:color="auto"/>
        <w:left w:val="none" w:sz="0" w:space="0" w:color="auto"/>
        <w:bottom w:val="none" w:sz="0" w:space="0" w:color="auto"/>
        <w:right w:val="none" w:sz="0" w:space="0" w:color="auto"/>
      </w:divBdr>
    </w:div>
    <w:div w:id="1295327035">
      <w:bodyDiv w:val="1"/>
      <w:marLeft w:val="0"/>
      <w:marRight w:val="0"/>
      <w:marTop w:val="0"/>
      <w:marBottom w:val="0"/>
      <w:divBdr>
        <w:top w:val="none" w:sz="0" w:space="0" w:color="auto"/>
        <w:left w:val="none" w:sz="0" w:space="0" w:color="auto"/>
        <w:bottom w:val="none" w:sz="0" w:space="0" w:color="auto"/>
        <w:right w:val="none" w:sz="0" w:space="0" w:color="auto"/>
      </w:divBdr>
    </w:div>
    <w:div w:id="1298610803">
      <w:bodyDiv w:val="1"/>
      <w:marLeft w:val="0"/>
      <w:marRight w:val="0"/>
      <w:marTop w:val="0"/>
      <w:marBottom w:val="0"/>
      <w:divBdr>
        <w:top w:val="none" w:sz="0" w:space="0" w:color="auto"/>
        <w:left w:val="none" w:sz="0" w:space="0" w:color="auto"/>
        <w:bottom w:val="none" w:sz="0" w:space="0" w:color="auto"/>
        <w:right w:val="none" w:sz="0" w:space="0" w:color="auto"/>
      </w:divBdr>
    </w:div>
    <w:div w:id="1335064490">
      <w:bodyDiv w:val="1"/>
      <w:marLeft w:val="0"/>
      <w:marRight w:val="0"/>
      <w:marTop w:val="0"/>
      <w:marBottom w:val="0"/>
      <w:divBdr>
        <w:top w:val="none" w:sz="0" w:space="0" w:color="auto"/>
        <w:left w:val="none" w:sz="0" w:space="0" w:color="auto"/>
        <w:bottom w:val="none" w:sz="0" w:space="0" w:color="auto"/>
        <w:right w:val="none" w:sz="0" w:space="0" w:color="auto"/>
      </w:divBdr>
    </w:div>
    <w:div w:id="1335840765">
      <w:bodyDiv w:val="1"/>
      <w:marLeft w:val="0"/>
      <w:marRight w:val="0"/>
      <w:marTop w:val="0"/>
      <w:marBottom w:val="0"/>
      <w:divBdr>
        <w:top w:val="none" w:sz="0" w:space="0" w:color="auto"/>
        <w:left w:val="none" w:sz="0" w:space="0" w:color="auto"/>
        <w:bottom w:val="none" w:sz="0" w:space="0" w:color="auto"/>
        <w:right w:val="none" w:sz="0" w:space="0" w:color="auto"/>
      </w:divBdr>
    </w:div>
    <w:div w:id="1337463968">
      <w:bodyDiv w:val="1"/>
      <w:marLeft w:val="0"/>
      <w:marRight w:val="0"/>
      <w:marTop w:val="0"/>
      <w:marBottom w:val="0"/>
      <w:divBdr>
        <w:top w:val="none" w:sz="0" w:space="0" w:color="auto"/>
        <w:left w:val="none" w:sz="0" w:space="0" w:color="auto"/>
        <w:bottom w:val="none" w:sz="0" w:space="0" w:color="auto"/>
        <w:right w:val="none" w:sz="0" w:space="0" w:color="auto"/>
      </w:divBdr>
    </w:div>
    <w:div w:id="1356343071">
      <w:bodyDiv w:val="1"/>
      <w:marLeft w:val="0"/>
      <w:marRight w:val="0"/>
      <w:marTop w:val="0"/>
      <w:marBottom w:val="0"/>
      <w:divBdr>
        <w:top w:val="none" w:sz="0" w:space="0" w:color="auto"/>
        <w:left w:val="none" w:sz="0" w:space="0" w:color="auto"/>
        <w:bottom w:val="none" w:sz="0" w:space="0" w:color="auto"/>
        <w:right w:val="none" w:sz="0" w:space="0" w:color="auto"/>
      </w:divBdr>
    </w:div>
    <w:div w:id="1372420241">
      <w:bodyDiv w:val="1"/>
      <w:marLeft w:val="0"/>
      <w:marRight w:val="0"/>
      <w:marTop w:val="0"/>
      <w:marBottom w:val="0"/>
      <w:divBdr>
        <w:top w:val="none" w:sz="0" w:space="0" w:color="auto"/>
        <w:left w:val="none" w:sz="0" w:space="0" w:color="auto"/>
        <w:bottom w:val="none" w:sz="0" w:space="0" w:color="auto"/>
        <w:right w:val="none" w:sz="0" w:space="0" w:color="auto"/>
      </w:divBdr>
    </w:div>
    <w:div w:id="1383215290">
      <w:bodyDiv w:val="1"/>
      <w:marLeft w:val="0"/>
      <w:marRight w:val="0"/>
      <w:marTop w:val="0"/>
      <w:marBottom w:val="0"/>
      <w:divBdr>
        <w:top w:val="none" w:sz="0" w:space="0" w:color="auto"/>
        <w:left w:val="none" w:sz="0" w:space="0" w:color="auto"/>
        <w:bottom w:val="none" w:sz="0" w:space="0" w:color="auto"/>
        <w:right w:val="none" w:sz="0" w:space="0" w:color="auto"/>
      </w:divBdr>
    </w:div>
    <w:div w:id="1401442928">
      <w:bodyDiv w:val="1"/>
      <w:marLeft w:val="0"/>
      <w:marRight w:val="0"/>
      <w:marTop w:val="0"/>
      <w:marBottom w:val="0"/>
      <w:divBdr>
        <w:top w:val="none" w:sz="0" w:space="0" w:color="auto"/>
        <w:left w:val="none" w:sz="0" w:space="0" w:color="auto"/>
        <w:bottom w:val="none" w:sz="0" w:space="0" w:color="auto"/>
        <w:right w:val="none" w:sz="0" w:space="0" w:color="auto"/>
      </w:divBdr>
    </w:div>
    <w:div w:id="1403411885">
      <w:bodyDiv w:val="1"/>
      <w:marLeft w:val="0"/>
      <w:marRight w:val="0"/>
      <w:marTop w:val="0"/>
      <w:marBottom w:val="0"/>
      <w:divBdr>
        <w:top w:val="none" w:sz="0" w:space="0" w:color="auto"/>
        <w:left w:val="none" w:sz="0" w:space="0" w:color="auto"/>
        <w:bottom w:val="none" w:sz="0" w:space="0" w:color="auto"/>
        <w:right w:val="none" w:sz="0" w:space="0" w:color="auto"/>
      </w:divBdr>
    </w:div>
    <w:div w:id="1409579001">
      <w:bodyDiv w:val="1"/>
      <w:marLeft w:val="0"/>
      <w:marRight w:val="0"/>
      <w:marTop w:val="0"/>
      <w:marBottom w:val="0"/>
      <w:divBdr>
        <w:top w:val="none" w:sz="0" w:space="0" w:color="auto"/>
        <w:left w:val="none" w:sz="0" w:space="0" w:color="auto"/>
        <w:bottom w:val="none" w:sz="0" w:space="0" w:color="auto"/>
        <w:right w:val="none" w:sz="0" w:space="0" w:color="auto"/>
      </w:divBdr>
    </w:div>
    <w:div w:id="1411581460">
      <w:bodyDiv w:val="1"/>
      <w:marLeft w:val="0"/>
      <w:marRight w:val="0"/>
      <w:marTop w:val="0"/>
      <w:marBottom w:val="0"/>
      <w:divBdr>
        <w:top w:val="none" w:sz="0" w:space="0" w:color="auto"/>
        <w:left w:val="none" w:sz="0" w:space="0" w:color="auto"/>
        <w:bottom w:val="none" w:sz="0" w:space="0" w:color="auto"/>
        <w:right w:val="none" w:sz="0" w:space="0" w:color="auto"/>
      </w:divBdr>
    </w:div>
    <w:div w:id="1420445262">
      <w:bodyDiv w:val="1"/>
      <w:marLeft w:val="0"/>
      <w:marRight w:val="0"/>
      <w:marTop w:val="0"/>
      <w:marBottom w:val="0"/>
      <w:divBdr>
        <w:top w:val="none" w:sz="0" w:space="0" w:color="auto"/>
        <w:left w:val="none" w:sz="0" w:space="0" w:color="auto"/>
        <w:bottom w:val="none" w:sz="0" w:space="0" w:color="auto"/>
        <w:right w:val="none" w:sz="0" w:space="0" w:color="auto"/>
      </w:divBdr>
    </w:div>
    <w:div w:id="1426538919">
      <w:bodyDiv w:val="1"/>
      <w:marLeft w:val="0"/>
      <w:marRight w:val="0"/>
      <w:marTop w:val="0"/>
      <w:marBottom w:val="0"/>
      <w:divBdr>
        <w:top w:val="none" w:sz="0" w:space="0" w:color="auto"/>
        <w:left w:val="none" w:sz="0" w:space="0" w:color="auto"/>
        <w:bottom w:val="none" w:sz="0" w:space="0" w:color="auto"/>
        <w:right w:val="none" w:sz="0" w:space="0" w:color="auto"/>
      </w:divBdr>
    </w:div>
    <w:div w:id="1433746141">
      <w:bodyDiv w:val="1"/>
      <w:marLeft w:val="0"/>
      <w:marRight w:val="0"/>
      <w:marTop w:val="0"/>
      <w:marBottom w:val="0"/>
      <w:divBdr>
        <w:top w:val="none" w:sz="0" w:space="0" w:color="auto"/>
        <w:left w:val="none" w:sz="0" w:space="0" w:color="auto"/>
        <w:bottom w:val="none" w:sz="0" w:space="0" w:color="auto"/>
        <w:right w:val="none" w:sz="0" w:space="0" w:color="auto"/>
      </w:divBdr>
    </w:div>
    <w:div w:id="1451246548">
      <w:bodyDiv w:val="1"/>
      <w:marLeft w:val="0"/>
      <w:marRight w:val="0"/>
      <w:marTop w:val="0"/>
      <w:marBottom w:val="0"/>
      <w:divBdr>
        <w:top w:val="none" w:sz="0" w:space="0" w:color="auto"/>
        <w:left w:val="none" w:sz="0" w:space="0" w:color="auto"/>
        <w:bottom w:val="none" w:sz="0" w:space="0" w:color="auto"/>
        <w:right w:val="none" w:sz="0" w:space="0" w:color="auto"/>
      </w:divBdr>
    </w:div>
    <w:div w:id="1457983974">
      <w:bodyDiv w:val="1"/>
      <w:marLeft w:val="0"/>
      <w:marRight w:val="0"/>
      <w:marTop w:val="0"/>
      <w:marBottom w:val="0"/>
      <w:divBdr>
        <w:top w:val="none" w:sz="0" w:space="0" w:color="auto"/>
        <w:left w:val="none" w:sz="0" w:space="0" w:color="auto"/>
        <w:bottom w:val="none" w:sz="0" w:space="0" w:color="auto"/>
        <w:right w:val="none" w:sz="0" w:space="0" w:color="auto"/>
      </w:divBdr>
    </w:div>
    <w:div w:id="1495532895">
      <w:bodyDiv w:val="1"/>
      <w:marLeft w:val="0"/>
      <w:marRight w:val="0"/>
      <w:marTop w:val="0"/>
      <w:marBottom w:val="0"/>
      <w:divBdr>
        <w:top w:val="none" w:sz="0" w:space="0" w:color="auto"/>
        <w:left w:val="none" w:sz="0" w:space="0" w:color="auto"/>
        <w:bottom w:val="none" w:sz="0" w:space="0" w:color="auto"/>
        <w:right w:val="none" w:sz="0" w:space="0" w:color="auto"/>
      </w:divBdr>
    </w:div>
    <w:div w:id="1506049646">
      <w:bodyDiv w:val="1"/>
      <w:marLeft w:val="0"/>
      <w:marRight w:val="0"/>
      <w:marTop w:val="0"/>
      <w:marBottom w:val="0"/>
      <w:divBdr>
        <w:top w:val="none" w:sz="0" w:space="0" w:color="auto"/>
        <w:left w:val="none" w:sz="0" w:space="0" w:color="auto"/>
        <w:bottom w:val="none" w:sz="0" w:space="0" w:color="auto"/>
        <w:right w:val="none" w:sz="0" w:space="0" w:color="auto"/>
      </w:divBdr>
    </w:div>
    <w:div w:id="1554855299">
      <w:bodyDiv w:val="1"/>
      <w:marLeft w:val="0"/>
      <w:marRight w:val="0"/>
      <w:marTop w:val="0"/>
      <w:marBottom w:val="0"/>
      <w:divBdr>
        <w:top w:val="none" w:sz="0" w:space="0" w:color="auto"/>
        <w:left w:val="none" w:sz="0" w:space="0" w:color="auto"/>
        <w:bottom w:val="none" w:sz="0" w:space="0" w:color="auto"/>
        <w:right w:val="none" w:sz="0" w:space="0" w:color="auto"/>
      </w:divBdr>
    </w:div>
    <w:div w:id="1557621649">
      <w:bodyDiv w:val="1"/>
      <w:marLeft w:val="0"/>
      <w:marRight w:val="0"/>
      <w:marTop w:val="0"/>
      <w:marBottom w:val="0"/>
      <w:divBdr>
        <w:top w:val="none" w:sz="0" w:space="0" w:color="auto"/>
        <w:left w:val="none" w:sz="0" w:space="0" w:color="auto"/>
        <w:bottom w:val="none" w:sz="0" w:space="0" w:color="auto"/>
        <w:right w:val="none" w:sz="0" w:space="0" w:color="auto"/>
      </w:divBdr>
    </w:div>
    <w:div w:id="1558973311">
      <w:bodyDiv w:val="1"/>
      <w:marLeft w:val="0"/>
      <w:marRight w:val="0"/>
      <w:marTop w:val="0"/>
      <w:marBottom w:val="0"/>
      <w:divBdr>
        <w:top w:val="none" w:sz="0" w:space="0" w:color="auto"/>
        <w:left w:val="none" w:sz="0" w:space="0" w:color="auto"/>
        <w:bottom w:val="none" w:sz="0" w:space="0" w:color="auto"/>
        <w:right w:val="none" w:sz="0" w:space="0" w:color="auto"/>
      </w:divBdr>
    </w:div>
    <w:div w:id="1591354808">
      <w:bodyDiv w:val="1"/>
      <w:marLeft w:val="0"/>
      <w:marRight w:val="0"/>
      <w:marTop w:val="0"/>
      <w:marBottom w:val="0"/>
      <w:divBdr>
        <w:top w:val="none" w:sz="0" w:space="0" w:color="auto"/>
        <w:left w:val="none" w:sz="0" w:space="0" w:color="auto"/>
        <w:bottom w:val="none" w:sz="0" w:space="0" w:color="auto"/>
        <w:right w:val="none" w:sz="0" w:space="0" w:color="auto"/>
      </w:divBdr>
    </w:div>
    <w:div w:id="1602109966">
      <w:bodyDiv w:val="1"/>
      <w:marLeft w:val="0"/>
      <w:marRight w:val="0"/>
      <w:marTop w:val="0"/>
      <w:marBottom w:val="0"/>
      <w:divBdr>
        <w:top w:val="none" w:sz="0" w:space="0" w:color="auto"/>
        <w:left w:val="none" w:sz="0" w:space="0" w:color="auto"/>
        <w:bottom w:val="none" w:sz="0" w:space="0" w:color="auto"/>
        <w:right w:val="none" w:sz="0" w:space="0" w:color="auto"/>
      </w:divBdr>
    </w:div>
    <w:div w:id="1603956032">
      <w:bodyDiv w:val="1"/>
      <w:marLeft w:val="0"/>
      <w:marRight w:val="0"/>
      <w:marTop w:val="0"/>
      <w:marBottom w:val="0"/>
      <w:divBdr>
        <w:top w:val="none" w:sz="0" w:space="0" w:color="auto"/>
        <w:left w:val="none" w:sz="0" w:space="0" w:color="auto"/>
        <w:bottom w:val="none" w:sz="0" w:space="0" w:color="auto"/>
        <w:right w:val="none" w:sz="0" w:space="0" w:color="auto"/>
      </w:divBdr>
    </w:div>
    <w:div w:id="1607035437">
      <w:bodyDiv w:val="1"/>
      <w:marLeft w:val="0"/>
      <w:marRight w:val="0"/>
      <w:marTop w:val="0"/>
      <w:marBottom w:val="0"/>
      <w:divBdr>
        <w:top w:val="none" w:sz="0" w:space="0" w:color="auto"/>
        <w:left w:val="none" w:sz="0" w:space="0" w:color="auto"/>
        <w:bottom w:val="none" w:sz="0" w:space="0" w:color="auto"/>
        <w:right w:val="none" w:sz="0" w:space="0" w:color="auto"/>
      </w:divBdr>
    </w:div>
    <w:div w:id="1664746401">
      <w:bodyDiv w:val="1"/>
      <w:marLeft w:val="0"/>
      <w:marRight w:val="0"/>
      <w:marTop w:val="0"/>
      <w:marBottom w:val="0"/>
      <w:divBdr>
        <w:top w:val="none" w:sz="0" w:space="0" w:color="auto"/>
        <w:left w:val="none" w:sz="0" w:space="0" w:color="auto"/>
        <w:bottom w:val="none" w:sz="0" w:space="0" w:color="auto"/>
        <w:right w:val="none" w:sz="0" w:space="0" w:color="auto"/>
      </w:divBdr>
    </w:div>
    <w:div w:id="1675261458">
      <w:bodyDiv w:val="1"/>
      <w:marLeft w:val="0"/>
      <w:marRight w:val="0"/>
      <w:marTop w:val="0"/>
      <w:marBottom w:val="0"/>
      <w:divBdr>
        <w:top w:val="none" w:sz="0" w:space="0" w:color="auto"/>
        <w:left w:val="none" w:sz="0" w:space="0" w:color="auto"/>
        <w:bottom w:val="none" w:sz="0" w:space="0" w:color="auto"/>
        <w:right w:val="none" w:sz="0" w:space="0" w:color="auto"/>
      </w:divBdr>
    </w:div>
    <w:div w:id="1678193692">
      <w:bodyDiv w:val="1"/>
      <w:marLeft w:val="0"/>
      <w:marRight w:val="0"/>
      <w:marTop w:val="0"/>
      <w:marBottom w:val="0"/>
      <w:divBdr>
        <w:top w:val="none" w:sz="0" w:space="0" w:color="auto"/>
        <w:left w:val="none" w:sz="0" w:space="0" w:color="auto"/>
        <w:bottom w:val="none" w:sz="0" w:space="0" w:color="auto"/>
        <w:right w:val="none" w:sz="0" w:space="0" w:color="auto"/>
      </w:divBdr>
    </w:div>
    <w:div w:id="1695619344">
      <w:bodyDiv w:val="1"/>
      <w:marLeft w:val="0"/>
      <w:marRight w:val="0"/>
      <w:marTop w:val="0"/>
      <w:marBottom w:val="0"/>
      <w:divBdr>
        <w:top w:val="none" w:sz="0" w:space="0" w:color="auto"/>
        <w:left w:val="none" w:sz="0" w:space="0" w:color="auto"/>
        <w:bottom w:val="none" w:sz="0" w:space="0" w:color="auto"/>
        <w:right w:val="none" w:sz="0" w:space="0" w:color="auto"/>
      </w:divBdr>
    </w:div>
    <w:div w:id="1695686057">
      <w:bodyDiv w:val="1"/>
      <w:marLeft w:val="0"/>
      <w:marRight w:val="0"/>
      <w:marTop w:val="0"/>
      <w:marBottom w:val="0"/>
      <w:divBdr>
        <w:top w:val="none" w:sz="0" w:space="0" w:color="auto"/>
        <w:left w:val="none" w:sz="0" w:space="0" w:color="auto"/>
        <w:bottom w:val="none" w:sz="0" w:space="0" w:color="auto"/>
        <w:right w:val="none" w:sz="0" w:space="0" w:color="auto"/>
      </w:divBdr>
    </w:div>
    <w:div w:id="1711883396">
      <w:bodyDiv w:val="1"/>
      <w:marLeft w:val="0"/>
      <w:marRight w:val="0"/>
      <w:marTop w:val="0"/>
      <w:marBottom w:val="0"/>
      <w:divBdr>
        <w:top w:val="none" w:sz="0" w:space="0" w:color="auto"/>
        <w:left w:val="none" w:sz="0" w:space="0" w:color="auto"/>
        <w:bottom w:val="none" w:sz="0" w:space="0" w:color="auto"/>
        <w:right w:val="none" w:sz="0" w:space="0" w:color="auto"/>
      </w:divBdr>
    </w:div>
    <w:div w:id="1729188166">
      <w:bodyDiv w:val="1"/>
      <w:marLeft w:val="0"/>
      <w:marRight w:val="0"/>
      <w:marTop w:val="0"/>
      <w:marBottom w:val="0"/>
      <w:divBdr>
        <w:top w:val="none" w:sz="0" w:space="0" w:color="auto"/>
        <w:left w:val="none" w:sz="0" w:space="0" w:color="auto"/>
        <w:bottom w:val="none" w:sz="0" w:space="0" w:color="auto"/>
        <w:right w:val="none" w:sz="0" w:space="0" w:color="auto"/>
      </w:divBdr>
    </w:div>
    <w:div w:id="1757097583">
      <w:bodyDiv w:val="1"/>
      <w:marLeft w:val="0"/>
      <w:marRight w:val="0"/>
      <w:marTop w:val="0"/>
      <w:marBottom w:val="0"/>
      <w:divBdr>
        <w:top w:val="none" w:sz="0" w:space="0" w:color="auto"/>
        <w:left w:val="none" w:sz="0" w:space="0" w:color="auto"/>
        <w:bottom w:val="none" w:sz="0" w:space="0" w:color="auto"/>
        <w:right w:val="none" w:sz="0" w:space="0" w:color="auto"/>
      </w:divBdr>
    </w:div>
    <w:div w:id="1770349065">
      <w:bodyDiv w:val="1"/>
      <w:marLeft w:val="0"/>
      <w:marRight w:val="0"/>
      <w:marTop w:val="0"/>
      <w:marBottom w:val="0"/>
      <w:divBdr>
        <w:top w:val="none" w:sz="0" w:space="0" w:color="auto"/>
        <w:left w:val="none" w:sz="0" w:space="0" w:color="auto"/>
        <w:bottom w:val="none" w:sz="0" w:space="0" w:color="auto"/>
        <w:right w:val="none" w:sz="0" w:space="0" w:color="auto"/>
      </w:divBdr>
    </w:div>
    <w:div w:id="1773043342">
      <w:bodyDiv w:val="1"/>
      <w:marLeft w:val="0"/>
      <w:marRight w:val="0"/>
      <w:marTop w:val="0"/>
      <w:marBottom w:val="0"/>
      <w:divBdr>
        <w:top w:val="none" w:sz="0" w:space="0" w:color="auto"/>
        <w:left w:val="none" w:sz="0" w:space="0" w:color="auto"/>
        <w:bottom w:val="none" w:sz="0" w:space="0" w:color="auto"/>
        <w:right w:val="none" w:sz="0" w:space="0" w:color="auto"/>
      </w:divBdr>
    </w:div>
    <w:div w:id="1804500076">
      <w:bodyDiv w:val="1"/>
      <w:marLeft w:val="0"/>
      <w:marRight w:val="0"/>
      <w:marTop w:val="0"/>
      <w:marBottom w:val="0"/>
      <w:divBdr>
        <w:top w:val="none" w:sz="0" w:space="0" w:color="auto"/>
        <w:left w:val="none" w:sz="0" w:space="0" w:color="auto"/>
        <w:bottom w:val="none" w:sz="0" w:space="0" w:color="auto"/>
        <w:right w:val="none" w:sz="0" w:space="0" w:color="auto"/>
      </w:divBdr>
    </w:div>
    <w:div w:id="1817723808">
      <w:bodyDiv w:val="1"/>
      <w:marLeft w:val="0"/>
      <w:marRight w:val="0"/>
      <w:marTop w:val="0"/>
      <w:marBottom w:val="0"/>
      <w:divBdr>
        <w:top w:val="none" w:sz="0" w:space="0" w:color="auto"/>
        <w:left w:val="none" w:sz="0" w:space="0" w:color="auto"/>
        <w:bottom w:val="none" w:sz="0" w:space="0" w:color="auto"/>
        <w:right w:val="none" w:sz="0" w:space="0" w:color="auto"/>
      </w:divBdr>
    </w:div>
    <w:div w:id="1829512119">
      <w:bodyDiv w:val="1"/>
      <w:marLeft w:val="0"/>
      <w:marRight w:val="0"/>
      <w:marTop w:val="0"/>
      <w:marBottom w:val="0"/>
      <w:divBdr>
        <w:top w:val="none" w:sz="0" w:space="0" w:color="auto"/>
        <w:left w:val="none" w:sz="0" w:space="0" w:color="auto"/>
        <w:bottom w:val="none" w:sz="0" w:space="0" w:color="auto"/>
        <w:right w:val="none" w:sz="0" w:space="0" w:color="auto"/>
      </w:divBdr>
    </w:div>
    <w:div w:id="1857884878">
      <w:bodyDiv w:val="1"/>
      <w:marLeft w:val="0"/>
      <w:marRight w:val="0"/>
      <w:marTop w:val="0"/>
      <w:marBottom w:val="0"/>
      <w:divBdr>
        <w:top w:val="none" w:sz="0" w:space="0" w:color="auto"/>
        <w:left w:val="none" w:sz="0" w:space="0" w:color="auto"/>
        <w:bottom w:val="none" w:sz="0" w:space="0" w:color="auto"/>
        <w:right w:val="none" w:sz="0" w:space="0" w:color="auto"/>
      </w:divBdr>
    </w:div>
    <w:div w:id="1870872690">
      <w:bodyDiv w:val="1"/>
      <w:marLeft w:val="0"/>
      <w:marRight w:val="0"/>
      <w:marTop w:val="0"/>
      <w:marBottom w:val="0"/>
      <w:divBdr>
        <w:top w:val="none" w:sz="0" w:space="0" w:color="auto"/>
        <w:left w:val="none" w:sz="0" w:space="0" w:color="auto"/>
        <w:bottom w:val="none" w:sz="0" w:space="0" w:color="auto"/>
        <w:right w:val="none" w:sz="0" w:space="0" w:color="auto"/>
      </w:divBdr>
    </w:div>
    <w:div w:id="1872451250">
      <w:bodyDiv w:val="1"/>
      <w:marLeft w:val="0"/>
      <w:marRight w:val="0"/>
      <w:marTop w:val="0"/>
      <w:marBottom w:val="0"/>
      <w:divBdr>
        <w:top w:val="none" w:sz="0" w:space="0" w:color="auto"/>
        <w:left w:val="none" w:sz="0" w:space="0" w:color="auto"/>
        <w:bottom w:val="none" w:sz="0" w:space="0" w:color="auto"/>
        <w:right w:val="none" w:sz="0" w:space="0" w:color="auto"/>
      </w:divBdr>
    </w:div>
    <w:div w:id="1895316229">
      <w:bodyDiv w:val="1"/>
      <w:marLeft w:val="0"/>
      <w:marRight w:val="0"/>
      <w:marTop w:val="0"/>
      <w:marBottom w:val="0"/>
      <w:divBdr>
        <w:top w:val="none" w:sz="0" w:space="0" w:color="auto"/>
        <w:left w:val="none" w:sz="0" w:space="0" w:color="auto"/>
        <w:bottom w:val="none" w:sz="0" w:space="0" w:color="auto"/>
        <w:right w:val="none" w:sz="0" w:space="0" w:color="auto"/>
      </w:divBdr>
    </w:div>
    <w:div w:id="1939212578">
      <w:bodyDiv w:val="1"/>
      <w:marLeft w:val="0"/>
      <w:marRight w:val="0"/>
      <w:marTop w:val="0"/>
      <w:marBottom w:val="0"/>
      <w:divBdr>
        <w:top w:val="none" w:sz="0" w:space="0" w:color="auto"/>
        <w:left w:val="none" w:sz="0" w:space="0" w:color="auto"/>
        <w:bottom w:val="none" w:sz="0" w:space="0" w:color="auto"/>
        <w:right w:val="none" w:sz="0" w:space="0" w:color="auto"/>
      </w:divBdr>
    </w:div>
    <w:div w:id="1952399948">
      <w:bodyDiv w:val="1"/>
      <w:marLeft w:val="0"/>
      <w:marRight w:val="0"/>
      <w:marTop w:val="0"/>
      <w:marBottom w:val="0"/>
      <w:divBdr>
        <w:top w:val="none" w:sz="0" w:space="0" w:color="auto"/>
        <w:left w:val="none" w:sz="0" w:space="0" w:color="auto"/>
        <w:bottom w:val="none" w:sz="0" w:space="0" w:color="auto"/>
        <w:right w:val="none" w:sz="0" w:space="0" w:color="auto"/>
      </w:divBdr>
    </w:div>
    <w:div w:id="1956476035">
      <w:bodyDiv w:val="1"/>
      <w:marLeft w:val="0"/>
      <w:marRight w:val="0"/>
      <w:marTop w:val="0"/>
      <w:marBottom w:val="0"/>
      <w:divBdr>
        <w:top w:val="none" w:sz="0" w:space="0" w:color="auto"/>
        <w:left w:val="none" w:sz="0" w:space="0" w:color="auto"/>
        <w:bottom w:val="none" w:sz="0" w:space="0" w:color="auto"/>
        <w:right w:val="none" w:sz="0" w:space="0" w:color="auto"/>
      </w:divBdr>
    </w:div>
    <w:div w:id="1965888407">
      <w:bodyDiv w:val="1"/>
      <w:marLeft w:val="0"/>
      <w:marRight w:val="0"/>
      <w:marTop w:val="0"/>
      <w:marBottom w:val="0"/>
      <w:divBdr>
        <w:top w:val="none" w:sz="0" w:space="0" w:color="auto"/>
        <w:left w:val="none" w:sz="0" w:space="0" w:color="auto"/>
        <w:bottom w:val="none" w:sz="0" w:space="0" w:color="auto"/>
        <w:right w:val="none" w:sz="0" w:space="0" w:color="auto"/>
      </w:divBdr>
    </w:div>
    <w:div w:id="1970744043">
      <w:bodyDiv w:val="1"/>
      <w:marLeft w:val="0"/>
      <w:marRight w:val="0"/>
      <w:marTop w:val="0"/>
      <w:marBottom w:val="0"/>
      <w:divBdr>
        <w:top w:val="none" w:sz="0" w:space="0" w:color="auto"/>
        <w:left w:val="none" w:sz="0" w:space="0" w:color="auto"/>
        <w:bottom w:val="none" w:sz="0" w:space="0" w:color="auto"/>
        <w:right w:val="none" w:sz="0" w:space="0" w:color="auto"/>
      </w:divBdr>
    </w:div>
    <w:div w:id="2011784427">
      <w:bodyDiv w:val="1"/>
      <w:marLeft w:val="0"/>
      <w:marRight w:val="0"/>
      <w:marTop w:val="0"/>
      <w:marBottom w:val="0"/>
      <w:divBdr>
        <w:top w:val="none" w:sz="0" w:space="0" w:color="auto"/>
        <w:left w:val="none" w:sz="0" w:space="0" w:color="auto"/>
        <w:bottom w:val="none" w:sz="0" w:space="0" w:color="auto"/>
        <w:right w:val="none" w:sz="0" w:space="0" w:color="auto"/>
      </w:divBdr>
    </w:div>
    <w:div w:id="2023627991">
      <w:bodyDiv w:val="1"/>
      <w:marLeft w:val="0"/>
      <w:marRight w:val="0"/>
      <w:marTop w:val="0"/>
      <w:marBottom w:val="0"/>
      <w:divBdr>
        <w:top w:val="none" w:sz="0" w:space="0" w:color="auto"/>
        <w:left w:val="none" w:sz="0" w:space="0" w:color="auto"/>
        <w:bottom w:val="none" w:sz="0" w:space="0" w:color="auto"/>
        <w:right w:val="none" w:sz="0" w:space="0" w:color="auto"/>
      </w:divBdr>
    </w:div>
    <w:div w:id="2028172714">
      <w:bodyDiv w:val="1"/>
      <w:marLeft w:val="0"/>
      <w:marRight w:val="0"/>
      <w:marTop w:val="0"/>
      <w:marBottom w:val="0"/>
      <w:divBdr>
        <w:top w:val="none" w:sz="0" w:space="0" w:color="auto"/>
        <w:left w:val="none" w:sz="0" w:space="0" w:color="auto"/>
        <w:bottom w:val="none" w:sz="0" w:space="0" w:color="auto"/>
        <w:right w:val="none" w:sz="0" w:space="0" w:color="auto"/>
      </w:divBdr>
    </w:div>
    <w:div w:id="2043432780">
      <w:bodyDiv w:val="1"/>
      <w:marLeft w:val="0"/>
      <w:marRight w:val="0"/>
      <w:marTop w:val="0"/>
      <w:marBottom w:val="0"/>
      <w:divBdr>
        <w:top w:val="none" w:sz="0" w:space="0" w:color="auto"/>
        <w:left w:val="none" w:sz="0" w:space="0" w:color="auto"/>
        <w:bottom w:val="none" w:sz="0" w:space="0" w:color="auto"/>
        <w:right w:val="none" w:sz="0" w:space="0" w:color="auto"/>
      </w:divBdr>
    </w:div>
    <w:div w:id="2074043989">
      <w:bodyDiv w:val="1"/>
      <w:marLeft w:val="0"/>
      <w:marRight w:val="0"/>
      <w:marTop w:val="0"/>
      <w:marBottom w:val="0"/>
      <w:divBdr>
        <w:top w:val="none" w:sz="0" w:space="0" w:color="auto"/>
        <w:left w:val="none" w:sz="0" w:space="0" w:color="auto"/>
        <w:bottom w:val="none" w:sz="0" w:space="0" w:color="auto"/>
        <w:right w:val="none" w:sz="0" w:space="0" w:color="auto"/>
      </w:divBdr>
    </w:div>
    <w:div w:id="2074158999">
      <w:bodyDiv w:val="1"/>
      <w:marLeft w:val="0"/>
      <w:marRight w:val="0"/>
      <w:marTop w:val="0"/>
      <w:marBottom w:val="0"/>
      <w:divBdr>
        <w:top w:val="none" w:sz="0" w:space="0" w:color="auto"/>
        <w:left w:val="none" w:sz="0" w:space="0" w:color="auto"/>
        <w:bottom w:val="none" w:sz="0" w:space="0" w:color="auto"/>
        <w:right w:val="none" w:sz="0" w:space="0" w:color="auto"/>
      </w:divBdr>
    </w:div>
    <w:div w:id="2081366331">
      <w:bodyDiv w:val="1"/>
      <w:marLeft w:val="0"/>
      <w:marRight w:val="0"/>
      <w:marTop w:val="0"/>
      <w:marBottom w:val="0"/>
      <w:divBdr>
        <w:top w:val="none" w:sz="0" w:space="0" w:color="auto"/>
        <w:left w:val="none" w:sz="0" w:space="0" w:color="auto"/>
        <w:bottom w:val="none" w:sz="0" w:space="0" w:color="auto"/>
        <w:right w:val="none" w:sz="0" w:space="0" w:color="auto"/>
      </w:divBdr>
    </w:div>
    <w:div w:id="2145077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2108</TotalTime>
  <Pages>9</Pages>
  <Words>3548</Words>
  <Characters>20224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Jones (2236110)</dc:creator>
  <cp:keywords/>
  <dc:description/>
  <cp:lastModifiedBy>Jacob Jones (2236110)</cp:lastModifiedBy>
  <cp:revision>17</cp:revision>
  <dcterms:created xsi:type="dcterms:W3CDTF">2025-04-29T13:10:00Z</dcterms:created>
  <dcterms:modified xsi:type="dcterms:W3CDTF">2025-05-05T20:38:00Z</dcterms:modified>
</cp:coreProperties>
</file>