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9BD" w:rsidRPr="00681572" w:rsidRDefault="00104AD6" w:rsidP="00681572">
      <w:pPr>
        <w:jc w:val="center"/>
        <w:rPr>
          <w:b/>
          <w:sz w:val="24"/>
          <w:u w:val="single"/>
        </w:rPr>
      </w:pPr>
      <w:bookmarkStart w:id="0" w:name="_GoBack"/>
      <w:r w:rsidRPr="00681572">
        <w:rPr>
          <w:b/>
          <w:sz w:val="24"/>
          <w:u w:val="single"/>
        </w:rPr>
        <w:t xml:space="preserve">Exercises for Functions </w:t>
      </w:r>
      <w:r w:rsidR="002659FD" w:rsidRPr="00681572">
        <w:rPr>
          <w:b/>
          <w:sz w:val="24"/>
          <w:u w:val="single"/>
        </w:rPr>
        <w:t>–</w:t>
      </w:r>
      <w:r w:rsidRPr="00681572">
        <w:rPr>
          <w:b/>
          <w:sz w:val="24"/>
          <w:u w:val="single"/>
        </w:rPr>
        <w:t xml:space="preserve"> 2</w:t>
      </w:r>
    </w:p>
    <w:bookmarkEnd w:id="0"/>
    <w:p w:rsidR="002659FD" w:rsidRDefault="002659FD"/>
    <w:p w:rsidR="002659FD" w:rsidRDefault="00681572">
      <w:r>
        <w:t xml:space="preserve">2. </w:t>
      </w:r>
      <w:r w:rsidR="002659FD">
        <w:t>Calculate the area o</w:t>
      </w:r>
      <w:r>
        <w:t>f the shaded part of the shape below:</w:t>
      </w:r>
    </w:p>
    <w:p w:rsidR="002659FD" w:rsidRDefault="002659FD">
      <w:r>
        <w:rPr>
          <w:b/>
          <w:noProof/>
          <w:lang w:eastAsia="en-GB"/>
        </w:rPr>
        <w:drawing>
          <wp:inline distT="0" distB="0" distL="0" distR="0" wp14:anchorId="08F9048D" wp14:editId="543041CE">
            <wp:extent cx="1466850" cy="1495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9FD" w:rsidRDefault="00681572">
      <w:r>
        <w:t>2</w:t>
      </w:r>
      <w:r w:rsidR="002659FD">
        <w:t xml:space="preserve">a </w:t>
      </w:r>
      <w:proofErr w:type="gramStart"/>
      <w:r w:rsidR="002659FD">
        <w:t>We</w:t>
      </w:r>
      <w:proofErr w:type="gramEnd"/>
      <w:r w:rsidR="002659FD">
        <w:t xml:space="preserve"> have already written functions to help us to solve the area of the circle. Reuse those functions to get the areas of the two circles</w:t>
      </w:r>
    </w:p>
    <w:p w:rsidR="002659FD" w:rsidRDefault="002659FD"/>
    <w:p w:rsidR="002659FD" w:rsidRPr="00D11F3F" w:rsidRDefault="00681572">
      <w:pPr>
        <w:rPr>
          <w:b/>
        </w:rPr>
      </w:pPr>
      <w:r>
        <w:t>2</w:t>
      </w:r>
      <w:r w:rsidR="002659FD">
        <w:t>b. Write a function to subtract the area of the inner circle from the area of the inner circle</w:t>
      </w:r>
      <w:r w:rsidR="00D11F3F">
        <w:t xml:space="preserve">. Name it </w:t>
      </w:r>
      <w:proofErr w:type="spellStart"/>
      <w:proofErr w:type="gramStart"/>
      <w:r w:rsidR="00D11F3F">
        <w:rPr>
          <w:b/>
        </w:rPr>
        <w:t>findshadedarea</w:t>
      </w:r>
      <w:proofErr w:type="spellEnd"/>
      <w:r w:rsidR="00D11F3F">
        <w:rPr>
          <w:b/>
        </w:rPr>
        <w:t>()</w:t>
      </w:r>
      <w:proofErr w:type="gramEnd"/>
    </w:p>
    <w:p w:rsidR="002659FD" w:rsidRDefault="002659FD"/>
    <w:p w:rsidR="002659FD" w:rsidRPr="002659FD" w:rsidRDefault="00681572">
      <w:r>
        <w:t>2</w:t>
      </w:r>
      <w:r w:rsidR="002659FD">
        <w:t>c. R2 must always be larger than R1. Add code to ensure this.</w:t>
      </w:r>
    </w:p>
    <w:p w:rsidR="002659FD" w:rsidRPr="00104AD6" w:rsidRDefault="002659FD">
      <w:pPr>
        <w:rPr>
          <w:b/>
        </w:rPr>
      </w:pPr>
    </w:p>
    <w:sectPr w:rsidR="002659FD" w:rsidRPr="00104A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D6"/>
    <w:rsid w:val="00104AD6"/>
    <w:rsid w:val="002659FD"/>
    <w:rsid w:val="00681572"/>
    <w:rsid w:val="00A529BD"/>
    <w:rsid w:val="00D1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</cp:revision>
  <dcterms:created xsi:type="dcterms:W3CDTF">2019-01-16T12:02:00Z</dcterms:created>
  <dcterms:modified xsi:type="dcterms:W3CDTF">2019-01-16T12:21:00Z</dcterms:modified>
</cp:coreProperties>
</file>