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B1E" w:rsidRPr="00144B1E" w:rsidRDefault="00144B1E" w:rsidP="00144B1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144B1E">
        <w:rPr>
          <w:rFonts w:ascii="Times New Roman" w:eastAsia="Times New Roman" w:hAnsi="Times New Roman" w:cs="Times New Roman"/>
          <w:b/>
          <w:bCs/>
          <w:kern w:val="36"/>
          <w:sz w:val="48"/>
          <w:szCs w:val="48"/>
          <w:lang w:eastAsia="en-GB"/>
        </w:rPr>
        <w:t>SPSS Tutorial</w:t>
      </w:r>
    </w:p>
    <w:p w:rsidR="00144B1E" w:rsidRPr="00144B1E" w:rsidRDefault="00144B1E" w:rsidP="00144B1E">
      <w:pPr>
        <w:spacing w:before="100" w:beforeAutospacing="1" w:after="100" w:afterAutospacing="1" w:line="240" w:lineRule="auto"/>
        <w:jc w:val="center"/>
        <w:outlineLvl w:val="3"/>
        <w:rPr>
          <w:rFonts w:ascii="Times New Roman" w:eastAsia="Times New Roman" w:hAnsi="Times New Roman" w:cs="Times New Roman"/>
          <w:b/>
          <w:bCs/>
          <w:sz w:val="24"/>
          <w:szCs w:val="24"/>
          <w:lang w:eastAsia="en-GB"/>
        </w:rPr>
      </w:pPr>
      <w:r w:rsidRPr="00144B1E">
        <w:rPr>
          <w:rFonts w:ascii="Times New Roman" w:eastAsia="Times New Roman" w:hAnsi="Times New Roman" w:cs="Times New Roman"/>
          <w:b/>
          <w:bCs/>
          <w:sz w:val="24"/>
          <w:szCs w:val="24"/>
          <w:lang w:eastAsia="en-GB"/>
        </w:rPr>
        <w:t>Part I</w:t>
      </w:r>
    </w:p>
    <w:p w:rsidR="00144B1E" w:rsidRPr="00144B1E" w:rsidRDefault="00144B1E" w:rsidP="00144B1E">
      <w:pPr>
        <w:spacing w:before="100" w:beforeAutospacing="1" w:after="100" w:afterAutospacing="1" w:line="240" w:lineRule="auto"/>
        <w:jc w:val="center"/>
        <w:outlineLvl w:val="3"/>
        <w:rPr>
          <w:rFonts w:ascii="Times New Roman" w:eastAsia="Times New Roman" w:hAnsi="Times New Roman" w:cs="Times New Roman"/>
          <w:b/>
          <w:bCs/>
          <w:sz w:val="24"/>
          <w:szCs w:val="24"/>
          <w:lang w:eastAsia="en-GB"/>
        </w:rPr>
      </w:pPr>
      <w:r w:rsidRPr="00144B1E">
        <w:rPr>
          <w:rFonts w:ascii="Times New Roman" w:eastAsia="Times New Roman" w:hAnsi="Times New Roman" w:cs="Times New Roman"/>
          <w:b/>
          <w:bCs/>
          <w:sz w:val="24"/>
          <w:szCs w:val="24"/>
          <w:lang w:eastAsia="en-GB"/>
        </w:rPr>
        <w:t>- Setting up the data file -</w:t>
      </w:r>
    </w:p>
    <w:p w:rsidR="00144B1E" w:rsidRPr="00144B1E" w:rsidRDefault="00E11C1D" w:rsidP="00144B1E">
      <w:pPr>
        <w:spacing w:after="0" w:line="240" w:lineRule="auto"/>
        <w:rPr>
          <w:rFonts w:ascii="Times New Roman" w:eastAsia="Times New Roman" w:hAnsi="Times New Roman" w:cs="Times New Roman"/>
          <w:sz w:val="24"/>
          <w:szCs w:val="24"/>
          <w:lang w:eastAsia="en-GB"/>
        </w:rPr>
      </w:pPr>
      <w:r w:rsidRPr="00E11C1D">
        <w:rPr>
          <w:rFonts w:ascii="Times New Roman" w:eastAsia="Times New Roman" w:hAnsi="Times New Roman" w:cs="Times New Roman"/>
          <w:sz w:val="24"/>
          <w:szCs w:val="24"/>
          <w:lang w:eastAsia="en-GB"/>
        </w:rPr>
        <w:pict>
          <v:rect id="_x0000_i1025" style="width:225.65pt;height:1.5pt" o:hrpct="500" o:hralign="center" o:hrstd="t" o:hr="t" fillcolor="#a0a0a0" stroked="f"/>
        </w:pict>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You are going to create a simple data file in SPSS and learn to manipulate the data. This procedure is step-by-step </w:t>
      </w:r>
      <w:r w:rsidR="007338DD">
        <w:rPr>
          <w:rFonts w:ascii="Times New Roman" w:eastAsia="Times New Roman" w:hAnsi="Times New Roman" w:cs="Times New Roman"/>
          <w:sz w:val="24"/>
          <w:szCs w:val="24"/>
          <w:lang w:eastAsia="en-GB"/>
        </w:rPr>
        <w:t>to make the process as easy as possible</w:t>
      </w:r>
      <w:r w:rsidRPr="00144B1E">
        <w:rPr>
          <w:rFonts w:ascii="Times New Roman" w:eastAsia="Times New Roman" w:hAnsi="Times New Roman" w:cs="Times New Roman"/>
          <w:sz w:val="24"/>
          <w:szCs w:val="24"/>
          <w:lang w:eastAsia="en-GB"/>
        </w:rPr>
        <w:t xml:space="preserve">.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t xml:space="preserve">Let's assume we've completed a survey of twelve people who have completed a weight reduction program. Each person is sequentially assigned an ID number. We've asked them their height, original weight, sex, political party, weight after the weight reduction program, and eight questions from an extroversion questionnaire. First, you'll need to open SPSS from the desktop. It should look something like </w:t>
      </w:r>
      <w:r w:rsidRPr="00144B1E">
        <w:rPr>
          <w:rFonts w:ascii="Times New Roman" w:eastAsia="Times New Roman" w:hAnsi="Times New Roman" w:cs="Times New Roman"/>
          <w:b/>
          <w:bCs/>
          <w:sz w:val="24"/>
          <w:szCs w:val="24"/>
          <w:lang w:eastAsia="en-GB"/>
        </w:rPr>
        <w:t>Figure 1</w:t>
      </w:r>
      <w:r w:rsidRPr="00144B1E">
        <w:rPr>
          <w:rFonts w:ascii="Times New Roman" w:eastAsia="Times New Roman" w:hAnsi="Times New Roman" w:cs="Times New Roman"/>
          <w:sz w:val="24"/>
          <w:szCs w:val="24"/>
          <w:lang w:eastAsia="en-GB"/>
        </w:rPr>
        <w:t xml:space="preserve"> below. You've got a blank slate. It's always best to plan your data set before you just randomly plug in variables. We're going to enter the data for each person as follows: </w:t>
      </w:r>
    </w:p>
    <w:p w:rsidR="00144B1E" w:rsidRPr="00144B1E" w:rsidRDefault="00E11C1D" w:rsidP="00144B1E">
      <w:pPr>
        <w:spacing w:after="0" w:line="240" w:lineRule="auto"/>
        <w:rPr>
          <w:rFonts w:ascii="Times New Roman" w:eastAsia="Times New Roman" w:hAnsi="Times New Roman" w:cs="Times New Roman"/>
          <w:sz w:val="24"/>
          <w:szCs w:val="24"/>
          <w:lang w:eastAsia="en-GB"/>
        </w:rPr>
      </w:pPr>
      <w:r w:rsidRPr="00E11C1D">
        <w:rPr>
          <w:rFonts w:ascii="Times New Roman" w:eastAsia="Times New Roman" w:hAnsi="Times New Roman" w:cs="Times New Roman"/>
          <w:sz w:val="24"/>
          <w:szCs w:val="24"/>
          <w:lang w:eastAsia="en-GB"/>
        </w:rPr>
        <w:pict>
          <v:rect id="_x0000_i1026" style="width:112.85pt;height:1.5pt" o:hrpct="250" o:hrstd="t" o:hr="t" fillcolor="#a0a0a0" stroked="f"/>
        </w:pict>
      </w:r>
    </w:p>
    <w:p w:rsidR="00144B1E" w:rsidRPr="00144B1E" w:rsidRDefault="00144B1E" w:rsidP="00144B1E">
      <w:pPr>
        <w:spacing w:after="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b/>
          <w:bCs/>
          <w:i/>
          <w:iCs/>
          <w:sz w:val="24"/>
          <w:szCs w:val="24"/>
          <w:lang w:eastAsia="en-GB"/>
        </w:rPr>
        <w:t>Table 1</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ID number (</w:t>
      </w:r>
      <w:r w:rsidRPr="00144B1E">
        <w:rPr>
          <w:rFonts w:ascii="Times New Roman" w:eastAsia="Times New Roman" w:hAnsi="Times New Roman" w:cs="Times New Roman"/>
          <w:b/>
          <w:bCs/>
          <w:sz w:val="24"/>
          <w:szCs w:val="24"/>
          <w:lang w:eastAsia="en-GB"/>
        </w:rPr>
        <w:t>id</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sex (</w:t>
      </w:r>
      <w:r w:rsidRPr="00144B1E">
        <w:rPr>
          <w:rFonts w:ascii="Times New Roman" w:eastAsia="Times New Roman" w:hAnsi="Times New Roman" w:cs="Times New Roman"/>
          <w:b/>
          <w:bCs/>
          <w:sz w:val="24"/>
          <w:szCs w:val="24"/>
          <w:lang w:eastAsia="en-GB"/>
        </w:rPr>
        <w:t>sex</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height, inches (</w:t>
      </w:r>
      <w:r w:rsidRPr="00144B1E">
        <w:rPr>
          <w:rFonts w:ascii="Times New Roman" w:eastAsia="Times New Roman" w:hAnsi="Times New Roman" w:cs="Times New Roman"/>
          <w:b/>
          <w:bCs/>
          <w:sz w:val="24"/>
          <w:szCs w:val="24"/>
          <w:lang w:eastAsia="en-GB"/>
        </w:rPr>
        <w:t>height</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weight before the program (</w:t>
      </w:r>
      <w:r w:rsidRPr="00144B1E">
        <w:rPr>
          <w:rFonts w:ascii="Times New Roman" w:eastAsia="Times New Roman" w:hAnsi="Times New Roman" w:cs="Times New Roman"/>
          <w:b/>
          <w:bCs/>
          <w:sz w:val="24"/>
          <w:szCs w:val="24"/>
          <w:lang w:eastAsia="en-GB"/>
        </w:rPr>
        <w:t>before</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weight after the program (</w:t>
      </w:r>
      <w:r w:rsidRPr="00144B1E">
        <w:rPr>
          <w:rFonts w:ascii="Times New Roman" w:eastAsia="Times New Roman" w:hAnsi="Times New Roman" w:cs="Times New Roman"/>
          <w:b/>
          <w:bCs/>
          <w:sz w:val="24"/>
          <w:szCs w:val="24"/>
          <w:lang w:eastAsia="en-GB"/>
        </w:rPr>
        <w:t>after</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political party affiliation (</w:t>
      </w:r>
      <w:r w:rsidRPr="00144B1E">
        <w:rPr>
          <w:rFonts w:ascii="Times New Roman" w:eastAsia="Times New Roman" w:hAnsi="Times New Roman" w:cs="Times New Roman"/>
          <w:b/>
          <w:bCs/>
          <w:sz w:val="24"/>
          <w:szCs w:val="24"/>
          <w:lang w:eastAsia="en-GB"/>
        </w:rPr>
        <w:t>party</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eight questions about extroversion (</w:t>
      </w:r>
      <w:r w:rsidRPr="00144B1E">
        <w:rPr>
          <w:rFonts w:ascii="Times New Roman" w:eastAsia="Times New Roman" w:hAnsi="Times New Roman" w:cs="Times New Roman"/>
          <w:b/>
          <w:bCs/>
          <w:sz w:val="24"/>
          <w:szCs w:val="24"/>
          <w:lang w:eastAsia="en-GB"/>
        </w:rPr>
        <w:t>e1</w:t>
      </w:r>
      <w:r w:rsidRPr="00144B1E">
        <w:rPr>
          <w:rFonts w:ascii="Times New Roman" w:eastAsia="Times New Roman" w:hAnsi="Times New Roman" w:cs="Times New Roman"/>
          <w:sz w:val="24"/>
          <w:szCs w:val="24"/>
          <w:lang w:eastAsia="en-GB"/>
        </w:rPr>
        <w:t xml:space="preserve"> through </w:t>
      </w:r>
      <w:r w:rsidRPr="00144B1E">
        <w:rPr>
          <w:rFonts w:ascii="Times New Roman" w:eastAsia="Times New Roman" w:hAnsi="Times New Roman" w:cs="Times New Roman"/>
          <w:b/>
          <w:bCs/>
          <w:sz w:val="24"/>
          <w:szCs w:val="24"/>
          <w:lang w:eastAsia="en-GB"/>
        </w:rPr>
        <w:t>e8</w:t>
      </w:r>
      <w:r w:rsidRPr="00144B1E">
        <w:rPr>
          <w:rFonts w:ascii="Times New Roman" w:eastAsia="Times New Roman" w:hAnsi="Times New Roman" w:cs="Times New Roman"/>
          <w:sz w:val="24"/>
          <w:szCs w:val="24"/>
          <w:lang w:eastAsia="en-GB"/>
        </w:rPr>
        <w:t xml:space="preserve">) </w:t>
      </w:r>
    </w:p>
    <w:p w:rsidR="00144B1E" w:rsidRPr="00144B1E" w:rsidRDefault="00E11C1D" w:rsidP="00144B1E">
      <w:pPr>
        <w:spacing w:after="0" w:line="240" w:lineRule="auto"/>
        <w:rPr>
          <w:rFonts w:ascii="Times New Roman" w:eastAsia="Times New Roman" w:hAnsi="Times New Roman" w:cs="Times New Roman"/>
          <w:sz w:val="24"/>
          <w:szCs w:val="24"/>
          <w:lang w:eastAsia="en-GB"/>
        </w:rPr>
      </w:pPr>
      <w:r w:rsidRPr="00E11C1D">
        <w:rPr>
          <w:rFonts w:ascii="Times New Roman" w:eastAsia="Times New Roman" w:hAnsi="Times New Roman" w:cs="Times New Roman"/>
          <w:sz w:val="24"/>
          <w:szCs w:val="24"/>
          <w:lang w:eastAsia="en-GB"/>
        </w:rPr>
        <w:pict>
          <v:rect id="_x0000_i1027" style="width:103.85pt;height:1.5pt" o:hrpct="250" o:hrstd="t" o:hr="t" fillcolor="#a0a0a0" stroked="f"/>
        </w:pict>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Since SPSS is rather specific about what you name your variables (variables are limited to certain alphanumeric characters and a length of eight characters), we're going to use the names in </w:t>
      </w:r>
      <w:r w:rsidR="007338DD" w:rsidRPr="00144B1E">
        <w:rPr>
          <w:rFonts w:ascii="Times New Roman" w:eastAsia="Times New Roman" w:hAnsi="Times New Roman" w:cs="Times New Roman"/>
          <w:sz w:val="24"/>
          <w:szCs w:val="24"/>
          <w:lang w:eastAsia="en-GB"/>
        </w:rPr>
        <w:t>parenthesis</w:t>
      </w:r>
      <w:r w:rsidRPr="00144B1E">
        <w:rPr>
          <w:rFonts w:ascii="Times New Roman" w:eastAsia="Times New Roman" w:hAnsi="Times New Roman" w:cs="Times New Roman"/>
          <w:sz w:val="24"/>
          <w:szCs w:val="24"/>
          <w:lang w:eastAsia="en-GB"/>
        </w:rPr>
        <w:t xml:space="preserve"> as our variable names.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lastRenderedPageBreak/>
        <w:t>Figure 1:</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3964940" cy="2974975"/>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srcRect/>
                    <a:stretch>
                      <a:fillRect/>
                    </a:stretch>
                  </pic:blipFill>
                  <pic:spPr bwMode="auto">
                    <a:xfrm>
                      <a:off x="0" y="0"/>
                      <a:ext cx="3964940" cy="2974975"/>
                    </a:xfrm>
                    <a:prstGeom prst="rect">
                      <a:avLst/>
                    </a:prstGeom>
                    <a:noFill/>
                    <a:ln w="9525">
                      <a:noFill/>
                      <a:miter lim="800000"/>
                      <a:headEnd/>
                      <a:tailEnd/>
                    </a:ln>
                  </pic:spPr>
                </pic:pic>
              </a:graphicData>
            </a:graphic>
          </wp:inline>
        </w:drawing>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p>
    <w:p w:rsidR="00144B1E" w:rsidRPr="00144B1E" w:rsidRDefault="00144B1E" w:rsidP="00144B1E">
      <w:pPr>
        <w:spacing w:after="10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(Note: The numbers are going to coincide with the numbers in the figures so you'll know exactly where you should be as you follow this guide.)</w:t>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color w:val="FF0000"/>
          <w:sz w:val="36"/>
          <w:szCs w:val="36"/>
          <w:lang w:eastAsia="en-GB"/>
        </w:rPr>
        <w:t>1)</w:t>
      </w:r>
      <w:r w:rsidRPr="00144B1E">
        <w:rPr>
          <w:rFonts w:ascii="Times New Roman" w:eastAsia="Times New Roman" w:hAnsi="Times New Roman" w:cs="Times New Roman"/>
          <w:sz w:val="24"/>
          <w:szCs w:val="24"/>
          <w:lang w:eastAsia="en-GB"/>
        </w:rPr>
        <w:t xml:space="preserve"> Double-click on the "var" at the top of the column. A dialog box will appear like in </w:t>
      </w:r>
      <w:r w:rsidRPr="00144B1E">
        <w:rPr>
          <w:rFonts w:ascii="Times New Roman" w:eastAsia="Times New Roman" w:hAnsi="Times New Roman" w:cs="Times New Roman"/>
          <w:b/>
          <w:bCs/>
          <w:sz w:val="24"/>
          <w:szCs w:val="24"/>
          <w:lang w:eastAsia="en-GB"/>
        </w:rPr>
        <w:t>Figure 2</w:t>
      </w:r>
      <w:r w:rsidRPr="00144B1E">
        <w:rPr>
          <w:rFonts w:ascii="Times New Roman" w:eastAsia="Times New Roman" w:hAnsi="Times New Roman" w:cs="Times New Roman"/>
          <w:sz w:val="24"/>
          <w:szCs w:val="24"/>
          <w:lang w:eastAsia="en-GB"/>
        </w:rPr>
        <w:t xml:space="preserve">.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2)</w:t>
      </w:r>
      <w:r w:rsidRPr="00144B1E">
        <w:rPr>
          <w:rFonts w:ascii="Times New Roman" w:eastAsia="Times New Roman" w:hAnsi="Times New Roman" w:cs="Times New Roman"/>
          <w:sz w:val="24"/>
          <w:szCs w:val="24"/>
          <w:lang w:eastAsia="en-GB"/>
        </w:rPr>
        <w:t xml:space="preserve"> Change the default text in the field that the arrow is pointing to ("VAR00001") to "</w:t>
      </w:r>
      <w:r w:rsidRPr="00144B1E">
        <w:rPr>
          <w:rFonts w:ascii="Times New Roman" w:eastAsia="Times New Roman" w:hAnsi="Times New Roman" w:cs="Times New Roman"/>
          <w:b/>
          <w:bCs/>
          <w:sz w:val="24"/>
          <w:szCs w:val="24"/>
          <w:lang w:eastAsia="en-GB"/>
        </w:rPr>
        <w:t>id</w:t>
      </w:r>
      <w:r w:rsidRPr="00144B1E">
        <w:rPr>
          <w:rFonts w:ascii="Times New Roman" w:eastAsia="Times New Roman" w:hAnsi="Times New Roman" w:cs="Times New Roman"/>
          <w:sz w:val="24"/>
          <w:szCs w:val="24"/>
          <w:lang w:eastAsia="en-GB"/>
        </w:rPr>
        <w:t xml:space="preserve">", the first of our variable names.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t>Figure 2:</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3964940" cy="29749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srcRect/>
                    <a:stretch>
                      <a:fillRect/>
                    </a:stretch>
                  </pic:blipFill>
                  <pic:spPr bwMode="auto">
                    <a:xfrm>
                      <a:off x="0" y="0"/>
                      <a:ext cx="3964940" cy="2974975"/>
                    </a:xfrm>
                    <a:prstGeom prst="rect">
                      <a:avLst/>
                    </a:prstGeom>
                    <a:noFill/>
                    <a:ln w="9525">
                      <a:noFill/>
                      <a:miter lim="800000"/>
                      <a:headEnd/>
                      <a:tailEnd/>
                    </a:ln>
                  </pic:spPr>
                </pic:pic>
              </a:graphicData>
            </a:graphic>
          </wp:inline>
        </w:drawing>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3)</w:t>
      </w:r>
      <w:r w:rsidRPr="00144B1E">
        <w:rPr>
          <w:rFonts w:ascii="Times New Roman" w:eastAsia="Times New Roman" w:hAnsi="Times New Roman" w:cs="Times New Roman"/>
          <w:sz w:val="24"/>
          <w:szCs w:val="24"/>
          <w:lang w:eastAsia="en-GB"/>
        </w:rPr>
        <w:t xml:space="preserve"> Click on the "Type" button. This brings up the box in </w:t>
      </w:r>
      <w:r w:rsidRPr="00144B1E">
        <w:rPr>
          <w:rFonts w:ascii="Times New Roman" w:eastAsia="Times New Roman" w:hAnsi="Times New Roman" w:cs="Times New Roman"/>
          <w:b/>
          <w:bCs/>
          <w:sz w:val="24"/>
          <w:szCs w:val="24"/>
          <w:lang w:eastAsia="en-GB"/>
        </w:rPr>
        <w:t>Figure 3</w:t>
      </w:r>
      <w:r w:rsidRPr="00144B1E">
        <w:rPr>
          <w:rFonts w:ascii="Times New Roman" w:eastAsia="Times New Roman" w:hAnsi="Times New Roman" w:cs="Times New Roman"/>
          <w:sz w:val="24"/>
          <w:szCs w:val="24"/>
          <w:lang w:eastAsia="en-GB"/>
        </w:rPr>
        <w:t xml:space="preserve">.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lastRenderedPageBreak/>
        <w:t>4)</w:t>
      </w:r>
      <w:r w:rsidRPr="00144B1E">
        <w:rPr>
          <w:rFonts w:ascii="Times New Roman" w:eastAsia="Times New Roman" w:hAnsi="Times New Roman" w:cs="Times New Roman"/>
          <w:sz w:val="24"/>
          <w:szCs w:val="24"/>
          <w:lang w:eastAsia="en-GB"/>
        </w:rPr>
        <w:t xml:space="preserve"> Notice that the type is "Numeric."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5)</w:t>
      </w:r>
      <w:r w:rsidRPr="00144B1E">
        <w:rPr>
          <w:rFonts w:ascii="Times New Roman" w:eastAsia="Times New Roman" w:hAnsi="Times New Roman" w:cs="Times New Roman"/>
          <w:sz w:val="24"/>
          <w:szCs w:val="24"/>
          <w:lang w:eastAsia="en-GB"/>
        </w:rPr>
        <w:t xml:space="preserve"> Change the "Width" to </w:t>
      </w:r>
      <w:r w:rsidRPr="00144B1E">
        <w:rPr>
          <w:rFonts w:ascii="Times New Roman" w:eastAsia="Times New Roman" w:hAnsi="Times New Roman" w:cs="Times New Roman"/>
          <w:b/>
          <w:bCs/>
          <w:sz w:val="24"/>
          <w:szCs w:val="24"/>
          <w:lang w:eastAsia="en-GB"/>
        </w:rPr>
        <w:t>3</w:t>
      </w:r>
      <w:r w:rsidRPr="00144B1E">
        <w:rPr>
          <w:rFonts w:ascii="Times New Roman" w:eastAsia="Times New Roman" w:hAnsi="Times New Roman" w:cs="Times New Roman"/>
          <w:sz w:val="24"/>
          <w:szCs w:val="24"/>
          <w:lang w:eastAsia="en-GB"/>
        </w:rPr>
        <w:t xml:space="preserve"> and the "Decimal Places" to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Click on Continue for this box. Then click on the OK for the first box. You've now defined the first variable.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t>Figure 3:</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2258695" cy="1160145"/>
            <wp:effectExtent l="19050" t="0" r="825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srcRect/>
                    <a:stretch>
                      <a:fillRect/>
                    </a:stretch>
                  </pic:blipFill>
                  <pic:spPr bwMode="auto">
                    <a:xfrm>
                      <a:off x="0" y="0"/>
                      <a:ext cx="2258695" cy="1160145"/>
                    </a:xfrm>
                    <a:prstGeom prst="rect">
                      <a:avLst/>
                    </a:prstGeom>
                    <a:noFill/>
                    <a:ln w="9525">
                      <a:noFill/>
                      <a:miter lim="800000"/>
                      <a:headEnd/>
                      <a:tailEnd/>
                    </a:ln>
                  </pic:spPr>
                </pic:pic>
              </a:graphicData>
            </a:graphic>
          </wp:inline>
        </w:drawing>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6)</w:t>
      </w:r>
      <w:r w:rsidRPr="00144B1E">
        <w:rPr>
          <w:rFonts w:ascii="Times New Roman" w:eastAsia="Times New Roman" w:hAnsi="Times New Roman" w:cs="Times New Roman"/>
          <w:sz w:val="24"/>
          <w:szCs w:val="24"/>
          <w:lang w:eastAsia="en-GB"/>
        </w:rPr>
        <w:t xml:space="preserve"> (See </w:t>
      </w:r>
      <w:r w:rsidRPr="00144B1E">
        <w:rPr>
          <w:rFonts w:ascii="Times New Roman" w:eastAsia="Times New Roman" w:hAnsi="Times New Roman" w:cs="Times New Roman"/>
          <w:b/>
          <w:bCs/>
          <w:sz w:val="24"/>
          <w:szCs w:val="24"/>
          <w:lang w:eastAsia="en-GB"/>
        </w:rPr>
        <w:t>Figure 1</w:t>
      </w:r>
      <w:r w:rsidRPr="00144B1E">
        <w:rPr>
          <w:rFonts w:ascii="Times New Roman" w:eastAsia="Times New Roman" w:hAnsi="Times New Roman" w:cs="Times New Roman"/>
          <w:sz w:val="24"/>
          <w:szCs w:val="24"/>
          <w:lang w:eastAsia="en-GB"/>
        </w:rPr>
        <w:t>) Click into the first white box under the "</w:t>
      </w:r>
      <w:r w:rsidRPr="00144B1E">
        <w:rPr>
          <w:rFonts w:ascii="Times New Roman" w:eastAsia="Times New Roman" w:hAnsi="Times New Roman" w:cs="Times New Roman"/>
          <w:b/>
          <w:bCs/>
          <w:sz w:val="24"/>
          <w:szCs w:val="24"/>
          <w:lang w:eastAsia="en-GB"/>
        </w:rPr>
        <w:t>id</w:t>
      </w:r>
      <w:r w:rsidRPr="00144B1E">
        <w:rPr>
          <w:rFonts w:ascii="Times New Roman" w:eastAsia="Times New Roman" w:hAnsi="Times New Roman" w:cs="Times New Roman"/>
          <w:sz w:val="24"/>
          <w:szCs w:val="24"/>
          <w:lang w:eastAsia="en-GB"/>
        </w:rPr>
        <w:t xml:space="preserve">" column. Type "1." This is the ID number of the first subject. Proceed down the column entering ID numbers from "1" to "12."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7)</w:t>
      </w:r>
      <w:r w:rsidRPr="00144B1E">
        <w:rPr>
          <w:rFonts w:ascii="Times New Roman" w:eastAsia="Times New Roman" w:hAnsi="Times New Roman" w:cs="Times New Roman"/>
          <w:sz w:val="24"/>
          <w:szCs w:val="24"/>
          <w:lang w:eastAsia="en-GB"/>
        </w:rPr>
        <w:t xml:space="preserve"> Double click on the top of the next column to the right of </w:t>
      </w:r>
      <w:r w:rsidRPr="00144B1E">
        <w:rPr>
          <w:rFonts w:ascii="Times New Roman" w:eastAsia="Times New Roman" w:hAnsi="Times New Roman" w:cs="Times New Roman"/>
          <w:b/>
          <w:bCs/>
          <w:sz w:val="24"/>
          <w:szCs w:val="24"/>
          <w:lang w:eastAsia="en-GB"/>
        </w:rPr>
        <w:t>id</w:t>
      </w:r>
      <w:r w:rsidRPr="00144B1E">
        <w:rPr>
          <w:rFonts w:ascii="Times New Roman" w:eastAsia="Times New Roman" w:hAnsi="Times New Roman" w:cs="Times New Roman"/>
          <w:sz w:val="24"/>
          <w:szCs w:val="24"/>
          <w:lang w:eastAsia="en-GB"/>
        </w:rPr>
        <w:t xml:space="preserve"> to name it "</w:t>
      </w:r>
      <w:r w:rsidRPr="00144B1E">
        <w:rPr>
          <w:rFonts w:ascii="Times New Roman" w:eastAsia="Times New Roman" w:hAnsi="Times New Roman" w:cs="Times New Roman"/>
          <w:b/>
          <w:bCs/>
          <w:sz w:val="24"/>
          <w:szCs w:val="24"/>
          <w:lang w:eastAsia="en-GB"/>
        </w:rPr>
        <w:t>sex</w:t>
      </w:r>
      <w:r w:rsidRPr="00144B1E">
        <w:rPr>
          <w:rFonts w:ascii="Times New Roman" w:eastAsia="Times New Roman" w:hAnsi="Times New Roman" w:cs="Times New Roman"/>
          <w:sz w:val="24"/>
          <w:szCs w:val="24"/>
          <w:lang w:eastAsia="en-GB"/>
        </w:rPr>
        <w:t xml:space="preserve">." Under "Type" set the width to </w:t>
      </w:r>
      <w:r w:rsidRPr="00144B1E">
        <w:rPr>
          <w:rFonts w:ascii="Times New Roman" w:eastAsia="Times New Roman" w:hAnsi="Times New Roman" w:cs="Times New Roman"/>
          <w:b/>
          <w:bCs/>
          <w:sz w:val="24"/>
          <w:szCs w:val="24"/>
          <w:lang w:eastAsia="en-GB"/>
        </w:rPr>
        <w:t>1</w:t>
      </w:r>
      <w:r w:rsidRPr="00144B1E">
        <w:rPr>
          <w:rFonts w:ascii="Times New Roman" w:eastAsia="Times New Roman" w:hAnsi="Times New Roman" w:cs="Times New Roman"/>
          <w:sz w:val="24"/>
          <w:szCs w:val="24"/>
          <w:lang w:eastAsia="en-GB"/>
        </w:rPr>
        <w:t xml:space="preserve"> and "Decimal Places" to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After you're done with that, click on the "Labels" button (see </w:t>
      </w:r>
      <w:r w:rsidRPr="00144B1E">
        <w:rPr>
          <w:rFonts w:ascii="Times New Roman" w:eastAsia="Times New Roman" w:hAnsi="Times New Roman" w:cs="Times New Roman"/>
          <w:b/>
          <w:bCs/>
          <w:sz w:val="24"/>
          <w:szCs w:val="24"/>
          <w:lang w:eastAsia="en-GB"/>
        </w:rPr>
        <w:t>Figure 2</w:t>
      </w:r>
      <w:r w:rsidRPr="00144B1E">
        <w:rPr>
          <w:rFonts w:ascii="Times New Roman" w:eastAsia="Times New Roman" w:hAnsi="Times New Roman" w:cs="Times New Roman"/>
          <w:sz w:val="24"/>
          <w:szCs w:val="24"/>
          <w:lang w:eastAsia="en-GB"/>
        </w:rPr>
        <w:t xml:space="preserve">); this will bring up a dialog box like the one in </w:t>
      </w:r>
      <w:r w:rsidRPr="00144B1E">
        <w:rPr>
          <w:rFonts w:ascii="Times New Roman" w:eastAsia="Times New Roman" w:hAnsi="Times New Roman" w:cs="Times New Roman"/>
          <w:b/>
          <w:bCs/>
          <w:sz w:val="24"/>
          <w:szCs w:val="24"/>
          <w:lang w:eastAsia="en-GB"/>
        </w:rPr>
        <w:t>Figure 4</w:t>
      </w:r>
      <w:r w:rsidRPr="00144B1E">
        <w:rPr>
          <w:rFonts w:ascii="Times New Roman" w:eastAsia="Times New Roman" w:hAnsi="Times New Roman" w:cs="Times New Roman"/>
          <w:sz w:val="24"/>
          <w:szCs w:val="24"/>
          <w:lang w:eastAsia="en-GB"/>
        </w:rPr>
        <w:t xml:space="preserve">.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8)</w:t>
      </w:r>
      <w:r w:rsidRPr="00144B1E">
        <w:rPr>
          <w:rFonts w:ascii="Times New Roman" w:eastAsia="Times New Roman" w:hAnsi="Times New Roman" w:cs="Times New Roman"/>
          <w:sz w:val="24"/>
          <w:szCs w:val="24"/>
          <w:lang w:eastAsia="en-GB"/>
        </w:rPr>
        <w:t xml:space="preserve"> Set the "Variable Label" to "</w:t>
      </w:r>
      <w:r w:rsidRPr="00144B1E">
        <w:rPr>
          <w:rFonts w:ascii="Times New Roman" w:eastAsia="Times New Roman" w:hAnsi="Times New Roman" w:cs="Times New Roman"/>
          <w:b/>
          <w:bCs/>
          <w:sz w:val="24"/>
          <w:szCs w:val="24"/>
          <w:lang w:eastAsia="en-GB"/>
        </w:rPr>
        <w:t>Sex</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t>Figure 4:</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2292985" cy="1330960"/>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srcRect/>
                    <a:stretch>
                      <a:fillRect/>
                    </a:stretch>
                  </pic:blipFill>
                  <pic:spPr bwMode="auto">
                    <a:xfrm>
                      <a:off x="0" y="0"/>
                      <a:ext cx="2292985" cy="1330960"/>
                    </a:xfrm>
                    <a:prstGeom prst="rect">
                      <a:avLst/>
                    </a:prstGeom>
                    <a:noFill/>
                    <a:ln w="9525">
                      <a:noFill/>
                      <a:miter lim="800000"/>
                      <a:headEnd/>
                      <a:tailEnd/>
                    </a:ln>
                  </pic:spPr>
                </pic:pic>
              </a:graphicData>
            </a:graphic>
          </wp:inline>
        </w:drawing>
      </w:r>
    </w:p>
    <w:p w:rsidR="00144B1E" w:rsidRDefault="00144B1E" w:rsidP="00144B1E">
      <w:pPr>
        <w:spacing w:after="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9)</w:t>
      </w:r>
      <w:r w:rsidRPr="00144B1E">
        <w:rPr>
          <w:rFonts w:ascii="Times New Roman" w:eastAsia="Times New Roman" w:hAnsi="Times New Roman" w:cs="Times New Roman"/>
          <w:sz w:val="24"/>
          <w:szCs w:val="24"/>
          <w:lang w:eastAsia="en-GB"/>
        </w:rPr>
        <w:t xml:space="preserve"> Under "Value" type a </w:t>
      </w:r>
      <w:r w:rsidRPr="00144B1E">
        <w:rPr>
          <w:rFonts w:ascii="Times New Roman" w:eastAsia="Times New Roman" w:hAnsi="Times New Roman" w:cs="Times New Roman"/>
          <w:b/>
          <w:bCs/>
          <w:sz w:val="24"/>
          <w:szCs w:val="24"/>
          <w:lang w:eastAsia="en-GB"/>
        </w:rPr>
        <w:t>1</w:t>
      </w:r>
      <w:r w:rsidRPr="00144B1E">
        <w:rPr>
          <w:rFonts w:ascii="Times New Roman" w:eastAsia="Times New Roman" w:hAnsi="Times New Roman" w:cs="Times New Roman"/>
          <w:sz w:val="24"/>
          <w:szCs w:val="24"/>
          <w:lang w:eastAsia="en-GB"/>
        </w:rPr>
        <w:t>, and under "Value Label" type "</w:t>
      </w:r>
      <w:r w:rsidRPr="00144B1E">
        <w:rPr>
          <w:rFonts w:ascii="Times New Roman" w:eastAsia="Times New Roman" w:hAnsi="Times New Roman" w:cs="Times New Roman"/>
          <w:b/>
          <w:bCs/>
          <w:sz w:val="24"/>
          <w:szCs w:val="24"/>
          <w:lang w:eastAsia="en-GB"/>
        </w:rPr>
        <w:t>Male</w:t>
      </w:r>
      <w:r w:rsidRPr="00144B1E">
        <w:rPr>
          <w:rFonts w:ascii="Times New Roman" w:eastAsia="Times New Roman" w:hAnsi="Times New Roman" w:cs="Times New Roman"/>
          <w:sz w:val="24"/>
          <w:szCs w:val="24"/>
          <w:lang w:eastAsia="en-GB"/>
        </w:rPr>
        <w:t xml:space="preserve">." Click the "Add" button. Now make "Value"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and "Value Label" "</w:t>
      </w:r>
      <w:r w:rsidRPr="00144B1E">
        <w:rPr>
          <w:rFonts w:ascii="Times New Roman" w:eastAsia="Times New Roman" w:hAnsi="Times New Roman" w:cs="Times New Roman"/>
          <w:b/>
          <w:bCs/>
          <w:sz w:val="24"/>
          <w:szCs w:val="24"/>
          <w:lang w:eastAsia="en-GB"/>
        </w:rPr>
        <w:t>Female</w:t>
      </w:r>
      <w:r w:rsidRPr="00144B1E">
        <w:rPr>
          <w:rFonts w:ascii="Times New Roman" w:eastAsia="Times New Roman" w:hAnsi="Times New Roman" w:cs="Times New Roman"/>
          <w:sz w:val="24"/>
          <w:szCs w:val="24"/>
          <w:lang w:eastAsia="en-GB"/>
        </w:rPr>
        <w:t xml:space="preserve">." Click the "Add" button again. Click Continue. Click OK. What we just did here is use numbers to represent the values for sex.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t xml:space="preserve">You'll need to put in twelve values under the </w:t>
      </w:r>
      <w:r w:rsidRPr="00144B1E">
        <w:rPr>
          <w:rFonts w:ascii="Times New Roman" w:eastAsia="Times New Roman" w:hAnsi="Times New Roman" w:cs="Times New Roman"/>
          <w:b/>
          <w:bCs/>
          <w:sz w:val="24"/>
          <w:szCs w:val="24"/>
          <w:lang w:eastAsia="en-GB"/>
        </w:rPr>
        <w:t>sex</w:t>
      </w:r>
      <w:r w:rsidRPr="00144B1E">
        <w:rPr>
          <w:rFonts w:ascii="Times New Roman" w:eastAsia="Times New Roman" w:hAnsi="Times New Roman" w:cs="Times New Roman"/>
          <w:sz w:val="24"/>
          <w:szCs w:val="24"/>
          <w:lang w:eastAsia="en-GB"/>
        </w:rPr>
        <w:t xml:space="preserve"> column. Use the following data: 1, 2, 1, 2, 2, 1, 2, 1, 1, 1, 2, 2.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p>
    <w:p w:rsidR="00144B1E" w:rsidRDefault="00144B1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144B1E" w:rsidRPr="00144B1E" w:rsidRDefault="00144B1E" w:rsidP="00144B1E">
      <w:pPr>
        <w:spacing w:after="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lastRenderedPageBreak/>
        <w:t xml:space="preserve">Now, using what you've learned so far, create the remaining variables with the data given below: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height</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76, 59, 67, 65, 63, 72, 70, 68, 69, 74, 68, 63.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before</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3</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Labels: Variable Label = "Weight before"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185, 113, 145, 156, 106, 191, 155, 165, 175, 180, 135, 118.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after</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3</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Labels: Variable Label = "Weight after"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176, 90, 140, 135, 100, 184, 130, 158, 165, 172, 120, 102.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party</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1</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Labels: Variable Label = "Political party"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Labels: Value Labels: "</w:t>
      </w:r>
      <w:r w:rsidRPr="00144B1E">
        <w:rPr>
          <w:rFonts w:ascii="Times New Roman" w:eastAsia="Times New Roman" w:hAnsi="Times New Roman" w:cs="Times New Roman"/>
          <w:b/>
          <w:bCs/>
          <w:sz w:val="24"/>
          <w:szCs w:val="24"/>
          <w:lang w:eastAsia="en-GB"/>
        </w:rPr>
        <w:t>1</w:t>
      </w:r>
      <w:r w:rsidRPr="00144B1E">
        <w:rPr>
          <w:rFonts w:ascii="Times New Roman" w:eastAsia="Times New Roman" w:hAnsi="Times New Roman" w:cs="Times New Roman"/>
          <w:sz w:val="24"/>
          <w:szCs w:val="24"/>
          <w:lang w:eastAsia="en-GB"/>
        </w:rPr>
        <w:t>" = "Democrat",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 "Republican", "</w:t>
      </w:r>
      <w:r w:rsidRPr="00144B1E">
        <w:rPr>
          <w:rFonts w:ascii="Times New Roman" w:eastAsia="Times New Roman" w:hAnsi="Times New Roman" w:cs="Times New Roman"/>
          <w:b/>
          <w:bCs/>
          <w:sz w:val="24"/>
          <w:szCs w:val="24"/>
          <w:lang w:eastAsia="en-GB"/>
        </w:rPr>
        <w:t>3</w:t>
      </w:r>
      <w:r w:rsidRPr="00144B1E">
        <w:rPr>
          <w:rFonts w:ascii="Times New Roman" w:eastAsia="Times New Roman" w:hAnsi="Times New Roman" w:cs="Times New Roman"/>
          <w:sz w:val="24"/>
          <w:szCs w:val="24"/>
          <w:lang w:eastAsia="en-GB"/>
        </w:rPr>
        <w:t xml:space="preserve">" = "Other"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2, 1, 1, 1, 1, 2, 2, 2, 1, 1, 2, 2.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e1</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5, 6, 5, 5, 5, 5, 3, 4, 6, 5, 7, 5.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e2</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3, 7, 5, 6, 4, 4, 6, 4, 4, 2, 5, 3.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e3</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5, 5, 6, 4, 5, 4, 7, 6, 3, 3, 6, 5.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e4</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4, 6, 7, 7, 6, 5, 5, 6, 5, 5, 4, 7.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e5</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6, 5, 6, 7, 6, 3, 6, 5, 6, 7, 6, 4.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e6</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4, 6, 4, 6, 5, 2, 4, 5, 5, 7, 5, 6.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e7</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3, 7, 3, 5, 4, 6, 3, 2, 3, 4, 3, 3. </w:t>
      </w:r>
    </w:p>
    <w:p w:rsidR="00144B1E" w:rsidRPr="00144B1E" w:rsidRDefault="00144B1E" w:rsidP="00144B1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Variable Name: </w:t>
      </w:r>
      <w:r w:rsidRPr="00144B1E">
        <w:rPr>
          <w:rFonts w:ascii="Times New Roman" w:eastAsia="Times New Roman" w:hAnsi="Times New Roman" w:cs="Times New Roman"/>
          <w:b/>
          <w:bCs/>
          <w:sz w:val="24"/>
          <w:szCs w:val="24"/>
          <w:lang w:eastAsia="en-GB"/>
        </w:rPr>
        <w:t>e8</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Type: Numeric, Width = </w:t>
      </w:r>
      <w:r w:rsidRPr="00144B1E">
        <w:rPr>
          <w:rFonts w:ascii="Times New Roman" w:eastAsia="Times New Roman" w:hAnsi="Times New Roman" w:cs="Times New Roman"/>
          <w:b/>
          <w:bCs/>
          <w:sz w:val="24"/>
          <w:szCs w:val="24"/>
          <w:lang w:eastAsia="en-GB"/>
        </w:rPr>
        <w:t>2</w:t>
      </w:r>
      <w:r w:rsidRPr="00144B1E">
        <w:rPr>
          <w:rFonts w:ascii="Times New Roman" w:eastAsia="Times New Roman" w:hAnsi="Times New Roman" w:cs="Times New Roman"/>
          <w:sz w:val="24"/>
          <w:szCs w:val="24"/>
          <w:lang w:eastAsia="en-GB"/>
        </w:rPr>
        <w:t xml:space="preserve">, Decimal Places = </w:t>
      </w:r>
      <w:r w:rsidRPr="00144B1E">
        <w:rPr>
          <w:rFonts w:ascii="Times New Roman" w:eastAsia="Times New Roman" w:hAnsi="Times New Roman" w:cs="Times New Roman"/>
          <w:b/>
          <w:bCs/>
          <w:sz w:val="24"/>
          <w:szCs w:val="24"/>
          <w:lang w:eastAsia="en-GB"/>
        </w:rPr>
        <w:t>0</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Enter these data: 3, 6, 3, 5, 5, 1, 3, 3, 2, 3, 5, 2. </w:t>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Your file should look like </w:t>
      </w:r>
      <w:r w:rsidRPr="00144B1E">
        <w:rPr>
          <w:rFonts w:ascii="Times New Roman" w:eastAsia="Times New Roman" w:hAnsi="Times New Roman" w:cs="Times New Roman"/>
          <w:b/>
          <w:bCs/>
          <w:sz w:val="24"/>
          <w:szCs w:val="24"/>
          <w:lang w:eastAsia="en-GB"/>
        </w:rPr>
        <w:t>Figure 5</w:t>
      </w:r>
      <w:r w:rsidRPr="00144B1E">
        <w:rPr>
          <w:rFonts w:ascii="Times New Roman" w:eastAsia="Times New Roman" w:hAnsi="Times New Roman" w:cs="Times New Roman"/>
          <w:sz w:val="24"/>
          <w:szCs w:val="24"/>
          <w:lang w:eastAsia="en-GB"/>
        </w:rPr>
        <w:t xml:space="preserve">. You can save your file under the pulldown menu </w:t>
      </w:r>
      <w:r w:rsidRPr="00144B1E">
        <w:rPr>
          <w:rFonts w:ascii="Times New Roman" w:eastAsia="Times New Roman" w:hAnsi="Times New Roman" w:cs="Times New Roman"/>
          <w:b/>
          <w:bCs/>
          <w:sz w:val="24"/>
          <w:szCs w:val="24"/>
          <w:lang w:eastAsia="en-GB"/>
        </w:rPr>
        <w:t>File: Save</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lastRenderedPageBreak/>
        <w:t>Figure 5:</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3964940" cy="297497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srcRect/>
                    <a:stretch>
                      <a:fillRect/>
                    </a:stretch>
                  </pic:blipFill>
                  <pic:spPr bwMode="auto">
                    <a:xfrm>
                      <a:off x="0" y="0"/>
                      <a:ext cx="3964940" cy="2974975"/>
                    </a:xfrm>
                    <a:prstGeom prst="rect">
                      <a:avLst/>
                    </a:prstGeom>
                    <a:noFill/>
                    <a:ln w="9525">
                      <a:noFill/>
                      <a:miter lim="800000"/>
                      <a:headEnd/>
                      <a:tailEnd/>
                    </a:ln>
                  </pic:spPr>
                </pic:pic>
              </a:graphicData>
            </a:graphic>
          </wp:inline>
        </w:drawing>
      </w:r>
    </w:p>
    <w:p w:rsidR="00C221B8" w:rsidRDefault="00C221B8"/>
    <w:p w:rsidR="00144B1E" w:rsidRDefault="00144B1E">
      <w:r>
        <w:br w:type="page"/>
      </w:r>
    </w:p>
    <w:p w:rsidR="00144B1E" w:rsidRDefault="00144B1E" w:rsidP="00144B1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144B1E">
        <w:rPr>
          <w:rFonts w:ascii="Times New Roman" w:eastAsia="Times New Roman" w:hAnsi="Times New Roman" w:cs="Times New Roman"/>
          <w:b/>
          <w:bCs/>
          <w:kern w:val="36"/>
          <w:sz w:val="48"/>
          <w:szCs w:val="48"/>
          <w:lang w:eastAsia="en-GB"/>
        </w:rPr>
        <w:lastRenderedPageBreak/>
        <w:t>SPSS Tutorial</w:t>
      </w:r>
    </w:p>
    <w:p w:rsidR="00144B1E" w:rsidRPr="00144B1E" w:rsidRDefault="00144B1E" w:rsidP="00144B1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144B1E">
        <w:rPr>
          <w:rFonts w:ascii="Times New Roman" w:eastAsia="Times New Roman" w:hAnsi="Times New Roman" w:cs="Times New Roman"/>
          <w:b/>
          <w:bCs/>
          <w:sz w:val="24"/>
          <w:szCs w:val="24"/>
          <w:lang w:eastAsia="en-GB"/>
        </w:rPr>
        <w:t>Part II</w:t>
      </w:r>
    </w:p>
    <w:p w:rsidR="00144B1E" w:rsidRPr="00144B1E" w:rsidRDefault="00144B1E" w:rsidP="00144B1E">
      <w:pPr>
        <w:spacing w:before="100" w:beforeAutospacing="1" w:after="100" w:afterAutospacing="1" w:line="240" w:lineRule="auto"/>
        <w:jc w:val="center"/>
        <w:outlineLvl w:val="3"/>
        <w:rPr>
          <w:rFonts w:ascii="Times New Roman" w:eastAsia="Times New Roman" w:hAnsi="Times New Roman" w:cs="Times New Roman"/>
          <w:b/>
          <w:bCs/>
          <w:sz w:val="24"/>
          <w:szCs w:val="24"/>
          <w:lang w:eastAsia="en-GB"/>
        </w:rPr>
      </w:pPr>
      <w:r w:rsidRPr="00144B1E">
        <w:rPr>
          <w:rFonts w:ascii="Times New Roman" w:eastAsia="Times New Roman" w:hAnsi="Times New Roman" w:cs="Times New Roman"/>
          <w:b/>
          <w:bCs/>
          <w:sz w:val="24"/>
          <w:szCs w:val="24"/>
          <w:lang w:eastAsia="en-GB"/>
        </w:rPr>
        <w:t>- Performing a statistical analysis -</w:t>
      </w:r>
    </w:p>
    <w:p w:rsidR="00144B1E" w:rsidRPr="00144B1E" w:rsidRDefault="00E11C1D" w:rsidP="00144B1E">
      <w:pPr>
        <w:spacing w:after="0" w:line="240" w:lineRule="auto"/>
        <w:rPr>
          <w:rFonts w:ascii="Times New Roman" w:eastAsia="Times New Roman" w:hAnsi="Times New Roman" w:cs="Times New Roman"/>
          <w:sz w:val="24"/>
          <w:szCs w:val="24"/>
          <w:lang w:eastAsia="en-GB"/>
        </w:rPr>
      </w:pPr>
      <w:r w:rsidRPr="00E11C1D">
        <w:rPr>
          <w:rFonts w:ascii="Times New Roman" w:eastAsia="Times New Roman" w:hAnsi="Times New Roman" w:cs="Times New Roman"/>
          <w:sz w:val="24"/>
          <w:szCs w:val="24"/>
          <w:lang w:eastAsia="en-GB"/>
        </w:rPr>
        <w:pict>
          <v:rect id="_x0000_i1028" style="width:225.65pt;height:1.5pt" o:hrpct="500" o:hralign="center" o:hrstd="t" o:hr="t" fillcolor="#a0a0a0" stroked="f"/>
        </w:pict>
      </w:r>
    </w:p>
    <w:p w:rsidR="004932A8" w:rsidRDefault="00144B1E" w:rsidP="004932A8">
      <w:pP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This part of the beginner's guide to SPSS will walk you through performing a simple correlational test on the data file created in the first part. </w:t>
      </w:r>
    </w:p>
    <w:p w:rsidR="004932A8" w:rsidRPr="004932A8" w:rsidRDefault="004932A8" w:rsidP="004932A8">
      <w:pPr>
        <w:rPr>
          <w:rFonts w:ascii="Times New Roman" w:hAnsi="Times New Roman" w:cs="Times New Roman"/>
          <w:i/>
          <w:sz w:val="24"/>
          <w:szCs w:val="24"/>
        </w:rPr>
      </w:pPr>
      <w:r w:rsidRPr="004932A8">
        <w:rPr>
          <w:rFonts w:ascii="Times New Roman" w:eastAsia="Times New Roman" w:hAnsi="Times New Roman" w:cs="Times New Roman"/>
          <w:i/>
          <w:sz w:val="24"/>
          <w:szCs w:val="24"/>
          <w:lang w:eastAsia="en-GB"/>
        </w:rPr>
        <w:t>“</w:t>
      </w:r>
      <w:r w:rsidRPr="004932A8">
        <w:rPr>
          <w:rFonts w:ascii="Times New Roman" w:hAnsi="Times New Roman" w:cs="Times New Roman"/>
          <w:i/>
          <w:sz w:val="24"/>
          <w:szCs w:val="24"/>
        </w:rPr>
        <w:t>Correlation is a statistical measurement of the relationship between two variables. Possible correlations range from +1 to –1. A zero correlation indicates that there is no relationship between the variables. A correlation of –1 indicates a perfect negative correlation, meaning that as one variable goes up, the other goes down. A correlation of +1 indicates a perfect positive correlation, meaning that both variables move in the same direction together</w:t>
      </w:r>
      <w:r w:rsidR="00091C1E">
        <w:rPr>
          <w:rFonts w:ascii="Times New Roman" w:hAnsi="Times New Roman" w:cs="Times New Roman"/>
          <w:i/>
          <w:sz w:val="24"/>
          <w:szCs w:val="24"/>
        </w:rPr>
        <w:t xml:space="preserve"> </w:t>
      </w:r>
      <w:r w:rsidR="00E11C1D">
        <w:rPr>
          <w:rFonts w:ascii="Times New Roman" w:hAnsi="Times New Roman" w:cs="Times New Roman"/>
          <w:i/>
          <w:sz w:val="24"/>
          <w:szCs w:val="24"/>
        </w:rPr>
        <w:fldChar w:fldCharType="begin"/>
      </w:r>
      <w:r w:rsidR="00091C1E">
        <w:rPr>
          <w:rFonts w:ascii="Times New Roman" w:hAnsi="Times New Roman" w:cs="Times New Roman"/>
          <w:i/>
          <w:sz w:val="24"/>
          <w:szCs w:val="24"/>
        </w:rPr>
        <w:instrText xml:space="preserve"> ADDIN EN.CITE &lt;EndNote&gt;&lt;Cite&gt;&lt;Author&gt;Cherry&lt;/Author&gt;&lt;Year&gt;2011&lt;/Year&gt;&lt;RecNum&gt;1&lt;/RecNum&gt;&lt;DisplayText&gt;[1]&lt;/DisplayText&gt;&lt;record&gt;&lt;rec-number&gt;1&lt;/rec-number&gt;&lt;foreign-keys&gt;&lt;key app="EN" db-id="etawzp0avdd0aaervvg5ptzctazdf25xfeda"&gt;1&lt;/key&gt;&lt;/foreign-keys&gt;&lt;ref-type name="Web Page"&gt;12&lt;/ref-type&gt;&lt;contributors&gt;&lt;authors&gt;&lt;author&gt;Cherry, Kendra&lt;/author&gt;&lt;/authors&gt;&lt;/contributors&gt;&lt;titles&gt;&lt;title&gt;Definition of Correlation&lt;/title&gt;&lt;/titles&gt;&lt;volume&gt;2011&lt;/volume&gt;&lt;number&gt;29th April 2011&lt;/number&gt;&lt;dates&gt;&lt;year&gt;2011&lt;/year&gt;&lt;/dates&gt;&lt;urls&gt;&lt;related-urls&gt;&lt;url&gt;&lt;style face="underline" font="default" size="11"&gt;&amp;lt;http://psychology.about.com/od/cindex/g/def_correlation.htm&amp;gt;&lt;/style&gt;&lt;/url&gt;&lt;/related-urls&gt;&lt;/urls&gt;&lt;/record&gt;&lt;/Cite&gt;&lt;/EndNote&gt;</w:instrText>
      </w:r>
      <w:r w:rsidR="00E11C1D">
        <w:rPr>
          <w:rFonts w:ascii="Times New Roman" w:hAnsi="Times New Roman" w:cs="Times New Roman"/>
          <w:i/>
          <w:sz w:val="24"/>
          <w:szCs w:val="24"/>
        </w:rPr>
        <w:fldChar w:fldCharType="separate"/>
      </w:r>
      <w:r w:rsidR="00091C1E">
        <w:rPr>
          <w:rFonts w:ascii="Times New Roman" w:hAnsi="Times New Roman" w:cs="Times New Roman"/>
          <w:i/>
          <w:noProof/>
          <w:sz w:val="24"/>
          <w:szCs w:val="24"/>
        </w:rPr>
        <w:t>[</w:t>
      </w:r>
      <w:hyperlink w:anchor="_ENREF_1" w:tooltip="Cherry, 2011 #1" w:history="1">
        <w:r w:rsidR="000B5DD8">
          <w:rPr>
            <w:rFonts w:ascii="Times New Roman" w:hAnsi="Times New Roman" w:cs="Times New Roman"/>
            <w:i/>
            <w:noProof/>
            <w:sz w:val="24"/>
            <w:szCs w:val="24"/>
          </w:rPr>
          <w:t>1</w:t>
        </w:r>
      </w:hyperlink>
      <w:r w:rsidR="00091C1E">
        <w:rPr>
          <w:rFonts w:ascii="Times New Roman" w:hAnsi="Times New Roman" w:cs="Times New Roman"/>
          <w:i/>
          <w:noProof/>
          <w:sz w:val="24"/>
          <w:szCs w:val="24"/>
        </w:rPr>
        <w:t>]</w:t>
      </w:r>
      <w:r w:rsidR="00E11C1D">
        <w:rPr>
          <w:rFonts w:ascii="Times New Roman" w:hAnsi="Times New Roman" w:cs="Times New Roman"/>
          <w:i/>
          <w:sz w:val="24"/>
          <w:szCs w:val="24"/>
        </w:rPr>
        <w:fldChar w:fldCharType="end"/>
      </w:r>
      <w:r w:rsidRPr="004932A8">
        <w:rPr>
          <w:rFonts w:ascii="Times New Roman" w:hAnsi="Times New Roman" w:cs="Times New Roman"/>
          <w:i/>
          <w:sz w:val="24"/>
          <w:szCs w:val="24"/>
        </w:rPr>
        <w:t>.”</w:t>
      </w:r>
    </w:p>
    <w:p w:rsidR="004932A8" w:rsidRPr="004932A8" w:rsidRDefault="004932A8" w:rsidP="00144B1E">
      <w:pPr>
        <w:spacing w:after="240" w:line="240" w:lineRule="auto"/>
        <w:rPr>
          <w:rFonts w:ascii="Times New Roman" w:eastAsia="Times New Roman" w:hAnsi="Times New Roman" w:cs="Times New Roman"/>
          <w:b/>
          <w:sz w:val="24"/>
          <w:szCs w:val="24"/>
          <w:lang w:eastAsia="en-GB"/>
        </w:rPr>
      </w:pPr>
      <w:r w:rsidRPr="004932A8">
        <w:rPr>
          <w:rFonts w:ascii="Times New Roman" w:eastAsia="Times New Roman" w:hAnsi="Times New Roman" w:cs="Times New Roman"/>
          <w:b/>
          <w:sz w:val="24"/>
          <w:szCs w:val="24"/>
          <w:lang w:eastAsia="en-GB"/>
        </w:rPr>
        <w:t>Pearson’s Correlation Coefficient</w:t>
      </w:r>
      <w:r w:rsidR="00091C1E">
        <w:rPr>
          <w:rFonts w:ascii="Times New Roman" w:eastAsia="Times New Roman" w:hAnsi="Times New Roman" w:cs="Times New Roman"/>
          <w:b/>
          <w:sz w:val="24"/>
          <w:szCs w:val="24"/>
          <w:lang w:eastAsia="en-GB"/>
        </w:rPr>
        <w:t xml:space="preserve"> </w:t>
      </w:r>
      <w:r w:rsidR="00E11C1D">
        <w:rPr>
          <w:rFonts w:ascii="Times New Roman" w:eastAsia="Times New Roman" w:hAnsi="Times New Roman" w:cs="Times New Roman"/>
          <w:b/>
          <w:sz w:val="24"/>
          <w:szCs w:val="24"/>
          <w:lang w:eastAsia="en-GB"/>
        </w:rPr>
        <w:fldChar w:fldCharType="begin"/>
      </w:r>
      <w:r w:rsidR="000B5DD8">
        <w:rPr>
          <w:rFonts w:ascii="Times New Roman" w:eastAsia="Times New Roman" w:hAnsi="Times New Roman" w:cs="Times New Roman"/>
          <w:b/>
          <w:sz w:val="24"/>
          <w:szCs w:val="24"/>
          <w:lang w:eastAsia="en-GB"/>
        </w:rPr>
        <w:instrText xml:space="preserve"> ADDIN EN.CITE &lt;EndNote&gt;&lt;Cite&gt;&lt;Author&gt;Winkpear&lt;/Author&gt;&lt;Year&gt;2011&lt;/Year&gt;&lt;RecNum&gt;2&lt;/RecNum&gt;&lt;DisplayText&gt;[2]&lt;/DisplayText&gt;&lt;record&gt;&lt;rec-number&gt;2&lt;/rec-number&gt;&lt;foreign-keys&gt;&lt;key app="EN" db-id="etawzp0avdd0aaervvg5ptzctazdf25xfeda"&gt;2&lt;/key&gt;&lt;/foreign-keys&gt;&lt;ref-type name="Web Page"&gt;12&lt;/ref-type&gt;&lt;contributors&gt;&lt;authors&gt;&lt;author&gt;Winkpear&lt;/author&gt;&lt;/authors&gt;&lt;/contributors&gt;&lt;titles&gt;&lt;title&gt;Definition of Pearson&amp;apos;s Correlation Coefficient&lt;/title&gt;&lt;/titles&gt;&lt;volume&gt;2011&lt;/volume&gt;&lt;number&gt;April 29th 2011&lt;/number&gt;&lt;dates&gt;&lt;year&gt;2011&lt;/year&gt;&lt;/dates&gt;&lt;urls&gt;&lt;related-urls&gt;&lt;url&gt;&lt;style face="normal" font="Times New Roman" size="100%"&gt;&amp;lt;http://www.texasoft.com/winkpear.html&amp;gt;&lt;/style&gt;&lt;/url&gt;&lt;/related-urls&gt;&lt;/urls&gt;&lt;/record&gt;&lt;/Cite&gt;&lt;/EndNote&gt;</w:instrText>
      </w:r>
      <w:r w:rsidR="00E11C1D">
        <w:rPr>
          <w:rFonts w:ascii="Times New Roman" w:eastAsia="Times New Roman" w:hAnsi="Times New Roman" w:cs="Times New Roman"/>
          <w:b/>
          <w:sz w:val="24"/>
          <w:szCs w:val="24"/>
          <w:lang w:eastAsia="en-GB"/>
        </w:rPr>
        <w:fldChar w:fldCharType="separate"/>
      </w:r>
      <w:r w:rsidR="00091C1E">
        <w:rPr>
          <w:rFonts w:ascii="Times New Roman" w:eastAsia="Times New Roman" w:hAnsi="Times New Roman" w:cs="Times New Roman"/>
          <w:b/>
          <w:noProof/>
          <w:sz w:val="24"/>
          <w:szCs w:val="24"/>
          <w:lang w:eastAsia="en-GB"/>
        </w:rPr>
        <w:t>[</w:t>
      </w:r>
      <w:hyperlink w:anchor="_ENREF_2" w:tooltip="Winkpear, 2011 #2" w:history="1">
        <w:r w:rsidR="000B5DD8">
          <w:rPr>
            <w:rFonts w:ascii="Times New Roman" w:eastAsia="Times New Roman" w:hAnsi="Times New Roman" w:cs="Times New Roman"/>
            <w:b/>
            <w:noProof/>
            <w:sz w:val="24"/>
            <w:szCs w:val="24"/>
            <w:lang w:eastAsia="en-GB"/>
          </w:rPr>
          <w:t>2</w:t>
        </w:r>
      </w:hyperlink>
      <w:r w:rsidR="00091C1E">
        <w:rPr>
          <w:rFonts w:ascii="Times New Roman" w:eastAsia="Times New Roman" w:hAnsi="Times New Roman" w:cs="Times New Roman"/>
          <w:b/>
          <w:noProof/>
          <w:sz w:val="24"/>
          <w:szCs w:val="24"/>
          <w:lang w:eastAsia="en-GB"/>
        </w:rPr>
        <w:t>]</w:t>
      </w:r>
      <w:r w:rsidR="00E11C1D">
        <w:rPr>
          <w:rFonts w:ascii="Times New Roman" w:eastAsia="Times New Roman" w:hAnsi="Times New Roman" w:cs="Times New Roman"/>
          <w:b/>
          <w:sz w:val="24"/>
          <w:szCs w:val="24"/>
          <w:lang w:eastAsia="en-GB"/>
        </w:rPr>
        <w:fldChar w:fldCharType="end"/>
      </w:r>
    </w:p>
    <w:p w:rsidR="004932A8" w:rsidRPr="00A2159A" w:rsidRDefault="004932A8" w:rsidP="004932A8">
      <w:pPr>
        <w:spacing w:before="100" w:beforeAutospacing="1" w:after="100" w:afterAutospacing="1" w:line="240" w:lineRule="auto"/>
        <w:ind w:right="125"/>
        <w:outlineLvl w:val="0"/>
        <w:rPr>
          <w:rFonts w:ascii="Times New Roman" w:eastAsia="Times New Roman" w:hAnsi="Times New Roman" w:cs="Times New Roman"/>
          <w:sz w:val="24"/>
          <w:szCs w:val="24"/>
          <w:lang w:eastAsia="en-GB"/>
        </w:rPr>
      </w:pPr>
      <w:r w:rsidRPr="00A2159A">
        <w:rPr>
          <w:rFonts w:ascii="Times New Roman" w:eastAsia="Times New Roman" w:hAnsi="Times New Roman" w:cs="Times New Roman"/>
          <w:b/>
          <w:bCs/>
          <w:sz w:val="24"/>
          <w:szCs w:val="24"/>
          <w:lang w:eastAsia="en-GB"/>
        </w:rPr>
        <w:t>Definition:</w:t>
      </w:r>
      <w:r w:rsidRPr="00A2159A">
        <w:rPr>
          <w:rFonts w:ascii="Times New Roman" w:eastAsia="Times New Roman" w:hAnsi="Times New Roman" w:cs="Times New Roman"/>
          <w:sz w:val="24"/>
          <w:szCs w:val="24"/>
          <w:lang w:eastAsia="en-GB"/>
        </w:rPr>
        <w:t xml:space="preserve"> Measures the strength of the linear relationship between two variables. </w:t>
      </w:r>
    </w:p>
    <w:p w:rsidR="004932A8" w:rsidRPr="00A2159A" w:rsidRDefault="004932A8" w:rsidP="004932A8">
      <w:pPr>
        <w:spacing w:before="100" w:beforeAutospacing="1" w:after="100" w:afterAutospacing="1" w:line="240" w:lineRule="auto"/>
        <w:ind w:right="125"/>
        <w:rPr>
          <w:rFonts w:ascii="Times New Roman" w:eastAsia="Times New Roman" w:hAnsi="Times New Roman" w:cs="Times New Roman"/>
          <w:sz w:val="24"/>
          <w:szCs w:val="24"/>
          <w:lang w:eastAsia="en-GB"/>
        </w:rPr>
      </w:pPr>
      <w:r w:rsidRPr="00A2159A">
        <w:rPr>
          <w:rFonts w:ascii="Times New Roman" w:eastAsia="Times New Roman" w:hAnsi="Times New Roman" w:cs="Times New Roman"/>
          <w:b/>
          <w:bCs/>
          <w:sz w:val="24"/>
          <w:szCs w:val="24"/>
          <w:lang w:eastAsia="en-GB"/>
        </w:rPr>
        <w:t>Assumptions:</w:t>
      </w:r>
      <w:r w:rsidRPr="00A2159A">
        <w:rPr>
          <w:rFonts w:ascii="Times New Roman" w:eastAsia="Times New Roman" w:hAnsi="Times New Roman" w:cs="Times New Roman"/>
          <w:sz w:val="24"/>
          <w:szCs w:val="24"/>
          <w:lang w:eastAsia="en-GB"/>
        </w:rPr>
        <w:t xml:space="preserve"> Both variables (often called X and Y) are interval/ratio and approximately normally distributed, and their joint distribution is bivariate normal. </w:t>
      </w:r>
    </w:p>
    <w:p w:rsidR="004932A8" w:rsidRPr="00A2159A" w:rsidRDefault="004932A8" w:rsidP="004932A8">
      <w:pPr>
        <w:spacing w:before="100" w:beforeAutospacing="1" w:after="100" w:afterAutospacing="1" w:line="240" w:lineRule="auto"/>
        <w:ind w:right="125"/>
        <w:rPr>
          <w:rFonts w:ascii="Times New Roman" w:eastAsia="Times New Roman" w:hAnsi="Times New Roman" w:cs="Times New Roman"/>
          <w:sz w:val="24"/>
          <w:szCs w:val="24"/>
          <w:lang w:eastAsia="en-GB"/>
        </w:rPr>
      </w:pPr>
      <w:r w:rsidRPr="00A2159A">
        <w:rPr>
          <w:rFonts w:ascii="Times New Roman" w:eastAsia="Times New Roman" w:hAnsi="Times New Roman" w:cs="Times New Roman"/>
          <w:b/>
          <w:bCs/>
          <w:sz w:val="24"/>
          <w:szCs w:val="24"/>
          <w:lang w:eastAsia="en-GB"/>
        </w:rPr>
        <w:t>Characteristics:</w:t>
      </w:r>
      <w:r w:rsidRPr="00A2159A">
        <w:rPr>
          <w:rFonts w:ascii="Times New Roman" w:eastAsia="Times New Roman" w:hAnsi="Times New Roman" w:cs="Times New Roman"/>
          <w:sz w:val="24"/>
          <w:szCs w:val="24"/>
          <w:lang w:eastAsia="en-GB"/>
        </w:rPr>
        <w:t xml:space="preserve"> Pearson's Correlation Coefficient is usually signified by </w:t>
      </w:r>
      <w:r w:rsidRPr="00A2159A">
        <w:rPr>
          <w:rFonts w:ascii="Times New Roman" w:eastAsia="Times New Roman" w:hAnsi="Times New Roman" w:cs="Times New Roman"/>
          <w:i/>
          <w:iCs/>
          <w:sz w:val="24"/>
          <w:szCs w:val="24"/>
          <w:lang w:eastAsia="en-GB"/>
        </w:rPr>
        <w:t xml:space="preserve">r </w:t>
      </w:r>
      <w:r w:rsidRPr="00A2159A">
        <w:rPr>
          <w:rFonts w:ascii="Times New Roman" w:eastAsia="Times New Roman" w:hAnsi="Times New Roman" w:cs="Times New Roman"/>
          <w:sz w:val="24"/>
          <w:szCs w:val="24"/>
          <w:lang w:eastAsia="en-GB"/>
        </w:rPr>
        <w:t xml:space="preserve">(rho), and can take on the values from -1.0 to 1.0. Where -1.0 is a perfect negative (inverse) correlation, 0.0 is no correlation, and 1.0 is a perfect positive correlation. </w:t>
      </w:r>
    </w:p>
    <w:p w:rsidR="004932A8" w:rsidRPr="00A2159A" w:rsidRDefault="004932A8" w:rsidP="004932A8">
      <w:pPr>
        <w:spacing w:before="100" w:beforeAutospacing="1" w:after="100" w:afterAutospacing="1" w:line="240" w:lineRule="auto"/>
        <w:ind w:right="125"/>
        <w:rPr>
          <w:rFonts w:ascii="Times New Roman" w:eastAsia="Times New Roman" w:hAnsi="Times New Roman" w:cs="Times New Roman"/>
          <w:sz w:val="24"/>
          <w:szCs w:val="24"/>
          <w:lang w:eastAsia="en-GB"/>
        </w:rPr>
      </w:pPr>
      <w:r w:rsidRPr="00A2159A">
        <w:rPr>
          <w:rFonts w:ascii="Times New Roman" w:eastAsia="Times New Roman" w:hAnsi="Times New Roman" w:cs="Times New Roman"/>
          <w:b/>
          <w:bCs/>
          <w:sz w:val="24"/>
          <w:szCs w:val="24"/>
          <w:lang w:eastAsia="en-GB"/>
        </w:rPr>
        <w:t>Related statistics:</w:t>
      </w:r>
      <w:r w:rsidRPr="00A2159A">
        <w:rPr>
          <w:rFonts w:ascii="Times New Roman" w:eastAsia="Times New Roman" w:hAnsi="Times New Roman" w:cs="Times New Roman"/>
          <w:sz w:val="24"/>
          <w:szCs w:val="24"/>
          <w:lang w:eastAsia="en-GB"/>
        </w:rPr>
        <w:t xml:space="preserve"> R</w:t>
      </w:r>
      <w:r w:rsidRPr="00A2159A">
        <w:rPr>
          <w:rFonts w:ascii="Times New Roman" w:eastAsia="Times New Roman" w:hAnsi="Times New Roman" w:cs="Times New Roman"/>
          <w:sz w:val="24"/>
          <w:szCs w:val="24"/>
          <w:vertAlign w:val="superscript"/>
          <w:lang w:eastAsia="en-GB"/>
        </w:rPr>
        <w:t>2</w:t>
      </w:r>
      <w:r w:rsidRPr="00A2159A">
        <w:rPr>
          <w:rFonts w:ascii="Times New Roman" w:eastAsia="Times New Roman" w:hAnsi="Times New Roman" w:cs="Times New Roman"/>
          <w:sz w:val="24"/>
          <w:szCs w:val="24"/>
          <w:lang w:eastAsia="en-GB"/>
        </w:rPr>
        <w:t xml:space="preserve"> (called the coefficient of determination or r squared) can be interpreted as the proportion of variance in Y that is contained in X. </w:t>
      </w:r>
    </w:p>
    <w:p w:rsidR="004932A8" w:rsidRPr="00A2159A" w:rsidRDefault="004932A8" w:rsidP="004932A8">
      <w:pPr>
        <w:spacing w:before="100" w:beforeAutospacing="1" w:after="100" w:afterAutospacing="1" w:line="240" w:lineRule="auto"/>
        <w:ind w:right="125"/>
        <w:rPr>
          <w:rFonts w:ascii="Times New Roman" w:eastAsia="Times New Roman" w:hAnsi="Times New Roman" w:cs="Times New Roman"/>
          <w:sz w:val="24"/>
          <w:szCs w:val="24"/>
          <w:lang w:eastAsia="en-GB"/>
        </w:rPr>
      </w:pPr>
      <w:r w:rsidRPr="00A2159A">
        <w:rPr>
          <w:rFonts w:ascii="Times New Roman" w:eastAsia="Times New Roman" w:hAnsi="Times New Roman" w:cs="Times New Roman"/>
          <w:b/>
          <w:bCs/>
          <w:sz w:val="24"/>
          <w:szCs w:val="24"/>
          <w:lang w:eastAsia="en-GB"/>
        </w:rPr>
        <w:t>Tests:</w:t>
      </w:r>
      <w:r w:rsidRPr="00A2159A">
        <w:rPr>
          <w:rFonts w:ascii="Times New Roman" w:eastAsia="Times New Roman" w:hAnsi="Times New Roman" w:cs="Times New Roman"/>
          <w:sz w:val="24"/>
          <w:szCs w:val="24"/>
          <w:lang w:eastAsia="en-GB"/>
        </w:rPr>
        <w:t xml:space="preserve"> The statistical significance of</w:t>
      </w:r>
      <w:r w:rsidRPr="00A2159A">
        <w:rPr>
          <w:rFonts w:ascii="Times New Roman" w:eastAsia="Times New Roman" w:hAnsi="Times New Roman" w:cs="Times New Roman"/>
          <w:i/>
          <w:iCs/>
          <w:sz w:val="24"/>
          <w:szCs w:val="24"/>
          <w:lang w:eastAsia="en-GB"/>
        </w:rPr>
        <w:t xml:space="preserve"> r</w:t>
      </w:r>
      <w:r w:rsidRPr="00A2159A">
        <w:rPr>
          <w:rFonts w:ascii="Times New Roman" w:eastAsia="Times New Roman" w:hAnsi="Times New Roman" w:cs="Times New Roman"/>
          <w:sz w:val="24"/>
          <w:szCs w:val="24"/>
          <w:lang w:eastAsia="en-GB"/>
        </w:rPr>
        <w:t xml:space="preserve"> is tested using a t-test. The hypotheses for this test are: </w:t>
      </w:r>
    </w:p>
    <w:p w:rsidR="004932A8" w:rsidRPr="00A2159A" w:rsidRDefault="004932A8" w:rsidP="004932A8">
      <w:pPr>
        <w:spacing w:before="100" w:beforeAutospacing="1" w:after="100" w:afterAutospacing="1" w:line="240" w:lineRule="auto"/>
        <w:ind w:right="125"/>
        <w:rPr>
          <w:rFonts w:ascii="Times New Roman" w:eastAsia="Times New Roman" w:hAnsi="Times New Roman" w:cs="Times New Roman"/>
          <w:sz w:val="24"/>
          <w:szCs w:val="24"/>
          <w:lang w:eastAsia="en-GB"/>
        </w:rPr>
      </w:pPr>
      <w:r w:rsidRPr="00A2159A">
        <w:rPr>
          <w:rFonts w:ascii="Times New Roman" w:eastAsia="Times New Roman" w:hAnsi="Times New Roman" w:cs="Times New Roman"/>
          <w:sz w:val="24"/>
          <w:szCs w:val="24"/>
          <w:lang w:eastAsia="en-GB"/>
        </w:rPr>
        <w:t>H</w:t>
      </w:r>
      <w:r w:rsidRPr="00A2159A">
        <w:rPr>
          <w:rFonts w:ascii="Times New Roman" w:eastAsia="Times New Roman" w:hAnsi="Times New Roman" w:cs="Times New Roman"/>
          <w:sz w:val="24"/>
          <w:szCs w:val="24"/>
          <w:vertAlign w:val="subscript"/>
          <w:lang w:eastAsia="en-GB"/>
        </w:rPr>
        <w:t>0</w:t>
      </w:r>
      <w:r w:rsidRPr="00A2159A">
        <w:rPr>
          <w:rFonts w:ascii="Times New Roman" w:eastAsia="Times New Roman" w:hAnsi="Times New Roman" w:cs="Times New Roman"/>
          <w:sz w:val="24"/>
          <w:szCs w:val="24"/>
          <w:lang w:eastAsia="en-GB"/>
        </w:rPr>
        <w:t>: rho = 0</w:t>
      </w:r>
      <w:r w:rsidRPr="00A2159A">
        <w:rPr>
          <w:rFonts w:ascii="Times New Roman" w:eastAsia="Times New Roman" w:hAnsi="Times New Roman" w:cs="Times New Roman"/>
          <w:sz w:val="24"/>
          <w:szCs w:val="24"/>
          <w:lang w:eastAsia="en-GB"/>
        </w:rPr>
        <w:br/>
        <w:t>H</w:t>
      </w:r>
      <w:r w:rsidRPr="00A2159A">
        <w:rPr>
          <w:rFonts w:ascii="Times New Roman" w:eastAsia="Times New Roman" w:hAnsi="Times New Roman" w:cs="Times New Roman"/>
          <w:sz w:val="24"/>
          <w:szCs w:val="24"/>
          <w:vertAlign w:val="subscript"/>
          <w:lang w:eastAsia="en-GB"/>
        </w:rPr>
        <w:t>a</w:t>
      </w:r>
      <w:r w:rsidRPr="00A2159A">
        <w:rPr>
          <w:rFonts w:ascii="Times New Roman" w:eastAsia="Times New Roman" w:hAnsi="Times New Roman" w:cs="Times New Roman"/>
          <w:sz w:val="24"/>
          <w:szCs w:val="24"/>
          <w:lang w:eastAsia="en-GB"/>
        </w:rPr>
        <w:t xml:space="preserve">: rho &lt;&gt; 0 </w:t>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The Pearson's Product Moment Correlation Coefficient tells us how well two sets of continuous data correlate to each other. The value can fall between 0.00 (no correlation) and 1.00 (perfect correlation). A </w:t>
      </w:r>
      <w:r w:rsidRPr="00144B1E">
        <w:rPr>
          <w:rFonts w:ascii="Times New Roman" w:eastAsia="Times New Roman" w:hAnsi="Times New Roman" w:cs="Times New Roman"/>
          <w:i/>
          <w:iCs/>
          <w:sz w:val="24"/>
          <w:szCs w:val="24"/>
          <w:lang w:eastAsia="en-GB"/>
        </w:rPr>
        <w:t>p</w:t>
      </w:r>
      <w:r w:rsidRPr="00144B1E">
        <w:rPr>
          <w:rFonts w:ascii="Times New Roman" w:eastAsia="Times New Roman" w:hAnsi="Times New Roman" w:cs="Times New Roman"/>
          <w:sz w:val="24"/>
          <w:szCs w:val="24"/>
          <w:lang w:eastAsia="en-GB"/>
        </w:rPr>
        <w:t xml:space="preserve"> value tells us if the Pearson's is significant or not. Generally </w:t>
      </w:r>
      <w:r w:rsidRPr="00144B1E">
        <w:rPr>
          <w:rFonts w:ascii="Times New Roman" w:eastAsia="Times New Roman" w:hAnsi="Times New Roman" w:cs="Times New Roman"/>
          <w:i/>
          <w:iCs/>
          <w:sz w:val="24"/>
          <w:szCs w:val="24"/>
          <w:lang w:eastAsia="en-GB"/>
        </w:rPr>
        <w:t>p</w:t>
      </w:r>
      <w:r w:rsidRPr="00144B1E">
        <w:rPr>
          <w:rFonts w:ascii="Times New Roman" w:eastAsia="Times New Roman" w:hAnsi="Times New Roman" w:cs="Times New Roman"/>
          <w:sz w:val="24"/>
          <w:szCs w:val="24"/>
          <w:lang w:eastAsia="en-GB"/>
        </w:rPr>
        <w:t xml:space="preserve"> values under 0.05 are considered significant.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t xml:space="preserve">Have open the data file you created in </w:t>
      </w:r>
      <w:hyperlink r:id="rId12" w:history="1">
        <w:r w:rsidRPr="00144B1E">
          <w:rPr>
            <w:rFonts w:ascii="Times New Roman" w:eastAsia="Times New Roman" w:hAnsi="Times New Roman" w:cs="Times New Roman"/>
            <w:color w:val="0000FF"/>
            <w:sz w:val="24"/>
            <w:szCs w:val="24"/>
            <w:u w:val="single"/>
            <w:lang w:eastAsia="en-GB"/>
          </w:rPr>
          <w:t>Part I</w:t>
        </w:r>
      </w:hyperlink>
      <w:r w:rsidRPr="00144B1E">
        <w:rPr>
          <w:rFonts w:ascii="Times New Roman" w:eastAsia="Times New Roman" w:hAnsi="Times New Roman" w:cs="Times New Roman"/>
          <w:sz w:val="24"/>
          <w:szCs w:val="24"/>
          <w:lang w:eastAsia="en-GB"/>
        </w:rPr>
        <w:t xml:space="preserve">.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lastRenderedPageBreak/>
        <w:t>Figure 1:</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3964940" cy="2974975"/>
            <wp:effectExtent l="1905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srcRect/>
                    <a:stretch>
                      <a:fillRect/>
                    </a:stretch>
                  </pic:blipFill>
                  <pic:spPr bwMode="auto">
                    <a:xfrm>
                      <a:off x="0" y="0"/>
                      <a:ext cx="3964940" cy="2974975"/>
                    </a:xfrm>
                    <a:prstGeom prst="rect">
                      <a:avLst/>
                    </a:prstGeom>
                    <a:noFill/>
                    <a:ln w="9525">
                      <a:noFill/>
                      <a:miter lim="800000"/>
                      <a:headEnd/>
                      <a:tailEnd/>
                    </a:ln>
                  </pic:spPr>
                </pic:pic>
              </a:graphicData>
            </a:graphic>
          </wp:inline>
        </w:drawing>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1)</w:t>
      </w:r>
      <w:r w:rsidRPr="00144B1E">
        <w:rPr>
          <w:rFonts w:ascii="Times New Roman" w:eastAsia="Times New Roman" w:hAnsi="Times New Roman" w:cs="Times New Roman"/>
          <w:sz w:val="24"/>
          <w:szCs w:val="24"/>
          <w:lang w:eastAsia="en-GB"/>
        </w:rPr>
        <w:t xml:space="preserve"> Select the option under </w:t>
      </w:r>
      <w:r w:rsidRPr="00144B1E">
        <w:rPr>
          <w:rFonts w:ascii="Times New Roman" w:eastAsia="Times New Roman" w:hAnsi="Times New Roman" w:cs="Times New Roman"/>
          <w:b/>
          <w:bCs/>
          <w:sz w:val="24"/>
          <w:szCs w:val="24"/>
          <w:lang w:eastAsia="en-GB"/>
        </w:rPr>
        <w:t>Statistics: Correlate: Bivariate</w:t>
      </w:r>
      <w:r w:rsidRPr="00144B1E">
        <w:rPr>
          <w:rFonts w:ascii="Times New Roman" w:eastAsia="Times New Roman" w:hAnsi="Times New Roman" w:cs="Times New Roman"/>
          <w:sz w:val="24"/>
          <w:szCs w:val="24"/>
          <w:lang w:eastAsia="en-GB"/>
        </w:rPr>
        <w:t xml:space="preserve">. This will bring up a menu like the one in </w:t>
      </w:r>
      <w:r w:rsidRPr="00144B1E">
        <w:rPr>
          <w:rFonts w:ascii="Times New Roman" w:eastAsia="Times New Roman" w:hAnsi="Times New Roman" w:cs="Times New Roman"/>
          <w:b/>
          <w:bCs/>
          <w:sz w:val="24"/>
          <w:szCs w:val="24"/>
          <w:lang w:eastAsia="en-GB"/>
        </w:rPr>
        <w:t>Figure 2</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t>Figure 2:</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2572385" cy="187642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srcRect/>
                    <a:stretch>
                      <a:fillRect/>
                    </a:stretch>
                  </pic:blipFill>
                  <pic:spPr bwMode="auto">
                    <a:xfrm>
                      <a:off x="0" y="0"/>
                      <a:ext cx="2572385" cy="1876425"/>
                    </a:xfrm>
                    <a:prstGeom prst="rect">
                      <a:avLst/>
                    </a:prstGeom>
                    <a:noFill/>
                    <a:ln w="9525">
                      <a:noFill/>
                      <a:miter lim="800000"/>
                      <a:headEnd/>
                      <a:tailEnd/>
                    </a:ln>
                  </pic:spPr>
                </pic:pic>
              </a:graphicData>
            </a:graphic>
          </wp:inline>
        </w:drawing>
      </w:r>
    </w:p>
    <w:p w:rsidR="00144B1E" w:rsidRPr="00144B1E" w:rsidRDefault="00144B1E" w:rsidP="00144B1E">
      <w:pPr>
        <w:spacing w:after="24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2)</w:t>
      </w:r>
      <w:r w:rsidRPr="00144B1E">
        <w:rPr>
          <w:rFonts w:ascii="Times New Roman" w:eastAsia="Times New Roman" w:hAnsi="Times New Roman" w:cs="Times New Roman"/>
          <w:sz w:val="24"/>
          <w:szCs w:val="24"/>
          <w:lang w:eastAsia="en-GB"/>
        </w:rPr>
        <w:t xml:space="preserve"> Highlight "Weight before" by clicking on it once.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3)</w:t>
      </w:r>
      <w:r w:rsidRPr="00144B1E">
        <w:rPr>
          <w:rFonts w:ascii="Times New Roman" w:eastAsia="Times New Roman" w:hAnsi="Times New Roman" w:cs="Times New Roman"/>
          <w:sz w:val="24"/>
          <w:szCs w:val="24"/>
          <w:lang w:eastAsia="en-GB"/>
        </w:rPr>
        <w:t xml:space="preserve"> Transfer the variable to the box on the right by clicking once on the arrow button. Repeat this procedure for the "Height (inches)" variable. Now click on </w:t>
      </w:r>
      <w:r w:rsidRPr="00144B1E">
        <w:rPr>
          <w:rFonts w:ascii="Times New Roman" w:eastAsia="Times New Roman" w:hAnsi="Times New Roman" w:cs="Times New Roman"/>
          <w:b/>
          <w:bCs/>
          <w:sz w:val="24"/>
          <w:szCs w:val="24"/>
          <w:lang w:eastAsia="en-GB"/>
        </w:rPr>
        <w:t>OK</w:t>
      </w:r>
      <w:r w:rsidRPr="00144B1E">
        <w:rPr>
          <w:rFonts w:ascii="Times New Roman" w:eastAsia="Times New Roman" w:hAnsi="Times New Roman" w:cs="Times New Roman"/>
          <w:sz w:val="24"/>
          <w:szCs w:val="24"/>
          <w:lang w:eastAsia="en-GB"/>
        </w:rPr>
        <w:t xml:space="preserve">.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t xml:space="preserve">SPSS is going to generate some correlational data now. It should appear as in </w:t>
      </w:r>
      <w:r w:rsidRPr="00144B1E">
        <w:rPr>
          <w:rFonts w:ascii="Times New Roman" w:eastAsia="Times New Roman" w:hAnsi="Times New Roman" w:cs="Times New Roman"/>
          <w:b/>
          <w:bCs/>
          <w:sz w:val="24"/>
          <w:szCs w:val="24"/>
          <w:lang w:eastAsia="en-GB"/>
        </w:rPr>
        <w:t>Figure 3</w:t>
      </w:r>
      <w:r w:rsidRPr="00144B1E">
        <w:rPr>
          <w:rFonts w:ascii="Times New Roman" w:eastAsia="Times New Roman" w:hAnsi="Times New Roman" w:cs="Times New Roman"/>
          <w:sz w:val="24"/>
          <w:szCs w:val="24"/>
          <w:lang w:eastAsia="en-GB"/>
        </w:rPr>
        <w:t xml:space="preserve">. </w:t>
      </w:r>
    </w:p>
    <w:p w:rsidR="00144B1E" w:rsidRPr="00144B1E" w:rsidRDefault="00144B1E" w:rsidP="00144B1E">
      <w:pPr>
        <w:spacing w:after="0" w:line="240" w:lineRule="auto"/>
        <w:jc w:val="cente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36"/>
          <w:szCs w:val="36"/>
          <w:lang w:eastAsia="en-GB"/>
        </w:rPr>
        <w:lastRenderedPageBreak/>
        <w:t>Figure 3:</w:t>
      </w:r>
      <w:r w:rsidRPr="00144B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extent cx="4060190" cy="2456815"/>
            <wp:effectExtent l="1905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
                    <a:srcRect/>
                    <a:stretch>
                      <a:fillRect/>
                    </a:stretch>
                  </pic:blipFill>
                  <pic:spPr bwMode="auto">
                    <a:xfrm>
                      <a:off x="0" y="0"/>
                      <a:ext cx="4060190" cy="2456815"/>
                    </a:xfrm>
                    <a:prstGeom prst="rect">
                      <a:avLst/>
                    </a:prstGeom>
                    <a:noFill/>
                    <a:ln w="9525">
                      <a:noFill/>
                      <a:miter lim="800000"/>
                      <a:headEnd/>
                      <a:tailEnd/>
                    </a:ln>
                  </pic:spPr>
                </pic:pic>
              </a:graphicData>
            </a:graphic>
          </wp:inline>
        </w:drawing>
      </w:r>
    </w:p>
    <w:p w:rsidR="00144B1E" w:rsidRPr="00144B1E" w:rsidRDefault="00144B1E" w:rsidP="00144B1E">
      <w:pPr>
        <w:spacing w:after="0" w:line="240" w:lineRule="auto"/>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t>Now let's interpret these dreams, Daniel . . .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4)</w:t>
      </w:r>
      <w:r w:rsidRPr="00144B1E">
        <w:rPr>
          <w:rFonts w:ascii="Times New Roman" w:eastAsia="Times New Roman" w:hAnsi="Times New Roman" w:cs="Times New Roman"/>
          <w:sz w:val="24"/>
          <w:szCs w:val="24"/>
          <w:lang w:eastAsia="en-GB"/>
        </w:rPr>
        <w:t xml:space="preserve"> In general you'll notice that both </w:t>
      </w:r>
      <w:r w:rsidRPr="00144B1E">
        <w:rPr>
          <w:rFonts w:ascii="Times New Roman" w:eastAsia="Times New Roman" w:hAnsi="Times New Roman" w:cs="Times New Roman"/>
          <w:b/>
          <w:bCs/>
          <w:sz w:val="24"/>
          <w:szCs w:val="24"/>
          <w:lang w:eastAsia="en-GB"/>
        </w:rPr>
        <w:t>height</w:t>
      </w:r>
      <w:r w:rsidRPr="00144B1E">
        <w:rPr>
          <w:rFonts w:ascii="Times New Roman" w:eastAsia="Times New Roman" w:hAnsi="Times New Roman" w:cs="Times New Roman"/>
          <w:sz w:val="24"/>
          <w:szCs w:val="24"/>
          <w:lang w:eastAsia="en-GB"/>
        </w:rPr>
        <w:t xml:space="preserve"> and </w:t>
      </w:r>
      <w:r w:rsidRPr="00144B1E">
        <w:rPr>
          <w:rFonts w:ascii="Times New Roman" w:eastAsia="Times New Roman" w:hAnsi="Times New Roman" w:cs="Times New Roman"/>
          <w:b/>
          <w:bCs/>
          <w:sz w:val="24"/>
          <w:szCs w:val="24"/>
          <w:lang w:eastAsia="en-GB"/>
        </w:rPr>
        <w:t>weight</w:t>
      </w:r>
      <w:r w:rsidRPr="00144B1E">
        <w:rPr>
          <w:rFonts w:ascii="Times New Roman" w:eastAsia="Times New Roman" w:hAnsi="Times New Roman" w:cs="Times New Roman"/>
          <w:sz w:val="24"/>
          <w:szCs w:val="24"/>
          <w:lang w:eastAsia="en-GB"/>
        </w:rPr>
        <w:t xml:space="preserve"> are set up in a matrix so that their columns intersect. Where </w:t>
      </w:r>
      <w:r w:rsidRPr="00144B1E">
        <w:rPr>
          <w:rFonts w:ascii="Times New Roman" w:eastAsia="Times New Roman" w:hAnsi="Times New Roman" w:cs="Times New Roman"/>
          <w:b/>
          <w:bCs/>
          <w:sz w:val="24"/>
          <w:szCs w:val="24"/>
          <w:lang w:eastAsia="en-GB"/>
        </w:rPr>
        <w:t>height</w:t>
      </w:r>
      <w:r w:rsidRPr="00144B1E">
        <w:rPr>
          <w:rFonts w:ascii="Times New Roman" w:eastAsia="Times New Roman" w:hAnsi="Times New Roman" w:cs="Times New Roman"/>
          <w:sz w:val="24"/>
          <w:szCs w:val="24"/>
          <w:lang w:eastAsia="en-GB"/>
        </w:rPr>
        <w:t xml:space="preserve"> and </w:t>
      </w:r>
      <w:r w:rsidRPr="00144B1E">
        <w:rPr>
          <w:rFonts w:ascii="Times New Roman" w:eastAsia="Times New Roman" w:hAnsi="Times New Roman" w:cs="Times New Roman"/>
          <w:b/>
          <w:bCs/>
          <w:sz w:val="24"/>
          <w:szCs w:val="24"/>
          <w:lang w:eastAsia="en-GB"/>
        </w:rPr>
        <w:t>height</w:t>
      </w:r>
      <w:r w:rsidRPr="00144B1E">
        <w:rPr>
          <w:rFonts w:ascii="Times New Roman" w:eastAsia="Times New Roman" w:hAnsi="Times New Roman" w:cs="Times New Roman"/>
          <w:sz w:val="24"/>
          <w:szCs w:val="24"/>
          <w:lang w:eastAsia="en-GB"/>
        </w:rPr>
        <w:t xml:space="preserve"> intersect obviously there is going to be a perfect correlation (1.00). Of course this is unimportant (as well as painfully obvious), so there is no </w:t>
      </w:r>
      <w:r w:rsidRPr="00144B1E">
        <w:rPr>
          <w:rFonts w:ascii="Times New Roman" w:eastAsia="Times New Roman" w:hAnsi="Times New Roman" w:cs="Times New Roman"/>
          <w:i/>
          <w:iCs/>
          <w:sz w:val="24"/>
          <w:szCs w:val="24"/>
          <w:lang w:eastAsia="en-GB"/>
        </w:rPr>
        <w:t>p</w:t>
      </w:r>
      <w:r w:rsidRPr="00144B1E">
        <w:rPr>
          <w:rFonts w:ascii="Times New Roman" w:eastAsia="Times New Roman" w:hAnsi="Times New Roman" w:cs="Times New Roman"/>
          <w:sz w:val="24"/>
          <w:szCs w:val="24"/>
          <w:lang w:eastAsia="en-GB"/>
        </w:rPr>
        <w:t xml:space="preserve"> value given.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color w:val="FF0000"/>
          <w:sz w:val="36"/>
          <w:szCs w:val="36"/>
          <w:lang w:eastAsia="en-GB"/>
        </w:rPr>
        <w:t>5)</w:t>
      </w:r>
      <w:r w:rsidRPr="00144B1E">
        <w:rPr>
          <w:rFonts w:ascii="Times New Roman" w:eastAsia="Times New Roman" w:hAnsi="Times New Roman" w:cs="Times New Roman"/>
          <w:sz w:val="24"/>
          <w:szCs w:val="24"/>
          <w:lang w:eastAsia="en-GB"/>
        </w:rPr>
        <w:t xml:space="preserve"> Now for the data that actually makes sense, note the values that occur in the intersections of the </w:t>
      </w:r>
      <w:r w:rsidRPr="00144B1E">
        <w:rPr>
          <w:rFonts w:ascii="Times New Roman" w:eastAsia="Times New Roman" w:hAnsi="Times New Roman" w:cs="Times New Roman"/>
          <w:b/>
          <w:bCs/>
          <w:sz w:val="24"/>
          <w:szCs w:val="24"/>
          <w:lang w:eastAsia="en-GB"/>
        </w:rPr>
        <w:t>height</w:t>
      </w:r>
      <w:r w:rsidRPr="00144B1E">
        <w:rPr>
          <w:rFonts w:ascii="Times New Roman" w:eastAsia="Times New Roman" w:hAnsi="Times New Roman" w:cs="Times New Roman"/>
          <w:sz w:val="24"/>
          <w:szCs w:val="24"/>
          <w:lang w:eastAsia="en-GB"/>
        </w:rPr>
        <w:t xml:space="preserve"> and </w:t>
      </w:r>
      <w:r w:rsidRPr="00144B1E">
        <w:rPr>
          <w:rFonts w:ascii="Times New Roman" w:eastAsia="Times New Roman" w:hAnsi="Times New Roman" w:cs="Times New Roman"/>
          <w:b/>
          <w:bCs/>
          <w:sz w:val="24"/>
          <w:szCs w:val="24"/>
          <w:lang w:eastAsia="en-GB"/>
        </w:rPr>
        <w:t>weight</w:t>
      </w:r>
      <w:r w:rsidRPr="00144B1E">
        <w:rPr>
          <w:rFonts w:ascii="Times New Roman" w:eastAsia="Times New Roman" w:hAnsi="Times New Roman" w:cs="Times New Roman"/>
          <w:sz w:val="24"/>
          <w:szCs w:val="24"/>
          <w:lang w:eastAsia="en-GB"/>
        </w:rPr>
        <w:t xml:space="preserve"> columns/rows. The Pearson's value is the </w:t>
      </w:r>
      <w:r w:rsidRPr="00144B1E">
        <w:rPr>
          <w:rFonts w:ascii="Times New Roman" w:eastAsia="Times New Roman" w:hAnsi="Times New Roman" w:cs="Times New Roman"/>
          <w:b/>
          <w:bCs/>
          <w:sz w:val="24"/>
          <w:szCs w:val="24"/>
          <w:lang w:eastAsia="en-GB"/>
        </w:rPr>
        <w:t>.876</w:t>
      </w:r>
      <w:r w:rsidRPr="00144B1E">
        <w:rPr>
          <w:rFonts w:ascii="Times New Roman" w:eastAsia="Times New Roman" w:hAnsi="Times New Roman" w:cs="Times New Roman"/>
          <w:sz w:val="24"/>
          <w:szCs w:val="24"/>
          <w:lang w:eastAsia="en-GB"/>
        </w:rPr>
        <w:t xml:space="preserve">, and the significance is the </w:t>
      </w:r>
      <w:r w:rsidRPr="00144B1E">
        <w:rPr>
          <w:rFonts w:ascii="Times New Roman" w:eastAsia="Times New Roman" w:hAnsi="Times New Roman" w:cs="Times New Roman"/>
          <w:b/>
          <w:bCs/>
          <w:sz w:val="24"/>
          <w:szCs w:val="24"/>
          <w:lang w:eastAsia="en-GB"/>
        </w:rPr>
        <w:t>.000</w:t>
      </w:r>
      <w:r w:rsidRPr="00144B1E">
        <w:rPr>
          <w:rFonts w:ascii="Times New Roman" w:eastAsia="Times New Roman" w:hAnsi="Times New Roman" w:cs="Times New Roman"/>
          <w:sz w:val="24"/>
          <w:szCs w:val="24"/>
          <w:lang w:eastAsia="en-GB"/>
        </w:rPr>
        <w:t xml:space="preserve"> (which doesn't mean that it is zero, only that it is lower than .001). The asterisks (**) indicate significant values. </w:t>
      </w:r>
      <w:r w:rsidRPr="00144B1E">
        <w:rPr>
          <w:rFonts w:ascii="Times New Roman" w:eastAsia="Times New Roman" w:hAnsi="Times New Roman" w:cs="Times New Roman"/>
          <w:sz w:val="24"/>
          <w:szCs w:val="24"/>
          <w:lang w:eastAsia="en-GB"/>
        </w:rPr>
        <w:br/>
      </w:r>
      <w:r w:rsidRPr="00144B1E">
        <w:rPr>
          <w:rFonts w:ascii="Times New Roman" w:eastAsia="Times New Roman" w:hAnsi="Times New Roman" w:cs="Times New Roman"/>
          <w:sz w:val="24"/>
          <w:szCs w:val="24"/>
          <w:lang w:eastAsia="en-GB"/>
        </w:rPr>
        <w:br/>
        <w:t xml:space="preserve">From this we can say that there is a significant correlation between height and weight. Makes sense, right? </w:t>
      </w:r>
    </w:p>
    <w:p w:rsidR="00144B1E" w:rsidRPr="00144B1E" w:rsidRDefault="00E11C1D" w:rsidP="00144B1E">
      <w:pPr>
        <w:spacing w:after="0" w:line="240" w:lineRule="auto"/>
        <w:rPr>
          <w:rFonts w:ascii="Times New Roman" w:eastAsia="Times New Roman" w:hAnsi="Times New Roman" w:cs="Times New Roman"/>
          <w:sz w:val="24"/>
          <w:szCs w:val="24"/>
          <w:lang w:eastAsia="en-GB"/>
        </w:rPr>
      </w:pPr>
      <w:r w:rsidRPr="00E11C1D">
        <w:rPr>
          <w:rFonts w:ascii="Times New Roman" w:eastAsia="Times New Roman" w:hAnsi="Times New Roman" w:cs="Times New Roman"/>
          <w:sz w:val="24"/>
          <w:szCs w:val="24"/>
          <w:lang w:eastAsia="en-GB"/>
        </w:rPr>
        <w:pict>
          <v:rect id="_x0000_i1029" style="width:0;height:1.5pt" o:hralign="center" o:hrstd="t" o:hr="t" fillcolor="#a0a0a0" stroked="f"/>
        </w:pict>
      </w:r>
    </w:p>
    <w:p w:rsidR="00091C1E" w:rsidRDefault="00144B1E" w:rsidP="00144B1E">
      <w:pPr>
        <w:rPr>
          <w:rFonts w:ascii="Times New Roman" w:eastAsia="Times New Roman" w:hAnsi="Times New Roman" w:cs="Times New Roman"/>
          <w:sz w:val="24"/>
          <w:szCs w:val="24"/>
          <w:lang w:eastAsia="en-GB"/>
        </w:rPr>
      </w:pPr>
      <w:r w:rsidRPr="00144B1E">
        <w:rPr>
          <w:rFonts w:ascii="Times New Roman" w:eastAsia="Times New Roman" w:hAnsi="Times New Roman" w:cs="Times New Roman"/>
          <w:sz w:val="24"/>
          <w:szCs w:val="24"/>
          <w:lang w:eastAsia="en-GB"/>
        </w:rPr>
        <w:t xml:space="preserve">From following this walk-though guide you </w:t>
      </w:r>
      <w:r w:rsidR="007338DD" w:rsidRPr="00144B1E">
        <w:rPr>
          <w:rFonts w:ascii="Times New Roman" w:eastAsia="Times New Roman" w:hAnsi="Times New Roman" w:cs="Times New Roman"/>
          <w:sz w:val="24"/>
          <w:szCs w:val="24"/>
          <w:lang w:eastAsia="en-GB"/>
        </w:rPr>
        <w:t>hopefully</w:t>
      </w:r>
      <w:r w:rsidRPr="00144B1E">
        <w:rPr>
          <w:rFonts w:ascii="Times New Roman" w:eastAsia="Times New Roman" w:hAnsi="Times New Roman" w:cs="Times New Roman"/>
          <w:sz w:val="24"/>
          <w:szCs w:val="24"/>
          <w:lang w:eastAsia="en-GB"/>
        </w:rPr>
        <w:t xml:space="preserve"> have a feel for SPSS and will be able to use it for some of the more difficult analyses.</w:t>
      </w:r>
    </w:p>
    <w:p w:rsidR="00091C1E" w:rsidRDefault="00091C1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091C1E" w:rsidRDefault="00091C1E" w:rsidP="00091C1E">
      <w:pPr>
        <w:pStyle w:val="Heading2"/>
        <w:rPr>
          <w:rFonts w:eastAsia="Times New Roman"/>
          <w:lang w:eastAsia="en-GB"/>
        </w:rPr>
      </w:pPr>
      <w:r>
        <w:rPr>
          <w:rFonts w:eastAsia="Times New Roman"/>
          <w:lang w:eastAsia="en-GB"/>
        </w:rPr>
        <w:lastRenderedPageBreak/>
        <w:t>References</w:t>
      </w:r>
    </w:p>
    <w:p w:rsidR="000B5DD8" w:rsidRPr="000B5DD8" w:rsidRDefault="00E11C1D" w:rsidP="000B5DD8">
      <w:pPr>
        <w:spacing w:line="240" w:lineRule="auto"/>
        <w:ind w:left="720" w:hanging="720"/>
        <w:rPr>
          <w:rFonts w:ascii="Calibri" w:hAnsi="Calibri" w:cs="Calibri"/>
          <w:noProof/>
        </w:rPr>
      </w:pPr>
      <w:r>
        <w:fldChar w:fldCharType="begin"/>
      </w:r>
      <w:r w:rsidR="00091C1E">
        <w:instrText xml:space="preserve"> ADDIN EN.REFLIST </w:instrText>
      </w:r>
      <w:r>
        <w:fldChar w:fldCharType="separate"/>
      </w:r>
      <w:bookmarkStart w:id="0" w:name="_ENREF_1"/>
      <w:r w:rsidR="000B5DD8" w:rsidRPr="000B5DD8">
        <w:rPr>
          <w:rFonts w:ascii="Calibri" w:hAnsi="Calibri" w:cs="Calibri"/>
          <w:noProof/>
        </w:rPr>
        <w:t>[1]</w:t>
      </w:r>
      <w:r w:rsidR="000B5DD8" w:rsidRPr="000B5DD8">
        <w:rPr>
          <w:rFonts w:ascii="Calibri" w:hAnsi="Calibri" w:cs="Calibri"/>
          <w:noProof/>
        </w:rPr>
        <w:tab/>
        <w:t xml:space="preserve">K. Cherry. (2011, 29th April 2011). </w:t>
      </w:r>
      <w:r w:rsidR="000B5DD8" w:rsidRPr="000B5DD8">
        <w:rPr>
          <w:rFonts w:ascii="Calibri" w:hAnsi="Calibri" w:cs="Calibri"/>
          <w:i/>
          <w:noProof/>
        </w:rPr>
        <w:t>Definition of Correlation</w:t>
      </w:r>
      <w:r w:rsidR="000B5DD8" w:rsidRPr="000B5DD8">
        <w:rPr>
          <w:rFonts w:ascii="Calibri" w:hAnsi="Calibri" w:cs="Calibri"/>
          <w:noProof/>
        </w:rPr>
        <w:t xml:space="preserve">. Available: </w:t>
      </w:r>
      <w:r w:rsidR="000B5DD8" w:rsidRPr="000B5DD8">
        <w:rPr>
          <w:rFonts w:ascii="Calibri" w:hAnsi="Calibri" w:cs="Calibri"/>
          <w:noProof/>
          <w:u w:val="single"/>
        </w:rPr>
        <w:t>&lt;</w:t>
      </w:r>
      <w:hyperlink r:id="rId16" w:history="1">
        <w:r w:rsidR="000B5DD8" w:rsidRPr="000B5DD8">
          <w:rPr>
            <w:rStyle w:val="Hyperlink"/>
            <w:rFonts w:ascii="Calibri" w:hAnsi="Calibri" w:cs="Calibri"/>
            <w:noProof/>
          </w:rPr>
          <w:t>http://psychology.about.com/od/cindex/g/def_correlation.htm</w:t>
        </w:r>
      </w:hyperlink>
      <w:r w:rsidR="000B5DD8" w:rsidRPr="000B5DD8">
        <w:rPr>
          <w:rFonts w:ascii="Calibri" w:hAnsi="Calibri" w:cs="Calibri"/>
          <w:noProof/>
          <w:u w:val="single"/>
        </w:rPr>
        <w:t>&gt;</w:t>
      </w:r>
    </w:p>
    <w:bookmarkEnd w:id="0"/>
    <w:p w:rsidR="000B5DD8" w:rsidRPr="000B5DD8" w:rsidRDefault="000B5DD8" w:rsidP="000B5DD8">
      <w:pPr>
        <w:spacing w:after="0" w:line="240" w:lineRule="auto"/>
        <w:rPr>
          <w:rFonts w:ascii="Calibri" w:hAnsi="Calibri" w:cs="Calibri"/>
          <w:noProof/>
        </w:rPr>
      </w:pPr>
    </w:p>
    <w:p w:rsidR="000B5DD8" w:rsidRPr="000B5DD8" w:rsidRDefault="000B5DD8" w:rsidP="000B5DD8">
      <w:pPr>
        <w:spacing w:line="240" w:lineRule="auto"/>
        <w:ind w:left="720" w:hanging="720"/>
        <w:rPr>
          <w:rFonts w:ascii="Times New Roman" w:hAnsi="Times New Roman" w:cs="Times New Roman"/>
          <w:noProof/>
        </w:rPr>
      </w:pPr>
      <w:bookmarkStart w:id="1" w:name="_ENREF_2"/>
      <w:r w:rsidRPr="000B5DD8">
        <w:rPr>
          <w:rFonts w:ascii="Calibri" w:hAnsi="Calibri" w:cs="Calibri"/>
          <w:noProof/>
        </w:rPr>
        <w:t>[2]</w:t>
      </w:r>
      <w:r w:rsidRPr="000B5DD8">
        <w:rPr>
          <w:rFonts w:ascii="Calibri" w:hAnsi="Calibri" w:cs="Calibri"/>
          <w:noProof/>
        </w:rPr>
        <w:tab/>
        <w:t xml:space="preserve">Winkpear. (2011, April 29th 2011). </w:t>
      </w:r>
      <w:r w:rsidRPr="000B5DD8">
        <w:rPr>
          <w:rFonts w:ascii="Calibri" w:hAnsi="Calibri" w:cs="Calibri"/>
          <w:i/>
          <w:noProof/>
        </w:rPr>
        <w:t>Definition of Pearson's Correlation Coefficient</w:t>
      </w:r>
      <w:r w:rsidRPr="000B5DD8">
        <w:rPr>
          <w:rFonts w:ascii="Calibri" w:hAnsi="Calibri" w:cs="Calibri"/>
          <w:noProof/>
        </w:rPr>
        <w:t xml:space="preserve">. Available: </w:t>
      </w:r>
      <w:r w:rsidRPr="000B5DD8">
        <w:rPr>
          <w:rFonts w:ascii="Times New Roman" w:hAnsi="Times New Roman" w:cs="Times New Roman"/>
          <w:noProof/>
        </w:rPr>
        <w:t>&lt;</w:t>
      </w:r>
      <w:hyperlink r:id="rId17" w:history="1">
        <w:r w:rsidRPr="000B5DD8">
          <w:rPr>
            <w:rStyle w:val="Hyperlink"/>
            <w:rFonts w:ascii="Times New Roman" w:hAnsi="Times New Roman" w:cs="Times New Roman"/>
            <w:noProof/>
          </w:rPr>
          <w:t>http://www.texasoft.com/winkpear.html</w:t>
        </w:r>
      </w:hyperlink>
      <w:r w:rsidRPr="000B5DD8">
        <w:rPr>
          <w:rFonts w:ascii="Times New Roman" w:hAnsi="Times New Roman" w:cs="Times New Roman"/>
          <w:noProof/>
        </w:rPr>
        <w:t>&gt;</w:t>
      </w:r>
    </w:p>
    <w:p w:rsidR="000B5DD8" w:rsidRPr="000B5DD8" w:rsidRDefault="000B5DD8" w:rsidP="000B5DD8">
      <w:pPr>
        <w:spacing w:line="240" w:lineRule="auto"/>
        <w:rPr>
          <w:rFonts w:ascii="Times New Roman" w:hAnsi="Times New Roman" w:cs="Times New Roman"/>
          <w:noProof/>
        </w:rPr>
      </w:pPr>
    </w:p>
    <w:bookmarkEnd w:id="1"/>
    <w:p w:rsidR="000B5DD8" w:rsidRPr="000B5DD8" w:rsidRDefault="000B5DD8" w:rsidP="000B5DD8">
      <w:pPr>
        <w:spacing w:line="240" w:lineRule="auto"/>
        <w:rPr>
          <w:rFonts w:ascii="Times New Roman" w:hAnsi="Times New Roman" w:cs="Times New Roman"/>
          <w:noProof/>
        </w:rPr>
      </w:pPr>
    </w:p>
    <w:p w:rsidR="000B5DD8" w:rsidRDefault="000B5DD8" w:rsidP="000B5DD8">
      <w:pPr>
        <w:spacing w:line="240" w:lineRule="auto"/>
        <w:rPr>
          <w:rFonts w:ascii="Calibri" w:hAnsi="Calibri" w:cs="Calibri"/>
          <w:noProof/>
        </w:rPr>
      </w:pPr>
    </w:p>
    <w:p w:rsidR="00144B1E" w:rsidRDefault="00E11C1D" w:rsidP="00144B1E">
      <w:r>
        <w:fldChar w:fldCharType="end"/>
      </w:r>
    </w:p>
    <w:sectPr w:rsidR="00144B1E" w:rsidSect="00C221B8">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F53" w:rsidRDefault="003B1F53" w:rsidP="00144B1E">
      <w:pPr>
        <w:spacing w:after="0" w:line="240" w:lineRule="auto"/>
      </w:pPr>
      <w:r>
        <w:separator/>
      </w:r>
    </w:p>
  </w:endnote>
  <w:endnote w:type="continuationSeparator" w:id="0">
    <w:p w:rsidR="003B1F53" w:rsidRDefault="003B1F53" w:rsidP="00144B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331965"/>
      <w:docPartObj>
        <w:docPartGallery w:val="Page Numbers (Bottom of Page)"/>
        <w:docPartUnique/>
      </w:docPartObj>
    </w:sdtPr>
    <w:sdtEndPr>
      <w:rPr>
        <w:color w:val="7F7F7F" w:themeColor="background1" w:themeShade="7F"/>
        <w:spacing w:val="60"/>
      </w:rPr>
    </w:sdtEndPr>
    <w:sdtContent>
      <w:p w:rsidR="00144B1E" w:rsidRDefault="00E11C1D">
        <w:pPr>
          <w:pStyle w:val="Footer"/>
          <w:pBdr>
            <w:top w:val="single" w:sz="4" w:space="1" w:color="D9D9D9" w:themeColor="background1" w:themeShade="D9"/>
          </w:pBdr>
          <w:jc w:val="right"/>
        </w:pPr>
        <w:fldSimple w:instr=" PAGE   \* MERGEFORMAT ">
          <w:r w:rsidR="00226161">
            <w:rPr>
              <w:noProof/>
            </w:rPr>
            <w:t>1</w:t>
          </w:r>
        </w:fldSimple>
        <w:r w:rsidR="00144B1E">
          <w:t xml:space="preserve"> | </w:t>
        </w:r>
        <w:r w:rsidR="00144B1E">
          <w:rPr>
            <w:color w:val="7F7F7F" w:themeColor="background1" w:themeShade="7F"/>
            <w:spacing w:val="60"/>
          </w:rPr>
          <w:t>Page</w:t>
        </w:r>
      </w:p>
    </w:sdtContent>
  </w:sdt>
  <w:p w:rsidR="00144B1E" w:rsidRDefault="00144B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F53" w:rsidRDefault="003B1F53" w:rsidP="00144B1E">
      <w:pPr>
        <w:spacing w:after="0" w:line="240" w:lineRule="auto"/>
      </w:pPr>
      <w:r>
        <w:separator/>
      </w:r>
    </w:p>
  </w:footnote>
  <w:footnote w:type="continuationSeparator" w:id="0">
    <w:p w:rsidR="003B1F53" w:rsidRDefault="003B1F53" w:rsidP="00144B1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1E" w:rsidRDefault="00144B1E">
    <w:pPr>
      <w:pStyle w:val="Header"/>
    </w:pPr>
    <w:r w:rsidRPr="00144B1E">
      <w:t>http://academic.uofs.edu/department/psych/methods/cannon99/level1a.html</w:t>
    </w:r>
  </w:p>
  <w:p w:rsidR="00144B1E" w:rsidRDefault="00144B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B2984"/>
    <w:multiLevelType w:val="multilevel"/>
    <w:tmpl w:val="A53C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5126A1"/>
    <w:multiLevelType w:val="multilevel"/>
    <w:tmpl w:val="58FE8BC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ayout" w:val="&lt;ENLayout&gt;&lt;Style&gt;IEE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etawzp0avdd0aaervvg5ptzctazdf25xfeda&quot;&gt;SPSSLibrary&lt;record-ids&gt;&lt;item&gt;1&lt;/item&gt;&lt;item&gt;2&lt;/item&gt;&lt;/record-ids&gt;&lt;/item&gt;&lt;/Libraries&gt;"/>
  </w:docVars>
  <w:rsids>
    <w:rsidRoot w:val="00144B1E"/>
    <w:rsid w:val="00091C1E"/>
    <w:rsid w:val="000B5DD8"/>
    <w:rsid w:val="00144B1E"/>
    <w:rsid w:val="00226161"/>
    <w:rsid w:val="003B1F53"/>
    <w:rsid w:val="004932A8"/>
    <w:rsid w:val="007338DD"/>
    <w:rsid w:val="00764DD6"/>
    <w:rsid w:val="009B3C67"/>
    <w:rsid w:val="00A23FD5"/>
    <w:rsid w:val="00C221B8"/>
    <w:rsid w:val="00E11C1D"/>
    <w:rsid w:val="00EF0DED"/>
    <w:rsid w:val="00FA7A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1B8"/>
  </w:style>
  <w:style w:type="paragraph" w:styleId="Heading1">
    <w:name w:val="heading 1"/>
    <w:basedOn w:val="Normal"/>
    <w:link w:val="Heading1Char"/>
    <w:uiPriority w:val="9"/>
    <w:qFormat/>
    <w:rsid w:val="00144B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91C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144B1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B1E"/>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144B1E"/>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144B1E"/>
    <w:rPr>
      <w:color w:val="0000FF"/>
      <w:u w:val="single"/>
    </w:rPr>
  </w:style>
  <w:style w:type="paragraph" w:styleId="BalloonText">
    <w:name w:val="Balloon Text"/>
    <w:basedOn w:val="Normal"/>
    <w:link w:val="BalloonTextChar"/>
    <w:uiPriority w:val="99"/>
    <w:semiHidden/>
    <w:unhideWhenUsed/>
    <w:rsid w:val="00144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B1E"/>
    <w:rPr>
      <w:rFonts w:ascii="Tahoma" w:hAnsi="Tahoma" w:cs="Tahoma"/>
      <w:sz w:val="16"/>
      <w:szCs w:val="16"/>
    </w:rPr>
  </w:style>
  <w:style w:type="paragraph" w:styleId="Header">
    <w:name w:val="header"/>
    <w:basedOn w:val="Normal"/>
    <w:link w:val="HeaderChar"/>
    <w:uiPriority w:val="99"/>
    <w:unhideWhenUsed/>
    <w:rsid w:val="00144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B1E"/>
  </w:style>
  <w:style w:type="paragraph" w:styleId="Footer">
    <w:name w:val="footer"/>
    <w:basedOn w:val="Normal"/>
    <w:link w:val="FooterChar"/>
    <w:uiPriority w:val="99"/>
    <w:unhideWhenUsed/>
    <w:rsid w:val="00144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B1E"/>
  </w:style>
  <w:style w:type="character" w:customStyle="1" w:styleId="Heading2Char">
    <w:name w:val="Heading 2 Char"/>
    <w:basedOn w:val="DefaultParagraphFont"/>
    <w:link w:val="Heading2"/>
    <w:uiPriority w:val="9"/>
    <w:rsid w:val="00091C1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981685777">
      <w:bodyDiv w:val="1"/>
      <w:marLeft w:val="0"/>
      <w:marRight w:val="0"/>
      <w:marTop w:val="0"/>
      <w:marBottom w:val="0"/>
      <w:divBdr>
        <w:top w:val="none" w:sz="0" w:space="0" w:color="auto"/>
        <w:left w:val="none" w:sz="0" w:space="0" w:color="auto"/>
        <w:bottom w:val="none" w:sz="0" w:space="0" w:color="auto"/>
        <w:right w:val="none" w:sz="0" w:space="0" w:color="auto"/>
      </w:divBdr>
      <w:divsChild>
        <w:div w:id="1198421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578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academic.uofs.edu/department/psych/methods/cannon99/leve1a.html" TargetMode="External"/><Relationship Id="rId17" Type="http://schemas.openxmlformats.org/officeDocument/2006/relationships/hyperlink" Target="http://www.texasoft.com/winkpear.html" TargetMode="External"/><Relationship Id="rId2" Type="http://schemas.openxmlformats.org/officeDocument/2006/relationships/styles" Target="styles.xml"/><Relationship Id="rId16" Type="http://schemas.openxmlformats.org/officeDocument/2006/relationships/hyperlink" Target="http://psychology.about.com/od/cindex/g/def_correlation.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1504</Words>
  <Characters>8574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sc-sh</dc:creator>
  <cp:lastModifiedBy>fad-ch</cp:lastModifiedBy>
  <cp:revision>2</cp:revision>
  <dcterms:created xsi:type="dcterms:W3CDTF">2012-02-03T12:26:00Z</dcterms:created>
  <dcterms:modified xsi:type="dcterms:W3CDTF">2012-02-03T12:26:00Z</dcterms:modified>
</cp:coreProperties>
</file>