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231970" w14:textId="59215262" w:rsidR="008812AE" w:rsidRPr="008812AE" w:rsidRDefault="008812AE" w:rsidP="008812AE">
      <w:pPr>
        <w:jc w:val="center"/>
        <w:rPr>
          <w:sz w:val="28"/>
          <w:szCs w:val="28"/>
          <w:u w:val="single"/>
        </w:rPr>
      </w:pPr>
      <w:r w:rsidRPr="00F13459">
        <w:rPr>
          <w:sz w:val="24"/>
          <w:szCs w:val="24"/>
          <w:u w:val="single"/>
        </w:rPr>
        <w:t>Sway Task- Summarising</w:t>
      </w:r>
    </w:p>
    <w:p w14:paraId="43B3AF0B" w14:textId="25CE9B28" w:rsidR="00023FCF" w:rsidRPr="008812AE" w:rsidRDefault="008812AE">
      <w:pPr>
        <w:rPr>
          <w:sz w:val="24"/>
          <w:szCs w:val="24"/>
          <w:u w:val="single"/>
        </w:rPr>
      </w:pPr>
      <w:r w:rsidRPr="008812AE">
        <w:rPr>
          <w:sz w:val="24"/>
          <w:szCs w:val="24"/>
          <w:u w:val="single"/>
        </w:rPr>
        <w:t>Sigmund Freud</w:t>
      </w:r>
    </w:p>
    <w:p w14:paraId="7BA28D1D" w14:textId="33E0A972" w:rsidR="00CB2C50" w:rsidRDefault="00023FCF">
      <w:r>
        <w:t>Sigmund Freud believed that play has an important role in children’s emotional development</w:t>
      </w:r>
      <w:r w:rsidR="007959B3">
        <w:t xml:space="preserve"> (Freud Museum London, 2017).</w:t>
      </w:r>
      <w:r>
        <w:t xml:space="preserve"> </w:t>
      </w:r>
      <w:r w:rsidR="008812AE">
        <w:t xml:space="preserve">Play helps children show their thoughts and they can carry out acts that they have seen before whilst involved in play. For example, if a child is rewarded and given affection by a parent, they will carry the same actions out using dolls. However, this </w:t>
      </w:r>
      <w:proofErr w:type="spellStart"/>
      <w:r w:rsidR="008812AE">
        <w:t>can not</w:t>
      </w:r>
      <w:proofErr w:type="spellEnd"/>
      <w:r w:rsidR="008812AE">
        <w:t xml:space="preserve"> always be positive. Children may carry out negative emotions when involving in pl</w:t>
      </w:r>
      <w:r w:rsidR="00CB2C50">
        <w:t>ay. Sigmund Freud</w:t>
      </w:r>
      <w:r w:rsidR="00C61A16">
        <w:t xml:space="preserve"> (1856-1939)</w:t>
      </w:r>
      <w:r w:rsidR="00CB2C50">
        <w:t xml:space="preserve"> believes that children that play act like creative writers that creates their own world or readjusts the way things are in their world to satisfy them. </w:t>
      </w:r>
    </w:p>
    <w:p w14:paraId="4EDA117F" w14:textId="035D26FE" w:rsidR="008812AE" w:rsidRDefault="00736670">
      <w:r>
        <w:t xml:space="preserve">This theory can be classed as either solitary play or fantasy play. </w:t>
      </w:r>
    </w:p>
    <w:p w14:paraId="47984280" w14:textId="6EAE8154" w:rsidR="008812AE" w:rsidRDefault="009B5FB2">
      <w:r>
        <w:t xml:space="preserve">There is a theory called ‘The Iceberg Theory’, this shows us a child’s ‘ID’, ‘Ego’ and ‘Superego’. </w:t>
      </w:r>
      <w:r w:rsidR="001F1108">
        <w:t xml:space="preserve">These are all components of personality. </w:t>
      </w:r>
    </w:p>
    <w:p w14:paraId="37A46A34" w14:textId="4AA184FA" w:rsidR="001F1108" w:rsidRPr="001F1108" w:rsidRDefault="001F1108" w:rsidP="001F1108">
      <w:pPr>
        <w:pStyle w:val="ListParagraph"/>
        <w:numPr>
          <w:ilvl w:val="0"/>
          <w:numId w:val="1"/>
        </w:numPr>
        <w:rPr>
          <w:u w:val="single"/>
        </w:rPr>
      </w:pPr>
      <w:r w:rsidRPr="00200400">
        <w:rPr>
          <w:b/>
          <w:bCs/>
          <w:u w:val="single"/>
        </w:rPr>
        <w:t>ID</w:t>
      </w:r>
      <w:r>
        <w:t>- Primitive and instinctive area. This means that it demands immediate approval of needs.</w:t>
      </w:r>
    </w:p>
    <w:p w14:paraId="31775A3D" w14:textId="7FFFD000" w:rsidR="001F1108" w:rsidRPr="001F1108" w:rsidRDefault="001F1108" w:rsidP="001F1108">
      <w:pPr>
        <w:pStyle w:val="ListParagraph"/>
        <w:numPr>
          <w:ilvl w:val="0"/>
          <w:numId w:val="1"/>
        </w:numPr>
        <w:rPr>
          <w:u w:val="single"/>
        </w:rPr>
      </w:pPr>
      <w:r w:rsidRPr="00200400">
        <w:rPr>
          <w:b/>
          <w:bCs/>
          <w:u w:val="single"/>
        </w:rPr>
        <w:t>Ego</w:t>
      </w:r>
      <w:r>
        <w:t>- Guides and exchanges with the world to get the needs of ID met. This is known as the ‘Logical Part’. It helps children judge what is right and wrong (Superego vs ID).</w:t>
      </w:r>
    </w:p>
    <w:p w14:paraId="13DB8989" w14:textId="2DD0956C" w:rsidR="001F1108" w:rsidRPr="001F1108" w:rsidRDefault="001F1108" w:rsidP="001F1108">
      <w:pPr>
        <w:pStyle w:val="ListParagraph"/>
        <w:numPr>
          <w:ilvl w:val="0"/>
          <w:numId w:val="1"/>
        </w:numPr>
        <w:spacing w:before="240"/>
        <w:rPr>
          <w:u w:val="single"/>
        </w:rPr>
      </w:pPr>
      <w:r w:rsidRPr="00200400">
        <w:rPr>
          <w:b/>
          <w:bCs/>
          <w:u w:val="single"/>
        </w:rPr>
        <w:t>Superego</w:t>
      </w:r>
      <w:r>
        <w:t>- This develops between the age of 3 and 5. This is known as the ‘Moral Part’ as it is where children do good. This helps children fight against the urges of the ID to meet the needs.</w:t>
      </w:r>
    </w:p>
    <w:p w14:paraId="71D413DF" w14:textId="77777777" w:rsidR="008E330D" w:rsidRPr="001F1108" w:rsidRDefault="008E330D" w:rsidP="001F1108">
      <w:pPr>
        <w:pStyle w:val="ListParagraph"/>
        <w:spacing w:before="240"/>
      </w:pPr>
    </w:p>
    <w:p w14:paraId="16072033" w14:textId="6199C36F" w:rsidR="008812AE" w:rsidRDefault="009B5FB2">
      <w:pPr>
        <w:rPr>
          <w:sz w:val="24"/>
          <w:szCs w:val="24"/>
          <w:u w:val="single"/>
        </w:rPr>
      </w:pPr>
      <w:r>
        <w:rPr>
          <w:sz w:val="24"/>
          <w:szCs w:val="24"/>
          <w:u w:val="single"/>
        </w:rPr>
        <w:t>Vygotsky</w:t>
      </w:r>
    </w:p>
    <w:p w14:paraId="62EB6BBD" w14:textId="417A768B" w:rsidR="009B5FB2" w:rsidRDefault="00200400">
      <w:r>
        <w:t xml:space="preserve">Nilsson and </w:t>
      </w:r>
      <w:proofErr w:type="spellStart"/>
      <w:r>
        <w:t>Ferholt</w:t>
      </w:r>
      <w:proofErr w:type="spellEnd"/>
      <w:r>
        <w:t xml:space="preserve"> (2014) believed that the role of the adult is important to the child during play as it is a main part of their cognitive development. A main aspect of this is development of imagination through play. Vygotsky thought that when adults support a child at the correct level, they could develop through play. </w:t>
      </w:r>
    </w:p>
    <w:p w14:paraId="122290E9" w14:textId="432CCF5B" w:rsidR="0032573B" w:rsidRPr="009B5FB2" w:rsidRDefault="0032573B">
      <w:r>
        <w:t>Play is important as it helps children stimulate their imagination and the different types of play. It also helps create a bond between the children and the adult and helps them build a trusting relationship.</w:t>
      </w:r>
    </w:p>
    <w:p w14:paraId="67795059" w14:textId="340C59DF" w:rsidR="008812AE" w:rsidRDefault="008812AE"/>
    <w:p w14:paraId="58E09D4C" w14:textId="326DD74C" w:rsidR="008812AE" w:rsidRDefault="00B8506E">
      <w:pPr>
        <w:rPr>
          <w:sz w:val="24"/>
          <w:szCs w:val="24"/>
          <w:u w:val="single"/>
        </w:rPr>
      </w:pPr>
      <w:r>
        <w:rPr>
          <w:sz w:val="24"/>
          <w:szCs w:val="24"/>
          <w:u w:val="single"/>
        </w:rPr>
        <w:t>Bruner</w:t>
      </w:r>
    </w:p>
    <w:p w14:paraId="4E86EB3D" w14:textId="4D70C314" w:rsidR="00F13459" w:rsidRDefault="007700D9" w:rsidP="00F13459">
      <w:pPr>
        <w:spacing w:before="240"/>
      </w:pPr>
      <w:r>
        <w:t>Bruner believed that children were active learners who needed to have first hand experiences. His theory was similar to Vygotsky’s as they both believe that the adult has an important role in the child’s life. Bruner thought that children need time to play and understand their skills and knowledge before moving on to the next part of development (</w:t>
      </w:r>
      <w:r>
        <w:t xml:space="preserve">Learning Theories and Play, </w:t>
      </w:r>
      <w:r>
        <w:t>no date).</w:t>
      </w:r>
    </w:p>
    <w:p w14:paraId="66F0BD18" w14:textId="77777777" w:rsidR="00F13459" w:rsidRPr="00F13459" w:rsidRDefault="00F13459" w:rsidP="00F13459">
      <w:pPr>
        <w:spacing w:before="240"/>
      </w:pPr>
    </w:p>
    <w:p w14:paraId="1ABFB5A4" w14:textId="17755938" w:rsidR="008812AE" w:rsidRDefault="007700D9">
      <w:pPr>
        <w:rPr>
          <w:sz w:val="24"/>
          <w:szCs w:val="24"/>
          <w:u w:val="single"/>
        </w:rPr>
      </w:pPr>
      <w:r>
        <w:rPr>
          <w:sz w:val="24"/>
          <w:szCs w:val="24"/>
          <w:u w:val="single"/>
        </w:rPr>
        <w:t>Piaget</w:t>
      </w:r>
    </w:p>
    <w:p w14:paraId="0BEC85A0" w14:textId="6B1289AE" w:rsidR="007700D9" w:rsidRDefault="007700D9">
      <w:r>
        <w:t>Piaget believed there were 3 stages of play for each stage of cognitive development. These stages are:</w:t>
      </w:r>
    </w:p>
    <w:p w14:paraId="4138BCB1" w14:textId="46CA4FD2" w:rsidR="007700D9" w:rsidRPr="002919F9" w:rsidRDefault="007700D9" w:rsidP="007700D9">
      <w:pPr>
        <w:pStyle w:val="ListParagraph"/>
        <w:numPr>
          <w:ilvl w:val="0"/>
          <w:numId w:val="2"/>
        </w:numPr>
        <w:rPr>
          <w:b/>
          <w:bCs/>
          <w:u w:val="single"/>
        </w:rPr>
      </w:pPr>
      <w:r w:rsidRPr="002919F9">
        <w:rPr>
          <w:b/>
          <w:bCs/>
          <w:u w:val="single"/>
        </w:rPr>
        <w:lastRenderedPageBreak/>
        <w:t>Practice Play</w:t>
      </w:r>
      <w:r w:rsidR="003011B4">
        <w:rPr>
          <w:b/>
          <w:bCs/>
          <w:u w:val="single"/>
        </w:rPr>
        <w:t>-</w:t>
      </w:r>
      <w:r w:rsidR="003011B4">
        <w:t xml:space="preserve"> This happens between birth-2 years old. It helps a child develop fine motor skills.</w:t>
      </w:r>
    </w:p>
    <w:p w14:paraId="5F3228A7" w14:textId="10032B3E" w:rsidR="007700D9" w:rsidRPr="002919F9" w:rsidRDefault="007700D9" w:rsidP="007700D9">
      <w:pPr>
        <w:pStyle w:val="ListParagraph"/>
        <w:numPr>
          <w:ilvl w:val="0"/>
          <w:numId w:val="2"/>
        </w:numPr>
        <w:rPr>
          <w:b/>
          <w:bCs/>
          <w:u w:val="single"/>
        </w:rPr>
      </w:pPr>
      <w:r w:rsidRPr="002919F9">
        <w:rPr>
          <w:b/>
          <w:bCs/>
          <w:u w:val="single"/>
        </w:rPr>
        <w:t>Symbolic Play</w:t>
      </w:r>
      <w:r w:rsidR="002919F9">
        <w:rPr>
          <w:b/>
          <w:bCs/>
          <w:u w:val="single"/>
        </w:rPr>
        <w:t>-</w:t>
      </w:r>
      <w:r w:rsidR="003011B4">
        <w:t xml:space="preserve"> This happens between </w:t>
      </w:r>
      <w:r w:rsidR="003011B4" w:rsidRPr="003011B4">
        <w:t>2-7 years old.</w:t>
      </w:r>
      <w:r w:rsidR="003011B4">
        <w:t xml:space="preserve"> This helps with attachment and self-expression. It helps resolve conflict in the child’s life.</w:t>
      </w:r>
    </w:p>
    <w:p w14:paraId="08988FB3" w14:textId="49FA1FC3" w:rsidR="00F13459" w:rsidRPr="00F13459" w:rsidRDefault="007700D9" w:rsidP="00F13459">
      <w:pPr>
        <w:pStyle w:val="ListParagraph"/>
        <w:numPr>
          <w:ilvl w:val="0"/>
          <w:numId w:val="2"/>
        </w:numPr>
        <w:rPr>
          <w:b/>
          <w:bCs/>
          <w:u w:val="single"/>
        </w:rPr>
      </w:pPr>
      <w:r w:rsidRPr="002919F9">
        <w:rPr>
          <w:b/>
          <w:bCs/>
          <w:u w:val="single"/>
        </w:rPr>
        <w:t>Social Play</w:t>
      </w:r>
      <w:r w:rsidR="003011B4">
        <w:softHyphen/>
        <w:t>- This happens between 7-11 years old. This helps children develop their social skills.</w:t>
      </w:r>
    </w:p>
    <w:p w14:paraId="1BA15D19" w14:textId="77777777" w:rsidR="00F13459" w:rsidRPr="00F13459" w:rsidRDefault="00F13459" w:rsidP="00F13459">
      <w:pPr>
        <w:rPr>
          <w:b/>
          <w:bCs/>
          <w:u w:val="single"/>
        </w:rPr>
      </w:pPr>
    </w:p>
    <w:p w14:paraId="1896C13B" w14:textId="557A77FA" w:rsidR="008812AE" w:rsidRPr="003011B4" w:rsidRDefault="003011B4">
      <w:pPr>
        <w:rPr>
          <w:sz w:val="24"/>
          <w:szCs w:val="24"/>
          <w:u w:val="single"/>
        </w:rPr>
      </w:pPr>
      <w:r w:rsidRPr="003011B4">
        <w:rPr>
          <w:sz w:val="24"/>
          <w:szCs w:val="24"/>
          <w:u w:val="single"/>
        </w:rPr>
        <w:t>Erikson</w:t>
      </w:r>
    </w:p>
    <w:p w14:paraId="3D765189" w14:textId="5E1AD9A9" w:rsidR="008812AE" w:rsidRDefault="003011B4">
      <w:r>
        <w:t xml:space="preserve">Erikson’s theory </w:t>
      </w:r>
      <w:r w:rsidRPr="003011B4">
        <w:t>suggest</w:t>
      </w:r>
      <w:r>
        <w:t xml:space="preserve">s </w:t>
      </w:r>
      <w:r w:rsidRPr="003011B4">
        <w:t>that all human beings pass through eight stages of development and that each stage is characterised by a psychosocial crisis.</w:t>
      </w:r>
      <w:r w:rsidR="009C57BD">
        <w:t xml:space="preserve"> The 8 stages are:</w:t>
      </w:r>
    </w:p>
    <w:p w14:paraId="22EC407C" w14:textId="379DE595" w:rsidR="009C57BD" w:rsidRPr="009C57BD" w:rsidRDefault="009C57BD" w:rsidP="009C57BD">
      <w:pPr>
        <w:numPr>
          <w:ilvl w:val="0"/>
          <w:numId w:val="3"/>
        </w:numPr>
        <w:rPr>
          <w:b/>
          <w:bCs/>
        </w:rPr>
      </w:pPr>
      <w:r w:rsidRPr="009C57BD">
        <w:rPr>
          <w:b/>
          <w:bCs/>
          <w:highlight w:val="white"/>
        </w:rPr>
        <w:t>Trust vs Mistrust</w:t>
      </w:r>
      <w:r w:rsidR="00884E98">
        <w:rPr>
          <w:b/>
          <w:bCs/>
        </w:rPr>
        <w:t xml:space="preserve"> </w:t>
      </w:r>
      <w:r w:rsidR="00884E98">
        <w:t>(0-18 months)</w:t>
      </w:r>
    </w:p>
    <w:p w14:paraId="5088CECD" w14:textId="18D89F5A" w:rsidR="009C57BD" w:rsidRPr="009C57BD" w:rsidRDefault="009C57BD" w:rsidP="009C57BD">
      <w:pPr>
        <w:numPr>
          <w:ilvl w:val="0"/>
          <w:numId w:val="3"/>
        </w:numPr>
        <w:rPr>
          <w:b/>
          <w:bCs/>
        </w:rPr>
      </w:pPr>
      <w:r w:rsidRPr="009C57BD">
        <w:rPr>
          <w:b/>
          <w:bCs/>
          <w:highlight w:val="white"/>
        </w:rPr>
        <w:t>Autonomy vs Shame and Doubt</w:t>
      </w:r>
      <w:r w:rsidR="00884E98">
        <w:rPr>
          <w:b/>
          <w:bCs/>
        </w:rPr>
        <w:t xml:space="preserve"> </w:t>
      </w:r>
      <w:r w:rsidR="00884E98">
        <w:t>(2-3 years)</w:t>
      </w:r>
    </w:p>
    <w:p w14:paraId="2B726311" w14:textId="544E12D4" w:rsidR="009C57BD" w:rsidRPr="009C57BD" w:rsidRDefault="009C57BD" w:rsidP="009C57BD">
      <w:pPr>
        <w:numPr>
          <w:ilvl w:val="0"/>
          <w:numId w:val="3"/>
        </w:numPr>
        <w:rPr>
          <w:b/>
          <w:bCs/>
        </w:rPr>
      </w:pPr>
      <w:r w:rsidRPr="009C57BD">
        <w:rPr>
          <w:b/>
          <w:bCs/>
          <w:highlight w:val="white"/>
        </w:rPr>
        <w:t>Initiative vs Guilt</w:t>
      </w:r>
      <w:r w:rsidR="00884E98">
        <w:rPr>
          <w:b/>
          <w:bCs/>
        </w:rPr>
        <w:t xml:space="preserve"> </w:t>
      </w:r>
      <w:r w:rsidR="00884E98">
        <w:t>(3 to 5 years)</w:t>
      </w:r>
    </w:p>
    <w:p w14:paraId="5E4F5FC9" w14:textId="55A889ED" w:rsidR="009C57BD" w:rsidRPr="009C57BD" w:rsidRDefault="009C57BD" w:rsidP="009C57BD">
      <w:pPr>
        <w:numPr>
          <w:ilvl w:val="0"/>
          <w:numId w:val="3"/>
        </w:numPr>
        <w:rPr>
          <w:b/>
          <w:bCs/>
        </w:rPr>
      </w:pPr>
      <w:r w:rsidRPr="009C57BD">
        <w:rPr>
          <w:b/>
          <w:bCs/>
          <w:highlight w:val="white"/>
        </w:rPr>
        <w:t>Industry vs Inferiority</w:t>
      </w:r>
      <w:r w:rsidR="00884E98">
        <w:rPr>
          <w:b/>
          <w:bCs/>
        </w:rPr>
        <w:t xml:space="preserve"> </w:t>
      </w:r>
      <w:r w:rsidR="00884E98">
        <w:t>(6-11 years)</w:t>
      </w:r>
    </w:p>
    <w:p w14:paraId="261A8F58" w14:textId="6E3C8F58" w:rsidR="009C57BD" w:rsidRPr="009C57BD" w:rsidRDefault="009C57BD" w:rsidP="009C57BD">
      <w:pPr>
        <w:numPr>
          <w:ilvl w:val="0"/>
          <w:numId w:val="3"/>
        </w:numPr>
        <w:rPr>
          <w:b/>
          <w:bCs/>
        </w:rPr>
      </w:pPr>
      <w:r w:rsidRPr="009C57BD">
        <w:rPr>
          <w:b/>
          <w:bCs/>
          <w:highlight w:val="white"/>
        </w:rPr>
        <w:t>Identity vs Role Confusion</w:t>
      </w:r>
      <w:r w:rsidR="00884E98">
        <w:t xml:space="preserve"> (12-18 years)</w:t>
      </w:r>
    </w:p>
    <w:p w14:paraId="63F9D6F8" w14:textId="355F57C3" w:rsidR="009C57BD" w:rsidRPr="009C57BD" w:rsidRDefault="009C57BD" w:rsidP="009C57BD">
      <w:pPr>
        <w:numPr>
          <w:ilvl w:val="0"/>
          <w:numId w:val="3"/>
        </w:numPr>
        <w:rPr>
          <w:b/>
          <w:bCs/>
        </w:rPr>
      </w:pPr>
      <w:r w:rsidRPr="009C57BD">
        <w:rPr>
          <w:b/>
          <w:bCs/>
          <w:highlight w:val="white"/>
        </w:rPr>
        <w:t>Intimacy vs Isolation</w:t>
      </w:r>
      <w:r w:rsidR="00884E98">
        <w:t xml:space="preserve"> (19-40 years)</w:t>
      </w:r>
    </w:p>
    <w:p w14:paraId="02B8C42F" w14:textId="2E12546B" w:rsidR="009C57BD" w:rsidRPr="009C57BD" w:rsidRDefault="009C57BD" w:rsidP="009C57BD">
      <w:pPr>
        <w:numPr>
          <w:ilvl w:val="0"/>
          <w:numId w:val="3"/>
        </w:numPr>
        <w:rPr>
          <w:b/>
          <w:bCs/>
        </w:rPr>
      </w:pPr>
      <w:r w:rsidRPr="009C57BD">
        <w:rPr>
          <w:b/>
          <w:bCs/>
          <w:highlight w:val="white"/>
        </w:rPr>
        <w:t>Generativity vs Stagnation</w:t>
      </w:r>
      <w:r w:rsidR="00884E98">
        <w:rPr>
          <w:b/>
          <w:bCs/>
        </w:rPr>
        <w:t xml:space="preserve"> </w:t>
      </w:r>
      <w:r w:rsidR="00884E98">
        <w:t>(40-65 years)</w:t>
      </w:r>
    </w:p>
    <w:p w14:paraId="054AFB9F" w14:textId="5E4F2D4D" w:rsidR="009C57BD" w:rsidRPr="009C57BD" w:rsidRDefault="009C57BD" w:rsidP="009C57BD">
      <w:pPr>
        <w:numPr>
          <w:ilvl w:val="0"/>
          <w:numId w:val="3"/>
        </w:numPr>
        <w:rPr>
          <w:b/>
          <w:bCs/>
        </w:rPr>
      </w:pPr>
      <w:r w:rsidRPr="009C57BD">
        <w:rPr>
          <w:b/>
          <w:bCs/>
          <w:highlight w:val="white"/>
        </w:rPr>
        <w:t>Ego Integrity vs Despair</w:t>
      </w:r>
      <w:r w:rsidR="00884E98">
        <w:rPr>
          <w:b/>
          <w:bCs/>
        </w:rPr>
        <w:t xml:space="preserve"> </w:t>
      </w:r>
      <w:r w:rsidR="00884E98">
        <w:t>(65- death)</w:t>
      </w:r>
    </w:p>
    <w:p w14:paraId="7257CB21" w14:textId="10BA3FF8" w:rsidR="008812AE" w:rsidRDefault="00884E98">
      <w:r>
        <w:t>These stages happen throughout an individual’s life. If they fail to effectively deal with these, they may not develop their essential skills that they need for a strong sense of self (Malone et al., 2016).</w:t>
      </w:r>
    </w:p>
    <w:p w14:paraId="26ABBE0D" w14:textId="23C8148A" w:rsidR="008812AE" w:rsidRDefault="008812AE"/>
    <w:p w14:paraId="484F0761" w14:textId="5770EC9C" w:rsidR="009C57BD" w:rsidRDefault="00CB449D" w:rsidP="00CB449D">
      <w:pPr>
        <w:rPr>
          <w:sz w:val="24"/>
          <w:szCs w:val="24"/>
          <w:u w:val="single"/>
        </w:rPr>
      </w:pPr>
      <w:r w:rsidRPr="00CB449D">
        <w:rPr>
          <w:sz w:val="24"/>
          <w:szCs w:val="24"/>
          <w:u w:val="single"/>
        </w:rPr>
        <w:t>Parten</w:t>
      </w:r>
    </w:p>
    <w:p w14:paraId="2231F829" w14:textId="2CA6006D" w:rsidR="00CB449D" w:rsidRPr="00CB449D" w:rsidRDefault="00CB449D" w:rsidP="00CB449D">
      <w:r>
        <w:t>Mildred Parten (1933) theory includes six stages</w:t>
      </w:r>
      <w:r w:rsidR="000F111B">
        <w:t xml:space="preserve"> of social play</w:t>
      </w:r>
      <w:r>
        <w:t xml:space="preserve">, she believed that children moved through the six stages of play in a ‘linear pattern’ between the ages 0-5. </w:t>
      </w:r>
    </w:p>
    <w:p w14:paraId="5A850E1B" w14:textId="41633D08" w:rsidR="009C57BD" w:rsidRPr="00096B9E" w:rsidRDefault="00BB2423" w:rsidP="00BB2423">
      <w:pPr>
        <w:pStyle w:val="ListParagraph"/>
        <w:numPr>
          <w:ilvl w:val="0"/>
          <w:numId w:val="4"/>
        </w:numPr>
        <w:rPr>
          <w:b/>
          <w:bCs/>
        </w:rPr>
      </w:pPr>
      <w:r w:rsidRPr="00096B9E">
        <w:rPr>
          <w:b/>
          <w:bCs/>
        </w:rPr>
        <w:t>Sol</w:t>
      </w:r>
      <w:r w:rsidR="00096B9E" w:rsidRPr="00096B9E">
        <w:rPr>
          <w:b/>
          <w:bCs/>
        </w:rPr>
        <w:t>itary play</w:t>
      </w:r>
      <w:r w:rsidR="00096B9E">
        <w:t>- This happens between the ages 0-2 years; this means that a child will play alone.</w:t>
      </w:r>
    </w:p>
    <w:p w14:paraId="1AAB455F" w14:textId="78B240C0" w:rsidR="00096B9E" w:rsidRPr="00096B9E" w:rsidRDefault="00096B9E" w:rsidP="00BB2423">
      <w:pPr>
        <w:pStyle w:val="ListParagraph"/>
        <w:numPr>
          <w:ilvl w:val="0"/>
          <w:numId w:val="4"/>
        </w:numPr>
        <w:rPr>
          <w:b/>
          <w:bCs/>
        </w:rPr>
      </w:pPr>
      <w:r>
        <w:rPr>
          <w:b/>
          <w:bCs/>
        </w:rPr>
        <w:t>Spectator play</w:t>
      </w:r>
      <w:r>
        <w:t>- This happens between the ages of 2-2.5 years. This means that children observe other children when playing.</w:t>
      </w:r>
    </w:p>
    <w:p w14:paraId="696AF5EA" w14:textId="36FBBA33" w:rsidR="00096B9E" w:rsidRPr="00096B9E" w:rsidRDefault="00096B9E" w:rsidP="00BB2423">
      <w:pPr>
        <w:pStyle w:val="ListParagraph"/>
        <w:numPr>
          <w:ilvl w:val="0"/>
          <w:numId w:val="4"/>
        </w:numPr>
        <w:rPr>
          <w:b/>
          <w:bCs/>
        </w:rPr>
      </w:pPr>
      <w:r>
        <w:rPr>
          <w:b/>
          <w:bCs/>
        </w:rPr>
        <w:t>Parallel play</w:t>
      </w:r>
      <w:r>
        <w:t>- This happens between the ages of 2.5-3 years. This means that the child will play alongside another but will not participate in the other child’s play.</w:t>
      </w:r>
    </w:p>
    <w:p w14:paraId="7222F4A4" w14:textId="223AFF53" w:rsidR="00096B9E" w:rsidRPr="00096B9E" w:rsidRDefault="00096B9E" w:rsidP="00BB2423">
      <w:pPr>
        <w:pStyle w:val="ListParagraph"/>
        <w:numPr>
          <w:ilvl w:val="0"/>
          <w:numId w:val="4"/>
        </w:numPr>
        <w:rPr>
          <w:b/>
          <w:bCs/>
        </w:rPr>
      </w:pPr>
      <w:r w:rsidRPr="00096B9E">
        <w:rPr>
          <w:b/>
          <w:bCs/>
        </w:rPr>
        <w:t>Associative play</w:t>
      </w:r>
      <w:r>
        <w:t>- This happens between the ages of 3-4 years. The children will play alongside each other and share the same toys but will not be taking part in the same game.</w:t>
      </w:r>
    </w:p>
    <w:p w14:paraId="66C100E7" w14:textId="77777777" w:rsidR="00F13459" w:rsidRPr="00F13459" w:rsidRDefault="00096B9E" w:rsidP="00F13459">
      <w:pPr>
        <w:pStyle w:val="ListParagraph"/>
        <w:numPr>
          <w:ilvl w:val="0"/>
          <w:numId w:val="4"/>
        </w:numPr>
        <w:rPr>
          <w:b/>
          <w:bCs/>
        </w:rPr>
      </w:pPr>
      <w:r>
        <w:rPr>
          <w:b/>
          <w:bCs/>
        </w:rPr>
        <w:t>Cooperative play</w:t>
      </w:r>
      <w:r>
        <w:t>- This happens during the ages of 4-6 years. This means children will use their social skills to play together and interact with one another.</w:t>
      </w:r>
    </w:p>
    <w:p w14:paraId="36A6BDE5" w14:textId="4143F2A8" w:rsidR="008812AE" w:rsidRPr="00F13459" w:rsidRDefault="00F13459" w:rsidP="00F13459">
      <w:pPr>
        <w:rPr>
          <w:b/>
          <w:bCs/>
        </w:rPr>
      </w:pPr>
      <w:r>
        <w:t xml:space="preserve"> (Learning Theories and Play, No date).</w:t>
      </w:r>
    </w:p>
    <w:p w14:paraId="76A2BFEE" w14:textId="77777777" w:rsidR="00F13459" w:rsidRDefault="00F13459">
      <w:pPr>
        <w:rPr>
          <w:sz w:val="28"/>
          <w:szCs w:val="28"/>
          <w:u w:val="single"/>
        </w:rPr>
      </w:pPr>
    </w:p>
    <w:p w14:paraId="7E82258B" w14:textId="3C93369B" w:rsidR="008812AE" w:rsidRDefault="008812AE">
      <w:pPr>
        <w:rPr>
          <w:sz w:val="28"/>
          <w:szCs w:val="28"/>
          <w:u w:val="single"/>
        </w:rPr>
      </w:pPr>
      <w:r>
        <w:rPr>
          <w:sz w:val="28"/>
          <w:szCs w:val="28"/>
          <w:u w:val="single"/>
        </w:rPr>
        <w:lastRenderedPageBreak/>
        <w:t>Reference List</w:t>
      </w:r>
    </w:p>
    <w:p w14:paraId="31B0D08F" w14:textId="2E1820C9" w:rsidR="007959B3" w:rsidRDefault="008812AE">
      <w:r>
        <w:t xml:space="preserve">Freud Museum London. (2017) </w:t>
      </w:r>
      <w:r w:rsidRPr="008812AE">
        <w:rPr>
          <w:i/>
          <w:iCs/>
        </w:rPr>
        <w:t xml:space="preserve">Play and Psychoanalysis: Insights Feature </w:t>
      </w:r>
      <w:r w:rsidRPr="008812AE">
        <w:t>[Video]</w:t>
      </w:r>
      <w:r>
        <w:t xml:space="preserve">. Available at: </w:t>
      </w:r>
      <w:hyperlink r:id="rId7" w:history="1">
        <w:r w:rsidRPr="00E833C4">
          <w:rPr>
            <w:rStyle w:val="Hyperlink"/>
          </w:rPr>
          <w:t>https://www.youtube.com/watch?v=LUR5iqUnMlY&amp;feature=youtu.be</w:t>
        </w:r>
      </w:hyperlink>
      <w:r>
        <w:t xml:space="preserve"> (Accessed:</w:t>
      </w:r>
      <w:r w:rsidR="007959B3">
        <w:t xml:space="preserve"> 4</w:t>
      </w:r>
      <w:r w:rsidR="007959B3" w:rsidRPr="007959B3">
        <w:rPr>
          <w:vertAlign w:val="superscript"/>
        </w:rPr>
        <w:t>th</w:t>
      </w:r>
      <w:r w:rsidR="007959B3">
        <w:t xml:space="preserve"> December 2020)</w:t>
      </w:r>
    </w:p>
    <w:p w14:paraId="466D4CBC" w14:textId="0AF45499" w:rsidR="001F1108" w:rsidRDefault="001F1108">
      <w:r>
        <w:t xml:space="preserve">Learning Theories and Play (No Date). Available at: </w:t>
      </w:r>
      <w:hyperlink r:id="rId8" w:history="1">
        <w:r w:rsidRPr="00E833C4">
          <w:rPr>
            <w:rStyle w:val="Hyperlink"/>
          </w:rPr>
          <w:t>https://sway.office.com/7yeZd1gBPteXH43K?ref=Link</w:t>
        </w:r>
      </w:hyperlink>
      <w:r>
        <w:t xml:space="preserve"> (Accessed: 4</w:t>
      </w:r>
      <w:r w:rsidRPr="001F1108">
        <w:rPr>
          <w:vertAlign w:val="superscript"/>
        </w:rPr>
        <w:t>th</w:t>
      </w:r>
      <w:r>
        <w:t xml:space="preserve"> December 2020)</w:t>
      </w:r>
    </w:p>
    <w:p w14:paraId="7AFBEF4C" w14:textId="77777777" w:rsidR="001F1108" w:rsidRPr="008812AE" w:rsidRDefault="001F1108"/>
    <w:sectPr w:rsidR="001F1108" w:rsidRPr="008812A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6EAD2C" w14:textId="77777777" w:rsidR="00023FCF" w:rsidRDefault="00023FCF" w:rsidP="00023FCF">
      <w:pPr>
        <w:spacing w:after="0" w:line="240" w:lineRule="auto"/>
      </w:pPr>
      <w:r>
        <w:separator/>
      </w:r>
    </w:p>
  </w:endnote>
  <w:endnote w:type="continuationSeparator" w:id="0">
    <w:p w14:paraId="316BFF01" w14:textId="77777777" w:rsidR="00023FCF" w:rsidRDefault="00023FCF" w:rsidP="00023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590F82" w14:textId="77777777" w:rsidR="00023FCF" w:rsidRDefault="00023FCF" w:rsidP="00023FCF">
      <w:pPr>
        <w:spacing w:after="0" w:line="240" w:lineRule="auto"/>
      </w:pPr>
      <w:r>
        <w:separator/>
      </w:r>
    </w:p>
  </w:footnote>
  <w:footnote w:type="continuationSeparator" w:id="0">
    <w:p w14:paraId="29A573EF" w14:textId="77777777" w:rsidR="00023FCF" w:rsidRDefault="00023FCF" w:rsidP="00023F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3BB24B" w14:textId="77777777" w:rsidR="00023FCF" w:rsidRDefault="00023FCF" w:rsidP="00023FCF">
    <w:pPr>
      <w:pStyle w:val="Header"/>
    </w:pPr>
    <w:r>
      <w:tab/>
    </w:r>
    <w:r>
      <w:tab/>
    </w:r>
    <w:r>
      <w:t>Hollie Parsons</w:t>
    </w:r>
  </w:p>
  <w:p w14:paraId="4C33C8CD" w14:textId="42DF75EA" w:rsidR="00023FCF" w:rsidRDefault="00023FCF" w:rsidP="00023FCF">
    <w:pPr>
      <w:pStyle w:val="Header"/>
    </w:pPr>
    <w:r>
      <w:tab/>
    </w:r>
    <w:r>
      <w:tab/>
    </w:r>
    <w:r>
      <w:t>2011604</w:t>
    </w:r>
  </w:p>
  <w:p w14:paraId="5697F9D1" w14:textId="79AB4D57" w:rsidR="00023FCF" w:rsidRDefault="00023F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76AC1"/>
    <w:multiLevelType w:val="hybridMultilevel"/>
    <w:tmpl w:val="7C624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E6D6E"/>
    <w:multiLevelType w:val="hybridMultilevel"/>
    <w:tmpl w:val="ECF874B6"/>
    <w:lvl w:ilvl="0" w:tplc="D52ED3A2">
      <w:start w:val="1"/>
      <w:numFmt w:val="bullet"/>
      <w:lvlText w:val="●"/>
      <w:lvlJc w:val="left"/>
      <w:pPr>
        <w:tabs>
          <w:tab w:val="num" w:pos="720"/>
        </w:tabs>
        <w:ind w:left="720" w:hanging="360"/>
      </w:pPr>
      <w:rPr>
        <w:rFonts w:ascii="Georgia" w:hAnsi="Georgia" w:hint="default"/>
      </w:rPr>
    </w:lvl>
    <w:lvl w:ilvl="1" w:tplc="66506DCA" w:tentative="1">
      <w:start w:val="1"/>
      <w:numFmt w:val="bullet"/>
      <w:lvlText w:val="●"/>
      <w:lvlJc w:val="left"/>
      <w:pPr>
        <w:tabs>
          <w:tab w:val="num" w:pos="1440"/>
        </w:tabs>
        <w:ind w:left="1440" w:hanging="360"/>
      </w:pPr>
      <w:rPr>
        <w:rFonts w:ascii="Georgia" w:hAnsi="Georgia" w:hint="default"/>
      </w:rPr>
    </w:lvl>
    <w:lvl w:ilvl="2" w:tplc="3B34BB4A" w:tentative="1">
      <w:start w:val="1"/>
      <w:numFmt w:val="bullet"/>
      <w:lvlText w:val="●"/>
      <w:lvlJc w:val="left"/>
      <w:pPr>
        <w:tabs>
          <w:tab w:val="num" w:pos="2160"/>
        </w:tabs>
        <w:ind w:left="2160" w:hanging="360"/>
      </w:pPr>
      <w:rPr>
        <w:rFonts w:ascii="Georgia" w:hAnsi="Georgia" w:hint="default"/>
      </w:rPr>
    </w:lvl>
    <w:lvl w:ilvl="3" w:tplc="93246C60" w:tentative="1">
      <w:start w:val="1"/>
      <w:numFmt w:val="bullet"/>
      <w:lvlText w:val="●"/>
      <w:lvlJc w:val="left"/>
      <w:pPr>
        <w:tabs>
          <w:tab w:val="num" w:pos="2880"/>
        </w:tabs>
        <w:ind w:left="2880" w:hanging="360"/>
      </w:pPr>
      <w:rPr>
        <w:rFonts w:ascii="Georgia" w:hAnsi="Georgia" w:hint="default"/>
      </w:rPr>
    </w:lvl>
    <w:lvl w:ilvl="4" w:tplc="233C3962" w:tentative="1">
      <w:start w:val="1"/>
      <w:numFmt w:val="bullet"/>
      <w:lvlText w:val="●"/>
      <w:lvlJc w:val="left"/>
      <w:pPr>
        <w:tabs>
          <w:tab w:val="num" w:pos="3600"/>
        </w:tabs>
        <w:ind w:left="3600" w:hanging="360"/>
      </w:pPr>
      <w:rPr>
        <w:rFonts w:ascii="Georgia" w:hAnsi="Georgia" w:hint="default"/>
      </w:rPr>
    </w:lvl>
    <w:lvl w:ilvl="5" w:tplc="B1E2B6EC" w:tentative="1">
      <w:start w:val="1"/>
      <w:numFmt w:val="bullet"/>
      <w:lvlText w:val="●"/>
      <w:lvlJc w:val="left"/>
      <w:pPr>
        <w:tabs>
          <w:tab w:val="num" w:pos="4320"/>
        </w:tabs>
        <w:ind w:left="4320" w:hanging="360"/>
      </w:pPr>
      <w:rPr>
        <w:rFonts w:ascii="Georgia" w:hAnsi="Georgia" w:hint="default"/>
      </w:rPr>
    </w:lvl>
    <w:lvl w:ilvl="6" w:tplc="0A8E2902" w:tentative="1">
      <w:start w:val="1"/>
      <w:numFmt w:val="bullet"/>
      <w:lvlText w:val="●"/>
      <w:lvlJc w:val="left"/>
      <w:pPr>
        <w:tabs>
          <w:tab w:val="num" w:pos="5040"/>
        </w:tabs>
        <w:ind w:left="5040" w:hanging="360"/>
      </w:pPr>
      <w:rPr>
        <w:rFonts w:ascii="Georgia" w:hAnsi="Georgia" w:hint="default"/>
      </w:rPr>
    </w:lvl>
    <w:lvl w:ilvl="7" w:tplc="7B086062" w:tentative="1">
      <w:start w:val="1"/>
      <w:numFmt w:val="bullet"/>
      <w:lvlText w:val="●"/>
      <w:lvlJc w:val="left"/>
      <w:pPr>
        <w:tabs>
          <w:tab w:val="num" w:pos="5760"/>
        </w:tabs>
        <w:ind w:left="5760" w:hanging="360"/>
      </w:pPr>
      <w:rPr>
        <w:rFonts w:ascii="Georgia" w:hAnsi="Georgia" w:hint="default"/>
      </w:rPr>
    </w:lvl>
    <w:lvl w:ilvl="8" w:tplc="EB26CF0E" w:tentative="1">
      <w:start w:val="1"/>
      <w:numFmt w:val="bullet"/>
      <w:lvlText w:val="●"/>
      <w:lvlJc w:val="left"/>
      <w:pPr>
        <w:tabs>
          <w:tab w:val="num" w:pos="6480"/>
        </w:tabs>
        <w:ind w:left="6480" w:hanging="360"/>
      </w:pPr>
      <w:rPr>
        <w:rFonts w:ascii="Georgia" w:hAnsi="Georgia" w:hint="default"/>
      </w:rPr>
    </w:lvl>
  </w:abstractNum>
  <w:abstractNum w:abstractNumId="2" w15:restartNumberingAfterBreak="0">
    <w:nsid w:val="38AB2A90"/>
    <w:multiLevelType w:val="hybridMultilevel"/>
    <w:tmpl w:val="0D68B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96015A"/>
    <w:multiLevelType w:val="hybridMultilevel"/>
    <w:tmpl w:val="33D4D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CF"/>
    <w:rsid w:val="00023FCF"/>
    <w:rsid w:val="00096B9E"/>
    <w:rsid w:val="000F111B"/>
    <w:rsid w:val="001F1108"/>
    <w:rsid w:val="00200400"/>
    <w:rsid w:val="002919F9"/>
    <w:rsid w:val="003011B4"/>
    <w:rsid w:val="0032573B"/>
    <w:rsid w:val="00330948"/>
    <w:rsid w:val="00736670"/>
    <w:rsid w:val="007700D9"/>
    <w:rsid w:val="007959B3"/>
    <w:rsid w:val="008812AE"/>
    <w:rsid w:val="00884E98"/>
    <w:rsid w:val="008E330D"/>
    <w:rsid w:val="009B5FB2"/>
    <w:rsid w:val="009C57BD"/>
    <w:rsid w:val="00A40FAE"/>
    <w:rsid w:val="00B8506E"/>
    <w:rsid w:val="00BB2423"/>
    <w:rsid w:val="00C61A16"/>
    <w:rsid w:val="00CB2C50"/>
    <w:rsid w:val="00CB449D"/>
    <w:rsid w:val="00EF148A"/>
    <w:rsid w:val="00F13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0C78"/>
  <w15:chartTrackingRefBased/>
  <w15:docId w15:val="{4E2B2E9A-7AA8-473C-BCFF-A5AD25CE3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FCF"/>
  </w:style>
  <w:style w:type="paragraph" w:styleId="Footer">
    <w:name w:val="footer"/>
    <w:basedOn w:val="Normal"/>
    <w:link w:val="FooterChar"/>
    <w:uiPriority w:val="99"/>
    <w:unhideWhenUsed/>
    <w:rsid w:val="00023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FCF"/>
  </w:style>
  <w:style w:type="character" w:styleId="Hyperlink">
    <w:name w:val="Hyperlink"/>
    <w:basedOn w:val="DefaultParagraphFont"/>
    <w:uiPriority w:val="99"/>
    <w:unhideWhenUsed/>
    <w:rsid w:val="008812AE"/>
    <w:rPr>
      <w:color w:val="0563C1" w:themeColor="hyperlink"/>
      <w:u w:val="single"/>
    </w:rPr>
  </w:style>
  <w:style w:type="character" w:styleId="UnresolvedMention">
    <w:name w:val="Unresolved Mention"/>
    <w:basedOn w:val="DefaultParagraphFont"/>
    <w:uiPriority w:val="99"/>
    <w:semiHidden/>
    <w:unhideWhenUsed/>
    <w:rsid w:val="008812AE"/>
    <w:rPr>
      <w:color w:val="605E5C"/>
      <w:shd w:val="clear" w:color="auto" w:fill="E1DFDD"/>
    </w:rPr>
  </w:style>
  <w:style w:type="paragraph" w:styleId="ListParagraph">
    <w:name w:val="List Paragraph"/>
    <w:basedOn w:val="Normal"/>
    <w:uiPriority w:val="34"/>
    <w:qFormat/>
    <w:rsid w:val="001F11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1579959">
      <w:bodyDiv w:val="1"/>
      <w:marLeft w:val="0"/>
      <w:marRight w:val="0"/>
      <w:marTop w:val="0"/>
      <w:marBottom w:val="0"/>
      <w:divBdr>
        <w:top w:val="none" w:sz="0" w:space="0" w:color="auto"/>
        <w:left w:val="none" w:sz="0" w:space="0" w:color="auto"/>
        <w:bottom w:val="none" w:sz="0" w:space="0" w:color="auto"/>
        <w:right w:val="none" w:sz="0" w:space="0" w:color="auto"/>
      </w:divBdr>
      <w:divsChild>
        <w:div w:id="1390495550">
          <w:marLeft w:val="965"/>
          <w:marRight w:val="0"/>
          <w:marTop w:val="427"/>
          <w:marBottom w:val="0"/>
          <w:divBdr>
            <w:top w:val="none" w:sz="0" w:space="0" w:color="auto"/>
            <w:left w:val="none" w:sz="0" w:space="0" w:color="auto"/>
            <w:bottom w:val="none" w:sz="0" w:space="0" w:color="auto"/>
            <w:right w:val="none" w:sz="0" w:space="0" w:color="auto"/>
          </w:divBdr>
        </w:div>
        <w:div w:id="1945115174">
          <w:marLeft w:val="965"/>
          <w:marRight w:val="0"/>
          <w:marTop w:val="0"/>
          <w:marBottom w:val="0"/>
          <w:divBdr>
            <w:top w:val="none" w:sz="0" w:space="0" w:color="auto"/>
            <w:left w:val="none" w:sz="0" w:space="0" w:color="auto"/>
            <w:bottom w:val="none" w:sz="0" w:space="0" w:color="auto"/>
            <w:right w:val="none" w:sz="0" w:space="0" w:color="auto"/>
          </w:divBdr>
        </w:div>
        <w:div w:id="1738556140">
          <w:marLeft w:val="965"/>
          <w:marRight w:val="0"/>
          <w:marTop w:val="0"/>
          <w:marBottom w:val="0"/>
          <w:divBdr>
            <w:top w:val="none" w:sz="0" w:space="0" w:color="auto"/>
            <w:left w:val="none" w:sz="0" w:space="0" w:color="auto"/>
            <w:bottom w:val="none" w:sz="0" w:space="0" w:color="auto"/>
            <w:right w:val="none" w:sz="0" w:space="0" w:color="auto"/>
          </w:divBdr>
        </w:div>
        <w:div w:id="1244799399">
          <w:marLeft w:val="965"/>
          <w:marRight w:val="0"/>
          <w:marTop w:val="0"/>
          <w:marBottom w:val="0"/>
          <w:divBdr>
            <w:top w:val="none" w:sz="0" w:space="0" w:color="auto"/>
            <w:left w:val="none" w:sz="0" w:space="0" w:color="auto"/>
            <w:bottom w:val="none" w:sz="0" w:space="0" w:color="auto"/>
            <w:right w:val="none" w:sz="0" w:space="0" w:color="auto"/>
          </w:divBdr>
        </w:div>
        <w:div w:id="300813450">
          <w:marLeft w:val="965"/>
          <w:marRight w:val="0"/>
          <w:marTop w:val="0"/>
          <w:marBottom w:val="0"/>
          <w:divBdr>
            <w:top w:val="none" w:sz="0" w:space="0" w:color="auto"/>
            <w:left w:val="none" w:sz="0" w:space="0" w:color="auto"/>
            <w:bottom w:val="none" w:sz="0" w:space="0" w:color="auto"/>
            <w:right w:val="none" w:sz="0" w:space="0" w:color="auto"/>
          </w:divBdr>
        </w:div>
        <w:div w:id="1165437107">
          <w:marLeft w:val="965"/>
          <w:marRight w:val="0"/>
          <w:marTop w:val="0"/>
          <w:marBottom w:val="0"/>
          <w:divBdr>
            <w:top w:val="none" w:sz="0" w:space="0" w:color="auto"/>
            <w:left w:val="none" w:sz="0" w:space="0" w:color="auto"/>
            <w:bottom w:val="none" w:sz="0" w:space="0" w:color="auto"/>
            <w:right w:val="none" w:sz="0" w:space="0" w:color="auto"/>
          </w:divBdr>
        </w:div>
        <w:div w:id="369115824">
          <w:marLeft w:val="965"/>
          <w:marRight w:val="0"/>
          <w:marTop w:val="0"/>
          <w:marBottom w:val="0"/>
          <w:divBdr>
            <w:top w:val="none" w:sz="0" w:space="0" w:color="auto"/>
            <w:left w:val="none" w:sz="0" w:space="0" w:color="auto"/>
            <w:bottom w:val="none" w:sz="0" w:space="0" w:color="auto"/>
            <w:right w:val="none" w:sz="0" w:space="0" w:color="auto"/>
          </w:divBdr>
        </w:div>
        <w:div w:id="1915583968">
          <w:marLeft w:val="965"/>
          <w:marRight w:val="0"/>
          <w:marTop w:val="0"/>
          <w:marBottom w:val="0"/>
          <w:divBdr>
            <w:top w:val="none" w:sz="0" w:space="0" w:color="auto"/>
            <w:left w:val="none" w:sz="0" w:space="0" w:color="auto"/>
            <w:bottom w:val="none" w:sz="0" w:space="0" w:color="auto"/>
            <w:right w:val="none" w:sz="0" w:space="0" w:color="auto"/>
          </w:divBdr>
        </w:div>
      </w:divsChild>
    </w:div>
    <w:div w:id="912398623">
      <w:bodyDiv w:val="1"/>
      <w:marLeft w:val="0"/>
      <w:marRight w:val="0"/>
      <w:marTop w:val="0"/>
      <w:marBottom w:val="0"/>
      <w:divBdr>
        <w:top w:val="none" w:sz="0" w:space="0" w:color="auto"/>
        <w:left w:val="none" w:sz="0" w:space="0" w:color="auto"/>
        <w:bottom w:val="none" w:sz="0" w:space="0" w:color="auto"/>
        <w:right w:val="none" w:sz="0" w:space="0" w:color="auto"/>
      </w:divBdr>
    </w:div>
    <w:div w:id="131081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way.office.com/7yeZd1gBPteXH43K?ref=Link" TargetMode="External"/><Relationship Id="rId3" Type="http://schemas.openxmlformats.org/officeDocument/2006/relationships/settings" Target="settings.xml"/><Relationship Id="rId7" Type="http://schemas.openxmlformats.org/officeDocument/2006/relationships/hyperlink" Target="https://www.youtube.com/watch?v=LUR5iqUnMlY&amp;feature=youtu.b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3</Pages>
  <Words>723</Words>
  <Characters>4126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16</cp:revision>
  <dcterms:created xsi:type="dcterms:W3CDTF">2020-12-06T20:07:00Z</dcterms:created>
  <dcterms:modified xsi:type="dcterms:W3CDTF">2020-12-06T22:26:00Z</dcterms:modified>
</cp:coreProperties>
</file>