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ABD" w:rsidRPr="00EA676E" w:rsidRDefault="00771552" w:rsidP="00B83142">
      <w:pPr>
        <w:pStyle w:val="NormalWeb"/>
        <w:spacing w:line="360" w:lineRule="auto"/>
        <w:ind w:left="-284" w:right="-1440"/>
        <w:jc w:val="both"/>
        <w:rPr>
          <w:rFonts w:ascii="Arial" w:hAnsi="Arial" w:cs="Arial"/>
          <w:b/>
          <w:color w:val="262626" w:themeColor="text1" w:themeTint="D9"/>
          <w:sz w:val="40"/>
          <w:szCs w:val="40"/>
        </w:rPr>
      </w:pPr>
      <w:r>
        <w:rPr>
          <w:rFonts w:ascii="Arial" w:hAnsi="Arial" w:cs="Arial"/>
          <w:b/>
          <w:noProof/>
          <w:color w:val="262626" w:themeColor="text1" w:themeTint="D9"/>
          <w:sz w:val="40"/>
          <w:szCs w:val="40"/>
        </w:rPr>
        <w:drawing>
          <wp:anchor distT="0" distB="0" distL="114300" distR="114300" simplePos="0" relativeHeight="251664384" behindDoc="0" locked="0" layoutInCell="1" allowOverlap="1">
            <wp:simplePos x="0" y="0"/>
            <wp:positionH relativeFrom="column">
              <wp:align>left</wp:align>
            </wp:positionH>
            <wp:positionV relativeFrom="paragraph">
              <wp:align>top</wp:align>
            </wp:positionV>
            <wp:extent cx="5982335" cy="8665845"/>
            <wp:effectExtent l="19050" t="0" r="0" b="0"/>
            <wp:wrapSquare wrapText="bothSides"/>
            <wp:docPr id="3" name="Picture 1" descr="C:\Users\akhte\OneDrive\Desktop\1. UNIVERSITY 2019\Developing workplace critical thinking front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khte\OneDrive\Desktop\1. UNIVERSITY 2019\Developing workplace critical thinking frontpage.jpg"/>
                    <pic:cNvPicPr>
                      <a:picLocks noChangeAspect="1" noChangeArrowheads="1"/>
                    </pic:cNvPicPr>
                  </pic:nvPicPr>
                  <pic:blipFill>
                    <a:blip r:embed="rId8"/>
                    <a:srcRect/>
                    <a:stretch>
                      <a:fillRect/>
                    </a:stretch>
                  </pic:blipFill>
                  <pic:spPr bwMode="auto">
                    <a:xfrm>
                      <a:off x="0" y="0"/>
                      <a:ext cx="5982335" cy="8665845"/>
                    </a:xfrm>
                    <a:prstGeom prst="rect">
                      <a:avLst/>
                    </a:prstGeom>
                    <a:noFill/>
                    <a:ln w="9525">
                      <a:noFill/>
                      <a:miter lim="800000"/>
                      <a:headEnd/>
                      <a:tailEnd/>
                    </a:ln>
                  </pic:spPr>
                </pic:pic>
              </a:graphicData>
            </a:graphic>
          </wp:anchor>
        </w:drawing>
      </w:r>
      <w:r>
        <w:rPr>
          <w:rFonts w:ascii="Arial" w:hAnsi="Arial" w:cs="Arial"/>
          <w:b/>
          <w:color w:val="262626" w:themeColor="text1" w:themeTint="D9"/>
          <w:sz w:val="40"/>
          <w:szCs w:val="40"/>
        </w:rPr>
        <w:br w:type="textWrapping" w:clear="all"/>
      </w:r>
    </w:p>
    <w:p w:rsidR="00F16ABD" w:rsidRPr="00EA676E" w:rsidRDefault="00F16ABD" w:rsidP="00C202FF">
      <w:pPr>
        <w:pStyle w:val="NormalWeb"/>
        <w:spacing w:line="360" w:lineRule="auto"/>
        <w:ind w:right="-46"/>
        <w:jc w:val="both"/>
        <w:rPr>
          <w:rFonts w:ascii="Arial" w:hAnsi="Arial" w:cs="Arial"/>
          <w:b/>
          <w:color w:val="262626" w:themeColor="text1" w:themeTint="D9"/>
          <w:sz w:val="40"/>
          <w:szCs w:val="40"/>
        </w:rPr>
      </w:pPr>
    </w:p>
    <w:sdt>
      <w:sdtPr>
        <w:rPr>
          <w:rFonts w:asciiTheme="minorHAnsi" w:eastAsiaTheme="minorEastAsia" w:hAnsiTheme="minorHAnsi" w:cstheme="minorBidi"/>
          <w:b w:val="0"/>
          <w:bCs w:val="0"/>
          <w:color w:val="auto"/>
          <w:sz w:val="22"/>
          <w:szCs w:val="22"/>
          <w:lang w:val="en-GB" w:eastAsia="en-GB"/>
        </w:rPr>
        <w:id w:val="23711424"/>
        <w:docPartObj>
          <w:docPartGallery w:val="Table of Contents"/>
          <w:docPartUnique/>
        </w:docPartObj>
      </w:sdtPr>
      <w:sdtContent>
        <w:p w:rsidR="008A7F79" w:rsidRDefault="008A7F79">
          <w:pPr>
            <w:pStyle w:val="TOCHeading"/>
          </w:pPr>
          <w:r>
            <w:t>Table of Contents</w:t>
          </w:r>
        </w:p>
        <w:p w:rsidR="008A7F79" w:rsidRDefault="008A7F79" w:rsidP="008A7F79">
          <w:pPr>
            <w:rPr>
              <w:lang w:val="en-US" w:eastAsia="en-US"/>
            </w:rPr>
          </w:pPr>
        </w:p>
        <w:p w:rsidR="008A7F79" w:rsidRPr="008A7F79" w:rsidRDefault="008A7F79" w:rsidP="008A7F79">
          <w:pPr>
            <w:rPr>
              <w:lang w:val="en-US" w:eastAsia="en-US"/>
            </w:rPr>
          </w:pPr>
        </w:p>
        <w:p w:rsidR="008A7F79" w:rsidRDefault="008D20E9">
          <w:pPr>
            <w:pStyle w:val="TOC2"/>
            <w:tabs>
              <w:tab w:val="right" w:leader="dot" w:pos="9016"/>
            </w:tabs>
            <w:rPr>
              <w:noProof/>
            </w:rPr>
          </w:pPr>
          <w:r>
            <w:fldChar w:fldCharType="begin"/>
          </w:r>
          <w:r w:rsidR="008A7F79">
            <w:instrText xml:space="preserve"> TOC \o "1-3" \h \z \u </w:instrText>
          </w:r>
          <w:r>
            <w:fldChar w:fldCharType="separate"/>
          </w:r>
          <w:hyperlink w:anchor="_Toc15624422" w:history="1">
            <w:r w:rsidR="008A7F79" w:rsidRPr="00D341BF">
              <w:rPr>
                <w:rStyle w:val="Hyperlink"/>
                <w:noProof/>
              </w:rPr>
              <w:t>Abstract</w:t>
            </w:r>
            <w:r w:rsidR="008A7F79">
              <w:rPr>
                <w:noProof/>
                <w:webHidden/>
              </w:rPr>
              <w:tab/>
            </w:r>
            <w:r>
              <w:rPr>
                <w:noProof/>
                <w:webHidden/>
              </w:rPr>
              <w:fldChar w:fldCharType="begin"/>
            </w:r>
            <w:r w:rsidR="008A7F79">
              <w:rPr>
                <w:noProof/>
                <w:webHidden/>
              </w:rPr>
              <w:instrText xml:space="preserve"> PAGEREF _Toc15624422 \h </w:instrText>
            </w:r>
            <w:r>
              <w:rPr>
                <w:noProof/>
                <w:webHidden/>
              </w:rPr>
            </w:r>
            <w:r>
              <w:rPr>
                <w:noProof/>
                <w:webHidden/>
              </w:rPr>
              <w:fldChar w:fldCharType="separate"/>
            </w:r>
            <w:r w:rsidR="008A7F79">
              <w:rPr>
                <w:noProof/>
                <w:webHidden/>
              </w:rPr>
              <w:t>3</w:t>
            </w:r>
            <w:r>
              <w:rPr>
                <w:noProof/>
                <w:webHidden/>
              </w:rPr>
              <w:fldChar w:fldCharType="end"/>
            </w:r>
          </w:hyperlink>
        </w:p>
        <w:p w:rsidR="008A7F79" w:rsidRDefault="008D20E9">
          <w:pPr>
            <w:pStyle w:val="TOC2"/>
            <w:tabs>
              <w:tab w:val="right" w:leader="dot" w:pos="9016"/>
            </w:tabs>
            <w:rPr>
              <w:noProof/>
            </w:rPr>
          </w:pPr>
          <w:hyperlink w:anchor="_Toc15624423" w:history="1">
            <w:r w:rsidR="008A7F79" w:rsidRPr="00D341BF">
              <w:rPr>
                <w:rStyle w:val="Hyperlink"/>
                <w:noProof/>
              </w:rPr>
              <w:t>What is Critical Thinking?</w:t>
            </w:r>
            <w:r w:rsidR="008A7F79">
              <w:rPr>
                <w:noProof/>
                <w:webHidden/>
              </w:rPr>
              <w:tab/>
            </w:r>
            <w:r>
              <w:rPr>
                <w:noProof/>
                <w:webHidden/>
              </w:rPr>
              <w:fldChar w:fldCharType="begin"/>
            </w:r>
            <w:r w:rsidR="008A7F79">
              <w:rPr>
                <w:noProof/>
                <w:webHidden/>
              </w:rPr>
              <w:instrText xml:space="preserve"> PAGEREF _Toc15624423 \h </w:instrText>
            </w:r>
            <w:r>
              <w:rPr>
                <w:noProof/>
                <w:webHidden/>
              </w:rPr>
            </w:r>
            <w:r>
              <w:rPr>
                <w:noProof/>
                <w:webHidden/>
              </w:rPr>
              <w:fldChar w:fldCharType="separate"/>
            </w:r>
            <w:r w:rsidR="008A7F79">
              <w:rPr>
                <w:noProof/>
                <w:webHidden/>
              </w:rPr>
              <w:t>3</w:t>
            </w:r>
            <w:r>
              <w:rPr>
                <w:noProof/>
                <w:webHidden/>
              </w:rPr>
              <w:fldChar w:fldCharType="end"/>
            </w:r>
          </w:hyperlink>
        </w:p>
        <w:p w:rsidR="008A7F79" w:rsidRDefault="008D20E9">
          <w:pPr>
            <w:pStyle w:val="TOC2"/>
            <w:tabs>
              <w:tab w:val="right" w:leader="dot" w:pos="9016"/>
            </w:tabs>
            <w:rPr>
              <w:noProof/>
            </w:rPr>
          </w:pPr>
          <w:hyperlink w:anchor="_Toc15624424" w:history="1">
            <w:r w:rsidR="008A7F79" w:rsidRPr="00D341BF">
              <w:rPr>
                <w:rStyle w:val="Hyperlink"/>
                <w:noProof/>
              </w:rPr>
              <w:t>What are Beliefs, Values, and Attitudes?</w:t>
            </w:r>
            <w:r w:rsidR="008A7F79">
              <w:rPr>
                <w:noProof/>
                <w:webHidden/>
              </w:rPr>
              <w:tab/>
            </w:r>
            <w:r>
              <w:rPr>
                <w:noProof/>
                <w:webHidden/>
              </w:rPr>
              <w:fldChar w:fldCharType="begin"/>
            </w:r>
            <w:r w:rsidR="008A7F79">
              <w:rPr>
                <w:noProof/>
                <w:webHidden/>
              </w:rPr>
              <w:instrText xml:space="preserve"> PAGEREF _Toc15624424 \h </w:instrText>
            </w:r>
            <w:r>
              <w:rPr>
                <w:noProof/>
                <w:webHidden/>
              </w:rPr>
            </w:r>
            <w:r>
              <w:rPr>
                <w:noProof/>
                <w:webHidden/>
              </w:rPr>
              <w:fldChar w:fldCharType="separate"/>
            </w:r>
            <w:r w:rsidR="008A7F79">
              <w:rPr>
                <w:noProof/>
                <w:webHidden/>
              </w:rPr>
              <w:t>5</w:t>
            </w:r>
            <w:r>
              <w:rPr>
                <w:noProof/>
                <w:webHidden/>
              </w:rPr>
              <w:fldChar w:fldCharType="end"/>
            </w:r>
          </w:hyperlink>
        </w:p>
        <w:p w:rsidR="008A7F79" w:rsidRDefault="008D20E9">
          <w:pPr>
            <w:pStyle w:val="TOC2"/>
            <w:tabs>
              <w:tab w:val="right" w:leader="dot" w:pos="9016"/>
            </w:tabs>
            <w:rPr>
              <w:noProof/>
            </w:rPr>
          </w:pPr>
          <w:hyperlink w:anchor="_Toc15624425" w:history="1">
            <w:r w:rsidR="008A7F79" w:rsidRPr="00D341BF">
              <w:rPr>
                <w:rStyle w:val="Hyperlink"/>
                <w:noProof/>
              </w:rPr>
              <w:t>Importance of ‘Employee Values’ in the workplace</w:t>
            </w:r>
            <w:r w:rsidR="008A7F79">
              <w:rPr>
                <w:noProof/>
                <w:webHidden/>
              </w:rPr>
              <w:tab/>
            </w:r>
            <w:r>
              <w:rPr>
                <w:noProof/>
                <w:webHidden/>
              </w:rPr>
              <w:fldChar w:fldCharType="begin"/>
            </w:r>
            <w:r w:rsidR="008A7F79">
              <w:rPr>
                <w:noProof/>
                <w:webHidden/>
              </w:rPr>
              <w:instrText xml:space="preserve"> PAGEREF _Toc15624425 \h </w:instrText>
            </w:r>
            <w:r>
              <w:rPr>
                <w:noProof/>
                <w:webHidden/>
              </w:rPr>
            </w:r>
            <w:r>
              <w:rPr>
                <w:noProof/>
                <w:webHidden/>
              </w:rPr>
              <w:fldChar w:fldCharType="separate"/>
            </w:r>
            <w:r w:rsidR="008A7F79">
              <w:rPr>
                <w:noProof/>
                <w:webHidden/>
              </w:rPr>
              <w:t>7</w:t>
            </w:r>
            <w:r>
              <w:rPr>
                <w:noProof/>
                <w:webHidden/>
              </w:rPr>
              <w:fldChar w:fldCharType="end"/>
            </w:r>
          </w:hyperlink>
        </w:p>
        <w:p w:rsidR="008A7F79" w:rsidRDefault="008D20E9">
          <w:pPr>
            <w:pStyle w:val="TOC3"/>
            <w:tabs>
              <w:tab w:val="right" w:leader="dot" w:pos="9016"/>
            </w:tabs>
            <w:rPr>
              <w:noProof/>
            </w:rPr>
          </w:pPr>
          <w:hyperlink w:anchor="_Toc15624426" w:history="1">
            <w:r w:rsidR="008A7F79" w:rsidRPr="00D341BF">
              <w:rPr>
                <w:rStyle w:val="Hyperlink"/>
                <w:noProof/>
              </w:rPr>
              <w:t>Acting:</w:t>
            </w:r>
            <w:r w:rsidR="008A7F79">
              <w:rPr>
                <w:noProof/>
                <w:webHidden/>
              </w:rPr>
              <w:tab/>
            </w:r>
            <w:r>
              <w:rPr>
                <w:noProof/>
                <w:webHidden/>
              </w:rPr>
              <w:fldChar w:fldCharType="begin"/>
            </w:r>
            <w:r w:rsidR="008A7F79">
              <w:rPr>
                <w:noProof/>
                <w:webHidden/>
              </w:rPr>
              <w:instrText xml:space="preserve"> PAGEREF _Toc15624426 \h </w:instrText>
            </w:r>
            <w:r>
              <w:rPr>
                <w:noProof/>
                <w:webHidden/>
              </w:rPr>
            </w:r>
            <w:r>
              <w:rPr>
                <w:noProof/>
                <w:webHidden/>
              </w:rPr>
              <w:fldChar w:fldCharType="separate"/>
            </w:r>
            <w:r w:rsidR="008A7F79">
              <w:rPr>
                <w:noProof/>
                <w:webHidden/>
              </w:rPr>
              <w:t>8</w:t>
            </w:r>
            <w:r>
              <w:rPr>
                <w:noProof/>
                <w:webHidden/>
              </w:rPr>
              <w:fldChar w:fldCharType="end"/>
            </w:r>
          </w:hyperlink>
        </w:p>
        <w:p w:rsidR="008A7F79" w:rsidRDefault="008D20E9">
          <w:pPr>
            <w:pStyle w:val="TOC3"/>
            <w:tabs>
              <w:tab w:val="right" w:leader="dot" w:pos="9016"/>
            </w:tabs>
            <w:rPr>
              <w:noProof/>
            </w:rPr>
          </w:pPr>
          <w:hyperlink w:anchor="_Toc15624427" w:history="1">
            <w:r w:rsidR="008A7F79" w:rsidRPr="00D341BF">
              <w:rPr>
                <w:rStyle w:val="Hyperlink"/>
                <w:noProof/>
              </w:rPr>
              <w:t>Thinking:</w:t>
            </w:r>
            <w:r w:rsidR="008A7F79">
              <w:rPr>
                <w:noProof/>
                <w:webHidden/>
              </w:rPr>
              <w:tab/>
            </w:r>
            <w:r>
              <w:rPr>
                <w:noProof/>
                <w:webHidden/>
              </w:rPr>
              <w:fldChar w:fldCharType="begin"/>
            </w:r>
            <w:r w:rsidR="008A7F79">
              <w:rPr>
                <w:noProof/>
                <w:webHidden/>
              </w:rPr>
              <w:instrText xml:space="preserve"> PAGEREF _Toc15624427 \h </w:instrText>
            </w:r>
            <w:r>
              <w:rPr>
                <w:noProof/>
                <w:webHidden/>
              </w:rPr>
            </w:r>
            <w:r>
              <w:rPr>
                <w:noProof/>
                <w:webHidden/>
              </w:rPr>
              <w:fldChar w:fldCharType="separate"/>
            </w:r>
            <w:r w:rsidR="008A7F79">
              <w:rPr>
                <w:noProof/>
                <w:webHidden/>
              </w:rPr>
              <w:t>9</w:t>
            </w:r>
            <w:r>
              <w:rPr>
                <w:noProof/>
                <w:webHidden/>
              </w:rPr>
              <w:fldChar w:fldCharType="end"/>
            </w:r>
          </w:hyperlink>
        </w:p>
        <w:p w:rsidR="008A7F79" w:rsidRDefault="008D20E9">
          <w:pPr>
            <w:pStyle w:val="TOC3"/>
            <w:tabs>
              <w:tab w:val="right" w:leader="dot" w:pos="9016"/>
            </w:tabs>
            <w:rPr>
              <w:noProof/>
            </w:rPr>
          </w:pPr>
          <w:hyperlink w:anchor="_Toc15624428" w:history="1">
            <w:r w:rsidR="008A7F79" w:rsidRPr="00D341BF">
              <w:rPr>
                <w:rStyle w:val="Hyperlink"/>
                <w:noProof/>
              </w:rPr>
              <w:t>Feelings:</w:t>
            </w:r>
            <w:r w:rsidR="008A7F79">
              <w:rPr>
                <w:noProof/>
                <w:webHidden/>
              </w:rPr>
              <w:tab/>
            </w:r>
            <w:r>
              <w:rPr>
                <w:noProof/>
                <w:webHidden/>
              </w:rPr>
              <w:fldChar w:fldCharType="begin"/>
            </w:r>
            <w:r w:rsidR="008A7F79">
              <w:rPr>
                <w:noProof/>
                <w:webHidden/>
              </w:rPr>
              <w:instrText xml:space="preserve"> PAGEREF _Toc15624428 \h </w:instrText>
            </w:r>
            <w:r>
              <w:rPr>
                <w:noProof/>
                <w:webHidden/>
              </w:rPr>
            </w:r>
            <w:r>
              <w:rPr>
                <w:noProof/>
                <w:webHidden/>
              </w:rPr>
              <w:fldChar w:fldCharType="separate"/>
            </w:r>
            <w:r w:rsidR="008A7F79">
              <w:rPr>
                <w:noProof/>
                <w:webHidden/>
              </w:rPr>
              <w:t>9</w:t>
            </w:r>
            <w:r>
              <w:rPr>
                <w:noProof/>
                <w:webHidden/>
              </w:rPr>
              <w:fldChar w:fldCharType="end"/>
            </w:r>
          </w:hyperlink>
        </w:p>
        <w:p w:rsidR="008A7F79" w:rsidRDefault="008D20E9">
          <w:pPr>
            <w:pStyle w:val="TOC2"/>
            <w:tabs>
              <w:tab w:val="right" w:leader="dot" w:pos="9016"/>
            </w:tabs>
            <w:rPr>
              <w:noProof/>
            </w:rPr>
          </w:pPr>
          <w:hyperlink w:anchor="_Toc15624429" w:history="1">
            <w:r w:rsidR="008A7F79" w:rsidRPr="00D341BF">
              <w:rPr>
                <w:rStyle w:val="Hyperlink"/>
                <w:noProof/>
              </w:rPr>
              <w:t>Importance of ‘Organisational Values’ in the workplace</w:t>
            </w:r>
            <w:r w:rsidR="008A7F79">
              <w:rPr>
                <w:noProof/>
                <w:webHidden/>
              </w:rPr>
              <w:tab/>
            </w:r>
            <w:r>
              <w:rPr>
                <w:noProof/>
                <w:webHidden/>
              </w:rPr>
              <w:fldChar w:fldCharType="begin"/>
            </w:r>
            <w:r w:rsidR="008A7F79">
              <w:rPr>
                <w:noProof/>
                <w:webHidden/>
              </w:rPr>
              <w:instrText xml:space="preserve"> PAGEREF _Toc15624429 \h </w:instrText>
            </w:r>
            <w:r>
              <w:rPr>
                <w:noProof/>
                <w:webHidden/>
              </w:rPr>
            </w:r>
            <w:r>
              <w:rPr>
                <w:noProof/>
                <w:webHidden/>
              </w:rPr>
              <w:fldChar w:fldCharType="separate"/>
            </w:r>
            <w:r w:rsidR="008A7F79">
              <w:rPr>
                <w:noProof/>
                <w:webHidden/>
              </w:rPr>
              <w:t>10</w:t>
            </w:r>
            <w:r>
              <w:rPr>
                <w:noProof/>
                <w:webHidden/>
              </w:rPr>
              <w:fldChar w:fldCharType="end"/>
            </w:r>
          </w:hyperlink>
        </w:p>
        <w:p w:rsidR="008A7F79" w:rsidRDefault="008D20E9">
          <w:pPr>
            <w:pStyle w:val="TOC3"/>
            <w:tabs>
              <w:tab w:val="right" w:leader="dot" w:pos="9016"/>
            </w:tabs>
            <w:rPr>
              <w:noProof/>
            </w:rPr>
          </w:pPr>
          <w:hyperlink w:anchor="_Toc15624430" w:history="1">
            <w:r w:rsidR="008A7F79" w:rsidRPr="00D341BF">
              <w:rPr>
                <w:rStyle w:val="Hyperlink"/>
                <w:noProof/>
              </w:rPr>
              <w:t>The community</w:t>
            </w:r>
            <w:r w:rsidR="008A7F79">
              <w:rPr>
                <w:noProof/>
                <w:webHidden/>
              </w:rPr>
              <w:tab/>
            </w:r>
            <w:r>
              <w:rPr>
                <w:noProof/>
                <w:webHidden/>
              </w:rPr>
              <w:fldChar w:fldCharType="begin"/>
            </w:r>
            <w:r w:rsidR="008A7F79">
              <w:rPr>
                <w:noProof/>
                <w:webHidden/>
              </w:rPr>
              <w:instrText xml:space="preserve"> PAGEREF _Toc15624430 \h </w:instrText>
            </w:r>
            <w:r>
              <w:rPr>
                <w:noProof/>
                <w:webHidden/>
              </w:rPr>
            </w:r>
            <w:r>
              <w:rPr>
                <w:noProof/>
                <w:webHidden/>
              </w:rPr>
              <w:fldChar w:fldCharType="separate"/>
            </w:r>
            <w:r w:rsidR="008A7F79">
              <w:rPr>
                <w:noProof/>
                <w:webHidden/>
              </w:rPr>
              <w:t>11</w:t>
            </w:r>
            <w:r>
              <w:rPr>
                <w:noProof/>
                <w:webHidden/>
              </w:rPr>
              <w:fldChar w:fldCharType="end"/>
            </w:r>
          </w:hyperlink>
        </w:p>
        <w:p w:rsidR="008A7F79" w:rsidRDefault="008D20E9">
          <w:pPr>
            <w:pStyle w:val="TOC3"/>
            <w:tabs>
              <w:tab w:val="right" w:leader="dot" w:pos="9016"/>
            </w:tabs>
            <w:rPr>
              <w:noProof/>
            </w:rPr>
          </w:pPr>
          <w:hyperlink w:anchor="_Toc15624431" w:history="1">
            <w:r w:rsidR="008A7F79" w:rsidRPr="00D341BF">
              <w:rPr>
                <w:rStyle w:val="Hyperlink"/>
                <w:noProof/>
              </w:rPr>
              <w:t>The organization</w:t>
            </w:r>
            <w:r w:rsidR="008A7F79">
              <w:rPr>
                <w:noProof/>
                <w:webHidden/>
              </w:rPr>
              <w:tab/>
            </w:r>
            <w:r>
              <w:rPr>
                <w:noProof/>
                <w:webHidden/>
              </w:rPr>
              <w:fldChar w:fldCharType="begin"/>
            </w:r>
            <w:r w:rsidR="008A7F79">
              <w:rPr>
                <w:noProof/>
                <w:webHidden/>
              </w:rPr>
              <w:instrText xml:space="preserve"> PAGEREF _Toc15624431 \h </w:instrText>
            </w:r>
            <w:r>
              <w:rPr>
                <w:noProof/>
                <w:webHidden/>
              </w:rPr>
            </w:r>
            <w:r>
              <w:rPr>
                <w:noProof/>
                <w:webHidden/>
              </w:rPr>
              <w:fldChar w:fldCharType="separate"/>
            </w:r>
            <w:r w:rsidR="008A7F79">
              <w:rPr>
                <w:noProof/>
                <w:webHidden/>
              </w:rPr>
              <w:t>11</w:t>
            </w:r>
            <w:r>
              <w:rPr>
                <w:noProof/>
                <w:webHidden/>
              </w:rPr>
              <w:fldChar w:fldCharType="end"/>
            </w:r>
          </w:hyperlink>
        </w:p>
        <w:p w:rsidR="008A7F79" w:rsidRDefault="008D20E9">
          <w:pPr>
            <w:pStyle w:val="TOC3"/>
            <w:tabs>
              <w:tab w:val="right" w:leader="dot" w:pos="9016"/>
            </w:tabs>
            <w:rPr>
              <w:noProof/>
            </w:rPr>
          </w:pPr>
          <w:hyperlink w:anchor="_Toc15624432" w:history="1">
            <w:r w:rsidR="008A7F79" w:rsidRPr="00D341BF">
              <w:rPr>
                <w:rStyle w:val="Hyperlink"/>
                <w:noProof/>
              </w:rPr>
              <w:t>The business unit</w:t>
            </w:r>
            <w:r w:rsidR="008A7F79">
              <w:rPr>
                <w:noProof/>
                <w:webHidden/>
              </w:rPr>
              <w:tab/>
            </w:r>
            <w:r>
              <w:rPr>
                <w:noProof/>
                <w:webHidden/>
              </w:rPr>
              <w:fldChar w:fldCharType="begin"/>
            </w:r>
            <w:r w:rsidR="008A7F79">
              <w:rPr>
                <w:noProof/>
                <w:webHidden/>
              </w:rPr>
              <w:instrText xml:space="preserve"> PAGEREF _Toc15624432 \h </w:instrText>
            </w:r>
            <w:r>
              <w:rPr>
                <w:noProof/>
                <w:webHidden/>
              </w:rPr>
            </w:r>
            <w:r>
              <w:rPr>
                <w:noProof/>
                <w:webHidden/>
              </w:rPr>
              <w:fldChar w:fldCharType="separate"/>
            </w:r>
            <w:r w:rsidR="008A7F79">
              <w:rPr>
                <w:noProof/>
                <w:webHidden/>
              </w:rPr>
              <w:t>11</w:t>
            </w:r>
            <w:r>
              <w:rPr>
                <w:noProof/>
                <w:webHidden/>
              </w:rPr>
              <w:fldChar w:fldCharType="end"/>
            </w:r>
          </w:hyperlink>
        </w:p>
        <w:p w:rsidR="008A7F79" w:rsidRDefault="008D20E9">
          <w:pPr>
            <w:pStyle w:val="TOC3"/>
            <w:tabs>
              <w:tab w:val="right" w:leader="dot" w:pos="9016"/>
            </w:tabs>
            <w:rPr>
              <w:noProof/>
            </w:rPr>
          </w:pPr>
          <w:hyperlink w:anchor="_Toc15624433" w:history="1">
            <w:r w:rsidR="008A7F79" w:rsidRPr="00D341BF">
              <w:rPr>
                <w:rStyle w:val="Hyperlink"/>
                <w:noProof/>
              </w:rPr>
              <w:t>The individual/employee</w:t>
            </w:r>
            <w:r w:rsidR="008A7F79">
              <w:rPr>
                <w:noProof/>
                <w:webHidden/>
              </w:rPr>
              <w:tab/>
            </w:r>
            <w:r>
              <w:rPr>
                <w:noProof/>
                <w:webHidden/>
              </w:rPr>
              <w:fldChar w:fldCharType="begin"/>
            </w:r>
            <w:r w:rsidR="008A7F79">
              <w:rPr>
                <w:noProof/>
                <w:webHidden/>
              </w:rPr>
              <w:instrText xml:space="preserve"> PAGEREF _Toc15624433 \h </w:instrText>
            </w:r>
            <w:r>
              <w:rPr>
                <w:noProof/>
                <w:webHidden/>
              </w:rPr>
            </w:r>
            <w:r>
              <w:rPr>
                <w:noProof/>
                <w:webHidden/>
              </w:rPr>
              <w:fldChar w:fldCharType="separate"/>
            </w:r>
            <w:r w:rsidR="008A7F79">
              <w:rPr>
                <w:noProof/>
                <w:webHidden/>
              </w:rPr>
              <w:t>12</w:t>
            </w:r>
            <w:r>
              <w:rPr>
                <w:noProof/>
                <w:webHidden/>
              </w:rPr>
              <w:fldChar w:fldCharType="end"/>
            </w:r>
          </w:hyperlink>
        </w:p>
        <w:p w:rsidR="008A7F79" w:rsidRDefault="008D20E9">
          <w:pPr>
            <w:pStyle w:val="TOC2"/>
            <w:tabs>
              <w:tab w:val="right" w:leader="dot" w:pos="9016"/>
            </w:tabs>
            <w:rPr>
              <w:noProof/>
            </w:rPr>
          </w:pPr>
          <w:hyperlink w:anchor="_Toc15624434" w:history="1">
            <w:r w:rsidR="008A7F79" w:rsidRPr="00D341BF">
              <w:rPr>
                <w:rStyle w:val="Hyperlink"/>
                <w:noProof/>
              </w:rPr>
              <w:t>Management Theories</w:t>
            </w:r>
            <w:r w:rsidR="008A7F79">
              <w:rPr>
                <w:noProof/>
                <w:webHidden/>
              </w:rPr>
              <w:tab/>
            </w:r>
            <w:r>
              <w:rPr>
                <w:noProof/>
                <w:webHidden/>
              </w:rPr>
              <w:fldChar w:fldCharType="begin"/>
            </w:r>
            <w:r w:rsidR="008A7F79">
              <w:rPr>
                <w:noProof/>
                <w:webHidden/>
              </w:rPr>
              <w:instrText xml:space="preserve"> PAGEREF _Toc15624434 \h </w:instrText>
            </w:r>
            <w:r>
              <w:rPr>
                <w:noProof/>
                <w:webHidden/>
              </w:rPr>
            </w:r>
            <w:r>
              <w:rPr>
                <w:noProof/>
                <w:webHidden/>
              </w:rPr>
              <w:fldChar w:fldCharType="separate"/>
            </w:r>
            <w:r w:rsidR="008A7F79">
              <w:rPr>
                <w:noProof/>
                <w:webHidden/>
              </w:rPr>
              <w:t>12</w:t>
            </w:r>
            <w:r>
              <w:rPr>
                <w:noProof/>
                <w:webHidden/>
              </w:rPr>
              <w:fldChar w:fldCharType="end"/>
            </w:r>
          </w:hyperlink>
        </w:p>
        <w:p w:rsidR="008A7F79" w:rsidRDefault="008D20E9">
          <w:pPr>
            <w:pStyle w:val="TOC3"/>
            <w:tabs>
              <w:tab w:val="right" w:leader="dot" w:pos="9016"/>
            </w:tabs>
            <w:rPr>
              <w:noProof/>
            </w:rPr>
          </w:pPr>
          <w:hyperlink w:anchor="_Toc15624435" w:history="1">
            <w:r w:rsidR="008A7F79" w:rsidRPr="00D341BF">
              <w:rPr>
                <w:rStyle w:val="Hyperlink"/>
                <w:rFonts w:eastAsia="+mn-ea"/>
                <w:noProof/>
              </w:rPr>
              <w:t>Principles of Frederick. W. Taylor’s Scientific Management Theory</w:t>
            </w:r>
            <w:r w:rsidR="008A7F79">
              <w:rPr>
                <w:noProof/>
                <w:webHidden/>
              </w:rPr>
              <w:tab/>
            </w:r>
            <w:r>
              <w:rPr>
                <w:noProof/>
                <w:webHidden/>
              </w:rPr>
              <w:fldChar w:fldCharType="begin"/>
            </w:r>
            <w:r w:rsidR="008A7F79">
              <w:rPr>
                <w:noProof/>
                <w:webHidden/>
              </w:rPr>
              <w:instrText xml:space="preserve"> PAGEREF _Toc15624435 \h </w:instrText>
            </w:r>
            <w:r>
              <w:rPr>
                <w:noProof/>
                <w:webHidden/>
              </w:rPr>
            </w:r>
            <w:r>
              <w:rPr>
                <w:noProof/>
                <w:webHidden/>
              </w:rPr>
              <w:fldChar w:fldCharType="separate"/>
            </w:r>
            <w:r w:rsidR="008A7F79">
              <w:rPr>
                <w:noProof/>
                <w:webHidden/>
              </w:rPr>
              <w:t>12</w:t>
            </w:r>
            <w:r>
              <w:rPr>
                <w:noProof/>
                <w:webHidden/>
              </w:rPr>
              <w:fldChar w:fldCharType="end"/>
            </w:r>
          </w:hyperlink>
        </w:p>
        <w:p w:rsidR="008A7F79" w:rsidRDefault="008D20E9">
          <w:pPr>
            <w:pStyle w:val="TOC3"/>
            <w:tabs>
              <w:tab w:val="right" w:leader="dot" w:pos="9016"/>
            </w:tabs>
            <w:rPr>
              <w:noProof/>
            </w:rPr>
          </w:pPr>
          <w:hyperlink w:anchor="_Toc15624436" w:history="1">
            <w:r w:rsidR="008A7F79" w:rsidRPr="00D341BF">
              <w:rPr>
                <w:rStyle w:val="Hyperlink"/>
                <w:rFonts w:eastAsia="+mn-ea"/>
                <w:noProof/>
              </w:rPr>
              <w:t>Principles of Max Webbers Bureaucratic Management Approach</w:t>
            </w:r>
            <w:r w:rsidR="008A7F79">
              <w:rPr>
                <w:noProof/>
                <w:webHidden/>
              </w:rPr>
              <w:tab/>
            </w:r>
            <w:r>
              <w:rPr>
                <w:noProof/>
                <w:webHidden/>
              </w:rPr>
              <w:fldChar w:fldCharType="begin"/>
            </w:r>
            <w:r w:rsidR="008A7F79">
              <w:rPr>
                <w:noProof/>
                <w:webHidden/>
              </w:rPr>
              <w:instrText xml:space="preserve"> PAGEREF _Toc15624436 \h </w:instrText>
            </w:r>
            <w:r>
              <w:rPr>
                <w:noProof/>
                <w:webHidden/>
              </w:rPr>
            </w:r>
            <w:r>
              <w:rPr>
                <w:noProof/>
                <w:webHidden/>
              </w:rPr>
              <w:fldChar w:fldCharType="separate"/>
            </w:r>
            <w:r w:rsidR="008A7F79">
              <w:rPr>
                <w:noProof/>
                <w:webHidden/>
              </w:rPr>
              <w:t>14</w:t>
            </w:r>
            <w:r>
              <w:rPr>
                <w:noProof/>
                <w:webHidden/>
              </w:rPr>
              <w:fldChar w:fldCharType="end"/>
            </w:r>
          </w:hyperlink>
        </w:p>
        <w:p w:rsidR="008A7F79" w:rsidRDefault="008D20E9">
          <w:pPr>
            <w:pStyle w:val="TOC3"/>
            <w:tabs>
              <w:tab w:val="right" w:leader="dot" w:pos="9016"/>
            </w:tabs>
            <w:rPr>
              <w:noProof/>
            </w:rPr>
          </w:pPr>
          <w:hyperlink w:anchor="_Toc15624437" w:history="1">
            <w:r w:rsidR="008A7F79" w:rsidRPr="00D341BF">
              <w:rPr>
                <w:rStyle w:val="Hyperlink"/>
                <w:rFonts w:eastAsia="+mn-ea"/>
                <w:noProof/>
              </w:rPr>
              <w:t>Principles of Henri Fayol – administrative theory</w:t>
            </w:r>
            <w:r w:rsidR="008A7F79">
              <w:rPr>
                <w:noProof/>
                <w:webHidden/>
              </w:rPr>
              <w:tab/>
            </w:r>
            <w:r>
              <w:rPr>
                <w:noProof/>
                <w:webHidden/>
              </w:rPr>
              <w:fldChar w:fldCharType="begin"/>
            </w:r>
            <w:r w:rsidR="008A7F79">
              <w:rPr>
                <w:noProof/>
                <w:webHidden/>
              </w:rPr>
              <w:instrText xml:space="preserve"> PAGEREF _Toc15624437 \h </w:instrText>
            </w:r>
            <w:r>
              <w:rPr>
                <w:noProof/>
                <w:webHidden/>
              </w:rPr>
            </w:r>
            <w:r>
              <w:rPr>
                <w:noProof/>
                <w:webHidden/>
              </w:rPr>
              <w:fldChar w:fldCharType="separate"/>
            </w:r>
            <w:r w:rsidR="008A7F79">
              <w:rPr>
                <w:noProof/>
                <w:webHidden/>
              </w:rPr>
              <w:t>14</w:t>
            </w:r>
            <w:r>
              <w:rPr>
                <w:noProof/>
                <w:webHidden/>
              </w:rPr>
              <w:fldChar w:fldCharType="end"/>
            </w:r>
          </w:hyperlink>
        </w:p>
        <w:p w:rsidR="008A7F79" w:rsidRDefault="008D20E9">
          <w:pPr>
            <w:pStyle w:val="TOC2"/>
            <w:tabs>
              <w:tab w:val="right" w:leader="dot" w:pos="9016"/>
            </w:tabs>
            <w:rPr>
              <w:noProof/>
            </w:rPr>
          </w:pPr>
          <w:hyperlink w:anchor="_Toc15624438" w:history="1">
            <w:r w:rsidR="008A7F79" w:rsidRPr="00D341BF">
              <w:rPr>
                <w:rStyle w:val="Hyperlink"/>
                <w:noProof/>
              </w:rPr>
              <w:t>Impact of personal values in the work environment</w:t>
            </w:r>
            <w:r w:rsidR="008A7F79">
              <w:rPr>
                <w:noProof/>
                <w:webHidden/>
              </w:rPr>
              <w:tab/>
            </w:r>
            <w:r>
              <w:rPr>
                <w:noProof/>
                <w:webHidden/>
              </w:rPr>
              <w:fldChar w:fldCharType="begin"/>
            </w:r>
            <w:r w:rsidR="008A7F79">
              <w:rPr>
                <w:noProof/>
                <w:webHidden/>
              </w:rPr>
              <w:instrText xml:space="preserve"> PAGEREF _Toc15624438 \h </w:instrText>
            </w:r>
            <w:r>
              <w:rPr>
                <w:noProof/>
                <w:webHidden/>
              </w:rPr>
            </w:r>
            <w:r>
              <w:rPr>
                <w:noProof/>
                <w:webHidden/>
              </w:rPr>
              <w:fldChar w:fldCharType="separate"/>
            </w:r>
            <w:r w:rsidR="008A7F79">
              <w:rPr>
                <w:noProof/>
                <w:webHidden/>
              </w:rPr>
              <w:t>16</w:t>
            </w:r>
            <w:r>
              <w:rPr>
                <w:noProof/>
                <w:webHidden/>
              </w:rPr>
              <w:fldChar w:fldCharType="end"/>
            </w:r>
          </w:hyperlink>
        </w:p>
        <w:p w:rsidR="008A7F79" w:rsidRDefault="008D20E9" w:rsidP="008A7F79">
          <w:r>
            <w:fldChar w:fldCharType="end"/>
          </w:r>
        </w:p>
        <w:p w:rsidR="008A7F79" w:rsidRDefault="008A7F79" w:rsidP="008A7F79"/>
        <w:p w:rsidR="008A7F79" w:rsidRDefault="008A7F79" w:rsidP="008A7F79"/>
        <w:p w:rsidR="008A7F79" w:rsidRDefault="008A7F79" w:rsidP="008A7F79"/>
        <w:p w:rsidR="008A7F79" w:rsidRDefault="008A7F79" w:rsidP="008A7F79"/>
        <w:p w:rsidR="00771552" w:rsidRDefault="00771552" w:rsidP="008A7F79"/>
        <w:p w:rsidR="00771552" w:rsidRDefault="008D20E9" w:rsidP="008A7F79"/>
      </w:sdtContent>
    </w:sdt>
    <w:bookmarkStart w:id="0" w:name="_Toc15624422" w:displacedByCustomXml="prev"/>
    <w:p w:rsidR="001118BC" w:rsidRPr="00771552" w:rsidRDefault="001739EC" w:rsidP="008A7F79">
      <w:r w:rsidRPr="000B42EC">
        <w:rPr>
          <w:rFonts w:ascii="Arial" w:hAnsi="Arial" w:cs="Arial"/>
          <w:b/>
          <w:color w:val="4F81BD" w:themeColor="accent1"/>
          <w:sz w:val="36"/>
          <w:szCs w:val="36"/>
          <w:u w:val="single"/>
        </w:rPr>
        <w:lastRenderedPageBreak/>
        <w:t>Abstract</w:t>
      </w:r>
      <w:bookmarkEnd w:id="0"/>
    </w:p>
    <w:p w:rsidR="00D909E3" w:rsidRPr="00EA676E" w:rsidRDefault="006D7275"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 xml:space="preserve">This </w:t>
      </w:r>
      <w:r w:rsidR="009A27C2" w:rsidRPr="00EA676E">
        <w:rPr>
          <w:rFonts w:ascii="Arial" w:hAnsi="Arial" w:cs="Arial"/>
          <w:color w:val="262626" w:themeColor="text1" w:themeTint="D9"/>
          <w:sz w:val="22"/>
          <w:szCs w:val="22"/>
        </w:rPr>
        <w:t xml:space="preserve">formal </w:t>
      </w:r>
      <w:r w:rsidRPr="00EA676E">
        <w:rPr>
          <w:rFonts w:ascii="Arial" w:hAnsi="Arial" w:cs="Arial"/>
          <w:color w:val="262626" w:themeColor="text1" w:themeTint="D9"/>
          <w:sz w:val="22"/>
          <w:szCs w:val="22"/>
        </w:rPr>
        <w:t>report will be conducted in two parts to explore and critically analy</w:t>
      </w:r>
      <w:r w:rsidR="00C202FF" w:rsidRPr="00EA676E">
        <w:rPr>
          <w:rFonts w:ascii="Arial" w:hAnsi="Arial" w:cs="Arial"/>
          <w:color w:val="262626" w:themeColor="text1" w:themeTint="D9"/>
          <w:sz w:val="22"/>
          <w:szCs w:val="22"/>
        </w:rPr>
        <w:t>z</w:t>
      </w:r>
      <w:r w:rsidRPr="00EA676E">
        <w:rPr>
          <w:rFonts w:ascii="Arial" w:hAnsi="Arial" w:cs="Arial"/>
          <w:color w:val="262626" w:themeColor="text1" w:themeTint="D9"/>
          <w:sz w:val="22"/>
          <w:szCs w:val="22"/>
        </w:rPr>
        <w:t>e the impact of beliefs, attitudes</w:t>
      </w:r>
      <w:r w:rsidR="00C202FF" w:rsidRPr="00EA676E">
        <w:rPr>
          <w:rFonts w:ascii="Arial" w:hAnsi="Arial" w:cs="Arial"/>
          <w:color w:val="262626" w:themeColor="text1" w:themeTint="D9"/>
          <w:sz w:val="22"/>
          <w:szCs w:val="22"/>
        </w:rPr>
        <w:t>,</w:t>
      </w:r>
      <w:r w:rsidRPr="00EA676E">
        <w:rPr>
          <w:rFonts w:ascii="Arial" w:hAnsi="Arial" w:cs="Arial"/>
          <w:color w:val="262626" w:themeColor="text1" w:themeTint="D9"/>
          <w:sz w:val="22"/>
          <w:szCs w:val="22"/>
        </w:rPr>
        <w:t xml:space="preserve"> and values on workplace </w:t>
      </w:r>
      <w:r w:rsidR="00771552" w:rsidRPr="00EA676E">
        <w:rPr>
          <w:rFonts w:ascii="Arial" w:hAnsi="Arial" w:cs="Arial"/>
          <w:color w:val="262626" w:themeColor="text1" w:themeTint="D9"/>
          <w:sz w:val="22"/>
          <w:szCs w:val="22"/>
        </w:rPr>
        <w:t>behaviour</w:t>
      </w:r>
      <w:r w:rsidRPr="00EA676E">
        <w:rPr>
          <w:rFonts w:ascii="Arial" w:hAnsi="Arial" w:cs="Arial"/>
          <w:color w:val="262626" w:themeColor="text1" w:themeTint="D9"/>
          <w:sz w:val="22"/>
          <w:szCs w:val="22"/>
        </w:rPr>
        <w:t xml:space="preserve">. </w:t>
      </w:r>
    </w:p>
    <w:p w:rsidR="0081375F" w:rsidRPr="00EA676E" w:rsidRDefault="006D7275"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Part one will</w:t>
      </w:r>
      <w:r w:rsidR="001118BC" w:rsidRPr="00EA676E">
        <w:rPr>
          <w:rFonts w:ascii="Arial" w:hAnsi="Arial" w:cs="Arial"/>
          <w:color w:val="262626" w:themeColor="text1" w:themeTint="D9"/>
          <w:sz w:val="22"/>
          <w:szCs w:val="22"/>
        </w:rPr>
        <w:t xml:space="preserve"> look at the basi</w:t>
      </w:r>
      <w:r w:rsidR="007B4C89" w:rsidRPr="00EA676E">
        <w:rPr>
          <w:rFonts w:ascii="Arial" w:hAnsi="Arial" w:cs="Arial"/>
          <w:color w:val="262626" w:themeColor="text1" w:themeTint="D9"/>
          <w:sz w:val="22"/>
          <w:szCs w:val="22"/>
        </w:rPr>
        <w:t xml:space="preserve">c definitions of these subjects and </w:t>
      </w:r>
      <w:r w:rsidR="001E5B90" w:rsidRPr="00EA676E">
        <w:rPr>
          <w:rFonts w:ascii="Arial" w:hAnsi="Arial" w:cs="Arial"/>
          <w:color w:val="262626" w:themeColor="text1" w:themeTint="D9"/>
          <w:sz w:val="22"/>
          <w:szCs w:val="22"/>
        </w:rPr>
        <w:t>explore their uses and benefits, as well as the explore the evolution pro</w:t>
      </w:r>
      <w:r w:rsidR="009A27C2" w:rsidRPr="00EA676E">
        <w:rPr>
          <w:rFonts w:ascii="Arial" w:hAnsi="Arial" w:cs="Arial"/>
          <w:color w:val="262626" w:themeColor="text1" w:themeTint="D9"/>
          <w:sz w:val="22"/>
          <w:szCs w:val="22"/>
        </w:rPr>
        <w:t xml:space="preserve">cess connecting them together. Impacts of these </w:t>
      </w:r>
      <w:r w:rsidR="001E5B90" w:rsidRPr="00EA676E">
        <w:rPr>
          <w:rFonts w:ascii="Arial" w:hAnsi="Arial" w:cs="Arial"/>
          <w:color w:val="262626" w:themeColor="text1" w:themeTint="D9"/>
          <w:sz w:val="22"/>
          <w:szCs w:val="22"/>
        </w:rPr>
        <w:t xml:space="preserve">resulting attitudes </w:t>
      </w:r>
      <w:r w:rsidR="009A27C2" w:rsidRPr="00EA676E">
        <w:rPr>
          <w:rFonts w:ascii="Arial" w:hAnsi="Arial" w:cs="Arial"/>
          <w:color w:val="262626" w:themeColor="text1" w:themeTint="D9"/>
          <w:sz w:val="22"/>
          <w:szCs w:val="22"/>
        </w:rPr>
        <w:t>on the workplace will then be critically analy</w:t>
      </w:r>
      <w:r w:rsidR="00C202FF" w:rsidRPr="00EA676E">
        <w:rPr>
          <w:rFonts w:ascii="Arial" w:hAnsi="Arial" w:cs="Arial"/>
          <w:color w:val="262626" w:themeColor="text1" w:themeTint="D9"/>
          <w:sz w:val="22"/>
          <w:szCs w:val="22"/>
        </w:rPr>
        <w:t>z</w:t>
      </w:r>
      <w:r w:rsidR="009A27C2" w:rsidRPr="00EA676E">
        <w:rPr>
          <w:rFonts w:ascii="Arial" w:hAnsi="Arial" w:cs="Arial"/>
          <w:color w:val="262626" w:themeColor="text1" w:themeTint="D9"/>
          <w:sz w:val="22"/>
          <w:szCs w:val="22"/>
        </w:rPr>
        <w:t xml:space="preserve">ed </w:t>
      </w:r>
      <w:r w:rsidR="0081375F" w:rsidRPr="00EA676E">
        <w:rPr>
          <w:rFonts w:ascii="Arial" w:hAnsi="Arial" w:cs="Arial"/>
          <w:color w:val="262626" w:themeColor="text1" w:themeTint="D9"/>
          <w:sz w:val="22"/>
          <w:szCs w:val="22"/>
        </w:rPr>
        <w:t xml:space="preserve">using </w:t>
      </w:r>
      <w:r w:rsidR="00D909E3" w:rsidRPr="00EA676E">
        <w:rPr>
          <w:rFonts w:ascii="Arial" w:hAnsi="Arial" w:cs="Arial"/>
          <w:color w:val="262626" w:themeColor="text1" w:themeTint="D9"/>
          <w:sz w:val="22"/>
          <w:szCs w:val="22"/>
        </w:rPr>
        <w:t>information from</w:t>
      </w:r>
      <w:r w:rsidR="0081375F" w:rsidRPr="00EA676E">
        <w:rPr>
          <w:rFonts w:ascii="Arial" w:hAnsi="Arial" w:cs="Arial"/>
          <w:color w:val="262626" w:themeColor="text1" w:themeTint="D9"/>
          <w:sz w:val="22"/>
          <w:szCs w:val="22"/>
        </w:rPr>
        <w:t xml:space="preserve"> reliable sources to support the premises. The report will focus on both, the employee</w:t>
      </w:r>
      <w:r w:rsidR="00A55629" w:rsidRPr="00EA676E">
        <w:rPr>
          <w:rFonts w:ascii="Arial" w:hAnsi="Arial" w:cs="Arial"/>
          <w:color w:val="262626" w:themeColor="text1" w:themeTint="D9"/>
          <w:sz w:val="22"/>
          <w:szCs w:val="22"/>
        </w:rPr>
        <w:t>'</w:t>
      </w:r>
      <w:r w:rsidR="0081375F" w:rsidRPr="00EA676E">
        <w:rPr>
          <w:rFonts w:ascii="Arial" w:hAnsi="Arial" w:cs="Arial"/>
          <w:color w:val="262626" w:themeColor="text1" w:themeTint="D9"/>
          <w:sz w:val="22"/>
          <w:szCs w:val="22"/>
        </w:rPr>
        <w:t>s beliefs, attitudes</w:t>
      </w:r>
      <w:r w:rsidR="00C202FF" w:rsidRPr="00EA676E">
        <w:rPr>
          <w:rFonts w:ascii="Arial" w:hAnsi="Arial" w:cs="Arial"/>
          <w:color w:val="262626" w:themeColor="text1" w:themeTint="D9"/>
          <w:sz w:val="22"/>
          <w:szCs w:val="22"/>
        </w:rPr>
        <w:t>,</w:t>
      </w:r>
      <w:r w:rsidR="0081375F" w:rsidRPr="00EA676E">
        <w:rPr>
          <w:rFonts w:ascii="Arial" w:hAnsi="Arial" w:cs="Arial"/>
          <w:color w:val="262626" w:themeColor="text1" w:themeTint="D9"/>
          <w:sz w:val="22"/>
          <w:szCs w:val="22"/>
        </w:rPr>
        <w:t xml:space="preserve"> and values as well as the Values championed by the Employer. </w:t>
      </w:r>
    </w:p>
    <w:p w:rsidR="00A64D20" w:rsidRDefault="0081375F" w:rsidP="0061735B">
      <w:pPr>
        <w:pStyle w:val="NormalWeb"/>
        <w:spacing w:line="360" w:lineRule="auto"/>
        <w:jc w:val="both"/>
        <w:rPr>
          <w:noProof/>
          <w:color w:val="262626" w:themeColor="text1" w:themeTint="D9"/>
          <w:sz w:val="22"/>
          <w:szCs w:val="22"/>
        </w:rPr>
      </w:pPr>
      <w:r w:rsidRPr="00EA676E">
        <w:rPr>
          <w:rFonts w:ascii="Arial" w:hAnsi="Arial" w:cs="Arial"/>
          <w:color w:val="262626" w:themeColor="text1" w:themeTint="D9"/>
          <w:sz w:val="22"/>
          <w:szCs w:val="22"/>
        </w:rPr>
        <w:t>Part two of the report will focus on an identified Management Theory and its relationship to a modern workplace. This part of the report will explore the theory in more detail, evaluate its rel</w:t>
      </w:r>
      <w:r w:rsidR="001E5B90" w:rsidRPr="00EA676E">
        <w:rPr>
          <w:rFonts w:ascii="Arial" w:hAnsi="Arial" w:cs="Arial"/>
          <w:color w:val="262626" w:themeColor="text1" w:themeTint="D9"/>
          <w:sz w:val="22"/>
          <w:szCs w:val="22"/>
        </w:rPr>
        <w:t>evance and critically asses its impact on the employee’s</w:t>
      </w:r>
      <w:r w:rsidR="00A64D20" w:rsidRPr="00EA676E">
        <w:rPr>
          <w:rFonts w:ascii="Arial" w:hAnsi="Arial" w:cs="Arial"/>
          <w:color w:val="262626" w:themeColor="text1" w:themeTint="D9"/>
          <w:sz w:val="22"/>
          <w:szCs w:val="22"/>
        </w:rPr>
        <w:t xml:space="preserve"> </w:t>
      </w:r>
      <w:r w:rsidR="001E5B90" w:rsidRPr="00EA676E">
        <w:rPr>
          <w:rFonts w:ascii="Arial" w:hAnsi="Arial" w:cs="Arial"/>
          <w:color w:val="262626" w:themeColor="text1" w:themeTint="D9"/>
          <w:sz w:val="22"/>
          <w:szCs w:val="22"/>
        </w:rPr>
        <w:t>beliefs, values</w:t>
      </w:r>
      <w:r w:rsidR="00C202FF" w:rsidRPr="00EA676E">
        <w:rPr>
          <w:rFonts w:ascii="Arial" w:hAnsi="Arial" w:cs="Arial"/>
          <w:color w:val="262626" w:themeColor="text1" w:themeTint="D9"/>
          <w:sz w:val="22"/>
          <w:szCs w:val="22"/>
        </w:rPr>
        <w:t>,</w:t>
      </w:r>
      <w:r w:rsidR="001E5B90" w:rsidRPr="00EA676E">
        <w:rPr>
          <w:rFonts w:ascii="Arial" w:hAnsi="Arial" w:cs="Arial"/>
          <w:color w:val="262626" w:themeColor="text1" w:themeTint="D9"/>
          <w:sz w:val="22"/>
          <w:szCs w:val="22"/>
        </w:rPr>
        <w:t xml:space="preserve"> and resulting attitudes</w:t>
      </w:r>
      <w:r w:rsidR="009A27C2" w:rsidRPr="00EA676E">
        <w:rPr>
          <w:rFonts w:ascii="Arial" w:hAnsi="Arial" w:cs="Arial"/>
          <w:color w:val="262626" w:themeColor="text1" w:themeTint="D9"/>
          <w:sz w:val="22"/>
          <w:szCs w:val="22"/>
        </w:rPr>
        <w:t>.</w:t>
      </w:r>
      <w:r w:rsidR="00226FC8" w:rsidRPr="00EA676E">
        <w:rPr>
          <w:noProof/>
          <w:color w:val="262626" w:themeColor="text1" w:themeTint="D9"/>
          <w:sz w:val="22"/>
          <w:szCs w:val="22"/>
        </w:rPr>
        <w:t xml:space="preserve"> </w:t>
      </w:r>
    </w:p>
    <w:p w:rsidR="008A7F79" w:rsidRPr="00EA676E" w:rsidRDefault="008A7F79" w:rsidP="0061735B">
      <w:pPr>
        <w:pStyle w:val="NormalWeb"/>
        <w:spacing w:line="360" w:lineRule="auto"/>
        <w:jc w:val="both"/>
        <w:rPr>
          <w:rFonts w:ascii="Arial" w:hAnsi="Arial" w:cs="Arial"/>
          <w:color w:val="262626" w:themeColor="text1" w:themeTint="D9"/>
          <w:sz w:val="22"/>
          <w:szCs w:val="22"/>
        </w:rPr>
      </w:pPr>
    </w:p>
    <w:p w:rsidR="00A64D20" w:rsidRPr="000B42EC" w:rsidRDefault="00A64D20" w:rsidP="008A7F79">
      <w:pPr>
        <w:pStyle w:val="Heading2"/>
        <w:rPr>
          <w:rFonts w:ascii="Arial" w:hAnsi="Arial" w:cs="Arial"/>
          <w:color w:val="4F81BD" w:themeColor="accent1"/>
          <w:u w:val="single"/>
        </w:rPr>
      </w:pPr>
      <w:bookmarkStart w:id="1" w:name="_Toc15624423"/>
      <w:r w:rsidRPr="000B42EC">
        <w:rPr>
          <w:rFonts w:ascii="Arial" w:hAnsi="Arial" w:cs="Arial"/>
          <w:color w:val="4F81BD" w:themeColor="accent1"/>
          <w:u w:val="single"/>
        </w:rPr>
        <w:t>What is Critical Thinking?</w:t>
      </w:r>
      <w:bookmarkEnd w:id="1"/>
    </w:p>
    <w:p w:rsidR="00A64D20" w:rsidRPr="00EA676E" w:rsidRDefault="00A64D20"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Critical thinking has been defined by</w:t>
      </w:r>
      <w:r w:rsidR="003453E7" w:rsidRPr="00EA676E">
        <w:rPr>
          <w:rFonts w:ascii="Arial" w:hAnsi="Arial" w:cs="Arial"/>
          <w:color w:val="262626" w:themeColor="text1" w:themeTint="D9"/>
          <w:sz w:val="22"/>
          <w:szCs w:val="22"/>
        </w:rPr>
        <w:t xml:space="preserve"> many</w:t>
      </w:r>
      <w:r w:rsidRPr="00EA676E">
        <w:rPr>
          <w:rFonts w:ascii="Arial" w:hAnsi="Arial" w:cs="Arial"/>
          <w:color w:val="262626" w:themeColor="text1" w:themeTint="D9"/>
          <w:sz w:val="22"/>
          <w:szCs w:val="22"/>
        </w:rPr>
        <w:t xml:space="preserve"> </w:t>
      </w:r>
      <w:r w:rsidR="00D31428" w:rsidRPr="00EA676E">
        <w:rPr>
          <w:rFonts w:ascii="Arial" w:hAnsi="Arial" w:cs="Arial"/>
          <w:color w:val="262626" w:themeColor="text1" w:themeTint="D9"/>
          <w:sz w:val="22"/>
          <w:szCs w:val="22"/>
        </w:rPr>
        <w:t>prominent academics</w:t>
      </w:r>
      <w:r w:rsidR="0065550B" w:rsidRPr="00EA676E">
        <w:rPr>
          <w:rFonts w:ascii="Arial" w:hAnsi="Arial" w:cs="Arial"/>
          <w:color w:val="262626" w:themeColor="text1" w:themeTint="D9"/>
          <w:sz w:val="22"/>
          <w:szCs w:val="22"/>
        </w:rPr>
        <w:t xml:space="preserve"> in different wa</w:t>
      </w:r>
      <w:r w:rsidR="002B2992" w:rsidRPr="00EA676E">
        <w:rPr>
          <w:rFonts w:ascii="Arial" w:hAnsi="Arial" w:cs="Arial"/>
          <w:color w:val="262626" w:themeColor="text1" w:themeTint="D9"/>
          <w:sz w:val="22"/>
          <w:szCs w:val="22"/>
        </w:rPr>
        <w:t>y</w:t>
      </w:r>
      <w:r w:rsidR="003453E7" w:rsidRPr="00EA676E">
        <w:rPr>
          <w:rFonts w:ascii="Arial" w:hAnsi="Arial" w:cs="Arial"/>
          <w:color w:val="262626" w:themeColor="text1" w:themeTint="D9"/>
          <w:sz w:val="22"/>
          <w:szCs w:val="22"/>
        </w:rPr>
        <w:t>s.</w:t>
      </w:r>
    </w:p>
    <w:p w:rsidR="0020768B" w:rsidRPr="00EA676E" w:rsidRDefault="0020768B"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 xml:space="preserve">According to McPeck it is </w:t>
      </w:r>
      <w:r w:rsidR="00A64D20" w:rsidRPr="00EA676E">
        <w:rPr>
          <w:rFonts w:ascii="Arial" w:hAnsi="Arial" w:cs="Arial"/>
          <w:color w:val="262626" w:themeColor="text1" w:themeTint="D9"/>
          <w:sz w:val="22"/>
          <w:szCs w:val="22"/>
        </w:rPr>
        <w:t xml:space="preserve">“the propensity and skill to engage in an activity with reflective skepticism” (McPeck, 1981, p. 8); </w:t>
      </w:r>
      <w:r w:rsidRPr="00EA676E">
        <w:rPr>
          <w:rFonts w:ascii="Arial" w:hAnsi="Arial" w:cs="Arial"/>
          <w:color w:val="262626" w:themeColor="text1" w:themeTint="D9"/>
          <w:sz w:val="22"/>
          <w:szCs w:val="22"/>
        </w:rPr>
        <w:t>in the view of Ennis it is</w:t>
      </w:r>
      <w:r w:rsidR="0065550B" w:rsidRPr="00EA676E">
        <w:rPr>
          <w:rFonts w:ascii="Arial" w:hAnsi="Arial" w:cs="Arial"/>
          <w:color w:val="262626" w:themeColor="text1" w:themeTint="D9"/>
          <w:sz w:val="22"/>
          <w:szCs w:val="22"/>
        </w:rPr>
        <w:t xml:space="preserve"> </w:t>
      </w:r>
      <w:r w:rsidRPr="00EA676E">
        <w:rPr>
          <w:rFonts w:ascii="Arial" w:hAnsi="Arial" w:cs="Arial"/>
          <w:color w:val="262626" w:themeColor="text1" w:themeTint="D9"/>
          <w:sz w:val="22"/>
          <w:szCs w:val="22"/>
        </w:rPr>
        <w:t xml:space="preserve">“ reflective and reasonable thinking that is focused on deciding what to believe or do” (Ennis, 1985, p. 45); </w:t>
      </w:r>
    </w:p>
    <w:p w:rsidR="00A64D20" w:rsidRPr="00EA676E" w:rsidRDefault="0020768B"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 xml:space="preserve">Lipman describes Critical thinking as </w:t>
      </w:r>
      <w:r w:rsidR="00A64D20" w:rsidRPr="00EA676E">
        <w:rPr>
          <w:rFonts w:ascii="Arial" w:hAnsi="Arial" w:cs="Arial"/>
          <w:color w:val="262626" w:themeColor="text1" w:themeTint="D9"/>
          <w:sz w:val="22"/>
          <w:szCs w:val="22"/>
        </w:rPr>
        <w:t>“Skillful, responsible thinking that facilitates good judgment because it (1) relies upon criteria, (2) is self-correcting, and (3) is sensitive to</w:t>
      </w:r>
      <w:r w:rsidRPr="00EA676E">
        <w:rPr>
          <w:rFonts w:ascii="Arial" w:hAnsi="Arial" w:cs="Arial"/>
          <w:color w:val="262626" w:themeColor="text1" w:themeTint="D9"/>
          <w:sz w:val="22"/>
          <w:szCs w:val="22"/>
        </w:rPr>
        <w:t xml:space="preserve"> context” (Lipman, 1988, p. 39), and Bailin et al</w:t>
      </w:r>
      <w:r w:rsidR="00390697" w:rsidRPr="00EA676E">
        <w:rPr>
          <w:rFonts w:ascii="Arial" w:hAnsi="Arial" w:cs="Arial"/>
          <w:color w:val="262626" w:themeColor="text1" w:themeTint="D9"/>
          <w:sz w:val="22"/>
          <w:szCs w:val="22"/>
        </w:rPr>
        <w:t>,</w:t>
      </w:r>
      <w:r w:rsidRPr="00EA676E">
        <w:rPr>
          <w:rFonts w:ascii="Arial" w:hAnsi="Arial" w:cs="Arial"/>
          <w:color w:val="262626" w:themeColor="text1" w:themeTint="D9"/>
          <w:sz w:val="22"/>
          <w:szCs w:val="22"/>
        </w:rPr>
        <w:t xml:space="preserve"> defines it as a g</w:t>
      </w:r>
      <w:r w:rsidR="00626097" w:rsidRPr="00EA676E">
        <w:rPr>
          <w:rFonts w:ascii="Arial" w:hAnsi="Arial" w:cs="Arial"/>
          <w:color w:val="262626" w:themeColor="text1" w:themeTint="D9"/>
          <w:sz w:val="22"/>
          <w:szCs w:val="22"/>
        </w:rPr>
        <w:t>oal</w:t>
      </w:r>
      <w:r w:rsidR="00C202FF" w:rsidRPr="00EA676E">
        <w:rPr>
          <w:rFonts w:ascii="Arial" w:hAnsi="Arial" w:cs="Arial"/>
          <w:color w:val="262626" w:themeColor="text1" w:themeTint="D9"/>
          <w:sz w:val="22"/>
          <w:szCs w:val="22"/>
        </w:rPr>
        <w:t>-</w:t>
      </w:r>
      <w:r w:rsidR="00626097" w:rsidRPr="00EA676E">
        <w:rPr>
          <w:rFonts w:ascii="Arial" w:hAnsi="Arial" w:cs="Arial"/>
          <w:color w:val="262626" w:themeColor="text1" w:themeTint="D9"/>
          <w:sz w:val="22"/>
          <w:szCs w:val="22"/>
        </w:rPr>
        <w:t xml:space="preserve">directed </w:t>
      </w:r>
      <w:r w:rsidR="00390697" w:rsidRPr="00EA676E">
        <w:rPr>
          <w:rFonts w:ascii="Arial" w:hAnsi="Arial" w:cs="Arial"/>
          <w:color w:val="262626" w:themeColor="text1" w:themeTint="D9"/>
          <w:sz w:val="22"/>
          <w:szCs w:val="22"/>
        </w:rPr>
        <w:t xml:space="preserve">and </w:t>
      </w:r>
      <w:r w:rsidR="00626097" w:rsidRPr="00EA676E">
        <w:rPr>
          <w:rFonts w:ascii="Arial" w:hAnsi="Arial" w:cs="Arial"/>
          <w:color w:val="262626" w:themeColor="text1" w:themeTint="D9"/>
          <w:sz w:val="22"/>
          <w:szCs w:val="22"/>
        </w:rPr>
        <w:t xml:space="preserve">purposive “thinking aimed at forming a judgment,” where the thinking itself meets standards of adequacy and accuracy (Bailin et al., 1999b, p. 287); </w:t>
      </w:r>
      <w:r w:rsidR="00A64D20" w:rsidRPr="00EA676E">
        <w:rPr>
          <w:rFonts w:ascii="Arial" w:hAnsi="Arial" w:cs="Arial"/>
          <w:color w:val="262626" w:themeColor="text1" w:themeTint="D9"/>
          <w:sz w:val="22"/>
          <w:szCs w:val="22"/>
        </w:rPr>
        <w:t xml:space="preserve"> </w:t>
      </w:r>
    </w:p>
    <w:p w:rsidR="00390697" w:rsidRPr="00EA676E" w:rsidRDefault="00390697"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According to Lewis &amp; Smith (1993)</w:t>
      </w:r>
      <w:r w:rsidR="00C202FF" w:rsidRPr="00EA676E">
        <w:rPr>
          <w:rFonts w:ascii="Arial" w:hAnsi="Arial" w:cs="Arial"/>
          <w:color w:val="262626" w:themeColor="text1" w:themeTint="D9"/>
          <w:sz w:val="22"/>
          <w:szCs w:val="22"/>
        </w:rPr>
        <w:t>,</w:t>
      </w:r>
      <w:r w:rsidRPr="00EA676E">
        <w:rPr>
          <w:rFonts w:ascii="Arial" w:hAnsi="Arial" w:cs="Arial"/>
          <w:color w:val="262626" w:themeColor="text1" w:themeTint="D9"/>
          <w:sz w:val="22"/>
          <w:szCs w:val="22"/>
        </w:rPr>
        <w:t xml:space="preserve"> the roots of critical thinking stem from two primary academic principles: philosophy and psychology</w:t>
      </w:r>
      <w:r w:rsidR="009D2999" w:rsidRPr="00EA676E">
        <w:rPr>
          <w:rFonts w:ascii="Arial" w:hAnsi="Arial" w:cs="Arial"/>
          <w:color w:val="262626" w:themeColor="text1" w:themeTint="D9"/>
          <w:sz w:val="22"/>
          <w:szCs w:val="22"/>
        </w:rPr>
        <w:t xml:space="preserve">. The philosophical approach focuses on the actual thinking process enumerating the qualities </w:t>
      </w:r>
      <w:r w:rsidR="00041E57" w:rsidRPr="00EA676E">
        <w:rPr>
          <w:rFonts w:ascii="Arial" w:hAnsi="Arial" w:cs="Arial"/>
          <w:color w:val="262626" w:themeColor="text1" w:themeTint="D9"/>
          <w:sz w:val="22"/>
          <w:szCs w:val="22"/>
        </w:rPr>
        <w:t xml:space="preserve">of ‘good thoughts’ </w:t>
      </w:r>
      <w:r w:rsidR="009D2999" w:rsidRPr="00EA676E">
        <w:rPr>
          <w:rFonts w:ascii="Arial" w:hAnsi="Arial" w:cs="Arial"/>
          <w:color w:val="262626" w:themeColor="text1" w:themeTint="D9"/>
          <w:sz w:val="22"/>
          <w:szCs w:val="22"/>
        </w:rPr>
        <w:t xml:space="preserve">and characteristics of individuals rather than the </w:t>
      </w:r>
      <w:r w:rsidR="00771552" w:rsidRPr="00EA676E">
        <w:rPr>
          <w:rFonts w:ascii="Arial" w:hAnsi="Arial" w:cs="Arial"/>
          <w:color w:val="262626" w:themeColor="text1" w:themeTint="D9"/>
          <w:sz w:val="22"/>
          <w:szCs w:val="22"/>
        </w:rPr>
        <w:t>behavioural</w:t>
      </w:r>
      <w:r w:rsidR="009D2999" w:rsidRPr="00EA676E">
        <w:rPr>
          <w:rFonts w:ascii="Arial" w:hAnsi="Arial" w:cs="Arial"/>
          <w:color w:val="262626" w:themeColor="text1" w:themeTint="D9"/>
          <w:sz w:val="22"/>
          <w:szCs w:val="22"/>
        </w:rPr>
        <w:t xml:space="preserve"> or action</w:t>
      </w:r>
      <w:r w:rsidR="00C202FF" w:rsidRPr="00EA676E">
        <w:rPr>
          <w:rFonts w:ascii="Arial" w:hAnsi="Arial" w:cs="Arial"/>
          <w:color w:val="262626" w:themeColor="text1" w:themeTint="D9"/>
          <w:sz w:val="22"/>
          <w:szCs w:val="22"/>
        </w:rPr>
        <w:t>-</w:t>
      </w:r>
      <w:r w:rsidR="009D2999" w:rsidRPr="00EA676E">
        <w:rPr>
          <w:rFonts w:ascii="Arial" w:hAnsi="Arial" w:cs="Arial"/>
          <w:color w:val="262626" w:themeColor="text1" w:themeTint="D9"/>
          <w:sz w:val="22"/>
          <w:szCs w:val="22"/>
        </w:rPr>
        <w:t xml:space="preserve">orientated aspect. This type of thinking focuses on the capabilities of people under </w:t>
      </w:r>
      <w:r w:rsidR="00550F81" w:rsidRPr="00EA676E">
        <w:rPr>
          <w:rFonts w:ascii="Arial" w:hAnsi="Arial" w:cs="Arial"/>
          <w:color w:val="262626" w:themeColor="text1" w:themeTint="D9"/>
          <w:sz w:val="22"/>
          <w:szCs w:val="22"/>
        </w:rPr>
        <w:t xml:space="preserve">certain circumstances. </w:t>
      </w:r>
    </w:p>
    <w:p w:rsidR="00D31428" w:rsidRPr="00EA676E" w:rsidRDefault="00550F81"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lastRenderedPageBreak/>
        <w:t>The Psychological aspect of critical thinking is concerned with the cognitive</w:t>
      </w:r>
      <w:r w:rsidR="00041E57" w:rsidRPr="00EA676E">
        <w:rPr>
          <w:rFonts w:ascii="Arial" w:hAnsi="Arial" w:cs="Arial"/>
          <w:color w:val="262626" w:themeColor="text1" w:themeTint="D9"/>
          <w:sz w:val="22"/>
          <w:szCs w:val="22"/>
        </w:rPr>
        <w:t xml:space="preserve"> elements</w:t>
      </w:r>
      <w:r w:rsidR="0065550B" w:rsidRPr="00EA676E">
        <w:rPr>
          <w:rFonts w:ascii="Arial" w:hAnsi="Arial" w:cs="Arial"/>
          <w:color w:val="262626" w:themeColor="text1" w:themeTint="D9"/>
          <w:sz w:val="22"/>
          <w:szCs w:val="22"/>
        </w:rPr>
        <w:t xml:space="preserve"> of thinking and are focussed</w:t>
      </w:r>
      <w:r w:rsidR="00041E57" w:rsidRPr="00EA676E">
        <w:rPr>
          <w:rFonts w:ascii="Arial" w:hAnsi="Arial" w:cs="Arial"/>
          <w:color w:val="262626" w:themeColor="text1" w:themeTint="D9"/>
          <w:sz w:val="22"/>
          <w:szCs w:val="22"/>
        </w:rPr>
        <w:t xml:space="preserve"> on how people actually think versus how they could or should think under ideal conditions (Sternberg, 1986).</w:t>
      </w:r>
      <w:r w:rsidR="00D31428" w:rsidRPr="00EA676E">
        <w:rPr>
          <w:rFonts w:ascii="Arial" w:hAnsi="Arial" w:cs="Arial"/>
          <w:color w:val="262626" w:themeColor="text1" w:themeTint="D9"/>
          <w:sz w:val="22"/>
          <w:szCs w:val="22"/>
        </w:rPr>
        <w:t xml:space="preserve"> C</w:t>
      </w:r>
      <w:r w:rsidR="0065550B" w:rsidRPr="00EA676E">
        <w:rPr>
          <w:rFonts w:ascii="Arial" w:hAnsi="Arial" w:cs="Arial"/>
          <w:color w:val="262626" w:themeColor="text1" w:themeTint="D9"/>
          <w:sz w:val="22"/>
          <w:szCs w:val="22"/>
        </w:rPr>
        <w:t>ognitive psychological thinking</w:t>
      </w:r>
      <w:r w:rsidR="00D31428" w:rsidRPr="00EA676E">
        <w:rPr>
          <w:rFonts w:ascii="Arial" w:hAnsi="Arial" w:cs="Arial"/>
          <w:color w:val="262626" w:themeColor="text1" w:themeTint="D9"/>
          <w:sz w:val="22"/>
          <w:szCs w:val="22"/>
        </w:rPr>
        <w:t xml:space="preserve"> tend</w:t>
      </w:r>
      <w:r w:rsidR="0065550B" w:rsidRPr="00EA676E">
        <w:rPr>
          <w:rFonts w:ascii="Arial" w:hAnsi="Arial" w:cs="Arial"/>
          <w:color w:val="262626" w:themeColor="text1" w:themeTint="D9"/>
          <w:sz w:val="22"/>
          <w:szCs w:val="22"/>
        </w:rPr>
        <w:t>s</w:t>
      </w:r>
      <w:r w:rsidR="00D31428" w:rsidRPr="00EA676E">
        <w:rPr>
          <w:rFonts w:ascii="Arial" w:hAnsi="Arial" w:cs="Arial"/>
          <w:color w:val="262626" w:themeColor="text1" w:themeTint="D9"/>
          <w:sz w:val="22"/>
          <w:szCs w:val="22"/>
        </w:rPr>
        <w:t xml:space="preserve"> to define critical thinking by the types of actions or </w:t>
      </w:r>
      <w:r w:rsidR="00771552" w:rsidRPr="00EA676E">
        <w:rPr>
          <w:rFonts w:ascii="Arial" w:hAnsi="Arial" w:cs="Arial"/>
          <w:color w:val="262626" w:themeColor="text1" w:themeTint="D9"/>
          <w:sz w:val="22"/>
          <w:szCs w:val="22"/>
        </w:rPr>
        <w:t>behaviours</w:t>
      </w:r>
      <w:r w:rsidR="00D31428" w:rsidRPr="00EA676E">
        <w:rPr>
          <w:rFonts w:ascii="Arial" w:hAnsi="Arial" w:cs="Arial"/>
          <w:color w:val="262626" w:themeColor="text1" w:themeTint="D9"/>
          <w:sz w:val="22"/>
          <w:szCs w:val="22"/>
        </w:rPr>
        <w:t xml:space="preserve"> critical thinkers can do. This often includes a list of skills or procedures performed by critical thinkers. </w:t>
      </w:r>
    </w:p>
    <w:p w:rsidR="004D44E9" w:rsidRPr="00EA676E" w:rsidRDefault="0065550B" w:rsidP="0061735B">
      <w:pPr>
        <w:pStyle w:val="NormalWeb"/>
        <w:spacing w:line="360" w:lineRule="auto"/>
        <w:jc w:val="both"/>
        <w:rPr>
          <w:noProof/>
          <w:color w:val="262626" w:themeColor="text1" w:themeTint="D9"/>
          <w:sz w:val="22"/>
          <w:szCs w:val="22"/>
        </w:rPr>
      </w:pPr>
      <w:r w:rsidRPr="00EA676E">
        <w:rPr>
          <w:rFonts w:ascii="Arial" w:hAnsi="Arial" w:cs="Arial"/>
          <w:color w:val="262626" w:themeColor="text1" w:themeTint="D9"/>
          <w:sz w:val="22"/>
          <w:szCs w:val="22"/>
        </w:rPr>
        <w:t>One of the key contributors to theory related to critic</w:t>
      </w:r>
      <w:r w:rsidR="004D44E9" w:rsidRPr="00EA676E">
        <w:rPr>
          <w:rFonts w:ascii="Arial" w:hAnsi="Arial" w:cs="Arial"/>
          <w:color w:val="262626" w:themeColor="text1" w:themeTint="D9"/>
          <w:sz w:val="22"/>
          <w:szCs w:val="22"/>
        </w:rPr>
        <w:t>a</w:t>
      </w:r>
      <w:r w:rsidRPr="00EA676E">
        <w:rPr>
          <w:rFonts w:ascii="Arial" w:hAnsi="Arial" w:cs="Arial"/>
          <w:color w:val="262626" w:themeColor="text1" w:themeTint="D9"/>
          <w:sz w:val="22"/>
          <w:szCs w:val="22"/>
        </w:rPr>
        <w:t>l thinking is from the educational practitioner Benjamin Bloom</w:t>
      </w:r>
      <w:r w:rsidR="004D44E9" w:rsidRPr="00EA676E">
        <w:rPr>
          <w:rFonts w:ascii="Arial" w:hAnsi="Arial" w:cs="Arial"/>
          <w:color w:val="262626" w:themeColor="text1" w:themeTint="D9"/>
          <w:sz w:val="22"/>
          <w:szCs w:val="22"/>
        </w:rPr>
        <w:t xml:space="preserve"> </w:t>
      </w:r>
      <w:r w:rsidR="004D44E9" w:rsidRPr="00EA676E">
        <w:rPr>
          <w:rFonts w:ascii="Arial" w:hAnsi="Arial" w:cs="Arial"/>
          <w:color w:val="262626" w:themeColor="text1" w:themeTint="D9"/>
          <w:sz w:val="22"/>
          <w:szCs w:val="22"/>
          <w:shd w:val="clear" w:color="auto" w:fill="FFFFFF"/>
        </w:rPr>
        <w:t>(Bloom, 1956</w:t>
      </w:r>
      <w:r w:rsidR="004D44E9" w:rsidRPr="00EA676E">
        <w:rPr>
          <w:rFonts w:ascii="Arial" w:hAnsi="Arial" w:cs="Arial"/>
          <w:color w:val="262626" w:themeColor="text1" w:themeTint="D9"/>
          <w:sz w:val="22"/>
          <w:szCs w:val="22"/>
        </w:rPr>
        <w:t>)</w:t>
      </w:r>
      <w:r w:rsidRPr="00EA676E">
        <w:rPr>
          <w:rFonts w:ascii="Arial" w:hAnsi="Arial" w:cs="Arial"/>
          <w:color w:val="262626" w:themeColor="text1" w:themeTint="D9"/>
          <w:sz w:val="22"/>
          <w:szCs w:val="22"/>
        </w:rPr>
        <w:t>. In the field of teaching and assessing higher</w:t>
      </w:r>
      <w:r w:rsidR="00C202FF" w:rsidRPr="00EA676E">
        <w:rPr>
          <w:rFonts w:ascii="Arial" w:hAnsi="Arial" w:cs="Arial"/>
          <w:color w:val="262626" w:themeColor="text1" w:themeTint="D9"/>
          <w:sz w:val="22"/>
          <w:szCs w:val="22"/>
        </w:rPr>
        <w:t>-</w:t>
      </w:r>
      <w:r w:rsidRPr="00EA676E">
        <w:rPr>
          <w:rFonts w:ascii="Arial" w:hAnsi="Arial" w:cs="Arial"/>
          <w:color w:val="262626" w:themeColor="text1" w:themeTint="D9"/>
          <w:sz w:val="22"/>
          <w:szCs w:val="22"/>
        </w:rPr>
        <w:t>order thinking skills, Blooms Taxonomy</w:t>
      </w:r>
      <w:r w:rsidR="004D44E9" w:rsidRPr="00EA676E">
        <w:rPr>
          <w:rFonts w:ascii="Arial" w:hAnsi="Arial" w:cs="Arial"/>
          <w:color w:val="262626" w:themeColor="text1" w:themeTint="D9"/>
          <w:sz w:val="22"/>
          <w:szCs w:val="22"/>
        </w:rPr>
        <w:t xml:space="preserve"> </w:t>
      </w:r>
      <w:r w:rsidRPr="00EA676E">
        <w:rPr>
          <w:rFonts w:ascii="Arial" w:hAnsi="Arial" w:cs="Arial"/>
          <w:color w:val="262626" w:themeColor="text1" w:themeTint="D9"/>
          <w:sz w:val="22"/>
          <w:szCs w:val="22"/>
        </w:rPr>
        <w:t>for information processing is</w:t>
      </w:r>
      <w:r w:rsidR="004D44E9" w:rsidRPr="00EA676E">
        <w:rPr>
          <w:rFonts w:ascii="Arial" w:hAnsi="Arial" w:cs="Arial"/>
          <w:color w:val="262626" w:themeColor="text1" w:themeTint="D9"/>
          <w:sz w:val="22"/>
          <w:szCs w:val="22"/>
        </w:rPr>
        <w:t xml:space="preserve"> one of the most widely used source</w:t>
      </w:r>
      <w:r w:rsidR="00CE442E">
        <w:rPr>
          <w:rFonts w:ascii="Arial" w:hAnsi="Arial" w:cs="Arial"/>
          <w:color w:val="262626" w:themeColor="text1" w:themeTint="D9"/>
          <w:sz w:val="22"/>
          <w:szCs w:val="22"/>
        </w:rPr>
        <w:t>s</w:t>
      </w:r>
      <w:r w:rsidR="004D44E9" w:rsidRPr="00EA676E">
        <w:rPr>
          <w:rFonts w:ascii="Arial" w:hAnsi="Arial" w:cs="Arial"/>
          <w:color w:val="262626" w:themeColor="text1" w:themeTint="D9"/>
          <w:sz w:val="22"/>
          <w:szCs w:val="22"/>
        </w:rPr>
        <w:t>.</w:t>
      </w:r>
      <w:r w:rsidR="004D44E9" w:rsidRPr="00EA676E">
        <w:rPr>
          <w:noProof/>
          <w:color w:val="262626" w:themeColor="text1" w:themeTint="D9"/>
          <w:sz w:val="22"/>
          <w:szCs w:val="22"/>
        </w:rPr>
        <w:t xml:space="preserve"> </w:t>
      </w:r>
    </w:p>
    <w:p w:rsidR="0065550B" w:rsidRPr="00EA676E" w:rsidRDefault="0065550B" w:rsidP="0061735B">
      <w:pPr>
        <w:pStyle w:val="NormalWeb"/>
        <w:spacing w:line="360" w:lineRule="auto"/>
        <w:jc w:val="both"/>
        <w:rPr>
          <w:rFonts w:ascii="Arial" w:hAnsi="Arial" w:cs="Arial"/>
          <w:color w:val="262626" w:themeColor="text1" w:themeTint="D9"/>
          <w:sz w:val="22"/>
          <w:szCs w:val="22"/>
        </w:rPr>
      </w:pPr>
    </w:p>
    <w:p w:rsidR="00550F81" w:rsidRPr="00EA676E" w:rsidRDefault="004D44E9"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noProof/>
          <w:color w:val="262626" w:themeColor="text1" w:themeTint="D9"/>
          <w:sz w:val="22"/>
          <w:szCs w:val="22"/>
        </w:rPr>
        <w:drawing>
          <wp:inline distT="0" distB="0" distL="0" distR="0">
            <wp:extent cx="5731510" cy="3557700"/>
            <wp:effectExtent l="19050" t="0" r="2540" b="0"/>
            <wp:docPr id="8" name="Picture 2"/>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5731510" cy="3557700"/>
                    </a:xfrm>
                    <a:prstGeom prst="rect">
                      <a:avLst/>
                    </a:prstGeom>
                  </pic:spPr>
                </pic:pic>
              </a:graphicData>
            </a:graphic>
          </wp:inline>
        </w:drawing>
      </w:r>
    </w:p>
    <w:p w:rsidR="006B2251" w:rsidRPr="00EA676E" w:rsidRDefault="006B2251" w:rsidP="0061735B">
      <w:pPr>
        <w:pStyle w:val="NormalWeb"/>
        <w:spacing w:line="360" w:lineRule="auto"/>
        <w:jc w:val="both"/>
        <w:rPr>
          <w:rFonts w:ascii="Arial" w:hAnsi="Arial" w:cs="Arial"/>
          <w:color w:val="262626" w:themeColor="text1" w:themeTint="D9"/>
        </w:rPr>
      </w:pPr>
    </w:p>
    <w:p w:rsidR="004D44E9" w:rsidRPr="00EA676E" w:rsidRDefault="006B2251" w:rsidP="0061735B">
      <w:pPr>
        <w:pStyle w:val="NormalWeb"/>
        <w:spacing w:line="360" w:lineRule="auto"/>
        <w:jc w:val="both"/>
        <w:rPr>
          <w:rFonts w:ascii="Arial" w:hAnsi="Arial" w:cs="Arial"/>
          <w:color w:val="262626" w:themeColor="text1" w:themeTint="D9"/>
        </w:rPr>
      </w:pPr>
      <w:r w:rsidRPr="00EA676E">
        <w:rPr>
          <w:rFonts w:ascii="Arial" w:hAnsi="Arial" w:cs="Arial"/>
          <w:color w:val="262626" w:themeColor="text1" w:themeTint="D9"/>
        </w:rPr>
        <w:t xml:space="preserve">According to Kenedy et al (1991) the three highest levels represent critical thinking. </w:t>
      </w:r>
      <w:r w:rsidR="004D44E9" w:rsidRPr="00EA676E">
        <w:rPr>
          <w:rFonts w:ascii="Arial" w:hAnsi="Arial" w:cs="Arial"/>
          <w:color w:val="262626" w:themeColor="text1" w:themeTint="D9"/>
        </w:rPr>
        <w:t>The original Taxonomy devised by bloom  (illustrated in figure 2</w:t>
      </w:r>
      <w:r w:rsidRPr="00EA676E">
        <w:rPr>
          <w:rFonts w:ascii="Arial" w:hAnsi="Arial" w:cs="Arial"/>
          <w:color w:val="262626" w:themeColor="text1" w:themeTint="D9"/>
        </w:rPr>
        <w:t>)</w:t>
      </w:r>
      <w:r w:rsidR="004D44E9" w:rsidRPr="00EA676E">
        <w:rPr>
          <w:rFonts w:ascii="Arial" w:hAnsi="Arial" w:cs="Arial"/>
          <w:color w:val="262626" w:themeColor="text1" w:themeTint="D9"/>
        </w:rPr>
        <w:t xml:space="preserve"> was</w:t>
      </w:r>
      <w:r w:rsidRPr="00EA676E">
        <w:rPr>
          <w:rFonts w:ascii="Arial" w:hAnsi="Arial" w:cs="Arial"/>
          <w:color w:val="262626" w:themeColor="text1" w:themeTint="D9"/>
        </w:rPr>
        <w:t xml:space="preserve"> revised in 2001 by Lorin Anderson and David Krathwohl</w:t>
      </w:r>
      <w:r w:rsidR="002B2992" w:rsidRPr="00EA676E">
        <w:rPr>
          <w:rFonts w:ascii="Arial" w:hAnsi="Arial" w:cs="Arial"/>
          <w:color w:val="262626" w:themeColor="text1" w:themeTint="D9"/>
        </w:rPr>
        <w:t>. The revised version replaced ‘Synthesis’ and added ‘Creation’</w:t>
      </w:r>
      <w:r w:rsidRPr="00EA676E">
        <w:rPr>
          <w:rFonts w:ascii="Arial" w:hAnsi="Arial" w:cs="Arial"/>
          <w:color w:val="262626" w:themeColor="text1" w:themeTint="D9"/>
        </w:rPr>
        <w:t xml:space="preserve"> </w:t>
      </w:r>
      <w:r w:rsidR="002B2992" w:rsidRPr="00EA676E">
        <w:rPr>
          <w:rFonts w:ascii="Arial" w:hAnsi="Arial" w:cs="Arial"/>
          <w:color w:val="262626" w:themeColor="text1" w:themeTint="D9"/>
        </w:rPr>
        <w:t xml:space="preserve">and implied that it was the most demanding and complex cognitive skill and a pinnacle of the thinking </w:t>
      </w:r>
      <w:r w:rsidR="006A2CF2" w:rsidRPr="00EA676E">
        <w:rPr>
          <w:rFonts w:ascii="Arial" w:hAnsi="Arial" w:cs="Arial"/>
          <w:color w:val="262626" w:themeColor="text1" w:themeTint="D9"/>
        </w:rPr>
        <w:t xml:space="preserve">process </w:t>
      </w:r>
      <w:r w:rsidR="006A2CF2" w:rsidRPr="00EA676E">
        <w:rPr>
          <w:rFonts w:ascii="Arial" w:hAnsi="Arial" w:cs="Arial"/>
          <w:color w:val="262626" w:themeColor="text1" w:themeTint="D9"/>
          <w:sz w:val="22"/>
          <w:szCs w:val="22"/>
          <w:shd w:val="clear" w:color="auto" w:fill="FFFFFF"/>
        </w:rPr>
        <w:t>(KRATHWOHL and ANDERSON, 2010)</w:t>
      </w:r>
    </w:p>
    <w:p w:rsidR="00390697" w:rsidRPr="00EA676E" w:rsidRDefault="00390697" w:rsidP="0061735B">
      <w:pPr>
        <w:pStyle w:val="NormalWeb"/>
        <w:spacing w:line="360" w:lineRule="auto"/>
        <w:jc w:val="both"/>
        <w:rPr>
          <w:rFonts w:ascii="Arial" w:hAnsi="Arial" w:cs="Arial"/>
          <w:color w:val="262626" w:themeColor="text1" w:themeTint="D9"/>
          <w:sz w:val="22"/>
          <w:szCs w:val="22"/>
        </w:rPr>
      </w:pPr>
    </w:p>
    <w:p w:rsidR="004F6D9A" w:rsidRPr="000B42EC" w:rsidRDefault="000E710F" w:rsidP="008A7F79">
      <w:pPr>
        <w:pStyle w:val="Heading2"/>
        <w:rPr>
          <w:rFonts w:ascii="Arial" w:hAnsi="Arial" w:cs="Arial"/>
          <w:color w:val="4F81BD" w:themeColor="accent1"/>
          <w:u w:val="single"/>
        </w:rPr>
      </w:pPr>
      <w:bookmarkStart w:id="2" w:name="_Toc15624424"/>
      <w:r w:rsidRPr="000B42EC">
        <w:rPr>
          <w:rFonts w:ascii="Arial" w:hAnsi="Arial" w:cs="Arial"/>
          <w:color w:val="4F81BD" w:themeColor="accent1"/>
          <w:u w:val="single"/>
        </w:rPr>
        <w:t>What are Bel</w:t>
      </w:r>
      <w:r w:rsidR="00291DE0" w:rsidRPr="000B42EC">
        <w:rPr>
          <w:rFonts w:ascii="Arial" w:hAnsi="Arial" w:cs="Arial"/>
          <w:color w:val="4F81BD" w:themeColor="accent1"/>
          <w:u w:val="single"/>
        </w:rPr>
        <w:t>ie</w:t>
      </w:r>
      <w:r w:rsidRPr="000B42EC">
        <w:rPr>
          <w:rFonts w:ascii="Arial" w:hAnsi="Arial" w:cs="Arial"/>
          <w:color w:val="4F81BD" w:themeColor="accent1"/>
          <w:u w:val="single"/>
        </w:rPr>
        <w:t>f</w:t>
      </w:r>
      <w:r w:rsidR="009A27C2" w:rsidRPr="000B42EC">
        <w:rPr>
          <w:rFonts w:ascii="Arial" w:hAnsi="Arial" w:cs="Arial"/>
          <w:color w:val="4F81BD" w:themeColor="accent1"/>
          <w:u w:val="single"/>
        </w:rPr>
        <w:t xml:space="preserve">s, </w:t>
      </w:r>
      <w:r w:rsidR="00291DE0" w:rsidRPr="000B42EC">
        <w:rPr>
          <w:rFonts w:ascii="Arial" w:hAnsi="Arial" w:cs="Arial"/>
          <w:color w:val="4F81BD" w:themeColor="accent1"/>
          <w:u w:val="single"/>
        </w:rPr>
        <w:t>Values</w:t>
      </w:r>
      <w:r w:rsidR="00C202FF" w:rsidRPr="000B42EC">
        <w:rPr>
          <w:rFonts w:ascii="Arial" w:hAnsi="Arial" w:cs="Arial"/>
          <w:color w:val="4F81BD" w:themeColor="accent1"/>
          <w:u w:val="single"/>
        </w:rPr>
        <w:t>,</w:t>
      </w:r>
      <w:r w:rsidR="00291DE0" w:rsidRPr="000B42EC">
        <w:rPr>
          <w:rFonts w:ascii="Arial" w:hAnsi="Arial" w:cs="Arial"/>
          <w:color w:val="4F81BD" w:themeColor="accent1"/>
          <w:u w:val="single"/>
        </w:rPr>
        <w:t xml:space="preserve"> and At</w:t>
      </w:r>
      <w:r w:rsidR="009A27C2" w:rsidRPr="000B42EC">
        <w:rPr>
          <w:rFonts w:ascii="Arial" w:hAnsi="Arial" w:cs="Arial"/>
          <w:color w:val="4F81BD" w:themeColor="accent1"/>
          <w:u w:val="single"/>
        </w:rPr>
        <w:t>titudes</w:t>
      </w:r>
      <w:r w:rsidR="00C202FF" w:rsidRPr="000B42EC">
        <w:rPr>
          <w:rFonts w:ascii="Arial" w:hAnsi="Arial" w:cs="Arial"/>
          <w:color w:val="4F81BD" w:themeColor="accent1"/>
          <w:u w:val="single"/>
        </w:rPr>
        <w:t>?</w:t>
      </w:r>
      <w:bookmarkEnd w:id="2"/>
      <w:r w:rsidR="00A64D20" w:rsidRPr="000B42EC">
        <w:rPr>
          <w:rFonts w:ascii="Arial" w:hAnsi="Arial" w:cs="Arial"/>
          <w:noProof/>
          <w:color w:val="4F81BD" w:themeColor="accent1"/>
          <w:u w:val="single"/>
        </w:rPr>
        <w:t xml:space="preserve"> </w:t>
      </w:r>
    </w:p>
    <w:p w:rsidR="004F6D9A" w:rsidRPr="00EA676E" w:rsidRDefault="004F6D9A" w:rsidP="0061735B">
      <w:pPr>
        <w:autoSpaceDE w:val="0"/>
        <w:autoSpaceDN w:val="0"/>
        <w:adjustRightInd w:val="0"/>
        <w:spacing w:after="0" w:line="360" w:lineRule="auto"/>
        <w:jc w:val="both"/>
        <w:rPr>
          <w:rFonts w:ascii="Arial" w:hAnsi="Arial" w:cs="Arial"/>
          <w:color w:val="262626" w:themeColor="text1" w:themeTint="D9"/>
        </w:rPr>
      </w:pPr>
      <w:r w:rsidRPr="00EA676E">
        <w:rPr>
          <w:rFonts w:ascii="Arial" w:hAnsi="Arial" w:cs="Arial"/>
          <w:color w:val="262626" w:themeColor="text1" w:themeTint="D9"/>
        </w:rPr>
        <w:t>Values and beliefs are hard to define. Moore (1922) admits to the difficulties of defining values and compares it to describing the color ‘green’, Frondizi (1971) agrees with Moore and states the reason for the ‘indefinability’ is due to the complexities of varying values.</w:t>
      </w:r>
    </w:p>
    <w:p w:rsidR="004F6D9A" w:rsidRPr="00EA676E" w:rsidRDefault="004F6D9A"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 xml:space="preserve">Hence values and beliefs have been defined by different researchers/authors and practitioners from </w:t>
      </w:r>
      <w:r w:rsidR="00C202FF" w:rsidRPr="00EA676E">
        <w:rPr>
          <w:rFonts w:ascii="Arial" w:hAnsi="Arial" w:cs="Arial"/>
          <w:color w:val="262626" w:themeColor="text1" w:themeTint="D9"/>
          <w:sz w:val="22"/>
          <w:szCs w:val="22"/>
        </w:rPr>
        <w:t xml:space="preserve">a </w:t>
      </w:r>
      <w:r w:rsidRPr="00EA676E">
        <w:rPr>
          <w:rFonts w:ascii="Arial" w:hAnsi="Arial" w:cs="Arial"/>
          <w:color w:val="262626" w:themeColor="text1" w:themeTint="D9"/>
          <w:sz w:val="22"/>
          <w:szCs w:val="22"/>
        </w:rPr>
        <w:t>different perspective such as Psychology, Theology</w:t>
      </w:r>
      <w:r w:rsidR="00C202FF" w:rsidRPr="00EA676E">
        <w:rPr>
          <w:rFonts w:ascii="Arial" w:hAnsi="Arial" w:cs="Arial"/>
          <w:color w:val="262626" w:themeColor="text1" w:themeTint="D9"/>
          <w:sz w:val="22"/>
          <w:szCs w:val="22"/>
        </w:rPr>
        <w:t>,</w:t>
      </w:r>
      <w:r w:rsidRPr="00EA676E">
        <w:rPr>
          <w:rFonts w:ascii="Arial" w:hAnsi="Arial" w:cs="Arial"/>
          <w:color w:val="262626" w:themeColor="text1" w:themeTint="D9"/>
          <w:sz w:val="22"/>
          <w:szCs w:val="22"/>
        </w:rPr>
        <w:t xml:space="preserve"> and Management (Mashlah 2015). </w:t>
      </w:r>
    </w:p>
    <w:p w:rsidR="009A27C2" w:rsidRPr="00EA676E" w:rsidRDefault="00346524"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According to Meglino and Ravlin (1998)</w:t>
      </w:r>
      <w:r w:rsidR="00C202FF" w:rsidRPr="00EA676E">
        <w:rPr>
          <w:rFonts w:ascii="Arial" w:hAnsi="Arial" w:cs="Arial"/>
          <w:color w:val="262626" w:themeColor="text1" w:themeTint="D9"/>
          <w:sz w:val="22"/>
          <w:szCs w:val="22"/>
        </w:rPr>
        <w:t>,</w:t>
      </w:r>
      <w:r w:rsidR="000E710F" w:rsidRPr="00EA676E">
        <w:rPr>
          <w:rFonts w:ascii="Arial" w:hAnsi="Arial" w:cs="Arial"/>
          <w:color w:val="262626" w:themeColor="text1" w:themeTint="D9"/>
          <w:sz w:val="22"/>
          <w:szCs w:val="22"/>
        </w:rPr>
        <w:t xml:space="preserve"> </w:t>
      </w:r>
      <w:r w:rsidRPr="00EA676E">
        <w:rPr>
          <w:rFonts w:ascii="Arial" w:hAnsi="Arial" w:cs="Arial"/>
          <w:color w:val="262626" w:themeColor="text1" w:themeTint="D9"/>
          <w:sz w:val="22"/>
          <w:szCs w:val="22"/>
        </w:rPr>
        <w:t xml:space="preserve">Values occupy a </w:t>
      </w:r>
      <w:r w:rsidR="000E710F" w:rsidRPr="00EA676E">
        <w:rPr>
          <w:rFonts w:ascii="Arial" w:hAnsi="Arial" w:cs="Arial"/>
          <w:color w:val="262626" w:themeColor="text1" w:themeTint="D9"/>
          <w:sz w:val="22"/>
          <w:szCs w:val="22"/>
        </w:rPr>
        <w:t>prominent position in</w:t>
      </w:r>
      <w:r w:rsidRPr="00EA676E">
        <w:rPr>
          <w:rFonts w:ascii="Arial" w:hAnsi="Arial" w:cs="Arial"/>
          <w:color w:val="262626" w:themeColor="text1" w:themeTint="D9"/>
          <w:sz w:val="22"/>
          <w:szCs w:val="22"/>
        </w:rPr>
        <w:t xml:space="preserve"> scientific and public discourse</w:t>
      </w:r>
      <w:r w:rsidR="003530DA" w:rsidRPr="00EA676E">
        <w:rPr>
          <w:rFonts w:ascii="Arial" w:hAnsi="Arial" w:cs="Arial"/>
          <w:color w:val="262626" w:themeColor="text1" w:themeTint="D9"/>
          <w:sz w:val="22"/>
          <w:szCs w:val="22"/>
        </w:rPr>
        <w:t xml:space="preserve"> on</w:t>
      </w:r>
      <w:r w:rsidR="005E374D" w:rsidRPr="00EA676E">
        <w:rPr>
          <w:rFonts w:ascii="Arial" w:hAnsi="Arial" w:cs="Arial"/>
          <w:color w:val="262626" w:themeColor="text1" w:themeTint="D9"/>
          <w:sz w:val="22"/>
          <w:szCs w:val="22"/>
        </w:rPr>
        <w:t xml:space="preserve"> quite</w:t>
      </w:r>
      <w:r w:rsidR="003530DA" w:rsidRPr="00EA676E">
        <w:rPr>
          <w:rFonts w:ascii="Arial" w:hAnsi="Arial" w:cs="Arial"/>
          <w:color w:val="262626" w:themeColor="text1" w:themeTint="D9"/>
          <w:sz w:val="22"/>
          <w:szCs w:val="22"/>
        </w:rPr>
        <w:t xml:space="preserve"> a few different levels</w:t>
      </w:r>
      <w:r w:rsidRPr="00EA676E">
        <w:rPr>
          <w:rFonts w:ascii="Arial" w:hAnsi="Arial" w:cs="Arial"/>
          <w:color w:val="262626" w:themeColor="text1" w:themeTint="D9"/>
          <w:sz w:val="22"/>
          <w:szCs w:val="22"/>
        </w:rPr>
        <w:t>.</w:t>
      </w:r>
    </w:p>
    <w:p w:rsidR="000E710F" w:rsidRPr="00EA676E" w:rsidRDefault="0049511E"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The Cambridge Dictionary  (Woodford &amp; Jackson, 2003)  defines values as</w:t>
      </w:r>
      <w:r w:rsidRPr="00EA676E">
        <w:rPr>
          <w:rFonts w:ascii="Arial" w:hAnsi="Arial" w:cs="Arial"/>
          <w:b/>
          <w:i/>
          <w:color w:val="262626" w:themeColor="text1" w:themeTint="D9"/>
          <w:sz w:val="22"/>
          <w:szCs w:val="22"/>
        </w:rPr>
        <w:t>: “The beliefs people have about what is right and wrong and what is most important in life, which control their behavior”.</w:t>
      </w:r>
      <w:r w:rsidR="000E710F" w:rsidRPr="00EA676E">
        <w:rPr>
          <w:rFonts w:ascii="Arial" w:hAnsi="Arial" w:cs="Arial"/>
          <w:color w:val="262626" w:themeColor="text1" w:themeTint="D9"/>
          <w:sz w:val="22"/>
          <w:szCs w:val="22"/>
        </w:rPr>
        <w:t xml:space="preserve"> According to this definition peoples thoughts, ideology, morality</w:t>
      </w:r>
      <w:r w:rsidR="00C202FF" w:rsidRPr="00EA676E">
        <w:rPr>
          <w:rFonts w:ascii="Arial" w:hAnsi="Arial" w:cs="Arial"/>
          <w:color w:val="262626" w:themeColor="text1" w:themeTint="D9"/>
          <w:sz w:val="22"/>
          <w:szCs w:val="22"/>
        </w:rPr>
        <w:t>,</w:t>
      </w:r>
      <w:r w:rsidR="000E710F" w:rsidRPr="00EA676E">
        <w:rPr>
          <w:rFonts w:ascii="Arial" w:hAnsi="Arial" w:cs="Arial"/>
          <w:color w:val="262626" w:themeColor="text1" w:themeTint="D9"/>
          <w:sz w:val="22"/>
          <w:szCs w:val="22"/>
        </w:rPr>
        <w:t xml:space="preserve"> and perspective is linked to their values and directly impacts/influences their behavior.</w:t>
      </w:r>
    </w:p>
    <w:p w:rsidR="000E710F" w:rsidRPr="00EA676E" w:rsidRDefault="000E710F"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 xml:space="preserve">According to Anderson &amp; De Silva (2009) </w:t>
      </w:r>
      <w:r w:rsidR="00D909E3" w:rsidRPr="00EA676E">
        <w:rPr>
          <w:rFonts w:ascii="Arial" w:hAnsi="Arial" w:cs="Arial"/>
          <w:color w:val="262626" w:themeColor="text1" w:themeTint="D9"/>
          <w:sz w:val="22"/>
          <w:szCs w:val="22"/>
        </w:rPr>
        <w:t xml:space="preserve"> ‘belief’ is</w:t>
      </w:r>
      <w:r w:rsidRPr="00EA676E">
        <w:rPr>
          <w:rFonts w:ascii="Arial" w:hAnsi="Arial" w:cs="Arial"/>
          <w:color w:val="262626" w:themeColor="text1" w:themeTint="D9"/>
          <w:sz w:val="22"/>
          <w:szCs w:val="22"/>
        </w:rPr>
        <w:t xml:space="preserve"> an internal feeling that something is true, even though that belief may be unproven or irrational. e.g. I believe that walking </w:t>
      </w:r>
      <w:r w:rsidR="00291DE0" w:rsidRPr="00EA676E">
        <w:rPr>
          <w:rFonts w:ascii="Arial" w:hAnsi="Arial" w:cs="Arial"/>
          <w:color w:val="262626" w:themeColor="text1" w:themeTint="D9"/>
          <w:sz w:val="22"/>
          <w:szCs w:val="22"/>
        </w:rPr>
        <w:t>on cracked pavement stones</w:t>
      </w:r>
      <w:r w:rsidRPr="00EA676E">
        <w:rPr>
          <w:rFonts w:ascii="Arial" w:hAnsi="Arial" w:cs="Arial"/>
          <w:color w:val="262626" w:themeColor="text1" w:themeTint="D9"/>
          <w:sz w:val="22"/>
          <w:szCs w:val="22"/>
        </w:rPr>
        <w:t xml:space="preserve"> brings bad luck, or I believe that there is life after death</w:t>
      </w:r>
      <w:r w:rsidR="00291DE0" w:rsidRPr="00EA676E">
        <w:rPr>
          <w:rFonts w:ascii="Arial" w:hAnsi="Arial" w:cs="Arial"/>
          <w:color w:val="262626" w:themeColor="text1" w:themeTint="D9"/>
          <w:sz w:val="22"/>
          <w:szCs w:val="22"/>
        </w:rPr>
        <w:t>.</w:t>
      </w:r>
      <w:r w:rsidRPr="00EA676E">
        <w:rPr>
          <w:rFonts w:ascii="Arial" w:hAnsi="Arial" w:cs="Arial"/>
          <w:color w:val="262626" w:themeColor="text1" w:themeTint="D9"/>
          <w:sz w:val="22"/>
          <w:szCs w:val="22"/>
        </w:rPr>
        <w:t xml:space="preserve"> </w:t>
      </w:r>
      <w:r w:rsidR="00291DE0" w:rsidRPr="00EA676E">
        <w:rPr>
          <w:rFonts w:ascii="Arial" w:hAnsi="Arial" w:cs="Arial"/>
          <w:color w:val="262626" w:themeColor="text1" w:themeTint="D9"/>
          <w:sz w:val="22"/>
          <w:szCs w:val="22"/>
        </w:rPr>
        <w:t>Although these things might not seem logical to some people to others they might seem very true and important.</w:t>
      </w:r>
    </w:p>
    <w:p w:rsidR="00854140" w:rsidRPr="00EA676E" w:rsidRDefault="00854140"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 xml:space="preserve">A value </w:t>
      </w:r>
      <w:r w:rsidR="00C202FF" w:rsidRPr="00EA676E">
        <w:rPr>
          <w:rFonts w:ascii="Arial" w:hAnsi="Arial" w:cs="Arial"/>
          <w:color w:val="262626" w:themeColor="text1" w:themeTint="D9"/>
          <w:sz w:val="22"/>
          <w:szCs w:val="22"/>
        </w:rPr>
        <w:t>i</w:t>
      </w:r>
      <w:r w:rsidRPr="00EA676E">
        <w:rPr>
          <w:rFonts w:ascii="Arial" w:hAnsi="Arial" w:cs="Arial"/>
          <w:color w:val="262626" w:themeColor="text1" w:themeTint="D9"/>
          <w:sz w:val="22"/>
          <w:szCs w:val="22"/>
        </w:rPr>
        <w:t>s defined by Anderson &amp; De Silva (2009) is a measure of the worth or importance a person attaches to something; our values are often reflected in the way we live our lives e.g. I value freedom of speech, or I value my family, morals (Anderson &amp; De Silva, 2009).</w:t>
      </w:r>
    </w:p>
    <w:p w:rsidR="00291DE0" w:rsidRPr="00EA676E" w:rsidRDefault="005E374D"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Values</w:t>
      </w:r>
      <w:r w:rsidR="004F6D9A" w:rsidRPr="00EA676E">
        <w:rPr>
          <w:rFonts w:ascii="Arial" w:hAnsi="Arial" w:cs="Arial"/>
          <w:color w:val="262626" w:themeColor="text1" w:themeTint="D9"/>
          <w:sz w:val="22"/>
          <w:szCs w:val="22"/>
        </w:rPr>
        <w:t xml:space="preserve"> can</w:t>
      </w:r>
      <w:r w:rsidRPr="00EA676E">
        <w:rPr>
          <w:rFonts w:ascii="Arial" w:hAnsi="Arial" w:cs="Arial"/>
          <w:color w:val="262626" w:themeColor="text1" w:themeTint="D9"/>
          <w:sz w:val="22"/>
          <w:szCs w:val="22"/>
        </w:rPr>
        <w:t xml:space="preserve"> consist of a person’s</w:t>
      </w:r>
      <w:r w:rsidR="004F6D9A" w:rsidRPr="00EA676E">
        <w:rPr>
          <w:rFonts w:ascii="Arial" w:hAnsi="Arial" w:cs="Arial"/>
          <w:color w:val="262626" w:themeColor="text1" w:themeTint="D9"/>
          <w:sz w:val="22"/>
          <w:szCs w:val="22"/>
        </w:rPr>
        <w:t xml:space="preserve"> </w:t>
      </w:r>
      <w:r w:rsidRPr="00EA676E">
        <w:rPr>
          <w:rFonts w:ascii="Arial" w:hAnsi="Arial" w:cs="Arial"/>
          <w:color w:val="262626" w:themeColor="text1" w:themeTint="D9"/>
          <w:sz w:val="22"/>
          <w:szCs w:val="22"/>
        </w:rPr>
        <w:t xml:space="preserve">past experience, beliefs, ethics, morals and virtues </w:t>
      </w:r>
      <w:r w:rsidR="00854140" w:rsidRPr="00EA676E">
        <w:rPr>
          <w:rFonts w:ascii="Arial" w:hAnsi="Arial" w:cs="Arial"/>
          <w:color w:val="262626" w:themeColor="text1" w:themeTint="D9"/>
          <w:sz w:val="22"/>
          <w:szCs w:val="22"/>
        </w:rPr>
        <w:t xml:space="preserve">and anything he or she considers important. It </w:t>
      </w:r>
      <w:r w:rsidRPr="00EA676E">
        <w:rPr>
          <w:rFonts w:ascii="Arial" w:hAnsi="Arial" w:cs="Arial"/>
          <w:color w:val="262626" w:themeColor="text1" w:themeTint="D9"/>
          <w:sz w:val="22"/>
          <w:szCs w:val="22"/>
        </w:rPr>
        <w:t>can be the foundation block for their overall attitudes. Values play a very important role in people</w:t>
      </w:r>
      <w:r w:rsidR="00854140" w:rsidRPr="00EA676E">
        <w:rPr>
          <w:rFonts w:ascii="Arial" w:hAnsi="Arial" w:cs="Arial"/>
          <w:color w:val="262626" w:themeColor="text1" w:themeTint="D9"/>
          <w:sz w:val="22"/>
          <w:szCs w:val="22"/>
        </w:rPr>
        <w:t>’</w:t>
      </w:r>
      <w:r w:rsidRPr="00EA676E">
        <w:rPr>
          <w:rFonts w:ascii="Arial" w:hAnsi="Arial" w:cs="Arial"/>
          <w:color w:val="262626" w:themeColor="text1" w:themeTint="D9"/>
          <w:sz w:val="22"/>
          <w:szCs w:val="22"/>
        </w:rPr>
        <w:t>s perceptions, preferences, decision making and overall behavior in both personal and workplace environments</w:t>
      </w:r>
      <w:r w:rsidR="004F6D9A" w:rsidRPr="00EA676E">
        <w:rPr>
          <w:rFonts w:ascii="Arial" w:hAnsi="Arial" w:cs="Arial"/>
          <w:color w:val="262626" w:themeColor="text1" w:themeTint="D9"/>
          <w:sz w:val="22"/>
          <w:szCs w:val="22"/>
        </w:rPr>
        <w:t xml:space="preserve"> (Mashlah 2015). </w:t>
      </w:r>
    </w:p>
    <w:p w:rsidR="00854140" w:rsidRPr="00EA676E" w:rsidRDefault="00854140"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noProof/>
          <w:color w:val="262626" w:themeColor="text1" w:themeTint="D9"/>
          <w:sz w:val="22"/>
          <w:szCs w:val="22"/>
        </w:rPr>
        <w:lastRenderedPageBreak/>
        <w:drawing>
          <wp:inline distT="0" distB="0" distL="0" distR="0">
            <wp:extent cx="4711849" cy="3603811"/>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854140" w:rsidRPr="00EA676E" w:rsidRDefault="00854140" w:rsidP="0061735B">
      <w:pPr>
        <w:pStyle w:val="NormalWeb"/>
        <w:spacing w:line="360" w:lineRule="auto"/>
        <w:jc w:val="both"/>
        <w:rPr>
          <w:rFonts w:ascii="Arial" w:hAnsi="Arial" w:cs="Arial"/>
          <w:color w:val="262626" w:themeColor="text1" w:themeTint="D9"/>
          <w:sz w:val="22"/>
          <w:szCs w:val="22"/>
        </w:rPr>
      </w:pPr>
    </w:p>
    <w:p w:rsidR="00291DE0" w:rsidRPr="00EA676E" w:rsidRDefault="00291DE0"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In order to understand peoples values</w:t>
      </w:r>
      <w:r w:rsidR="00C202FF" w:rsidRPr="00EA676E">
        <w:rPr>
          <w:rFonts w:ascii="Arial" w:hAnsi="Arial" w:cs="Arial"/>
          <w:color w:val="262626" w:themeColor="text1" w:themeTint="D9"/>
          <w:sz w:val="22"/>
          <w:szCs w:val="22"/>
        </w:rPr>
        <w:t>,</w:t>
      </w:r>
      <w:r w:rsidRPr="00EA676E">
        <w:rPr>
          <w:rFonts w:ascii="Arial" w:hAnsi="Arial" w:cs="Arial"/>
          <w:color w:val="262626" w:themeColor="text1" w:themeTint="D9"/>
          <w:sz w:val="22"/>
          <w:szCs w:val="22"/>
        </w:rPr>
        <w:t xml:space="preserve"> one has to understand peoples beliefs, how they perceive their personal values and why they hold those values dear. Only then can you understand how their personal values might influence the way they think </w:t>
      </w:r>
      <w:r w:rsidR="00C202FF" w:rsidRPr="00EA676E">
        <w:rPr>
          <w:rFonts w:ascii="Arial" w:hAnsi="Arial" w:cs="Arial"/>
          <w:color w:val="262626" w:themeColor="text1" w:themeTint="D9"/>
          <w:sz w:val="22"/>
          <w:szCs w:val="22"/>
        </w:rPr>
        <w:t xml:space="preserve">to </w:t>
      </w:r>
      <w:r w:rsidRPr="00EA676E">
        <w:rPr>
          <w:rFonts w:ascii="Arial" w:hAnsi="Arial" w:cs="Arial"/>
          <w:color w:val="262626" w:themeColor="text1" w:themeTint="D9"/>
          <w:sz w:val="22"/>
          <w:szCs w:val="22"/>
        </w:rPr>
        <w:t xml:space="preserve">feel and act (Meglino and Ravlin 1998). </w:t>
      </w:r>
    </w:p>
    <w:p w:rsidR="009B53CC" w:rsidRPr="00EA676E" w:rsidRDefault="005E374D"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 xml:space="preserve">Understanding </w:t>
      </w:r>
      <w:r w:rsidR="009B53CC" w:rsidRPr="00EA676E">
        <w:rPr>
          <w:rFonts w:ascii="Arial" w:hAnsi="Arial" w:cs="Arial"/>
          <w:color w:val="262626" w:themeColor="text1" w:themeTint="D9"/>
          <w:sz w:val="22"/>
          <w:szCs w:val="22"/>
        </w:rPr>
        <w:t>individual personal values can increase a person’s self</w:t>
      </w:r>
      <w:r w:rsidR="00C202FF" w:rsidRPr="00EA676E">
        <w:rPr>
          <w:rFonts w:ascii="Arial" w:hAnsi="Arial" w:cs="Arial"/>
          <w:color w:val="262626" w:themeColor="text1" w:themeTint="D9"/>
          <w:sz w:val="22"/>
          <w:szCs w:val="22"/>
        </w:rPr>
        <w:t>-</w:t>
      </w:r>
      <w:r w:rsidR="009B53CC" w:rsidRPr="00EA676E">
        <w:rPr>
          <w:rFonts w:ascii="Arial" w:hAnsi="Arial" w:cs="Arial"/>
          <w:color w:val="262626" w:themeColor="text1" w:themeTint="D9"/>
          <w:sz w:val="22"/>
          <w:szCs w:val="22"/>
        </w:rPr>
        <w:t>awareness and help them</w:t>
      </w:r>
      <w:r w:rsidR="00854140" w:rsidRPr="00EA676E">
        <w:rPr>
          <w:rFonts w:ascii="Arial" w:hAnsi="Arial" w:cs="Arial"/>
          <w:color w:val="262626" w:themeColor="text1" w:themeTint="D9"/>
          <w:sz w:val="22"/>
          <w:szCs w:val="22"/>
        </w:rPr>
        <w:t xml:space="preserve"> to</w:t>
      </w:r>
      <w:r w:rsidR="009B53CC" w:rsidRPr="00EA676E">
        <w:rPr>
          <w:rFonts w:ascii="Arial" w:hAnsi="Arial" w:cs="Arial"/>
          <w:color w:val="262626" w:themeColor="text1" w:themeTint="D9"/>
          <w:sz w:val="22"/>
          <w:szCs w:val="22"/>
        </w:rPr>
        <w:t xml:space="preserve"> develop their overall attitude to ‘learn’ and ‘know’, which can be applied to the workplace.</w:t>
      </w:r>
      <w:r w:rsidR="00854140" w:rsidRPr="00EA676E">
        <w:rPr>
          <w:rFonts w:ascii="Arial" w:hAnsi="Arial" w:cs="Arial"/>
          <w:color w:val="262626" w:themeColor="text1" w:themeTint="D9"/>
          <w:sz w:val="22"/>
          <w:szCs w:val="22"/>
        </w:rPr>
        <w:t xml:space="preserve"> </w:t>
      </w:r>
    </w:p>
    <w:p w:rsidR="00854140" w:rsidRPr="00EA676E" w:rsidRDefault="00854140" w:rsidP="0061735B">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Shared values can form the basis of strong friendships and relationships in person</w:t>
      </w:r>
      <w:r w:rsidR="00AF3829" w:rsidRPr="00EA676E">
        <w:rPr>
          <w:rFonts w:ascii="Arial" w:hAnsi="Arial" w:cs="Arial"/>
          <w:color w:val="262626" w:themeColor="text1" w:themeTint="D9"/>
          <w:sz w:val="22"/>
          <w:szCs w:val="22"/>
        </w:rPr>
        <w:t>al</w:t>
      </w:r>
      <w:r w:rsidRPr="00EA676E">
        <w:rPr>
          <w:rFonts w:ascii="Arial" w:hAnsi="Arial" w:cs="Arial"/>
          <w:color w:val="262626" w:themeColor="text1" w:themeTint="D9"/>
          <w:sz w:val="22"/>
          <w:szCs w:val="22"/>
        </w:rPr>
        <w:t xml:space="preserve"> life and good working camaraderie, it can motivate us in the sense that we will actively </w:t>
      </w:r>
      <w:r w:rsidR="00AF3829" w:rsidRPr="00EA676E">
        <w:rPr>
          <w:rFonts w:ascii="Arial" w:hAnsi="Arial" w:cs="Arial"/>
          <w:color w:val="262626" w:themeColor="text1" w:themeTint="D9"/>
          <w:sz w:val="22"/>
          <w:szCs w:val="22"/>
        </w:rPr>
        <w:t>pursue</w:t>
      </w:r>
      <w:r w:rsidRPr="00EA676E">
        <w:rPr>
          <w:rFonts w:ascii="Arial" w:hAnsi="Arial" w:cs="Arial"/>
          <w:color w:val="262626" w:themeColor="text1" w:themeTint="D9"/>
          <w:sz w:val="22"/>
          <w:szCs w:val="22"/>
        </w:rPr>
        <w:t xml:space="preserve"> something that we bel</w:t>
      </w:r>
      <w:r w:rsidR="00C202FF" w:rsidRPr="00EA676E">
        <w:rPr>
          <w:rFonts w:ascii="Arial" w:hAnsi="Arial" w:cs="Arial"/>
          <w:color w:val="262626" w:themeColor="text1" w:themeTint="D9"/>
          <w:sz w:val="22"/>
          <w:szCs w:val="22"/>
        </w:rPr>
        <w:t>ie</w:t>
      </w:r>
      <w:r w:rsidRPr="00EA676E">
        <w:rPr>
          <w:rFonts w:ascii="Arial" w:hAnsi="Arial" w:cs="Arial"/>
          <w:color w:val="262626" w:themeColor="text1" w:themeTint="D9"/>
          <w:sz w:val="22"/>
          <w:szCs w:val="22"/>
        </w:rPr>
        <w:t xml:space="preserve">ve </w:t>
      </w:r>
      <w:r w:rsidR="00AF3829" w:rsidRPr="00EA676E">
        <w:rPr>
          <w:rFonts w:ascii="Arial" w:hAnsi="Arial" w:cs="Arial"/>
          <w:color w:val="262626" w:themeColor="text1" w:themeTint="D9"/>
          <w:sz w:val="22"/>
          <w:szCs w:val="22"/>
        </w:rPr>
        <w:t>in. knowing</w:t>
      </w:r>
    </w:p>
    <w:p w:rsidR="002542B2" w:rsidRPr="00EA676E" w:rsidRDefault="00AF3829" w:rsidP="0061735B">
      <w:pPr>
        <w:pStyle w:val="NormalWeb"/>
        <w:numPr>
          <w:ilvl w:val="0"/>
          <w:numId w:val="1"/>
        </w:numPr>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Shared Values are the basis of relationship</w:t>
      </w:r>
    </w:p>
    <w:p w:rsidR="002542B2" w:rsidRPr="00EA676E" w:rsidRDefault="00AF3829" w:rsidP="0061735B">
      <w:pPr>
        <w:pStyle w:val="NormalWeb"/>
        <w:numPr>
          <w:ilvl w:val="0"/>
          <w:numId w:val="1"/>
        </w:numPr>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Values can motivate us –if we value something we will go after it.</w:t>
      </w:r>
    </w:p>
    <w:p w:rsidR="002542B2" w:rsidRPr="00EA676E" w:rsidRDefault="00AF3829" w:rsidP="0061735B">
      <w:pPr>
        <w:pStyle w:val="NormalWeb"/>
        <w:numPr>
          <w:ilvl w:val="0"/>
          <w:numId w:val="1"/>
        </w:numPr>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Knowing our own values makes us more tolerant of others</w:t>
      </w:r>
    </w:p>
    <w:p w:rsidR="00C202FF" w:rsidRPr="00EA676E" w:rsidRDefault="00AF3829" w:rsidP="0061735B">
      <w:pPr>
        <w:pStyle w:val="NormalWeb"/>
        <w:numPr>
          <w:ilvl w:val="0"/>
          <w:numId w:val="1"/>
        </w:numPr>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They help to give lives meaningful significance</w:t>
      </w:r>
    </w:p>
    <w:p w:rsidR="00C202FF" w:rsidRPr="00EA676E" w:rsidRDefault="00C202FF" w:rsidP="0061735B">
      <w:pPr>
        <w:pStyle w:val="NormalWeb"/>
        <w:spacing w:line="360" w:lineRule="auto"/>
        <w:jc w:val="both"/>
        <w:rPr>
          <w:rFonts w:ascii="Arial" w:hAnsi="Arial" w:cs="Arial"/>
          <w:color w:val="262626" w:themeColor="text1" w:themeTint="D9"/>
          <w:sz w:val="40"/>
          <w:szCs w:val="40"/>
        </w:rPr>
      </w:pPr>
    </w:p>
    <w:p w:rsidR="00226FC8" w:rsidRPr="000B42EC" w:rsidRDefault="00226FC8" w:rsidP="008A7F79">
      <w:pPr>
        <w:pStyle w:val="Heading2"/>
        <w:rPr>
          <w:rFonts w:ascii="Arial" w:hAnsi="Arial" w:cs="Arial"/>
          <w:color w:val="4F81BD" w:themeColor="accent1"/>
          <w:u w:val="single"/>
        </w:rPr>
      </w:pPr>
      <w:bookmarkStart w:id="3" w:name="_Toc15624425"/>
      <w:r w:rsidRPr="000B42EC">
        <w:rPr>
          <w:rFonts w:ascii="Arial" w:hAnsi="Arial" w:cs="Arial"/>
          <w:color w:val="4F81BD" w:themeColor="accent1"/>
          <w:u w:val="single"/>
        </w:rPr>
        <w:lastRenderedPageBreak/>
        <w:t xml:space="preserve">Importance of </w:t>
      </w:r>
      <w:r w:rsidR="00F027A4" w:rsidRPr="000B42EC">
        <w:rPr>
          <w:rFonts w:ascii="Arial" w:hAnsi="Arial" w:cs="Arial"/>
          <w:color w:val="4F81BD" w:themeColor="accent1"/>
          <w:u w:val="single"/>
        </w:rPr>
        <w:t xml:space="preserve">‘Employee </w:t>
      </w:r>
      <w:r w:rsidRPr="000B42EC">
        <w:rPr>
          <w:rFonts w:ascii="Arial" w:hAnsi="Arial" w:cs="Arial"/>
          <w:color w:val="4F81BD" w:themeColor="accent1"/>
          <w:u w:val="single"/>
        </w:rPr>
        <w:t>Values</w:t>
      </w:r>
      <w:r w:rsidR="00F027A4" w:rsidRPr="000B42EC">
        <w:rPr>
          <w:rFonts w:ascii="Arial" w:hAnsi="Arial" w:cs="Arial"/>
          <w:color w:val="4F81BD" w:themeColor="accent1"/>
          <w:u w:val="single"/>
        </w:rPr>
        <w:t>’</w:t>
      </w:r>
      <w:r w:rsidRPr="000B42EC">
        <w:rPr>
          <w:rFonts w:ascii="Arial" w:hAnsi="Arial" w:cs="Arial"/>
          <w:color w:val="4F81BD" w:themeColor="accent1"/>
          <w:u w:val="single"/>
        </w:rPr>
        <w:t xml:space="preserve"> in the workplace</w:t>
      </w:r>
      <w:bookmarkEnd w:id="3"/>
    </w:p>
    <w:p w:rsidR="0082442A" w:rsidRPr="00EA676E" w:rsidRDefault="005612C5" w:rsidP="0061735B">
      <w:pPr>
        <w:autoSpaceDE w:val="0"/>
        <w:autoSpaceDN w:val="0"/>
        <w:adjustRightInd w:val="0"/>
        <w:spacing w:after="0" w:line="360" w:lineRule="auto"/>
        <w:jc w:val="both"/>
        <w:rPr>
          <w:rFonts w:ascii="Arial" w:hAnsi="Arial" w:cs="Arial"/>
          <w:color w:val="262626" w:themeColor="text1" w:themeTint="D9"/>
        </w:rPr>
      </w:pPr>
      <w:r w:rsidRPr="00EA676E">
        <w:rPr>
          <w:rFonts w:ascii="Arial" w:hAnsi="Arial" w:cs="Arial"/>
          <w:color w:val="262626" w:themeColor="text1" w:themeTint="D9"/>
        </w:rPr>
        <w:t>Peoples personal beliefs and values are an essential part of their thinking and acting process, hence the way they behave or the way their attitudes are displayed is a direct result of their overall beliefs and values</w:t>
      </w:r>
      <w:r w:rsidR="0082442A" w:rsidRPr="00EA676E">
        <w:rPr>
          <w:rFonts w:ascii="Arial" w:hAnsi="Arial" w:cs="Arial"/>
          <w:color w:val="262626" w:themeColor="text1" w:themeTint="D9"/>
        </w:rPr>
        <w:t xml:space="preserve"> (Schwartz, 1992; Bourne &amp; Jenkins, 2013).</w:t>
      </w:r>
      <w:r w:rsidR="0082442A" w:rsidRPr="00EA676E">
        <w:rPr>
          <w:rFonts w:ascii="Times New Roman" w:hAnsi="Times New Roman" w:cs="Times New Roman"/>
          <w:color w:val="262626" w:themeColor="text1" w:themeTint="D9"/>
          <w:sz w:val="20"/>
          <w:szCs w:val="20"/>
        </w:rPr>
        <w:t xml:space="preserve"> </w:t>
      </w:r>
      <w:r w:rsidRPr="00EA676E">
        <w:rPr>
          <w:rFonts w:ascii="Arial" w:hAnsi="Arial" w:cs="Arial"/>
          <w:color w:val="262626" w:themeColor="text1" w:themeTint="D9"/>
        </w:rPr>
        <w:t xml:space="preserve"> </w:t>
      </w:r>
      <w:r w:rsidR="0082442A" w:rsidRPr="00EA676E">
        <w:rPr>
          <w:rFonts w:ascii="Arial" w:hAnsi="Arial" w:cs="Arial"/>
          <w:color w:val="262626" w:themeColor="text1" w:themeTint="D9"/>
        </w:rPr>
        <w:t>Schwartz states that the first thing that drew him to the study of values was the question “Do values make a difference? Do values affect what people do, what they believe, what and whom they like? “(Schwartz, 2011, p.309).</w:t>
      </w:r>
    </w:p>
    <w:p w:rsidR="00226FC8" w:rsidRPr="00EA676E" w:rsidRDefault="009408AB" w:rsidP="0061735B">
      <w:pPr>
        <w:autoSpaceDE w:val="0"/>
        <w:autoSpaceDN w:val="0"/>
        <w:adjustRightInd w:val="0"/>
        <w:spacing w:after="0" w:line="360" w:lineRule="auto"/>
        <w:jc w:val="both"/>
        <w:rPr>
          <w:rFonts w:ascii="Arial" w:hAnsi="Arial" w:cs="Arial"/>
          <w:color w:val="262626" w:themeColor="text1" w:themeTint="D9"/>
        </w:rPr>
      </w:pPr>
      <w:r w:rsidRPr="00EA676E">
        <w:rPr>
          <w:rFonts w:ascii="Arial" w:hAnsi="Arial" w:cs="Arial"/>
          <w:color w:val="262626" w:themeColor="text1" w:themeTint="D9"/>
        </w:rPr>
        <w:t>There have been many social scientists who have conducted research and experiments into the relationship between Beliefs, values and attitudes and their effect on the workplace such as Kluckhohn (1951), Meglino &amp; Ravlin, (1998). Some of these experiments and research have shed some light on attitudes, behaviors, emotions</w:t>
      </w:r>
      <w:r w:rsidR="00871417" w:rsidRPr="00EA676E">
        <w:rPr>
          <w:rFonts w:ascii="Arial" w:hAnsi="Arial" w:cs="Arial"/>
          <w:color w:val="262626" w:themeColor="text1" w:themeTint="D9"/>
        </w:rPr>
        <w:t>, policies</w:t>
      </w:r>
      <w:r w:rsidR="00C202FF" w:rsidRPr="00EA676E">
        <w:rPr>
          <w:rFonts w:ascii="Arial" w:hAnsi="Arial" w:cs="Arial"/>
          <w:color w:val="262626" w:themeColor="text1" w:themeTint="D9"/>
        </w:rPr>
        <w:t>,</w:t>
      </w:r>
      <w:r w:rsidR="00871417" w:rsidRPr="00EA676E">
        <w:rPr>
          <w:rFonts w:ascii="Arial" w:hAnsi="Arial" w:cs="Arial"/>
          <w:color w:val="262626" w:themeColor="text1" w:themeTint="D9"/>
        </w:rPr>
        <w:t xml:space="preserve"> and experiences in the workplace. </w:t>
      </w:r>
      <w:r w:rsidRPr="00EA676E">
        <w:rPr>
          <w:rFonts w:ascii="Arial" w:hAnsi="Arial" w:cs="Arial"/>
          <w:color w:val="262626" w:themeColor="text1" w:themeTint="D9"/>
        </w:rPr>
        <w:t xml:space="preserve"> </w:t>
      </w:r>
      <w:r w:rsidR="00871417" w:rsidRPr="00EA676E">
        <w:rPr>
          <w:rFonts w:ascii="Arial" w:hAnsi="Arial" w:cs="Arial"/>
          <w:color w:val="262626" w:themeColor="text1" w:themeTint="D9"/>
        </w:rPr>
        <w:t>Kluckhohn (1951) states that activities in the workplace which are not al</w:t>
      </w:r>
      <w:r w:rsidR="00C202FF" w:rsidRPr="00EA676E">
        <w:rPr>
          <w:rFonts w:ascii="Arial" w:hAnsi="Arial" w:cs="Arial"/>
          <w:color w:val="262626" w:themeColor="text1" w:themeTint="D9"/>
        </w:rPr>
        <w:t>igned</w:t>
      </w:r>
      <w:r w:rsidR="00871417" w:rsidRPr="00EA676E">
        <w:rPr>
          <w:rFonts w:ascii="Arial" w:hAnsi="Arial" w:cs="Arial"/>
          <w:color w:val="262626" w:themeColor="text1" w:themeTint="D9"/>
        </w:rPr>
        <w:t xml:space="preserve"> to an individual</w:t>
      </w:r>
      <w:r w:rsidR="00C202FF" w:rsidRPr="00EA676E">
        <w:rPr>
          <w:rFonts w:ascii="Arial" w:hAnsi="Arial" w:cs="Arial"/>
          <w:color w:val="262626" w:themeColor="text1" w:themeTint="D9"/>
        </w:rPr>
        <w:t>'</w:t>
      </w:r>
      <w:r w:rsidR="00871417" w:rsidRPr="00EA676E">
        <w:rPr>
          <w:rFonts w:ascii="Arial" w:hAnsi="Arial" w:cs="Arial"/>
          <w:color w:val="262626" w:themeColor="text1" w:themeTint="D9"/>
        </w:rPr>
        <w:t>s beliefs and values will be mostly avoided by the individual and should they still somehow engage in that activity they may feel shame, guilt or self-depreciation. They certainly would not be motivated to do something that was against their beliefs and values.</w:t>
      </w:r>
    </w:p>
    <w:p w:rsidR="00871417" w:rsidRPr="00EA676E" w:rsidRDefault="00871417" w:rsidP="0061735B">
      <w:pPr>
        <w:autoSpaceDE w:val="0"/>
        <w:autoSpaceDN w:val="0"/>
        <w:adjustRightInd w:val="0"/>
        <w:spacing w:after="0" w:line="360" w:lineRule="auto"/>
        <w:jc w:val="both"/>
        <w:rPr>
          <w:rFonts w:ascii="Arial" w:hAnsi="Arial" w:cs="Arial"/>
          <w:color w:val="262626" w:themeColor="text1" w:themeTint="D9"/>
        </w:rPr>
      </w:pPr>
    </w:p>
    <w:p w:rsidR="00871417" w:rsidRPr="00EA676E" w:rsidRDefault="00871417" w:rsidP="0061735B">
      <w:pPr>
        <w:autoSpaceDE w:val="0"/>
        <w:autoSpaceDN w:val="0"/>
        <w:adjustRightInd w:val="0"/>
        <w:spacing w:after="0" w:line="360" w:lineRule="auto"/>
        <w:jc w:val="both"/>
        <w:rPr>
          <w:rFonts w:ascii="Arial" w:hAnsi="Arial" w:cs="Arial"/>
          <w:color w:val="262626" w:themeColor="text1" w:themeTint="D9"/>
        </w:rPr>
      </w:pPr>
      <w:r w:rsidRPr="00EA676E">
        <w:rPr>
          <w:rFonts w:ascii="Arial" w:hAnsi="Arial" w:cs="Arial"/>
          <w:color w:val="262626" w:themeColor="text1" w:themeTint="D9"/>
        </w:rPr>
        <w:t>People’s perception of things is what dictates the importance and value they attach to it, and their social standards and feelings are also an extension of their valu</w:t>
      </w:r>
      <w:r w:rsidR="003B1A33" w:rsidRPr="00EA676E">
        <w:rPr>
          <w:rFonts w:ascii="Arial" w:hAnsi="Arial" w:cs="Arial"/>
          <w:color w:val="262626" w:themeColor="text1" w:themeTint="D9"/>
        </w:rPr>
        <w:t>e</w:t>
      </w:r>
      <w:r w:rsidRPr="00EA676E">
        <w:rPr>
          <w:rFonts w:ascii="Arial" w:hAnsi="Arial" w:cs="Arial"/>
          <w:color w:val="262626" w:themeColor="text1" w:themeTint="D9"/>
        </w:rPr>
        <w:t xml:space="preserve"> and belief system</w:t>
      </w:r>
      <w:r w:rsidR="003B1A33" w:rsidRPr="00EA676E">
        <w:rPr>
          <w:rFonts w:ascii="Arial" w:hAnsi="Arial" w:cs="Arial"/>
          <w:color w:val="262626" w:themeColor="text1" w:themeTint="D9"/>
        </w:rPr>
        <w:t>. y Hemingway (2005, p.13) highlights value and belief as an “ integral facet of human decision-making”.</w:t>
      </w:r>
    </w:p>
    <w:p w:rsidR="003B1A33" w:rsidRPr="00EA676E" w:rsidRDefault="003B1A33" w:rsidP="0061735B">
      <w:pPr>
        <w:autoSpaceDE w:val="0"/>
        <w:autoSpaceDN w:val="0"/>
        <w:adjustRightInd w:val="0"/>
        <w:spacing w:after="0" w:line="360" w:lineRule="auto"/>
        <w:jc w:val="both"/>
        <w:rPr>
          <w:rFonts w:ascii="Arial" w:hAnsi="Arial" w:cs="Arial"/>
          <w:color w:val="262626" w:themeColor="text1" w:themeTint="D9"/>
        </w:rPr>
      </w:pPr>
    </w:p>
    <w:p w:rsidR="003B1A33" w:rsidRPr="00EA676E" w:rsidRDefault="004C7DB6" w:rsidP="0061735B">
      <w:pPr>
        <w:autoSpaceDE w:val="0"/>
        <w:autoSpaceDN w:val="0"/>
        <w:adjustRightInd w:val="0"/>
        <w:spacing w:after="0" w:line="360" w:lineRule="auto"/>
        <w:jc w:val="both"/>
        <w:rPr>
          <w:rFonts w:ascii="Arial" w:hAnsi="Arial" w:cs="Arial"/>
          <w:color w:val="262626" w:themeColor="text1" w:themeTint="D9"/>
        </w:rPr>
      </w:pPr>
      <w:r w:rsidRPr="00EA676E">
        <w:rPr>
          <w:rFonts w:ascii="Arial" w:hAnsi="Arial" w:cs="Arial"/>
          <w:color w:val="262626" w:themeColor="text1" w:themeTint="D9"/>
        </w:rPr>
        <w:t>Taking into consideration H</w:t>
      </w:r>
      <w:r w:rsidR="003B1A33" w:rsidRPr="00EA676E">
        <w:rPr>
          <w:rFonts w:ascii="Arial" w:hAnsi="Arial" w:cs="Arial"/>
          <w:color w:val="262626" w:themeColor="text1" w:themeTint="D9"/>
        </w:rPr>
        <w:t>emingway’s view it would seem that every decision made at the workplace would in some way be influenced by the decision</w:t>
      </w:r>
      <w:r w:rsidR="00C202FF" w:rsidRPr="00EA676E">
        <w:rPr>
          <w:rFonts w:ascii="Arial" w:hAnsi="Arial" w:cs="Arial"/>
          <w:color w:val="262626" w:themeColor="text1" w:themeTint="D9"/>
        </w:rPr>
        <w:t>-</w:t>
      </w:r>
      <w:r w:rsidR="003B1A33" w:rsidRPr="00EA676E">
        <w:rPr>
          <w:rFonts w:ascii="Arial" w:hAnsi="Arial" w:cs="Arial"/>
          <w:color w:val="262626" w:themeColor="text1" w:themeTint="D9"/>
        </w:rPr>
        <w:t>makers personal beliefs and values and not just on the basis of the problems</w:t>
      </w:r>
      <w:r w:rsidRPr="00EA676E">
        <w:rPr>
          <w:rFonts w:ascii="Arial" w:hAnsi="Arial" w:cs="Arial"/>
          <w:color w:val="262626" w:themeColor="text1" w:themeTint="D9"/>
        </w:rPr>
        <w:t>/dec</w:t>
      </w:r>
      <w:r w:rsidR="00A808A6" w:rsidRPr="00EA676E">
        <w:rPr>
          <w:rFonts w:ascii="Arial" w:hAnsi="Arial" w:cs="Arial"/>
          <w:color w:val="262626" w:themeColor="text1" w:themeTint="D9"/>
        </w:rPr>
        <w:t>isions</w:t>
      </w:r>
      <w:r w:rsidR="003B1A33" w:rsidRPr="00EA676E">
        <w:rPr>
          <w:rFonts w:ascii="Arial" w:hAnsi="Arial" w:cs="Arial"/>
          <w:color w:val="262626" w:themeColor="text1" w:themeTint="D9"/>
        </w:rPr>
        <w:t xml:space="preserve"> o</w:t>
      </w:r>
      <w:r w:rsidR="00A808A6" w:rsidRPr="00EA676E">
        <w:rPr>
          <w:rFonts w:ascii="Arial" w:hAnsi="Arial" w:cs="Arial"/>
          <w:color w:val="262626" w:themeColor="text1" w:themeTint="D9"/>
        </w:rPr>
        <w:t>w</w:t>
      </w:r>
      <w:r w:rsidR="003B1A33" w:rsidRPr="00EA676E">
        <w:rPr>
          <w:rFonts w:ascii="Arial" w:hAnsi="Arial" w:cs="Arial"/>
          <w:color w:val="262626" w:themeColor="text1" w:themeTint="D9"/>
        </w:rPr>
        <w:t>n merit. In organi</w:t>
      </w:r>
      <w:r w:rsidR="00C202FF" w:rsidRPr="00EA676E">
        <w:rPr>
          <w:rFonts w:ascii="Arial" w:hAnsi="Arial" w:cs="Arial"/>
          <w:color w:val="262626" w:themeColor="text1" w:themeTint="D9"/>
        </w:rPr>
        <w:t>z</w:t>
      </w:r>
      <w:r w:rsidR="003B1A33" w:rsidRPr="00EA676E">
        <w:rPr>
          <w:rFonts w:ascii="Arial" w:hAnsi="Arial" w:cs="Arial"/>
          <w:color w:val="262626" w:themeColor="text1" w:themeTint="D9"/>
        </w:rPr>
        <w:t xml:space="preserve">ations where there </w:t>
      </w:r>
      <w:r w:rsidR="00C202FF" w:rsidRPr="00EA676E">
        <w:rPr>
          <w:rFonts w:ascii="Arial" w:hAnsi="Arial" w:cs="Arial"/>
          <w:color w:val="262626" w:themeColor="text1" w:themeTint="D9"/>
        </w:rPr>
        <w:t>is</w:t>
      </w:r>
      <w:r w:rsidR="003B1A33" w:rsidRPr="00EA676E">
        <w:rPr>
          <w:rFonts w:ascii="Arial" w:hAnsi="Arial" w:cs="Arial"/>
          <w:color w:val="262626" w:themeColor="text1" w:themeTint="D9"/>
        </w:rPr>
        <w:t xml:space="preserve"> an assortment of people from all walks of life </w:t>
      </w:r>
      <w:r w:rsidR="00A808A6" w:rsidRPr="00EA676E">
        <w:rPr>
          <w:rFonts w:ascii="Arial" w:hAnsi="Arial" w:cs="Arial"/>
          <w:color w:val="262626" w:themeColor="text1" w:themeTint="D9"/>
        </w:rPr>
        <w:t>with different beliefs and values, it is important to take into consideration the individual attitudes that can result from every individual. Baker (1999. P.11) argues that personal beliefs and values people hold direct their intrinsic behavior and can alter their feelings, behavior</w:t>
      </w:r>
      <w:r w:rsidR="00CE442E">
        <w:rPr>
          <w:rFonts w:ascii="Arial" w:hAnsi="Arial" w:cs="Arial"/>
          <w:color w:val="262626" w:themeColor="text1" w:themeTint="D9"/>
        </w:rPr>
        <w:t>,</w:t>
      </w:r>
      <w:r w:rsidR="00A808A6" w:rsidRPr="00EA676E">
        <w:rPr>
          <w:rFonts w:ascii="Arial" w:hAnsi="Arial" w:cs="Arial"/>
          <w:color w:val="262626" w:themeColor="text1" w:themeTint="D9"/>
        </w:rPr>
        <w:t xml:space="preserve"> and actions.</w:t>
      </w:r>
    </w:p>
    <w:p w:rsidR="003453E7" w:rsidRPr="00EA676E" w:rsidRDefault="00641412"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Amongst beliefs and values</w:t>
      </w:r>
      <w:r w:rsidR="00C202FF" w:rsidRPr="00EA676E">
        <w:rPr>
          <w:rFonts w:ascii="Arial" w:eastAsiaTheme="minorEastAsia" w:hAnsi="Arial" w:cs="Arial"/>
          <w:color w:val="262626" w:themeColor="text1" w:themeTint="D9"/>
          <w:sz w:val="22"/>
          <w:szCs w:val="22"/>
        </w:rPr>
        <w:t>,</w:t>
      </w:r>
      <w:r w:rsidRPr="00EA676E">
        <w:rPr>
          <w:rFonts w:ascii="Arial" w:eastAsiaTheme="minorEastAsia" w:hAnsi="Arial" w:cs="Arial"/>
          <w:color w:val="262626" w:themeColor="text1" w:themeTint="D9"/>
          <w:sz w:val="22"/>
          <w:szCs w:val="22"/>
        </w:rPr>
        <w:t xml:space="preserve"> there are some that are more dominant than others and they are different for different people. One person may values ‘integrity above duty’ whilst another may value ‘duty above integrity’</w:t>
      </w:r>
      <w:r w:rsidR="00116530" w:rsidRPr="00EA676E">
        <w:rPr>
          <w:rFonts w:ascii="Arial" w:eastAsiaTheme="minorEastAsia" w:hAnsi="Arial" w:cs="Arial"/>
          <w:color w:val="262626" w:themeColor="text1" w:themeTint="D9"/>
          <w:sz w:val="22"/>
          <w:szCs w:val="22"/>
        </w:rPr>
        <w:t xml:space="preserve"> and later on these same people could re-evaluate the importance of the two values and re</w:t>
      </w:r>
      <w:r w:rsidR="00C202FF" w:rsidRPr="00EA676E">
        <w:rPr>
          <w:rFonts w:ascii="Arial" w:eastAsiaTheme="minorEastAsia" w:hAnsi="Arial" w:cs="Arial"/>
          <w:color w:val="262626" w:themeColor="text1" w:themeTint="D9"/>
          <w:sz w:val="22"/>
          <w:szCs w:val="22"/>
        </w:rPr>
        <w:t>-</w:t>
      </w:r>
      <w:r w:rsidR="00116530" w:rsidRPr="00EA676E">
        <w:rPr>
          <w:rFonts w:ascii="Arial" w:eastAsiaTheme="minorEastAsia" w:hAnsi="Arial" w:cs="Arial"/>
          <w:color w:val="262626" w:themeColor="text1" w:themeTint="D9"/>
          <w:sz w:val="22"/>
          <w:szCs w:val="22"/>
        </w:rPr>
        <w:t>prior</w:t>
      </w:r>
      <w:r w:rsidR="00C202FF" w:rsidRPr="00EA676E">
        <w:rPr>
          <w:rFonts w:ascii="Arial" w:eastAsiaTheme="minorEastAsia" w:hAnsi="Arial" w:cs="Arial"/>
          <w:color w:val="262626" w:themeColor="text1" w:themeTint="D9"/>
          <w:sz w:val="22"/>
          <w:szCs w:val="22"/>
        </w:rPr>
        <w:t>i</w:t>
      </w:r>
      <w:r w:rsidR="00116530" w:rsidRPr="00EA676E">
        <w:rPr>
          <w:rFonts w:ascii="Arial" w:eastAsiaTheme="minorEastAsia" w:hAnsi="Arial" w:cs="Arial"/>
          <w:color w:val="262626" w:themeColor="text1" w:themeTint="D9"/>
          <w:sz w:val="22"/>
          <w:szCs w:val="22"/>
        </w:rPr>
        <w:t>ti</w:t>
      </w:r>
      <w:r w:rsidR="00C202FF" w:rsidRPr="00EA676E">
        <w:rPr>
          <w:rFonts w:ascii="Arial" w:eastAsiaTheme="minorEastAsia" w:hAnsi="Arial" w:cs="Arial"/>
          <w:color w:val="262626" w:themeColor="text1" w:themeTint="D9"/>
          <w:sz w:val="22"/>
          <w:szCs w:val="22"/>
        </w:rPr>
        <w:t>z</w:t>
      </w:r>
      <w:r w:rsidR="00116530" w:rsidRPr="00EA676E">
        <w:rPr>
          <w:rFonts w:ascii="Arial" w:eastAsiaTheme="minorEastAsia" w:hAnsi="Arial" w:cs="Arial"/>
          <w:color w:val="262626" w:themeColor="text1" w:themeTint="D9"/>
          <w:sz w:val="22"/>
          <w:szCs w:val="22"/>
        </w:rPr>
        <w:t>e them. It would be difficult for a person who has strong morals, integrity and believes in telling the truth to work in an advertising career or marketing organi</w:t>
      </w:r>
      <w:r w:rsidR="00C202FF" w:rsidRPr="00EA676E">
        <w:rPr>
          <w:rFonts w:ascii="Arial" w:eastAsiaTheme="minorEastAsia" w:hAnsi="Arial" w:cs="Arial"/>
          <w:color w:val="262626" w:themeColor="text1" w:themeTint="D9"/>
          <w:sz w:val="22"/>
          <w:szCs w:val="22"/>
        </w:rPr>
        <w:t>z</w:t>
      </w:r>
      <w:r w:rsidR="00116530" w:rsidRPr="00EA676E">
        <w:rPr>
          <w:rFonts w:ascii="Arial" w:eastAsiaTheme="minorEastAsia" w:hAnsi="Arial" w:cs="Arial"/>
          <w:color w:val="262626" w:themeColor="text1" w:themeTint="D9"/>
          <w:sz w:val="22"/>
          <w:szCs w:val="22"/>
        </w:rPr>
        <w:t>ation where twisting the truth to get a sale or contract is quite common; on the other hand</w:t>
      </w:r>
      <w:r w:rsidR="00C202FF" w:rsidRPr="00EA676E">
        <w:rPr>
          <w:rFonts w:ascii="Arial" w:eastAsiaTheme="minorEastAsia" w:hAnsi="Arial" w:cs="Arial"/>
          <w:color w:val="262626" w:themeColor="text1" w:themeTint="D9"/>
          <w:sz w:val="22"/>
          <w:szCs w:val="22"/>
        </w:rPr>
        <w:t>,</w:t>
      </w:r>
      <w:r w:rsidR="00116530" w:rsidRPr="00EA676E">
        <w:rPr>
          <w:rFonts w:ascii="Arial" w:eastAsiaTheme="minorEastAsia" w:hAnsi="Arial" w:cs="Arial"/>
          <w:color w:val="262626" w:themeColor="text1" w:themeTint="D9"/>
          <w:sz w:val="22"/>
          <w:szCs w:val="22"/>
        </w:rPr>
        <w:t xml:space="preserve"> such an individual would be ideal as a teacher or journalist. A person who </w:t>
      </w:r>
      <w:r w:rsidR="00116530" w:rsidRPr="00EA676E">
        <w:rPr>
          <w:rFonts w:ascii="Arial" w:eastAsiaTheme="minorEastAsia" w:hAnsi="Arial" w:cs="Arial"/>
          <w:color w:val="262626" w:themeColor="text1" w:themeTint="D9"/>
          <w:sz w:val="22"/>
          <w:szCs w:val="22"/>
        </w:rPr>
        <w:lastRenderedPageBreak/>
        <w:t xml:space="preserve">values loyalty, determination and financial security above honesty and integrity may have less compulsion against lying or misinforming to get a job done. These types of people would be ideally suited in careers such as politics or </w:t>
      </w:r>
      <w:r w:rsidR="00570201" w:rsidRPr="00EA676E">
        <w:rPr>
          <w:rFonts w:ascii="Arial" w:eastAsiaTheme="minorEastAsia" w:hAnsi="Arial" w:cs="Arial"/>
          <w:color w:val="262626" w:themeColor="text1" w:themeTint="D9"/>
          <w:sz w:val="22"/>
          <w:szCs w:val="22"/>
        </w:rPr>
        <w:t>marketing.</w:t>
      </w:r>
    </w:p>
    <w:p w:rsidR="00F027A4" w:rsidRPr="00EA676E" w:rsidRDefault="00570201"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Specific values and beliefs tend to build specific attitudes</w:t>
      </w:r>
      <w:r w:rsidR="00F027A4" w:rsidRPr="00EA676E">
        <w:rPr>
          <w:rFonts w:ascii="Arial" w:eastAsiaTheme="minorEastAsia" w:hAnsi="Arial" w:cs="Arial"/>
          <w:color w:val="262626" w:themeColor="text1" w:themeTint="D9"/>
          <w:sz w:val="22"/>
          <w:szCs w:val="22"/>
        </w:rPr>
        <w:t>,</w:t>
      </w:r>
      <w:r w:rsidRPr="00EA676E">
        <w:rPr>
          <w:rFonts w:ascii="Arial" w:eastAsiaTheme="minorEastAsia" w:hAnsi="Arial" w:cs="Arial"/>
          <w:color w:val="262626" w:themeColor="text1" w:themeTint="D9"/>
          <w:sz w:val="22"/>
          <w:szCs w:val="22"/>
        </w:rPr>
        <w:t xml:space="preserve"> and general values and beliefs can result in gen</w:t>
      </w:r>
      <w:r w:rsidR="00F027A4" w:rsidRPr="00EA676E">
        <w:rPr>
          <w:rFonts w:ascii="Arial" w:eastAsiaTheme="minorEastAsia" w:hAnsi="Arial" w:cs="Arial"/>
          <w:color w:val="262626" w:themeColor="text1" w:themeTint="D9"/>
          <w:sz w:val="22"/>
          <w:szCs w:val="22"/>
        </w:rPr>
        <w:t>eral behaviors, for example</w:t>
      </w:r>
      <w:r w:rsidR="00C202FF" w:rsidRPr="00EA676E">
        <w:rPr>
          <w:rFonts w:ascii="Arial" w:eastAsiaTheme="minorEastAsia" w:hAnsi="Arial" w:cs="Arial"/>
          <w:color w:val="262626" w:themeColor="text1" w:themeTint="D9"/>
          <w:sz w:val="22"/>
          <w:szCs w:val="22"/>
        </w:rPr>
        <w:t>,</w:t>
      </w:r>
      <w:r w:rsidR="00F027A4" w:rsidRPr="00EA676E">
        <w:rPr>
          <w:rFonts w:ascii="Arial" w:eastAsiaTheme="minorEastAsia" w:hAnsi="Arial" w:cs="Arial"/>
          <w:color w:val="262626" w:themeColor="text1" w:themeTint="D9"/>
          <w:sz w:val="22"/>
          <w:szCs w:val="22"/>
        </w:rPr>
        <w:t xml:space="preserve"> if an employee was asked about their job satisfaction and they honestly responded with a positive reply, this could indicate the person</w:t>
      </w:r>
      <w:r w:rsidR="00C202FF" w:rsidRPr="00EA676E">
        <w:rPr>
          <w:rFonts w:ascii="Arial" w:eastAsiaTheme="minorEastAsia" w:hAnsi="Arial" w:cs="Arial"/>
          <w:color w:val="262626" w:themeColor="text1" w:themeTint="D9"/>
          <w:sz w:val="22"/>
          <w:szCs w:val="22"/>
        </w:rPr>
        <w:t>'</w:t>
      </w:r>
      <w:r w:rsidR="00F027A4" w:rsidRPr="00EA676E">
        <w:rPr>
          <w:rFonts w:ascii="Arial" w:eastAsiaTheme="minorEastAsia" w:hAnsi="Arial" w:cs="Arial"/>
          <w:color w:val="262626" w:themeColor="text1" w:themeTint="D9"/>
          <w:sz w:val="22"/>
          <w:szCs w:val="22"/>
        </w:rPr>
        <w:t>s motivation and contribution to the organi</w:t>
      </w:r>
      <w:r w:rsidR="00C202FF" w:rsidRPr="00EA676E">
        <w:rPr>
          <w:rFonts w:ascii="Arial" w:eastAsiaTheme="minorEastAsia" w:hAnsi="Arial" w:cs="Arial"/>
          <w:color w:val="262626" w:themeColor="text1" w:themeTint="D9"/>
          <w:sz w:val="22"/>
          <w:szCs w:val="22"/>
        </w:rPr>
        <w:t>z</w:t>
      </w:r>
      <w:r w:rsidR="00F027A4" w:rsidRPr="00EA676E">
        <w:rPr>
          <w:rFonts w:ascii="Arial" w:eastAsiaTheme="minorEastAsia" w:hAnsi="Arial" w:cs="Arial"/>
          <w:color w:val="262626" w:themeColor="text1" w:themeTint="D9"/>
          <w:sz w:val="22"/>
          <w:szCs w:val="22"/>
        </w:rPr>
        <w:t>ation.</w:t>
      </w:r>
    </w:p>
    <w:p w:rsidR="00570201" w:rsidRPr="00EA676E" w:rsidRDefault="00570201"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 xml:space="preserve"> Attitudes in the workplace are an important consideration since they </w:t>
      </w:r>
      <w:r w:rsidR="00C202FF" w:rsidRPr="00EA676E">
        <w:rPr>
          <w:rFonts w:ascii="Arial" w:eastAsiaTheme="minorEastAsia" w:hAnsi="Arial" w:cs="Arial"/>
          <w:color w:val="262626" w:themeColor="text1" w:themeTint="D9"/>
          <w:sz w:val="22"/>
          <w:szCs w:val="22"/>
        </w:rPr>
        <w:t>a</w:t>
      </w:r>
      <w:r w:rsidRPr="00EA676E">
        <w:rPr>
          <w:rFonts w:ascii="Arial" w:eastAsiaTheme="minorEastAsia" w:hAnsi="Arial" w:cs="Arial"/>
          <w:color w:val="262626" w:themeColor="text1" w:themeTint="D9"/>
          <w:sz w:val="22"/>
          <w:szCs w:val="22"/>
        </w:rPr>
        <w:t>ffect the job. If for example</w:t>
      </w:r>
      <w:r w:rsidR="00C202FF" w:rsidRPr="00EA676E">
        <w:rPr>
          <w:rFonts w:ascii="Arial" w:eastAsiaTheme="minorEastAsia" w:hAnsi="Arial" w:cs="Arial"/>
          <w:color w:val="262626" w:themeColor="text1" w:themeTint="D9"/>
          <w:sz w:val="22"/>
          <w:szCs w:val="22"/>
        </w:rPr>
        <w:t>,</w:t>
      </w:r>
      <w:r w:rsidRPr="00EA676E">
        <w:rPr>
          <w:rFonts w:ascii="Arial" w:eastAsiaTheme="minorEastAsia" w:hAnsi="Arial" w:cs="Arial"/>
          <w:color w:val="262626" w:themeColor="text1" w:themeTint="D9"/>
          <w:sz w:val="22"/>
          <w:szCs w:val="22"/>
        </w:rPr>
        <w:t xml:space="preserve"> an employee believed their superiors were conspiring to increase their workload, or that fellow employees/colleagues were trying to undermine their efforts; it is very likely that this person would become de-motivated, anxious</w:t>
      </w:r>
      <w:r w:rsidR="00F027A4" w:rsidRPr="00EA676E">
        <w:rPr>
          <w:rFonts w:ascii="Arial" w:eastAsiaTheme="minorEastAsia" w:hAnsi="Arial" w:cs="Arial"/>
          <w:color w:val="262626" w:themeColor="text1" w:themeTint="D9"/>
          <w:sz w:val="22"/>
          <w:szCs w:val="22"/>
        </w:rPr>
        <w:t xml:space="preserve"> and start feeling negative about the whole work environment. These feelings would manifest in their negative attitude and the employees overall production would be negatively </w:t>
      </w:r>
      <w:r w:rsidR="00C202FF" w:rsidRPr="00EA676E">
        <w:rPr>
          <w:rFonts w:ascii="Arial" w:eastAsiaTheme="minorEastAsia" w:hAnsi="Arial" w:cs="Arial"/>
          <w:color w:val="262626" w:themeColor="text1" w:themeTint="D9"/>
          <w:sz w:val="22"/>
          <w:szCs w:val="22"/>
        </w:rPr>
        <w:t>a</w:t>
      </w:r>
      <w:r w:rsidR="00F027A4" w:rsidRPr="00EA676E">
        <w:rPr>
          <w:rFonts w:ascii="Arial" w:eastAsiaTheme="minorEastAsia" w:hAnsi="Arial" w:cs="Arial"/>
          <w:color w:val="262626" w:themeColor="text1" w:themeTint="D9"/>
          <w:sz w:val="22"/>
          <w:szCs w:val="22"/>
        </w:rPr>
        <w:t>ffected.</w:t>
      </w:r>
    </w:p>
    <w:p w:rsidR="005007E7" w:rsidRPr="00EA676E" w:rsidRDefault="00F06188"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Sameer Mashla</w:t>
      </w:r>
      <w:r w:rsidR="008B7DF5" w:rsidRPr="00EA676E">
        <w:rPr>
          <w:rFonts w:ascii="Arial" w:eastAsiaTheme="minorEastAsia" w:hAnsi="Arial" w:cs="Arial"/>
          <w:color w:val="262626" w:themeColor="text1" w:themeTint="D9"/>
          <w:sz w:val="22"/>
          <w:szCs w:val="22"/>
        </w:rPr>
        <w:t xml:space="preserve"> (</w:t>
      </w:r>
      <w:r w:rsidRPr="00EA676E">
        <w:rPr>
          <w:rFonts w:ascii="Arial" w:eastAsiaTheme="minorEastAsia" w:hAnsi="Arial" w:cs="Arial"/>
          <w:color w:val="262626" w:themeColor="text1" w:themeTint="D9"/>
          <w:sz w:val="22"/>
          <w:szCs w:val="22"/>
        </w:rPr>
        <w:t>Mashla</w:t>
      </w:r>
      <w:r w:rsidR="008B7DF5" w:rsidRPr="00EA676E">
        <w:rPr>
          <w:rFonts w:ascii="Arial" w:eastAsiaTheme="minorEastAsia" w:hAnsi="Arial" w:cs="Arial"/>
          <w:color w:val="262626" w:themeColor="text1" w:themeTint="D9"/>
          <w:sz w:val="22"/>
          <w:szCs w:val="22"/>
        </w:rPr>
        <w:t>, 2015)</w:t>
      </w:r>
      <w:r w:rsidRPr="00EA676E">
        <w:rPr>
          <w:rFonts w:ascii="Arial" w:eastAsiaTheme="minorEastAsia" w:hAnsi="Arial" w:cs="Arial"/>
          <w:color w:val="262626" w:themeColor="text1" w:themeTint="D9"/>
          <w:sz w:val="22"/>
          <w:szCs w:val="22"/>
        </w:rPr>
        <w:t xml:space="preserve">  published a paper called ‘THE ROLE OF PEOPLE’S PERSONAL VALUES IN THE WORKPLACE’ based on a study conducted at the Anglia Ruskin University</w:t>
      </w:r>
      <w:r w:rsidR="005007E7" w:rsidRPr="00EA676E">
        <w:rPr>
          <w:rFonts w:ascii="Arial" w:eastAsiaTheme="minorEastAsia" w:hAnsi="Arial" w:cs="Arial"/>
          <w:color w:val="262626" w:themeColor="text1" w:themeTint="D9"/>
          <w:sz w:val="22"/>
          <w:szCs w:val="22"/>
        </w:rPr>
        <w:t xml:space="preserve">. The study was a qualitative exploratory research attempt to understand the role of individuals values in the workplace. </w:t>
      </w:r>
    </w:p>
    <w:p w:rsidR="008B7DF5" w:rsidRPr="00EA676E" w:rsidRDefault="008B7DF5"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 xml:space="preserve">A number of test </w:t>
      </w:r>
      <w:r w:rsidR="00E800F7" w:rsidRPr="00EA676E">
        <w:rPr>
          <w:rFonts w:ascii="Arial" w:eastAsiaTheme="minorEastAsia" w:hAnsi="Arial" w:cs="Arial"/>
          <w:color w:val="262626" w:themeColor="text1" w:themeTint="D9"/>
          <w:sz w:val="22"/>
          <w:szCs w:val="22"/>
        </w:rPr>
        <w:t>participants</w:t>
      </w:r>
      <w:r w:rsidRPr="00EA676E">
        <w:rPr>
          <w:rFonts w:ascii="Arial" w:eastAsiaTheme="minorEastAsia" w:hAnsi="Arial" w:cs="Arial"/>
          <w:color w:val="262626" w:themeColor="text1" w:themeTint="D9"/>
          <w:sz w:val="22"/>
          <w:szCs w:val="22"/>
        </w:rPr>
        <w:t xml:space="preserve"> were asked to explain where their personal core values were derived from, define those values and explain how those values influenced or </w:t>
      </w:r>
      <w:r w:rsidR="00C202FF" w:rsidRPr="00EA676E">
        <w:rPr>
          <w:rFonts w:ascii="Arial" w:eastAsiaTheme="minorEastAsia" w:hAnsi="Arial" w:cs="Arial"/>
          <w:color w:val="262626" w:themeColor="text1" w:themeTint="D9"/>
          <w:sz w:val="22"/>
          <w:szCs w:val="22"/>
        </w:rPr>
        <w:t>a</w:t>
      </w:r>
      <w:r w:rsidRPr="00EA676E">
        <w:rPr>
          <w:rFonts w:ascii="Arial" w:eastAsiaTheme="minorEastAsia" w:hAnsi="Arial" w:cs="Arial"/>
          <w:color w:val="262626" w:themeColor="text1" w:themeTint="D9"/>
          <w:sz w:val="22"/>
          <w:szCs w:val="22"/>
        </w:rPr>
        <w:t>ffected the way they did their work. The study was undertaken to explore three phases of pe</w:t>
      </w:r>
      <w:r w:rsidR="006642D3" w:rsidRPr="00EA676E">
        <w:rPr>
          <w:rFonts w:ascii="Arial" w:eastAsiaTheme="minorEastAsia" w:hAnsi="Arial" w:cs="Arial"/>
          <w:color w:val="262626" w:themeColor="text1" w:themeTint="D9"/>
          <w:sz w:val="22"/>
          <w:szCs w:val="22"/>
        </w:rPr>
        <w:t>rsonal values- Acting, Feeling and Thinking</w:t>
      </w:r>
      <w:r w:rsidRPr="00EA676E">
        <w:rPr>
          <w:rFonts w:ascii="Arial" w:eastAsiaTheme="minorEastAsia" w:hAnsi="Arial" w:cs="Arial"/>
          <w:color w:val="262626" w:themeColor="text1" w:themeTint="D9"/>
          <w:sz w:val="22"/>
          <w:szCs w:val="22"/>
        </w:rPr>
        <w:t>.</w:t>
      </w:r>
    </w:p>
    <w:p w:rsidR="00E800F7" w:rsidRPr="000B42EC" w:rsidRDefault="008B7DF5" w:rsidP="008A7F79">
      <w:pPr>
        <w:pStyle w:val="Heading3"/>
        <w:rPr>
          <w:rFonts w:ascii="Arial" w:eastAsiaTheme="minorEastAsia" w:hAnsi="Arial" w:cs="Arial"/>
          <w:b w:val="0"/>
          <w:color w:val="E36C0A" w:themeColor="accent6" w:themeShade="BF"/>
          <w:sz w:val="28"/>
          <w:szCs w:val="28"/>
        </w:rPr>
      </w:pPr>
      <w:bookmarkStart w:id="4" w:name="_Toc15624426"/>
      <w:r w:rsidRPr="000B42EC">
        <w:rPr>
          <w:rFonts w:ascii="Arial" w:eastAsiaTheme="minorEastAsia" w:hAnsi="Arial" w:cs="Arial"/>
          <w:b w:val="0"/>
          <w:color w:val="E36C0A" w:themeColor="accent6" w:themeShade="BF"/>
          <w:sz w:val="28"/>
          <w:szCs w:val="28"/>
        </w:rPr>
        <w:t>Acting:</w:t>
      </w:r>
      <w:bookmarkEnd w:id="4"/>
    </w:p>
    <w:p w:rsidR="008B7DF5" w:rsidRPr="00EA676E" w:rsidRDefault="008B7DF5"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The study discovered that there was a direct link</w:t>
      </w:r>
      <w:r w:rsidR="00E800F7" w:rsidRPr="00EA676E">
        <w:rPr>
          <w:rFonts w:ascii="Arial" w:eastAsiaTheme="minorEastAsia" w:hAnsi="Arial" w:cs="Arial"/>
          <w:color w:val="262626" w:themeColor="text1" w:themeTint="D9"/>
          <w:sz w:val="22"/>
          <w:szCs w:val="22"/>
        </w:rPr>
        <w:t xml:space="preserve"> between personal values and attitudes. The data revealed that behavio</w:t>
      </w:r>
      <w:r w:rsidR="00C202FF" w:rsidRPr="00EA676E">
        <w:rPr>
          <w:rFonts w:ascii="Arial" w:eastAsiaTheme="minorEastAsia" w:hAnsi="Arial" w:cs="Arial"/>
          <w:color w:val="262626" w:themeColor="text1" w:themeTint="D9"/>
          <w:sz w:val="22"/>
          <w:szCs w:val="22"/>
        </w:rPr>
        <w:t>r</w:t>
      </w:r>
      <w:r w:rsidR="00E800F7" w:rsidRPr="00EA676E">
        <w:rPr>
          <w:rFonts w:ascii="Arial" w:eastAsiaTheme="minorEastAsia" w:hAnsi="Arial" w:cs="Arial"/>
          <w:color w:val="262626" w:themeColor="text1" w:themeTint="D9"/>
          <w:sz w:val="22"/>
          <w:szCs w:val="22"/>
        </w:rPr>
        <w:t xml:space="preserve"> and other characteristics were a result of practi</w:t>
      </w:r>
      <w:r w:rsidR="00C202FF" w:rsidRPr="00EA676E">
        <w:rPr>
          <w:rFonts w:ascii="Arial" w:eastAsiaTheme="minorEastAsia" w:hAnsi="Arial" w:cs="Arial"/>
          <w:color w:val="262626" w:themeColor="text1" w:themeTint="D9"/>
          <w:sz w:val="22"/>
          <w:szCs w:val="22"/>
        </w:rPr>
        <w:t>c</w:t>
      </w:r>
      <w:r w:rsidR="00E800F7" w:rsidRPr="00EA676E">
        <w:rPr>
          <w:rFonts w:ascii="Arial" w:eastAsiaTheme="minorEastAsia" w:hAnsi="Arial" w:cs="Arial"/>
          <w:color w:val="262626" w:themeColor="text1" w:themeTint="D9"/>
          <w:sz w:val="22"/>
          <w:szCs w:val="22"/>
        </w:rPr>
        <w:t>ing personal beliefs and values: for example</w:t>
      </w:r>
      <w:r w:rsidR="00C202FF" w:rsidRPr="00EA676E">
        <w:rPr>
          <w:rFonts w:ascii="Arial" w:eastAsiaTheme="minorEastAsia" w:hAnsi="Arial" w:cs="Arial"/>
          <w:color w:val="262626" w:themeColor="text1" w:themeTint="D9"/>
          <w:sz w:val="22"/>
          <w:szCs w:val="22"/>
        </w:rPr>
        <w:t>,</w:t>
      </w:r>
      <w:r w:rsidR="00E800F7" w:rsidRPr="00EA676E">
        <w:rPr>
          <w:rFonts w:ascii="Arial" w:eastAsiaTheme="minorEastAsia" w:hAnsi="Arial" w:cs="Arial"/>
          <w:color w:val="262626" w:themeColor="text1" w:themeTint="D9"/>
          <w:sz w:val="22"/>
          <w:szCs w:val="22"/>
        </w:rPr>
        <w:t xml:space="preserve"> a person won’t be considered honest unless he practices </w:t>
      </w:r>
      <w:r w:rsidR="006642D3" w:rsidRPr="00EA676E">
        <w:rPr>
          <w:rFonts w:ascii="Arial" w:eastAsiaTheme="minorEastAsia" w:hAnsi="Arial" w:cs="Arial"/>
          <w:color w:val="262626" w:themeColor="text1" w:themeTint="D9"/>
          <w:sz w:val="22"/>
          <w:szCs w:val="22"/>
        </w:rPr>
        <w:t>honest</w:t>
      </w:r>
      <w:r w:rsidR="00E800F7" w:rsidRPr="00EA676E">
        <w:rPr>
          <w:rFonts w:ascii="Arial" w:eastAsiaTheme="minorEastAsia" w:hAnsi="Arial" w:cs="Arial"/>
          <w:color w:val="262626" w:themeColor="text1" w:themeTint="D9"/>
          <w:sz w:val="22"/>
          <w:szCs w:val="22"/>
        </w:rPr>
        <w:t>y as a value, and a person will not be considered moral unless he practices and holds to high moral standards. In either case</w:t>
      </w:r>
      <w:r w:rsidR="00C202FF" w:rsidRPr="00EA676E">
        <w:rPr>
          <w:rFonts w:ascii="Arial" w:eastAsiaTheme="minorEastAsia" w:hAnsi="Arial" w:cs="Arial"/>
          <w:color w:val="262626" w:themeColor="text1" w:themeTint="D9"/>
          <w:sz w:val="22"/>
          <w:szCs w:val="22"/>
        </w:rPr>
        <w:t>,</w:t>
      </w:r>
      <w:r w:rsidR="00E800F7" w:rsidRPr="00EA676E">
        <w:rPr>
          <w:rFonts w:ascii="Arial" w:eastAsiaTheme="minorEastAsia" w:hAnsi="Arial" w:cs="Arial"/>
          <w:color w:val="262626" w:themeColor="text1" w:themeTint="D9"/>
          <w:sz w:val="22"/>
          <w:szCs w:val="22"/>
        </w:rPr>
        <w:t xml:space="preserve"> the person</w:t>
      </w:r>
      <w:r w:rsidR="00C202FF" w:rsidRPr="00EA676E">
        <w:rPr>
          <w:rFonts w:ascii="Arial" w:eastAsiaTheme="minorEastAsia" w:hAnsi="Arial" w:cs="Arial"/>
          <w:color w:val="262626" w:themeColor="text1" w:themeTint="D9"/>
          <w:sz w:val="22"/>
          <w:szCs w:val="22"/>
        </w:rPr>
        <w:t>'</w:t>
      </w:r>
      <w:r w:rsidR="00E800F7" w:rsidRPr="00EA676E">
        <w:rPr>
          <w:rFonts w:ascii="Arial" w:eastAsiaTheme="minorEastAsia" w:hAnsi="Arial" w:cs="Arial"/>
          <w:color w:val="262626" w:themeColor="text1" w:themeTint="D9"/>
          <w:sz w:val="22"/>
          <w:szCs w:val="22"/>
        </w:rPr>
        <w:t>s beliefs and values will be reflected in their attitudes and actions.</w:t>
      </w:r>
    </w:p>
    <w:p w:rsidR="00E800F7" w:rsidRPr="000B42EC" w:rsidRDefault="00E800F7" w:rsidP="008A7F79">
      <w:pPr>
        <w:pStyle w:val="Heading3"/>
        <w:rPr>
          <w:rFonts w:ascii="Arial" w:eastAsiaTheme="minorEastAsia" w:hAnsi="Arial" w:cs="Arial"/>
          <w:b w:val="0"/>
          <w:color w:val="E36C0A" w:themeColor="accent6" w:themeShade="BF"/>
          <w:sz w:val="28"/>
          <w:szCs w:val="28"/>
        </w:rPr>
      </w:pPr>
      <w:bookmarkStart w:id="5" w:name="_Toc15624427"/>
      <w:r w:rsidRPr="000B42EC">
        <w:rPr>
          <w:rFonts w:ascii="Arial" w:eastAsiaTheme="minorEastAsia" w:hAnsi="Arial" w:cs="Arial"/>
          <w:b w:val="0"/>
          <w:color w:val="E36C0A" w:themeColor="accent6" w:themeShade="BF"/>
          <w:sz w:val="28"/>
          <w:szCs w:val="28"/>
        </w:rPr>
        <w:t>Thinking:</w:t>
      </w:r>
      <w:bookmarkEnd w:id="5"/>
    </w:p>
    <w:p w:rsidR="00E800F7" w:rsidRPr="00EA676E" w:rsidRDefault="006642D3"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 xml:space="preserve">When asked, the participants agreed that their thinking process was partly influenced by their beliefs and personal values and their everyday preferences, choices, decisions, </w:t>
      </w:r>
      <w:r w:rsidRPr="00EA676E">
        <w:rPr>
          <w:rFonts w:ascii="Arial" w:eastAsiaTheme="minorEastAsia" w:hAnsi="Arial" w:cs="Arial"/>
          <w:color w:val="262626" w:themeColor="text1" w:themeTint="D9"/>
          <w:sz w:val="22"/>
          <w:szCs w:val="22"/>
        </w:rPr>
        <w:lastRenderedPageBreak/>
        <w:t>judgment, relationships and even their perception, outlook and direction to life was influenced by their beliefs and values. Participants used clear words and phrases to express their</w:t>
      </w:r>
      <w:r w:rsidR="002E2022" w:rsidRPr="00EA676E">
        <w:rPr>
          <w:rFonts w:ascii="Arial" w:eastAsiaTheme="minorEastAsia" w:hAnsi="Arial" w:cs="Arial"/>
          <w:color w:val="262626" w:themeColor="text1" w:themeTint="D9"/>
          <w:sz w:val="22"/>
          <w:szCs w:val="22"/>
        </w:rPr>
        <w:t xml:space="preserve"> thoughts, which was a refle</w:t>
      </w:r>
      <w:r w:rsidR="00C202FF" w:rsidRPr="00EA676E">
        <w:rPr>
          <w:rFonts w:ascii="Arial" w:eastAsiaTheme="minorEastAsia" w:hAnsi="Arial" w:cs="Arial"/>
          <w:color w:val="262626" w:themeColor="text1" w:themeTint="D9"/>
          <w:sz w:val="22"/>
          <w:szCs w:val="22"/>
        </w:rPr>
        <w:t>c</w:t>
      </w:r>
      <w:r w:rsidR="002E2022" w:rsidRPr="00EA676E">
        <w:rPr>
          <w:rFonts w:ascii="Arial" w:eastAsiaTheme="minorEastAsia" w:hAnsi="Arial" w:cs="Arial"/>
          <w:color w:val="262626" w:themeColor="text1" w:themeTint="D9"/>
          <w:sz w:val="22"/>
          <w:szCs w:val="22"/>
        </w:rPr>
        <w:t>tion of how they conceptuali</w:t>
      </w:r>
      <w:r w:rsidR="00C202FF" w:rsidRPr="00EA676E">
        <w:rPr>
          <w:rFonts w:ascii="Arial" w:eastAsiaTheme="minorEastAsia" w:hAnsi="Arial" w:cs="Arial"/>
          <w:color w:val="262626" w:themeColor="text1" w:themeTint="D9"/>
          <w:sz w:val="22"/>
          <w:szCs w:val="22"/>
        </w:rPr>
        <w:t>z</w:t>
      </w:r>
      <w:r w:rsidR="002E2022" w:rsidRPr="00EA676E">
        <w:rPr>
          <w:rFonts w:ascii="Arial" w:eastAsiaTheme="minorEastAsia" w:hAnsi="Arial" w:cs="Arial"/>
          <w:color w:val="262626" w:themeColor="text1" w:themeTint="D9"/>
          <w:sz w:val="22"/>
          <w:szCs w:val="22"/>
        </w:rPr>
        <w:t>e their own personal value</w:t>
      </w:r>
    </w:p>
    <w:p w:rsidR="006642D3" w:rsidRPr="000B42EC" w:rsidRDefault="006642D3" w:rsidP="008A7F79">
      <w:pPr>
        <w:pStyle w:val="Heading3"/>
        <w:rPr>
          <w:rFonts w:ascii="Arial" w:eastAsiaTheme="minorEastAsia" w:hAnsi="Arial" w:cs="Arial"/>
          <w:b w:val="0"/>
          <w:color w:val="E36C0A" w:themeColor="accent6" w:themeShade="BF"/>
          <w:sz w:val="28"/>
          <w:szCs w:val="28"/>
        </w:rPr>
      </w:pPr>
      <w:bookmarkStart w:id="6" w:name="_Toc15624428"/>
      <w:r w:rsidRPr="000B42EC">
        <w:rPr>
          <w:rFonts w:ascii="Arial" w:eastAsiaTheme="minorEastAsia" w:hAnsi="Arial" w:cs="Arial"/>
          <w:b w:val="0"/>
          <w:color w:val="E36C0A" w:themeColor="accent6" w:themeShade="BF"/>
          <w:sz w:val="28"/>
          <w:szCs w:val="28"/>
        </w:rPr>
        <w:t>Feelings:</w:t>
      </w:r>
      <w:bookmarkEnd w:id="6"/>
    </w:p>
    <w:p w:rsidR="004C7DB6" w:rsidRPr="00EA676E" w:rsidRDefault="006642D3"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 xml:space="preserve">Participants were asked </w:t>
      </w:r>
      <w:r w:rsidR="002E2022" w:rsidRPr="00EA676E">
        <w:rPr>
          <w:rFonts w:ascii="Arial" w:eastAsiaTheme="minorEastAsia" w:hAnsi="Arial" w:cs="Arial"/>
          <w:color w:val="262626" w:themeColor="text1" w:themeTint="D9"/>
          <w:sz w:val="22"/>
          <w:szCs w:val="22"/>
        </w:rPr>
        <w:t xml:space="preserve">about their past experiences in their personal life as well as their workplace and if those experiences </w:t>
      </w:r>
      <w:r w:rsidR="00C202FF" w:rsidRPr="00EA676E">
        <w:rPr>
          <w:rFonts w:ascii="Arial" w:eastAsiaTheme="minorEastAsia" w:hAnsi="Arial" w:cs="Arial"/>
          <w:color w:val="262626" w:themeColor="text1" w:themeTint="D9"/>
          <w:sz w:val="22"/>
          <w:szCs w:val="22"/>
        </w:rPr>
        <w:t>a</w:t>
      </w:r>
      <w:r w:rsidR="002E2022" w:rsidRPr="00EA676E">
        <w:rPr>
          <w:rFonts w:ascii="Arial" w:eastAsiaTheme="minorEastAsia" w:hAnsi="Arial" w:cs="Arial"/>
          <w:color w:val="262626" w:themeColor="text1" w:themeTint="D9"/>
          <w:sz w:val="22"/>
          <w:szCs w:val="22"/>
        </w:rPr>
        <w:t>ffect their work at present. Based on their answers it was established that that personal values played a major role in their work environment and that these values were considered by most participants as the source of their spirituality, energy and the driving factor that satisfied their spiritual needs.</w:t>
      </w:r>
    </w:p>
    <w:p w:rsidR="0061735B" w:rsidRPr="00EA676E" w:rsidRDefault="0061735B"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noProof/>
          <w:color w:val="262626" w:themeColor="text1" w:themeTint="D9"/>
          <w:sz w:val="22"/>
          <w:szCs w:val="22"/>
        </w:rPr>
        <w:drawing>
          <wp:anchor distT="36576" distB="36576" distL="36576" distR="36576" simplePos="0" relativeHeight="251658240" behindDoc="0" locked="0" layoutInCell="1" allowOverlap="1">
            <wp:simplePos x="0" y="0"/>
            <wp:positionH relativeFrom="column">
              <wp:posOffset>-110042</wp:posOffset>
            </wp:positionH>
            <wp:positionV relativeFrom="paragraph">
              <wp:posOffset>75304</wp:posOffset>
            </wp:positionV>
            <wp:extent cx="5736291" cy="3012141"/>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l="2393" t="18707" r="22632" b="7210"/>
                    <a:stretch>
                      <a:fillRect/>
                    </a:stretch>
                  </pic:blipFill>
                  <pic:spPr bwMode="auto">
                    <a:xfrm>
                      <a:off x="0" y="0"/>
                      <a:ext cx="5736291" cy="3012141"/>
                    </a:xfrm>
                    <a:prstGeom prst="rect">
                      <a:avLst/>
                    </a:prstGeom>
                    <a:noFill/>
                    <a:ln w="9525" algn="in">
                      <a:noFill/>
                      <a:miter lim="800000"/>
                      <a:headEnd/>
                      <a:tailEnd/>
                    </a:ln>
                    <a:effectLst/>
                  </pic:spPr>
                </pic:pic>
              </a:graphicData>
            </a:graphic>
          </wp:anchor>
        </w:drawing>
      </w:r>
    </w:p>
    <w:p w:rsidR="0061735B" w:rsidRPr="00EA676E" w:rsidRDefault="0061735B" w:rsidP="0061735B">
      <w:pPr>
        <w:pStyle w:val="NormalWeb"/>
        <w:spacing w:line="360" w:lineRule="auto"/>
        <w:jc w:val="both"/>
        <w:rPr>
          <w:rFonts w:ascii="Arial" w:eastAsiaTheme="minorEastAsia" w:hAnsi="Arial" w:cs="Arial"/>
          <w:color w:val="262626" w:themeColor="text1" w:themeTint="D9"/>
          <w:sz w:val="22"/>
          <w:szCs w:val="22"/>
        </w:rPr>
      </w:pPr>
    </w:p>
    <w:p w:rsidR="0061735B" w:rsidRPr="00EA676E" w:rsidRDefault="0061735B" w:rsidP="0061735B">
      <w:pPr>
        <w:pStyle w:val="NormalWeb"/>
        <w:spacing w:line="360" w:lineRule="auto"/>
        <w:jc w:val="both"/>
        <w:rPr>
          <w:rFonts w:ascii="Arial" w:eastAsiaTheme="minorEastAsia" w:hAnsi="Arial" w:cs="Arial"/>
          <w:color w:val="262626" w:themeColor="text1" w:themeTint="D9"/>
          <w:sz w:val="22"/>
          <w:szCs w:val="22"/>
        </w:rPr>
      </w:pPr>
    </w:p>
    <w:p w:rsidR="0061735B" w:rsidRPr="00EA676E" w:rsidRDefault="0061735B" w:rsidP="0061735B">
      <w:pPr>
        <w:pStyle w:val="NormalWeb"/>
        <w:spacing w:line="360" w:lineRule="auto"/>
        <w:jc w:val="both"/>
        <w:rPr>
          <w:rFonts w:ascii="Arial" w:eastAsiaTheme="minorEastAsia" w:hAnsi="Arial" w:cs="Arial"/>
          <w:color w:val="262626" w:themeColor="text1" w:themeTint="D9"/>
          <w:sz w:val="22"/>
          <w:szCs w:val="22"/>
        </w:rPr>
      </w:pPr>
    </w:p>
    <w:p w:rsidR="002E2022" w:rsidRPr="00EA676E" w:rsidRDefault="002E2022" w:rsidP="0061735B">
      <w:pPr>
        <w:pStyle w:val="NormalWeb"/>
        <w:spacing w:line="360" w:lineRule="auto"/>
        <w:jc w:val="both"/>
        <w:rPr>
          <w:rFonts w:ascii="Arial" w:eastAsiaTheme="minorEastAsia" w:hAnsi="Arial" w:cs="Arial"/>
          <w:color w:val="262626" w:themeColor="text1" w:themeTint="D9"/>
          <w:sz w:val="22"/>
          <w:szCs w:val="22"/>
        </w:rPr>
      </w:pPr>
    </w:p>
    <w:p w:rsidR="00E800F7" w:rsidRPr="00EA676E" w:rsidRDefault="00E800F7" w:rsidP="0061735B">
      <w:pPr>
        <w:pStyle w:val="NormalWeb"/>
        <w:spacing w:line="360" w:lineRule="auto"/>
        <w:jc w:val="both"/>
        <w:rPr>
          <w:rFonts w:ascii="Arial" w:eastAsiaTheme="minorEastAsia" w:hAnsi="Arial" w:cs="Arial"/>
          <w:color w:val="262626" w:themeColor="text1" w:themeTint="D9"/>
          <w:sz w:val="28"/>
          <w:szCs w:val="28"/>
        </w:rPr>
      </w:pPr>
    </w:p>
    <w:p w:rsidR="008B7DF5" w:rsidRPr="00EA676E" w:rsidRDefault="008B7DF5" w:rsidP="0061735B">
      <w:pPr>
        <w:pStyle w:val="NormalWeb"/>
        <w:spacing w:line="360" w:lineRule="auto"/>
        <w:jc w:val="both"/>
        <w:rPr>
          <w:rFonts w:ascii="Arial" w:eastAsiaTheme="minorEastAsia" w:hAnsi="Arial" w:cs="Arial"/>
          <w:color w:val="262626" w:themeColor="text1" w:themeTint="D9"/>
          <w:sz w:val="22"/>
          <w:szCs w:val="22"/>
        </w:rPr>
      </w:pPr>
    </w:p>
    <w:p w:rsidR="00F06188" w:rsidRPr="00EA676E" w:rsidRDefault="00F06188" w:rsidP="0061735B">
      <w:pPr>
        <w:pStyle w:val="NormalWeb"/>
        <w:spacing w:line="360" w:lineRule="auto"/>
        <w:jc w:val="both"/>
        <w:rPr>
          <w:rFonts w:ascii="Arial" w:eastAsiaTheme="minorEastAsia" w:hAnsi="Arial" w:cs="Arial"/>
          <w:color w:val="262626" w:themeColor="text1" w:themeTint="D9"/>
          <w:sz w:val="22"/>
          <w:szCs w:val="22"/>
        </w:rPr>
      </w:pPr>
    </w:p>
    <w:p w:rsidR="00F027A4" w:rsidRPr="00EA676E" w:rsidRDefault="004C7DB6"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 xml:space="preserve">The findings of the report revealed peoples personal values and their implication in the workplace but also highlighted some discrepancies between what they perceived as their personal values and their actual roles. Most participants described their aspirations and values as idealistic, ethical, virtuous and </w:t>
      </w:r>
      <w:r w:rsidR="00C202FF" w:rsidRPr="00EA676E">
        <w:rPr>
          <w:rFonts w:ascii="Arial" w:eastAsiaTheme="minorEastAsia" w:hAnsi="Arial" w:cs="Arial"/>
          <w:color w:val="262626" w:themeColor="text1" w:themeTint="D9"/>
          <w:sz w:val="22"/>
          <w:szCs w:val="22"/>
        </w:rPr>
        <w:t>moralistic</w:t>
      </w:r>
      <w:r w:rsidRPr="00EA676E">
        <w:rPr>
          <w:rFonts w:ascii="Arial" w:eastAsiaTheme="minorEastAsia" w:hAnsi="Arial" w:cs="Arial"/>
          <w:color w:val="262626" w:themeColor="text1" w:themeTint="D9"/>
          <w:sz w:val="22"/>
          <w:szCs w:val="22"/>
        </w:rPr>
        <w:t xml:space="preserve"> yet it was not clear as to whether the participants themselves bec</w:t>
      </w:r>
      <w:r w:rsidR="00C202FF" w:rsidRPr="00EA676E">
        <w:rPr>
          <w:rFonts w:ascii="Arial" w:eastAsiaTheme="minorEastAsia" w:hAnsi="Arial" w:cs="Arial"/>
          <w:color w:val="262626" w:themeColor="text1" w:themeTint="D9"/>
          <w:sz w:val="22"/>
          <w:szCs w:val="22"/>
        </w:rPr>
        <w:t>o</w:t>
      </w:r>
      <w:r w:rsidRPr="00EA676E">
        <w:rPr>
          <w:rFonts w:ascii="Arial" w:eastAsiaTheme="minorEastAsia" w:hAnsi="Arial" w:cs="Arial"/>
          <w:color w:val="262626" w:themeColor="text1" w:themeTint="D9"/>
          <w:sz w:val="22"/>
          <w:szCs w:val="22"/>
        </w:rPr>
        <w:t xml:space="preserve">me more ethical, virtuous and moral as a result of holding to those views.  </w:t>
      </w:r>
    </w:p>
    <w:p w:rsidR="004C7DB6" w:rsidRPr="00EA676E" w:rsidRDefault="004C7DB6"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Participants of the study also stated that their values and beliefs were most influencing when they were in the presence of people who were either most aligned to those values or held to values very different from their own. The experiment clearly showed that people would often get deterred from doing something that</w:t>
      </w:r>
      <w:r w:rsidR="005007E7" w:rsidRPr="00EA676E">
        <w:rPr>
          <w:rFonts w:ascii="Arial" w:eastAsiaTheme="minorEastAsia" w:hAnsi="Arial" w:cs="Arial"/>
          <w:color w:val="262626" w:themeColor="text1" w:themeTint="D9"/>
          <w:sz w:val="22"/>
          <w:szCs w:val="22"/>
        </w:rPr>
        <w:t xml:space="preserve"> was against their values and beliefs and were more motivated to do things if those tasks were aligned to their own beliefs and values. </w:t>
      </w:r>
    </w:p>
    <w:p w:rsidR="00F027A4" w:rsidRPr="000B42EC" w:rsidRDefault="00F027A4" w:rsidP="000B42EC">
      <w:pPr>
        <w:pStyle w:val="Heading2"/>
        <w:rPr>
          <w:rFonts w:ascii="Arial" w:hAnsi="Arial" w:cs="Arial"/>
          <w:color w:val="4F81BD" w:themeColor="accent1"/>
          <w:u w:val="single"/>
        </w:rPr>
      </w:pPr>
      <w:bookmarkStart w:id="7" w:name="_Toc15624429"/>
      <w:r w:rsidRPr="000B42EC">
        <w:rPr>
          <w:rFonts w:ascii="Arial" w:hAnsi="Arial" w:cs="Arial"/>
          <w:color w:val="4F81BD" w:themeColor="accent1"/>
          <w:u w:val="single"/>
        </w:rPr>
        <w:lastRenderedPageBreak/>
        <w:t>Importance of ‘</w:t>
      </w:r>
      <w:r w:rsidR="004C7DB6" w:rsidRPr="000B42EC">
        <w:rPr>
          <w:rFonts w:ascii="Arial" w:hAnsi="Arial" w:cs="Arial"/>
          <w:color w:val="4F81BD" w:themeColor="accent1"/>
          <w:u w:val="single"/>
        </w:rPr>
        <w:t>Organisational</w:t>
      </w:r>
      <w:r w:rsidRPr="000B42EC">
        <w:rPr>
          <w:rFonts w:ascii="Arial" w:hAnsi="Arial" w:cs="Arial"/>
          <w:color w:val="4F81BD" w:themeColor="accent1"/>
          <w:u w:val="single"/>
        </w:rPr>
        <w:t xml:space="preserve"> Values’ in the workplace</w:t>
      </w:r>
      <w:bookmarkEnd w:id="7"/>
    </w:p>
    <w:p w:rsidR="0084151C" w:rsidRPr="00EA676E" w:rsidRDefault="0084151C"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The collective approach of an 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ations beliefs, values, mission, vision</w:t>
      </w:r>
      <w:r w:rsidR="00C202FF" w:rsidRPr="00EA676E">
        <w:rPr>
          <w:rFonts w:ascii="Arial" w:eastAsiaTheme="minorEastAsia" w:hAnsi="Arial" w:cs="Arial"/>
          <w:color w:val="262626" w:themeColor="text1" w:themeTint="D9"/>
          <w:sz w:val="22"/>
          <w:szCs w:val="22"/>
        </w:rPr>
        <w:t>,</w:t>
      </w:r>
      <w:r w:rsidRPr="00EA676E">
        <w:rPr>
          <w:rFonts w:ascii="Arial" w:eastAsiaTheme="minorEastAsia" w:hAnsi="Arial" w:cs="Arial"/>
          <w:color w:val="262626" w:themeColor="text1" w:themeTint="D9"/>
          <w:sz w:val="22"/>
          <w:szCs w:val="22"/>
        </w:rPr>
        <w:t xml:space="preserve"> and direction are known as ‘Organisational Culture’ or just ‘Culture’</w:t>
      </w:r>
    </w:p>
    <w:p w:rsidR="00F027A4" w:rsidRPr="00EA676E" w:rsidRDefault="005F145D"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ations today are constantly evolving to address the needs of their changing environment and no longer work on anyone philosophy; They have become almost living entities which tap into different networks of knowledge and focus on various sectors. Today’s Organisations are quick to adapt to social and political changes and invest more in their Human resource departments than the 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ations of past generations. Employees are considered a major asset and vital component to the growth and development of an 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 Gone are the days of Taylorism (1911) when employees were considered a tool in the mechanics of an 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w:t>
      </w:r>
      <w:r w:rsidR="009F5468" w:rsidRPr="00EA676E">
        <w:rPr>
          <w:rFonts w:ascii="Arial" w:eastAsiaTheme="minorEastAsia" w:hAnsi="Arial" w:cs="Arial"/>
          <w:color w:val="262626" w:themeColor="text1" w:themeTint="D9"/>
          <w:sz w:val="22"/>
          <w:szCs w:val="22"/>
        </w:rPr>
        <w:t>. Organi</w:t>
      </w:r>
      <w:r w:rsidR="00C202FF" w:rsidRPr="00EA676E">
        <w:rPr>
          <w:rFonts w:ascii="Arial" w:eastAsiaTheme="minorEastAsia" w:hAnsi="Arial" w:cs="Arial"/>
          <w:color w:val="262626" w:themeColor="text1" w:themeTint="D9"/>
          <w:sz w:val="22"/>
          <w:szCs w:val="22"/>
        </w:rPr>
        <w:t>z</w:t>
      </w:r>
      <w:r w:rsidR="009F5468" w:rsidRPr="00EA676E">
        <w:rPr>
          <w:rFonts w:ascii="Arial" w:eastAsiaTheme="minorEastAsia" w:hAnsi="Arial" w:cs="Arial"/>
          <w:color w:val="262626" w:themeColor="text1" w:themeTint="D9"/>
          <w:sz w:val="22"/>
          <w:szCs w:val="22"/>
        </w:rPr>
        <w:t>ations now reali</w:t>
      </w:r>
      <w:r w:rsidR="00C202FF" w:rsidRPr="00EA676E">
        <w:rPr>
          <w:rFonts w:ascii="Arial" w:eastAsiaTheme="minorEastAsia" w:hAnsi="Arial" w:cs="Arial"/>
          <w:color w:val="262626" w:themeColor="text1" w:themeTint="D9"/>
          <w:sz w:val="22"/>
          <w:szCs w:val="22"/>
        </w:rPr>
        <w:t>z</w:t>
      </w:r>
      <w:r w:rsidR="009F5468" w:rsidRPr="00EA676E">
        <w:rPr>
          <w:rFonts w:ascii="Arial" w:eastAsiaTheme="minorEastAsia" w:hAnsi="Arial" w:cs="Arial"/>
          <w:color w:val="262626" w:themeColor="text1" w:themeTint="D9"/>
          <w:sz w:val="22"/>
          <w:szCs w:val="22"/>
        </w:rPr>
        <w:t>e that by employing the right people in their organi</w:t>
      </w:r>
      <w:r w:rsidR="00C202FF" w:rsidRPr="00EA676E">
        <w:rPr>
          <w:rFonts w:ascii="Arial" w:eastAsiaTheme="minorEastAsia" w:hAnsi="Arial" w:cs="Arial"/>
          <w:color w:val="262626" w:themeColor="text1" w:themeTint="D9"/>
          <w:sz w:val="22"/>
          <w:szCs w:val="22"/>
        </w:rPr>
        <w:t>z</w:t>
      </w:r>
      <w:r w:rsidR="009F5468" w:rsidRPr="00EA676E">
        <w:rPr>
          <w:rFonts w:ascii="Arial" w:eastAsiaTheme="minorEastAsia" w:hAnsi="Arial" w:cs="Arial"/>
          <w:color w:val="262626" w:themeColor="text1" w:themeTint="D9"/>
          <w:sz w:val="22"/>
          <w:szCs w:val="22"/>
        </w:rPr>
        <w:t xml:space="preserve">ation and by providing for their needs, their chance of long term success is much greater. </w:t>
      </w:r>
    </w:p>
    <w:p w:rsidR="00430355" w:rsidRPr="00EA676E" w:rsidRDefault="0084151C"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 xml:space="preserve">ations now spend a considerable amount of finance and resources on finding the most suitable candidates for particular jobs and spend </w:t>
      </w:r>
      <w:r w:rsidR="00C202FF" w:rsidRPr="00EA676E">
        <w:rPr>
          <w:rFonts w:ascii="Arial" w:eastAsiaTheme="minorEastAsia" w:hAnsi="Arial" w:cs="Arial"/>
          <w:color w:val="262626" w:themeColor="text1" w:themeTint="D9"/>
          <w:sz w:val="22"/>
          <w:szCs w:val="22"/>
        </w:rPr>
        <w:t xml:space="preserve">a </w:t>
      </w:r>
      <w:r w:rsidRPr="00EA676E">
        <w:rPr>
          <w:rFonts w:ascii="Arial" w:eastAsiaTheme="minorEastAsia" w:hAnsi="Arial" w:cs="Arial"/>
          <w:color w:val="262626" w:themeColor="text1" w:themeTint="D9"/>
          <w:sz w:val="22"/>
          <w:szCs w:val="22"/>
        </w:rPr>
        <w:t>reasonable amount of training and so that the employee will be able to carry out their job satisfactorily. Once the organi</w:t>
      </w:r>
      <w:r w:rsidR="00CE442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 has attracted and employed the candidate it is also necessary to provide for the employees</w:t>
      </w:r>
      <w:r w:rsidR="00CE442E">
        <w:rPr>
          <w:rFonts w:ascii="Arial" w:eastAsiaTheme="minorEastAsia" w:hAnsi="Arial" w:cs="Arial"/>
          <w:color w:val="262626" w:themeColor="text1" w:themeTint="D9"/>
          <w:sz w:val="22"/>
          <w:szCs w:val="22"/>
        </w:rPr>
        <w:t>'</w:t>
      </w:r>
      <w:r w:rsidRPr="00EA676E">
        <w:rPr>
          <w:rFonts w:ascii="Arial" w:eastAsiaTheme="minorEastAsia" w:hAnsi="Arial" w:cs="Arial"/>
          <w:color w:val="262626" w:themeColor="text1" w:themeTint="D9"/>
          <w:sz w:val="22"/>
          <w:szCs w:val="22"/>
        </w:rPr>
        <w:t xml:space="preserve"> needs in order to get the best results from them. and this is where a companies culture comes into play. </w:t>
      </w:r>
      <w:r w:rsidR="00430355" w:rsidRPr="00EA676E">
        <w:rPr>
          <w:rFonts w:ascii="Arial" w:eastAsiaTheme="minorEastAsia" w:hAnsi="Arial" w:cs="Arial"/>
          <w:color w:val="262626" w:themeColor="text1" w:themeTint="D9"/>
          <w:sz w:val="22"/>
          <w:szCs w:val="22"/>
        </w:rPr>
        <w:t xml:space="preserve">When looking at </w:t>
      </w:r>
      <w:r w:rsidR="00CE442E">
        <w:rPr>
          <w:rFonts w:ascii="Arial" w:eastAsiaTheme="minorEastAsia" w:hAnsi="Arial" w:cs="Arial"/>
          <w:color w:val="262626" w:themeColor="text1" w:themeTint="D9"/>
          <w:sz w:val="22"/>
          <w:szCs w:val="22"/>
        </w:rPr>
        <w:t xml:space="preserve">the </w:t>
      </w:r>
      <w:r w:rsidR="00430355" w:rsidRPr="00EA676E">
        <w:rPr>
          <w:rFonts w:ascii="Arial" w:eastAsiaTheme="minorEastAsia" w:hAnsi="Arial" w:cs="Arial"/>
          <w:color w:val="262626" w:themeColor="text1" w:themeTint="D9"/>
          <w:sz w:val="22"/>
          <w:szCs w:val="22"/>
        </w:rPr>
        <w:t>organi</w:t>
      </w:r>
      <w:r w:rsidR="00F12543">
        <w:rPr>
          <w:rFonts w:ascii="Arial" w:eastAsiaTheme="minorEastAsia" w:hAnsi="Arial" w:cs="Arial"/>
          <w:color w:val="262626" w:themeColor="text1" w:themeTint="D9"/>
          <w:sz w:val="22"/>
          <w:szCs w:val="22"/>
        </w:rPr>
        <w:t>z</w:t>
      </w:r>
      <w:r w:rsidR="00430355" w:rsidRPr="00EA676E">
        <w:rPr>
          <w:rFonts w:ascii="Arial" w:eastAsiaTheme="minorEastAsia" w:hAnsi="Arial" w:cs="Arial"/>
          <w:color w:val="262626" w:themeColor="text1" w:themeTint="D9"/>
          <w:sz w:val="22"/>
          <w:szCs w:val="22"/>
        </w:rPr>
        <w:t>ational culture it is important to take into consideration how the values are spread across all levels of the organi</w:t>
      </w:r>
      <w:r w:rsidR="00CE442E">
        <w:rPr>
          <w:rFonts w:ascii="Arial" w:eastAsiaTheme="minorEastAsia" w:hAnsi="Arial" w:cs="Arial"/>
          <w:color w:val="262626" w:themeColor="text1" w:themeTint="D9"/>
          <w:sz w:val="22"/>
          <w:szCs w:val="22"/>
        </w:rPr>
        <w:t>z</w:t>
      </w:r>
      <w:r w:rsidR="00430355" w:rsidRPr="00EA676E">
        <w:rPr>
          <w:rFonts w:ascii="Arial" w:eastAsiaTheme="minorEastAsia" w:hAnsi="Arial" w:cs="Arial"/>
          <w:color w:val="262626" w:themeColor="text1" w:themeTint="D9"/>
          <w:sz w:val="22"/>
          <w:szCs w:val="22"/>
        </w:rPr>
        <w:t>ation. Organi</w:t>
      </w:r>
      <w:r w:rsidR="00CE442E">
        <w:rPr>
          <w:rFonts w:ascii="Arial" w:eastAsiaTheme="minorEastAsia" w:hAnsi="Arial" w:cs="Arial"/>
          <w:color w:val="262626" w:themeColor="text1" w:themeTint="D9"/>
          <w:sz w:val="22"/>
          <w:szCs w:val="22"/>
        </w:rPr>
        <w:t>z</w:t>
      </w:r>
      <w:r w:rsidR="00430355" w:rsidRPr="00EA676E">
        <w:rPr>
          <w:rFonts w:ascii="Arial" w:eastAsiaTheme="minorEastAsia" w:hAnsi="Arial" w:cs="Arial"/>
          <w:color w:val="262626" w:themeColor="text1" w:themeTint="D9"/>
          <w:sz w:val="22"/>
          <w:szCs w:val="22"/>
        </w:rPr>
        <w:t>ational culture sets the framework of how everyone in the organi</w:t>
      </w:r>
      <w:r w:rsidR="00CE442E">
        <w:rPr>
          <w:rFonts w:ascii="Arial" w:eastAsiaTheme="minorEastAsia" w:hAnsi="Arial" w:cs="Arial"/>
          <w:color w:val="262626" w:themeColor="text1" w:themeTint="D9"/>
          <w:sz w:val="22"/>
          <w:szCs w:val="22"/>
        </w:rPr>
        <w:t>z</w:t>
      </w:r>
      <w:r w:rsidR="00430355" w:rsidRPr="00EA676E">
        <w:rPr>
          <w:rFonts w:ascii="Arial" w:eastAsiaTheme="minorEastAsia" w:hAnsi="Arial" w:cs="Arial"/>
          <w:color w:val="262626" w:themeColor="text1" w:themeTint="D9"/>
          <w:sz w:val="22"/>
          <w:szCs w:val="22"/>
        </w:rPr>
        <w:t>ation should act and behave. Organi</w:t>
      </w:r>
      <w:r w:rsidR="00CE442E">
        <w:rPr>
          <w:rFonts w:ascii="Arial" w:eastAsiaTheme="minorEastAsia" w:hAnsi="Arial" w:cs="Arial"/>
          <w:color w:val="262626" w:themeColor="text1" w:themeTint="D9"/>
          <w:sz w:val="22"/>
          <w:szCs w:val="22"/>
        </w:rPr>
        <w:t>z</w:t>
      </w:r>
      <w:r w:rsidR="00430355" w:rsidRPr="00EA676E">
        <w:rPr>
          <w:rFonts w:ascii="Arial" w:eastAsiaTheme="minorEastAsia" w:hAnsi="Arial" w:cs="Arial"/>
          <w:color w:val="262626" w:themeColor="text1" w:themeTint="D9"/>
          <w:sz w:val="22"/>
          <w:szCs w:val="22"/>
        </w:rPr>
        <w:t>ations try to create an environment where people of different backgrounds, beliefs, values</w:t>
      </w:r>
      <w:r w:rsidR="00CE442E">
        <w:rPr>
          <w:rFonts w:ascii="Arial" w:eastAsiaTheme="minorEastAsia" w:hAnsi="Arial" w:cs="Arial"/>
          <w:color w:val="262626" w:themeColor="text1" w:themeTint="D9"/>
          <w:sz w:val="22"/>
          <w:szCs w:val="22"/>
        </w:rPr>
        <w:t>,</w:t>
      </w:r>
      <w:r w:rsidR="00430355" w:rsidRPr="00EA676E">
        <w:rPr>
          <w:rFonts w:ascii="Arial" w:eastAsiaTheme="minorEastAsia" w:hAnsi="Arial" w:cs="Arial"/>
          <w:color w:val="262626" w:themeColor="text1" w:themeTint="D9"/>
          <w:sz w:val="22"/>
          <w:szCs w:val="22"/>
        </w:rPr>
        <w:t xml:space="preserve"> and</w:t>
      </w:r>
      <w:r w:rsidR="0046572A" w:rsidRPr="00EA676E">
        <w:rPr>
          <w:rFonts w:ascii="Arial" w:eastAsiaTheme="minorEastAsia" w:hAnsi="Arial" w:cs="Arial"/>
          <w:color w:val="262626" w:themeColor="text1" w:themeTint="D9"/>
          <w:sz w:val="22"/>
          <w:szCs w:val="22"/>
        </w:rPr>
        <w:t xml:space="preserve"> personalities can work together to achieve the goals of the organi</w:t>
      </w:r>
      <w:r w:rsidR="00CE442E">
        <w:rPr>
          <w:rFonts w:ascii="Arial" w:eastAsiaTheme="minorEastAsia" w:hAnsi="Arial" w:cs="Arial"/>
          <w:color w:val="262626" w:themeColor="text1" w:themeTint="D9"/>
          <w:sz w:val="22"/>
          <w:szCs w:val="22"/>
        </w:rPr>
        <w:t>z</w:t>
      </w:r>
      <w:r w:rsidR="0046572A" w:rsidRPr="00EA676E">
        <w:rPr>
          <w:rFonts w:ascii="Arial" w:eastAsiaTheme="minorEastAsia" w:hAnsi="Arial" w:cs="Arial"/>
          <w:color w:val="262626" w:themeColor="text1" w:themeTint="D9"/>
          <w:sz w:val="22"/>
          <w:szCs w:val="22"/>
        </w:rPr>
        <w:t>ation.</w:t>
      </w:r>
    </w:p>
    <w:p w:rsidR="0046572A" w:rsidRPr="00EA676E" w:rsidRDefault="0046572A"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If the company has a culture with values and beliefs aligned to the employees</w:t>
      </w:r>
      <w:r w:rsidR="00CE442E">
        <w:rPr>
          <w:rFonts w:ascii="Arial" w:eastAsiaTheme="minorEastAsia" w:hAnsi="Arial" w:cs="Arial"/>
          <w:color w:val="262626" w:themeColor="text1" w:themeTint="D9"/>
          <w:sz w:val="22"/>
          <w:szCs w:val="22"/>
        </w:rPr>
        <w:t>'</w:t>
      </w:r>
      <w:r w:rsidRPr="00EA676E">
        <w:rPr>
          <w:rFonts w:ascii="Arial" w:eastAsiaTheme="minorEastAsia" w:hAnsi="Arial" w:cs="Arial"/>
          <w:color w:val="262626" w:themeColor="text1" w:themeTint="D9"/>
          <w:sz w:val="22"/>
          <w:szCs w:val="22"/>
        </w:rPr>
        <w:t xml:space="preserve"> values and beliefs then the employee can be counted on to give full effort on </w:t>
      </w:r>
    </w:p>
    <w:p w:rsidR="0046572A" w:rsidRPr="00EA676E" w:rsidRDefault="0046572A" w:rsidP="0061735B">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In order for 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ations to understand the employee and utili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e the employees full potential the following four aspects should be looked at:</w:t>
      </w:r>
    </w:p>
    <w:p w:rsidR="0046572A" w:rsidRPr="00EA676E" w:rsidRDefault="0046572A" w:rsidP="0046572A">
      <w:pPr>
        <w:pStyle w:val="NormalWeb"/>
        <w:numPr>
          <w:ilvl w:val="0"/>
          <w:numId w:val="3"/>
        </w:numPr>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The community</w:t>
      </w:r>
    </w:p>
    <w:p w:rsidR="0046572A" w:rsidRPr="00EA676E" w:rsidRDefault="0046572A" w:rsidP="0046572A">
      <w:pPr>
        <w:pStyle w:val="NormalWeb"/>
        <w:numPr>
          <w:ilvl w:val="0"/>
          <w:numId w:val="3"/>
        </w:numPr>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The 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w:t>
      </w:r>
    </w:p>
    <w:p w:rsidR="0046572A" w:rsidRPr="00EA676E" w:rsidRDefault="0046572A" w:rsidP="0046572A">
      <w:pPr>
        <w:pStyle w:val="NormalWeb"/>
        <w:numPr>
          <w:ilvl w:val="0"/>
          <w:numId w:val="3"/>
        </w:numPr>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The business unit</w:t>
      </w:r>
    </w:p>
    <w:p w:rsidR="0046572A" w:rsidRPr="00EA676E" w:rsidRDefault="0046572A" w:rsidP="0046572A">
      <w:pPr>
        <w:pStyle w:val="NormalWeb"/>
        <w:numPr>
          <w:ilvl w:val="0"/>
          <w:numId w:val="3"/>
        </w:numPr>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The individual/employee</w:t>
      </w:r>
    </w:p>
    <w:p w:rsidR="0046572A" w:rsidRPr="000B42EC" w:rsidRDefault="0046572A" w:rsidP="008A7F79">
      <w:pPr>
        <w:pStyle w:val="Heading3"/>
        <w:rPr>
          <w:rFonts w:ascii="Arial" w:eastAsiaTheme="minorEastAsia" w:hAnsi="Arial" w:cs="Arial"/>
          <w:b w:val="0"/>
          <w:color w:val="E36C0A" w:themeColor="accent6" w:themeShade="BF"/>
          <w:sz w:val="28"/>
          <w:szCs w:val="28"/>
        </w:rPr>
      </w:pPr>
      <w:bookmarkStart w:id="8" w:name="_Toc15624430"/>
      <w:r w:rsidRPr="000B42EC">
        <w:rPr>
          <w:rFonts w:ascii="Arial" w:eastAsiaTheme="minorEastAsia" w:hAnsi="Arial" w:cs="Arial"/>
          <w:b w:val="0"/>
          <w:color w:val="E36C0A" w:themeColor="accent6" w:themeShade="BF"/>
          <w:sz w:val="28"/>
          <w:szCs w:val="28"/>
        </w:rPr>
        <w:lastRenderedPageBreak/>
        <w:t>The community</w:t>
      </w:r>
      <w:bookmarkEnd w:id="8"/>
    </w:p>
    <w:p w:rsidR="007A1149" w:rsidRPr="00EA676E" w:rsidRDefault="0046572A" w:rsidP="0046572A">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Values which work in one busines</w:t>
      </w:r>
      <w:r w:rsidR="00C202FF" w:rsidRPr="00EA676E">
        <w:rPr>
          <w:rFonts w:ascii="Arial" w:eastAsiaTheme="minorEastAsia" w:hAnsi="Arial" w:cs="Arial"/>
          <w:color w:val="262626" w:themeColor="text1" w:themeTint="D9"/>
          <w:sz w:val="22"/>
          <w:szCs w:val="22"/>
        </w:rPr>
        <w:t>s</w:t>
      </w:r>
      <w:r w:rsidRPr="00EA676E">
        <w:rPr>
          <w:rFonts w:ascii="Arial" w:eastAsiaTheme="minorEastAsia" w:hAnsi="Arial" w:cs="Arial"/>
          <w:color w:val="262626" w:themeColor="text1" w:themeTint="D9"/>
          <w:sz w:val="22"/>
          <w:szCs w:val="22"/>
        </w:rPr>
        <w:t xml:space="preserve"> environment might not work in another: for instance</w:t>
      </w:r>
      <w:r w:rsidR="00C202FF" w:rsidRPr="00EA676E">
        <w:rPr>
          <w:rFonts w:ascii="Arial" w:eastAsiaTheme="minorEastAsia" w:hAnsi="Arial" w:cs="Arial"/>
          <w:color w:val="262626" w:themeColor="text1" w:themeTint="D9"/>
          <w:sz w:val="22"/>
          <w:szCs w:val="22"/>
        </w:rPr>
        <w:t>,</w:t>
      </w:r>
      <w:r w:rsidRPr="00EA676E">
        <w:rPr>
          <w:rFonts w:ascii="Arial" w:eastAsiaTheme="minorEastAsia" w:hAnsi="Arial" w:cs="Arial"/>
          <w:color w:val="262626" w:themeColor="text1" w:themeTint="D9"/>
          <w:sz w:val="22"/>
          <w:szCs w:val="22"/>
        </w:rPr>
        <w:t xml:space="preserve"> people in the USA may have differ</w:t>
      </w:r>
      <w:r w:rsidR="00C202FF" w:rsidRPr="00EA676E">
        <w:rPr>
          <w:rFonts w:ascii="Arial" w:eastAsiaTheme="minorEastAsia" w:hAnsi="Arial" w:cs="Arial"/>
          <w:color w:val="262626" w:themeColor="text1" w:themeTint="D9"/>
          <w:sz w:val="22"/>
          <w:szCs w:val="22"/>
        </w:rPr>
        <w:t>ent</w:t>
      </w:r>
      <w:r w:rsidRPr="00EA676E">
        <w:rPr>
          <w:rFonts w:ascii="Arial" w:eastAsiaTheme="minorEastAsia" w:hAnsi="Arial" w:cs="Arial"/>
          <w:color w:val="262626" w:themeColor="text1" w:themeTint="D9"/>
          <w:sz w:val="22"/>
          <w:szCs w:val="22"/>
        </w:rPr>
        <w:t xml:space="preserve"> values to people in China due to the difference in cultural beliefs and values of the geographical locations</w:t>
      </w:r>
      <w:r w:rsidR="007A1149" w:rsidRPr="00EA676E">
        <w:rPr>
          <w:rFonts w:ascii="Arial" w:eastAsiaTheme="minorEastAsia" w:hAnsi="Arial" w:cs="Arial"/>
          <w:color w:val="262626" w:themeColor="text1" w:themeTint="D9"/>
          <w:sz w:val="22"/>
          <w:szCs w:val="22"/>
        </w:rPr>
        <w:t xml:space="preserve">. </w:t>
      </w:r>
    </w:p>
    <w:p w:rsidR="0046572A" w:rsidRPr="00EA676E" w:rsidRDefault="007A1149" w:rsidP="0046572A">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The leadership in 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ations need to take into account local community beliefs and values when formulating their 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ational culture.</w:t>
      </w:r>
    </w:p>
    <w:p w:rsidR="007A1149" w:rsidRPr="000B42EC" w:rsidRDefault="007A1149" w:rsidP="008A7F79">
      <w:pPr>
        <w:pStyle w:val="Heading3"/>
        <w:rPr>
          <w:rFonts w:ascii="Arial" w:eastAsiaTheme="minorEastAsia" w:hAnsi="Arial" w:cs="Arial"/>
          <w:b w:val="0"/>
          <w:color w:val="E36C0A" w:themeColor="accent6" w:themeShade="BF"/>
          <w:sz w:val="28"/>
          <w:szCs w:val="28"/>
        </w:rPr>
      </w:pPr>
      <w:bookmarkStart w:id="9" w:name="_Toc15624431"/>
      <w:r w:rsidRPr="000B42EC">
        <w:rPr>
          <w:rFonts w:ascii="Arial" w:eastAsiaTheme="minorEastAsia" w:hAnsi="Arial" w:cs="Arial"/>
          <w:b w:val="0"/>
          <w:color w:val="E36C0A" w:themeColor="accent6" w:themeShade="BF"/>
          <w:sz w:val="28"/>
          <w:szCs w:val="28"/>
        </w:rPr>
        <w:t>The organi</w:t>
      </w:r>
      <w:r w:rsidR="00C202FF" w:rsidRPr="000B42EC">
        <w:rPr>
          <w:rFonts w:ascii="Arial" w:eastAsiaTheme="minorEastAsia" w:hAnsi="Arial" w:cs="Arial"/>
          <w:b w:val="0"/>
          <w:color w:val="E36C0A" w:themeColor="accent6" w:themeShade="BF"/>
          <w:sz w:val="28"/>
          <w:szCs w:val="28"/>
        </w:rPr>
        <w:t>z</w:t>
      </w:r>
      <w:r w:rsidRPr="000B42EC">
        <w:rPr>
          <w:rFonts w:ascii="Arial" w:eastAsiaTheme="minorEastAsia" w:hAnsi="Arial" w:cs="Arial"/>
          <w:b w:val="0"/>
          <w:color w:val="E36C0A" w:themeColor="accent6" w:themeShade="BF"/>
          <w:sz w:val="28"/>
          <w:szCs w:val="28"/>
        </w:rPr>
        <w:t>ation</w:t>
      </w:r>
      <w:bookmarkEnd w:id="9"/>
    </w:p>
    <w:p w:rsidR="007A1149" w:rsidRPr="00EA676E" w:rsidRDefault="007A1149" w:rsidP="007A1149">
      <w:pPr>
        <w:pStyle w:val="NormalWeb"/>
        <w:spacing w:line="360" w:lineRule="auto"/>
        <w:jc w:val="both"/>
        <w:rPr>
          <w:rFonts w:ascii="Arial" w:hAnsi="Arial" w:cs="Arial"/>
          <w:color w:val="262626" w:themeColor="text1" w:themeTint="D9"/>
          <w:sz w:val="22"/>
          <w:szCs w:val="22"/>
          <w:shd w:val="clear" w:color="auto" w:fill="FFFFFF"/>
        </w:rPr>
      </w:pPr>
      <w:r w:rsidRPr="00EA676E">
        <w:rPr>
          <w:rFonts w:ascii="Arial" w:eastAsiaTheme="minorEastAsia" w:hAnsi="Arial" w:cs="Arial"/>
          <w:color w:val="262626" w:themeColor="text1" w:themeTint="D9"/>
          <w:sz w:val="22"/>
          <w:szCs w:val="22"/>
        </w:rPr>
        <w:t>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ations have to create cultures that suit their needs and end goals and entails their principles, beliefs</w:t>
      </w:r>
      <w:r w:rsidR="00C202FF" w:rsidRPr="00EA676E">
        <w:rPr>
          <w:rFonts w:ascii="Arial" w:eastAsiaTheme="minorEastAsia" w:hAnsi="Arial" w:cs="Arial"/>
          <w:color w:val="262626" w:themeColor="text1" w:themeTint="D9"/>
          <w:sz w:val="22"/>
          <w:szCs w:val="22"/>
        </w:rPr>
        <w:t>,</w:t>
      </w:r>
      <w:r w:rsidRPr="00EA676E">
        <w:rPr>
          <w:rFonts w:ascii="Arial" w:eastAsiaTheme="minorEastAsia" w:hAnsi="Arial" w:cs="Arial"/>
          <w:color w:val="262626" w:themeColor="text1" w:themeTint="D9"/>
          <w:sz w:val="22"/>
          <w:szCs w:val="22"/>
        </w:rPr>
        <w:t xml:space="preserve"> and values. Some companies are very service orientated such as Apple PLC, where apple employees have been known to replace or repair products for their customers even after the service warranty has expired</w:t>
      </w:r>
      <w:r w:rsidR="004B603B" w:rsidRPr="00EA676E">
        <w:rPr>
          <w:rFonts w:ascii="Arial" w:eastAsiaTheme="minorEastAsia" w:hAnsi="Arial" w:cs="Arial"/>
          <w:color w:val="262626" w:themeColor="text1" w:themeTint="D9"/>
          <w:sz w:val="22"/>
          <w:szCs w:val="22"/>
        </w:rPr>
        <w:t xml:space="preserve"> (Gallo, 2012c), other companies are more innovation orientated such as Google LLC, which allows their employees 20% free time from their total working hours to work on anything they fancy using company resources. Google state that the majority of their innovations are made within this 20% time framework</w:t>
      </w:r>
      <w:r w:rsidR="006014C2" w:rsidRPr="00EA676E">
        <w:rPr>
          <w:rFonts w:ascii="Arial" w:hAnsi="Arial" w:cs="Arial"/>
          <w:color w:val="262626" w:themeColor="text1" w:themeTint="D9"/>
          <w:sz w:val="22"/>
          <w:szCs w:val="22"/>
          <w:shd w:val="clear" w:color="auto" w:fill="FFFFFF"/>
        </w:rPr>
        <w:t xml:space="preserve"> and is the strategy that created AdSense, </w:t>
      </w:r>
      <w:hyperlink r:id="rId15" w:history="1">
        <w:r w:rsidR="006014C2" w:rsidRPr="00EA676E">
          <w:rPr>
            <w:rStyle w:val="Hyperlink"/>
            <w:rFonts w:ascii="Arial" w:hAnsi="Arial" w:cs="Arial"/>
            <w:color w:val="262626" w:themeColor="text1" w:themeTint="D9"/>
            <w:sz w:val="22"/>
            <w:szCs w:val="22"/>
            <w:u w:val="none"/>
            <w:shd w:val="clear" w:color="auto" w:fill="FFFFFF"/>
          </w:rPr>
          <w:t>Gmail</w:t>
        </w:r>
      </w:hyperlink>
      <w:r w:rsidR="006014C2" w:rsidRPr="00EA676E">
        <w:rPr>
          <w:rFonts w:ascii="Arial" w:hAnsi="Arial" w:cs="Arial"/>
          <w:color w:val="262626" w:themeColor="text1" w:themeTint="D9"/>
          <w:sz w:val="22"/>
          <w:szCs w:val="22"/>
          <w:shd w:val="clear" w:color="auto" w:fill="FFFFFF"/>
        </w:rPr>
        <w:t>, Google Maps, Google News, Google Talk</w:t>
      </w:r>
      <w:r w:rsidR="00C202FF" w:rsidRPr="00EA676E">
        <w:rPr>
          <w:rFonts w:ascii="Arial" w:hAnsi="Arial" w:cs="Arial"/>
          <w:color w:val="262626" w:themeColor="text1" w:themeTint="D9"/>
          <w:sz w:val="22"/>
          <w:szCs w:val="22"/>
          <w:shd w:val="clear" w:color="auto" w:fill="FFFFFF"/>
        </w:rPr>
        <w:t>,</w:t>
      </w:r>
      <w:r w:rsidR="006014C2" w:rsidRPr="00EA676E">
        <w:rPr>
          <w:rFonts w:ascii="Arial" w:hAnsi="Arial" w:cs="Arial"/>
          <w:color w:val="262626" w:themeColor="text1" w:themeTint="D9"/>
          <w:sz w:val="22"/>
          <w:szCs w:val="22"/>
          <w:shd w:val="clear" w:color="auto" w:fill="FFFFFF"/>
        </w:rPr>
        <w:t xml:space="preserve"> etc (Inc.com, 2019). Every organi</w:t>
      </w:r>
      <w:r w:rsidR="00C202FF" w:rsidRPr="00EA676E">
        <w:rPr>
          <w:rFonts w:ascii="Arial" w:hAnsi="Arial" w:cs="Arial"/>
          <w:color w:val="262626" w:themeColor="text1" w:themeTint="D9"/>
          <w:sz w:val="22"/>
          <w:szCs w:val="22"/>
          <w:shd w:val="clear" w:color="auto" w:fill="FFFFFF"/>
        </w:rPr>
        <w:t>z</w:t>
      </w:r>
      <w:r w:rsidR="006014C2" w:rsidRPr="00EA676E">
        <w:rPr>
          <w:rFonts w:ascii="Arial" w:hAnsi="Arial" w:cs="Arial"/>
          <w:color w:val="262626" w:themeColor="text1" w:themeTint="D9"/>
          <w:sz w:val="22"/>
          <w:szCs w:val="22"/>
          <w:shd w:val="clear" w:color="auto" w:fill="FFFFFF"/>
        </w:rPr>
        <w:t>ation should tailor their culture to their needs.</w:t>
      </w:r>
    </w:p>
    <w:p w:rsidR="006014C2" w:rsidRPr="000B42EC" w:rsidRDefault="006014C2" w:rsidP="008A7F79">
      <w:pPr>
        <w:pStyle w:val="Heading3"/>
        <w:rPr>
          <w:rFonts w:ascii="Arial" w:eastAsiaTheme="minorEastAsia" w:hAnsi="Arial" w:cs="Arial"/>
          <w:b w:val="0"/>
          <w:color w:val="E36C0A" w:themeColor="accent6" w:themeShade="BF"/>
          <w:sz w:val="28"/>
          <w:szCs w:val="28"/>
        </w:rPr>
      </w:pPr>
      <w:bookmarkStart w:id="10" w:name="_Toc15624432"/>
      <w:r w:rsidRPr="000B42EC">
        <w:rPr>
          <w:rFonts w:ascii="Arial" w:eastAsiaTheme="minorEastAsia" w:hAnsi="Arial" w:cs="Arial"/>
          <w:b w:val="0"/>
          <w:color w:val="E36C0A" w:themeColor="accent6" w:themeShade="BF"/>
          <w:sz w:val="28"/>
          <w:szCs w:val="28"/>
        </w:rPr>
        <w:t>The business unit</w:t>
      </w:r>
      <w:bookmarkEnd w:id="10"/>
    </w:p>
    <w:p w:rsidR="006014C2" w:rsidRPr="00EA676E" w:rsidRDefault="006014C2" w:rsidP="006014C2">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Most big 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ations have smaller departments that deal with specific areas of the business: for Google LLC it could be any of the projects such as Gmail, Google</w:t>
      </w:r>
      <w:r w:rsidR="00C202FF" w:rsidRPr="00EA676E">
        <w:rPr>
          <w:rFonts w:ascii="Arial" w:eastAsiaTheme="minorEastAsia" w:hAnsi="Arial" w:cs="Arial"/>
          <w:color w:val="262626" w:themeColor="text1" w:themeTint="D9"/>
          <w:sz w:val="22"/>
          <w:szCs w:val="22"/>
        </w:rPr>
        <w:t xml:space="preserve"> </w:t>
      </w:r>
      <w:r w:rsidRPr="00EA676E">
        <w:rPr>
          <w:rFonts w:ascii="Arial" w:eastAsiaTheme="minorEastAsia" w:hAnsi="Arial" w:cs="Arial"/>
          <w:color w:val="262626" w:themeColor="text1" w:themeTint="D9"/>
          <w:sz w:val="22"/>
          <w:szCs w:val="22"/>
        </w:rPr>
        <w:t>maps, Product development</w:t>
      </w:r>
      <w:r w:rsidR="00C202FF" w:rsidRPr="00EA676E">
        <w:rPr>
          <w:rFonts w:ascii="Arial" w:eastAsiaTheme="minorEastAsia" w:hAnsi="Arial" w:cs="Arial"/>
          <w:color w:val="262626" w:themeColor="text1" w:themeTint="D9"/>
          <w:sz w:val="22"/>
          <w:szCs w:val="22"/>
        </w:rPr>
        <w:t>,</w:t>
      </w:r>
      <w:r w:rsidRPr="00EA676E">
        <w:rPr>
          <w:rFonts w:ascii="Arial" w:eastAsiaTheme="minorEastAsia" w:hAnsi="Arial" w:cs="Arial"/>
          <w:color w:val="262626" w:themeColor="text1" w:themeTint="D9"/>
          <w:sz w:val="22"/>
          <w:szCs w:val="22"/>
        </w:rPr>
        <w:t xml:space="preserve"> etc, for Apple PLC it could be </w:t>
      </w:r>
      <w:r w:rsidR="00F16ABD" w:rsidRPr="00EA676E">
        <w:rPr>
          <w:rFonts w:ascii="Arial" w:eastAsiaTheme="minorEastAsia" w:hAnsi="Arial" w:cs="Arial"/>
          <w:color w:val="262626" w:themeColor="text1" w:themeTint="D9"/>
          <w:sz w:val="22"/>
          <w:szCs w:val="22"/>
        </w:rPr>
        <w:t>software development or new technology</w:t>
      </w:r>
      <w:r w:rsidR="00C202FF" w:rsidRPr="00EA676E">
        <w:rPr>
          <w:rFonts w:ascii="Arial" w:eastAsiaTheme="minorEastAsia" w:hAnsi="Arial" w:cs="Arial"/>
          <w:color w:val="262626" w:themeColor="text1" w:themeTint="D9"/>
          <w:sz w:val="22"/>
          <w:szCs w:val="22"/>
        </w:rPr>
        <w:t>;</w:t>
      </w:r>
      <w:r w:rsidR="00F16ABD" w:rsidRPr="00EA676E">
        <w:rPr>
          <w:rFonts w:ascii="Arial" w:eastAsiaTheme="minorEastAsia" w:hAnsi="Arial" w:cs="Arial"/>
          <w:color w:val="262626" w:themeColor="text1" w:themeTint="D9"/>
          <w:sz w:val="22"/>
          <w:szCs w:val="22"/>
        </w:rPr>
        <w:t xml:space="preserve"> the point is each such business unit will eventually develop its own brand of company culture often refe</w:t>
      </w:r>
      <w:r w:rsidR="00C202FF" w:rsidRPr="00EA676E">
        <w:rPr>
          <w:rFonts w:ascii="Arial" w:eastAsiaTheme="minorEastAsia" w:hAnsi="Arial" w:cs="Arial"/>
          <w:color w:val="262626" w:themeColor="text1" w:themeTint="D9"/>
          <w:sz w:val="22"/>
          <w:szCs w:val="22"/>
        </w:rPr>
        <w:t>r</w:t>
      </w:r>
      <w:r w:rsidR="00F16ABD" w:rsidRPr="00EA676E">
        <w:rPr>
          <w:rFonts w:ascii="Arial" w:eastAsiaTheme="minorEastAsia" w:hAnsi="Arial" w:cs="Arial"/>
          <w:color w:val="262626" w:themeColor="text1" w:themeTint="D9"/>
          <w:sz w:val="22"/>
          <w:szCs w:val="22"/>
        </w:rPr>
        <w:t>red to</w:t>
      </w:r>
      <w:r w:rsidR="00C202FF" w:rsidRPr="00EA676E">
        <w:rPr>
          <w:rFonts w:ascii="Arial" w:eastAsiaTheme="minorEastAsia" w:hAnsi="Arial" w:cs="Arial"/>
          <w:color w:val="262626" w:themeColor="text1" w:themeTint="D9"/>
          <w:sz w:val="22"/>
          <w:szCs w:val="22"/>
        </w:rPr>
        <w:t xml:space="preserve"> as ‘sub</w:t>
      </w:r>
      <w:r w:rsidR="00F16ABD" w:rsidRPr="00EA676E">
        <w:rPr>
          <w:rFonts w:ascii="Arial" w:eastAsiaTheme="minorEastAsia" w:hAnsi="Arial" w:cs="Arial"/>
          <w:color w:val="262626" w:themeColor="text1" w:themeTint="D9"/>
          <w:sz w:val="22"/>
          <w:szCs w:val="22"/>
        </w:rPr>
        <w:t>culture’. These subcultures consist of systems and beliefs which are suited to that department or business unit and may not be suitable for other business units within the same organi</w:t>
      </w:r>
      <w:r w:rsidR="00C202FF" w:rsidRPr="00EA676E">
        <w:rPr>
          <w:rFonts w:ascii="Arial" w:eastAsiaTheme="minorEastAsia" w:hAnsi="Arial" w:cs="Arial"/>
          <w:color w:val="262626" w:themeColor="text1" w:themeTint="D9"/>
          <w:sz w:val="22"/>
          <w:szCs w:val="22"/>
        </w:rPr>
        <w:t>z</w:t>
      </w:r>
      <w:r w:rsidR="00F16ABD" w:rsidRPr="00EA676E">
        <w:rPr>
          <w:rFonts w:ascii="Arial" w:eastAsiaTheme="minorEastAsia" w:hAnsi="Arial" w:cs="Arial"/>
          <w:color w:val="262626" w:themeColor="text1" w:themeTint="D9"/>
          <w:sz w:val="22"/>
          <w:szCs w:val="22"/>
        </w:rPr>
        <w:t>ations. Having an understanding of these subcultures are also important considerations for organi</w:t>
      </w:r>
      <w:r w:rsidR="00C202FF" w:rsidRPr="00EA676E">
        <w:rPr>
          <w:rFonts w:ascii="Arial" w:eastAsiaTheme="minorEastAsia" w:hAnsi="Arial" w:cs="Arial"/>
          <w:color w:val="262626" w:themeColor="text1" w:themeTint="D9"/>
          <w:sz w:val="22"/>
          <w:szCs w:val="22"/>
        </w:rPr>
        <w:t>z</w:t>
      </w:r>
      <w:r w:rsidR="00F16ABD" w:rsidRPr="00EA676E">
        <w:rPr>
          <w:rFonts w:ascii="Arial" w:eastAsiaTheme="minorEastAsia" w:hAnsi="Arial" w:cs="Arial"/>
          <w:color w:val="262626" w:themeColor="text1" w:themeTint="D9"/>
          <w:sz w:val="22"/>
          <w:szCs w:val="22"/>
        </w:rPr>
        <w:t>ational leadership.</w:t>
      </w:r>
    </w:p>
    <w:p w:rsidR="00F16ABD" w:rsidRPr="000B42EC" w:rsidRDefault="00F16ABD" w:rsidP="008A7F79">
      <w:pPr>
        <w:pStyle w:val="Heading3"/>
        <w:rPr>
          <w:rFonts w:ascii="Arial" w:eastAsiaTheme="minorEastAsia" w:hAnsi="Arial" w:cs="Arial"/>
          <w:b w:val="0"/>
          <w:color w:val="E36C0A" w:themeColor="accent6" w:themeShade="BF"/>
          <w:sz w:val="28"/>
          <w:szCs w:val="28"/>
        </w:rPr>
      </w:pPr>
      <w:bookmarkStart w:id="11" w:name="_Toc15624433"/>
      <w:r w:rsidRPr="000B42EC">
        <w:rPr>
          <w:rFonts w:ascii="Arial" w:eastAsiaTheme="minorEastAsia" w:hAnsi="Arial" w:cs="Arial"/>
          <w:b w:val="0"/>
          <w:color w:val="E36C0A" w:themeColor="accent6" w:themeShade="BF"/>
          <w:sz w:val="28"/>
          <w:szCs w:val="28"/>
        </w:rPr>
        <w:t>The individual/employee</w:t>
      </w:r>
      <w:bookmarkEnd w:id="11"/>
    </w:p>
    <w:p w:rsidR="00F16ABD" w:rsidRPr="00EA676E" w:rsidRDefault="00F16ABD" w:rsidP="00F16ABD">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The leadership of each business unit is partly responsible for nurturing guiding and shaping the attitude of employees within the workplace. Employees come to the organi</w:t>
      </w:r>
      <w:r w:rsidR="00C202FF" w:rsidRPr="00EA676E">
        <w:rPr>
          <w:rFonts w:ascii="Arial" w:eastAsiaTheme="minorEastAsia" w:hAnsi="Arial" w:cs="Arial"/>
          <w:color w:val="262626" w:themeColor="text1" w:themeTint="D9"/>
          <w:sz w:val="22"/>
          <w:szCs w:val="22"/>
        </w:rPr>
        <w:t>z</w:t>
      </w:r>
      <w:r w:rsidRPr="00EA676E">
        <w:rPr>
          <w:rFonts w:ascii="Arial" w:eastAsiaTheme="minorEastAsia" w:hAnsi="Arial" w:cs="Arial"/>
          <w:color w:val="262626" w:themeColor="text1" w:themeTint="D9"/>
          <w:sz w:val="22"/>
          <w:szCs w:val="22"/>
        </w:rPr>
        <w:t xml:space="preserve">ation from all walks of life with different attitudes that have been </w:t>
      </w:r>
      <w:r w:rsidR="00B33AC2" w:rsidRPr="00EA676E">
        <w:rPr>
          <w:rFonts w:ascii="Arial" w:eastAsiaTheme="minorEastAsia" w:hAnsi="Arial" w:cs="Arial"/>
          <w:color w:val="262626" w:themeColor="text1" w:themeTint="D9"/>
          <w:sz w:val="22"/>
          <w:szCs w:val="22"/>
        </w:rPr>
        <w:t>built on varying beliefs and values. Good leadership can find common grounds on every employee</w:t>
      </w:r>
      <w:r w:rsidR="00C202FF" w:rsidRPr="00EA676E">
        <w:rPr>
          <w:rFonts w:ascii="Arial" w:eastAsiaTheme="minorEastAsia" w:hAnsi="Arial" w:cs="Arial"/>
          <w:color w:val="262626" w:themeColor="text1" w:themeTint="D9"/>
          <w:sz w:val="22"/>
          <w:szCs w:val="22"/>
        </w:rPr>
        <w:t>'</w:t>
      </w:r>
      <w:r w:rsidR="00B33AC2" w:rsidRPr="00EA676E">
        <w:rPr>
          <w:rFonts w:ascii="Arial" w:eastAsiaTheme="minorEastAsia" w:hAnsi="Arial" w:cs="Arial"/>
          <w:color w:val="262626" w:themeColor="text1" w:themeTint="D9"/>
          <w:sz w:val="22"/>
          <w:szCs w:val="22"/>
        </w:rPr>
        <w:t>s beliefs and values and help to align them with the culture of the organi</w:t>
      </w:r>
      <w:r w:rsidR="00C202FF" w:rsidRPr="00EA676E">
        <w:rPr>
          <w:rFonts w:ascii="Arial" w:eastAsiaTheme="minorEastAsia" w:hAnsi="Arial" w:cs="Arial"/>
          <w:color w:val="262626" w:themeColor="text1" w:themeTint="D9"/>
          <w:sz w:val="22"/>
          <w:szCs w:val="22"/>
        </w:rPr>
        <w:t>z</w:t>
      </w:r>
      <w:r w:rsidR="00B33AC2" w:rsidRPr="00EA676E">
        <w:rPr>
          <w:rFonts w:ascii="Arial" w:eastAsiaTheme="minorEastAsia" w:hAnsi="Arial" w:cs="Arial"/>
          <w:color w:val="262626" w:themeColor="text1" w:themeTint="D9"/>
          <w:sz w:val="22"/>
          <w:szCs w:val="22"/>
        </w:rPr>
        <w:t xml:space="preserve">ation. This task can be hugely simplified at the </w:t>
      </w:r>
      <w:r w:rsidR="00B33AC2" w:rsidRPr="00EA676E">
        <w:rPr>
          <w:rFonts w:ascii="Arial" w:eastAsiaTheme="minorEastAsia" w:hAnsi="Arial" w:cs="Arial"/>
          <w:color w:val="262626" w:themeColor="text1" w:themeTint="D9"/>
          <w:sz w:val="22"/>
          <w:szCs w:val="22"/>
        </w:rPr>
        <w:lastRenderedPageBreak/>
        <w:t>recruitment level where the organi</w:t>
      </w:r>
      <w:r w:rsidR="00C202FF" w:rsidRPr="00EA676E">
        <w:rPr>
          <w:rFonts w:ascii="Arial" w:eastAsiaTheme="minorEastAsia" w:hAnsi="Arial" w:cs="Arial"/>
          <w:color w:val="262626" w:themeColor="text1" w:themeTint="D9"/>
          <w:sz w:val="22"/>
          <w:szCs w:val="22"/>
        </w:rPr>
        <w:t>z</w:t>
      </w:r>
      <w:r w:rsidR="00B33AC2" w:rsidRPr="00EA676E">
        <w:rPr>
          <w:rFonts w:ascii="Arial" w:eastAsiaTheme="minorEastAsia" w:hAnsi="Arial" w:cs="Arial"/>
          <w:color w:val="262626" w:themeColor="text1" w:themeTint="D9"/>
          <w:sz w:val="22"/>
          <w:szCs w:val="22"/>
        </w:rPr>
        <w:t>ation should seek to employ people who fit the profile of their organi</w:t>
      </w:r>
      <w:r w:rsidR="00C202FF" w:rsidRPr="00EA676E">
        <w:rPr>
          <w:rFonts w:ascii="Arial" w:eastAsiaTheme="minorEastAsia" w:hAnsi="Arial" w:cs="Arial"/>
          <w:color w:val="262626" w:themeColor="text1" w:themeTint="D9"/>
          <w:sz w:val="22"/>
          <w:szCs w:val="22"/>
        </w:rPr>
        <w:t>z</w:t>
      </w:r>
      <w:r w:rsidR="00B33AC2" w:rsidRPr="00EA676E">
        <w:rPr>
          <w:rFonts w:ascii="Arial" w:eastAsiaTheme="minorEastAsia" w:hAnsi="Arial" w:cs="Arial"/>
          <w:color w:val="262626" w:themeColor="text1" w:themeTint="D9"/>
          <w:sz w:val="22"/>
          <w:szCs w:val="22"/>
        </w:rPr>
        <w:t>ational needs, and further developed with training as needed.</w:t>
      </w:r>
    </w:p>
    <w:p w:rsidR="00D56EDE" w:rsidRPr="00EA676E" w:rsidRDefault="00D56EDE" w:rsidP="00F16ABD">
      <w:pPr>
        <w:pStyle w:val="NormalWeb"/>
        <w:spacing w:line="360" w:lineRule="auto"/>
        <w:jc w:val="both"/>
        <w:rPr>
          <w:rFonts w:ascii="Arial" w:eastAsiaTheme="minorEastAsia" w:hAnsi="Arial" w:cs="Arial"/>
          <w:color w:val="262626" w:themeColor="text1" w:themeTint="D9"/>
          <w:sz w:val="22"/>
          <w:szCs w:val="22"/>
        </w:rPr>
      </w:pPr>
    </w:p>
    <w:p w:rsidR="00D56EDE" w:rsidRPr="000B42EC" w:rsidRDefault="00D56EDE" w:rsidP="008A7F79">
      <w:pPr>
        <w:pStyle w:val="Heading2"/>
        <w:rPr>
          <w:rFonts w:ascii="Arial" w:eastAsiaTheme="minorEastAsia" w:hAnsi="Arial" w:cs="Arial"/>
          <w:color w:val="4F81BD" w:themeColor="accent1"/>
          <w:u w:val="single"/>
        </w:rPr>
      </w:pPr>
      <w:bookmarkStart w:id="12" w:name="_Toc15624434"/>
      <w:r w:rsidRPr="000B42EC">
        <w:rPr>
          <w:rFonts w:ascii="Arial" w:eastAsiaTheme="minorEastAsia" w:hAnsi="Arial" w:cs="Arial"/>
          <w:color w:val="4F81BD" w:themeColor="accent1"/>
          <w:u w:val="single"/>
        </w:rPr>
        <w:t>Management Theories</w:t>
      </w:r>
      <w:bookmarkEnd w:id="12"/>
    </w:p>
    <w:p w:rsidR="00D56EDE" w:rsidRPr="00EA676E" w:rsidRDefault="00D56EDE" w:rsidP="00D56EDE">
      <w:pPr>
        <w:pStyle w:val="NormalWeb"/>
        <w:spacing w:line="360" w:lineRule="auto"/>
        <w:jc w:val="both"/>
        <w:rPr>
          <w:rFonts w:ascii="Arial" w:eastAsiaTheme="minorEastAsia" w:hAnsi="Arial" w:cs="Arial"/>
          <w:color w:val="262626" w:themeColor="text1" w:themeTint="D9"/>
          <w:sz w:val="22"/>
          <w:szCs w:val="22"/>
        </w:rPr>
      </w:pPr>
      <w:r w:rsidRPr="00EA676E">
        <w:rPr>
          <w:rFonts w:ascii="Arial" w:eastAsiaTheme="minorEastAsia" w:hAnsi="Arial" w:cs="Arial"/>
          <w:color w:val="262626" w:themeColor="text1" w:themeTint="D9"/>
          <w:sz w:val="22"/>
          <w:szCs w:val="22"/>
        </w:rPr>
        <w:t xml:space="preserve">Management theories </w:t>
      </w:r>
      <w:r w:rsidR="00B12C0F">
        <w:rPr>
          <w:rFonts w:ascii="Arial" w:eastAsiaTheme="minorEastAsia" w:hAnsi="Arial" w:cs="Arial"/>
          <w:color w:val="262626" w:themeColor="text1" w:themeTint="D9"/>
          <w:sz w:val="22"/>
          <w:szCs w:val="22"/>
        </w:rPr>
        <w:t>are structured formula’s and applications that can be used as a reference manual for leadership motivation and change. They can be applied to real</w:t>
      </w:r>
      <w:r w:rsidR="00CE442E">
        <w:rPr>
          <w:rFonts w:ascii="Arial" w:eastAsiaTheme="minorEastAsia" w:hAnsi="Arial" w:cs="Arial"/>
          <w:color w:val="262626" w:themeColor="text1" w:themeTint="D9"/>
          <w:sz w:val="22"/>
          <w:szCs w:val="22"/>
        </w:rPr>
        <w:t>-</w:t>
      </w:r>
      <w:r w:rsidR="00B12C0F">
        <w:rPr>
          <w:rFonts w:ascii="Arial" w:eastAsiaTheme="minorEastAsia" w:hAnsi="Arial" w:cs="Arial"/>
          <w:color w:val="262626" w:themeColor="text1" w:themeTint="D9"/>
          <w:sz w:val="22"/>
          <w:szCs w:val="22"/>
        </w:rPr>
        <w:t>life situations and can help in the identification, evaluation and solving of problems</w:t>
      </w:r>
      <w:r w:rsidRPr="00EA676E">
        <w:rPr>
          <w:rFonts w:ascii="Arial" w:eastAsiaTheme="minorEastAsia" w:hAnsi="Arial" w:cs="Arial"/>
          <w:color w:val="262626" w:themeColor="text1" w:themeTint="D9"/>
          <w:sz w:val="22"/>
          <w:szCs w:val="22"/>
        </w:rPr>
        <w:t xml:space="preserve">. </w:t>
      </w:r>
    </w:p>
    <w:p w:rsidR="00D56EDE" w:rsidRPr="00EA676E" w:rsidRDefault="00D56EDE" w:rsidP="00D56EDE">
      <w:pPr>
        <w:pStyle w:val="NormalWeb"/>
        <w:spacing w:line="360" w:lineRule="auto"/>
        <w:jc w:val="both"/>
        <w:rPr>
          <w:rFonts w:ascii="Arial" w:hAnsi="Arial" w:cs="Arial"/>
          <w:color w:val="262626" w:themeColor="text1" w:themeTint="D9"/>
          <w:sz w:val="22"/>
          <w:szCs w:val="22"/>
        </w:rPr>
      </w:pPr>
      <w:r w:rsidRPr="00EA676E">
        <w:rPr>
          <w:rFonts w:ascii="Arial" w:eastAsia="+mn-ea" w:hAnsi="Arial" w:cs="Arial"/>
          <w:color w:val="262626" w:themeColor="text1" w:themeTint="D9"/>
          <w:sz w:val="22"/>
          <w:szCs w:val="22"/>
        </w:rPr>
        <w:t xml:space="preserve">There are quite a few Major Schools of Management Thoughts that are studied by academics and business leaders alike. Amongst the most prominent are the </w:t>
      </w:r>
      <w:r w:rsidRPr="00EA676E">
        <w:rPr>
          <w:rFonts w:ascii="Arial" w:hAnsi="Arial" w:cs="Arial"/>
          <w:color w:val="262626" w:themeColor="text1" w:themeTint="D9"/>
          <w:sz w:val="22"/>
          <w:szCs w:val="22"/>
        </w:rPr>
        <w:t>Classical management theories which consist of:</w:t>
      </w:r>
    </w:p>
    <w:p w:rsidR="00D56EDE" w:rsidRPr="00EA676E" w:rsidRDefault="00D56EDE" w:rsidP="00D56EDE">
      <w:pPr>
        <w:pStyle w:val="NormalWeb"/>
        <w:numPr>
          <w:ilvl w:val="0"/>
          <w:numId w:val="18"/>
        </w:numPr>
        <w:spacing w:line="360" w:lineRule="auto"/>
        <w:rPr>
          <w:rFonts w:ascii="Arial" w:eastAsia="+mn-ea" w:hAnsi="Arial" w:cs="Arial"/>
          <w:color w:val="262626" w:themeColor="text1" w:themeTint="D9"/>
          <w:sz w:val="22"/>
          <w:szCs w:val="22"/>
        </w:rPr>
      </w:pPr>
      <w:r w:rsidRPr="00EA676E">
        <w:rPr>
          <w:rFonts w:ascii="Arial" w:eastAsia="+mn-ea" w:hAnsi="Arial" w:cs="Arial"/>
          <w:color w:val="262626" w:themeColor="text1" w:themeTint="D9"/>
          <w:sz w:val="22"/>
          <w:szCs w:val="22"/>
        </w:rPr>
        <w:t xml:space="preserve">Frederick. W. Taylor’s Scientific management school </w:t>
      </w:r>
      <w:r w:rsidRPr="00EA676E">
        <w:rPr>
          <w:rFonts w:ascii="Arial" w:hAnsi="Arial" w:cs="Arial"/>
          <w:color w:val="262626" w:themeColor="text1" w:themeTint="D9"/>
          <w:sz w:val="22"/>
          <w:szCs w:val="22"/>
        </w:rPr>
        <w:t>(1911)</w:t>
      </w:r>
    </w:p>
    <w:p w:rsidR="00D56EDE" w:rsidRPr="00EA676E" w:rsidRDefault="00D56EDE" w:rsidP="00D56EDE">
      <w:pPr>
        <w:pStyle w:val="NormalWeb"/>
        <w:numPr>
          <w:ilvl w:val="0"/>
          <w:numId w:val="18"/>
        </w:numPr>
        <w:spacing w:line="360" w:lineRule="auto"/>
        <w:rPr>
          <w:rFonts w:ascii="Arial" w:eastAsia="+mn-ea" w:hAnsi="Arial" w:cs="Arial"/>
          <w:color w:val="262626" w:themeColor="text1" w:themeTint="D9"/>
          <w:sz w:val="22"/>
          <w:szCs w:val="22"/>
        </w:rPr>
      </w:pPr>
      <w:r w:rsidRPr="00EA676E">
        <w:rPr>
          <w:rFonts w:ascii="Arial" w:eastAsia="+mn-ea" w:hAnsi="Arial" w:cs="Arial"/>
          <w:color w:val="262626" w:themeColor="text1" w:themeTint="D9"/>
          <w:sz w:val="22"/>
          <w:szCs w:val="22"/>
        </w:rPr>
        <w:t>Max Weber’s Bureaucrat</w:t>
      </w:r>
      <w:r w:rsidR="00B12C0F">
        <w:rPr>
          <w:rFonts w:ascii="Arial" w:eastAsia="+mn-ea" w:hAnsi="Arial" w:cs="Arial"/>
          <w:color w:val="262626" w:themeColor="text1" w:themeTint="D9"/>
          <w:sz w:val="22"/>
          <w:szCs w:val="22"/>
        </w:rPr>
        <w:t xml:space="preserve">ic </w:t>
      </w:r>
      <w:r w:rsidR="00CE442E">
        <w:rPr>
          <w:rFonts w:ascii="Arial" w:eastAsia="+mn-ea" w:hAnsi="Arial" w:cs="Arial"/>
          <w:color w:val="262626" w:themeColor="text1" w:themeTint="D9"/>
          <w:sz w:val="22"/>
          <w:szCs w:val="22"/>
        </w:rPr>
        <w:t>T</w:t>
      </w:r>
      <w:r w:rsidR="00B12C0F">
        <w:rPr>
          <w:rFonts w:ascii="Arial" w:eastAsia="+mn-ea" w:hAnsi="Arial" w:cs="Arial"/>
          <w:color w:val="262626" w:themeColor="text1" w:themeTint="D9"/>
          <w:sz w:val="22"/>
          <w:szCs w:val="22"/>
        </w:rPr>
        <w:t>heory (1947)</w:t>
      </w:r>
    </w:p>
    <w:p w:rsidR="00D56EDE" w:rsidRPr="00EA676E" w:rsidRDefault="00D56EDE" w:rsidP="00D56EDE">
      <w:pPr>
        <w:pStyle w:val="NormalWeb"/>
        <w:numPr>
          <w:ilvl w:val="0"/>
          <w:numId w:val="18"/>
        </w:numPr>
        <w:spacing w:line="360" w:lineRule="auto"/>
        <w:rPr>
          <w:rFonts w:ascii="Arial" w:eastAsia="+mn-ea" w:hAnsi="Arial" w:cs="Arial"/>
          <w:color w:val="262626" w:themeColor="text1" w:themeTint="D9"/>
          <w:sz w:val="22"/>
          <w:szCs w:val="22"/>
        </w:rPr>
      </w:pPr>
      <w:r w:rsidRPr="00EA676E">
        <w:rPr>
          <w:rFonts w:ascii="Arial" w:eastAsia="+mn-ea" w:hAnsi="Arial" w:cs="Arial"/>
          <w:color w:val="262626" w:themeColor="text1" w:themeTint="D9"/>
          <w:sz w:val="22"/>
          <w:szCs w:val="22"/>
        </w:rPr>
        <w:t xml:space="preserve">Henri Fayol’s Administrative </w:t>
      </w:r>
      <w:r w:rsidR="00CE442E">
        <w:rPr>
          <w:rFonts w:ascii="Arial" w:eastAsia="+mn-ea" w:hAnsi="Arial" w:cs="Arial"/>
          <w:color w:val="262626" w:themeColor="text1" w:themeTint="D9"/>
          <w:sz w:val="22"/>
          <w:szCs w:val="22"/>
        </w:rPr>
        <w:t>T</w:t>
      </w:r>
      <w:r w:rsidRPr="00EA676E">
        <w:rPr>
          <w:rFonts w:ascii="Arial" w:eastAsia="+mn-ea" w:hAnsi="Arial" w:cs="Arial"/>
          <w:color w:val="262626" w:themeColor="text1" w:themeTint="D9"/>
          <w:sz w:val="22"/>
          <w:szCs w:val="22"/>
        </w:rPr>
        <w:t xml:space="preserve">heory </w:t>
      </w:r>
      <w:r w:rsidRPr="00EA676E">
        <w:rPr>
          <w:color w:val="262626" w:themeColor="text1" w:themeTint="D9"/>
          <w:sz w:val="23"/>
          <w:szCs w:val="23"/>
        </w:rPr>
        <w:t>(Fayol, 1949)</w:t>
      </w:r>
    </w:p>
    <w:p w:rsidR="00D56EDE" w:rsidRPr="00EA676E" w:rsidRDefault="00D56EDE" w:rsidP="00D56EDE">
      <w:pPr>
        <w:pStyle w:val="NormalWeb"/>
        <w:spacing w:line="360" w:lineRule="auto"/>
        <w:rPr>
          <w:rFonts w:ascii="Arial" w:eastAsia="+mn-ea" w:hAnsi="Arial" w:cs="Arial"/>
          <w:color w:val="262626" w:themeColor="text1" w:themeTint="D9"/>
          <w:sz w:val="22"/>
          <w:szCs w:val="22"/>
        </w:rPr>
      </w:pPr>
    </w:p>
    <w:p w:rsidR="00D56EDE" w:rsidRPr="000B42EC" w:rsidRDefault="00D56EDE" w:rsidP="008A7F79">
      <w:pPr>
        <w:pStyle w:val="Heading3"/>
        <w:rPr>
          <w:rFonts w:ascii="Arial" w:eastAsia="+mn-ea" w:hAnsi="Arial" w:cs="Arial"/>
          <w:b w:val="0"/>
          <w:color w:val="E36C0A" w:themeColor="accent6" w:themeShade="BF"/>
          <w:sz w:val="28"/>
          <w:szCs w:val="28"/>
        </w:rPr>
      </w:pPr>
      <w:bookmarkStart w:id="13" w:name="_Toc15624435"/>
      <w:r w:rsidRPr="000B42EC">
        <w:rPr>
          <w:rFonts w:ascii="Arial" w:eastAsia="+mn-ea" w:hAnsi="Arial" w:cs="Arial"/>
          <w:b w:val="0"/>
          <w:color w:val="E36C0A" w:themeColor="accent6" w:themeShade="BF"/>
          <w:sz w:val="28"/>
          <w:szCs w:val="28"/>
        </w:rPr>
        <w:t xml:space="preserve">Principles of Frederick. W. Taylor’s Scientific </w:t>
      </w:r>
      <w:r w:rsidR="00CE442E" w:rsidRPr="000B42EC">
        <w:rPr>
          <w:rFonts w:ascii="Arial" w:eastAsia="+mn-ea" w:hAnsi="Arial" w:cs="Arial"/>
          <w:b w:val="0"/>
          <w:color w:val="E36C0A" w:themeColor="accent6" w:themeShade="BF"/>
          <w:sz w:val="28"/>
          <w:szCs w:val="28"/>
        </w:rPr>
        <w:t>M</w:t>
      </w:r>
      <w:r w:rsidRPr="000B42EC">
        <w:rPr>
          <w:rFonts w:ascii="Arial" w:eastAsia="+mn-ea" w:hAnsi="Arial" w:cs="Arial"/>
          <w:b w:val="0"/>
          <w:color w:val="E36C0A" w:themeColor="accent6" w:themeShade="BF"/>
          <w:sz w:val="28"/>
          <w:szCs w:val="28"/>
        </w:rPr>
        <w:t>anagement Theory</w:t>
      </w:r>
      <w:bookmarkEnd w:id="13"/>
    </w:p>
    <w:p w:rsidR="00D56EDE" w:rsidRPr="00EA676E" w:rsidRDefault="00D56EDE" w:rsidP="00D56EDE">
      <w:pPr>
        <w:pStyle w:val="NormalWeb"/>
        <w:spacing w:line="360" w:lineRule="auto"/>
        <w:rPr>
          <w:rFonts w:ascii="Arial" w:eastAsia="+mn-ea" w:hAnsi="Arial" w:cs="Arial"/>
          <w:color w:val="262626" w:themeColor="text1" w:themeTint="D9"/>
          <w:sz w:val="22"/>
          <w:szCs w:val="22"/>
        </w:rPr>
      </w:pPr>
      <w:r w:rsidRPr="00EA676E">
        <w:rPr>
          <w:rFonts w:ascii="Arial" w:eastAsia="+mn-ea" w:hAnsi="Arial" w:cs="Arial"/>
          <w:color w:val="262626" w:themeColor="text1" w:themeTint="D9"/>
          <w:sz w:val="22"/>
          <w:szCs w:val="22"/>
        </w:rPr>
        <w:t>In its most simplistic terms</w:t>
      </w:r>
      <w:r w:rsidR="00CE442E">
        <w:rPr>
          <w:rFonts w:ascii="Arial" w:eastAsia="+mn-ea" w:hAnsi="Arial" w:cs="Arial"/>
          <w:color w:val="262626" w:themeColor="text1" w:themeTint="D9"/>
          <w:sz w:val="22"/>
          <w:szCs w:val="22"/>
        </w:rPr>
        <w:t>,</w:t>
      </w:r>
      <w:r w:rsidRPr="00EA676E">
        <w:rPr>
          <w:rFonts w:ascii="Arial" w:eastAsia="+mn-ea" w:hAnsi="Arial" w:cs="Arial"/>
          <w:color w:val="262626" w:themeColor="text1" w:themeTint="D9"/>
          <w:sz w:val="22"/>
          <w:szCs w:val="22"/>
        </w:rPr>
        <w:t xml:space="preserve"> Taylor’s theory advocated </w:t>
      </w:r>
      <w:r w:rsidRPr="00EA676E">
        <w:rPr>
          <w:rFonts w:ascii="Arial" w:eastAsia="+mn-ea" w:hAnsi="Arial" w:cs="Arial"/>
          <w:bCs/>
          <w:color w:val="262626" w:themeColor="text1" w:themeTint="D9"/>
          <w:sz w:val="22"/>
          <w:szCs w:val="22"/>
          <w:lang w:val="en-US"/>
        </w:rPr>
        <w:t>systematic training of workers in “the one best practice”</w:t>
      </w:r>
      <w:r w:rsidR="00000FC3">
        <w:rPr>
          <w:rFonts w:ascii="Arial" w:eastAsia="+mn-ea" w:hAnsi="Arial" w:cs="Arial"/>
          <w:bCs/>
          <w:color w:val="262626" w:themeColor="text1" w:themeTint="D9"/>
          <w:sz w:val="22"/>
          <w:szCs w:val="22"/>
          <w:lang w:val="en-US"/>
        </w:rPr>
        <w:t xml:space="preserve"> and advocated against allowing them to use their own discretion.</w:t>
      </w:r>
    </w:p>
    <w:p w:rsidR="00D56EDE" w:rsidRPr="00000FC3" w:rsidRDefault="00D56EDE" w:rsidP="00D56EDE">
      <w:pPr>
        <w:pStyle w:val="NormalWeb"/>
        <w:spacing w:line="360" w:lineRule="auto"/>
        <w:rPr>
          <w:rFonts w:ascii="Arial" w:eastAsia="+mn-ea" w:hAnsi="Arial" w:cs="Arial"/>
          <w:bCs/>
          <w:color w:val="262626" w:themeColor="text1" w:themeTint="D9"/>
          <w:sz w:val="22"/>
          <w:szCs w:val="22"/>
          <w:lang w:val="en-US"/>
        </w:rPr>
      </w:pPr>
      <w:r w:rsidRPr="00EA676E">
        <w:rPr>
          <w:rFonts w:ascii="Arial" w:eastAsia="+mn-ea" w:hAnsi="Arial" w:cs="Arial"/>
          <w:bCs/>
          <w:color w:val="262626" w:themeColor="text1" w:themeTint="D9"/>
          <w:sz w:val="22"/>
          <w:szCs w:val="22"/>
          <w:lang w:val="en-US"/>
        </w:rPr>
        <w:t xml:space="preserve">He </w:t>
      </w:r>
      <w:r w:rsidR="00000FC3">
        <w:rPr>
          <w:rFonts w:ascii="Arial" w:eastAsia="+mn-ea" w:hAnsi="Arial" w:cs="Arial"/>
          <w:bCs/>
          <w:color w:val="262626" w:themeColor="text1" w:themeTint="D9"/>
          <w:sz w:val="22"/>
          <w:szCs w:val="22"/>
          <w:lang w:val="en-US"/>
        </w:rPr>
        <w:t>believed</w:t>
      </w:r>
      <w:r w:rsidRPr="00EA676E">
        <w:rPr>
          <w:rFonts w:ascii="Arial" w:eastAsia="+mn-ea" w:hAnsi="Arial" w:cs="Arial"/>
          <w:bCs/>
          <w:color w:val="262626" w:themeColor="text1" w:themeTint="D9"/>
          <w:sz w:val="22"/>
          <w:szCs w:val="22"/>
          <w:lang w:val="en-US"/>
        </w:rPr>
        <w:t xml:space="preserve"> that Workload should be </w:t>
      </w:r>
      <w:r w:rsidR="00000FC3">
        <w:rPr>
          <w:rFonts w:ascii="Arial" w:eastAsia="+mn-ea" w:hAnsi="Arial" w:cs="Arial"/>
          <w:bCs/>
          <w:color w:val="262626" w:themeColor="text1" w:themeTint="D9"/>
          <w:sz w:val="22"/>
          <w:szCs w:val="22"/>
          <w:lang w:val="en-US"/>
        </w:rPr>
        <w:t xml:space="preserve">shared evenly between management and the workforce with each performing specif tasks that were suited to them. The important tasks such as the instructing and decision making would be undertaken by the management whilst the repetitive labor work would be done by the workforce. </w:t>
      </w:r>
      <w:r w:rsidRPr="00EA676E">
        <w:rPr>
          <w:rFonts w:ascii="Arial" w:eastAsia="+mn-ea" w:hAnsi="Arial" w:cs="Arial"/>
          <w:bCs/>
          <w:color w:val="262626" w:themeColor="text1" w:themeTint="D9"/>
          <w:sz w:val="22"/>
          <w:szCs w:val="22"/>
          <w:lang w:val="en-US"/>
        </w:rPr>
        <w:t>The key components of Taylor’s theory were to:</w:t>
      </w:r>
    </w:p>
    <w:p w:rsidR="00D56EDE" w:rsidRPr="00000FC3" w:rsidRDefault="00D56EDE" w:rsidP="00000FC3">
      <w:pPr>
        <w:pStyle w:val="NormalWeb"/>
        <w:numPr>
          <w:ilvl w:val="0"/>
          <w:numId w:val="21"/>
        </w:numPr>
        <w:spacing w:line="360" w:lineRule="auto"/>
        <w:rPr>
          <w:rFonts w:ascii="Arial" w:eastAsia="+mn-ea" w:hAnsi="Arial" w:cs="Arial"/>
          <w:bCs/>
          <w:color w:val="262626" w:themeColor="text1" w:themeTint="D9"/>
          <w:sz w:val="22"/>
          <w:szCs w:val="22"/>
        </w:rPr>
      </w:pPr>
      <w:r w:rsidRPr="00EA676E">
        <w:rPr>
          <w:rFonts w:ascii="Arial" w:eastAsia="+mn-ea" w:hAnsi="Arial" w:cs="Arial"/>
          <w:bCs/>
          <w:color w:val="262626" w:themeColor="text1" w:themeTint="D9"/>
          <w:sz w:val="22"/>
          <w:szCs w:val="22"/>
          <w:lang w:val="en-US"/>
        </w:rPr>
        <w:t>Develop a ‘</w:t>
      </w:r>
      <w:r w:rsidR="00000FC3">
        <w:rPr>
          <w:rFonts w:ascii="Arial" w:eastAsia="+mn-ea" w:hAnsi="Arial" w:cs="Arial"/>
          <w:bCs/>
          <w:color w:val="262626" w:themeColor="text1" w:themeTint="D9"/>
          <w:sz w:val="22"/>
          <w:szCs w:val="22"/>
          <w:lang w:val="en-US"/>
        </w:rPr>
        <w:t xml:space="preserve">system </w:t>
      </w:r>
      <w:r w:rsidRPr="00EA676E">
        <w:rPr>
          <w:rFonts w:ascii="Arial" w:eastAsia="+mn-ea" w:hAnsi="Arial" w:cs="Arial"/>
          <w:bCs/>
          <w:color w:val="262626" w:themeColor="text1" w:themeTint="D9"/>
          <w:sz w:val="22"/>
          <w:szCs w:val="22"/>
          <w:lang w:val="en-US"/>
        </w:rPr>
        <w:t xml:space="preserve">to replace old </w:t>
      </w:r>
      <w:r w:rsidR="00000FC3">
        <w:rPr>
          <w:rFonts w:ascii="Arial" w:eastAsia="+mn-ea" w:hAnsi="Arial" w:cs="Arial"/>
          <w:bCs/>
          <w:color w:val="262626" w:themeColor="text1" w:themeTint="D9"/>
          <w:sz w:val="22"/>
          <w:szCs w:val="22"/>
          <w:lang w:val="en-US"/>
        </w:rPr>
        <w:t>guesswork</w:t>
      </w:r>
      <w:r w:rsidRPr="00EA676E">
        <w:rPr>
          <w:rFonts w:ascii="Arial" w:eastAsia="+mn-ea" w:hAnsi="Arial" w:cs="Arial"/>
          <w:bCs/>
          <w:color w:val="262626" w:themeColor="text1" w:themeTint="D9"/>
          <w:sz w:val="22"/>
          <w:szCs w:val="22"/>
          <w:lang w:val="en-US"/>
        </w:rPr>
        <w:t xml:space="preserve"> methods: </w:t>
      </w:r>
      <w:r w:rsidR="00000FC3">
        <w:rPr>
          <w:rFonts w:ascii="Arial" w:eastAsia="+mn-ea" w:hAnsi="Arial" w:cs="Arial"/>
          <w:bCs/>
          <w:color w:val="262626" w:themeColor="text1" w:themeTint="D9"/>
          <w:sz w:val="22"/>
          <w:szCs w:val="22"/>
          <w:lang w:val="en-US"/>
        </w:rPr>
        <w:t xml:space="preserve"> and a pay system that would reflect the amount of work done by an employee</w:t>
      </w:r>
      <w:r w:rsidRPr="00000FC3">
        <w:rPr>
          <w:rFonts w:ascii="Arial" w:eastAsia="+mn-ea" w:hAnsi="Arial" w:cs="Arial"/>
          <w:bCs/>
          <w:color w:val="262626" w:themeColor="text1" w:themeTint="D9"/>
          <w:sz w:val="22"/>
          <w:szCs w:val="22"/>
          <w:lang w:val="en-US"/>
        </w:rPr>
        <w:t xml:space="preserve">. </w:t>
      </w:r>
    </w:p>
    <w:p w:rsidR="00000FC3" w:rsidRPr="00000FC3" w:rsidRDefault="00D56EDE" w:rsidP="00D56EDE">
      <w:pPr>
        <w:pStyle w:val="NormalWeb"/>
        <w:numPr>
          <w:ilvl w:val="0"/>
          <w:numId w:val="21"/>
        </w:numPr>
        <w:spacing w:line="360" w:lineRule="auto"/>
        <w:rPr>
          <w:rFonts w:ascii="Arial" w:eastAsia="+mn-ea" w:hAnsi="Arial" w:cs="Arial"/>
          <w:bCs/>
          <w:color w:val="262626" w:themeColor="text1" w:themeTint="D9"/>
          <w:sz w:val="22"/>
          <w:szCs w:val="22"/>
        </w:rPr>
      </w:pPr>
      <w:r w:rsidRPr="00000FC3">
        <w:rPr>
          <w:rFonts w:ascii="Arial" w:eastAsia="+mn-ea" w:hAnsi="Arial" w:cs="Arial"/>
          <w:bCs/>
          <w:color w:val="262626" w:themeColor="text1" w:themeTint="D9"/>
          <w:sz w:val="22"/>
          <w:szCs w:val="22"/>
          <w:lang w:val="en-US"/>
        </w:rPr>
        <w:t>Workers to be ‘scientifically’ selected</w:t>
      </w:r>
      <w:r w:rsidR="00000FC3" w:rsidRPr="00000FC3">
        <w:rPr>
          <w:rFonts w:ascii="Arial" w:eastAsia="+mn-ea" w:hAnsi="Arial" w:cs="Arial"/>
          <w:bCs/>
          <w:color w:val="262626" w:themeColor="text1" w:themeTint="D9"/>
          <w:sz w:val="22"/>
          <w:szCs w:val="22"/>
          <w:lang w:val="en-US"/>
        </w:rPr>
        <w:t xml:space="preserve"> on the ability to carry out jobs faster and more effectively. Moreso to be trained to be proficient at a specific task</w:t>
      </w:r>
      <w:r w:rsidR="00000FC3">
        <w:rPr>
          <w:rFonts w:ascii="Arial" w:eastAsia="+mn-ea" w:hAnsi="Arial" w:cs="Arial"/>
          <w:bCs/>
          <w:color w:val="262626" w:themeColor="text1" w:themeTint="D9"/>
          <w:sz w:val="22"/>
          <w:szCs w:val="22"/>
          <w:lang w:val="en-US"/>
        </w:rPr>
        <w:t>.</w:t>
      </w:r>
    </w:p>
    <w:p w:rsidR="00D56EDE" w:rsidRPr="00000FC3" w:rsidRDefault="00D56EDE" w:rsidP="00D56EDE">
      <w:pPr>
        <w:pStyle w:val="NormalWeb"/>
        <w:numPr>
          <w:ilvl w:val="0"/>
          <w:numId w:val="21"/>
        </w:numPr>
        <w:spacing w:line="360" w:lineRule="auto"/>
        <w:rPr>
          <w:rFonts w:ascii="Arial" w:eastAsia="+mn-ea" w:hAnsi="Arial" w:cs="Arial"/>
          <w:bCs/>
          <w:color w:val="262626" w:themeColor="text1" w:themeTint="D9"/>
          <w:sz w:val="22"/>
          <w:szCs w:val="22"/>
        </w:rPr>
      </w:pPr>
      <w:r w:rsidRPr="00000FC3">
        <w:rPr>
          <w:rFonts w:ascii="Arial" w:eastAsia="+mn-ea" w:hAnsi="Arial" w:cs="Arial"/>
          <w:bCs/>
          <w:color w:val="262626" w:themeColor="text1" w:themeTint="D9"/>
          <w:sz w:val="22"/>
          <w:szCs w:val="22"/>
          <w:lang w:val="en-US"/>
        </w:rPr>
        <w:t xml:space="preserve">The ‘science of work’ to be brought together with scientifically selected and trained people to achieve the best results. </w:t>
      </w:r>
    </w:p>
    <w:p w:rsidR="00D56EDE" w:rsidRPr="00EA676E" w:rsidRDefault="00324DDE" w:rsidP="00D56EDE">
      <w:pPr>
        <w:pStyle w:val="NormalWeb"/>
        <w:numPr>
          <w:ilvl w:val="0"/>
          <w:numId w:val="21"/>
        </w:numPr>
        <w:spacing w:line="360" w:lineRule="auto"/>
        <w:rPr>
          <w:rFonts w:ascii="Arial" w:eastAsia="+mn-ea" w:hAnsi="Arial" w:cs="Arial"/>
          <w:bCs/>
          <w:color w:val="262626" w:themeColor="text1" w:themeTint="D9"/>
          <w:sz w:val="22"/>
          <w:szCs w:val="22"/>
        </w:rPr>
      </w:pPr>
      <w:r>
        <w:rPr>
          <w:rFonts w:ascii="Arial" w:eastAsia="+mn-ea" w:hAnsi="Arial" w:cs="Arial"/>
          <w:bCs/>
          <w:color w:val="262626" w:themeColor="text1" w:themeTint="D9"/>
          <w:sz w:val="22"/>
          <w:szCs w:val="22"/>
          <w:lang w:val="en-US"/>
        </w:rPr>
        <w:lastRenderedPageBreak/>
        <w:t>R</w:t>
      </w:r>
      <w:r w:rsidR="00D56EDE" w:rsidRPr="00EA676E">
        <w:rPr>
          <w:rFonts w:ascii="Arial" w:eastAsia="+mn-ea" w:hAnsi="Arial" w:cs="Arial"/>
          <w:bCs/>
          <w:color w:val="262626" w:themeColor="text1" w:themeTint="D9"/>
          <w:sz w:val="22"/>
          <w:szCs w:val="22"/>
          <w:lang w:val="en-US"/>
        </w:rPr>
        <w:t>esponsibility</w:t>
      </w:r>
      <w:r>
        <w:rPr>
          <w:rFonts w:ascii="Arial" w:eastAsia="+mn-ea" w:hAnsi="Arial" w:cs="Arial"/>
          <w:bCs/>
          <w:color w:val="262626" w:themeColor="text1" w:themeTint="D9"/>
          <w:sz w:val="22"/>
          <w:szCs w:val="22"/>
          <w:lang w:val="en-US"/>
        </w:rPr>
        <w:t xml:space="preserve"> and jobs to be</w:t>
      </w:r>
      <w:r w:rsidR="00D56EDE" w:rsidRPr="00EA676E">
        <w:rPr>
          <w:rFonts w:ascii="Arial" w:eastAsia="+mn-ea" w:hAnsi="Arial" w:cs="Arial"/>
          <w:bCs/>
          <w:color w:val="262626" w:themeColor="text1" w:themeTint="D9"/>
          <w:sz w:val="22"/>
          <w:szCs w:val="22"/>
          <w:lang w:val="en-US"/>
        </w:rPr>
        <w:t xml:space="preserve"> equally</w:t>
      </w:r>
      <w:r>
        <w:rPr>
          <w:rFonts w:ascii="Arial" w:eastAsia="+mn-ea" w:hAnsi="Arial" w:cs="Arial"/>
          <w:bCs/>
          <w:color w:val="262626" w:themeColor="text1" w:themeTint="D9"/>
          <w:sz w:val="22"/>
          <w:szCs w:val="22"/>
          <w:lang w:val="en-US"/>
        </w:rPr>
        <w:t xml:space="preserve"> divided</w:t>
      </w:r>
      <w:r w:rsidR="00D56EDE" w:rsidRPr="00EA676E">
        <w:rPr>
          <w:rFonts w:ascii="Arial" w:eastAsia="+mn-ea" w:hAnsi="Arial" w:cs="Arial"/>
          <w:bCs/>
          <w:color w:val="262626" w:themeColor="text1" w:themeTint="D9"/>
          <w:sz w:val="22"/>
          <w:szCs w:val="22"/>
          <w:lang w:val="en-US"/>
        </w:rPr>
        <w:t xml:space="preserve"> between </w:t>
      </w:r>
      <w:r>
        <w:rPr>
          <w:rFonts w:ascii="Arial" w:eastAsia="+mn-ea" w:hAnsi="Arial" w:cs="Arial"/>
          <w:bCs/>
          <w:color w:val="262626" w:themeColor="text1" w:themeTint="D9"/>
          <w:sz w:val="22"/>
          <w:szCs w:val="22"/>
          <w:lang w:val="en-US"/>
        </w:rPr>
        <w:t>management and workforce who would be interdependent on each other.</w:t>
      </w:r>
    </w:p>
    <w:p w:rsidR="00D56EDE" w:rsidRPr="00EA676E" w:rsidRDefault="00D56EDE" w:rsidP="00D56EDE">
      <w:pPr>
        <w:pStyle w:val="NormalWeb"/>
        <w:spacing w:line="360" w:lineRule="auto"/>
        <w:rPr>
          <w:rFonts w:ascii="Arial" w:eastAsia="+mn-ea" w:hAnsi="Arial" w:cs="Arial"/>
          <w:bCs/>
          <w:color w:val="262626" w:themeColor="text1" w:themeTint="D9"/>
          <w:sz w:val="22"/>
          <w:szCs w:val="22"/>
        </w:rPr>
      </w:pPr>
      <w:r w:rsidRPr="00EA676E">
        <w:rPr>
          <w:rFonts w:ascii="Arial" w:eastAsia="+mn-ea" w:hAnsi="Arial" w:cs="Arial"/>
          <w:bCs/>
          <w:color w:val="262626" w:themeColor="text1" w:themeTint="D9"/>
          <w:sz w:val="22"/>
          <w:szCs w:val="22"/>
          <w:lang w:val="en-US"/>
        </w:rPr>
        <w:t>Whilst this theory found a lot of popularity due to the booming manufacturing industry at the time, it almost dehumanized the workers. Taylor went as far as introducing a system of stop-watch time trials which measured the employees</w:t>
      </w:r>
      <w:r w:rsidR="00CE442E">
        <w:rPr>
          <w:rFonts w:ascii="Arial" w:eastAsia="+mn-ea" w:hAnsi="Arial" w:cs="Arial"/>
          <w:bCs/>
          <w:color w:val="262626" w:themeColor="text1" w:themeTint="D9"/>
          <w:sz w:val="22"/>
          <w:szCs w:val="22"/>
          <w:lang w:val="en-US"/>
        </w:rPr>
        <w:t>'</w:t>
      </w:r>
      <w:r w:rsidRPr="00EA676E">
        <w:rPr>
          <w:rFonts w:ascii="Arial" w:eastAsia="+mn-ea" w:hAnsi="Arial" w:cs="Arial"/>
          <w:bCs/>
          <w:color w:val="262626" w:themeColor="text1" w:themeTint="D9"/>
          <w:sz w:val="22"/>
          <w:szCs w:val="22"/>
          <w:lang w:val="en-US"/>
        </w:rPr>
        <w:t xml:space="preserve"> speed of work in order to increase productivity. Application of the Scientific Method to work would include the following process:</w:t>
      </w:r>
    </w:p>
    <w:p w:rsidR="00D56EDE" w:rsidRPr="00EA676E" w:rsidRDefault="00D56EDE" w:rsidP="00D56EDE">
      <w:pPr>
        <w:pStyle w:val="NormalWeb"/>
        <w:numPr>
          <w:ilvl w:val="0"/>
          <w:numId w:val="22"/>
        </w:numPr>
        <w:spacing w:line="360" w:lineRule="auto"/>
        <w:rPr>
          <w:rFonts w:ascii="Arial" w:eastAsia="+mn-ea" w:hAnsi="Arial" w:cs="Arial"/>
          <w:bCs/>
          <w:color w:val="262626" w:themeColor="text1" w:themeTint="D9"/>
          <w:sz w:val="22"/>
          <w:szCs w:val="22"/>
        </w:rPr>
      </w:pPr>
      <w:r w:rsidRPr="00EA676E">
        <w:rPr>
          <w:rFonts w:ascii="Arial" w:eastAsia="+mn-ea" w:hAnsi="Arial" w:cs="Arial"/>
          <w:bCs/>
          <w:color w:val="262626" w:themeColor="text1" w:themeTint="D9"/>
          <w:sz w:val="22"/>
          <w:szCs w:val="22"/>
          <w:lang w:val="en-US"/>
        </w:rPr>
        <w:t>Train the workers</w:t>
      </w:r>
    </w:p>
    <w:p w:rsidR="00D56EDE" w:rsidRPr="00EA676E" w:rsidRDefault="00D56EDE" w:rsidP="00D56EDE">
      <w:pPr>
        <w:pStyle w:val="NormalWeb"/>
        <w:numPr>
          <w:ilvl w:val="0"/>
          <w:numId w:val="22"/>
        </w:numPr>
        <w:spacing w:line="360" w:lineRule="auto"/>
        <w:rPr>
          <w:rFonts w:ascii="Arial" w:eastAsia="+mn-ea" w:hAnsi="Arial" w:cs="Arial"/>
          <w:bCs/>
          <w:color w:val="262626" w:themeColor="text1" w:themeTint="D9"/>
          <w:sz w:val="22"/>
          <w:szCs w:val="22"/>
        </w:rPr>
      </w:pPr>
      <w:r w:rsidRPr="00EA676E">
        <w:rPr>
          <w:rFonts w:ascii="Arial" w:eastAsia="+mn-ea" w:hAnsi="Arial" w:cs="Arial"/>
          <w:bCs/>
          <w:color w:val="262626" w:themeColor="text1" w:themeTint="D9"/>
          <w:sz w:val="22"/>
          <w:szCs w:val="22"/>
          <w:lang w:val="en-US"/>
        </w:rPr>
        <w:t>Selection of the most capable workers</w:t>
      </w:r>
    </w:p>
    <w:p w:rsidR="00D56EDE" w:rsidRPr="00EA676E" w:rsidRDefault="00D56EDE" w:rsidP="00D56EDE">
      <w:pPr>
        <w:pStyle w:val="NormalWeb"/>
        <w:numPr>
          <w:ilvl w:val="0"/>
          <w:numId w:val="22"/>
        </w:numPr>
        <w:spacing w:line="360" w:lineRule="auto"/>
        <w:rPr>
          <w:rFonts w:ascii="Arial" w:eastAsia="+mn-ea" w:hAnsi="Arial" w:cs="Arial"/>
          <w:bCs/>
          <w:color w:val="262626" w:themeColor="text1" w:themeTint="D9"/>
          <w:sz w:val="22"/>
          <w:szCs w:val="22"/>
        </w:rPr>
      </w:pPr>
      <w:r w:rsidRPr="00EA676E">
        <w:rPr>
          <w:rFonts w:ascii="Arial" w:eastAsia="+mn-ea" w:hAnsi="Arial" w:cs="Arial"/>
          <w:bCs/>
          <w:color w:val="262626" w:themeColor="text1" w:themeTint="D9"/>
          <w:sz w:val="22"/>
          <w:szCs w:val="22"/>
          <w:lang w:val="en-US"/>
        </w:rPr>
        <w:t>Provide resources to workers</w:t>
      </w:r>
    </w:p>
    <w:p w:rsidR="00D56EDE" w:rsidRPr="00EA676E" w:rsidRDefault="00D56EDE" w:rsidP="00D56EDE">
      <w:pPr>
        <w:pStyle w:val="NormalWeb"/>
        <w:numPr>
          <w:ilvl w:val="0"/>
          <w:numId w:val="22"/>
        </w:numPr>
        <w:spacing w:line="360" w:lineRule="auto"/>
        <w:rPr>
          <w:rFonts w:ascii="Arial" w:eastAsia="+mn-ea" w:hAnsi="Arial" w:cs="Arial"/>
          <w:bCs/>
          <w:color w:val="262626" w:themeColor="text1" w:themeTint="D9"/>
          <w:sz w:val="22"/>
          <w:szCs w:val="22"/>
        </w:rPr>
      </w:pPr>
      <w:r w:rsidRPr="00EA676E">
        <w:rPr>
          <w:rFonts w:ascii="Arial" w:eastAsia="+mn-ea" w:hAnsi="Arial" w:cs="Arial"/>
          <w:bCs/>
          <w:color w:val="262626" w:themeColor="text1" w:themeTint="D9"/>
          <w:sz w:val="22"/>
          <w:szCs w:val="22"/>
        </w:rPr>
        <w:t xml:space="preserve">Provide fair pay incentives to workers </w:t>
      </w:r>
      <w:r w:rsidRPr="00EA676E">
        <w:rPr>
          <w:rFonts w:ascii="Arial" w:eastAsia="+mn-ea" w:hAnsi="Arial" w:cs="Arial"/>
          <w:bCs/>
          <w:i/>
          <w:iCs/>
          <w:color w:val="262626" w:themeColor="text1" w:themeTint="D9"/>
          <w:sz w:val="22"/>
          <w:szCs w:val="22"/>
        </w:rPr>
        <w:t>(share productivity gains)</w:t>
      </w:r>
    </w:p>
    <w:p w:rsidR="00D56EDE" w:rsidRPr="00EA676E" w:rsidRDefault="00D56EDE" w:rsidP="00D56EDE">
      <w:pPr>
        <w:pStyle w:val="NormalWeb"/>
        <w:spacing w:line="360" w:lineRule="auto"/>
        <w:rPr>
          <w:rFonts w:ascii="Arial" w:eastAsia="+mn-ea" w:hAnsi="Arial" w:cs="Arial"/>
          <w:bCs/>
          <w:color w:val="262626" w:themeColor="text1" w:themeTint="D9"/>
          <w:sz w:val="22"/>
          <w:szCs w:val="22"/>
        </w:rPr>
      </w:pPr>
      <w:r w:rsidRPr="00EA676E">
        <w:rPr>
          <w:rFonts w:ascii="Arial" w:eastAsia="+mn-ea" w:hAnsi="Arial" w:cs="Arial"/>
          <w:bCs/>
          <w:color w:val="262626" w:themeColor="text1" w:themeTint="D9"/>
          <w:sz w:val="22"/>
          <w:szCs w:val="22"/>
          <w:lang w:val="en-US"/>
        </w:rPr>
        <w:t>Taylor believed that the job of a manager was to plan and control work and that there was a single most efficient way to do any job.</w:t>
      </w:r>
    </w:p>
    <w:p w:rsidR="00D56EDE" w:rsidRPr="00EA676E" w:rsidRDefault="00D56EDE" w:rsidP="00D56EDE">
      <w:pPr>
        <w:pStyle w:val="NormalWeb"/>
        <w:spacing w:line="360" w:lineRule="auto"/>
        <w:rPr>
          <w:rFonts w:ascii="Arial" w:eastAsia="+mn-ea" w:hAnsi="Arial" w:cs="Arial"/>
          <w:bCs/>
          <w:color w:val="262626" w:themeColor="text1" w:themeTint="D9"/>
          <w:sz w:val="22"/>
          <w:szCs w:val="22"/>
        </w:rPr>
      </w:pPr>
      <w:r w:rsidRPr="00EA676E">
        <w:rPr>
          <w:rFonts w:ascii="Arial" w:eastAsia="+mn-ea" w:hAnsi="Arial" w:cs="Arial"/>
          <w:bCs/>
          <w:color w:val="262626" w:themeColor="text1" w:themeTint="D9"/>
          <w:sz w:val="22"/>
          <w:szCs w:val="22"/>
          <w:lang w:val="en-US"/>
        </w:rPr>
        <w:t>He used time and motion techniques to break down work processes and eliminate unnecessary actions</w:t>
      </w:r>
      <w:r w:rsidRPr="00EA676E">
        <w:rPr>
          <w:rFonts w:ascii="Arial" w:eastAsia="+mn-ea" w:hAnsi="Arial" w:cs="Arial"/>
          <w:bCs/>
          <w:color w:val="262626" w:themeColor="text1" w:themeTint="D9"/>
          <w:sz w:val="22"/>
          <w:szCs w:val="22"/>
        </w:rPr>
        <w:t xml:space="preserve"> and l</w:t>
      </w:r>
      <w:r w:rsidRPr="00EA676E">
        <w:rPr>
          <w:rFonts w:ascii="Arial" w:eastAsia="+mn-ea" w:hAnsi="Arial" w:cs="Arial"/>
          <w:bCs/>
          <w:color w:val="262626" w:themeColor="text1" w:themeTint="D9"/>
          <w:sz w:val="22"/>
          <w:szCs w:val="22"/>
          <w:lang w:val="en-US"/>
        </w:rPr>
        <w:t>aid the foundation for division of labor and mass production – later applied by Henry Ford</w:t>
      </w:r>
    </w:p>
    <w:p w:rsidR="00D56EDE" w:rsidRPr="00EA676E" w:rsidRDefault="00D56EDE" w:rsidP="00D56EDE">
      <w:pPr>
        <w:pStyle w:val="NormalWeb"/>
        <w:spacing w:line="360" w:lineRule="auto"/>
        <w:rPr>
          <w:rFonts w:ascii="Arial" w:eastAsia="+mn-ea" w:hAnsi="Arial" w:cs="Arial"/>
          <w:bCs/>
          <w:color w:val="262626" w:themeColor="text1" w:themeTint="D9"/>
          <w:sz w:val="22"/>
          <w:szCs w:val="22"/>
          <w:lang w:val="en-US"/>
        </w:rPr>
      </w:pPr>
      <w:r w:rsidRPr="00EA676E">
        <w:rPr>
          <w:rFonts w:ascii="Arial" w:eastAsia="+mn-ea" w:hAnsi="Arial" w:cs="Arial"/>
          <w:bCs/>
          <w:color w:val="262626" w:themeColor="text1" w:themeTint="D9"/>
          <w:sz w:val="22"/>
          <w:szCs w:val="22"/>
          <w:lang w:val="en-US"/>
        </w:rPr>
        <w:t>Taylor Argued for carefully selecting and training staff and to provide additional opportunities for those that showed potential; outstanding workers had a chalk mark put on their bench which later became the origins of benchmarking?</w:t>
      </w:r>
    </w:p>
    <w:p w:rsidR="00D56EDE" w:rsidRPr="00EA676E" w:rsidRDefault="00D56EDE" w:rsidP="00D56EDE">
      <w:pPr>
        <w:pStyle w:val="NormalWeb"/>
        <w:spacing w:line="360" w:lineRule="auto"/>
        <w:rPr>
          <w:rFonts w:ascii="Arial" w:eastAsia="+mn-ea" w:hAnsi="Arial" w:cs="Arial"/>
          <w:bCs/>
          <w:color w:val="262626" w:themeColor="text1" w:themeTint="D9"/>
          <w:sz w:val="22"/>
          <w:szCs w:val="22"/>
          <w:lang w:val="en-US"/>
        </w:rPr>
      </w:pPr>
      <w:r w:rsidRPr="00EA676E">
        <w:rPr>
          <w:rFonts w:ascii="Arial" w:eastAsia="+mn-ea" w:hAnsi="Arial" w:cs="Arial"/>
          <w:bCs/>
          <w:color w:val="262626" w:themeColor="text1" w:themeTint="D9"/>
          <w:sz w:val="22"/>
          <w:szCs w:val="22"/>
          <w:lang w:val="en-US"/>
        </w:rPr>
        <w:t>Taylors theory has often been criti</w:t>
      </w:r>
      <w:r w:rsidR="00CE442E">
        <w:rPr>
          <w:rFonts w:ascii="Arial" w:eastAsia="+mn-ea" w:hAnsi="Arial" w:cs="Arial"/>
          <w:bCs/>
          <w:color w:val="262626" w:themeColor="text1" w:themeTint="D9"/>
          <w:sz w:val="22"/>
          <w:szCs w:val="22"/>
          <w:lang w:val="en-US"/>
        </w:rPr>
        <w:t>c</w:t>
      </w:r>
      <w:r w:rsidRPr="00EA676E">
        <w:rPr>
          <w:rFonts w:ascii="Arial" w:eastAsia="+mn-ea" w:hAnsi="Arial" w:cs="Arial"/>
          <w:bCs/>
          <w:color w:val="262626" w:themeColor="text1" w:themeTint="D9"/>
          <w:sz w:val="22"/>
          <w:szCs w:val="22"/>
          <w:lang w:val="en-US"/>
        </w:rPr>
        <w:t>i</w:t>
      </w:r>
      <w:r w:rsidR="00CE442E">
        <w:rPr>
          <w:rFonts w:ascii="Arial" w:eastAsia="+mn-ea" w:hAnsi="Arial" w:cs="Arial"/>
          <w:bCs/>
          <w:color w:val="262626" w:themeColor="text1" w:themeTint="D9"/>
          <w:sz w:val="22"/>
          <w:szCs w:val="22"/>
          <w:lang w:val="en-US"/>
        </w:rPr>
        <w:t>z</w:t>
      </w:r>
      <w:r w:rsidRPr="00EA676E">
        <w:rPr>
          <w:rFonts w:ascii="Arial" w:eastAsia="+mn-ea" w:hAnsi="Arial" w:cs="Arial"/>
          <w:bCs/>
          <w:color w:val="262626" w:themeColor="text1" w:themeTint="D9"/>
          <w:sz w:val="22"/>
          <w:szCs w:val="22"/>
          <w:lang w:val="en-US"/>
        </w:rPr>
        <w:t xml:space="preserve">ed for its mechanical approach to employees </w:t>
      </w:r>
      <w:r w:rsidRPr="00EA676E">
        <w:rPr>
          <w:rFonts w:ascii="Arial" w:hAnsi="Arial" w:cs="Arial"/>
          <w:color w:val="262626" w:themeColor="text1" w:themeTint="D9"/>
          <w:sz w:val="22"/>
          <w:szCs w:val="22"/>
        </w:rPr>
        <w:t xml:space="preserve">(Rose, 1975) </w:t>
      </w:r>
      <w:r w:rsidRPr="00EA676E">
        <w:rPr>
          <w:rFonts w:ascii="Arial" w:eastAsia="+mn-ea" w:hAnsi="Arial" w:cs="Arial"/>
          <w:bCs/>
          <w:color w:val="262626" w:themeColor="text1" w:themeTint="D9"/>
          <w:sz w:val="22"/>
          <w:szCs w:val="22"/>
          <w:lang w:val="en-US"/>
        </w:rPr>
        <w:t>and attacked for its failure to take into consideration the employees perspective or social and</w:t>
      </w:r>
      <w:r w:rsidRPr="00EA676E">
        <w:rPr>
          <w:rFonts w:ascii="Arial" w:hAnsi="Arial" w:cs="Arial"/>
          <w:color w:val="262626" w:themeColor="text1" w:themeTint="D9"/>
          <w:sz w:val="22"/>
          <w:szCs w:val="22"/>
        </w:rPr>
        <w:t xml:space="preserve"> psychological factors.</w:t>
      </w:r>
    </w:p>
    <w:p w:rsidR="00D56EDE" w:rsidRDefault="00D56EDE" w:rsidP="00D56EDE">
      <w:pPr>
        <w:pStyle w:val="NormalWeb"/>
        <w:spacing w:line="360" w:lineRule="auto"/>
        <w:rPr>
          <w:rFonts w:ascii="Arial" w:eastAsia="+mn-ea" w:hAnsi="Arial" w:cs="Arial"/>
          <w:bCs/>
          <w:color w:val="262626" w:themeColor="text1" w:themeTint="D9"/>
          <w:sz w:val="22"/>
          <w:szCs w:val="22"/>
        </w:rPr>
      </w:pPr>
    </w:p>
    <w:p w:rsidR="00CE442E" w:rsidRDefault="00CE442E" w:rsidP="00D56EDE">
      <w:pPr>
        <w:pStyle w:val="NormalWeb"/>
        <w:spacing w:line="360" w:lineRule="auto"/>
        <w:rPr>
          <w:rFonts w:ascii="Arial" w:eastAsia="+mn-ea" w:hAnsi="Arial" w:cs="Arial"/>
          <w:bCs/>
          <w:color w:val="262626" w:themeColor="text1" w:themeTint="D9"/>
          <w:sz w:val="22"/>
          <w:szCs w:val="22"/>
        </w:rPr>
      </w:pPr>
    </w:p>
    <w:p w:rsidR="00CE442E" w:rsidRPr="00EA676E" w:rsidRDefault="00CE442E" w:rsidP="00D56EDE">
      <w:pPr>
        <w:pStyle w:val="NormalWeb"/>
        <w:spacing w:line="360" w:lineRule="auto"/>
        <w:rPr>
          <w:rFonts w:ascii="Arial" w:eastAsia="+mn-ea" w:hAnsi="Arial" w:cs="Arial"/>
          <w:bCs/>
          <w:color w:val="262626" w:themeColor="text1" w:themeTint="D9"/>
          <w:sz w:val="22"/>
          <w:szCs w:val="22"/>
        </w:rPr>
      </w:pPr>
    </w:p>
    <w:p w:rsidR="00D56EDE" w:rsidRPr="000B42EC" w:rsidRDefault="00D56EDE" w:rsidP="008A7F79">
      <w:pPr>
        <w:pStyle w:val="Heading3"/>
        <w:rPr>
          <w:rFonts w:ascii="Arial" w:eastAsia="+mn-ea" w:hAnsi="Arial" w:cs="Arial"/>
          <w:b w:val="0"/>
          <w:color w:val="E36C0A" w:themeColor="accent6" w:themeShade="BF"/>
          <w:sz w:val="28"/>
          <w:szCs w:val="28"/>
        </w:rPr>
      </w:pPr>
      <w:bookmarkStart w:id="14" w:name="_Toc15624436"/>
      <w:r w:rsidRPr="000B42EC">
        <w:rPr>
          <w:rFonts w:ascii="Arial" w:eastAsia="+mn-ea" w:hAnsi="Arial" w:cs="Arial"/>
          <w:b w:val="0"/>
          <w:color w:val="E36C0A" w:themeColor="accent6" w:themeShade="BF"/>
          <w:sz w:val="28"/>
          <w:szCs w:val="28"/>
        </w:rPr>
        <w:t>Principles of Max Webbers Bureaucratic Management Approach</w:t>
      </w:r>
      <w:bookmarkEnd w:id="14"/>
      <w:r w:rsidRPr="000B42EC">
        <w:rPr>
          <w:rFonts w:ascii="Arial" w:eastAsia="+mn-ea" w:hAnsi="Arial" w:cs="Arial"/>
          <w:b w:val="0"/>
          <w:color w:val="E36C0A" w:themeColor="accent6" w:themeShade="BF"/>
          <w:sz w:val="28"/>
          <w:szCs w:val="28"/>
        </w:rPr>
        <w:t xml:space="preserve"> </w:t>
      </w:r>
    </w:p>
    <w:p w:rsidR="00324DDE" w:rsidRPr="00CE442E" w:rsidRDefault="00D56EDE" w:rsidP="00324DDE">
      <w:pPr>
        <w:pStyle w:val="NormalWeb"/>
        <w:numPr>
          <w:ilvl w:val="0"/>
          <w:numId w:val="23"/>
        </w:numPr>
        <w:spacing w:line="360" w:lineRule="auto"/>
        <w:rPr>
          <w:rFonts w:ascii="Arial" w:eastAsia="+mn-ea" w:hAnsi="Arial" w:cs="Arial"/>
          <w:bCs/>
          <w:color w:val="262626" w:themeColor="text1" w:themeTint="D9"/>
          <w:sz w:val="22"/>
          <w:szCs w:val="22"/>
        </w:rPr>
      </w:pPr>
      <w:r w:rsidRPr="00EA676E">
        <w:rPr>
          <w:rFonts w:ascii="Arial" w:eastAsia="+mn-ea" w:hAnsi="Arial" w:cs="Arial"/>
          <w:b/>
          <w:bCs/>
          <w:color w:val="262626" w:themeColor="text1" w:themeTint="D9"/>
          <w:sz w:val="22"/>
          <w:szCs w:val="22"/>
        </w:rPr>
        <w:t>Chain of command:</w:t>
      </w:r>
      <w:r w:rsidRPr="00EA676E">
        <w:rPr>
          <w:rFonts w:ascii="Arial" w:eastAsia="+mn-ea" w:hAnsi="Arial" w:cs="Arial"/>
          <w:bCs/>
          <w:color w:val="262626" w:themeColor="text1" w:themeTint="D9"/>
          <w:sz w:val="22"/>
          <w:szCs w:val="22"/>
        </w:rPr>
        <w:t xml:space="preserve"> </w:t>
      </w:r>
      <w:r w:rsidR="00324DDE">
        <w:rPr>
          <w:rFonts w:ascii="Arial" w:eastAsia="+mn-ea" w:hAnsi="Arial" w:cs="Arial"/>
          <w:bCs/>
          <w:color w:val="262626" w:themeColor="text1" w:themeTint="D9"/>
          <w:sz w:val="22"/>
          <w:szCs w:val="22"/>
        </w:rPr>
        <w:t xml:space="preserve"> in order for decisions and information to flow effectively from top to bottom, O</w:t>
      </w:r>
      <w:r w:rsidRPr="00EA676E">
        <w:rPr>
          <w:rFonts w:ascii="Arial" w:eastAsia="+mn-ea" w:hAnsi="Arial" w:cs="Arial"/>
          <w:bCs/>
          <w:color w:val="262626" w:themeColor="text1" w:themeTint="D9"/>
          <w:sz w:val="22"/>
          <w:szCs w:val="22"/>
        </w:rPr>
        <w:t>rganizational hierarchy should</w:t>
      </w:r>
      <w:r w:rsidR="00324DDE">
        <w:rPr>
          <w:rFonts w:ascii="Arial" w:eastAsia="+mn-ea" w:hAnsi="Arial" w:cs="Arial"/>
          <w:bCs/>
          <w:color w:val="262626" w:themeColor="text1" w:themeTint="D9"/>
          <w:sz w:val="22"/>
          <w:szCs w:val="22"/>
        </w:rPr>
        <w:t xml:space="preserve"> be constructed with a clear chain of command.</w:t>
      </w:r>
    </w:p>
    <w:p w:rsidR="00D56EDE" w:rsidRPr="00EA676E" w:rsidRDefault="00D56EDE" w:rsidP="00D56EDE">
      <w:pPr>
        <w:pStyle w:val="NormalWeb"/>
        <w:numPr>
          <w:ilvl w:val="0"/>
          <w:numId w:val="23"/>
        </w:numPr>
        <w:spacing w:line="360" w:lineRule="auto"/>
        <w:rPr>
          <w:rFonts w:ascii="Arial" w:eastAsia="+mn-ea" w:hAnsi="Arial" w:cs="Arial"/>
          <w:bCs/>
          <w:color w:val="262626" w:themeColor="text1" w:themeTint="D9"/>
          <w:sz w:val="22"/>
          <w:szCs w:val="22"/>
        </w:rPr>
      </w:pPr>
      <w:r w:rsidRPr="00EA676E">
        <w:rPr>
          <w:rFonts w:ascii="Arial" w:eastAsia="+mn-ea" w:hAnsi="Arial" w:cs="Arial"/>
          <w:b/>
          <w:bCs/>
          <w:color w:val="262626" w:themeColor="text1" w:themeTint="D9"/>
          <w:sz w:val="22"/>
          <w:szCs w:val="22"/>
        </w:rPr>
        <w:lastRenderedPageBreak/>
        <w:t>Division of labor</w:t>
      </w:r>
      <w:r w:rsidRPr="00EA676E">
        <w:rPr>
          <w:rFonts w:ascii="Arial" w:eastAsia="+mn-ea" w:hAnsi="Arial" w:cs="Arial"/>
          <w:bCs/>
          <w:color w:val="262626" w:themeColor="text1" w:themeTint="D9"/>
          <w:sz w:val="22"/>
          <w:szCs w:val="22"/>
        </w:rPr>
        <w:t xml:space="preserve">: </w:t>
      </w:r>
      <w:r w:rsidR="00324DDE">
        <w:rPr>
          <w:rFonts w:ascii="Arial" w:eastAsia="+mn-ea" w:hAnsi="Arial" w:cs="Arial"/>
          <w:bCs/>
          <w:color w:val="262626" w:themeColor="text1" w:themeTint="D9"/>
          <w:sz w:val="22"/>
          <w:szCs w:val="22"/>
        </w:rPr>
        <w:t>T</w:t>
      </w:r>
      <w:r w:rsidRPr="00EA676E">
        <w:rPr>
          <w:rFonts w:ascii="Arial" w:eastAsia="+mn-ea" w:hAnsi="Arial" w:cs="Arial"/>
          <w:bCs/>
          <w:color w:val="262626" w:themeColor="text1" w:themeTint="D9"/>
          <w:sz w:val="22"/>
          <w:szCs w:val="22"/>
        </w:rPr>
        <w:t>here should be a balance between</w:t>
      </w:r>
      <w:r w:rsidR="00324DDE" w:rsidRPr="00324DDE">
        <w:rPr>
          <w:rFonts w:ascii="Arial" w:eastAsia="+mn-ea" w:hAnsi="Arial" w:cs="Arial"/>
          <w:bCs/>
          <w:color w:val="262626" w:themeColor="text1" w:themeTint="D9"/>
          <w:sz w:val="22"/>
          <w:szCs w:val="22"/>
        </w:rPr>
        <w:t xml:space="preserve"> </w:t>
      </w:r>
      <w:r w:rsidR="00324DDE" w:rsidRPr="00EA676E">
        <w:rPr>
          <w:rFonts w:ascii="Arial" w:eastAsia="+mn-ea" w:hAnsi="Arial" w:cs="Arial"/>
          <w:bCs/>
          <w:color w:val="262626" w:themeColor="text1" w:themeTint="D9"/>
          <w:sz w:val="22"/>
          <w:szCs w:val="22"/>
        </w:rPr>
        <w:t>responsibilities</w:t>
      </w:r>
      <w:r w:rsidR="00324DDE">
        <w:rPr>
          <w:rFonts w:ascii="Arial" w:eastAsia="+mn-ea" w:hAnsi="Arial" w:cs="Arial"/>
          <w:bCs/>
          <w:color w:val="262626" w:themeColor="text1" w:themeTint="D9"/>
          <w:sz w:val="22"/>
          <w:szCs w:val="22"/>
        </w:rPr>
        <w:t xml:space="preserve"> and</w:t>
      </w:r>
      <w:r w:rsidRPr="00EA676E">
        <w:rPr>
          <w:rFonts w:ascii="Arial" w:eastAsia="+mn-ea" w:hAnsi="Arial" w:cs="Arial"/>
          <w:bCs/>
          <w:color w:val="262626" w:themeColor="text1" w:themeTint="D9"/>
          <w:sz w:val="22"/>
          <w:szCs w:val="22"/>
        </w:rPr>
        <w:t xml:space="preserve"> power and</w:t>
      </w:r>
      <w:r w:rsidR="00324DDE">
        <w:rPr>
          <w:rFonts w:ascii="Arial" w:eastAsia="+mn-ea" w:hAnsi="Arial" w:cs="Arial"/>
          <w:bCs/>
          <w:color w:val="262626" w:themeColor="text1" w:themeTint="D9"/>
          <w:sz w:val="22"/>
          <w:szCs w:val="22"/>
        </w:rPr>
        <w:t xml:space="preserve"> </w:t>
      </w:r>
      <w:r w:rsidR="00324DDE" w:rsidRPr="00EA676E">
        <w:rPr>
          <w:rFonts w:ascii="Arial" w:eastAsia="+mn-ea" w:hAnsi="Arial" w:cs="Arial"/>
          <w:bCs/>
          <w:color w:val="262626" w:themeColor="text1" w:themeTint="D9"/>
          <w:sz w:val="22"/>
          <w:szCs w:val="22"/>
        </w:rPr>
        <w:t>Division of labor spec</w:t>
      </w:r>
      <w:r w:rsidR="00324DDE">
        <w:rPr>
          <w:rFonts w:ascii="Arial" w:eastAsia="+mn-ea" w:hAnsi="Arial" w:cs="Arial"/>
          <w:bCs/>
          <w:color w:val="262626" w:themeColor="text1" w:themeTint="D9"/>
          <w:sz w:val="22"/>
          <w:szCs w:val="22"/>
        </w:rPr>
        <w:t>ialization should be fixed.</w:t>
      </w:r>
    </w:p>
    <w:p w:rsidR="00507522" w:rsidRDefault="00D56EDE" w:rsidP="00D56EDE">
      <w:pPr>
        <w:pStyle w:val="NormalWeb"/>
        <w:numPr>
          <w:ilvl w:val="0"/>
          <w:numId w:val="23"/>
        </w:numPr>
        <w:spacing w:line="360" w:lineRule="auto"/>
        <w:rPr>
          <w:rFonts w:ascii="Arial" w:eastAsia="+mn-ea" w:hAnsi="Arial" w:cs="Arial"/>
          <w:bCs/>
          <w:color w:val="262626" w:themeColor="text1" w:themeTint="D9"/>
          <w:sz w:val="22"/>
          <w:szCs w:val="22"/>
        </w:rPr>
      </w:pPr>
      <w:r w:rsidRPr="00507522">
        <w:rPr>
          <w:rFonts w:ascii="Arial" w:eastAsia="+mn-ea" w:hAnsi="Arial" w:cs="Arial"/>
          <w:b/>
          <w:bCs/>
          <w:color w:val="262626" w:themeColor="text1" w:themeTint="D9"/>
          <w:sz w:val="22"/>
          <w:szCs w:val="22"/>
        </w:rPr>
        <w:t xml:space="preserve">Selection and Promotion Based on Qualifications: </w:t>
      </w:r>
      <w:r w:rsidRPr="00507522">
        <w:rPr>
          <w:rFonts w:ascii="Arial" w:eastAsia="+mn-ea" w:hAnsi="Arial" w:cs="Arial"/>
          <w:bCs/>
          <w:color w:val="262626" w:themeColor="text1" w:themeTint="D9"/>
          <w:sz w:val="22"/>
          <w:szCs w:val="22"/>
        </w:rPr>
        <w:t>The workers should be</w:t>
      </w:r>
      <w:r w:rsidR="00324DDE" w:rsidRPr="00507522">
        <w:rPr>
          <w:rFonts w:ascii="Arial" w:eastAsia="+mn-ea" w:hAnsi="Arial" w:cs="Arial"/>
          <w:bCs/>
          <w:color w:val="262626" w:themeColor="text1" w:themeTint="D9"/>
          <w:sz w:val="22"/>
          <w:szCs w:val="22"/>
        </w:rPr>
        <w:t xml:space="preserve"> selected and promotion should be given</w:t>
      </w:r>
      <w:r w:rsidRPr="00507522">
        <w:rPr>
          <w:rFonts w:ascii="Arial" w:eastAsia="+mn-ea" w:hAnsi="Arial" w:cs="Arial"/>
          <w:bCs/>
          <w:color w:val="262626" w:themeColor="text1" w:themeTint="D9"/>
          <w:sz w:val="22"/>
          <w:szCs w:val="22"/>
        </w:rPr>
        <w:t xml:space="preserve"> based on </w:t>
      </w:r>
      <w:r w:rsidR="00324DDE" w:rsidRPr="00507522">
        <w:rPr>
          <w:rFonts w:ascii="Arial" w:eastAsia="+mn-ea" w:hAnsi="Arial" w:cs="Arial"/>
          <w:bCs/>
          <w:color w:val="262626" w:themeColor="text1" w:themeTint="D9"/>
          <w:sz w:val="22"/>
          <w:szCs w:val="22"/>
        </w:rPr>
        <w:t>criteria such as experience, age</w:t>
      </w:r>
      <w:r w:rsidR="00CE442E">
        <w:rPr>
          <w:rFonts w:ascii="Arial" w:eastAsia="+mn-ea" w:hAnsi="Arial" w:cs="Arial"/>
          <w:bCs/>
          <w:color w:val="262626" w:themeColor="text1" w:themeTint="D9"/>
          <w:sz w:val="22"/>
          <w:szCs w:val="22"/>
        </w:rPr>
        <w:t>,</w:t>
      </w:r>
      <w:r w:rsidR="00507522" w:rsidRPr="00507522">
        <w:rPr>
          <w:rFonts w:ascii="Arial" w:eastAsia="+mn-ea" w:hAnsi="Arial" w:cs="Arial"/>
          <w:bCs/>
          <w:color w:val="262626" w:themeColor="text1" w:themeTint="D9"/>
          <w:sz w:val="22"/>
          <w:szCs w:val="22"/>
        </w:rPr>
        <w:t xml:space="preserve"> etc and not because of personal relationships or other benefits.</w:t>
      </w:r>
    </w:p>
    <w:p w:rsidR="00507522" w:rsidRPr="00507522" w:rsidRDefault="00507522" w:rsidP="00D56EDE">
      <w:pPr>
        <w:pStyle w:val="NormalWeb"/>
        <w:numPr>
          <w:ilvl w:val="0"/>
          <w:numId w:val="23"/>
        </w:numPr>
        <w:spacing w:line="360" w:lineRule="auto"/>
        <w:rPr>
          <w:rFonts w:ascii="Arial" w:eastAsia="+mn-ea" w:hAnsi="Arial" w:cs="Arial"/>
          <w:bCs/>
          <w:color w:val="262626" w:themeColor="text1" w:themeTint="D9"/>
          <w:sz w:val="22"/>
          <w:szCs w:val="22"/>
        </w:rPr>
      </w:pPr>
      <w:r w:rsidRPr="00507522">
        <w:rPr>
          <w:rFonts w:ascii="Arial" w:eastAsia="+mn-ea" w:hAnsi="Arial" w:cs="Arial"/>
          <w:b/>
          <w:bCs/>
          <w:color w:val="262626" w:themeColor="text1" w:themeTint="D9"/>
          <w:sz w:val="22"/>
          <w:szCs w:val="22"/>
        </w:rPr>
        <w:t xml:space="preserve"> </w:t>
      </w:r>
      <w:r w:rsidR="00D56EDE" w:rsidRPr="00507522">
        <w:rPr>
          <w:rFonts w:ascii="Arial" w:eastAsia="+mn-ea" w:hAnsi="Arial" w:cs="Arial"/>
          <w:b/>
          <w:bCs/>
          <w:color w:val="262626" w:themeColor="text1" w:themeTint="D9"/>
          <w:sz w:val="22"/>
          <w:szCs w:val="22"/>
        </w:rPr>
        <w:t>Formali</w:t>
      </w:r>
      <w:r w:rsidR="00CE442E">
        <w:rPr>
          <w:rFonts w:ascii="Arial" w:eastAsia="+mn-ea" w:hAnsi="Arial" w:cs="Arial"/>
          <w:b/>
          <w:bCs/>
          <w:color w:val="262626" w:themeColor="text1" w:themeTint="D9"/>
          <w:sz w:val="22"/>
          <w:szCs w:val="22"/>
        </w:rPr>
        <w:t>z</w:t>
      </w:r>
      <w:r w:rsidR="00D56EDE" w:rsidRPr="00507522">
        <w:rPr>
          <w:rFonts w:ascii="Arial" w:eastAsia="+mn-ea" w:hAnsi="Arial" w:cs="Arial"/>
          <w:b/>
          <w:bCs/>
          <w:color w:val="262626" w:themeColor="text1" w:themeTint="D9"/>
          <w:sz w:val="22"/>
          <w:szCs w:val="22"/>
        </w:rPr>
        <w:t>ed rules</w:t>
      </w:r>
      <w:r w:rsidR="00CE442E">
        <w:rPr>
          <w:rFonts w:ascii="Arial" w:eastAsia="+mn-ea" w:hAnsi="Arial" w:cs="Arial"/>
          <w:b/>
          <w:bCs/>
          <w:color w:val="262626" w:themeColor="text1" w:themeTint="D9"/>
          <w:sz w:val="22"/>
          <w:szCs w:val="22"/>
        </w:rPr>
        <w:t>:</w:t>
      </w:r>
      <w:r>
        <w:rPr>
          <w:rFonts w:ascii="Arial" w:eastAsia="+mn-ea" w:hAnsi="Arial" w:cs="Arial"/>
          <w:b/>
          <w:bCs/>
          <w:color w:val="262626" w:themeColor="text1" w:themeTint="D9"/>
          <w:sz w:val="22"/>
          <w:szCs w:val="22"/>
        </w:rPr>
        <w:t xml:space="preserve"> </w:t>
      </w:r>
      <w:r w:rsidRPr="00507522">
        <w:rPr>
          <w:rFonts w:ascii="Arial" w:eastAsia="+mn-ea" w:hAnsi="Arial" w:cs="Arial"/>
          <w:bCs/>
          <w:color w:val="262626" w:themeColor="text1" w:themeTint="D9"/>
          <w:sz w:val="22"/>
          <w:szCs w:val="22"/>
        </w:rPr>
        <w:t>The organi</w:t>
      </w:r>
      <w:r w:rsidR="00CE442E">
        <w:rPr>
          <w:rFonts w:ascii="Arial" w:eastAsia="+mn-ea" w:hAnsi="Arial" w:cs="Arial"/>
          <w:bCs/>
          <w:color w:val="262626" w:themeColor="text1" w:themeTint="D9"/>
          <w:sz w:val="22"/>
          <w:szCs w:val="22"/>
        </w:rPr>
        <w:t>z</w:t>
      </w:r>
      <w:r w:rsidRPr="00507522">
        <w:rPr>
          <w:rFonts w:ascii="Arial" w:eastAsia="+mn-ea" w:hAnsi="Arial" w:cs="Arial"/>
          <w:bCs/>
          <w:color w:val="262626" w:themeColor="text1" w:themeTint="D9"/>
          <w:sz w:val="22"/>
          <w:szCs w:val="22"/>
        </w:rPr>
        <w:t>ation should run on a set of rules that are clear and followed by everyone.</w:t>
      </w:r>
    </w:p>
    <w:p w:rsidR="00D56EDE" w:rsidRPr="00507522" w:rsidRDefault="00D56EDE" w:rsidP="00507522">
      <w:pPr>
        <w:pStyle w:val="NormalWeb"/>
        <w:numPr>
          <w:ilvl w:val="0"/>
          <w:numId w:val="23"/>
        </w:numPr>
        <w:spacing w:line="360" w:lineRule="auto"/>
        <w:rPr>
          <w:rFonts w:ascii="Arial" w:eastAsia="+mn-ea" w:hAnsi="Arial" w:cs="Arial"/>
          <w:bCs/>
          <w:color w:val="262626" w:themeColor="text1" w:themeTint="D9"/>
          <w:sz w:val="22"/>
          <w:szCs w:val="22"/>
        </w:rPr>
      </w:pPr>
      <w:r w:rsidRPr="00507522">
        <w:rPr>
          <w:rFonts w:ascii="Arial" w:eastAsia="+mn-ea" w:hAnsi="Arial" w:cs="Arial"/>
          <w:b/>
          <w:bCs/>
          <w:color w:val="262626" w:themeColor="text1" w:themeTint="D9"/>
          <w:sz w:val="22"/>
          <w:szCs w:val="22"/>
        </w:rPr>
        <w:t xml:space="preserve">Separation of personal and official property: </w:t>
      </w:r>
      <w:r w:rsidRPr="00507522">
        <w:rPr>
          <w:rFonts w:ascii="Arial" w:eastAsia="+mn-ea" w:hAnsi="Arial" w:cs="Arial"/>
          <w:bCs/>
          <w:color w:val="262626" w:themeColor="text1" w:themeTint="D9"/>
          <w:sz w:val="22"/>
          <w:szCs w:val="22"/>
        </w:rPr>
        <w:t>Owners and organization’s assets are separate and can to be treated as same by the owner or the organization.</w:t>
      </w:r>
    </w:p>
    <w:p w:rsidR="00EA676E" w:rsidRPr="00EA676E" w:rsidRDefault="003F5F10" w:rsidP="003F5F10">
      <w:pPr>
        <w:pStyle w:val="NormalWeb"/>
        <w:spacing w:line="360" w:lineRule="auto"/>
        <w:rPr>
          <w:rFonts w:ascii="Arial" w:hAnsi="Arial" w:cs="Arial"/>
          <w:color w:val="262626" w:themeColor="text1" w:themeTint="D9"/>
          <w:sz w:val="22"/>
          <w:szCs w:val="22"/>
        </w:rPr>
      </w:pPr>
      <w:r w:rsidRPr="00EA676E">
        <w:rPr>
          <w:rFonts w:ascii="Arial" w:eastAsia="+mn-ea" w:hAnsi="Arial" w:cs="Arial"/>
          <w:bCs/>
          <w:color w:val="262626" w:themeColor="text1" w:themeTint="D9"/>
          <w:sz w:val="22"/>
          <w:szCs w:val="22"/>
        </w:rPr>
        <w:t xml:space="preserve">Webbers Bureaucratic Management </w:t>
      </w:r>
      <w:r w:rsidRPr="00EA676E">
        <w:rPr>
          <w:rFonts w:ascii="Arial" w:hAnsi="Arial" w:cs="Arial"/>
          <w:color w:val="262626" w:themeColor="text1" w:themeTint="D9"/>
          <w:sz w:val="22"/>
          <w:szCs w:val="22"/>
        </w:rPr>
        <w:t>model has seen opposition from several sides. Many have pointed out that the formal organi</w:t>
      </w:r>
      <w:r w:rsidR="00CE442E">
        <w:rPr>
          <w:rFonts w:ascii="Arial" w:hAnsi="Arial" w:cs="Arial"/>
          <w:color w:val="262626" w:themeColor="text1" w:themeTint="D9"/>
          <w:sz w:val="22"/>
          <w:szCs w:val="22"/>
        </w:rPr>
        <w:t>z</w:t>
      </w:r>
      <w:r w:rsidRPr="00EA676E">
        <w:rPr>
          <w:rFonts w:ascii="Arial" w:hAnsi="Arial" w:cs="Arial"/>
          <w:color w:val="262626" w:themeColor="text1" w:themeTint="D9"/>
          <w:sz w:val="22"/>
          <w:szCs w:val="22"/>
        </w:rPr>
        <w:t>ational structure Webber emphasi</w:t>
      </w:r>
      <w:r w:rsidR="00CE442E">
        <w:rPr>
          <w:rFonts w:ascii="Arial" w:hAnsi="Arial" w:cs="Arial"/>
          <w:color w:val="262626" w:themeColor="text1" w:themeTint="D9"/>
          <w:sz w:val="22"/>
          <w:szCs w:val="22"/>
        </w:rPr>
        <w:t>z</w:t>
      </w:r>
      <w:r w:rsidRPr="00EA676E">
        <w:rPr>
          <w:rFonts w:ascii="Arial" w:hAnsi="Arial" w:cs="Arial"/>
          <w:color w:val="262626" w:themeColor="text1" w:themeTint="D9"/>
          <w:sz w:val="22"/>
          <w:szCs w:val="22"/>
        </w:rPr>
        <w:t xml:space="preserve">es </w:t>
      </w:r>
      <w:r w:rsidR="00CE442E">
        <w:rPr>
          <w:rFonts w:ascii="Arial" w:hAnsi="Arial" w:cs="Arial"/>
          <w:color w:val="262626" w:themeColor="text1" w:themeTint="D9"/>
          <w:sz w:val="22"/>
          <w:szCs w:val="22"/>
        </w:rPr>
        <w:t>is</w:t>
      </w:r>
      <w:r w:rsidRPr="00EA676E">
        <w:rPr>
          <w:rFonts w:ascii="Arial" w:hAnsi="Arial" w:cs="Arial"/>
          <w:color w:val="262626" w:themeColor="text1" w:themeTint="D9"/>
          <w:sz w:val="22"/>
          <w:szCs w:val="22"/>
        </w:rPr>
        <w:t xml:space="preserve"> far different from the real</w:t>
      </w:r>
      <w:r w:rsidR="00CE442E">
        <w:rPr>
          <w:rFonts w:ascii="Arial" w:hAnsi="Arial" w:cs="Arial"/>
          <w:color w:val="262626" w:themeColor="text1" w:themeTint="D9"/>
          <w:sz w:val="22"/>
          <w:szCs w:val="22"/>
        </w:rPr>
        <w:t>-</w:t>
      </w:r>
      <w:r w:rsidRPr="00EA676E">
        <w:rPr>
          <w:rFonts w:ascii="Arial" w:hAnsi="Arial" w:cs="Arial"/>
          <w:color w:val="262626" w:themeColor="text1" w:themeTint="D9"/>
          <w:sz w:val="22"/>
          <w:szCs w:val="22"/>
        </w:rPr>
        <w:t>life informal characteristics of organi</w:t>
      </w:r>
      <w:r w:rsidR="00CE442E">
        <w:rPr>
          <w:rFonts w:ascii="Arial" w:hAnsi="Arial" w:cs="Arial"/>
          <w:color w:val="262626" w:themeColor="text1" w:themeTint="D9"/>
          <w:sz w:val="22"/>
          <w:szCs w:val="22"/>
        </w:rPr>
        <w:t>z</w:t>
      </w:r>
      <w:r w:rsidRPr="00EA676E">
        <w:rPr>
          <w:rFonts w:ascii="Arial" w:hAnsi="Arial" w:cs="Arial"/>
          <w:color w:val="262626" w:themeColor="text1" w:themeTint="D9"/>
          <w:sz w:val="22"/>
          <w:szCs w:val="22"/>
        </w:rPr>
        <w:t>ations and that th</w:t>
      </w:r>
      <w:r w:rsidR="00CE442E">
        <w:rPr>
          <w:rFonts w:ascii="Arial" w:hAnsi="Arial" w:cs="Arial"/>
          <w:color w:val="262626" w:themeColor="text1" w:themeTint="D9"/>
          <w:sz w:val="22"/>
          <w:szCs w:val="22"/>
        </w:rPr>
        <w:t>is</w:t>
      </w:r>
      <w:r w:rsidRPr="00EA676E">
        <w:rPr>
          <w:rFonts w:ascii="Arial" w:hAnsi="Arial" w:cs="Arial"/>
          <w:color w:val="262626" w:themeColor="text1" w:themeTint="D9"/>
          <w:sz w:val="22"/>
          <w:szCs w:val="22"/>
        </w:rPr>
        <w:t xml:space="preserve"> kind of formali</w:t>
      </w:r>
      <w:r w:rsidR="00CE442E">
        <w:rPr>
          <w:rFonts w:ascii="Arial" w:hAnsi="Arial" w:cs="Arial"/>
          <w:color w:val="262626" w:themeColor="text1" w:themeTint="D9"/>
          <w:sz w:val="22"/>
          <w:szCs w:val="22"/>
        </w:rPr>
        <w:t>z</w:t>
      </w:r>
      <w:r w:rsidRPr="00EA676E">
        <w:rPr>
          <w:rFonts w:ascii="Arial" w:hAnsi="Arial" w:cs="Arial"/>
          <w:color w:val="262626" w:themeColor="text1" w:themeTint="D9"/>
          <w:sz w:val="22"/>
          <w:szCs w:val="22"/>
        </w:rPr>
        <w:t>ed rule</w:t>
      </w:r>
      <w:r w:rsidR="00CE442E">
        <w:rPr>
          <w:rFonts w:ascii="Arial" w:hAnsi="Arial" w:cs="Arial"/>
          <w:color w:val="262626" w:themeColor="text1" w:themeTint="D9"/>
          <w:sz w:val="22"/>
          <w:szCs w:val="22"/>
        </w:rPr>
        <w:t>-</w:t>
      </w:r>
      <w:r w:rsidRPr="00EA676E">
        <w:rPr>
          <w:rFonts w:ascii="Arial" w:hAnsi="Arial" w:cs="Arial"/>
          <w:color w:val="262626" w:themeColor="text1" w:themeTint="D9"/>
          <w:sz w:val="22"/>
          <w:szCs w:val="22"/>
        </w:rPr>
        <w:t>bound behavior can have negative impacts such as goal displacements. It has been pointed out by Parson (1960) that conflict can also arise between a technicals expertise and bureaucrat's authority derived from position in the hierarchy.  Gouldner (1959) argues that the values that individuals bring with them would eventually impinge upon the bureaucracy.</w:t>
      </w:r>
    </w:p>
    <w:p w:rsidR="00D56EDE" w:rsidRPr="000B42EC" w:rsidRDefault="00D56EDE" w:rsidP="008A7F79">
      <w:pPr>
        <w:pStyle w:val="Heading3"/>
        <w:rPr>
          <w:rFonts w:ascii="Arial" w:eastAsia="+mn-ea" w:hAnsi="Arial" w:cs="Arial"/>
          <w:b w:val="0"/>
          <w:color w:val="E36C0A" w:themeColor="accent6" w:themeShade="BF"/>
          <w:sz w:val="28"/>
          <w:szCs w:val="28"/>
        </w:rPr>
      </w:pPr>
      <w:bookmarkStart w:id="15" w:name="_Toc15624437"/>
      <w:r w:rsidRPr="000B42EC">
        <w:rPr>
          <w:rFonts w:ascii="Arial" w:eastAsia="+mn-ea" w:hAnsi="Arial" w:cs="Arial"/>
          <w:b w:val="0"/>
          <w:color w:val="E36C0A" w:themeColor="accent6" w:themeShade="BF"/>
          <w:sz w:val="28"/>
          <w:szCs w:val="28"/>
        </w:rPr>
        <w:t>Principles of Henri Fayol – administrative theory</w:t>
      </w:r>
      <w:bookmarkEnd w:id="15"/>
    </w:p>
    <w:p w:rsidR="003F5F10" w:rsidRPr="00EA676E" w:rsidRDefault="003F5F10" w:rsidP="003F5F10">
      <w:pPr>
        <w:pStyle w:val="NormalWeb"/>
        <w:spacing w:line="360" w:lineRule="auto"/>
        <w:rPr>
          <w:rFonts w:ascii="Arial" w:eastAsia="+mn-ea" w:hAnsi="Arial" w:cs="Arial"/>
          <w:color w:val="262626" w:themeColor="text1" w:themeTint="D9"/>
          <w:sz w:val="22"/>
          <w:szCs w:val="22"/>
        </w:rPr>
      </w:pPr>
      <w:r w:rsidRPr="00EA676E">
        <w:rPr>
          <w:rFonts w:ascii="Arial" w:eastAsia="+mn-ea" w:hAnsi="Arial" w:cs="Arial"/>
          <w:color w:val="262626" w:themeColor="text1" w:themeTint="D9"/>
          <w:sz w:val="22"/>
          <w:szCs w:val="22"/>
          <w:lang w:val="en-US"/>
        </w:rPr>
        <w:t>Fayol believed that management had five principle roles:</w:t>
      </w:r>
    </w:p>
    <w:p w:rsidR="003F5F10" w:rsidRPr="00EA676E" w:rsidRDefault="003F5F10" w:rsidP="003F5F10">
      <w:pPr>
        <w:pStyle w:val="NormalWeb"/>
        <w:numPr>
          <w:ilvl w:val="0"/>
          <w:numId w:val="27"/>
        </w:numPr>
        <w:spacing w:line="360" w:lineRule="auto"/>
        <w:rPr>
          <w:rFonts w:ascii="Arial" w:eastAsia="+mn-ea" w:hAnsi="Arial" w:cs="Arial"/>
          <w:color w:val="262626" w:themeColor="text1" w:themeTint="D9"/>
          <w:sz w:val="22"/>
          <w:szCs w:val="22"/>
        </w:rPr>
      </w:pPr>
      <w:r w:rsidRPr="00EA676E">
        <w:rPr>
          <w:rFonts w:ascii="Arial" w:eastAsia="+mn-ea" w:hAnsi="Arial" w:cs="Arial"/>
          <w:color w:val="262626" w:themeColor="text1" w:themeTint="D9"/>
          <w:sz w:val="22"/>
          <w:szCs w:val="22"/>
          <w:lang w:val="en-US"/>
        </w:rPr>
        <w:t xml:space="preserve">To forecast and plan - anticipating the future </w:t>
      </w:r>
    </w:p>
    <w:p w:rsidR="003F5F10" w:rsidRPr="00EA676E" w:rsidRDefault="003F5F10" w:rsidP="003F5F10">
      <w:pPr>
        <w:pStyle w:val="NormalWeb"/>
        <w:numPr>
          <w:ilvl w:val="0"/>
          <w:numId w:val="27"/>
        </w:numPr>
        <w:spacing w:line="360" w:lineRule="auto"/>
        <w:rPr>
          <w:rFonts w:ascii="Arial" w:eastAsia="+mn-ea" w:hAnsi="Arial" w:cs="Arial"/>
          <w:color w:val="262626" w:themeColor="text1" w:themeTint="D9"/>
          <w:sz w:val="22"/>
          <w:szCs w:val="22"/>
        </w:rPr>
      </w:pPr>
      <w:r w:rsidRPr="00EA676E">
        <w:rPr>
          <w:rFonts w:ascii="Arial" w:eastAsia="+mn-ea" w:hAnsi="Arial" w:cs="Arial"/>
          <w:color w:val="262626" w:themeColor="text1" w:themeTint="D9"/>
          <w:sz w:val="22"/>
          <w:szCs w:val="22"/>
          <w:lang w:val="en-US"/>
        </w:rPr>
        <w:t>To organize - the development of the institution’s resources,</w:t>
      </w:r>
    </w:p>
    <w:p w:rsidR="003F5F10" w:rsidRPr="00EA676E" w:rsidRDefault="003F5F10" w:rsidP="003F5F10">
      <w:pPr>
        <w:pStyle w:val="NormalWeb"/>
        <w:numPr>
          <w:ilvl w:val="0"/>
          <w:numId w:val="27"/>
        </w:numPr>
        <w:spacing w:line="360" w:lineRule="auto"/>
        <w:rPr>
          <w:rFonts w:ascii="Arial" w:eastAsia="+mn-ea" w:hAnsi="Arial" w:cs="Arial"/>
          <w:color w:val="262626" w:themeColor="text1" w:themeTint="D9"/>
          <w:sz w:val="22"/>
          <w:szCs w:val="22"/>
        </w:rPr>
      </w:pPr>
      <w:r w:rsidRPr="00EA676E">
        <w:rPr>
          <w:rFonts w:ascii="Arial" w:eastAsia="+mn-ea" w:hAnsi="Arial" w:cs="Arial"/>
          <w:color w:val="262626" w:themeColor="text1" w:themeTint="D9"/>
          <w:sz w:val="22"/>
          <w:szCs w:val="22"/>
          <w:lang w:val="en-US"/>
        </w:rPr>
        <w:t>To command - keeping the institution’s actions and processes running</w:t>
      </w:r>
    </w:p>
    <w:p w:rsidR="003F5F10" w:rsidRPr="00EA676E" w:rsidRDefault="003F5F10" w:rsidP="003F5F10">
      <w:pPr>
        <w:pStyle w:val="NormalWeb"/>
        <w:numPr>
          <w:ilvl w:val="0"/>
          <w:numId w:val="27"/>
        </w:numPr>
        <w:spacing w:line="360" w:lineRule="auto"/>
        <w:rPr>
          <w:rFonts w:ascii="Arial" w:eastAsia="+mn-ea" w:hAnsi="Arial" w:cs="Arial"/>
          <w:color w:val="262626" w:themeColor="text1" w:themeTint="D9"/>
          <w:sz w:val="22"/>
          <w:szCs w:val="22"/>
        </w:rPr>
      </w:pPr>
      <w:r w:rsidRPr="00EA676E">
        <w:rPr>
          <w:rFonts w:ascii="Arial" w:eastAsia="+mn-ea" w:hAnsi="Arial" w:cs="Arial"/>
          <w:color w:val="262626" w:themeColor="text1" w:themeTint="D9"/>
          <w:sz w:val="22"/>
          <w:szCs w:val="22"/>
          <w:lang w:val="en-US"/>
        </w:rPr>
        <w:t>To co-ordinate - the alignment and harmonization of the group’s efforts</w:t>
      </w:r>
    </w:p>
    <w:p w:rsidR="003F5F10" w:rsidRPr="00EA676E" w:rsidRDefault="003F5F10" w:rsidP="003F5F10">
      <w:pPr>
        <w:pStyle w:val="NormalWeb"/>
        <w:numPr>
          <w:ilvl w:val="0"/>
          <w:numId w:val="27"/>
        </w:numPr>
        <w:spacing w:line="360" w:lineRule="auto"/>
        <w:rPr>
          <w:rFonts w:ascii="Arial" w:eastAsia="+mn-ea" w:hAnsi="Arial" w:cs="Arial"/>
          <w:color w:val="262626" w:themeColor="text1" w:themeTint="D9"/>
          <w:sz w:val="22"/>
          <w:szCs w:val="22"/>
        </w:rPr>
      </w:pPr>
      <w:r w:rsidRPr="00EA676E">
        <w:rPr>
          <w:rFonts w:ascii="Arial" w:eastAsia="+mn-ea" w:hAnsi="Arial" w:cs="Arial"/>
          <w:color w:val="262626" w:themeColor="text1" w:themeTint="D9"/>
          <w:sz w:val="22"/>
          <w:szCs w:val="22"/>
          <w:lang w:val="en-US"/>
        </w:rPr>
        <w:t>To control - activities performed in accordance with appropriate rules and procedures</w:t>
      </w:r>
    </w:p>
    <w:p w:rsidR="003F5F10" w:rsidRPr="00EA676E" w:rsidRDefault="00CE442E" w:rsidP="00D56EDE">
      <w:pPr>
        <w:pStyle w:val="NormalWeb"/>
        <w:spacing w:line="360" w:lineRule="auto"/>
        <w:rPr>
          <w:rFonts w:ascii="Arial" w:eastAsia="+mn-ea" w:hAnsi="Arial" w:cs="Arial"/>
          <w:color w:val="262626" w:themeColor="text1" w:themeTint="D9"/>
          <w:sz w:val="22"/>
          <w:szCs w:val="22"/>
        </w:rPr>
      </w:pPr>
      <w:r>
        <w:rPr>
          <w:rFonts w:ascii="Arial" w:eastAsia="+mn-ea" w:hAnsi="Arial" w:cs="Arial"/>
          <w:color w:val="262626" w:themeColor="text1" w:themeTint="D9"/>
          <w:sz w:val="22"/>
          <w:szCs w:val="22"/>
        </w:rPr>
        <w:t>Fayo</w:t>
      </w:r>
      <w:r w:rsidR="003F5F10" w:rsidRPr="00EA676E">
        <w:rPr>
          <w:rFonts w:ascii="Arial" w:eastAsia="+mn-ea" w:hAnsi="Arial" w:cs="Arial"/>
          <w:color w:val="262626" w:themeColor="text1" w:themeTint="D9"/>
          <w:sz w:val="22"/>
          <w:szCs w:val="22"/>
        </w:rPr>
        <w:t>l</w:t>
      </w:r>
      <w:r>
        <w:rPr>
          <w:rFonts w:ascii="Arial" w:eastAsia="+mn-ea" w:hAnsi="Arial" w:cs="Arial"/>
          <w:color w:val="262626" w:themeColor="text1" w:themeTint="D9"/>
          <w:sz w:val="22"/>
          <w:szCs w:val="22"/>
        </w:rPr>
        <w:t>’</w:t>
      </w:r>
      <w:r w:rsidR="003F5F10" w:rsidRPr="00EA676E">
        <w:rPr>
          <w:rFonts w:ascii="Arial" w:eastAsia="+mn-ea" w:hAnsi="Arial" w:cs="Arial"/>
          <w:color w:val="262626" w:themeColor="text1" w:themeTint="D9"/>
          <w:sz w:val="22"/>
          <w:szCs w:val="22"/>
        </w:rPr>
        <w:t>s administration theory has also had</w:t>
      </w:r>
      <w:r w:rsidR="0021116B">
        <w:rPr>
          <w:rFonts w:ascii="Arial" w:eastAsia="+mn-ea" w:hAnsi="Arial" w:cs="Arial"/>
          <w:color w:val="262626" w:themeColor="text1" w:themeTint="D9"/>
          <w:sz w:val="22"/>
          <w:szCs w:val="22"/>
        </w:rPr>
        <w:t xml:space="preserve"> its own share of criticism. Accor</w:t>
      </w:r>
      <w:r w:rsidR="003F5F10" w:rsidRPr="00EA676E">
        <w:rPr>
          <w:rFonts w:ascii="Arial" w:eastAsia="+mn-ea" w:hAnsi="Arial" w:cs="Arial"/>
          <w:color w:val="262626" w:themeColor="text1" w:themeTint="D9"/>
          <w:sz w:val="22"/>
          <w:szCs w:val="22"/>
        </w:rPr>
        <w:t xml:space="preserve">ding to </w:t>
      </w:r>
      <w:r w:rsidR="003F5F10" w:rsidRPr="00EA676E">
        <w:rPr>
          <w:rFonts w:ascii="Arial" w:hAnsi="Arial" w:cs="Arial"/>
          <w:color w:val="262626" w:themeColor="text1" w:themeTint="D9"/>
          <w:sz w:val="22"/>
          <w:szCs w:val="22"/>
        </w:rPr>
        <w:t xml:space="preserve"> Herbert Simon (1946)</w:t>
      </w:r>
      <w:r>
        <w:rPr>
          <w:rFonts w:ascii="Arial" w:hAnsi="Arial" w:cs="Arial"/>
          <w:color w:val="262626" w:themeColor="text1" w:themeTint="D9"/>
          <w:sz w:val="22"/>
          <w:szCs w:val="22"/>
        </w:rPr>
        <w:t>,</w:t>
      </w:r>
      <w:r w:rsidR="003F5F10" w:rsidRPr="00EA676E">
        <w:rPr>
          <w:rFonts w:ascii="Arial" w:hAnsi="Arial" w:cs="Arial"/>
          <w:color w:val="262626" w:themeColor="text1" w:themeTint="D9"/>
          <w:sz w:val="22"/>
          <w:szCs w:val="22"/>
        </w:rPr>
        <w:t xml:space="preserve"> the principles of Foyols theory are ambiguous and unclear and contain terms which are poorly defined. Simon even argues that the theory isn’t even scientific since it was not the result of empirical research.</w:t>
      </w:r>
    </w:p>
    <w:p w:rsidR="00EA676E" w:rsidRPr="00EA676E" w:rsidRDefault="00EA676E" w:rsidP="00D56EDE">
      <w:pPr>
        <w:pStyle w:val="NormalWeb"/>
        <w:spacing w:line="360" w:lineRule="auto"/>
        <w:jc w:val="both"/>
        <w:rPr>
          <w:rFonts w:ascii="Arial" w:hAnsi="Arial" w:cs="Arial"/>
          <w:color w:val="262626" w:themeColor="text1" w:themeTint="D9"/>
          <w:sz w:val="22"/>
          <w:szCs w:val="22"/>
        </w:rPr>
      </w:pPr>
      <w:r w:rsidRPr="00EA676E">
        <w:rPr>
          <w:rFonts w:ascii="Arial" w:hAnsi="Arial" w:cs="Arial"/>
          <w:noProof/>
          <w:color w:val="262626" w:themeColor="text1" w:themeTint="D9"/>
          <w:sz w:val="22"/>
          <w:szCs w:val="22"/>
        </w:rPr>
        <w:t xml:space="preserve">The extended form of classical theories of management is known as the </w:t>
      </w:r>
      <w:r w:rsidRPr="00EA676E">
        <w:rPr>
          <w:rFonts w:ascii="Arial" w:hAnsi="Arial" w:cs="Arial"/>
          <w:color w:val="262626" w:themeColor="text1" w:themeTint="D9"/>
          <w:sz w:val="22"/>
          <w:szCs w:val="22"/>
        </w:rPr>
        <w:t>Neo-classical approach and expand and broaden the original classical theories by adding a human factor to the science of management in organi</w:t>
      </w:r>
      <w:r w:rsidR="00CE442E">
        <w:rPr>
          <w:rFonts w:ascii="Arial" w:hAnsi="Arial" w:cs="Arial"/>
          <w:color w:val="262626" w:themeColor="text1" w:themeTint="D9"/>
          <w:sz w:val="22"/>
          <w:szCs w:val="22"/>
        </w:rPr>
        <w:t>z</w:t>
      </w:r>
      <w:r w:rsidRPr="00EA676E">
        <w:rPr>
          <w:rFonts w:ascii="Arial" w:hAnsi="Arial" w:cs="Arial"/>
          <w:color w:val="262626" w:themeColor="text1" w:themeTint="D9"/>
          <w:sz w:val="22"/>
          <w:szCs w:val="22"/>
        </w:rPr>
        <w:t xml:space="preserve">ations management (Sarker </w:t>
      </w:r>
      <w:r w:rsidRPr="00EA676E">
        <w:rPr>
          <w:rFonts w:ascii="Arial" w:hAnsi="Arial" w:cs="Arial"/>
          <w:i/>
          <w:iCs/>
          <w:color w:val="262626" w:themeColor="text1" w:themeTint="D9"/>
          <w:sz w:val="22"/>
          <w:szCs w:val="22"/>
        </w:rPr>
        <w:t xml:space="preserve">et al. </w:t>
      </w:r>
      <w:r w:rsidRPr="00EA676E">
        <w:rPr>
          <w:rFonts w:ascii="Arial" w:hAnsi="Arial" w:cs="Arial"/>
          <w:color w:val="262626" w:themeColor="text1" w:themeTint="D9"/>
          <w:sz w:val="22"/>
          <w:szCs w:val="22"/>
        </w:rPr>
        <w:t xml:space="preserve">2013). The Neo-classical approach is an evolution which is not limited by the boundaries of the classical </w:t>
      </w:r>
      <w:r w:rsidRPr="00EA676E">
        <w:rPr>
          <w:rFonts w:ascii="Arial" w:hAnsi="Arial" w:cs="Arial"/>
          <w:color w:val="262626" w:themeColor="text1" w:themeTint="D9"/>
          <w:sz w:val="22"/>
          <w:szCs w:val="22"/>
        </w:rPr>
        <w:lastRenderedPageBreak/>
        <w:t>theories, and advocates relationships between operators, researchers</w:t>
      </w:r>
      <w:r w:rsidR="00CE442E">
        <w:rPr>
          <w:rFonts w:ascii="Arial" w:hAnsi="Arial" w:cs="Arial"/>
          <w:color w:val="262626" w:themeColor="text1" w:themeTint="D9"/>
          <w:sz w:val="22"/>
          <w:szCs w:val="22"/>
        </w:rPr>
        <w:t>,</w:t>
      </w:r>
      <w:r w:rsidRPr="00EA676E">
        <w:rPr>
          <w:rFonts w:ascii="Arial" w:hAnsi="Arial" w:cs="Arial"/>
          <w:color w:val="262626" w:themeColor="text1" w:themeTint="D9"/>
          <w:sz w:val="22"/>
          <w:szCs w:val="22"/>
        </w:rPr>
        <w:t xml:space="preserve"> and supervisors (Hersey and Blanchard 1997).  </w:t>
      </w:r>
    </w:p>
    <w:p w:rsidR="00D56EDE" w:rsidRPr="00EA676E" w:rsidRDefault="008D20E9" w:rsidP="00D56EDE">
      <w:pPr>
        <w:pStyle w:val="NormalWeb"/>
        <w:spacing w:line="360" w:lineRule="auto"/>
        <w:jc w:val="both"/>
        <w:rPr>
          <w:rFonts w:ascii="Arial" w:hAnsi="Arial" w:cs="Arial"/>
          <w:color w:val="262626" w:themeColor="text1" w:themeTint="D9"/>
          <w:sz w:val="22"/>
          <w:szCs w:val="22"/>
        </w:rPr>
      </w:pPr>
      <w:r w:rsidRPr="008D20E9">
        <w:rPr>
          <w:noProof/>
          <w:color w:val="262626" w:themeColor="text1" w:themeTint="D9"/>
        </w:rPr>
        <w:pict>
          <v:rect id="_x0000_s1029" style="position:absolute;left:0;text-align:left;margin-left:10.2pt;margin-top:27.15pt;width:410.7pt;height:529pt;z-index:251663360;mso-wrap-distance-left:2.88pt;mso-wrap-distance-top:2.88pt;mso-wrap-distance-right:2.88pt;mso-wrap-distance-bottom:2.88pt" o:preferrelative="t" filled="f" stroked="f" insetpen="t" o:cliptowrap="t">
            <v:imagedata r:id="rId16" o:title="PUBLISHER blank" croptop="4168f" cropbottom="21894f" cropleft="4855f" cropright="17330f"/>
            <v:shadow color="#ccc"/>
            <v:path o:extrusionok="f"/>
            <o:lock v:ext="edit" aspectratio="t"/>
          </v:rect>
        </w:pict>
      </w:r>
    </w:p>
    <w:p w:rsidR="00D56EDE" w:rsidRPr="00EA676E" w:rsidRDefault="00D56EDE" w:rsidP="00D56EDE">
      <w:pPr>
        <w:pStyle w:val="NormalWeb"/>
        <w:spacing w:line="360" w:lineRule="auto"/>
        <w:jc w:val="both"/>
        <w:rPr>
          <w:rFonts w:ascii="Arial" w:eastAsiaTheme="minorEastAsia" w:hAnsi="Arial" w:cs="Arial"/>
          <w:color w:val="262626" w:themeColor="text1" w:themeTint="D9"/>
          <w:sz w:val="40"/>
          <w:szCs w:val="40"/>
        </w:rPr>
      </w:pPr>
    </w:p>
    <w:p w:rsidR="00F16ABD" w:rsidRPr="00EA676E" w:rsidRDefault="00F16ABD" w:rsidP="00D56EDE">
      <w:pPr>
        <w:pStyle w:val="NormalWeb"/>
        <w:spacing w:line="360" w:lineRule="auto"/>
        <w:jc w:val="both"/>
        <w:rPr>
          <w:rFonts w:ascii="Arial" w:eastAsiaTheme="minorEastAsia" w:hAnsi="Arial" w:cs="Arial"/>
          <w:color w:val="262626" w:themeColor="text1" w:themeTint="D9"/>
          <w:sz w:val="22"/>
          <w:szCs w:val="22"/>
        </w:rPr>
      </w:pPr>
    </w:p>
    <w:p w:rsidR="00EA676E" w:rsidRPr="00EA676E" w:rsidRDefault="00EA676E" w:rsidP="00D56EDE">
      <w:pPr>
        <w:pStyle w:val="NormalWeb"/>
        <w:spacing w:line="360" w:lineRule="auto"/>
        <w:jc w:val="both"/>
        <w:rPr>
          <w:rFonts w:ascii="Arial" w:eastAsiaTheme="minorEastAsia" w:hAnsi="Arial" w:cs="Arial"/>
          <w:color w:val="262626" w:themeColor="text1" w:themeTint="D9"/>
          <w:sz w:val="22"/>
          <w:szCs w:val="22"/>
        </w:rPr>
      </w:pPr>
    </w:p>
    <w:p w:rsidR="00EA676E" w:rsidRPr="00EA676E" w:rsidRDefault="00EA676E" w:rsidP="00D56EDE">
      <w:pPr>
        <w:pStyle w:val="NormalWeb"/>
        <w:spacing w:line="360" w:lineRule="auto"/>
        <w:jc w:val="both"/>
        <w:rPr>
          <w:rFonts w:ascii="Arial" w:eastAsiaTheme="minorEastAsia" w:hAnsi="Arial" w:cs="Arial"/>
          <w:color w:val="262626" w:themeColor="text1" w:themeTint="D9"/>
          <w:sz w:val="22"/>
          <w:szCs w:val="22"/>
        </w:rPr>
      </w:pPr>
    </w:p>
    <w:p w:rsidR="00EA676E" w:rsidRPr="00EA676E" w:rsidRDefault="00EA676E" w:rsidP="00D56EDE">
      <w:pPr>
        <w:pStyle w:val="NormalWeb"/>
        <w:spacing w:line="360" w:lineRule="auto"/>
        <w:jc w:val="both"/>
        <w:rPr>
          <w:rFonts w:ascii="Arial" w:eastAsiaTheme="minorEastAsia" w:hAnsi="Arial" w:cs="Arial"/>
          <w:color w:val="262626" w:themeColor="text1" w:themeTint="D9"/>
          <w:sz w:val="22"/>
          <w:szCs w:val="22"/>
        </w:rPr>
      </w:pPr>
    </w:p>
    <w:p w:rsidR="00EA676E" w:rsidRPr="00EA676E" w:rsidRDefault="00EA676E" w:rsidP="00D56EDE">
      <w:pPr>
        <w:pStyle w:val="NormalWeb"/>
        <w:spacing w:line="360" w:lineRule="auto"/>
        <w:jc w:val="both"/>
        <w:rPr>
          <w:rFonts w:ascii="Arial" w:eastAsiaTheme="minorEastAsia" w:hAnsi="Arial" w:cs="Arial"/>
          <w:color w:val="262626" w:themeColor="text1" w:themeTint="D9"/>
          <w:sz w:val="22"/>
          <w:szCs w:val="22"/>
        </w:rPr>
      </w:pPr>
    </w:p>
    <w:p w:rsidR="00EA676E" w:rsidRPr="00EA676E" w:rsidRDefault="00EA676E" w:rsidP="00D56EDE">
      <w:pPr>
        <w:pStyle w:val="NormalWeb"/>
        <w:spacing w:line="360" w:lineRule="auto"/>
        <w:jc w:val="both"/>
        <w:rPr>
          <w:rFonts w:ascii="Arial" w:eastAsiaTheme="minorEastAsia" w:hAnsi="Arial" w:cs="Arial"/>
          <w:color w:val="262626" w:themeColor="text1" w:themeTint="D9"/>
          <w:sz w:val="22"/>
          <w:szCs w:val="22"/>
        </w:rPr>
      </w:pPr>
    </w:p>
    <w:p w:rsidR="00EA676E" w:rsidRPr="00EA676E" w:rsidRDefault="00EA676E" w:rsidP="00D56EDE">
      <w:pPr>
        <w:pStyle w:val="NormalWeb"/>
        <w:spacing w:line="360" w:lineRule="auto"/>
        <w:jc w:val="both"/>
        <w:rPr>
          <w:rFonts w:ascii="Arial" w:eastAsiaTheme="minorEastAsia" w:hAnsi="Arial" w:cs="Arial"/>
          <w:color w:val="262626" w:themeColor="text1" w:themeTint="D9"/>
          <w:sz w:val="22"/>
          <w:szCs w:val="22"/>
        </w:rPr>
      </w:pPr>
    </w:p>
    <w:p w:rsidR="00EA676E" w:rsidRPr="00EA676E" w:rsidRDefault="00EA676E" w:rsidP="00D56EDE">
      <w:pPr>
        <w:pStyle w:val="NormalWeb"/>
        <w:spacing w:line="360" w:lineRule="auto"/>
        <w:jc w:val="both"/>
        <w:rPr>
          <w:rFonts w:ascii="Arial" w:eastAsiaTheme="minorEastAsia" w:hAnsi="Arial" w:cs="Arial"/>
          <w:color w:val="262626" w:themeColor="text1" w:themeTint="D9"/>
          <w:sz w:val="22"/>
          <w:szCs w:val="22"/>
        </w:rPr>
      </w:pPr>
    </w:p>
    <w:p w:rsidR="00EA676E" w:rsidRPr="00EA676E" w:rsidRDefault="00EA676E" w:rsidP="00D56EDE">
      <w:pPr>
        <w:pStyle w:val="NormalWeb"/>
        <w:spacing w:line="360" w:lineRule="auto"/>
        <w:jc w:val="both"/>
        <w:rPr>
          <w:rFonts w:ascii="Arial" w:eastAsiaTheme="minorEastAsia" w:hAnsi="Arial" w:cs="Arial"/>
          <w:color w:val="262626" w:themeColor="text1" w:themeTint="D9"/>
          <w:sz w:val="22"/>
          <w:szCs w:val="22"/>
        </w:rPr>
      </w:pPr>
    </w:p>
    <w:p w:rsidR="00EA676E" w:rsidRPr="00EA676E" w:rsidRDefault="00EA676E" w:rsidP="00D56EDE">
      <w:pPr>
        <w:pStyle w:val="NormalWeb"/>
        <w:spacing w:line="360" w:lineRule="auto"/>
        <w:jc w:val="both"/>
        <w:rPr>
          <w:rFonts w:ascii="Arial" w:eastAsiaTheme="minorEastAsia" w:hAnsi="Arial" w:cs="Arial"/>
          <w:color w:val="262626" w:themeColor="text1" w:themeTint="D9"/>
          <w:sz w:val="22"/>
          <w:szCs w:val="22"/>
        </w:rPr>
      </w:pPr>
    </w:p>
    <w:p w:rsidR="00EA676E" w:rsidRPr="00EA676E" w:rsidRDefault="00EA676E" w:rsidP="00D56EDE">
      <w:pPr>
        <w:pStyle w:val="NormalWeb"/>
        <w:spacing w:line="360" w:lineRule="auto"/>
        <w:jc w:val="both"/>
        <w:rPr>
          <w:rFonts w:ascii="Arial" w:eastAsiaTheme="minorEastAsia" w:hAnsi="Arial" w:cs="Arial"/>
          <w:color w:val="262626" w:themeColor="text1" w:themeTint="D9"/>
          <w:sz w:val="22"/>
          <w:szCs w:val="22"/>
        </w:rPr>
      </w:pPr>
      <w:r w:rsidRPr="00EA676E">
        <w:rPr>
          <w:noProof/>
          <w:color w:val="262626" w:themeColor="text1" w:themeTint="D9"/>
        </w:rPr>
        <w:drawing>
          <wp:anchor distT="36576" distB="36576" distL="36576" distR="36576" simplePos="0" relativeHeight="251662336" behindDoc="0" locked="0" layoutInCell="1" allowOverlap="1">
            <wp:simplePos x="0" y="0"/>
            <wp:positionH relativeFrom="column">
              <wp:posOffset>2771775</wp:posOffset>
            </wp:positionH>
            <wp:positionV relativeFrom="paragraph">
              <wp:posOffset>7595870</wp:posOffset>
            </wp:positionV>
            <wp:extent cx="4500245" cy="5795645"/>
            <wp:effectExtent l="19050" t="0" r="0" b="0"/>
            <wp:wrapNone/>
            <wp:docPr id="6" name="Picture 4" descr="PUBLISHER bl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UBLISHER blank"/>
                    <pic:cNvPicPr>
                      <a:picLocks noChangeAspect="1" noChangeArrowheads="1"/>
                    </pic:cNvPicPr>
                  </pic:nvPicPr>
                  <pic:blipFill>
                    <a:blip r:embed="rId17"/>
                    <a:srcRect l="7408" t="6360" r="26443" b="33408"/>
                    <a:stretch>
                      <a:fillRect/>
                    </a:stretch>
                  </pic:blipFill>
                  <pic:spPr bwMode="auto">
                    <a:xfrm>
                      <a:off x="0" y="0"/>
                      <a:ext cx="4500245" cy="5795645"/>
                    </a:xfrm>
                    <a:prstGeom prst="rect">
                      <a:avLst/>
                    </a:prstGeom>
                    <a:noFill/>
                    <a:ln w="9525" algn="in">
                      <a:noFill/>
                      <a:miter lim="800000"/>
                      <a:headEnd/>
                      <a:tailEnd/>
                    </a:ln>
                    <a:effectLst/>
                  </pic:spPr>
                </pic:pic>
              </a:graphicData>
            </a:graphic>
          </wp:anchor>
        </w:drawing>
      </w:r>
    </w:p>
    <w:p w:rsidR="00D56EDE" w:rsidRPr="00EA676E" w:rsidRDefault="00D56EDE" w:rsidP="00D56EDE">
      <w:pPr>
        <w:pStyle w:val="NormalWeb"/>
        <w:spacing w:line="360" w:lineRule="auto"/>
        <w:jc w:val="both"/>
        <w:rPr>
          <w:rFonts w:ascii="Arial" w:hAnsi="Arial" w:cs="Arial"/>
          <w:color w:val="262626" w:themeColor="text1" w:themeTint="D9"/>
          <w:sz w:val="40"/>
          <w:szCs w:val="40"/>
        </w:rPr>
      </w:pPr>
    </w:p>
    <w:p w:rsidR="0021116B" w:rsidRDefault="0021116B" w:rsidP="00D56EDE">
      <w:pPr>
        <w:pStyle w:val="NormalWeb"/>
        <w:spacing w:line="360" w:lineRule="auto"/>
        <w:jc w:val="both"/>
        <w:rPr>
          <w:rFonts w:ascii="Arial" w:hAnsi="Arial" w:cs="Arial"/>
          <w:color w:val="262626" w:themeColor="text1" w:themeTint="D9"/>
          <w:sz w:val="40"/>
          <w:szCs w:val="40"/>
        </w:rPr>
      </w:pPr>
    </w:p>
    <w:p w:rsidR="00CE442E" w:rsidRDefault="00CE442E" w:rsidP="00D56EDE">
      <w:pPr>
        <w:pStyle w:val="NormalWeb"/>
        <w:spacing w:line="360" w:lineRule="auto"/>
        <w:jc w:val="both"/>
        <w:rPr>
          <w:rFonts w:ascii="Arial" w:hAnsi="Arial" w:cs="Arial"/>
          <w:color w:val="262626" w:themeColor="text1" w:themeTint="D9"/>
          <w:sz w:val="40"/>
          <w:szCs w:val="40"/>
        </w:rPr>
      </w:pPr>
    </w:p>
    <w:p w:rsidR="00E04636" w:rsidRDefault="00E04636" w:rsidP="008A7F79">
      <w:pPr>
        <w:pStyle w:val="Heading2"/>
        <w:rPr>
          <w:rFonts w:ascii="Arial" w:hAnsi="Arial" w:cs="Arial"/>
          <w:color w:val="4F81BD" w:themeColor="accent1"/>
          <w:u w:val="single"/>
        </w:rPr>
      </w:pPr>
      <w:bookmarkStart w:id="16" w:name="_Toc15624438"/>
    </w:p>
    <w:p w:rsidR="00E04636" w:rsidRDefault="00E04636" w:rsidP="008A7F79">
      <w:pPr>
        <w:pStyle w:val="Heading2"/>
        <w:rPr>
          <w:rFonts w:ascii="Arial" w:hAnsi="Arial" w:cs="Arial"/>
          <w:color w:val="4F81BD" w:themeColor="accent1"/>
          <w:u w:val="single"/>
        </w:rPr>
      </w:pPr>
    </w:p>
    <w:p w:rsidR="00C202FF" w:rsidRPr="000B42EC" w:rsidRDefault="00C202FF" w:rsidP="008A7F79">
      <w:pPr>
        <w:pStyle w:val="Heading2"/>
        <w:rPr>
          <w:rFonts w:ascii="Arial" w:hAnsi="Arial" w:cs="Arial"/>
          <w:color w:val="4F81BD" w:themeColor="accent1"/>
          <w:u w:val="single"/>
        </w:rPr>
      </w:pPr>
      <w:r w:rsidRPr="000B42EC">
        <w:rPr>
          <w:rFonts w:ascii="Arial" w:hAnsi="Arial" w:cs="Arial"/>
          <w:color w:val="4F81BD" w:themeColor="accent1"/>
          <w:u w:val="single"/>
        </w:rPr>
        <w:lastRenderedPageBreak/>
        <w:t>Impact of personal values in the work environment</w:t>
      </w:r>
      <w:bookmarkEnd w:id="16"/>
    </w:p>
    <w:p w:rsidR="00507522" w:rsidRDefault="00C202FF" w:rsidP="00D56EDE">
      <w:pPr>
        <w:pStyle w:val="NormalWeb"/>
        <w:spacing w:line="360" w:lineRule="auto"/>
        <w:jc w:val="both"/>
        <w:rPr>
          <w:rFonts w:ascii="Arial" w:hAnsi="Arial" w:cs="Arial"/>
          <w:color w:val="262626" w:themeColor="text1" w:themeTint="D9"/>
          <w:sz w:val="22"/>
          <w:szCs w:val="22"/>
        </w:rPr>
      </w:pPr>
      <w:r w:rsidRPr="00EA676E">
        <w:rPr>
          <w:rFonts w:ascii="Arial" w:hAnsi="Arial" w:cs="Arial"/>
          <w:color w:val="262626" w:themeColor="text1" w:themeTint="D9"/>
          <w:sz w:val="22"/>
          <w:szCs w:val="22"/>
        </w:rPr>
        <w:t>Having looked at the definition and uses of Beliefs, Values</w:t>
      </w:r>
      <w:r w:rsidR="00CE442E">
        <w:rPr>
          <w:rFonts w:ascii="Arial" w:hAnsi="Arial" w:cs="Arial"/>
          <w:color w:val="262626" w:themeColor="text1" w:themeTint="D9"/>
          <w:sz w:val="22"/>
          <w:szCs w:val="22"/>
        </w:rPr>
        <w:t>,</w:t>
      </w:r>
      <w:r w:rsidRPr="00EA676E">
        <w:rPr>
          <w:rFonts w:ascii="Arial" w:hAnsi="Arial" w:cs="Arial"/>
          <w:color w:val="262626" w:themeColor="text1" w:themeTint="D9"/>
          <w:sz w:val="22"/>
          <w:szCs w:val="22"/>
        </w:rPr>
        <w:t xml:space="preserve"> and Attitude, it becomes necessary to examine their impact on the workplace. </w:t>
      </w:r>
      <w:r w:rsidR="00507522">
        <w:rPr>
          <w:rFonts w:ascii="Arial" w:hAnsi="Arial" w:cs="Arial"/>
          <w:color w:val="262626" w:themeColor="text1" w:themeTint="D9"/>
          <w:sz w:val="22"/>
          <w:szCs w:val="22"/>
        </w:rPr>
        <w:t>Our beliefs and values have developed through a myriad of experiences ranging from family experiences, relationship with friends and community, things we</w:t>
      </w:r>
      <w:r w:rsidR="00CE442E">
        <w:rPr>
          <w:rFonts w:ascii="Arial" w:hAnsi="Arial" w:cs="Arial"/>
          <w:color w:val="262626" w:themeColor="text1" w:themeTint="D9"/>
          <w:sz w:val="22"/>
          <w:szCs w:val="22"/>
        </w:rPr>
        <w:t>'</w:t>
      </w:r>
      <w:r w:rsidR="00507522">
        <w:rPr>
          <w:rFonts w:ascii="Arial" w:hAnsi="Arial" w:cs="Arial"/>
          <w:color w:val="262626" w:themeColor="text1" w:themeTint="D9"/>
          <w:sz w:val="22"/>
          <w:szCs w:val="22"/>
        </w:rPr>
        <w:t>ve read and heard about and hundreds of other influencing factors. All have contributed to our outlook on life and the world.</w:t>
      </w:r>
    </w:p>
    <w:p w:rsidR="00D56EDE" w:rsidRPr="00EA676E" w:rsidRDefault="00D56EDE" w:rsidP="00D56EDE">
      <w:pPr>
        <w:shd w:val="clear" w:color="auto" w:fill="FFFFFF"/>
        <w:spacing w:before="94" w:after="94" w:line="360" w:lineRule="auto"/>
        <w:rPr>
          <w:rFonts w:ascii="Arial" w:eastAsia="Times New Roman" w:hAnsi="Arial" w:cs="Arial"/>
          <w:color w:val="262626" w:themeColor="text1" w:themeTint="D9"/>
        </w:rPr>
      </w:pPr>
      <w:r w:rsidRPr="00EA676E">
        <w:rPr>
          <w:rFonts w:ascii="Arial" w:eastAsia="Times New Roman" w:hAnsi="Arial" w:cs="Arial"/>
          <w:color w:val="262626" w:themeColor="text1" w:themeTint="D9"/>
        </w:rPr>
        <w:t>As individuals</w:t>
      </w:r>
      <w:r w:rsidR="00CE442E">
        <w:rPr>
          <w:rFonts w:ascii="Arial" w:eastAsia="Times New Roman" w:hAnsi="Arial" w:cs="Arial"/>
          <w:color w:val="262626" w:themeColor="text1" w:themeTint="D9"/>
        </w:rPr>
        <w:t>,</w:t>
      </w:r>
      <w:r w:rsidRPr="00EA676E">
        <w:rPr>
          <w:rFonts w:ascii="Arial" w:eastAsia="Times New Roman" w:hAnsi="Arial" w:cs="Arial"/>
          <w:color w:val="262626" w:themeColor="text1" w:themeTint="D9"/>
        </w:rPr>
        <w:t xml:space="preserve"> we should examine our own values and consider their application or impact in the workplace. How dominant our own values compared to the values of people and </w:t>
      </w:r>
      <w:r w:rsidR="00CE442E">
        <w:rPr>
          <w:rFonts w:ascii="Arial" w:eastAsia="Times New Roman" w:hAnsi="Arial" w:cs="Arial"/>
          <w:color w:val="262626" w:themeColor="text1" w:themeTint="D9"/>
        </w:rPr>
        <w:t xml:space="preserve">the </w:t>
      </w:r>
      <w:r w:rsidRPr="00EA676E">
        <w:rPr>
          <w:rFonts w:ascii="Arial" w:eastAsia="Times New Roman" w:hAnsi="Arial" w:cs="Arial"/>
          <w:color w:val="262626" w:themeColor="text1" w:themeTint="D9"/>
        </w:rPr>
        <w:t>society around us? Often what is considered a dominant value amongst one group of people may not be considered the same in another.</w:t>
      </w:r>
    </w:p>
    <w:p w:rsidR="00D56EDE" w:rsidRPr="00EA676E" w:rsidRDefault="00D56EDE" w:rsidP="00D56EDE">
      <w:pPr>
        <w:shd w:val="clear" w:color="auto" w:fill="FFFFFF"/>
        <w:spacing w:before="94" w:after="94" w:line="360" w:lineRule="auto"/>
        <w:rPr>
          <w:rFonts w:ascii="Arial" w:eastAsia="Times New Roman" w:hAnsi="Arial" w:cs="Arial"/>
          <w:color w:val="262626" w:themeColor="text1" w:themeTint="D9"/>
        </w:rPr>
      </w:pPr>
    </w:p>
    <w:p w:rsidR="00D56EDE" w:rsidRPr="00EA676E" w:rsidRDefault="00D56EDE" w:rsidP="0021116B">
      <w:pPr>
        <w:shd w:val="clear" w:color="auto" w:fill="FFFFFF"/>
        <w:spacing w:before="94" w:after="94" w:line="360" w:lineRule="auto"/>
        <w:rPr>
          <w:rFonts w:ascii="Arial" w:eastAsia="Times New Roman" w:hAnsi="Arial" w:cs="Arial"/>
          <w:color w:val="262626" w:themeColor="text1" w:themeTint="D9"/>
        </w:rPr>
      </w:pPr>
      <w:r w:rsidRPr="00EA676E">
        <w:rPr>
          <w:rFonts w:ascii="Arial" w:eastAsia="Times New Roman" w:hAnsi="Arial" w:cs="Arial"/>
          <w:color w:val="262626" w:themeColor="text1" w:themeTint="D9"/>
        </w:rPr>
        <w:t>To understand our own values we should explore our views on as many areas of belief and values as possible and be willing to explore and reflect upon our own values. This kind of self</w:t>
      </w:r>
      <w:r w:rsidR="00CE442E">
        <w:rPr>
          <w:rFonts w:ascii="Arial" w:eastAsia="Times New Roman" w:hAnsi="Arial" w:cs="Arial"/>
          <w:color w:val="262626" w:themeColor="text1" w:themeTint="D9"/>
        </w:rPr>
        <w:t>-</w:t>
      </w:r>
      <w:r w:rsidRPr="00EA676E">
        <w:rPr>
          <w:rFonts w:ascii="Arial" w:eastAsia="Times New Roman" w:hAnsi="Arial" w:cs="Arial"/>
          <w:color w:val="262626" w:themeColor="text1" w:themeTint="D9"/>
        </w:rPr>
        <w:t xml:space="preserve">reflection can provide an insight </w:t>
      </w:r>
      <w:r w:rsidR="00CE442E">
        <w:rPr>
          <w:rFonts w:ascii="Arial" w:eastAsia="Times New Roman" w:hAnsi="Arial" w:cs="Arial"/>
          <w:color w:val="262626" w:themeColor="text1" w:themeTint="D9"/>
        </w:rPr>
        <w:t>into</w:t>
      </w:r>
      <w:r w:rsidRPr="00EA676E">
        <w:rPr>
          <w:rFonts w:ascii="Arial" w:eastAsia="Times New Roman" w:hAnsi="Arial" w:cs="Arial"/>
          <w:color w:val="262626" w:themeColor="text1" w:themeTint="D9"/>
        </w:rPr>
        <w:t xml:space="preserve"> our attitudes and its impact in the workplace.</w:t>
      </w:r>
    </w:p>
    <w:p w:rsidR="00D56EDE" w:rsidRPr="00EA676E" w:rsidRDefault="00D56EDE" w:rsidP="00D56EDE">
      <w:pPr>
        <w:shd w:val="clear" w:color="auto" w:fill="FFFFFF"/>
        <w:spacing w:before="56" w:after="56" w:line="360" w:lineRule="auto"/>
        <w:rPr>
          <w:rFonts w:ascii="Arial" w:eastAsia="Times New Roman" w:hAnsi="Arial" w:cs="Arial"/>
          <w:color w:val="262626" w:themeColor="text1" w:themeTint="D9"/>
        </w:rPr>
      </w:pPr>
    </w:p>
    <w:p w:rsidR="00D56EDE" w:rsidRPr="00EA676E" w:rsidRDefault="00D56EDE" w:rsidP="00D56EDE">
      <w:pPr>
        <w:shd w:val="clear" w:color="auto" w:fill="FFFFFF"/>
        <w:spacing w:before="56" w:after="56" w:line="360" w:lineRule="auto"/>
        <w:rPr>
          <w:rFonts w:ascii="Arial" w:eastAsia="Times New Roman" w:hAnsi="Arial" w:cs="Arial"/>
          <w:color w:val="262626" w:themeColor="text1" w:themeTint="D9"/>
        </w:rPr>
      </w:pPr>
      <w:r w:rsidRPr="00EA676E">
        <w:rPr>
          <w:rFonts w:ascii="Arial" w:eastAsia="Times New Roman" w:hAnsi="Arial" w:cs="Arial"/>
          <w:color w:val="262626" w:themeColor="text1" w:themeTint="D9"/>
        </w:rPr>
        <w:t xml:space="preserve">We should reflect on </w:t>
      </w:r>
      <w:r w:rsidR="0021116B">
        <w:rPr>
          <w:rFonts w:ascii="Arial" w:eastAsia="Times New Roman" w:hAnsi="Arial" w:cs="Arial"/>
          <w:color w:val="262626" w:themeColor="text1" w:themeTint="D9"/>
        </w:rPr>
        <w:t xml:space="preserve">our actions in the workplace because </w:t>
      </w:r>
      <w:r w:rsidRPr="00EA676E">
        <w:rPr>
          <w:rFonts w:ascii="Arial" w:eastAsia="Times New Roman" w:hAnsi="Arial" w:cs="Arial"/>
          <w:color w:val="262626" w:themeColor="text1" w:themeTint="D9"/>
        </w:rPr>
        <w:t>reflections can help us understand the values of people around us and better prepare us for the work environment. It is important to understand that everyone has a right to fair treatment and equal opportunity and professional and courteous service, regardless of their personal beliefs and values.</w:t>
      </w:r>
    </w:p>
    <w:p w:rsidR="00D56EDE" w:rsidRPr="00EA676E" w:rsidRDefault="00D56EDE" w:rsidP="00D56EDE">
      <w:pPr>
        <w:shd w:val="clear" w:color="auto" w:fill="FFFFFF"/>
        <w:spacing w:before="56" w:after="56" w:line="360" w:lineRule="auto"/>
        <w:rPr>
          <w:rFonts w:ascii="Arial" w:eastAsia="Times New Roman" w:hAnsi="Arial" w:cs="Arial"/>
          <w:color w:val="262626" w:themeColor="text1" w:themeTint="D9"/>
        </w:rPr>
      </w:pPr>
    </w:p>
    <w:p w:rsidR="00D56EDE" w:rsidRPr="00EA676E" w:rsidRDefault="00D56EDE" w:rsidP="00D56EDE">
      <w:pPr>
        <w:shd w:val="clear" w:color="auto" w:fill="FFFFFF"/>
        <w:spacing w:before="94" w:after="94" w:line="360" w:lineRule="auto"/>
        <w:rPr>
          <w:rFonts w:ascii="Arial" w:eastAsia="Times New Roman" w:hAnsi="Arial" w:cs="Arial"/>
          <w:color w:val="262626" w:themeColor="text1" w:themeTint="D9"/>
        </w:rPr>
      </w:pPr>
      <w:r w:rsidRPr="00EA676E">
        <w:rPr>
          <w:rFonts w:ascii="Arial" w:eastAsia="Times New Roman" w:hAnsi="Arial" w:cs="Arial"/>
          <w:color w:val="262626" w:themeColor="text1" w:themeTint="D9"/>
        </w:rPr>
        <w:t>Often there exists amongst groups, societies or individuals pre-existing beliefs related to stereotypes that have developed around a number of issues like sexuality, alcohol and drugs and many others. These stereotypes could affect the way people interact and work with their peers and clients. We should be aware of the existence of such pre-existing beliefs and ensure that they do not interfere in our ability to carry out our duties.</w:t>
      </w:r>
    </w:p>
    <w:p w:rsidR="00D56EDE" w:rsidRPr="00EA676E" w:rsidRDefault="00D56EDE" w:rsidP="00D56EDE">
      <w:pPr>
        <w:shd w:val="clear" w:color="auto" w:fill="FFFFFF"/>
        <w:spacing w:before="94" w:after="94" w:line="360" w:lineRule="auto"/>
        <w:rPr>
          <w:rFonts w:ascii="Arial" w:eastAsia="Times New Roman" w:hAnsi="Arial" w:cs="Arial"/>
          <w:color w:val="262626" w:themeColor="text1" w:themeTint="D9"/>
        </w:rPr>
      </w:pPr>
      <w:r w:rsidRPr="00EA676E">
        <w:rPr>
          <w:rFonts w:ascii="Arial" w:eastAsia="Times New Roman" w:hAnsi="Arial" w:cs="Arial"/>
          <w:color w:val="262626" w:themeColor="text1" w:themeTint="D9"/>
        </w:rPr>
        <w:t>Sometimes our pre</w:t>
      </w:r>
      <w:r w:rsidR="00CE442E">
        <w:rPr>
          <w:rFonts w:ascii="Arial" w:eastAsia="Times New Roman" w:hAnsi="Arial" w:cs="Arial"/>
          <w:color w:val="262626" w:themeColor="text1" w:themeTint="D9"/>
        </w:rPr>
        <w:t>-</w:t>
      </w:r>
      <w:r w:rsidRPr="00EA676E">
        <w:rPr>
          <w:rFonts w:ascii="Arial" w:eastAsia="Times New Roman" w:hAnsi="Arial" w:cs="Arial"/>
          <w:color w:val="262626" w:themeColor="text1" w:themeTint="D9"/>
        </w:rPr>
        <w:t xml:space="preserve">existing beliefs and values can make us blind to the values and opinions of others. we should understand that because we have all had different sets of beliefs and values we will not think about the same issues in the same way. </w:t>
      </w:r>
    </w:p>
    <w:p w:rsidR="00D56EDE" w:rsidRPr="00EA676E" w:rsidRDefault="00D56EDE" w:rsidP="00D56EDE">
      <w:pPr>
        <w:shd w:val="clear" w:color="auto" w:fill="FFFFFF"/>
        <w:spacing w:before="94" w:after="94" w:line="360" w:lineRule="auto"/>
        <w:rPr>
          <w:rFonts w:ascii="Arial" w:eastAsia="Times New Roman" w:hAnsi="Arial" w:cs="Arial"/>
          <w:color w:val="262626" w:themeColor="text1" w:themeTint="D9"/>
        </w:rPr>
      </w:pPr>
      <w:r w:rsidRPr="00EA676E">
        <w:rPr>
          <w:rFonts w:ascii="Arial" w:eastAsia="Times New Roman" w:hAnsi="Arial" w:cs="Arial"/>
          <w:color w:val="262626" w:themeColor="text1" w:themeTint="D9"/>
        </w:rPr>
        <w:t>In order to remain professional in the workplace, we should make allowances for others to express their views and opinions and make decisions based on their own values and beliefs as long as those decisions further the objective of the organi</w:t>
      </w:r>
      <w:r w:rsidR="00CE442E">
        <w:rPr>
          <w:rFonts w:ascii="Arial" w:eastAsia="Times New Roman" w:hAnsi="Arial" w:cs="Arial"/>
          <w:color w:val="262626" w:themeColor="text1" w:themeTint="D9"/>
        </w:rPr>
        <w:t>z</w:t>
      </w:r>
      <w:r w:rsidRPr="00EA676E">
        <w:rPr>
          <w:rFonts w:ascii="Arial" w:eastAsia="Times New Roman" w:hAnsi="Arial" w:cs="Arial"/>
          <w:color w:val="262626" w:themeColor="text1" w:themeTint="D9"/>
        </w:rPr>
        <w:t>ation.</w:t>
      </w:r>
    </w:p>
    <w:p w:rsidR="00D56EDE" w:rsidRPr="0021116B" w:rsidRDefault="00D56EDE" w:rsidP="0021116B">
      <w:pPr>
        <w:shd w:val="clear" w:color="auto" w:fill="FFFFFF"/>
        <w:spacing w:before="94" w:after="94" w:line="360" w:lineRule="auto"/>
        <w:rPr>
          <w:rFonts w:ascii="Arial" w:eastAsia="Times New Roman" w:hAnsi="Arial" w:cs="Arial"/>
          <w:color w:val="262626" w:themeColor="text1" w:themeTint="D9"/>
        </w:rPr>
      </w:pPr>
      <w:r w:rsidRPr="00EA676E">
        <w:rPr>
          <w:rFonts w:ascii="Arial" w:eastAsia="Times New Roman" w:hAnsi="Arial" w:cs="Arial"/>
          <w:color w:val="262626" w:themeColor="text1" w:themeTint="D9"/>
        </w:rPr>
        <w:t xml:space="preserve">One of the major problems people experience with attitude is that we often ignore information which is not aligned with our values and beliefs-we become selective when in </w:t>
      </w:r>
      <w:r w:rsidRPr="00EA676E">
        <w:rPr>
          <w:rFonts w:ascii="Arial" w:eastAsia="Times New Roman" w:hAnsi="Arial" w:cs="Arial"/>
          <w:color w:val="262626" w:themeColor="text1" w:themeTint="D9"/>
        </w:rPr>
        <w:lastRenderedPageBreak/>
        <w:t>perceiving or responding to issues and events and lose sight of the primary objective. By reflecting on these matters and developing an understanding of our own attitude, we can minimi</w:t>
      </w:r>
      <w:r w:rsidR="00CE442E">
        <w:rPr>
          <w:rFonts w:ascii="Arial" w:eastAsia="Times New Roman" w:hAnsi="Arial" w:cs="Arial"/>
          <w:color w:val="262626" w:themeColor="text1" w:themeTint="D9"/>
        </w:rPr>
        <w:t>z</w:t>
      </w:r>
      <w:r w:rsidRPr="00EA676E">
        <w:rPr>
          <w:rFonts w:ascii="Arial" w:eastAsia="Times New Roman" w:hAnsi="Arial" w:cs="Arial"/>
          <w:color w:val="262626" w:themeColor="text1" w:themeTint="D9"/>
        </w:rPr>
        <w:t>e the risk of making work</w:t>
      </w:r>
      <w:r w:rsidR="00CE442E">
        <w:rPr>
          <w:rFonts w:ascii="Arial" w:eastAsia="Times New Roman" w:hAnsi="Arial" w:cs="Arial"/>
          <w:color w:val="262626" w:themeColor="text1" w:themeTint="D9"/>
        </w:rPr>
        <w:t>-</w:t>
      </w:r>
      <w:r w:rsidRPr="00EA676E">
        <w:rPr>
          <w:rFonts w:ascii="Arial" w:eastAsia="Times New Roman" w:hAnsi="Arial" w:cs="Arial"/>
          <w:color w:val="262626" w:themeColor="text1" w:themeTint="D9"/>
        </w:rPr>
        <w:t>related decisions based on our unconscious pre-existing perceptions; thus allowing us to perform our work more professionally.</w:t>
      </w:r>
    </w:p>
    <w:p w:rsidR="00D56EDE" w:rsidRPr="00D56EDE" w:rsidRDefault="00D56EDE" w:rsidP="00D56EDE">
      <w:pPr>
        <w:shd w:val="clear" w:color="auto" w:fill="FFFFFF"/>
        <w:spacing w:before="56" w:after="56" w:line="240" w:lineRule="auto"/>
        <w:rPr>
          <w:rFonts w:ascii="Arial" w:eastAsia="Times New Roman" w:hAnsi="Arial" w:cs="Arial"/>
          <w:color w:val="8064A2" w:themeColor="accent4"/>
        </w:rPr>
      </w:pPr>
    </w:p>
    <w:p w:rsidR="00D56EDE" w:rsidRPr="000E2459" w:rsidRDefault="00D56EDE" w:rsidP="00D56EDE">
      <w:pPr>
        <w:shd w:val="clear" w:color="auto" w:fill="FFFFFF"/>
        <w:spacing w:before="94" w:after="94" w:line="360" w:lineRule="auto"/>
        <w:rPr>
          <w:rFonts w:ascii="Arial" w:eastAsia="Times New Roman" w:hAnsi="Arial" w:cs="Arial"/>
          <w:color w:val="8064A2" w:themeColor="accent4"/>
        </w:rPr>
      </w:pPr>
    </w:p>
    <w:p w:rsidR="00D56EDE" w:rsidRPr="000E2459" w:rsidRDefault="00D56EDE" w:rsidP="00D56EDE">
      <w:pPr>
        <w:shd w:val="clear" w:color="auto" w:fill="FFFFFF"/>
        <w:spacing w:before="94" w:after="94" w:line="360" w:lineRule="auto"/>
        <w:rPr>
          <w:rFonts w:ascii="Arial" w:eastAsia="Times New Roman" w:hAnsi="Arial" w:cs="Arial"/>
          <w:color w:val="8064A2" w:themeColor="accent4"/>
        </w:rPr>
      </w:pPr>
    </w:p>
    <w:p w:rsidR="00D56EDE" w:rsidRPr="000E2459" w:rsidRDefault="00D56EDE" w:rsidP="00D56EDE">
      <w:pPr>
        <w:shd w:val="clear" w:color="auto" w:fill="FFFFFF"/>
        <w:spacing w:before="94" w:after="94" w:line="240" w:lineRule="auto"/>
        <w:rPr>
          <w:rFonts w:ascii="Arial" w:eastAsia="Times New Roman" w:hAnsi="Arial" w:cs="Arial"/>
          <w:color w:val="8064A2" w:themeColor="accent4"/>
        </w:rPr>
      </w:pPr>
    </w:p>
    <w:p w:rsidR="00D56EDE" w:rsidRDefault="00D56EDE" w:rsidP="00D56EDE">
      <w:pPr>
        <w:shd w:val="clear" w:color="auto" w:fill="FFFFFF"/>
        <w:spacing w:before="94" w:after="94" w:line="360" w:lineRule="auto"/>
        <w:rPr>
          <w:rFonts w:ascii="Arial" w:eastAsia="Times New Roman" w:hAnsi="Arial" w:cs="Arial"/>
          <w:color w:val="7030A0"/>
        </w:rPr>
      </w:pPr>
    </w:p>
    <w:p w:rsidR="00D56EDE" w:rsidRPr="00D56EDE" w:rsidRDefault="00D56EDE" w:rsidP="00D56EDE">
      <w:pPr>
        <w:shd w:val="clear" w:color="auto" w:fill="FFFFFF"/>
        <w:spacing w:before="94" w:after="94" w:line="360" w:lineRule="auto"/>
        <w:rPr>
          <w:rFonts w:ascii="Arial" w:eastAsia="Times New Roman" w:hAnsi="Arial" w:cs="Arial"/>
          <w:color w:val="7030A0"/>
        </w:rPr>
      </w:pPr>
    </w:p>
    <w:p w:rsidR="00D56EDE" w:rsidRPr="00D56EDE" w:rsidRDefault="00D56EDE" w:rsidP="00D56EDE">
      <w:pPr>
        <w:pStyle w:val="NormalWeb"/>
        <w:spacing w:line="360" w:lineRule="auto"/>
        <w:jc w:val="both"/>
        <w:rPr>
          <w:rFonts w:ascii="Arial" w:hAnsi="Arial" w:cs="Arial"/>
          <w:color w:val="8064A2" w:themeColor="accent4"/>
          <w:sz w:val="22"/>
          <w:szCs w:val="22"/>
        </w:rPr>
      </w:pPr>
    </w:p>
    <w:p w:rsidR="00C202FF" w:rsidRDefault="00C202FF" w:rsidP="006014C2">
      <w:pPr>
        <w:pStyle w:val="NormalWeb"/>
        <w:spacing w:line="360" w:lineRule="auto"/>
        <w:jc w:val="both"/>
        <w:rPr>
          <w:rFonts w:ascii="Arial" w:eastAsiaTheme="minorEastAsia" w:hAnsi="Arial" w:cs="Arial"/>
          <w:sz w:val="22"/>
          <w:szCs w:val="22"/>
        </w:rPr>
      </w:pPr>
    </w:p>
    <w:p w:rsidR="006014C2" w:rsidRDefault="006014C2" w:rsidP="007A1149">
      <w:pPr>
        <w:pStyle w:val="NormalWeb"/>
        <w:spacing w:line="360" w:lineRule="auto"/>
        <w:jc w:val="both"/>
        <w:rPr>
          <w:rFonts w:ascii="Arial" w:eastAsiaTheme="minorEastAsia" w:hAnsi="Arial" w:cs="Arial"/>
          <w:sz w:val="22"/>
          <w:szCs w:val="22"/>
        </w:rPr>
      </w:pPr>
    </w:p>
    <w:p w:rsidR="007A1149" w:rsidRDefault="007A1149" w:rsidP="0046572A">
      <w:pPr>
        <w:pStyle w:val="NormalWeb"/>
        <w:spacing w:line="360" w:lineRule="auto"/>
        <w:jc w:val="both"/>
        <w:rPr>
          <w:rFonts w:ascii="Arial" w:eastAsiaTheme="minorEastAsia" w:hAnsi="Arial" w:cs="Arial"/>
          <w:sz w:val="22"/>
          <w:szCs w:val="22"/>
        </w:rPr>
      </w:pPr>
    </w:p>
    <w:p w:rsidR="003453E7" w:rsidRDefault="003453E7" w:rsidP="0061735B">
      <w:pPr>
        <w:jc w:val="both"/>
        <w:rPr>
          <w:color w:val="215868" w:themeColor="accent5" w:themeShade="80"/>
        </w:rPr>
      </w:pPr>
    </w:p>
    <w:p w:rsidR="003453E7" w:rsidRDefault="003453E7" w:rsidP="0061735B">
      <w:pPr>
        <w:jc w:val="both"/>
        <w:rPr>
          <w:color w:val="215868" w:themeColor="accent5" w:themeShade="80"/>
        </w:rPr>
      </w:pPr>
    </w:p>
    <w:p w:rsidR="00CE442E" w:rsidRDefault="00CE442E" w:rsidP="0061735B">
      <w:pPr>
        <w:jc w:val="both"/>
        <w:rPr>
          <w:color w:val="215868" w:themeColor="accent5" w:themeShade="80"/>
          <w:sz w:val="40"/>
          <w:szCs w:val="40"/>
        </w:rPr>
      </w:pPr>
    </w:p>
    <w:p w:rsidR="00CE442E" w:rsidRDefault="00CE442E" w:rsidP="0061735B">
      <w:pPr>
        <w:jc w:val="both"/>
        <w:rPr>
          <w:color w:val="215868" w:themeColor="accent5" w:themeShade="80"/>
          <w:sz w:val="40"/>
          <w:szCs w:val="40"/>
        </w:rPr>
      </w:pPr>
    </w:p>
    <w:p w:rsidR="00CE442E" w:rsidRDefault="00CE442E" w:rsidP="0061735B">
      <w:pPr>
        <w:jc w:val="both"/>
        <w:rPr>
          <w:color w:val="215868" w:themeColor="accent5" w:themeShade="80"/>
          <w:sz w:val="40"/>
          <w:szCs w:val="40"/>
        </w:rPr>
      </w:pPr>
    </w:p>
    <w:p w:rsidR="00CE442E" w:rsidRDefault="00CE442E" w:rsidP="0061735B">
      <w:pPr>
        <w:jc w:val="both"/>
        <w:rPr>
          <w:color w:val="215868" w:themeColor="accent5" w:themeShade="80"/>
          <w:sz w:val="40"/>
          <w:szCs w:val="40"/>
        </w:rPr>
      </w:pPr>
    </w:p>
    <w:p w:rsidR="00CE442E" w:rsidRDefault="00CE442E" w:rsidP="0061735B">
      <w:pPr>
        <w:jc w:val="both"/>
        <w:rPr>
          <w:color w:val="215868" w:themeColor="accent5" w:themeShade="80"/>
          <w:sz w:val="40"/>
          <w:szCs w:val="40"/>
        </w:rPr>
      </w:pPr>
    </w:p>
    <w:p w:rsidR="00CE442E" w:rsidRDefault="00CE442E" w:rsidP="0061735B">
      <w:pPr>
        <w:jc w:val="both"/>
        <w:rPr>
          <w:color w:val="215868" w:themeColor="accent5" w:themeShade="80"/>
          <w:sz w:val="40"/>
          <w:szCs w:val="40"/>
        </w:rPr>
      </w:pPr>
    </w:p>
    <w:p w:rsidR="00CE442E" w:rsidRDefault="00CE442E" w:rsidP="0061735B">
      <w:pPr>
        <w:jc w:val="both"/>
        <w:rPr>
          <w:color w:val="215868" w:themeColor="accent5" w:themeShade="80"/>
          <w:sz w:val="40"/>
          <w:szCs w:val="40"/>
        </w:rPr>
      </w:pPr>
    </w:p>
    <w:p w:rsidR="000B42EC" w:rsidRDefault="000B42EC" w:rsidP="0061735B">
      <w:pPr>
        <w:jc w:val="both"/>
        <w:rPr>
          <w:color w:val="365F91" w:themeColor="accent1" w:themeShade="BF"/>
          <w:sz w:val="40"/>
          <w:szCs w:val="40"/>
        </w:rPr>
      </w:pPr>
    </w:p>
    <w:p w:rsidR="00771552" w:rsidRDefault="00771552" w:rsidP="0061735B">
      <w:pPr>
        <w:jc w:val="both"/>
        <w:rPr>
          <w:color w:val="244061" w:themeColor="accent1" w:themeShade="80"/>
          <w:sz w:val="40"/>
          <w:szCs w:val="40"/>
          <w:u w:val="single"/>
        </w:rPr>
      </w:pPr>
    </w:p>
    <w:p w:rsidR="00B12C0F" w:rsidRPr="000B42EC" w:rsidRDefault="003453E7" w:rsidP="0061735B">
      <w:pPr>
        <w:jc w:val="both"/>
        <w:rPr>
          <w:color w:val="244061" w:themeColor="accent1" w:themeShade="80"/>
          <w:sz w:val="40"/>
          <w:szCs w:val="40"/>
          <w:u w:val="single"/>
        </w:rPr>
      </w:pPr>
      <w:r w:rsidRPr="000B42EC">
        <w:rPr>
          <w:color w:val="244061" w:themeColor="accent1" w:themeShade="80"/>
          <w:sz w:val="40"/>
          <w:szCs w:val="40"/>
          <w:u w:val="single"/>
        </w:rPr>
        <w:t>Reference List</w:t>
      </w:r>
    </w:p>
    <w:p w:rsidR="00B12C0F" w:rsidRPr="00CE442E" w:rsidRDefault="00B12C0F" w:rsidP="0084151C">
      <w:pPr>
        <w:autoSpaceDE w:val="0"/>
        <w:autoSpaceDN w:val="0"/>
        <w:adjustRightInd w:val="0"/>
        <w:spacing w:after="0" w:line="360" w:lineRule="auto"/>
        <w:rPr>
          <w:rFonts w:ascii="Arial" w:hAnsi="Arial" w:cs="Arial"/>
          <w:color w:val="365F91" w:themeColor="accent1" w:themeShade="BF"/>
        </w:rPr>
      </w:pPr>
    </w:p>
    <w:p w:rsidR="00CE442E" w:rsidRPr="00CE442E" w:rsidRDefault="00CE442E" w:rsidP="0061735B">
      <w:pPr>
        <w:jc w:val="both"/>
        <w:rPr>
          <w:rFonts w:ascii="Arial" w:hAnsi="Arial" w:cs="Arial"/>
          <w:color w:val="365F91" w:themeColor="accent1" w:themeShade="BF"/>
          <w:sz w:val="20"/>
          <w:szCs w:val="20"/>
        </w:rPr>
      </w:pPr>
    </w:p>
    <w:p w:rsidR="00CE442E" w:rsidRDefault="00CE442E" w:rsidP="008A7F79">
      <w:pPr>
        <w:autoSpaceDE w:val="0"/>
        <w:autoSpaceDN w:val="0"/>
        <w:adjustRightInd w:val="0"/>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Baker, M., 1999. Work, work values, and religious values: How Christian clinical psychologists experience the connections. Ph.D. Yorkshire: University of Hull.</w:t>
      </w:r>
    </w:p>
    <w:p w:rsidR="008A7F79" w:rsidRPr="00CE442E" w:rsidRDefault="008A7F79" w:rsidP="008A7F79">
      <w:pPr>
        <w:autoSpaceDE w:val="0"/>
        <w:autoSpaceDN w:val="0"/>
        <w:adjustRightInd w:val="0"/>
        <w:spacing w:after="0" w:line="360" w:lineRule="auto"/>
        <w:rPr>
          <w:rFonts w:ascii="Arial" w:hAnsi="Arial" w:cs="Arial"/>
          <w:color w:val="365F91" w:themeColor="accent1" w:themeShade="BF"/>
          <w:sz w:val="20"/>
          <w:szCs w:val="20"/>
        </w:rPr>
      </w:pPr>
    </w:p>
    <w:p w:rsidR="00CE442E" w:rsidRDefault="00CE442E" w:rsidP="008A7F79">
      <w:pPr>
        <w:spacing w:after="0" w:line="360" w:lineRule="auto"/>
        <w:rPr>
          <w:rFonts w:ascii="Arial" w:hAnsi="Arial" w:cs="Arial"/>
          <w:color w:val="365F91" w:themeColor="accent1" w:themeShade="BF"/>
          <w:sz w:val="20"/>
          <w:szCs w:val="20"/>
          <w:shd w:val="clear" w:color="auto" w:fill="FFFFFF"/>
        </w:rPr>
      </w:pPr>
      <w:r w:rsidRPr="00CE442E">
        <w:rPr>
          <w:rFonts w:ascii="Arial" w:hAnsi="Arial" w:cs="Arial"/>
          <w:color w:val="365F91" w:themeColor="accent1" w:themeShade="BF"/>
          <w:sz w:val="20"/>
          <w:szCs w:val="20"/>
          <w:shd w:val="clear" w:color="auto" w:fill="FFFFFF"/>
        </w:rPr>
        <w:t>Bloom, B. S. (1956). "Taxonomy of Educational Objectives, Handbook I: The Cognitive Domain." New York: David McKay Co Inc.</w:t>
      </w:r>
    </w:p>
    <w:p w:rsidR="008A7F79" w:rsidRDefault="008A7F79" w:rsidP="008A7F79">
      <w:pPr>
        <w:spacing w:after="0" w:line="360" w:lineRule="auto"/>
        <w:rPr>
          <w:rFonts w:ascii="Arial" w:hAnsi="Arial" w:cs="Arial"/>
          <w:color w:val="365F91" w:themeColor="accent1" w:themeShade="BF"/>
          <w:sz w:val="20"/>
          <w:szCs w:val="20"/>
          <w:shd w:val="clear" w:color="auto" w:fill="FFFFFF"/>
        </w:rPr>
      </w:pPr>
    </w:p>
    <w:p w:rsidR="00CE442E" w:rsidRDefault="00CE442E" w:rsidP="008A7F79">
      <w:pPr>
        <w:spacing w:after="0" w:line="360" w:lineRule="auto"/>
        <w:rPr>
          <w:rFonts w:ascii="Arial" w:hAnsi="Arial" w:cs="Arial"/>
          <w:color w:val="365F91" w:themeColor="accent1" w:themeShade="BF"/>
          <w:sz w:val="20"/>
          <w:szCs w:val="20"/>
          <w:shd w:val="clear" w:color="auto" w:fill="FFFFFF"/>
        </w:rPr>
      </w:pPr>
      <w:r w:rsidRPr="00CE442E">
        <w:rPr>
          <w:rFonts w:ascii="Arial" w:hAnsi="Arial" w:cs="Arial"/>
          <w:color w:val="365F91" w:themeColor="accent1" w:themeShade="BF"/>
          <w:sz w:val="20"/>
          <w:szCs w:val="20"/>
          <w:shd w:val="clear" w:color="auto" w:fill="FFFFFF"/>
        </w:rPr>
        <w:t>Ennis, R. H. (1985). Critical Thinking and the Curriculum. National Forum: Phi Kappa Phi Journal, 65(1), 28-31</w:t>
      </w:r>
    </w:p>
    <w:p w:rsidR="008A7F79" w:rsidRPr="00CE442E" w:rsidRDefault="008A7F79" w:rsidP="008A7F79">
      <w:pPr>
        <w:spacing w:after="0" w:line="360" w:lineRule="auto"/>
        <w:rPr>
          <w:rFonts w:ascii="Arial" w:hAnsi="Arial" w:cs="Arial"/>
          <w:color w:val="365F91" w:themeColor="accent1" w:themeShade="BF"/>
          <w:sz w:val="20"/>
          <w:szCs w:val="20"/>
          <w:shd w:val="clear" w:color="auto" w:fill="FFFFFF"/>
        </w:rPr>
      </w:pPr>
    </w:p>
    <w:p w:rsidR="00CE442E" w:rsidRDefault="00CE442E" w:rsidP="008A7F79">
      <w:pPr>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 xml:space="preserve">Fayol, Henri.1949. </w:t>
      </w:r>
      <w:r w:rsidRPr="00CE442E">
        <w:rPr>
          <w:rFonts w:ascii="Arial" w:hAnsi="Arial" w:cs="Arial"/>
          <w:i/>
          <w:iCs/>
          <w:color w:val="365F91" w:themeColor="accent1" w:themeShade="BF"/>
          <w:sz w:val="20"/>
          <w:szCs w:val="20"/>
        </w:rPr>
        <w:t>General and Industrial Management</w:t>
      </w:r>
      <w:r w:rsidRPr="00CE442E">
        <w:rPr>
          <w:rFonts w:ascii="Arial" w:hAnsi="Arial" w:cs="Arial"/>
          <w:color w:val="365F91" w:themeColor="accent1" w:themeShade="BF"/>
          <w:sz w:val="20"/>
          <w:szCs w:val="20"/>
        </w:rPr>
        <w:t>. (Translated by C. Storrs),</w:t>
      </w:r>
    </w:p>
    <w:p w:rsidR="008A7F79" w:rsidRPr="00CE442E" w:rsidRDefault="008A7F79" w:rsidP="008A7F79">
      <w:pPr>
        <w:spacing w:after="0" w:line="360" w:lineRule="auto"/>
        <w:rPr>
          <w:rFonts w:ascii="Arial" w:hAnsi="Arial" w:cs="Arial"/>
          <w:color w:val="365F91" w:themeColor="accent1" w:themeShade="BF"/>
          <w:sz w:val="20"/>
          <w:szCs w:val="20"/>
          <w:shd w:val="clear" w:color="auto" w:fill="FFFFFF"/>
        </w:rPr>
      </w:pPr>
    </w:p>
    <w:p w:rsidR="00CE442E" w:rsidRDefault="00CE442E" w:rsidP="008A7F79">
      <w:pPr>
        <w:spacing w:after="0" w:line="360" w:lineRule="auto"/>
      </w:pPr>
      <w:r w:rsidRPr="00CE442E">
        <w:rPr>
          <w:rFonts w:ascii="Arial" w:hAnsi="Arial" w:cs="Arial"/>
          <w:color w:val="365F91" w:themeColor="accent1" w:themeShade="BF"/>
          <w:sz w:val="20"/>
          <w:szCs w:val="20"/>
        </w:rPr>
        <w:t>Gallo, C. (2012b, August 30). Apple’s Secret Employee Training Manual Reinvents Customer Service in Seven Ways. Forbes.com. Retrieved from</w:t>
      </w:r>
      <w:r w:rsidR="008A7F79">
        <w:rPr>
          <w:rFonts w:ascii="Arial" w:hAnsi="Arial" w:cs="Arial"/>
          <w:color w:val="365F91" w:themeColor="accent1" w:themeShade="BF"/>
          <w:sz w:val="20"/>
          <w:szCs w:val="20"/>
        </w:rPr>
        <w:t xml:space="preserve"> </w:t>
      </w:r>
      <w:hyperlink r:id="rId18" w:history="1">
        <w:r w:rsidRPr="00CE442E">
          <w:rPr>
            <w:rStyle w:val="Hyperlink"/>
            <w:rFonts w:ascii="Arial" w:hAnsi="Arial" w:cs="Arial"/>
            <w:color w:val="365F91" w:themeColor="accent1" w:themeShade="BF"/>
            <w:sz w:val="20"/>
            <w:szCs w:val="20"/>
            <w:u w:val="none"/>
          </w:rPr>
          <w:t>http://www.forbes.com/sites/carminegallo/2012/08/30/apples-secret-employee-training-manual-reinvents-customer-service-in-seven-ways/</w:t>
        </w:r>
      </w:hyperlink>
    </w:p>
    <w:p w:rsidR="008A7F79" w:rsidRPr="00CE442E" w:rsidRDefault="008A7F79" w:rsidP="008A7F79">
      <w:pPr>
        <w:spacing w:after="0" w:line="360" w:lineRule="auto"/>
        <w:rPr>
          <w:rFonts w:ascii="Arial" w:hAnsi="Arial" w:cs="Arial"/>
          <w:color w:val="365F91" w:themeColor="accent1" w:themeShade="BF"/>
          <w:sz w:val="20"/>
          <w:szCs w:val="20"/>
        </w:rPr>
      </w:pPr>
    </w:p>
    <w:p w:rsidR="00CE442E" w:rsidRDefault="00CE442E" w:rsidP="008A7F79">
      <w:pPr>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 xml:space="preserve">Gouldner, A. W. (1959). "Organizational Analysis." in </w:t>
      </w:r>
      <w:r w:rsidRPr="00CE442E">
        <w:rPr>
          <w:rFonts w:ascii="Arial" w:hAnsi="Arial" w:cs="Arial"/>
          <w:i/>
          <w:iCs/>
          <w:color w:val="365F91" w:themeColor="accent1" w:themeShade="BF"/>
          <w:sz w:val="20"/>
          <w:szCs w:val="20"/>
        </w:rPr>
        <w:t>Sociology Today</w:t>
      </w:r>
      <w:r w:rsidRPr="00CE442E">
        <w:rPr>
          <w:rFonts w:ascii="Arial" w:hAnsi="Arial" w:cs="Arial"/>
          <w:color w:val="365F91" w:themeColor="accent1" w:themeShade="BF"/>
          <w:sz w:val="20"/>
          <w:szCs w:val="20"/>
        </w:rPr>
        <w:t>. edited by R. K. Merton, L. Broom, and L. S. J. Cottrell. New York: Basic Books, 400-428.</w:t>
      </w:r>
    </w:p>
    <w:p w:rsidR="008A7F79" w:rsidRPr="00CE442E" w:rsidRDefault="008A7F79" w:rsidP="008A7F79">
      <w:pPr>
        <w:spacing w:after="0" w:line="360" w:lineRule="auto"/>
        <w:rPr>
          <w:rFonts w:ascii="Arial" w:hAnsi="Arial" w:cs="Arial"/>
          <w:color w:val="365F91" w:themeColor="accent1" w:themeShade="BF"/>
          <w:sz w:val="20"/>
          <w:szCs w:val="20"/>
        </w:rPr>
      </w:pPr>
    </w:p>
    <w:p w:rsidR="00CE442E" w:rsidRDefault="00CE442E" w:rsidP="008A7F79">
      <w:pPr>
        <w:autoSpaceDE w:val="0"/>
        <w:autoSpaceDN w:val="0"/>
        <w:adjustRightInd w:val="0"/>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Hemingway, C.A., 2005. The role of personal values incorporate social entrepreneurship. Research Paper Series: No. 31–2005. International Centre for Corporate Social Responsibility. Nottingham. 2005. Nottingham University Business School: University of Nottingham.</w:t>
      </w:r>
    </w:p>
    <w:p w:rsidR="008A7F79" w:rsidRPr="00CE442E" w:rsidRDefault="008A7F79" w:rsidP="008A7F79">
      <w:pPr>
        <w:autoSpaceDE w:val="0"/>
        <w:autoSpaceDN w:val="0"/>
        <w:adjustRightInd w:val="0"/>
        <w:spacing w:after="0" w:line="360" w:lineRule="auto"/>
        <w:rPr>
          <w:rFonts w:ascii="Arial" w:hAnsi="Arial" w:cs="Arial"/>
          <w:color w:val="365F91" w:themeColor="accent1" w:themeShade="BF"/>
          <w:sz w:val="20"/>
          <w:szCs w:val="20"/>
        </w:rPr>
      </w:pPr>
    </w:p>
    <w:p w:rsidR="00CE442E" w:rsidRDefault="00CE442E" w:rsidP="008A7F79">
      <w:pPr>
        <w:spacing w:after="0" w:line="360" w:lineRule="auto"/>
        <w:rPr>
          <w:rFonts w:ascii="Arial" w:hAnsi="Arial" w:cs="Arial"/>
          <w:color w:val="365F91" w:themeColor="accent1" w:themeShade="BF"/>
          <w:sz w:val="20"/>
          <w:szCs w:val="20"/>
          <w:shd w:val="clear" w:color="auto" w:fill="FFFFFF"/>
        </w:rPr>
      </w:pPr>
      <w:r w:rsidRPr="00CE442E">
        <w:rPr>
          <w:rFonts w:ascii="Arial" w:hAnsi="Arial" w:cs="Arial"/>
          <w:color w:val="365F91" w:themeColor="accent1" w:themeShade="BF"/>
          <w:sz w:val="20"/>
          <w:szCs w:val="20"/>
          <w:shd w:val="clear" w:color="auto" w:fill="FFFFFF"/>
        </w:rPr>
        <w:t>Inc.com. (2019). </w:t>
      </w:r>
      <w:r w:rsidRPr="00CE442E">
        <w:rPr>
          <w:rFonts w:ascii="Arial" w:hAnsi="Arial" w:cs="Arial"/>
          <w:i/>
          <w:iCs/>
          <w:color w:val="365F91" w:themeColor="accent1" w:themeShade="BF"/>
          <w:sz w:val="20"/>
          <w:szCs w:val="20"/>
          <w:shd w:val="clear" w:color="auto" w:fill="FFFFFF"/>
        </w:rPr>
        <w:t>How Google's 20 Percent Rule Can Make You More Productive and Energetic</w:t>
      </w:r>
      <w:r w:rsidRPr="00CE442E">
        <w:rPr>
          <w:rFonts w:ascii="Arial" w:hAnsi="Arial" w:cs="Arial"/>
          <w:color w:val="365F91" w:themeColor="accent1" w:themeShade="BF"/>
          <w:sz w:val="20"/>
          <w:szCs w:val="20"/>
          <w:shd w:val="clear" w:color="auto" w:fill="FFFFFF"/>
        </w:rPr>
        <w:t>. [online] Available at: https://www.inc.com/bryan-adams/12-ways-to-encourage-more-free-thinking-and-innovation-into-any-business.html [Accessed 1 Aug. 2019].</w:t>
      </w:r>
    </w:p>
    <w:p w:rsidR="008A7F79" w:rsidRPr="00CE442E" w:rsidRDefault="008A7F79" w:rsidP="008A7F79">
      <w:pPr>
        <w:spacing w:after="0" w:line="360" w:lineRule="auto"/>
        <w:rPr>
          <w:rFonts w:ascii="Arial" w:hAnsi="Arial" w:cs="Arial"/>
          <w:color w:val="365F91" w:themeColor="accent1" w:themeShade="BF"/>
          <w:sz w:val="20"/>
          <w:szCs w:val="20"/>
          <w:shd w:val="clear" w:color="auto" w:fill="FFFFFF"/>
        </w:rPr>
      </w:pPr>
    </w:p>
    <w:p w:rsidR="00CE442E" w:rsidRDefault="00CE442E" w:rsidP="008A7F79">
      <w:pPr>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Kennedy, M., Fisher, M. B., &amp; Ennis, R. H. (1991). Critical thinking: Literature review and needed research. In L. Idol &amp; B.F. Jones (Eds.), Educational values and cognitive instruction: Implications for reform. Hillsdale, New Jersey: Lawrence Erlbaum &amp; Associates.</w:t>
      </w:r>
    </w:p>
    <w:p w:rsidR="008A7F79" w:rsidRPr="00CE442E" w:rsidRDefault="008A7F79" w:rsidP="008A7F79">
      <w:pPr>
        <w:spacing w:after="0" w:line="360" w:lineRule="auto"/>
        <w:rPr>
          <w:rFonts w:ascii="Arial" w:hAnsi="Arial" w:cs="Arial"/>
          <w:color w:val="365F91" w:themeColor="accent1" w:themeShade="BF"/>
          <w:sz w:val="20"/>
          <w:szCs w:val="20"/>
        </w:rPr>
      </w:pPr>
    </w:p>
    <w:p w:rsidR="00CE442E" w:rsidRDefault="00CE442E" w:rsidP="008A7F79">
      <w:pPr>
        <w:autoSpaceDE w:val="0"/>
        <w:autoSpaceDN w:val="0"/>
        <w:adjustRightInd w:val="0"/>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 xml:space="preserve">Kluckhohn, C., 1951. Values and Value-Orientations in theTheory of Action. In T. Parsons and E. Shils .eds. Toward a General Theory of Action. Cambridge: Harvard UniversityPress. </w:t>
      </w:r>
    </w:p>
    <w:p w:rsidR="008A7F79" w:rsidRPr="00CE442E" w:rsidRDefault="008A7F79" w:rsidP="008A7F79">
      <w:pPr>
        <w:autoSpaceDE w:val="0"/>
        <w:autoSpaceDN w:val="0"/>
        <w:adjustRightInd w:val="0"/>
        <w:spacing w:after="0" w:line="360" w:lineRule="auto"/>
        <w:rPr>
          <w:rFonts w:ascii="Arial" w:hAnsi="Arial" w:cs="Arial"/>
          <w:color w:val="365F91" w:themeColor="accent1" w:themeShade="BF"/>
          <w:sz w:val="20"/>
          <w:szCs w:val="20"/>
        </w:rPr>
      </w:pPr>
    </w:p>
    <w:p w:rsidR="00CE442E" w:rsidRDefault="00CE442E" w:rsidP="008A7F79">
      <w:pPr>
        <w:spacing w:after="0" w:line="360" w:lineRule="auto"/>
        <w:rPr>
          <w:rFonts w:ascii="Arial" w:hAnsi="Arial" w:cs="Arial"/>
          <w:color w:val="365F91" w:themeColor="accent1" w:themeShade="BF"/>
          <w:sz w:val="20"/>
          <w:szCs w:val="20"/>
          <w:shd w:val="clear" w:color="auto" w:fill="FFFFFF"/>
        </w:rPr>
      </w:pPr>
      <w:r w:rsidRPr="00CE442E">
        <w:rPr>
          <w:rFonts w:ascii="Arial" w:hAnsi="Arial" w:cs="Arial"/>
          <w:color w:val="365F91" w:themeColor="accent1" w:themeShade="BF"/>
          <w:sz w:val="20"/>
          <w:szCs w:val="20"/>
          <w:shd w:val="clear" w:color="auto" w:fill="FFFFFF"/>
        </w:rPr>
        <w:lastRenderedPageBreak/>
        <w:t>Lewis, A., &amp; Smith, D. (1993). Defining Higher Order Thinking. Theory into Practice, 32, 131-137.</w:t>
      </w:r>
    </w:p>
    <w:p w:rsidR="008A7F79" w:rsidRPr="00CE442E" w:rsidRDefault="008A7F79" w:rsidP="008A7F79">
      <w:pPr>
        <w:spacing w:after="0" w:line="360" w:lineRule="auto"/>
        <w:rPr>
          <w:rFonts w:ascii="Arial" w:hAnsi="Arial" w:cs="Arial"/>
          <w:color w:val="365F91" w:themeColor="accent1" w:themeShade="BF"/>
          <w:sz w:val="20"/>
          <w:szCs w:val="20"/>
          <w:shd w:val="clear" w:color="auto" w:fill="FFFFFF"/>
        </w:rPr>
      </w:pPr>
    </w:p>
    <w:p w:rsidR="00CE442E" w:rsidRDefault="00CE442E" w:rsidP="008A7F79">
      <w:pPr>
        <w:spacing w:after="0" w:line="360" w:lineRule="auto"/>
        <w:rPr>
          <w:rFonts w:ascii="Arial" w:hAnsi="Arial" w:cs="Arial"/>
          <w:color w:val="365F91" w:themeColor="accent1" w:themeShade="BF"/>
          <w:sz w:val="20"/>
          <w:szCs w:val="20"/>
          <w:shd w:val="clear" w:color="auto" w:fill="FFFFFF"/>
        </w:rPr>
      </w:pPr>
      <w:r w:rsidRPr="00CE442E">
        <w:rPr>
          <w:rFonts w:ascii="Arial" w:hAnsi="Arial" w:cs="Arial"/>
          <w:color w:val="365F91" w:themeColor="accent1" w:themeShade="BF"/>
          <w:sz w:val="20"/>
          <w:szCs w:val="20"/>
          <w:shd w:val="clear" w:color="auto" w:fill="FFFFFF"/>
        </w:rPr>
        <w:t>Lipman, M. (1988). Critical thinking - what can it be? Educational Leadership, 46(1), 38-43.</w:t>
      </w:r>
    </w:p>
    <w:p w:rsidR="008A7F79" w:rsidRPr="00CE442E" w:rsidRDefault="008A7F79" w:rsidP="008A7F79">
      <w:pPr>
        <w:spacing w:after="0" w:line="360" w:lineRule="auto"/>
        <w:rPr>
          <w:rFonts w:ascii="Arial" w:hAnsi="Arial" w:cs="Arial"/>
          <w:color w:val="365F91" w:themeColor="accent1" w:themeShade="BF"/>
          <w:sz w:val="20"/>
          <w:szCs w:val="20"/>
          <w:shd w:val="clear" w:color="auto" w:fill="FFFFFF"/>
        </w:rPr>
      </w:pPr>
    </w:p>
    <w:p w:rsidR="00CE442E" w:rsidRDefault="008D20E9" w:rsidP="008A7F79">
      <w:pPr>
        <w:spacing w:after="0" w:line="360" w:lineRule="auto"/>
        <w:rPr>
          <w:rFonts w:ascii="Arial" w:hAnsi="Arial" w:cs="Arial"/>
          <w:color w:val="365F91" w:themeColor="accent1" w:themeShade="BF"/>
          <w:sz w:val="20"/>
          <w:szCs w:val="20"/>
          <w:shd w:val="clear" w:color="auto" w:fill="FFFFFF"/>
        </w:rPr>
      </w:pPr>
      <w:hyperlink r:id="rId19" w:tooltip="Search for more by this author" w:history="1">
        <w:r w:rsidR="00CE442E" w:rsidRPr="00CE442E">
          <w:rPr>
            <w:rStyle w:val="Hyperlink"/>
            <w:rFonts w:ascii="Arial" w:eastAsia="Arial Unicode MS" w:hAnsi="Arial" w:cs="Arial"/>
            <w:color w:val="365F91" w:themeColor="accent1" w:themeShade="BF"/>
            <w:sz w:val="20"/>
            <w:szCs w:val="20"/>
            <w:u w:val="none"/>
            <w:shd w:val="clear" w:color="auto" w:fill="FFFFFF"/>
          </w:rPr>
          <w:t>Lorin W Anderson</w:t>
        </w:r>
      </w:hyperlink>
      <w:r w:rsidR="00CE442E" w:rsidRPr="00CE442E">
        <w:rPr>
          <w:rFonts w:ascii="Arial" w:eastAsia="Arial Unicode MS" w:hAnsi="Arial" w:cs="Arial"/>
          <w:color w:val="365F91" w:themeColor="accent1" w:themeShade="BF"/>
          <w:sz w:val="20"/>
          <w:szCs w:val="20"/>
          <w:shd w:val="clear" w:color="auto" w:fill="FFFFFF"/>
        </w:rPr>
        <w:t>; </w:t>
      </w:r>
      <w:hyperlink r:id="rId20" w:tooltip="Search for more by this author" w:history="1">
        <w:r w:rsidR="00CE442E" w:rsidRPr="00CE442E">
          <w:rPr>
            <w:rStyle w:val="Hyperlink"/>
            <w:rFonts w:ascii="Arial" w:eastAsia="Arial Unicode MS" w:hAnsi="Arial" w:cs="Arial"/>
            <w:color w:val="365F91" w:themeColor="accent1" w:themeShade="BF"/>
            <w:sz w:val="20"/>
            <w:szCs w:val="20"/>
            <w:u w:val="none"/>
            <w:shd w:val="clear" w:color="auto" w:fill="FFFFFF"/>
          </w:rPr>
          <w:t>David R Krathwohl</w:t>
        </w:r>
      </w:hyperlink>
      <w:r w:rsidR="00CE442E" w:rsidRPr="00CE442E">
        <w:rPr>
          <w:rFonts w:ascii="Arial" w:hAnsi="Arial" w:cs="Arial"/>
          <w:color w:val="365F91" w:themeColor="accent1" w:themeShade="BF"/>
          <w:sz w:val="20"/>
          <w:szCs w:val="20"/>
        </w:rPr>
        <w:t xml:space="preserve">, </w:t>
      </w:r>
      <w:r w:rsidR="00CE442E" w:rsidRPr="00CE442E">
        <w:rPr>
          <w:rFonts w:ascii="Arial" w:hAnsi="Arial" w:cs="Arial"/>
          <w:color w:val="365F91" w:themeColor="accent1" w:themeShade="BF"/>
          <w:sz w:val="20"/>
          <w:szCs w:val="20"/>
          <w:shd w:val="clear" w:color="auto" w:fill="FFFFFF"/>
        </w:rPr>
        <w:t>(2010). Merlin C. Wittrock and the Revision of Bloom's Taxonomy. </w:t>
      </w:r>
      <w:r w:rsidR="00CE442E" w:rsidRPr="00CE442E">
        <w:rPr>
          <w:rFonts w:ascii="Arial" w:hAnsi="Arial" w:cs="Arial"/>
          <w:i/>
          <w:iCs/>
          <w:color w:val="365F91" w:themeColor="accent1" w:themeShade="BF"/>
          <w:sz w:val="20"/>
          <w:szCs w:val="20"/>
          <w:shd w:val="clear" w:color="auto" w:fill="FFFFFF"/>
        </w:rPr>
        <w:t>Educational Psychologist</w:t>
      </w:r>
      <w:r w:rsidR="00CE442E" w:rsidRPr="00CE442E">
        <w:rPr>
          <w:rFonts w:ascii="Arial" w:hAnsi="Arial" w:cs="Arial"/>
          <w:color w:val="365F91" w:themeColor="accent1" w:themeShade="BF"/>
          <w:sz w:val="20"/>
          <w:szCs w:val="20"/>
          <w:shd w:val="clear" w:color="auto" w:fill="FFFFFF"/>
        </w:rPr>
        <w:t>, 45(1), pp.64-65.</w:t>
      </w:r>
    </w:p>
    <w:p w:rsidR="008A7F79" w:rsidRPr="00CE442E" w:rsidRDefault="008A7F79" w:rsidP="008A7F79">
      <w:pPr>
        <w:spacing w:after="0" w:line="360" w:lineRule="auto"/>
        <w:rPr>
          <w:rFonts w:ascii="Arial" w:hAnsi="Arial" w:cs="Arial"/>
          <w:color w:val="365F91" w:themeColor="accent1" w:themeShade="BF"/>
          <w:sz w:val="20"/>
          <w:szCs w:val="20"/>
          <w:shd w:val="clear" w:color="auto" w:fill="FFFFFF"/>
        </w:rPr>
      </w:pPr>
    </w:p>
    <w:p w:rsidR="00CE442E" w:rsidRDefault="00CE442E" w:rsidP="008A7F79">
      <w:pPr>
        <w:spacing w:after="0" w:line="360" w:lineRule="auto"/>
        <w:rPr>
          <w:rFonts w:ascii="Arial" w:hAnsi="Arial" w:cs="Arial"/>
          <w:color w:val="365F91" w:themeColor="accent1" w:themeShade="BF"/>
          <w:sz w:val="20"/>
          <w:szCs w:val="20"/>
          <w:shd w:val="clear" w:color="auto" w:fill="FFFFFF"/>
        </w:rPr>
      </w:pPr>
      <w:r w:rsidRPr="00CE442E">
        <w:rPr>
          <w:rFonts w:ascii="Arial" w:hAnsi="Arial" w:cs="Arial"/>
          <w:color w:val="365F91" w:themeColor="accent1" w:themeShade="BF"/>
          <w:sz w:val="20"/>
          <w:szCs w:val="20"/>
          <w:shd w:val="clear" w:color="auto" w:fill="FFFFFF"/>
        </w:rPr>
        <w:t>Mashlah, Samer. (2015). THE ROLE OF PEOPLE’S PERSONAL VALUES IN THE WORKPLACE. International Journal of Management and Applied Science. 1. 158-164.</w:t>
      </w:r>
    </w:p>
    <w:p w:rsidR="008A7F79" w:rsidRPr="00CE442E" w:rsidRDefault="008A7F79" w:rsidP="008A7F79">
      <w:pPr>
        <w:spacing w:after="0" w:line="360" w:lineRule="auto"/>
        <w:rPr>
          <w:rFonts w:ascii="Arial" w:hAnsi="Arial" w:cs="Arial"/>
          <w:color w:val="365F91" w:themeColor="accent1" w:themeShade="BF"/>
          <w:sz w:val="20"/>
          <w:szCs w:val="20"/>
          <w:shd w:val="clear" w:color="auto" w:fill="FFFFFF"/>
        </w:rPr>
      </w:pPr>
    </w:p>
    <w:p w:rsidR="00CE442E" w:rsidRDefault="00CE442E" w:rsidP="008A7F79">
      <w:pPr>
        <w:spacing w:after="0" w:line="360" w:lineRule="auto"/>
        <w:rPr>
          <w:rFonts w:ascii="Arial" w:hAnsi="Arial" w:cs="Arial"/>
          <w:color w:val="365F91" w:themeColor="accent1" w:themeShade="BF"/>
          <w:sz w:val="20"/>
          <w:szCs w:val="20"/>
          <w:shd w:val="clear" w:color="auto" w:fill="FFFFFF"/>
        </w:rPr>
      </w:pPr>
      <w:r w:rsidRPr="00CE442E">
        <w:rPr>
          <w:rFonts w:ascii="Arial" w:hAnsi="Arial" w:cs="Arial"/>
          <w:color w:val="365F91" w:themeColor="accent1" w:themeShade="BF"/>
          <w:sz w:val="20"/>
          <w:szCs w:val="20"/>
          <w:shd w:val="clear" w:color="auto" w:fill="FFFFFF"/>
        </w:rPr>
        <w:t>McPeck, J. E. (1981). Critical thinking and education. New York: St. Martin’s.</w:t>
      </w:r>
    </w:p>
    <w:p w:rsidR="008A7F79" w:rsidRPr="00CE442E" w:rsidRDefault="008A7F79" w:rsidP="008A7F79">
      <w:pPr>
        <w:spacing w:after="0" w:line="360" w:lineRule="auto"/>
        <w:rPr>
          <w:rFonts w:ascii="Arial" w:hAnsi="Arial" w:cs="Arial"/>
          <w:color w:val="365F91" w:themeColor="accent1" w:themeShade="BF"/>
          <w:sz w:val="20"/>
          <w:szCs w:val="20"/>
          <w:shd w:val="clear" w:color="auto" w:fill="FFFFFF"/>
        </w:rPr>
      </w:pPr>
    </w:p>
    <w:p w:rsidR="00CE442E" w:rsidRDefault="00CE442E" w:rsidP="008A7F79">
      <w:pPr>
        <w:autoSpaceDE w:val="0"/>
        <w:autoSpaceDN w:val="0"/>
        <w:adjustRightInd w:val="0"/>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Meglino, B.M., and Ravlin, E.C. 1998. Individual Values in</w:t>
      </w:r>
      <w:r w:rsidR="008A7F79">
        <w:rPr>
          <w:rFonts w:ascii="Arial" w:hAnsi="Arial" w:cs="Arial"/>
          <w:color w:val="365F91" w:themeColor="accent1" w:themeShade="BF"/>
          <w:sz w:val="20"/>
          <w:szCs w:val="20"/>
        </w:rPr>
        <w:t xml:space="preserve"> </w:t>
      </w:r>
      <w:r w:rsidRPr="00CE442E">
        <w:rPr>
          <w:rFonts w:ascii="Arial" w:hAnsi="Arial" w:cs="Arial"/>
          <w:color w:val="365F91" w:themeColor="accent1" w:themeShade="BF"/>
          <w:sz w:val="20"/>
          <w:szCs w:val="20"/>
        </w:rPr>
        <w:t>Organizations: Concepts, Controversies, and Research.Journal of Management.</w:t>
      </w:r>
    </w:p>
    <w:p w:rsidR="008A7F79" w:rsidRPr="00CE442E" w:rsidRDefault="008A7F79" w:rsidP="008A7F79">
      <w:pPr>
        <w:autoSpaceDE w:val="0"/>
        <w:autoSpaceDN w:val="0"/>
        <w:adjustRightInd w:val="0"/>
        <w:spacing w:after="0" w:line="360" w:lineRule="auto"/>
        <w:rPr>
          <w:rFonts w:ascii="Arial" w:hAnsi="Arial" w:cs="Arial"/>
          <w:color w:val="365F91" w:themeColor="accent1" w:themeShade="BF"/>
          <w:sz w:val="20"/>
          <w:szCs w:val="20"/>
        </w:rPr>
      </w:pPr>
    </w:p>
    <w:p w:rsidR="00CE442E" w:rsidRDefault="00CE442E" w:rsidP="008A7F79">
      <w:pPr>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 xml:space="preserve">Parsons, T. 1960. </w:t>
      </w:r>
      <w:r w:rsidRPr="00CE442E">
        <w:rPr>
          <w:rFonts w:ascii="Arial" w:hAnsi="Arial" w:cs="Arial"/>
          <w:i/>
          <w:iCs/>
          <w:color w:val="365F91" w:themeColor="accent1" w:themeShade="BF"/>
          <w:sz w:val="20"/>
          <w:szCs w:val="20"/>
        </w:rPr>
        <w:t>Structure and Process in Modern Societies</w:t>
      </w:r>
      <w:r w:rsidRPr="00CE442E">
        <w:rPr>
          <w:rFonts w:ascii="Arial" w:hAnsi="Arial" w:cs="Arial"/>
          <w:color w:val="365F91" w:themeColor="accent1" w:themeShade="BF"/>
          <w:sz w:val="20"/>
          <w:szCs w:val="20"/>
        </w:rPr>
        <w:t>. Illinois: Free Press.</w:t>
      </w:r>
    </w:p>
    <w:p w:rsidR="008A7F79" w:rsidRPr="00CE442E" w:rsidRDefault="008A7F79" w:rsidP="008A7F79">
      <w:pPr>
        <w:spacing w:after="0" w:line="360" w:lineRule="auto"/>
        <w:rPr>
          <w:rFonts w:ascii="Arial" w:hAnsi="Arial" w:cs="Arial"/>
          <w:color w:val="365F91" w:themeColor="accent1" w:themeShade="BF"/>
          <w:sz w:val="20"/>
          <w:szCs w:val="20"/>
        </w:rPr>
      </w:pPr>
    </w:p>
    <w:p w:rsidR="00CE442E" w:rsidRPr="00CE442E" w:rsidRDefault="00CE442E" w:rsidP="008A7F79">
      <w:pPr>
        <w:autoSpaceDE w:val="0"/>
        <w:autoSpaceDN w:val="0"/>
        <w:adjustRightInd w:val="0"/>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Schwartz, S. H. 1992. Universals in the content and</w:t>
      </w:r>
      <w:r w:rsidR="008A7F79">
        <w:rPr>
          <w:rFonts w:ascii="Arial" w:hAnsi="Arial" w:cs="Arial"/>
          <w:color w:val="365F91" w:themeColor="accent1" w:themeShade="BF"/>
          <w:sz w:val="20"/>
          <w:szCs w:val="20"/>
        </w:rPr>
        <w:t xml:space="preserve"> </w:t>
      </w:r>
      <w:r w:rsidRPr="00CE442E">
        <w:rPr>
          <w:rFonts w:ascii="Arial" w:hAnsi="Arial" w:cs="Arial"/>
          <w:color w:val="365F91" w:themeColor="accent1" w:themeShade="BF"/>
          <w:sz w:val="20"/>
          <w:szCs w:val="20"/>
        </w:rPr>
        <w:t>structure of values: Theoretical advances and empirical tests</w:t>
      </w:r>
      <w:r w:rsidR="008A7F79">
        <w:rPr>
          <w:rFonts w:ascii="Arial" w:hAnsi="Arial" w:cs="Arial"/>
          <w:color w:val="365F91" w:themeColor="accent1" w:themeShade="BF"/>
          <w:sz w:val="20"/>
          <w:szCs w:val="20"/>
        </w:rPr>
        <w:t xml:space="preserve"> </w:t>
      </w:r>
      <w:r w:rsidRPr="00CE442E">
        <w:rPr>
          <w:rFonts w:ascii="Arial" w:hAnsi="Arial" w:cs="Arial"/>
          <w:color w:val="365F91" w:themeColor="accent1" w:themeShade="BF"/>
          <w:sz w:val="20"/>
          <w:szCs w:val="20"/>
        </w:rPr>
        <w:t>in 20 countries. In M. P. Zanna (Ed.), Advances in</w:t>
      </w:r>
      <w:r w:rsidR="008A7F79">
        <w:rPr>
          <w:rFonts w:ascii="Arial" w:hAnsi="Arial" w:cs="Arial"/>
          <w:color w:val="365F91" w:themeColor="accent1" w:themeShade="BF"/>
          <w:sz w:val="20"/>
          <w:szCs w:val="20"/>
        </w:rPr>
        <w:t xml:space="preserve"> </w:t>
      </w:r>
      <w:r w:rsidRPr="00CE442E">
        <w:rPr>
          <w:rFonts w:ascii="Arial" w:hAnsi="Arial" w:cs="Arial"/>
          <w:color w:val="365F91" w:themeColor="accent1" w:themeShade="BF"/>
          <w:sz w:val="20"/>
          <w:szCs w:val="20"/>
        </w:rPr>
        <w:t>experimental social psychology. Vol. 25 (pp. 1–65).London: Academic Press.</w:t>
      </w:r>
    </w:p>
    <w:p w:rsidR="00CE442E" w:rsidRDefault="00CE442E" w:rsidP="008A7F79">
      <w:pPr>
        <w:autoSpaceDE w:val="0"/>
        <w:autoSpaceDN w:val="0"/>
        <w:adjustRightInd w:val="0"/>
        <w:spacing w:after="0" w:line="360" w:lineRule="auto"/>
        <w:rPr>
          <w:rFonts w:ascii="Arial" w:hAnsi="Arial" w:cs="Arial"/>
          <w:color w:val="365F91" w:themeColor="accent1" w:themeShade="BF"/>
          <w:sz w:val="20"/>
          <w:szCs w:val="20"/>
        </w:rPr>
      </w:pPr>
      <w:r w:rsidRPr="00CE442E">
        <w:rPr>
          <w:rFonts w:ascii="Arial" w:eastAsia="Arial Unicode MS" w:hAnsi="Arial" w:cs="Arial"/>
          <w:color w:val="365F91" w:themeColor="accent1" w:themeShade="BF"/>
          <w:sz w:val="20"/>
          <w:szCs w:val="20"/>
        </w:rPr>
        <w:br/>
      </w:r>
      <w:r w:rsidRPr="00CE442E">
        <w:rPr>
          <w:rFonts w:ascii="Arial" w:hAnsi="Arial" w:cs="Arial"/>
          <w:color w:val="365F91" w:themeColor="accent1" w:themeShade="BF"/>
          <w:sz w:val="20"/>
          <w:szCs w:val="20"/>
        </w:rPr>
        <w:t>Schwartz, S. H.</w:t>
      </w:r>
      <w:r w:rsidR="00F12543">
        <w:rPr>
          <w:rFonts w:ascii="Arial" w:hAnsi="Arial" w:cs="Arial"/>
          <w:color w:val="365F91" w:themeColor="accent1" w:themeShade="BF"/>
          <w:sz w:val="20"/>
          <w:szCs w:val="20"/>
        </w:rPr>
        <w:t>,</w:t>
      </w:r>
      <w:r w:rsidRPr="00CE442E">
        <w:rPr>
          <w:rFonts w:ascii="Arial" w:hAnsi="Arial" w:cs="Arial"/>
          <w:color w:val="365F91" w:themeColor="accent1" w:themeShade="BF"/>
          <w:sz w:val="20"/>
          <w:szCs w:val="20"/>
        </w:rPr>
        <w:t xml:space="preserve"> and Bilsky, W., 1987. Toward a universal</w:t>
      </w:r>
      <w:r w:rsidR="002444EA">
        <w:rPr>
          <w:rFonts w:ascii="Arial" w:hAnsi="Arial" w:cs="Arial"/>
          <w:color w:val="365F91" w:themeColor="accent1" w:themeShade="BF"/>
          <w:sz w:val="20"/>
          <w:szCs w:val="20"/>
        </w:rPr>
        <w:t xml:space="preserve"> </w:t>
      </w:r>
      <w:r w:rsidRPr="00CE442E">
        <w:rPr>
          <w:rFonts w:ascii="Arial" w:hAnsi="Arial" w:cs="Arial"/>
          <w:color w:val="365F91" w:themeColor="accent1" w:themeShade="BF"/>
          <w:sz w:val="20"/>
          <w:szCs w:val="20"/>
        </w:rPr>
        <w:t>psychological structure of human values. Journal of</w:t>
      </w:r>
      <w:r w:rsidR="002444EA">
        <w:rPr>
          <w:rFonts w:ascii="Arial" w:hAnsi="Arial" w:cs="Arial"/>
          <w:color w:val="365F91" w:themeColor="accent1" w:themeShade="BF"/>
          <w:sz w:val="20"/>
          <w:szCs w:val="20"/>
        </w:rPr>
        <w:t xml:space="preserve"> </w:t>
      </w:r>
      <w:r w:rsidR="00F12543">
        <w:rPr>
          <w:rFonts w:ascii="Arial" w:hAnsi="Arial" w:cs="Arial"/>
          <w:color w:val="365F91" w:themeColor="accent1" w:themeShade="BF"/>
          <w:sz w:val="20"/>
          <w:szCs w:val="20"/>
        </w:rPr>
        <w:t>P</w:t>
      </w:r>
      <w:r w:rsidRPr="00CE442E">
        <w:rPr>
          <w:rFonts w:ascii="Arial" w:hAnsi="Arial" w:cs="Arial"/>
          <w:color w:val="365F91" w:themeColor="accent1" w:themeShade="BF"/>
          <w:sz w:val="20"/>
          <w:szCs w:val="20"/>
        </w:rPr>
        <w:t xml:space="preserve">ersonality and Social Psychology, (53), pp.550-562.[40]. </w:t>
      </w:r>
    </w:p>
    <w:p w:rsidR="008A7F79" w:rsidRPr="00CE442E" w:rsidRDefault="008A7F79" w:rsidP="008A7F79">
      <w:pPr>
        <w:autoSpaceDE w:val="0"/>
        <w:autoSpaceDN w:val="0"/>
        <w:adjustRightInd w:val="0"/>
        <w:spacing w:after="0" w:line="360" w:lineRule="auto"/>
        <w:rPr>
          <w:rFonts w:ascii="Arial" w:hAnsi="Arial" w:cs="Arial"/>
          <w:color w:val="365F91" w:themeColor="accent1" w:themeShade="BF"/>
          <w:sz w:val="20"/>
          <w:szCs w:val="20"/>
        </w:rPr>
      </w:pPr>
    </w:p>
    <w:p w:rsidR="00CE442E" w:rsidRDefault="008D20E9" w:rsidP="008A7F79">
      <w:pPr>
        <w:spacing w:after="0" w:line="360" w:lineRule="auto"/>
      </w:pPr>
      <w:hyperlink r:id="rId21" w:history="1">
        <w:r w:rsidR="00CE442E" w:rsidRPr="00CE442E">
          <w:rPr>
            <w:rStyle w:val="Hyperlink"/>
            <w:rFonts w:ascii="Arial" w:hAnsi="Arial" w:cs="Arial"/>
            <w:color w:val="365F91" w:themeColor="accent1" w:themeShade="BF"/>
            <w:sz w:val="20"/>
            <w:szCs w:val="20"/>
            <w:u w:val="none"/>
          </w:rPr>
          <w:t>Sharon Bailin</w:t>
        </w:r>
      </w:hyperlink>
      <w:r w:rsidR="00CE442E" w:rsidRPr="00CE442E">
        <w:rPr>
          <w:rStyle w:val="contribdegrees"/>
          <w:rFonts w:ascii="Arial" w:hAnsi="Arial" w:cs="Arial"/>
          <w:color w:val="365F91" w:themeColor="accent1" w:themeShade="BF"/>
          <w:sz w:val="20"/>
          <w:szCs w:val="20"/>
        </w:rPr>
        <w:t xml:space="preserve">, </w:t>
      </w:r>
      <w:hyperlink r:id="rId22" w:history="1">
        <w:r w:rsidR="00CE442E" w:rsidRPr="00CE442E">
          <w:rPr>
            <w:rStyle w:val="Hyperlink"/>
            <w:rFonts w:ascii="Arial" w:hAnsi="Arial" w:cs="Arial"/>
            <w:color w:val="365F91" w:themeColor="accent1" w:themeShade="BF"/>
            <w:sz w:val="20"/>
            <w:szCs w:val="20"/>
            <w:u w:val="none"/>
          </w:rPr>
          <w:t>Roland Case</w:t>
        </w:r>
      </w:hyperlink>
      <w:r w:rsidR="00CE442E" w:rsidRPr="00CE442E">
        <w:rPr>
          <w:rStyle w:val="contribdegrees"/>
          <w:rFonts w:ascii="Arial" w:hAnsi="Arial" w:cs="Arial"/>
          <w:color w:val="365F91" w:themeColor="accent1" w:themeShade="BF"/>
          <w:sz w:val="20"/>
          <w:szCs w:val="20"/>
        </w:rPr>
        <w:t xml:space="preserve">, </w:t>
      </w:r>
      <w:hyperlink r:id="rId23" w:history="1">
        <w:r w:rsidR="00CE442E" w:rsidRPr="00CE442E">
          <w:rPr>
            <w:rStyle w:val="Hyperlink"/>
            <w:rFonts w:ascii="Arial" w:hAnsi="Arial" w:cs="Arial"/>
            <w:color w:val="365F91" w:themeColor="accent1" w:themeShade="BF"/>
            <w:sz w:val="20"/>
            <w:szCs w:val="20"/>
            <w:u w:val="none"/>
          </w:rPr>
          <w:t>Jerrold R. Coombs</w:t>
        </w:r>
      </w:hyperlink>
      <w:r w:rsidR="00CE442E" w:rsidRPr="00CE442E">
        <w:rPr>
          <w:rStyle w:val="contribdegrees"/>
          <w:rFonts w:ascii="Arial" w:hAnsi="Arial" w:cs="Arial"/>
          <w:color w:val="365F91" w:themeColor="accent1" w:themeShade="BF"/>
          <w:sz w:val="20"/>
          <w:szCs w:val="20"/>
        </w:rPr>
        <w:t xml:space="preserve"> &amp; </w:t>
      </w:r>
      <w:hyperlink r:id="rId24" w:history="1">
        <w:r w:rsidR="00CE442E" w:rsidRPr="00CE442E">
          <w:rPr>
            <w:rStyle w:val="Hyperlink"/>
            <w:rFonts w:ascii="Arial" w:hAnsi="Arial" w:cs="Arial"/>
            <w:color w:val="365F91" w:themeColor="accent1" w:themeShade="BF"/>
            <w:sz w:val="20"/>
            <w:szCs w:val="20"/>
            <w:u w:val="none"/>
          </w:rPr>
          <w:t>Leroi B. Daniels</w:t>
        </w:r>
      </w:hyperlink>
      <w:hyperlink r:id="rId25" w:history="1">
        <w:r w:rsidR="00CE442E" w:rsidRPr="00CE442E">
          <w:rPr>
            <w:rStyle w:val="Hyperlink"/>
            <w:rFonts w:ascii="Arial" w:hAnsi="Arial" w:cs="Arial"/>
            <w:color w:val="365F91" w:themeColor="accent1" w:themeShade="BF"/>
            <w:sz w:val="20"/>
            <w:szCs w:val="20"/>
            <w:u w:val="none"/>
          </w:rPr>
          <w:t>,</w:t>
        </w:r>
      </w:hyperlink>
      <w:r w:rsidR="00CE442E" w:rsidRPr="00CE442E">
        <w:rPr>
          <w:rFonts w:ascii="Arial" w:hAnsi="Arial" w:cs="Arial"/>
          <w:color w:val="365F91" w:themeColor="accent1" w:themeShade="BF"/>
          <w:sz w:val="20"/>
          <w:szCs w:val="20"/>
        </w:rPr>
        <w:t xml:space="preserve"> </w:t>
      </w:r>
      <w:r w:rsidR="00CE442E" w:rsidRPr="00CE442E">
        <w:rPr>
          <w:rFonts w:ascii="Arial" w:hAnsi="Arial" w:cs="Arial"/>
          <w:bCs/>
          <w:color w:val="365F91" w:themeColor="accent1" w:themeShade="BF"/>
          <w:sz w:val="20"/>
          <w:szCs w:val="20"/>
        </w:rPr>
        <w:t>Volume 31, 1999 - </w:t>
      </w:r>
      <w:hyperlink r:id="rId26" w:history="1">
        <w:r w:rsidR="00CE442E" w:rsidRPr="00CE442E">
          <w:rPr>
            <w:rStyle w:val="Hyperlink"/>
            <w:rFonts w:ascii="Arial" w:hAnsi="Arial" w:cs="Arial"/>
            <w:bCs/>
            <w:color w:val="365F91" w:themeColor="accent1" w:themeShade="BF"/>
            <w:sz w:val="20"/>
            <w:szCs w:val="20"/>
            <w:u w:val="none"/>
          </w:rPr>
          <w:t>Issue 3</w:t>
        </w:r>
      </w:hyperlink>
    </w:p>
    <w:p w:rsidR="002444EA" w:rsidRPr="00CE442E" w:rsidRDefault="002444EA" w:rsidP="008A7F79">
      <w:pPr>
        <w:spacing w:after="0" w:line="360" w:lineRule="auto"/>
        <w:rPr>
          <w:rFonts w:ascii="Arial" w:hAnsi="Arial" w:cs="Arial"/>
          <w:color w:val="365F91" w:themeColor="accent1" w:themeShade="BF"/>
          <w:sz w:val="20"/>
          <w:szCs w:val="20"/>
        </w:rPr>
      </w:pPr>
    </w:p>
    <w:p w:rsidR="00CE442E" w:rsidRDefault="00CE442E" w:rsidP="008A7F79">
      <w:pPr>
        <w:autoSpaceDE w:val="0"/>
        <w:autoSpaceDN w:val="0"/>
        <w:adjustRightInd w:val="0"/>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Simon, Herbe</w:t>
      </w:r>
      <w:r w:rsidR="00F12543">
        <w:rPr>
          <w:rFonts w:ascii="Arial" w:hAnsi="Arial" w:cs="Arial"/>
          <w:color w:val="365F91" w:themeColor="accent1" w:themeShade="BF"/>
          <w:sz w:val="20"/>
          <w:szCs w:val="20"/>
        </w:rPr>
        <w:t>r</w:t>
      </w:r>
      <w:r w:rsidRPr="00CE442E">
        <w:rPr>
          <w:rFonts w:ascii="Arial" w:hAnsi="Arial" w:cs="Arial"/>
          <w:color w:val="365F91" w:themeColor="accent1" w:themeShade="BF"/>
          <w:sz w:val="20"/>
          <w:szCs w:val="20"/>
        </w:rPr>
        <w:t xml:space="preserve">t. A. 1946. The Proverbs of administration. </w:t>
      </w:r>
      <w:r w:rsidRPr="00CE442E">
        <w:rPr>
          <w:rFonts w:ascii="Arial" w:hAnsi="Arial" w:cs="Arial"/>
          <w:i/>
          <w:iCs/>
          <w:color w:val="365F91" w:themeColor="accent1" w:themeShade="BF"/>
          <w:sz w:val="20"/>
          <w:szCs w:val="20"/>
        </w:rPr>
        <w:t>Public Administration Review</w:t>
      </w:r>
      <w:r w:rsidRPr="00CE442E">
        <w:rPr>
          <w:rFonts w:ascii="Arial" w:hAnsi="Arial" w:cs="Arial"/>
          <w:color w:val="365F91" w:themeColor="accent1" w:themeShade="BF"/>
          <w:sz w:val="20"/>
          <w:szCs w:val="20"/>
        </w:rPr>
        <w:t>, 6 (1), 53-67.</w:t>
      </w:r>
    </w:p>
    <w:p w:rsidR="002444EA" w:rsidRPr="00CE442E" w:rsidRDefault="002444EA" w:rsidP="008A7F79">
      <w:pPr>
        <w:autoSpaceDE w:val="0"/>
        <w:autoSpaceDN w:val="0"/>
        <w:adjustRightInd w:val="0"/>
        <w:spacing w:after="0" w:line="360" w:lineRule="auto"/>
        <w:rPr>
          <w:rFonts w:ascii="Arial" w:hAnsi="Arial" w:cs="Arial"/>
          <w:color w:val="365F91" w:themeColor="accent1" w:themeShade="BF"/>
          <w:sz w:val="20"/>
          <w:szCs w:val="20"/>
        </w:rPr>
      </w:pPr>
    </w:p>
    <w:p w:rsidR="00CE442E" w:rsidRDefault="00CE442E" w:rsidP="008A7F79">
      <w:pPr>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Sternberg, Robert J. Critical Thinking: It</w:t>
      </w:r>
      <w:r w:rsidR="002444EA">
        <w:rPr>
          <w:rFonts w:ascii="Arial" w:hAnsi="Arial" w:cs="Arial"/>
          <w:color w:val="365F91" w:themeColor="accent1" w:themeShade="BF"/>
          <w:sz w:val="20"/>
          <w:szCs w:val="20"/>
        </w:rPr>
        <w:t>’</w:t>
      </w:r>
      <w:r w:rsidRPr="00CE442E">
        <w:rPr>
          <w:rFonts w:ascii="Arial" w:hAnsi="Arial" w:cs="Arial"/>
          <w:color w:val="365F91" w:themeColor="accent1" w:themeShade="BF"/>
          <w:sz w:val="20"/>
          <w:szCs w:val="20"/>
        </w:rPr>
        <w:t>s Mature, Measurement, and Improvement. National Inst. of Education (ED), Washington, DC. [1986]</w:t>
      </w:r>
    </w:p>
    <w:p w:rsidR="002444EA" w:rsidRPr="00CE442E" w:rsidRDefault="002444EA" w:rsidP="008A7F79">
      <w:pPr>
        <w:spacing w:after="0" w:line="360" w:lineRule="auto"/>
        <w:rPr>
          <w:rFonts w:ascii="Arial" w:hAnsi="Arial" w:cs="Arial"/>
          <w:color w:val="365F91" w:themeColor="accent1" w:themeShade="BF"/>
          <w:sz w:val="20"/>
          <w:szCs w:val="20"/>
        </w:rPr>
      </w:pPr>
    </w:p>
    <w:p w:rsidR="00CE442E" w:rsidRDefault="00CE442E" w:rsidP="008A7F79">
      <w:pPr>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 xml:space="preserve">Taylor, Frederick W. 1911. </w:t>
      </w:r>
      <w:r w:rsidRPr="00CE442E">
        <w:rPr>
          <w:rFonts w:ascii="Arial" w:hAnsi="Arial" w:cs="Arial"/>
          <w:i/>
          <w:iCs/>
          <w:color w:val="365F91" w:themeColor="accent1" w:themeShade="BF"/>
          <w:sz w:val="20"/>
          <w:szCs w:val="20"/>
        </w:rPr>
        <w:t>The Pri</w:t>
      </w:r>
      <w:r w:rsidR="002444EA">
        <w:rPr>
          <w:rFonts w:ascii="Arial" w:hAnsi="Arial" w:cs="Arial"/>
          <w:i/>
          <w:iCs/>
          <w:color w:val="365F91" w:themeColor="accent1" w:themeShade="BF"/>
          <w:sz w:val="20"/>
          <w:szCs w:val="20"/>
        </w:rPr>
        <w:t>nciples of Scientific Management</w:t>
      </w:r>
      <w:r w:rsidRPr="00CE442E">
        <w:rPr>
          <w:rFonts w:ascii="Arial" w:hAnsi="Arial" w:cs="Arial"/>
          <w:color w:val="365F91" w:themeColor="accent1" w:themeShade="BF"/>
          <w:sz w:val="20"/>
          <w:szCs w:val="20"/>
        </w:rPr>
        <w:t>.</w:t>
      </w:r>
      <w:r w:rsidR="002444EA">
        <w:rPr>
          <w:rFonts w:ascii="Arial" w:hAnsi="Arial" w:cs="Arial"/>
          <w:color w:val="365F91" w:themeColor="accent1" w:themeShade="BF"/>
          <w:sz w:val="20"/>
          <w:szCs w:val="20"/>
        </w:rPr>
        <w:t xml:space="preserve"> </w:t>
      </w:r>
      <w:r w:rsidRPr="00CE442E">
        <w:rPr>
          <w:rFonts w:ascii="Arial" w:hAnsi="Arial" w:cs="Arial"/>
          <w:color w:val="365F91" w:themeColor="accent1" w:themeShade="BF"/>
          <w:sz w:val="20"/>
          <w:szCs w:val="20"/>
        </w:rPr>
        <w:t>New York: Harper Bros., 5-29</w:t>
      </w:r>
    </w:p>
    <w:p w:rsidR="002444EA" w:rsidRPr="00CE442E" w:rsidRDefault="002444EA" w:rsidP="008A7F79">
      <w:pPr>
        <w:spacing w:after="0" w:line="360" w:lineRule="auto"/>
        <w:rPr>
          <w:rFonts w:ascii="Arial" w:hAnsi="Arial" w:cs="Arial"/>
          <w:color w:val="365F91" w:themeColor="accent1" w:themeShade="BF"/>
          <w:sz w:val="20"/>
          <w:szCs w:val="20"/>
        </w:rPr>
      </w:pPr>
    </w:p>
    <w:p w:rsidR="00CE442E" w:rsidRPr="00CE442E" w:rsidRDefault="00CE442E" w:rsidP="008A7F79">
      <w:pPr>
        <w:spacing w:after="0" w:line="360" w:lineRule="auto"/>
        <w:rPr>
          <w:rFonts w:ascii="Arial" w:hAnsi="Arial" w:cs="Arial"/>
          <w:color w:val="365F91" w:themeColor="accent1" w:themeShade="BF"/>
          <w:sz w:val="20"/>
          <w:szCs w:val="20"/>
        </w:rPr>
      </w:pPr>
      <w:r w:rsidRPr="00CE442E">
        <w:rPr>
          <w:rFonts w:ascii="Arial" w:hAnsi="Arial" w:cs="Arial"/>
          <w:color w:val="365F91" w:themeColor="accent1" w:themeShade="BF"/>
          <w:sz w:val="20"/>
          <w:szCs w:val="20"/>
        </w:rPr>
        <w:t xml:space="preserve">Weber, M. 1947. </w:t>
      </w:r>
      <w:r w:rsidRPr="00CE442E">
        <w:rPr>
          <w:rFonts w:ascii="Arial" w:hAnsi="Arial" w:cs="Arial"/>
          <w:i/>
          <w:iCs/>
          <w:color w:val="365F91" w:themeColor="accent1" w:themeShade="BF"/>
          <w:sz w:val="20"/>
          <w:szCs w:val="20"/>
        </w:rPr>
        <w:t xml:space="preserve">The Theory of Social and Economic Organisation. </w:t>
      </w:r>
      <w:r w:rsidRPr="00CE442E">
        <w:rPr>
          <w:rFonts w:ascii="Arial" w:hAnsi="Arial" w:cs="Arial"/>
          <w:color w:val="365F91" w:themeColor="accent1" w:themeShade="BF"/>
          <w:sz w:val="20"/>
          <w:szCs w:val="20"/>
        </w:rPr>
        <w:t>London: Oxford University Press.</w:t>
      </w:r>
    </w:p>
    <w:sectPr w:rsidR="00CE442E" w:rsidRPr="00CE442E" w:rsidSect="00771552">
      <w:footerReference w:type="default" r:id="rId27"/>
      <w:pgSz w:w="11906" w:h="16838"/>
      <w:pgMar w:top="1560" w:right="1440" w:bottom="113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1C9B" w:rsidRDefault="003D1C9B" w:rsidP="00641412">
      <w:pPr>
        <w:spacing w:after="0" w:line="240" w:lineRule="auto"/>
      </w:pPr>
      <w:r>
        <w:separator/>
      </w:r>
    </w:p>
  </w:endnote>
  <w:endnote w:type="continuationSeparator" w:id="1">
    <w:p w:rsidR="003D1C9B" w:rsidRDefault="003D1C9B" w:rsidP="006414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711426"/>
      <w:docPartObj>
        <w:docPartGallery w:val="Page Numbers (Bottom of Page)"/>
        <w:docPartUnique/>
      </w:docPartObj>
    </w:sdtPr>
    <w:sdtContent>
      <w:p w:rsidR="00E04636" w:rsidRDefault="00E04636">
        <w:pPr>
          <w:pStyle w:val="Footer"/>
          <w:jc w:val="center"/>
        </w:pPr>
        <w:fldSimple w:instr=" PAGE   \* MERGEFORMAT ">
          <w:r>
            <w:rPr>
              <w:noProof/>
            </w:rPr>
            <w:t>2</w:t>
          </w:r>
        </w:fldSimple>
      </w:p>
    </w:sdtContent>
  </w:sdt>
  <w:p w:rsidR="00E04636" w:rsidRDefault="00E046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1C9B" w:rsidRDefault="003D1C9B" w:rsidP="00641412">
      <w:pPr>
        <w:spacing w:after="0" w:line="240" w:lineRule="auto"/>
      </w:pPr>
      <w:r>
        <w:separator/>
      </w:r>
    </w:p>
  </w:footnote>
  <w:footnote w:type="continuationSeparator" w:id="1">
    <w:p w:rsidR="003D1C9B" w:rsidRDefault="003D1C9B" w:rsidP="006414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CDE"/>
    <w:multiLevelType w:val="multilevel"/>
    <w:tmpl w:val="C0EA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347D7"/>
    <w:multiLevelType w:val="multilevel"/>
    <w:tmpl w:val="9FB2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E57489"/>
    <w:multiLevelType w:val="hybridMultilevel"/>
    <w:tmpl w:val="FAECEAD6"/>
    <w:lvl w:ilvl="0" w:tplc="F73443D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F630C58"/>
    <w:multiLevelType w:val="hybridMultilevel"/>
    <w:tmpl w:val="7228F4E8"/>
    <w:lvl w:ilvl="0" w:tplc="130AEEFE">
      <w:start w:val="1"/>
      <w:numFmt w:val="bullet"/>
      <w:lvlText w:val="•"/>
      <w:lvlJc w:val="left"/>
      <w:pPr>
        <w:tabs>
          <w:tab w:val="num" w:pos="720"/>
        </w:tabs>
        <w:ind w:left="720" w:hanging="360"/>
      </w:pPr>
      <w:rPr>
        <w:rFonts w:ascii="Arial" w:hAnsi="Arial" w:hint="default"/>
      </w:rPr>
    </w:lvl>
    <w:lvl w:ilvl="1" w:tplc="0EDECA78" w:tentative="1">
      <w:start w:val="1"/>
      <w:numFmt w:val="bullet"/>
      <w:lvlText w:val="•"/>
      <w:lvlJc w:val="left"/>
      <w:pPr>
        <w:tabs>
          <w:tab w:val="num" w:pos="1440"/>
        </w:tabs>
        <w:ind w:left="1440" w:hanging="360"/>
      </w:pPr>
      <w:rPr>
        <w:rFonts w:ascii="Arial" w:hAnsi="Arial" w:hint="default"/>
      </w:rPr>
    </w:lvl>
    <w:lvl w:ilvl="2" w:tplc="EC54F90A" w:tentative="1">
      <w:start w:val="1"/>
      <w:numFmt w:val="bullet"/>
      <w:lvlText w:val="•"/>
      <w:lvlJc w:val="left"/>
      <w:pPr>
        <w:tabs>
          <w:tab w:val="num" w:pos="2160"/>
        </w:tabs>
        <w:ind w:left="2160" w:hanging="360"/>
      </w:pPr>
      <w:rPr>
        <w:rFonts w:ascii="Arial" w:hAnsi="Arial" w:hint="default"/>
      </w:rPr>
    </w:lvl>
    <w:lvl w:ilvl="3" w:tplc="B4329A8A" w:tentative="1">
      <w:start w:val="1"/>
      <w:numFmt w:val="bullet"/>
      <w:lvlText w:val="•"/>
      <w:lvlJc w:val="left"/>
      <w:pPr>
        <w:tabs>
          <w:tab w:val="num" w:pos="2880"/>
        </w:tabs>
        <w:ind w:left="2880" w:hanging="360"/>
      </w:pPr>
      <w:rPr>
        <w:rFonts w:ascii="Arial" w:hAnsi="Arial" w:hint="default"/>
      </w:rPr>
    </w:lvl>
    <w:lvl w:ilvl="4" w:tplc="4CC0F5D0" w:tentative="1">
      <w:start w:val="1"/>
      <w:numFmt w:val="bullet"/>
      <w:lvlText w:val="•"/>
      <w:lvlJc w:val="left"/>
      <w:pPr>
        <w:tabs>
          <w:tab w:val="num" w:pos="3600"/>
        </w:tabs>
        <w:ind w:left="3600" w:hanging="360"/>
      </w:pPr>
      <w:rPr>
        <w:rFonts w:ascii="Arial" w:hAnsi="Arial" w:hint="default"/>
      </w:rPr>
    </w:lvl>
    <w:lvl w:ilvl="5" w:tplc="B14E9704" w:tentative="1">
      <w:start w:val="1"/>
      <w:numFmt w:val="bullet"/>
      <w:lvlText w:val="•"/>
      <w:lvlJc w:val="left"/>
      <w:pPr>
        <w:tabs>
          <w:tab w:val="num" w:pos="4320"/>
        </w:tabs>
        <w:ind w:left="4320" w:hanging="360"/>
      </w:pPr>
      <w:rPr>
        <w:rFonts w:ascii="Arial" w:hAnsi="Arial" w:hint="default"/>
      </w:rPr>
    </w:lvl>
    <w:lvl w:ilvl="6" w:tplc="01348E1E" w:tentative="1">
      <w:start w:val="1"/>
      <w:numFmt w:val="bullet"/>
      <w:lvlText w:val="•"/>
      <w:lvlJc w:val="left"/>
      <w:pPr>
        <w:tabs>
          <w:tab w:val="num" w:pos="5040"/>
        </w:tabs>
        <w:ind w:left="5040" w:hanging="360"/>
      </w:pPr>
      <w:rPr>
        <w:rFonts w:ascii="Arial" w:hAnsi="Arial" w:hint="default"/>
      </w:rPr>
    </w:lvl>
    <w:lvl w:ilvl="7" w:tplc="7C30A37E" w:tentative="1">
      <w:start w:val="1"/>
      <w:numFmt w:val="bullet"/>
      <w:lvlText w:val="•"/>
      <w:lvlJc w:val="left"/>
      <w:pPr>
        <w:tabs>
          <w:tab w:val="num" w:pos="5760"/>
        </w:tabs>
        <w:ind w:left="5760" w:hanging="360"/>
      </w:pPr>
      <w:rPr>
        <w:rFonts w:ascii="Arial" w:hAnsi="Arial" w:hint="default"/>
      </w:rPr>
    </w:lvl>
    <w:lvl w:ilvl="8" w:tplc="C8A4EB9A" w:tentative="1">
      <w:start w:val="1"/>
      <w:numFmt w:val="bullet"/>
      <w:lvlText w:val="•"/>
      <w:lvlJc w:val="left"/>
      <w:pPr>
        <w:tabs>
          <w:tab w:val="num" w:pos="6480"/>
        </w:tabs>
        <w:ind w:left="6480" w:hanging="360"/>
      </w:pPr>
      <w:rPr>
        <w:rFonts w:ascii="Arial" w:hAnsi="Arial" w:hint="default"/>
      </w:rPr>
    </w:lvl>
  </w:abstractNum>
  <w:abstractNum w:abstractNumId="4">
    <w:nsid w:val="1E497AA6"/>
    <w:multiLevelType w:val="hybridMultilevel"/>
    <w:tmpl w:val="18C48BC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24127C0B"/>
    <w:multiLevelType w:val="hybridMultilevel"/>
    <w:tmpl w:val="097423A0"/>
    <w:lvl w:ilvl="0" w:tplc="12C090BC">
      <w:start w:val="1"/>
      <w:numFmt w:val="bullet"/>
      <w:lvlText w:val=""/>
      <w:lvlJc w:val="left"/>
      <w:pPr>
        <w:tabs>
          <w:tab w:val="num" w:pos="720"/>
        </w:tabs>
        <w:ind w:left="720" w:hanging="360"/>
      </w:pPr>
      <w:rPr>
        <w:rFonts w:ascii="Wingdings 2" w:hAnsi="Wingdings 2" w:hint="default"/>
      </w:rPr>
    </w:lvl>
    <w:lvl w:ilvl="1" w:tplc="2368A9F0">
      <w:start w:val="635"/>
      <w:numFmt w:val="bullet"/>
      <w:lvlText w:val=""/>
      <w:lvlJc w:val="left"/>
      <w:pPr>
        <w:tabs>
          <w:tab w:val="num" w:pos="1440"/>
        </w:tabs>
        <w:ind w:left="1440" w:hanging="360"/>
      </w:pPr>
      <w:rPr>
        <w:rFonts w:ascii="Wingdings 2" w:hAnsi="Wingdings 2" w:hint="default"/>
      </w:rPr>
    </w:lvl>
    <w:lvl w:ilvl="2" w:tplc="0C0A1B34" w:tentative="1">
      <w:start w:val="1"/>
      <w:numFmt w:val="bullet"/>
      <w:lvlText w:val=""/>
      <w:lvlJc w:val="left"/>
      <w:pPr>
        <w:tabs>
          <w:tab w:val="num" w:pos="2160"/>
        </w:tabs>
        <w:ind w:left="2160" w:hanging="360"/>
      </w:pPr>
      <w:rPr>
        <w:rFonts w:ascii="Wingdings 2" w:hAnsi="Wingdings 2" w:hint="default"/>
      </w:rPr>
    </w:lvl>
    <w:lvl w:ilvl="3" w:tplc="FF121D34" w:tentative="1">
      <w:start w:val="1"/>
      <w:numFmt w:val="bullet"/>
      <w:lvlText w:val=""/>
      <w:lvlJc w:val="left"/>
      <w:pPr>
        <w:tabs>
          <w:tab w:val="num" w:pos="2880"/>
        </w:tabs>
        <w:ind w:left="2880" w:hanging="360"/>
      </w:pPr>
      <w:rPr>
        <w:rFonts w:ascii="Wingdings 2" w:hAnsi="Wingdings 2" w:hint="default"/>
      </w:rPr>
    </w:lvl>
    <w:lvl w:ilvl="4" w:tplc="A60815F4" w:tentative="1">
      <w:start w:val="1"/>
      <w:numFmt w:val="bullet"/>
      <w:lvlText w:val=""/>
      <w:lvlJc w:val="left"/>
      <w:pPr>
        <w:tabs>
          <w:tab w:val="num" w:pos="3600"/>
        </w:tabs>
        <w:ind w:left="3600" w:hanging="360"/>
      </w:pPr>
      <w:rPr>
        <w:rFonts w:ascii="Wingdings 2" w:hAnsi="Wingdings 2" w:hint="default"/>
      </w:rPr>
    </w:lvl>
    <w:lvl w:ilvl="5" w:tplc="84E00CE6" w:tentative="1">
      <w:start w:val="1"/>
      <w:numFmt w:val="bullet"/>
      <w:lvlText w:val=""/>
      <w:lvlJc w:val="left"/>
      <w:pPr>
        <w:tabs>
          <w:tab w:val="num" w:pos="4320"/>
        </w:tabs>
        <w:ind w:left="4320" w:hanging="360"/>
      </w:pPr>
      <w:rPr>
        <w:rFonts w:ascii="Wingdings 2" w:hAnsi="Wingdings 2" w:hint="default"/>
      </w:rPr>
    </w:lvl>
    <w:lvl w:ilvl="6" w:tplc="469E8E5A" w:tentative="1">
      <w:start w:val="1"/>
      <w:numFmt w:val="bullet"/>
      <w:lvlText w:val=""/>
      <w:lvlJc w:val="left"/>
      <w:pPr>
        <w:tabs>
          <w:tab w:val="num" w:pos="5040"/>
        </w:tabs>
        <w:ind w:left="5040" w:hanging="360"/>
      </w:pPr>
      <w:rPr>
        <w:rFonts w:ascii="Wingdings 2" w:hAnsi="Wingdings 2" w:hint="default"/>
      </w:rPr>
    </w:lvl>
    <w:lvl w:ilvl="7" w:tplc="ACB65540" w:tentative="1">
      <w:start w:val="1"/>
      <w:numFmt w:val="bullet"/>
      <w:lvlText w:val=""/>
      <w:lvlJc w:val="left"/>
      <w:pPr>
        <w:tabs>
          <w:tab w:val="num" w:pos="5760"/>
        </w:tabs>
        <w:ind w:left="5760" w:hanging="360"/>
      </w:pPr>
      <w:rPr>
        <w:rFonts w:ascii="Wingdings 2" w:hAnsi="Wingdings 2" w:hint="default"/>
      </w:rPr>
    </w:lvl>
    <w:lvl w:ilvl="8" w:tplc="D5EE8A14" w:tentative="1">
      <w:start w:val="1"/>
      <w:numFmt w:val="bullet"/>
      <w:lvlText w:val=""/>
      <w:lvlJc w:val="left"/>
      <w:pPr>
        <w:tabs>
          <w:tab w:val="num" w:pos="6480"/>
        </w:tabs>
        <w:ind w:left="6480" w:hanging="360"/>
      </w:pPr>
      <w:rPr>
        <w:rFonts w:ascii="Wingdings 2" w:hAnsi="Wingdings 2" w:hint="default"/>
      </w:rPr>
    </w:lvl>
  </w:abstractNum>
  <w:abstractNum w:abstractNumId="6">
    <w:nsid w:val="2ABF0C81"/>
    <w:multiLevelType w:val="hybridMultilevel"/>
    <w:tmpl w:val="DD605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B81A83"/>
    <w:multiLevelType w:val="hybridMultilevel"/>
    <w:tmpl w:val="8DCC4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75F07C4"/>
    <w:multiLevelType w:val="hybridMultilevel"/>
    <w:tmpl w:val="29E0D0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7A5683D"/>
    <w:multiLevelType w:val="hybridMultilevel"/>
    <w:tmpl w:val="6600AEB6"/>
    <w:lvl w:ilvl="0" w:tplc="20141EF8">
      <w:start w:val="1"/>
      <w:numFmt w:val="bullet"/>
      <w:lvlText w:val="•"/>
      <w:lvlJc w:val="left"/>
      <w:pPr>
        <w:tabs>
          <w:tab w:val="num" w:pos="720"/>
        </w:tabs>
        <w:ind w:left="720" w:hanging="360"/>
      </w:pPr>
      <w:rPr>
        <w:rFonts w:ascii="Arial" w:hAnsi="Arial" w:hint="default"/>
      </w:rPr>
    </w:lvl>
    <w:lvl w:ilvl="1" w:tplc="63CE4CC0" w:tentative="1">
      <w:start w:val="1"/>
      <w:numFmt w:val="bullet"/>
      <w:lvlText w:val="•"/>
      <w:lvlJc w:val="left"/>
      <w:pPr>
        <w:tabs>
          <w:tab w:val="num" w:pos="1440"/>
        </w:tabs>
        <w:ind w:left="1440" w:hanging="360"/>
      </w:pPr>
      <w:rPr>
        <w:rFonts w:ascii="Arial" w:hAnsi="Arial" w:hint="default"/>
      </w:rPr>
    </w:lvl>
    <w:lvl w:ilvl="2" w:tplc="D1F682C4" w:tentative="1">
      <w:start w:val="1"/>
      <w:numFmt w:val="bullet"/>
      <w:lvlText w:val="•"/>
      <w:lvlJc w:val="left"/>
      <w:pPr>
        <w:tabs>
          <w:tab w:val="num" w:pos="2160"/>
        </w:tabs>
        <w:ind w:left="2160" w:hanging="360"/>
      </w:pPr>
      <w:rPr>
        <w:rFonts w:ascii="Arial" w:hAnsi="Arial" w:hint="default"/>
      </w:rPr>
    </w:lvl>
    <w:lvl w:ilvl="3" w:tplc="FD9AA016" w:tentative="1">
      <w:start w:val="1"/>
      <w:numFmt w:val="bullet"/>
      <w:lvlText w:val="•"/>
      <w:lvlJc w:val="left"/>
      <w:pPr>
        <w:tabs>
          <w:tab w:val="num" w:pos="2880"/>
        </w:tabs>
        <w:ind w:left="2880" w:hanging="360"/>
      </w:pPr>
      <w:rPr>
        <w:rFonts w:ascii="Arial" w:hAnsi="Arial" w:hint="default"/>
      </w:rPr>
    </w:lvl>
    <w:lvl w:ilvl="4" w:tplc="17FA543A" w:tentative="1">
      <w:start w:val="1"/>
      <w:numFmt w:val="bullet"/>
      <w:lvlText w:val="•"/>
      <w:lvlJc w:val="left"/>
      <w:pPr>
        <w:tabs>
          <w:tab w:val="num" w:pos="3600"/>
        </w:tabs>
        <w:ind w:left="3600" w:hanging="360"/>
      </w:pPr>
      <w:rPr>
        <w:rFonts w:ascii="Arial" w:hAnsi="Arial" w:hint="default"/>
      </w:rPr>
    </w:lvl>
    <w:lvl w:ilvl="5" w:tplc="996E7900" w:tentative="1">
      <w:start w:val="1"/>
      <w:numFmt w:val="bullet"/>
      <w:lvlText w:val="•"/>
      <w:lvlJc w:val="left"/>
      <w:pPr>
        <w:tabs>
          <w:tab w:val="num" w:pos="4320"/>
        </w:tabs>
        <w:ind w:left="4320" w:hanging="360"/>
      </w:pPr>
      <w:rPr>
        <w:rFonts w:ascii="Arial" w:hAnsi="Arial" w:hint="default"/>
      </w:rPr>
    </w:lvl>
    <w:lvl w:ilvl="6" w:tplc="6DEED380" w:tentative="1">
      <w:start w:val="1"/>
      <w:numFmt w:val="bullet"/>
      <w:lvlText w:val="•"/>
      <w:lvlJc w:val="left"/>
      <w:pPr>
        <w:tabs>
          <w:tab w:val="num" w:pos="5040"/>
        </w:tabs>
        <w:ind w:left="5040" w:hanging="360"/>
      </w:pPr>
      <w:rPr>
        <w:rFonts w:ascii="Arial" w:hAnsi="Arial" w:hint="default"/>
      </w:rPr>
    </w:lvl>
    <w:lvl w:ilvl="7" w:tplc="65CA9048" w:tentative="1">
      <w:start w:val="1"/>
      <w:numFmt w:val="bullet"/>
      <w:lvlText w:val="•"/>
      <w:lvlJc w:val="left"/>
      <w:pPr>
        <w:tabs>
          <w:tab w:val="num" w:pos="5760"/>
        </w:tabs>
        <w:ind w:left="5760" w:hanging="360"/>
      </w:pPr>
      <w:rPr>
        <w:rFonts w:ascii="Arial" w:hAnsi="Arial" w:hint="default"/>
      </w:rPr>
    </w:lvl>
    <w:lvl w:ilvl="8" w:tplc="9B465D86" w:tentative="1">
      <w:start w:val="1"/>
      <w:numFmt w:val="bullet"/>
      <w:lvlText w:val="•"/>
      <w:lvlJc w:val="left"/>
      <w:pPr>
        <w:tabs>
          <w:tab w:val="num" w:pos="6480"/>
        </w:tabs>
        <w:ind w:left="6480" w:hanging="360"/>
      </w:pPr>
      <w:rPr>
        <w:rFonts w:ascii="Arial" w:hAnsi="Arial" w:hint="default"/>
      </w:rPr>
    </w:lvl>
  </w:abstractNum>
  <w:abstractNum w:abstractNumId="10">
    <w:nsid w:val="37E50F2B"/>
    <w:multiLevelType w:val="multilevel"/>
    <w:tmpl w:val="27704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4F5414"/>
    <w:multiLevelType w:val="hybridMultilevel"/>
    <w:tmpl w:val="B588C9F4"/>
    <w:lvl w:ilvl="0" w:tplc="548CD9F6">
      <w:start w:val="1"/>
      <w:numFmt w:val="bullet"/>
      <w:lvlText w:val="•"/>
      <w:lvlJc w:val="left"/>
      <w:pPr>
        <w:tabs>
          <w:tab w:val="num" w:pos="720"/>
        </w:tabs>
        <w:ind w:left="720" w:hanging="360"/>
      </w:pPr>
      <w:rPr>
        <w:rFonts w:ascii="Arial" w:hAnsi="Arial" w:hint="default"/>
      </w:rPr>
    </w:lvl>
    <w:lvl w:ilvl="1" w:tplc="3EE2F890" w:tentative="1">
      <w:start w:val="1"/>
      <w:numFmt w:val="bullet"/>
      <w:lvlText w:val="•"/>
      <w:lvlJc w:val="left"/>
      <w:pPr>
        <w:tabs>
          <w:tab w:val="num" w:pos="1440"/>
        </w:tabs>
        <w:ind w:left="1440" w:hanging="360"/>
      </w:pPr>
      <w:rPr>
        <w:rFonts w:ascii="Arial" w:hAnsi="Arial" w:hint="default"/>
      </w:rPr>
    </w:lvl>
    <w:lvl w:ilvl="2" w:tplc="42CA9220" w:tentative="1">
      <w:start w:val="1"/>
      <w:numFmt w:val="bullet"/>
      <w:lvlText w:val="•"/>
      <w:lvlJc w:val="left"/>
      <w:pPr>
        <w:tabs>
          <w:tab w:val="num" w:pos="2160"/>
        </w:tabs>
        <w:ind w:left="2160" w:hanging="360"/>
      </w:pPr>
      <w:rPr>
        <w:rFonts w:ascii="Arial" w:hAnsi="Arial" w:hint="default"/>
      </w:rPr>
    </w:lvl>
    <w:lvl w:ilvl="3" w:tplc="6900A906" w:tentative="1">
      <w:start w:val="1"/>
      <w:numFmt w:val="bullet"/>
      <w:lvlText w:val="•"/>
      <w:lvlJc w:val="left"/>
      <w:pPr>
        <w:tabs>
          <w:tab w:val="num" w:pos="2880"/>
        </w:tabs>
        <w:ind w:left="2880" w:hanging="360"/>
      </w:pPr>
      <w:rPr>
        <w:rFonts w:ascii="Arial" w:hAnsi="Arial" w:hint="default"/>
      </w:rPr>
    </w:lvl>
    <w:lvl w:ilvl="4" w:tplc="C0B67E16" w:tentative="1">
      <w:start w:val="1"/>
      <w:numFmt w:val="bullet"/>
      <w:lvlText w:val="•"/>
      <w:lvlJc w:val="left"/>
      <w:pPr>
        <w:tabs>
          <w:tab w:val="num" w:pos="3600"/>
        </w:tabs>
        <w:ind w:left="3600" w:hanging="360"/>
      </w:pPr>
      <w:rPr>
        <w:rFonts w:ascii="Arial" w:hAnsi="Arial" w:hint="default"/>
      </w:rPr>
    </w:lvl>
    <w:lvl w:ilvl="5" w:tplc="A05200AC" w:tentative="1">
      <w:start w:val="1"/>
      <w:numFmt w:val="bullet"/>
      <w:lvlText w:val="•"/>
      <w:lvlJc w:val="left"/>
      <w:pPr>
        <w:tabs>
          <w:tab w:val="num" w:pos="4320"/>
        </w:tabs>
        <w:ind w:left="4320" w:hanging="360"/>
      </w:pPr>
      <w:rPr>
        <w:rFonts w:ascii="Arial" w:hAnsi="Arial" w:hint="default"/>
      </w:rPr>
    </w:lvl>
    <w:lvl w:ilvl="6" w:tplc="414A1EB6" w:tentative="1">
      <w:start w:val="1"/>
      <w:numFmt w:val="bullet"/>
      <w:lvlText w:val="•"/>
      <w:lvlJc w:val="left"/>
      <w:pPr>
        <w:tabs>
          <w:tab w:val="num" w:pos="5040"/>
        </w:tabs>
        <w:ind w:left="5040" w:hanging="360"/>
      </w:pPr>
      <w:rPr>
        <w:rFonts w:ascii="Arial" w:hAnsi="Arial" w:hint="default"/>
      </w:rPr>
    </w:lvl>
    <w:lvl w:ilvl="7" w:tplc="A72CE29A" w:tentative="1">
      <w:start w:val="1"/>
      <w:numFmt w:val="bullet"/>
      <w:lvlText w:val="•"/>
      <w:lvlJc w:val="left"/>
      <w:pPr>
        <w:tabs>
          <w:tab w:val="num" w:pos="5760"/>
        </w:tabs>
        <w:ind w:left="5760" w:hanging="360"/>
      </w:pPr>
      <w:rPr>
        <w:rFonts w:ascii="Arial" w:hAnsi="Arial" w:hint="default"/>
      </w:rPr>
    </w:lvl>
    <w:lvl w:ilvl="8" w:tplc="C25E0F00" w:tentative="1">
      <w:start w:val="1"/>
      <w:numFmt w:val="bullet"/>
      <w:lvlText w:val="•"/>
      <w:lvlJc w:val="left"/>
      <w:pPr>
        <w:tabs>
          <w:tab w:val="num" w:pos="6480"/>
        </w:tabs>
        <w:ind w:left="6480" w:hanging="360"/>
      </w:pPr>
      <w:rPr>
        <w:rFonts w:ascii="Arial" w:hAnsi="Arial" w:hint="default"/>
      </w:rPr>
    </w:lvl>
  </w:abstractNum>
  <w:abstractNum w:abstractNumId="12">
    <w:nsid w:val="3DAE7E7E"/>
    <w:multiLevelType w:val="multilevel"/>
    <w:tmpl w:val="04B4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DD4293"/>
    <w:multiLevelType w:val="multilevel"/>
    <w:tmpl w:val="786E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454565"/>
    <w:multiLevelType w:val="hybridMultilevel"/>
    <w:tmpl w:val="F7CABCD8"/>
    <w:lvl w:ilvl="0" w:tplc="1EC0EF0E">
      <w:start w:val="1"/>
      <w:numFmt w:val="bullet"/>
      <w:lvlText w:val="•"/>
      <w:lvlJc w:val="left"/>
      <w:pPr>
        <w:tabs>
          <w:tab w:val="num" w:pos="720"/>
        </w:tabs>
        <w:ind w:left="720" w:hanging="360"/>
      </w:pPr>
      <w:rPr>
        <w:rFonts w:ascii="Arial" w:hAnsi="Arial" w:hint="default"/>
      </w:rPr>
    </w:lvl>
    <w:lvl w:ilvl="1" w:tplc="9E64E60A" w:tentative="1">
      <w:start w:val="1"/>
      <w:numFmt w:val="bullet"/>
      <w:lvlText w:val="•"/>
      <w:lvlJc w:val="left"/>
      <w:pPr>
        <w:tabs>
          <w:tab w:val="num" w:pos="1440"/>
        </w:tabs>
        <w:ind w:left="1440" w:hanging="360"/>
      </w:pPr>
      <w:rPr>
        <w:rFonts w:ascii="Arial" w:hAnsi="Arial" w:hint="default"/>
      </w:rPr>
    </w:lvl>
    <w:lvl w:ilvl="2" w:tplc="A3242CA2" w:tentative="1">
      <w:start w:val="1"/>
      <w:numFmt w:val="bullet"/>
      <w:lvlText w:val="•"/>
      <w:lvlJc w:val="left"/>
      <w:pPr>
        <w:tabs>
          <w:tab w:val="num" w:pos="2160"/>
        </w:tabs>
        <w:ind w:left="2160" w:hanging="360"/>
      </w:pPr>
      <w:rPr>
        <w:rFonts w:ascii="Arial" w:hAnsi="Arial" w:hint="default"/>
      </w:rPr>
    </w:lvl>
    <w:lvl w:ilvl="3" w:tplc="CD32AB60" w:tentative="1">
      <w:start w:val="1"/>
      <w:numFmt w:val="bullet"/>
      <w:lvlText w:val="•"/>
      <w:lvlJc w:val="left"/>
      <w:pPr>
        <w:tabs>
          <w:tab w:val="num" w:pos="2880"/>
        </w:tabs>
        <w:ind w:left="2880" w:hanging="360"/>
      </w:pPr>
      <w:rPr>
        <w:rFonts w:ascii="Arial" w:hAnsi="Arial" w:hint="default"/>
      </w:rPr>
    </w:lvl>
    <w:lvl w:ilvl="4" w:tplc="2A8C879A" w:tentative="1">
      <w:start w:val="1"/>
      <w:numFmt w:val="bullet"/>
      <w:lvlText w:val="•"/>
      <w:lvlJc w:val="left"/>
      <w:pPr>
        <w:tabs>
          <w:tab w:val="num" w:pos="3600"/>
        </w:tabs>
        <w:ind w:left="3600" w:hanging="360"/>
      </w:pPr>
      <w:rPr>
        <w:rFonts w:ascii="Arial" w:hAnsi="Arial" w:hint="default"/>
      </w:rPr>
    </w:lvl>
    <w:lvl w:ilvl="5" w:tplc="B8F067F4" w:tentative="1">
      <w:start w:val="1"/>
      <w:numFmt w:val="bullet"/>
      <w:lvlText w:val="•"/>
      <w:lvlJc w:val="left"/>
      <w:pPr>
        <w:tabs>
          <w:tab w:val="num" w:pos="4320"/>
        </w:tabs>
        <w:ind w:left="4320" w:hanging="360"/>
      </w:pPr>
      <w:rPr>
        <w:rFonts w:ascii="Arial" w:hAnsi="Arial" w:hint="default"/>
      </w:rPr>
    </w:lvl>
    <w:lvl w:ilvl="6" w:tplc="53AA23F2" w:tentative="1">
      <w:start w:val="1"/>
      <w:numFmt w:val="bullet"/>
      <w:lvlText w:val="•"/>
      <w:lvlJc w:val="left"/>
      <w:pPr>
        <w:tabs>
          <w:tab w:val="num" w:pos="5040"/>
        </w:tabs>
        <w:ind w:left="5040" w:hanging="360"/>
      </w:pPr>
      <w:rPr>
        <w:rFonts w:ascii="Arial" w:hAnsi="Arial" w:hint="default"/>
      </w:rPr>
    </w:lvl>
    <w:lvl w:ilvl="7" w:tplc="7C5A0D3A" w:tentative="1">
      <w:start w:val="1"/>
      <w:numFmt w:val="bullet"/>
      <w:lvlText w:val="•"/>
      <w:lvlJc w:val="left"/>
      <w:pPr>
        <w:tabs>
          <w:tab w:val="num" w:pos="5760"/>
        </w:tabs>
        <w:ind w:left="5760" w:hanging="360"/>
      </w:pPr>
      <w:rPr>
        <w:rFonts w:ascii="Arial" w:hAnsi="Arial" w:hint="default"/>
      </w:rPr>
    </w:lvl>
    <w:lvl w:ilvl="8" w:tplc="AF90BD46" w:tentative="1">
      <w:start w:val="1"/>
      <w:numFmt w:val="bullet"/>
      <w:lvlText w:val="•"/>
      <w:lvlJc w:val="left"/>
      <w:pPr>
        <w:tabs>
          <w:tab w:val="num" w:pos="6480"/>
        </w:tabs>
        <w:ind w:left="6480" w:hanging="360"/>
      </w:pPr>
      <w:rPr>
        <w:rFonts w:ascii="Arial" w:hAnsi="Arial" w:hint="default"/>
      </w:rPr>
    </w:lvl>
  </w:abstractNum>
  <w:abstractNum w:abstractNumId="15">
    <w:nsid w:val="4B163E0B"/>
    <w:multiLevelType w:val="hybridMultilevel"/>
    <w:tmpl w:val="BB4005C0"/>
    <w:lvl w:ilvl="0" w:tplc="033A1450">
      <w:start w:val="1"/>
      <w:numFmt w:val="bullet"/>
      <w:lvlText w:val="•"/>
      <w:lvlJc w:val="left"/>
      <w:pPr>
        <w:tabs>
          <w:tab w:val="num" w:pos="720"/>
        </w:tabs>
        <w:ind w:left="720" w:hanging="360"/>
      </w:pPr>
      <w:rPr>
        <w:rFonts w:ascii="Arial" w:hAnsi="Arial" w:hint="default"/>
      </w:rPr>
    </w:lvl>
    <w:lvl w:ilvl="1" w:tplc="BF12978A" w:tentative="1">
      <w:start w:val="1"/>
      <w:numFmt w:val="bullet"/>
      <w:lvlText w:val="•"/>
      <w:lvlJc w:val="left"/>
      <w:pPr>
        <w:tabs>
          <w:tab w:val="num" w:pos="1440"/>
        </w:tabs>
        <w:ind w:left="1440" w:hanging="360"/>
      </w:pPr>
      <w:rPr>
        <w:rFonts w:ascii="Arial" w:hAnsi="Arial" w:hint="default"/>
      </w:rPr>
    </w:lvl>
    <w:lvl w:ilvl="2" w:tplc="F8603290" w:tentative="1">
      <w:start w:val="1"/>
      <w:numFmt w:val="bullet"/>
      <w:lvlText w:val="•"/>
      <w:lvlJc w:val="left"/>
      <w:pPr>
        <w:tabs>
          <w:tab w:val="num" w:pos="2160"/>
        </w:tabs>
        <w:ind w:left="2160" w:hanging="360"/>
      </w:pPr>
      <w:rPr>
        <w:rFonts w:ascii="Arial" w:hAnsi="Arial" w:hint="default"/>
      </w:rPr>
    </w:lvl>
    <w:lvl w:ilvl="3" w:tplc="38ECFE10" w:tentative="1">
      <w:start w:val="1"/>
      <w:numFmt w:val="bullet"/>
      <w:lvlText w:val="•"/>
      <w:lvlJc w:val="left"/>
      <w:pPr>
        <w:tabs>
          <w:tab w:val="num" w:pos="2880"/>
        </w:tabs>
        <w:ind w:left="2880" w:hanging="360"/>
      </w:pPr>
      <w:rPr>
        <w:rFonts w:ascii="Arial" w:hAnsi="Arial" w:hint="default"/>
      </w:rPr>
    </w:lvl>
    <w:lvl w:ilvl="4" w:tplc="6450EB74" w:tentative="1">
      <w:start w:val="1"/>
      <w:numFmt w:val="bullet"/>
      <w:lvlText w:val="•"/>
      <w:lvlJc w:val="left"/>
      <w:pPr>
        <w:tabs>
          <w:tab w:val="num" w:pos="3600"/>
        </w:tabs>
        <w:ind w:left="3600" w:hanging="360"/>
      </w:pPr>
      <w:rPr>
        <w:rFonts w:ascii="Arial" w:hAnsi="Arial" w:hint="default"/>
      </w:rPr>
    </w:lvl>
    <w:lvl w:ilvl="5" w:tplc="589CCDB8" w:tentative="1">
      <w:start w:val="1"/>
      <w:numFmt w:val="bullet"/>
      <w:lvlText w:val="•"/>
      <w:lvlJc w:val="left"/>
      <w:pPr>
        <w:tabs>
          <w:tab w:val="num" w:pos="4320"/>
        </w:tabs>
        <w:ind w:left="4320" w:hanging="360"/>
      </w:pPr>
      <w:rPr>
        <w:rFonts w:ascii="Arial" w:hAnsi="Arial" w:hint="default"/>
      </w:rPr>
    </w:lvl>
    <w:lvl w:ilvl="6" w:tplc="C7A24F10" w:tentative="1">
      <w:start w:val="1"/>
      <w:numFmt w:val="bullet"/>
      <w:lvlText w:val="•"/>
      <w:lvlJc w:val="left"/>
      <w:pPr>
        <w:tabs>
          <w:tab w:val="num" w:pos="5040"/>
        </w:tabs>
        <w:ind w:left="5040" w:hanging="360"/>
      </w:pPr>
      <w:rPr>
        <w:rFonts w:ascii="Arial" w:hAnsi="Arial" w:hint="default"/>
      </w:rPr>
    </w:lvl>
    <w:lvl w:ilvl="7" w:tplc="72B61B80" w:tentative="1">
      <w:start w:val="1"/>
      <w:numFmt w:val="bullet"/>
      <w:lvlText w:val="•"/>
      <w:lvlJc w:val="left"/>
      <w:pPr>
        <w:tabs>
          <w:tab w:val="num" w:pos="5760"/>
        </w:tabs>
        <w:ind w:left="5760" w:hanging="360"/>
      </w:pPr>
      <w:rPr>
        <w:rFonts w:ascii="Arial" w:hAnsi="Arial" w:hint="default"/>
      </w:rPr>
    </w:lvl>
    <w:lvl w:ilvl="8" w:tplc="6F56B798" w:tentative="1">
      <w:start w:val="1"/>
      <w:numFmt w:val="bullet"/>
      <w:lvlText w:val="•"/>
      <w:lvlJc w:val="left"/>
      <w:pPr>
        <w:tabs>
          <w:tab w:val="num" w:pos="6480"/>
        </w:tabs>
        <w:ind w:left="6480" w:hanging="360"/>
      </w:pPr>
      <w:rPr>
        <w:rFonts w:ascii="Arial" w:hAnsi="Arial" w:hint="default"/>
      </w:rPr>
    </w:lvl>
  </w:abstractNum>
  <w:abstractNum w:abstractNumId="16">
    <w:nsid w:val="515742A1"/>
    <w:multiLevelType w:val="multilevel"/>
    <w:tmpl w:val="90989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6EE27FB"/>
    <w:multiLevelType w:val="hybridMultilevel"/>
    <w:tmpl w:val="E1563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AE71F74"/>
    <w:multiLevelType w:val="hybridMultilevel"/>
    <w:tmpl w:val="BE069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30214CD"/>
    <w:multiLevelType w:val="hybridMultilevel"/>
    <w:tmpl w:val="73C61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97B71DD"/>
    <w:multiLevelType w:val="hybridMultilevel"/>
    <w:tmpl w:val="FB522D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6B7821CB"/>
    <w:multiLevelType w:val="hybridMultilevel"/>
    <w:tmpl w:val="59407E98"/>
    <w:lvl w:ilvl="0" w:tplc="0B087EDC">
      <w:start w:val="1"/>
      <w:numFmt w:val="decimal"/>
      <w:lvlText w:val="%1."/>
      <w:lvlJc w:val="left"/>
      <w:pPr>
        <w:tabs>
          <w:tab w:val="num" w:pos="720"/>
        </w:tabs>
        <w:ind w:left="720" w:hanging="360"/>
      </w:pPr>
    </w:lvl>
    <w:lvl w:ilvl="1" w:tplc="62523DF8" w:tentative="1">
      <w:start w:val="1"/>
      <w:numFmt w:val="decimal"/>
      <w:lvlText w:val="%2."/>
      <w:lvlJc w:val="left"/>
      <w:pPr>
        <w:tabs>
          <w:tab w:val="num" w:pos="1440"/>
        </w:tabs>
        <w:ind w:left="1440" w:hanging="360"/>
      </w:pPr>
    </w:lvl>
    <w:lvl w:ilvl="2" w:tplc="E5325A04" w:tentative="1">
      <w:start w:val="1"/>
      <w:numFmt w:val="decimal"/>
      <w:lvlText w:val="%3."/>
      <w:lvlJc w:val="left"/>
      <w:pPr>
        <w:tabs>
          <w:tab w:val="num" w:pos="2160"/>
        </w:tabs>
        <w:ind w:left="2160" w:hanging="360"/>
      </w:pPr>
    </w:lvl>
    <w:lvl w:ilvl="3" w:tplc="A170C83C" w:tentative="1">
      <w:start w:val="1"/>
      <w:numFmt w:val="decimal"/>
      <w:lvlText w:val="%4."/>
      <w:lvlJc w:val="left"/>
      <w:pPr>
        <w:tabs>
          <w:tab w:val="num" w:pos="2880"/>
        </w:tabs>
        <w:ind w:left="2880" w:hanging="360"/>
      </w:pPr>
    </w:lvl>
    <w:lvl w:ilvl="4" w:tplc="571EA484" w:tentative="1">
      <w:start w:val="1"/>
      <w:numFmt w:val="decimal"/>
      <w:lvlText w:val="%5."/>
      <w:lvlJc w:val="left"/>
      <w:pPr>
        <w:tabs>
          <w:tab w:val="num" w:pos="3600"/>
        </w:tabs>
        <w:ind w:left="3600" w:hanging="360"/>
      </w:pPr>
    </w:lvl>
    <w:lvl w:ilvl="5" w:tplc="09FED5F8" w:tentative="1">
      <w:start w:val="1"/>
      <w:numFmt w:val="decimal"/>
      <w:lvlText w:val="%6."/>
      <w:lvlJc w:val="left"/>
      <w:pPr>
        <w:tabs>
          <w:tab w:val="num" w:pos="4320"/>
        </w:tabs>
        <w:ind w:left="4320" w:hanging="360"/>
      </w:pPr>
    </w:lvl>
    <w:lvl w:ilvl="6" w:tplc="30CA3262" w:tentative="1">
      <w:start w:val="1"/>
      <w:numFmt w:val="decimal"/>
      <w:lvlText w:val="%7."/>
      <w:lvlJc w:val="left"/>
      <w:pPr>
        <w:tabs>
          <w:tab w:val="num" w:pos="5040"/>
        </w:tabs>
        <w:ind w:left="5040" w:hanging="360"/>
      </w:pPr>
    </w:lvl>
    <w:lvl w:ilvl="7" w:tplc="41A81992" w:tentative="1">
      <w:start w:val="1"/>
      <w:numFmt w:val="decimal"/>
      <w:lvlText w:val="%8."/>
      <w:lvlJc w:val="left"/>
      <w:pPr>
        <w:tabs>
          <w:tab w:val="num" w:pos="5760"/>
        </w:tabs>
        <w:ind w:left="5760" w:hanging="360"/>
      </w:pPr>
    </w:lvl>
    <w:lvl w:ilvl="8" w:tplc="714C0406" w:tentative="1">
      <w:start w:val="1"/>
      <w:numFmt w:val="decimal"/>
      <w:lvlText w:val="%9."/>
      <w:lvlJc w:val="left"/>
      <w:pPr>
        <w:tabs>
          <w:tab w:val="num" w:pos="6480"/>
        </w:tabs>
        <w:ind w:left="6480" w:hanging="360"/>
      </w:pPr>
    </w:lvl>
  </w:abstractNum>
  <w:abstractNum w:abstractNumId="22">
    <w:nsid w:val="6E6B4590"/>
    <w:multiLevelType w:val="hybridMultilevel"/>
    <w:tmpl w:val="AAF89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2A85839"/>
    <w:multiLevelType w:val="hybridMultilevel"/>
    <w:tmpl w:val="7156627E"/>
    <w:lvl w:ilvl="0" w:tplc="1B96C650">
      <w:start w:val="1"/>
      <w:numFmt w:val="bullet"/>
      <w:lvlText w:val=""/>
      <w:lvlJc w:val="left"/>
      <w:pPr>
        <w:tabs>
          <w:tab w:val="num" w:pos="720"/>
        </w:tabs>
        <w:ind w:left="720" w:hanging="360"/>
      </w:pPr>
      <w:rPr>
        <w:rFonts w:ascii="Wingdings" w:hAnsi="Wingdings" w:hint="default"/>
      </w:rPr>
    </w:lvl>
    <w:lvl w:ilvl="1" w:tplc="60C8761A">
      <w:start w:val="635"/>
      <w:numFmt w:val="bullet"/>
      <w:lvlText w:val=""/>
      <w:lvlJc w:val="left"/>
      <w:pPr>
        <w:tabs>
          <w:tab w:val="num" w:pos="1440"/>
        </w:tabs>
        <w:ind w:left="1440" w:hanging="360"/>
      </w:pPr>
      <w:rPr>
        <w:rFonts w:ascii="Wingdings 2" w:hAnsi="Wingdings 2" w:hint="default"/>
      </w:rPr>
    </w:lvl>
    <w:lvl w:ilvl="2" w:tplc="20887C26" w:tentative="1">
      <w:start w:val="1"/>
      <w:numFmt w:val="bullet"/>
      <w:lvlText w:val=""/>
      <w:lvlJc w:val="left"/>
      <w:pPr>
        <w:tabs>
          <w:tab w:val="num" w:pos="2160"/>
        </w:tabs>
        <w:ind w:left="2160" w:hanging="360"/>
      </w:pPr>
      <w:rPr>
        <w:rFonts w:ascii="Wingdings" w:hAnsi="Wingdings" w:hint="default"/>
      </w:rPr>
    </w:lvl>
    <w:lvl w:ilvl="3" w:tplc="4874E5E8" w:tentative="1">
      <w:start w:val="1"/>
      <w:numFmt w:val="bullet"/>
      <w:lvlText w:val=""/>
      <w:lvlJc w:val="left"/>
      <w:pPr>
        <w:tabs>
          <w:tab w:val="num" w:pos="2880"/>
        </w:tabs>
        <w:ind w:left="2880" w:hanging="360"/>
      </w:pPr>
      <w:rPr>
        <w:rFonts w:ascii="Wingdings" w:hAnsi="Wingdings" w:hint="default"/>
      </w:rPr>
    </w:lvl>
    <w:lvl w:ilvl="4" w:tplc="A1D86216" w:tentative="1">
      <w:start w:val="1"/>
      <w:numFmt w:val="bullet"/>
      <w:lvlText w:val=""/>
      <w:lvlJc w:val="left"/>
      <w:pPr>
        <w:tabs>
          <w:tab w:val="num" w:pos="3600"/>
        </w:tabs>
        <w:ind w:left="3600" w:hanging="360"/>
      </w:pPr>
      <w:rPr>
        <w:rFonts w:ascii="Wingdings" w:hAnsi="Wingdings" w:hint="default"/>
      </w:rPr>
    </w:lvl>
    <w:lvl w:ilvl="5" w:tplc="584E2388" w:tentative="1">
      <w:start w:val="1"/>
      <w:numFmt w:val="bullet"/>
      <w:lvlText w:val=""/>
      <w:lvlJc w:val="left"/>
      <w:pPr>
        <w:tabs>
          <w:tab w:val="num" w:pos="4320"/>
        </w:tabs>
        <w:ind w:left="4320" w:hanging="360"/>
      </w:pPr>
      <w:rPr>
        <w:rFonts w:ascii="Wingdings" w:hAnsi="Wingdings" w:hint="default"/>
      </w:rPr>
    </w:lvl>
    <w:lvl w:ilvl="6" w:tplc="5CE66D02" w:tentative="1">
      <w:start w:val="1"/>
      <w:numFmt w:val="bullet"/>
      <w:lvlText w:val=""/>
      <w:lvlJc w:val="left"/>
      <w:pPr>
        <w:tabs>
          <w:tab w:val="num" w:pos="5040"/>
        </w:tabs>
        <w:ind w:left="5040" w:hanging="360"/>
      </w:pPr>
      <w:rPr>
        <w:rFonts w:ascii="Wingdings" w:hAnsi="Wingdings" w:hint="default"/>
      </w:rPr>
    </w:lvl>
    <w:lvl w:ilvl="7" w:tplc="4846390A" w:tentative="1">
      <w:start w:val="1"/>
      <w:numFmt w:val="bullet"/>
      <w:lvlText w:val=""/>
      <w:lvlJc w:val="left"/>
      <w:pPr>
        <w:tabs>
          <w:tab w:val="num" w:pos="5760"/>
        </w:tabs>
        <w:ind w:left="5760" w:hanging="360"/>
      </w:pPr>
      <w:rPr>
        <w:rFonts w:ascii="Wingdings" w:hAnsi="Wingdings" w:hint="default"/>
      </w:rPr>
    </w:lvl>
    <w:lvl w:ilvl="8" w:tplc="C68EC0C8" w:tentative="1">
      <w:start w:val="1"/>
      <w:numFmt w:val="bullet"/>
      <w:lvlText w:val=""/>
      <w:lvlJc w:val="left"/>
      <w:pPr>
        <w:tabs>
          <w:tab w:val="num" w:pos="6480"/>
        </w:tabs>
        <w:ind w:left="6480" w:hanging="360"/>
      </w:pPr>
      <w:rPr>
        <w:rFonts w:ascii="Wingdings" w:hAnsi="Wingdings" w:hint="default"/>
      </w:rPr>
    </w:lvl>
  </w:abstractNum>
  <w:abstractNum w:abstractNumId="24">
    <w:nsid w:val="76AC006B"/>
    <w:multiLevelType w:val="multilevel"/>
    <w:tmpl w:val="607E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B7E7415"/>
    <w:multiLevelType w:val="hybridMultilevel"/>
    <w:tmpl w:val="E9585DF8"/>
    <w:lvl w:ilvl="0" w:tplc="F73443D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E6E1BC1"/>
    <w:multiLevelType w:val="multilevel"/>
    <w:tmpl w:val="D342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6"/>
  </w:num>
  <w:num w:numId="4">
    <w:abstractNumId w:val="17"/>
  </w:num>
  <w:num w:numId="5">
    <w:abstractNumId w:val="16"/>
  </w:num>
  <w:num w:numId="6">
    <w:abstractNumId w:val="1"/>
  </w:num>
  <w:num w:numId="7">
    <w:abstractNumId w:val="13"/>
  </w:num>
  <w:num w:numId="8">
    <w:abstractNumId w:val="24"/>
  </w:num>
  <w:num w:numId="9">
    <w:abstractNumId w:val="12"/>
  </w:num>
  <w:num w:numId="10">
    <w:abstractNumId w:val="0"/>
  </w:num>
  <w:num w:numId="11">
    <w:abstractNumId w:val="26"/>
  </w:num>
  <w:num w:numId="12">
    <w:abstractNumId w:val="10"/>
  </w:num>
  <w:num w:numId="13">
    <w:abstractNumId w:val="15"/>
  </w:num>
  <w:num w:numId="14">
    <w:abstractNumId w:val="23"/>
  </w:num>
  <w:num w:numId="15">
    <w:abstractNumId w:val="5"/>
  </w:num>
  <w:num w:numId="16">
    <w:abstractNumId w:val="19"/>
  </w:num>
  <w:num w:numId="17">
    <w:abstractNumId w:val="7"/>
  </w:num>
  <w:num w:numId="18">
    <w:abstractNumId w:val="18"/>
  </w:num>
  <w:num w:numId="19">
    <w:abstractNumId w:val="21"/>
  </w:num>
  <w:num w:numId="20">
    <w:abstractNumId w:val="4"/>
  </w:num>
  <w:num w:numId="21">
    <w:abstractNumId w:val="20"/>
  </w:num>
  <w:num w:numId="22">
    <w:abstractNumId w:val="3"/>
  </w:num>
  <w:num w:numId="23">
    <w:abstractNumId w:val="14"/>
  </w:num>
  <w:num w:numId="24">
    <w:abstractNumId w:val="22"/>
  </w:num>
  <w:num w:numId="25">
    <w:abstractNumId w:val="25"/>
  </w:num>
  <w:num w:numId="26">
    <w:abstractNumId w:val="8"/>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6082"/>
  </w:hdrShapeDefault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ysDQwsTA0MzA3NDM3NzJR0lEKTi0uzszPAykwrwUAAhOWmywAAAA="/>
  </w:docVars>
  <w:rsids>
    <w:rsidRoot w:val="00150702"/>
    <w:rsid w:val="00000FC3"/>
    <w:rsid w:val="00041E57"/>
    <w:rsid w:val="00055938"/>
    <w:rsid w:val="00071393"/>
    <w:rsid w:val="000B42EC"/>
    <w:rsid w:val="000B6501"/>
    <w:rsid w:val="000C4D39"/>
    <w:rsid w:val="000E710F"/>
    <w:rsid w:val="001118BC"/>
    <w:rsid w:val="00116530"/>
    <w:rsid w:val="00131499"/>
    <w:rsid w:val="00150702"/>
    <w:rsid w:val="001739EC"/>
    <w:rsid w:val="001E5B90"/>
    <w:rsid w:val="0020768B"/>
    <w:rsid w:val="0021116B"/>
    <w:rsid w:val="00226FC8"/>
    <w:rsid w:val="002444EA"/>
    <w:rsid w:val="002542B2"/>
    <w:rsid w:val="00261C81"/>
    <w:rsid w:val="002635C0"/>
    <w:rsid w:val="00274F9B"/>
    <w:rsid w:val="00291DE0"/>
    <w:rsid w:val="002B2992"/>
    <w:rsid w:val="002E2022"/>
    <w:rsid w:val="002F5CFC"/>
    <w:rsid w:val="00324DDE"/>
    <w:rsid w:val="003453E7"/>
    <w:rsid w:val="00346524"/>
    <w:rsid w:val="003530DA"/>
    <w:rsid w:val="00390697"/>
    <w:rsid w:val="003B1A33"/>
    <w:rsid w:val="003B327A"/>
    <w:rsid w:val="003C4360"/>
    <w:rsid w:val="003D1C9B"/>
    <w:rsid w:val="003F5F10"/>
    <w:rsid w:val="00430355"/>
    <w:rsid w:val="0046572A"/>
    <w:rsid w:val="0049511E"/>
    <w:rsid w:val="004B603B"/>
    <w:rsid w:val="004C7DB6"/>
    <w:rsid w:val="004D44E9"/>
    <w:rsid w:val="004F6D9A"/>
    <w:rsid w:val="005007E7"/>
    <w:rsid w:val="00507522"/>
    <w:rsid w:val="0051465A"/>
    <w:rsid w:val="00550F81"/>
    <w:rsid w:val="005612C5"/>
    <w:rsid w:val="00570186"/>
    <w:rsid w:val="00570201"/>
    <w:rsid w:val="005E374D"/>
    <w:rsid w:val="005F145D"/>
    <w:rsid w:val="006014C2"/>
    <w:rsid w:val="006046B0"/>
    <w:rsid w:val="00610B4B"/>
    <w:rsid w:val="0061735B"/>
    <w:rsid w:val="00626097"/>
    <w:rsid w:val="00641412"/>
    <w:rsid w:val="0065550B"/>
    <w:rsid w:val="006642D3"/>
    <w:rsid w:val="006A2CF2"/>
    <w:rsid w:val="006B2251"/>
    <w:rsid w:val="006D7275"/>
    <w:rsid w:val="00761E83"/>
    <w:rsid w:val="00771552"/>
    <w:rsid w:val="007872EE"/>
    <w:rsid w:val="007A1149"/>
    <w:rsid w:val="007A5ED4"/>
    <w:rsid w:val="007B4C89"/>
    <w:rsid w:val="00805C8C"/>
    <w:rsid w:val="0081375F"/>
    <w:rsid w:val="008176C7"/>
    <w:rsid w:val="0082442A"/>
    <w:rsid w:val="0084151C"/>
    <w:rsid w:val="00854140"/>
    <w:rsid w:val="0086733E"/>
    <w:rsid w:val="00871417"/>
    <w:rsid w:val="0089558B"/>
    <w:rsid w:val="008A7F79"/>
    <w:rsid w:val="008B7DF5"/>
    <w:rsid w:val="008D20E9"/>
    <w:rsid w:val="009408AB"/>
    <w:rsid w:val="009A27C2"/>
    <w:rsid w:val="009B53CC"/>
    <w:rsid w:val="009D2999"/>
    <w:rsid w:val="009F5468"/>
    <w:rsid w:val="00A16561"/>
    <w:rsid w:val="00A37370"/>
    <w:rsid w:val="00A4545D"/>
    <w:rsid w:val="00A55629"/>
    <w:rsid w:val="00A64D20"/>
    <w:rsid w:val="00A808A6"/>
    <w:rsid w:val="00AD45C3"/>
    <w:rsid w:val="00AF3829"/>
    <w:rsid w:val="00B12C0F"/>
    <w:rsid w:val="00B33AC2"/>
    <w:rsid w:val="00B83142"/>
    <w:rsid w:val="00C202FF"/>
    <w:rsid w:val="00CD33BF"/>
    <w:rsid w:val="00CE442E"/>
    <w:rsid w:val="00D31223"/>
    <w:rsid w:val="00D31428"/>
    <w:rsid w:val="00D34FF0"/>
    <w:rsid w:val="00D56EDE"/>
    <w:rsid w:val="00D909E3"/>
    <w:rsid w:val="00E04636"/>
    <w:rsid w:val="00E05BBD"/>
    <w:rsid w:val="00E800F7"/>
    <w:rsid w:val="00EA1E58"/>
    <w:rsid w:val="00EA676E"/>
    <w:rsid w:val="00F027A4"/>
    <w:rsid w:val="00F0458F"/>
    <w:rsid w:val="00F06188"/>
    <w:rsid w:val="00F12543"/>
    <w:rsid w:val="00F16ABD"/>
    <w:rsid w:val="00F209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938"/>
  </w:style>
  <w:style w:type="paragraph" w:styleId="Heading1">
    <w:name w:val="heading 1"/>
    <w:basedOn w:val="Normal"/>
    <w:next w:val="Normal"/>
    <w:link w:val="Heading1Char"/>
    <w:uiPriority w:val="9"/>
    <w:qFormat/>
    <w:rsid w:val="003906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507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5070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A7F7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070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5070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50702"/>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150702"/>
    <w:rPr>
      <w:i/>
      <w:iCs/>
    </w:rPr>
  </w:style>
  <w:style w:type="character" w:styleId="Hyperlink">
    <w:name w:val="Hyperlink"/>
    <w:basedOn w:val="DefaultParagraphFont"/>
    <w:uiPriority w:val="99"/>
    <w:unhideWhenUsed/>
    <w:rsid w:val="00150702"/>
    <w:rPr>
      <w:color w:val="0000FF"/>
      <w:u w:val="single"/>
    </w:rPr>
  </w:style>
  <w:style w:type="paragraph" w:styleId="BalloonText">
    <w:name w:val="Balloon Text"/>
    <w:basedOn w:val="Normal"/>
    <w:link w:val="BalloonTextChar"/>
    <w:uiPriority w:val="99"/>
    <w:semiHidden/>
    <w:unhideWhenUsed/>
    <w:rsid w:val="008541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140"/>
    <w:rPr>
      <w:rFonts w:ascii="Tahoma" w:hAnsi="Tahoma" w:cs="Tahoma"/>
      <w:sz w:val="16"/>
      <w:szCs w:val="16"/>
    </w:rPr>
  </w:style>
  <w:style w:type="character" w:customStyle="1" w:styleId="contribdegrees">
    <w:name w:val="contribdegrees"/>
    <w:basedOn w:val="DefaultParagraphFont"/>
    <w:rsid w:val="00626097"/>
  </w:style>
  <w:style w:type="character" w:customStyle="1" w:styleId="Heading1Char">
    <w:name w:val="Heading 1 Char"/>
    <w:basedOn w:val="DefaultParagraphFont"/>
    <w:link w:val="Heading1"/>
    <w:uiPriority w:val="9"/>
    <w:rsid w:val="00390697"/>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64141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41412"/>
  </w:style>
  <w:style w:type="paragraph" w:styleId="Footer">
    <w:name w:val="footer"/>
    <w:basedOn w:val="Normal"/>
    <w:link w:val="FooterChar"/>
    <w:uiPriority w:val="99"/>
    <w:unhideWhenUsed/>
    <w:rsid w:val="006414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412"/>
  </w:style>
  <w:style w:type="paragraph" w:styleId="ListParagraph">
    <w:name w:val="List Paragraph"/>
    <w:basedOn w:val="Normal"/>
    <w:uiPriority w:val="34"/>
    <w:qFormat/>
    <w:rsid w:val="004B603B"/>
    <w:pPr>
      <w:ind w:left="720"/>
      <w:contextualSpacing/>
    </w:pPr>
  </w:style>
  <w:style w:type="paragraph" w:customStyle="1" w:styleId="Default">
    <w:name w:val="Default"/>
    <w:rsid w:val="003F5F10"/>
    <w:pPr>
      <w:autoSpaceDE w:val="0"/>
      <w:autoSpaceDN w:val="0"/>
      <w:adjustRightInd w:val="0"/>
      <w:spacing w:after="0" w:line="240" w:lineRule="auto"/>
    </w:pPr>
    <w:rPr>
      <w:rFonts w:ascii="Times New Roman" w:hAnsi="Times New Roman" w:cs="Times New Roman"/>
      <w:color w:val="000000"/>
      <w:sz w:val="24"/>
      <w:szCs w:val="24"/>
    </w:rPr>
  </w:style>
  <w:style w:type="paragraph" w:styleId="TOCHeading">
    <w:name w:val="TOC Heading"/>
    <w:basedOn w:val="Heading1"/>
    <w:next w:val="Normal"/>
    <w:uiPriority w:val="39"/>
    <w:semiHidden/>
    <w:unhideWhenUsed/>
    <w:qFormat/>
    <w:rsid w:val="008A7F79"/>
    <w:pPr>
      <w:outlineLvl w:val="9"/>
    </w:pPr>
    <w:rPr>
      <w:lang w:val="en-US" w:eastAsia="en-US"/>
    </w:rPr>
  </w:style>
  <w:style w:type="paragraph" w:styleId="TOC2">
    <w:name w:val="toc 2"/>
    <w:basedOn w:val="Normal"/>
    <w:next w:val="Normal"/>
    <w:autoRedefine/>
    <w:uiPriority w:val="39"/>
    <w:unhideWhenUsed/>
    <w:rsid w:val="008A7F79"/>
    <w:pPr>
      <w:spacing w:after="100"/>
      <w:ind w:left="220"/>
    </w:pPr>
  </w:style>
  <w:style w:type="paragraph" w:styleId="TOC1">
    <w:name w:val="toc 1"/>
    <w:basedOn w:val="Normal"/>
    <w:next w:val="Normal"/>
    <w:autoRedefine/>
    <w:uiPriority w:val="39"/>
    <w:unhideWhenUsed/>
    <w:rsid w:val="008A7F79"/>
    <w:pPr>
      <w:spacing w:after="100"/>
    </w:pPr>
  </w:style>
  <w:style w:type="character" w:customStyle="1" w:styleId="Heading4Char">
    <w:name w:val="Heading 4 Char"/>
    <w:basedOn w:val="DefaultParagraphFont"/>
    <w:link w:val="Heading4"/>
    <w:uiPriority w:val="9"/>
    <w:rsid w:val="008A7F79"/>
    <w:rPr>
      <w:rFonts w:asciiTheme="majorHAnsi" w:eastAsiaTheme="majorEastAsia" w:hAnsiTheme="majorHAnsi" w:cstheme="majorBidi"/>
      <w:b/>
      <w:bCs/>
      <w:i/>
      <w:iCs/>
      <w:color w:val="4F81BD" w:themeColor="accent1"/>
    </w:rPr>
  </w:style>
  <w:style w:type="paragraph" w:styleId="TOC3">
    <w:name w:val="toc 3"/>
    <w:basedOn w:val="Normal"/>
    <w:next w:val="Normal"/>
    <w:autoRedefine/>
    <w:uiPriority w:val="39"/>
    <w:unhideWhenUsed/>
    <w:rsid w:val="008A7F79"/>
    <w:pPr>
      <w:spacing w:after="100"/>
      <w:ind w:left="440"/>
    </w:pPr>
  </w:style>
</w:styles>
</file>

<file path=word/webSettings.xml><?xml version="1.0" encoding="utf-8"?>
<w:webSettings xmlns:r="http://schemas.openxmlformats.org/officeDocument/2006/relationships" xmlns:w="http://schemas.openxmlformats.org/wordprocessingml/2006/main">
  <w:divs>
    <w:div w:id="36971631">
      <w:bodyDiv w:val="1"/>
      <w:marLeft w:val="0"/>
      <w:marRight w:val="0"/>
      <w:marTop w:val="0"/>
      <w:marBottom w:val="0"/>
      <w:divBdr>
        <w:top w:val="none" w:sz="0" w:space="0" w:color="auto"/>
        <w:left w:val="none" w:sz="0" w:space="0" w:color="auto"/>
        <w:bottom w:val="none" w:sz="0" w:space="0" w:color="auto"/>
        <w:right w:val="none" w:sz="0" w:space="0" w:color="auto"/>
      </w:divBdr>
      <w:divsChild>
        <w:div w:id="2029141399">
          <w:marLeft w:val="547"/>
          <w:marRight w:val="0"/>
          <w:marTop w:val="134"/>
          <w:marBottom w:val="0"/>
          <w:divBdr>
            <w:top w:val="none" w:sz="0" w:space="0" w:color="auto"/>
            <w:left w:val="none" w:sz="0" w:space="0" w:color="auto"/>
            <w:bottom w:val="none" w:sz="0" w:space="0" w:color="auto"/>
            <w:right w:val="none" w:sz="0" w:space="0" w:color="auto"/>
          </w:divBdr>
        </w:div>
        <w:div w:id="1433740221">
          <w:marLeft w:val="547"/>
          <w:marRight w:val="0"/>
          <w:marTop w:val="134"/>
          <w:marBottom w:val="0"/>
          <w:divBdr>
            <w:top w:val="none" w:sz="0" w:space="0" w:color="auto"/>
            <w:left w:val="none" w:sz="0" w:space="0" w:color="auto"/>
            <w:bottom w:val="none" w:sz="0" w:space="0" w:color="auto"/>
            <w:right w:val="none" w:sz="0" w:space="0" w:color="auto"/>
          </w:divBdr>
        </w:div>
        <w:div w:id="307901120">
          <w:marLeft w:val="547"/>
          <w:marRight w:val="0"/>
          <w:marTop w:val="134"/>
          <w:marBottom w:val="0"/>
          <w:divBdr>
            <w:top w:val="none" w:sz="0" w:space="0" w:color="auto"/>
            <w:left w:val="none" w:sz="0" w:space="0" w:color="auto"/>
            <w:bottom w:val="none" w:sz="0" w:space="0" w:color="auto"/>
            <w:right w:val="none" w:sz="0" w:space="0" w:color="auto"/>
          </w:divBdr>
        </w:div>
      </w:divsChild>
    </w:div>
    <w:div w:id="254870875">
      <w:bodyDiv w:val="1"/>
      <w:marLeft w:val="0"/>
      <w:marRight w:val="0"/>
      <w:marTop w:val="0"/>
      <w:marBottom w:val="0"/>
      <w:divBdr>
        <w:top w:val="none" w:sz="0" w:space="0" w:color="auto"/>
        <w:left w:val="none" w:sz="0" w:space="0" w:color="auto"/>
        <w:bottom w:val="none" w:sz="0" w:space="0" w:color="auto"/>
        <w:right w:val="none" w:sz="0" w:space="0" w:color="auto"/>
      </w:divBdr>
      <w:divsChild>
        <w:div w:id="240454363">
          <w:marLeft w:val="547"/>
          <w:marRight w:val="0"/>
          <w:marTop w:val="144"/>
          <w:marBottom w:val="0"/>
          <w:divBdr>
            <w:top w:val="none" w:sz="0" w:space="0" w:color="auto"/>
            <w:left w:val="none" w:sz="0" w:space="0" w:color="auto"/>
            <w:bottom w:val="none" w:sz="0" w:space="0" w:color="auto"/>
            <w:right w:val="none" w:sz="0" w:space="0" w:color="auto"/>
          </w:divBdr>
        </w:div>
        <w:div w:id="281811626">
          <w:marLeft w:val="547"/>
          <w:marRight w:val="0"/>
          <w:marTop w:val="144"/>
          <w:marBottom w:val="0"/>
          <w:divBdr>
            <w:top w:val="none" w:sz="0" w:space="0" w:color="auto"/>
            <w:left w:val="none" w:sz="0" w:space="0" w:color="auto"/>
            <w:bottom w:val="none" w:sz="0" w:space="0" w:color="auto"/>
            <w:right w:val="none" w:sz="0" w:space="0" w:color="auto"/>
          </w:divBdr>
        </w:div>
        <w:div w:id="2006207229">
          <w:marLeft w:val="547"/>
          <w:marRight w:val="0"/>
          <w:marTop w:val="144"/>
          <w:marBottom w:val="0"/>
          <w:divBdr>
            <w:top w:val="none" w:sz="0" w:space="0" w:color="auto"/>
            <w:left w:val="none" w:sz="0" w:space="0" w:color="auto"/>
            <w:bottom w:val="none" w:sz="0" w:space="0" w:color="auto"/>
            <w:right w:val="none" w:sz="0" w:space="0" w:color="auto"/>
          </w:divBdr>
        </w:div>
        <w:div w:id="1528833548">
          <w:marLeft w:val="547"/>
          <w:marRight w:val="0"/>
          <w:marTop w:val="144"/>
          <w:marBottom w:val="0"/>
          <w:divBdr>
            <w:top w:val="none" w:sz="0" w:space="0" w:color="auto"/>
            <w:left w:val="none" w:sz="0" w:space="0" w:color="auto"/>
            <w:bottom w:val="none" w:sz="0" w:space="0" w:color="auto"/>
            <w:right w:val="none" w:sz="0" w:space="0" w:color="auto"/>
          </w:divBdr>
        </w:div>
        <w:div w:id="543711599">
          <w:marLeft w:val="547"/>
          <w:marRight w:val="0"/>
          <w:marTop w:val="144"/>
          <w:marBottom w:val="0"/>
          <w:divBdr>
            <w:top w:val="none" w:sz="0" w:space="0" w:color="auto"/>
            <w:left w:val="none" w:sz="0" w:space="0" w:color="auto"/>
            <w:bottom w:val="none" w:sz="0" w:space="0" w:color="auto"/>
            <w:right w:val="none" w:sz="0" w:space="0" w:color="auto"/>
          </w:divBdr>
        </w:div>
      </w:divsChild>
    </w:div>
    <w:div w:id="279462601">
      <w:bodyDiv w:val="1"/>
      <w:marLeft w:val="0"/>
      <w:marRight w:val="0"/>
      <w:marTop w:val="0"/>
      <w:marBottom w:val="0"/>
      <w:divBdr>
        <w:top w:val="none" w:sz="0" w:space="0" w:color="auto"/>
        <w:left w:val="none" w:sz="0" w:space="0" w:color="auto"/>
        <w:bottom w:val="none" w:sz="0" w:space="0" w:color="auto"/>
        <w:right w:val="none" w:sz="0" w:space="0" w:color="auto"/>
      </w:divBdr>
      <w:divsChild>
        <w:div w:id="949777856">
          <w:marLeft w:val="734"/>
          <w:marRight w:val="0"/>
          <w:marTop w:val="0"/>
          <w:marBottom w:val="0"/>
          <w:divBdr>
            <w:top w:val="none" w:sz="0" w:space="0" w:color="auto"/>
            <w:left w:val="none" w:sz="0" w:space="0" w:color="auto"/>
            <w:bottom w:val="none" w:sz="0" w:space="0" w:color="auto"/>
            <w:right w:val="none" w:sz="0" w:space="0" w:color="auto"/>
          </w:divBdr>
        </w:div>
        <w:div w:id="1680153489">
          <w:marLeft w:val="1325"/>
          <w:marRight w:val="0"/>
          <w:marTop w:val="0"/>
          <w:marBottom w:val="0"/>
          <w:divBdr>
            <w:top w:val="none" w:sz="0" w:space="0" w:color="auto"/>
            <w:left w:val="none" w:sz="0" w:space="0" w:color="auto"/>
            <w:bottom w:val="none" w:sz="0" w:space="0" w:color="auto"/>
            <w:right w:val="none" w:sz="0" w:space="0" w:color="auto"/>
          </w:divBdr>
        </w:div>
        <w:div w:id="393040810">
          <w:marLeft w:val="1325"/>
          <w:marRight w:val="0"/>
          <w:marTop w:val="0"/>
          <w:marBottom w:val="0"/>
          <w:divBdr>
            <w:top w:val="none" w:sz="0" w:space="0" w:color="auto"/>
            <w:left w:val="none" w:sz="0" w:space="0" w:color="auto"/>
            <w:bottom w:val="none" w:sz="0" w:space="0" w:color="auto"/>
            <w:right w:val="none" w:sz="0" w:space="0" w:color="auto"/>
          </w:divBdr>
        </w:div>
        <w:div w:id="933438020">
          <w:marLeft w:val="1325"/>
          <w:marRight w:val="0"/>
          <w:marTop w:val="0"/>
          <w:marBottom w:val="0"/>
          <w:divBdr>
            <w:top w:val="none" w:sz="0" w:space="0" w:color="auto"/>
            <w:left w:val="none" w:sz="0" w:space="0" w:color="auto"/>
            <w:bottom w:val="none" w:sz="0" w:space="0" w:color="auto"/>
            <w:right w:val="none" w:sz="0" w:space="0" w:color="auto"/>
          </w:divBdr>
        </w:div>
        <w:div w:id="1112091954">
          <w:marLeft w:val="691"/>
          <w:marRight w:val="0"/>
          <w:marTop w:val="0"/>
          <w:marBottom w:val="0"/>
          <w:divBdr>
            <w:top w:val="none" w:sz="0" w:space="0" w:color="auto"/>
            <w:left w:val="none" w:sz="0" w:space="0" w:color="auto"/>
            <w:bottom w:val="none" w:sz="0" w:space="0" w:color="auto"/>
            <w:right w:val="none" w:sz="0" w:space="0" w:color="auto"/>
          </w:divBdr>
        </w:div>
        <w:div w:id="2058505696">
          <w:marLeft w:val="691"/>
          <w:marRight w:val="0"/>
          <w:marTop w:val="0"/>
          <w:marBottom w:val="0"/>
          <w:divBdr>
            <w:top w:val="none" w:sz="0" w:space="0" w:color="auto"/>
            <w:left w:val="none" w:sz="0" w:space="0" w:color="auto"/>
            <w:bottom w:val="none" w:sz="0" w:space="0" w:color="auto"/>
            <w:right w:val="none" w:sz="0" w:space="0" w:color="auto"/>
          </w:divBdr>
        </w:div>
        <w:div w:id="550849532">
          <w:marLeft w:val="691"/>
          <w:marRight w:val="0"/>
          <w:marTop w:val="0"/>
          <w:marBottom w:val="0"/>
          <w:divBdr>
            <w:top w:val="none" w:sz="0" w:space="0" w:color="auto"/>
            <w:left w:val="none" w:sz="0" w:space="0" w:color="auto"/>
            <w:bottom w:val="none" w:sz="0" w:space="0" w:color="auto"/>
            <w:right w:val="none" w:sz="0" w:space="0" w:color="auto"/>
          </w:divBdr>
        </w:div>
        <w:div w:id="621228763">
          <w:marLeft w:val="1325"/>
          <w:marRight w:val="0"/>
          <w:marTop w:val="0"/>
          <w:marBottom w:val="0"/>
          <w:divBdr>
            <w:top w:val="none" w:sz="0" w:space="0" w:color="auto"/>
            <w:left w:val="none" w:sz="0" w:space="0" w:color="auto"/>
            <w:bottom w:val="none" w:sz="0" w:space="0" w:color="auto"/>
            <w:right w:val="none" w:sz="0" w:space="0" w:color="auto"/>
          </w:divBdr>
        </w:div>
        <w:div w:id="275217667">
          <w:marLeft w:val="1325"/>
          <w:marRight w:val="0"/>
          <w:marTop w:val="0"/>
          <w:marBottom w:val="0"/>
          <w:divBdr>
            <w:top w:val="none" w:sz="0" w:space="0" w:color="auto"/>
            <w:left w:val="none" w:sz="0" w:space="0" w:color="auto"/>
            <w:bottom w:val="none" w:sz="0" w:space="0" w:color="auto"/>
            <w:right w:val="none" w:sz="0" w:space="0" w:color="auto"/>
          </w:divBdr>
        </w:div>
      </w:divsChild>
    </w:div>
    <w:div w:id="311755767">
      <w:bodyDiv w:val="1"/>
      <w:marLeft w:val="0"/>
      <w:marRight w:val="0"/>
      <w:marTop w:val="0"/>
      <w:marBottom w:val="0"/>
      <w:divBdr>
        <w:top w:val="none" w:sz="0" w:space="0" w:color="auto"/>
        <w:left w:val="none" w:sz="0" w:space="0" w:color="auto"/>
        <w:bottom w:val="none" w:sz="0" w:space="0" w:color="auto"/>
        <w:right w:val="none" w:sz="0" w:space="0" w:color="auto"/>
      </w:divBdr>
    </w:div>
    <w:div w:id="374475783">
      <w:bodyDiv w:val="1"/>
      <w:marLeft w:val="0"/>
      <w:marRight w:val="0"/>
      <w:marTop w:val="0"/>
      <w:marBottom w:val="0"/>
      <w:divBdr>
        <w:top w:val="none" w:sz="0" w:space="0" w:color="auto"/>
        <w:left w:val="none" w:sz="0" w:space="0" w:color="auto"/>
        <w:bottom w:val="none" w:sz="0" w:space="0" w:color="auto"/>
        <w:right w:val="none" w:sz="0" w:space="0" w:color="auto"/>
      </w:divBdr>
    </w:div>
    <w:div w:id="386806975">
      <w:bodyDiv w:val="1"/>
      <w:marLeft w:val="0"/>
      <w:marRight w:val="0"/>
      <w:marTop w:val="0"/>
      <w:marBottom w:val="0"/>
      <w:divBdr>
        <w:top w:val="none" w:sz="0" w:space="0" w:color="auto"/>
        <w:left w:val="none" w:sz="0" w:space="0" w:color="auto"/>
        <w:bottom w:val="none" w:sz="0" w:space="0" w:color="auto"/>
        <w:right w:val="none" w:sz="0" w:space="0" w:color="auto"/>
      </w:divBdr>
      <w:divsChild>
        <w:div w:id="1614552795">
          <w:marLeft w:val="547"/>
          <w:marRight w:val="0"/>
          <w:marTop w:val="96"/>
          <w:marBottom w:val="0"/>
          <w:divBdr>
            <w:top w:val="none" w:sz="0" w:space="0" w:color="auto"/>
            <w:left w:val="none" w:sz="0" w:space="0" w:color="auto"/>
            <w:bottom w:val="none" w:sz="0" w:space="0" w:color="auto"/>
            <w:right w:val="none" w:sz="0" w:space="0" w:color="auto"/>
          </w:divBdr>
        </w:div>
        <w:div w:id="960385188">
          <w:marLeft w:val="547"/>
          <w:marRight w:val="0"/>
          <w:marTop w:val="96"/>
          <w:marBottom w:val="0"/>
          <w:divBdr>
            <w:top w:val="none" w:sz="0" w:space="0" w:color="auto"/>
            <w:left w:val="none" w:sz="0" w:space="0" w:color="auto"/>
            <w:bottom w:val="none" w:sz="0" w:space="0" w:color="auto"/>
            <w:right w:val="none" w:sz="0" w:space="0" w:color="auto"/>
          </w:divBdr>
        </w:div>
        <w:div w:id="1400715481">
          <w:marLeft w:val="547"/>
          <w:marRight w:val="0"/>
          <w:marTop w:val="96"/>
          <w:marBottom w:val="0"/>
          <w:divBdr>
            <w:top w:val="none" w:sz="0" w:space="0" w:color="auto"/>
            <w:left w:val="none" w:sz="0" w:space="0" w:color="auto"/>
            <w:bottom w:val="none" w:sz="0" w:space="0" w:color="auto"/>
            <w:right w:val="none" w:sz="0" w:space="0" w:color="auto"/>
          </w:divBdr>
        </w:div>
        <w:div w:id="1770615069">
          <w:marLeft w:val="547"/>
          <w:marRight w:val="0"/>
          <w:marTop w:val="96"/>
          <w:marBottom w:val="0"/>
          <w:divBdr>
            <w:top w:val="none" w:sz="0" w:space="0" w:color="auto"/>
            <w:left w:val="none" w:sz="0" w:space="0" w:color="auto"/>
            <w:bottom w:val="none" w:sz="0" w:space="0" w:color="auto"/>
            <w:right w:val="none" w:sz="0" w:space="0" w:color="auto"/>
          </w:divBdr>
        </w:div>
      </w:divsChild>
    </w:div>
    <w:div w:id="423380035">
      <w:bodyDiv w:val="1"/>
      <w:marLeft w:val="0"/>
      <w:marRight w:val="0"/>
      <w:marTop w:val="0"/>
      <w:marBottom w:val="0"/>
      <w:divBdr>
        <w:top w:val="none" w:sz="0" w:space="0" w:color="auto"/>
        <w:left w:val="none" w:sz="0" w:space="0" w:color="auto"/>
        <w:bottom w:val="none" w:sz="0" w:space="0" w:color="auto"/>
        <w:right w:val="none" w:sz="0" w:space="0" w:color="auto"/>
      </w:divBdr>
    </w:div>
    <w:div w:id="426508577">
      <w:bodyDiv w:val="1"/>
      <w:marLeft w:val="0"/>
      <w:marRight w:val="0"/>
      <w:marTop w:val="0"/>
      <w:marBottom w:val="0"/>
      <w:divBdr>
        <w:top w:val="none" w:sz="0" w:space="0" w:color="auto"/>
        <w:left w:val="none" w:sz="0" w:space="0" w:color="auto"/>
        <w:bottom w:val="none" w:sz="0" w:space="0" w:color="auto"/>
        <w:right w:val="none" w:sz="0" w:space="0" w:color="auto"/>
      </w:divBdr>
    </w:div>
    <w:div w:id="459035891">
      <w:bodyDiv w:val="1"/>
      <w:marLeft w:val="0"/>
      <w:marRight w:val="0"/>
      <w:marTop w:val="0"/>
      <w:marBottom w:val="0"/>
      <w:divBdr>
        <w:top w:val="none" w:sz="0" w:space="0" w:color="auto"/>
        <w:left w:val="none" w:sz="0" w:space="0" w:color="auto"/>
        <w:bottom w:val="none" w:sz="0" w:space="0" w:color="auto"/>
        <w:right w:val="none" w:sz="0" w:space="0" w:color="auto"/>
      </w:divBdr>
    </w:div>
    <w:div w:id="511187535">
      <w:bodyDiv w:val="1"/>
      <w:marLeft w:val="0"/>
      <w:marRight w:val="0"/>
      <w:marTop w:val="0"/>
      <w:marBottom w:val="0"/>
      <w:divBdr>
        <w:top w:val="none" w:sz="0" w:space="0" w:color="auto"/>
        <w:left w:val="none" w:sz="0" w:space="0" w:color="auto"/>
        <w:bottom w:val="none" w:sz="0" w:space="0" w:color="auto"/>
        <w:right w:val="none" w:sz="0" w:space="0" w:color="auto"/>
      </w:divBdr>
      <w:divsChild>
        <w:div w:id="1497375432">
          <w:marLeft w:val="547"/>
          <w:marRight w:val="0"/>
          <w:marTop w:val="115"/>
          <w:marBottom w:val="0"/>
          <w:divBdr>
            <w:top w:val="none" w:sz="0" w:space="0" w:color="auto"/>
            <w:left w:val="none" w:sz="0" w:space="0" w:color="auto"/>
            <w:bottom w:val="none" w:sz="0" w:space="0" w:color="auto"/>
            <w:right w:val="none" w:sz="0" w:space="0" w:color="auto"/>
          </w:divBdr>
        </w:div>
        <w:div w:id="1936403773">
          <w:marLeft w:val="547"/>
          <w:marRight w:val="0"/>
          <w:marTop w:val="115"/>
          <w:marBottom w:val="0"/>
          <w:divBdr>
            <w:top w:val="none" w:sz="0" w:space="0" w:color="auto"/>
            <w:left w:val="none" w:sz="0" w:space="0" w:color="auto"/>
            <w:bottom w:val="none" w:sz="0" w:space="0" w:color="auto"/>
            <w:right w:val="none" w:sz="0" w:space="0" w:color="auto"/>
          </w:divBdr>
        </w:div>
        <w:div w:id="148178119">
          <w:marLeft w:val="547"/>
          <w:marRight w:val="0"/>
          <w:marTop w:val="115"/>
          <w:marBottom w:val="0"/>
          <w:divBdr>
            <w:top w:val="none" w:sz="0" w:space="0" w:color="auto"/>
            <w:left w:val="none" w:sz="0" w:space="0" w:color="auto"/>
            <w:bottom w:val="none" w:sz="0" w:space="0" w:color="auto"/>
            <w:right w:val="none" w:sz="0" w:space="0" w:color="auto"/>
          </w:divBdr>
        </w:div>
        <w:div w:id="1537232242">
          <w:marLeft w:val="547"/>
          <w:marRight w:val="0"/>
          <w:marTop w:val="115"/>
          <w:marBottom w:val="0"/>
          <w:divBdr>
            <w:top w:val="none" w:sz="0" w:space="0" w:color="auto"/>
            <w:left w:val="none" w:sz="0" w:space="0" w:color="auto"/>
            <w:bottom w:val="none" w:sz="0" w:space="0" w:color="auto"/>
            <w:right w:val="none" w:sz="0" w:space="0" w:color="auto"/>
          </w:divBdr>
        </w:div>
        <w:div w:id="929392528">
          <w:marLeft w:val="547"/>
          <w:marRight w:val="0"/>
          <w:marTop w:val="115"/>
          <w:marBottom w:val="0"/>
          <w:divBdr>
            <w:top w:val="none" w:sz="0" w:space="0" w:color="auto"/>
            <w:left w:val="none" w:sz="0" w:space="0" w:color="auto"/>
            <w:bottom w:val="none" w:sz="0" w:space="0" w:color="auto"/>
            <w:right w:val="none" w:sz="0" w:space="0" w:color="auto"/>
          </w:divBdr>
        </w:div>
      </w:divsChild>
    </w:div>
    <w:div w:id="641423703">
      <w:bodyDiv w:val="1"/>
      <w:marLeft w:val="0"/>
      <w:marRight w:val="0"/>
      <w:marTop w:val="0"/>
      <w:marBottom w:val="0"/>
      <w:divBdr>
        <w:top w:val="none" w:sz="0" w:space="0" w:color="auto"/>
        <w:left w:val="none" w:sz="0" w:space="0" w:color="auto"/>
        <w:bottom w:val="none" w:sz="0" w:space="0" w:color="auto"/>
        <w:right w:val="none" w:sz="0" w:space="0" w:color="auto"/>
      </w:divBdr>
    </w:div>
    <w:div w:id="715157644">
      <w:bodyDiv w:val="1"/>
      <w:marLeft w:val="0"/>
      <w:marRight w:val="0"/>
      <w:marTop w:val="0"/>
      <w:marBottom w:val="0"/>
      <w:divBdr>
        <w:top w:val="none" w:sz="0" w:space="0" w:color="auto"/>
        <w:left w:val="none" w:sz="0" w:space="0" w:color="auto"/>
        <w:bottom w:val="none" w:sz="0" w:space="0" w:color="auto"/>
        <w:right w:val="none" w:sz="0" w:space="0" w:color="auto"/>
      </w:divBdr>
    </w:div>
    <w:div w:id="819616802">
      <w:bodyDiv w:val="1"/>
      <w:marLeft w:val="0"/>
      <w:marRight w:val="0"/>
      <w:marTop w:val="0"/>
      <w:marBottom w:val="0"/>
      <w:divBdr>
        <w:top w:val="none" w:sz="0" w:space="0" w:color="auto"/>
        <w:left w:val="none" w:sz="0" w:space="0" w:color="auto"/>
        <w:bottom w:val="none" w:sz="0" w:space="0" w:color="auto"/>
        <w:right w:val="none" w:sz="0" w:space="0" w:color="auto"/>
      </w:divBdr>
    </w:div>
    <w:div w:id="980428597">
      <w:bodyDiv w:val="1"/>
      <w:marLeft w:val="0"/>
      <w:marRight w:val="0"/>
      <w:marTop w:val="0"/>
      <w:marBottom w:val="0"/>
      <w:divBdr>
        <w:top w:val="none" w:sz="0" w:space="0" w:color="auto"/>
        <w:left w:val="none" w:sz="0" w:space="0" w:color="auto"/>
        <w:bottom w:val="none" w:sz="0" w:space="0" w:color="auto"/>
        <w:right w:val="none" w:sz="0" w:space="0" w:color="auto"/>
      </w:divBdr>
    </w:div>
    <w:div w:id="1105004359">
      <w:bodyDiv w:val="1"/>
      <w:marLeft w:val="0"/>
      <w:marRight w:val="0"/>
      <w:marTop w:val="0"/>
      <w:marBottom w:val="0"/>
      <w:divBdr>
        <w:top w:val="none" w:sz="0" w:space="0" w:color="auto"/>
        <w:left w:val="none" w:sz="0" w:space="0" w:color="auto"/>
        <w:bottom w:val="none" w:sz="0" w:space="0" w:color="auto"/>
        <w:right w:val="none" w:sz="0" w:space="0" w:color="auto"/>
      </w:divBdr>
      <w:divsChild>
        <w:div w:id="1682270737">
          <w:marLeft w:val="547"/>
          <w:marRight w:val="0"/>
          <w:marTop w:val="134"/>
          <w:marBottom w:val="0"/>
          <w:divBdr>
            <w:top w:val="none" w:sz="0" w:space="0" w:color="auto"/>
            <w:left w:val="none" w:sz="0" w:space="0" w:color="auto"/>
            <w:bottom w:val="none" w:sz="0" w:space="0" w:color="auto"/>
            <w:right w:val="none" w:sz="0" w:space="0" w:color="auto"/>
          </w:divBdr>
        </w:div>
        <w:div w:id="1151947793">
          <w:marLeft w:val="547"/>
          <w:marRight w:val="0"/>
          <w:marTop w:val="134"/>
          <w:marBottom w:val="0"/>
          <w:divBdr>
            <w:top w:val="none" w:sz="0" w:space="0" w:color="auto"/>
            <w:left w:val="none" w:sz="0" w:space="0" w:color="auto"/>
            <w:bottom w:val="none" w:sz="0" w:space="0" w:color="auto"/>
            <w:right w:val="none" w:sz="0" w:space="0" w:color="auto"/>
          </w:divBdr>
        </w:div>
      </w:divsChild>
    </w:div>
    <w:div w:id="1228110760">
      <w:bodyDiv w:val="1"/>
      <w:marLeft w:val="0"/>
      <w:marRight w:val="0"/>
      <w:marTop w:val="0"/>
      <w:marBottom w:val="0"/>
      <w:divBdr>
        <w:top w:val="none" w:sz="0" w:space="0" w:color="auto"/>
        <w:left w:val="none" w:sz="0" w:space="0" w:color="auto"/>
        <w:bottom w:val="none" w:sz="0" w:space="0" w:color="auto"/>
        <w:right w:val="none" w:sz="0" w:space="0" w:color="auto"/>
      </w:divBdr>
      <w:divsChild>
        <w:div w:id="2119984560">
          <w:marLeft w:val="0"/>
          <w:marRight w:val="0"/>
          <w:marTop w:val="0"/>
          <w:marBottom w:val="0"/>
          <w:divBdr>
            <w:top w:val="none" w:sz="0" w:space="0" w:color="auto"/>
            <w:left w:val="none" w:sz="0" w:space="0" w:color="auto"/>
            <w:bottom w:val="none" w:sz="0" w:space="0" w:color="auto"/>
            <w:right w:val="none" w:sz="0" w:space="0" w:color="auto"/>
          </w:divBdr>
        </w:div>
      </w:divsChild>
    </w:div>
    <w:div w:id="1305961499">
      <w:bodyDiv w:val="1"/>
      <w:marLeft w:val="0"/>
      <w:marRight w:val="0"/>
      <w:marTop w:val="0"/>
      <w:marBottom w:val="0"/>
      <w:divBdr>
        <w:top w:val="none" w:sz="0" w:space="0" w:color="auto"/>
        <w:left w:val="none" w:sz="0" w:space="0" w:color="auto"/>
        <w:bottom w:val="none" w:sz="0" w:space="0" w:color="auto"/>
        <w:right w:val="none" w:sz="0" w:space="0" w:color="auto"/>
      </w:divBdr>
    </w:div>
    <w:div w:id="1314068567">
      <w:bodyDiv w:val="1"/>
      <w:marLeft w:val="0"/>
      <w:marRight w:val="0"/>
      <w:marTop w:val="0"/>
      <w:marBottom w:val="0"/>
      <w:divBdr>
        <w:top w:val="none" w:sz="0" w:space="0" w:color="auto"/>
        <w:left w:val="none" w:sz="0" w:space="0" w:color="auto"/>
        <w:bottom w:val="none" w:sz="0" w:space="0" w:color="auto"/>
        <w:right w:val="none" w:sz="0" w:space="0" w:color="auto"/>
      </w:divBdr>
      <w:divsChild>
        <w:div w:id="686516916">
          <w:marLeft w:val="547"/>
          <w:marRight w:val="0"/>
          <w:marTop w:val="144"/>
          <w:marBottom w:val="0"/>
          <w:divBdr>
            <w:top w:val="none" w:sz="0" w:space="0" w:color="auto"/>
            <w:left w:val="none" w:sz="0" w:space="0" w:color="auto"/>
            <w:bottom w:val="none" w:sz="0" w:space="0" w:color="auto"/>
            <w:right w:val="none" w:sz="0" w:space="0" w:color="auto"/>
          </w:divBdr>
        </w:div>
        <w:div w:id="569270309">
          <w:marLeft w:val="547"/>
          <w:marRight w:val="0"/>
          <w:marTop w:val="144"/>
          <w:marBottom w:val="0"/>
          <w:divBdr>
            <w:top w:val="none" w:sz="0" w:space="0" w:color="auto"/>
            <w:left w:val="none" w:sz="0" w:space="0" w:color="auto"/>
            <w:bottom w:val="none" w:sz="0" w:space="0" w:color="auto"/>
            <w:right w:val="none" w:sz="0" w:space="0" w:color="auto"/>
          </w:divBdr>
        </w:div>
        <w:div w:id="30039061">
          <w:marLeft w:val="547"/>
          <w:marRight w:val="0"/>
          <w:marTop w:val="144"/>
          <w:marBottom w:val="0"/>
          <w:divBdr>
            <w:top w:val="none" w:sz="0" w:space="0" w:color="auto"/>
            <w:left w:val="none" w:sz="0" w:space="0" w:color="auto"/>
            <w:bottom w:val="none" w:sz="0" w:space="0" w:color="auto"/>
            <w:right w:val="none" w:sz="0" w:space="0" w:color="auto"/>
          </w:divBdr>
        </w:div>
        <w:div w:id="641694524">
          <w:marLeft w:val="547"/>
          <w:marRight w:val="0"/>
          <w:marTop w:val="144"/>
          <w:marBottom w:val="0"/>
          <w:divBdr>
            <w:top w:val="none" w:sz="0" w:space="0" w:color="auto"/>
            <w:left w:val="none" w:sz="0" w:space="0" w:color="auto"/>
            <w:bottom w:val="none" w:sz="0" w:space="0" w:color="auto"/>
            <w:right w:val="none" w:sz="0" w:space="0" w:color="auto"/>
          </w:divBdr>
        </w:div>
      </w:divsChild>
    </w:div>
    <w:div w:id="1326860803">
      <w:bodyDiv w:val="1"/>
      <w:marLeft w:val="0"/>
      <w:marRight w:val="0"/>
      <w:marTop w:val="0"/>
      <w:marBottom w:val="0"/>
      <w:divBdr>
        <w:top w:val="none" w:sz="0" w:space="0" w:color="auto"/>
        <w:left w:val="none" w:sz="0" w:space="0" w:color="auto"/>
        <w:bottom w:val="none" w:sz="0" w:space="0" w:color="auto"/>
        <w:right w:val="none" w:sz="0" w:space="0" w:color="auto"/>
      </w:divBdr>
    </w:div>
    <w:div w:id="1410883037">
      <w:bodyDiv w:val="1"/>
      <w:marLeft w:val="0"/>
      <w:marRight w:val="0"/>
      <w:marTop w:val="0"/>
      <w:marBottom w:val="0"/>
      <w:divBdr>
        <w:top w:val="none" w:sz="0" w:space="0" w:color="auto"/>
        <w:left w:val="none" w:sz="0" w:space="0" w:color="auto"/>
        <w:bottom w:val="none" w:sz="0" w:space="0" w:color="auto"/>
        <w:right w:val="none" w:sz="0" w:space="0" w:color="auto"/>
      </w:divBdr>
    </w:div>
    <w:div w:id="1444183529">
      <w:bodyDiv w:val="1"/>
      <w:marLeft w:val="0"/>
      <w:marRight w:val="0"/>
      <w:marTop w:val="0"/>
      <w:marBottom w:val="0"/>
      <w:divBdr>
        <w:top w:val="none" w:sz="0" w:space="0" w:color="auto"/>
        <w:left w:val="none" w:sz="0" w:space="0" w:color="auto"/>
        <w:bottom w:val="none" w:sz="0" w:space="0" w:color="auto"/>
        <w:right w:val="none" w:sz="0" w:space="0" w:color="auto"/>
      </w:divBdr>
    </w:div>
    <w:div w:id="1447116312">
      <w:bodyDiv w:val="1"/>
      <w:marLeft w:val="0"/>
      <w:marRight w:val="0"/>
      <w:marTop w:val="0"/>
      <w:marBottom w:val="0"/>
      <w:divBdr>
        <w:top w:val="none" w:sz="0" w:space="0" w:color="auto"/>
        <w:left w:val="none" w:sz="0" w:space="0" w:color="auto"/>
        <w:bottom w:val="none" w:sz="0" w:space="0" w:color="auto"/>
        <w:right w:val="none" w:sz="0" w:space="0" w:color="auto"/>
      </w:divBdr>
    </w:div>
    <w:div w:id="1487085157">
      <w:bodyDiv w:val="1"/>
      <w:marLeft w:val="0"/>
      <w:marRight w:val="0"/>
      <w:marTop w:val="0"/>
      <w:marBottom w:val="0"/>
      <w:divBdr>
        <w:top w:val="none" w:sz="0" w:space="0" w:color="auto"/>
        <w:left w:val="none" w:sz="0" w:space="0" w:color="auto"/>
        <w:bottom w:val="none" w:sz="0" w:space="0" w:color="auto"/>
        <w:right w:val="none" w:sz="0" w:space="0" w:color="auto"/>
      </w:divBdr>
      <w:divsChild>
        <w:div w:id="1219246430">
          <w:marLeft w:val="0"/>
          <w:marRight w:val="0"/>
          <w:marTop w:val="0"/>
          <w:marBottom w:val="0"/>
          <w:divBdr>
            <w:top w:val="none" w:sz="0" w:space="0" w:color="auto"/>
            <w:left w:val="none" w:sz="0" w:space="0" w:color="auto"/>
            <w:bottom w:val="none" w:sz="0" w:space="0" w:color="auto"/>
            <w:right w:val="none" w:sz="0" w:space="0" w:color="auto"/>
          </w:divBdr>
        </w:div>
      </w:divsChild>
    </w:div>
    <w:div w:id="1496795773">
      <w:bodyDiv w:val="1"/>
      <w:marLeft w:val="0"/>
      <w:marRight w:val="0"/>
      <w:marTop w:val="0"/>
      <w:marBottom w:val="0"/>
      <w:divBdr>
        <w:top w:val="none" w:sz="0" w:space="0" w:color="auto"/>
        <w:left w:val="none" w:sz="0" w:space="0" w:color="auto"/>
        <w:bottom w:val="none" w:sz="0" w:space="0" w:color="auto"/>
        <w:right w:val="none" w:sz="0" w:space="0" w:color="auto"/>
      </w:divBdr>
      <w:divsChild>
        <w:div w:id="1403985607">
          <w:marLeft w:val="0"/>
          <w:marRight w:val="0"/>
          <w:marTop w:val="0"/>
          <w:marBottom w:val="0"/>
          <w:divBdr>
            <w:top w:val="none" w:sz="0" w:space="0" w:color="auto"/>
            <w:left w:val="none" w:sz="0" w:space="0" w:color="auto"/>
            <w:bottom w:val="none" w:sz="0" w:space="0" w:color="auto"/>
            <w:right w:val="none" w:sz="0" w:space="0" w:color="auto"/>
          </w:divBdr>
        </w:div>
      </w:divsChild>
    </w:div>
    <w:div w:id="1655257242">
      <w:bodyDiv w:val="1"/>
      <w:marLeft w:val="0"/>
      <w:marRight w:val="0"/>
      <w:marTop w:val="0"/>
      <w:marBottom w:val="0"/>
      <w:divBdr>
        <w:top w:val="none" w:sz="0" w:space="0" w:color="auto"/>
        <w:left w:val="none" w:sz="0" w:space="0" w:color="auto"/>
        <w:bottom w:val="none" w:sz="0" w:space="0" w:color="auto"/>
        <w:right w:val="none" w:sz="0" w:space="0" w:color="auto"/>
      </w:divBdr>
    </w:div>
    <w:div w:id="1661687613">
      <w:bodyDiv w:val="1"/>
      <w:marLeft w:val="0"/>
      <w:marRight w:val="0"/>
      <w:marTop w:val="0"/>
      <w:marBottom w:val="0"/>
      <w:divBdr>
        <w:top w:val="none" w:sz="0" w:space="0" w:color="auto"/>
        <w:left w:val="none" w:sz="0" w:space="0" w:color="auto"/>
        <w:bottom w:val="none" w:sz="0" w:space="0" w:color="auto"/>
        <w:right w:val="none" w:sz="0" w:space="0" w:color="auto"/>
      </w:divBdr>
    </w:div>
    <w:div w:id="1914394458">
      <w:bodyDiv w:val="1"/>
      <w:marLeft w:val="0"/>
      <w:marRight w:val="0"/>
      <w:marTop w:val="0"/>
      <w:marBottom w:val="0"/>
      <w:divBdr>
        <w:top w:val="none" w:sz="0" w:space="0" w:color="auto"/>
        <w:left w:val="none" w:sz="0" w:space="0" w:color="auto"/>
        <w:bottom w:val="none" w:sz="0" w:space="0" w:color="auto"/>
        <w:right w:val="none" w:sz="0" w:space="0" w:color="auto"/>
      </w:divBdr>
    </w:div>
    <w:div w:id="200739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hyperlink" Target="http://www.forbes.com/sites/carminegallo/2012/08/30/apples-secret-employee-training-manual-reinvents-customer-service-in-seven-ways/" TargetMode="External"/><Relationship Id="rId26" Type="http://schemas.openxmlformats.org/officeDocument/2006/relationships/hyperlink" Target="https://www.tandfonline.com/toc/tcus20/31/3" TargetMode="External"/><Relationship Id="rId3" Type="http://schemas.openxmlformats.org/officeDocument/2006/relationships/styles" Target="styles.xml"/><Relationship Id="rId21" Type="http://schemas.openxmlformats.org/officeDocument/2006/relationships/hyperlink" Target="https://www.tandfonline.com/author/Bailin%2C+Sharon"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jpeg"/><Relationship Id="rId25" Type="http://schemas.openxmlformats.org/officeDocument/2006/relationships/hyperlink" Target="https://www.tandfonline.com/toc/tcus20/current"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www.worldcat.org/search?q=au%3AKrathwohl%2C+David+R.&amp;qt=hot_autho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tandfonline.com/author/Daniels%2C+Leroi+B" TargetMode="External"/><Relationship Id="rId5" Type="http://schemas.openxmlformats.org/officeDocument/2006/relationships/webSettings" Target="webSettings.xml"/><Relationship Id="rId15" Type="http://schemas.openxmlformats.org/officeDocument/2006/relationships/hyperlink" Target="https://www.inc.com/larry-kim/10-incredible-gmail-hacks-to-make-you-a-power-user.html" TargetMode="External"/><Relationship Id="rId23" Type="http://schemas.openxmlformats.org/officeDocument/2006/relationships/hyperlink" Target="https://www.tandfonline.com/author/Coombs%2C+Jerrold+R" TargetMode="External"/><Relationship Id="rId28"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yperlink" Target="https://www.worldcat.org/search?q=au%3AAnderson%2C+Lorin+W.&amp;qt=hot_autho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www.tandfonline.com/author/Case%2C+Roland" TargetMode="Externa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27134E9-B5F1-4A6F-BA6C-D4BE852FFF88}"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F7FE3A3A-FAF8-4026-8606-920BCD408AA1}">
      <dgm:prSet phldrT="[Text]"/>
      <dgm:spPr/>
      <dgm:t>
        <a:bodyPr/>
        <a:lstStyle/>
        <a:p>
          <a:r>
            <a:rPr lang="en-US" dirty="0" smtClean="0"/>
            <a:t>Values</a:t>
          </a:r>
          <a:endParaRPr lang="en-US" dirty="0"/>
        </a:p>
      </dgm:t>
    </dgm:pt>
    <dgm:pt modelId="{7494290E-62A8-4796-BE0A-EC5F8CBAECD4}" type="parTrans" cxnId="{67551A46-09D1-4CEB-AEDB-C9F86C6D27D3}">
      <dgm:prSet/>
      <dgm:spPr/>
      <dgm:t>
        <a:bodyPr/>
        <a:lstStyle/>
        <a:p>
          <a:endParaRPr lang="en-US"/>
        </a:p>
      </dgm:t>
    </dgm:pt>
    <dgm:pt modelId="{0570D848-292E-4729-B2D6-268339D74CBE}" type="sibTrans" cxnId="{67551A46-09D1-4CEB-AEDB-C9F86C6D27D3}">
      <dgm:prSet/>
      <dgm:spPr/>
      <dgm:t>
        <a:bodyPr/>
        <a:lstStyle/>
        <a:p>
          <a:endParaRPr lang="en-US"/>
        </a:p>
      </dgm:t>
    </dgm:pt>
    <dgm:pt modelId="{E3916D0F-81BE-4DD3-9114-B525D6CCFD7D}">
      <dgm:prSet phldrT="[Text]"/>
      <dgm:spPr/>
      <dgm:t>
        <a:bodyPr/>
        <a:lstStyle/>
        <a:p>
          <a:r>
            <a:rPr lang="en-US" dirty="0" smtClean="0"/>
            <a:t>Family</a:t>
          </a:r>
          <a:endParaRPr lang="en-US" dirty="0"/>
        </a:p>
      </dgm:t>
    </dgm:pt>
    <dgm:pt modelId="{A6DAFA51-FF06-4025-90A5-22CDACF17F29}" type="parTrans" cxnId="{065165CB-1252-4908-A8F3-73D81AF9C94C}">
      <dgm:prSet/>
      <dgm:spPr/>
      <dgm:t>
        <a:bodyPr/>
        <a:lstStyle/>
        <a:p>
          <a:endParaRPr lang="en-US"/>
        </a:p>
      </dgm:t>
    </dgm:pt>
    <dgm:pt modelId="{C97C28AF-D66A-4C49-8CCB-75F0954EE1F4}" type="sibTrans" cxnId="{065165CB-1252-4908-A8F3-73D81AF9C94C}">
      <dgm:prSet/>
      <dgm:spPr/>
      <dgm:t>
        <a:bodyPr/>
        <a:lstStyle/>
        <a:p>
          <a:endParaRPr lang="en-US"/>
        </a:p>
      </dgm:t>
    </dgm:pt>
    <dgm:pt modelId="{501F5BA1-36F4-4F87-AD40-002C0D5A6B35}">
      <dgm:prSet phldrT="[Text]"/>
      <dgm:spPr/>
      <dgm:t>
        <a:bodyPr/>
        <a:lstStyle/>
        <a:p>
          <a:r>
            <a:rPr lang="en-US" dirty="0" smtClean="0"/>
            <a:t>Social Influences (Peers)</a:t>
          </a:r>
          <a:endParaRPr lang="en-US" dirty="0"/>
        </a:p>
      </dgm:t>
    </dgm:pt>
    <dgm:pt modelId="{83AA5745-3F5D-4607-82F5-8305C815FC4D}" type="parTrans" cxnId="{FB54811C-47B7-4E8B-A79A-51073FD00B64}">
      <dgm:prSet/>
      <dgm:spPr/>
      <dgm:t>
        <a:bodyPr/>
        <a:lstStyle/>
        <a:p>
          <a:endParaRPr lang="en-US"/>
        </a:p>
      </dgm:t>
    </dgm:pt>
    <dgm:pt modelId="{7F7C210B-580F-4D67-A28D-79162A8AC623}" type="sibTrans" cxnId="{FB54811C-47B7-4E8B-A79A-51073FD00B64}">
      <dgm:prSet/>
      <dgm:spPr/>
      <dgm:t>
        <a:bodyPr/>
        <a:lstStyle/>
        <a:p>
          <a:endParaRPr lang="en-US"/>
        </a:p>
      </dgm:t>
    </dgm:pt>
    <dgm:pt modelId="{13CB17A0-BAA0-42DC-963C-F07A4D40B129}">
      <dgm:prSet phldrT="[Text]"/>
      <dgm:spPr/>
      <dgm:t>
        <a:bodyPr/>
        <a:lstStyle/>
        <a:p>
          <a:r>
            <a:rPr lang="en-US" dirty="0" smtClean="0"/>
            <a:t>Significant life / Historical events</a:t>
          </a:r>
          <a:endParaRPr lang="en-US" dirty="0"/>
        </a:p>
      </dgm:t>
    </dgm:pt>
    <dgm:pt modelId="{8417EB65-849F-4A39-A228-D6A4F745D705}" type="parTrans" cxnId="{F3B22DE8-2C9E-4D42-B7DB-6B7775DF78B0}">
      <dgm:prSet/>
      <dgm:spPr/>
      <dgm:t>
        <a:bodyPr/>
        <a:lstStyle/>
        <a:p>
          <a:endParaRPr lang="en-US"/>
        </a:p>
      </dgm:t>
    </dgm:pt>
    <dgm:pt modelId="{0CB9F772-1926-4BC5-8D53-1136A0D570AF}" type="sibTrans" cxnId="{F3B22DE8-2C9E-4D42-B7DB-6B7775DF78B0}">
      <dgm:prSet/>
      <dgm:spPr/>
      <dgm:t>
        <a:bodyPr/>
        <a:lstStyle/>
        <a:p>
          <a:endParaRPr lang="en-US"/>
        </a:p>
      </dgm:t>
    </dgm:pt>
    <dgm:pt modelId="{6EC9E1B1-5026-4C43-9E83-3AD581BFBCDD}">
      <dgm:prSet phldrT="[Text]"/>
      <dgm:spPr/>
      <dgm:t>
        <a:bodyPr/>
        <a:lstStyle/>
        <a:p>
          <a:r>
            <a:rPr lang="en-US" dirty="0" smtClean="0"/>
            <a:t>The Workplace</a:t>
          </a:r>
          <a:endParaRPr lang="en-US" dirty="0"/>
        </a:p>
      </dgm:t>
    </dgm:pt>
    <dgm:pt modelId="{89D16EEE-3B59-422D-AD59-8E6C8338FB61}" type="parTrans" cxnId="{51D11B9D-649E-4E20-835C-5117704EABD6}">
      <dgm:prSet/>
      <dgm:spPr/>
      <dgm:t>
        <a:bodyPr/>
        <a:lstStyle/>
        <a:p>
          <a:endParaRPr lang="en-US"/>
        </a:p>
      </dgm:t>
    </dgm:pt>
    <dgm:pt modelId="{A8D7001F-B1D2-4EC7-91FB-C810CB1A9FAE}" type="sibTrans" cxnId="{51D11B9D-649E-4E20-835C-5117704EABD6}">
      <dgm:prSet/>
      <dgm:spPr/>
      <dgm:t>
        <a:bodyPr/>
        <a:lstStyle/>
        <a:p>
          <a:endParaRPr lang="en-US"/>
        </a:p>
      </dgm:t>
    </dgm:pt>
    <dgm:pt modelId="{F5B82630-4858-42DA-A690-03964ABB0C6F}">
      <dgm:prSet phldrT="[Text]"/>
      <dgm:spPr/>
      <dgm:t>
        <a:bodyPr/>
        <a:lstStyle/>
        <a:p>
          <a:r>
            <a:rPr lang="en-US" dirty="0" smtClean="0"/>
            <a:t>Culture</a:t>
          </a:r>
          <a:endParaRPr lang="en-US" dirty="0"/>
        </a:p>
      </dgm:t>
    </dgm:pt>
    <dgm:pt modelId="{6766D3BD-4598-4E54-AD4C-D8D784B02E97}" type="parTrans" cxnId="{FC60ED2D-10D6-4B8D-9A60-CDE18FEF11FC}">
      <dgm:prSet/>
      <dgm:spPr/>
      <dgm:t>
        <a:bodyPr/>
        <a:lstStyle/>
        <a:p>
          <a:endParaRPr lang="en-US"/>
        </a:p>
      </dgm:t>
    </dgm:pt>
    <dgm:pt modelId="{0282FB50-8B52-4F38-9A6F-3F18F6098B82}" type="sibTrans" cxnId="{FC60ED2D-10D6-4B8D-9A60-CDE18FEF11FC}">
      <dgm:prSet/>
      <dgm:spPr/>
      <dgm:t>
        <a:bodyPr/>
        <a:lstStyle/>
        <a:p>
          <a:endParaRPr lang="en-US"/>
        </a:p>
      </dgm:t>
    </dgm:pt>
    <dgm:pt modelId="{68F340DC-51A6-4384-8330-24EEF864B0B5}">
      <dgm:prSet phldrT="[Text]"/>
      <dgm:spPr/>
      <dgm:t>
        <a:bodyPr/>
        <a:lstStyle/>
        <a:p>
          <a:r>
            <a:rPr lang="en-US" dirty="0" smtClean="0"/>
            <a:t>Religion</a:t>
          </a:r>
          <a:endParaRPr lang="en-US" dirty="0"/>
        </a:p>
      </dgm:t>
    </dgm:pt>
    <dgm:pt modelId="{FC1D924F-9C9B-4A6D-9F27-7C718B23B572}" type="parTrans" cxnId="{1B9397B4-64B8-41ED-A930-AA5BDD0BCC8C}">
      <dgm:prSet/>
      <dgm:spPr/>
      <dgm:t>
        <a:bodyPr/>
        <a:lstStyle/>
        <a:p>
          <a:endParaRPr lang="en-US"/>
        </a:p>
      </dgm:t>
    </dgm:pt>
    <dgm:pt modelId="{E4082A98-3ED6-4498-893F-386BE7217787}" type="sibTrans" cxnId="{1B9397B4-64B8-41ED-A930-AA5BDD0BCC8C}">
      <dgm:prSet/>
      <dgm:spPr/>
      <dgm:t>
        <a:bodyPr/>
        <a:lstStyle/>
        <a:p>
          <a:endParaRPr lang="en-US"/>
        </a:p>
      </dgm:t>
    </dgm:pt>
    <dgm:pt modelId="{5B257D1C-91DC-4274-B789-D52902B7B57C}" type="pres">
      <dgm:prSet presAssocID="{527134E9-B5F1-4A6F-BA6C-D4BE852FFF88}" presName="Name0" presStyleCnt="0">
        <dgm:presLayoutVars>
          <dgm:chMax val="1"/>
          <dgm:chPref val="1"/>
          <dgm:dir/>
          <dgm:animOne val="branch"/>
          <dgm:animLvl val="lvl"/>
        </dgm:presLayoutVars>
      </dgm:prSet>
      <dgm:spPr/>
      <dgm:t>
        <a:bodyPr/>
        <a:lstStyle/>
        <a:p>
          <a:endParaRPr lang="en-US"/>
        </a:p>
      </dgm:t>
    </dgm:pt>
    <dgm:pt modelId="{4E46AD14-BA99-47D4-B623-89AEE2C6D970}" type="pres">
      <dgm:prSet presAssocID="{F7FE3A3A-FAF8-4026-8606-920BCD408AA1}" presName="Parent" presStyleLbl="node0" presStyleIdx="0" presStyleCnt="1">
        <dgm:presLayoutVars>
          <dgm:chMax val="6"/>
          <dgm:chPref val="6"/>
        </dgm:presLayoutVars>
      </dgm:prSet>
      <dgm:spPr/>
      <dgm:t>
        <a:bodyPr/>
        <a:lstStyle/>
        <a:p>
          <a:endParaRPr lang="en-US"/>
        </a:p>
      </dgm:t>
    </dgm:pt>
    <dgm:pt modelId="{E3ACB434-2191-430F-8C78-DEB8B0ADC406}" type="pres">
      <dgm:prSet presAssocID="{E3916D0F-81BE-4DD3-9114-B525D6CCFD7D}" presName="Accent1" presStyleCnt="0"/>
      <dgm:spPr/>
    </dgm:pt>
    <dgm:pt modelId="{61E8970D-7A8A-47FA-A89D-4852AF1F958D}" type="pres">
      <dgm:prSet presAssocID="{E3916D0F-81BE-4DD3-9114-B525D6CCFD7D}" presName="Accent" presStyleLbl="bgShp" presStyleIdx="0" presStyleCnt="6"/>
      <dgm:spPr/>
    </dgm:pt>
    <dgm:pt modelId="{810D34AE-917D-4E35-9F39-562402F50920}" type="pres">
      <dgm:prSet presAssocID="{E3916D0F-81BE-4DD3-9114-B525D6CCFD7D}" presName="Child1" presStyleLbl="node1" presStyleIdx="0" presStyleCnt="6">
        <dgm:presLayoutVars>
          <dgm:chMax val="0"/>
          <dgm:chPref val="0"/>
          <dgm:bulletEnabled val="1"/>
        </dgm:presLayoutVars>
      </dgm:prSet>
      <dgm:spPr/>
      <dgm:t>
        <a:bodyPr/>
        <a:lstStyle/>
        <a:p>
          <a:endParaRPr lang="en-US"/>
        </a:p>
      </dgm:t>
    </dgm:pt>
    <dgm:pt modelId="{37C3DC7D-1949-40AD-9DF9-2BFE71BA7827}" type="pres">
      <dgm:prSet presAssocID="{501F5BA1-36F4-4F87-AD40-002C0D5A6B35}" presName="Accent2" presStyleCnt="0"/>
      <dgm:spPr/>
    </dgm:pt>
    <dgm:pt modelId="{A5D32ABC-5271-4718-B224-592F1CAC4572}" type="pres">
      <dgm:prSet presAssocID="{501F5BA1-36F4-4F87-AD40-002C0D5A6B35}" presName="Accent" presStyleLbl="bgShp" presStyleIdx="1" presStyleCnt="6"/>
      <dgm:spPr/>
    </dgm:pt>
    <dgm:pt modelId="{F62596A6-BD98-4300-923B-E8AD0AEFEF09}" type="pres">
      <dgm:prSet presAssocID="{501F5BA1-36F4-4F87-AD40-002C0D5A6B35}" presName="Child2" presStyleLbl="node1" presStyleIdx="1" presStyleCnt="6">
        <dgm:presLayoutVars>
          <dgm:chMax val="0"/>
          <dgm:chPref val="0"/>
          <dgm:bulletEnabled val="1"/>
        </dgm:presLayoutVars>
      </dgm:prSet>
      <dgm:spPr/>
      <dgm:t>
        <a:bodyPr/>
        <a:lstStyle/>
        <a:p>
          <a:endParaRPr lang="en-US"/>
        </a:p>
      </dgm:t>
    </dgm:pt>
    <dgm:pt modelId="{ACA1E0AA-E8CF-4C68-9127-018FA0ACDAE3}" type="pres">
      <dgm:prSet presAssocID="{13CB17A0-BAA0-42DC-963C-F07A4D40B129}" presName="Accent3" presStyleCnt="0"/>
      <dgm:spPr/>
    </dgm:pt>
    <dgm:pt modelId="{AF6C57ED-3679-4B33-82F4-B67F6082D5D9}" type="pres">
      <dgm:prSet presAssocID="{13CB17A0-BAA0-42DC-963C-F07A4D40B129}" presName="Accent" presStyleLbl="bgShp" presStyleIdx="2" presStyleCnt="6"/>
      <dgm:spPr/>
    </dgm:pt>
    <dgm:pt modelId="{D9EDF162-6BDD-4563-87A6-9C3603F68B9A}" type="pres">
      <dgm:prSet presAssocID="{13CB17A0-BAA0-42DC-963C-F07A4D40B129}" presName="Child3" presStyleLbl="node1" presStyleIdx="2" presStyleCnt="6">
        <dgm:presLayoutVars>
          <dgm:chMax val="0"/>
          <dgm:chPref val="0"/>
          <dgm:bulletEnabled val="1"/>
        </dgm:presLayoutVars>
      </dgm:prSet>
      <dgm:spPr/>
      <dgm:t>
        <a:bodyPr/>
        <a:lstStyle/>
        <a:p>
          <a:endParaRPr lang="en-US"/>
        </a:p>
      </dgm:t>
    </dgm:pt>
    <dgm:pt modelId="{974C2C48-9B0D-426F-8A09-31668479E2D0}" type="pres">
      <dgm:prSet presAssocID="{6EC9E1B1-5026-4C43-9E83-3AD581BFBCDD}" presName="Accent4" presStyleCnt="0"/>
      <dgm:spPr/>
    </dgm:pt>
    <dgm:pt modelId="{5650A0C7-0638-4940-9ADA-6F6DF13A3A48}" type="pres">
      <dgm:prSet presAssocID="{6EC9E1B1-5026-4C43-9E83-3AD581BFBCDD}" presName="Accent" presStyleLbl="bgShp" presStyleIdx="3" presStyleCnt="6"/>
      <dgm:spPr/>
    </dgm:pt>
    <dgm:pt modelId="{A71C3EF4-16E9-4E80-9278-8E50C00C99DB}" type="pres">
      <dgm:prSet presAssocID="{6EC9E1B1-5026-4C43-9E83-3AD581BFBCDD}" presName="Child4" presStyleLbl="node1" presStyleIdx="3" presStyleCnt="6">
        <dgm:presLayoutVars>
          <dgm:chMax val="0"/>
          <dgm:chPref val="0"/>
          <dgm:bulletEnabled val="1"/>
        </dgm:presLayoutVars>
      </dgm:prSet>
      <dgm:spPr/>
      <dgm:t>
        <a:bodyPr/>
        <a:lstStyle/>
        <a:p>
          <a:endParaRPr lang="en-US"/>
        </a:p>
      </dgm:t>
    </dgm:pt>
    <dgm:pt modelId="{B940C7B1-D02F-40F9-9E1A-5AFEF67B7551}" type="pres">
      <dgm:prSet presAssocID="{F5B82630-4858-42DA-A690-03964ABB0C6F}" presName="Accent5" presStyleCnt="0"/>
      <dgm:spPr/>
    </dgm:pt>
    <dgm:pt modelId="{A7892F00-D6D0-4444-AA63-8BB7CCA2C8B7}" type="pres">
      <dgm:prSet presAssocID="{F5B82630-4858-42DA-A690-03964ABB0C6F}" presName="Accent" presStyleLbl="bgShp" presStyleIdx="4" presStyleCnt="6"/>
      <dgm:spPr/>
    </dgm:pt>
    <dgm:pt modelId="{C24C0EDE-4A01-4355-8CF2-5D1CDDCAC3D1}" type="pres">
      <dgm:prSet presAssocID="{F5B82630-4858-42DA-A690-03964ABB0C6F}" presName="Child5" presStyleLbl="node1" presStyleIdx="4" presStyleCnt="6">
        <dgm:presLayoutVars>
          <dgm:chMax val="0"/>
          <dgm:chPref val="0"/>
          <dgm:bulletEnabled val="1"/>
        </dgm:presLayoutVars>
      </dgm:prSet>
      <dgm:spPr/>
      <dgm:t>
        <a:bodyPr/>
        <a:lstStyle/>
        <a:p>
          <a:endParaRPr lang="en-US"/>
        </a:p>
      </dgm:t>
    </dgm:pt>
    <dgm:pt modelId="{FBC93436-6AF0-4F29-9A9C-F465E20F0F89}" type="pres">
      <dgm:prSet presAssocID="{68F340DC-51A6-4384-8330-24EEF864B0B5}" presName="Accent6" presStyleCnt="0"/>
      <dgm:spPr/>
    </dgm:pt>
    <dgm:pt modelId="{9375A608-BE1A-4BBF-A0C1-2AE4CBC6F8A6}" type="pres">
      <dgm:prSet presAssocID="{68F340DC-51A6-4384-8330-24EEF864B0B5}" presName="Accent" presStyleLbl="bgShp" presStyleIdx="5" presStyleCnt="6"/>
      <dgm:spPr/>
    </dgm:pt>
    <dgm:pt modelId="{992D4D4D-DE86-4CAF-9E32-A291C4ACE232}" type="pres">
      <dgm:prSet presAssocID="{68F340DC-51A6-4384-8330-24EEF864B0B5}" presName="Child6" presStyleLbl="node1" presStyleIdx="5" presStyleCnt="6">
        <dgm:presLayoutVars>
          <dgm:chMax val="0"/>
          <dgm:chPref val="0"/>
          <dgm:bulletEnabled val="1"/>
        </dgm:presLayoutVars>
      </dgm:prSet>
      <dgm:spPr/>
      <dgm:t>
        <a:bodyPr/>
        <a:lstStyle/>
        <a:p>
          <a:endParaRPr lang="en-US"/>
        </a:p>
      </dgm:t>
    </dgm:pt>
  </dgm:ptLst>
  <dgm:cxnLst>
    <dgm:cxn modelId="{11FA6C14-0FA4-42B1-9103-0937CE0DC30D}" type="presOf" srcId="{501F5BA1-36F4-4F87-AD40-002C0D5A6B35}" destId="{F62596A6-BD98-4300-923B-E8AD0AEFEF09}" srcOrd="0" destOrd="0" presId="urn:microsoft.com/office/officeart/2011/layout/HexagonRadial"/>
    <dgm:cxn modelId="{72AA5F79-76B4-4F80-B93A-096394A497C4}" type="presOf" srcId="{F5B82630-4858-42DA-A690-03964ABB0C6F}" destId="{C24C0EDE-4A01-4355-8CF2-5D1CDDCAC3D1}" srcOrd="0" destOrd="0" presId="urn:microsoft.com/office/officeart/2011/layout/HexagonRadial"/>
    <dgm:cxn modelId="{1B9397B4-64B8-41ED-A930-AA5BDD0BCC8C}" srcId="{F7FE3A3A-FAF8-4026-8606-920BCD408AA1}" destId="{68F340DC-51A6-4384-8330-24EEF864B0B5}" srcOrd="5" destOrd="0" parTransId="{FC1D924F-9C9B-4A6D-9F27-7C718B23B572}" sibTransId="{E4082A98-3ED6-4498-893F-386BE7217787}"/>
    <dgm:cxn modelId="{9AB6290D-3746-4BBA-A28B-30EC72381CA5}" type="presOf" srcId="{68F340DC-51A6-4384-8330-24EEF864B0B5}" destId="{992D4D4D-DE86-4CAF-9E32-A291C4ACE232}" srcOrd="0" destOrd="0" presId="urn:microsoft.com/office/officeart/2011/layout/HexagonRadial"/>
    <dgm:cxn modelId="{9DE8B9D1-F2D9-44C4-AC85-064868A21C32}" type="presOf" srcId="{F7FE3A3A-FAF8-4026-8606-920BCD408AA1}" destId="{4E46AD14-BA99-47D4-B623-89AEE2C6D970}" srcOrd="0" destOrd="0" presId="urn:microsoft.com/office/officeart/2011/layout/HexagonRadial"/>
    <dgm:cxn modelId="{FC60ED2D-10D6-4B8D-9A60-CDE18FEF11FC}" srcId="{F7FE3A3A-FAF8-4026-8606-920BCD408AA1}" destId="{F5B82630-4858-42DA-A690-03964ABB0C6F}" srcOrd="4" destOrd="0" parTransId="{6766D3BD-4598-4E54-AD4C-D8D784B02E97}" sibTransId="{0282FB50-8B52-4F38-9A6F-3F18F6098B82}"/>
    <dgm:cxn modelId="{065165CB-1252-4908-A8F3-73D81AF9C94C}" srcId="{F7FE3A3A-FAF8-4026-8606-920BCD408AA1}" destId="{E3916D0F-81BE-4DD3-9114-B525D6CCFD7D}" srcOrd="0" destOrd="0" parTransId="{A6DAFA51-FF06-4025-90A5-22CDACF17F29}" sibTransId="{C97C28AF-D66A-4C49-8CCB-75F0954EE1F4}"/>
    <dgm:cxn modelId="{0AEA0BD6-1F38-4908-90D0-F215CD291654}" type="presOf" srcId="{6EC9E1B1-5026-4C43-9E83-3AD581BFBCDD}" destId="{A71C3EF4-16E9-4E80-9278-8E50C00C99DB}" srcOrd="0" destOrd="0" presId="urn:microsoft.com/office/officeart/2011/layout/HexagonRadial"/>
    <dgm:cxn modelId="{67551A46-09D1-4CEB-AEDB-C9F86C6D27D3}" srcId="{527134E9-B5F1-4A6F-BA6C-D4BE852FFF88}" destId="{F7FE3A3A-FAF8-4026-8606-920BCD408AA1}" srcOrd="0" destOrd="0" parTransId="{7494290E-62A8-4796-BE0A-EC5F8CBAECD4}" sibTransId="{0570D848-292E-4729-B2D6-268339D74CBE}"/>
    <dgm:cxn modelId="{F3B22DE8-2C9E-4D42-B7DB-6B7775DF78B0}" srcId="{F7FE3A3A-FAF8-4026-8606-920BCD408AA1}" destId="{13CB17A0-BAA0-42DC-963C-F07A4D40B129}" srcOrd="2" destOrd="0" parTransId="{8417EB65-849F-4A39-A228-D6A4F745D705}" sibTransId="{0CB9F772-1926-4BC5-8D53-1136A0D570AF}"/>
    <dgm:cxn modelId="{37CBF34B-B646-4F7E-BFFA-367240DA8E5E}" type="presOf" srcId="{13CB17A0-BAA0-42DC-963C-F07A4D40B129}" destId="{D9EDF162-6BDD-4563-87A6-9C3603F68B9A}" srcOrd="0" destOrd="0" presId="urn:microsoft.com/office/officeart/2011/layout/HexagonRadial"/>
    <dgm:cxn modelId="{35DD11F0-16CE-4639-B9DA-45449ECAE5B1}" type="presOf" srcId="{527134E9-B5F1-4A6F-BA6C-D4BE852FFF88}" destId="{5B257D1C-91DC-4274-B789-D52902B7B57C}" srcOrd="0" destOrd="0" presId="urn:microsoft.com/office/officeart/2011/layout/HexagonRadial"/>
    <dgm:cxn modelId="{51D11B9D-649E-4E20-835C-5117704EABD6}" srcId="{F7FE3A3A-FAF8-4026-8606-920BCD408AA1}" destId="{6EC9E1B1-5026-4C43-9E83-3AD581BFBCDD}" srcOrd="3" destOrd="0" parTransId="{89D16EEE-3B59-422D-AD59-8E6C8338FB61}" sibTransId="{A8D7001F-B1D2-4EC7-91FB-C810CB1A9FAE}"/>
    <dgm:cxn modelId="{FB54811C-47B7-4E8B-A79A-51073FD00B64}" srcId="{F7FE3A3A-FAF8-4026-8606-920BCD408AA1}" destId="{501F5BA1-36F4-4F87-AD40-002C0D5A6B35}" srcOrd="1" destOrd="0" parTransId="{83AA5745-3F5D-4607-82F5-8305C815FC4D}" sibTransId="{7F7C210B-580F-4D67-A28D-79162A8AC623}"/>
    <dgm:cxn modelId="{4759BC60-F997-4E8E-99A0-0D9706422E44}" type="presOf" srcId="{E3916D0F-81BE-4DD3-9114-B525D6CCFD7D}" destId="{810D34AE-917D-4E35-9F39-562402F50920}" srcOrd="0" destOrd="0" presId="urn:microsoft.com/office/officeart/2011/layout/HexagonRadial"/>
    <dgm:cxn modelId="{1C2A1587-87A4-4D2B-91C6-F4A5BEA71E23}" type="presParOf" srcId="{5B257D1C-91DC-4274-B789-D52902B7B57C}" destId="{4E46AD14-BA99-47D4-B623-89AEE2C6D970}" srcOrd="0" destOrd="0" presId="urn:microsoft.com/office/officeart/2011/layout/HexagonRadial"/>
    <dgm:cxn modelId="{84AEAD4C-42AF-4F00-9B53-19B526EBEF82}" type="presParOf" srcId="{5B257D1C-91DC-4274-B789-D52902B7B57C}" destId="{E3ACB434-2191-430F-8C78-DEB8B0ADC406}" srcOrd="1" destOrd="0" presId="urn:microsoft.com/office/officeart/2011/layout/HexagonRadial"/>
    <dgm:cxn modelId="{603B0CBB-AB54-45B5-82C8-60ED5128DFD5}" type="presParOf" srcId="{E3ACB434-2191-430F-8C78-DEB8B0ADC406}" destId="{61E8970D-7A8A-47FA-A89D-4852AF1F958D}" srcOrd="0" destOrd="0" presId="urn:microsoft.com/office/officeart/2011/layout/HexagonRadial"/>
    <dgm:cxn modelId="{C5C7B9D9-D95A-4CD8-AFD9-BEF9AC598D89}" type="presParOf" srcId="{5B257D1C-91DC-4274-B789-D52902B7B57C}" destId="{810D34AE-917D-4E35-9F39-562402F50920}" srcOrd="2" destOrd="0" presId="urn:microsoft.com/office/officeart/2011/layout/HexagonRadial"/>
    <dgm:cxn modelId="{2FDB09D7-130A-4A4D-8090-A5EE6A32EBA0}" type="presParOf" srcId="{5B257D1C-91DC-4274-B789-D52902B7B57C}" destId="{37C3DC7D-1949-40AD-9DF9-2BFE71BA7827}" srcOrd="3" destOrd="0" presId="urn:microsoft.com/office/officeart/2011/layout/HexagonRadial"/>
    <dgm:cxn modelId="{3B9E3BD8-E86B-4421-97F8-1303802C9598}" type="presParOf" srcId="{37C3DC7D-1949-40AD-9DF9-2BFE71BA7827}" destId="{A5D32ABC-5271-4718-B224-592F1CAC4572}" srcOrd="0" destOrd="0" presId="urn:microsoft.com/office/officeart/2011/layout/HexagonRadial"/>
    <dgm:cxn modelId="{37485125-D629-4C32-8476-32E6BEC83252}" type="presParOf" srcId="{5B257D1C-91DC-4274-B789-D52902B7B57C}" destId="{F62596A6-BD98-4300-923B-E8AD0AEFEF09}" srcOrd="4" destOrd="0" presId="urn:microsoft.com/office/officeart/2011/layout/HexagonRadial"/>
    <dgm:cxn modelId="{656A7315-B270-4BE3-A991-2642EF405414}" type="presParOf" srcId="{5B257D1C-91DC-4274-B789-D52902B7B57C}" destId="{ACA1E0AA-E8CF-4C68-9127-018FA0ACDAE3}" srcOrd="5" destOrd="0" presId="urn:microsoft.com/office/officeart/2011/layout/HexagonRadial"/>
    <dgm:cxn modelId="{D53F4CBC-9B14-46AF-8B49-BB695FA69926}" type="presParOf" srcId="{ACA1E0AA-E8CF-4C68-9127-018FA0ACDAE3}" destId="{AF6C57ED-3679-4B33-82F4-B67F6082D5D9}" srcOrd="0" destOrd="0" presId="urn:microsoft.com/office/officeart/2011/layout/HexagonRadial"/>
    <dgm:cxn modelId="{C1B7CD3E-C30D-444D-8ADE-EEBE58D0E0BC}" type="presParOf" srcId="{5B257D1C-91DC-4274-B789-D52902B7B57C}" destId="{D9EDF162-6BDD-4563-87A6-9C3603F68B9A}" srcOrd="6" destOrd="0" presId="urn:microsoft.com/office/officeart/2011/layout/HexagonRadial"/>
    <dgm:cxn modelId="{8AFD3BD8-B662-4149-88F0-81A33D1F63A5}" type="presParOf" srcId="{5B257D1C-91DC-4274-B789-D52902B7B57C}" destId="{974C2C48-9B0D-426F-8A09-31668479E2D0}" srcOrd="7" destOrd="0" presId="urn:microsoft.com/office/officeart/2011/layout/HexagonRadial"/>
    <dgm:cxn modelId="{F3123C89-15BB-4189-BEE6-06D7997BF007}" type="presParOf" srcId="{974C2C48-9B0D-426F-8A09-31668479E2D0}" destId="{5650A0C7-0638-4940-9ADA-6F6DF13A3A48}" srcOrd="0" destOrd="0" presId="urn:microsoft.com/office/officeart/2011/layout/HexagonRadial"/>
    <dgm:cxn modelId="{387CA84C-DADE-43C8-9192-8C32005A587A}" type="presParOf" srcId="{5B257D1C-91DC-4274-B789-D52902B7B57C}" destId="{A71C3EF4-16E9-4E80-9278-8E50C00C99DB}" srcOrd="8" destOrd="0" presId="urn:microsoft.com/office/officeart/2011/layout/HexagonRadial"/>
    <dgm:cxn modelId="{CE253FC7-168F-45AC-B432-A529B4A30A6E}" type="presParOf" srcId="{5B257D1C-91DC-4274-B789-D52902B7B57C}" destId="{B940C7B1-D02F-40F9-9E1A-5AFEF67B7551}" srcOrd="9" destOrd="0" presId="urn:microsoft.com/office/officeart/2011/layout/HexagonRadial"/>
    <dgm:cxn modelId="{9970C790-07B0-4272-AC4B-1FB5C49ED96C}" type="presParOf" srcId="{B940C7B1-D02F-40F9-9E1A-5AFEF67B7551}" destId="{A7892F00-D6D0-4444-AA63-8BB7CCA2C8B7}" srcOrd="0" destOrd="0" presId="urn:microsoft.com/office/officeart/2011/layout/HexagonRadial"/>
    <dgm:cxn modelId="{A570C54B-1925-4639-BB5D-5BB2C90D4600}" type="presParOf" srcId="{5B257D1C-91DC-4274-B789-D52902B7B57C}" destId="{C24C0EDE-4A01-4355-8CF2-5D1CDDCAC3D1}" srcOrd="10" destOrd="0" presId="urn:microsoft.com/office/officeart/2011/layout/HexagonRadial"/>
    <dgm:cxn modelId="{62E60118-B2CE-4281-908D-C6FC1C7193B0}" type="presParOf" srcId="{5B257D1C-91DC-4274-B789-D52902B7B57C}" destId="{FBC93436-6AF0-4F29-9A9C-F465E20F0F89}" srcOrd="11" destOrd="0" presId="urn:microsoft.com/office/officeart/2011/layout/HexagonRadial"/>
    <dgm:cxn modelId="{8F08F94E-CBCC-4EC2-8385-463D47EE0EBA}" type="presParOf" srcId="{FBC93436-6AF0-4F29-9A9C-F465E20F0F89}" destId="{9375A608-BE1A-4BBF-A0C1-2AE4CBC6F8A6}" srcOrd="0" destOrd="0" presId="urn:microsoft.com/office/officeart/2011/layout/HexagonRadial"/>
    <dgm:cxn modelId="{94783BEB-1435-498A-B5CB-CAB8675A0401}" type="presParOf" srcId="{5B257D1C-91DC-4274-B789-D52902B7B57C}" destId="{992D4D4D-DE86-4CAF-9E32-A291C4ACE232}" srcOrd="12" destOrd="0" presId="urn:microsoft.com/office/officeart/2011/layout/HexagonRadial"/>
  </dgm:cxnLst>
  <dgm:bg/>
  <dgm:whole/>
</dgm:dataModel>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38D2E-39D3-4928-BF62-336F6374E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19</Pages>
  <Words>4875</Words>
  <Characters>27791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akhter ali</dc:creator>
  <cp:keywords/>
  <dc:description/>
  <cp:lastModifiedBy>akhter ali</cp:lastModifiedBy>
  <cp:revision>21</cp:revision>
  <dcterms:created xsi:type="dcterms:W3CDTF">2019-06-24T10:46:00Z</dcterms:created>
  <dcterms:modified xsi:type="dcterms:W3CDTF">2019-08-02T07:30:00Z</dcterms:modified>
</cp:coreProperties>
</file>