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2CBEF" w14:textId="5C7204B7" w:rsidR="00E05A57" w:rsidRPr="007844CB" w:rsidRDefault="00E05A57" w:rsidP="007234A5">
      <w:pPr>
        <w:spacing w:line="360" w:lineRule="auto"/>
        <w:jc w:val="center"/>
        <w:rPr>
          <w:rFonts w:ascii="Arial" w:hAnsi="Arial" w:cs="Arial"/>
          <w:color w:val="000000" w:themeColor="text1"/>
        </w:rPr>
      </w:pPr>
      <w:r w:rsidRPr="007844CB">
        <w:rPr>
          <w:rFonts w:ascii="Arial" w:hAnsi="Arial" w:cs="Arial"/>
          <w:noProof/>
          <w:color w:val="000000" w:themeColor="text1"/>
          <w:lang w:eastAsia="en-GB"/>
        </w:rPr>
        <w:drawing>
          <wp:inline distT="0" distB="0" distL="0" distR="0" wp14:anchorId="27E23B1F" wp14:editId="2F514933">
            <wp:extent cx="3315335" cy="1163320"/>
            <wp:effectExtent l="0" t="0" r="0" b="0"/>
            <wp:docPr id="39226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335" cy="1163320"/>
                    </a:xfrm>
                    <a:prstGeom prst="rect">
                      <a:avLst/>
                    </a:prstGeom>
                    <a:noFill/>
                    <a:ln>
                      <a:noFill/>
                    </a:ln>
                  </pic:spPr>
                </pic:pic>
              </a:graphicData>
            </a:graphic>
          </wp:inline>
        </w:drawing>
      </w:r>
    </w:p>
    <w:p w14:paraId="5F566817" w14:textId="77777777" w:rsidR="00E05A57" w:rsidRPr="007844CB" w:rsidRDefault="00E05A57" w:rsidP="007234A5">
      <w:pPr>
        <w:spacing w:line="360" w:lineRule="auto"/>
        <w:jc w:val="both"/>
        <w:rPr>
          <w:rFonts w:ascii="Arial" w:hAnsi="Arial" w:cs="Arial"/>
          <w:color w:val="000000" w:themeColor="text1"/>
        </w:rPr>
      </w:pPr>
    </w:p>
    <w:p w14:paraId="19E5F2C0" w14:textId="56207D36" w:rsidR="00E05A57" w:rsidRPr="007844CB" w:rsidRDefault="00EA1299" w:rsidP="007234A5">
      <w:pPr>
        <w:spacing w:line="360" w:lineRule="auto"/>
        <w:jc w:val="center"/>
        <w:rPr>
          <w:rFonts w:ascii="Arial" w:hAnsi="Arial" w:cs="Arial"/>
          <w:b/>
          <w:color w:val="000000" w:themeColor="text1"/>
          <w:sz w:val="40"/>
        </w:rPr>
      </w:pPr>
      <w:bookmarkStart w:id="0" w:name="_Hlk142928953"/>
      <w:r w:rsidRPr="007844CB">
        <w:rPr>
          <w:rFonts w:ascii="Arial" w:hAnsi="Arial" w:cs="Arial"/>
          <w:b/>
          <w:color w:val="000000" w:themeColor="text1"/>
          <w:sz w:val="44"/>
        </w:rPr>
        <w:t>Investigating Data Loss Prevention Techniques and Outcomes for the Protection of Sensitive Customer Data</w:t>
      </w:r>
    </w:p>
    <w:bookmarkEnd w:id="0"/>
    <w:p w14:paraId="259E6F11" w14:textId="77777777" w:rsidR="00E05A57" w:rsidRPr="007844CB" w:rsidRDefault="00E05A57"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by</w:t>
      </w:r>
    </w:p>
    <w:p w14:paraId="4A17A54F" w14:textId="71B067BC" w:rsidR="00E05A57" w:rsidRPr="007844CB" w:rsidRDefault="00E05A57"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Joseff Thomas</w:t>
      </w:r>
    </w:p>
    <w:p w14:paraId="082DA224" w14:textId="77777777" w:rsidR="00E05A57" w:rsidRPr="007844CB" w:rsidRDefault="00E05A57" w:rsidP="007234A5">
      <w:pPr>
        <w:spacing w:line="360" w:lineRule="auto"/>
        <w:jc w:val="center"/>
        <w:rPr>
          <w:rFonts w:ascii="Arial" w:hAnsi="Arial" w:cs="Arial"/>
          <w:color w:val="000000" w:themeColor="text1"/>
          <w:sz w:val="40"/>
        </w:rPr>
      </w:pPr>
    </w:p>
    <w:p w14:paraId="59B1FBC5" w14:textId="40F2B511" w:rsidR="00E05A57" w:rsidRPr="007844CB" w:rsidRDefault="00E05A57"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 xml:space="preserve">Supervisor: </w:t>
      </w:r>
      <w:r w:rsidR="004A454E" w:rsidRPr="007844CB">
        <w:rPr>
          <w:rFonts w:ascii="Arial" w:hAnsi="Arial" w:cs="Arial"/>
          <w:color w:val="000000" w:themeColor="text1"/>
          <w:sz w:val="40"/>
        </w:rPr>
        <w:t>Carlene Campbell</w:t>
      </w:r>
    </w:p>
    <w:p w14:paraId="44DA7150" w14:textId="77777777" w:rsidR="00E05A57" w:rsidRPr="007844CB" w:rsidRDefault="00E05A57" w:rsidP="007234A5">
      <w:pPr>
        <w:spacing w:line="360" w:lineRule="auto"/>
        <w:jc w:val="center"/>
        <w:rPr>
          <w:rFonts w:ascii="Arial" w:hAnsi="Arial" w:cs="Arial"/>
          <w:color w:val="000000" w:themeColor="text1"/>
          <w:sz w:val="40"/>
        </w:rPr>
      </w:pPr>
    </w:p>
    <w:p w14:paraId="74AE02FD" w14:textId="77777777" w:rsidR="007234A5" w:rsidRPr="007844CB" w:rsidRDefault="007234A5" w:rsidP="007234A5">
      <w:pPr>
        <w:spacing w:line="360" w:lineRule="auto"/>
        <w:jc w:val="center"/>
        <w:rPr>
          <w:rFonts w:ascii="Arial" w:hAnsi="Arial" w:cs="Arial"/>
          <w:color w:val="000000" w:themeColor="text1"/>
          <w:sz w:val="40"/>
        </w:rPr>
      </w:pPr>
    </w:p>
    <w:p w14:paraId="0B39F104" w14:textId="77777777" w:rsidR="00E05A57" w:rsidRPr="007844CB" w:rsidRDefault="00E05A57"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 xml:space="preserve">Project submitted as part of the requirements for the award of </w:t>
      </w:r>
    </w:p>
    <w:p w14:paraId="48DFEFF5" w14:textId="3F6F5383" w:rsidR="00E05A57" w:rsidRPr="007844CB" w:rsidRDefault="00E05A57"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 xml:space="preserve">BSc (Hons) Computing </w:t>
      </w:r>
    </w:p>
    <w:p w14:paraId="4E3B74CD" w14:textId="77777777" w:rsidR="0085741F" w:rsidRPr="007844CB" w:rsidRDefault="0085741F" w:rsidP="007234A5">
      <w:pPr>
        <w:spacing w:line="360" w:lineRule="auto"/>
        <w:jc w:val="center"/>
        <w:rPr>
          <w:rFonts w:ascii="Arial" w:hAnsi="Arial" w:cs="Arial"/>
          <w:color w:val="000000" w:themeColor="text1"/>
          <w:sz w:val="40"/>
        </w:rPr>
      </w:pPr>
    </w:p>
    <w:p w14:paraId="6BD854D5" w14:textId="5225797C" w:rsidR="00E05A57" w:rsidRPr="007844CB" w:rsidRDefault="0085741F" w:rsidP="007234A5">
      <w:pPr>
        <w:spacing w:line="360" w:lineRule="auto"/>
        <w:jc w:val="center"/>
        <w:rPr>
          <w:rFonts w:ascii="Arial" w:hAnsi="Arial" w:cs="Arial"/>
          <w:color w:val="000000" w:themeColor="text1"/>
          <w:sz w:val="40"/>
        </w:rPr>
      </w:pPr>
      <w:r w:rsidRPr="007844CB">
        <w:rPr>
          <w:rFonts w:ascii="Arial" w:hAnsi="Arial" w:cs="Arial"/>
          <w:color w:val="000000" w:themeColor="text1"/>
          <w:sz w:val="40"/>
        </w:rPr>
        <w:t>July 2023</w:t>
      </w:r>
    </w:p>
    <w:p w14:paraId="5DC0B544" w14:textId="7E1FA42C" w:rsidR="00EF58BC" w:rsidRPr="007844CB" w:rsidRDefault="00EF58BC" w:rsidP="007234A5">
      <w:pPr>
        <w:spacing w:line="360" w:lineRule="auto"/>
        <w:rPr>
          <w:rFonts w:ascii="Arial" w:hAnsi="Arial" w:cs="Arial"/>
          <w:b/>
          <w:bCs/>
          <w:color w:val="000000" w:themeColor="text1"/>
          <w:sz w:val="28"/>
          <w:szCs w:val="28"/>
        </w:rPr>
      </w:pPr>
      <w:r w:rsidRPr="007844CB">
        <w:rPr>
          <w:rFonts w:ascii="Arial" w:hAnsi="Arial" w:cs="Arial"/>
          <w:b/>
          <w:bCs/>
          <w:color w:val="000000" w:themeColor="text1"/>
          <w:sz w:val="28"/>
          <w:szCs w:val="28"/>
        </w:rPr>
        <w:lastRenderedPageBreak/>
        <w:t xml:space="preserve">DECLARATION FORM AND FORM OF CONSENT </w:t>
      </w:r>
    </w:p>
    <w:p w14:paraId="157AC41F" w14:textId="77777777" w:rsidR="004326E2" w:rsidRPr="007844CB" w:rsidRDefault="004326E2" w:rsidP="007234A5">
      <w:pPr>
        <w:spacing w:line="360" w:lineRule="auto"/>
        <w:rPr>
          <w:rFonts w:ascii="Arial" w:hAnsi="Arial" w:cs="Arial"/>
          <w:b/>
          <w:bCs/>
          <w:color w:val="000000" w:themeColor="text1"/>
          <w:sz w:val="28"/>
          <w:szCs w:val="28"/>
        </w:rPr>
      </w:pPr>
    </w:p>
    <w:p w14:paraId="330C5620" w14:textId="77777777" w:rsidR="0012366C" w:rsidRPr="007844CB" w:rsidRDefault="0012366C" w:rsidP="007234A5">
      <w:pPr>
        <w:spacing w:line="360" w:lineRule="auto"/>
        <w:jc w:val="both"/>
        <w:rPr>
          <w:rFonts w:ascii="Arial" w:hAnsi="Arial" w:cs="Arial"/>
          <w:b/>
          <w:color w:val="000000" w:themeColor="text1"/>
          <w:sz w:val="28"/>
        </w:rPr>
      </w:pPr>
      <w:r w:rsidRPr="007844CB">
        <w:rPr>
          <w:rFonts w:ascii="Arial" w:hAnsi="Arial" w:cs="Arial"/>
          <w:b/>
          <w:color w:val="000000" w:themeColor="text1"/>
          <w:sz w:val="28"/>
        </w:rPr>
        <w:t xml:space="preserve">DECLARATION </w:t>
      </w:r>
    </w:p>
    <w:p w14:paraId="40E490F1" w14:textId="060407D2" w:rsidR="0012366C" w:rsidRPr="007844CB" w:rsidRDefault="0012366C" w:rsidP="007234A5">
      <w:pPr>
        <w:spacing w:line="360" w:lineRule="auto"/>
        <w:jc w:val="both"/>
        <w:rPr>
          <w:rFonts w:ascii="Arial" w:hAnsi="Arial" w:cs="Arial"/>
          <w:color w:val="000000" w:themeColor="text1"/>
        </w:rPr>
      </w:pPr>
      <w:r w:rsidRPr="007844CB">
        <w:rPr>
          <w:rFonts w:ascii="Arial" w:hAnsi="Arial" w:cs="Arial"/>
          <w:color w:val="000000" w:themeColor="text1"/>
        </w:rPr>
        <w:t xml:space="preserve">I, </w:t>
      </w:r>
      <w:r w:rsidR="002F28A2">
        <w:rPr>
          <w:rFonts w:ascii="Arial" w:hAnsi="Arial" w:cs="Arial"/>
          <w:color w:val="000000" w:themeColor="text1"/>
        </w:rPr>
        <w:t>Joseff Thomas</w:t>
      </w:r>
      <w:r w:rsidRPr="007844CB">
        <w:rPr>
          <w:rFonts w:ascii="Arial" w:hAnsi="Arial" w:cs="Arial"/>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5473834D" w14:textId="3FF5FDFD" w:rsidR="0012366C" w:rsidRPr="007844CB" w:rsidRDefault="0012366C" w:rsidP="007234A5">
      <w:pPr>
        <w:spacing w:line="360" w:lineRule="auto"/>
        <w:jc w:val="both"/>
        <w:rPr>
          <w:rFonts w:ascii="Arial" w:hAnsi="Arial" w:cs="Arial"/>
          <w:color w:val="000000" w:themeColor="text1"/>
        </w:rPr>
      </w:pPr>
      <w:r w:rsidRPr="007844CB">
        <w:rPr>
          <w:rFonts w:ascii="Arial" w:hAnsi="Arial" w:cs="Arial"/>
          <w:color w:val="000000" w:themeColor="text1"/>
        </w:rPr>
        <w:t xml:space="preserve">  This work has not previously been accepted as part of any other degree submission. </w:t>
      </w:r>
    </w:p>
    <w:p w14:paraId="054485E4" w14:textId="77777777" w:rsidR="0012366C" w:rsidRPr="007844CB" w:rsidRDefault="0012366C" w:rsidP="007234A5">
      <w:pPr>
        <w:spacing w:line="360" w:lineRule="auto"/>
        <w:ind w:left="1440"/>
        <w:jc w:val="both"/>
        <w:rPr>
          <w:rFonts w:ascii="Arial" w:hAnsi="Arial" w:cs="Arial"/>
          <w:color w:val="000000" w:themeColor="text1"/>
        </w:rPr>
      </w:pPr>
      <w:r w:rsidRPr="007844CB">
        <w:rPr>
          <w:rFonts w:ascii="Arial" w:hAnsi="Arial" w:cs="Arial"/>
          <w:b/>
          <w:bCs/>
          <w:color w:val="000000" w:themeColor="text1"/>
        </w:rPr>
        <w:t xml:space="preserve"> </w:t>
      </w:r>
    </w:p>
    <w:p w14:paraId="30D13A9F" w14:textId="7B68CC83" w:rsidR="0012366C" w:rsidRPr="007844CB" w:rsidRDefault="0012366C" w:rsidP="007234A5">
      <w:pPr>
        <w:spacing w:line="360" w:lineRule="auto"/>
        <w:ind w:left="1440"/>
        <w:jc w:val="both"/>
        <w:rPr>
          <w:rFonts w:ascii="Arial" w:hAnsi="Arial" w:cs="Arial"/>
          <w:color w:val="000000" w:themeColor="text1"/>
        </w:rPr>
      </w:pPr>
      <w:proofErr w:type="gramStart"/>
      <w:r w:rsidRPr="007844CB">
        <w:rPr>
          <w:rFonts w:ascii="Arial" w:hAnsi="Arial" w:cs="Arial"/>
          <w:b/>
          <w:bCs/>
          <w:color w:val="000000" w:themeColor="text1"/>
        </w:rPr>
        <w:t>Date :</w:t>
      </w:r>
      <w:proofErr w:type="gramEnd"/>
      <w:r w:rsidRPr="007844CB">
        <w:rPr>
          <w:rFonts w:ascii="Arial" w:hAnsi="Arial" w:cs="Arial"/>
          <w:b/>
          <w:bCs/>
          <w:color w:val="000000" w:themeColor="text1"/>
        </w:rPr>
        <w:t xml:space="preserve"> </w:t>
      </w:r>
      <w:r w:rsidR="002F28A2">
        <w:rPr>
          <w:rFonts w:ascii="Arial" w:hAnsi="Arial" w:cs="Arial"/>
          <w:b/>
          <w:bCs/>
          <w:color w:val="000000" w:themeColor="text1"/>
        </w:rPr>
        <w:t>14/08/2023</w:t>
      </w:r>
    </w:p>
    <w:p w14:paraId="571A5EF5" w14:textId="77777777" w:rsidR="0012366C" w:rsidRPr="007844CB" w:rsidRDefault="0012366C" w:rsidP="007234A5">
      <w:pPr>
        <w:spacing w:line="360" w:lineRule="auto"/>
        <w:jc w:val="both"/>
        <w:rPr>
          <w:rFonts w:ascii="Arial" w:hAnsi="Arial" w:cs="Arial"/>
          <w:b/>
          <w:bCs/>
          <w:color w:val="000000" w:themeColor="text1"/>
          <w:kern w:val="32"/>
        </w:rPr>
      </w:pPr>
    </w:p>
    <w:p w14:paraId="29B9C83A" w14:textId="77777777" w:rsidR="0012366C" w:rsidRPr="007844CB" w:rsidRDefault="0012366C" w:rsidP="007234A5">
      <w:pPr>
        <w:spacing w:line="360" w:lineRule="auto"/>
        <w:jc w:val="both"/>
        <w:rPr>
          <w:rFonts w:ascii="Arial" w:hAnsi="Arial" w:cs="Arial"/>
          <w:color w:val="000000" w:themeColor="text1"/>
          <w:kern w:val="0"/>
          <w:sz w:val="28"/>
        </w:rPr>
      </w:pPr>
      <w:r w:rsidRPr="007844CB">
        <w:rPr>
          <w:rFonts w:ascii="Arial" w:hAnsi="Arial" w:cs="Arial"/>
          <w:b/>
          <w:bCs/>
          <w:color w:val="000000" w:themeColor="text1"/>
          <w:sz w:val="28"/>
        </w:rPr>
        <w:t xml:space="preserve">FORM OF CONSENT </w:t>
      </w:r>
    </w:p>
    <w:p w14:paraId="0ED73CDD" w14:textId="77777777" w:rsidR="0012366C" w:rsidRPr="007844CB" w:rsidRDefault="0012366C" w:rsidP="007234A5">
      <w:pPr>
        <w:autoSpaceDE w:val="0"/>
        <w:autoSpaceDN w:val="0"/>
        <w:adjustRightInd w:val="0"/>
        <w:spacing w:line="360" w:lineRule="auto"/>
        <w:ind w:left="1440"/>
        <w:jc w:val="both"/>
        <w:rPr>
          <w:rFonts w:ascii="Arial" w:hAnsi="Arial" w:cs="Arial"/>
          <w:b/>
          <w:bCs/>
          <w:color w:val="000000" w:themeColor="text1"/>
        </w:rPr>
      </w:pPr>
    </w:p>
    <w:p w14:paraId="7246AAA5" w14:textId="37655AA1" w:rsidR="0012366C" w:rsidRPr="007844CB" w:rsidRDefault="0012366C" w:rsidP="007234A5">
      <w:pPr>
        <w:spacing w:after="40" w:line="360" w:lineRule="auto"/>
        <w:jc w:val="both"/>
        <w:rPr>
          <w:rFonts w:ascii="Arial" w:hAnsi="Arial" w:cs="Arial"/>
          <w:color w:val="000000" w:themeColor="text1"/>
        </w:rPr>
      </w:pPr>
      <w:r w:rsidRPr="007844CB">
        <w:rPr>
          <w:rFonts w:ascii="Arial" w:hAnsi="Arial" w:cs="Arial"/>
          <w:b/>
          <w:bCs/>
          <w:color w:val="000000" w:themeColor="text1"/>
        </w:rPr>
        <w:t xml:space="preserve">I </w:t>
      </w:r>
      <w:r w:rsidR="002F28A2">
        <w:rPr>
          <w:rFonts w:ascii="Arial" w:hAnsi="Arial" w:cs="Arial"/>
          <w:color w:val="000000" w:themeColor="text1"/>
        </w:rPr>
        <w:t>Joseff Thomas</w:t>
      </w:r>
      <w:r w:rsidR="002F28A2" w:rsidRPr="007844CB">
        <w:rPr>
          <w:rFonts w:ascii="Arial" w:hAnsi="Arial" w:cs="Arial"/>
          <w:color w:val="000000" w:themeColor="text1"/>
        </w:rPr>
        <w:t xml:space="preserve"> hereby</w:t>
      </w:r>
      <w:r w:rsidRPr="007844CB">
        <w:rPr>
          <w:rFonts w:ascii="Arial" w:hAnsi="Arial" w:cs="Arial"/>
          <w:color w:val="000000" w:themeColor="text1"/>
        </w:rPr>
        <w:t xml:space="preserve"> consent that my Project, submitted in candidature for the </w:t>
      </w:r>
      <w:proofErr w:type="gramStart"/>
      <w:r w:rsidRPr="007844CB">
        <w:rPr>
          <w:rFonts w:ascii="Arial" w:hAnsi="Arial" w:cs="Arial"/>
          <w:color w:val="000000" w:themeColor="text1"/>
          <w:u w:val="single"/>
        </w:rPr>
        <w:t>B.Sc.(</w:t>
      </w:r>
      <w:proofErr w:type="gramEnd"/>
      <w:r w:rsidRPr="007844CB">
        <w:rPr>
          <w:rFonts w:ascii="Arial" w:hAnsi="Arial" w:cs="Arial"/>
          <w:color w:val="000000" w:themeColor="text1"/>
          <w:u w:val="single"/>
        </w:rPr>
        <w:t xml:space="preserve">Hons) Computing (stream) </w:t>
      </w:r>
      <w:r w:rsidRPr="007844CB">
        <w:rPr>
          <w:rFonts w:ascii="Arial" w:hAnsi="Arial" w:cs="Arial"/>
          <w:color w:val="000000" w:themeColor="text1"/>
        </w:rPr>
        <w:t xml:space="preserve">degree, if successful, may be made available for inter-library loan or photocopying (subject to the law of copyright), and that the title and abstract may be made available to outside organisations. </w:t>
      </w:r>
    </w:p>
    <w:p w14:paraId="1C0D7D45" w14:textId="77777777" w:rsidR="0012366C" w:rsidRPr="007844CB" w:rsidRDefault="0012366C" w:rsidP="007234A5">
      <w:pPr>
        <w:spacing w:line="360" w:lineRule="auto"/>
        <w:ind w:left="1440"/>
        <w:jc w:val="both"/>
        <w:rPr>
          <w:rFonts w:ascii="Arial" w:hAnsi="Arial" w:cs="Arial"/>
          <w:b/>
          <w:bCs/>
          <w:color w:val="000000" w:themeColor="text1"/>
        </w:rPr>
      </w:pPr>
    </w:p>
    <w:p w14:paraId="07F21726" w14:textId="77777777" w:rsidR="0012366C" w:rsidRPr="007844CB" w:rsidRDefault="0012366C" w:rsidP="007234A5">
      <w:pPr>
        <w:spacing w:line="360" w:lineRule="auto"/>
        <w:ind w:left="1440"/>
        <w:jc w:val="both"/>
        <w:rPr>
          <w:rFonts w:ascii="Arial" w:hAnsi="Arial" w:cs="Arial"/>
          <w:color w:val="000000" w:themeColor="text1"/>
        </w:rPr>
      </w:pPr>
      <w:r w:rsidRPr="007844CB">
        <w:rPr>
          <w:rFonts w:ascii="Arial" w:hAnsi="Arial" w:cs="Arial"/>
          <w:b/>
          <w:bCs/>
          <w:color w:val="000000" w:themeColor="text1"/>
        </w:rPr>
        <w:t xml:space="preserve">  </w:t>
      </w:r>
    </w:p>
    <w:p w14:paraId="6D6ECAD8" w14:textId="4AD7E298" w:rsidR="0012366C" w:rsidRPr="007844CB" w:rsidRDefault="0012366C" w:rsidP="007234A5">
      <w:pPr>
        <w:spacing w:line="360" w:lineRule="auto"/>
        <w:rPr>
          <w:rFonts w:ascii="Arial" w:hAnsi="Arial" w:cs="Arial"/>
        </w:rPr>
      </w:pPr>
      <w:r w:rsidRPr="007844CB">
        <w:rPr>
          <w:rFonts w:ascii="Arial" w:hAnsi="Arial" w:cs="Arial"/>
          <w:b/>
          <w:bCs/>
          <w:color w:val="000000" w:themeColor="text1"/>
        </w:rPr>
        <w:tab/>
      </w:r>
      <w:r w:rsidRPr="007844CB">
        <w:rPr>
          <w:rFonts w:ascii="Arial" w:hAnsi="Arial" w:cs="Arial"/>
          <w:b/>
          <w:bCs/>
          <w:color w:val="000000" w:themeColor="text1"/>
        </w:rPr>
        <w:tab/>
      </w:r>
      <w:proofErr w:type="gramStart"/>
      <w:r w:rsidRPr="007844CB">
        <w:rPr>
          <w:rFonts w:ascii="Arial" w:hAnsi="Arial" w:cs="Arial"/>
          <w:b/>
          <w:bCs/>
          <w:color w:val="000000" w:themeColor="text1"/>
        </w:rPr>
        <w:t>Date :</w:t>
      </w:r>
      <w:proofErr w:type="gramEnd"/>
      <w:r w:rsidRPr="007844CB">
        <w:rPr>
          <w:rFonts w:ascii="Arial" w:hAnsi="Arial" w:cs="Arial"/>
          <w:b/>
          <w:bCs/>
          <w:color w:val="000000" w:themeColor="text1"/>
        </w:rPr>
        <w:t xml:space="preserve"> </w:t>
      </w:r>
      <w:r w:rsidR="002F28A2">
        <w:rPr>
          <w:rFonts w:ascii="Arial" w:hAnsi="Arial" w:cs="Arial"/>
          <w:b/>
          <w:bCs/>
          <w:color w:val="000000" w:themeColor="text1"/>
        </w:rPr>
        <w:t>14/08/2023</w:t>
      </w:r>
    </w:p>
    <w:p w14:paraId="44F6CA1E" w14:textId="7813386A" w:rsidR="004326E2" w:rsidRPr="007844CB" w:rsidRDefault="004326E2" w:rsidP="007234A5">
      <w:pPr>
        <w:spacing w:line="360" w:lineRule="auto"/>
        <w:rPr>
          <w:rFonts w:ascii="Arial" w:hAnsi="Arial" w:cs="Arial"/>
          <w:b/>
          <w:bCs/>
          <w:color w:val="000000" w:themeColor="text1"/>
          <w:sz w:val="28"/>
          <w:szCs w:val="28"/>
        </w:rPr>
      </w:pPr>
      <w:r w:rsidRPr="007844CB">
        <w:rPr>
          <w:rFonts w:ascii="Arial" w:hAnsi="Arial" w:cs="Arial"/>
          <w:b/>
          <w:bCs/>
          <w:color w:val="000000" w:themeColor="text1"/>
          <w:sz w:val="28"/>
          <w:szCs w:val="28"/>
        </w:rPr>
        <w:br w:type="page"/>
      </w:r>
    </w:p>
    <w:p w14:paraId="4AB4C7A0" w14:textId="703995A4" w:rsidR="00EF58BC" w:rsidRPr="00747759" w:rsidRDefault="00EF58BC" w:rsidP="007234A5">
      <w:pPr>
        <w:spacing w:line="360" w:lineRule="auto"/>
        <w:rPr>
          <w:rFonts w:ascii="Arial" w:hAnsi="Arial" w:cs="Arial"/>
          <w:b/>
          <w:bCs/>
          <w:color w:val="000000" w:themeColor="text1"/>
          <w:sz w:val="32"/>
          <w:szCs w:val="32"/>
        </w:rPr>
      </w:pPr>
      <w:r w:rsidRPr="00747759">
        <w:rPr>
          <w:rFonts w:ascii="Arial" w:hAnsi="Arial" w:cs="Arial"/>
          <w:b/>
          <w:bCs/>
          <w:color w:val="000000" w:themeColor="text1"/>
          <w:sz w:val="32"/>
          <w:szCs w:val="32"/>
        </w:rPr>
        <w:lastRenderedPageBreak/>
        <w:t xml:space="preserve">ABSTRACT </w:t>
      </w:r>
    </w:p>
    <w:p w14:paraId="145B2017" w14:textId="016904B8" w:rsidR="007844CB" w:rsidRPr="00747759" w:rsidRDefault="00747759" w:rsidP="00747759">
      <w:pPr>
        <w:spacing w:line="360" w:lineRule="auto"/>
        <w:rPr>
          <w:rFonts w:ascii="Arial" w:hAnsi="Arial" w:cs="Arial"/>
          <w:color w:val="000000" w:themeColor="text1"/>
          <w:sz w:val="28"/>
          <w:szCs w:val="28"/>
        </w:rPr>
      </w:pPr>
      <w:r w:rsidRPr="00747759">
        <w:rPr>
          <w:rFonts w:ascii="Arial" w:hAnsi="Arial" w:cs="Arial"/>
          <w:color w:val="000000" w:themeColor="text1"/>
          <w:sz w:val="24"/>
          <w:szCs w:val="24"/>
        </w:rPr>
        <w:t xml:space="preserve">This research project aims to address the critical issue of safeguarding personally identifiable information (PII) stored on cloud platforms. With the focus on preventing accidental or potential data breaches, the project proposes implementing a Cloud Data Loss Prevention (DLP) system. The system will efficiently identify and redact PII within plain-text documents by leveraging advanced detection mechanism. The study will assess the DLP solution's accuracy and effectiveness in a test environment using cloud storage but mimicking real-world scenarios. The outcomes of this research will contribute to the organisation's security and privacy of sensitive information stored on cloud platforms, ensuring continuous compliance with data protection regulations. </w:t>
      </w:r>
      <w:r w:rsidR="007844CB" w:rsidRPr="00747759">
        <w:rPr>
          <w:rFonts w:ascii="Arial" w:hAnsi="Arial" w:cs="Arial"/>
          <w:color w:val="000000" w:themeColor="text1"/>
          <w:sz w:val="28"/>
          <w:szCs w:val="28"/>
        </w:rPr>
        <w:br w:type="page"/>
      </w:r>
    </w:p>
    <w:sdt>
      <w:sdtPr>
        <w:id w:val="143786997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0EC2B0B" w14:textId="233E5F4A" w:rsidR="007844CB" w:rsidRDefault="007844CB">
          <w:pPr>
            <w:pStyle w:val="TOCHeading"/>
            <w:rPr>
              <w:rFonts w:ascii="Arial" w:hAnsi="Arial" w:cs="Arial"/>
              <w:b/>
              <w:bCs/>
              <w:color w:val="auto"/>
            </w:rPr>
          </w:pPr>
          <w:r w:rsidRPr="007844CB">
            <w:rPr>
              <w:rFonts w:ascii="Arial" w:hAnsi="Arial" w:cs="Arial"/>
              <w:b/>
              <w:bCs/>
              <w:color w:val="auto"/>
            </w:rPr>
            <w:t>Contents</w:t>
          </w:r>
        </w:p>
        <w:p w14:paraId="6385E1F3" w14:textId="77777777" w:rsidR="007844CB" w:rsidRPr="007844CB" w:rsidRDefault="007844CB" w:rsidP="007844CB">
          <w:pPr>
            <w:rPr>
              <w:lang w:val="en-US"/>
            </w:rPr>
          </w:pPr>
        </w:p>
        <w:p w14:paraId="6899897E" w14:textId="4E8FBA8E" w:rsidR="001778B3" w:rsidRPr="001778B3" w:rsidRDefault="007844CB" w:rsidP="001778B3">
          <w:pPr>
            <w:pStyle w:val="TOC1"/>
            <w:tabs>
              <w:tab w:val="left" w:pos="440"/>
              <w:tab w:val="right" w:leader="dot" w:pos="9016"/>
            </w:tabs>
            <w:spacing w:line="360" w:lineRule="auto"/>
            <w:rPr>
              <w:rFonts w:ascii="Arial" w:eastAsiaTheme="minorEastAsia" w:hAnsi="Arial" w:cs="Arial"/>
              <w:noProof/>
              <w:sz w:val="24"/>
              <w:szCs w:val="24"/>
              <w:lang w:eastAsia="en-GB"/>
            </w:rPr>
          </w:pPr>
          <w:r w:rsidRPr="007844CB">
            <w:fldChar w:fldCharType="begin"/>
          </w:r>
          <w:r w:rsidRPr="007844CB">
            <w:instrText xml:space="preserve"> TOC \o "1-3" \h \z \u </w:instrText>
          </w:r>
          <w:r w:rsidRPr="007844CB">
            <w:fldChar w:fldCharType="separate"/>
          </w:r>
          <w:hyperlink w:anchor="_Toc142939156" w:history="1">
            <w:r w:rsidR="001778B3" w:rsidRPr="001778B3">
              <w:rPr>
                <w:rStyle w:val="Hyperlink"/>
                <w:rFonts w:ascii="Arial" w:hAnsi="Arial" w:cs="Arial"/>
                <w:noProof/>
                <w:sz w:val="24"/>
                <w:szCs w:val="24"/>
              </w:rPr>
              <w:t>1.</w:t>
            </w:r>
            <w:r w:rsidR="001778B3" w:rsidRPr="001778B3">
              <w:rPr>
                <w:rFonts w:ascii="Arial" w:eastAsiaTheme="minorEastAsia" w:hAnsi="Arial" w:cs="Arial"/>
                <w:noProof/>
                <w:sz w:val="24"/>
                <w:szCs w:val="24"/>
                <w:lang w:eastAsia="en-GB"/>
              </w:rPr>
              <w:tab/>
            </w:r>
            <w:r w:rsidR="001778B3" w:rsidRPr="001778B3">
              <w:rPr>
                <w:rStyle w:val="Hyperlink"/>
                <w:rFonts w:ascii="Arial" w:hAnsi="Arial" w:cs="Arial"/>
                <w:noProof/>
                <w:sz w:val="24"/>
                <w:szCs w:val="24"/>
              </w:rPr>
              <w:t>Introduction</w:t>
            </w:r>
            <w:r w:rsidR="001778B3" w:rsidRPr="001778B3">
              <w:rPr>
                <w:rFonts w:ascii="Arial" w:hAnsi="Arial" w:cs="Arial"/>
                <w:noProof/>
                <w:webHidden/>
                <w:sz w:val="24"/>
                <w:szCs w:val="24"/>
              </w:rPr>
              <w:tab/>
            </w:r>
            <w:r w:rsidR="001778B3" w:rsidRPr="001778B3">
              <w:rPr>
                <w:rFonts w:ascii="Arial" w:hAnsi="Arial" w:cs="Arial"/>
                <w:noProof/>
                <w:webHidden/>
                <w:sz w:val="24"/>
                <w:szCs w:val="24"/>
              </w:rPr>
              <w:fldChar w:fldCharType="begin"/>
            </w:r>
            <w:r w:rsidR="001778B3" w:rsidRPr="001778B3">
              <w:rPr>
                <w:rFonts w:ascii="Arial" w:hAnsi="Arial" w:cs="Arial"/>
                <w:noProof/>
                <w:webHidden/>
                <w:sz w:val="24"/>
                <w:szCs w:val="24"/>
              </w:rPr>
              <w:instrText xml:space="preserve"> PAGEREF _Toc142939156 \h </w:instrText>
            </w:r>
            <w:r w:rsidR="001778B3" w:rsidRPr="001778B3">
              <w:rPr>
                <w:rFonts w:ascii="Arial" w:hAnsi="Arial" w:cs="Arial"/>
                <w:noProof/>
                <w:webHidden/>
                <w:sz w:val="24"/>
                <w:szCs w:val="24"/>
              </w:rPr>
            </w:r>
            <w:r w:rsidR="001778B3" w:rsidRPr="001778B3">
              <w:rPr>
                <w:rFonts w:ascii="Arial" w:hAnsi="Arial" w:cs="Arial"/>
                <w:noProof/>
                <w:webHidden/>
                <w:sz w:val="24"/>
                <w:szCs w:val="24"/>
              </w:rPr>
              <w:fldChar w:fldCharType="separate"/>
            </w:r>
            <w:r w:rsidR="001778B3" w:rsidRPr="001778B3">
              <w:rPr>
                <w:rFonts w:ascii="Arial" w:hAnsi="Arial" w:cs="Arial"/>
                <w:noProof/>
                <w:webHidden/>
                <w:sz w:val="24"/>
                <w:szCs w:val="24"/>
              </w:rPr>
              <w:t>5</w:t>
            </w:r>
            <w:r w:rsidR="001778B3" w:rsidRPr="001778B3">
              <w:rPr>
                <w:rFonts w:ascii="Arial" w:hAnsi="Arial" w:cs="Arial"/>
                <w:noProof/>
                <w:webHidden/>
                <w:sz w:val="24"/>
                <w:szCs w:val="24"/>
              </w:rPr>
              <w:fldChar w:fldCharType="end"/>
            </w:r>
          </w:hyperlink>
        </w:p>
        <w:p w14:paraId="653C9F2E" w14:textId="21B09E5B"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57" w:history="1">
            <w:r w:rsidRPr="001778B3">
              <w:rPr>
                <w:rStyle w:val="Hyperlink"/>
                <w:rFonts w:ascii="Arial" w:hAnsi="Arial" w:cs="Arial"/>
                <w:noProof/>
                <w:sz w:val="24"/>
                <w:szCs w:val="24"/>
              </w:rPr>
              <w:t>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Research Literature Review</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_Toc142939157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7</w:t>
            </w:r>
            <w:r w:rsidRPr="001778B3">
              <w:rPr>
                <w:rFonts w:ascii="Arial" w:hAnsi="Arial" w:cs="Arial"/>
                <w:noProof/>
                <w:webHidden/>
                <w:sz w:val="24"/>
                <w:szCs w:val="24"/>
              </w:rPr>
              <w:fldChar w:fldCharType="end"/>
            </w:r>
          </w:hyperlink>
        </w:p>
        <w:p w14:paraId="61B3A3F1" w14:textId="0E0C8BF2"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58" w:history="1">
            <w:r w:rsidRPr="001778B3">
              <w:rPr>
                <w:rStyle w:val="Hyperlink"/>
                <w:rFonts w:ascii="Arial" w:hAnsi="Arial" w:cs="Arial"/>
                <w:noProof/>
                <w:sz w:val="24"/>
                <w:szCs w:val="24"/>
              </w:rPr>
              <w:t>2.1.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Article 1</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_Toc142939158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7</w:t>
            </w:r>
            <w:r w:rsidRPr="001778B3">
              <w:rPr>
                <w:rFonts w:ascii="Arial" w:hAnsi="Arial" w:cs="Arial"/>
                <w:noProof/>
                <w:webHidden/>
                <w:sz w:val="24"/>
                <w:szCs w:val="24"/>
              </w:rPr>
              <w:fldChar w:fldCharType="end"/>
            </w:r>
          </w:hyperlink>
        </w:p>
        <w:p w14:paraId="43A53489" w14:textId="7B2D34C4"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59" w:history="1">
            <w:r w:rsidRPr="001778B3">
              <w:rPr>
                <w:rStyle w:val="Hyperlink"/>
                <w:rFonts w:ascii="Arial" w:hAnsi="Arial" w:cs="Arial"/>
                <w:noProof/>
                <w:sz w:val="24"/>
                <w:szCs w:val="24"/>
              </w:rPr>
              <w:t>2.3.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Article 3</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_Toc142939159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10</w:t>
            </w:r>
            <w:r w:rsidRPr="001778B3">
              <w:rPr>
                <w:rFonts w:ascii="Arial" w:hAnsi="Arial" w:cs="Arial"/>
                <w:noProof/>
                <w:webHidden/>
                <w:sz w:val="24"/>
                <w:szCs w:val="24"/>
              </w:rPr>
              <w:fldChar w:fldCharType="end"/>
            </w:r>
          </w:hyperlink>
        </w:p>
        <w:p w14:paraId="33DD3965" w14:textId="4D37B95C"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0" w:history="1">
            <w:r w:rsidRPr="001778B3">
              <w:rPr>
                <w:rStyle w:val="Hyperlink"/>
                <w:rFonts w:ascii="Arial" w:hAnsi="Arial" w:cs="Arial"/>
                <w:noProof/>
                <w:sz w:val="24"/>
                <w:szCs w:val="24"/>
              </w:rPr>
              <w:t>2.4.</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Article 4</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_Toc142939160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12</w:t>
            </w:r>
            <w:r w:rsidRPr="001778B3">
              <w:rPr>
                <w:rFonts w:ascii="Arial" w:hAnsi="Arial" w:cs="Arial"/>
                <w:noProof/>
                <w:webHidden/>
                <w:sz w:val="24"/>
                <w:szCs w:val="24"/>
              </w:rPr>
              <w:fldChar w:fldCharType="end"/>
            </w:r>
          </w:hyperlink>
        </w:p>
        <w:p w14:paraId="48EFB86C" w14:textId="75270A95"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61" w:history="1">
            <w:r w:rsidRPr="001778B3">
              <w:rPr>
                <w:rStyle w:val="Hyperlink"/>
                <w:rFonts w:ascii="Arial" w:hAnsi="Arial" w:cs="Arial"/>
                <w:noProof/>
                <w:sz w:val="24"/>
                <w:szCs w:val="24"/>
              </w:rPr>
              <w:t>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Research Methodology</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_Toc142939161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15</w:t>
            </w:r>
            <w:r w:rsidRPr="001778B3">
              <w:rPr>
                <w:rFonts w:ascii="Arial" w:hAnsi="Arial" w:cs="Arial"/>
                <w:noProof/>
                <w:webHidden/>
                <w:sz w:val="24"/>
                <w:szCs w:val="24"/>
              </w:rPr>
              <w:fldChar w:fldCharType="end"/>
            </w:r>
          </w:hyperlink>
        </w:p>
        <w:p w14:paraId="2F82F42E" w14:textId="191023D9"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2" w:history="1">
            <w:r w:rsidRPr="001778B3">
              <w:rPr>
                <w:rStyle w:val="Hyperlink"/>
                <w:rFonts w:ascii="Arial" w:hAnsi="Arial" w:cs="Arial"/>
                <w:noProof/>
                <w:sz w:val="24"/>
                <w:szCs w:val="24"/>
              </w:rPr>
              <w:t>3.1.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Experimental hypothesis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_Toc142939162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15</w:t>
            </w:r>
            <w:r w:rsidRPr="001778B3">
              <w:rPr>
                <w:rFonts w:ascii="Arial" w:hAnsi="Arial" w:cs="Arial"/>
                <w:noProof/>
                <w:webHidden/>
                <w:sz w:val="24"/>
                <w:szCs w:val="24"/>
              </w:rPr>
              <w:fldChar w:fldCharType="end"/>
            </w:r>
          </w:hyperlink>
        </w:p>
        <w:p w14:paraId="4DDE6698" w14:textId="4F36FCB8"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63" w:history="1">
            <w:r w:rsidRPr="001778B3">
              <w:rPr>
                <w:rStyle w:val="Hyperlink"/>
                <w:rFonts w:ascii="Arial" w:eastAsia="Times New Roman" w:hAnsi="Arial" w:cs="Arial"/>
                <w:noProof/>
                <w:kern w:val="0"/>
                <w:sz w:val="24"/>
                <w:szCs w:val="24"/>
                <w:lang w:eastAsia="en-GB"/>
                <w14:ligatures w14:val="none"/>
              </w:rPr>
              <w:t>3.1.1.</w:t>
            </w:r>
            <w:r w:rsidRPr="001778B3">
              <w:rPr>
                <w:rFonts w:ascii="Arial" w:eastAsiaTheme="minorEastAsia" w:hAnsi="Arial" w:cs="Arial"/>
                <w:noProof/>
                <w:sz w:val="24"/>
                <w:szCs w:val="24"/>
                <w:lang w:eastAsia="en-GB"/>
              </w:rPr>
              <w:tab/>
            </w:r>
            <w:r w:rsidRPr="001778B3">
              <w:rPr>
                <w:rStyle w:val="Hyperlink"/>
                <w:rFonts w:ascii="Arial" w:eastAsia="Times New Roman" w:hAnsi="Arial" w:cs="Arial"/>
                <w:noProof/>
                <w:kern w:val="0"/>
                <w:sz w:val="24"/>
                <w:szCs w:val="24"/>
                <w:lang w:eastAsia="en-GB"/>
                <w14:ligatures w14:val="none"/>
              </w:rPr>
              <w:t>Null Hypothesis (H0)</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_Toc142939163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15</w:t>
            </w:r>
            <w:r w:rsidRPr="001778B3">
              <w:rPr>
                <w:rFonts w:ascii="Arial" w:hAnsi="Arial" w:cs="Arial"/>
                <w:noProof/>
                <w:webHidden/>
                <w:sz w:val="24"/>
                <w:szCs w:val="24"/>
              </w:rPr>
              <w:fldChar w:fldCharType="end"/>
            </w:r>
          </w:hyperlink>
        </w:p>
        <w:p w14:paraId="6812C5E9" w14:textId="2967334C"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64" w:history="1">
            <w:r w:rsidRPr="001778B3">
              <w:rPr>
                <w:rStyle w:val="Hyperlink"/>
                <w:rFonts w:ascii="Arial" w:eastAsia="Times New Roman" w:hAnsi="Arial" w:cs="Arial"/>
                <w:noProof/>
                <w:kern w:val="0"/>
                <w:sz w:val="24"/>
                <w:szCs w:val="24"/>
                <w:lang w:eastAsia="en-GB"/>
                <w14:ligatures w14:val="none"/>
              </w:rPr>
              <w:t>3.1.2.</w:t>
            </w:r>
            <w:r w:rsidRPr="001778B3">
              <w:rPr>
                <w:rFonts w:ascii="Arial" w:eastAsiaTheme="minorEastAsia" w:hAnsi="Arial" w:cs="Arial"/>
                <w:noProof/>
                <w:sz w:val="24"/>
                <w:szCs w:val="24"/>
                <w:lang w:eastAsia="en-GB"/>
              </w:rPr>
              <w:tab/>
            </w:r>
            <w:r w:rsidRPr="001778B3">
              <w:rPr>
                <w:rStyle w:val="Hyperlink"/>
                <w:rFonts w:ascii="Arial" w:eastAsia="Times New Roman" w:hAnsi="Arial" w:cs="Arial"/>
                <w:noProof/>
                <w:kern w:val="0"/>
                <w:sz w:val="24"/>
                <w:szCs w:val="24"/>
                <w:lang w:eastAsia="en-GB"/>
                <w14:ligatures w14:val="none"/>
              </w:rPr>
              <w:t>Alternative Hypothesis (H1)</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_Toc142939164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15</w:t>
            </w:r>
            <w:r w:rsidRPr="001778B3">
              <w:rPr>
                <w:rFonts w:ascii="Arial" w:hAnsi="Arial" w:cs="Arial"/>
                <w:noProof/>
                <w:webHidden/>
                <w:sz w:val="24"/>
                <w:szCs w:val="24"/>
              </w:rPr>
              <w:fldChar w:fldCharType="end"/>
            </w:r>
          </w:hyperlink>
        </w:p>
        <w:p w14:paraId="333F5CAE" w14:textId="79D2C72F"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5" w:history="1">
            <w:r w:rsidRPr="001778B3">
              <w:rPr>
                <w:rStyle w:val="Hyperlink"/>
                <w:rFonts w:ascii="Arial" w:hAnsi="Arial" w:cs="Arial"/>
                <w:noProof/>
                <w:sz w:val="24"/>
                <w:szCs w:val="24"/>
              </w:rPr>
              <w:t>3.2.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Hardware &amp; software</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_Toc142939165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16</w:t>
            </w:r>
            <w:r w:rsidRPr="001778B3">
              <w:rPr>
                <w:rFonts w:ascii="Arial" w:hAnsi="Arial" w:cs="Arial"/>
                <w:noProof/>
                <w:webHidden/>
                <w:sz w:val="24"/>
                <w:szCs w:val="24"/>
              </w:rPr>
              <w:fldChar w:fldCharType="end"/>
            </w:r>
          </w:hyperlink>
        </w:p>
        <w:p w14:paraId="20D33B4E" w14:textId="31FE1978"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6" w:history="1">
            <w:r w:rsidRPr="001778B3">
              <w:rPr>
                <w:rStyle w:val="Hyperlink"/>
                <w:rFonts w:ascii="Arial" w:eastAsia="Times New Roman" w:hAnsi="Arial" w:cs="Arial"/>
                <w:noProof/>
                <w:kern w:val="0"/>
                <w:sz w:val="24"/>
                <w:szCs w:val="24"/>
                <w:lang w:eastAsia="en-GB"/>
                <w14:ligatures w14:val="none"/>
              </w:rPr>
              <w:t>3.3.</w:t>
            </w:r>
            <w:r w:rsidRPr="001778B3">
              <w:rPr>
                <w:rFonts w:ascii="Arial" w:eastAsiaTheme="minorEastAsia" w:hAnsi="Arial" w:cs="Arial"/>
                <w:noProof/>
                <w:sz w:val="24"/>
                <w:szCs w:val="24"/>
                <w:lang w:eastAsia="en-GB"/>
              </w:rPr>
              <w:tab/>
            </w:r>
            <w:r w:rsidRPr="001778B3">
              <w:rPr>
                <w:rStyle w:val="Hyperlink"/>
                <w:rFonts w:ascii="Arial" w:eastAsia="Times New Roman" w:hAnsi="Arial" w:cs="Arial"/>
                <w:noProof/>
                <w:kern w:val="0"/>
                <w:sz w:val="24"/>
                <w:szCs w:val="24"/>
                <w:lang w:eastAsia="en-GB"/>
                <w14:ligatures w14:val="none"/>
              </w:rPr>
              <w:t>Reliability in the Cloud DLP Project</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_Toc142939166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16</w:t>
            </w:r>
            <w:r w:rsidRPr="001778B3">
              <w:rPr>
                <w:rFonts w:ascii="Arial" w:hAnsi="Arial" w:cs="Arial"/>
                <w:noProof/>
                <w:webHidden/>
                <w:sz w:val="24"/>
                <w:szCs w:val="24"/>
              </w:rPr>
              <w:fldChar w:fldCharType="end"/>
            </w:r>
          </w:hyperlink>
        </w:p>
        <w:p w14:paraId="6296ECBC" w14:textId="7473F08A"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7" w:history="1">
            <w:r w:rsidRPr="001778B3">
              <w:rPr>
                <w:rStyle w:val="Hyperlink"/>
                <w:rFonts w:ascii="Arial" w:eastAsia="Times New Roman" w:hAnsi="Arial" w:cs="Arial"/>
                <w:noProof/>
                <w:kern w:val="0"/>
                <w:sz w:val="24"/>
                <w:szCs w:val="24"/>
                <w:lang w:eastAsia="en-GB"/>
                <w14:ligatures w14:val="none"/>
              </w:rPr>
              <w:t>3.4.</w:t>
            </w:r>
            <w:r w:rsidRPr="001778B3">
              <w:rPr>
                <w:rFonts w:ascii="Arial" w:eastAsiaTheme="minorEastAsia" w:hAnsi="Arial" w:cs="Arial"/>
                <w:noProof/>
                <w:sz w:val="24"/>
                <w:szCs w:val="24"/>
                <w:lang w:eastAsia="en-GB"/>
              </w:rPr>
              <w:tab/>
            </w:r>
            <w:r w:rsidRPr="001778B3">
              <w:rPr>
                <w:rStyle w:val="Hyperlink"/>
                <w:rFonts w:ascii="Arial" w:eastAsia="Times New Roman" w:hAnsi="Arial" w:cs="Arial"/>
                <w:noProof/>
                <w:kern w:val="0"/>
                <w:sz w:val="24"/>
                <w:szCs w:val="24"/>
                <w:lang w:eastAsia="en-GB"/>
                <w14:ligatures w14:val="none"/>
              </w:rPr>
              <w:t>How was the experiment conducted?</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_Toc142939167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17</w:t>
            </w:r>
            <w:r w:rsidRPr="001778B3">
              <w:rPr>
                <w:rFonts w:ascii="Arial" w:hAnsi="Arial" w:cs="Arial"/>
                <w:noProof/>
                <w:webHidden/>
                <w:sz w:val="24"/>
                <w:szCs w:val="24"/>
              </w:rPr>
              <w:fldChar w:fldCharType="end"/>
            </w:r>
          </w:hyperlink>
        </w:p>
        <w:p w14:paraId="5304DA7D" w14:textId="22413CBF"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68" w:history="1">
            <w:r w:rsidRPr="001778B3">
              <w:rPr>
                <w:rStyle w:val="Hyperlink"/>
                <w:rFonts w:ascii="Arial" w:hAnsi="Arial" w:cs="Arial"/>
                <w:noProof/>
                <w:sz w:val="24"/>
                <w:szCs w:val="24"/>
              </w:rPr>
              <w:t>4.</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Project Design &amp; Implementation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_Toc142939168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19</w:t>
            </w:r>
            <w:r w:rsidRPr="001778B3">
              <w:rPr>
                <w:rFonts w:ascii="Arial" w:hAnsi="Arial" w:cs="Arial"/>
                <w:noProof/>
                <w:webHidden/>
                <w:sz w:val="24"/>
                <w:szCs w:val="24"/>
              </w:rPr>
              <w:fldChar w:fldCharType="end"/>
            </w:r>
          </w:hyperlink>
        </w:p>
        <w:p w14:paraId="7C3EC05A" w14:textId="6CDA476F"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69" w:history="1">
            <w:r w:rsidRPr="001778B3">
              <w:rPr>
                <w:rStyle w:val="Hyperlink"/>
                <w:rFonts w:ascii="Arial" w:hAnsi="Arial" w:cs="Arial"/>
                <w:noProof/>
                <w:sz w:val="24"/>
                <w:szCs w:val="24"/>
              </w:rPr>
              <w:t>4.1.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Project Design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_Toc142939169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19</w:t>
            </w:r>
            <w:r w:rsidRPr="001778B3">
              <w:rPr>
                <w:rFonts w:ascii="Arial" w:hAnsi="Arial" w:cs="Arial"/>
                <w:noProof/>
                <w:webHidden/>
                <w:sz w:val="24"/>
                <w:szCs w:val="24"/>
              </w:rPr>
              <w:fldChar w:fldCharType="end"/>
            </w:r>
          </w:hyperlink>
        </w:p>
        <w:p w14:paraId="0E663FD3" w14:textId="3B89B9BB"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70" w:history="1">
            <w:r w:rsidRPr="001778B3">
              <w:rPr>
                <w:rStyle w:val="Hyperlink"/>
                <w:rFonts w:ascii="Arial" w:hAnsi="Arial" w:cs="Arial"/>
                <w:noProof/>
                <w:sz w:val="24"/>
                <w:szCs w:val="24"/>
              </w:rPr>
              <w:t>4.1.1.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Test Environment</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_Toc142939170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19</w:t>
            </w:r>
            <w:r w:rsidRPr="001778B3">
              <w:rPr>
                <w:rFonts w:ascii="Arial" w:hAnsi="Arial" w:cs="Arial"/>
                <w:noProof/>
                <w:webHidden/>
                <w:sz w:val="24"/>
                <w:szCs w:val="24"/>
              </w:rPr>
              <w:fldChar w:fldCharType="end"/>
            </w:r>
          </w:hyperlink>
        </w:p>
        <w:p w14:paraId="03AB3056" w14:textId="3B438813"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1" w:history="1">
            <w:r w:rsidRPr="001778B3">
              <w:rPr>
                <w:rStyle w:val="Hyperlink"/>
                <w:rFonts w:ascii="Arial" w:hAnsi="Arial" w:cs="Arial"/>
                <w:noProof/>
                <w:sz w:val="24"/>
                <w:szCs w:val="24"/>
              </w:rPr>
              <w:t>4.2.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Test Data</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_Toc142939171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20</w:t>
            </w:r>
            <w:r w:rsidRPr="001778B3">
              <w:rPr>
                <w:rFonts w:ascii="Arial" w:hAnsi="Arial" w:cs="Arial"/>
                <w:noProof/>
                <w:webHidden/>
                <w:sz w:val="24"/>
                <w:szCs w:val="24"/>
              </w:rPr>
              <w:fldChar w:fldCharType="end"/>
            </w:r>
          </w:hyperlink>
        </w:p>
        <w:p w14:paraId="596A0CF0" w14:textId="3A7EEBA6"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2" w:history="1">
            <w:r w:rsidRPr="001778B3">
              <w:rPr>
                <w:rStyle w:val="Hyperlink"/>
                <w:rFonts w:ascii="Arial" w:hAnsi="Arial" w:cs="Arial"/>
                <w:noProof/>
                <w:sz w:val="24"/>
                <w:szCs w:val="24"/>
              </w:rPr>
              <w:t>4.3.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Cloud solution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_Toc142939172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23</w:t>
            </w:r>
            <w:r w:rsidRPr="001778B3">
              <w:rPr>
                <w:rFonts w:ascii="Arial" w:hAnsi="Arial" w:cs="Arial"/>
                <w:noProof/>
                <w:webHidden/>
                <w:sz w:val="24"/>
                <w:szCs w:val="24"/>
              </w:rPr>
              <w:fldChar w:fldCharType="end"/>
            </w:r>
          </w:hyperlink>
        </w:p>
        <w:p w14:paraId="547F27C8" w14:textId="362DFED8" w:rsidR="001778B3" w:rsidRPr="001778B3" w:rsidRDefault="001778B3" w:rsidP="001778B3">
          <w:pPr>
            <w:pStyle w:val="TOC2"/>
            <w:tabs>
              <w:tab w:val="left" w:pos="660"/>
              <w:tab w:val="right" w:leader="dot" w:pos="9016"/>
            </w:tabs>
            <w:spacing w:line="360" w:lineRule="auto"/>
            <w:rPr>
              <w:rFonts w:ascii="Arial" w:eastAsiaTheme="minorEastAsia" w:hAnsi="Arial" w:cs="Arial"/>
              <w:noProof/>
              <w:sz w:val="24"/>
              <w:szCs w:val="24"/>
              <w:lang w:eastAsia="en-GB"/>
            </w:rPr>
          </w:pPr>
          <w:hyperlink w:anchor="_Toc142939173" w:history="1">
            <w:r w:rsidRPr="001778B3">
              <w:rPr>
                <w:rStyle w:val="Hyperlink"/>
                <w:rFonts w:ascii="Arial" w:hAnsi="Arial" w:cs="Arial"/>
                <w:noProof/>
                <w:sz w:val="24"/>
                <w:szCs w:val="24"/>
              </w:rPr>
              <w:t>5.</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Implementation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_Toc142939173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24</w:t>
            </w:r>
            <w:r w:rsidRPr="001778B3">
              <w:rPr>
                <w:rFonts w:ascii="Arial" w:hAnsi="Arial" w:cs="Arial"/>
                <w:noProof/>
                <w:webHidden/>
                <w:sz w:val="24"/>
                <w:szCs w:val="24"/>
              </w:rPr>
              <w:fldChar w:fldCharType="end"/>
            </w:r>
          </w:hyperlink>
        </w:p>
        <w:p w14:paraId="2D260045" w14:textId="507DA578"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4" w:history="1">
            <w:r w:rsidRPr="001778B3">
              <w:rPr>
                <w:rStyle w:val="Hyperlink"/>
                <w:rFonts w:ascii="Arial" w:hAnsi="Arial" w:cs="Arial"/>
                <w:noProof/>
                <w:sz w:val="24"/>
                <w:szCs w:val="24"/>
              </w:rPr>
              <w:t>5.1.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Selection of DLP platform</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_Toc142939174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24</w:t>
            </w:r>
            <w:r w:rsidRPr="001778B3">
              <w:rPr>
                <w:rFonts w:ascii="Arial" w:hAnsi="Arial" w:cs="Arial"/>
                <w:noProof/>
                <w:webHidden/>
                <w:sz w:val="24"/>
                <w:szCs w:val="24"/>
              </w:rPr>
              <w:fldChar w:fldCharType="end"/>
            </w:r>
          </w:hyperlink>
        </w:p>
        <w:p w14:paraId="25E51E07" w14:textId="03DD67DF"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5" w:history="1">
            <w:r w:rsidRPr="001778B3">
              <w:rPr>
                <w:rStyle w:val="Hyperlink"/>
                <w:rFonts w:ascii="Arial" w:hAnsi="Arial" w:cs="Arial"/>
                <w:noProof/>
                <w:sz w:val="24"/>
                <w:szCs w:val="24"/>
              </w:rPr>
              <w:t>5.2.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Data storage</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_Toc142939175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25</w:t>
            </w:r>
            <w:r w:rsidRPr="001778B3">
              <w:rPr>
                <w:rFonts w:ascii="Arial" w:hAnsi="Arial" w:cs="Arial"/>
                <w:noProof/>
                <w:webHidden/>
                <w:sz w:val="24"/>
                <w:szCs w:val="24"/>
              </w:rPr>
              <w:fldChar w:fldCharType="end"/>
            </w:r>
          </w:hyperlink>
        </w:p>
        <w:p w14:paraId="61BDA68B" w14:textId="11ECA9A1"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6" w:history="1">
            <w:r w:rsidRPr="001778B3">
              <w:rPr>
                <w:rStyle w:val="Hyperlink"/>
                <w:rFonts w:ascii="Arial" w:hAnsi="Arial" w:cs="Arial"/>
                <w:noProof/>
                <w:sz w:val="24"/>
                <w:szCs w:val="24"/>
              </w:rPr>
              <w:t>5.3.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The custom Info-types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_Toc142939176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26</w:t>
            </w:r>
            <w:r w:rsidRPr="001778B3">
              <w:rPr>
                <w:rFonts w:ascii="Arial" w:hAnsi="Arial" w:cs="Arial"/>
                <w:noProof/>
                <w:webHidden/>
                <w:sz w:val="24"/>
                <w:szCs w:val="24"/>
              </w:rPr>
              <w:fldChar w:fldCharType="end"/>
            </w:r>
          </w:hyperlink>
        </w:p>
        <w:p w14:paraId="43AAFE95" w14:textId="33F7AFCE"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77" w:history="1">
            <w:r w:rsidRPr="001778B3">
              <w:rPr>
                <w:rStyle w:val="Hyperlink"/>
                <w:rFonts w:ascii="Arial" w:hAnsi="Arial" w:cs="Arial"/>
                <w:noProof/>
                <w:sz w:val="24"/>
                <w:szCs w:val="24"/>
              </w:rPr>
              <w:t>5.3.1.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UK driving License Syntax</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_Toc142939177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26</w:t>
            </w:r>
            <w:r w:rsidRPr="001778B3">
              <w:rPr>
                <w:rFonts w:ascii="Arial" w:hAnsi="Arial" w:cs="Arial"/>
                <w:noProof/>
                <w:webHidden/>
                <w:sz w:val="24"/>
                <w:szCs w:val="24"/>
              </w:rPr>
              <w:fldChar w:fldCharType="end"/>
            </w:r>
          </w:hyperlink>
        </w:p>
        <w:p w14:paraId="11F57D0A" w14:textId="764AA1A5"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78" w:history="1">
            <w:r w:rsidRPr="001778B3">
              <w:rPr>
                <w:rStyle w:val="Hyperlink"/>
                <w:rFonts w:ascii="Arial" w:hAnsi="Arial" w:cs="Arial"/>
                <w:noProof/>
                <w:sz w:val="24"/>
                <w:szCs w:val="24"/>
              </w:rPr>
              <w:t>5.3.3.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UK Passport Syntax</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_Toc142939178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30</w:t>
            </w:r>
            <w:r w:rsidRPr="001778B3">
              <w:rPr>
                <w:rFonts w:ascii="Arial" w:hAnsi="Arial" w:cs="Arial"/>
                <w:noProof/>
                <w:webHidden/>
                <w:sz w:val="24"/>
                <w:szCs w:val="24"/>
              </w:rPr>
              <w:fldChar w:fldCharType="end"/>
            </w:r>
          </w:hyperlink>
        </w:p>
        <w:p w14:paraId="11CA931F" w14:textId="4661F983"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79" w:history="1">
            <w:r w:rsidRPr="001778B3">
              <w:rPr>
                <w:rStyle w:val="Hyperlink"/>
                <w:rFonts w:ascii="Arial" w:hAnsi="Arial" w:cs="Arial"/>
                <w:noProof/>
                <w:sz w:val="24"/>
                <w:szCs w:val="24"/>
              </w:rPr>
              <w:t>5.4.</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Results of the test</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_Toc142939179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30</w:t>
            </w:r>
            <w:r w:rsidRPr="001778B3">
              <w:rPr>
                <w:rFonts w:ascii="Arial" w:hAnsi="Arial" w:cs="Arial"/>
                <w:noProof/>
                <w:webHidden/>
                <w:sz w:val="24"/>
                <w:szCs w:val="24"/>
              </w:rPr>
              <w:fldChar w:fldCharType="end"/>
            </w:r>
          </w:hyperlink>
        </w:p>
        <w:p w14:paraId="237ABF5D" w14:textId="5C4822CF"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80" w:history="1">
            <w:r w:rsidRPr="001778B3">
              <w:rPr>
                <w:rStyle w:val="Hyperlink"/>
                <w:rFonts w:ascii="Arial" w:hAnsi="Arial" w:cs="Arial"/>
                <w:noProof/>
                <w:sz w:val="24"/>
                <w:szCs w:val="24"/>
              </w:rPr>
              <w:t>5.4.1.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UK National Insurance Numbers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_Toc142939180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31</w:t>
            </w:r>
            <w:r w:rsidRPr="001778B3">
              <w:rPr>
                <w:rFonts w:ascii="Arial" w:hAnsi="Arial" w:cs="Arial"/>
                <w:noProof/>
                <w:webHidden/>
                <w:sz w:val="24"/>
                <w:szCs w:val="24"/>
              </w:rPr>
              <w:fldChar w:fldCharType="end"/>
            </w:r>
          </w:hyperlink>
        </w:p>
        <w:p w14:paraId="370C27FB" w14:textId="5372D27D"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81" w:history="1">
            <w:r w:rsidRPr="001778B3">
              <w:rPr>
                <w:rStyle w:val="Hyperlink"/>
                <w:rFonts w:ascii="Arial" w:hAnsi="Arial" w:cs="Arial"/>
                <w:noProof/>
                <w:sz w:val="24"/>
                <w:szCs w:val="24"/>
              </w:rPr>
              <w:t>5.4.2.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UK Driving Licenses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_Toc142939181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36</w:t>
            </w:r>
            <w:r w:rsidRPr="001778B3">
              <w:rPr>
                <w:rFonts w:ascii="Arial" w:hAnsi="Arial" w:cs="Arial"/>
                <w:noProof/>
                <w:webHidden/>
                <w:sz w:val="24"/>
                <w:szCs w:val="24"/>
              </w:rPr>
              <w:fldChar w:fldCharType="end"/>
            </w:r>
          </w:hyperlink>
        </w:p>
        <w:p w14:paraId="68668FD0" w14:textId="2D7046EB" w:rsidR="001778B3" w:rsidRPr="001778B3" w:rsidRDefault="001778B3" w:rsidP="001778B3">
          <w:pPr>
            <w:pStyle w:val="TOC3"/>
            <w:tabs>
              <w:tab w:val="left" w:pos="1320"/>
              <w:tab w:val="right" w:leader="dot" w:pos="9016"/>
            </w:tabs>
            <w:spacing w:line="360" w:lineRule="auto"/>
            <w:rPr>
              <w:rFonts w:ascii="Arial" w:eastAsiaTheme="minorEastAsia" w:hAnsi="Arial" w:cs="Arial"/>
              <w:noProof/>
              <w:sz w:val="24"/>
              <w:szCs w:val="24"/>
              <w:lang w:eastAsia="en-GB"/>
            </w:rPr>
          </w:pPr>
          <w:hyperlink w:anchor="_Toc142939182" w:history="1">
            <w:r w:rsidRPr="001778B3">
              <w:rPr>
                <w:rStyle w:val="Hyperlink"/>
                <w:rFonts w:ascii="Arial" w:hAnsi="Arial" w:cs="Arial"/>
                <w:noProof/>
                <w:sz w:val="24"/>
                <w:szCs w:val="24"/>
              </w:rPr>
              <w:t>5.4.3.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UK Passport Numbers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_Toc142939182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41</w:t>
            </w:r>
            <w:r w:rsidRPr="001778B3">
              <w:rPr>
                <w:rFonts w:ascii="Arial" w:hAnsi="Arial" w:cs="Arial"/>
                <w:noProof/>
                <w:webHidden/>
                <w:sz w:val="24"/>
                <w:szCs w:val="24"/>
              </w:rPr>
              <w:fldChar w:fldCharType="end"/>
            </w:r>
          </w:hyperlink>
        </w:p>
        <w:p w14:paraId="41A81147" w14:textId="782ACB20"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83" w:history="1">
            <w:r w:rsidRPr="001778B3">
              <w:rPr>
                <w:rStyle w:val="Hyperlink"/>
                <w:rFonts w:ascii="Arial" w:hAnsi="Arial" w:cs="Arial"/>
                <w:noProof/>
                <w:sz w:val="24"/>
                <w:szCs w:val="24"/>
              </w:rPr>
              <w:t>6.</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Project Evaluation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_Toc142939183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48</w:t>
            </w:r>
            <w:r w:rsidRPr="001778B3">
              <w:rPr>
                <w:rFonts w:ascii="Arial" w:hAnsi="Arial" w:cs="Arial"/>
                <w:noProof/>
                <w:webHidden/>
                <w:sz w:val="24"/>
                <w:szCs w:val="24"/>
              </w:rPr>
              <w:fldChar w:fldCharType="end"/>
            </w:r>
          </w:hyperlink>
        </w:p>
        <w:p w14:paraId="67ABAE27" w14:textId="5CB21672"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84" w:history="1">
            <w:r w:rsidRPr="001778B3">
              <w:rPr>
                <w:rStyle w:val="Hyperlink"/>
                <w:rFonts w:ascii="Arial" w:hAnsi="Arial" w:cs="Arial"/>
                <w:noProof/>
                <w:sz w:val="24"/>
                <w:szCs w:val="24"/>
              </w:rPr>
              <w:t>6.1.</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Meeting the Project Objectives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_Toc142939184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52</w:t>
            </w:r>
            <w:r w:rsidRPr="001778B3">
              <w:rPr>
                <w:rFonts w:ascii="Arial" w:hAnsi="Arial" w:cs="Arial"/>
                <w:noProof/>
                <w:webHidden/>
                <w:sz w:val="24"/>
                <w:szCs w:val="24"/>
              </w:rPr>
              <w:fldChar w:fldCharType="end"/>
            </w:r>
          </w:hyperlink>
        </w:p>
        <w:p w14:paraId="4044F472" w14:textId="24BC4AEA"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85" w:history="1">
            <w:r w:rsidRPr="001778B3">
              <w:rPr>
                <w:rStyle w:val="Hyperlink"/>
                <w:rFonts w:ascii="Arial" w:hAnsi="Arial" w:cs="Arial"/>
                <w:noProof/>
                <w:sz w:val="24"/>
                <w:szCs w:val="24"/>
              </w:rPr>
              <w:t>6.2.</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Meeting the Project Aim</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_Toc142939185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53</w:t>
            </w:r>
            <w:r w:rsidRPr="001778B3">
              <w:rPr>
                <w:rFonts w:ascii="Arial" w:hAnsi="Arial" w:cs="Arial"/>
                <w:noProof/>
                <w:webHidden/>
                <w:sz w:val="24"/>
                <w:szCs w:val="24"/>
              </w:rPr>
              <w:fldChar w:fldCharType="end"/>
            </w:r>
          </w:hyperlink>
        </w:p>
        <w:p w14:paraId="306290EE" w14:textId="59C91031" w:rsidR="001778B3" w:rsidRPr="001778B3" w:rsidRDefault="001778B3" w:rsidP="001778B3">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142939186" w:history="1">
            <w:r w:rsidRPr="001778B3">
              <w:rPr>
                <w:rStyle w:val="Hyperlink"/>
                <w:rFonts w:ascii="Arial" w:hAnsi="Arial" w:cs="Arial"/>
                <w:noProof/>
                <w:sz w:val="24"/>
                <w:szCs w:val="24"/>
              </w:rPr>
              <w:t>6.3.</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Project Evaluation for Future DLP Research</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_Toc142939186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54</w:t>
            </w:r>
            <w:r w:rsidRPr="001778B3">
              <w:rPr>
                <w:rFonts w:ascii="Arial" w:hAnsi="Arial" w:cs="Arial"/>
                <w:noProof/>
                <w:webHidden/>
                <w:sz w:val="24"/>
                <w:szCs w:val="24"/>
              </w:rPr>
              <w:fldChar w:fldCharType="end"/>
            </w:r>
          </w:hyperlink>
        </w:p>
        <w:p w14:paraId="505EDA4B" w14:textId="5394455D"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87" w:history="1">
            <w:r w:rsidRPr="001778B3">
              <w:rPr>
                <w:rStyle w:val="Hyperlink"/>
                <w:rFonts w:ascii="Arial" w:hAnsi="Arial" w:cs="Arial"/>
                <w:noProof/>
                <w:sz w:val="24"/>
                <w:szCs w:val="24"/>
              </w:rPr>
              <w:t>7.</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Conclusion</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_Toc142939187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56</w:t>
            </w:r>
            <w:r w:rsidRPr="001778B3">
              <w:rPr>
                <w:rFonts w:ascii="Arial" w:hAnsi="Arial" w:cs="Arial"/>
                <w:noProof/>
                <w:webHidden/>
                <w:sz w:val="24"/>
                <w:szCs w:val="24"/>
              </w:rPr>
              <w:fldChar w:fldCharType="end"/>
            </w:r>
          </w:hyperlink>
        </w:p>
        <w:p w14:paraId="61E9554C" w14:textId="45BA3520" w:rsidR="001778B3" w:rsidRPr="001778B3" w:rsidRDefault="001778B3" w:rsidP="001778B3">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142939188" w:history="1">
            <w:r w:rsidRPr="001778B3">
              <w:rPr>
                <w:rStyle w:val="Hyperlink"/>
                <w:rFonts w:ascii="Arial" w:hAnsi="Arial" w:cs="Arial"/>
                <w:noProof/>
                <w:sz w:val="24"/>
                <w:szCs w:val="24"/>
              </w:rPr>
              <w:t>8.</w:t>
            </w:r>
            <w:r w:rsidRPr="001778B3">
              <w:rPr>
                <w:rFonts w:ascii="Arial" w:eastAsiaTheme="minorEastAsia" w:hAnsi="Arial" w:cs="Arial"/>
                <w:noProof/>
                <w:sz w:val="24"/>
                <w:szCs w:val="24"/>
                <w:lang w:eastAsia="en-GB"/>
              </w:rPr>
              <w:tab/>
            </w:r>
            <w:r w:rsidRPr="001778B3">
              <w:rPr>
                <w:rStyle w:val="Hyperlink"/>
                <w:rFonts w:ascii="Arial" w:hAnsi="Arial" w:cs="Arial"/>
                <w:noProof/>
                <w:sz w:val="24"/>
                <w:szCs w:val="24"/>
              </w:rPr>
              <w:t>References</w:t>
            </w:r>
            <w:r w:rsidRPr="001778B3">
              <w:rPr>
                <w:rFonts w:ascii="Arial" w:hAnsi="Arial" w:cs="Arial"/>
                <w:noProof/>
                <w:webHidden/>
                <w:sz w:val="24"/>
                <w:szCs w:val="24"/>
              </w:rPr>
              <w:tab/>
            </w:r>
            <w:r w:rsidRPr="001778B3">
              <w:rPr>
                <w:rFonts w:ascii="Arial" w:hAnsi="Arial" w:cs="Arial"/>
                <w:noProof/>
                <w:webHidden/>
                <w:sz w:val="24"/>
                <w:szCs w:val="24"/>
              </w:rPr>
              <w:fldChar w:fldCharType="begin"/>
            </w:r>
            <w:r w:rsidRPr="001778B3">
              <w:rPr>
                <w:rFonts w:ascii="Arial" w:hAnsi="Arial" w:cs="Arial"/>
                <w:noProof/>
                <w:webHidden/>
                <w:sz w:val="24"/>
                <w:szCs w:val="24"/>
              </w:rPr>
              <w:instrText xml:space="preserve"> PAGEREF _Toc142939188 \h </w:instrText>
            </w:r>
            <w:r w:rsidRPr="001778B3">
              <w:rPr>
                <w:rFonts w:ascii="Arial" w:hAnsi="Arial" w:cs="Arial"/>
                <w:noProof/>
                <w:webHidden/>
                <w:sz w:val="24"/>
                <w:szCs w:val="24"/>
              </w:rPr>
            </w:r>
            <w:r w:rsidRPr="001778B3">
              <w:rPr>
                <w:rFonts w:ascii="Arial" w:hAnsi="Arial" w:cs="Arial"/>
                <w:noProof/>
                <w:webHidden/>
                <w:sz w:val="24"/>
                <w:szCs w:val="24"/>
              </w:rPr>
              <w:fldChar w:fldCharType="separate"/>
            </w:r>
            <w:r w:rsidRPr="001778B3">
              <w:rPr>
                <w:rFonts w:ascii="Arial" w:hAnsi="Arial" w:cs="Arial"/>
                <w:noProof/>
                <w:webHidden/>
                <w:sz w:val="24"/>
                <w:szCs w:val="24"/>
              </w:rPr>
              <w:t>57</w:t>
            </w:r>
            <w:r w:rsidRPr="001778B3">
              <w:rPr>
                <w:rFonts w:ascii="Arial" w:hAnsi="Arial" w:cs="Arial"/>
                <w:noProof/>
                <w:webHidden/>
                <w:sz w:val="24"/>
                <w:szCs w:val="24"/>
              </w:rPr>
              <w:fldChar w:fldCharType="end"/>
            </w:r>
          </w:hyperlink>
        </w:p>
        <w:p w14:paraId="6F3C2427" w14:textId="4F7A2D95" w:rsidR="007844CB" w:rsidRPr="007844CB" w:rsidRDefault="007844CB">
          <w:pPr>
            <w:rPr>
              <w:b/>
              <w:bCs/>
              <w:noProof/>
            </w:rPr>
          </w:pPr>
          <w:r w:rsidRPr="007844CB">
            <w:rPr>
              <w:b/>
              <w:bCs/>
              <w:noProof/>
            </w:rPr>
            <w:fldChar w:fldCharType="end"/>
          </w:r>
        </w:p>
      </w:sdtContent>
    </w:sdt>
    <w:p w14:paraId="6C4F8CC0" w14:textId="0A81F8F5" w:rsidR="007844CB" w:rsidRPr="007844CB" w:rsidRDefault="007844CB">
      <w:pPr>
        <w:rPr>
          <w:b/>
          <w:bCs/>
          <w:noProof/>
        </w:rPr>
      </w:pPr>
      <w:r w:rsidRPr="007844CB">
        <w:rPr>
          <w:b/>
          <w:bCs/>
          <w:noProof/>
        </w:rPr>
        <w:br w:type="page"/>
      </w:r>
    </w:p>
    <w:p w14:paraId="4DFA95F6" w14:textId="2E864D03" w:rsidR="00EF58BC" w:rsidRPr="007844CB" w:rsidRDefault="00EF58BC" w:rsidP="00000078">
      <w:pPr>
        <w:pStyle w:val="Heading1"/>
        <w:numPr>
          <w:ilvl w:val="0"/>
          <w:numId w:val="26"/>
        </w:numPr>
        <w:spacing w:line="360" w:lineRule="auto"/>
        <w:rPr>
          <w:rFonts w:ascii="Arial" w:hAnsi="Arial" w:cs="Arial"/>
          <w:b/>
          <w:bCs/>
          <w:color w:val="000000" w:themeColor="text1"/>
        </w:rPr>
      </w:pPr>
      <w:bookmarkStart w:id="1" w:name="_Toc142939156"/>
      <w:r w:rsidRPr="007844CB">
        <w:rPr>
          <w:rFonts w:ascii="Arial" w:hAnsi="Arial" w:cs="Arial"/>
          <w:b/>
          <w:bCs/>
          <w:color w:val="000000" w:themeColor="text1"/>
        </w:rPr>
        <w:lastRenderedPageBreak/>
        <w:t>I</w:t>
      </w:r>
      <w:r w:rsidR="001778B3">
        <w:rPr>
          <w:rFonts w:ascii="Arial" w:hAnsi="Arial" w:cs="Arial"/>
          <w:b/>
          <w:bCs/>
          <w:color w:val="000000" w:themeColor="text1"/>
        </w:rPr>
        <w:t>ntroduction</w:t>
      </w:r>
      <w:bookmarkEnd w:id="1"/>
    </w:p>
    <w:p w14:paraId="22C706D2" w14:textId="7A534DB1" w:rsidR="0026373B" w:rsidRPr="007844CB" w:rsidRDefault="00904B48"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In today's digital age, marked by rapid technological evolution, confirming the security of sensitive data is of utmost importance. As organisations globally embrace cloud-based solutions for storage and collaboration, this allows for a mix of unparalleled convenience, scalability, and flexibility, but this also creates new vulnerabilities. These emerging risks make data protection increasingly complex </w:t>
      </w:r>
      <w:sdt>
        <w:sdtPr>
          <w:rPr>
            <w:rFonts w:ascii="Arial" w:eastAsia="Times New Roman" w:hAnsi="Arial" w:cs="Arial"/>
            <w:color w:val="0E101A"/>
            <w:kern w:val="0"/>
            <w:sz w:val="24"/>
            <w:szCs w:val="24"/>
            <w:lang w:eastAsia="en-GB"/>
            <w14:ligatures w14:val="none"/>
          </w:rPr>
          <w:id w:val="-537890863"/>
          <w:citation/>
        </w:sdtPr>
        <w:sdtContent>
          <w:r w:rsidRPr="007844CB">
            <w:rPr>
              <w:rFonts w:ascii="Arial" w:eastAsia="Times New Roman" w:hAnsi="Arial" w:cs="Arial"/>
              <w:color w:val="0E101A"/>
              <w:kern w:val="0"/>
              <w:sz w:val="24"/>
              <w:szCs w:val="24"/>
              <w:lang w:eastAsia="en-GB"/>
              <w14:ligatures w14:val="none"/>
            </w:rPr>
            <w:fldChar w:fldCharType="begin"/>
          </w:r>
          <w:r w:rsidR="00F26617" w:rsidRPr="007844CB">
            <w:rPr>
              <w:rFonts w:ascii="Arial" w:eastAsia="Times New Roman" w:hAnsi="Arial" w:cs="Arial"/>
              <w:color w:val="0E101A"/>
              <w:kern w:val="0"/>
              <w:sz w:val="24"/>
              <w:szCs w:val="24"/>
              <w:lang w:val="en-US" w:eastAsia="en-GB"/>
              <w14:ligatures w14:val="none"/>
            </w:rPr>
            <w:instrText xml:space="preserve">CITATION Mar22 \l 1033 </w:instrText>
          </w:r>
          <w:r w:rsidRPr="007844CB">
            <w:rPr>
              <w:rFonts w:ascii="Arial" w:eastAsia="Times New Roman" w:hAnsi="Arial" w:cs="Arial"/>
              <w:color w:val="0E101A"/>
              <w:kern w:val="0"/>
              <w:sz w:val="24"/>
              <w:szCs w:val="24"/>
              <w:lang w:eastAsia="en-GB"/>
              <w14:ligatures w14:val="none"/>
            </w:rPr>
            <w:fldChar w:fldCharType="separate"/>
          </w:r>
          <w:r w:rsidR="00F26617" w:rsidRPr="007844CB">
            <w:rPr>
              <w:rFonts w:ascii="Arial" w:eastAsia="Times New Roman" w:hAnsi="Arial" w:cs="Arial"/>
              <w:noProof/>
              <w:color w:val="0E101A"/>
              <w:kern w:val="0"/>
              <w:sz w:val="24"/>
              <w:szCs w:val="24"/>
              <w:lang w:val="en-US" w:eastAsia="en-GB"/>
              <w14:ligatures w14:val="none"/>
            </w:rPr>
            <w:t>[1]</w:t>
          </w:r>
          <w:r w:rsidRPr="007844CB">
            <w:rPr>
              <w:rFonts w:ascii="Arial" w:eastAsia="Times New Roman" w:hAnsi="Arial" w:cs="Arial"/>
              <w:color w:val="0E101A"/>
              <w:kern w:val="0"/>
              <w:sz w:val="24"/>
              <w:szCs w:val="24"/>
              <w:lang w:eastAsia="en-GB"/>
              <w14:ligatures w14:val="none"/>
            </w:rPr>
            <w:fldChar w:fldCharType="end"/>
          </w:r>
        </w:sdtContent>
      </w:sdt>
      <w:r w:rsidRPr="007844CB">
        <w:rPr>
          <w:rFonts w:ascii="Arial" w:eastAsia="Times New Roman" w:hAnsi="Arial" w:cs="Arial"/>
          <w:color w:val="0E101A"/>
          <w:kern w:val="0"/>
          <w:sz w:val="24"/>
          <w:szCs w:val="24"/>
          <w:lang w:eastAsia="en-GB"/>
          <w14:ligatures w14:val="none"/>
        </w:rPr>
        <w:t>. The surge in cloud platforms' reliance on storing critical personally identifiable information (PII) has intensified the demand for robust security measures.</w:t>
      </w:r>
      <w:r w:rsidR="00DC2E41" w:rsidRPr="007844CB">
        <w:rPr>
          <w:rFonts w:ascii="Arial" w:eastAsia="Times New Roman" w:hAnsi="Arial" w:cs="Arial"/>
          <w:color w:val="0E101A"/>
          <w:kern w:val="0"/>
          <w:sz w:val="24"/>
          <w:szCs w:val="24"/>
          <w:lang w:eastAsia="en-GB"/>
          <w14:ligatures w14:val="none"/>
        </w:rPr>
        <w:t xml:space="preserve"> </w:t>
      </w:r>
      <w:r w:rsidR="0026373B" w:rsidRPr="007844CB">
        <w:rPr>
          <w:rFonts w:ascii="Arial" w:eastAsia="Times New Roman" w:hAnsi="Arial" w:cs="Arial"/>
          <w:color w:val="0E101A"/>
          <w:kern w:val="0"/>
          <w:sz w:val="24"/>
          <w:szCs w:val="24"/>
          <w:lang w:eastAsia="en-GB"/>
          <w14:ligatures w14:val="none"/>
        </w:rPr>
        <w:t xml:space="preserve">In the </w:t>
      </w:r>
      <w:r w:rsidR="00DC2E41" w:rsidRPr="007844CB">
        <w:rPr>
          <w:rFonts w:ascii="Arial" w:eastAsia="Times New Roman" w:hAnsi="Arial" w:cs="Arial"/>
          <w:color w:val="0E101A"/>
          <w:kern w:val="0"/>
          <w:sz w:val="24"/>
          <w:szCs w:val="24"/>
          <w:lang w:eastAsia="en-GB"/>
          <w14:ligatures w14:val="none"/>
        </w:rPr>
        <w:t>United Kingdom</w:t>
      </w:r>
      <w:r w:rsidR="0026373B" w:rsidRPr="007844CB">
        <w:rPr>
          <w:rFonts w:ascii="Arial" w:eastAsia="Times New Roman" w:hAnsi="Arial" w:cs="Arial"/>
          <w:color w:val="0E101A"/>
          <w:kern w:val="0"/>
          <w:sz w:val="24"/>
          <w:szCs w:val="24"/>
          <w:lang w:eastAsia="en-GB"/>
          <w14:ligatures w14:val="none"/>
        </w:rPr>
        <w:t xml:space="preserve"> (UK) </w:t>
      </w:r>
      <w:r w:rsidR="00642B63" w:rsidRPr="007844CB">
        <w:rPr>
          <w:rFonts w:ascii="Arial" w:eastAsia="Times New Roman" w:hAnsi="Arial" w:cs="Arial"/>
          <w:color w:val="0E101A"/>
          <w:kern w:val="0"/>
          <w:sz w:val="24"/>
          <w:szCs w:val="24"/>
          <w:lang w:eastAsia="en-GB"/>
          <w14:ligatures w14:val="none"/>
        </w:rPr>
        <w:t xml:space="preserve">businesses are increasing their spending </w:t>
      </w:r>
      <w:r w:rsidR="00BB7A7F" w:rsidRPr="007844CB">
        <w:rPr>
          <w:rFonts w:ascii="Arial" w:eastAsia="Times New Roman" w:hAnsi="Arial" w:cs="Arial"/>
          <w:color w:val="0E101A"/>
          <w:kern w:val="0"/>
          <w:sz w:val="24"/>
          <w:szCs w:val="24"/>
          <w:lang w:eastAsia="en-GB"/>
          <w14:ligatures w14:val="none"/>
        </w:rPr>
        <w:t>on cloud computing by 82%</w:t>
      </w:r>
      <w:r w:rsidR="00FB523F" w:rsidRPr="007844CB">
        <w:rPr>
          <w:rFonts w:ascii="Arial" w:eastAsia="Times New Roman" w:hAnsi="Arial" w:cs="Arial"/>
          <w:color w:val="0E101A"/>
          <w:kern w:val="0"/>
          <w:sz w:val="24"/>
          <w:szCs w:val="24"/>
          <w:lang w:eastAsia="en-GB"/>
          <w14:ligatures w14:val="none"/>
        </w:rPr>
        <w:t xml:space="preserve"> in the next 12 months</w:t>
      </w:r>
      <w:r w:rsidR="000D416C" w:rsidRPr="007844CB">
        <w:rPr>
          <w:rFonts w:ascii="Arial" w:eastAsia="Times New Roman" w:hAnsi="Arial" w:cs="Arial"/>
          <w:color w:val="0E101A"/>
          <w:kern w:val="0"/>
          <w:sz w:val="24"/>
          <w:szCs w:val="24"/>
          <w:lang w:eastAsia="en-GB"/>
          <w14:ligatures w14:val="none"/>
        </w:rPr>
        <w:t xml:space="preserve">, </w:t>
      </w:r>
      <w:r w:rsidR="00FB523F" w:rsidRPr="007844CB">
        <w:rPr>
          <w:rFonts w:ascii="Arial" w:eastAsia="Times New Roman" w:hAnsi="Arial" w:cs="Arial"/>
          <w:color w:val="0E101A"/>
          <w:kern w:val="0"/>
          <w:sz w:val="24"/>
          <w:szCs w:val="24"/>
          <w:lang w:eastAsia="en-GB"/>
          <w14:ligatures w14:val="none"/>
        </w:rPr>
        <w:t xml:space="preserve">62% of European organisations </w:t>
      </w:r>
      <w:r w:rsidR="00A9710D" w:rsidRPr="007844CB">
        <w:rPr>
          <w:rFonts w:ascii="Arial" w:eastAsia="Times New Roman" w:hAnsi="Arial" w:cs="Arial"/>
          <w:color w:val="0E101A"/>
          <w:kern w:val="0"/>
          <w:sz w:val="24"/>
          <w:szCs w:val="24"/>
          <w:lang w:eastAsia="en-GB"/>
          <w14:ligatures w14:val="none"/>
        </w:rPr>
        <w:t>responded to a Flexera research in 2023 were heavily using the cloud</w:t>
      </w:r>
      <w:r w:rsidR="000D416C" w:rsidRPr="007844CB">
        <w:rPr>
          <w:rFonts w:ascii="Arial" w:eastAsia="Times New Roman" w:hAnsi="Arial" w:cs="Arial"/>
          <w:color w:val="0E101A"/>
          <w:kern w:val="0"/>
          <w:sz w:val="24"/>
          <w:szCs w:val="24"/>
          <w:lang w:eastAsia="en-GB"/>
          <w14:ligatures w14:val="none"/>
        </w:rPr>
        <w:t xml:space="preserve"> </w:t>
      </w:r>
      <w:sdt>
        <w:sdtPr>
          <w:rPr>
            <w:rFonts w:ascii="Arial" w:eastAsia="Times New Roman" w:hAnsi="Arial" w:cs="Arial"/>
            <w:color w:val="0E101A"/>
            <w:kern w:val="0"/>
            <w:sz w:val="24"/>
            <w:szCs w:val="24"/>
            <w:lang w:eastAsia="en-GB"/>
            <w14:ligatures w14:val="none"/>
          </w:rPr>
          <w:id w:val="-570812130"/>
          <w:citation/>
        </w:sdtPr>
        <w:sdtContent>
          <w:r w:rsidR="002E705B" w:rsidRPr="007844CB">
            <w:rPr>
              <w:rFonts w:ascii="Arial" w:eastAsia="Times New Roman" w:hAnsi="Arial" w:cs="Arial"/>
              <w:color w:val="0E101A"/>
              <w:kern w:val="0"/>
              <w:sz w:val="24"/>
              <w:szCs w:val="24"/>
              <w:lang w:eastAsia="en-GB"/>
              <w14:ligatures w14:val="none"/>
            </w:rPr>
            <w:fldChar w:fldCharType="begin"/>
          </w:r>
          <w:r w:rsidR="002E705B" w:rsidRPr="007844CB">
            <w:rPr>
              <w:rFonts w:ascii="Arial" w:eastAsia="Times New Roman" w:hAnsi="Arial" w:cs="Arial"/>
              <w:color w:val="0E101A"/>
              <w:kern w:val="0"/>
              <w:sz w:val="24"/>
              <w:szCs w:val="24"/>
              <w:lang w:val="en-US" w:eastAsia="en-GB"/>
              <w14:ligatures w14:val="none"/>
            </w:rPr>
            <w:instrText xml:space="preserve"> CITATION The23 \l 1033 </w:instrText>
          </w:r>
          <w:r w:rsidR="002E705B" w:rsidRPr="007844CB">
            <w:rPr>
              <w:rFonts w:ascii="Arial" w:eastAsia="Times New Roman" w:hAnsi="Arial" w:cs="Arial"/>
              <w:color w:val="0E101A"/>
              <w:kern w:val="0"/>
              <w:sz w:val="24"/>
              <w:szCs w:val="24"/>
              <w:lang w:eastAsia="en-GB"/>
              <w14:ligatures w14:val="none"/>
            </w:rPr>
            <w:fldChar w:fldCharType="separate"/>
          </w:r>
          <w:r w:rsidR="002E705B" w:rsidRPr="007844CB">
            <w:rPr>
              <w:rFonts w:ascii="Arial" w:eastAsia="Times New Roman" w:hAnsi="Arial" w:cs="Arial"/>
              <w:noProof/>
              <w:color w:val="0E101A"/>
              <w:kern w:val="0"/>
              <w:sz w:val="24"/>
              <w:szCs w:val="24"/>
              <w:lang w:val="en-US" w:eastAsia="en-GB"/>
              <w14:ligatures w14:val="none"/>
            </w:rPr>
            <w:t>[2]</w:t>
          </w:r>
          <w:r w:rsidR="002E705B" w:rsidRPr="007844CB">
            <w:rPr>
              <w:rFonts w:ascii="Arial" w:eastAsia="Times New Roman" w:hAnsi="Arial" w:cs="Arial"/>
              <w:color w:val="0E101A"/>
              <w:kern w:val="0"/>
              <w:sz w:val="24"/>
              <w:szCs w:val="24"/>
              <w:lang w:eastAsia="en-GB"/>
              <w14:ligatures w14:val="none"/>
            </w:rPr>
            <w:fldChar w:fldCharType="end"/>
          </w:r>
        </w:sdtContent>
      </w:sdt>
      <w:r w:rsidR="002E705B" w:rsidRPr="007844CB">
        <w:rPr>
          <w:rFonts w:ascii="Arial" w:eastAsia="Times New Roman" w:hAnsi="Arial" w:cs="Arial"/>
          <w:color w:val="0E101A"/>
          <w:kern w:val="0"/>
          <w:sz w:val="24"/>
          <w:szCs w:val="24"/>
          <w:lang w:eastAsia="en-GB"/>
          <w14:ligatures w14:val="none"/>
        </w:rPr>
        <w:t>.</w:t>
      </w:r>
    </w:p>
    <w:p w14:paraId="42D665DC" w14:textId="77777777" w:rsidR="00904B48" w:rsidRPr="007844CB" w:rsidRDefault="00904B48" w:rsidP="007234A5">
      <w:pPr>
        <w:spacing w:after="0" w:line="360" w:lineRule="auto"/>
        <w:rPr>
          <w:rFonts w:ascii="Arial" w:eastAsia="Times New Roman" w:hAnsi="Arial" w:cs="Arial"/>
          <w:color w:val="0E101A"/>
          <w:kern w:val="0"/>
          <w:sz w:val="24"/>
          <w:szCs w:val="24"/>
          <w:lang w:eastAsia="en-GB"/>
          <w14:ligatures w14:val="none"/>
        </w:rPr>
      </w:pPr>
    </w:p>
    <w:p w14:paraId="28235952" w14:textId="360E7547" w:rsidR="00EF58BC" w:rsidRPr="007844CB" w:rsidRDefault="00904B48"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 government organisation initiated a project to review how efficiently cloud data loss prevention (DLP) can detect and remediate sensitive text-based data using pre-defined and customised rules. The primary focus of this project is to test DLP's specific functionalities in the context of detecting and removing sensitive text-based sensitive data by comprehensively evaluating the capabilities and shortcomings of DLP; the project intends to provide insight into the efficiencies of detection and remediation of pre-defined and customisable rules. To successfully accomplish this necessitates carefully examining DLP's mechanisms, understanding its operations, and outlining its effectiveness in real-world scenarios.</w:t>
      </w:r>
    </w:p>
    <w:p w14:paraId="4EF4890F"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163AD839"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objectives of this project are threefold: First, it entails researching and configuring a cloud based DLP system designed to scan and detect specific sensitive data, establishing a comprehensive understanding of current technological capabilities. This process involves not only understanding the theoretical knowledge of how DLP works, but also its practical implementation. This requires careful calibration to target specific types of sensitive information. </w:t>
      </w:r>
    </w:p>
    <w:p w14:paraId="6A85B907"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271835D5"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Secondly, the project strives to determine the success rate of DLP implementation in identifying and eradicating sensitive data, thus providing an empirical basis for its efficiency and effectiveness. By creating benchmarks and using a variety of test </w:t>
      </w:r>
      <w:r w:rsidRPr="007844CB">
        <w:rPr>
          <w:rFonts w:ascii="Arial" w:eastAsia="Times New Roman" w:hAnsi="Arial" w:cs="Arial"/>
          <w:color w:val="0E101A"/>
          <w:kern w:val="0"/>
          <w:sz w:val="24"/>
          <w:szCs w:val="24"/>
          <w:lang w:eastAsia="en-GB"/>
          <w14:ligatures w14:val="none"/>
        </w:rPr>
        <w:lastRenderedPageBreak/>
        <w:t>cases, the project will provide a granular analysis of DLP's performance, scrutinizing its accuracy, responsiveness, and overall reliability.</w:t>
      </w:r>
    </w:p>
    <w:p w14:paraId="66D6029F"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3B2F6A39"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Lastly, while acknowledging that no system is infallible (even the most advanced systems may have vulnerabilities), the project will devise methods for circumventing specific DLP controls. This will include exploring potential weaknesses and vulnerabilities in the DLP system, followed by developing countermeasures to enhance resilience against potential threats. </w:t>
      </w:r>
    </w:p>
    <w:p w14:paraId="250AEC1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5281D3FC" w14:textId="18CDCA99" w:rsidR="008E5AE7"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In essence, this project is not just an academic exercise but an essential step towards fortifying the security landscape in the age of cloud computing. It builds on the necessity to develop more intelligent, adaptable, and resilient systems to protect sensitive data. In an age where data breaches can lead to significant reputational and financial damages, </w:t>
      </w:r>
      <w:r w:rsidR="006724F5" w:rsidRPr="007844CB">
        <w:rPr>
          <w:rFonts w:ascii="Arial" w:eastAsia="Times New Roman" w:hAnsi="Arial" w:cs="Arial"/>
          <w:color w:val="0E101A"/>
          <w:kern w:val="0"/>
          <w:sz w:val="24"/>
          <w:szCs w:val="24"/>
          <w:lang w:eastAsia="en-GB"/>
          <w14:ligatures w14:val="none"/>
        </w:rPr>
        <w:t xml:space="preserve">such as </w:t>
      </w:r>
      <w:r w:rsidR="00815E84" w:rsidRPr="007844CB">
        <w:rPr>
          <w:rFonts w:ascii="Arial" w:eastAsia="Times New Roman" w:hAnsi="Arial" w:cs="Arial"/>
          <w:color w:val="0E101A"/>
          <w:kern w:val="0"/>
          <w:sz w:val="24"/>
          <w:szCs w:val="24"/>
          <w:lang w:eastAsia="en-GB"/>
          <w14:ligatures w14:val="none"/>
        </w:rPr>
        <w:t xml:space="preserve">147 million </w:t>
      </w:r>
      <w:r w:rsidR="006724F5" w:rsidRPr="007844CB">
        <w:rPr>
          <w:rFonts w:ascii="Arial" w:eastAsia="Times New Roman" w:hAnsi="Arial" w:cs="Arial"/>
          <w:color w:val="0E101A"/>
          <w:kern w:val="0"/>
          <w:sz w:val="24"/>
          <w:szCs w:val="24"/>
          <w:lang w:eastAsia="en-GB"/>
          <w14:ligatures w14:val="none"/>
        </w:rPr>
        <w:t xml:space="preserve">Equifax </w:t>
      </w:r>
      <w:r w:rsidR="00815E84" w:rsidRPr="007844CB">
        <w:rPr>
          <w:rFonts w:ascii="Arial" w:eastAsia="Times New Roman" w:hAnsi="Arial" w:cs="Arial"/>
          <w:color w:val="0E101A"/>
          <w:kern w:val="0"/>
          <w:sz w:val="24"/>
          <w:szCs w:val="24"/>
          <w:lang w:eastAsia="en-GB"/>
          <w14:ligatures w14:val="none"/>
        </w:rPr>
        <w:t xml:space="preserve">customer that were affected by the data </w:t>
      </w:r>
      <w:r w:rsidR="001A0202" w:rsidRPr="007844CB">
        <w:rPr>
          <w:rFonts w:ascii="Arial" w:eastAsia="Times New Roman" w:hAnsi="Arial" w:cs="Arial"/>
          <w:color w:val="0E101A"/>
          <w:kern w:val="0"/>
          <w:sz w:val="24"/>
          <w:szCs w:val="24"/>
          <w:lang w:eastAsia="en-GB"/>
          <w14:ligatures w14:val="none"/>
        </w:rPr>
        <w:t xml:space="preserve">breach costing the company $700 </w:t>
      </w:r>
      <w:r w:rsidR="00EE7196" w:rsidRPr="007844CB">
        <w:rPr>
          <w:rFonts w:ascii="Arial" w:eastAsia="Times New Roman" w:hAnsi="Arial" w:cs="Arial"/>
          <w:color w:val="0E101A"/>
          <w:kern w:val="0"/>
          <w:sz w:val="24"/>
          <w:szCs w:val="24"/>
          <w:lang w:eastAsia="en-GB"/>
          <w14:ligatures w14:val="none"/>
        </w:rPr>
        <w:t>million</w:t>
      </w:r>
      <w:r w:rsidR="001A0202" w:rsidRPr="007844CB">
        <w:rPr>
          <w:rFonts w:ascii="Arial" w:eastAsia="Times New Roman" w:hAnsi="Arial" w:cs="Arial"/>
          <w:color w:val="0E101A"/>
          <w:kern w:val="0"/>
          <w:sz w:val="24"/>
          <w:szCs w:val="24"/>
          <w:lang w:eastAsia="en-GB"/>
          <w14:ligatures w14:val="none"/>
        </w:rPr>
        <w:t xml:space="preserve"> </w:t>
      </w:r>
      <w:r w:rsidR="00EE7196" w:rsidRPr="007844CB">
        <w:rPr>
          <w:rFonts w:ascii="Arial" w:eastAsia="Times New Roman" w:hAnsi="Arial" w:cs="Arial"/>
          <w:color w:val="0E101A"/>
          <w:kern w:val="0"/>
          <w:sz w:val="24"/>
          <w:szCs w:val="24"/>
          <w:lang w:eastAsia="en-GB"/>
          <w14:ligatures w14:val="none"/>
        </w:rPr>
        <w:t xml:space="preserve">in settlement claims </w:t>
      </w:r>
      <w:sdt>
        <w:sdtPr>
          <w:rPr>
            <w:rFonts w:ascii="Arial" w:eastAsia="Times New Roman" w:hAnsi="Arial" w:cs="Arial"/>
            <w:color w:val="0E101A"/>
            <w:kern w:val="0"/>
            <w:sz w:val="24"/>
            <w:szCs w:val="24"/>
            <w:lang w:eastAsia="en-GB"/>
            <w14:ligatures w14:val="none"/>
          </w:rPr>
          <w:id w:val="1148020149"/>
          <w:citation/>
        </w:sdtPr>
        <w:sdtContent>
          <w:r w:rsidR="00EE7196" w:rsidRPr="007844CB">
            <w:rPr>
              <w:rFonts w:ascii="Arial" w:eastAsia="Times New Roman" w:hAnsi="Arial" w:cs="Arial"/>
              <w:color w:val="0E101A"/>
              <w:kern w:val="0"/>
              <w:sz w:val="24"/>
              <w:szCs w:val="24"/>
              <w:lang w:eastAsia="en-GB"/>
              <w14:ligatures w14:val="none"/>
            </w:rPr>
            <w:fldChar w:fldCharType="begin"/>
          </w:r>
          <w:r w:rsidR="00EE7196" w:rsidRPr="007844CB">
            <w:rPr>
              <w:rFonts w:ascii="Arial" w:eastAsia="Times New Roman" w:hAnsi="Arial" w:cs="Arial"/>
              <w:color w:val="0E101A"/>
              <w:kern w:val="0"/>
              <w:sz w:val="24"/>
              <w:szCs w:val="24"/>
              <w:lang w:val="en-US" w:eastAsia="en-GB"/>
              <w14:ligatures w14:val="none"/>
            </w:rPr>
            <w:instrText xml:space="preserve"> CITATION Pet19 \l 1033 </w:instrText>
          </w:r>
          <w:r w:rsidR="00EE7196" w:rsidRPr="007844CB">
            <w:rPr>
              <w:rFonts w:ascii="Arial" w:eastAsia="Times New Roman" w:hAnsi="Arial" w:cs="Arial"/>
              <w:color w:val="0E101A"/>
              <w:kern w:val="0"/>
              <w:sz w:val="24"/>
              <w:szCs w:val="24"/>
              <w:lang w:eastAsia="en-GB"/>
              <w14:ligatures w14:val="none"/>
            </w:rPr>
            <w:fldChar w:fldCharType="separate"/>
          </w:r>
          <w:r w:rsidR="00EE7196" w:rsidRPr="007844CB">
            <w:rPr>
              <w:rFonts w:ascii="Arial" w:eastAsia="Times New Roman" w:hAnsi="Arial" w:cs="Arial"/>
              <w:noProof/>
              <w:color w:val="0E101A"/>
              <w:kern w:val="0"/>
              <w:sz w:val="24"/>
              <w:szCs w:val="24"/>
              <w:lang w:val="en-US" w:eastAsia="en-GB"/>
              <w14:ligatures w14:val="none"/>
            </w:rPr>
            <w:t>[3]</w:t>
          </w:r>
          <w:r w:rsidR="00EE7196" w:rsidRPr="007844CB">
            <w:rPr>
              <w:rFonts w:ascii="Arial" w:eastAsia="Times New Roman" w:hAnsi="Arial" w:cs="Arial"/>
              <w:color w:val="0E101A"/>
              <w:kern w:val="0"/>
              <w:sz w:val="24"/>
              <w:szCs w:val="24"/>
              <w:lang w:eastAsia="en-GB"/>
              <w14:ligatures w14:val="none"/>
            </w:rPr>
            <w:fldChar w:fldCharType="end"/>
          </w:r>
        </w:sdtContent>
      </w:sdt>
      <w:r w:rsidR="000F691C" w:rsidRPr="007844CB">
        <w:rPr>
          <w:rFonts w:ascii="Arial" w:eastAsia="Times New Roman" w:hAnsi="Arial" w:cs="Arial"/>
          <w:color w:val="0E101A"/>
          <w:kern w:val="0"/>
          <w:sz w:val="24"/>
          <w:szCs w:val="24"/>
          <w:lang w:eastAsia="en-GB"/>
          <w14:ligatures w14:val="none"/>
        </w:rPr>
        <w:t xml:space="preserve"> .</w:t>
      </w:r>
      <w:r w:rsidR="003A1EA5" w:rsidRPr="007844CB">
        <w:rPr>
          <w:sz w:val="24"/>
          <w:szCs w:val="24"/>
        </w:rPr>
        <w:t xml:space="preserve"> </w:t>
      </w:r>
      <w:r w:rsidR="003A1EA5" w:rsidRPr="007844CB">
        <w:rPr>
          <w:rFonts w:ascii="Arial" w:eastAsia="Times New Roman" w:hAnsi="Arial" w:cs="Arial"/>
          <w:color w:val="0E101A"/>
          <w:kern w:val="0"/>
          <w:sz w:val="24"/>
          <w:szCs w:val="24"/>
          <w:lang w:eastAsia="en-GB"/>
          <w14:ligatures w14:val="none"/>
        </w:rPr>
        <w:t xml:space="preserve">There are also examples recently of the UK election watchdog being a victim of a cyber-attack that allowed access to 40 million names and addresses of registered voters between 2014 – 2022 and the Police Service of Northern Ireland (PSNI) accidentally uploading a spreadsheet  of surnames, initial, rank or grade, location and the department of all current PSNI officers and civilian staff members </w:t>
      </w:r>
      <w:sdt>
        <w:sdtPr>
          <w:rPr>
            <w:rFonts w:ascii="Arial" w:eastAsia="Times New Roman" w:hAnsi="Arial" w:cs="Arial"/>
            <w:color w:val="0E101A"/>
            <w:kern w:val="0"/>
            <w:sz w:val="24"/>
            <w:szCs w:val="24"/>
            <w:lang w:eastAsia="en-GB"/>
            <w14:ligatures w14:val="none"/>
          </w:rPr>
          <w:id w:val="498239869"/>
          <w:citation/>
        </w:sdtPr>
        <w:sdtContent>
          <w:r w:rsidR="00604273" w:rsidRPr="007844CB">
            <w:rPr>
              <w:rFonts w:ascii="Arial" w:eastAsia="Times New Roman" w:hAnsi="Arial" w:cs="Arial"/>
              <w:color w:val="0E101A"/>
              <w:kern w:val="0"/>
              <w:sz w:val="24"/>
              <w:szCs w:val="24"/>
              <w:lang w:eastAsia="en-GB"/>
              <w14:ligatures w14:val="none"/>
            </w:rPr>
            <w:fldChar w:fldCharType="begin"/>
          </w:r>
          <w:r w:rsidR="00604273" w:rsidRPr="007844CB">
            <w:rPr>
              <w:rFonts w:ascii="Arial" w:eastAsia="Times New Roman" w:hAnsi="Arial" w:cs="Arial"/>
              <w:color w:val="0E101A"/>
              <w:kern w:val="0"/>
              <w:sz w:val="24"/>
              <w:szCs w:val="24"/>
              <w:lang w:val="en-US" w:eastAsia="en-GB"/>
              <w14:ligatures w14:val="none"/>
            </w:rPr>
            <w:instrText xml:space="preserve"> CITATION Dan23 \l 1033 </w:instrText>
          </w:r>
          <w:r w:rsidR="00604273" w:rsidRPr="007844CB">
            <w:rPr>
              <w:rFonts w:ascii="Arial" w:eastAsia="Times New Roman" w:hAnsi="Arial" w:cs="Arial"/>
              <w:color w:val="0E101A"/>
              <w:kern w:val="0"/>
              <w:sz w:val="24"/>
              <w:szCs w:val="24"/>
              <w:lang w:eastAsia="en-GB"/>
              <w14:ligatures w14:val="none"/>
            </w:rPr>
            <w:fldChar w:fldCharType="separate"/>
          </w:r>
          <w:r w:rsidR="00604273" w:rsidRPr="007844CB">
            <w:rPr>
              <w:rFonts w:ascii="Arial" w:eastAsia="Times New Roman" w:hAnsi="Arial" w:cs="Arial"/>
              <w:noProof/>
              <w:color w:val="0E101A"/>
              <w:kern w:val="0"/>
              <w:sz w:val="24"/>
              <w:szCs w:val="24"/>
              <w:lang w:val="en-US" w:eastAsia="en-GB"/>
              <w14:ligatures w14:val="none"/>
            </w:rPr>
            <w:t>[4]</w:t>
          </w:r>
          <w:r w:rsidR="00604273" w:rsidRPr="007844CB">
            <w:rPr>
              <w:rFonts w:ascii="Arial" w:eastAsia="Times New Roman" w:hAnsi="Arial" w:cs="Arial"/>
              <w:color w:val="0E101A"/>
              <w:kern w:val="0"/>
              <w:sz w:val="24"/>
              <w:szCs w:val="24"/>
              <w:lang w:eastAsia="en-GB"/>
              <w14:ligatures w14:val="none"/>
            </w:rPr>
            <w:fldChar w:fldCharType="end"/>
          </w:r>
        </w:sdtContent>
      </w:sdt>
      <w:r w:rsidR="00FD2259" w:rsidRPr="007844CB">
        <w:rPr>
          <w:rFonts w:ascii="Arial" w:eastAsia="Times New Roman" w:hAnsi="Arial" w:cs="Arial"/>
          <w:color w:val="0E101A"/>
          <w:kern w:val="0"/>
          <w:sz w:val="24"/>
          <w:szCs w:val="24"/>
          <w:lang w:eastAsia="en-GB"/>
          <w14:ligatures w14:val="none"/>
        </w:rPr>
        <w:t>.</w:t>
      </w:r>
      <w:r w:rsidR="00B00BAE" w:rsidRPr="007844CB">
        <w:rPr>
          <w:rFonts w:ascii="Arial" w:eastAsia="Times New Roman" w:hAnsi="Arial" w:cs="Arial"/>
          <w:color w:val="0E101A"/>
          <w:kern w:val="0"/>
          <w:sz w:val="24"/>
          <w:szCs w:val="24"/>
          <w:lang w:eastAsia="en-GB"/>
          <w14:ligatures w14:val="none"/>
        </w:rPr>
        <w:t xml:space="preserve"> </w:t>
      </w:r>
      <w:r w:rsidR="003E31BF" w:rsidRPr="007844CB">
        <w:rPr>
          <w:rFonts w:ascii="Arial" w:eastAsia="Times New Roman" w:hAnsi="Arial" w:cs="Arial"/>
          <w:color w:val="0E101A"/>
          <w:kern w:val="0"/>
          <w:sz w:val="24"/>
          <w:szCs w:val="24"/>
          <w:lang w:eastAsia="en-GB"/>
          <w14:ligatures w14:val="none"/>
        </w:rPr>
        <w:t>The failure to secure and adequately maintain sensitive data can have a considerable negative impact on employees' and customers' lives. Such data breach incidents underscore the importance of investigating essential aspects of modern data management in cloud storage to strengthen data security in a cloud environment.</w:t>
      </w:r>
    </w:p>
    <w:p w14:paraId="0E62918D" w14:textId="77777777" w:rsidR="008E5AE7" w:rsidRPr="007844CB" w:rsidRDefault="008E5AE7" w:rsidP="007234A5">
      <w:pPr>
        <w:spacing w:after="0" w:line="360" w:lineRule="auto"/>
        <w:rPr>
          <w:rFonts w:ascii="Arial" w:eastAsia="Times New Roman" w:hAnsi="Arial" w:cs="Arial"/>
          <w:color w:val="0E101A"/>
          <w:kern w:val="0"/>
          <w:sz w:val="24"/>
          <w:szCs w:val="24"/>
          <w:lang w:eastAsia="en-GB"/>
          <w14:ligatures w14:val="none"/>
        </w:rPr>
      </w:pPr>
    </w:p>
    <w:p w14:paraId="166788B5" w14:textId="77777777" w:rsidR="00EF58BC" w:rsidRPr="007844CB" w:rsidRDefault="00EF58BC" w:rsidP="007234A5">
      <w:pPr>
        <w:spacing w:after="0" w:line="360" w:lineRule="auto"/>
        <w:rPr>
          <w:rFonts w:ascii="Arial" w:eastAsia="Times New Roman" w:hAnsi="Arial" w:cs="Arial"/>
          <w:b/>
          <w:bCs/>
          <w:color w:val="0E101A"/>
          <w:kern w:val="0"/>
          <w:sz w:val="24"/>
          <w:szCs w:val="24"/>
          <w:lang w:eastAsia="en-GB"/>
          <w14:ligatures w14:val="none"/>
        </w:rPr>
      </w:pPr>
    </w:p>
    <w:p w14:paraId="1CF44B57" w14:textId="77777777" w:rsidR="00EF58BC" w:rsidRPr="007844CB" w:rsidRDefault="00EF58BC" w:rsidP="007234A5">
      <w:pPr>
        <w:spacing w:after="0" w:line="360" w:lineRule="auto"/>
        <w:rPr>
          <w:rFonts w:ascii="Arial" w:eastAsia="Times New Roman" w:hAnsi="Arial" w:cs="Arial"/>
          <w:color w:val="FF0000"/>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following report will thoroughly examine cloud-based Data Loss Prevention (DLP) functionality, drawing on insights and findings from similar studies conducted in the field. The report aims to present the readers with a clear understanding of the underlying processes and outcomes. Investigating how the Data Loss Prevention scan works to identify and protect sensitive information. There will be a focus on the pre-defined and customisable rules cloud DLP vendors offer. Additionally, the report will detail the customisation process, illustrating how the custom rules are configured and subsequently compared to the pre-defined rules, thereby offering a tailored </w:t>
      </w:r>
      <w:r w:rsidRPr="007844CB">
        <w:rPr>
          <w:rFonts w:ascii="Arial" w:eastAsia="Times New Roman" w:hAnsi="Arial" w:cs="Arial"/>
          <w:color w:val="0E101A"/>
          <w:kern w:val="0"/>
          <w:sz w:val="24"/>
          <w:szCs w:val="24"/>
          <w:lang w:eastAsia="en-GB"/>
          <w14:ligatures w14:val="none"/>
        </w:rPr>
        <w:lastRenderedPageBreak/>
        <w:t xml:space="preserve">approach to data protection. The report also takes an analytical look at the ways in which circumventing worked to bypass the DLP detection, providing an insight into potential vulnerabilities and corresponding countermeasures. </w:t>
      </w:r>
      <w:r w:rsidRPr="007844CB">
        <w:rPr>
          <w:rFonts w:ascii="Arial" w:eastAsia="Times New Roman" w:hAnsi="Arial" w:cs="Arial"/>
          <w:kern w:val="0"/>
          <w:sz w:val="24"/>
          <w:szCs w:val="24"/>
          <w:lang w:eastAsia="en-GB"/>
          <w14:ligatures w14:val="none"/>
        </w:rPr>
        <w:t>The section highlights if the DLP system is the flexibility of DLP systems and emphasises if it is adaptable to various organisational needs.</w:t>
      </w:r>
    </w:p>
    <w:p w14:paraId="62FB1C4C" w14:textId="77777777" w:rsidR="00EF58BC" w:rsidRPr="007844CB" w:rsidRDefault="00EF58BC" w:rsidP="007234A5">
      <w:pPr>
        <w:spacing w:after="0" w:line="360" w:lineRule="auto"/>
        <w:rPr>
          <w:rFonts w:ascii="Arial" w:eastAsia="Times New Roman" w:hAnsi="Arial" w:cs="Arial"/>
          <w:color w:val="0E101A"/>
          <w:kern w:val="0"/>
          <w:sz w:val="24"/>
          <w:szCs w:val="24"/>
          <w:highlight w:val="yellow"/>
          <w:lang w:eastAsia="en-GB"/>
          <w14:ligatures w14:val="none"/>
        </w:rPr>
      </w:pPr>
    </w:p>
    <w:p w14:paraId="11F24F83" w14:textId="102FAA55" w:rsidR="00EF58BC" w:rsidRPr="007844CB" w:rsidRDefault="00664410" w:rsidP="00000078">
      <w:pPr>
        <w:pStyle w:val="Heading1"/>
        <w:numPr>
          <w:ilvl w:val="0"/>
          <w:numId w:val="26"/>
        </w:numPr>
        <w:spacing w:line="360" w:lineRule="auto"/>
        <w:rPr>
          <w:rFonts w:ascii="Arial" w:hAnsi="Arial" w:cs="Arial"/>
          <w:b/>
          <w:bCs/>
          <w:color w:val="000000" w:themeColor="text1"/>
        </w:rPr>
      </w:pPr>
      <w:bookmarkStart w:id="2" w:name="_Toc142939157"/>
      <w:r w:rsidRPr="007844CB">
        <w:rPr>
          <w:rFonts w:ascii="Arial" w:hAnsi="Arial" w:cs="Arial"/>
          <w:b/>
          <w:bCs/>
          <w:color w:val="000000" w:themeColor="text1"/>
        </w:rPr>
        <w:t>Research Literature Review</w:t>
      </w:r>
      <w:bookmarkEnd w:id="2"/>
      <w:r w:rsidRPr="007844CB">
        <w:rPr>
          <w:rFonts w:ascii="Arial" w:hAnsi="Arial" w:cs="Arial"/>
          <w:b/>
          <w:bCs/>
          <w:color w:val="000000" w:themeColor="text1"/>
        </w:rPr>
        <w:t xml:space="preserve"> </w:t>
      </w:r>
      <w:r w:rsidR="00EF58BC" w:rsidRPr="007844CB">
        <w:rPr>
          <w:rFonts w:ascii="Arial" w:hAnsi="Arial" w:cs="Arial"/>
          <w:b/>
          <w:bCs/>
          <w:color w:val="000000" w:themeColor="text1"/>
        </w:rPr>
        <w:t xml:space="preserve"> </w:t>
      </w:r>
    </w:p>
    <w:p w14:paraId="17E12238" w14:textId="77777777" w:rsidR="00EF58BC" w:rsidRPr="007844CB" w:rsidRDefault="00EF58BC" w:rsidP="007234A5">
      <w:pPr>
        <w:spacing w:line="360" w:lineRule="auto"/>
        <w:jc w:val="both"/>
        <w:rPr>
          <w:rFonts w:ascii="Arial" w:hAnsi="Arial" w:cs="Arial"/>
          <w:b/>
          <w:bCs/>
          <w:color w:val="000000" w:themeColor="text1"/>
          <w:sz w:val="28"/>
          <w:szCs w:val="28"/>
        </w:rPr>
      </w:pPr>
    </w:p>
    <w:p w14:paraId="32EA78B7" w14:textId="1D1EA587" w:rsidR="00EF58BC" w:rsidRPr="007844CB" w:rsidRDefault="00EF58BC" w:rsidP="00000078">
      <w:pPr>
        <w:pStyle w:val="Heading2"/>
        <w:numPr>
          <w:ilvl w:val="1"/>
          <w:numId w:val="26"/>
        </w:numPr>
        <w:spacing w:line="360" w:lineRule="auto"/>
        <w:rPr>
          <w:rFonts w:ascii="Arial" w:hAnsi="Arial" w:cs="Arial"/>
          <w:b/>
          <w:bCs/>
          <w:color w:val="000000" w:themeColor="text1"/>
          <w:sz w:val="28"/>
          <w:szCs w:val="28"/>
        </w:rPr>
      </w:pPr>
      <w:bookmarkStart w:id="3" w:name="_Toc142939158"/>
      <w:r w:rsidRPr="007844CB">
        <w:rPr>
          <w:rFonts w:ascii="Arial" w:hAnsi="Arial" w:cs="Arial"/>
          <w:b/>
          <w:bCs/>
          <w:color w:val="000000" w:themeColor="text1"/>
          <w:sz w:val="28"/>
          <w:szCs w:val="28"/>
        </w:rPr>
        <w:t>Article 1</w:t>
      </w:r>
      <w:bookmarkEnd w:id="3"/>
    </w:p>
    <w:p w14:paraId="1479E9A4" w14:textId="6C99F3FA" w:rsidR="00A544EF" w:rsidRPr="007844CB" w:rsidRDefault="001E6C57" w:rsidP="007234A5">
      <w:pPr>
        <w:spacing w:after="0" w:line="360" w:lineRule="auto"/>
        <w:rPr>
          <w:rFonts w:ascii="Arial" w:eastAsia="Times New Roman" w:hAnsi="Arial" w:cs="Arial"/>
          <w:color w:val="0E101A"/>
          <w:kern w:val="0"/>
          <w:sz w:val="24"/>
          <w:szCs w:val="24"/>
          <w:lang w:eastAsia="en-GB"/>
          <w14:ligatures w14:val="none"/>
        </w:rPr>
      </w:pPr>
      <w:bookmarkStart w:id="4" w:name="_Hlk142926622"/>
      <w:r w:rsidRPr="007844CB">
        <w:rPr>
          <w:rFonts w:ascii="Arial" w:eastAsia="Times New Roman" w:hAnsi="Arial" w:cs="Arial"/>
          <w:color w:val="0E101A"/>
          <w:kern w:val="0"/>
          <w:sz w:val="24"/>
          <w:szCs w:val="24"/>
          <w:lang w:eastAsia="en-GB"/>
          <w14:ligatures w14:val="none"/>
        </w:rPr>
        <w:t xml:space="preserve">The first literature review article that was researched </w:t>
      </w:r>
      <w:r w:rsidR="00A544EF" w:rsidRPr="007844CB">
        <w:rPr>
          <w:rFonts w:ascii="Arial" w:eastAsia="Times New Roman" w:hAnsi="Arial" w:cs="Arial"/>
          <w:color w:val="0E101A"/>
          <w:kern w:val="0"/>
          <w:sz w:val="24"/>
          <w:szCs w:val="24"/>
          <w:lang w:eastAsia="en-GB"/>
          <w14:ligatures w14:val="none"/>
        </w:rPr>
        <w:t>is called</w:t>
      </w:r>
      <w:r w:rsidRPr="007844CB">
        <w:rPr>
          <w:rFonts w:ascii="Arial" w:eastAsia="Times New Roman" w:hAnsi="Arial" w:cs="Arial"/>
          <w:color w:val="0E101A"/>
          <w:kern w:val="0"/>
          <w:sz w:val="24"/>
          <w:szCs w:val="24"/>
          <w:lang w:eastAsia="en-GB"/>
          <w14:ligatures w14:val="none"/>
        </w:rPr>
        <w:t xml:space="preserve"> </w:t>
      </w:r>
      <w:bookmarkEnd w:id="4"/>
      <w:r w:rsidR="00A544EF" w:rsidRPr="007844CB">
        <w:rPr>
          <w:rFonts w:ascii="Arial" w:eastAsia="Times New Roman" w:hAnsi="Arial" w:cs="Arial"/>
          <w:color w:val="0E101A"/>
          <w:kern w:val="0"/>
          <w:sz w:val="24"/>
          <w:szCs w:val="24"/>
          <w:lang w:eastAsia="en-GB"/>
          <w14:ligatures w14:val="none"/>
        </w:rPr>
        <w:t>‘</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Transparent and Scalable Data Sanitization for Browser-Based Cloud Storage</w:t>
      </w:r>
      <w:r w:rsidR="00A544EF" w:rsidRPr="007844CB">
        <w:rPr>
          <w:rFonts w:ascii="Arial" w:eastAsia="Times New Roman" w:hAnsi="Arial" w:cs="Arial"/>
          <w:color w:val="0E101A"/>
          <w:kern w:val="0"/>
          <w:sz w:val="24"/>
          <w:szCs w:val="24"/>
          <w:lang w:eastAsia="en-GB"/>
          <w14:ligatures w14:val="none"/>
        </w:rPr>
        <w:t xml:space="preserve">’ </w:t>
      </w:r>
      <w:sdt>
        <w:sdtPr>
          <w:rPr>
            <w:rFonts w:ascii="Arial" w:eastAsia="Times New Roman" w:hAnsi="Arial" w:cs="Arial"/>
            <w:color w:val="0E101A"/>
            <w:kern w:val="0"/>
            <w:sz w:val="24"/>
            <w:szCs w:val="24"/>
            <w:lang w:eastAsia="en-GB"/>
            <w14:ligatures w14:val="none"/>
          </w:rPr>
          <w:id w:val="-770164587"/>
          <w:citation/>
        </w:sdtPr>
        <w:sdtContent>
          <w:r w:rsidR="00A544EF" w:rsidRPr="007844CB">
            <w:rPr>
              <w:rFonts w:ascii="Arial" w:eastAsia="Times New Roman" w:hAnsi="Arial" w:cs="Arial"/>
              <w:color w:val="0E101A"/>
              <w:kern w:val="0"/>
              <w:sz w:val="24"/>
              <w:szCs w:val="24"/>
              <w:lang w:eastAsia="en-GB"/>
              <w14:ligatures w14:val="none"/>
            </w:rPr>
            <w:fldChar w:fldCharType="begin"/>
          </w:r>
          <w:r w:rsidR="00A544EF" w:rsidRPr="007844CB">
            <w:rPr>
              <w:rFonts w:ascii="Arial" w:eastAsia="Times New Roman" w:hAnsi="Arial" w:cs="Arial"/>
              <w:color w:val="0E101A"/>
              <w:kern w:val="0"/>
              <w:sz w:val="24"/>
              <w:szCs w:val="24"/>
              <w:lang w:val="en-US" w:eastAsia="en-GB"/>
              <w14:ligatures w14:val="none"/>
            </w:rPr>
            <w:instrText xml:space="preserve"> CITATION Han20 \l 1033 </w:instrText>
          </w:r>
          <w:r w:rsidR="00A544EF" w:rsidRPr="007844CB">
            <w:rPr>
              <w:rFonts w:ascii="Arial" w:eastAsia="Times New Roman" w:hAnsi="Arial" w:cs="Arial"/>
              <w:color w:val="0E101A"/>
              <w:kern w:val="0"/>
              <w:sz w:val="24"/>
              <w:szCs w:val="24"/>
              <w:lang w:eastAsia="en-GB"/>
              <w14:ligatures w14:val="none"/>
            </w:rPr>
            <w:fldChar w:fldCharType="separate"/>
          </w:r>
          <w:r w:rsidR="00A544EF" w:rsidRPr="007844CB">
            <w:rPr>
              <w:rFonts w:ascii="Arial" w:eastAsia="Times New Roman" w:hAnsi="Arial" w:cs="Arial"/>
              <w:noProof/>
              <w:color w:val="0E101A"/>
              <w:kern w:val="0"/>
              <w:sz w:val="24"/>
              <w:szCs w:val="24"/>
              <w:lang w:val="en-US" w:eastAsia="en-GB"/>
              <w14:ligatures w14:val="none"/>
            </w:rPr>
            <w:t>[5]</w:t>
          </w:r>
          <w:r w:rsidR="00A544EF" w:rsidRPr="007844CB">
            <w:rPr>
              <w:rFonts w:ascii="Arial" w:eastAsia="Times New Roman" w:hAnsi="Arial" w:cs="Arial"/>
              <w:color w:val="0E101A"/>
              <w:kern w:val="0"/>
              <w:sz w:val="24"/>
              <w:szCs w:val="24"/>
              <w:lang w:eastAsia="en-GB"/>
              <w14:ligatures w14:val="none"/>
            </w:rPr>
            <w:fldChar w:fldCharType="end"/>
          </w:r>
        </w:sdtContent>
      </w:sdt>
      <w:r w:rsidRPr="007844CB">
        <w:rPr>
          <w:rFonts w:ascii="Arial" w:eastAsia="Times New Roman" w:hAnsi="Arial" w:cs="Arial"/>
          <w:color w:val="0E101A"/>
          <w:kern w:val="0"/>
          <w:sz w:val="24"/>
          <w:szCs w:val="24"/>
          <w:lang w:eastAsia="en-GB"/>
          <w14:ligatures w14:val="none"/>
        </w:rPr>
        <w:t xml:space="preserve"> </w:t>
      </w:r>
      <w:r w:rsidR="00A544EF" w:rsidRPr="007844CB">
        <w:rPr>
          <w:rFonts w:ascii="Arial" w:eastAsia="Times New Roman" w:hAnsi="Arial" w:cs="Arial"/>
          <w:color w:val="0E101A"/>
          <w:kern w:val="0"/>
          <w:sz w:val="24"/>
          <w:szCs w:val="24"/>
          <w:lang w:eastAsia="en-GB"/>
          <w14:ligatures w14:val="none"/>
        </w:rPr>
        <w:t>.</w:t>
      </w:r>
    </w:p>
    <w:p w14:paraId="27F058EB" w14:textId="77777777" w:rsidR="00A544EF" w:rsidRPr="007844CB" w:rsidRDefault="00A544EF" w:rsidP="007234A5">
      <w:pPr>
        <w:spacing w:after="0" w:line="360" w:lineRule="auto"/>
        <w:rPr>
          <w:rFonts w:ascii="Arial" w:eastAsia="Times New Roman" w:hAnsi="Arial" w:cs="Arial"/>
          <w:color w:val="0E101A"/>
          <w:kern w:val="0"/>
          <w:sz w:val="24"/>
          <w:szCs w:val="24"/>
          <w:lang w:eastAsia="en-GB"/>
          <w14:ligatures w14:val="none"/>
        </w:rPr>
      </w:pPr>
    </w:p>
    <w:p w14:paraId="0CEC02B3" w14:textId="1A71A2A9"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article proposes a new approach for enterprises to automatically sanitise sensitive data in images and documents with various browser-based cloud applications. The proposed approach, called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is deployed as an internet gateway within the premises of an enterprise and uses JavaScript injecting techniques and deep learning methods to sanitise sensitive data.</w:t>
      </w:r>
    </w:p>
    <w:p w14:paraId="5530575B"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3A941F17"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problem that the article addresses is the risk of data leakage in browser-based cloud storage. When users upload sensitive data to cloud storage, it is possible for this data to be intercepted and stolen by unauthorised individuals. This risk is exceptionally high for browser-based cloud storage, as it is often used in insecure environments, such as public Wi-Fi networks.</w:t>
      </w:r>
    </w:p>
    <w:p w14:paraId="5F7997CF"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56C1D3F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article proposes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a new approach for enterprises to automatically sanitise sensitive data in images and documents before they are uploaded to cloud storage.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is deployed as an internet gateway within the premises of an enterprise and uses JavaScript injecting techniques and deep learning methods to sanitise sensitive data.</w:t>
      </w:r>
    </w:p>
    <w:p w14:paraId="64ED768E"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has several advantages over existing approaches to data sanitisation in cloud storage:</w:t>
      </w:r>
    </w:p>
    <w:p w14:paraId="04EA1EE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24B013F4" w14:textId="77777777" w:rsidR="00EF58BC" w:rsidRPr="007844CB" w:rsidRDefault="00EF58BC" w:rsidP="007234A5">
      <w:pPr>
        <w:numPr>
          <w:ilvl w:val="0"/>
          <w:numId w:val="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 xml:space="preserve">It is transparent to users, meaning they do not need to change their behaviour or workflow to use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w:t>
      </w:r>
    </w:p>
    <w:p w14:paraId="11FA4C8A" w14:textId="77777777" w:rsidR="00EF58BC" w:rsidRPr="007844CB" w:rsidRDefault="00EF58BC" w:rsidP="007234A5">
      <w:pPr>
        <w:numPr>
          <w:ilvl w:val="0"/>
          <w:numId w:val="3"/>
        </w:numPr>
        <w:spacing w:after="0" w:line="360" w:lineRule="auto"/>
        <w:rPr>
          <w:rFonts w:ascii="Arial" w:eastAsia="Times New Roman" w:hAnsi="Arial" w:cs="Arial"/>
          <w:color w:val="0E101A"/>
          <w:kern w:val="0"/>
          <w:sz w:val="24"/>
          <w:szCs w:val="24"/>
          <w:lang w:eastAsia="en-GB"/>
          <w14:ligatures w14:val="none"/>
        </w:rPr>
      </w:pP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is scalable and can be used with various browser-based cloud applications.</w:t>
      </w:r>
    </w:p>
    <w:p w14:paraId="4A56F5E4"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052408AB" w14:textId="77777777" w:rsidR="00EF58BC" w:rsidRPr="007844CB" w:rsidRDefault="00EF58BC" w:rsidP="007234A5">
      <w:pPr>
        <w:numPr>
          <w:ilvl w:val="0"/>
          <w:numId w:val="3"/>
        </w:numPr>
        <w:spacing w:after="0" w:line="360" w:lineRule="auto"/>
        <w:rPr>
          <w:rFonts w:ascii="Arial" w:eastAsia="Times New Roman" w:hAnsi="Arial" w:cs="Arial"/>
          <w:color w:val="0E101A"/>
          <w:kern w:val="0"/>
          <w:sz w:val="24"/>
          <w:szCs w:val="24"/>
          <w:lang w:eastAsia="en-GB"/>
          <w14:ligatures w14:val="none"/>
        </w:rPr>
      </w:pP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effectively detects and sanitises sensitive data, including images and documents.</w:t>
      </w:r>
    </w:p>
    <w:p w14:paraId="526D3D9E"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43E1CAC3"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article's authors evaluated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with several real-world cloud applications. They found that it achieved automatic data sanitisation with minimal impact on application performance or functionality. The authors also found that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could detect and sanitise a wide range of sensitive data, including social security numbers, credit card numbers, and bank account numbers.</w:t>
      </w:r>
    </w:p>
    <w:p w14:paraId="482C780D"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6D066310"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Overall, the article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Transparent and Scalable Data Sanitization for Browser-Based Cloud Storage" presents a promising new approach for enterprises that need to protect sensitive data in browser-based cloud storage.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is transparent, scalable, and effective, and it has been evaluated with real-world cloud applications. </w:t>
      </w:r>
      <w:proofErr w:type="spellStart"/>
      <w:r w:rsidRPr="007844CB">
        <w:rPr>
          <w:rFonts w:ascii="Arial" w:eastAsia="Times New Roman" w:hAnsi="Arial" w:cs="Arial"/>
          <w:color w:val="0E101A"/>
          <w:kern w:val="0"/>
          <w:sz w:val="24"/>
          <w:szCs w:val="24"/>
          <w:lang w:eastAsia="en-GB"/>
          <w14:ligatures w14:val="none"/>
        </w:rPr>
        <w:t>CloudDLP</w:t>
      </w:r>
      <w:proofErr w:type="spellEnd"/>
      <w:r w:rsidRPr="007844CB">
        <w:rPr>
          <w:rFonts w:ascii="Arial" w:eastAsia="Times New Roman" w:hAnsi="Arial" w:cs="Arial"/>
          <w:color w:val="0E101A"/>
          <w:kern w:val="0"/>
          <w:sz w:val="24"/>
          <w:szCs w:val="24"/>
          <w:lang w:eastAsia="en-GB"/>
          <w14:ligatures w14:val="none"/>
        </w:rPr>
        <w:t xml:space="preserve"> can be a valuable tool for enterprises looking to protect their sensitive data in the cloud.</w:t>
      </w:r>
    </w:p>
    <w:p w14:paraId="29133C93" w14:textId="77777777" w:rsidR="00EF58BC" w:rsidRPr="007844CB" w:rsidRDefault="00EF58BC" w:rsidP="007234A5">
      <w:pPr>
        <w:spacing w:line="360" w:lineRule="auto"/>
        <w:rPr>
          <w:rFonts w:ascii="Arial" w:hAnsi="Arial" w:cs="Arial"/>
          <w:b/>
          <w:bCs/>
          <w:color w:val="000000" w:themeColor="text1"/>
        </w:rPr>
      </w:pPr>
    </w:p>
    <w:p w14:paraId="3CDFFBB7" w14:textId="3D8CDDE1" w:rsidR="00D83269" w:rsidRPr="00D83269" w:rsidRDefault="00EF58BC" w:rsidP="00D83269">
      <w:pPr>
        <w:pStyle w:val="ListParagraph"/>
        <w:numPr>
          <w:ilvl w:val="1"/>
          <w:numId w:val="26"/>
        </w:numPr>
        <w:spacing w:line="360" w:lineRule="auto"/>
        <w:rPr>
          <w:rFonts w:ascii="Arial" w:hAnsi="Arial" w:cs="Arial"/>
          <w:b/>
          <w:bCs/>
          <w:color w:val="000000" w:themeColor="text1"/>
          <w:sz w:val="28"/>
          <w:szCs w:val="28"/>
        </w:rPr>
      </w:pPr>
      <w:r w:rsidRPr="007844CB">
        <w:rPr>
          <w:rFonts w:ascii="Arial" w:hAnsi="Arial" w:cs="Arial"/>
          <w:b/>
          <w:bCs/>
          <w:color w:val="000000" w:themeColor="text1"/>
          <w:sz w:val="28"/>
          <w:szCs w:val="28"/>
        </w:rPr>
        <w:t xml:space="preserve">Article 2 </w:t>
      </w:r>
    </w:p>
    <w:p w14:paraId="66FE58A9" w14:textId="28F03360" w:rsidR="00EF58BC" w:rsidRPr="007844CB" w:rsidRDefault="0030631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second literature review article that was researched is called ‘Cloud security framework and key management services collectively for implementing DLP and IRM’ </w:t>
      </w:r>
      <w:sdt>
        <w:sdtPr>
          <w:rPr>
            <w:rFonts w:ascii="Arial" w:eastAsia="Times New Roman" w:hAnsi="Arial" w:cs="Arial"/>
            <w:color w:val="0E101A"/>
            <w:kern w:val="0"/>
            <w:sz w:val="24"/>
            <w:szCs w:val="24"/>
            <w:lang w:eastAsia="en-GB"/>
            <w14:ligatures w14:val="none"/>
          </w:rPr>
          <w:id w:val="-370603217"/>
          <w:citation/>
        </w:sdtPr>
        <w:sdtContent>
          <w:r w:rsidRPr="007844CB">
            <w:rPr>
              <w:rFonts w:ascii="Arial" w:eastAsia="Times New Roman" w:hAnsi="Arial" w:cs="Arial"/>
              <w:color w:val="0E101A"/>
              <w:kern w:val="0"/>
              <w:sz w:val="24"/>
              <w:szCs w:val="24"/>
              <w:lang w:eastAsia="en-GB"/>
              <w14:ligatures w14:val="none"/>
            </w:rPr>
            <w:fldChar w:fldCharType="begin"/>
          </w:r>
          <w:r w:rsidRPr="007844CB">
            <w:rPr>
              <w:rFonts w:ascii="Arial" w:eastAsia="Times New Roman" w:hAnsi="Arial" w:cs="Arial"/>
              <w:color w:val="0E101A"/>
              <w:kern w:val="0"/>
              <w:sz w:val="24"/>
              <w:szCs w:val="24"/>
              <w:lang w:val="en-US" w:eastAsia="en-GB"/>
              <w14:ligatures w14:val="none"/>
            </w:rPr>
            <w:instrText xml:space="preserve"> CITATION Sha22 \l 1033 </w:instrText>
          </w:r>
          <w:r w:rsidRPr="007844CB">
            <w:rPr>
              <w:rFonts w:ascii="Arial" w:eastAsia="Times New Roman" w:hAnsi="Arial" w:cs="Arial"/>
              <w:color w:val="0E101A"/>
              <w:kern w:val="0"/>
              <w:sz w:val="24"/>
              <w:szCs w:val="24"/>
              <w:lang w:eastAsia="en-GB"/>
              <w14:ligatures w14:val="none"/>
            </w:rPr>
            <w:fldChar w:fldCharType="separate"/>
          </w:r>
          <w:r w:rsidRPr="007844CB">
            <w:rPr>
              <w:rFonts w:ascii="Arial" w:eastAsia="Times New Roman" w:hAnsi="Arial" w:cs="Arial"/>
              <w:noProof/>
              <w:color w:val="0E101A"/>
              <w:kern w:val="0"/>
              <w:sz w:val="24"/>
              <w:szCs w:val="24"/>
              <w:lang w:val="en-US" w:eastAsia="en-GB"/>
              <w14:ligatures w14:val="none"/>
            </w:rPr>
            <w:t>[6]</w:t>
          </w:r>
          <w:r w:rsidRPr="007844CB">
            <w:rPr>
              <w:rFonts w:ascii="Arial" w:eastAsia="Times New Roman" w:hAnsi="Arial" w:cs="Arial"/>
              <w:color w:val="0E101A"/>
              <w:kern w:val="0"/>
              <w:sz w:val="24"/>
              <w:szCs w:val="24"/>
              <w:lang w:eastAsia="en-GB"/>
              <w14:ligatures w14:val="none"/>
            </w:rPr>
            <w:fldChar w:fldCharType="end"/>
          </w:r>
        </w:sdtContent>
      </w:sdt>
      <w:r w:rsidRPr="007844CB">
        <w:rPr>
          <w:rFonts w:ascii="Arial" w:eastAsia="Times New Roman" w:hAnsi="Arial" w:cs="Arial"/>
          <w:color w:val="0E101A"/>
          <w:kern w:val="0"/>
          <w:sz w:val="24"/>
          <w:szCs w:val="24"/>
          <w:lang w:eastAsia="en-GB"/>
          <w14:ligatures w14:val="none"/>
        </w:rPr>
        <w:t xml:space="preserve">. </w:t>
      </w:r>
      <w:r w:rsidR="00EF58BC" w:rsidRPr="007844CB">
        <w:rPr>
          <w:rFonts w:ascii="Arial" w:eastAsia="Times New Roman" w:hAnsi="Arial" w:cs="Arial"/>
          <w:color w:val="0E101A"/>
          <w:kern w:val="0"/>
          <w:sz w:val="24"/>
          <w:szCs w:val="24"/>
          <w:lang w:eastAsia="en-GB"/>
          <w14:ligatures w14:val="none"/>
        </w:rPr>
        <w:t>The article delves into the intricacies of cloud security, addressing the novel opportunities and inherent challenges cloud computing poses. While cloud services offer myriad advantages, they simultaneously usher in potential security pitfalls. One prominent concern is safeguarding sensitive data, which, if left unprotected, can become vulnerable to theft or loss.</w:t>
      </w:r>
    </w:p>
    <w:p w14:paraId="469C349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719A85F4" w14:textId="4F560A3F"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To this end, the authors advocate for key management services. These are critical in data protection because they oversee encryption keys' secure storage and handling. These keys are paramount as they encrypt sensitive data, and if they fall into the </w:t>
      </w:r>
      <w:r w:rsidRPr="007844CB">
        <w:rPr>
          <w:rFonts w:ascii="Arial" w:eastAsia="Times New Roman" w:hAnsi="Arial" w:cs="Arial"/>
          <w:color w:val="0E101A"/>
          <w:kern w:val="0"/>
          <w:sz w:val="24"/>
          <w:szCs w:val="24"/>
          <w:lang w:eastAsia="en-GB"/>
          <w14:ligatures w14:val="none"/>
        </w:rPr>
        <w:lastRenderedPageBreak/>
        <w:t xml:space="preserve">wrong </w:t>
      </w:r>
      <w:r w:rsidR="00CA375B" w:rsidRPr="007844CB">
        <w:rPr>
          <w:rFonts w:ascii="Arial" w:eastAsia="Times New Roman" w:hAnsi="Arial" w:cs="Arial"/>
          <w:color w:val="0E101A"/>
          <w:kern w:val="0"/>
          <w:sz w:val="24"/>
          <w:szCs w:val="24"/>
          <w:lang w:eastAsia="en-GB"/>
          <w14:ligatures w14:val="none"/>
        </w:rPr>
        <w:t>hands,</w:t>
      </w:r>
      <w:r w:rsidRPr="007844CB">
        <w:rPr>
          <w:rFonts w:ascii="Arial" w:eastAsia="Times New Roman" w:hAnsi="Arial" w:cs="Arial"/>
          <w:color w:val="0E101A"/>
          <w:kern w:val="0"/>
          <w:sz w:val="24"/>
          <w:szCs w:val="24"/>
          <w:lang w:eastAsia="en-GB"/>
          <w14:ligatures w14:val="none"/>
        </w:rPr>
        <w:t xml:space="preserve"> they can be weaponized to decrypt and access the data. Through key management services, the safekeeping of these keys is ensured, ther</w:t>
      </w:r>
      <w:r w:rsidR="00106210">
        <w:rPr>
          <w:rFonts w:ascii="Arial" w:eastAsia="Times New Roman" w:hAnsi="Arial" w:cs="Arial"/>
          <w:color w:val="0E101A"/>
          <w:kern w:val="0"/>
          <w:sz w:val="24"/>
          <w:szCs w:val="24"/>
          <w:lang w:eastAsia="en-GB"/>
          <w14:ligatures w14:val="none"/>
        </w:rPr>
        <w:t>e</w:t>
      </w:r>
      <w:r w:rsidRPr="007844CB">
        <w:rPr>
          <w:rFonts w:ascii="Arial" w:eastAsia="Times New Roman" w:hAnsi="Arial" w:cs="Arial"/>
          <w:color w:val="0E101A"/>
          <w:kern w:val="0"/>
          <w:sz w:val="24"/>
          <w:szCs w:val="24"/>
          <w:lang w:eastAsia="en-GB"/>
          <w14:ligatures w14:val="none"/>
        </w:rPr>
        <w:t>by preventing unauthorized decryption.</w:t>
      </w:r>
    </w:p>
    <w:p w14:paraId="5011E092"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Venturing further, the article introduces a pioneering cloud security model, utilizing key management services in tandem with DLP (Data Loss Prevention) and IRM (Information Rights Management). The structure consists of:</w:t>
      </w:r>
    </w:p>
    <w:p w14:paraId="58E10F7D"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4D1C0F11" w14:textId="77777777" w:rsidR="00EF58BC" w:rsidRPr="007844CB" w:rsidRDefault="00EF58BC" w:rsidP="007234A5">
      <w:pPr>
        <w:numPr>
          <w:ilvl w:val="0"/>
          <w:numId w:val="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A </w:t>
      </w:r>
      <w:proofErr w:type="gramStart"/>
      <w:r w:rsidRPr="007844CB">
        <w:rPr>
          <w:rFonts w:ascii="Arial" w:eastAsia="Times New Roman" w:hAnsi="Arial" w:cs="Arial"/>
          <w:color w:val="0E101A"/>
          <w:kern w:val="0"/>
          <w:sz w:val="24"/>
          <w:szCs w:val="24"/>
          <w:lang w:eastAsia="en-GB"/>
          <w14:ligatures w14:val="none"/>
        </w:rPr>
        <w:t>cloud-driven</w:t>
      </w:r>
      <w:proofErr w:type="gramEnd"/>
      <w:r w:rsidRPr="007844CB">
        <w:rPr>
          <w:rFonts w:ascii="Arial" w:eastAsia="Times New Roman" w:hAnsi="Arial" w:cs="Arial"/>
          <w:color w:val="0E101A"/>
          <w:kern w:val="0"/>
          <w:sz w:val="24"/>
          <w:szCs w:val="24"/>
          <w:lang w:eastAsia="en-GB"/>
          <w14:ligatures w14:val="none"/>
        </w:rPr>
        <w:t xml:space="preserve"> DLP system enriched with machine learning capabilities to pinpoint sensitive data.</w:t>
      </w:r>
    </w:p>
    <w:p w14:paraId="487AE527" w14:textId="77777777" w:rsidR="00EF58BC" w:rsidRPr="007844CB" w:rsidRDefault="00EF58BC" w:rsidP="007234A5">
      <w:pPr>
        <w:numPr>
          <w:ilvl w:val="0"/>
          <w:numId w:val="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An IRM mechanism enables users to customize policies determining data accessibility and usage criteria.</w:t>
      </w:r>
    </w:p>
    <w:p w14:paraId="2DB5EB2D" w14:textId="77777777" w:rsidR="00EF58BC" w:rsidRPr="007844CB" w:rsidRDefault="00EF58BC" w:rsidP="007234A5">
      <w:pPr>
        <w:numPr>
          <w:ilvl w:val="0"/>
          <w:numId w:val="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w:t>
      </w:r>
      <w:proofErr w:type="gramStart"/>
      <w:r w:rsidRPr="007844CB">
        <w:rPr>
          <w:rFonts w:ascii="Arial" w:eastAsia="Times New Roman" w:hAnsi="Arial" w:cs="Arial"/>
          <w:color w:val="0E101A"/>
          <w:kern w:val="0"/>
          <w:sz w:val="24"/>
          <w:szCs w:val="24"/>
          <w:lang w:eastAsia="en-GB"/>
          <w14:ligatures w14:val="none"/>
        </w:rPr>
        <w:t>aforementioned key</w:t>
      </w:r>
      <w:proofErr w:type="gramEnd"/>
      <w:r w:rsidRPr="007844CB">
        <w:rPr>
          <w:rFonts w:ascii="Arial" w:eastAsia="Times New Roman" w:hAnsi="Arial" w:cs="Arial"/>
          <w:color w:val="0E101A"/>
          <w:kern w:val="0"/>
          <w:sz w:val="24"/>
          <w:szCs w:val="24"/>
          <w:lang w:eastAsia="en-GB"/>
          <w14:ligatures w14:val="none"/>
        </w:rPr>
        <w:t xml:space="preserve"> management service safeguards encryption keys.</w:t>
      </w:r>
    </w:p>
    <w:p w14:paraId="370BE74E"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5EB5598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authors initiated a case study involving a major financial entity to corroborate their model. This empirical evidence indicated the framework's aptitude in thwarting data breaches and securing sensitive information.</w:t>
      </w:r>
    </w:p>
    <w:p w14:paraId="6E3860BD"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3E4248E" w14:textId="417EDEA6"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Highlighting its </w:t>
      </w:r>
      <w:r w:rsidR="00106210" w:rsidRPr="007844CB">
        <w:rPr>
          <w:rFonts w:ascii="Arial" w:eastAsia="Times New Roman" w:hAnsi="Arial" w:cs="Arial"/>
          <w:color w:val="0E101A"/>
          <w:kern w:val="0"/>
          <w:sz w:val="24"/>
          <w:szCs w:val="24"/>
          <w:lang w:eastAsia="en-GB"/>
          <w14:ligatures w14:val="none"/>
        </w:rPr>
        <w:t>novelty,</w:t>
      </w:r>
      <w:r w:rsidRPr="007844CB">
        <w:rPr>
          <w:rFonts w:ascii="Arial" w:eastAsia="Times New Roman" w:hAnsi="Arial" w:cs="Arial"/>
          <w:color w:val="0E101A"/>
          <w:kern w:val="0"/>
          <w:sz w:val="24"/>
          <w:szCs w:val="24"/>
          <w:lang w:eastAsia="en-GB"/>
          <w14:ligatures w14:val="none"/>
        </w:rPr>
        <w:t xml:space="preserve"> the article contributes in several pivotal ways:</w:t>
      </w:r>
    </w:p>
    <w:p w14:paraId="625B12A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5AE7A446" w14:textId="77777777" w:rsidR="00EF58BC" w:rsidRPr="007844CB" w:rsidRDefault="00EF58BC" w:rsidP="007234A5">
      <w:pPr>
        <w:numPr>
          <w:ilvl w:val="0"/>
          <w:numId w:val="5"/>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Introduction of an innovative cloud security architecture incorporating key management services alongside DLP and IRM.</w:t>
      </w:r>
    </w:p>
    <w:p w14:paraId="03960B31" w14:textId="77777777" w:rsidR="00EF58BC" w:rsidRPr="007844CB" w:rsidRDefault="00EF58BC" w:rsidP="007234A5">
      <w:pPr>
        <w:numPr>
          <w:ilvl w:val="0"/>
          <w:numId w:val="5"/>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An in-depth empirical assessment through a case study.</w:t>
      </w:r>
    </w:p>
    <w:p w14:paraId="2E3810A6" w14:textId="77777777" w:rsidR="00EF58BC" w:rsidRPr="007844CB" w:rsidRDefault="00EF58BC" w:rsidP="007234A5">
      <w:pPr>
        <w:numPr>
          <w:ilvl w:val="0"/>
          <w:numId w:val="5"/>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An engaging discussion about cloud security challenges and the merits of adopting an open-source strategy.</w:t>
      </w:r>
    </w:p>
    <w:p w14:paraId="37E36C79"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2AC53254" w14:textId="1467D1C4"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Their case study was thorough and yielded persuasive outcomes. Their candid discourse on the pros and cons of cloud security, especially with respect to open-source frameworks, adds depth to their work. Evidently, their model is a commendable augmentation to the cloud security domain: it is scalable, flexible, economical, open-source, and, above all, proficient at forestalling data breaches and fortifying sensitive data.</w:t>
      </w:r>
    </w:p>
    <w:p w14:paraId="6A28883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2FFEC607"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However, certain aspects of the research warrant attention:</w:t>
      </w:r>
    </w:p>
    <w:p w14:paraId="5BFFD3C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06C8650" w14:textId="77777777" w:rsidR="00EF58BC" w:rsidRPr="007844CB" w:rsidRDefault="00EF58BC" w:rsidP="007234A5">
      <w:pPr>
        <w:numPr>
          <w:ilvl w:val="0"/>
          <w:numId w:val="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The sole reliance on a single case study might doubt the framework's broader applicability.</w:t>
      </w:r>
    </w:p>
    <w:p w14:paraId="5E6958B1" w14:textId="77777777" w:rsidR="00EF58BC" w:rsidRPr="007844CB" w:rsidRDefault="00EF58BC" w:rsidP="007234A5">
      <w:pPr>
        <w:numPr>
          <w:ilvl w:val="0"/>
          <w:numId w:val="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research did not discuss the economic implications of adopting the proposed model.</w:t>
      </w:r>
    </w:p>
    <w:p w14:paraId="0A7C6FE6" w14:textId="77777777" w:rsidR="00EF58BC" w:rsidRPr="007844CB" w:rsidRDefault="00EF58BC" w:rsidP="007234A5">
      <w:pPr>
        <w:numPr>
          <w:ilvl w:val="0"/>
          <w:numId w:val="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Potential consequences on user efficiency due to the new framework should have been explored.</w:t>
      </w:r>
    </w:p>
    <w:p w14:paraId="62DD7137" w14:textId="77777777" w:rsidR="00EF58BC" w:rsidRPr="007844CB" w:rsidRDefault="00EF58BC" w:rsidP="007234A5">
      <w:pPr>
        <w:spacing w:after="0" w:line="360" w:lineRule="auto"/>
        <w:ind w:left="720"/>
        <w:rPr>
          <w:rFonts w:ascii="Arial" w:eastAsia="Times New Roman" w:hAnsi="Arial" w:cs="Arial"/>
          <w:color w:val="0E101A"/>
          <w:kern w:val="0"/>
          <w:lang w:eastAsia="en-GB"/>
          <w14:ligatures w14:val="none"/>
        </w:rPr>
      </w:pPr>
    </w:p>
    <w:p w14:paraId="5B955F15" w14:textId="77777777" w:rsidR="00EF58BC" w:rsidRDefault="00EF58BC" w:rsidP="00000078">
      <w:pPr>
        <w:pStyle w:val="Heading2"/>
        <w:numPr>
          <w:ilvl w:val="1"/>
          <w:numId w:val="26"/>
        </w:numPr>
        <w:spacing w:line="360" w:lineRule="auto"/>
        <w:rPr>
          <w:rFonts w:ascii="Arial" w:hAnsi="Arial" w:cs="Arial"/>
          <w:b/>
          <w:bCs/>
          <w:color w:val="000000" w:themeColor="text1"/>
          <w:sz w:val="28"/>
          <w:szCs w:val="28"/>
        </w:rPr>
      </w:pPr>
      <w:bookmarkStart w:id="5" w:name="_Toc142939159"/>
      <w:r w:rsidRPr="007844CB">
        <w:rPr>
          <w:rFonts w:ascii="Arial" w:hAnsi="Arial" w:cs="Arial"/>
          <w:b/>
          <w:bCs/>
          <w:color w:val="000000" w:themeColor="text1"/>
          <w:sz w:val="28"/>
          <w:szCs w:val="28"/>
        </w:rPr>
        <w:t>Article 3</w:t>
      </w:r>
      <w:bookmarkEnd w:id="5"/>
    </w:p>
    <w:p w14:paraId="6218E869" w14:textId="7A69706D" w:rsidR="00EF58BC" w:rsidRPr="007844CB" w:rsidRDefault="007161FA"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third literature review article </w:t>
      </w:r>
      <w:r w:rsidR="00392458" w:rsidRPr="007844CB">
        <w:rPr>
          <w:rFonts w:ascii="Arial" w:eastAsia="Times New Roman" w:hAnsi="Arial" w:cs="Arial"/>
          <w:color w:val="0E101A"/>
          <w:kern w:val="0"/>
          <w:sz w:val="24"/>
          <w:szCs w:val="24"/>
          <w:lang w:eastAsia="en-GB"/>
          <w14:ligatures w14:val="none"/>
        </w:rPr>
        <w:t xml:space="preserve">analysed was ‘A Hybrid Framework for Data Loss Prevention and Detection’ </w:t>
      </w:r>
      <w:sdt>
        <w:sdtPr>
          <w:rPr>
            <w:rFonts w:ascii="Arial" w:eastAsia="Times New Roman" w:hAnsi="Arial" w:cs="Arial"/>
            <w:color w:val="0E101A"/>
            <w:kern w:val="0"/>
            <w:sz w:val="24"/>
            <w:szCs w:val="24"/>
            <w:lang w:eastAsia="en-GB"/>
            <w14:ligatures w14:val="none"/>
          </w:rPr>
          <w:id w:val="-650897534"/>
          <w:citation/>
        </w:sdtPr>
        <w:sdtContent>
          <w:r w:rsidR="00392458" w:rsidRPr="007844CB">
            <w:rPr>
              <w:rFonts w:ascii="Arial" w:eastAsia="Times New Roman" w:hAnsi="Arial" w:cs="Arial"/>
              <w:color w:val="0E101A"/>
              <w:kern w:val="0"/>
              <w:sz w:val="24"/>
              <w:szCs w:val="24"/>
              <w:lang w:eastAsia="en-GB"/>
              <w14:ligatures w14:val="none"/>
            </w:rPr>
            <w:fldChar w:fldCharType="begin"/>
          </w:r>
          <w:r w:rsidR="00392458" w:rsidRPr="007844CB">
            <w:rPr>
              <w:rFonts w:ascii="Arial" w:eastAsia="Times New Roman" w:hAnsi="Arial" w:cs="Arial"/>
              <w:color w:val="0E101A"/>
              <w:kern w:val="0"/>
              <w:sz w:val="24"/>
              <w:szCs w:val="24"/>
              <w:lang w:val="en-US" w:eastAsia="en-GB"/>
              <w14:ligatures w14:val="none"/>
            </w:rPr>
            <w:instrText xml:space="preserve"> CITATION Cos16 \l 1033 </w:instrText>
          </w:r>
          <w:r w:rsidR="00392458" w:rsidRPr="007844CB">
            <w:rPr>
              <w:rFonts w:ascii="Arial" w:eastAsia="Times New Roman" w:hAnsi="Arial" w:cs="Arial"/>
              <w:color w:val="0E101A"/>
              <w:kern w:val="0"/>
              <w:sz w:val="24"/>
              <w:szCs w:val="24"/>
              <w:lang w:eastAsia="en-GB"/>
              <w14:ligatures w14:val="none"/>
            </w:rPr>
            <w:fldChar w:fldCharType="separate"/>
          </w:r>
          <w:r w:rsidR="00392458" w:rsidRPr="007844CB">
            <w:rPr>
              <w:rFonts w:ascii="Arial" w:eastAsia="Times New Roman" w:hAnsi="Arial" w:cs="Arial"/>
              <w:noProof/>
              <w:color w:val="0E101A"/>
              <w:kern w:val="0"/>
              <w:sz w:val="24"/>
              <w:szCs w:val="24"/>
              <w:lang w:val="en-US" w:eastAsia="en-GB"/>
              <w14:ligatures w14:val="none"/>
            </w:rPr>
            <w:t>[7]</w:t>
          </w:r>
          <w:r w:rsidR="00392458" w:rsidRPr="007844CB">
            <w:rPr>
              <w:rFonts w:ascii="Arial" w:eastAsia="Times New Roman" w:hAnsi="Arial" w:cs="Arial"/>
              <w:color w:val="0E101A"/>
              <w:kern w:val="0"/>
              <w:sz w:val="24"/>
              <w:szCs w:val="24"/>
              <w:lang w:eastAsia="en-GB"/>
              <w14:ligatures w14:val="none"/>
            </w:rPr>
            <w:fldChar w:fldCharType="end"/>
          </w:r>
        </w:sdtContent>
      </w:sdt>
      <w:r w:rsidR="00392458" w:rsidRPr="007844CB">
        <w:rPr>
          <w:rFonts w:ascii="Arial" w:eastAsia="Times New Roman" w:hAnsi="Arial" w:cs="Arial"/>
          <w:color w:val="0E101A"/>
          <w:kern w:val="0"/>
          <w:sz w:val="24"/>
          <w:szCs w:val="24"/>
          <w:lang w:eastAsia="en-GB"/>
          <w14:ligatures w14:val="none"/>
        </w:rPr>
        <w:t xml:space="preserve">. </w:t>
      </w:r>
      <w:r w:rsidR="00EF58BC" w:rsidRPr="007844CB">
        <w:rPr>
          <w:rFonts w:ascii="Arial" w:eastAsia="Times New Roman" w:hAnsi="Arial" w:cs="Arial"/>
          <w:color w:val="0E101A"/>
          <w:kern w:val="0"/>
          <w:sz w:val="24"/>
          <w:szCs w:val="24"/>
          <w:lang w:eastAsia="en-GB"/>
          <w14:ligatures w14:val="none"/>
        </w:rPr>
        <w:t>The article begins by discussing the importance of data loss prevention (DLP) in protecting sensitive information from unauthorized disclosure. The authors then reviewed the two main approaches to DLP: signature-based and anomaly-based. Signature-based DLP solutions use a database of known attack signatures to detect attacks. Anomaly-based DLP solutions use machine learning to learn a model of normal user behaviour and then flag any transactions that deviate from that model.</w:t>
      </w:r>
    </w:p>
    <w:p w14:paraId="7098F4E9"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36F876A5"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authors then argue that both signature-based and anomaly-based DLP solutions have limitations. Signature-based DLP solutions can only detect known attacks, which are ineffective against new or unknown attacks. Anomaly-based DLP solutions can detect new and unknown attacks, but often have a high false positive rate which can result in operators ignoring alerts.</w:t>
      </w:r>
    </w:p>
    <w:p w14:paraId="74EC764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2E824F92"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authors then propose a hybrid framework for DLP that combines signature-based and anomaly-based solutions. The hybrid framework uses a two-stage approach. In the first stage, the framework uses an anomaly-based engine to learn a model of normal user behaviour. In the second stage, the framework uses the model to flag anomalous transactions. If an abnormal transaction is flagged, the framework then uses a signature-based engine to check if the transaction matches a known attack signature.</w:t>
      </w:r>
    </w:p>
    <w:p w14:paraId="58335C7E"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4570406A"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authors argue that the hybrid framework has several advantages over traditional signature-based and anomaly-based DLP solutions:</w:t>
      </w:r>
    </w:p>
    <w:p w14:paraId="7E63F8E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5C5079F4" w14:textId="77777777" w:rsidR="00EF58BC" w:rsidRPr="007844CB" w:rsidRDefault="00EF58BC" w:rsidP="007234A5">
      <w:pPr>
        <w:numPr>
          <w:ilvl w:val="0"/>
          <w:numId w:val="7"/>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hybrid framework can detect both known and unknown attacks.</w:t>
      </w:r>
    </w:p>
    <w:p w14:paraId="16635CC9"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7CEB4802" w14:textId="77777777" w:rsidR="00EF58BC" w:rsidRPr="007844CB" w:rsidRDefault="00EF58BC" w:rsidP="007234A5">
      <w:pPr>
        <w:numPr>
          <w:ilvl w:val="0"/>
          <w:numId w:val="7"/>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hybrid framework has a lower false positive rate than anomaly based DLP solutions.</w:t>
      </w:r>
    </w:p>
    <w:p w14:paraId="69366F62"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685BE9C7" w14:textId="77777777" w:rsidR="00EF58BC" w:rsidRPr="007844CB" w:rsidRDefault="00EF58BC" w:rsidP="007234A5">
      <w:pPr>
        <w:numPr>
          <w:ilvl w:val="0"/>
          <w:numId w:val="7"/>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hybrid framework is more scalable than signature based DLP solutions.</w:t>
      </w:r>
    </w:p>
    <w:p w14:paraId="292455B4"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71F8AF22"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article then presents the results of a case study that evaluated the performance of the hybrid framework. The case study involved a large financial services organisation that had experienced a data breach in the past. The organisation implemented the hybrid framework and monitored it for a period of six months. During that time, the framework detected several known and unknown attacks. The organisation was able to prevent the attacks from causing any damage.</w:t>
      </w:r>
    </w:p>
    <w:p w14:paraId="6C6395E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article concludes by discussing the future of DLP. The authors argue that the hybrid framework is a promising approach for DLP but that it is still under development. The authors also call for more research on hybrid DLP frameworks.</w:t>
      </w:r>
    </w:p>
    <w:p w14:paraId="437A7DC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4D384AC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Here are some additional thoughts on the research:</w:t>
      </w:r>
    </w:p>
    <w:p w14:paraId="0399AE6E"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39C56849" w14:textId="77777777" w:rsidR="00EF58BC" w:rsidRPr="007844CB" w:rsidRDefault="00EF58BC" w:rsidP="007234A5">
      <w:pPr>
        <w:numPr>
          <w:ilvl w:val="0"/>
          <w:numId w:val="8"/>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hybrid framework proposed in the article is an excellent example of how different machine-learning techniques can be combined to solve a complex problem. The anomaly-based engine learns a model of normal user behaviour, which can be used to flag anomalous transactions. The signature-based engine then checks if the abnormal transactions match a known attack signature. This two-stage approach is more effective than using a single machine-learning technique.</w:t>
      </w:r>
    </w:p>
    <w:p w14:paraId="653E8671"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2AB899A8" w14:textId="77777777" w:rsidR="00EF58BC" w:rsidRPr="007844CB" w:rsidRDefault="00EF58BC" w:rsidP="007234A5">
      <w:pPr>
        <w:numPr>
          <w:ilvl w:val="0"/>
          <w:numId w:val="8"/>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hybrid framework is scalable, vital for organisations with large amounts of data. The anomaly-based engine can be used to monitor many users and transactions, while the signature-based engine can be used to check for known attacks.</w:t>
      </w:r>
    </w:p>
    <w:p w14:paraId="06EB9E7F"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182C2729" w14:textId="77777777" w:rsidR="00EF58BC" w:rsidRPr="007844CB" w:rsidRDefault="00EF58BC" w:rsidP="007234A5">
      <w:pPr>
        <w:numPr>
          <w:ilvl w:val="0"/>
          <w:numId w:val="8"/>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The hybrid framework is easy to use. The anomaly-based engine automatically learns a model of normal user behaviour, so operators do not need to configure the system manually. The signature-based engine also uses a pre-trained model, so there is no need for operators to have expertise in machine learning.</w:t>
      </w:r>
    </w:p>
    <w:p w14:paraId="70E70C22" w14:textId="77777777" w:rsidR="00EF58BC" w:rsidRPr="007844CB" w:rsidRDefault="00EF58BC" w:rsidP="007234A5">
      <w:pPr>
        <w:spacing w:line="360" w:lineRule="auto"/>
        <w:rPr>
          <w:rFonts w:ascii="Arial" w:hAnsi="Arial" w:cs="Arial"/>
          <w:b/>
          <w:bCs/>
          <w:color w:val="000000" w:themeColor="text1"/>
          <w:sz w:val="32"/>
          <w:szCs w:val="32"/>
        </w:rPr>
      </w:pPr>
    </w:p>
    <w:p w14:paraId="4DC2BABF" w14:textId="4A5542AC" w:rsidR="00EF58BC" w:rsidRDefault="00EF58BC" w:rsidP="00000078">
      <w:pPr>
        <w:pStyle w:val="Heading2"/>
        <w:numPr>
          <w:ilvl w:val="1"/>
          <w:numId w:val="26"/>
        </w:numPr>
        <w:spacing w:line="360" w:lineRule="auto"/>
        <w:rPr>
          <w:rFonts w:ascii="Arial" w:hAnsi="Arial" w:cs="Arial"/>
          <w:b/>
          <w:bCs/>
          <w:color w:val="000000" w:themeColor="text1"/>
          <w:sz w:val="28"/>
          <w:szCs w:val="28"/>
        </w:rPr>
      </w:pPr>
      <w:bookmarkStart w:id="6" w:name="_Toc142939160"/>
      <w:r w:rsidRPr="007844CB">
        <w:rPr>
          <w:rFonts w:ascii="Arial" w:hAnsi="Arial" w:cs="Arial"/>
          <w:b/>
          <w:bCs/>
          <w:color w:val="000000" w:themeColor="text1"/>
          <w:sz w:val="28"/>
          <w:szCs w:val="28"/>
        </w:rPr>
        <w:t>Article 4</w:t>
      </w:r>
      <w:bookmarkEnd w:id="6"/>
      <w:r w:rsidR="0009242A" w:rsidRPr="007844CB">
        <w:rPr>
          <w:rFonts w:ascii="Arial" w:hAnsi="Arial" w:cs="Arial"/>
          <w:b/>
          <w:bCs/>
          <w:color w:val="000000" w:themeColor="text1"/>
          <w:sz w:val="28"/>
          <w:szCs w:val="28"/>
        </w:rPr>
        <w:t xml:space="preserve"> </w:t>
      </w:r>
    </w:p>
    <w:p w14:paraId="42830C20" w14:textId="764CA492" w:rsidR="00EF58BC" w:rsidRPr="007844CB" w:rsidRDefault="00D327CE"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final researched literature review article is</w:t>
      </w:r>
      <w:r w:rsidR="0009242A" w:rsidRPr="007844CB">
        <w:rPr>
          <w:rFonts w:ascii="Arial" w:eastAsia="Times New Roman" w:hAnsi="Arial" w:cs="Arial"/>
          <w:color w:val="0E101A"/>
          <w:kern w:val="0"/>
          <w:sz w:val="24"/>
          <w:szCs w:val="24"/>
          <w:lang w:eastAsia="en-GB"/>
          <w14:ligatures w14:val="none"/>
        </w:rPr>
        <w:t xml:space="preserve"> ‘Survey of Techniques on Data Leakage Protection and Methods to address the Insider threat’ </w:t>
      </w:r>
      <w:sdt>
        <w:sdtPr>
          <w:rPr>
            <w:rFonts w:ascii="Arial" w:eastAsia="Times New Roman" w:hAnsi="Arial" w:cs="Arial"/>
            <w:color w:val="0E101A"/>
            <w:kern w:val="0"/>
            <w:sz w:val="24"/>
            <w:szCs w:val="24"/>
            <w:lang w:eastAsia="en-GB"/>
            <w14:ligatures w14:val="none"/>
          </w:rPr>
          <w:id w:val="883134686"/>
          <w:citation/>
        </w:sdtPr>
        <w:sdtContent>
          <w:r w:rsidR="0009242A" w:rsidRPr="007844CB">
            <w:rPr>
              <w:rFonts w:ascii="Arial" w:eastAsia="Times New Roman" w:hAnsi="Arial" w:cs="Arial"/>
              <w:color w:val="0E101A"/>
              <w:kern w:val="0"/>
              <w:sz w:val="24"/>
              <w:szCs w:val="24"/>
              <w:lang w:eastAsia="en-GB"/>
              <w14:ligatures w14:val="none"/>
            </w:rPr>
            <w:fldChar w:fldCharType="begin"/>
          </w:r>
          <w:r w:rsidR="0009242A" w:rsidRPr="007844CB">
            <w:rPr>
              <w:rFonts w:ascii="Arial" w:eastAsia="Times New Roman" w:hAnsi="Arial" w:cs="Arial"/>
              <w:color w:val="0E101A"/>
              <w:kern w:val="0"/>
              <w:sz w:val="24"/>
              <w:szCs w:val="24"/>
              <w:lang w:val="en-US" w:eastAsia="en-GB"/>
              <w14:ligatures w14:val="none"/>
            </w:rPr>
            <w:instrText xml:space="preserve"> CITATION Isa22 \l 1033 </w:instrText>
          </w:r>
          <w:r w:rsidR="0009242A" w:rsidRPr="007844CB">
            <w:rPr>
              <w:rFonts w:ascii="Arial" w:eastAsia="Times New Roman" w:hAnsi="Arial" w:cs="Arial"/>
              <w:color w:val="0E101A"/>
              <w:kern w:val="0"/>
              <w:sz w:val="24"/>
              <w:szCs w:val="24"/>
              <w:lang w:eastAsia="en-GB"/>
              <w14:ligatures w14:val="none"/>
            </w:rPr>
            <w:fldChar w:fldCharType="separate"/>
          </w:r>
          <w:r w:rsidR="0009242A" w:rsidRPr="007844CB">
            <w:rPr>
              <w:rFonts w:ascii="Arial" w:eastAsia="Times New Roman" w:hAnsi="Arial" w:cs="Arial"/>
              <w:noProof/>
              <w:color w:val="0E101A"/>
              <w:kern w:val="0"/>
              <w:sz w:val="24"/>
              <w:szCs w:val="24"/>
              <w:lang w:val="en-US" w:eastAsia="en-GB"/>
              <w14:ligatures w14:val="none"/>
            </w:rPr>
            <w:t>[8]</w:t>
          </w:r>
          <w:r w:rsidR="0009242A" w:rsidRPr="007844CB">
            <w:rPr>
              <w:rFonts w:ascii="Arial" w:eastAsia="Times New Roman" w:hAnsi="Arial" w:cs="Arial"/>
              <w:color w:val="0E101A"/>
              <w:kern w:val="0"/>
              <w:sz w:val="24"/>
              <w:szCs w:val="24"/>
              <w:lang w:eastAsia="en-GB"/>
              <w14:ligatures w14:val="none"/>
            </w:rPr>
            <w:fldChar w:fldCharType="end"/>
          </w:r>
        </w:sdtContent>
      </w:sdt>
      <w:r w:rsidR="0009242A" w:rsidRPr="007844CB">
        <w:rPr>
          <w:rFonts w:ascii="Arial" w:eastAsia="Times New Roman" w:hAnsi="Arial" w:cs="Arial"/>
          <w:color w:val="0E101A"/>
          <w:kern w:val="0"/>
          <w:sz w:val="24"/>
          <w:szCs w:val="24"/>
          <w:lang w:eastAsia="en-GB"/>
          <w14:ligatures w14:val="none"/>
        </w:rPr>
        <w:t xml:space="preserve">. </w:t>
      </w:r>
      <w:r w:rsidR="00EF58BC" w:rsidRPr="007844CB">
        <w:rPr>
          <w:rFonts w:ascii="Arial" w:eastAsia="Times New Roman" w:hAnsi="Arial" w:cs="Arial"/>
          <w:color w:val="0E101A"/>
          <w:kern w:val="0"/>
          <w:sz w:val="24"/>
          <w:szCs w:val="24"/>
          <w:lang w:eastAsia="en-GB"/>
          <w14:ligatures w14:val="none"/>
        </w:rPr>
        <w:t>The article offers a comprehensive overview of data leakage and the insider threat, starting with definitions: Data leakage is the unauthorised disclosure of confidential or sensitive information, while the insider threat pertains to the risk posed by authorised individuals, such as employees, contractors, or suppliers, who may intentionally or unintentionally disclose such information. The authors delve into the various techniques used to counteract these challenges, exploring the different types of data leakage scenarios and the motivations insiders might have for disclosing data.</w:t>
      </w:r>
    </w:p>
    <w:p w14:paraId="38750031"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7B952619"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authors then discuss the different types of data leakage that can occur. </w:t>
      </w:r>
    </w:p>
    <w:p w14:paraId="23E3862B"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6A9EE77A"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These include:</w:t>
      </w:r>
    </w:p>
    <w:p w14:paraId="6D231493"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75D942C3" w14:textId="77777777" w:rsidR="00EF58BC" w:rsidRPr="007844CB" w:rsidRDefault="00EF58BC" w:rsidP="007234A5">
      <w:pPr>
        <w:numPr>
          <w:ilvl w:val="0"/>
          <w:numId w:val="9"/>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Physical data leakage: This occurs when confidential or sensitive information is physically removed from an organisation's premises, such as by an employee taking a laptop home or by a contractor copying data to a USB drive.</w:t>
      </w:r>
    </w:p>
    <w:p w14:paraId="2AE31A51" w14:textId="77777777" w:rsidR="00EF58BC" w:rsidRPr="007844CB" w:rsidRDefault="00EF58BC" w:rsidP="007234A5">
      <w:pPr>
        <w:numPr>
          <w:ilvl w:val="0"/>
          <w:numId w:val="9"/>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Logical data leakage: This occurs when confidential or sensitive information is transmitted electronically, such as by email, file sharing, or social media.</w:t>
      </w:r>
    </w:p>
    <w:p w14:paraId="6575696B" w14:textId="77777777" w:rsidR="00EF58BC" w:rsidRPr="007844CB" w:rsidRDefault="00EF58BC" w:rsidP="007234A5">
      <w:pPr>
        <w:numPr>
          <w:ilvl w:val="0"/>
          <w:numId w:val="9"/>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Insider threat data leakage: This occurs when an authorised individual intentionally or unintentionally discloses confidential or sensitive information.</w:t>
      </w:r>
    </w:p>
    <w:p w14:paraId="645A1F7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7075D9CA"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authors also discuss the different motivations that insiders may have for leaking data. </w:t>
      </w:r>
    </w:p>
    <w:p w14:paraId="7431181C"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These include:</w:t>
      </w:r>
    </w:p>
    <w:p w14:paraId="1A76E29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5DDF4412" w14:textId="77777777" w:rsidR="00EF58BC" w:rsidRPr="007844CB" w:rsidRDefault="00EF58BC" w:rsidP="007234A5">
      <w:pPr>
        <w:numPr>
          <w:ilvl w:val="0"/>
          <w:numId w:val="10"/>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Financial gain: Insiders may leak data in order to be paid by a competitor or other third party.</w:t>
      </w:r>
    </w:p>
    <w:p w14:paraId="59434D7D" w14:textId="77777777" w:rsidR="00EF58BC" w:rsidRPr="007844CB" w:rsidRDefault="00EF58BC" w:rsidP="007234A5">
      <w:pPr>
        <w:numPr>
          <w:ilvl w:val="0"/>
          <w:numId w:val="10"/>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Revenge: Insiders may leak data to get revenge on an employer or colleague.</w:t>
      </w:r>
    </w:p>
    <w:p w14:paraId="0600A448" w14:textId="77777777" w:rsidR="00EF58BC" w:rsidRPr="007844CB" w:rsidRDefault="00EF58BC" w:rsidP="007234A5">
      <w:pPr>
        <w:numPr>
          <w:ilvl w:val="0"/>
          <w:numId w:val="10"/>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Ideology: Insiders may reveal data to support a particular cause or ideology.</w:t>
      </w:r>
    </w:p>
    <w:p w14:paraId="61AB18E6" w14:textId="77777777" w:rsidR="00EF58BC" w:rsidRPr="007844CB" w:rsidRDefault="00EF58BC" w:rsidP="007234A5">
      <w:pPr>
        <w:numPr>
          <w:ilvl w:val="0"/>
          <w:numId w:val="10"/>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Mental illness: Insiders may leak data due to a mental illness like a personality disorder or schizophrenia.</w:t>
      </w:r>
    </w:p>
    <w:p w14:paraId="7BE718FA"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6BB61E76"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authors then review the different techniques that can be used to protect against data leakage. </w:t>
      </w:r>
    </w:p>
    <w:p w14:paraId="44BB8795"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694D3C90"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These techniques include:</w:t>
      </w:r>
    </w:p>
    <w:p w14:paraId="53194D8F"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CC13A59" w14:textId="41864AEA" w:rsidR="00EF58BC" w:rsidRPr="007844CB" w:rsidRDefault="00EF58BC" w:rsidP="007234A5">
      <w:pPr>
        <w:numPr>
          <w:ilvl w:val="0"/>
          <w:numId w:val="1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Encryption: </w:t>
      </w:r>
      <w:r w:rsidR="00D25A03">
        <w:rPr>
          <w:rFonts w:ascii="Arial" w:eastAsia="Times New Roman" w:hAnsi="Arial" w:cs="Arial"/>
          <w:color w:val="0E101A"/>
          <w:kern w:val="0"/>
          <w:sz w:val="24"/>
          <w:szCs w:val="24"/>
          <w:lang w:eastAsia="en-GB"/>
          <w14:ligatures w14:val="none"/>
        </w:rPr>
        <w:t xml:space="preserve">the </w:t>
      </w:r>
      <w:r w:rsidRPr="007844CB">
        <w:rPr>
          <w:rFonts w:ascii="Arial" w:eastAsia="Times New Roman" w:hAnsi="Arial" w:cs="Arial"/>
          <w:color w:val="0E101A"/>
          <w:kern w:val="0"/>
          <w:sz w:val="24"/>
          <w:szCs w:val="24"/>
          <w:lang w:eastAsia="en-GB"/>
          <w14:ligatures w14:val="none"/>
        </w:rPr>
        <w:t>process of converting data into a secret format that can only be read by authorised individuals.</w:t>
      </w:r>
    </w:p>
    <w:p w14:paraId="6BE8222D" w14:textId="77777777" w:rsidR="00EF58BC" w:rsidRPr="007844CB" w:rsidRDefault="00EF58BC" w:rsidP="007234A5">
      <w:pPr>
        <w:numPr>
          <w:ilvl w:val="0"/>
          <w:numId w:val="1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Data loss prevention (DLP) software: This software can be used to monitor and control the flow of data within an organisation.</w:t>
      </w:r>
    </w:p>
    <w:p w14:paraId="4373FAE1" w14:textId="77777777" w:rsidR="00EF58BC" w:rsidRPr="007844CB" w:rsidRDefault="00EF58BC" w:rsidP="007234A5">
      <w:pPr>
        <w:numPr>
          <w:ilvl w:val="0"/>
          <w:numId w:val="1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Access control: This is the process of controlling who has access to what data.</w:t>
      </w:r>
    </w:p>
    <w:p w14:paraId="536C5E2E" w14:textId="77777777" w:rsidR="00EF58BC" w:rsidRPr="007844CB" w:rsidRDefault="00EF58BC" w:rsidP="007234A5">
      <w:pPr>
        <w:numPr>
          <w:ilvl w:val="0"/>
          <w:numId w:val="1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User awareness training: This training can help make employees aware of the importance of securing data and to avoid making mistakes that could lead to data leakage.</w:t>
      </w:r>
    </w:p>
    <w:p w14:paraId="7F65FFBF" w14:textId="77777777" w:rsidR="00EF58BC" w:rsidRPr="007844CB" w:rsidRDefault="00EF58BC" w:rsidP="007234A5">
      <w:pPr>
        <w:numPr>
          <w:ilvl w:val="0"/>
          <w:numId w:val="1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Security auditing: This process can identify and correct security vulnerabilities that insiders or external attackers could exploit.</w:t>
      </w:r>
    </w:p>
    <w:p w14:paraId="071137F4"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3A9C3EF8"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authors also discuss the different methods utilised to address the insider threat. </w:t>
      </w:r>
    </w:p>
    <w:p w14:paraId="172873D5"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5F06DA7"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These methods include:</w:t>
      </w:r>
    </w:p>
    <w:p w14:paraId="73AB46C7"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CC73975" w14:textId="77777777" w:rsidR="00EF58BC" w:rsidRPr="007844CB" w:rsidRDefault="00EF58BC" w:rsidP="007234A5">
      <w:pPr>
        <w:numPr>
          <w:ilvl w:val="0"/>
          <w:numId w:val="1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Background checks: This can help to identify individuals who may pose a security risk.</w:t>
      </w:r>
    </w:p>
    <w:p w14:paraId="51F3E60A" w14:textId="77777777" w:rsidR="00EF58BC" w:rsidRPr="007844CB" w:rsidRDefault="00EF58BC" w:rsidP="007234A5">
      <w:pPr>
        <w:numPr>
          <w:ilvl w:val="0"/>
          <w:numId w:val="1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Employee monitoring: This can be used to detect suspicious activity by employees.</w:t>
      </w:r>
    </w:p>
    <w:p w14:paraId="14CCF1BD" w14:textId="77777777" w:rsidR="00EF58BC" w:rsidRPr="007844CB" w:rsidRDefault="00EF58BC" w:rsidP="007234A5">
      <w:pPr>
        <w:numPr>
          <w:ilvl w:val="0"/>
          <w:numId w:val="1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Separation of duties: This can help to prevent individuals from gaining unauthorised access to confidential or sensitive information.</w:t>
      </w:r>
    </w:p>
    <w:p w14:paraId="1562ACEA" w14:textId="77777777" w:rsidR="00EF58BC" w:rsidRPr="007844CB" w:rsidRDefault="00EF58BC" w:rsidP="007234A5">
      <w:pPr>
        <w:numPr>
          <w:ilvl w:val="0"/>
          <w:numId w:val="1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Whistleblower policies: These policies can encourage employees to report suspected data leakage to the appropriate authorities.</w:t>
      </w:r>
    </w:p>
    <w:p w14:paraId="05904AE7" w14:textId="77777777" w:rsidR="00EF58BC" w:rsidRPr="007844CB" w:rsidRDefault="00EF58BC" w:rsidP="007234A5">
      <w:pPr>
        <w:numPr>
          <w:ilvl w:val="0"/>
          <w:numId w:val="1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Security incident response plans: These plans can help organisations to respond quickly and effectively to data breaches.</w:t>
      </w:r>
    </w:p>
    <w:p w14:paraId="0B9634BF" w14:textId="77777777" w:rsidR="00EF58BC" w:rsidRPr="007844CB" w:rsidRDefault="00EF58BC" w:rsidP="007234A5">
      <w:pPr>
        <w:spacing w:after="0" w:line="360" w:lineRule="auto"/>
        <w:ind w:left="720"/>
        <w:rPr>
          <w:rFonts w:ascii="Arial" w:eastAsia="Times New Roman" w:hAnsi="Arial" w:cs="Arial"/>
          <w:color w:val="0E101A"/>
          <w:kern w:val="0"/>
          <w:sz w:val="24"/>
          <w:szCs w:val="24"/>
          <w:lang w:eastAsia="en-GB"/>
          <w14:ligatures w14:val="none"/>
        </w:rPr>
      </w:pPr>
    </w:p>
    <w:p w14:paraId="1C72390A"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article concludes by providing several recommendations for organisations looking to protect themselves against data leakage and the insider threat. </w:t>
      </w:r>
    </w:p>
    <w:p w14:paraId="6502EA34"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3BDFC839"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These recommendations include:</w:t>
      </w:r>
    </w:p>
    <w:p w14:paraId="13110BCD" w14:textId="77777777" w:rsidR="00EF58BC" w:rsidRPr="007844CB" w:rsidRDefault="00EF58BC" w:rsidP="007234A5">
      <w:pPr>
        <w:spacing w:after="0" w:line="360" w:lineRule="auto"/>
        <w:rPr>
          <w:rFonts w:ascii="Arial" w:eastAsia="Times New Roman" w:hAnsi="Arial" w:cs="Arial"/>
          <w:color w:val="0E101A"/>
          <w:kern w:val="0"/>
          <w:sz w:val="24"/>
          <w:szCs w:val="24"/>
          <w:lang w:eastAsia="en-GB"/>
          <w14:ligatures w14:val="none"/>
        </w:rPr>
      </w:pPr>
    </w:p>
    <w:p w14:paraId="0FFE69D4" w14:textId="77777777" w:rsidR="00EF58BC" w:rsidRPr="007844CB" w:rsidRDefault="00EF58BC" w:rsidP="007234A5">
      <w:pPr>
        <w:numPr>
          <w:ilvl w:val="0"/>
          <w:numId w:val="1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Conducting regular risk assessments: This can help organisations to identify and prioritise their security risks.</w:t>
      </w:r>
    </w:p>
    <w:p w14:paraId="2E2E9FE4" w14:textId="77777777" w:rsidR="00EF58BC" w:rsidRPr="007844CB" w:rsidRDefault="00EF58BC" w:rsidP="007234A5">
      <w:pPr>
        <w:numPr>
          <w:ilvl w:val="0"/>
          <w:numId w:val="1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Implementing a layered security approach: This can reduce the risk of data leakage by using a combination of different security controls.</w:t>
      </w:r>
    </w:p>
    <w:p w14:paraId="4DB8B84E" w14:textId="77777777" w:rsidR="00EF58BC" w:rsidRPr="007844CB" w:rsidRDefault="00EF58BC" w:rsidP="007234A5">
      <w:pPr>
        <w:numPr>
          <w:ilvl w:val="0"/>
          <w:numId w:val="1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Educating employees about data security: This can help employees to better understand the importance of data security and to avoid making mistakes that could lead to data leakage.</w:t>
      </w:r>
    </w:p>
    <w:p w14:paraId="4283774E" w14:textId="77777777" w:rsidR="00EF58BC" w:rsidRPr="007844CB" w:rsidRDefault="00EF58BC" w:rsidP="007234A5">
      <w:pPr>
        <w:numPr>
          <w:ilvl w:val="0"/>
          <w:numId w:val="1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Monitoring for suspicious activity: This can help organisations detect and respond to suspicious activity which might indicate data leakage.</w:t>
      </w:r>
    </w:p>
    <w:p w14:paraId="61FDCF26" w14:textId="3CD00BBA" w:rsidR="00287ED9" w:rsidRPr="007844CB" w:rsidRDefault="00EF58BC" w:rsidP="007234A5">
      <w:pPr>
        <w:numPr>
          <w:ilvl w:val="0"/>
          <w:numId w:val="13"/>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Having a plan to respond to security incidents: This can help organisations to respond quickly and effectively to data breaches.</w:t>
      </w:r>
    </w:p>
    <w:p w14:paraId="0519583D" w14:textId="19D34215" w:rsidR="00FD2339" w:rsidRPr="007844CB" w:rsidRDefault="00FD2339">
      <w:pPr>
        <w:rPr>
          <w:rFonts w:ascii="Arial" w:hAnsi="Arial" w:cs="Arial"/>
          <w:b/>
          <w:color w:val="000000" w:themeColor="text1"/>
          <w:highlight w:val="yellow"/>
          <w:u w:val="single"/>
        </w:rPr>
      </w:pPr>
      <w:r w:rsidRPr="007844CB">
        <w:rPr>
          <w:rFonts w:ascii="Arial" w:hAnsi="Arial" w:cs="Arial"/>
          <w:b/>
          <w:color w:val="000000" w:themeColor="text1"/>
          <w:highlight w:val="yellow"/>
          <w:u w:val="single"/>
        </w:rPr>
        <w:br w:type="page"/>
      </w:r>
    </w:p>
    <w:p w14:paraId="01AC7F74" w14:textId="77777777" w:rsidR="00664410" w:rsidRPr="007844CB" w:rsidRDefault="00664410" w:rsidP="00000078">
      <w:pPr>
        <w:pStyle w:val="Heading1"/>
        <w:numPr>
          <w:ilvl w:val="0"/>
          <w:numId w:val="26"/>
        </w:numPr>
        <w:spacing w:line="360" w:lineRule="auto"/>
        <w:rPr>
          <w:rFonts w:ascii="Arial" w:hAnsi="Arial" w:cs="Arial"/>
          <w:b/>
          <w:color w:val="auto"/>
        </w:rPr>
      </w:pPr>
      <w:bookmarkStart w:id="7" w:name="_Toc142939161"/>
      <w:r w:rsidRPr="007844CB">
        <w:rPr>
          <w:rFonts w:ascii="Arial" w:hAnsi="Arial" w:cs="Arial"/>
          <w:b/>
          <w:color w:val="auto"/>
        </w:rPr>
        <w:lastRenderedPageBreak/>
        <w:t>Research Methodology</w:t>
      </w:r>
      <w:bookmarkEnd w:id="7"/>
    </w:p>
    <w:p w14:paraId="16795DBC" w14:textId="77777777" w:rsidR="000A2C01" w:rsidRPr="007844CB" w:rsidRDefault="000A2C01" w:rsidP="007234A5">
      <w:pPr>
        <w:spacing w:after="200" w:line="360" w:lineRule="auto"/>
        <w:rPr>
          <w:rFonts w:ascii="Arial" w:hAnsi="Arial" w:cs="Arial"/>
          <w:color w:val="000000" w:themeColor="text1"/>
          <w:sz w:val="28"/>
          <w:szCs w:val="28"/>
        </w:rPr>
      </w:pPr>
    </w:p>
    <w:p w14:paraId="6323E612" w14:textId="1A24C771" w:rsidR="00287ED9" w:rsidRPr="007844CB" w:rsidRDefault="00287ED9" w:rsidP="00000078">
      <w:pPr>
        <w:pStyle w:val="Heading2"/>
        <w:numPr>
          <w:ilvl w:val="1"/>
          <w:numId w:val="26"/>
        </w:numPr>
        <w:rPr>
          <w:rFonts w:ascii="Arial" w:hAnsi="Arial" w:cs="Arial"/>
          <w:b/>
          <w:bCs/>
          <w:color w:val="000000" w:themeColor="text1"/>
          <w:sz w:val="28"/>
          <w:szCs w:val="28"/>
        </w:rPr>
      </w:pPr>
      <w:bookmarkStart w:id="8" w:name="_Toc142939162"/>
      <w:r w:rsidRPr="007844CB">
        <w:rPr>
          <w:rFonts w:ascii="Arial" w:hAnsi="Arial" w:cs="Arial"/>
          <w:b/>
          <w:bCs/>
          <w:color w:val="000000" w:themeColor="text1"/>
          <w:sz w:val="28"/>
          <w:szCs w:val="28"/>
        </w:rPr>
        <w:t>Experimental hypothesis</w:t>
      </w:r>
      <w:bookmarkEnd w:id="8"/>
    </w:p>
    <w:p w14:paraId="3E033154" w14:textId="77777777" w:rsidR="00000078" w:rsidRPr="007844CB" w:rsidRDefault="00000078" w:rsidP="007234A5">
      <w:pPr>
        <w:spacing w:after="0" w:line="360" w:lineRule="auto"/>
        <w:rPr>
          <w:rFonts w:ascii="Arial" w:eastAsia="Times New Roman" w:hAnsi="Arial" w:cs="Arial"/>
          <w:b/>
          <w:bCs/>
          <w:color w:val="0E101A"/>
          <w:kern w:val="0"/>
          <w:sz w:val="24"/>
          <w:szCs w:val="24"/>
          <w:lang w:eastAsia="en-GB"/>
          <w14:ligatures w14:val="none"/>
        </w:rPr>
      </w:pPr>
    </w:p>
    <w:p w14:paraId="733E2D7B" w14:textId="59E1944D" w:rsidR="00287ED9" w:rsidRPr="007844CB" w:rsidRDefault="00287ED9" w:rsidP="00B77AEB">
      <w:pPr>
        <w:pStyle w:val="Heading3"/>
        <w:numPr>
          <w:ilvl w:val="2"/>
          <w:numId w:val="26"/>
        </w:numPr>
        <w:rPr>
          <w:rFonts w:ascii="Arial" w:eastAsia="Times New Roman" w:hAnsi="Arial" w:cs="Arial"/>
          <w:b/>
          <w:bCs/>
          <w:color w:val="0E101A"/>
          <w:kern w:val="0"/>
          <w:lang w:eastAsia="en-GB"/>
          <w14:ligatures w14:val="none"/>
        </w:rPr>
      </w:pPr>
      <w:bookmarkStart w:id="9" w:name="_Toc142939163"/>
      <w:r w:rsidRPr="007844CB">
        <w:rPr>
          <w:rFonts w:ascii="Arial" w:eastAsia="Times New Roman" w:hAnsi="Arial" w:cs="Arial"/>
          <w:b/>
          <w:bCs/>
          <w:color w:val="0E101A"/>
          <w:kern w:val="0"/>
          <w:lang w:eastAsia="en-GB"/>
          <w14:ligatures w14:val="none"/>
        </w:rPr>
        <w:t>Null Hypothesis (H0)</w:t>
      </w:r>
      <w:bookmarkEnd w:id="9"/>
    </w:p>
    <w:p w14:paraId="54EE6D3D" w14:textId="77777777" w:rsidR="00000078" w:rsidRPr="007844CB" w:rsidRDefault="00000078" w:rsidP="007234A5">
      <w:pPr>
        <w:spacing w:after="0" w:line="360" w:lineRule="auto"/>
        <w:rPr>
          <w:rFonts w:ascii="Arial" w:eastAsia="Times New Roman" w:hAnsi="Arial" w:cs="Arial"/>
          <w:color w:val="0E101A"/>
          <w:kern w:val="0"/>
          <w:sz w:val="24"/>
          <w:szCs w:val="24"/>
          <w:highlight w:val="yellow"/>
          <w:lang w:eastAsia="en-GB"/>
          <w14:ligatures w14:val="none"/>
        </w:rPr>
      </w:pPr>
    </w:p>
    <w:p w14:paraId="16935A3B" w14:textId="77777777" w:rsidR="00287ED9" w:rsidRPr="007844CB" w:rsidRDefault="00287ED9" w:rsidP="007234A5">
      <w:pPr>
        <w:numPr>
          <w:ilvl w:val="0"/>
          <w:numId w:val="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implementation of a cloud based DLP system will have no effect on the identification and protection of sensitive customer data.</w:t>
      </w:r>
    </w:p>
    <w:p w14:paraId="2DF94B12"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4FC1CFE0" w14:textId="77777777" w:rsidR="00287ED9" w:rsidRPr="007844CB" w:rsidRDefault="00287ED9" w:rsidP="007234A5">
      <w:pPr>
        <w:numPr>
          <w:ilvl w:val="0"/>
          <w:numId w:val="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Implementing DLP controls will not increase the success rate of identifying and removing sensitive data.</w:t>
      </w:r>
    </w:p>
    <w:p w14:paraId="0303AA7A"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3EAFC8A9" w14:textId="77777777" w:rsidR="00287ED9" w:rsidRPr="007844CB" w:rsidRDefault="00287ED9" w:rsidP="007234A5">
      <w:pPr>
        <w:numPr>
          <w:ilvl w:val="0"/>
          <w:numId w:val="1"/>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Circumventing measures against DLP controls will not significantly impact the ability to prevent unauthorized access or leaks of sensitive data.</w:t>
      </w:r>
    </w:p>
    <w:p w14:paraId="78B1DA07" w14:textId="77777777" w:rsidR="00287ED9" w:rsidRPr="007844CB" w:rsidRDefault="00287ED9" w:rsidP="007234A5">
      <w:pPr>
        <w:spacing w:after="0" w:line="360" w:lineRule="auto"/>
        <w:rPr>
          <w:rFonts w:ascii="Arial" w:eastAsia="Times New Roman" w:hAnsi="Arial" w:cs="Arial"/>
          <w:color w:val="0E101A"/>
          <w:kern w:val="0"/>
          <w:sz w:val="24"/>
          <w:szCs w:val="24"/>
          <w:highlight w:val="yellow"/>
          <w:lang w:eastAsia="en-GB"/>
          <w14:ligatures w14:val="none"/>
        </w:rPr>
      </w:pPr>
    </w:p>
    <w:p w14:paraId="3CB3365C" w14:textId="77777777" w:rsidR="00287ED9" w:rsidRPr="007844CB" w:rsidRDefault="00287ED9" w:rsidP="00B77AEB">
      <w:pPr>
        <w:pStyle w:val="Heading3"/>
        <w:numPr>
          <w:ilvl w:val="2"/>
          <w:numId w:val="26"/>
        </w:numPr>
        <w:spacing w:line="360" w:lineRule="auto"/>
        <w:rPr>
          <w:rFonts w:ascii="Arial" w:eastAsia="Times New Roman" w:hAnsi="Arial" w:cs="Arial"/>
          <w:b/>
          <w:bCs/>
          <w:color w:val="0E101A"/>
          <w:kern w:val="0"/>
          <w:lang w:eastAsia="en-GB"/>
          <w14:ligatures w14:val="none"/>
        </w:rPr>
      </w:pPr>
      <w:bookmarkStart w:id="10" w:name="_Toc142939164"/>
      <w:r w:rsidRPr="007844CB">
        <w:rPr>
          <w:rFonts w:ascii="Arial" w:eastAsia="Times New Roman" w:hAnsi="Arial" w:cs="Arial"/>
          <w:b/>
          <w:bCs/>
          <w:color w:val="0E101A"/>
          <w:kern w:val="0"/>
          <w:lang w:eastAsia="en-GB"/>
          <w14:ligatures w14:val="none"/>
        </w:rPr>
        <w:t>Alternative Hypothesis (H1)</w:t>
      </w:r>
      <w:bookmarkEnd w:id="10"/>
    </w:p>
    <w:p w14:paraId="42392F0E" w14:textId="77777777" w:rsidR="00287ED9" w:rsidRPr="007844CB" w:rsidRDefault="00287ED9" w:rsidP="007234A5">
      <w:pPr>
        <w:spacing w:after="0" w:line="360" w:lineRule="auto"/>
        <w:rPr>
          <w:rFonts w:ascii="Arial" w:eastAsia="Times New Roman" w:hAnsi="Arial" w:cs="Arial"/>
          <w:color w:val="0E101A"/>
          <w:kern w:val="0"/>
          <w:sz w:val="24"/>
          <w:szCs w:val="24"/>
          <w:highlight w:val="yellow"/>
          <w:lang w:eastAsia="en-GB"/>
          <w14:ligatures w14:val="none"/>
        </w:rPr>
      </w:pPr>
    </w:p>
    <w:p w14:paraId="26CEF871" w14:textId="77777777" w:rsidR="00287ED9" w:rsidRPr="007844CB" w:rsidRDefault="00287ED9" w:rsidP="007234A5">
      <w:pPr>
        <w:numPr>
          <w:ilvl w:val="0"/>
          <w:numId w:val="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implementation of a cloud based DLP system will significantly improve identifying and protecting specific sensitive customer data.</w:t>
      </w:r>
    </w:p>
    <w:p w14:paraId="6D1DBE0C"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2910B8A3" w14:textId="77777777" w:rsidR="00287ED9" w:rsidRPr="007844CB" w:rsidRDefault="00287ED9" w:rsidP="007234A5">
      <w:pPr>
        <w:numPr>
          <w:ilvl w:val="0"/>
          <w:numId w:val="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Implementing DLP controls will significantly increase the success rate of identifying and removing sensitive data.</w:t>
      </w:r>
    </w:p>
    <w:p w14:paraId="01881CCF"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5DC5F1A3" w14:textId="77777777" w:rsidR="00287ED9" w:rsidRPr="007844CB" w:rsidRDefault="00287ED9" w:rsidP="007234A5">
      <w:pPr>
        <w:numPr>
          <w:ilvl w:val="0"/>
          <w:numId w:val="2"/>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development and implementation of measures to circumvent DLP controls will significantly affect the system's ability to prevent unauthorized access or leaks, and the recommendations against this will mitigate these effects.</w:t>
      </w:r>
    </w:p>
    <w:p w14:paraId="13B16C42" w14:textId="77777777" w:rsidR="00287ED9" w:rsidRDefault="00287ED9" w:rsidP="007234A5">
      <w:pPr>
        <w:pStyle w:val="ListParagraph"/>
        <w:spacing w:after="200" w:line="360" w:lineRule="auto"/>
        <w:rPr>
          <w:rFonts w:ascii="Arial" w:hAnsi="Arial" w:cs="Arial"/>
          <w:color w:val="000000" w:themeColor="text1"/>
        </w:rPr>
      </w:pPr>
    </w:p>
    <w:p w14:paraId="2F14CFB8" w14:textId="77777777" w:rsidR="00D83269" w:rsidRDefault="00D83269" w:rsidP="007234A5">
      <w:pPr>
        <w:pStyle w:val="ListParagraph"/>
        <w:spacing w:after="200" w:line="360" w:lineRule="auto"/>
        <w:rPr>
          <w:rFonts w:ascii="Arial" w:hAnsi="Arial" w:cs="Arial"/>
          <w:color w:val="000000" w:themeColor="text1"/>
        </w:rPr>
      </w:pPr>
    </w:p>
    <w:p w14:paraId="089B6343" w14:textId="77777777" w:rsidR="00A168E5" w:rsidRDefault="00A168E5" w:rsidP="007234A5">
      <w:pPr>
        <w:pStyle w:val="ListParagraph"/>
        <w:spacing w:after="200" w:line="360" w:lineRule="auto"/>
        <w:rPr>
          <w:rFonts w:ascii="Arial" w:hAnsi="Arial" w:cs="Arial"/>
          <w:color w:val="000000" w:themeColor="text1"/>
        </w:rPr>
      </w:pPr>
    </w:p>
    <w:p w14:paraId="7CB5628A" w14:textId="77777777" w:rsidR="00A168E5" w:rsidRPr="007844CB" w:rsidRDefault="00A168E5" w:rsidP="007234A5">
      <w:pPr>
        <w:pStyle w:val="ListParagraph"/>
        <w:spacing w:after="200" w:line="360" w:lineRule="auto"/>
        <w:rPr>
          <w:rFonts w:ascii="Arial" w:hAnsi="Arial" w:cs="Arial"/>
          <w:color w:val="000000" w:themeColor="text1"/>
        </w:rPr>
      </w:pPr>
    </w:p>
    <w:p w14:paraId="1892DA46" w14:textId="77777777" w:rsidR="00287ED9" w:rsidRDefault="00287ED9" w:rsidP="00B77AEB">
      <w:pPr>
        <w:pStyle w:val="Heading2"/>
        <w:numPr>
          <w:ilvl w:val="1"/>
          <w:numId w:val="26"/>
        </w:numPr>
        <w:spacing w:line="360" w:lineRule="auto"/>
        <w:rPr>
          <w:rFonts w:ascii="Arial" w:hAnsi="Arial" w:cs="Arial"/>
          <w:b/>
          <w:bCs/>
          <w:color w:val="000000" w:themeColor="text1"/>
          <w:sz w:val="28"/>
          <w:szCs w:val="28"/>
        </w:rPr>
      </w:pPr>
      <w:bookmarkStart w:id="11" w:name="_Toc142939165"/>
      <w:r w:rsidRPr="007844CB">
        <w:rPr>
          <w:rFonts w:ascii="Arial" w:hAnsi="Arial" w:cs="Arial"/>
          <w:b/>
          <w:bCs/>
          <w:color w:val="000000" w:themeColor="text1"/>
          <w:sz w:val="28"/>
          <w:szCs w:val="28"/>
        </w:rPr>
        <w:lastRenderedPageBreak/>
        <w:t>Hardware &amp; software</w:t>
      </w:r>
      <w:bookmarkEnd w:id="11"/>
    </w:p>
    <w:p w14:paraId="54CC6F0B" w14:textId="77777777"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The project hardware consisted of an Intel NUC 11 Extreme with an i7 processor, 64GB RAM, 3060 NVIDIA GPU, and 1TB of storage, and an Intel NUC 12 Extreme featuring an i9 processor, 64GB RAM, NVIDIA 3080ti, and 1TB of storage. While these devices provided substantial computational capabilities, the project's emphasis was not solely on the hardware but instead on the advantages of leveraging cloud Software as a Service (SaaS) solutions.</w:t>
      </w:r>
    </w:p>
    <w:p w14:paraId="41CCDB01" w14:textId="77777777"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The main highlight of the project was cloud based DLP's flexibility and adaptability. With cloud SaaS, the specific hardware used becomes less critical, allowing for the project to be worked on seamlessly from different locations. This underscores the strength of SaaS solutions in providing reliable and scalable services without the need for constant hardware considerations.</w:t>
      </w:r>
    </w:p>
    <w:p w14:paraId="6AFA7F51" w14:textId="77777777" w:rsidR="00287ED9" w:rsidRPr="007844CB" w:rsidRDefault="00287ED9" w:rsidP="007234A5">
      <w:pPr>
        <w:pStyle w:val="ListParagraph"/>
        <w:spacing w:after="200" w:line="360" w:lineRule="auto"/>
        <w:ind w:left="0"/>
        <w:rPr>
          <w:rFonts w:ascii="Arial" w:hAnsi="Arial" w:cs="Arial"/>
          <w:color w:val="000000" w:themeColor="text1"/>
        </w:rPr>
      </w:pPr>
      <w:r w:rsidRPr="007844CB">
        <w:rPr>
          <w:rFonts w:ascii="Arial" w:hAnsi="Arial" w:cs="Arial"/>
          <w:color w:val="000000" w:themeColor="text1"/>
        </w:rPr>
        <w:t xml:space="preserve">The adoption of a cloud DLP platform negated the need for the installation of additional software. This decision streamlined the process and reinforced the project's efficiency. The cloud DLP platform provided all the necessary tools and services for the execution of the DLP functionality, thereby simplifying the setup and enabling a more focused approach to the objectives. Windows 10 Pro was the selected operating system (OS) using the default Edge browser. </w:t>
      </w:r>
    </w:p>
    <w:p w14:paraId="26F32AFB" w14:textId="77777777" w:rsidR="00287ED9" w:rsidRPr="007844CB" w:rsidRDefault="00287ED9" w:rsidP="007234A5">
      <w:pPr>
        <w:pStyle w:val="ListParagraph"/>
        <w:spacing w:after="200" w:line="360" w:lineRule="auto"/>
        <w:ind w:left="0"/>
        <w:rPr>
          <w:rFonts w:ascii="Arial" w:hAnsi="Arial" w:cs="Arial"/>
          <w:color w:val="000000" w:themeColor="text1"/>
        </w:rPr>
      </w:pPr>
    </w:p>
    <w:p w14:paraId="59C4B008" w14:textId="77777777" w:rsidR="00287ED9" w:rsidRPr="007844CB" w:rsidRDefault="00287ED9" w:rsidP="007234A5">
      <w:pPr>
        <w:pStyle w:val="ListParagraph"/>
        <w:spacing w:after="200" w:line="360" w:lineRule="auto"/>
        <w:ind w:left="0"/>
        <w:rPr>
          <w:rFonts w:ascii="Arial" w:hAnsi="Arial" w:cs="Arial"/>
          <w:color w:val="000000" w:themeColor="text1"/>
        </w:rPr>
      </w:pPr>
      <w:r w:rsidRPr="007844CB">
        <w:rPr>
          <w:rFonts w:ascii="Arial" w:hAnsi="Arial" w:cs="Arial"/>
          <w:color w:val="000000" w:themeColor="text1"/>
        </w:rPr>
        <w:t>This combination of the cloud DLP platform, Windows 10 Pro OS, and Edge browser facilitated a smooth implementation and emphasized the accessibility and effectiveness of contemporary cloud-based solutions. By avoiding additional software complexities, the project demonstrated the power of using integrated and well-recognized platforms in delivering robust and reliable data loss prevention solutions in a cloud environment.</w:t>
      </w:r>
    </w:p>
    <w:p w14:paraId="69A1FC5E" w14:textId="77777777" w:rsidR="00287ED9" w:rsidRPr="007844CB" w:rsidRDefault="00287ED9" w:rsidP="007234A5">
      <w:pPr>
        <w:spacing w:after="200" w:line="360" w:lineRule="auto"/>
        <w:ind w:left="360"/>
        <w:rPr>
          <w:rFonts w:ascii="Arial" w:hAnsi="Arial" w:cs="Arial"/>
          <w:color w:val="000000" w:themeColor="text1"/>
        </w:rPr>
      </w:pPr>
    </w:p>
    <w:p w14:paraId="006A7976" w14:textId="037DD377" w:rsidR="00287ED9" w:rsidRPr="007844CB" w:rsidRDefault="00287ED9" w:rsidP="00B77AEB">
      <w:pPr>
        <w:pStyle w:val="Heading2"/>
        <w:numPr>
          <w:ilvl w:val="1"/>
          <w:numId w:val="26"/>
        </w:numPr>
        <w:rPr>
          <w:rFonts w:ascii="Arial" w:eastAsia="Times New Roman" w:hAnsi="Arial" w:cs="Arial"/>
          <w:color w:val="0E101A"/>
          <w:kern w:val="0"/>
          <w:sz w:val="28"/>
          <w:szCs w:val="28"/>
          <w:lang w:eastAsia="en-GB"/>
          <w14:ligatures w14:val="none"/>
        </w:rPr>
      </w:pPr>
      <w:bookmarkStart w:id="12" w:name="_Toc142939166"/>
      <w:r w:rsidRPr="007844CB">
        <w:rPr>
          <w:rFonts w:ascii="Arial" w:eastAsia="Times New Roman" w:hAnsi="Arial" w:cs="Arial"/>
          <w:b/>
          <w:bCs/>
          <w:color w:val="0E101A"/>
          <w:kern w:val="0"/>
          <w:sz w:val="28"/>
          <w:szCs w:val="28"/>
          <w:lang w:eastAsia="en-GB"/>
          <w14:ligatures w14:val="none"/>
        </w:rPr>
        <w:t xml:space="preserve">Reliability in </w:t>
      </w:r>
      <w:r w:rsidR="00A7340E" w:rsidRPr="007844CB">
        <w:rPr>
          <w:rFonts w:ascii="Arial" w:eastAsia="Times New Roman" w:hAnsi="Arial" w:cs="Arial"/>
          <w:b/>
          <w:bCs/>
          <w:color w:val="0E101A"/>
          <w:kern w:val="0"/>
          <w:sz w:val="28"/>
          <w:szCs w:val="28"/>
          <w:lang w:eastAsia="en-GB"/>
          <w14:ligatures w14:val="none"/>
        </w:rPr>
        <w:t xml:space="preserve">the </w:t>
      </w:r>
      <w:r w:rsidRPr="007844CB">
        <w:rPr>
          <w:rFonts w:ascii="Arial" w:eastAsia="Times New Roman" w:hAnsi="Arial" w:cs="Arial"/>
          <w:b/>
          <w:bCs/>
          <w:color w:val="0E101A"/>
          <w:kern w:val="0"/>
          <w:sz w:val="28"/>
          <w:szCs w:val="28"/>
          <w:lang w:eastAsia="en-GB"/>
          <w14:ligatures w14:val="none"/>
        </w:rPr>
        <w:t>Cloud DLP Project</w:t>
      </w:r>
      <w:bookmarkEnd w:id="12"/>
    </w:p>
    <w:p w14:paraId="2F722790" w14:textId="77777777" w:rsidR="00287ED9" w:rsidRPr="007844CB" w:rsidRDefault="00287ED9" w:rsidP="007234A5">
      <w:pPr>
        <w:spacing w:after="20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reliability of any research strives to ensure the validity and credibility of the results. To this end, the research project employs a comprehensive framework consisting of test-retest, parallel forms, and internal consistency methodologies. Each of these techniques has been carefully chosen to offer distinct insights into the reliability of the experimental outcomes.</w:t>
      </w:r>
    </w:p>
    <w:p w14:paraId="320DFD85" w14:textId="6B99B01D" w:rsidR="00287ED9" w:rsidRPr="007844CB" w:rsidRDefault="00287ED9" w:rsidP="007234A5">
      <w:pPr>
        <w:spacing w:after="20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The test-retest methodology, a commonly employed approach in research, involves repeating the test to evaluate the stability of the results over time</w:t>
      </w:r>
      <w:r w:rsidR="003605BD" w:rsidRPr="007844CB">
        <w:rPr>
          <w:rFonts w:ascii="Arial" w:eastAsia="Times New Roman" w:hAnsi="Arial" w:cs="Arial"/>
          <w:color w:val="0E101A"/>
          <w:kern w:val="0"/>
          <w:sz w:val="24"/>
          <w:szCs w:val="24"/>
          <w:lang w:eastAsia="en-GB"/>
          <w14:ligatures w14:val="none"/>
        </w:rPr>
        <w:t xml:space="preserve"> </w:t>
      </w:r>
      <w:sdt>
        <w:sdtPr>
          <w:rPr>
            <w:rFonts w:ascii="Arial" w:eastAsia="Times New Roman" w:hAnsi="Arial" w:cs="Arial"/>
            <w:color w:val="0E101A"/>
            <w:kern w:val="0"/>
            <w:sz w:val="24"/>
            <w:szCs w:val="24"/>
            <w:lang w:eastAsia="en-GB"/>
            <w14:ligatures w14:val="none"/>
          </w:rPr>
          <w:id w:val="2123258072"/>
          <w:citation/>
        </w:sdtPr>
        <w:sdtContent>
          <w:r w:rsidR="003605BD" w:rsidRPr="007844CB">
            <w:rPr>
              <w:rFonts w:ascii="Arial" w:eastAsia="Times New Roman" w:hAnsi="Arial" w:cs="Arial"/>
              <w:color w:val="0E101A"/>
              <w:kern w:val="0"/>
              <w:sz w:val="24"/>
              <w:szCs w:val="24"/>
              <w:lang w:eastAsia="en-GB"/>
              <w14:ligatures w14:val="none"/>
            </w:rPr>
            <w:fldChar w:fldCharType="begin"/>
          </w:r>
          <w:r w:rsidR="003605BD" w:rsidRPr="007844CB">
            <w:rPr>
              <w:rFonts w:ascii="Arial" w:eastAsia="Times New Roman" w:hAnsi="Arial" w:cs="Arial"/>
              <w:color w:val="0E101A"/>
              <w:kern w:val="0"/>
              <w:sz w:val="24"/>
              <w:szCs w:val="24"/>
              <w:lang w:val="en-US" w:eastAsia="en-GB"/>
              <w14:ligatures w14:val="none"/>
            </w:rPr>
            <w:instrText xml:space="preserve"> CITATION Fio22 \l 1033 </w:instrText>
          </w:r>
          <w:r w:rsidR="003605BD" w:rsidRPr="007844CB">
            <w:rPr>
              <w:rFonts w:ascii="Arial" w:eastAsia="Times New Roman" w:hAnsi="Arial" w:cs="Arial"/>
              <w:color w:val="0E101A"/>
              <w:kern w:val="0"/>
              <w:sz w:val="24"/>
              <w:szCs w:val="24"/>
              <w:lang w:eastAsia="en-GB"/>
              <w14:ligatures w14:val="none"/>
            </w:rPr>
            <w:fldChar w:fldCharType="separate"/>
          </w:r>
          <w:r w:rsidR="003605BD" w:rsidRPr="007844CB">
            <w:rPr>
              <w:rFonts w:ascii="Arial" w:eastAsia="Times New Roman" w:hAnsi="Arial" w:cs="Arial"/>
              <w:noProof/>
              <w:color w:val="0E101A"/>
              <w:kern w:val="0"/>
              <w:sz w:val="24"/>
              <w:szCs w:val="24"/>
              <w:lang w:val="en-US" w:eastAsia="en-GB"/>
              <w14:ligatures w14:val="none"/>
            </w:rPr>
            <w:t>[5]</w:t>
          </w:r>
          <w:r w:rsidR="003605BD" w:rsidRPr="007844CB">
            <w:rPr>
              <w:rFonts w:ascii="Arial" w:eastAsia="Times New Roman" w:hAnsi="Arial" w:cs="Arial"/>
              <w:color w:val="0E101A"/>
              <w:kern w:val="0"/>
              <w:sz w:val="24"/>
              <w:szCs w:val="24"/>
              <w:lang w:eastAsia="en-GB"/>
              <w14:ligatures w14:val="none"/>
            </w:rPr>
            <w:fldChar w:fldCharType="end"/>
          </w:r>
        </w:sdtContent>
      </w:sdt>
      <w:r w:rsidRPr="007844CB">
        <w:rPr>
          <w:rFonts w:ascii="Arial" w:eastAsia="Times New Roman" w:hAnsi="Arial" w:cs="Arial"/>
          <w:color w:val="0E101A"/>
          <w:kern w:val="0"/>
          <w:sz w:val="24"/>
          <w:szCs w:val="24"/>
          <w:lang w:eastAsia="en-GB"/>
          <w14:ligatures w14:val="none"/>
        </w:rPr>
        <w:t>. In this project, the designated tests will be repeated a total of 26 times for each PII category, containing national insurance, driving license, and passport numbers. This repetitive testing aims to ascertain the outcomes' consistency when applying predefined and customised rules within the context of data loss prevention.</w:t>
      </w:r>
    </w:p>
    <w:p w14:paraId="359B9249" w14:textId="77777777" w:rsidR="00287ED9" w:rsidRPr="007844CB" w:rsidRDefault="00287ED9" w:rsidP="007234A5">
      <w:pPr>
        <w:spacing w:after="20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utilisation of parallel forms constitutes another critical part of this research's reliability assessment, by gauging the effectiveness of distinct sets of rules on a cloud-based data loss prevention platform. Specifically, the project explores the application of both customised rules and predefined rules. This dual approach permits a comparative analysis of the platform's response to rule sets tailored to specific contexts versus standardised regulations. This methodology enables an in-depth evaluation of the platform's reliability in handling diverse data loss scenarios.</w:t>
      </w:r>
    </w:p>
    <w:p w14:paraId="57C7E054" w14:textId="55E21EA3" w:rsidR="00287ED9" w:rsidRPr="007844CB" w:rsidRDefault="00287ED9" w:rsidP="007234A5">
      <w:pPr>
        <w:spacing w:after="200" w:line="360" w:lineRule="auto"/>
        <w:rPr>
          <w:rFonts w:ascii="Arial" w:eastAsia="Times New Roman" w:hAnsi="Arial" w:cs="Arial"/>
          <w:kern w:val="0"/>
          <w:sz w:val="24"/>
          <w:szCs w:val="24"/>
          <w:lang w:eastAsia="en-GB"/>
          <w14:ligatures w14:val="none"/>
        </w:rPr>
      </w:pPr>
      <w:r w:rsidRPr="007844CB">
        <w:rPr>
          <w:rFonts w:ascii="Arial" w:eastAsia="Times New Roman" w:hAnsi="Arial" w:cs="Arial"/>
          <w:kern w:val="0"/>
          <w:sz w:val="24"/>
          <w:szCs w:val="24"/>
          <w:lang w:eastAsia="en-GB"/>
          <w14:ligatures w14:val="none"/>
        </w:rPr>
        <w:t>The internal consistency methodology further contributes to the comprehensive reliability assessment of the research project. Through this approach, the research probes the consistency of outcomes across different iterations of the experiments. For each PII category, the project examines a range of numbers presented in various plain text formats, encompassing different text-based file types. This systematic manipulation of variables enables the measurement of the same underlying construct</w:t>
      </w:r>
      <w:r w:rsidR="00F60BAE" w:rsidRPr="007844CB">
        <w:rPr>
          <w:rFonts w:ascii="Arial" w:eastAsia="Times New Roman" w:hAnsi="Arial" w:cs="Arial"/>
          <w:kern w:val="0"/>
          <w:sz w:val="24"/>
          <w:szCs w:val="24"/>
          <w:lang w:eastAsia="en-GB"/>
          <w14:ligatures w14:val="none"/>
        </w:rPr>
        <w:t xml:space="preserve"> </w:t>
      </w:r>
      <w:r w:rsidRPr="007844CB">
        <w:rPr>
          <w:rFonts w:ascii="Arial" w:eastAsia="Times New Roman" w:hAnsi="Arial" w:cs="Arial"/>
          <w:kern w:val="0"/>
          <w:sz w:val="24"/>
          <w:szCs w:val="24"/>
          <w:lang w:eastAsia="en-GB"/>
          <w14:ligatures w14:val="none"/>
        </w:rPr>
        <w:t>data loss prevention efficacy</w:t>
      </w:r>
      <w:r w:rsidR="00F60BAE" w:rsidRPr="007844CB">
        <w:rPr>
          <w:rFonts w:ascii="Arial" w:eastAsia="Times New Roman" w:hAnsi="Arial" w:cs="Arial"/>
          <w:kern w:val="0"/>
          <w:sz w:val="24"/>
          <w:szCs w:val="24"/>
          <w:lang w:eastAsia="en-GB"/>
          <w14:ligatures w14:val="none"/>
        </w:rPr>
        <w:t xml:space="preserve"> </w:t>
      </w:r>
      <w:r w:rsidRPr="007844CB">
        <w:rPr>
          <w:rFonts w:ascii="Arial" w:eastAsia="Times New Roman" w:hAnsi="Arial" w:cs="Arial"/>
          <w:kern w:val="0"/>
          <w:sz w:val="24"/>
          <w:szCs w:val="24"/>
          <w:lang w:eastAsia="en-GB"/>
          <w14:ligatures w14:val="none"/>
        </w:rPr>
        <w:t>across varied conditions. Consequently, internal consistency methodology enhances the research's overall reliability.</w:t>
      </w:r>
    </w:p>
    <w:p w14:paraId="25C6997D" w14:textId="77777777" w:rsidR="006C0E0F" w:rsidRPr="007844CB" w:rsidRDefault="006C0E0F" w:rsidP="007234A5">
      <w:pPr>
        <w:spacing w:after="200" w:line="360" w:lineRule="auto"/>
        <w:rPr>
          <w:rFonts w:ascii="Arial" w:hAnsi="Arial" w:cs="Arial"/>
        </w:rPr>
      </w:pPr>
    </w:p>
    <w:p w14:paraId="4814F16A" w14:textId="1DE7E000" w:rsidR="00B77AEB" w:rsidRPr="007844CB" w:rsidRDefault="00B77AEB" w:rsidP="006C0E0F">
      <w:pPr>
        <w:pStyle w:val="Heading2"/>
        <w:numPr>
          <w:ilvl w:val="1"/>
          <w:numId w:val="26"/>
        </w:numPr>
        <w:rPr>
          <w:rFonts w:ascii="Arial" w:eastAsia="Times New Roman" w:hAnsi="Arial" w:cs="Arial"/>
          <w:color w:val="0E101A"/>
          <w:kern w:val="0"/>
          <w:sz w:val="28"/>
          <w:szCs w:val="28"/>
          <w:lang w:eastAsia="en-GB"/>
          <w14:ligatures w14:val="none"/>
        </w:rPr>
      </w:pPr>
      <w:bookmarkStart w:id="13" w:name="_Toc142939167"/>
      <w:r w:rsidRPr="007844CB">
        <w:rPr>
          <w:rFonts w:ascii="Arial" w:eastAsia="Times New Roman" w:hAnsi="Arial" w:cs="Arial"/>
          <w:b/>
          <w:bCs/>
          <w:color w:val="0E101A"/>
          <w:kern w:val="0"/>
          <w:sz w:val="28"/>
          <w:szCs w:val="28"/>
          <w:lang w:eastAsia="en-GB"/>
          <w14:ligatures w14:val="none"/>
        </w:rPr>
        <w:t>How was the experiment conducted?</w:t>
      </w:r>
      <w:bookmarkEnd w:id="13"/>
    </w:p>
    <w:p w14:paraId="1FADF339"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data loss experiment was performed by connecting to the internet and using a web browser to access the DLP vendor's website. An account was created with the vendor, and a free trial was used to reduce the cost of the experiment.</w:t>
      </w:r>
    </w:p>
    <w:p w14:paraId="6F589D88"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35A063B7"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next step was to configure the DLP vendor's software to scan the cloud storage that contained the test data. A project was set up with the vendor to create the test environment and the cloud storage area to store the test data. The DLP software was configured to scan for specific sensitive PII data stored in plain text.</w:t>
      </w:r>
    </w:p>
    <w:p w14:paraId="651E4051"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54963F49" w14:textId="3183EE6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Once the DLP software was configured</w:t>
      </w:r>
      <w:r w:rsidR="00D25A03">
        <w:rPr>
          <w:rFonts w:ascii="Arial" w:eastAsia="Times New Roman" w:hAnsi="Arial" w:cs="Arial"/>
          <w:color w:val="0E101A"/>
          <w:kern w:val="0"/>
          <w:sz w:val="24"/>
          <w:szCs w:val="24"/>
          <w:lang w:eastAsia="en-GB"/>
          <w14:ligatures w14:val="none"/>
        </w:rPr>
        <w:t xml:space="preserve"> </w:t>
      </w:r>
      <w:r w:rsidRPr="007844CB">
        <w:rPr>
          <w:rFonts w:ascii="Arial" w:eastAsia="Times New Roman" w:hAnsi="Arial" w:cs="Arial"/>
          <w:color w:val="0E101A"/>
          <w:kern w:val="0"/>
          <w:sz w:val="24"/>
          <w:szCs w:val="24"/>
          <w:lang w:eastAsia="en-GB"/>
          <w14:ligatures w14:val="none"/>
        </w:rPr>
        <w:t>it was a manual scan of the cloud storage for sensitive data. Any detected sensitive data was transferred to another storage area on the cloud storage.</w:t>
      </w:r>
    </w:p>
    <w:p w14:paraId="2306C7E3"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experiment reviewed the results of each inspection scan to determine how much of the sensitive data was detected and if it could be remediated. The investigation also evaluated the performance of the DLP software and identified any areas where it could be improved.</w:t>
      </w:r>
    </w:p>
    <w:p w14:paraId="562F0650"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65120367"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following is a more detailed description of each step in the experiment:</w:t>
      </w:r>
    </w:p>
    <w:p w14:paraId="7F19662C"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0C71AB6F"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Connecting to the internet and using a web browser.</w:t>
      </w:r>
      <w:r w:rsidRPr="007844CB">
        <w:rPr>
          <w:rFonts w:ascii="Arial" w:eastAsia="Times New Roman" w:hAnsi="Arial" w:cs="Arial"/>
          <w:color w:val="0E101A"/>
          <w:kern w:val="0"/>
          <w:sz w:val="24"/>
          <w:szCs w:val="24"/>
          <w:lang w:eastAsia="en-GB"/>
          <w14:ligatures w14:val="none"/>
        </w:rPr>
        <w:t> The experiment was performed on a computer that was connected to the internet and had a web browser installed. The web browser was used to access the DLP vendor's website and create an account.</w:t>
      </w:r>
    </w:p>
    <w:p w14:paraId="7FCA8821"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17D54CC8"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Setting up an account with the DLP vendor.</w:t>
      </w:r>
      <w:r w:rsidRPr="007844CB">
        <w:rPr>
          <w:rFonts w:ascii="Arial" w:eastAsia="Times New Roman" w:hAnsi="Arial" w:cs="Arial"/>
          <w:color w:val="0E101A"/>
          <w:kern w:val="0"/>
          <w:sz w:val="24"/>
          <w:szCs w:val="24"/>
          <w:lang w:eastAsia="en-GB"/>
          <w14:ligatures w14:val="none"/>
        </w:rPr>
        <w:t> The experiment required a free trial account with the DLP vendor. The account was created by providing the vendor with basic contact information and a credit card number.</w:t>
      </w:r>
    </w:p>
    <w:p w14:paraId="6CEF529F"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34417FEB"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Configuring the DLP software to scan the cloud storage.</w:t>
      </w:r>
      <w:r w:rsidRPr="007844CB">
        <w:rPr>
          <w:rFonts w:ascii="Arial" w:eastAsia="Times New Roman" w:hAnsi="Arial" w:cs="Arial"/>
          <w:color w:val="0E101A"/>
          <w:kern w:val="0"/>
          <w:sz w:val="24"/>
          <w:szCs w:val="24"/>
          <w:lang w:eastAsia="en-GB"/>
          <w14:ligatures w14:val="none"/>
        </w:rPr>
        <w:t> The DLP software was configured to scan the cloud storage for specific sensitive PII data. The sensitive data that was targeted for scanning included social security numbers, credit card numbers, and email addresses.</w:t>
      </w:r>
    </w:p>
    <w:p w14:paraId="4FD53269"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40FBD065"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Creating the test environment and the cloud storage area.</w:t>
      </w:r>
      <w:r w:rsidRPr="007844CB">
        <w:rPr>
          <w:rFonts w:ascii="Arial" w:eastAsia="Times New Roman" w:hAnsi="Arial" w:cs="Arial"/>
          <w:color w:val="0E101A"/>
          <w:kern w:val="0"/>
          <w:sz w:val="24"/>
          <w:szCs w:val="24"/>
          <w:lang w:eastAsia="en-GB"/>
          <w14:ligatures w14:val="none"/>
        </w:rPr>
        <w:t> A project was set up with the DLP vendor to create the test environment and the cloud storage area to store the test data. The test environment was created on a virtual machine that was hosted by the DLP vendor. The cloud storage area was created in the vendor's cloud platform.</w:t>
      </w:r>
    </w:p>
    <w:p w14:paraId="17767BE6"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377BEBCA"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Transferring the test data to the cloud storage.</w:t>
      </w:r>
      <w:r w:rsidRPr="007844CB">
        <w:rPr>
          <w:rFonts w:ascii="Arial" w:eastAsia="Times New Roman" w:hAnsi="Arial" w:cs="Arial"/>
          <w:color w:val="0E101A"/>
          <w:kern w:val="0"/>
          <w:sz w:val="24"/>
          <w:szCs w:val="24"/>
          <w:lang w:eastAsia="en-GB"/>
          <w14:ligatures w14:val="none"/>
        </w:rPr>
        <w:t> The test data was transferred to the cloud storage area using a secure file transfer protocol. The test data included a variety of documents that contained sensitive PII data.</w:t>
      </w:r>
    </w:p>
    <w:p w14:paraId="281177EE"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4132AD3E"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lastRenderedPageBreak/>
        <w:t>Starting the DLP scan.</w:t>
      </w:r>
      <w:r w:rsidRPr="007844CB">
        <w:rPr>
          <w:rFonts w:ascii="Arial" w:eastAsia="Times New Roman" w:hAnsi="Arial" w:cs="Arial"/>
          <w:color w:val="0E101A"/>
          <w:kern w:val="0"/>
          <w:sz w:val="24"/>
          <w:szCs w:val="24"/>
          <w:lang w:eastAsia="en-GB"/>
          <w14:ligatures w14:val="none"/>
        </w:rPr>
        <w:t> The DLP scan was created by clicking a button in the DLP software's user interface. Each scan took several minutes to complete.</w:t>
      </w:r>
    </w:p>
    <w:p w14:paraId="502CFDD0"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6911E9AE" w14:textId="77777777" w:rsidR="00287ED9" w:rsidRPr="007844CB" w:rsidRDefault="00287ED9" w:rsidP="007234A5">
      <w:pPr>
        <w:spacing w:after="0" w:line="360" w:lineRule="auto"/>
        <w:ind w:left="360"/>
        <w:rPr>
          <w:rFonts w:ascii="Arial" w:eastAsia="Times New Roman" w:hAnsi="Arial" w:cs="Arial"/>
          <w:color w:val="0E101A"/>
          <w:kern w:val="0"/>
          <w:sz w:val="24"/>
          <w:szCs w:val="24"/>
          <w:lang w:eastAsia="en-GB"/>
          <w14:ligatures w14:val="none"/>
        </w:rPr>
      </w:pPr>
      <w:r w:rsidRPr="007844CB">
        <w:rPr>
          <w:rFonts w:ascii="Arial" w:eastAsia="Times New Roman" w:hAnsi="Arial" w:cs="Arial"/>
          <w:b/>
          <w:bCs/>
          <w:color w:val="0E101A"/>
          <w:kern w:val="0"/>
          <w:sz w:val="24"/>
          <w:szCs w:val="24"/>
          <w:lang w:eastAsia="en-GB"/>
          <w14:ligatures w14:val="none"/>
        </w:rPr>
        <w:t>Reviewing the scan results.</w:t>
      </w:r>
      <w:r w:rsidRPr="007844CB">
        <w:rPr>
          <w:rFonts w:ascii="Arial" w:eastAsia="Times New Roman" w:hAnsi="Arial" w:cs="Arial"/>
          <w:color w:val="0E101A"/>
          <w:kern w:val="0"/>
          <w:sz w:val="24"/>
          <w:szCs w:val="24"/>
          <w:lang w:eastAsia="en-GB"/>
          <w14:ligatures w14:val="none"/>
        </w:rPr>
        <w:t> The scan results were examined to determine how much of the sensitive data was detected and if it could be remediated. The experiment also evaluated the performance of the DLP software and identified any areas where it could be improved.</w:t>
      </w:r>
    </w:p>
    <w:p w14:paraId="506FB7A2" w14:textId="77777777" w:rsidR="00287ED9" w:rsidRPr="007844CB" w:rsidRDefault="00287ED9" w:rsidP="007234A5">
      <w:pPr>
        <w:spacing w:line="360" w:lineRule="auto"/>
        <w:rPr>
          <w:rFonts w:ascii="Arial" w:hAnsi="Arial" w:cs="Arial"/>
        </w:rPr>
      </w:pPr>
    </w:p>
    <w:p w14:paraId="68E49EFC" w14:textId="46494B8B" w:rsidR="00287ED9" w:rsidRPr="007844CB" w:rsidRDefault="00664410" w:rsidP="002919D4">
      <w:pPr>
        <w:pStyle w:val="Heading1"/>
        <w:numPr>
          <w:ilvl w:val="0"/>
          <w:numId w:val="26"/>
        </w:numPr>
        <w:spacing w:line="360" w:lineRule="auto"/>
        <w:rPr>
          <w:rFonts w:ascii="Arial" w:hAnsi="Arial" w:cs="Arial"/>
          <w:b/>
          <w:bCs/>
          <w:color w:val="000000" w:themeColor="text1"/>
        </w:rPr>
      </w:pPr>
      <w:bookmarkStart w:id="14" w:name="_Toc142939168"/>
      <w:r w:rsidRPr="007844CB">
        <w:rPr>
          <w:rFonts w:ascii="Arial" w:hAnsi="Arial" w:cs="Arial"/>
          <w:b/>
          <w:bCs/>
          <w:color w:val="000000" w:themeColor="text1"/>
        </w:rPr>
        <w:t>Project Design &amp; Implementation</w:t>
      </w:r>
      <w:bookmarkEnd w:id="14"/>
    </w:p>
    <w:p w14:paraId="0A6DAB0A" w14:textId="77777777" w:rsidR="00287ED9" w:rsidRPr="007844CB" w:rsidRDefault="00287ED9" w:rsidP="007234A5">
      <w:pPr>
        <w:spacing w:line="360" w:lineRule="auto"/>
        <w:jc w:val="both"/>
        <w:rPr>
          <w:rFonts w:ascii="Arial" w:hAnsi="Arial" w:cs="Arial"/>
          <w:b/>
          <w:bCs/>
          <w:sz w:val="28"/>
          <w:szCs w:val="28"/>
        </w:rPr>
      </w:pPr>
    </w:p>
    <w:p w14:paraId="04FF93A9" w14:textId="5BD078CF" w:rsidR="002919D4" w:rsidRPr="007844CB" w:rsidRDefault="002919D4" w:rsidP="002919D4">
      <w:pPr>
        <w:pStyle w:val="Heading2"/>
        <w:numPr>
          <w:ilvl w:val="1"/>
          <w:numId w:val="26"/>
        </w:numPr>
        <w:rPr>
          <w:rFonts w:ascii="Arial" w:hAnsi="Arial" w:cs="Arial"/>
          <w:b/>
          <w:bCs/>
          <w:color w:val="000000" w:themeColor="text1"/>
          <w:sz w:val="28"/>
          <w:szCs w:val="28"/>
        </w:rPr>
      </w:pPr>
      <w:bookmarkStart w:id="15" w:name="_Toc142939169"/>
      <w:r w:rsidRPr="007844CB">
        <w:rPr>
          <w:rFonts w:ascii="Arial" w:hAnsi="Arial" w:cs="Arial"/>
          <w:b/>
          <w:bCs/>
          <w:color w:val="000000" w:themeColor="text1"/>
          <w:sz w:val="28"/>
          <w:szCs w:val="28"/>
        </w:rPr>
        <w:t>Project Design</w:t>
      </w:r>
      <w:bookmarkEnd w:id="15"/>
    </w:p>
    <w:p w14:paraId="0621D801" w14:textId="77777777" w:rsidR="002919D4" w:rsidRPr="007844CB" w:rsidRDefault="002919D4" w:rsidP="007234A5">
      <w:pPr>
        <w:spacing w:line="360" w:lineRule="auto"/>
        <w:jc w:val="both"/>
        <w:rPr>
          <w:rFonts w:ascii="Arial" w:hAnsi="Arial" w:cs="Arial"/>
        </w:rPr>
      </w:pPr>
    </w:p>
    <w:p w14:paraId="2C4756FB" w14:textId="77777777" w:rsidR="00287ED9" w:rsidRPr="007844CB" w:rsidRDefault="00287ED9" w:rsidP="002919D4">
      <w:pPr>
        <w:pStyle w:val="Heading3"/>
        <w:numPr>
          <w:ilvl w:val="2"/>
          <w:numId w:val="26"/>
        </w:numPr>
        <w:spacing w:line="360" w:lineRule="auto"/>
        <w:rPr>
          <w:rFonts w:ascii="Arial" w:hAnsi="Arial" w:cs="Arial"/>
          <w:b/>
          <w:bCs/>
        </w:rPr>
      </w:pPr>
      <w:bookmarkStart w:id="16" w:name="_Toc142939170"/>
      <w:r w:rsidRPr="007844CB">
        <w:rPr>
          <w:rFonts w:ascii="Arial" w:hAnsi="Arial" w:cs="Arial"/>
          <w:b/>
          <w:bCs/>
        </w:rPr>
        <w:t>Test Environment</w:t>
      </w:r>
      <w:bookmarkEnd w:id="16"/>
    </w:p>
    <w:p w14:paraId="09203B45" w14:textId="77777777" w:rsidR="00115CF6" w:rsidRPr="007844CB" w:rsidRDefault="00115CF6" w:rsidP="007234A5">
      <w:pPr>
        <w:spacing w:line="360" w:lineRule="auto"/>
        <w:jc w:val="both"/>
        <w:rPr>
          <w:rFonts w:ascii="Arial" w:hAnsi="Arial" w:cs="Arial"/>
          <w:sz w:val="24"/>
          <w:szCs w:val="24"/>
        </w:rPr>
      </w:pPr>
      <w:r w:rsidRPr="007844CB">
        <w:rPr>
          <w:rFonts w:ascii="Arial" w:hAnsi="Arial" w:cs="Arial"/>
          <w:sz w:val="24"/>
          <w:szCs w:val="24"/>
        </w:rPr>
        <w:t>The project will operate within a technical test environment separate from the organisation's primary network and storage systems. In order to maintain seamless and secure business operations, it was decided to execute the project outside of the organisation's primary network and data storage. This strategic choice emerged from evaluating how the project could impact the existing infrastructure's daily processes and data flows. The decision to isolate the project aims to establish a more concentrated development environment, minimising the risk of accidental disruptions while safeguarding the integrity of the core operations. The chosen setup will involve a standalone device, purposefully isolated to maintain its integrity and function. Additionally, it will incorporate cloud storage, providing a reliable and scalable data solution. This approach ensures a controlled testing atmosphere while optimising performance and safeguarding organisational resources.</w:t>
      </w:r>
    </w:p>
    <w:p w14:paraId="103793C1" w14:textId="3878B0B7" w:rsidR="00287ED9" w:rsidRPr="007844CB" w:rsidRDefault="00287ED9" w:rsidP="007234A5">
      <w:pPr>
        <w:spacing w:line="360" w:lineRule="auto"/>
        <w:jc w:val="both"/>
        <w:rPr>
          <w:rFonts w:ascii="Arial" w:hAnsi="Arial" w:cs="Arial"/>
          <w:sz w:val="24"/>
          <w:szCs w:val="24"/>
        </w:rPr>
      </w:pPr>
      <w:r w:rsidRPr="007844CB">
        <w:rPr>
          <w:rFonts w:ascii="Arial" w:hAnsi="Arial" w:cs="Arial"/>
          <w:sz w:val="24"/>
          <w:szCs w:val="24"/>
        </w:rPr>
        <w:t>Here are some of the benefits of using a standalone device and cloud storage for testing:</w:t>
      </w:r>
    </w:p>
    <w:p w14:paraId="3F2C1354" w14:textId="77777777" w:rsidR="00287ED9" w:rsidRPr="007844CB" w:rsidRDefault="00287ED9" w:rsidP="007234A5">
      <w:pPr>
        <w:spacing w:line="360" w:lineRule="auto"/>
        <w:jc w:val="both"/>
        <w:rPr>
          <w:rFonts w:ascii="Arial" w:hAnsi="Arial" w:cs="Arial"/>
          <w:sz w:val="24"/>
          <w:szCs w:val="24"/>
        </w:rPr>
      </w:pPr>
      <w:r w:rsidRPr="007844CB">
        <w:rPr>
          <w:rFonts w:ascii="Arial" w:hAnsi="Arial" w:cs="Arial"/>
          <w:b/>
          <w:bCs/>
          <w:sz w:val="24"/>
          <w:szCs w:val="24"/>
        </w:rPr>
        <w:t>Increased flexibility:</w:t>
      </w:r>
      <w:r w:rsidRPr="007844CB">
        <w:rPr>
          <w:rFonts w:ascii="Arial" w:hAnsi="Arial" w:cs="Arial"/>
          <w:sz w:val="24"/>
          <w:szCs w:val="24"/>
        </w:rPr>
        <w:t xml:space="preserve"> Test the software on various hardware configurations and operating systems.</w:t>
      </w:r>
    </w:p>
    <w:p w14:paraId="18EE4A8B" w14:textId="77777777" w:rsidR="00287ED9" w:rsidRPr="007844CB" w:rsidRDefault="00287ED9" w:rsidP="007234A5">
      <w:pPr>
        <w:spacing w:line="360" w:lineRule="auto"/>
        <w:jc w:val="both"/>
        <w:rPr>
          <w:rFonts w:ascii="Arial" w:hAnsi="Arial" w:cs="Arial"/>
          <w:sz w:val="24"/>
          <w:szCs w:val="24"/>
        </w:rPr>
      </w:pPr>
      <w:r w:rsidRPr="007844CB">
        <w:rPr>
          <w:rFonts w:ascii="Arial" w:hAnsi="Arial" w:cs="Arial"/>
          <w:b/>
          <w:bCs/>
          <w:sz w:val="24"/>
          <w:szCs w:val="24"/>
        </w:rPr>
        <w:t>Increased scalability:</w:t>
      </w:r>
      <w:r w:rsidRPr="007844CB">
        <w:rPr>
          <w:rFonts w:ascii="Arial" w:hAnsi="Arial" w:cs="Arial"/>
          <w:sz w:val="24"/>
          <w:szCs w:val="24"/>
        </w:rPr>
        <w:t xml:space="preserve"> Can easily add more resources to the test environment as needed.</w:t>
      </w:r>
    </w:p>
    <w:p w14:paraId="08AE85D9" w14:textId="77777777" w:rsidR="00287ED9" w:rsidRPr="007844CB" w:rsidRDefault="00287ED9" w:rsidP="007234A5">
      <w:pPr>
        <w:spacing w:line="360" w:lineRule="auto"/>
        <w:jc w:val="both"/>
        <w:rPr>
          <w:rFonts w:ascii="Arial" w:hAnsi="Arial" w:cs="Arial"/>
          <w:sz w:val="24"/>
          <w:szCs w:val="24"/>
        </w:rPr>
      </w:pPr>
      <w:r w:rsidRPr="007844CB">
        <w:rPr>
          <w:rFonts w:ascii="Arial" w:hAnsi="Arial" w:cs="Arial"/>
          <w:b/>
          <w:bCs/>
          <w:sz w:val="24"/>
          <w:szCs w:val="24"/>
        </w:rPr>
        <w:lastRenderedPageBreak/>
        <w:t>Increased reliability:</w:t>
      </w:r>
      <w:r w:rsidRPr="007844CB">
        <w:rPr>
          <w:rFonts w:ascii="Arial" w:hAnsi="Arial" w:cs="Arial"/>
          <w:sz w:val="24"/>
          <w:szCs w:val="24"/>
        </w:rPr>
        <w:t xml:space="preserve"> The test data is stored in a secure and reliable location.</w:t>
      </w:r>
    </w:p>
    <w:p w14:paraId="2A519705" w14:textId="77777777" w:rsidR="00287ED9" w:rsidRPr="007844CB" w:rsidRDefault="00287ED9" w:rsidP="007234A5">
      <w:pPr>
        <w:spacing w:line="360" w:lineRule="auto"/>
        <w:jc w:val="both"/>
        <w:rPr>
          <w:rFonts w:ascii="Arial" w:hAnsi="Arial" w:cs="Arial"/>
        </w:rPr>
      </w:pPr>
      <w:r w:rsidRPr="007844CB">
        <w:rPr>
          <w:rFonts w:ascii="Arial" w:hAnsi="Arial" w:cs="Arial"/>
          <w:b/>
          <w:bCs/>
          <w:sz w:val="24"/>
          <w:szCs w:val="24"/>
        </w:rPr>
        <w:t>Reduced costs:</w:t>
      </w:r>
      <w:r w:rsidRPr="007844CB">
        <w:rPr>
          <w:rFonts w:ascii="Arial" w:hAnsi="Arial" w:cs="Arial"/>
          <w:sz w:val="24"/>
          <w:szCs w:val="24"/>
        </w:rPr>
        <w:t xml:space="preserve"> There is only the need to pay for the resources that are used.</w:t>
      </w:r>
    </w:p>
    <w:p w14:paraId="171B75B5" w14:textId="77777777" w:rsidR="00287ED9" w:rsidRPr="007844CB" w:rsidRDefault="00287ED9" w:rsidP="007234A5">
      <w:pPr>
        <w:spacing w:line="360" w:lineRule="auto"/>
        <w:jc w:val="both"/>
        <w:rPr>
          <w:rFonts w:ascii="Arial" w:hAnsi="Arial" w:cs="Arial"/>
        </w:rPr>
      </w:pPr>
    </w:p>
    <w:p w14:paraId="137F60E5" w14:textId="77777777" w:rsidR="00287ED9" w:rsidRPr="007844CB" w:rsidRDefault="00287ED9" w:rsidP="002919D4">
      <w:pPr>
        <w:pStyle w:val="Heading2"/>
        <w:numPr>
          <w:ilvl w:val="1"/>
          <w:numId w:val="26"/>
        </w:numPr>
        <w:rPr>
          <w:rFonts w:ascii="Arial" w:hAnsi="Arial" w:cs="Arial"/>
          <w:b/>
          <w:bCs/>
          <w:color w:val="auto"/>
          <w:sz w:val="28"/>
          <w:szCs w:val="28"/>
        </w:rPr>
      </w:pPr>
      <w:bookmarkStart w:id="17" w:name="_Toc142939171"/>
      <w:r w:rsidRPr="007844CB">
        <w:rPr>
          <w:rFonts w:ascii="Arial" w:hAnsi="Arial" w:cs="Arial"/>
          <w:b/>
          <w:bCs/>
          <w:color w:val="auto"/>
          <w:sz w:val="28"/>
          <w:szCs w:val="28"/>
        </w:rPr>
        <w:t>Test Data</w:t>
      </w:r>
      <w:bookmarkEnd w:id="17"/>
    </w:p>
    <w:p w14:paraId="18B4F741" w14:textId="763804B1"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The data selected for the experiment project focus on three specific types of PII: national insurance numbers, passport numbers, and driving license numbers. These inputs were strategically selected due to their extensive usage in government and local authority departments. Their inherent uniqueness makes them vital personal identifiers that are more likely to be a target for cybercriminals. Compared to other personal data such as financial information, home addresses, email addresses, or phone numbers, these three forms of identification are less likely to change over time. Additionally, they often serve as foundational keys in official documentation and verification processes</w:t>
      </w:r>
      <w:r w:rsidR="004615D6" w:rsidRPr="007844CB">
        <w:rPr>
          <w:rFonts w:ascii="Arial" w:hAnsi="Arial" w:cs="Arial"/>
          <w:color w:val="000000" w:themeColor="text1"/>
          <w:sz w:val="24"/>
          <w:szCs w:val="24"/>
        </w:rPr>
        <w:t xml:space="preserve"> </w:t>
      </w:r>
      <w:sdt>
        <w:sdtPr>
          <w:rPr>
            <w:rFonts w:ascii="Arial" w:hAnsi="Arial" w:cs="Arial"/>
            <w:color w:val="000000" w:themeColor="text1"/>
            <w:sz w:val="24"/>
            <w:szCs w:val="24"/>
          </w:rPr>
          <w:id w:val="794566096"/>
          <w:citation/>
        </w:sdtPr>
        <w:sdtContent>
          <w:r w:rsidR="00F26617" w:rsidRPr="007844CB">
            <w:rPr>
              <w:rFonts w:ascii="Arial" w:hAnsi="Arial" w:cs="Arial"/>
              <w:color w:val="000000" w:themeColor="text1"/>
              <w:sz w:val="24"/>
              <w:szCs w:val="24"/>
            </w:rPr>
            <w:fldChar w:fldCharType="begin"/>
          </w:r>
          <w:r w:rsidR="00F26617" w:rsidRPr="007844CB">
            <w:rPr>
              <w:rFonts w:ascii="Arial" w:hAnsi="Arial" w:cs="Arial"/>
              <w:color w:val="000000" w:themeColor="text1"/>
              <w:sz w:val="24"/>
              <w:szCs w:val="24"/>
              <w:lang w:val="en-US"/>
            </w:rPr>
            <w:instrText xml:space="preserve"> CITATION UKG20 \l 1033 </w:instrText>
          </w:r>
          <w:r w:rsidR="00F26617" w:rsidRPr="007844CB">
            <w:rPr>
              <w:rFonts w:ascii="Arial" w:hAnsi="Arial" w:cs="Arial"/>
              <w:color w:val="000000" w:themeColor="text1"/>
              <w:sz w:val="24"/>
              <w:szCs w:val="24"/>
            </w:rPr>
            <w:fldChar w:fldCharType="separate"/>
          </w:r>
          <w:r w:rsidR="00F26617" w:rsidRPr="007844CB">
            <w:rPr>
              <w:rFonts w:ascii="Arial" w:hAnsi="Arial" w:cs="Arial"/>
              <w:noProof/>
              <w:color w:val="000000" w:themeColor="text1"/>
              <w:sz w:val="24"/>
              <w:szCs w:val="24"/>
              <w:lang w:val="en-US"/>
            </w:rPr>
            <w:t>[6]</w:t>
          </w:r>
          <w:r w:rsidR="00F26617" w:rsidRPr="007844CB">
            <w:rPr>
              <w:rFonts w:ascii="Arial" w:hAnsi="Arial" w:cs="Arial"/>
              <w:color w:val="000000" w:themeColor="text1"/>
              <w:sz w:val="24"/>
              <w:szCs w:val="24"/>
            </w:rPr>
            <w:fldChar w:fldCharType="end"/>
          </w:r>
        </w:sdtContent>
      </w:sdt>
      <w:r w:rsidRPr="007844CB">
        <w:rPr>
          <w:rFonts w:ascii="Arial" w:hAnsi="Arial" w:cs="Arial"/>
          <w:color w:val="000000" w:themeColor="text1"/>
          <w:sz w:val="24"/>
          <w:szCs w:val="24"/>
        </w:rPr>
        <w:t xml:space="preserve">. </w:t>
      </w:r>
    </w:p>
    <w:p w14:paraId="717E25B8" w14:textId="0B5B4AAC"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However, this does not imply that other personal information such as addresses, telephone numbers, bank account details or debit/credit card numbers are not significant or worthy of protection</w:t>
      </w:r>
      <w:r w:rsidR="00AF0DFB" w:rsidRPr="007844CB">
        <w:rPr>
          <w:rFonts w:ascii="Arial" w:hAnsi="Arial" w:cs="Arial"/>
          <w:color w:val="000000" w:themeColor="text1"/>
          <w:sz w:val="24"/>
          <w:szCs w:val="24"/>
        </w:rPr>
        <w:t xml:space="preserve"> </w:t>
      </w:r>
      <w:sdt>
        <w:sdtPr>
          <w:rPr>
            <w:rFonts w:ascii="Arial" w:hAnsi="Arial" w:cs="Arial"/>
            <w:color w:val="000000" w:themeColor="text1"/>
            <w:sz w:val="24"/>
            <w:szCs w:val="24"/>
          </w:rPr>
          <w:id w:val="-604956813"/>
          <w:citation/>
        </w:sdtPr>
        <w:sdtContent>
          <w:r w:rsidR="00AF0DFB" w:rsidRPr="007844CB">
            <w:rPr>
              <w:rFonts w:ascii="Arial" w:hAnsi="Arial" w:cs="Arial"/>
              <w:color w:val="000000" w:themeColor="text1"/>
              <w:sz w:val="24"/>
              <w:szCs w:val="24"/>
            </w:rPr>
            <w:fldChar w:fldCharType="begin"/>
          </w:r>
          <w:r w:rsidR="00AF0DFB" w:rsidRPr="007844CB">
            <w:rPr>
              <w:rFonts w:ascii="Arial" w:hAnsi="Arial" w:cs="Arial"/>
              <w:color w:val="000000" w:themeColor="text1"/>
              <w:sz w:val="24"/>
              <w:szCs w:val="24"/>
              <w:lang w:val="en-US"/>
            </w:rPr>
            <w:instrText xml:space="preserve"> CITATION Cor23 \l 1033 </w:instrText>
          </w:r>
          <w:r w:rsidR="00AF0DFB" w:rsidRPr="007844CB">
            <w:rPr>
              <w:rFonts w:ascii="Arial" w:hAnsi="Arial" w:cs="Arial"/>
              <w:color w:val="000000" w:themeColor="text1"/>
              <w:sz w:val="24"/>
              <w:szCs w:val="24"/>
            </w:rPr>
            <w:fldChar w:fldCharType="separate"/>
          </w:r>
          <w:r w:rsidR="00AF0DFB" w:rsidRPr="007844CB">
            <w:rPr>
              <w:rFonts w:ascii="Arial" w:hAnsi="Arial" w:cs="Arial"/>
              <w:noProof/>
              <w:color w:val="000000" w:themeColor="text1"/>
              <w:sz w:val="24"/>
              <w:szCs w:val="24"/>
              <w:lang w:val="en-US"/>
            </w:rPr>
            <w:t>[7]</w:t>
          </w:r>
          <w:r w:rsidR="00AF0DFB" w:rsidRPr="007844CB">
            <w:rPr>
              <w:rFonts w:ascii="Arial" w:hAnsi="Arial" w:cs="Arial"/>
              <w:color w:val="000000" w:themeColor="text1"/>
              <w:sz w:val="24"/>
              <w:szCs w:val="24"/>
            </w:rPr>
            <w:fldChar w:fldCharType="end"/>
          </w:r>
        </w:sdtContent>
      </w:sdt>
      <w:r w:rsidRPr="007844CB">
        <w:rPr>
          <w:rFonts w:ascii="Arial" w:hAnsi="Arial" w:cs="Arial"/>
          <w:color w:val="000000" w:themeColor="text1"/>
          <w:sz w:val="24"/>
          <w:szCs w:val="24"/>
        </w:rPr>
        <w:t>.</w:t>
      </w:r>
      <w:r w:rsidR="004615D6" w:rsidRPr="007844CB">
        <w:rPr>
          <w:rFonts w:ascii="Arial" w:hAnsi="Arial" w:cs="Arial"/>
          <w:b/>
          <w:color w:val="000000" w:themeColor="text1"/>
          <w:sz w:val="24"/>
          <w:szCs w:val="24"/>
        </w:rPr>
        <w:t xml:space="preserve"> </w:t>
      </w:r>
      <w:r w:rsidRPr="007844CB">
        <w:rPr>
          <w:rFonts w:ascii="Arial" w:hAnsi="Arial" w:cs="Arial"/>
          <w:color w:val="000000" w:themeColor="text1"/>
          <w:sz w:val="24"/>
          <w:szCs w:val="24"/>
        </w:rPr>
        <w:t>The emphasis on national insurance, passport, and driving license numbers for this study results from the limited time available for the project, necessitating a narrowed focus. This triad of government identification numbers presents an essential case study for understanding vulnerabilities and strategizing protection against potential breaches.</w:t>
      </w:r>
    </w:p>
    <w:p w14:paraId="0F79EB06" w14:textId="523EA614"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By delving into the intricacies of these specific identifiers, the research aims to shed light on the broader landscape of personal data security, offering insights and solutions that could be adapted to other areas of personal information. A total of</w:t>
      </w:r>
      <w:r w:rsidR="00E30571" w:rsidRPr="007844CB">
        <w:rPr>
          <w:rFonts w:ascii="Arial" w:hAnsi="Arial" w:cs="Arial"/>
          <w:color w:val="000000" w:themeColor="text1"/>
          <w:sz w:val="24"/>
          <w:szCs w:val="24"/>
        </w:rPr>
        <w:t xml:space="preserve"> 635 </w:t>
      </w:r>
      <w:r w:rsidRPr="007844CB">
        <w:rPr>
          <w:rFonts w:ascii="Arial" w:hAnsi="Arial" w:cs="Arial"/>
          <w:color w:val="000000" w:themeColor="text1"/>
          <w:sz w:val="24"/>
          <w:szCs w:val="24"/>
        </w:rPr>
        <w:t>customer personal identification instances will be analysed in this study, providing a substantial dataset to understand the patterns, risks, and opportunities for enhancing cybersecurity in the government.</w:t>
      </w:r>
      <w:r w:rsidR="00E30571" w:rsidRPr="007844CB">
        <w:rPr>
          <w:rFonts w:ascii="Arial" w:hAnsi="Arial" w:cs="Arial"/>
          <w:color w:val="000000" w:themeColor="text1"/>
          <w:sz w:val="24"/>
          <w:szCs w:val="24"/>
        </w:rPr>
        <w:t xml:space="preserve"> That is </w:t>
      </w:r>
      <w:r w:rsidR="00F1379F" w:rsidRPr="007844CB">
        <w:rPr>
          <w:rFonts w:ascii="Arial" w:hAnsi="Arial" w:cs="Arial"/>
          <w:color w:val="000000" w:themeColor="text1"/>
          <w:sz w:val="24"/>
          <w:szCs w:val="24"/>
        </w:rPr>
        <w:t xml:space="preserve">255 instances of driving licenses, 233 national insurances and 147 passport numbers. </w:t>
      </w:r>
    </w:p>
    <w:p w14:paraId="5339FD4D"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Test data is essential for validating the effectiveness of a data loss prevention (DLP) solution. It allows organisations to test their DLP policies and procedures to ensure that they are effective in detecting and preventing the unauthorized disclosure of sensitive data.</w:t>
      </w:r>
    </w:p>
    <w:p w14:paraId="72B74EAF"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lastRenderedPageBreak/>
        <w:t xml:space="preserve">As mentioned previously, the test data consists of national insurance numbers, driving license numbers, and passport numbers. </w:t>
      </w:r>
    </w:p>
    <w:p w14:paraId="7D5275FF"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5F85C387"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This data was stored in plain text in a variety of formats, including:</w:t>
      </w:r>
    </w:p>
    <w:p w14:paraId="29AAF0AE"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690B1B89" w14:textId="7D25886A" w:rsidR="00E6794A" w:rsidRPr="007844CB" w:rsidRDefault="00287ED9" w:rsidP="007234A5">
      <w:pPr>
        <w:numPr>
          <w:ilvl w:val="0"/>
          <w:numId w:val="1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Merged</w:t>
      </w:r>
      <w:r w:rsidR="00365665" w:rsidRPr="007844CB">
        <w:rPr>
          <w:rFonts w:ascii="Arial" w:eastAsia="Times New Roman" w:hAnsi="Arial" w:cs="Arial"/>
          <w:color w:val="0E101A"/>
          <w:kern w:val="0"/>
          <w:sz w:val="24"/>
          <w:szCs w:val="24"/>
          <w:lang w:eastAsia="en-GB"/>
          <w14:ligatures w14:val="none"/>
        </w:rPr>
        <w:t>:</w:t>
      </w:r>
      <w:r w:rsidR="00E6794A" w:rsidRPr="007844CB">
        <w:rPr>
          <w:rFonts w:ascii="Arial" w:eastAsia="Times New Roman" w:hAnsi="Arial" w:cs="Arial"/>
          <w:color w:val="0E101A"/>
          <w:kern w:val="0"/>
          <w:sz w:val="24"/>
          <w:szCs w:val="24"/>
          <w:lang w:eastAsia="en-GB"/>
          <w14:ligatures w14:val="none"/>
        </w:rPr>
        <w:t xml:space="preserve"> TAYLO543210VH5GD, </w:t>
      </w:r>
      <w:r w:rsidR="003B0C16" w:rsidRPr="007844CB">
        <w:rPr>
          <w:rFonts w:ascii="Arial" w:eastAsia="Times New Roman" w:hAnsi="Arial" w:cs="Arial"/>
          <w:color w:val="0E101A"/>
          <w:kern w:val="0"/>
          <w:sz w:val="24"/>
          <w:szCs w:val="24"/>
          <w:lang w:eastAsia="en-GB"/>
          <w14:ligatures w14:val="none"/>
        </w:rPr>
        <w:t>taylo543210vh5gd</w:t>
      </w:r>
      <w:r w:rsidR="005276B1" w:rsidRPr="007844CB">
        <w:rPr>
          <w:rFonts w:ascii="Arial" w:eastAsia="Times New Roman" w:hAnsi="Arial" w:cs="Arial"/>
          <w:color w:val="0E101A"/>
          <w:kern w:val="0"/>
          <w:sz w:val="24"/>
          <w:szCs w:val="24"/>
          <w:lang w:eastAsia="en-GB"/>
          <w14:ligatures w14:val="none"/>
        </w:rPr>
        <w:t>, 263856289</w:t>
      </w:r>
      <w:r w:rsidR="001A722F" w:rsidRPr="007844CB">
        <w:rPr>
          <w:rFonts w:ascii="Arial" w:eastAsia="Times New Roman" w:hAnsi="Arial" w:cs="Arial"/>
          <w:color w:val="0E101A"/>
          <w:kern w:val="0"/>
          <w:sz w:val="24"/>
          <w:szCs w:val="24"/>
          <w:lang w:eastAsia="en-GB"/>
          <w14:ligatures w14:val="none"/>
        </w:rPr>
        <w:t>,</w:t>
      </w:r>
      <w:r w:rsidR="005276B1" w:rsidRPr="007844CB">
        <w:rPr>
          <w:rFonts w:ascii="Arial" w:eastAsia="Times New Roman" w:hAnsi="Arial" w:cs="Arial"/>
          <w:color w:val="0E101A"/>
          <w:kern w:val="0"/>
          <w:sz w:val="24"/>
          <w:szCs w:val="24"/>
          <w:lang w:eastAsia="en-GB"/>
          <w14:ligatures w14:val="none"/>
        </w:rPr>
        <w:t xml:space="preserve"> </w:t>
      </w:r>
      <w:r w:rsidR="001A722F" w:rsidRPr="007844CB">
        <w:rPr>
          <w:rFonts w:ascii="Arial" w:eastAsia="Times New Roman" w:hAnsi="Arial" w:cs="Arial"/>
          <w:color w:val="0E101A"/>
          <w:kern w:val="0"/>
          <w:sz w:val="24"/>
          <w:szCs w:val="24"/>
          <w:lang w:eastAsia="en-GB"/>
          <w14:ligatures w14:val="none"/>
        </w:rPr>
        <w:t xml:space="preserve">BS521956A </w:t>
      </w:r>
      <w:r w:rsidR="003A112E" w:rsidRPr="007844CB">
        <w:rPr>
          <w:rFonts w:ascii="Arial" w:eastAsia="Times New Roman" w:hAnsi="Arial" w:cs="Arial"/>
          <w:color w:val="0E101A"/>
          <w:kern w:val="0"/>
          <w:sz w:val="24"/>
          <w:szCs w:val="24"/>
          <w:lang w:eastAsia="en-GB"/>
          <w14:ligatures w14:val="none"/>
        </w:rPr>
        <w:t xml:space="preserve">and </w:t>
      </w:r>
      <w:r w:rsidR="00365665" w:rsidRPr="007844CB">
        <w:rPr>
          <w:rFonts w:ascii="Arial" w:eastAsia="Times New Roman" w:hAnsi="Arial" w:cs="Arial"/>
          <w:color w:val="0E101A"/>
          <w:kern w:val="0"/>
          <w:sz w:val="24"/>
          <w:szCs w:val="24"/>
          <w:lang w:eastAsia="en-GB"/>
          <w14:ligatures w14:val="none"/>
        </w:rPr>
        <w:t>bs521956a.</w:t>
      </w:r>
    </w:p>
    <w:p w14:paraId="410BCBE6" w14:textId="77777777" w:rsidR="00E6794A" w:rsidRPr="007844CB" w:rsidRDefault="00E6794A" w:rsidP="007234A5">
      <w:pPr>
        <w:spacing w:after="0" w:line="360" w:lineRule="auto"/>
        <w:ind w:left="720"/>
        <w:rPr>
          <w:rFonts w:ascii="Arial" w:eastAsia="Times New Roman" w:hAnsi="Arial" w:cs="Arial"/>
          <w:color w:val="0E101A"/>
          <w:kern w:val="0"/>
          <w:sz w:val="24"/>
          <w:szCs w:val="24"/>
          <w:lang w:eastAsia="en-GB"/>
          <w14:ligatures w14:val="none"/>
        </w:rPr>
      </w:pPr>
    </w:p>
    <w:p w14:paraId="36661453" w14:textId="701E8705" w:rsidR="00287ED9" w:rsidRPr="007844CB" w:rsidRDefault="00287ED9" w:rsidP="007234A5">
      <w:pPr>
        <w:numPr>
          <w:ilvl w:val="0"/>
          <w:numId w:val="1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With spaces:</w:t>
      </w:r>
      <w:r w:rsidR="00442CF9" w:rsidRPr="007844CB">
        <w:rPr>
          <w:rFonts w:ascii="Arial" w:eastAsia="Times New Roman" w:hAnsi="Arial" w:cs="Arial"/>
          <w:color w:val="0E101A"/>
          <w:kern w:val="0"/>
          <w:sz w:val="24"/>
          <w:szCs w:val="24"/>
          <w:lang w:eastAsia="en-GB"/>
          <w14:ligatures w14:val="none"/>
        </w:rPr>
        <w:t xml:space="preserve"> </w:t>
      </w:r>
      <w:r w:rsidR="00CE6550" w:rsidRPr="007844CB">
        <w:rPr>
          <w:rFonts w:ascii="Arial" w:eastAsia="Times New Roman" w:hAnsi="Arial" w:cs="Arial"/>
          <w:color w:val="0E101A"/>
          <w:kern w:val="0"/>
          <w:sz w:val="24"/>
          <w:szCs w:val="24"/>
          <w:lang w:eastAsia="en-GB"/>
          <w14:ligatures w14:val="none"/>
        </w:rPr>
        <w:t xml:space="preserve">TAYLO 543210 VH 5GD, </w:t>
      </w:r>
      <w:r w:rsidR="00055278" w:rsidRPr="007844CB">
        <w:rPr>
          <w:rFonts w:ascii="Arial" w:eastAsia="Times New Roman" w:hAnsi="Arial" w:cs="Arial"/>
          <w:color w:val="0E101A"/>
          <w:kern w:val="0"/>
          <w:sz w:val="24"/>
          <w:szCs w:val="24"/>
          <w:lang w:eastAsia="en-GB"/>
          <w14:ligatures w14:val="none"/>
        </w:rPr>
        <w:t xml:space="preserve">TAYLO 543210 VH5GD, </w:t>
      </w:r>
      <w:proofErr w:type="spellStart"/>
      <w:r w:rsidR="00976B10" w:rsidRPr="007844CB">
        <w:rPr>
          <w:rFonts w:ascii="Arial" w:eastAsia="Times New Roman" w:hAnsi="Arial" w:cs="Arial"/>
          <w:color w:val="0E101A"/>
          <w:kern w:val="0"/>
          <w:sz w:val="24"/>
          <w:szCs w:val="24"/>
          <w:lang w:eastAsia="en-GB"/>
          <w14:ligatures w14:val="none"/>
        </w:rPr>
        <w:t>taylo</w:t>
      </w:r>
      <w:proofErr w:type="spellEnd"/>
      <w:r w:rsidR="00976B10" w:rsidRPr="007844CB">
        <w:rPr>
          <w:rFonts w:ascii="Arial" w:eastAsia="Times New Roman" w:hAnsi="Arial" w:cs="Arial"/>
          <w:color w:val="0E101A"/>
          <w:kern w:val="0"/>
          <w:sz w:val="24"/>
          <w:szCs w:val="24"/>
          <w:lang w:eastAsia="en-GB"/>
          <w14:ligatures w14:val="none"/>
        </w:rPr>
        <w:t xml:space="preserve"> 543210 </w:t>
      </w:r>
      <w:proofErr w:type="spellStart"/>
      <w:r w:rsidR="00976B10" w:rsidRPr="007844CB">
        <w:rPr>
          <w:rFonts w:ascii="Arial" w:eastAsia="Times New Roman" w:hAnsi="Arial" w:cs="Arial"/>
          <w:color w:val="0E101A"/>
          <w:kern w:val="0"/>
          <w:sz w:val="24"/>
          <w:szCs w:val="24"/>
          <w:lang w:eastAsia="en-GB"/>
          <w14:ligatures w14:val="none"/>
        </w:rPr>
        <w:t>vh</w:t>
      </w:r>
      <w:proofErr w:type="spellEnd"/>
      <w:r w:rsidR="00976B10" w:rsidRPr="007844CB">
        <w:rPr>
          <w:rFonts w:ascii="Arial" w:eastAsia="Times New Roman" w:hAnsi="Arial" w:cs="Arial"/>
          <w:color w:val="0E101A"/>
          <w:kern w:val="0"/>
          <w:sz w:val="24"/>
          <w:szCs w:val="24"/>
          <w:lang w:eastAsia="en-GB"/>
          <w14:ligatures w14:val="none"/>
        </w:rPr>
        <w:t xml:space="preserve"> 5gd,</w:t>
      </w:r>
      <w:r w:rsidR="00BC13AC" w:rsidRPr="007844CB">
        <w:rPr>
          <w:rFonts w:ascii="Arial" w:eastAsia="Times New Roman" w:hAnsi="Arial" w:cs="Arial"/>
          <w:color w:val="0E101A"/>
          <w:kern w:val="0"/>
          <w:sz w:val="24"/>
          <w:szCs w:val="24"/>
          <w:lang w:eastAsia="en-GB"/>
          <w14:ligatures w14:val="none"/>
        </w:rPr>
        <w:t xml:space="preserve"> </w:t>
      </w:r>
      <w:proofErr w:type="spellStart"/>
      <w:r w:rsidR="00BC13AC" w:rsidRPr="007844CB">
        <w:rPr>
          <w:rFonts w:ascii="Arial" w:eastAsia="Times New Roman" w:hAnsi="Arial" w:cs="Arial"/>
          <w:color w:val="0E101A"/>
          <w:kern w:val="0"/>
          <w:sz w:val="24"/>
          <w:szCs w:val="24"/>
          <w:lang w:eastAsia="en-GB"/>
          <w14:ligatures w14:val="none"/>
        </w:rPr>
        <w:t>taylo</w:t>
      </w:r>
      <w:proofErr w:type="spellEnd"/>
      <w:r w:rsidR="00BC13AC" w:rsidRPr="007844CB">
        <w:rPr>
          <w:rFonts w:ascii="Arial" w:eastAsia="Times New Roman" w:hAnsi="Arial" w:cs="Arial"/>
          <w:color w:val="0E101A"/>
          <w:kern w:val="0"/>
          <w:sz w:val="24"/>
          <w:szCs w:val="24"/>
          <w:lang w:eastAsia="en-GB"/>
          <w14:ligatures w14:val="none"/>
        </w:rPr>
        <w:t xml:space="preserve"> 543210 vh5</w:t>
      </w:r>
      <w:r w:rsidR="0037302A" w:rsidRPr="007844CB">
        <w:rPr>
          <w:rFonts w:ascii="Arial" w:eastAsia="Times New Roman" w:hAnsi="Arial" w:cs="Arial"/>
          <w:color w:val="0E101A"/>
          <w:kern w:val="0"/>
          <w:sz w:val="24"/>
          <w:szCs w:val="24"/>
          <w:lang w:eastAsia="en-GB"/>
          <w14:ligatures w14:val="none"/>
        </w:rPr>
        <w:t>gd, bs</w:t>
      </w:r>
      <w:r w:rsidR="001E3E4F" w:rsidRPr="007844CB">
        <w:rPr>
          <w:rFonts w:ascii="Arial" w:eastAsia="Times New Roman" w:hAnsi="Arial" w:cs="Arial"/>
          <w:color w:val="0E101A"/>
          <w:kern w:val="0"/>
          <w:sz w:val="24"/>
          <w:szCs w:val="24"/>
          <w:lang w:eastAsia="en-GB"/>
          <w14:ligatures w14:val="none"/>
        </w:rPr>
        <w:t xml:space="preserve"> 52 19 56 a, BS 52 19 56 A</w:t>
      </w:r>
      <w:r w:rsidR="003A112E" w:rsidRPr="007844CB">
        <w:rPr>
          <w:rFonts w:ascii="Arial" w:eastAsia="Times New Roman" w:hAnsi="Arial" w:cs="Arial"/>
          <w:color w:val="0E101A"/>
          <w:kern w:val="0"/>
          <w:sz w:val="24"/>
          <w:szCs w:val="24"/>
          <w:lang w:eastAsia="en-GB"/>
          <w14:ligatures w14:val="none"/>
        </w:rPr>
        <w:t xml:space="preserve"> and</w:t>
      </w:r>
      <w:r w:rsidR="001E3E4F" w:rsidRPr="007844CB">
        <w:rPr>
          <w:rFonts w:ascii="Arial" w:eastAsia="Times New Roman" w:hAnsi="Arial" w:cs="Arial"/>
          <w:color w:val="0E101A"/>
          <w:kern w:val="0"/>
          <w:sz w:val="24"/>
          <w:szCs w:val="24"/>
          <w:lang w:eastAsia="en-GB"/>
          <w14:ligatures w14:val="none"/>
        </w:rPr>
        <w:t xml:space="preserve"> </w:t>
      </w:r>
      <w:r w:rsidR="007510B3" w:rsidRPr="007844CB">
        <w:rPr>
          <w:rFonts w:ascii="Arial" w:eastAsia="Times New Roman" w:hAnsi="Arial" w:cs="Arial"/>
          <w:color w:val="0E101A"/>
          <w:kern w:val="0"/>
          <w:sz w:val="24"/>
          <w:szCs w:val="24"/>
          <w:lang w:eastAsia="en-GB"/>
          <w14:ligatures w14:val="none"/>
        </w:rPr>
        <w:t>2 6 3 8 5 6 2 8 9</w:t>
      </w:r>
      <w:r w:rsidR="00055278" w:rsidRPr="007844CB">
        <w:rPr>
          <w:rFonts w:ascii="Arial" w:eastAsia="Times New Roman" w:hAnsi="Arial" w:cs="Arial"/>
          <w:color w:val="0E101A"/>
          <w:kern w:val="0"/>
          <w:sz w:val="24"/>
          <w:szCs w:val="24"/>
          <w:lang w:eastAsia="en-GB"/>
          <w14:ligatures w14:val="none"/>
        </w:rPr>
        <w:t>.</w:t>
      </w:r>
      <w:r w:rsidR="007510B3" w:rsidRPr="007844CB">
        <w:rPr>
          <w:rFonts w:ascii="Arial" w:eastAsia="Times New Roman" w:hAnsi="Arial" w:cs="Arial"/>
          <w:color w:val="0E101A"/>
          <w:kern w:val="0"/>
          <w:sz w:val="24"/>
          <w:szCs w:val="24"/>
          <w:lang w:eastAsia="en-GB"/>
          <w14:ligatures w14:val="none"/>
        </w:rPr>
        <w:t xml:space="preserve"> </w:t>
      </w:r>
    </w:p>
    <w:p w14:paraId="1C275EA2" w14:textId="77777777" w:rsidR="00442CF9" w:rsidRPr="007844CB" w:rsidRDefault="00442CF9" w:rsidP="007234A5">
      <w:pPr>
        <w:spacing w:after="0" w:line="360" w:lineRule="auto"/>
        <w:ind w:left="720"/>
        <w:rPr>
          <w:rFonts w:ascii="Arial" w:eastAsia="Times New Roman" w:hAnsi="Arial" w:cs="Arial"/>
          <w:color w:val="0E101A"/>
          <w:kern w:val="0"/>
          <w:sz w:val="24"/>
          <w:szCs w:val="24"/>
          <w:lang w:eastAsia="en-GB"/>
          <w14:ligatures w14:val="none"/>
        </w:rPr>
      </w:pPr>
    </w:p>
    <w:p w14:paraId="74216A04" w14:textId="6E1C7A05" w:rsidR="00113D10" w:rsidRPr="007844CB" w:rsidRDefault="00287ED9" w:rsidP="007234A5">
      <w:pPr>
        <w:numPr>
          <w:ilvl w:val="0"/>
          <w:numId w:val="14"/>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With dashes: </w:t>
      </w:r>
      <w:r w:rsidR="00D03ECE" w:rsidRPr="007844CB">
        <w:rPr>
          <w:rFonts w:ascii="Arial" w:eastAsia="Times New Roman" w:hAnsi="Arial" w:cs="Arial"/>
          <w:color w:val="0E101A"/>
          <w:kern w:val="0"/>
          <w:sz w:val="24"/>
          <w:szCs w:val="24"/>
          <w:lang w:eastAsia="en-GB"/>
          <w14:ligatures w14:val="none"/>
        </w:rPr>
        <w:t xml:space="preserve">taylo-543210-vh5gd, taylo-543210-vh-5gd, TAYLO-543210-VH5GD and </w:t>
      </w:r>
      <w:r w:rsidR="00BC13AC" w:rsidRPr="007844CB">
        <w:rPr>
          <w:rFonts w:ascii="Arial" w:eastAsia="Times New Roman" w:hAnsi="Arial" w:cs="Arial"/>
          <w:color w:val="0E101A"/>
          <w:kern w:val="0"/>
          <w:sz w:val="24"/>
          <w:szCs w:val="24"/>
          <w:lang w:eastAsia="en-GB"/>
          <w14:ligatures w14:val="none"/>
        </w:rPr>
        <w:t>TAYLO-543210-VH-5GD</w:t>
      </w:r>
      <w:r w:rsidR="00D663A2" w:rsidRPr="007844CB">
        <w:rPr>
          <w:rFonts w:ascii="Arial" w:eastAsia="Times New Roman" w:hAnsi="Arial" w:cs="Arial"/>
          <w:color w:val="0E101A"/>
          <w:kern w:val="0"/>
          <w:sz w:val="24"/>
          <w:szCs w:val="24"/>
          <w:lang w:eastAsia="en-GB"/>
          <w14:ligatures w14:val="none"/>
        </w:rPr>
        <w:t xml:space="preserve"> and</w:t>
      </w:r>
      <w:r w:rsidR="0087582E" w:rsidRPr="007844CB">
        <w:rPr>
          <w:rFonts w:ascii="Arial" w:eastAsia="Times New Roman" w:hAnsi="Arial" w:cs="Arial"/>
          <w:color w:val="0E101A"/>
          <w:kern w:val="0"/>
          <w:sz w:val="24"/>
          <w:szCs w:val="24"/>
          <w:lang w:eastAsia="en-GB"/>
          <w14:ligatures w14:val="none"/>
        </w:rPr>
        <w:t xml:space="preserve"> BS-52-19-56-A</w:t>
      </w:r>
      <w:r w:rsidR="00D663A2" w:rsidRPr="007844CB">
        <w:rPr>
          <w:rFonts w:ascii="Arial" w:eastAsia="Times New Roman" w:hAnsi="Arial" w:cs="Arial"/>
          <w:color w:val="0E101A"/>
          <w:kern w:val="0"/>
          <w:sz w:val="24"/>
          <w:szCs w:val="24"/>
          <w:lang w:eastAsia="en-GB"/>
          <w14:ligatures w14:val="none"/>
        </w:rPr>
        <w:t>, bs-52-19-56-a.</w:t>
      </w:r>
    </w:p>
    <w:p w14:paraId="40ED1FB4" w14:textId="77777777" w:rsidR="00113D10" w:rsidRPr="007844CB" w:rsidRDefault="00113D10" w:rsidP="007234A5">
      <w:pPr>
        <w:pStyle w:val="ListParagraph"/>
        <w:spacing w:line="360" w:lineRule="auto"/>
        <w:rPr>
          <w:rFonts w:ascii="Arial" w:eastAsia="Times New Roman" w:hAnsi="Arial" w:cs="Arial"/>
          <w:color w:val="0E101A"/>
          <w:kern w:val="0"/>
          <w:sz w:val="28"/>
          <w:szCs w:val="28"/>
          <w:lang w:eastAsia="en-GB"/>
          <w14:ligatures w14:val="none"/>
        </w:rPr>
      </w:pPr>
    </w:p>
    <w:p w14:paraId="2C34CF55" w14:textId="77777777" w:rsidR="003A112E" w:rsidRPr="007844CB" w:rsidRDefault="003A112E" w:rsidP="007234A5">
      <w:pPr>
        <w:spacing w:after="0" w:line="360" w:lineRule="auto"/>
        <w:ind w:left="720"/>
        <w:rPr>
          <w:rFonts w:ascii="Arial" w:eastAsia="Times New Roman" w:hAnsi="Arial" w:cs="Arial"/>
          <w:color w:val="0E101A"/>
          <w:kern w:val="0"/>
          <w:sz w:val="24"/>
          <w:szCs w:val="24"/>
          <w:lang w:eastAsia="en-GB"/>
          <w14:ligatures w14:val="none"/>
        </w:rPr>
      </w:pPr>
    </w:p>
    <w:p w14:paraId="31824705" w14:textId="36D2F345" w:rsidR="007D2C53"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This variety of formats was chosen to test the effectiveness of the DLP solution </w:t>
      </w:r>
      <w:r w:rsidR="00025ED4" w:rsidRPr="007844CB">
        <w:rPr>
          <w:rFonts w:ascii="Arial" w:eastAsia="Times New Roman" w:hAnsi="Arial" w:cs="Arial"/>
          <w:color w:val="0E101A"/>
          <w:kern w:val="0"/>
          <w:sz w:val="24"/>
          <w:szCs w:val="24"/>
          <w:lang w:eastAsia="en-GB"/>
          <w14:ligatures w14:val="none"/>
        </w:rPr>
        <w:t xml:space="preserve">to detect and </w:t>
      </w:r>
      <w:r w:rsidR="0026202A" w:rsidRPr="007844CB">
        <w:rPr>
          <w:rFonts w:ascii="Arial" w:eastAsia="Times New Roman" w:hAnsi="Arial" w:cs="Arial"/>
          <w:color w:val="0E101A"/>
          <w:kern w:val="0"/>
          <w:sz w:val="24"/>
          <w:szCs w:val="24"/>
          <w:lang w:eastAsia="en-GB"/>
          <w14:ligatures w14:val="none"/>
        </w:rPr>
        <w:t>remediation of the sensitive PII</w:t>
      </w:r>
      <w:r w:rsidRPr="007844CB">
        <w:rPr>
          <w:rFonts w:ascii="Arial" w:eastAsia="Times New Roman" w:hAnsi="Arial" w:cs="Arial"/>
          <w:color w:val="0E101A"/>
          <w:kern w:val="0"/>
          <w:sz w:val="24"/>
          <w:szCs w:val="24"/>
          <w:lang w:eastAsia="en-GB"/>
          <w14:ligatures w14:val="none"/>
        </w:rPr>
        <w:t>.</w:t>
      </w:r>
      <w:r w:rsidR="0026202A" w:rsidRPr="007844CB">
        <w:rPr>
          <w:rFonts w:ascii="Arial" w:eastAsia="Times New Roman" w:hAnsi="Arial" w:cs="Arial"/>
          <w:color w:val="0E101A"/>
          <w:kern w:val="0"/>
          <w:sz w:val="24"/>
          <w:szCs w:val="24"/>
          <w:lang w:eastAsia="en-GB"/>
          <w14:ligatures w14:val="none"/>
        </w:rPr>
        <w:t xml:space="preserve"> This was done because in real world scenarios the PII might be stored on the plain text in different forms. </w:t>
      </w:r>
    </w:p>
    <w:p w14:paraId="782E4D78" w14:textId="6823DED3" w:rsidR="007D2C53" w:rsidRPr="007844CB" w:rsidRDefault="007D2C53" w:rsidP="007234A5">
      <w:pPr>
        <w:spacing w:after="0" w:line="360" w:lineRule="auto"/>
        <w:rPr>
          <w:rFonts w:ascii="Arial" w:eastAsia="Times New Roman" w:hAnsi="Arial" w:cs="Arial"/>
          <w:color w:val="0E101A"/>
          <w:kern w:val="0"/>
          <w:sz w:val="24"/>
          <w:szCs w:val="24"/>
          <w:highlight w:val="yellow"/>
          <w:lang w:eastAsia="en-GB"/>
          <w14:ligatures w14:val="none"/>
        </w:rPr>
      </w:pPr>
    </w:p>
    <w:p w14:paraId="06ADB575" w14:textId="56E4C4E1" w:rsidR="003F0458" w:rsidRPr="007844CB" w:rsidRDefault="00A3252E"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data was stored in two different forms within the text files. One was in a bulk form by storing the information all in one document, but in another, as shown in figure</w:t>
      </w:r>
      <w:r w:rsidR="005449C5" w:rsidRPr="007844CB">
        <w:rPr>
          <w:rFonts w:ascii="Arial" w:eastAsia="Times New Roman" w:hAnsi="Arial" w:cs="Arial"/>
          <w:color w:val="0E101A"/>
          <w:kern w:val="0"/>
          <w:sz w:val="24"/>
          <w:szCs w:val="24"/>
          <w:lang w:eastAsia="en-GB"/>
          <w14:ligatures w14:val="none"/>
        </w:rPr>
        <w:t xml:space="preserve"> 1</w:t>
      </w:r>
      <w:r w:rsidRPr="007844CB">
        <w:rPr>
          <w:rFonts w:ascii="Arial" w:eastAsia="Times New Roman" w:hAnsi="Arial" w:cs="Arial"/>
          <w:color w:val="0E101A"/>
          <w:kern w:val="0"/>
          <w:sz w:val="24"/>
          <w:szCs w:val="24"/>
          <w:lang w:eastAsia="en-GB"/>
          <w14:ligatures w14:val="none"/>
        </w:rPr>
        <w:t>. This was to test the effectiveness of the DLP scan in detecting such a large amount of test data and if it could perform the required remediation process. The other way the sensitive data was stored within the file was within a fake template letter, as shown in</w:t>
      </w:r>
      <w:r w:rsidR="005449C5" w:rsidRPr="007844CB">
        <w:rPr>
          <w:rFonts w:ascii="Arial" w:eastAsia="Times New Roman" w:hAnsi="Arial" w:cs="Arial"/>
          <w:color w:val="0E101A"/>
          <w:kern w:val="0"/>
          <w:sz w:val="24"/>
          <w:szCs w:val="24"/>
          <w:lang w:eastAsia="en-GB"/>
          <w14:ligatures w14:val="none"/>
        </w:rPr>
        <w:t xml:space="preserve"> figure 1 &amp; 2</w:t>
      </w:r>
      <w:r w:rsidRPr="007844CB">
        <w:rPr>
          <w:rFonts w:ascii="Arial" w:eastAsia="Times New Roman" w:hAnsi="Arial" w:cs="Arial"/>
          <w:color w:val="0E101A"/>
          <w:kern w:val="0"/>
          <w:sz w:val="24"/>
          <w:szCs w:val="24"/>
          <w:lang w:eastAsia="en-GB"/>
          <w14:ligatures w14:val="none"/>
        </w:rPr>
        <w:t>. This was also to test the effectiveness of the DLP scan to detect the PII surrounded by other data.</w:t>
      </w:r>
    </w:p>
    <w:p w14:paraId="31AA70BE" w14:textId="792D9118" w:rsidR="00F661BB" w:rsidRPr="007844CB" w:rsidRDefault="00F661BB" w:rsidP="007234A5">
      <w:pPr>
        <w:spacing w:after="0" w:line="360" w:lineRule="auto"/>
        <w:rPr>
          <w:rFonts w:ascii="Arial" w:eastAsia="Times New Roman" w:hAnsi="Arial" w:cs="Arial"/>
          <w:color w:val="0E101A"/>
          <w:kern w:val="0"/>
          <w:lang w:eastAsia="en-GB"/>
          <w14:ligatures w14:val="none"/>
        </w:rPr>
      </w:pPr>
    </w:p>
    <w:p w14:paraId="7FD01F17" w14:textId="75456B4B" w:rsidR="00F661BB" w:rsidRPr="007844CB" w:rsidRDefault="00664410" w:rsidP="007234A5">
      <w:pPr>
        <w:spacing w:after="0" w:line="360" w:lineRule="auto"/>
        <w:rPr>
          <w:rFonts w:ascii="Arial" w:eastAsia="Times New Roman" w:hAnsi="Arial" w:cs="Arial"/>
          <w:color w:val="0E101A"/>
          <w:kern w:val="0"/>
          <w:lang w:eastAsia="en-GB"/>
          <w14:ligatures w14:val="none"/>
        </w:rPr>
      </w:pPr>
      <w:r w:rsidRPr="007844CB">
        <w:rPr>
          <w:rFonts w:ascii="Arial" w:hAnsi="Arial" w:cs="Arial"/>
          <w:noProof/>
          <w:sz w:val="18"/>
          <w:szCs w:val="18"/>
        </w:rPr>
        <w:lastRenderedPageBreak/>
        <w:drawing>
          <wp:anchor distT="0" distB="0" distL="114300" distR="114300" simplePos="0" relativeHeight="251511296" behindDoc="1" locked="0" layoutInCell="1" allowOverlap="1" wp14:anchorId="179B590E" wp14:editId="68A15885">
            <wp:simplePos x="0" y="0"/>
            <wp:positionH relativeFrom="page">
              <wp:posOffset>111760</wp:posOffset>
            </wp:positionH>
            <wp:positionV relativeFrom="paragraph">
              <wp:posOffset>166370</wp:posOffset>
            </wp:positionV>
            <wp:extent cx="7443470" cy="2636520"/>
            <wp:effectExtent l="0" t="0" r="5080" b="0"/>
            <wp:wrapTight wrapText="bothSides">
              <wp:wrapPolygon edited="0">
                <wp:start x="0" y="0"/>
                <wp:lineTo x="0" y="21382"/>
                <wp:lineTo x="21559" y="21382"/>
                <wp:lineTo x="21559" y="0"/>
                <wp:lineTo x="0" y="0"/>
              </wp:wrapPolygon>
            </wp:wrapTight>
            <wp:docPr id="205966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69398"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43470" cy="2636520"/>
                    </a:xfrm>
                    <a:prstGeom prst="rect">
                      <a:avLst/>
                    </a:prstGeom>
                  </pic:spPr>
                </pic:pic>
              </a:graphicData>
            </a:graphic>
          </wp:anchor>
        </w:drawing>
      </w:r>
      <w:r w:rsidR="005449C5" w:rsidRPr="007844CB">
        <w:rPr>
          <w:rFonts w:ascii="Arial" w:eastAsia="Times New Roman" w:hAnsi="Arial" w:cs="Arial"/>
          <w:color w:val="0E101A"/>
          <w:kern w:val="0"/>
          <w:sz w:val="18"/>
          <w:szCs w:val="18"/>
          <w:lang w:eastAsia="en-GB"/>
          <w14:ligatures w14:val="none"/>
        </w:rPr>
        <w:t xml:space="preserve">Figure 1 </w:t>
      </w:r>
    </w:p>
    <w:p w14:paraId="032502C5" w14:textId="0CE92FD9" w:rsidR="00F661BB" w:rsidRPr="007844CB" w:rsidRDefault="00F661BB" w:rsidP="007234A5">
      <w:pPr>
        <w:spacing w:after="0" w:line="360" w:lineRule="auto"/>
        <w:rPr>
          <w:rFonts w:ascii="Arial" w:eastAsia="Times New Roman" w:hAnsi="Arial" w:cs="Arial"/>
          <w:color w:val="0E101A"/>
          <w:kern w:val="0"/>
          <w:lang w:eastAsia="en-GB"/>
          <w14:ligatures w14:val="none"/>
        </w:rPr>
      </w:pPr>
    </w:p>
    <w:p w14:paraId="05C2C5EB" w14:textId="03320BF8" w:rsidR="00F661BB" w:rsidRPr="007844CB" w:rsidRDefault="00664410"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hAnsi="Arial" w:cs="Arial"/>
          <w:noProof/>
        </w:rPr>
        <w:drawing>
          <wp:anchor distT="0" distB="0" distL="114300" distR="114300" simplePos="0" relativeHeight="251536896" behindDoc="0" locked="0" layoutInCell="1" allowOverlap="1" wp14:anchorId="775FE556" wp14:editId="3201D5FA">
            <wp:simplePos x="0" y="0"/>
            <wp:positionH relativeFrom="margin">
              <wp:align>left</wp:align>
            </wp:positionH>
            <wp:positionV relativeFrom="paragraph">
              <wp:posOffset>188671</wp:posOffset>
            </wp:positionV>
            <wp:extent cx="3253105" cy="3799840"/>
            <wp:effectExtent l="0" t="0" r="4445" b="0"/>
            <wp:wrapTopAndBottom/>
            <wp:docPr id="676178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78870" name=""/>
                    <pic:cNvPicPr/>
                  </pic:nvPicPr>
                  <pic:blipFill>
                    <a:blip r:embed="rId10">
                      <a:extLst>
                        <a:ext uri="{28A0092B-C50C-407E-A947-70E740481C1C}">
                          <a14:useLocalDpi xmlns:a14="http://schemas.microsoft.com/office/drawing/2010/main" val="0"/>
                        </a:ext>
                      </a:extLst>
                    </a:blip>
                    <a:stretch>
                      <a:fillRect/>
                    </a:stretch>
                  </pic:blipFill>
                  <pic:spPr>
                    <a:xfrm>
                      <a:off x="0" y="0"/>
                      <a:ext cx="3253105" cy="3799840"/>
                    </a:xfrm>
                    <a:prstGeom prst="rect">
                      <a:avLst/>
                    </a:prstGeom>
                  </pic:spPr>
                </pic:pic>
              </a:graphicData>
            </a:graphic>
            <wp14:sizeRelH relativeFrom="margin">
              <wp14:pctWidth>0</wp14:pctWidth>
            </wp14:sizeRelH>
            <wp14:sizeRelV relativeFrom="margin">
              <wp14:pctHeight>0</wp14:pctHeight>
            </wp14:sizeRelV>
          </wp:anchor>
        </w:drawing>
      </w:r>
      <w:r w:rsidR="005449C5" w:rsidRPr="007844CB">
        <w:rPr>
          <w:rFonts w:ascii="Arial" w:eastAsia="Times New Roman" w:hAnsi="Arial" w:cs="Arial"/>
          <w:color w:val="0E101A"/>
          <w:kern w:val="0"/>
          <w:sz w:val="18"/>
          <w:szCs w:val="18"/>
          <w:lang w:eastAsia="en-GB"/>
          <w14:ligatures w14:val="none"/>
        </w:rPr>
        <w:t xml:space="preserve">Figure </w:t>
      </w:r>
      <w:r w:rsidR="005449C5" w:rsidRPr="007844CB">
        <w:rPr>
          <w:rFonts w:ascii="Arial" w:eastAsia="Times New Roman" w:hAnsi="Arial" w:cs="Arial"/>
          <w:color w:val="0E101A"/>
          <w:kern w:val="0"/>
          <w:sz w:val="18"/>
          <w:szCs w:val="18"/>
          <w:lang w:eastAsia="en-GB"/>
          <w14:ligatures w14:val="none"/>
        </w:rPr>
        <w:t>2</w:t>
      </w:r>
    </w:p>
    <w:p w14:paraId="36450F0C" w14:textId="6A3D8503" w:rsidR="00912CBD" w:rsidRPr="007844CB" w:rsidRDefault="00637606" w:rsidP="007234A5">
      <w:pPr>
        <w:spacing w:after="0" w:line="360" w:lineRule="auto"/>
        <w:rPr>
          <w:rFonts w:ascii="Arial" w:hAnsi="Arial" w:cs="Arial"/>
          <w:noProof/>
        </w:rPr>
      </w:pPr>
      <w:r w:rsidRPr="007844CB">
        <w:rPr>
          <w:rFonts w:ascii="Arial" w:hAnsi="Arial" w:cs="Arial"/>
          <w:noProof/>
        </w:rPr>
        <w:t xml:space="preserve"> </w:t>
      </w:r>
    </w:p>
    <w:p w14:paraId="6359C1E9" w14:textId="5E8492FF" w:rsidR="00664410" w:rsidRPr="007844CB" w:rsidRDefault="00664410" w:rsidP="007234A5">
      <w:pPr>
        <w:spacing w:after="0" w:line="360" w:lineRule="auto"/>
        <w:rPr>
          <w:rFonts w:ascii="Arial" w:eastAsia="Times New Roman" w:hAnsi="Arial" w:cs="Arial"/>
          <w:color w:val="0E101A"/>
          <w:kern w:val="0"/>
          <w:sz w:val="18"/>
          <w:szCs w:val="18"/>
          <w:lang w:eastAsia="en-GB"/>
          <w14:ligatures w14:val="none"/>
        </w:rPr>
      </w:pPr>
    </w:p>
    <w:p w14:paraId="0AB9CE47" w14:textId="35FF13EE" w:rsidR="005449C5" w:rsidRPr="007844CB" w:rsidRDefault="00664410" w:rsidP="007234A5">
      <w:pPr>
        <w:spacing w:line="360" w:lineRule="auto"/>
        <w:rPr>
          <w:rFonts w:ascii="Arial" w:eastAsia="Times New Roman" w:hAnsi="Arial" w:cs="Arial"/>
          <w:color w:val="0E101A"/>
          <w:kern w:val="0"/>
          <w:sz w:val="18"/>
          <w:szCs w:val="18"/>
          <w:lang w:eastAsia="en-GB"/>
          <w14:ligatures w14:val="none"/>
        </w:rPr>
      </w:pPr>
      <w:r w:rsidRPr="007844CB">
        <w:rPr>
          <w:rFonts w:ascii="Arial" w:hAnsi="Arial" w:cs="Arial"/>
          <w:noProof/>
        </w:rPr>
        <w:lastRenderedPageBreak/>
        <w:drawing>
          <wp:anchor distT="0" distB="0" distL="114300" distR="114300" simplePos="0" relativeHeight="251565568" behindDoc="0" locked="0" layoutInCell="1" allowOverlap="1" wp14:anchorId="30D16C21" wp14:editId="3F4788DB">
            <wp:simplePos x="0" y="0"/>
            <wp:positionH relativeFrom="page">
              <wp:posOffset>177698</wp:posOffset>
            </wp:positionH>
            <wp:positionV relativeFrom="paragraph">
              <wp:posOffset>223952</wp:posOffset>
            </wp:positionV>
            <wp:extent cx="7324090" cy="1752600"/>
            <wp:effectExtent l="0" t="0" r="0" b="0"/>
            <wp:wrapTopAndBottom/>
            <wp:docPr id="31822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29011" name=""/>
                    <pic:cNvPicPr/>
                  </pic:nvPicPr>
                  <pic:blipFill>
                    <a:blip r:embed="rId11">
                      <a:extLst>
                        <a:ext uri="{28A0092B-C50C-407E-A947-70E740481C1C}">
                          <a14:useLocalDpi xmlns:a14="http://schemas.microsoft.com/office/drawing/2010/main" val="0"/>
                        </a:ext>
                      </a:extLst>
                    </a:blip>
                    <a:stretch>
                      <a:fillRect/>
                    </a:stretch>
                  </pic:blipFill>
                  <pic:spPr>
                    <a:xfrm>
                      <a:off x="0" y="0"/>
                      <a:ext cx="7324090" cy="1752600"/>
                    </a:xfrm>
                    <a:prstGeom prst="rect">
                      <a:avLst/>
                    </a:prstGeom>
                  </pic:spPr>
                </pic:pic>
              </a:graphicData>
            </a:graphic>
            <wp14:sizeRelH relativeFrom="margin">
              <wp14:pctWidth>0</wp14:pctWidth>
            </wp14:sizeRelH>
            <wp14:sizeRelV relativeFrom="margin">
              <wp14:pctHeight>0</wp14:pctHeight>
            </wp14:sizeRelV>
          </wp:anchor>
        </w:drawing>
      </w:r>
      <w:r w:rsidR="005449C5" w:rsidRPr="007844CB">
        <w:rPr>
          <w:rFonts w:ascii="Arial" w:eastAsia="Times New Roman" w:hAnsi="Arial" w:cs="Arial"/>
          <w:color w:val="0E101A"/>
          <w:kern w:val="0"/>
          <w:sz w:val="18"/>
          <w:szCs w:val="18"/>
          <w:lang w:eastAsia="en-GB"/>
          <w14:ligatures w14:val="none"/>
        </w:rPr>
        <w:t>Figure 3</w:t>
      </w:r>
    </w:p>
    <w:p w14:paraId="346BE221" w14:textId="28CE1C35" w:rsidR="005449C5" w:rsidRPr="007844CB" w:rsidRDefault="005449C5" w:rsidP="007234A5">
      <w:pPr>
        <w:spacing w:after="0" w:line="360" w:lineRule="auto"/>
        <w:rPr>
          <w:rFonts w:ascii="Arial" w:eastAsia="Times New Roman" w:hAnsi="Arial" w:cs="Arial"/>
          <w:color w:val="0E101A"/>
          <w:kern w:val="0"/>
          <w:lang w:eastAsia="en-GB"/>
          <w14:ligatures w14:val="none"/>
        </w:rPr>
      </w:pPr>
    </w:p>
    <w:p w14:paraId="57CAD074" w14:textId="188EBE19"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 test data was also stored in a variety of file formats, including TXT, EML, XML, and HTM. This was done to </w:t>
      </w:r>
      <w:r w:rsidR="006350C0" w:rsidRPr="007844CB">
        <w:rPr>
          <w:rFonts w:ascii="Arial" w:eastAsia="Times New Roman" w:hAnsi="Arial" w:cs="Arial"/>
          <w:color w:val="0E101A"/>
          <w:kern w:val="0"/>
          <w:sz w:val="24"/>
          <w:szCs w:val="24"/>
          <w:lang w:eastAsia="en-GB"/>
          <w14:ligatures w14:val="none"/>
        </w:rPr>
        <w:t>see if</w:t>
      </w:r>
      <w:r w:rsidRPr="007844CB">
        <w:rPr>
          <w:rFonts w:ascii="Arial" w:eastAsia="Times New Roman" w:hAnsi="Arial" w:cs="Arial"/>
          <w:color w:val="0E101A"/>
          <w:kern w:val="0"/>
          <w:sz w:val="24"/>
          <w:szCs w:val="24"/>
          <w:lang w:eastAsia="en-GB"/>
          <w14:ligatures w14:val="none"/>
        </w:rPr>
        <w:t xml:space="preserve"> the test solution's ability to detect sensitive data in different types of file</w:t>
      </w:r>
      <w:r w:rsidR="00713E9D" w:rsidRPr="007844CB">
        <w:rPr>
          <w:rFonts w:ascii="Arial" w:eastAsia="Times New Roman" w:hAnsi="Arial" w:cs="Arial"/>
          <w:color w:val="0E101A"/>
          <w:kern w:val="0"/>
          <w:sz w:val="24"/>
          <w:szCs w:val="24"/>
          <w:lang w:eastAsia="en-GB"/>
          <w14:ligatures w14:val="none"/>
        </w:rPr>
        <w:t xml:space="preserve"> </w:t>
      </w:r>
      <w:proofErr w:type="gramStart"/>
      <w:r w:rsidR="00713E9D" w:rsidRPr="007844CB">
        <w:rPr>
          <w:rFonts w:ascii="Arial" w:eastAsia="Times New Roman" w:hAnsi="Arial" w:cs="Arial"/>
          <w:color w:val="0E101A"/>
          <w:kern w:val="0"/>
          <w:sz w:val="24"/>
          <w:szCs w:val="24"/>
          <w:lang w:eastAsia="en-GB"/>
          <w14:ligatures w14:val="none"/>
        </w:rPr>
        <w:t>formats, but</w:t>
      </w:r>
      <w:proofErr w:type="gramEnd"/>
      <w:r w:rsidR="00713E9D" w:rsidRPr="007844CB">
        <w:rPr>
          <w:rFonts w:ascii="Arial" w:eastAsia="Times New Roman" w:hAnsi="Arial" w:cs="Arial"/>
          <w:color w:val="0E101A"/>
          <w:kern w:val="0"/>
          <w:sz w:val="24"/>
          <w:szCs w:val="24"/>
          <w:lang w:eastAsia="en-GB"/>
          <w14:ligatures w14:val="none"/>
        </w:rPr>
        <w:t xml:space="preserve"> </w:t>
      </w:r>
      <w:r w:rsidR="006350C0" w:rsidRPr="007844CB">
        <w:rPr>
          <w:rFonts w:ascii="Arial" w:eastAsia="Times New Roman" w:hAnsi="Arial" w:cs="Arial"/>
          <w:color w:val="0E101A"/>
          <w:kern w:val="0"/>
          <w:sz w:val="24"/>
          <w:szCs w:val="24"/>
          <w:lang w:eastAsia="en-GB"/>
          <w14:ligatures w14:val="none"/>
        </w:rPr>
        <w:t xml:space="preserve">wasn’t the </w:t>
      </w:r>
      <w:r w:rsidR="00BC70AB" w:rsidRPr="007844CB">
        <w:rPr>
          <w:rFonts w:ascii="Arial" w:eastAsia="Times New Roman" w:hAnsi="Arial" w:cs="Arial"/>
          <w:color w:val="0E101A"/>
          <w:kern w:val="0"/>
          <w:sz w:val="24"/>
          <w:szCs w:val="24"/>
          <w:lang w:eastAsia="en-GB"/>
          <w14:ligatures w14:val="none"/>
        </w:rPr>
        <w:t>focus</w:t>
      </w:r>
      <w:r w:rsidR="006350C0" w:rsidRPr="007844CB">
        <w:rPr>
          <w:rFonts w:ascii="Arial" w:eastAsia="Times New Roman" w:hAnsi="Arial" w:cs="Arial"/>
          <w:color w:val="0E101A"/>
          <w:kern w:val="0"/>
          <w:sz w:val="24"/>
          <w:szCs w:val="24"/>
          <w:lang w:eastAsia="en-GB"/>
          <w14:ligatures w14:val="none"/>
        </w:rPr>
        <w:t xml:space="preserve"> of the </w:t>
      </w:r>
      <w:r w:rsidR="00200DB9" w:rsidRPr="007844CB">
        <w:rPr>
          <w:rFonts w:ascii="Arial" w:eastAsia="Times New Roman" w:hAnsi="Arial" w:cs="Arial"/>
          <w:color w:val="0E101A"/>
          <w:kern w:val="0"/>
          <w:sz w:val="24"/>
          <w:szCs w:val="24"/>
          <w:lang w:eastAsia="en-GB"/>
          <w14:ligatures w14:val="none"/>
        </w:rPr>
        <w:t>project.</w:t>
      </w:r>
    </w:p>
    <w:p w14:paraId="1AABD0ED" w14:textId="73FBF94B"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4C7AE552" w14:textId="16E52623"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21BC50BC" w14:textId="391F5B86" w:rsidR="00287ED9" w:rsidRPr="007844CB" w:rsidRDefault="00287ED9" w:rsidP="007234A5">
      <w:pPr>
        <w:spacing w:after="0" w:line="360" w:lineRule="auto"/>
        <w:rPr>
          <w:rFonts w:ascii="Arial" w:hAnsi="Arial" w:cs="Arial"/>
          <w:b/>
          <w:bCs/>
          <w:color w:val="000000" w:themeColor="text1"/>
          <w:sz w:val="28"/>
          <w:szCs w:val="28"/>
        </w:rPr>
      </w:pPr>
      <w:r w:rsidRPr="007844CB">
        <w:rPr>
          <w:rFonts w:ascii="Arial" w:eastAsia="Times New Roman" w:hAnsi="Arial" w:cs="Arial"/>
          <w:color w:val="0E101A"/>
          <w:kern w:val="0"/>
          <w:sz w:val="24"/>
          <w:szCs w:val="24"/>
          <w:lang w:eastAsia="en-GB"/>
          <w14:ligatures w14:val="none"/>
        </w:rPr>
        <w:t xml:space="preserve">The test data was used to test the performance of the DLP solution. The solution was able to detect and process the test data efficiently. This ensured that the solution was able to protect sensitive data in real-time. The test data was a valuable resource in validating the effectiveness of the DLP solution. </w:t>
      </w:r>
    </w:p>
    <w:p w14:paraId="5071FCE2" w14:textId="7E1088AB"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15166DF4" w14:textId="74A0DC1A" w:rsidR="00287ED9" w:rsidRDefault="00287ED9" w:rsidP="002919D4">
      <w:pPr>
        <w:pStyle w:val="Heading2"/>
        <w:numPr>
          <w:ilvl w:val="1"/>
          <w:numId w:val="26"/>
        </w:numPr>
        <w:spacing w:line="360" w:lineRule="auto"/>
        <w:rPr>
          <w:rFonts w:ascii="Arial" w:hAnsi="Arial" w:cs="Arial"/>
          <w:b/>
          <w:color w:val="000000" w:themeColor="text1"/>
          <w:sz w:val="28"/>
          <w:szCs w:val="28"/>
        </w:rPr>
      </w:pPr>
      <w:bookmarkStart w:id="18" w:name="_Toc142939172"/>
      <w:r w:rsidRPr="007844CB">
        <w:rPr>
          <w:rFonts w:ascii="Arial" w:hAnsi="Arial" w:cs="Arial"/>
          <w:b/>
          <w:color w:val="000000" w:themeColor="text1"/>
          <w:sz w:val="28"/>
          <w:szCs w:val="28"/>
        </w:rPr>
        <w:t>Cloud solution</w:t>
      </w:r>
      <w:bookmarkEnd w:id="18"/>
    </w:p>
    <w:p w14:paraId="3F6813F0" w14:textId="7E0B1867" w:rsidR="00287ED9" w:rsidRPr="007844CB" w:rsidRDefault="00287ED9" w:rsidP="007234A5">
      <w:pPr>
        <w:spacing w:line="360" w:lineRule="auto"/>
        <w:jc w:val="both"/>
        <w:rPr>
          <w:rFonts w:ascii="Arial" w:hAnsi="Arial" w:cs="Arial"/>
          <w:bCs/>
          <w:color w:val="000000" w:themeColor="text1"/>
          <w:sz w:val="24"/>
          <w:szCs w:val="24"/>
        </w:rPr>
      </w:pPr>
      <w:r w:rsidRPr="007844CB">
        <w:rPr>
          <w:rFonts w:ascii="Arial" w:hAnsi="Arial" w:cs="Arial"/>
          <w:bCs/>
          <w:color w:val="000000" w:themeColor="text1"/>
          <w:sz w:val="24"/>
          <w:szCs w:val="24"/>
        </w:rPr>
        <w:t xml:space="preserve">There are several requirements for a cloud DLP platform. The platform must be able to </w:t>
      </w:r>
      <w:r w:rsidR="00912CBD" w:rsidRPr="007844CB">
        <w:rPr>
          <w:rFonts w:ascii="Arial" w:hAnsi="Arial" w:cs="Arial"/>
          <w:bCs/>
          <w:color w:val="000000" w:themeColor="text1"/>
          <w:sz w:val="24"/>
          <w:szCs w:val="24"/>
        </w:rPr>
        <w:t xml:space="preserve">manually </w:t>
      </w:r>
      <w:r w:rsidRPr="007844CB">
        <w:rPr>
          <w:rFonts w:ascii="Arial" w:hAnsi="Arial" w:cs="Arial"/>
          <w:bCs/>
          <w:color w:val="000000" w:themeColor="text1"/>
          <w:sz w:val="24"/>
          <w:szCs w:val="24"/>
        </w:rPr>
        <w:t xml:space="preserve">scan </w:t>
      </w:r>
      <w:r w:rsidR="00912CBD" w:rsidRPr="007844CB">
        <w:rPr>
          <w:rFonts w:ascii="Arial" w:hAnsi="Arial" w:cs="Arial"/>
          <w:bCs/>
          <w:color w:val="000000" w:themeColor="text1"/>
          <w:sz w:val="24"/>
          <w:szCs w:val="24"/>
        </w:rPr>
        <w:t>all</w:t>
      </w:r>
      <w:r w:rsidRPr="007844CB">
        <w:rPr>
          <w:rFonts w:ascii="Arial" w:hAnsi="Arial" w:cs="Arial"/>
          <w:bCs/>
          <w:color w:val="000000" w:themeColor="text1"/>
          <w:sz w:val="24"/>
          <w:szCs w:val="24"/>
        </w:rPr>
        <w:t xml:space="preserve"> the organisation's cloud storage. It must also be able to create and run inspection jobs to detect sensitive data. The platform must have pre-defined rules for identifying sensitive data. These rules should include PII data such as driving licenses, national insurance, and passport numbers. The platform must also be able to create custom rules for identifying sensitive data. It must be able to be configured through a web-based platform. The web-based platform should be easy to use and provide clear instructions for configuring the DLP platform.</w:t>
      </w:r>
      <w:r w:rsidR="00315084" w:rsidRPr="007844CB">
        <w:rPr>
          <w:rFonts w:ascii="Arial" w:hAnsi="Arial" w:cs="Arial"/>
          <w:bCs/>
          <w:color w:val="000000" w:themeColor="text1"/>
          <w:sz w:val="24"/>
          <w:szCs w:val="24"/>
        </w:rPr>
        <w:t xml:space="preserve"> </w:t>
      </w:r>
    </w:p>
    <w:p w14:paraId="16D1AD9D" w14:textId="770147CB" w:rsidR="007234A5" w:rsidRPr="007844CB" w:rsidRDefault="007234A5">
      <w:pPr>
        <w:rPr>
          <w:rFonts w:ascii="Arial" w:hAnsi="Arial" w:cs="Arial"/>
          <w:bCs/>
          <w:color w:val="000000" w:themeColor="text1"/>
          <w:sz w:val="24"/>
          <w:szCs w:val="24"/>
        </w:rPr>
      </w:pPr>
      <w:r w:rsidRPr="007844CB">
        <w:rPr>
          <w:rFonts w:ascii="Arial" w:hAnsi="Arial" w:cs="Arial"/>
          <w:bCs/>
          <w:color w:val="000000" w:themeColor="text1"/>
          <w:sz w:val="24"/>
          <w:szCs w:val="24"/>
        </w:rPr>
        <w:br w:type="page"/>
      </w:r>
    </w:p>
    <w:p w14:paraId="04FE2832" w14:textId="77777777" w:rsidR="00287ED9" w:rsidRPr="007844CB" w:rsidRDefault="00287ED9" w:rsidP="002919D4">
      <w:pPr>
        <w:pStyle w:val="Heading2"/>
        <w:numPr>
          <w:ilvl w:val="0"/>
          <w:numId w:val="26"/>
        </w:numPr>
        <w:spacing w:line="360" w:lineRule="auto"/>
        <w:rPr>
          <w:rFonts w:ascii="Arial" w:hAnsi="Arial" w:cs="Arial"/>
          <w:b/>
          <w:color w:val="000000" w:themeColor="text1"/>
          <w:sz w:val="32"/>
          <w:szCs w:val="32"/>
        </w:rPr>
      </w:pPr>
      <w:bookmarkStart w:id="19" w:name="_Toc142939173"/>
      <w:r w:rsidRPr="007844CB">
        <w:rPr>
          <w:rFonts w:ascii="Arial" w:hAnsi="Arial" w:cs="Arial"/>
          <w:b/>
          <w:color w:val="000000" w:themeColor="text1"/>
          <w:sz w:val="32"/>
          <w:szCs w:val="32"/>
        </w:rPr>
        <w:lastRenderedPageBreak/>
        <w:t>Implementation</w:t>
      </w:r>
      <w:bookmarkEnd w:id="19"/>
      <w:r w:rsidRPr="007844CB">
        <w:rPr>
          <w:rFonts w:ascii="Arial" w:hAnsi="Arial" w:cs="Arial"/>
          <w:b/>
          <w:color w:val="000000" w:themeColor="text1"/>
          <w:sz w:val="32"/>
          <w:szCs w:val="32"/>
        </w:rPr>
        <w:t xml:space="preserve"> </w:t>
      </w:r>
    </w:p>
    <w:p w14:paraId="2558B692" w14:textId="77777777" w:rsidR="00287ED9" w:rsidRPr="007844CB" w:rsidRDefault="00287ED9" w:rsidP="007234A5">
      <w:pPr>
        <w:spacing w:line="360" w:lineRule="auto"/>
        <w:jc w:val="both"/>
        <w:rPr>
          <w:rFonts w:ascii="Arial" w:hAnsi="Arial" w:cs="Arial"/>
          <w:b/>
          <w:color w:val="000000" w:themeColor="text1"/>
          <w:sz w:val="24"/>
          <w:szCs w:val="24"/>
        </w:rPr>
      </w:pPr>
    </w:p>
    <w:p w14:paraId="5760BF8D" w14:textId="77777777" w:rsidR="00287ED9" w:rsidRDefault="00287ED9" w:rsidP="002919D4">
      <w:pPr>
        <w:pStyle w:val="Heading2"/>
        <w:numPr>
          <w:ilvl w:val="1"/>
          <w:numId w:val="26"/>
        </w:numPr>
        <w:spacing w:line="360" w:lineRule="auto"/>
        <w:rPr>
          <w:rFonts w:ascii="Arial" w:hAnsi="Arial" w:cs="Arial"/>
          <w:b/>
          <w:color w:val="000000" w:themeColor="text1"/>
          <w:sz w:val="28"/>
          <w:szCs w:val="28"/>
        </w:rPr>
      </w:pPr>
      <w:bookmarkStart w:id="20" w:name="_Toc142939174"/>
      <w:r w:rsidRPr="007844CB">
        <w:rPr>
          <w:rFonts w:ascii="Arial" w:hAnsi="Arial" w:cs="Arial"/>
          <w:b/>
          <w:color w:val="000000" w:themeColor="text1"/>
          <w:sz w:val="28"/>
          <w:szCs w:val="28"/>
        </w:rPr>
        <w:t>Selection of DLP platform</w:t>
      </w:r>
      <w:bookmarkEnd w:id="20"/>
    </w:p>
    <w:p w14:paraId="35A16D20" w14:textId="013EFAA0" w:rsidR="00287ED9" w:rsidRPr="007844CB" w:rsidRDefault="00287ED9" w:rsidP="007234A5">
      <w:pPr>
        <w:spacing w:line="360" w:lineRule="auto"/>
        <w:rPr>
          <w:rFonts w:ascii="Arial" w:hAnsi="Arial" w:cs="Arial"/>
          <w:bCs/>
          <w:color w:val="000000" w:themeColor="text1"/>
          <w:sz w:val="24"/>
          <w:szCs w:val="24"/>
        </w:rPr>
      </w:pPr>
      <w:r w:rsidRPr="007844CB">
        <w:rPr>
          <w:rFonts w:ascii="Arial" w:hAnsi="Arial" w:cs="Arial"/>
          <w:bCs/>
          <w:color w:val="000000" w:themeColor="text1"/>
          <w:sz w:val="24"/>
          <w:szCs w:val="24"/>
        </w:rPr>
        <w:t>Google Data Loss Prevention (DLP) was selected as the DLP platform for the organisation because it is a cloud-based solution that is compatible with cloud storage. One of the standout benefits leading to the selection of Google DLP was the vendor's promotional offer: a 90-day free trial accompanied by $300 in credit</w:t>
      </w:r>
      <w:sdt>
        <w:sdtPr>
          <w:rPr>
            <w:rFonts w:ascii="Arial" w:hAnsi="Arial" w:cs="Arial"/>
            <w:bCs/>
            <w:color w:val="000000" w:themeColor="text1"/>
            <w:sz w:val="24"/>
            <w:szCs w:val="24"/>
          </w:rPr>
          <w:id w:val="-863671744"/>
          <w:citation/>
        </w:sdtPr>
        <w:sdtContent>
          <w:r w:rsidR="0062181B" w:rsidRPr="007844CB">
            <w:rPr>
              <w:rFonts w:ascii="Arial" w:hAnsi="Arial" w:cs="Arial"/>
              <w:bCs/>
              <w:color w:val="000000" w:themeColor="text1"/>
              <w:sz w:val="24"/>
              <w:szCs w:val="24"/>
            </w:rPr>
            <w:fldChar w:fldCharType="begin"/>
          </w:r>
          <w:r w:rsidR="0062181B" w:rsidRPr="007844CB">
            <w:rPr>
              <w:rFonts w:ascii="Arial" w:hAnsi="Arial" w:cs="Arial"/>
              <w:bCs/>
              <w:color w:val="000000" w:themeColor="text1"/>
              <w:sz w:val="24"/>
              <w:szCs w:val="24"/>
              <w:lang w:val="en-US"/>
            </w:rPr>
            <w:instrText xml:space="preserve"> CITATION Goo231 \l 1033 </w:instrText>
          </w:r>
          <w:r w:rsidR="0062181B" w:rsidRPr="007844CB">
            <w:rPr>
              <w:rFonts w:ascii="Arial" w:hAnsi="Arial" w:cs="Arial"/>
              <w:bCs/>
              <w:color w:val="000000" w:themeColor="text1"/>
              <w:sz w:val="24"/>
              <w:szCs w:val="24"/>
            </w:rPr>
            <w:fldChar w:fldCharType="separate"/>
          </w:r>
          <w:r w:rsidR="0062181B" w:rsidRPr="007844CB">
            <w:rPr>
              <w:rFonts w:ascii="Arial" w:hAnsi="Arial" w:cs="Arial"/>
              <w:bCs/>
              <w:noProof/>
              <w:color w:val="000000" w:themeColor="text1"/>
              <w:sz w:val="24"/>
              <w:szCs w:val="24"/>
              <w:lang w:val="en-US"/>
            </w:rPr>
            <w:t xml:space="preserve"> </w:t>
          </w:r>
          <w:r w:rsidR="0062181B" w:rsidRPr="007844CB">
            <w:rPr>
              <w:rFonts w:ascii="Arial" w:hAnsi="Arial" w:cs="Arial"/>
              <w:noProof/>
              <w:color w:val="000000" w:themeColor="text1"/>
              <w:sz w:val="24"/>
              <w:szCs w:val="24"/>
              <w:lang w:val="en-US"/>
            </w:rPr>
            <w:t>[5]</w:t>
          </w:r>
          <w:r w:rsidR="0062181B" w:rsidRPr="007844CB">
            <w:rPr>
              <w:rFonts w:ascii="Arial" w:hAnsi="Arial" w:cs="Arial"/>
              <w:bCs/>
              <w:color w:val="000000" w:themeColor="text1"/>
              <w:sz w:val="24"/>
              <w:szCs w:val="24"/>
            </w:rPr>
            <w:fldChar w:fldCharType="end"/>
          </w:r>
        </w:sdtContent>
      </w:sdt>
      <w:r w:rsidRPr="007844CB">
        <w:rPr>
          <w:rFonts w:ascii="Arial" w:hAnsi="Arial" w:cs="Arial"/>
          <w:bCs/>
          <w:color w:val="000000" w:themeColor="text1"/>
          <w:sz w:val="24"/>
          <w:szCs w:val="24"/>
        </w:rPr>
        <w:t xml:space="preserve">. This was a significant factor in the decision, as it allowed evaluation of a cloud platform's performance without making any upfront commitments. The credit was also a major plus, especially given the pay-per-usage pricing model inherent to cloud-based DLP solutions like Google's. With such a model, the cost is dictated by the volume of processed or scanned data. </w:t>
      </w:r>
    </w:p>
    <w:p w14:paraId="0CE4237E" w14:textId="16269A76" w:rsidR="00287ED9" w:rsidRPr="007844CB" w:rsidRDefault="00287ED9" w:rsidP="007234A5">
      <w:pPr>
        <w:spacing w:line="360" w:lineRule="auto"/>
        <w:jc w:val="both"/>
        <w:rPr>
          <w:rFonts w:ascii="Arial" w:hAnsi="Arial" w:cs="Arial"/>
          <w:sz w:val="24"/>
          <w:szCs w:val="24"/>
        </w:rPr>
      </w:pPr>
      <w:r w:rsidRPr="007844CB">
        <w:rPr>
          <w:rFonts w:ascii="Arial" w:hAnsi="Arial" w:cs="Arial"/>
          <w:sz w:val="24"/>
          <w:szCs w:val="24"/>
        </w:rPr>
        <w:t xml:space="preserve">Notably, Google Cloud DLP's </w:t>
      </w:r>
      <w:r w:rsidR="007375C7" w:rsidRPr="007844CB">
        <w:rPr>
          <w:rFonts w:ascii="Arial" w:hAnsi="Arial" w:cs="Arial"/>
          <w:sz w:val="24"/>
          <w:szCs w:val="24"/>
        </w:rPr>
        <w:t xml:space="preserve">150 </w:t>
      </w:r>
      <w:r w:rsidR="002048CD" w:rsidRPr="007844CB">
        <w:rPr>
          <w:rFonts w:ascii="Arial" w:hAnsi="Arial" w:cs="Arial"/>
          <w:sz w:val="24"/>
          <w:szCs w:val="24"/>
        </w:rPr>
        <w:t>built</w:t>
      </w:r>
      <w:r w:rsidR="007375C7" w:rsidRPr="007844CB">
        <w:rPr>
          <w:rFonts w:ascii="Arial" w:hAnsi="Arial" w:cs="Arial"/>
          <w:sz w:val="24"/>
          <w:szCs w:val="24"/>
        </w:rPr>
        <w:t>-</w:t>
      </w:r>
      <w:r w:rsidR="002048CD" w:rsidRPr="007844CB">
        <w:rPr>
          <w:rFonts w:ascii="Arial" w:hAnsi="Arial" w:cs="Arial"/>
          <w:sz w:val="24"/>
          <w:szCs w:val="24"/>
        </w:rPr>
        <w:t>in</w:t>
      </w:r>
      <w:r w:rsidRPr="007844CB">
        <w:rPr>
          <w:rFonts w:ascii="Arial" w:hAnsi="Arial" w:cs="Arial"/>
          <w:sz w:val="24"/>
          <w:szCs w:val="24"/>
        </w:rPr>
        <w:t xml:space="preserve"> stored info-types warrants exploration</w:t>
      </w:r>
      <w:r w:rsidR="007375C7" w:rsidRPr="007844CB">
        <w:rPr>
          <w:rFonts w:ascii="Arial" w:hAnsi="Arial" w:cs="Arial"/>
          <w:sz w:val="24"/>
          <w:szCs w:val="24"/>
        </w:rPr>
        <w:t xml:space="preserve"> </w:t>
      </w:r>
      <w:sdt>
        <w:sdtPr>
          <w:rPr>
            <w:rFonts w:ascii="Arial" w:hAnsi="Arial" w:cs="Arial"/>
            <w:sz w:val="24"/>
            <w:szCs w:val="24"/>
          </w:rPr>
          <w:id w:val="-85228145"/>
          <w:citation/>
        </w:sdtPr>
        <w:sdtContent>
          <w:r w:rsidR="007375C7" w:rsidRPr="007844CB">
            <w:rPr>
              <w:rFonts w:ascii="Arial" w:hAnsi="Arial" w:cs="Arial"/>
              <w:sz w:val="24"/>
              <w:szCs w:val="24"/>
            </w:rPr>
            <w:fldChar w:fldCharType="begin"/>
          </w:r>
          <w:r w:rsidR="00F26617" w:rsidRPr="007844CB">
            <w:rPr>
              <w:rFonts w:ascii="Arial" w:hAnsi="Arial" w:cs="Arial"/>
              <w:sz w:val="24"/>
              <w:szCs w:val="24"/>
              <w:lang w:val="en-US"/>
            </w:rPr>
            <w:instrText xml:space="preserve">CITATION Goo22 \l 1033 </w:instrText>
          </w:r>
          <w:r w:rsidR="007375C7" w:rsidRPr="007844CB">
            <w:rPr>
              <w:rFonts w:ascii="Arial" w:hAnsi="Arial" w:cs="Arial"/>
              <w:sz w:val="24"/>
              <w:szCs w:val="24"/>
            </w:rPr>
            <w:fldChar w:fldCharType="separate"/>
          </w:r>
          <w:r w:rsidR="00F26617" w:rsidRPr="007844CB">
            <w:rPr>
              <w:rFonts w:ascii="Arial" w:hAnsi="Arial" w:cs="Arial"/>
              <w:noProof/>
              <w:sz w:val="24"/>
              <w:szCs w:val="24"/>
              <w:lang w:val="en-US"/>
            </w:rPr>
            <w:t>[8]</w:t>
          </w:r>
          <w:r w:rsidR="007375C7" w:rsidRPr="007844CB">
            <w:rPr>
              <w:rFonts w:ascii="Arial" w:hAnsi="Arial" w:cs="Arial"/>
              <w:sz w:val="24"/>
              <w:szCs w:val="24"/>
            </w:rPr>
            <w:fldChar w:fldCharType="end"/>
          </w:r>
        </w:sdtContent>
      </w:sdt>
      <w:r w:rsidR="00581952" w:rsidRPr="007844CB">
        <w:rPr>
          <w:rFonts w:ascii="Arial" w:hAnsi="Arial" w:cs="Arial"/>
          <w:sz w:val="24"/>
          <w:szCs w:val="24"/>
        </w:rPr>
        <w:t xml:space="preserve"> and </w:t>
      </w:r>
      <w:r w:rsidR="00CD102C" w:rsidRPr="007844CB">
        <w:rPr>
          <w:rFonts w:ascii="Arial" w:hAnsi="Arial" w:cs="Arial"/>
          <w:sz w:val="24"/>
          <w:szCs w:val="24"/>
        </w:rPr>
        <w:t xml:space="preserve">the custom info-types that can be created </w:t>
      </w:r>
      <w:sdt>
        <w:sdtPr>
          <w:rPr>
            <w:rFonts w:ascii="Arial" w:hAnsi="Arial" w:cs="Arial"/>
            <w:sz w:val="24"/>
            <w:szCs w:val="24"/>
          </w:rPr>
          <w:id w:val="588965185"/>
          <w:citation/>
        </w:sdtPr>
        <w:sdtContent>
          <w:r w:rsidR="00CD102C" w:rsidRPr="007844CB">
            <w:rPr>
              <w:rFonts w:ascii="Arial" w:hAnsi="Arial" w:cs="Arial"/>
              <w:sz w:val="24"/>
              <w:szCs w:val="24"/>
            </w:rPr>
            <w:fldChar w:fldCharType="begin"/>
          </w:r>
          <w:r w:rsidR="00CD102C" w:rsidRPr="007844CB">
            <w:rPr>
              <w:rFonts w:ascii="Arial" w:hAnsi="Arial" w:cs="Arial"/>
              <w:sz w:val="24"/>
              <w:szCs w:val="24"/>
              <w:lang w:val="en-US"/>
            </w:rPr>
            <w:instrText xml:space="preserve"> CITATION Goo23 \l 1033 </w:instrText>
          </w:r>
          <w:r w:rsidR="00CD102C" w:rsidRPr="007844CB">
            <w:rPr>
              <w:rFonts w:ascii="Arial" w:hAnsi="Arial" w:cs="Arial"/>
              <w:sz w:val="24"/>
              <w:szCs w:val="24"/>
            </w:rPr>
            <w:fldChar w:fldCharType="separate"/>
          </w:r>
          <w:r w:rsidR="00CD102C" w:rsidRPr="007844CB">
            <w:rPr>
              <w:rFonts w:ascii="Arial" w:hAnsi="Arial" w:cs="Arial"/>
              <w:noProof/>
              <w:sz w:val="24"/>
              <w:szCs w:val="24"/>
              <w:lang w:val="en-US"/>
            </w:rPr>
            <w:t>[6]</w:t>
          </w:r>
          <w:r w:rsidR="00CD102C" w:rsidRPr="007844CB">
            <w:rPr>
              <w:rFonts w:ascii="Arial" w:hAnsi="Arial" w:cs="Arial"/>
              <w:sz w:val="24"/>
              <w:szCs w:val="24"/>
            </w:rPr>
            <w:fldChar w:fldCharType="end"/>
          </w:r>
        </w:sdtContent>
      </w:sdt>
      <w:r w:rsidRPr="007844CB">
        <w:rPr>
          <w:rFonts w:ascii="Arial" w:hAnsi="Arial" w:cs="Arial"/>
          <w:sz w:val="24"/>
          <w:szCs w:val="24"/>
        </w:rPr>
        <w:t>. These predefined sensitive data formats or templates empower the DLP tool to discern and respond to specific data categories. By harnessing these established stored info</w:t>
      </w:r>
      <w:r w:rsidR="006263FE" w:rsidRPr="007844CB">
        <w:rPr>
          <w:rFonts w:ascii="Arial" w:hAnsi="Arial" w:cs="Arial"/>
          <w:sz w:val="24"/>
          <w:szCs w:val="24"/>
        </w:rPr>
        <w:t>-</w:t>
      </w:r>
      <w:r w:rsidRPr="007844CB">
        <w:rPr>
          <w:rFonts w:ascii="Arial" w:hAnsi="Arial" w:cs="Arial"/>
          <w:sz w:val="24"/>
          <w:szCs w:val="24"/>
        </w:rPr>
        <w:t>types, this can seamlessly tailor the scans to pinpoint distinct types of sensitive data. This framework ensures that the evaluations transcend mere breadth, delving into depth by identifying potentially sensitive data points that conform to recognisable patterns or structures. Illustrative instances encompass credit card numbers, social security numbers, and email addresses, with dedicated stored info</w:t>
      </w:r>
      <w:r w:rsidR="006263FE" w:rsidRPr="007844CB">
        <w:rPr>
          <w:rFonts w:ascii="Arial" w:hAnsi="Arial" w:cs="Arial"/>
          <w:sz w:val="24"/>
          <w:szCs w:val="24"/>
        </w:rPr>
        <w:t>-</w:t>
      </w:r>
      <w:r w:rsidRPr="007844CB">
        <w:rPr>
          <w:rFonts w:ascii="Arial" w:hAnsi="Arial" w:cs="Arial"/>
          <w:sz w:val="24"/>
          <w:szCs w:val="24"/>
        </w:rPr>
        <w:t>types even catering to UK driving licenses, national insurance, and passport numbers.</w:t>
      </w:r>
    </w:p>
    <w:p w14:paraId="27325B76" w14:textId="77777777" w:rsidR="00287ED9" w:rsidRPr="007844CB" w:rsidRDefault="00287ED9" w:rsidP="007234A5">
      <w:pPr>
        <w:spacing w:line="360" w:lineRule="auto"/>
        <w:jc w:val="both"/>
        <w:rPr>
          <w:rFonts w:ascii="Arial" w:hAnsi="Arial" w:cs="Arial"/>
          <w:sz w:val="24"/>
          <w:szCs w:val="24"/>
        </w:rPr>
      </w:pPr>
      <w:r w:rsidRPr="007844CB">
        <w:rPr>
          <w:rFonts w:ascii="Arial" w:hAnsi="Arial" w:cs="Arial"/>
          <w:sz w:val="24"/>
          <w:szCs w:val="24"/>
        </w:rPr>
        <w:t>A pivotal dimension aspires to explore extensively within Google Cloud DLP pertains to the comparative efficacy of stored info-types versus custom-designed ones. While stored info- types serve as predefined templates adept at detecting and handling prevalent data categories, such as personal identification numbers and email addresses, the interest lies in developing bespoke info-types tailored to the distinct requisites. This bespoke approach enables the definition of patterns or data structures unique to the project, thereby enhancing the comprehensiveness of data protection.</w:t>
      </w:r>
    </w:p>
    <w:p w14:paraId="51EB8AAB" w14:textId="77777777" w:rsidR="00287ED9" w:rsidRPr="007844CB" w:rsidRDefault="00287ED9" w:rsidP="007234A5">
      <w:pPr>
        <w:spacing w:line="360" w:lineRule="auto"/>
        <w:jc w:val="both"/>
        <w:rPr>
          <w:rFonts w:ascii="Arial" w:hAnsi="Arial" w:cs="Arial"/>
          <w:sz w:val="24"/>
          <w:szCs w:val="24"/>
        </w:rPr>
      </w:pPr>
      <w:r w:rsidRPr="007844CB">
        <w:rPr>
          <w:rFonts w:ascii="Arial" w:hAnsi="Arial" w:cs="Arial"/>
          <w:sz w:val="24"/>
          <w:szCs w:val="24"/>
        </w:rPr>
        <w:t xml:space="preserve">The aim of this undertaking centres around evaluating the performance of these custom info- types relative to the preset stored variants. This comprehensive analysis </w:t>
      </w:r>
      <w:r w:rsidRPr="007844CB">
        <w:rPr>
          <w:rFonts w:ascii="Arial" w:hAnsi="Arial" w:cs="Arial"/>
          <w:sz w:val="24"/>
          <w:szCs w:val="24"/>
        </w:rPr>
        <w:lastRenderedPageBreak/>
        <w:t>aims to highlight the optimal path forward, safeguarding the data with the utmost effectiveness.</w:t>
      </w:r>
    </w:p>
    <w:p w14:paraId="5433A2ED" w14:textId="66B6D7DE" w:rsidR="00287ED9" w:rsidRPr="007844CB" w:rsidRDefault="00287ED9" w:rsidP="007234A5">
      <w:pPr>
        <w:spacing w:line="360" w:lineRule="auto"/>
        <w:jc w:val="both"/>
        <w:rPr>
          <w:rFonts w:ascii="Arial" w:hAnsi="Arial" w:cs="Arial"/>
        </w:rPr>
      </w:pPr>
      <w:r w:rsidRPr="007844CB">
        <w:rPr>
          <w:rFonts w:ascii="Arial" w:hAnsi="Arial" w:cs="Arial"/>
          <w:sz w:val="24"/>
          <w:szCs w:val="24"/>
        </w:rPr>
        <w:t>By addressing financial constraints on the project, it was decided that Google Cloud DLP's 90-day free trial period would be used. The approach utilises a dedicated Google Cloud bucket to house the testing data. This centralised storage model guarantees convenient accessibility and streamlined management, all while upholding the segregation of this data from unrelated datasets.</w:t>
      </w:r>
    </w:p>
    <w:p w14:paraId="5BFE5203" w14:textId="77777777" w:rsidR="00287ED9" w:rsidRPr="007844CB" w:rsidRDefault="00287ED9" w:rsidP="007234A5">
      <w:pPr>
        <w:spacing w:line="360" w:lineRule="auto"/>
        <w:rPr>
          <w:rFonts w:ascii="Arial" w:hAnsi="Arial" w:cs="Arial"/>
        </w:rPr>
      </w:pPr>
    </w:p>
    <w:p w14:paraId="469D16DB" w14:textId="77777777" w:rsidR="00287ED9" w:rsidRDefault="00287ED9" w:rsidP="002919D4">
      <w:pPr>
        <w:pStyle w:val="Heading2"/>
        <w:numPr>
          <w:ilvl w:val="1"/>
          <w:numId w:val="26"/>
        </w:numPr>
        <w:spacing w:line="360" w:lineRule="auto"/>
        <w:rPr>
          <w:rFonts w:ascii="Arial" w:hAnsi="Arial" w:cs="Arial"/>
          <w:b/>
          <w:bCs/>
          <w:color w:val="auto"/>
          <w:sz w:val="28"/>
          <w:szCs w:val="28"/>
        </w:rPr>
      </w:pPr>
      <w:bookmarkStart w:id="21" w:name="_Toc142939175"/>
      <w:r w:rsidRPr="007844CB">
        <w:rPr>
          <w:rFonts w:ascii="Arial" w:hAnsi="Arial" w:cs="Arial"/>
          <w:b/>
          <w:bCs/>
          <w:color w:val="auto"/>
          <w:sz w:val="28"/>
          <w:szCs w:val="28"/>
        </w:rPr>
        <w:t>Data storage</w:t>
      </w:r>
      <w:bookmarkEnd w:id="21"/>
    </w:p>
    <w:p w14:paraId="13829A44" w14:textId="3F8F76C5" w:rsidR="00287ED9" w:rsidRPr="007844CB" w:rsidRDefault="00287ED9" w:rsidP="007234A5">
      <w:pPr>
        <w:spacing w:line="360" w:lineRule="auto"/>
        <w:rPr>
          <w:rFonts w:ascii="Arial" w:hAnsi="Arial" w:cs="Arial"/>
          <w:sz w:val="24"/>
          <w:szCs w:val="24"/>
        </w:rPr>
      </w:pPr>
      <w:r w:rsidRPr="007844CB">
        <w:rPr>
          <w:rFonts w:ascii="Arial" w:hAnsi="Arial" w:cs="Arial"/>
          <w:sz w:val="24"/>
          <w:szCs w:val="24"/>
        </w:rPr>
        <w:t>Selecting a Google Cloud Storage (GCS) bucket to store test-sensitive data was a strategic decision, and one that significantly impacted the data protection and processing pipeline. The primary reason for utilising GCS is that its seamless integration with Google Cloud DLP. DLP can scan and identify sensitive information, such as personally identifiable information (PII), in the test data within the bucket. After identification, it can automatically transfer the detected data to another designated GCS bucket, which will hold the processed data. This automated workflow simplifies the data management process, ensuring data protection while maintaining processing efficiency.</w:t>
      </w:r>
    </w:p>
    <w:p w14:paraId="7C064E0B" w14:textId="5D0C562B" w:rsidR="00287ED9" w:rsidRPr="007844CB" w:rsidRDefault="00287ED9" w:rsidP="007234A5">
      <w:pPr>
        <w:spacing w:line="360" w:lineRule="auto"/>
        <w:rPr>
          <w:rFonts w:ascii="Arial" w:hAnsi="Arial" w:cs="Arial"/>
          <w:sz w:val="24"/>
          <w:szCs w:val="24"/>
        </w:rPr>
      </w:pPr>
      <w:r w:rsidRPr="007844CB">
        <w:rPr>
          <w:rFonts w:ascii="Arial" w:hAnsi="Arial" w:cs="Arial"/>
          <w:sz w:val="24"/>
          <w:szCs w:val="24"/>
        </w:rPr>
        <w:t>The benefits of using Google Cloud Storage in this manner are manifold. Firstly, it offers robust security features like encryption at rest, Identity and Access Management (IAM) roles, and audit logs, ensuring that sensitive test data remains confidential</w:t>
      </w:r>
      <w:r w:rsidR="00520CEE" w:rsidRPr="007844CB">
        <w:rPr>
          <w:rFonts w:ascii="Arial" w:hAnsi="Arial" w:cs="Arial"/>
          <w:sz w:val="24"/>
          <w:szCs w:val="24"/>
        </w:rPr>
        <w:t xml:space="preserve"> </w:t>
      </w:r>
      <w:sdt>
        <w:sdtPr>
          <w:rPr>
            <w:rFonts w:ascii="Arial" w:hAnsi="Arial" w:cs="Arial"/>
            <w:sz w:val="24"/>
            <w:szCs w:val="24"/>
          </w:rPr>
          <w:id w:val="-2125612454"/>
          <w:citation/>
        </w:sdtPr>
        <w:sdtContent>
          <w:r w:rsidR="009E32A4" w:rsidRPr="007844CB">
            <w:rPr>
              <w:rFonts w:ascii="Arial" w:hAnsi="Arial" w:cs="Arial"/>
              <w:sz w:val="24"/>
              <w:szCs w:val="24"/>
            </w:rPr>
            <w:fldChar w:fldCharType="begin"/>
          </w:r>
          <w:r w:rsidR="009E32A4" w:rsidRPr="007844CB">
            <w:rPr>
              <w:rFonts w:ascii="Arial" w:hAnsi="Arial" w:cs="Arial"/>
              <w:sz w:val="24"/>
              <w:szCs w:val="24"/>
              <w:lang w:val="en-US"/>
            </w:rPr>
            <w:instrText xml:space="preserve"> CITATION Goo221 \l 1033 </w:instrText>
          </w:r>
          <w:r w:rsidR="009E32A4" w:rsidRPr="007844CB">
            <w:rPr>
              <w:rFonts w:ascii="Arial" w:hAnsi="Arial" w:cs="Arial"/>
              <w:sz w:val="24"/>
              <w:szCs w:val="24"/>
            </w:rPr>
            <w:fldChar w:fldCharType="separate"/>
          </w:r>
          <w:r w:rsidR="009E32A4" w:rsidRPr="007844CB">
            <w:rPr>
              <w:rFonts w:ascii="Arial" w:hAnsi="Arial" w:cs="Arial"/>
              <w:noProof/>
              <w:sz w:val="24"/>
              <w:szCs w:val="24"/>
              <w:lang w:val="en-US"/>
            </w:rPr>
            <w:t>[8]</w:t>
          </w:r>
          <w:r w:rsidR="009E32A4" w:rsidRPr="007844CB">
            <w:rPr>
              <w:rFonts w:ascii="Arial" w:hAnsi="Arial" w:cs="Arial"/>
              <w:sz w:val="24"/>
              <w:szCs w:val="24"/>
            </w:rPr>
            <w:fldChar w:fldCharType="end"/>
          </w:r>
        </w:sdtContent>
      </w:sdt>
      <w:r w:rsidRPr="007844CB">
        <w:rPr>
          <w:rFonts w:ascii="Arial" w:hAnsi="Arial" w:cs="Arial"/>
          <w:sz w:val="24"/>
          <w:szCs w:val="24"/>
        </w:rPr>
        <w:t>. Moreover, the direct integration between GCS and Cloud DLP makes setting up a comprehensive data protection strategy easily achievable without requiring third-party tools or extensive custom configurations. Utilising the bucket accelerates the project implementation and reduces potential points of failure.</w:t>
      </w:r>
    </w:p>
    <w:p w14:paraId="54FEB495" w14:textId="660E8281" w:rsidR="00287ED9" w:rsidRPr="007844CB" w:rsidRDefault="00287ED9" w:rsidP="007234A5">
      <w:pPr>
        <w:spacing w:line="360" w:lineRule="auto"/>
        <w:rPr>
          <w:rFonts w:ascii="Arial" w:hAnsi="Arial" w:cs="Arial"/>
          <w:sz w:val="24"/>
          <w:szCs w:val="24"/>
        </w:rPr>
      </w:pPr>
      <w:r w:rsidRPr="007844CB">
        <w:rPr>
          <w:rFonts w:ascii="Arial" w:hAnsi="Arial" w:cs="Arial"/>
          <w:sz w:val="24"/>
          <w:szCs w:val="24"/>
        </w:rPr>
        <w:t>However, there are drawbacks to consider</w:t>
      </w:r>
      <w:r w:rsidR="005856C0" w:rsidRPr="007844CB">
        <w:rPr>
          <w:rFonts w:ascii="Arial" w:hAnsi="Arial" w:cs="Arial"/>
          <w:sz w:val="24"/>
          <w:szCs w:val="24"/>
        </w:rPr>
        <w:t xml:space="preserve"> </w:t>
      </w:r>
      <w:sdt>
        <w:sdtPr>
          <w:rPr>
            <w:rFonts w:ascii="Arial" w:hAnsi="Arial" w:cs="Arial"/>
            <w:sz w:val="24"/>
            <w:szCs w:val="24"/>
          </w:rPr>
          <w:id w:val="-171730227"/>
          <w:citation/>
        </w:sdtPr>
        <w:sdtContent>
          <w:r w:rsidR="005856C0" w:rsidRPr="007844CB">
            <w:rPr>
              <w:rFonts w:ascii="Arial" w:hAnsi="Arial" w:cs="Arial"/>
              <w:sz w:val="24"/>
              <w:szCs w:val="24"/>
            </w:rPr>
            <w:fldChar w:fldCharType="begin"/>
          </w:r>
          <w:r w:rsidR="005856C0" w:rsidRPr="007844CB">
            <w:rPr>
              <w:rFonts w:ascii="Arial" w:hAnsi="Arial" w:cs="Arial"/>
              <w:sz w:val="24"/>
              <w:szCs w:val="24"/>
              <w:lang w:val="en-US"/>
            </w:rPr>
            <w:instrText xml:space="preserve"> CITATION NIB23 \l 1033 </w:instrText>
          </w:r>
          <w:r w:rsidR="005856C0" w:rsidRPr="007844CB">
            <w:rPr>
              <w:rFonts w:ascii="Arial" w:hAnsi="Arial" w:cs="Arial"/>
              <w:sz w:val="24"/>
              <w:szCs w:val="24"/>
            </w:rPr>
            <w:fldChar w:fldCharType="separate"/>
          </w:r>
          <w:r w:rsidR="005856C0" w:rsidRPr="007844CB">
            <w:rPr>
              <w:rFonts w:ascii="Arial" w:hAnsi="Arial" w:cs="Arial"/>
              <w:noProof/>
              <w:sz w:val="24"/>
              <w:szCs w:val="24"/>
              <w:lang w:val="en-US"/>
            </w:rPr>
            <w:t>[12]</w:t>
          </w:r>
          <w:r w:rsidR="005856C0" w:rsidRPr="007844CB">
            <w:rPr>
              <w:rFonts w:ascii="Arial" w:hAnsi="Arial" w:cs="Arial"/>
              <w:sz w:val="24"/>
              <w:szCs w:val="24"/>
            </w:rPr>
            <w:fldChar w:fldCharType="end"/>
          </w:r>
        </w:sdtContent>
      </w:sdt>
      <w:r w:rsidRPr="007844CB">
        <w:rPr>
          <w:rFonts w:ascii="Arial" w:hAnsi="Arial" w:cs="Arial"/>
          <w:sz w:val="24"/>
          <w:szCs w:val="24"/>
        </w:rPr>
        <w:t xml:space="preserve">. As a managed service, GCS may offer different </w:t>
      </w:r>
      <w:r w:rsidR="001F4F2E" w:rsidRPr="007844CB">
        <w:rPr>
          <w:rFonts w:ascii="Arial" w:hAnsi="Arial" w:cs="Arial"/>
          <w:sz w:val="24"/>
          <w:szCs w:val="24"/>
        </w:rPr>
        <w:t>limited</w:t>
      </w:r>
      <w:r w:rsidRPr="007844CB">
        <w:rPr>
          <w:rFonts w:ascii="Arial" w:hAnsi="Arial" w:cs="Arial"/>
          <w:sz w:val="24"/>
          <w:szCs w:val="24"/>
        </w:rPr>
        <w:t xml:space="preserve"> control</w:t>
      </w:r>
      <w:r w:rsidR="00E72C93" w:rsidRPr="007844CB">
        <w:rPr>
          <w:rFonts w:ascii="Arial" w:hAnsi="Arial" w:cs="Arial"/>
          <w:sz w:val="24"/>
          <w:szCs w:val="24"/>
        </w:rPr>
        <w:t xml:space="preserve"> compared to</w:t>
      </w:r>
      <w:r w:rsidRPr="007844CB">
        <w:rPr>
          <w:rFonts w:ascii="Arial" w:hAnsi="Arial" w:cs="Arial"/>
          <w:sz w:val="24"/>
          <w:szCs w:val="24"/>
        </w:rPr>
        <w:t xml:space="preserve"> self-hosted solutions. Also, costs can escalate, especially with large data volumes and frequent DLP scans. The reliance on a single cloud provider can also raise concerns about vendor lock-in, limiting flexibility in future infrastructural decisions. While Google Cloud Storage offers an efficient and secure solution for storing test-sensitive data and integrating with Cloud </w:t>
      </w:r>
      <w:r w:rsidRPr="007844CB">
        <w:rPr>
          <w:rFonts w:ascii="Arial" w:hAnsi="Arial" w:cs="Arial"/>
          <w:sz w:val="24"/>
          <w:szCs w:val="24"/>
        </w:rPr>
        <w:lastRenderedPageBreak/>
        <w:t>DLP, evaluating its long-term implications and costs is essential to determine its suitability for a project's specific needs.</w:t>
      </w:r>
    </w:p>
    <w:p w14:paraId="32809C73" w14:textId="77777777" w:rsidR="005449C5" w:rsidRPr="007844CB" w:rsidRDefault="005449C5" w:rsidP="007234A5">
      <w:pPr>
        <w:spacing w:line="360" w:lineRule="auto"/>
        <w:rPr>
          <w:rFonts w:ascii="Arial" w:hAnsi="Arial" w:cs="Arial"/>
          <w:b/>
          <w:bCs/>
          <w:sz w:val="32"/>
          <w:szCs w:val="32"/>
        </w:rPr>
      </w:pPr>
    </w:p>
    <w:p w14:paraId="2D8B613E" w14:textId="77777777" w:rsidR="00FD2339" w:rsidRPr="007844CB" w:rsidRDefault="00FD2339" w:rsidP="007234A5">
      <w:pPr>
        <w:spacing w:line="360" w:lineRule="auto"/>
        <w:rPr>
          <w:rFonts w:ascii="Arial" w:hAnsi="Arial" w:cs="Arial"/>
          <w:b/>
          <w:bCs/>
          <w:sz w:val="32"/>
          <w:szCs w:val="32"/>
        </w:rPr>
      </w:pPr>
    </w:p>
    <w:p w14:paraId="6A3BDCBD" w14:textId="0A1A6AD1" w:rsidR="00287ED9" w:rsidRPr="007844CB" w:rsidRDefault="00C23A60" w:rsidP="002919D4">
      <w:pPr>
        <w:pStyle w:val="Heading2"/>
        <w:numPr>
          <w:ilvl w:val="1"/>
          <w:numId w:val="26"/>
        </w:numPr>
        <w:spacing w:line="360" w:lineRule="auto"/>
        <w:rPr>
          <w:rFonts w:ascii="Arial" w:hAnsi="Arial" w:cs="Arial"/>
          <w:b/>
          <w:bCs/>
          <w:color w:val="auto"/>
          <w:sz w:val="28"/>
          <w:szCs w:val="28"/>
        </w:rPr>
      </w:pPr>
      <w:bookmarkStart w:id="22" w:name="_Toc142939176"/>
      <w:r w:rsidRPr="007844CB">
        <w:rPr>
          <w:rFonts w:ascii="Arial" w:hAnsi="Arial" w:cs="Arial"/>
          <w:b/>
          <w:bCs/>
          <w:color w:val="auto"/>
          <w:sz w:val="28"/>
          <w:szCs w:val="28"/>
        </w:rPr>
        <w:t>The custom Info-types</w:t>
      </w:r>
      <w:bookmarkEnd w:id="22"/>
    </w:p>
    <w:p w14:paraId="7824AE03" w14:textId="77777777" w:rsidR="002919D4" w:rsidRPr="007844CB" w:rsidRDefault="002919D4" w:rsidP="002919D4"/>
    <w:p w14:paraId="3E4F2EEB" w14:textId="339CE51E" w:rsidR="00C23A60" w:rsidRPr="007844CB" w:rsidRDefault="00C23A60" w:rsidP="002919D4">
      <w:pPr>
        <w:pStyle w:val="Heading3"/>
        <w:numPr>
          <w:ilvl w:val="2"/>
          <w:numId w:val="26"/>
        </w:numPr>
        <w:rPr>
          <w:rFonts w:ascii="Arial" w:hAnsi="Arial" w:cs="Arial"/>
          <w:b/>
          <w:bCs/>
          <w:color w:val="auto"/>
        </w:rPr>
      </w:pPr>
      <w:bookmarkStart w:id="23" w:name="_Toc142939177"/>
      <w:r w:rsidRPr="007844CB">
        <w:rPr>
          <w:rFonts w:ascii="Arial" w:hAnsi="Arial" w:cs="Arial"/>
          <w:b/>
          <w:bCs/>
          <w:color w:val="auto"/>
        </w:rPr>
        <w:t>UK driving License Syntax</w:t>
      </w:r>
      <w:bookmarkEnd w:id="23"/>
    </w:p>
    <w:p w14:paraId="7423F482" w14:textId="059C5663" w:rsidR="00C23A60" w:rsidRPr="007844CB" w:rsidRDefault="00585E10" w:rsidP="007234A5">
      <w:pPr>
        <w:spacing w:line="360" w:lineRule="auto"/>
        <w:rPr>
          <w:rFonts w:ascii="Arial" w:hAnsi="Arial" w:cs="Arial"/>
          <w:sz w:val="24"/>
          <w:szCs w:val="24"/>
        </w:rPr>
      </w:pPr>
      <w:r w:rsidRPr="007844CB">
        <w:rPr>
          <w:rFonts w:ascii="Arial" w:hAnsi="Arial" w:cs="Arial"/>
          <w:sz w:val="24"/>
          <w:szCs w:val="24"/>
        </w:rPr>
        <w:t xml:space="preserve">Figure </w:t>
      </w:r>
      <w:r w:rsidR="005449C5" w:rsidRPr="007844CB">
        <w:rPr>
          <w:rFonts w:ascii="Arial" w:hAnsi="Arial" w:cs="Arial"/>
          <w:sz w:val="24"/>
          <w:szCs w:val="24"/>
        </w:rPr>
        <w:t>4 is</w:t>
      </w:r>
      <w:r w:rsidRPr="007844CB">
        <w:rPr>
          <w:rFonts w:ascii="Arial" w:hAnsi="Arial" w:cs="Arial"/>
          <w:sz w:val="24"/>
          <w:szCs w:val="24"/>
        </w:rPr>
        <w:t xml:space="preserve"> a screenshot of the custom info-type for a UK driving license that matches the test data format. The rule uses Google re2 syntax.</w:t>
      </w:r>
    </w:p>
    <w:p w14:paraId="671055CB" w14:textId="5F923078" w:rsidR="005449C5" w:rsidRPr="007844CB" w:rsidRDefault="005449C5" w:rsidP="007234A5">
      <w:pPr>
        <w:spacing w:line="360" w:lineRule="auto"/>
        <w:rPr>
          <w:rFonts w:ascii="Arial" w:hAnsi="Arial" w:cs="Arial"/>
          <w:b/>
          <w:bCs/>
          <w:sz w:val="20"/>
          <w:szCs w:val="20"/>
        </w:rPr>
      </w:pPr>
      <w:r w:rsidRPr="007844CB">
        <w:rPr>
          <w:rFonts w:ascii="Arial" w:hAnsi="Arial" w:cs="Arial"/>
          <w:sz w:val="18"/>
          <w:szCs w:val="18"/>
        </w:rPr>
        <w:t>Figure 4</w:t>
      </w:r>
    </w:p>
    <w:p w14:paraId="27E40FE2" w14:textId="19A11CE9" w:rsidR="00D13540" w:rsidRPr="007844CB" w:rsidRDefault="00D13540" w:rsidP="007234A5">
      <w:pPr>
        <w:spacing w:line="360" w:lineRule="auto"/>
        <w:rPr>
          <w:rFonts w:ascii="Arial" w:hAnsi="Arial" w:cs="Arial"/>
          <w:b/>
          <w:bCs/>
          <w:sz w:val="28"/>
          <w:szCs w:val="28"/>
        </w:rPr>
      </w:pPr>
      <w:r w:rsidRPr="007844CB">
        <w:rPr>
          <w:rFonts w:ascii="Arial" w:hAnsi="Arial" w:cs="Arial"/>
          <w:noProof/>
        </w:rPr>
        <w:drawing>
          <wp:inline distT="0" distB="0" distL="0" distR="0" wp14:anchorId="54DED043" wp14:editId="0048609E">
            <wp:extent cx="5731510" cy="1863725"/>
            <wp:effectExtent l="0" t="0" r="2540" b="3175"/>
            <wp:docPr id="920238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38075" name=""/>
                    <pic:cNvPicPr/>
                  </pic:nvPicPr>
                  <pic:blipFill>
                    <a:blip r:embed="rId12"/>
                    <a:stretch>
                      <a:fillRect/>
                    </a:stretch>
                  </pic:blipFill>
                  <pic:spPr>
                    <a:xfrm>
                      <a:off x="0" y="0"/>
                      <a:ext cx="5731510" cy="1863725"/>
                    </a:xfrm>
                    <a:prstGeom prst="rect">
                      <a:avLst/>
                    </a:prstGeom>
                  </pic:spPr>
                </pic:pic>
              </a:graphicData>
            </a:graphic>
          </wp:inline>
        </w:drawing>
      </w:r>
    </w:p>
    <w:p w14:paraId="55CAF53A" w14:textId="77777777"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[A-Za-z]{5}:</w:t>
      </w:r>
    </w:p>
    <w:p w14:paraId="662E8FE1" w14:textId="77777777" w:rsidR="0035263D" w:rsidRPr="007844CB" w:rsidRDefault="0035263D" w:rsidP="007234A5">
      <w:pPr>
        <w:spacing w:line="360" w:lineRule="auto"/>
        <w:rPr>
          <w:rFonts w:ascii="Arial" w:hAnsi="Arial" w:cs="Arial"/>
          <w:sz w:val="24"/>
          <w:szCs w:val="24"/>
        </w:rPr>
      </w:pPr>
    </w:p>
    <w:p w14:paraId="23529477" w14:textId="77777777"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[A-Za-z]: Matches any single alphabetical character, either uppercase (A-Z) or lowercase (a-z).</w:t>
      </w:r>
    </w:p>
    <w:p w14:paraId="32165806" w14:textId="77777777"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{5}: The preceding pattern (in this case, the alphabetical character) must occur exactly 5 times. So, this matches five consecutive letters.</w:t>
      </w:r>
    </w:p>
    <w:p w14:paraId="1FCDB685" w14:textId="77777777" w:rsidR="0035263D" w:rsidRPr="007844CB" w:rsidRDefault="0035263D" w:rsidP="007234A5">
      <w:pPr>
        <w:pStyle w:val="ListParagraph"/>
        <w:spacing w:line="360" w:lineRule="auto"/>
        <w:rPr>
          <w:rFonts w:ascii="Arial" w:hAnsi="Arial" w:cs="Arial"/>
        </w:rPr>
      </w:pPr>
    </w:p>
    <w:p w14:paraId="4F64CA43" w14:textId="639F455A"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[-\s]: Matches either a hyphen (-) or a whitespace (\s).  {0,1}: Specifies that the preceding pattern can occur 0 or 1 times, making it optional. This allows for the possibility of having (or not having) a space or a hyphen.</w:t>
      </w:r>
    </w:p>
    <w:p w14:paraId="00EB53DB" w14:textId="77777777" w:rsidR="0035263D" w:rsidRPr="007844CB" w:rsidRDefault="0035263D" w:rsidP="007234A5">
      <w:pPr>
        <w:pStyle w:val="ListParagraph"/>
        <w:spacing w:line="360" w:lineRule="auto"/>
        <w:rPr>
          <w:rFonts w:ascii="Arial" w:hAnsi="Arial" w:cs="Arial"/>
        </w:rPr>
      </w:pPr>
    </w:p>
    <w:p w14:paraId="3A231D19" w14:textId="46ADB400"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lastRenderedPageBreak/>
        <w:t>\</w:t>
      </w:r>
      <w:proofErr w:type="gramStart"/>
      <w:r w:rsidRPr="007844CB">
        <w:rPr>
          <w:rFonts w:ascii="Arial" w:hAnsi="Arial" w:cs="Arial"/>
        </w:rPr>
        <w:t>d{</w:t>
      </w:r>
      <w:proofErr w:type="gramEnd"/>
      <w:r w:rsidRPr="007844CB">
        <w:rPr>
          <w:rFonts w:ascii="Arial" w:hAnsi="Arial" w:cs="Arial"/>
        </w:rPr>
        <w:t>6}:\d: Matches any single digit (0-9). {6}: Specifies that the preceding pattern (a digit) must occur exactly 6 times. So, this matches six consecutive numbers.</w:t>
      </w:r>
    </w:p>
    <w:p w14:paraId="5FE9AC0D" w14:textId="77777777" w:rsidR="0035263D" w:rsidRPr="007844CB" w:rsidRDefault="0035263D" w:rsidP="007234A5">
      <w:pPr>
        <w:pStyle w:val="ListParagraph"/>
        <w:spacing w:line="360" w:lineRule="auto"/>
        <w:rPr>
          <w:rFonts w:ascii="Arial" w:hAnsi="Arial" w:cs="Arial"/>
        </w:rPr>
      </w:pPr>
    </w:p>
    <w:p w14:paraId="737AD661" w14:textId="13B90D89"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This part looks for an optional space or hyphen.</w:t>
      </w:r>
    </w:p>
    <w:p w14:paraId="506AA92F" w14:textId="77777777" w:rsidR="0035263D" w:rsidRPr="007844CB" w:rsidRDefault="0035263D" w:rsidP="007234A5">
      <w:pPr>
        <w:pStyle w:val="ListParagraph"/>
        <w:spacing w:line="360" w:lineRule="auto"/>
        <w:rPr>
          <w:rFonts w:ascii="Arial" w:hAnsi="Arial" w:cs="Arial"/>
        </w:rPr>
      </w:pPr>
    </w:p>
    <w:p w14:paraId="5F8E9EA0" w14:textId="10564674"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[A-Za-z]{2}: Matches two consecutive alphabetical characters, either uppercase or lowercase.</w:t>
      </w:r>
    </w:p>
    <w:p w14:paraId="2A450576" w14:textId="77777777" w:rsidR="0035263D" w:rsidRPr="007844CB" w:rsidRDefault="0035263D" w:rsidP="007234A5">
      <w:pPr>
        <w:spacing w:line="360" w:lineRule="auto"/>
        <w:rPr>
          <w:rFonts w:ascii="Arial" w:hAnsi="Arial" w:cs="Arial"/>
        </w:rPr>
      </w:pPr>
    </w:p>
    <w:p w14:paraId="472D468E" w14:textId="1167D048"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This part looks for an optional space or hyphen.</w:t>
      </w:r>
    </w:p>
    <w:p w14:paraId="6C9EA4EB" w14:textId="77777777" w:rsidR="0035263D" w:rsidRPr="007844CB" w:rsidRDefault="0035263D" w:rsidP="007234A5">
      <w:pPr>
        <w:pStyle w:val="ListParagraph"/>
        <w:spacing w:line="360" w:lineRule="auto"/>
        <w:rPr>
          <w:rFonts w:ascii="Arial" w:hAnsi="Arial" w:cs="Arial"/>
        </w:rPr>
      </w:pPr>
    </w:p>
    <w:p w14:paraId="68388C5F" w14:textId="4A35A7D1"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w:t>
      </w:r>
      <w:proofErr w:type="gramStart"/>
      <w:r w:rsidRPr="007844CB">
        <w:rPr>
          <w:rFonts w:ascii="Arial" w:hAnsi="Arial" w:cs="Arial"/>
        </w:rPr>
        <w:t>d{</w:t>
      </w:r>
      <w:proofErr w:type="gramEnd"/>
      <w:r w:rsidRPr="007844CB">
        <w:rPr>
          <w:rFonts w:ascii="Arial" w:hAnsi="Arial" w:cs="Arial"/>
        </w:rPr>
        <w:t>1}: Matches one single digit.</w:t>
      </w:r>
    </w:p>
    <w:p w14:paraId="006AC13E" w14:textId="77777777" w:rsidR="0035263D" w:rsidRPr="007844CB" w:rsidRDefault="0035263D" w:rsidP="007234A5">
      <w:pPr>
        <w:pStyle w:val="ListParagraph"/>
        <w:spacing w:line="360" w:lineRule="auto"/>
        <w:rPr>
          <w:rFonts w:ascii="Arial" w:hAnsi="Arial" w:cs="Arial"/>
        </w:rPr>
      </w:pPr>
    </w:p>
    <w:p w14:paraId="6EC88822" w14:textId="51F758E8" w:rsidR="0035263D" w:rsidRPr="007844CB" w:rsidRDefault="0035263D" w:rsidP="007234A5">
      <w:pPr>
        <w:pStyle w:val="ListParagraph"/>
        <w:numPr>
          <w:ilvl w:val="0"/>
          <w:numId w:val="19"/>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This part looks for an optional space or hyphen.</w:t>
      </w:r>
    </w:p>
    <w:p w14:paraId="4098B3EC" w14:textId="77777777" w:rsidR="0035263D" w:rsidRPr="007844CB" w:rsidRDefault="0035263D" w:rsidP="007234A5">
      <w:pPr>
        <w:spacing w:line="360" w:lineRule="auto"/>
        <w:rPr>
          <w:rFonts w:ascii="Arial" w:hAnsi="Arial" w:cs="Arial"/>
        </w:rPr>
      </w:pPr>
    </w:p>
    <w:p w14:paraId="24530ED2" w14:textId="6335C4E1" w:rsidR="00EE1AD2" w:rsidRPr="007844CB" w:rsidRDefault="0035263D" w:rsidP="007234A5">
      <w:pPr>
        <w:pStyle w:val="ListParagraph"/>
        <w:numPr>
          <w:ilvl w:val="0"/>
          <w:numId w:val="19"/>
        </w:numPr>
        <w:spacing w:line="360" w:lineRule="auto"/>
        <w:rPr>
          <w:rFonts w:ascii="Arial" w:hAnsi="Arial" w:cs="Arial"/>
          <w:b/>
          <w:bCs/>
          <w:sz w:val="28"/>
          <w:szCs w:val="28"/>
        </w:rPr>
      </w:pPr>
      <w:r w:rsidRPr="007844CB">
        <w:rPr>
          <w:rFonts w:ascii="Arial" w:hAnsi="Arial" w:cs="Arial"/>
        </w:rPr>
        <w:t>[A-Za-z]{2}:  Matches two consecutive alphabetical characters, either uppercase or lowercase.</w:t>
      </w:r>
    </w:p>
    <w:p w14:paraId="0C30EC79" w14:textId="77777777" w:rsidR="00D13540" w:rsidRPr="007844CB" w:rsidRDefault="00D13540" w:rsidP="002919D4">
      <w:pPr>
        <w:spacing w:line="360" w:lineRule="auto"/>
        <w:rPr>
          <w:rFonts w:ascii="Arial" w:hAnsi="Arial" w:cs="Arial"/>
          <w:b/>
          <w:bCs/>
          <w:sz w:val="28"/>
          <w:szCs w:val="28"/>
        </w:rPr>
      </w:pPr>
    </w:p>
    <w:p w14:paraId="1522715B" w14:textId="0EE35741" w:rsidR="002919D4" w:rsidRPr="007844CB" w:rsidRDefault="00763072" w:rsidP="002919D4">
      <w:pPr>
        <w:pStyle w:val="ListParagraph"/>
        <w:numPr>
          <w:ilvl w:val="2"/>
          <w:numId w:val="26"/>
        </w:numPr>
        <w:spacing w:line="360" w:lineRule="auto"/>
        <w:rPr>
          <w:rFonts w:ascii="Arial" w:hAnsi="Arial" w:cs="Arial"/>
          <w:b/>
          <w:bCs/>
        </w:rPr>
      </w:pPr>
      <w:r w:rsidRPr="007844CB">
        <w:rPr>
          <w:rFonts w:ascii="Arial" w:hAnsi="Arial" w:cs="Arial"/>
          <w:b/>
          <w:bCs/>
        </w:rPr>
        <w:t>UK National Insurance Syntax</w:t>
      </w:r>
    </w:p>
    <w:p w14:paraId="38C99100" w14:textId="7370630D" w:rsidR="0005375B" w:rsidRPr="007844CB" w:rsidRDefault="0005375B" w:rsidP="007234A5">
      <w:pPr>
        <w:spacing w:line="360" w:lineRule="auto"/>
        <w:rPr>
          <w:rFonts w:ascii="Arial" w:hAnsi="Arial" w:cs="Arial"/>
          <w:sz w:val="24"/>
          <w:szCs w:val="24"/>
        </w:rPr>
      </w:pPr>
      <w:r w:rsidRPr="007844CB">
        <w:rPr>
          <w:rFonts w:ascii="Arial" w:hAnsi="Arial" w:cs="Arial"/>
          <w:sz w:val="24"/>
          <w:szCs w:val="24"/>
        </w:rPr>
        <w:t xml:space="preserve">Figure </w:t>
      </w:r>
      <w:r w:rsidR="005449C5" w:rsidRPr="007844CB">
        <w:rPr>
          <w:rFonts w:ascii="Arial" w:hAnsi="Arial" w:cs="Arial"/>
          <w:sz w:val="24"/>
          <w:szCs w:val="24"/>
        </w:rPr>
        <w:t>5 i</w:t>
      </w:r>
      <w:r w:rsidRPr="007844CB">
        <w:rPr>
          <w:rFonts w:ascii="Arial" w:hAnsi="Arial" w:cs="Arial"/>
          <w:sz w:val="24"/>
          <w:szCs w:val="24"/>
        </w:rPr>
        <w:t xml:space="preserve">s a screenshot of the custom info-type for a UK national insurance number that matches the test data format. The rule uses Google re2 syntax. It was essential to configure the rule so that neither of the first two characters can be D, F, I, Q, U or V. The second letter also cannot be O. The prefixes BG, GB, NK, KN, TN, NT and ZZ are not allocated to </w:t>
      </w:r>
      <w:r w:rsidR="003A1EA5" w:rsidRPr="007844CB">
        <w:rPr>
          <w:rFonts w:ascii="Arial" w:hAnsi="Arial" w:cs="Arial"/>
          <w:sz w:val="24"/>
          <w:szCs w:val="24"/>
        </w:rPr>
        <w:t>national insurance</w:t>
      </w:r>
      <w:r w:rsidRPr="007844CB">
        <w:rPr>
          <w:rFonts w:ascii="Arial" w:hAnsi="Arial" w:cs="Arial"/>
          <w:sz w:val="24"/>
          <w:szCs w:val="24"/>
        </w:rPr>
        <w:t xml:space="preserve"> numbers.</w:t>
      </w:r>
    </w:p>
    <w:p w14:paraId="1909240D" w14:textId="77777777" w:rsidR="005449C5" w:rsidRPr="007844CB" w:rsidRDefault="005449C5" w:rsidP="007234A5">
      <w:pPr>
        <w:spacing w:line="360" w:lineRule="auto"/>
        <w:rPr>
          <w:rFonts w:ascii="Arial" w:hAnsi="Arial" w:cs="Arial"/>
          <w:sz w:val="18"/>
          <w:szCs w:val="18"/>
        </w:rPr>
      </w:pPr>
      <w:r w:rsidRPr="007844CB">
        <w:rPr>
          <w:rFonts w:ascii="Arial" w:hAnsi="Arial" w:cs="Arial"/>
          <w:sz w:val="18"/>
          <w:szCs w:val="18"/>
        </w:rPr>
        <w:t xml:space="preserve">Figure </w:t>
      </w:r>
      <w:r w:rsidRPr="007844CB">
        <w:rPr>
          <w:rFonts w:ascii="Arial" w:hAnsi="Arial" w:cs="Arial"/>
          <w:sz w:val="18"/>
          <w:szCs w:val="18"/>
        </w:rPr>
        <w:t xml:space="preserve">5 </w:t>
      </w:r>
    </w:p>
    <w:p w14:paraId="184B5EB5" w14:textId="7B3E1DC6" w:rsidR="00763072" w:rsidRPr="007844CB" w:rsidRDefault="00134F63" w:rsidP="007234A5">
      <w:pPr>
        <w:spacing w:line="360" w:lineRule="auto"/>
        <w:rPr>
          <w:rFonts w:ascii="Arial" w:hAnsi="Arial" w:cs="Arial"/>
          <w:b/>
          <w:bCs/>
          <w:sz w:val="20"/>
          <w:szCs w:val="20"/>
        </w:rPr>
      </w:pPr>
      <w:r w:rsidRPr="007844CB">
        <w:rPr>
          <w:rFonts w:ascii="Arial" w:hAnsi="Arial" w:cs="Arial"/>
          <w:noProof/>
        </w:rPr>
        <w:drawing>
          <wp:inline distT="0" distB="0" distL="0" distR="0" wp14:anchorId="7EB4F1B5" wp14:editId="047B1E51">
            <wp:extent cx="5731510" cy="1647190"/>
            <wp:effectExtent l="0" t="0" r="2540" b="0"/>
            <wp:docPr id="512172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72033" name=""/>
                    <pic:cNvPicPr/>
                  </pic:nvPicPr>
                  <pic:blipFill>
                    <a:blip r:embed="rId13"/>
                    <a:stretch>
                      <a:fillRect/>
                    </a:stretch>
                  </pic:blipFill>
                  <pic:spPr>
                    <a:xfrm>
                      <a:off x="0" y="0"/>
                      <a:ext cx="5731510" cy="1647190"/>
                    </a:xfrm>
                    <a:prstGeom prst="rect">
                      <a:avLst/>
                    </a:prstGeom>
                  </pic:spPr>
                </pic:pic>
              </a:graphicData>
            </a:graphic>
          </wp:inline>
        </w:drawing>
      </w:r>
    </w:p>
    <w:p w14:paraId="583B6E9B" w14:textId="014D67F2"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lastRenderedPageBreak/>
        <w:t>(\W|^):  \W: Any non-word character (not a letter, digit, or underscore). ^: The start of a line/string</w:t>
      </w:r>
      <w:r w:rsidR="008C7A27" w:rsidRPr="007844CB">
        <w:rPr>
          <w:rFonts w:ascii="Arial" w:hAnsi="Arial" w:cs="Arial"/>
        </w:rPr>
        <w:t>.</w:t>
      </w:r>
    </w:p>
    <w:p w14:paraId="42581F69" w14:textId="77777777" w:rsidR="008C7A27" w:rsidRPr="007844CB" w:rsidRDefault="008C7A27" w:rsidP="007234A5">
      <w:pPr>
        <w:pStyle w:val="ListParagraph"/>
        <w:spacing w:line="360" w:lineRule="auto"/>
        <w:rPr>
          <w:rFonts w:ascii="Arial" w:hAnsi="Arial" w:cs="Arial"/>
        </w:rPr>
      </w:pPr>
    </w:p>
    <w:p w14:paraId="7B0F1EC0"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[A-CEGHJ-NPR-TW-Za-</w:t>
      </w:r>
      <w:proofErr w:type="spellStart"/>
      <w:r w:rsidRPr="007844CB">
        <w:rPr>
          <w:rFonts w:ascii="Arial" w:hAnsi="Arial" w:cs="Arial"/>
        </w:rPr>
        <w:t>ceghj</w:t>
      </w:r>
      <w:proofErr w:type="spellEnd"/>
      <w:r w:rsidRPr="007844CB">
        <w:rPr>
          <w:rFonts w:ascii="Arial" w:hAnsi="Arial" w:cs="Arial"/>
        </w:rPr>
        <w:t>-</w:t>
      </w:r>
      <w:proofErr w:type="spellStart"/>
      <w:r w:rsidRPr="007844CB">
        <w:rPr>
          <w:rFonts w:ascii="Arial" w:hAnsi="Arial" w:cs="Arial"/>
        </w:rPr>
        <w:t>npr</w:t>
      </w:r>
      <w:proofErr w:type="spellEnd"/>
      <w:r w:rsidRPr="007844CB">
        <w:rPr>
          <w:rFonts w:ascii="Arial" w:hAnsi="Arial" w:cs="Arial"/>
        </w:rPr>
        <w:t>-</w:t>
      </w:r>
      <w:proofErr w:type="spellStart"/>
      <w:r w:rsidRPr="007844CB">
        <w:rPr>
          <w:rFonts w:ascii="Arial" w:hAnsi="Arial" w:cs="Arial"/>
        </w:rPr>
        <w:t>tw</w:t>
      </w:r>
      <w:proofErr w:type="spellEnd"/>
      <w:r w:rsidRPr="007844CB">
        <w:rPr>
          <w:rFonts w:ascii="Arial" w:hAnsi="Arial" w:cs="Arial"/>
        </w:rPr>
        <w:t>-z]: Matches a single letter, either uppercase or lowercase, with some exclusions:</w:t>
      </w:r>
    </w:p>
    <w:p w14:paraId="72B0D906" w14:textId="77777777" w:rsidR="008C7A27" w:rsidRPr="007844CB" w:rsidRDefault="008C7A27" w:rsidP="007234A5">
      <w:pPr>
        <w:pStyle w:val="ListParagraph"/>
        <w:spacing w:line="360" w:lineRule="auto"/>
        <w:rPr>
          <w:rFonts w:ascii="Arial" w:hAnsi="Arial" w:cs="Arial"/>
        </w:rPr>
      </w:pPr>
    </w:p>
    <w:p w14:paraId="551F52B7"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 xml:space="preserve">Excludes: D, F, I, Q, U, V in uppercase and d, f, </w:t>
      </w:r>
      <w:proofErr w:type="spellStart"/>
      <w:r w:rsidRPr="007844CB">
        <w:rPr>
          <w:rFonts w:ascii="Arial" w:hAnsi="Arial" w:cs="Arial"/>
        </w:rPr>
        <w:t>i</w:t>
      </w:r>
      <w:proofErr w:type="spellEnd"/>
      <w:r w:rsidRPr="007844CB">
        <w:rPr>
          <w:rFonts w:ascii="Arial" w:hAnsi="Arial" w:cs="Arial"/>
        </w:rPr>
        <w:t>, q, u, v in lowercase.</w:t>
      </w:r>
    </w:p>
    <w:p w14:paraId="793C8890" w14:textId="77777777" w:rsidR="008C7A27" w:rsidRPr="007844CB" w:rsidRDefault="008C7A27" w:rsidP="007234A5">
      <w:pPr>
        <w:pStyle w:val="ListParagraph"/>
        <w:spacing w:line="360" w:lineRule="auto"/>
        <w:rPr>
          <w:rFonts w:ascii="Arial" w:hAnsi="Arial" w:cs="Arial"/>
        </w:rPr>
      </w:pPr>
    </w:p>
    <w:p w14:paraId="2DB525FA"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[A-CEGHJ-NPRT-WX-Za-</w:t>
      </w:r>
      <w:proofErr w:type="spellStart"/>
      <w:r w:rsidRPr="007844CB">
        <w:rPr>
          <w:rFonts w:ascii="Arial" w:hAnsi="Arial" w:cs="Arial"/>
        </w:rPr>
        <w:t>ceghj</w:t>
      </w:r>
      <w:proofErr w:type="spellEnd"/>
      <w:r w:rsidRPr="007844CB">
        <w:rPr>
          <w:rFonts w:ascii="Arial" w:hAnsi="Arial" w:cs="Arial"/>
        </w:rPr>
        <w:t>-</w:t>
      </w:r>
      <w:proofErr w:type="spellStart"/>
      <w:r w:rsidRPr="007844CB">
        <w:rPr>
          <w:rFonts w:ascii="Arial" w:hAnsi="Arial" w:cs="Arial"/>
        </w:rPr>
        <w:t>nprt</w:t>
      </w:r>
      <w:proofErr w:type="spellEnd"/>
      <w:r w:rsidRPr="007844CB">
        <w:rPr>
          <w:rFonts w:ascii="Arial" w:hAnsi="Arial" w:cs="Arial"/>
        </w:rPr>
        <w:t>-</w:t>
      </w:r>
      <w:proofErr w:type="spellStart"/>
      <w:r w:rsidRPr="007844CB">
        <w:rPr>
          <w:rFonts w:ascii="Arial" w:hAnsi="Arial" w:cs="Arial"/>
        </w:rPr>
        <w:t>wx</w:t>
      </w:r>
      <w:proofErr w:type="spellEnd"/>
      <w:r w:rsidRPr="007844CB">
        <w:rPr>
          <w:rFonts w:ascii="Arial" w:hAnsi="Arial" w:cs="Arial"/>
        </w:rPr>
        <w:t>-z]: Matches the second letter with similar constraints as the first but with additional exclusions for lowercase and uppercase:</w:t>
      </w:r>
    </w:p>
    <w:p w14:paraId="61B1AFD0" w14:textId="77777777" w:rsidR="008C7A27" w:rsidRPr="007844CB" w:rsidRDefault="008C7A27" w:rsidP="007234A5">
      <w:pPr>
        <w:pStyle w:val="ListParagraph"/>
        <w:spacing w:line="360" w:lineRule="auto"/>
        <w:rPr>
          <w:rFonts w:ascii="Arial" w:hAnsi="Arial" w:cs="Arial"/>
        </w:rPr>
      </w:pPr>
    </w:p>
    <w:p w14:paraId="2AB671A9"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 xml:space="preserve">Excludes: D, F, I, O, Q, U, V in uppercase and d, f, </w:t>
      </w:r>
      <w:proofErr w:type="spellStart"/>
      <w:r w:rsidRPr="007844CB">
        <w:rPr>
          <w:rFonts w:ascii="Arial" w:hAnsi="Arial" w:cs="Arial"/>
        </w:rPr>
        <w:t>i</w:t>
      </w:r>
      <w:proofErr w:type="spellEnd"/>
      <w:r w:rsidRPr="007844CB">
        <w:rPr>
          <w:rFonts w:ascii="Arial" w:hAnsi="Arial" w:cs="Arial"/>
        </w:rPr>
        <w:t>, o, q, u, v in lowercase.</w:t>
      </w:r>
    </w:p>
    <w:p w14:paraId="343327CD"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Matches either a hyphen - or whitespace \s, occurring 0 or 1 times.</w:t>
      </w:r>
    </w:p>
    <w:p w14:paraId="298AC149" w14:textId="77777777" w:rsidR="00B6440A" w:rsidRPr="007844CB" w:rsidRDefault="00B6440A" w:rsidP="007234A5">
      <w:pPr>
        <w:spacing w:line="360" w:lineRule="auto"/>
        <w:rPr>
          <w:rFonts w:ascii="Arial" w:hAnsi="Arial" w:cs="Arial"/>
          <w:sz w:val="24"/>
          <w:szCs w:val="24"/>
        </w:rPr>
      </w:pPr>
    </w:p>
    <w:p w14:paraId="4B25D0E1"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d{</w:t>
      </w:r>
      <w:proofErr w:type="gramEnd"/>
      <w:r w:rsidRPr="007844CB">
        <w:rPr>
          <w:rFonts w:ascii="Arial" w:hAnsi="Arial" w:cs="Arial"/>
        </w:rPr>
        <w:t>2}: Matches two consecutive digits.</w:t>
      </w:r>
    </w:p>
    <w:p w14:paraId="04CB2CE5" w14:textId="77777777" w:rsidR="00B6440A" w:rsidRPr="007844CB" w:rsidRDefault="00B6440A" w:rsidP="007234A5">
      <w:pPr>
        <w:spacing w:line="360" w:lineRule="auto"/>
        <w:rPr>
          <w:rFonts w:ascii="Arial" w:hAnsi="Arial" w:cs="Arial"/>
          <w:sz w:val="24"/>
          <w:szCs w:val="24"/>
        </w:rPr>
      </w:pPr>
    </w:p>
    <w:p w14:paraId="018608EA"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Again, matches either a hyphen - or whitespace \s, occurring 0 or 1 times.</w:t>
      </w:r>
    </w:p>
    <w:p w14:paraId="0E10A392" w14:textId="77777777" w:rsidR="00B6440A" w:rsidRPr="007844CB" w:rsidRDefault="00B6440A" w:rsidP="007234A5">
      <w:pPr>
        <w:spacing w:line="360" w:lineRule="auto"/>
        <w:rPr>
          <w:rFonts w:ascii="Arial" w:hAnsi="Arial" w:cs="Arial"/>
          <w:sz w:val="24"/>
          <w:szCs w:val="24"/>
        </w:rPr>
      </w:pPr>
    </w:p>
    <w:p w14:paraId="2F5FD21C"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d{</w:t>
      </w:r>
      <w:proofErr w:type="gramEnd"/>
      <w:r w:rsidRPr="007844CB">
        <w:rPr>
          <w:rFonts w:ascii="Arial" w:hAnsi="Arial" w:cs="Arial"/>
        </w:rPr>
        <w:t>2}: Matches another two consecutive digits.</w:t>
      </w:r>
    </w:p>
    <w:p w14:paraId="0A0C58C0" w14:textId="77777777" w:rsidR="00B6440A" w:rsidRPr="007844CB" w:rsidRDefault="00B6440A" w:rsidP="007234A5">
      <w:pPr>
        <w:spacing w:line="360" w:lineRule="auto"/>
        <w:rPr>
          <w:rFonts w:ascii="Arial" w:hAnsi="Arial" w:cs="Arial"/>
          <w:sz w:val="24"/>
          <w:szCs w:val="24"/>
        </w:rPr>
      </w:pPr>
    </w:p>
    <w:p w14:paraId="16B56E0B"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Matches either a hyphen - or whitespace \s, occurring 0 or 1 times.</w:t>
      </w:r>
    </w:p>
    <w:p w14:paraId="494B653D" w14:textId="77777777" w:rsidR="00B6440A" w:rsidRPr="007844CB" w:rsidRDefault="00B6440A" w:rsidP="007234A5">
      <w:pPr>
        <w:spacing w:line="360" w:lineRule="auto"/>
        <w:rPr>
          <w:rFonts w:ascii="Arial" w:hAnsi="Arial" w:cs="Arial"/>
          <w:sz w:val="24"/>
          <w:szCs w:val="24"/>
        </w:rPr>
      </w:pPr>
    </w:p>
    <w:p w14:paraId="6C77B10F"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d{</w:t>
      </w:r>
      <w:proofErr w:type="gramEnd"/>
      <w:r w:rsidRPr="007844CB">
        <w:rPr>
          <w:rFonts w:ascii="Arial" w:hAnsi="Arial" w:cs="Arial"/>
        </w:rPr>
        <w:t>2}: Matches yet another two consecutive digits.</w:t>
      </w:r>
    </w:p>
    <w:p w14:paraId="46D07127" w14:textId="77777777" w:rsidR="00B6440A" w:rsidRPr="007844CB" w:rsidRDefault="00B6440A" w:rsidP="007234A5">
      <w:pPr>
        <w:spacing w:line="360" w:lineRule="auto"/>
        <w:rPr>
          <w:rFonts w:ascii="Arial" w:hAnsi="Arial" w:cs="Arial"/>
          <w:sz w:val="24"/>
          <w:szCs w:val="24"/>
        </w:rPr>
      </w:pPr>
    </w:p>
    <w:p w14:paraId="4591C3CD"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w:t>
      </w:r>
      <w:proofErr w:type="gramStart"/>
      <w:r w:rsidRPr="007844CB">
        <w:rPr>
          <w:rFonts w:ascii="Arial" w:hAnsi="Arial" w:cs="Arial"/>
        </w:rPr>
        <w:t>s]{</w:t>
      </w:r>
      <w:proofErr w:type="gramEnd"/>
      <w:r w:rsidRPr="007844CB">
        <w:rPr>
          <w:rFonts w:ascii="Arial" w:hAnsi="Arial" w:cs="Arial"/>
        </w:rPr>
        <w:t>0,1}: Matches either a hyphen - or whitespace \s, occurring 0 or 1 times.</w:t>
      </w:r>
    </w:p>
    <w:p w14:paraId="04117920" w14:textId="77777777" w:rsidR="00B6440A" w:rsidRPr="007844CB" w:rsidRDefault="00B6440A" w:rsidP="007234A5">
      <w:pPr>
        <w:spacing w:line="360" w:lineRule="auto"/>
        <w:rPr>
          <w:rFonts w:ascii="Arial" w:hAnsi="Arial" w:cs="Arial"/>
          <w:sz w:val="24"/>
          <w:szCs w:val="24"/>
        </w:rPr>
      </w:pPr>
    </w:p>
    <w:p w14:paraId="2D607873" w14:textId="77777777" w:rsidR="00B6440A" w:rsidRPr="007844CB" w:rsidRDefault="00B6440A" w:rsidP="007234A5">
      <w:pPr>
        <w:pStyle w:val="ListParagraph"/>
        <w:numPr>
          <w:ilvl w:val="0"/>
          <w:numId w:val="18"/>
        </w:numPr>
        <w:spacing w:line="360" w:lineRule="auto"/>
        <w:rPr>
          <w:rFonts w:ascii="Arial" w:hAnsi="Arial" w:cs="Arial"/>
        </w:rPr>
      </w:pPr>
      <w:r w:rsidRPr="007844CB">
        <w:rPr>
          <w:rFonts w:ascii="Arial" w:hAnsi="Arial" w:cs="Arial"/>
        </w:rPr>
        <w:t>[A-Da-d]: Matches a single letter, either uppercase or lowercase, from the set: A, B, C, D, a, b, c, d.</w:t>
      </w:r>
    </w:p>
    <w:p w14:paraId="62DDCB26" w14:textId="77777777" w:rsidR="00ED1AC6" w:rsidRPr="007844CB" w:rsidRDefault="00ED1AC6" w:rsidP="007234A5">
      <w:pPr>
        <w:pStyle w:val="ListParagraph"/>
        <w:spacing w:line="360" w:lineRule="auto"/>
        <w:rPr>
          <w:rFonts w:ascii="Arial" w:hAnsi="Arial" w:cs="Arial"/>
        </w:rPr>
      </w:pPr>
    </w:p>
    <w:p w14:paraId="48EDB8F8" w14:textId="77777777" w:rsidR="00ED1AC6" w:rsidRPr="007844CB" w:rsidRDefault="00ED1AC6" w:rsidP="007234A5">
      <w:pPr>
        <w:pStyle w:val="ListParagraph"/>
        <w:spacing w:line="360" w:lineRule="auto"/>
        <w:rPr>
          <w:rFonts w:ascii="Arial" w:hAnsi="Arial" w:cs="Arial"/>
        </w:rPr>
      </w:pPr>
    </w:p>
    <w:p w14:paraId="68F9939D" w14:textId="2B26D67A" w:rsidR="00B6440A" w:rsidRPr="007844CB" w:rsidRDefault="00ED1AC6" w:rsidP="007234A5">
      <w:pPr>
        <w:spacing w:line="360" w:lineRule="auto"/>
        <w:rPr>
          <w:rFonts w:ascii="Arial" w:hAnsi="Arial" w:cs="Arial"/>
          <w:sz w:val="24"/>
          <w:szCs w:val="24"/>
        </w:rPr>
      </w:pPr>
      <w:r w:rsidRPr="007844CB">
        <w:rPr>
          <w:rFonts w:ascii="Arial" w:hAnsi="Arial" w:cs="Arial"/>
          <w:sz w:val="24"/>
          <w:szCs w:val="24"/>
        </w:rPr>
        <w:t xml:space="preserve">This is meant to match a specific pattern of letters and numbers, with </w:t>
      </w:r>
      <w:proofErr w:type="gramStart"/>
      <w:r w:rsidRPr="007844CB">
        <w:rPr>
          <w:rFonts w:ascii="Arial" w:hAnsi="Arial" w:cs="Arial"/>
          <w:sz w:val="24"/>
          <w:szCs w:val="24"/>
        </w:rPr>
        <w:t>particular constraints</w:t>
      </w:r>
      <w:proofErr w:type="gramEnd"/>
      <w:r w:rsidRPr="007844CB">
        <w:rPr>
          <w:rFonts w:ascii="Arial" w:hAnsi="Arial" w:cs="Arial"/>
          <w:sz w:val="24"/>
          <w:szCs w:val="24"/>
        </w:rPr>
        <w:t xml:space="preserve"> on which letters can appear and optional formatting characters like spaces or hyphens.</w:t>
      </w:r>
    </w:p>
    <w:p w14:paraId="44003305" w14:textId="7DBE9FAC" w:rsidR="005449C5" w:rsidRPr="007844CB" w:rsidRDefault="005449C5" w:rsidP="007234A5">
      <w:pPr>
        <w:spacing w:line="360" w:lineRule="auto"/>
        <w:rPr>
          <w:rFonts w:ascii="Arial" w:hAnsi="Arial" w:cs="Arial"/>
          <w:b/>
          <w:bCs/>
          <w:sz w:val="28"/>
          <w:szCs w:val="28"/>
        </w:rPr>
      </w:pPr>
      <w:r w:rsidRPr="007844CB">
        <w:rPr>
          <w:rFonts w:ascii="Arial" w:hAnsi="Arial" w:cs="Arial"/>
          <w:b/>
          <w:bCs/>
          <w:sz w:val="28"/>
          <w:szCs w:val="28"/>
        </w:rPr>
        <w:br w:type="page"/>
      </w:r>
    </w:p>
    <w:p w14:paraId="150071DD" w14:textId="77777777" w:rsidR="00EE1AD2" w:rsidRPr="007844CB" w:rsidRDefault="00EE1AD2" w:rsidP="007234A5">
      <w:pPr>
        <w:spacing w:line="360" w:lineRule="auto"/>
        <w:rPr>
          <w:rFonts w:ascii="Arial" w:hAnsi="Arial" w:cs="Arial"/>
          <w:b/>
          <w:bCs/>
          <w:sz w:val="28"/>
          <w:szCs w:val="28"/>
        </w:rPr>
      </w:pPr>
    </w:p>
    <w:p w14:paraId="1E7CFE2D" w14:textId="67445866" w:rsidR="00763072" w:rsidRPr="007844CB" w:rsidRDefault="00763072" w:rsidP="002919D4">
      <w:pPr>
        <w:pStyle w:val="Heading3"/>
        <w:numPr>
          <w:ilvl w:val="2"/>
          <w:numId w:val="26"/>
        </w:numPr>
        <w:rPr>
          <w:rFonts w:ascii="Arial" w:hAnsi="Arial" w:cs="Arial"/>
          <w:b/>
          <w:bCs/>
          <w:color w:val="auto"/>
        </w:rPr>
      </w:pPr>
      <w:bookmarkStart w:id="24" w:name="_Toc142939178"/>
      <w:r w:rsidRPr="007844CB">
        <w:rPr>
          <w:rFonts w:ascii="Arial" w:hAnsi="Arial" w:cs="Arial"/>
          <w:b/>
          <w:bCs/>
          <w:color w:val="auto"/>
        </w:rPr>
        <w:t>UK Passport Syntax</w:t>
      </w:r>
      <w:bookmarkEnd w:id="24"/>
    </w:p>
    <w:p w14:paraId="39A5D064" w14:textId="77777777" w:rsidR="002919D4" w:rsidRPr="007844CB" w:rsidRDefault="002919D4" w:rsidP="002919D4"/>
    <w:p w14:paraId="22F24972" w14:textId="33144E16" w:rsidR="00BC379A" w:rsidRPr="007844CB" w:rsidRDefault="00BC379A" w:rsidP="007234A5">
      <w:pPr>
        <w:spacing w:line="360" w:lineRule="auto"/>
        <w:rPr>
          <w:rFonts w:ascii="Arial" w:hAnsi="Arial" w:cs="Arial"/>
          <w:sz w:val="24"/>
          <w:szCs w:val="24"/>
        </w:rPr>
      </w:pPr>
      <w:r w:rsidRPr="007844CB">
        <w:rPr>
          <w:rFonts w:ascii="Arial" w:hAnsi="Arial" w:cs="Arial"/>
          <w:sz w:val="24"/>
          <w:szCs w:val="24"/>
        </w:rPr>
        <w:t xml:space="preserve">Figure </w:t>
      </w:r>
      <w:r w:rsidR="005449C5" w:rsidRPr="007844CB">
        <w:rPr>
          <w:rFonts w:ascii="Arial" w:hAnsi="Arial" w:cs="Arial"/>
          <w:sz w:val="24"/>
          <w:szCs w:val="24"/>
        </w:rPr>
        <w:t xml:space="preserve">6 </w:t>
      </w:r>
      <w:r w:rsidRPr="007844CB">
        <w:rPr>
          <w:rFonts w:ascii="Arial" w:hAnsi="Arial" w:cs="Arial"/>
          <w:sz w:val="24"/>
          <w:szCs w:val="24"/>
        </w:rPr>
        <w:t xml:space="preserve">is a screenshot of the custom </w:t>
      </w:r>
      <w:r w:rsidR="00571D30" w:rsidRPr="007844CB">
        <w:rPr>
          <w:rFonts w:ascii="Arial" w:hAnsi="Arial" w:cs="Arial"/>
          <w:sz w:val="24"/>
          <w:szCs w:val="24"/>
        </w:rPr>
        <w:t>info-type for a UK passport that matches the format of the test data</w:t>
      </w:r>
      <w:r w:rsidR="00050C2F" w:rsidRPr="007844CB">
        <w:rPr>
          <w:rFonts w:ascii="Arial" w:hAnsi="Arial" w:cs="Arial"/>
          <w:sz w:val="24"/>
          <w:szCs w:val="24"/>
        </w:rPr>
        <w:t>. The rule is using Google re2 syntax.</w:t>
      </w:r>
    </w:p>
    <w:p w14:paraId="0B4C99A6" w14:textId="0059267A" w:rsidR="005449C5" w:rsidRPr="007844CB" w:rsidRDefault="005449C5" w:rsidP="007234A5">
      <w:pPr>
        <w:spacing w:line="360" w:lineRule="auto"/>
        <w:rPr>
          <w:rFonts w:ascii="Arial" w:hAnsi="Arial" w:cs="Arial"/>
          <w:sz w:val="18"/>
          <w:szCs w:val="18"/>
        </w:rPr>
      </w:pPr>
      <w:r w:rsidRPr="007844CB">
        <w:rPr>
          <w:rFonts w:ascii="Arial" w:hAnsi="Arial" w:cs="Arial"/>
          <w:sz w:val="18"/>
          <w:szCs w:val="18"/>
        </w:rPr>
        <w:t xml:space="preserve">Figure </w:t>
      </w:r>
      <w:r w:rsidRPr="007844CB">
        <w:rPr>
          <w:rFonts w:ascii="Arial" w:hAnsi="Arial" w:cs="Arial"/>
          <w:sz w:val="18"/>
          <w:szCs w:val="18"/>
        </w:rPr>
        <w:t>6</w:t>
      </w:r>
    </w:p>
    <w:p w14:paraId="62EC119C" w14:textId="1E4BF94B" w:rsidR="00763072" w:rsidRPr="007844CB" w:rsidRDefault="00EE1AD2" w:rsidP="007234A5">
      <w:pPr>
        <w:spacing w:line="360" w:lineRule="auto"/>
        <w:rPr>
          <w:rFonts w:ascii="Arial" w:hAnsi="Arial" w:cs="Arial"/>
          <w:b/>
          <w:bCs/>
          <w:color w:val="000000" w:themeColor="text1"/>
        </w:rPr>
      </w:pPr>
      <w:r w:rsidRPr="007844CB">
        <w:rPr>
          <w:rFonts w:ascii="Arial" w:hAnsi="Arial" w:cs="Arial"/>
          <w:noProof/>
        </w:rPr>
        <w:drawing>
          <wp:inline distT="0" distB="0" distL="0" distR="0" wp14:anchorId="63A780D8" wp14:editId="25A93433">
            <wp:extent cx="5367513" cy="2318033"/>
            <wp:effectExtent l="0" t="0" r="5080" b="6350"/>
            <wp:docPr id="664730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30902" name=""/>
                    <pic:cNvPicPr/>
                  </pic:nvPicPr>
                  <pic:blipFill>
                    <a:blip r:embed="rId14"/>
                    <a:stretch>
                      <a:fillRect/>
                    </a:stretch>
                  </pic:blipFill>
                  <pic:spPr>
                    <a:xfrm>
                      <a:off x="0" y="0"/>
                      <a:ext cx="5373113" cy="2320451"/>
                    </a:xfrm>
                    <a:prstGeom prst="rect">
                      <a:avLst/>
                    </a:prstGeom>
                  </pic:spPr>
                </pic:pic>
              </a:graphicData>
            </a:graphic>
          </wp:inline>
        </w:drawing>
      </w:r>
    </w:p>
    <w:p w14:paraId="2307ACC2" w14:textId="77777777" w:rsidR="00D36ACA" w:rsidRPr="007844CB" w:rsidRDefault="00D36ACA" w:rsidP="007234A5">
      <w:pPr>
        <w:spacing w:line="360" w:lineRule="auto"/>
        <w:rPr>
          <w:rFonts w:ascii="Arial" w:hAnsi="Arial" w:cs="Arial"/>
          <w:sz w:val="24"/>
          <w:szCs w:val="24"/>
        </w:rPr>
      </w:pPr>
      <w:r w:rsidRPr="007844CB">
        <w:rPr>
          <w:rFonts w:ascii="Arial" w:hAnsi="Arial" w:cs="Arial"/>
          <w:sz w:val="24"/>
          <w:szCs w:val="24"/>
        </w:rPr>
        <w:t>\d: Matches a single digit.</w:t>
      </w:r>
    </w:p>
    <w:p w14:paraId="787B6384" w14:textId="452A5A1A" w:rsidR="00D36ACA" w:rsidRPr="007844CB" w:rsidRDefault="00D36ACA" w:rsidP="007234A5">
      <w:pPr>
        <w:spacing w:line="360" w:lineRule="auto"/>
        <w:rPr>
          <w:rFonts w:ascii="Arial" w:hAnsi="Arial" w:cs="Arial"/>
          <w:sz w:val="24"/>
          <w:szCs w:val="24"/>
        </w:rPr>
      </w:pPr>
      <w:proofErr w:type="gramStart"/>
      <w:r w:rsidRPr="007844CB">
        <w:rPr>
          <w:rFonts w:ascii="Arial" w:hAnsi="Arial" w:cs="Arial"/>
          <w:sz w:val="24"/>
          <w:szCs w:val="24"/>
        </w:rPr>
        <w:t>(?:</w:t>
      </w:r>
      <w:proofErr w:type="gramEnd"/>
      <w:r w:rsidRPr="007844CB">
        <w:rPr>
          <w:rFonts w:ascii="Arial" w:hAnsi="Arial" w:cs="Arial"/>
          <w:sz w:val="24"/>
          <w:szCs w:val="24"/>
        </w:rPr>
        <w:t xml:space="preserve">\s?\d){8}: </w:t>
      </w:r>
      <w:r w:rsidR="00BC379A" w:rsidRPr="007844CB">
        <w:rPr>
          <w:rFonts w:ascii="Arial" w:hAnsi="Arial" w:cs="Arial"/>
          <w:sz w:val="24"/>
          <w:szCs w:val="24"/>
        </w:rPr>
        <w:t>this m</w:t>
      </w:r>
      <w:r w:rsidRPr="007844CB">
        <w:rPr>
          <w:rFonts w:ascii="Arial" w:hAnsi="Arial" w:cs="Arial"/>
          <w:sz w:val="24"/>
          <w:szCs w:val="24"/>
        </w:rPr>
        <w:t>atches eight occurrences of an optional space followed by a digit, for a total of nine digits.</w:t>
      </w:r>
    </w:p>
    <w:p w14:paraId="1585C35D" w14:textId="07033F3D" w:rsidR="0029180D" w:rsidRPr="007844CB" w:rsidRDefault="00D36ACA" w:rsidP="007234A5">
      <w:pPr>
        <w:spacing w:line="360" w:lineRule="auto"/>
        <w:rPr>
          <w:rFonts w:ascii="Arial" w:hAnsi="Arial" w:cs="Arial"/>
          <w:sz w:val="24"/>
          <w:szCs w:val="24"/>
        </w:rPr>
      </w:pPr>
      <w:r w:rsidRPr="007844CB">
        <w:rPr>
          <w:rFonts w:ascii="Arial" w:hAnsi="Arial" w:cs="Arial"/>
          <w:sz w:val="24"/>
          <w:szCs w:val="24"/>
        </w:rPr>
        <w:t xml:space="preserve">This pattern </w:t>
      </w:r>
      <w:r w:rsidR="003274B1" w:rsidRPr="007844CB">
        <w:rPr>
          <w:rFonts w:ascii="Arial" w:hAnsi="Arial" w:cs="Arial"/>
          <w:sz w:val="24"/>
          <w:szCs w:val="24"/>
        </w:rPr>
        <w:t>is designed to</w:t>
      </w:r>
      <w:r w:rsidRPr="007844CB">
        <w:rPr>
          <w:rFonts w:ascii="Arial" w:hAnsi="Arial" w:cs="Arial"/>
          <w:sz w:val="24"/>
          <w:szCs w:val="24"/>
        </w:rPr>
        <w:t xml:space="preserve"> match exactly 9 digits, whether they are spaced out or not</w:t>
      </w:r>
      <w:r w:rsidR="003274B1" w:rsidRPr="007844CB">
        <w:rPr>
          <w:rFonts w:ascii="Arial" w:hAnsi="Arial" w:cs="Arial"/>
          <w:sz w:val="24"/>
          <w:szCs w:val="24"/>
        </w:rPr>
        <w:t xml:space="preserve"> to meet the format </w:t>
      </w:r>
      <w:r w:rsidR="00BC379A" w:rsidRPr="007844CB">
        <w:rPr>
          <w:rFonts w:ascii="Arial" w:hAnsi="Arial" w:cs="Arial"/>
          <w:sz w:val="24"/>
          <w:szCs w:val="24"/>
        </w:rPr>
        <w:t>of the test data.</w:t>
      </w:r>
      <w:r w:rsidRPr="007844CB">
        <w:rPr>
          <w:rFonts w:ascii="Arial" w:hAnsi="Arial" w:cs="Arial"/>
          <w:sz w:val="24"/>
          <w:szCs w:val="24"/>
        </w:rPr>
        <w:t xml:space="preserve"> </w:t>
      </w:r>
    </w:p>
    <w:p w14:paraId="3B0A4DFB" w14:textId="77777777" w:rsidR="00C23A60" w:rsidRPr="007844CB" w:rsidRDefault="00C23A60" w:rsidP="007234A5">
      <w:pPr>
        <w:spacing w:line="360" w:lineRule="auto"/>
        <w:rPr>
          <w:rFonts w:ascii="Arial" w:hAnsi="Arial" w:cs="Arial"/>
          <w:b/>
          <w:bCs/>
          <w:color w:val="000000" w:themeColor="text1"/>
        </w:rPr>
      </w:pPr>
    </w:p>
    <w:p w14:paraId="159030DB" w14:textId="5FD0A8E4" w:rsidR="00287ED9" w:rsidRDefault="009B012C" w:rsidP="002919D4">
      <w:pPr>
        <w:pStyle w:val="Heading2"/>
        <w:numPr>
          <w:ilvl w:val="1"/>
          <w:numId w:val="26"/>
        </w:numPr>
        <w:spacing w:line="360" w:lineRule="auto"/>
        <w:rPr>
          <w:rFonts w:ascii="Arial" w:hAnsi="Arial" w:cs="Arial"/>
          <w:b/>
          <w:bCs/>
          <w:color w:val="000000" w:themeColor="text1"/>
          <w:sz w:val="28"/>
          <w:szCs w:val="28"/>
        </w:rPr>
      </w:pPr>
      <w:bookmarkStart w:id="25" w:name="_Toc142939179"/>
      <w:r w:rsidRPr="007844CB">
        <w:rPr>
          <w:rFonts w:ascii="Arial" w:hAnsi="Arial" w:cs="Arial"/>
          <w:b/>
          <w:bCs/>
          <w:color w:val="000000" w:themeColor="text1"/>
          <w:sz w:val="28"/>
          <w:szCs w:val="28"/>
        </w:rPr>
        <w:t>Results of the test</w:t>
      </w:r>
      <w:bookmarkEnd w:id="25"/>
    </w:p>
    <w:p w14:paraId="79C43120" w14:textId="614F22C0" w:rsidR="00124737" w:rsidRPr="007844CB" w:rsidRDefault="00C90F5B" w:rsidP="007234A5">
      <w:pPr>
        <w:pStyle w:val="NormalWeb"/>
        <w:spacing w:before="0" w:beforeAutospacing="0" w:after="0" w:afterAutospacing="0" w:line="360" w:lineRule="auto"/>
        <w:rPr>
          <w:rFonts w:ascii="Arial" w:eastAsiaTheme="minorHAnsi" w:hAnsi="Arial" w:cs="Arial"/>
          <w:color w:val="000000" w:themeColor="text1"/>
          <w:kern w:val="2"/>
          <w:lang w:eastAsia="en-US"/>
          <w14:ligatures w14:val="standardContextual"/>
        </w:rPr>
      </w:pPr>
      <w:r w:rsidRPr="007844CB">
        <w:rPr>
          <w:rFonts w:ascii="Arial" w:eastAsiaTheme="minorHAnsi" w:hAnsi="Arial" w:cs="Arial"/>
          <w:color w:val="000000" w:themeColor="text1"/>
          <w:kern w:val="2"/>
          <w:lang w:eastAsia="en-US"/>
          <w14:ligatures w14:val="standardContextual"/>
        </w:rPr>
        <w:t xml:space="preserve">A comprehensive testing phase was conducted. Each custom info-type underwent a series of 26 inspection jobs, for a total of 78 jobs across all custom info-types. The results were remarkably consistent, with each inspection job yielding identical results for every custom info-type. This reinforced the system's reliability of the detection mechanism. The stored info-types were also subjected to 26 inspection jobs, for a total of 78 jobs. The results were also consistent across all </w:t>
      </w:r>
      <w:r w:rsidR="00912CBD" w:rsidRPr="007844CB">
        <w:rPr>
          <w:rFonts w:ascii="Arial" w:eastAsiaTheme="minorHAnsi" w:hAnsi="Arial" w:cs="Arial"/>
          <w:color w:val="000000" w:themeColor="text1"/>
          <w:kern w:val="2"/>
          <w:lang w:eastAsia="en-US"/>
          <w14:ligatures w14:val="standardContextual"/>
        </w:rPr>
        <w:t>inspection job</w:t>
      </w:r>
      <w:r w:rsidRPr="007844CB">
        <w:rPr>
          <w:rFonts w:ascii="Arial" w:eastAsiaTheme="minorHAnsi" w:hAnsi="Arial" w:cs="Arial"/>
          <w:color w:val="000000" w:themeColor="text1"/>
          <w:kern w:val="2"/>
          <w:lang w:eastAsia="en-US"/>
          <w14:ligatures w14:val="standardContextual"/>
        </w:rPr>
        <w:t>s.</w:t>
      </w:r>
    </w:p>
    <w:p w14:paraId="5D3870AB" w14:textId="77777777" w:rsidR="00C90F5B" w:rsidRPr="007844CB" w:rsidRDefault="00C90F5B" w:rsidP="007234A5">
      <w:pPr>
        <w:pStyle w:val="NormalWeb"/>
        <w:spacing w:before="0" w:beforeAutospacing="0" w:after="0" w:afterAutospacing="0" w:line="360" w:lineRule="auto"/>
        <w:rPr>
          <w:rFonts w:ascii="Arial" w:hAnsi="Arial" w:cs="Arial"/>
          <w:color w:val="0E101A"/>
        </w:rPr>
      </w:pPr>
    </w:p>
    <w:p w14:paraId="29FC1044" w14:textId="77777777" w:rsidR="002919D4" w:rsidRPr="007844CB" w:rsidRDefault="002919D4" w:rsidP="007234A5">
      <w:pPr>
        <w:pStyle w:val="NormalWeb"/>
        <w:spacing w:before="0" w:beforeAutospacing="0" w:after="0" w:afterAutospacing="0" w:line="360" w:lineRule="auto"/>
        <w:rPr>
          <w:rFonts w:ascii="Arial" w:hAnsi="Arial" w:cs="Arial"/>
          <w:color w:val="0E101A"/>
        </w:rPr>
      </w:pPr>
    </w:p>
    <w:p w14:paraId="61C32E60" w14:textId="77777777" w:rsidR="00FD2339" w:rsidRPr="007844CB" w:rsidRDefault="00FD2339" w:rsidP="007234A5">
      <w:pPr>
        <w:pStyle w:val="NormalWeb"/>
        <w:spacing w:before="0" w:beforeAutospacing="0" w:after="0" w:afterAutospacing="0" w:line="360" w:lineRule="auto"/>
        <w:rPr>
          <w:rFonts w:ascii="Arial" w:hAnsi="Arial" w:cs="Arial"/>
          <w:color w:val="0E101A"/>
        </w:rPr>
      </w:pPr>
    </w:p>
    <w:p w14:paraId="178F6069" w14:textId="2CC76F3C" w:rsidR="0032346A" w:rsidRPr="007844CB" w:rsidRDefault="00521F81" w:rsidP="00FD2339">
      <w:pPr>
        <w:pStyle w:val="NormalWeb"/>
        <w:numPr>
          <w:ilvl w:val="2"/>
          <w:numId w:val="26"/>
        </w:numPr>
        <w:spacing w:before="0" w:beforeAutospacing="0" w:after="0" w:afterAutospacing="0" w:line="360" w:lineRule="auto"/>
        <w:outlineLvl w:val="2"/>
        <w:rPr>
          <w:rFonts w:ascii="Arial" w:hAnsi="Arial" w:cs="Arial"/>
          <w:b/>
          <w:bCs/>
          <w:color w:val="0E101A"/>
        </w:rPr>
      </w:pPr>
      <w:bookmarkStart w:id="26" w:name="_Toc142939180"/>
      <w:r w:rsidRPr="007844CB">
        <w:rPr>
          <w:rFonts w:ascii="Arial" w:hAnsi="Arial" w:cs="Arial"/>
          <w:b/>
          <w:bCs/>
          <w:color w:val="0E101A"/>
        </w:rPr>
        <w:lastRenderedPageBreak/>
        <w:t>UK National Insurance Numbers</w:t>
      </w:r>
      <w:bookmarkEnd w:id="26"/>
    </w:p>
    <w:p w14:paraId="26D47A0C" w14:textId="56079E2B" w:rsidR="001D3FD9" w:rsidRPr="007844CB" w:rsidRDefault="001D3FD9" w:rsidP="007234A5">
      <w:pPr>
        <w:pStyle w:val="NormalWeb"/>
        <w:spacing w:after="0" w:line="360" w:lineRule="auto"/>
        <w:rPr>
          <w:rFonts w:ascii="Arial" w:hAnsi="Arial" w:cs="Arial"/>
          <w:color w:val="0E101A"/>
        </w:rPr>
      </w:pPr>
      <w:r w:rsidRPr="007844CB">
        <w:rPr>
          <w:rFonts w:ascii="Arial" w:hAnsi="Arial" w:cs="Arial"/>
          <w:color w:val="0E101A"/>
        </w:rPr>
        <w:t>When redacting UK National Insurance Numbers, stored info</w:t>
      </w:r>
      <w:r w:rsidR="006263FE" w:rsidRPr="007844CB">
        <w:rPr>
          <w:rFonts w:ascii="Arial" w:hAnsi="Arial" w:cs="Arial"/>
          <w:color w:val="0E101A"/>
        </w:rPr>
        <w:t>-</w:t>
      </w:r>
      <w:r w:rsidRPr="007844CB">
        <w:rPr>
          <w:rFonts w:ascii="Arial" w:hAnsi="Arial" w:cs="Arial"/>
          <w:color w:val="0E101A"/>
        </w:rPr>
        <w:t>types were more successful than the created custom info</w:t>
      </w:r>
      <w:r w:rsidR="006263FE" w:rsidRPr="007844CB">
        <w:rPr>
          <w:rFonts w:ascii="Arial" w:hAnsi="Arial" w:cs="Arial"/>
          <w:color w:val="0E101A"/>
        </w:rPr>
        <w:t>-</w:t>
      </w:r>
      <w:r w:rsidRPr="007844CB">
        <w:rPr>
          <w:rFonts w:ascii="Arial" w:hAnsi="Arial" w:cs="Arial"/>
          <w:color w:val="0E101A"/>
        </w:rPr>
        <w:t>type. The results indicated that the custom info-type achieved redaction for 55 instances, whereas the stored info-type redacted 77 instances successfully. However, there were 51 instances where both custom and stored info-types failed to achieve redaction, potentially due to challenges in accessing and analysing the test data. The file types that were affected were .</w:t>
      </w:r>
      <w:r w:rsidR="003A0388" w:rsidRPr="007844CB">
        <w:rPr>
          <w:rFonts w:ascii="Arial" w:hAnsi="Arial" w:cs="Arial"/>
          <w:color w:val="0E101A"/>
        </w:rPr>
        <w:t>HTM</w:t>
      </w:r>
      <w:r w:rsidRPr="007844CB">
        <w:rPr>
          <w:rFonts w:ascii="Arial" w:hAnsi="Arial" w:cs="Arial"/>
          <w:color w:val="0E101A"/>
        </w:rPr>
        <w:t xml:space="preserve"> </w:t>
      </w:r>
      <w:r w:rsidR="003A0388" w:rsidRPr="007844CB">
        <w:rPr>
          <w:rFonts w:ascii="Arial" w:hAnsi="Arial" w:cs="Arial"/>
          <w:color w:val="0E101A"/>
        </w:rPr>
        <w:t>and XML</w:t>
      </w:r>
      <w:r w:rsidRPr="007844CB">
        <w:rPr>
          <w:rFonts w:ascii="Arial" w:hAnsi="Arial" w:cs="Arial"/>
          <w:color w:val="0E101A"/>
        </w:rPr>
        <w:t xml:space="preserve">. It was notable that the instances where sensitive information went unredacted, with </w:t>
      </w:r>
      <w:r w:rsidR="006263FE" w:rsidRPr="007844CB">
        <w:rPr>
          <w:rFonts w:ascii="Arial" w:hAnsi="Arial" w:cs="Arial"/>
          <w:color w:val="0E101A"/>
        </w:rPr>
        <w:t>numbers</w:t>
      </w:r>
      <w:r w:rsidRPr="007844CB">
        <w:rPr>
          <w:rFonts w:ascii="Arial" w:hAnsi="Arial" w:cs="Arial"/>
          <w:color w:val="0E101A"/>
        </w:rPr>
        <w:t xml:space="preserve"> of 127 and 105 for Custom and Stored Info-types, respectively.</w:t>
      </w:r>
      <w:r w:rsidR="00CE0314" w:rsidRPr="007844CB">
        <w:rPr>
          <w:rFonts w:ascii="Arial" w:hAnsi="Arial" w:cs="Arial"/>
          <w:color w:val="0E101A"/>
        </w:rPr>
        <w:t xml:space="preserve"> See below figure 7 for statistics and figure 8 for graph of results.</w:t>
      </w:r>
    </w:p>
    <w:p w14:paraId="2D06F63C" w14:textId="6500690B" w:rsidR="00CE0314" w:rsidRPr="007844CB" w:rsidRDefault="00CE0314" w:rsidP="007234A5">
      <w:pPr>
        <w:pStyle w:val="NormalWeb"/>
        <w:spacing w:after="0" w:line="360" w:lineRule="auto"/>
        <w:rPr>
          <w:rFonts w:ascii="Arial" w:hAnsi="Arial" w:cs="Arial"/>
          <w:color w:val="0E101A"/>
          <w:sz w:val="18"/>
          <w:szCs w:val="18"/>
        </w:rPr>
      </w:pPr>
      <w:r w:rsidRPr="007844CB">
        <w:rPr>
          <w:rFonts w:ascii="Arial" w:hAnsi="Arial" w:cs="Arial"/>
          <w:color w:val="0E101A"/>
          <w:sz w:val="18"/>
          <w:szCs w:val="18"/>
        </w:rPr>
        <w:t>Figure 7</w:t>
      </w:r>
    </w:p>
    <w:tbl>
      <w:tblPr>
        <w:tblW w:w="651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880"/>
        <w:gridCol w:w="2389"/>
        <w:gridCol w:w="2244"/>
      </w:tblGrid>
      <w:tr w:rsidR="001D3FD9" w:rsidRPr="007844CB" w14:paraId="371CEFEC" w14:textId="77777777" w:rsidTr="002D5A14">
        <w:trPr>
          <w:trHeight w:val="308"/>
        </w:trPr>
        <w:tc>
          <w:tcPr>
            <w:tcW w:w="6513" w:type="dxa"/>
            <w:gridSpan w:val="3"/>
            <w:shd w:val="clear" w:color="auto" w:fill="auto"/>
            <w:noWrap/>
            <w:vAlign w:val="bottom"/>
            <w:hideMark/>
          </w:tcPr>
          <w:p w14:paraId="22BFE766" w14:textId="77777777" w:rsidR="001D3FD9" w:rsidRPr="007844CB" w:rsidRDefault="001D3FD9" w:rsidP="007234A5">
            <w:pPr>
              <w:spacing w:after="0" w:line="360" w:lineRule="auto"/>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UK National Insurance Numbers</w:t>
            </w:r>
          </w:p>
        </w:tc>
      </w:tr>
      <w:tr w:rsidR="001D3FD9" w:rsidRPr="007844CB" w14:paraId="1B7625EE" w14:textId="77777777" w:rsidTr="002D5A14">
        <w:trPr>
          <w:trHeight w:val="308"/>
        </w:trPr>
        <w:tc>
          <w:tcPr>
            <w:tcW w:w="1880" w:type="dxa"/>
            <w:shd w:val="clear" w:color="auto" w:fill="auto"/>
            <w:noWrap/>
            <w:vAlign w:val="bottom"/>
            <w:hideMark/>
          </w:tcPr>
          <w:p w14:paraId="6C2D0F97"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Action</w:t>
            </w:r>
          </w:p>
        </w:tc>
        <w:tc>
          <w:tcPr>
            <w:tcW w:w="2389" w:type="dxa"/>
            <w:shd w:val="clear" w:color="auto" w:fill="auto"/>
            <w:noWrap/>
            <w:vAlign w:val="bottom"/>
            <w:hideMark/>
          </w:tcPr>
          <w:p w14:paraId="17BC126A"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Custom Info-type</w:t>
            </w:r>
          </w:p>
        </w:tc>
        <w:tc>
          <w:tcPr>
            <w:tcW w:w="2244" w:type="dxa"/>
            <w:shd w:val="clear" w:color="auto" w:fill="auto"/>
            <w:noWrap/>
            <w:vAlign w:val="bottom"/>
            <w:hideMark/>
          </w:tcPr>
          <w:p w14:paraId="251B180B"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Stored Info-type</w:t>
            </w:r>
          </w:p>
        </w:tc>
      </w:tr>
      <w:tr w:rsidR="001D3FD9" w:rsidRPr="007844CB" w14:paraId="61E5ED38" w14:textId="77777777" w:rsidTr="002D5A14">
        <w:trPr>
          <w:trHeight w:val="308"/>
        </w:trPr>
        <w:tc>
          <w:tcPr>
            <w:tcW w:w="1880" w:type="dxa"/>
            <w:shd w:val="clear" w:color="auto" w:fill="auto"/>
            <w:noWrap/>
            <w:vAlign w:val="bottom"/>
            <w:hideMark/>
          </w:tcPr>
          <w:p w14:paraId="1E99DD53"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Redaction</w:t>
            </w:r>
          </w:p>
        </w:tc>
        <w:tc>
          <w:tcPr>
            <w:tcW w:w="2389" w:type="dxa"/>
            <w:shd w:val="clear" w:color="auto" w:fill="auto"/>
            <w:noWrap/>
            <w:vAlign w:val="bottom"/>
            <w:hideMark/>
          </w:tcPr>
          <w:p w14:paraId="0FCC8608"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55</w:t>
            </w:r>
          </w:p>
        </w:tc>
        <w:tc>
          <w:tcPr>
            <w:tcW w:w="2244" w:type="dxa"/>
            <w:shd w:val="clear" w:color="auto" w:fill="auto"/>
            <w:noWrap/>
            <w:vAlign w:val="bottom"/>
            <w:hideMark/>
          </w:tcPr>
          <w:p w14:paraId="343EA252"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77</w:t>
            </w:r>
          </w:p>
        </w:tc>
      </w:tr>
      <w:tr w:rsidR="001D3FD9" w:rsidRPr="007844CB" w14:paraId="072BE855" w14:textId="77777777" w:rsidTr="002D5A14">
        <w:trPr>
          <w:trHeight w:val="308"/>
        </w:trPr>
        <w:tc>
          <w:tcPr>
            <w:tcW w:w="1880" w:type="dxa"/>
            <w:shd w:val="clear" w:color="auto" w:fill="auto"/>
            <w:noWrap/>
            <w:vAlign w:val="bottom"/>
            <w:hideMark/>
          </w:tcPr>
          <w:p w14:paraId="4CCA577B"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w:t>
            </w:r>
          </w:p>
        </w:tc>
        <w:tc>
          <w:tcPr>
            <w:tcW w:w="2389" w:type="dxa"/>
            <w:shd w:val="clear" w:color="auto" w:fill="auto"/>
            <w:noWrap/>
            <w:vAlign w:val="bottom"/>
            <w:hideMark/>
          </w:tcPr>
          <w:p w14:paraId="098AF73B"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51</w:t>
            </w:r>
          </w:p>
        </w:tc>
        <w:tc>
          <w:tcPr>
            <w:tcW w:w="2244" w:type="dxa"/>
            <w:shd w:val="clear" w:color="auto" w:fill="auto"/>
            <w:noWrap/>
            <w:vAlign w:val="bottom"/>
            <w:hideMark/>
          </w:tcPr>
          <w:p w14:paraId="333B5B57"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51</w:t>
            </w:r>
          </w:p>
        </w:tc>
      </w:tr>
      <w:tr w:rsidR="001D3FD9" w:rsidRPr="007844CB" w14:paraId="622F88F4" w14:textId="77777777" w:rsidTr="002D5A14">
        <w:trPr>
          <w:trHeight w:val="308"/>
        </w:trPr>
        <w:tc>
          <w:tcPr>
            <w:tcW w:w="1880" w:type="dxa"/>
            <w:shd w:val="clear" w:color="auto" w:fill="auto"/>
            <w:noWrap/>
            <w:vAlign w:val="bottom"/>
            <w:hideMark/>
          </w:tcPr>
          <w:p w14:paraId="3A7CC28C"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No redaction</w:t>
            </w:r>
          </w:p>
        </w:tc>
        <w:tc>
          <w:tcPr>
            <w:tcW w:w="2389" w:type="dxa"/>
            <w:shd w:val="clear" w:color="auto" w:fill="auto"/>
            <w:noWrap/>
            <w:vAlign w:val="bottom"/>
            <w:hideMark/>
          </w:tcPr>
          <w:p w14:paraId="5F403B24"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127</w:t>
            </w:r>
          </w:p>
        </w:tc>
        <w:tc>
          <w:tcPr>
            <w:tcW w:w="2244" w:type="dxa"/>
            <w:shd w:val="clear" w:color="auto" w:fill="auto"/>
            <w:noWrap/>
            <w:vAlign w:val="bottom"/>
            <w:hideMark/>
          </w:tcPr>
          <w:p w14:paraId="3E29BC74"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105</w:t>
            </w:r>
          </w:p>
        </w:tc>
      </w:tr>
      <w:tr w:rsidR="001D3FD9" w:rsidRPr="007844CB" w14:paraId="43E33F7D" w14:textId="77777777" w:rsidTr="002D5A14">
        <w:trPr>
          <w:trHeight w:val="308"/>
        </w:trPr>
        <w:tc>
          <w:tcPr>
            <w:tcW w:w="1880" w:type="dxa"/>
            <w:shd w:val="clear" w:color="auto" w:fill="auto"/>
            <w:noWrap/>
            <w:vAlign w:val="bottom"/>
            <w:hideMark/>
          </w:tcPr>
          <w:p w14:paraId="54A5D82C"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Success Rate</w:t>
            </w:r>
          </w:p>
        </w:tc>
        <w:tc>
          <w:tcPr>
            <w:tcW w:w="2389" w:type="dxa"/>
            <w:shd w:val="clear" w:color="auto" w:fill="auto"/>
            <w:noWrap/>
            <w:vAlign w:val="bottom"/>
            <w:hideMark/>
          </w:tcPr>
          <w:p w14:paraId="79630086"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23.61%</w:t>
            </w:r>
          </w:p>
        </w:tc>
        <w:tc>
          <w:tcPr>
            <w:tcW w:w="2244" w:type="dxa"/>
            <w:shd w:val="clear" w:color="auto" w:fill="auto"/>
            <w:noWrap/>
            <w:vAlign w:val="bottom"/>
            <w:hideMark/>
          </w:tcPr>
          <w:p w14:paraId="66180E23"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33.05%</w:t>
            </w:r>
          </w:p>
        </w:tc>
      </w:tr>
      <w:tr w:rsidR="001D3FD9" w:rsidRPr="007844CB" w14:paraId="3746A1A9" w14:textId="77777777" w:rsidTr="002D5A14">
        <w:trPr>
          <w:trHeight w:val="308"/>
        </w:trPr>
        <w:tc>
          <w:tcPr>
            <w:tcW w:w="1880" w:type="dxa"/>
            <w:shd w:val="clear" w:color="auto" w:fill="auto"/>
            <w:noWrap/>
            <w:vAlign w:val="bottom"/>
            <w:hideMark/>
          </w:tcPr>
          <w:p w14:paraId="00077209" w14:textId="77777777" w:rsidR="001D3FD9" w:rsidRPr="007844CB" w:rsidRDefault="001D3FD9"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 Rate</w:t>
            </w:r>
          </w:p>
        </w:tc>
        <w:tc>
          <w:tcPr>
            <w:tcW w:w="2389" w:type="dxa"/>
            <w:shd w:val="clear" w:color="auto" w:fill="auto"/>
            <w:noWrap/>
            <w:vAlign w:val="bottom"/>
            <w:hideMark/>
          </w:tcPr>
          <w:p w14:paraId="38AE6BA8"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76.39%</w:t>
            </w:r>
          </w:p>
        </w:tc>
        <w:tc>
          <w:tcPr>
            <w:tcW w:w="2244" w:type="dxa"/>
            <w:shd w:val="clear" w:color="auto" w:fill="auto"/>
            <w:noWrap/>
            <w:vAlign w:val="bottom"/>
            <w:hideMark/>
          </w:tcPr>
          <w:p w14:paraId="1664E234" w14:textId="77777777" w:rsidR="001D3FD9" w:rsidRPr="007844CB" w:rsidRDefault="001D3FD9"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66.95%</w:t>
            </w:r>
          </w:p>
        </w:tc>
      </w:tr>
    </w:tbl>
    <w:p w14:paraId="7E49BEB8" w14:textId="77777777" w:rsidR="00C91B98" w:rsidRPr="007844CB" w:rsidRDefault="00C91B98"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*Failure is due to being unable to open the file to analyse the test data. Issue might be corrupt file due to inspection job.</w:t>
      </w:r>
    </w:p>
    <w:p w14:paraId="6216D044" w14:textId="422D5664" w:rsidR="001D3FD9" w:rsidRPr="007844CB" w:rsidRDefault="001D3FD9" w:rsidP="007234A5">
      <w:pPr>
        <w:pStyle w:val="NormalWeb"/>
        <w:spacing w:before="0" w:beforeAutospacing="0" w:after="0" w:afterAutospacing="0" w:line="360" w:lineRule="auto"/>
        <w:rPr>
          <w:rFonts w:ascii="Arial" w:hAnsi="Arial" w:cs="Arial"/>
          <w:color w:val="0E101A"/>
        </w:rPr>
      </w:pPr>
      <w:r w:rsidRPr="007844CB">
        <w:rPr>
          <w:rFonts w:ascii="Arial" w:hAnsi="Arial" w:cs="Arial"/>
          <w:color w:val="0E101A"/>
        </w:rPr>
        <w:t>When comparing success rates, the custom info-type achieved a success rate of 23.61%, whereas the stored info-type demonstrated a higher success rate of 33.05%. Also, the failure rate for the custom info-type was 76.39%, while the stored info-type exhibited a lower failure rate of 66.95%.</w:t>
      </w:r>
    </w:p>
    <w:p w14:paraId="50AEBD9D" w14:textId="3CA20905" w:rsidR="00521F81" w:rsidRPr="007844CB" w:rsidRDefault="00CE0314" w:rsidP="007234A5">
      <w:pPr>
        <w:spacing w:line="360" w:lineRule="auto"/>
        <w:rPr>
          <w:rFonts w:ascii="Arial" w:hAnsi="Arial" w:cs="Arial"/>
          <w:b/>
          <w:bCs/>
          <w:color w:val="000000" w:themeColor="text1"/>
          <w:sz w:val="24"/>
          <w:szCs w:val="24"/>
        </w:rPr>
      </w:pPr>
      <w:r w:rsidRPr="007844CB">
        <w:rPr>
          <w:rFonts w:ascii="Arial" w:hAnsi="Arial" w:cs="Arial"/>
          <w:sz w:val="18"/>
          <w:szCs w:val="18"/>
        </w:rPr>
        <w:lastRenderedPageBreak/>
        <w:t xml:space="preserve">Figure </w:t>
      </w:r>
      <w:r w:rsidRPr="007844CB">
        <w:rPr>
          <w:rFonts w:ascii="Arial" w:hAnsi="Arial" w:cs="Arial"/>
          <w:sz w:val="18"/>
          <w:szCs w:val="18"/>
        </w:rPr>
        <w:t>8</w:t>
      </w:r>
      <w:r w:rsidR="00521F81" w:rsidRPr="007844CB">
        <w:rPr>
          <w:rFonts w:ascii="Arial" w:hAnsi="Arial" w:cs="Arial"/>
          <w:noProof/>
        </w:rPr>
        <w:drawing>
          <wp:inline distT="0" distB="0" distL="0" distR="0" wp14:anchorId="1499B3E3" wp14:editId="6796C59B">
            <wp:extent cx="5347607" cy="3001736"/>
            <wp:effectExtent l="0" t="0" r="5715" b="8255"/>
            <wp:docPr id="451281986" name="Chart 1">
              <a:extLst xmlns:a="http://schemas.openxmlformats.org/drawingml/2006/main">
                <a:ext uri="{FF2B5EF4-FFF2-40B4-BE49-F238E27FC236}">
                  <a16:creationId xmlns:a16="http://schemas.microsoft.com/office/drawing/2014/main" id="{75957861-D2D4-16A8-1664-B6CCD1DA39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C350A92" w14:textId="77777777" w:rsidR="00FD2339" w:rsidRPr="007844CB" w:rsidRDefault="00FD2339">
      <w:pPr>
        <w:rPr>
          <w:rFonts w:ascii="Arial" w:hAnsi="Arial" w:cs="Arial"/>
          <w:b/>
          <w:bCs/>
          <w:color w:val="000000" w:themeColor="text1"/>
          <w:sz w:val="24"/>
          <w:szCs w:val="24"/>
        </w:rPr>
      </w:pPr>
      <w:r w:rsidRPr="007844CB">
        <w:rPr>
          <w:rFonts w:ascii="Arial" w:hAnsi="Arial" w:cs="Arial"/>
          <w:b/>
          <w:bCs/>
          <w:color w:val="000000" w:themeColor="text1"/>
          <w:sz w:val="24"/>
          <w:szCs w:val="24"/>
        </w:rPr>
        <w:br w:type="page"/>
      </w:r>
    </w:p>
    <w:p w14:paraId="6F9FAD2B" w14:textId="55C89CD2" w:rsidR="00802BA5" w:rsidRPr="007844CB" w:rsidRDefault="00802BA5" w:rsidP="007234A5">
      <w:pPr>
        <w:spacing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lastRenderedPageBreak/>
        <w:t>Custom info-types</w:t>
      </w:r>
    </w:p>
    <w:p w14:paraId="42726634" w14:textId="3CA2074C" w:rsidR="007C270D" w:rsidRPr="007844CB" w:rsidRDefault="007C270D"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Figures are screenshot</w:t>
      </w:r>
      <w:r w:rsidRPr="007844CB">
        <w:rPr>
          <w:rFonts w:ascii="Arial" w:hAnsi="Arial" w:cs="Arial"/>
          <w:color w:val="000000" w:themeColor="text1"/>
          <w:sz w:val="24"/>
          <w:szCs w:val="24"/>
        </w:rPr>
        <w:t>s</w:t>
      </w:r>
      <w:r w:rsidRPr="007844CB">
        <w:rPr>
          <w:rFonts w:ascii="Arial" w:hAnsi="Arial" w:cs="Arial"/>
          <w:color w:val="000000" w:themeColor="text1"/>
          <w:sz w:val="24"/>
          <w:szCs w:val="24"/>
        </w:rPr>
        <w:t xml:space="preserve"> of examples of the before and after result of the inspection job. Figure 10 shows the data being replaced with &lt;SENSITIVE_DATA_REMOVED&gt;.</w:t>
      </w:r>
    </w:p>
    <w:p w14:paraId="7DB90854" w14:textId="77777777" w:rsidR="007C270D" w:rsidRPr="007844CB" w:rsidRDefault="007C270D" w:rsidP="007234A5">
      <w:pPr>
        <w:spacing w:line="360" w:lineRule="auto"/>
        <w:rPr>
          <w:rFonts w:ascii="Arial" w:hAnsi="Arial" w:cs="Arial"/>
          <w:sz w:val="18"/>
          <w:szCs w:val="18"/>
        </w:rPr>
      </w:pPr>
    </w:p>
    <w:p w14:paraId="359E9E9C" w14:textId="2EFEBD83" w:rsidR="00802BA5" w:rsidRPr="007844CB" w:rsidRDefault="0056759C" w:rsidP="007234A5">
      <w:pPr>
        <w:spacing w:line="360" w:lineRule="auto"/>
        <w:rPr>
          <w:rFonts w:ascii="Arial" w:hAnsi="Arial" w:cs="Arial"/>
          <w:sz w:val="18"/>
          <w:szCs w:val="18"/>
        </w:rPr>
      </w:pPr>
      <w:r w:rsidRPr="007844CB">
        <w:rPr>
          <w:rFonts w:ascii="Arial" w:hAnsi="Arial" w:cs="Arial"/>
          <w:sz w:val="18"/>
          <w:szCs w:val="18"/>
        </w:rPr>
        <w:t xml:space="preserve">Figure </w:t>
      </w:r>
      <w:r w:rsidRPr="007844CB">
        <w:rPr>
          <w:rFonts w:ascii="Arial" w:hAnsi="Arial" w:cs="Arial"/>
          <w:noProof/>
          <w:sz w:val="16"/>
          <w:szCs w:val="16"/>
        </w:rPr>
        <w:drawing>
          <wp:anchor distT="0" distB="0" distL="114300" distR="114300" simplePos="0" relativeHeight="251783680" behindDoc="0" locked="0" layoutInCell="1" allowOverlap="1" wp14:anchorId="1A62B63E" wp14:editId="3487AEAD">
            <wp:simplePos x="0" y="0"/>
            <wp:positionH relativeFrom="margin">
              <wp:posOffset>-445770</wp:posOffset>
            </wp:positionH>
            <wp:positionV relativeFrom="paragraph">
              <wp:posOffset>204445</wp:posOffset>
            </wp:positionV>
            <wp:extent cx="1298575" cy="6858000"/>
            <wp:effectExtent l="0" t="0" r="0" b="0"/>
            <wp:wrapTopAndBottom/>
            <wp:docPr id="498654821" name="Picture 498654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36092" name=""/>
                    <pic:cNvPicPr/>
                  </pic:nvPicPr>
                  <pic:blipFill>
                    <a:blip r:embed="rId16">
                      <a:extLst>
                        <a:ext uri="{28A0092B-C50C-407E-A947-70E740481C1C}">
                          <a14:useLocalDpi xmlns:a14="http://schemas.microsoft.com/office/drawing/2010/main" val="0"/>
                        </a:ext>
                      </a:extLst>
                    </a:blip>
                    <a:stretch>
                      <a:fillRect/>
                    </a:stretch>
                  </pic:blipFill>
                  <pic:spPr>
                    <a:xfrm>
                      <a:off x="0" y="0"/>
                      <a:ext cx="1298575" cy="6858000"/>
                    </a:xfrm>
                    <a:prstGeom prst="rect">
                      <a:avLst/>
                    </a:prstGeom>
                  </pic:spPr>
                </pic:pic>
              </a:graphicData>
            </a:graphic>
          </wp:anchor>
        </w:drawing>
      </w:r>
      <w:r w:rsidRPr="007844CB">
        <w:rPr>
          <w:rFonts w:ascii="Arial" w:hAnsi="Arial" w:cs="Arial"/>
          <w:noProof/>
        </w:rPr>
        <w:drawing>
          <wp:anchor distT="0" distB="0" distL="114300" distR="114300" simplePos="0" relativeHeight="251834880" behindDoc="0" locked="0" layoutInCell="1" allowOverlap="1" wp14:anchorId="2BE07E2B" wp14:editId="367B6555">
            <wp:simplePos x="0" y="0"/>
            <wp:positionH relativeFrom="column">
              <wp:posOffset>3766795</wp:posOffset>
            </wp:positionH>
            <wp:positionV relativeFrom="paragraph">
              <wp:posOffset>184201</wp:posOffset>
            </wp:positionV>
            <wp:extent cx="1833880" cy="6849110"/>
            <wp:effectExtent l="0" t="0" r="0" b="8890"/>
            <wp:wrapTopAndBottom/>
            <wp:docPr id="15997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78357" name=""/>
                    <pic:cNvPicPr/>
                  </pic:nvPicPr>
                  <pic:blipFill rotWithShape="1">
                    <a:blip r:embed="rId17">
                      <a:extLst>
                        <a:ext uri="{28A0092B-C50C-407E-A947-70E740481C1C}">
                          <a14:useLocalDpi xmlns:a14="http://schemas.microsoft.com/office/drawing/2010/main" val="0"/>
                        </a:ext>
                      </a:extLst>
                    </a:blip>
                    <a:srcRect b="792"/>
                    <a:stretch/>
                  </pic:blipFill>
                  <pic:spPr bwMode="auto">
                    <a:xfrm>
                      <a:off x="0" y="0"/>
                      <a:ext cx="1833880" cy="6849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844CB">
        <w:rPr>
          <w:rFonts w:ascii="Arial" w:hAnsi="Arial" w:cs="Arial"/>
          <w:noProof/>
          <w:sz w:val="16"/>
          <w:szCs w:val="16"/>
        </w:rPr>
        <w:drawing>
          <wp:anchor distT="0" distB="0" distL="114300" distR="114300" simplePos="0" relativeHeight="251811328" behindDoc="0" locked="0" layoutInCell="1" allowOverlap="1" wp14:anchorId="7FA59D5A" wp14:editId="6CD5588E">
            <wp:simplePos x="0" y="0"/>
            <wp:positionH relativeFrom="margin">
              <wp:posOffset>2428189</wp:posOffset>
            </wp:positionH>
            <wp:positionV relativeFrom="paragraph">
              <wp:posOffset>198780</wp:posOffset>
            </wp:positionV>
            <wp:extent cx="1299210" cy="6834505"/>
            <wp:effectExtent l="0" t="0" r="0" b="4445"/>
            <wp:wrapTopAndBottom/>
            <wp:docPr id="1294326954" name="Picture 1294326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44620" name=""/>
                    <pic:cNvPicPr/>
                  </pic:nvPicPr>
                  <pic:blipFill>
                    <a:blip r:embed="rId18">
                      <a:extLst>
                        <a:ext uri="{28A0092B-C50C-407E-A947-70E740481C1C}">
                          <a14:useLocalDpi xmlns:a14="http://schemas.microsoft.com/office/drawing/2010/main" val="0"/>
                        </a:ext>
                      </a:extLst>
                    </a:blip>
                    <a:stretch>
                      <a:fillRect/>
                    </a:stretch>
                  </pic:blipFill>
                  <pic:spPr>
                    <a:xfrm>
                      <a:off x="0" y="0"/>
                      <a:ext cx="1299210" cy="6834505"/>
                    </a:xfrm>
                    <a:prstGeom prst="rect">
                      <a:avLst/>
                    </a:prstGeom>
                  </pic:spPr>
                </pic:pic>
              </a:graphicData>
            </a:graphic>
            <wp14:sizeRelH relativeFrom="margin">
              <wp14:pctWidth>0</wp14:pctWidth>
            </wp14:sizeRelH>
          </wp:anchor>
        </w:drawing>
      </w:r>
      <w:r w:rsidRPr="007844CB">
        <w:rPr>
          <w:rFonts w:ascii="Arial" w:hAnsi="Arial" w:cs="Arial"/>
          <w:noProof/>
        </w:rPr>
        <w:drawing>
          <wp:anchor distT="0" distB="0" distL="114300" distR="114300" simplePos="0" relativeHeight="251752960" behindDoc="0" locked="0" layoutInCell="1" allowOverlap="1" wp14:anchorId="1C191EA2" wp14:editId="467A40B8">
            <wp:simplePos x="0" y="0"/>
            <wp:positionH relativeFrom="column">
              <wp:posOffset>905510</wp:posOffset>
            </wp:positionH>
            <wp:positionV relativeFrom="paragraph">
              <wp:posOffset>212725</wp:posOffset>
            </wp:positionV>
            <wp:extent cx="1378585" cy="6851015"/>
            <wp:effectExtent l="0" t="0" r="0" b="6985"/>
            <wp:wrapTopAndBottom/>
            <wp:docPr id="94866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67559" name=""/>
                    <pic:cNvPicPr/>
                  </pic:nvPicPr>
                  <pic:blipFill>
                    <a:blip r:embed="rId19">
                      <a:extLst>
                        <a:ext uri="{28A0092B-C50C-407E-A947-70E740481C1C}">
                          <a14:useLocalDpi xmlns:a14="http://schemas.microsoft.com/office/drawing/2010/main" val="0"/>
                        </a:ext>
                      </a:extLst>
                    </a:blip>
                    <a:stretch>
                      <a:fillRect/>
                    </a:stretch>
                  </pic:blipFill>
                  <pic:spPr>
                    <a:xfrm>
                      <a:off x="0" y="0"/>
                      <a:ext cx="1378585" cy="6851015"/>
                    </a:xfrm>
                    <a:prstGeom prst="rect">
                      <a:avLst/>
                    </a:prstGeom>
                  </pic:spPr>
                </pic:pic>
              </a:graphicData>
            </a:graphic>
            <wp14:sizeRelH relativeFrom="margin">
              <wp14:pctWidth>0</wp14:pctWidth>
            </wp14:sizeRelH>
            <wp14:sizeRelV relativeFrom="margin">
              <wp14:pctHeight>0</wp14:pctHeight>
            </wp14:sizeRelV>
          </wp:anchor>
        </w:drawing>
      </w:r>
      <w:r w:rsidRPr="007844CB">
        <w:rPr>
          <w:rFonts w:ascii="Arial" w:hAnsi="Arial" w:cs="Arial"/>
          <w:sz w:val="18"/>
          <w:szCs w:val="18"/>
        </w:rPr>
        <w:t>9</w:t>
      </w:r>
      <w:r w:rsidRPr="007844CB">
        <w:rPr>
          <w:rFonts w:ascii="Arial" w:hAnsi="Arial" w:cs="Arial"/>
          <w:sz w:val="18"/>
          <w:szCs w:val="18"/>
        </w:rPr>
        <w:tab/>
      </w:r>
      <w:r w:rsidRPr="007844CB">
        <w:rPr>
          <w:rFonts w:ascii="Arial" w:hAnsi="Arial" w:cs="Arial"/>
          <w:sz w:val="18"/>
          <w:szCs w:val="18"/>
        </w:rPr>
        <w:tab/>
        <w:t>Figure 10</w:t>
      </w:r>
      <w:r w:rsidRPr="007844CB">
        <w:rPr>
          <w:rFonts w:ascii="Arial" w:hAnsi="Arial" w:cs="Arial"/>
          <w:sz w:val="18"/>
          <w:szCs w:val="18"/>
        </w:rPr>
        <w:tab/>
      </w:r>
      <w:r w:rsidRPr="007844CB">
        <w:rPr>
          <w:rFonts w:ascii="Arial" w:hAnsi="Arial" w:cs="Arial"/>
          <w:sz w:val="18"/>
          <w:szCs w:val="18"/>
        </w:rPr>
        <w:tab/>
        <w:t xml:space="preserve">     Figure 11</w:t>
      </w:r>
      <w:r w:rsidRPr="007844CB">
        <w:rPr>
          <w:rFonts w:ascii="Arial" w:hAnsi="Arial" w:cs="Arial"/>
          <w:sz w:val="18"/>
          <w:szCs w:val="18"/>
        </w:rPr>
        <w:tab/>
      </w:r>
      <w:r w:rsidRPr="007844CB">
        <w:rPr>
          <w:rFonts w:ascii="Arial" w:hAnsi="Arial" w:cs="Arial"/>
          <w:sz w:val="18"/>
          <w:szCs w:val="18"/>
        </w:rPr>
        <w:tab/>
        <w:t xml:space="preserve">     Figure 12</w:t>
      </w:r>
      <w:r w:rsidRPr="007844CB">
        <w:rPr>
          <w:rFonts w:ascii="Arial" w:hAnsi="Arial" w:cs="Arial"/>
          <w:sz w:val="18"/>
          <w:szCs w:val="18"/>
        </w:rPr>
        <w:tab/>
      </w:r>
      <w:r w:rsidRPr="007844CB">
        <w:rPr>
          <w:rFonts w:ascii="Arial" w:hAnsi="Arial" w:cs="Arial"/>
          <w:sz w:val="18"/>
          <w:szCs w:val="18"/>
        </w:rPr>
        <w:tab/>
      </w:r>
    </w:p>
    <w:p w14:paraId="07044052" w14:textId="77777777" w:rsidR="007C270D" w:rsidRPr="007844CB" w:rsidRDefault="007C270D" w:rsidP="007234A5">
      <w:pPr>
        <w:spacing w:line="360" w:lineRule="auto"/>
        <w:rPr>
          <w:rFonts w:ascii="Arial" w:hAnsi="Arial" w:cs="Arial"/>
          <w:b/>
          <w:bCs/>
          <w:color w:val="000000" w:themeColor="text1"/>
          <w:sz w:val="24"/>
          <w:szCs w:val="24"/>
        </w:rPr>
      </w:pPr>
    </w:p>
    <w:p w14:paraId="0F8E3D06" w14:textId="77777777" w:rsidR="007C270D" w:rsidRPr="007844CB" w:rsidRDefault="007C270D" w:rsidP="007234A5">
      <w:pPr>
        <w:spacing w:line="360" w:lineRule="auto"/>
        <w:rPr>
          <w:rFonts w:ascii="Arial" w:hAnsi="Arial" w:cs="Arial"/>
          <w:b/>
          <w:bCs/>
          <w:color w:val="000000" w:themeColor="text1"/>
          <w:sz w:val="24"/>
          <w:szCs w:val="24"/>
        </w:rPr>
      </w:pPr>
    </w:p>
    <w:p w14:paraId="650A28CE" w14:textId="49244595" w:rsidR="00CE0314" w:rsidRPr="007844CB" w:rsidRDefault="00E16AA2" w:rsidP="007234A5">
      <w:pPr>
        <w:spacing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t>Stored info-types</w:t>
      </w:r>
    </w:p>
    <w:p w14:paraId="51FC4CBF" w14:textId="7763EA78" w:rsidR="00CE0314" w:rsidRPr="007844CB" w:rsidRDefault="00CE0314" w:rsidP="007234A5">
      <w:pPr>
        <w:pStyle w:val="NormalWeb"/>
        <w:spacing w:after="0" w:line="360" w:lineRule="auto"/>
        <w:rPr>
          <w:rFonts w:ascii="Arial" w:hAnsi="Arial" w:cs="Arial"/>
          <w:color w:val="0E101A"/>
          <w:sz w:val="18"/>
          <w:szCs w:val="18"/>
        </w:rPr>
      </w:pPr>
      <w:r w:rsidRPr="007844CB">
        <w:rPr>
          <w:rFonts w:ascii="Arial" w:hAnsi="Arial" w:cs="Arial"/>
          <w:noProof/>
        </w:rPr>
        <w:drawing>
          <wp:anchor distT="0" distB="0" distL="114300" distR="114300" simplePos="0" relativeHeight="251611648" behindDoc="0" locked="0" layoutInCell="1" allowOverlap="1" wp14:anchorId="37CA0A20" wp14:editId="73FD2FE2">
            <wp:simplePos x="0" y="0"/>
            <wp:positionH relativeFrom="margin">
              <wp:align>center</wp:align>
            </wp:positionH>
            <wp:positionV relativeFrom="paragraph">
              <wp:posOffset>253696</wp:posOffset>
            </wp:positionV>
            <wp:extent cx="7308850" cy="3185795"/>
            <wp:effectExtent l="0" t="0" r="6350" b="0"/>
            <wp:wrapTopAndBottom/>
            <wp:docPr id="144959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95669" name=""/>
                    <pic:cNvPicPr/>
                  </pic:nvPicPr>
                  <pic:blipFill>
                    <a:blip r:embed="rId20">
                      <a:extLst>
                        <a:ext uri="{28A0092B-C50C-407E-A947-70E740481C1C}">
                          <a14:useLocalDpi xmlns:a14="http://schemas.microsoft.com/office/drawing/2010/main" val="0"/>
                        </a:ext>
                      </a:extLst>
                    </a:blip>
                    <a:stretch>
                      <a:fillRect/>
                    </a:stretch>
                  </pic:blipFill>
                  <pic:spPr>
                    <a:xfrm>
                      <a:off x="0" y="0"/>
                      <a:ext cx="7308850" cy="3185795"/>
                    </a:xfrm>
                    <a:prstGeom prst="rect">
                      <a:avLst/>
                    </a:prstGeom>
                  </pic:spPr>
                </pic:pic>
              </a:graphicData>
            </a:graphic>
            <wp14:sizeRelH relativeFrom="margin">
              <wp14:pctWidth>0</wp14:pctWidth>
            </wp14:sizeRelH>
            <wp14:sizeRelV relativeFrom="margin">
              <wp14:pctHeight>0</wp14:pctHeight>
            </wp14:sizeRelV>
          </wp:anchor>
        </w:drawing>
      </w:r>
      <w:r w:rsidRPr="007844CB">
        <w:rPr>
          <w:rFonts w:ascii="Arial" w:hAnsi="Arial" w:cs="Arial"/>
          <w:color w:val="0E101A"/>
          <w:sz w:val="18"/>
          <w:szCs w:val="18"/>
        </w:rPr>
        <w:t xml:space="preserve">Figure </w:t>
      </w:r>
      <w:r w:rsidRPr="007844CB">
        <w:rPr>
          <w:rFonts w:ascii="Arial" w:hAnsi="Arial" w:cs="Arial"/>
          <w:noProof/>
        </w:rPr>
        <w:drawing>
          <wp:anchor distT="0" distB="0" distL="114300" distR="114300" simplePos="0" relativeHeight="251624960" behindDoc="0" locked="0" layoutInCell="1" allowOverlap="1" wp14:anchorId="7A5B96EC" wp14:editId="0DD0B093">
            <wp:simplePos x="0" y="0"/>
            <wp:positionH relativeFrom="page">
              <wp:posOffset>117703</wp:posOffset>
            </wp:positionH>
            <wp:positionV relativeFrom="paragraph">
              <wp:posOffset>4040962</wp:posOffset>
            </wp:positionV>
            <wp:extent cx="7390765" cy="3214370"/>
            <wp:effectExtent l="0" t="0" r="635" b="5080"/>
            <wp:wrapTopAndBottom/>
            <wp:docPr id="115533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33333" name=""/>
                    <pic:cNvPicPr/>
                  </pic:nvPicPr>
                  <pic:blipFill>
                    <a:blip r:embed="rId21">
                      <a:extLst>
                        <a:ext uri="{28A0092B-C50C-407E-A947-70E740481C1C}">
                          <a14:useLocalDpi xmlns:a14="http://schemas.microsoft.com/office/drawing/2010/main" val="0"/>
                        </a:ext>
                      </a:extLst>
                    </a:blip>
                    <a:stretch>
                      <a:fillRect/>
                    </a:stretch>
                  </pic:blipFill>
                  <pic:spPr>
                    <a:xfrm>
                      <a:off x="0" y="0"/>
                      <a:ext cx="7390765" cy="3214370"/>
                    </a:xfrm>
                    <a:prstGeom prst="rect">
                      <a:avLst/>
                    </a:prstGeom>
                  </pic:spPr>
                </pic:pic>
              </a:graphicData>
            </a:graphic>
            <wp14:sizeRelH relativeFrom="margin">
              <wp14:pctWidth>0</wp14:pctWidth>
            </wp14:sizeRelH>
            <wp14:sizeRelV relativeFrom="margin">
              <wp14:pctHeight>0</wp14:pctHeight>
            </wp14:sizeRelV>
          </wp:anchor>
        </w:drawing>
      </w:r>
      <w:r w:rsidR="0056759C" w:rsidRPr="007844CB">
        <w:rPr>
          <w:rFonts w:ascii="Arial" w:hAnsi="Arial" w:cs="Arial"/>
          <w:color w:val="0E101A"/>
          <w:sz w:val="18"/>
          <w:szCs w:val="18"/>
        </w:rPr>
        <w:t>13</w:t>
      </w:r>
    </w:p>
    <w:p w14:paraId="79CE728A" w14:textId="77777777" w:rsidR="00CE0314" w:rsidRPr="007844CB" w:rsidRDefault="00CE0314" w:rsidP="007234A5">
      <w:pPr>
        <w:pStyle w:val="NormalWeb"/>
        <w:spacing w:after="0" w:line="360" w:lineRule="auto"/>
        <w:rPr>
          <w:rFonts w:ascii="Arial" w:hAnsi="Arial" w:cs="Arial"/>
          <w:color w:val="0E101A"/>
          <w:sz w:val="18"/>
          <w:szCs w:val="18"/>
        </w:rPr>
      </w:pPr>
    </w:p>
    <w:p w14:paraId="7325BF74" w14:textId="151D46D7" w:rsidR="00A0784E" w:rsidRPr="007844CB" w:rsidRDefault="00CE0314" w:rsidP="007234A5">
      <w:pPr>
        <w:pStyle w:val="NormalWeb"/>
        <w:spacing w:after="0" w:line="360" w:lineRule="auto"/>
        <w:rPr>
          <w:rFonts w:ascii="Arial" w:hAnsi="Arial" w:cs="Arial"/>
          <w:b/>
          <w:bCs/>
          <w:color w:val="000000" w:themeColor="text1"/>
        </w:rPr>
      </w:pPr>
      <w:r w:rsidRPr="007844CB">
        <w:rPr>
          <w:rFonts w:ascii="Arial" w:hAnsi="Arial" w:cs="Arial"/>
          <w:color w:val="0E101A"/>
          <w:sz w:val="18"/>
          <w:szCs w:val="18"/>
        </w:rPr>
        <w:t>Figure 1</w:t>
      </w:r>
      <w:r w:rsidR="0056759C" w:rsidRPr="007844CB">
        <w:rPr>
          <w:rFonts w:ascii="Arial" w:hAnsi="Arial" w:cs="Arial"/>
          <w:color w:val="0E101A"/>
          <w:sz w:val="18"/>
          <w:szCs w:val="18"/>
        </w:rPr>
        <w:t>4</w:t>
      </w:r>
    </w:p>
    <w:p w14:paraId="6C49A7F4" w14:textId="77777777" w:rsidR="00CE0314" w:rsidRPr="007844CB" w:rsidRDefault="00CE0314" w:rsidP="007234A5">
      <w:pPr>
        <w:spacing w:line="360" w:lineRule="auto"/>
        <w:rPr>
          <w:rFonts w:ascii="Arial" w:hAnsi="Arial" w:cs="Arial"/>
          <w:color w:val="000000" w:themeColor="text1"/>
        </w:rPr>
      </w:pPr>
    </w:p>
    <w:p w14:paraId="601A7784" w14:textId="72349F6C" w:rsidR="00CE0314" w:rsidRPr="007844CB" w:rsidRDefault="00CE0314"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Figures</w:t>
      </w:r>
      <w:r w:rsidRPr="007844CB">
        <w:rPr>
          <w:rFonts w:ascii="Arial" w:hAnsi="Arial" w:cs="Arial"/>
          <w:color w:val="000000" w:themeColor="text1"/>
          <w:sz w:val="24"/>
          <w:szCs w:val="24"/>
        </w:rPr>
        <w:t xml:space="preserve"> 1</w:t>
      </w:r>
      <w:r w:rsidR="0056759C" w:rsidRPr="007844CB">
        <w:rPr>
          <w:rFonts w:ascii="Arial" w:hAnsi="Arial" w:cs="Arial"/>
          <w:color w:val="000000" w:themeColor="text1"/>
          <w:sz w:val="24"/>
          <w:szCs w:val="24"/>
        </w:rPr>
        <w:t>5</w:t>
      </w:r>
      <w:r w:rsidRPr="007844CB">
        <w:rPr>
          <w:rFonts w:ascii="Arial" w:hAnsi="Arial" w:cs="Arial"/>
          <w:color w:val="000000" w:themeColor="text1"/>
          <w:sz w:val="24"/>
          <w:szCs w:val="24"/>
        </w:rPr>
        <w:t>, 1</w:t>
      </w:r>
      <w:r w:rsidR="0056759C" w:rsidRPr="007844CB">
        <w:rPr>
          <w:rFonts w:ascii="Arial" w:hAnsi="Arial" w:cs="Arial"/>
          <w:color w:val="000000" w:themeColor="text1"/>
          <w:sz w:val="24"/>
          <w:szCs w:val="24"/>
        </w:rPr>
        <w:t>6</w:t>
      </w:r>
      <w:r w:rsidRPr="007844CB">
        <w:rPr>
          <w:rFonts w:ascii="Arial" w:hAnsi="Arial" w:cs="Arial"/>
          <w:color w:val="000000" w:themeColor="text1"/>
          <w:sz w:val="24"/>
          <w:szCs w:val="24"/>
        </w:rPr>
        <w:t>, 1</w:t>
      </w:r>
      <w:r w:rsidR="0056759C" w:rsidRPr="007844CB">
        <w:rPr>
          <w:rFonts w:ascii="Arial" w:hAnsi="Arial" w:cs="Arial"/>
          <w:color w:val="000000" w:themeColor="text1"/>
          <w:sz w:val="24"/>
          <w:szCs w:val="24"/>
        </w:rPr>
        <w:t>7</w:t>
      </w:r>
      <w:r w:rsidRPr="007844CB">
        <w:rPr>
          <w:rFonts w:ascii="Arial" w:hAnsi="Arial" w:cs="Arial"/>
          <w:color w:val="000000" w:themeColor="text1"/>
          <w:sz w:val="24"/>
          <w:szCs w:val="24"/>
        </w:rPr>
        <w:t xml:space="preserve"> and 1</w:t>
      </w:r>
      <w:r w:rsidR="0056759C" w:rsidRPr="007844CB">
        <w:rPr>
          <w:rFonts w:ascii="Arial" w:hAnsi="Arial" w:cs="Arial"/>
          <w:color w:val="000000" w:themeColor="text1"/>
          <w:sz w:val="24"/>
          <w:szCs w:val="24"/>
        </w:rPr>
        <w:t>8</w:t>
      </w:r>
      <w:r w:rsidRPr="007844CB">
        <w:rPr>
          <w:rFonts w:ascii="Arial" w:hAnsi="Arial" w:cs="Arial"/>
          <w:color w:val="000000" w:themeColor="text1"/>
          <w:sz w:val="24"/>
          <w:szCs w:val="24"/>
        </w:rPr>
        <w:t xml:space="preserve"> </w:t>
      </w:r>
      <w:r w:rsidRPr="007844CB">
        <w:rPr>
          <w:rFonts w:ascii="Arial" w:hAnsi="Arial" w:cs="Arial"/>
          <w:color w:val="000000" w:themeColor="text1"/>
          <w:sz w:val="24"/>
          <w:szCs w:val="24"/>
        </w:rPr>
        <w:t>are screenshot</w:t>
      </w:r>
      <w:r w:rsidRPr="007844CB">
        <w:rPr>
          <w:rFonts w:ascii="Arial" w:hAnsi="Arial" w:cs="Arial"/>
          <w:color w:val="000000" w:themeColor="text1"/>
          <w:sz w:val="24"/>
          <w:szCs w:val="24"/>
        </w:rPr>
        <w:t>s</w:t>
      </w:r>
      <w:r w:rsidRPr="007844CB">
        <w:rPr>
          <w:rFonts w:ascii="Arial" w:hAnsi="Arial" w:cs="Arial"/>
          <w:color w:val="000000" w:themeColor="text1"/>
          <w:sz w:val="24"/>
          <w:szCs w:val="24"/>
        </w:rPr>
        <w:t xml:space="preserve"> of the before and after result of the inspection jo</w:t>
      </w:r>
      <w:r w:rsidRPr="007844CB">
        <w:rPr>
          <w:rFonts w:ascii="Arial" w:hAnsi="Arial" w:cs="Arial"/>
          <w:color w:val="000000" w:themeColor="text1"/>
          <w:sz w:val="24"/>
          <w:szCs w:val="24"/>
        </w:rPr>
        <w:t xml:space="preserve"> on the test data stored in bulk.</w:t>
      </w:r>
      <w:r w:rsidRPr="007844CB">
        <w:rPr>
          <w:rFonts w:ascii="Arial" w:hAnsi="Arial" w:cs="Arial"/>
          <w:color w:val="000000" w:themeColor="text1"/>
          <w:sz w:val="24"/>
          <w:szCs w:val="24"/>
        </w:rPr>
        <w:t xml:space="preserve"> </w:t>
      </w:r>
      <w:r w:rsidRPr="007844CB">
        <w:rPr>
          <w:rFonts w:ascii="Arial" w:hAnsi="Arial" w:cs="Arial"/>
          <w:color w:val="000000" w:themeColor="text1"/>
          <w:sz w:val="24"/>
          <w:szCs w:val="24"/>
        </w:rPr>
        <w:t>The screenshots</w:t>
      </w:r>
      <w:r w:rsidRPr="007844CB">
        <w:rPr>
          <w:rFonts w:ascii="Arial" w:hAnsi="Arial" w:cs="Arial"/>
          <w:color w:val="000000" w:themeColor="text1"/>
          <w:sz w:val="24"/>
          <w:szCs w:val="24"/>
        </w:rPr>
        <w:t xml:space="preserve"> </w:t>
      </w:r>
      <w:r w:rsidRPr="007844CB">
        <w:rPr>
          <w:rFonts w:ascii="Arial" w:hAnsi="Arial" w:cs="Arial"/>
          <w:color w:val="000000" w:themeColor="text1"/>
          <w:sz w:val="24"/>
          <w:szCs w:val="24"/>
        </w:rPr>
        <w:t>show</w:t>
      </w:r>
      <w:r w:rsidRPr="007844CB">
        <w:rPr>
          <w:rFonts w:ascii="Arial" w:hAnsi="Arial" w:cs="Arial"/>
          <w:color w:val="000000" w:themeColor="text1"/>
          <w:sz w:val="24"/>
          <w:szCs w:val="24"/>
        </w:rPr>
        <w:t xml:space="preserve"> the data being </w:t>
      </w:r>
      <w:r w:rsidRPr="007844CB">
        <w:rPr>
          <w:rFonts w:ascii="Arial" w:hAnsi="Arial" w:cs="Arial"/>
          <w:color w:val="000000" w:themeColor="text1"/>
          <w:sz w:val="24"/>
          <w:szCs w:val="24"/>
        </w:rPr>
        <w:lastRenderedPageBreak/>
        <w:t>replaced with &lt;SENSITIVE_DATA_REMOVED&gt;.</w:t>
      </w:r>
      <w:r w:rsidRPr="007844CB">
        <w:rPr>
          <w:rFonts w:ascii="Arial" w:hAnsi="Arial" w:cs="Arial"/>
          <w:color w:val="000000" w:themeColor="text1"/>
          <w:sz w:val="24"/>
          <w:szCs w:val="24"/>
        </w:rPr>
        <w:t xml:space="preserve"> The stored info-type below was not marginally successful in detection and removal.</w:t>
      </w:r>
    </w:p>
    <w:p w14:paraId="5F3DB1A3" w14:textId="4D16585C" w:rsidR="00CA4810" w:rsidRPr="007844CB" w:rsidRDefault="00CA4810" w:rsidP="007234A5">
      <w:pPr>
        <w:spacing w:line="360" w:lineRule="auto"/>
        <w:rPr>
          <w:rFonts w:ascii="Arial" w:hAnsi="Arial" w:cs="Arial"/>
          <w:b/>
          <w:bCs/>
          <w:color w:val="000000" w:themeColor="text1"/>
          <w:sz w:val="24"/>
          <w:szCs w:val="24"/>
        </w:rPr>
      </w:pPr>
    </w:p>
    <w:p w14:paraId="1019C4C9" w14:textId="3535EC34" w:rsidR="00E16AA2" w:rsidRPr="007844CB" w:rsidRDefault="00CE0314" w:rsidP="007234A5">
      <w:pPr>
        <w:spacing w:line="360" w:lineRule="auto"/>
        <w:rPr>
          <w:rFonts w:ascii="Arial" w:hAnsi="Arial" w:cs="Arial"/>
          <w:color w:val="000000" w:themeColor="text1"/>
          <w:sz w:val="24"/>
          <w:szCs w:val="24"/>
        </w:rPr>
      </w:pPr>
      <w:r w:rsidRPr="007844CB">
        <w:rPr>
          <w:rFonts w:ascii="Arial" w:hAnsi="Arial" w:cs="Arial"/>
          <w:noProof/>
          <w:sz w:val="16"/>
          <w:szCs w:val="16"/>
        </w:rPr>
        <w:drawing>
          <wp:anchor distT="0" distB="0" distL="114300" distR="114300" simplePos="0" relativeHeight="251720192" behindDoc="0" locked="0" layoutInCell="1" allowOverlap="1" wp14:anchorId="0666795B" wp14:editId="4A7D05F7">
            <wp:simplePos x="0" y="0"/>
            <wp:positionH relativeFrom="margin">
              <wp:posOffset>-635</wp:posOffset>
            </wp:positionH>
            <wp:positionV relativeFrom="paragraph">
              <wp:posOffset>202565</wp:posOffset>
            </wp:positionV>
            <wp:extent cx="1298575" cy="6858000"/>
            <wp:effectExtent l="0" t="0" r="0" b="0"/>
            <wp:wrapTopAndBottom/>
            <wp:docPr id="60863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36092" name=""/>
                    <pic:cNvPicPr/>
                  </pic:nvPicPr>
                  <pic:blipFill>
                    <a:blip r:embed="rId16">
                      <a:extLst>
                        <a:ext uri="{28A0092B-C50C-407E-A947-70E740481C1C}">
                          <a14:useLocalDpi xmlns:a14="http://schemas.microsoft.com/office/drawing/2010/main" val="0"/>
                        </a:ext>
                      </a:extLst>
                    </a:blip>
                    <a:stretch>
                      <a:fillRect/>
                    </a:stretch>
                  </pic:blipFill>
                  <pic:spPr>
                    <a:xfrm>
                      <a:off x="0" y="0"/>
                      <a:ext cx="1298575" cy="6858000"/>
                    </a:xfrm>
                    <a:prstGeom prst="rect">
                      <a:avLst/>
                    </a:prstGeom>
                  </pic:spPr>
                </pic:pic>
              </a:graphicData>
            </a:graphic>
          </wp:anchor>
        </w:drawing>
      </w:r>
      <w:r w:rsidRPr="007844CB">
        <w:rPr>
          <w:rFonts w:ascii="Arial" w:hAnsi="Arial" w:cs="Arial"/>
          <w:noProof/>
          <w:sz w:val="16"/>
          <w:szCs w:val="16"/>
        </w:rPr>
        <w:drawing>
          <wp:anchor distT="0" distB="0" distL="114300" distR="114300" simplePos="0" relativeHeight="251697664" behindDoc="0" locked="0" layoutInCell="1" allowOverlap="1" wp14:anchorId="52EF3FA0" wp14:editId="72682EA3">
            <wp:simplePos x="0" y="0"/>
            <wp:positionH relativeFrom="column">
              <wp:posOffset>1349273</wp:posOffset>
            </wp:positionH>
            <wp:positionV relativeFrom="paragraph">
              <wp:posOffset>205460</wp:posOffset>
            </wp:positionV>
            <wp:extent cx="1572260" cy="6822440"/>
            <wp:effectExtent l="0" t="0" r="8890" b="0"/>
            <wp:wrapTopAndBottom/>
            <wp:docPr id="1799896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96171" name=""/>
                    <pic:cNvPicPr/>
                  </pic:nvPicPr>
                  <pic:blipFill>
                    <a:blip r:embed="rId22">
                      <a:extLst>
                        <a:ext uri="{28A0092B-C50C-407E-A947-70E740481C1C}">
                          <a14:useLocalDpi xmlns:a14="http://schemas.microsoft.com/office/drawing/2010/main" val="0"/>
                        </a:ext>
                      </a:extLst>
                    </a:blip>
                    <a:stretch>
                      <a:fillRect/>
                    </a:stretch>
                  </pic:blipFill>
                  <pic:spPr>
                    <a:xfrm>
                      <a:off x="0" y="0"/>
                      <a:ext cx="1572260" cy="6822440"/>
                    </a:xfrm>
                    <a:prstGeom prst="rect">
                      <a:avLst/>
                    </a:prstGeom>
                  </pic:spPr>
                </pic:pic>
              </a:graphicData>
            </a:graphic>
          </wp:anchor>
        </w:drawing>
      </w:r>
      <w:r w:rsidRPr="007844CB">
        <w:rPr>
          <w:rFonts w:ascii="Arial" w:hAnsi="Arial" w:cs="Arial"/>
          <w:noProof/>
          <w:sz w:val="16"/>
          <w:szCs w:val="16"/>
        </w:rPr>
        <w:drawing>
          <wp:anchor distT="0" distB="0" distL="114300" distR="114300" simplePos="0" relativeHeight="251648512" behindDoc="0" locked="0" layoutInCell="1" allowOverlap="1" wp14:anchorId="01D01173" wp14:editId="7D0EE369">
            <wp:simplePos x="0" y="0"/>
            <wp:positionH relativeFrom="column">
              <wp:posOffset>4088435</wp:posOffset>
            </wp:positionH>
            <wp:positionV relativeFrom="paragraph">
              <wp:posOffset>218542</wp:posOffset>
            </wp:positionV>
            <wp:extent cx="1618615" cy="6847840"/>
            <wp:effectExtent l="0" t="0" r="635" b="0"/>
            <wp:wrapTopAndBottom/>
            <wp:docPr id="480694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94257" name=""/>
                    <pic:cNvPicPr/>
                  </pic:nvPicPr>
                  <pic:blipFill>
                    <a:blip r:embed="rId23">
                      <a:extLst>
                        <a:ext uri="{28A0092B-C50C-407E-A947-70E740481C1C}">
                          <a14:useLocalDpi xmlns:a14="http://schemas.microsoft.com/office/drawing/2010/main" val="0"/>
                        </a:ext>
                      </a:extLst>
                    </a:blip>
                    <a:stretch>
                      <a:fillRect/>
                    </a:stretch>
                  </pic:blipFill>
                  <pic:spPr>
                    <a:xfrm>
                      <a:off x="0" y="0"/>
                      <a:ext cx="1618615" cy="6847840"/>
                    </a:xfrm>
                    <a:prstGeom prst="rect">
                      <a:avLst/>
                    </a:prstGeom>
                  </pic:spPr>
                </pic:pic>
              </a:graphicData>
            </a:graphic>
          </wp:anchor>
        </w:drawing>
      </w:r>
      <w:r w:rsidRPr="007844CB">
        <w:rPr>
          <w:rFonts w:ascii="Arial" w:hAnsi="Arial" w:cs="Arial"/>
          <w:noProof/>
          <w:sz w:val="16"/>
          <w:szCs w:val="16"/>
        </w:rPr>
        <w:drawing>
          <wp:anchor distT="0" distB="0" distL="114300" distR="114300" simplePos="0" relativeHeight="251675136" behindDoc="0" locked="0" layoutInCell="1" allowOverlap="1" wp14:anchorId="6A6FD780" wp14:editId="3377175A">
            <wp:simplePos x="0" y="0"/>
            <wp:positionH relativeFrom="column">
              <wp:posOffset>2982595</wp:posOffset>
            </wp:positionH>
            <wp:positionV relativeFrom="paragraph">
              <wp:posOffset>205156</wp:posOffset>
            </wp:positionV>
            <wp:extent cx="1094740" cy="6834505"/>
            <wp:effectExtent l="0" t="0" r="0" b="4445"/>
            <wp:wrapTopAndBottom/>
            <wp:docPr id="2063444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44620" name=""/>
                    <pic:cNvPicPr/>
                  </pic:nvPicPr>
                  <pic:blipFill>
                    <a:blip r:embed="rId18">
                      <a:extLst>
                        <a:ext uri="{28A0092B-C50C-407E-A947-70E740481C1C}">
                          <a14:useLocalDpi xmlns:a14="http://schemas.microsoft.com/office/drawing/2010/main" val="0"/>
                        </a:ext>
                      </a:extLst>
                    </a:blip>
                    <a:stretch>
                      <a:fillRect/>
                    </a:stretch>
                  </pic:blipFill>
                  <pic:spPr>
                    <a:xfrm>
                      <a:off x="0" y="0"/>
                      <a:ext cx="1094740" cy="6834505"/>
                    </a:xfrm>
                    <a:prstGeom prst="rect">
                      <a:avLst/>
                    </a:prstGeom>
                  </pic:spPr>
                </pic:pic>
              </a:graphicData>
            </a:graphic>
          </wp:anchor>
        </w:drawing>
      </w:r>
      <w:r w:rsidRPr="007844CB">
        <w:rPr>
          <w:rFonts w:ascii="Arial" w:hAnsi="Arial" w:cs="Arial"/>
          <w:color w:val="000000" w:themeColor="text1"/>
          <w:sz w:val="18"/>
          <w:szCs w:val="18"/>
        </w:rPr>
        <w:t>Figure 1</w:t>
      </w:r>
      <w:r w:rsidR="0056759C" w:rsidRPr="007844CB">
        <w:rPr>
          <w:rFonts w:ascii="Arial" w:hAnsi="Arial" w:cs="Arial"/>
          <w:color w:val="000000" w:themeColor="text1"/>
          <w:sz w:val="18"/>
          <w:szCs w:val="18"/>
        </w:rPr>
        <w:t>5</w:t>
      </w:r>
      <w:r w:rsidRPr="007844CB">
        <w:rPr>
          <w:rFonts w:ascii="Arial" w:hAnsi="Arial" w:cs="Arial"/>
          <w:color w:val="000000" w:themeColor="text1"/>
          <w:sz w:val="18"/>
          <w:szCs w:val="18"/>
        </w:rPr>
        <w:tab/>
      </w:r>
      <w:r w:rsidRPr="007844CB">
        <w:rPr>
          <w:rFonts w:ascii="Arial" w:hAnsi="Arial" w:cs="Arial"/>
          <w:color w:val="000000" w:themeColor="text1"/>
          <w:sz w:val="18"/>
          <w:szCs w:val="18"/>
        </w:rPr>
        <w:tab/>
        <w:t>Figure 1</w:t>
      </w:r>
      <w:r w:rsidR="0056759C" w:rsidRPr="007844CB">
        <w:rPr>
          <w:rFonts w:ascii="Arial" w:hAnsi="Arial" w:cs="Arial"/>
          <w:color w:val="000000" w:themeColor="text1"/>
          <w:sz w:val="18"/>
          <w:szCs w:val="18"/>
        </w:rPr>
        <w:t>6</w:t>
      </w:r>
      <w:r w:rsidRPr="007844CB">
        <w:rPr>
          <w:rFonts w:ascii="Arial" w:hAnsi="Arial" w:cs="Arial"/>
          <w:color w:val="000000" w:themeColor="text1"/>
          <w:sz w:val="18"/>
          <w:szCs w:val="18"/>
        </w:rPr>
        <w:tab/>
      </w:r>
      <w:r w:rsidRPr="007844CB">
        <w:rPr>
          <w:rFonts w:ascii="Arial" w:hAnsi="Arial" w:cs="Arial"/>
          <w:color w:val="000000" w:themeColor="text1"/>
          <w:sz w:val="18"/>
          <w:szCs w:val="18"/>
        </w:rPr>
        <w:tab/>
        <w:t xml:space="preserve">        Figure 1</w:t>
      </w:r>
      <w:r w:rsidR="0056759C" w:rsidRPr="007844CB">
        <w:rPr>
          <w:rFonts w:ascii="Arial" w:hAnsi="Arial" w:cs="Arial"/>
          <w:color w:val="000000" w:themeColor="text1"/>
          <w:sz w:val="18"/>
          <w:szCs w:val="18"/>
        </w:rPr>
        <w:t>7</w:t>
      </w:r>
      <w:r w:rsidRPr="007844CB">
        <w:rPr>
          <w:rFonts w:ascii="Arial" w:hAnsi="Arial" w:cs="Arial"/>
          <w:color w:val="000000" w:themeColor="text1"/>
          <w:sz w:val="18"/>
          <w:szCs w:val="18"/>
        </w:rPr>
        <w:tab/>
        <w:t xml:space="preserve">              Figure 1</w:t>
      </w:r>
      <w:r w:rsidR="0056759C" w:rsidRPr="007844CB">
        <w:rPr>
          <w:rFonts w:ascii="Arial" w:hAnsi="Arial" w:cs="Arial"/>
          <w:color w:val="000000" w:themeColor="text1"/>
          <w:sz w:val="18"/>
          <w:szCs w:val="18"/>
        </w:rPr>
        <w:t>8</w:t>
      </w:r>
      <w:r w:rsidR="00E16AA2" w:rsidRPr="007844CB">
        <w:rPr>
          <w:rFonts w:ascii="Arial" w:hAnsi="Arial" w:cs="Arial"/>
          <w:color w:val="000000" w:themeColor="text1"/>
          <w:sz w:val="24"/>
          <w:szCs w:val="24"/>
        </w:rPr>
        <w:br w:type="page"/>
      </w:r>
    </w:p>
    <w:p w14:paraId="3537181A" w14:textId="24155EC9" w:rsidR="001D3FD9" w:rsidRPr="007844CB" w:rsidRDefault="001D3FD9" w:rsidP="00FD2339">
      <w:pPr>
        <w:pStyle w:val="NormalWeb"/>
        <w:numPr>
          <w:ilvl w:val="2"/>
          <w:numId w:val="26"/>
        </w:numPr>
        <w:spacing w:before="0" w:beforeAutospacing="0" w:after="0" w:afterAutospacing="0" w:line="360" w:lineRule="auto"/>
        <w:outlineLvl w:val="2"/>
        <w:rPr>
          <w:rFonts w:ascii="Arial" w:hAnsi="Arial" w:cs="Arial"/>
          <w:b/>
          <w:bCs/>
        </w:rPr>
      </w:pPr>
      <w:bookmarkStart w:id="27" w:name="_Toc142939181"/>
      <w:r w:rsidRPr="007844CB">
        <w:rPr>
          <w:rFonts w:ascii="Arial" w:hAnsi="Arial" w:cs="Arial"/>
          <w:b/>
          <w:bCs/>
        </w:rPr>
        <w:lastRenderedPageBreak/>
        <w:t>UK Driving Licenses</w:t>
      </w:r>
      <w:bookmarkEnd w:id="27"/>
    </w:p>
    <w:p w14:paraId="1B198B85" w14:textId="77777777" w:rsidR="0083133F" w:rsidRPr="007844CB" w:rsidRDefault="0083133F" w:rsidP="007234A5">
      <w:pPr>
        <w:pStyle w:val="NormalWeb"/>
        <w:spacing w:before="0" w:beforeAutospacing="0" w:after="0" w:afterAutospacing="0" w:line="360" w:lineRule="auto"/>
        <w:rPr>
          <w:rFonts w:ascii="Arial" w:hAnsi="Arial" w:cs="Arial"/>
          <w:b/>
          <w:bCs/>
          <w:color w:val="0E101A"/>
        </w:rPr>
      </w:pPr>
    </w:p>
    <w:p w14:paraId="7D759F92" w14:textId="5B42D4C8" w:rsidR="007C270D" w:rsidRPr="007844CB" w:rsidRDefault="0083133F" w:rsidP="007234A5">
      <w:pPr>
        <w:pStyle w:val="NormalWeb"/>
        <w:spacing w:after="0" w:line="360" w:lineRule="auto"/>
        <w:rPr>
          <w:rFonts w:ascii="Arial" w:hAnsi="Arial" w:cs="Arial"/>
          <w:color w:val="0E101A"/>
        </w:rPr>
      </w:pPr>
      <w:r w:rsidRPr="007844CB">
        <w:rPr>
          <w:rFonts w:ascii="Arial" w:hAnsi="Arial" w:cs="Arial"/>
          <w:color w:val="0E101A"/>
        </w:rPr>
        <w:t>A sharp difference in the performance of both methods was observed for the redaction of UK Driving Licenses. The custom info-type excelled by redacting 213 instances, compared to the stored info-type's 19 instances of successful redaction. It is significant to note that the Stored Info</w:t>
      </w:r>
      <w:r w:rsidR="006263FE" w:rsidRPr="007844CB">
        <w:rPr>
          <w:rFonts w:ascii="Arial" w:hAnsi="Arial" w:cs="Arial"/>
          <w:color w:val="0E101A"/>
        </w:rPr>
        <w:t>-</w:t>
      </w:r>
      <w:r w:rsidRPr="007844CB">
        <w:rPr>
          <w:rFonts w:ascii="Arial" w:hAnsi="Arial" w:cs="Arial"/>
          <w:color w:val="0E101A"/>
        </w:rPr>
        <w:t>type left a large portion of data, 196 instances, without redaction, suggesting its unsuitability for this specific category. The custom info-type only failed to redact</w:t>
      </w:r>
      <w:r w:rsidR="006263FE" w:rsidRPr="007844CB">
        <w:rPr>
          <w:rFonts w:ascii="Arial" w:hAnsi="Arial" w:cs="Arial"/>
          <w:color w:val="0E101A"/>
        </w:rPr>
        <w:t xml:space="preserve"> in</w:t>
      </w:r>
      <w:r w:rsidRPr="007844CB">
        <w:rPr>
          <w:rFonts w:ascii="Arial" w:hAnsi="Arial" w:cs="Arial"/>
          <w:color w:val="0E101A"/>
        </w:rPr>
        <w:t xml:space="preserve"> two instances.</w:t>
      </w:r>
      <w:r w:rsidR="007C270D" w:rsidRPr="007844CB">
        <w:rPr>
          <w:rFonts w:ascii="Arial" w:hAnsi="Arial" w:cs="Arial"/>
          <w:color w:val="0E101A"/>
        </w:rPr>
        <w:t xml:space="preserve"> See figure 19 for statistics and figure 20 for graph of results.</w:t>
      </w:r>
    </w:p>
    <w:p w14:paraId="54FB4586" w14:textId="0DA8871A" w:rsidR="0083133F" w:rsidRPr="007844CB" w:rsidRDefault="007C270D" w:rsidP="007234A5">
      <w:pPr>
        <w:pStyle w:val="NormalWeb"/>
        <w:spacing w:after="0" w:line="360" w:lineRule="auto"/>
        <w:rPr>
          <w:rFonts w:ascii="Arial" w:hAnsi="Arial" w:cs="Arial"/>
          <w:color w:val="0E101A"/>
          <w:sz w:val="22"/>
          <w:szCs w:val="22"/>
        </w:rPr>
      </w:pPr>
      <w:r w:rsidRPr="007844CB">
        <w:rPr>
          <w:rFonts w:ascii="Arial" w:hAnsi="Arial" w:cs="Arial"/>
          <w:color w:val="0E101A"/>
          <w:sz w:val="18"/>
          <w:szCs w:val="18"/>
        </w:rPr>
        <w:t>Figure 19</w:t>
      </w:r>
      <w:r w:rsidR="0083133F" w:rsidRPr="007844CB">
        <w:rPr>
          <w:rFonts w:ascii="Arial" w:hAnsi="Arial" w:cs="Arial"/>
          <w:color w:val="0E101A"/>
          <w:sz w:val="22"/>
          <w:szCs w:val="22"/>
        </w:rPr>
        <w:t xml:space="preserve"> </w:t>
      </w:r>
    </w:p>
    <w:tbl>
      <w:tblPr>
        <w:tblW w:w="656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834"/>
        <w:gridCol w:w="2433"/>
        <w:gridCol w:w="2293"/>
      </w:tblGrid>
      <w:tr w:rsidR="0083133F" w:rsidRPr="007844CB" w14:paraId="0FFFACA0" w14:textId="77777777" w:rsidTr="002D5A14">
        <w:trPr>
          <w:trHeight w:val="276"/>
        </w:trPr>
        <w:tc>
          <w:tcPr>
            <w:tcW w:w="4267" w:type="dxa"/>
            <w:gridSpan w:val="2"/>
            <w:shd w:val="clear" w:color="auto" w:fill="auto"/>
            <w:noWrap/>
            <w:vAlign w:val="bottom"/>
            <w:hideMark/>
          </w:tcPr>
          <w:p w14:paraId="4852D73D" w14:textId="77777777" w:rsidR="0083133F" w:rsidRPr="007844CB" w:rsidRDefault="0083133F" w:rsidP="007234A5">
            <w:pPr>
              <w:spacing w:after="0" w:line="360" w:lineRule="auto"/>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UK Driving Licenses</w:t>
            </w:r>
          </w:p>
        </w:tc>
        <w:tc>
          <w:tcPr>
            <w:tcW w:w="2293" w:type="dxa"/>
            <w:shd w:val="clear" w:color="auto" w:fill="auto"/>
            <w:noWrap/>
            <w:vAlign w:val="bottom"/>
            <w:hideMark/>
          </w:tcPr>
          <w:p w14:paraId="2D18158E"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p>
        </w:tc>
      </w:tr>
      <w:tr w:rsidR="0083133F" w:rsidRPr="007844CB" w14:paraId="4AA7144F" w14:textId="77777777" w:rsidTr="002D5A14">
        <w:trPr>
          <w:trHeight w:val="276"/>
        </w:trPr>
        <w:tc>
          <w:tcPr>
            <w:tcW w:w="1834" w:type="dxa"/>
            <w:shd w:val="clear" w:color="auto" w:fill="auto"/>
            <w:noWrap/>
            <w:vAlign w:val="bottom"/>
            <w:hideMark/>
          </w:tcPr>
          <w:p w14:paraId="5E8E26E7"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Action</w:t>
            </w:r>
          </w:p>
        </w:tc>
        <w:tc>
          <w:tcPr>
            <w:tcW w:w="2433" w:type="dxa"/>
            <w:shd w:val="clear" w:color="auto" w:fill="auto"/>
            <w:noWrap/>
            <w:vAlign w:val="bottom"/>
            <w:hideMark/>
          </w:tcPr>
          <w:p w14:paraId="0E774F47"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Custom Info-type</w:t>
            </w:r>
          </w:p>
        </w:tc>
        <w:tc>
          <w:tcPr>
            <w:tcW w:w="2293" w:type="dxa"/>
            <w:shd w:val="clear" w:color="auto" w:fill="auto"/>
            <w:noWrap/>
            <w:vAlign w:val="bottom"/>
            <w:hideMark/>
          </w:tcPr>
          <w:p w14:paraId="122904BA"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Stored Info-type</w:t>
            </w:r>
          </w:p>
        </w:tc>
      </w:tr>
      <w:tr w:rsidR="0083133F" w:rsidRPr="007844CB" w14:paraId="633BCBE1" w14:textId="77777777" w:rsidTr="002D5A14">
        <w:trPr>
          <w:trHeight w:val="276"/>
        </w:trPr>
        <w:tc>
          <w:tcPr>
            <w:tcW w:w="1834" w:type="dxa"/>
            <w:shd w:val="clear" w:color="auto" w:fill="auto"/>
            <w:noWrap/>
            <w:vAlign w:val="bottom"/>
            <w:hideMark/>
          </w:tcPr>
          <w:p w14:paraId="06C2F225"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Redaction</w:t>
            </w:r>
          </w:p>
        </w:tc>
        <w:tc>
          <w:tcPr>
            <w:tcW w:w="2433" w:type="dxa"/>
            <w:shd w:val="clear" w:color="auto" w:fill="auto"/>
            <w:noWrap/>
            <w:vAlign w:val="bottom"/>
            <w:hideMark/>
          </w:tcPr>
          <w:p w14:paraId="7FD027F1"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213</w:t>
            </w:r>
          </w:p>
        </w:tc>
        <w:tc>
          <w:tcPr>
            <w:tcW w:w="2293" w:type="dxa"/>
            <w:shd w:val="clear" w:color="auto" w:fill="auto"/>
            <w:noWrap/>
            <w:vAlign w:val="bottom"/>
            <w:hideMark/>
          </w:tcPr>
          <w:p w14:paraId="6F9932B9"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19</w:t>
            </w:r>
          </w:p>
        </w:tc>
      </w:tr>
      <w:tr w:rsidR="0083133F" w:rsidRPr="007844CB" w14:paraId="185C5CD6" w14:textId="77777777" w:rsidTr="002D5A14">
        <w:trPr>
          <w:trHeight w:val="276"/>
        </w:trPr>
        <w:tc>
          <w:tcPr>
            <w:tcW w:w="1834" w:type="dxa"/>
            <w:shd w:val="clear" w:color="auto" w:fill="auto"/>
            <w:noWrap/>
            <w:vAlign w:val="bottom"/>
            <w:hideMark/>
          </w:tcPr>
          <w:p w14:paraId="08096D81"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w:t>
            </w:r>
          </w:p>
        </w:tc>
        <w:tc>
          <w:tcPr>
            <w:tcW w:w="2433" w:type="dxa"/>
            <w:shd w:val="clear" w:color="auto" w:fill="auto"/>
            <w:noWrap/>
            <w:vAlign w:val="bottom"/>
            <w:hideMark/>
          </w:tcPr>
          <w:p w14:paraId="6CBA9D84"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40</w:t>
            </w:r>
          </w:p>
        </w:tc>
        <w:tc>
          <w:tcPr>
            <w:tcW w:w="2293" w:type="dxa"/>
            <w:shd w:val="clear" w:color="auto" w:fill="auto"/>
            <w:noWrap/>
            <w:vAlign w:val="bottom"/>
            <w:hideMark/>
          </w:tcPr>
          <w:p w14:paraId="4E39BEDF"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40</w:t>
            </w:r>
          </w:p>
        </w:tc>
      </w:tr>
      <w:tr w:rsidR="0083133F" w:rsidRPr="007844CB" w14:paraId="14D5093C" w14:textId="77777777" w:rsidTr="002D5A14">
        <w:trPr>
          <w:trHeight w:val="276"/>
        </w:trPr>
        <w:tc>
          <w:tcPr>
            <w:tcW w:w="1834" w:type="dxa"/>
            <w:shd w:val="clear" w:color="auto" w:fill="auto"/>
            <w:noWrap/>
            <w:vAlign w:val="bottom"/>
            <w:hideMark/>
          </w:tcPr>
          <w:p w14:paraId="2A623FD5"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No redaction</w:t>
            </w:r>
          </w:p>
        </w:tc>
        <w:tc>
          <w:tcPr>
            <w:tcW w:w="2433" w:type="dxa"/>
            <w:shd w:val="clear" w:color="auto" w:fill="auto"/>
            <w:noWrap/>
            <w:vAlign w:val="bottom"/>
            <w:hideMark/>
          </w:tcPr>
          <w:p w14:paraId="163789CD"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2</w:t>
            </w:r>
          </w:p>
        </w:tc>
        <w:tc>
          <w:tcPr>
            <w:tcW w:w="2293" w:type="dxa"/>
            <w:shd w:val="clear" w:color="auto" w:fill="auto"/>
            <w:noWrap/>
            <w:vAlign w:val="bottom"/>
            <w:hideMark/>
          </w:tcPr>
          <w:p w14:paraId="6BAE3285"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196</w:t>
            </w:r>
          </w:p>
        </w:tc>
      </w:tr>
      <w:tr w:rsidR="0083133F" w:rsidRPr="007844CB" w14:paraId="656B8735" w14:textId="77777777" w:rsidTr="002D5A14">
        <w:trPr>
          <w:trHeight w:val="276"/>
        </w:trPr>
        <w:tc>
          <w:tcPr>
            <w:tcW w:w="1834" w:type="dxa"/>
            <w:shd w:val="clear" w:color="auto" w:fill="auto"/>
            <w:noWrap/>
            <w:vAlign w:val="bottom"/>
            <w:hideMark/>
          </w:tcPr>
          <w:p w14:paraId="4BD01272"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Success Rate</w:t>
            </w:r>
          </w:p>
        </w:tc>
        <w:tc>
          <w:tcPr>
            <w:tcW w:w="2433" w:type="dxa"/>
            <w:shd w:val="clear" w:color="auto" w:fill="auto"/>
            <w:noWrap/>
            <w:vAlign w:val="bottom"/>
            <w:hideMark/>
          </w:tcPr>
          <w:p w14:paraId="08607C7B"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84.72%</w:t>
            </w:r>
          </w:p>
        </w:tc>
        <w:tc>
          <w:tcPr>
            <w:tcW w:w="2293" w:type="dxa"/>
            <w:shd w:val="clear" w:color="auto" w:fill="auto"/>
            <w:noWrap/>
            <w:vAlign w:val="bottom"/>
            <w:hideMark/>
          </w:tcPr>
          <w:p w14:paraId="78941EB9"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7.45%</w:t>
            </w:r>
          </w:p>
        </w:tc>
      </w:tr>
      <w:tr w:rsidR="0083133F" w:rsidRPr="007844CB" w14:paraId="5704F63C" w14:textId="77777777" w:rsidTr="002D5A14">
        <w:trPr>
          <w:trHeight w:val="276"/>
        </w:trPr>
        <w:tc>
          <w:tcPr>
            <w:tcW w:w="1834" w:type="dxa"/>
            <w:shd w:val="clear" w:color="auto" w:fill="auto"/>
            <w:noWrap/>
            <w:vAlign w:val="bottom"/>
            <w:hideMark/>
          </w:tcPr>
          <w:p w14:paraId="692EDA96" w14:textId="77777777" w:rsidR="0083133F" w:rsidRPr="007844CB" w:rsidRDefault="0083133F"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 Rate</w:t>
            </w:r>
          </w:p>
        </w:tc>
        <w:tc>
          <w:tcPr>
            <w:tcW w:w="2433" w:type="dxa"/>
            <w:shd w:val="clear" w:color="auto" w:fill="auto"/>
            <w:noWrap/>
            <w:vAlign w:val="bottom"/>
            <w:hideMark/>
          </w:tcPr>
          <w:p w14:paraId="4584A0A2"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15.27%</w:t>
            </w:r>
          </w:p>
        </w:tc>
        <w:tc>
          <w:tcPr>
            <w:tcW w:w="2293" w:type="dxa"/>
            <w:shd w:val="clear" w:color="auto" w:fill="auto"/>
            <w:noWrap/>
            <w:vAlign w:val="bottom"/>
            <w:hideMark/>
          </w:tcPr>
          <w:p w14:paraId="0C132F29" w14:textId="77777777" w:rsidR="0083133F" w:rsidRPr="007844CB" w:rsidRDefault="0083133F"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92.54%</w:t>
            </w:r>
          </w:p>
        </w:tc>
      </w:tr>
    </w:tbl>
    <w:p w14:paraId="2CA979C9" w14:textId="77777777" w:rsidR="00C91B98" w:rsidRPr="007844CB" w:rsidRDefault="00C91B98"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*Failure is due to being unable to open the file to analyse the test data. Issue might be corrupt file due to inspection job.</w:t>
      </w:r>
    </w:p>
    <w:p w14:paraId="25627165" w14:textId="77777777" w:rsidR="009B012C" w:rsidRPr="007844CB" w:rsidRDefault="009B012C" w:rsidP="007234A5">
      <w:pPr>
        <w:pStyle w:val="NormalWeb"/>
        <w:spacing w:before="0" w:beforeAutospacing="0" w:after="0" w:afterAutospacing="0" w:line="360" w:lineRule="auto"/>
        <w:rPr>
          <w:rFonts w:ascii="Arial" w:hAnsi="Arial" w:cs="Arial"/>
          <w:color w:val="0E101A"/>
          <w:sz w:val="22"/>
          <w:szCs w:val="22"/>
        </w:rPr>
      </w:pPr>
    </w:p>
    <w:p w14:paraId="26FD4D62" w14:textId="1625E3C8" w:rsidR="0083133F" w:rsidRPr="007844CB" w:rsidRDefault="0083133F" w:rsidP="007234A5">
      <w:pPr>
        <w:pStyle w:val="NormalWeb"/>
        <w:spacing w:before="0" w:beforeAutospacing="0" w:after="0" w:afterAutospacing="0" w:line="360" w:lineRule="auto"/>
        <w:rPr>
          <w:rFonts w:ascii="Arial" w:hAnsi="Arial" w:cs="Arial"/>
          <w:color w:val="0E101A"/>
        </w:rPr>
      </w:pPr>
      <w:r w:rsidRPr="007844CB">
        <w:rPr>
          <w:rFonts w:ascii="Arial" w:hAnsi="Arial" w:cs="Arial"/>
          <w:color w:val="0E101A"/>
        </w:rPr>
        <w:t>The success rate for the custom inf</w:t>
      </w:r>
      <w:r w:rsidR="006263FE" w:rsidRPr="007844CB">
        <w:rPr>
          <w:rFonts w:ascii="Arial" w:hAnsi="Arial" w:cs="Arial"/>
          <w:color w:val="0E101A"/>
        </w:rPr>
        <w:t>o-</w:t>
      </w:r>
      <w:r w:rsidRPr="007844CB">
        <w:rPr>
          <w:rFonts w:ascii="Arial" w:hAnsi="Arial" w:cs="Arial"/>
          <w:color w:val="0E101A"/>
        </w:rPr>
        <w:t>type was impressive at 84.72%, indicating its effectiveness in this context. On the other hand, the stored info</w:t>
      </w:r>
      <w:r w:rsidR="006263FE" w:rsidRPr="007844CB">
        <w:rPr>
          <w:rFonts w:ascii="Arial" w:hAnsi="Arial" w:cs="Arial"/>
          <w:color w:val="0E101A"/>
        </w:rPr>
        <w:t>-</w:t>
      </w:r>
      <w:r w:rsidRPr="007844CB">
        <w:rPr>
          <w:rFonts w:ascii="Arial" w:hAnsi="Arial" w:cs="Arial"/>
          <w:color w:val="0E101A"/>
        </w:rPr>
        <w:t>type achieved a relatively low success rate of 7.45%. The failure rate for the custom info-type stood at 15.27%, while the stored info-type's failure rate was notably higher at 92.54%. There were, however, 40 instances in which both custom and stored info</w:t>
      </w:r>
      <w:r w:rsidR="006263FE" w:rsidRPr="007844CB">
        <w:rPr>
          <w:rFonts w:ascii="Arial" w:hAnsi="Arial" w:cs="Arial"/>
          <w:color w:val="0E101A"/>
        </w:rPr>
        <w:t>-</w:t>
      </w:r>
      <w:r w:rsidRPr="007844CB">
        <w:rPr>
          <w:rFonts w:ascii="Arial" w:hAnsi="Arial" w:cs="Arial"/>
          <w:color w:val="0E101A"/>
        </w:rPr>
        <w:t xml:space="preserve">types failed to redact the sensitive data. This was the same issue encountered during the </w:t>
      </w:r>
      <w:r w:rsidR="003A1EA5" w:rsidRPr="007844CB">
        <w:rPr>
          <w:rFonts w:ascii="Arial" w:hAnsi="Arial" w:cs="Arial"/>
          <w:color w:val="0E101A"/>
        </w:rPr>
        <w:t xml:space="preserve">national insurance </w:t>
      </w:r>
      <w:r w:rsidRPr="007844CB">
        <w:rPr>
          <w:rFonts w:ascii="Arial" w:hAnsi="Arial" w:cs="Arial"/>
          <w:color w:val="0E101A"/>
        </w:rPr>
        <w:t>testing.</w:t>
      </w:r>
    </w:p>
    <w:p w14:paraId="06CCEA6B" w14:textId="2343C159" w:rsidR="007234A5" w:rsidRPr="007844CB" w:rsidRDefault="007234A5">
      <w:pPr>
        <w:rPr>
          <w:rFonts w:ascii="Arial" w:eastAsia="Times New Roman" w:hAnsi="Arial" w:cs="Arial"/>
          <w:color w:val="0E101A"/>
          <w:kern w:val="0"/>
          <w:sz w:val="20"/>
          <w:szCs w:val="20"/>
          <w:lang w:eastAsia="en-GB"/>
          <w14:ligatures w14:val="none"/>
        </w:rPr>
      </w:pPr>
      <w:r w:rsidRPr="007844CB">
        <w:rPr>
          <w:rFonts w:ascii="Arial" w:hAnsi="Arial" w:cs="Arial"/>
          <w:color w:val="0E101A"/>
          <w:sz w:val="20"/>
          <w:szCs w:val="20"/>
        </w:rPr>
        <w:br w:type="page"/>
      </w:r>
    </w:p>
    <w:p w14:paraId="43BBF24E" w14:textId="2157B5E4" w:rsidR="007C270D" w:rsidRPr="007844CB" w:rsidRDefault="007C270D" w:rsidP="007234A5">
      <w:pPr>
        <w:pStyle w:val="NormalWeb"/>
        <w:spacing w:before="0" w:beforeAutospacing="0" w:after="0" w:afterAutospacing="0" w:line="360" w:lineRule="auto"/>
        <w:rPr>
          <w:rFonts w:ascii="Arial" w:hAnsi="Arial" w:cs="Arial"/>
          <w:color w:val="0E101A"/>
          <w:sz w:val="18"/>
          <w:szCs w:val="18"/>
        </w:rPr>
      </w:pPr>
      <w:r w:rsidRPr="007844CB">
        <w:rPr>
          <w:rFonts w:ascii="Arial" w:hAnsi="Arial" w:cs="Arial"/>
          <w:color w:val="0E101A"/>
          <w:sz w:val="18"/>
          <w:szCs w:val="18"/>
        </w:rPr>
        <w:lastRenderedPageBreak/>
        <w:t>Figure 20</w:t>
      </w:r>
    </w:p>
    <w:p w14:paraId="0E11656D" w14:textId="77777777" w:rsidR="001D3FD9" w:rsidRPr="007844CB" w:rsidRDefault="001D3FD9" w:rsidP="007234A5">
      <w:pPr>
        <w:pStyle w:val="NormalWeb"/>
        <w:spacing w:before="0" w:beforeAutospacing="0" w:after="0" w:afterAutospacing="0" w:line="360" w:lineRule="auto"/>
        <w:rPr>
          <w:rFonts w:ascii="Arial" w:hAnsi="Arial" w:cs="Arial"/>
          <w:b/>
          <w:bCs/>
          <w:color w:val="0E101A"/>
        </w:rPr>
      </w:pPr>
    </w:p>
    <w:p w14:paraId="2A7E4241" w14:textId="48C07F18" w:rsidR="001D3FD9" w:rsidRPr="007844CB" w:rsidRDefault="001D3FD9" w:rsidP="007234A5">
      <w:pPr>
        <w:spacing w:line="360" w:lineRule="auto"/>
        <w:rPr>
          <w:rFonts w:ascii="Arial" w:hAnsi="Arial" w:cs="Arial"/>
          <w:color w:val="000000" w:themeColor="text1"/>
          <w:sz w:val="24"/>
          <w:szCs w:val="24"/>
        </w:rPr>
      </w:pPr>
      <w:r w:rsidRPr="007844CB">
        <w:rPr>
          <w:rFonts w:ascii="Arial" w:hAnsi="Arial" w:cs="Arial"/>
          <w:noProof/>
        </w:rPr>
        <w:drawing>
          <wp:inline distT="0" distB="0" distL="0" distR="0" wp14:anchorId="1BD8A080" wp14:editId="1A62C28A">
            <wp:extent cx="5921829" cy="2855167"/>
            <wp:effectExtent l="0" t="0" r="3175" b="2540"/>
            <wp:docPr id="144812890" name="Chart 1">
              <a:extLst xmlns:a="http://schemas.openxmlformats.org/drawingml/2006/main">
                <a:ext uri="{FF2B5EF4-FFF2-40B4-BE49-F238E27FC236}">
                  <a16:creationId xmlns:a16="http://schemas.microsoft.com/office/drawing/2014/main" id="{BCA1E23B-A806-4B14-FE0E-C0FAB57FBD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555005E" w14:textId="2E435C9D" w:rsidR="001D3FD9" w:rsidRPr="007844CB" w:rsidRDefault="001D3FD9" w:rsidP="007234A5">
      <w:pPr>
        <w:spacing w:line="360" w:lineRule="auto"/>
        <w:rPr>
          <w:rFonts w:ascii="Arial" w:hAnsi="Arial" w:cs="Arial"/>
          <w:color w:val="000000" w:themeColor="text1"/>
          <w:sz w:val="24"/>
          <w:szCs w:val="24"/>
        </w:rPr>
      </w:pPr>
    </w:p>
    <w:p w14:paraId="50E93991" w14:textId="47E5D2F7" w:rsidR="007C270D" w:rsidRPr="007844CB" w:rsidRDefault="005013F5" w:rsidP="007234A5">
      <w:pPr>
        <w:spacing w:line="360" w:lineRule="auto"/>
        <w:rPr>
          <w:rFonts w:ascii="Arial" w:hAnsi="Arial" w:cs="Arial"/>
          <w:b/>
          <w:bCs/>
          <w:color w:val="0E101A"/>
          <w:sz w:val="24"/>
          <w:szCs w:val="24"/>
        </w:rPr>
      </w:pPr>
      <w:r w:rsidRPr="007844CB">
        <w:rPr>
          <w:rFonts w:ascii="Arial" w:hAnsi="Arial" w:cs="Arial"/>
          <w:b/>
          <w:bCs/>
          <w:color w:val="0E101A"/>
          <w:sz w:val="24"/>
          <w:szCs w:val="24"/>
        </w:rPr>
        <w:t xml:space="preserve">Custom </w:t>
      </w:r>
      <w:r w:rsidR="00D419BF" w:rsidRPr="007844CB">
        <w:rPr>
          <w:rFonts w:ascii="Arial" w:hAnsi="Arial" w:cs="Arial"/>
          <w:b/>
          <w:bCs/>
          <w:color w:val="0E101A"/>
          <w:sz w:val="24"/>
          <w:szCs w:val="24"/>
        </w:rPr>
        <w:t xml:space="preserve">info-type </w:t>
      </w:r>
    </w:p>
    <w:p w14:paraId="6482032C" w14:textId="2E69ECB7" w:rsidR="00091362" w:rsidRPr="007844CB" w:rsidRDefault="007C270D" w:rsidP="007234A5">
      <w:pPr>
        <w:spacing w:line="360" w:lineRule="auto"/>
        <w:rPr>
          <w:rStyle w:val="Strong"/>
          <w:rFonts w:ascii="Arial" w:hAnsi="Arial" w:cs="Arial"/>
          <w:b w:val="0"/>
          <w:bCs w:val="0"/>
          <w:color w:val="0E101A"/>
          <w:sz w:val="24"/>
          <w:szCs w:val="24"/>
        </w:rPr>
      </w:pPr>
      <w:r w:rsidRPr="007844CB">
        <w:rPr>
          <w:rStyle w:val="Strong"/>
          <w:rFonts w:ascii="Arial" w:hAnsi="Arial" w:cs="Arial"/>
          <w:b w:val="0"/>
          <w:bCs w:val="0"/>
          <w:color w:val="0E101A"/>
          <w:sz w:val="24"/>
          <w:szCs w:val="24"/>
        </w:rPr>
        <w:t>The below</w:t>
      </w:r>
      <w:r w:rsidRPr="007844CB">
        <w:rPr>
          <w:rStyle w:val="Strong"/>
          <w:rFonts w:ascii="Arial" w:hAnsi="Arial" w:cs="Arial"/>
          <w:b w:val="0"/>
          <w:bCs w:val="0"/>
          <w:color w:val="0E101A"/>
          <w:sz w:val="24"/>
          <w:szCs w:val="24"/>
        </w:rPr>
        <w:t xml:space="preserve"> figure</w:t>
      </w:r>
      <w:r w:rsidR="003A1EA5" w:rsidRPr="007844CB">
        <w:rPr>
          <w:rStyle w:val="Strong"/>
          <w:rFonts w:ascii="Arial" w:hAnsi="Arial" w:cs="Arial"/>
          <w:b w:val="0"/>
          <w:bCs w:val="0"/>
          <w:color w:val="0E101A"/>
          <w:sz w:val="24"/>
          <w:szCs w:val="24"/>
        </w:rPr>
        <w:t>s</w:t>
      </w:r>
      <w:r w:rsidRPr="007844CB">
        <w:rPr>
          <w:rStyle w:val="Strong"/>
          <w:rFonts w:ascii="Arial" w:hAnsi="Arial" w:cs="Arial"/>
          <w:b w:val="0"/>
          <w:bCs w:val="0"/>
          <w:color w:val="0E101A"/>
          <w:sz w:val="24"/>
          <w:szCs w:val="24"/>
        </w:rPr>
        <w:t xml:space="preserve"> 21 and 22</w:t>
      </w:r>
      <w:r w:rsidRPr="007844CB">
        <w:rPr>
          <w:rStyle w:val="Strong"/>
          <w:rFonts w:ascii="Arial" w:hAnsi="Arial" w:cs="Arial"/>
          <w:b w:val="0"/>
          <w:bCs w:val="0"/>
          <w:color w:val="0E101A"/>
          <w:sz w:val="24"/>
          <w:szCs w:val="24"/>
        </w:rPr>
        <w:t xml:space="preserve"> are examples of redacted data from a custom info-type for UK driving licenses. The data being replaced with &lt;SENSITIVE_DATA_REMOVED&gt; in the subject and the body of the email has been removed but not replaced, so it shows as blank.</w:t>
      </w:r>
    </w:p>
    <w:p w14:paraId="30AAEF10" w14:textId="77777777" w:rsidR="00091362" w:rsidRPr="007844CB" w:rsidRDefault="00091362">
      <w:pPr>
        <w:rPr>
          <w:rStyle w:val="Strong"/>
          <w:rFonts w:ascii="Arial" w:hAnsi="Arial" w:cs="Arial"/>
          <w:b w:val="0"/>
          <w:bCs w:val="0"/>
          <w:color w:val="0E101A"/>
        </w:rPr>
      </w:pPr>
      <w:r w:rsidRPr="007844CB">
        <w:rPr>
          <w:rStyle w:val="Strong"/>
          <w:rFonts w:ascii="Arial" w:hAnsi="Arial" w:cs="Arial"/>
          <w:b w:val="0"/>
          <w:bCs w:val="0"/>
          <w:color w:val="0E101A"/>
        </w:rPr>
        <w:br w:type="page"/>
      </w:r>
    </w:p>
    <w:p w14:paraId="43FF2637" w14:textId="77777777" w:rsidR="007C270D" w:rsidRPr="007844CB" w:rsidRDefault="007C270D" w:rsidP="007234A5">
      <w:pPr>
        <w:spacing w:line="360" w:lineRule="auto"/>
        <w:rPr>
          <w:rStyle w:val="Strong"/>
          <w:rFonts w:ascii="Arial" w:hAnsi="Arial" w:cs="Arial"/>
          <w:b w:val="0"/>
          <w:bCs w:val="0"/>
          <w:color w:val="0E101A"/>
        </w:rPr>
      </w:pPr>
    </w:p>
    <w:p w14:paraId="03B11C99" w14:textId="516C2D9D" w:rsidR="005013F5" w:rsidRPr="007844CB" w:rsidRDefault="007C270D" w:rsidP="007234A5">
      <w:pPr>
        <w:spacing w:line="360" w:lineRule="auto"/>
        <w:rPr>
          <w:rFonts w:ascii="Arial" w:hAnsi="Arial" w:cs="Arial"/>
          <w:color w:val="0E101A"/>
          <w:sz w:val="18"/>
          <w:szCs w:val="18"/>
        </w:rPr>
      </w:pPr>
      <w:r w:rsidRPr="007844CB">
        <w:rPr>
          <w:rFonts w:ascii="Arial" w:hAnsi="Arial" w:cs="Arial"/>
          <w:noProof/>
          <w:sz w:val="18"/>
          <w:szCs w:val="18"/>
        </w:rPr>
        <w:drawing>
          <wp:anchor distT="0" distB="0" distL="114300" distR="114300" simplePos="0" relativeHeight="251580928" behindDoc="0" locked="0" layoutInCell="1" allowOverlap="1" wp14:anchorId="61AB8998" wp14:editId="5BD2E081">
            <wp:simplePos x="0" y="0"/>
            <wp:positionH relativeFrom="margin">
              <wp:posOffset>-793064</wp:posOffset>
            </wp:positionH>
            <wp:positionV relativeFrom="paragraph">
              <wp:posOffset>196443</wp:posOffset>
            </wp:positionV>
            <wp:extent cx="7375525" cy="2971165"/>
            <wp:effectExtent l="0" t="0" r="0" b="635"/>
            <wp:wrapTopAndBottom/>
            <wp:docPr id="605686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86913"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7375525" cy="2971165"/>
                    </a:xfrm>
                    <a:prstGeom prst="rect">
                      <a:avLst/>
                    </a:prstGeom>
                  </pic:spPr>
                </pic:pic>
              </a:graphicData>
            </a:graphic>
            <wp14:sizeRelH relativeFrom="margin">
              <wp14:pctWidth>0</wp14:pctWidth>
            </wp14:sizeRelH>
            <wp14:sizeRelV relativeFrom="margin">
              <wp14:pctHeight>0</wp14:pctHeight>
            </wp14:sizeRelV>
          </wp:anchor>
        </w:drawing>
      </w:r>
      <w:r w:rsidRPr="007844CB">
        <w:rPr>
          <w:rFonts w:ascii="Arial" w:hAnsi="Arial" w:cs="Arial"/>
          <w:color w:val="0E101A"/>
          <w:sz w:val="18"/>
          <w:szCs w:val="18"/>
        </w:rPr>
        <w:t>Figure 21</w:t>
      </w:r>
    </w:p>
    <w:p w14:paraId="5360560D" w14:textId="77777777" w:rsidR="007C270D" w:rsidRPr="007844CB" w:rsidRDefault="007C270D" w:rsidP="007234A5">
      <w:pPr>
        <w:spacing w:line="360" w:lineRule="auto"/>
        <w:rPr>
          <w:rFonts w:ascii="Arial" w:hAnsi="Arial" w:cs="Arial"/>
          <w:b/>
          <w:bCs/>
          <w:color w:val="0E101A"/>
        </w:rPr>
      </w:pPr>
    </w:p>
    <w:p w14:paraId="66C4E203" w14:textId="66D0D08B" w:rsidR="005013F5" w:rsidRPr="007844CB" w:rsidRDefault="007C270D" w:rsidP="007234A5">
      <w:pPr>
        <w:spacing w:line="360" w:lineRule="auto"/>
        <w:rPr>
          <w:rFonts w:ascii="Arial" w:hAnsi="Arial" w:cs="Arial"/>
          <w:color w:val="0E101A"/>
          <w:sz w:val="18"/>
          <w:szCs w:val="18"/>
        </w:rPr>
      </w:pPr>
      <w:r w:rsidRPr="007844CB">
        <w:rPr>
          <w:rFonts w:ascii="Arial" w:hAnsi="Arial" w:cs="Arial"/>
          <w:noProof/>
          <w:sz w:val="18"/>
          <w:szCs w:val="18"/>
        </w:rPr>
        <w:drawing>
          <wp:anchor distT="0" distB="0" distL="114300" distR="114300" simplePos="0" relativeHeight="251592192" behindDoc="0" locked="0" layoutInCell="1" allowOverlap="1" wp14:anchorId="76AD21C6" wp14:editId="46DFC220">
            <wp:simplePos x="0" y="0"/>
            <wp:positionH relativeFrom="margin">
              <wp:align>center</wp:align>
            </wp:positionH>
            <wp:positionV relativeFrom="paragraph">
              <wp:posOffset>308762</wp:posOffset>
            </wp:positionV>
            <wp:extent cx="7361555" cy="2727960"/>
            <wp:effectExtent l="0" t="0" r="0" b="0"/>
            <wp:wrapTopAndBottom/>
            <wp:docPr id="83867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78524"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7361555" cy="2727960"/>
                    </a:xfrm>
                    <a:prstGeom prst="rect">
                      <a:avLst/>
                    </a:prstGeom>
                  </pic:spPr>
                </pic:pic>
              </a:graphicData>
            </a:graphic>
            <wp14:sizeRelH relativeFrom="margin">
              <wp14:pctWidth>0</wp14:pctWidth>
            </wp14:sizeRelH>
            <wp14:sizeRelV relativeFrom="margin">
              <wp14:pctHeight>0</wp14:pctHeight>
            </wp14:sizeRelV>
          </wp:anchor>
        </w:drawing>
      </w:r>
      <w:r w:rsidRPr="007844CB">
        <w:rPr>
          <w:rFonts w:ascii="Arial" w:hAnsi="Arial" w:cs="Arial"/>
          <w:color w:val="0E101A"/>
          <w:sz w:val="18"/>
          <w:szCs w:val="18"/>
        </w:rPr>
        <w:t xml:space="preserve">Figure 22 </w:t>
      </w:r>
    </w:p>
    <w:p w14:paraId="22E03F38" w14:textId="77777777" w:rsidR="007C270D" w:rsidRPr="007844CB" w:rsidRDefault="007C270D" w:rsidP="007234A5">
      <w:pPr>
        <w:spacing w:line="360" w:lineRule="auto"/>
        <w:rPr>
          <w:rFonts w:ascii="Arial" w:hAnsi="Arial" w:cs="Arial"/>
          <w:color w:val="0E101A"/>
          <w:sz w:val="18"/>
          <w:szCs w:val="18"/>
        </w:rPr>
      </w:pPr>
    </w:p>
    <w:p w14:paraId="07272132" w14:textId="77777777" w:rsidR="007C270D" w:rsidRPr="007844CB" w:rsidRDefault="007C270D" w:rsidP="007234A5">
      <w:pPr>
        <w:spacing w:line="360" w:lineRule="auto"/>
        <w:rPr>
          <w:rFonts w:ascii="Arial" w:hAnsi="Arial" w:cs="Arial"/>
          <w:color w:val="0E101A"/>
          <w:sz w:val="18"/>
          <w:szCs w:val="18"/>
        </w:rPr>
      </w:pPr>
    </w:p>
    <w:p w14:paraId="0F6A0BAD" w14:textId="77777777" w:rsidR="007C270D" w:rsidRPr="007844CB" w:rsidRDefault="007C270D" w:rsidP="007234A5">
      <w:pPr>
        <w:spacing w:line="360" w:lineRule="auto"/>
        <w:rPr>
          <w:rFonts w:ascii="Arial" w:hAnsi="Arial" w:cs="Arial"/>
          <w:color w:val="0E101A"/>
          <w:sz w:val="18"/>
          <w:szCs w:val="18"/>
        </w:rPr>
      </w:pPr>
    </w:p>
    <w:p w14:paraId="50E3920E" w14:textId="77777777" w:rsidR="007C270D" w:rsidRPr="007844CB" w:rsidRDefault="007C270D" w:rsidP="007234A5">
      <w:pPr>
        <w:spacing w:line="360" w:lineRule="auto"/>
        <w:rPr>
          <w:rFonts w:ascii="Arial" w:hAnsi="Arial" w:cs="Arial"/>
          <w:color w:val="0E101A"/>
          <w:sz w:val="18"/>
          <w:szCs w:val="18"/>
        </w:rPr>
      </w:pPr>
    </w:p>
    <w:p w14:paraId="1B525E27" w14:textId="6944B9D7" w:rsidR="007234A5" w:rsidRPr="007844CB" w:rsidRDefault="007234A5">
      <w:pPr>
        <w:rPr>
          <w:rFonts w:ascii="Arial" w:hAnsi="Arial" w:cs="Arial"/>
          <w:color w:val="0E101A"/>
          <w:sz w:val="18"/>
          <w:szCs w:val="18"/>
        </w:rPr>
      </w:pPr>
      <w:r w:rsidRPr="007844CB">
        <w:rPr>
          <w:rFonts w:ascii="Arial" w:hAnsi="Arial" w:cs="Arial"/>
          <w:color w:val="0E101A"/>
          <w:sz w:val="18"/>
          <w:szCs w:val="18"/>
        </w:rPr>
        <w:br w:type="page"/>
      </w:r>
    </w:p>
    <w:p w14:paraId="40B779CC" w14:textId="3A02593A" w:rsidR="007C270D" w:rsidRPr="007844CB" w:rsidRDefault="007C270D" w:rsidP="007234A5">
      <w:pPr>
        <w:spacing w:line="360" w:lineRule="auto"/>
        <w:rPr>
          <w:rFonts w:ascii="Arial" w:hAnsi="Arial" w:cs="Arial"/>
          <w:color w:val="0E101A"/>
          <w:sz w:val="24"/>
          <w:szCs w:val="24"/>
        </w:rPr>
      </w:pPr>
      <w:r w:rsidRPr="007844CB">
        <w:rPr>
          <w:rFonts w:ascii="Arial" w:hAnsi="Arial" w:cs="Arial"/>
          <w:color w:val="0E101A"/>
          <w:sz w:val="24"/>
          <w:szCs w:val="24"/>
        </w:rPr>
        <w:lastRenderedPageBreak/>
        <w:t xml:space="preserve">The bulk data sets in figures 23, 24, 25 and 26 shows the custom info-type has performed exceptionally well in removing and replacing the sensitive data. </w:t>
      </w:r>
    </w:p>
    <w:p w14:paraId="74A6F9B1" w14:textId="77777777" w:rsidR="007C270D" w:rsidRPr="007844CB" w:rsidRDefault="007C270D" w:rsidP="007234A5">
      <w:pPr>
        <w:spacing w:line="360" w:lineRule="auto"/>
        <w:rPr>
          <w:rFonts w:ascii="Arial" w:hAnsi="Arial" w:cs="Arial"/>
          <w:color w:val="0E101A"/>
          <w:sz w:val="18"/>
          <w:szCs w:val="18"/>
        </w:rPr>
      </w:pPr>
    </w:p>
    <w:p w14:paraId="788DE9C8" w14:textId="0148975A" w:rsidR="007C270D" w:rsidRPr="007844CB" w:rsidRDefault="007C270D" w:rsidP="007234A5">
      <w:pPr>
        <w:spacing w:line="360" w:lineRule="auto"/>
        <w:rPr>
          <w:rFonts w:ascii="Arial" w:hAnsi="Arial" w:cs="Arial"/>
          <w:color w:val="0E101A"/>
        </w:rPr>
      </w:pPr>
      <w:r w:rsidRPr="007844CB">
        <w:rPr>
          <w:rFonts w:ascii="Arial" w:hAnsi="Arial" w:cs="Arial"/>
          <w:color w:val="0E101A"/>
          <w:sz w:val="18"/>
          <w:szCs w:val="18"/>
        </w:rPr>
        <w:t>Figure 23</w:t>
      </w:r>
      <w:r w:rsidRPr="007844CB">
        <w:rPr>
          <w:rFonts w:ascii="Arial" w:hAnsi="Arial" w:cs="Arial"/>
          <w:color w:val="0E101A"/>
          <w:sz w:val="18"/>
          <w:szCs w:val="18"/>
        </w:rPr>
        <w:tab/>
      </w:r>
      <w:r w:rsidRPr="007844CB">
        <w:rPr>
          <w:rFonts w:ascii="Arial" w:hAnsi="Arial" w:cs="Arial"/>
          <w:color w:val="0E101A"/>
          <w:sz w:val="18"/>
          <w:szCs w:val="18"/>
        </w:rPr>
        <w:tab/>
        <w:t>Figure 24</w:t>
      </w:r>
      <w:r w:rsidRPr="007844CB">
        <w:rPr>
          <w:rFonts w:ascii="Arial" w:hAnsi="Arial" w:cs="Arial"/>
          <w:color w:val="0E101A"/>
          <w:sz w:val="18"/>
          <w:szCs w:val="18"/>
        </w:rPr>
        <w:tab/>
      </w:r>
      <w:r w:rsidRPr="007844CB">
        <w:rPr>
          <w:rFonts w:ascii="Arial" w:hAnsi="Arial" w:cs="Arial"/>
          <w:color w:val="0E101A"/>
          <w:sz w:val="18"/>
          <w:szCs w:val="18"/>
        </w:rPr>
        <w:tab/>
        <w:t>Figure 25</w:t>
      </w:r>
      <w:r w:rsidRPr="007844CB">
        <w:rPr>
          <w:rFonts w:ascii="Arial" w:hAnsi="Arial" w:cs="Arial"/>
          <w:color w:val="0E101A"/>
          <w:sz w:val="18"/>
          <w:szCs w:val="18"/>
        </w:rPr>
        <w:tab/>
      </w:r>
      <w:r w:rsidRPr="007844CB">
        <w:rPr>
          <w:rFonts w:ascii="Arial" w:hAnsi="Arial" w:cs="Arial"/>
          <w:color w:val="0E101A"/>
          <w:sz w:val="18"/>
          <w:szCs w:val="18"/>
        </w:rPr>
        <w:tab/>
        <w:t>Figure 26</w:t>
      </w:r>
    </w:p>
    <w:p w14:paraId="07A64535" w14:textId="40A695F2" w:rsidR="000121BF" w:rsidRPr="007844CB" w:rsidRDefault="00F262E6" w:rsidP="007234A5">
      <w:pPr>
        <w:spacing w:line="360" w:lineRule="auto"/>
        <w:rPr>
          <w:rFonts w:ascii="Arial" w:hAnsi="Arial" w:cs="Arial"/>
          <w:noProof/>
        </w:rPr>
      </w:pPr>
      <w:r w:rsidRPr="007844CB">
        <w:rPr>
          <w:rFonts w:ascii="Arial" w:hAnsi="Arial" w:cs="Arial"/>
          <w:noProof/>
        </w:rPr>
        <w:drawing>
          <wp:inline distT="0" distB="0" distL="0" distR="0" wp14:anchorId="35AAFD26" wp14:editId="64C17D54">
            <wp:extent cx="1280795" cy="6114206"/>
            <wp:effectExtent l="0" t="0" r="0" b="1270"/>
            <wp:docPr id="988334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34690" name=""/>
                    <pic:cNvPicPr/>
                  </pic:nvPicPr>
                  <pic:blipFill>
                    <a:blip r:embed="rId27"/>
                    <a:stretch>
                      <a:fillRect/>
                    </a:stretch>
                  </pic:blipFill>
                  <pic:spPr>
                    <a:xfrm>
                      <a:off x="0" y="0"/>
                      <a:ext cx="1286918" cy="6143437"/>
                    </a:xfrm>
                    <a:prstGeom prst="rect">
                      <a:avLst/>
                    </a:prstGeom>
                  </pic:spPr>
                </pic:pic>
              </a:graphicData>
            </a:graphic>
          </wp:inline>
        </w:drawing>
      </w:r>
      <w:r w:rsidR="00BD143E" w:rsidRPr="007844CB">
        <w:rPr>
          <w:rFonts w:ascii="Arial" w:hAnsi="Arial" w:cs="Arial"/>
          <w:noProof/>
        </w:rPr>
        <w:t xml:space="preserve"> </w:t>
      </w:r>
      <w:r w:rsidR="00BD143E" w:rsidRPr="007844CB">
        <w:rPr>
          <w:rFonts w:ascii="Arial" w:hAnsi="Arial" w:cs="Arial"/>
          <w:noProof/>
        </w:rPr>
        <w:drawing>
          <wp:inline distT="0" distB="0" distL="0" distR="0" wp14:anchorId="76274C04" wp14:editId="75764AD1">
            <wp:extent cx="1249045" cy="6102203"/>
            <wp:effectExtent l="0" t="0" r="8255" b="0"/>
            <wp:docPr id="1957102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02916" name=""/>
                    <pic:cNvPicPr/>
                  </pic:nvPicPr>
                  <pic:blipFill>
                    <a:blip r:embed="rId28"/>
                    <a:stretch>
                      <a:fillRect/>
                    </a:stretch>
                  </pic:blipFill>
                  <pic:spPr>
                    <a:xfrm>
                      <a:off x="0" y="0"/>
                      <a:ext cx="1263617" cy="6173396"/>
                    </a:xfrm>
                    <a:prstGeom prst="rect">
                      <a:avLst/>
                    </a:prstGeom>
                  </pic:spPr>
                </pic:pic>
              </a:graphicData>
            </a:graphic>
          </wp:inline>
        </w:drawing>
      </w:r>
      <w:r w:rsidR="00953D5F" w:rsidRPr="007844CB">
        <w:rPr>
          <w:rFonts w:ascii="Arial" w:hAnsi="Arial" w:cs="Arial"/>
          <w:noProof/>
        </w:rPr>
        <w:drawing>
          <wp:inline distT="0" distB="0" distL="0" distR="0" wp14:anchorId="14468669" wp14:editId="619F083B">
            <wp:extent cx="1141095" cy="6142410"/>
            <wp:effectExtent l="0" t="0" r="1905" b="0"/>
            <wp:docPr id="1895435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35540" name=""/>
                    <pic:cNvPicPr/>
                  </pic:nvPicPr>
                  <pic:blipFill>
                    <a:blip r:embed="rId29"/>
                    <a:stretch>
                      <a:fillRect/>
                    </a:stretch>
                  </pic:blipFill>
                  <pic:spPr>
                    <a:xfrm>
                      <a:off x="0" y="0"/>
                      <a:ext cx="1158408" cy="6235604"/>
                    </a:xfrm>
                    <a:prstGeom prst="rect">
                      <a:avLst/>
                    </a:prstGeom>
                  </pic:spPr>
                </pic:pic>
              </a:graphicData>
            </a:graphic>
          </wp:inline>
        </w:drawing>
      </w:r>
      <w:r w:rsidR="00953D5F" w:rsidRPr="007844CB">
        <w:rPr>
          <w:rFonts w:ascii="Arial" w:hAnsi="Arial" w:cs="Arial"/>
          <w:noProof/>
        </w:rPr>
        <w:drawing>
          <wp:inline distT="0" distB="0" distL="0" distR="0" wp14:anchorId="51D3396F" wp14:editId="47CC50E3">
            <wp:extent cx="1514246" cy="6149506"/>
            <wp:effectExtent l="0" t="0" r="0" b="3810"/>
            <wp:docPr id="1389840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40357" name=""/>
                    <pic:cNvPicPr/>
                  </pic:nvPicPr>
                  <pic:blipFill>
                    <a:blip r:embed="rId30"/>
                    <a:stretch>
                      <a:fillRect/>
                    </a:stretch>
                  </pic:blipFill>
                  <pic:spPr>
                    <a:xfrm>
                      <a:off x="0" y="0"/>
                      <a:ext cx="1529191" cy="6210199"/>
                    </a:xfrm>
                    <a:prstGeom prst="rect">
                      <a:avLst/>
                    </a:prstGeom>
                  </pic:spPr>
                </pic:pic>
              </a:graphicData>
            </a:graphic>
          </wp:inline>
        </w:drawing>
      </w:r>
    </w:p>
    <w:p w14:paraId="2E8809F5" w14:textId="67741243" w:rsidR="007C270D" w:rsidRPr="007844CB" w:rsidRDefault="007C270D" w:rsidP="007234A5">
      <w:pPr>
        <w:spacing w:line="360" w:lineRule="auto"/>
        <w:rPr>
          <w:rFonts w:ascii="Arial" w:hAnsi="Arial" w:cs="Arial"/>
          <w:noProof/>
        </w:rPr>
      </w:pPr>
      <w:r w:rsidRPr="007844CB">
        <w:rPr>
          <w:rFonts w:ascii="Arial" w:hAnsi="Arial" w:cs="Arial"/>
          <w:noProof/>
        </w:rPr>
        <w:br w:type="page"/>
      </w:r>
    </w:p>
    <w:p w14:paraId="31C3837A" w14:textId="77777777" w:rsidR="007C270D" w:rsidRPr="007844CB" w:rsidRDefault="00BD143E" w:rsidP="007234A5">
      <w:pPr>
        <w:spacing w:line="360" w:lineRule="auto"/>
        <w:rPr>
          <w:rFonts w:ascii="Arial" w:hAnsi="Arial" w:cs="Arial"/>
          <w:b/>
          <w:bCs/>
          <w:noProof/>
          <w:sz w:val="24"/>
          <w:szCs w:val="24"/>
        </w:rPr>
      </w:pPr>
      <w:r w:rsidRPr="007844CB">
        <w:rPr>
          <w:rFonts w:ascii="Arial" w:hAnsi="Arial" w:cs="Arial"/>
          <w:b/>
          <w:bCs/>
          <w:noProof/>
          <w:sz w:val="24"/>
          <w:szCs w:val="24"/>
        </w:rPr>
        <w:lastRenderedPageBreak/>
        <w:t xml:space="preserve">Stored info-type </w:t>
      </w:r>
    </w:p>
    <w:p w14:paraId="5734DEED" w14:textId="64A9DC00" w:rsidR="007C270D" w:rsidRPr="007844CB" w:rsidRDefault="007C270D" w:rsidP="007234A5">
      <w:pPr>
        <w:spacing w:line="360" w:lineRule="auto"/>
        <w:rPr>
          <w:rFonts w:ascii="Arial" w:hAnsi="Arial" w:cs="Arial"/>
          <w:b/>
          <w:bCs/>
          <w:noProof/>
          <w:sz w:val="28"/>
          <w:szCs w:val="28"/>
        </w:rPr>
      </w:pPr>
      <w:r w:rsidRPr="007844CB">
        <w:rPr>
          <w:rFonts w:ascii="Arial" w:hAnsi="Arial" w:cs="Arial"/>
          <w:color w:val="0E101A"/>
          <w:sz w:val="24"/>
          <w:szCs w:val="24"/>
        </w:rPr>
        <w:t xml:space="preserve">On the other hand, the stored info-type has performed poorly compared to the custom, as shown in </w:t>
      </w:r>
      <w:r w:rsidRPr="007844CB">
        <w:rPr>
          <w:rFonts w:ascii="Arial" w:hAnsi="Arial" w:cs="Arial"/>
          <w:color w:val="0E101A"/>
          <w:sz w:val="24"/>
          <w:szCs w:val="24"/>
        </w:rPr>
        <w:t>bulk data sets in figures 2</w:t>
      </w:r>
      <w:r w:rsidRPr="007844CB">
        <w:rPr>
          <w:rFonts w:ascii="Arial" w:hAnsi="Arial" w:cs="Arial"/>
          <w:color w:val="0E101A"/>
          <w:sz w:val="24"/>
          <w:szCs w:val="24"/>
        </w:rPr>
        <w:t>7</w:t>
      </w:r>
      <w:r w:rsidRPr="007844CB">
        <w:rPr>
          <w:rFonts w:ascii="Arial" w:hAnsi="Arial" w:cs="Arial"/>
          <w:color w:val="0E101A"/>
          <w:sz w:val="24"/>
          <w:szCs w:val="24"/>
        </w:rPr>
        <w:t>, 2</w:t>
      </w:r>
      <w:r w:rsidRPr="007844CB">
        <w:rPr>
          <w:rFonts w:ascii="Arial" w:hAnsi="Arial" w:cs="Arial"/>
          <w:color w:val="0E101A"/>
          <w:sz w:val="24"/>
          <w:szCs w:val="24"/>
        </w:rPr>
        <w:t>8</w:t>
      </w:r>
      <w:r w:rsidRPr="007844CB">
        <w:rPr>
          <w:rFonts w:ascii="Arial" w:hAnsi="Arial" w:cs="Arial"/>
          <w:color w:val="0E101A"/>
          <w:sz w:val="24"/>
          <w:szCs w:val="24"/>
        </w:rPr>
        <w:t>, 2</w:t>
      </w:r>
      <w:r w:rsidRPr="007844CB">
        <w:rPr>
          <w:rFonts w:ascii="Arial" w:hAnsi="Arial" w:cs="Arial"/>
          <w:color w:val="0E101A"/>
          <w:sz w:val="24"/>
          <w:szCs w:val="24"/>
        </w:rPr>
        <w:t>9</w:t>
      </w:r>
      <w:r w:rsidRPr="007844CB">
        <w:rPr>
          <w:rFonts w:ascii="Arial" w:hAnsi="Arial" w:cs="Arial"/>
          <w:color w:val="0E101A"/>
          <w:sz w:val="24"/>
          <w:szCs w:val="24"/>
        </w:rPr>
        <w:t xml:space="preserve"> and </w:t>
      </w:r>
      <w:r w:rsidRPr="007844CB">
        <w:rPr>
          <w:rFonts w:ascii="Arial" w:hAnsi="Arial" w:cs="Arial"/>
          <w:color w:val="0E101A"/>
          <w:sz w:val="24"/>
          <w:szCs w:val="24"/>
        </w:rPr>
        <w:t>30</w:t>
      </w:r>
      <w:r w:rsidRPr="007844CB">
        <w:rPr>
          <w:rFonts w:ascii="Arial" w:hAnsi="Arial" w:cs="Arial"/>
          <w:color w:val="0E101A"/>
          <w:sz w:val="24"/>
          <w:szCs w:val="24"/>
        </w:rPr>
        <w:t xml:space="preserve"> </w:t>
      </w:r>
      <w:r w:rsidRPr="007844CB">
        <w:rPr>
          <w:rFonts w:ascii="Arial" w:hAnsi="Arial" w:cs="Arial"/>
          <w:color w:val="0E101A"/>
          <w:sz w:val="24"/>
          <w:szCs w:val="24"/>
        </w:rPr>
        <w:t>below.</w:t>
      </w:r>
      <w:r w:rsidRPr="007844CB">
        <w:rPr>
          <w:rFonts w:ascii="Arial" w:hAnsi="Arial" w:cs="Arial"/>
          <w:color w:val="0E101A"/>
          <w:sz w:val="24"/>
          <w:szCs w:val="24"/>
        </w:rPr>
        <w:t xml:space="preserve"> </w:t>
      </w:r>
    </w:p>
    <w:p w14:paraId="3FB1BB01" w14:textId="77777777" w:rsidR="007C270D" w:rsidRPr="007844CB" w:rsidRDefault="007C270D" w:rsidP="007234A5">
      <w:pPr>
        <w:spacing w:line="360" w:lineRule="auto"/>
        <w:rPr>
          <w:rFonts w:ascii="Arial" w:hAnsi="Arial" w:cs="Arial"/>
          <w:b/>
          <w:bCs/>
          <w:noProof/>
          <w:sz w:val="28"/>
          <w:szCs w:val="28"/>
        </w:rPr>
      </w:pPr>
    </w:p>
    <w:p w14:paraId="4C7B8A6F" w14:textId="0ACD42CC" w:rsidR="007C270D" w:rsidRPr="007844CB" w:rsidRDefault="007C270D" w:rsidP="007234A5">
      <w:pPr>
        <w:spacing w:line="360" w:lineRule="auto"/>
        <w:rPr>
          <w:rFonts w:ascii="Arial" w:hAnsi="Arial" w:cs="Arial"/>
          <w:color w:val="0E101A"/>
        </w:rPr>
      </w:pPr>
      <w:r w:rsidRPr="007844CB">
        <w:rPr>
          <w:rFonts w:ascii="Arial" w:hAnsi="Arial" w:cs="Arial"/>
          <w:color w:val="0E101A"/>
          <w:sz w:val="18"/>
          <w:szCs w:val="18"/>
        </w:rPr>
        <w:t xml:space="preserve">Figure </w:t>
      </w:r>
      <w:r w:rsidRPr="007844CB">
        <w:rPr>
          <w:rFonts w:ascii="Arial" w:hAnsi="Arial" w:cs="Arial"/>
          <w:color w:val="0E101A"/>
          <w:sz w:val="18"/>
          <w:szCs w:val="18"/>
        </w:rPr>
        <w:t>27</w:t>
      </w:r>
      <w:r w:rsidRPr="007844CB">
        <w:rPr>
          <w:rFonts w:ascii="Arial" w:hAnsi="Arial" w:cs="Arial"/>
          <w:color w:val="0E101A"/>
          <w:sz w:val="18"/>
          <w:szCs w:val="18"/>
        </w:rPr>
        <w:tab/>
      </w:r>
      <w:r w:rsidRPr="007844CB">
        <w:rPr>
          <w:rFonts w:ascii="Arial" w:hAnsi="Arial" w:cs="Arial"/>
          <w:color w:val="0E101A"/>
          <w:sz w:val="18"/>
          <w:szCs w:val="18"/>
        </w:rPr>
        <w:t xml:space="preserve">            </w:t>
      </w:r>
      <w:r w:rsidRPr="007844CB">
        <w:rPr>
          <w:rFonts w:ascii="Arial" w:hAnsi="Arial" w:cs="Arial"/>
          <w:color w:val="0E101A"/>
          <w:sz w:val="18"/>
          <w:szCs w:val="18"/>
        </w:rPr>
        <w:t>Figure 2</w:t>
      </w:r>
      <w:r w:rsidRPr="007844CB">
        <w:rPr>
          <w:rFonts w:ascii="Arial" w:hAnsi="Arial" w:cs="Arial"/>
          <w:color w:val="0E101A"/>
          <w:sz w:val="18"/>
          <w:szCs w:val="18"/>
        </w:rPr>
        <w:t>8</w:t>
      </w:r>
      <w:r w:rsidRPr="007844CB">
        <w:rPr>
          <w:rFonts w:ascii="Arial" w:hAnsi="Arial" w:cs="Arial"/>
          <w:color w:val="0E101A"/>
          <w:sz w:val="18"/>
          <w:szCs w:val="18"/>
        </w:rPr>
        <w:tab/>
      </w:r>
      <w:r w:rsidRPr="007844CB">
        <w:rPr>
          <w:rFonts w:ascii="Arial" w:hAnsi="Arial" w:cs="Arial"/>
          <w:color w:val="0E101A"/>
          <w:sz w:val="18"/>
          <w:szCs w:val="18"/>
        </w:rPr>
        <w:tab/>
      </w:r>
      <w:r w:rsidRPr="007844CB">
        <w:rPr>
          <w:rFonts w:ascii="Arial" w:hAnsi="Arial" w:cs="Arial"/>
          <w:color w:val="0E101A"/>
          <w:sz w:val="18"/>
          <w:szCs w:val="18"/>
        </w:rPr>
        <w:t xml:space="preserve">   </w:t>
      </w:r>
      <w:r w:rsidRPr="007844CB">
        <w:rPr>
          <w:rFonts w:ascii="Arial" w:hAnsi="Arial" w:cs="Arial"/>
          <w:color w:val="0E101A"/>
          <w:sz w:val="18"/>
          <w:szCs w:val="18"/>
        </w:rPr>
        <w:t xml:space="preserve">Figure </w:t>
      </w:r>
      <w:r w:rsidRPr="007844CB">
        <w:rPr>
          <w:rFonts w:ascii="Arial" w:hAnsi="Arial" w:cs="Arial"/>
          <w:color w:val="0E101A"/>
          <w:sz w:val="18"/>
          <w:szCs w:val="18"/>
        </w:rPr>
        <w:t>29</w:t>
      </w:r>
      <w:r w:rsidRPr="007844CB">
        <w:rPr>
          <w:rFonts w:ascii="Arial" w:hAnsi="Arial" w:cs="Arial"/>
          <w:color w:val="0E101A"/>
          <w:sz w:val="18"/>
          <w:szCs w:val="18"/>
        </w:rPr>
        <w:tab/>
      </w:r>
      <w:r w:rsidRPr="007844CB">
        <w:rPr>
          <w:rFonts w:ascii="Arial" w:hAnsi="Arial" w:cs="Arial"/>
          <w:color w:val="0E101A"/>
          <w:sz w:val="18"/>
          <w:szCs w:val="18"/>
        </w:rPr>
        <w:t xml:space="preserve">     </w:t>
      </w:r>
      <w:r w:rsidRPr="007844CB">
        <w:rPr>
          <w:rFonts w:ascii="Arial" w:hAnsi="Arial" w:cs="Arial"/>
          <w:color w:val="0E101A"/>
          <w:sz w:val="18"/>
          <w:szCs w:val="18"/>
        </w:rPr>
        <w:t xml:space="preserve">Figure </w:t>
      </w:r>
      <w:r w:rsidRPr="007844CB">
        <w:rPr>
          <w:rFonts w:ascii="Arial" w:hAnsi="Arial" w:cs="Arial"/>
          <w:color w:val="0E101A"/>
          <w:sz w:val="18"/>
          <w:szCs w:val="18"/>
        </w:rPr>
        <w:t>30</w:t>
      </w:r>
    </w:p>
    <w:p w14:paraId="2F5059EA" w14:textId="4CF61259" w:rsidR="009374E5" w:rsidRPr="007844CB" w:rsidRDefault="001A20FD" w:rsidP="007234A5">
      <w:pPr>
        <w:pStyle w:val="NormalWeb"/>
        <w:spacing w:before="0" w:beforeAutospacing="0" w:after="0" w:afterAutospacing="0" w:line="360" w:lineRule="auto"/>
        <w:rPr>
          <w:rFonts w:ascii="Arial" w:hAnsi="Arial" w:cs="Arial"/>
          <w:b/>
          <w:bCs/>
          <w:color w:val="0E101A"/>
        </w:rPr>
      </w:pPr>
      <w:r w:rsidRPr="007844CB">
        <w:rPr>
          <w:rFonts w:ascii="Arial" w:hAnsi="Arial" w:cs="Arial"/>
          <w:noProof/>
        </w:rPr>
        <w:drawing>
          <wp:inline distT="0" distB="0" distL="0" distR="0" wp14:anchorId="241DCA8A" wp14:editId="4266D1D3">
            <wp:extent cx="1280795" cy="5880120"/>
            <wp:effectExtent l="0" t="0" r="0" b="6350"/>
            <wp:docPr id="1809411150" name="Picture 1809411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34690" name=""/>
                    <pic:cNvPicPr/>
                  </pic:nvPicPr>
                  <pic:blipFill>
                    <a:blip r:embed="rId27"/>
                    <a:stretch>
                      <a:fillRect/>
                    </a:stretch>
                  </pic:blipFill>
                  <pic:spPr>
                    <a:xfrm>
                      <a:off x="0" y="0"/>
                      <a:ext cx="1287550" cy="5911133"/>
                    </a:xfrm>
                    <a:prstGeom prst="rect">
                      <a:avLst/>
                    </a:prstGeom>
                  </pic:spPr>
                </pic:pic>
              </a:graphicData>
            </a:graphic>
          </wp:inline>
        </w:drawing>
      </w:r>
      <w:r w:rsidR="00260B3C" w:rsidRPr="007844CB">
        <w:rPr>
          <w:rFonts w:ascii="Arial" w:hAnsi="Arial" w:cs="Arial"/>
          <w:noProof/>
        </w:rPr>
        <w:drawing>
          <wp:inline distT="0" distB="0" distL="0" distR="0" wp14:anchorId="6E965CDF" wp14:editId="73A013D2">
            <wp:extent cx="1073785" cy="5895758"/>
            <wp:effectExtent l="0" t="0" r="0" b="0"/>
            <wp:docPr id="2113483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83176" name=""/>
                    <pic:cNvPicPr/>
                  </pic:nvPicPr>
                  <pic:blipFill>
                    <a:blip r:embed="rId31"/>
                    <a:stretch>
                      <a:fillRect/>
                    </a:stretch>
                  </pic:blipFill>
                  <pic:spPr>
                    <a:xfrm>
                      <a:off x="0" y="0"/>
                      <a:ext cx="1088729" cy="5977808"/>
                    </a:xfrm>
                    <a:prstGeom prst="rect">
                      <a:avLst/>
                    </a:prstGeom>
                  </pic:spPr>
                </pic:pic>
              </a:graphicData>
            </a:graphic>
          </wp:inline>
        </w:drawing>
      </w:r>
      <w:r w:rsidR="00E303DF" w:rsidRPr="007844CB">
        <w:rPr>
          <w:rFonts w:ascii="Arial" w:hAnsi="Arial" w:cs="Arial"/>
          <w:noProof/>
        </w:rPr>
        <w:drawing>
          <wp:inline distT="0" distB="0" distL="0" distR="0" wp14:anchorId="5E558F62" wp14:editId="1D97A2B8">
            <wp:extent cx="954985" cy="5917057"/>
            <wp:effectExtent l="0" t="0" r="0" b="0"/>
            <wp:docPr id="54228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84853" name=""/>
                    <pic:cNvPicPr/>
                  </pic:nvPicPr>
                  <pic:blipFill>
                    <a:blip r:embed="rId29"/>
                    <a:stretch>
                      <a:fillRect/>
                    </a:stretch>
                  </pic:blipFill>
                  <pic:spPr>
                    <a:xfrm>
                      <a:off x="0" y="0"/>
                      <a:ext cx="982065" cy="6084847"/>
                    </a:xfrm>
                    <a:prstGeom prst="rect">
                      <a:avLst/>
                    </a:prstGeom>
                  </pic:spPr>
                </pic:pic>
              </a:graphicData>
            </a:graphic>
          </wp:inline>
        </w:drawing>
      </w:r>
      <w:r w:rsidR="0018345F" w:rsidRPr="007844CB">
        <w:rPr>
          <w:rFonts w:ascii="Arial" w:hAnsi="Arial" w:cs="Arial"/>
          <w:noProof/>
        </w:rPr>
        <w:drawing>
          <wp:inline distT="0" distB="0" distL="0" distR="0" wp14:anchorId="615BD0AB" wp14:editId="6FDF10D4">
            <wp:extent cx="1484986" cy="5897460"/>
            <wp:effectExtent l="0" t="0" r="1270" b="8255"/>
            <wp:docPr id="309492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492834" name=""/>
                    <pic:cNvPicPr/>
                  </pic:nvPicPr>
                  <pic:blipFill>
                    <a:blip r:embed="rId32"/>
                    <a:stretch>
                      <a:fillRect/>
                    </a:stretch>
                  </pic:blipFill>
                  <pic:spPr>
                    <a:xfrm>
                      <a:off x="0" y="0"/>
                      <a:ext cx="1518864" cy="6032003"/>
                    </a:xfrm>
                    <a:prstGeom prst="rect">
                      <a:avLst/>
                    </a:prstGeom>
                  </pic:spPr>
                </pic:pic>
              </a:graphicData>
            </a:graphic>
          </wp:inline>
        </w:drawing>
      </w:r>
    </w:p>
    <w:p w14:paraId="35B69EC6" w14:textId="77777777" w:rsidR="00260B3C" w:rsidRPr="007844CB" w:rsidRDefault="00260B3C" w:rsidP="007234A5">
      <w:pPr>
        <w:pStyle w:val="NormalWeb"/>
        <w:spacing w:before="0" w:beforeAutospacing="0" w:after="0" w:afterAutospacing="0" w:line="360" w:lineRule="auto"/>
        <w:rPr>
          <w:rFonts w:ascii="Arial" w:hAnsi="Arial" w:cs="Arial"/>
          <w:b/>
          <w:bCs/>
          <w:color w:val="0E101A"/>
        </w:rPr>
      </w:pPr>
    </w:p>
    <w:p w14:paraId="6D9E6116" w14:textId="77777777" w:rsidR="00CE0314" w:rsidRPr="007844CB" w:rsidRDefault="00CE0314" w:rsidP="007234A5">
      <w:pPr>
        <w:spacing w:line="360" w:lineRule="auto"/>
        <w:rPr>
          <w:rFonts w:ascii="Arial" w:eastAsia="Times New Roman" w:hAnsi="Arial" w:cs="Arial"/>
          <w:b/>
          <w:bCs/>
          <w:color w:val="0E101A"/>
          <w:kern w:val="0"/>
          <w:sz w:val="24"/>
          <w:szCs w:val="24"/>
          <w:lang w:eastAsia="en-GB"/>
          <w14:ligatures w14:val="none"/>
        </w:rPr>
      </w:pPr>
      <w:r w:rsidRPr="007844CB">
        <w:rPr>
          <w:rFonts w:ascii="Arial" w:hAnsi="Arial" w:cs="Arial"/>
          <w:b/>
          <w:bCs/>
          <w:color w:val="0E101A"/>
        </w:rPr>
        <w:br w:type="page"/>
      </w:r>
    </w:p>
    <w:p w14:paraId="5C704313" w14:textId="6139487A" w:rsidR="00E4290D" w:rsidRPr="007844CB" w:rsidRDefault="00E4290D" w:rsidP="00FD2339">
      <w:pPr>
        <w:pStyle w:val="NormalWeb"/>
        <w:numPr>
          <w:ilvl w:val="2"/>
          <w:numId w:val="26"/>
        </w:numPr>
        <w:spacing w:before="0" w:beforeAutospacing="0" w:after="0" w:afterAutospacing="0" w:line="360" w:lineRule="auto"/>
        <w:outlineLvl w:val="2"/>
        <w:rPr>
          <w:rFonts w:ascii="Arial" w:hAnsi="Arial" w:cs="Arial"/>
          <w:b/>
          <w:bCs/>
          <w:color w:val="0E101A"/>
        </w:rPr>
      </w:pPr>
      <w:bookmarkStart w:id="28" w:name="_Toc142939182"/>
      <w:r w:rsidRPr="007844CB">
        <w:rPr>
          <w:rFonts w:ascii="Arial" w:hAnsi="Arial" w:cs="Arial"/>
          <w:b/>
          <w:bCs/>
          <w:color w:val="0E101A"/>
        </w:rPr>
        <w:lastRenderedPageBreak/>
        <w:t>UK Passport Numbers</w:t>
      </w:r>
      <w:bookmarkEnd w:id="28"/>
    </w:p>
    <w:p w14:paraId="46FAF290" w14:textId="77777777" w:rsidR="00E4290D" w:rsidRPr="007844CB" w:rsidRDefault="00E4290D" w:rsidP="007234A5">
      <w:pPr>
        <w:pStyle w:val="NormalWeb"/>
        <w:spacing w:before="0" w:beforeAutospacing="0" w:after="0" w:afterAutospacing="0" w:line="360" w:lineRule="auto"/>
        <w:rPr>
          <w:rFonts w:ascii="Arial" w:hAnsi="Arial" w:cs="Arial"/>
          <w:b/>
          <w:bCs/>
          <w:color w:val="0E101A"/>
        </w:rPr>
      </w:pPr>
    </w:p>
    <w:p w14:paraId="0172BE54" w14:textId="56E032FA" w:rsidR="00C91B98" w:rsidRPr="007844CB" w:rsidRDefault="00C91B98"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In the case of UK Passport Numbers, the custom info-type performed well, achieving redaction for 101 instances, while the stored info-type redacted nine instances. However, </w:t>
      </w:r>
      <w:r w:rsidR="00943821" w:rsidRPr="007844CB">
        <w:rPr>
          <w:rFonts w:ascii="Arial" w:hAnsi="Arial" w:cs="Arial"/>
          <w:color w:val="000000" w:themeColor="text1"/>
          <w:sz w:val="24"/>
          <w:szCs w:val="24"/>
        </w:rPr>
        <w:t>the</w:t>
      </w:r>
      <w:r w:rsidRPr="007844CB">
        <w:rPr>
          <w:rFonts w:ascii="Arial" w:hAnsi="Arial" w:cs="Arial"/>
          <w:color w:val="000000" w:themeColor="text1"/>
          <w:sz w:val="24"/>
          <w:szCs w:val="24"/>
        </w:rPr>
        <w:t xml:space="preserve"> stored info-type had 98 instances where the sensitive passport numbers remained unredacted, and the custom info-type failed only on six instances. Notably, the custom info-type was also associated with an "Incorrect Redaction" category for five instances, raising potential concerns about its precision.</w:t>
      </w:r>
      <w:r w:rsidR="00340625" w:rsidRPr="007844CB">
        <w:rPr>
          <w:rFonts w:ascii="Arial" w:hAnsi="Arial" w:cs="Arial"/>
          <w:color w:val="000000" w:themeColor="text1"/>
          <w:sz w:val="24"/>
          <w:szCs w:val="24"/>
        </w:rPr>
        <w:t xml:space="preserve"> The info-type was picking up the phone number and was producing a false positive. </w:t>
      </w:r>
      <w:r w:rsidR="00EF23DA" w:rsidRPr="007844CB">
        <w:rPr>
          <w:rFonts w:ascii="Arial" w:hAnsi="Arial" w:cs="Arial"/>
          <w:color w:val="000000" w:themeColor="text1"/>
          <w:sz w:val="24"/>
          <w:szCs w:val="24"/>
        </w:rPr>
        <w:t>See figure</w:t>
      </w:r>
      <w:r w:rsidR="00664410" w:rsidRPr="007844CB">
        <w:rPr>
          <w:rFonts w:ascii="Arial" w:hAnsi="Arial" w:cs="Arial"/>
          <w:color w:val="000000" w:themeColor="text1"/>
          <w:sz w:val="24"/>
          <w:szCs w:val="24"/>
        </w:rPr>
        <w:t xml:space="preserve"> 31</w:t>
      </w:r>
      <w:r w:rsidR="00EF23DA" w:rsidRPr="007844CB">
        <w:rPr>
          <w:rFonts w:ascii="Arial" w:hAnsi="Arial" w:cs="Arial"/>
          <w:color w:val="000000" w:themeColor="text1"/>
          <w:sz w:val="24"/>
          <w:szCs w:val="24"/>
        </w:rPr>
        <w:t xml:space="preserve"> for </w:t>
      </w:r>
      <w:r w:rsidR="00664410" w:rsidRPr="007844CB">
        <w:rPr>
          <w:rFonts w:ascii="Arial" w:hAnsi="Arial" w:cs="Arial"/>
          <w:color w:val="000000" w:themeColor="text1"/>
          <w:sz w:val="24"/>
          <w:szCs w:val="24"/>
        </w:rPr>
        <w:t>statistics and graph of result on figure 32.</w:t>
      </w:r>
    </w:p>
    <w:p w14:paraId="520CD37C" w14:textId="2A61512F" w:rsidR="00425326" w:rsidRPr="007844CB" w:rsidRDefault="00664410"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Figure 31</w:t>
      </w:r>
    </w:p>
    <w:tbl>
      <w:tblPr>
        <w:tblW w:w="823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27"/>
        <w:gridCol w:w="2683"/>
        <w:gridCol w:w="2527"/>
      </w:tblGrid>
      <w:tr w:rsidR="00DD40EB" w:rsidRPr="007844CB" w14:paraId="7C3FEDF6" w14:textId="77777777" w:rsidTr="007234A5">
        <w:trPr>
          <w:trHeight w:val="302"/>
        </w:trPr>
        <w:tc>
          <w:tcPr>
            <w:tcW w:w="5710" w:type="dxa"/>
            <w:gridSpan w:val="2"/>
            <w:shd w:val="clear" w:color="auto" w:fill="auto"/>
            <w:noWrap/>
            <w:vAlign w:val="bottom"/>
            <w:hideMark/>
          </w:tcPr>
          <w:p w14:paraId="2C42F029" w14:textId="77777777" w:rsidR="00DD40EB" w:rsidRPr="007844CB" w:rsidRDefault="00DD40EB" w:rsidP="007234A5">
            <w:pPr>
              <w:spacing w:after="0" w:line="360" w:lineRule="auto"/>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UK Passport Numbers</w:t>
            </w:r>
          </w:p>
        </w:tc>
        <w:tc>
          <w:tcPr>
            <w:tcW w:w="2527" w:type="dxa"/>
            <w:shd w:val="clear" w:color="auto" w:fill="auto"/>
            <w:noWrap/>
            <w:vAlign w:val="bottom"/>
            <w:hideMark/>
          </w:tcPr>
          <w:p w14:paraId="1F041FAD"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p>
        </w:tc>
      </w:tr>
      <w:tr w:rsidR="00DD40EB" w:rsidRPr="007844CB" w14:paraId="4E0AC102" w14:textId="77777777" w:rsidTr="007234A5">
        <w:trPr>
          <w:trHeight w:val="302"/>
        </w:trPr>
        <w:tc>
          <w:tcPr>
            <w:tcW w:w="3027" w:type="dxa"/>
            <w:shd w:val="clear" w:color="auto" w:fill="auto"/>
            <w:noWrap/>
            <w:vAlign w:val="bottom"/>
            <w:hideMark/>
          </w:tcPr>
          <w:p w14:paraId="3B98E676"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Action</w:t>
            </w:r>
          </w:p>
        </w:tc>
        <w:tc>
          <w:tcPr>
            <w:tcW w:w="2682" w:type="dxa"/>
            <w:shd w:val="clear" w:color="auto" w:fill="auto"/>
            <w:noWrap/>
            <w:vAlign w:val="bottom"/>
            <w:hideMark/>
          </w:tcPr>
          <w:p w14:paraId="73CE0C83"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Custom Info-type</w:t>
            </w:r>
          </w:p>
        </w:tc>
        <w:tc>
          <w:tcPr>
            <w:tcW w:w="2527" w:type="dxa"/>
            <w:shd w:val="clear" w:color="auto" w:fill="auto"/>
            <w:noWrap/>
            <w:vAlign w:val="bottom"/>
            <w:hideMark/>
          </w:tcPr>
          <w:p w14:paraId="42C30104"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Stored Info-type</w:t>
            </w:r>
          </w:p>
        </w:tc>
      </w:tr>
      <w:tr w:rsidR="00DD40EB" w:rsidRPr="007844CB" w14:paraId="1FAAE9A8" w14:textId="77777777" w:rsidTr="007234A5">
        <w:trPr>
          <w:trHeight w:val="302"/>
        </w:trPr>
        <w:tc>
          <w:tcPr>
            <w:tcW w:w="3027" w:type="dxa"/>
            <w:shd w:val="clear" w:color="auto" w:fill="auto"/>
            <w:noWrap/>
            <w:vAlign w:val="bottom"/>
            <w:hideMark/>
          </w:tcPr>
          <w:p w14:paraId="0D9B394E"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Redaction</w:t>
            </w:r>
          </w:p>
        </w:tc>
        <w:tc>
          <w:tcPr>
            <w:tcW w:w="2682" w:type="dxa"/>
            <w:shd w:val="clear" w:color="auto" w:fill="auto"/>
            <w:noWrap/>
            <w:vAlign w:val="bottom"/>
            <w:hideMark/>
          </w:tcPr>
          <w:p w14:paraId="16F21511"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101</w:t>
            </w:r>
          </w:p>
        </w:tc>
        <w:tc>
          <w:tcPr>
            <w:tcW w:w="2527" w:type="dxa"/>
            <w:shd w:val="clear" w:color="auto" w:fill="auto"/>
            <w:noWrap/>
            <w:vAlign w:val="bottom"/>
            <w:hideMark/>
          </w:tcPr>
          <w:p w14:paraId="601EFBB3"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9</w:t>
            </w:r>
          </w:p>
        </w:tc>
      </w:tr>
      <w:tr w:rsidR="00DD40EB" w:rsidRPr="007844CB" w14:paraId="37A5CCC8" w14:textId="77777777" w:rsidTr="007234A5">
        <w:trPr>
          <w:trHeight w:val="302"/>
        </w:trPr>
        <w:tc>
          <w:tcPr>
            <w:tcW w:w="3027" w:type="dxa"/>
            <w:shd w:val="clear" w:color="auto" w:fill="auto"/>
            <w:noWrap/>
            <w:vAlign w:val="bottom"/>
            <w:hideMark/>
          </w:tcPr>
          <w:p w14:paraId="7AD28D85"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w:t>
            </w:r>
          </w:p>
        </w:tc>
        <w:tc>
          <w:tcPr>
            <w:tcW w:w="2682" w:type="dxa"/>
            <w:shd w:val="clear" w:color="auto" w:fill="auto"/>
            <w:noWrap/>
            <w:vAlign w:val="bottom"/>
            <w:hideMark/>
          </w:tcPr>
          <w:p w14:paraId="7A8C300F"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40</w:t>
            </w:r>
          </w:p>
        </w:tc>
        <w:tc>
          <w:tcPr>
            <w:tcW w:w="2527" w:type="dxa"/>
            <w:shd w:val="clear" w:color="auto" w:fill="auto"/>
            <w:noWrap/>
            <w:vAlign w:val="bottom"/>
            <w:hideMark/>
          </w:tcPr>
          <w:p w14:paraId="6F1C9C51"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40</w:t>
            </w:r>
          </w:p>
        </w:tc>
      </w:tr>
      <w:tr w:rsidR="00DD40EB" w:rsidRPr="007844CB" w14:paraId="2948F052" w14:textId="77777777" w:rsidTr="007234A5">
        <w:trPr>
          <w:trHeight w:val="302"/>
        </w:trPr>
        <w:tc>
          <w:tcPr>
            <w:tcW w:w="3027" w:type="dxa"/>
            <w:shd w:val="clear" w:color="auto" w:fill="auto"/>
            <w:noWrap/>
            <w:vAlign w:val="bottom"/>
            <w:hideMark/>
          </w:tcPr>
          <w:p w14:paraId="6EADEA26"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No redaction</w:t>
            </w:r>
          </w:p>
        </w:tc>
        <w:tc>
          <w:tcPr>
            <w:tcW w:w="2682" w:type="dxa"/>
            <w:shd w:val="clear" w:color="auto" w:fill="auto"/>
            <w:noWrap/>
            <w:vAlign w:val="bottom"/>
            <w:hideMark/>
          </w:tcPr>
          <w:p w14:paraId="20FC9750"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6</w:t>
            </w:r>
          </w:p>
        </w:tc>
        <w:tc>
          <w:tcPr>
            <w:tcW w:w="2527" w:type="dxa"/>
            <w:shd w:val="clear" w:color="auto" w:fill="auto"/>
            <w:noWrap/>
            <w:vAlign w:val="bottom"/>
            <w:hideMark/>
          </w:tcPr>
          <w:p w14:paraId="154593EF"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98</w:t>
            </w:r>
          </w:p>
        </w:tc>
      </w:tr>
      <w:tr w:rsidR="00DD40EB" w:rsidRPr="007844CB" w14:paraId="2FC0C14A" w14:textId="77777777" w:rsidTr="007234A5">
        <w:trPr>
          <w:trHeight w:val="302"/>
        </w:trPr>
        <w:tc>
          <w:tcPr>
            <w:tcW w:w="3027" w:type="dxa"/>
            <w:shd w:val="clear" w:color="auto" w:fill="auto"/>
            <w:noWrap/>
            <w:vAlign w:val="bottom"/>
            <w:hideMark/>
          </w:tcPr>
          <w:p w14:paraId="6E3851FA"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Incorrect Redaction</w:t>
            </w:r>
          </w:p>
        </w:tc>
        <w:tc>
          <w:tcPr>
            <w:tcW w:w="2682" w:type="dxa"/>
            <w:shd w:val="clear" w:color="auto" w:fill="auto"/>
            <w:noWrap/>
            <w:vAlign w:val="bottom"/>
            <w:hideMark/>
          </w:tcPr>
          <w:p w14:paraId="01ADDC02"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5</w:t>
            </w:r>
          </w:p>
        </w:tc>
        <w:tc>
          <w:tcPr>
            <w:tcW w:w="2527" w:type="dxa"/>
            <w:shd w:val="clear" w:color="auto" w:fill="auto"/>
            <w:noWrap/>
            <w:vAlign w:val="bottom"/>
            <w:hideMark/>
          </w:tcPr>
          <w:p w14:paraId="05DDF9B1"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0</w:t>
            </w:r>
          </w:p>
        </w:tc>
      </w:tr>
      <w:tr w:rsidR="00DD40EB" w:rsidRPr="007844CB" w14:paraId="1E684DCE" w14:textId="77777777" w:rsidTr="007234A5">
        <w:trPr>
          <w:trHeight w:val="302"/>
        </w:trPr>
        <w:tc>
          <w:tcPr>
            <w:tcW w:w="3027" w:type="dxa"/>
            <w:shd w:val="clear" w:color="auto" w:fill="auto"/>
            <w:noWrap/>
            <w:vAlign w:val="bottom"/>
            <w:hideMark/>
          </w:tcPr>
          <w:p w14:paraId="10C3F105"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Success Rate</w:t>
            </w:r>
          </w:p>
        </w:tc>
        <w:tc>
          <w:tcPr>
            <w:tcW w:w="2682" w:type="dxa"/>
            <w:shd w:val="clear" w:color="auto" w:fill="auto"/>
            <w:noWrap/>
            <w:vAlign w:val="bottom"/>
            <w:hideMark/>
          </w:tcPr>
          <w:p w14:paraId="4801F970"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66.44%</w:t>
            </w:r>
          </w:p>
        </w:tc>
        <w:tc>
          <w:tcPr>
            <w:tcW w:w="2527" w:type="dxa"/>
            <w:shd w:val="clear" w:color="auto" w:fill="auto"/>
            <w:noWrap/>
            <w:vAlign w:val="bottom"/>
            <w:hideMark/>
          </w:tcPr>
          <w:p w14:paraId="0ECB0AC1"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6.12%</w:t>
            </w:r>
          </w:p>
        </w:tc>
      </w:tr>
      <w:tr w:rsidR="00DD40EB" w:rsidRPr="007844CB" w14:paraId="449EBD1F" w14:textId="77777777" w:rsidTr="007234A5">
        <w:trPr>
          <w:trHeight w:val="302"/>
        </w:trPr>
        <w:tc>
          <w:tcPr>
            <w:tcW w:w="3027" w:type="dxa"/>
            <w:shd w:val="clear" w:color="auto" w:fill="auto"/>
            <w:noWrap/>
            <w:vAlign w:val="bottom"/>
            <w:hideMark/>
          </w:tcPr>
          <w:p w14:paraId="227D9A73" w14:textId="77777777" w:rsidR="00DD40EB" w:rsidRPr="007844CB" w:rsidRDefault="00DD40EB" w:rsidP="007234A5">
            <w:pPr>
              <w:spacing w:after="0" w:line="360" w:lineRule="auto"/>
              <w:jc w:val="center"/>
              <w:rPr>
                <w:rFonts w:ascii="Arial" w:eastAsia="Times New Roman" w:hAnsi="Arial" w:cs="Arial"/>
                <w:b/>
                <w:bCs/>
                <w:color w:val="000000"/>
                <w:kern w:val="0"/>
                <w:lang w:eastAsia="en-GB"/>
                <w14:ligatures w14:val="none"/>
              </w:rPr>
            </w:pPr>
            <w:r w:rsidRPr="007844CB">
              <w:rPr>
                <w:rFonts w:ascii="Arial" w:eastAsia="Times New Roman" w:hAnsi="Arial" w:cs="Arial"/>
                <w:b/>
                <w:bCs/>
                <w:color w:val="000000"/>
                <w:kern w:val="0"/>
                <w:lang w:eastAsia="en-GB"/>
                <w14:ligatures w14:val="none"/>
              </w:rPr>
              <w:t>Failure Rate</w:t>
            </w:r>
          </w:p>
        </w:tc>
        <w:tc>
          <w:tcPr>
            <w:tcW w:w="2682" w:type="dxa"/>
            <w:shd w:val="clear" w:color="auto" w:fill="auto"/>
            <w:noWrap/>
            <w:vAlign w:val="bottom"/>
            <w:hideMark/>
          </w:tcPr>
          <w:p w14:paraId="479AF39C"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33.55%</w:t>
            </w:r>
          </w:p>
        </w:tc>
        <w:tc>
          <w:tcPr>
            <w:tcW w:w="2527" w:type="dxa"/>
            <w:shd w:val="clear" w:color="auto" w:fill="auto"/>
            <w:noWrap/>
            <w:vAlign w:val="bottom"/>
            <w:hideMark/>
          </w:tcPr>
          <w:p w14:paraId="1E808C9A" w14:textId="77777777" w:rsidR="00DD40EB" w:rsidRPr="007844CB" w:rsidRDefault="00DD40EB" w:rsidP="007234A5">
            <w:pPr>
              <w:spacing w:after="0" w:line="360" w:lineRule="auto"/>
              <w:jc w:val="center"/>
              <w:rPr>
                <w:rFonts w:ascii="Arial" w:eastAsia="Times New Roman" w:hAnsi="Arial" w:cs="Arial"/>
                <w:color w:val="000000"/>
                <w:kern w:val="0"/>
                <w:lang w:eastAsia="en-GB"/>
                <w14:ligatures w14:val="none"/>
              </w:rPr>
            </w:pPr>
            <w:r w:rsidRPr="007844CB">
              <w:rPr>
                <w:rFonts w:ascii="Arial" w:eastAsia="Times New Roman" w:hAnsi="Arial" w:cs="Arial"/>
                <w:color w:val="000000"/>
                <w:kern w:val="0"/>
                <w:lang w:eastAsia="en-GB"/>
                <w14:ligatures w14:val="none"/>
              </w:rPr>
              <w:t>93.87%</w:t>
            </w:r>
          </w:p>
        </w:tc>
      </w:tr>
    </w:tbl>
    <w:p w14:paraId="18CA2B8D" w14:textId="77777777" w:rsidR="00DD40EB" w:rsidRPr="007844CB" w:rsidRDefault="00DD40EB" w:rsidP="007234A5">
      <w:pPr>
        <w:spacing w:line="360" w:lineRule="auto"/>
        <w:rPr>
          <w:rFonts w:ascii="Arial" w:hAnsi="Arial" w:cs="Arial"/>
          <w:color w:val="000000" w:themeColor="text1"/>
          <w:sz w:val="16"/>
          <w:szCs w:val="16"/>
        </w:rPr>
      </w:pPr>
      <w:r w:rsidRPr="007844CB">
        <w:rPr>
          <w:rFonts w:ascii="Arial" w:hAnsi="Arial" w:cs="Arial"/>
          <w:color w:val="000000" w:themeColor="text1"/>
          <w:sz w:val="16"/>
          <w:szCs w:val="16"/>
        </w:rPr>
        <w:t>*Failure is due to being unable to open the file to analyse the test data. Issue might be corrupt file due to inspection job.</w:t>
      </w:r>
    </w:p>
    <w:p w14:paraId="2484881F" w14:textId="77777777" w:rsidR="00287ED9" w:rsidRPr="007844CB" w:rsidRDefault="00287ED9" w:rsidP="007234A5">
      <w:pPr>
        <w:pStyle w:val="NormalWeb"/>
        <w:spacing w:before="0" w:beforeAutospacing="0" w:after="0" w:afterAutospacing="0" w:line="360" w:lineRule="auto"/>
        <w:rPr>
          <w:rFonts w:ascii="Arial" w:hAnsi="Arial" w:cs="Arial"/>
          <w:color w:val="0E101A"/>
        </w:rPr>
      </w:pPr>
    </w:p>
    <w:p w14:paraId="64C593CF" w14:textId="5B1D3BBE" w:rsidR="00C91B98" w:rsidRPr="007844CB" w:rsidRDefault="00C91B98"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In terms of success rates, the custom info-type demonstrated a success rate of 66.44%, whereas the stored info-type had a success rate of 6.12%. The failure rates were 33.55% and 93.87% for the custom and stored info-types, respectively. </w:t>
      </w:r>
      <w:proofErr w:type="gramStart"/>
      <w:r w:rsidRPr="007844CB">
        <w:rPr>
          <w:rFonts w:ascii="Arial" w:hAnsi="Arial" w:cs="Arial"/>
          <w:color w:val="000000" w:themeColor="text1"/>
          <w:sz w:val="24"/>
          <w:szCs w:val="24"/>
        </w:rPr>
        <w:t>Similar to</w:t>
      </w:r>
      <w:proofErr w:type="gramEnd"/>
      <w:r w:rsidRPr="007844CB">
        <w:rPr>
          <w:rFonts w:ascii="Arial" w:hAnsi="Arial" w:cs="Arial"/>
          <w:color w:val="000000" w:themeColor="text1"/>
          <w:sz w:val="24"/>
          <w:szCs w:val="24"/>
        </w:rPr>
        <w:t xml:space="preserve"> the previous PII </w:t>
      </w:r>
      <w:r w:rsidR="00912CBD" w:rsidRPr="007844CB">
        <w:rPr>
          <w:rFonts w:ascii="Arial" w:hAnsi="Arial" w:cs="Arial"/>
          <w:color w:val="000000" w:themeColor="text1"/>
          <w:sz w:val="24"/>
          <w:szCs w:val="24"/>
        </w:rPr>
        <w:t>inspection job</w:t>
      </w:r>
      <w:r w:rsidRPr="007844CB">
        <w:rPr>
          <w:rFonts w:ascii="Arial" w:hAnsi="Arial" w:cs="Arial"/>
          <w:color w:val="000000" w:themeColor="text1"/>
          <w:sz w:val="24"/>
          <w:szCs w:val="24"/>
        </w:rPr>
        <w:t>, 40 instances resulted in failed redactions due to issues accessing the test data.</w:t>
      </w:r>
    </w:p>
    <w:p w14:paraId="1C506DED" w14:textId="174B1B93" w:rsidR="00F046B9" w:rsidRPr="007844CB" w:rsidRDefault="00795497" w:rsidP="007234A5">
      <w:pPr>
        <w:spacing w:line="360" w:lineRule="auto"/>
        <w:rPr>
          <w:rFonts w:ascii="Arial" w:hAnsi="Arial" w:cs="Arial"/>
          <w:color w:val="000000" w:themeColor="text1"/>
          <w:sz w:val="24"/>
          <w:szCs w:val="24"/>
        </w:rPr>
      </w:pPr>
      <w:r w:rsidRPr="007844CB">
        <w:rPr>
          <w:rFonts w:ascii="Arial" w:hAnsi="Arial" w:cs="Arial"/>
          <w:color w:val="000000" w:themeColor="text1"/>
        </w:rPr>
        <w:lastRenderedPageBreak/>
        <w:t xml:space="preserve"> </w:t>
      </w:r>
      <w:r w:rsidR="00664410" w:rsidRPr="007844CB">
        <w:rPr>
          <w:rFonts w:ascii="Arial" w:hAnsi="Arial" w:cs="Arial"/>
          <w:color w:val="000000" w:themeColor="text1"/>
          <w:sz w:val="18"/>
          <w:szCs w:val="18"/>
        </w:rPr>
        <w:t>Figure 32</w:t>
      </w:r>
      <w:r w:rsidR="00851213" w:rsidRPr="007844CB">
        <w:rPr>
          <w:rFonts w:ascii="Arial" w:hAnsi="Arial" w:cs="Arial"/>
          <w:noProof/>
        </w:rPr>
        <w:drawing>
          <wp:inline distT="0" distB="0" distL="0" distR="0" wp14:anchorId="194C48C2" wp14:editId="4D5F3E9C">
            <wp:extent cx="5872066" cy="3377682"/>
            <wp:effectExtent l="0" t="0" r="14605" b="13335"/>
            <wp:docPr id="1180146716" name="Chart 1">
              <a:extLst xmlns:a="http://schemas.openxmlformats.org/drawingml/2006/main">
                <a:ext uri="{FF2B5EF4-FFF2-40B4-BE49-F238E27FC236}">
                  <a16:creationId xmlns:a16="http://schemas.microsoft.com/office/drawing/2014/main" id="{B3F30A62-42F0-C19A-D2F3-81FB175ED8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sidR="00604EF8" w:rsidRPr="007844CB">
        <w:rPr>
          <w:rFonts w:ascii="Arial" w:hAnsi="Arial" w:cs="Arial"/>
          <w:color w:val="000000" w:themeColor="text1"/>
        </w:rPr>
        <w:br w:type="page"/>
      </w:r>
    </w:p>
    <w:p w14:paraId="6FB2C6E5" w14:textId="2F25F0E8" w:rsidR="0008167B" w:rsidRPr="007844CB" w:rsidRDefault="00A1302A" w:rsidP="007234A5">
      <w:pPr>
        <w:spacing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lastRenderedPageBreak/>
        <w:t xml:space="preserve">Custom info-type </w:t>
      </w:r>
    </w:p>
    <w:p w14:paraId="249A43A0" w14:textId="7CBCC10F" w:rsidR="003A1EA5" w:rsidRPr="007844CB" w:rsidRDefault="003A1EA5"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The two screenshots below, figures 33 and 34 is an example of a successful redaction of passport number in a letter format. </w:t>
      </w:r>
    </w:p>
    <w:p w14:paraId="083008CF" w14:textId="6BE9DB26" w:rsidR="003A1EA5" w:rsidRPr="007844CB" w:rsidRDefault="003A1EA5"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Figure 33</w:t>
      </w:r>
    </w:p>
    <w:p w14:paraId="7E6099D4" w14:textId="582AA984" w:rsidR="00032B45" w:rsidRPr="007844CB" w:rsidRDefault="00340625" w:rsidP="007234A5">
      <w:pPr>
        <w:spacing w:line="360" w:lineRule="auto"/>
        <w:rPr>
          <w:rFonts w:ascii="Arial" w:hAnsi="Arial" w:cs="Arial"/>
          <w:color w:val="000000" w:themeColor="text1"/>
          <w:sz w:val="16"/>
          <w:szCs w:val="16"/>
        </w:rPr>
      </w:pPr>
      <w:r w:rsidRPr="007844CB">
        <w:rPr>
          <w:rFonts w:ascii="Arial" w:hAnsi="Arial" w:cs="Arial"/>
          <w:noProof/>
        </w:rPr>
        <w:drawing>
          <wp:inline distT="0" distB="0" distL="0" distR="0" wp14:anchorId="77B608D0" wp14:editId="47B924B8">
            <wp:extent cx="5731510" cy="2553970"/>
            <wp:effectExtent l="0" t="0" r="2540" b="0"/>
            <wp:docPr id="136075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57157" name=""/>
                    <pic:cNvPicPr/>
                  </pic:nvPicPr>
                  <pic:blipFill>
                    <a:blip r:embed="rId34"/>
                    <a:stretch>
                      <a:fillRect/>
                    </a:stretch>
                  </pic:blipFill>
                  <pic:spPr>
                    <a:xfrm>
                      <a:off x="0" y="0"/>
                      <a:ext cx="5731510" cy="2553970"/>
                    </a:xfrm>
                    <a:prstGeom prst="rect">
                      <a:avLst/>
                    </a:prstGeom>
                  </pic:spPr>
                </pic:pic>
              </a:graphicData>
            </a:graphic>
          </wp:inline>
        </w:drawing>
      </w:r>
    </w:p>
    <w:p w14:paraId="57DF28C7" w14:textId="0E495163" w:rsidR="00742F31" w:rsidRPr="007844CB" w:rsidRDefault="003A1EA5"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Figure 34</w:t>
      </w:r>
    </w:p>
    <w:p w14:paraId="197DF2FC" w14:textId="289F792D" w:rsidR="00742F31" w:rsidRPr="007844CB" w:rsidRDefault="00742F31" w:rsidP="007234A5">
      <w:pPr>
        <w:spacing w:line="360" w:lineRule="auto"/>
        <w:rPr>
          <w:rFonts w:ascii="Arial" w:hAnsi="Arial" w:cs="Arial"/>
          <w:color w:val="000000" w:themeColor="text1"/>
          <w:sz w:val="16"/>
          <w:szCs w:val="16"/>
        </w:rPr>
      </w:pPr>
      <w:r w:rsidRPr="007844CB">
        <w:rPr>
          <w:rFonts w:ascii="Arial" w:hAnsi="Arial" w:cs="Arial"/>
          <w:noProof/>
        </w:rPr>
        <w:drawing>
          <wp:inline distT="0" distB="0" distL="0" distR="0" wp14:anchorId="08F8810D" wp14:editId="73A1C452">
            <wp:extent cx="5731510" cy="2533015"/>
            <wp:effectExtent l="0" t="0" r="2540" b="635"/>
            <wp:docPr id="1475978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78431" name=""/>
                    <pic:cNvPicPr/>
                  </pic:nvPicPr>
                  <pic:blipFill>
                    <a:blip r:embed="rId35"/>
                    <a:stretch>
                      <a:fillRect/>
                    </a:stretch>
                  </pic:blipFill>
                  <pic:spPr>
                    <a:xfrm>
                      <a:off x="0" y="0"/>
                      <a:ext cx="5731510" cy="2533015"/>
                    </a:xfrm>
                    <a:prstGeom prst="rect">
                      <a:avLst/>
                    </a:prstGeom>
                  </pic:spPr>
                </pic:pic>
              </a:graphicData>
            </a:graphic>
          </wp:inline>
        </w:drawing>
      </w:r>
    </w:p>
    <w:p w14:paraId="51876216" w14:textId="77777777" w:rsidR="003A1EA5" w:rsidRPr="007844CB" w:rsidRDefault="003A1EA5" w:rsidP="007234A5">
      <w:pPr>
        <w:spacing w:after="200" w:line="360" w:lineRule="auto"/>
        <w:rPr>
          <w:rFonts w:ascii="Arial" w:hAnsi="Arial" w:cs="Arial"/>
          <w:color w:val="000000" w:themeColor="text1"/>
        </w:rPr>
      </w:pPr>
    </w:p>
    <w:p w14:paraId="68EC2E88" w14:textId="77777777" w:rsidR="003A1EA5" w:rsidRPr="007844CB" w:rsidRDefault="003A1EA5" w:rsidP="007234A5">
      <w:pPr>
        <w:spacing w:after="200" w:line="360" w:lineRule="auto"/>
        <w:rPr>
          <w:rFonts w:ascii="Arial" w:hAnsi="Arial" w:cs="Arial"/>
          <w:color w:val="000000" w:themeColor="text1"/>
        </w:rPr>
      </w:pPr>
    </w:p>
    <w:p w14:paraId="7C2D4C0C" w14:textId="77777777" w:rsidR="003A1EA5" w:rsidRPr="007844CB" w:rsidRDefault="003A1EA5" w:rsidP="007234A5">
      <w:pPr>
        <w:spacing w:after="200" w:line="360" w:lineRule="auto"/>
        <w:rPr>
          <w:rFonts w:ascii="Arial" w:hAnsi="Arial" w:cs="Arial"/>
          <w:color w:val="000000" w:themeColor="text1"/>
        </w:rPr>
      </w:pPr>
    </w:p>
    <w:p w14:paraId="45F8B3C0" w14:textId="77777777" w:rsidR="003A1EA5" w:rsidRPr="007844CB" w:rsidRDefault="003A1EA5" w:rsidP="007234A5">
      <w:pPr>
        <w:spacing w:after="200" w:line="360" w:lineRule="auto"/>
        <w:rPr>
          <w:rFonts w:ascii="Arial" w:hAnsi="Arial" w:cs="Arial"/>
          <w:color w:val="000000" w:themeColor="text1"/>
        </w:rPr>
      </w:pPr>
    </w:p>
    <w:p w14:paraId="3FB24741" w14:textId="77777777" w:rsidR="003A1EA5" w:rsidRPr="007844CB" w:rsidRDefault="003A1EA5" w:rsidP="007234A5">
      <w:pPr>
        <w:spacing w:after="200" w:line="360" w:lineRule="auto"/>
        <w:rPr>
          <w:rFonts w:ascii="Arial" w:hAnsi="Arial" w:cs="Arial"/>
          <w:color w:val="000000" w:themeColor="text1"/>
        </w:rPr>
      </w:pPr>
    </w:p>
    <w:p w14:paraId="0E2BDF99" w14:textId="77777777" w:rsidR="003A1EA5" w:rsidRPr="007844CB" w:rsidRDefault="003A1EA5"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lastRenderedPageBreak/>
        <w:t>The custom info-type efficiently removed passport numbers from bulk storage on a plain text file, as shown in figures 35 and 36.</w:t>
      </w:r>
    </w:p>
    <w:p w14:paraId="7A688969" w14:textId="442DB0CC" w:rsidR="003A1EA5" w:rsidRPr="007844CB" w:rsidRDefault="003A1EA5" w:rsidP="007234A5">
      <w:pPr>
        <w:spacing w:line="360" w:lineRule="auto"/>
        <w:rPr>
          <w:rFonts w:ascii="Arial" w:hAnsi="Arial" w:cs="Arial"/>
          <w:color w:val="000000" w:themeColor="text1"/>
          <w:sz w:val="18"/>
          <w:szCs w:val="18"/>
        </w:rPr>
      </w:pPr>
      <w:r w:rsidRPr="007844CB">
        <w:rPr>
          <w:rFonts w:ascii="Arial" w:hAnsi="Arial" w:cs="Arial"/>
          <w:color w:val="000000" w:themeColor="text1"/>
          <w:sz w:val="18"/>
          <w:szCs w:val="18"/>
        </w:rPr>
        <w:t>Figure 3</w:t>
      </w:r>
      <w:r w:rsidRPr="007844CB">
        <w:rPr>
          <w:rFonts w:ascii="Arial" w:hAnsi="Arial" w:cs="Arial"/>
          <w:color w:val="000000" w:themeColor="text1"/>
          <w:sz w:val="18"/>
          <w:szCs w:val="18"/>
        </w:rPr>
        <w:t>5</w:t>
      </w:r>
    </w:p>
    <w:p w14:paraId="5F1FCA20" w14:textId="77777777" w:rsidR="003A1EA5" w:rsidRPr="007844CB" w:rsidRDefault="00E4290D" w:rsidP="007234A5">
      <w:pPr>
        <w:spacing w:line="360" w:lineRule="auto"/>
        <w:rPr>
          <w:rFonts w:ascii="Arial" w:hAnsi="Arial" w:cs="Arial"/>
          <w:color w:val="000000" w:themeColor="text1"/>
          <w:sz w:val="18"/>
          <w:szCs w:val="18"/>
        </w:rPr>
      </w:pPr>
      <w:r w:rsidRPr="007844CB">
        <w:rPr>
          <w:rFonts w:ascii="Arial" w:hAnsi="Arial" w:cs="Arial"/>
          <w:noProof/>
        </w:rPr>
        <w:drawing>
          <wp:inline distT="0" distB="0" distL="0" distR="0" wp14:anchorId="0B871E18" wp14:editId="3CD51ABF">
            <wp:extent cx="3857718" cy="3877056"/>
            <wp:effectExtent l="0" t="0" r="0" b="9525"/>
            <wp:docPr id="729221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221258" name=""/>
                    <pic:cNvPicPr/>
                  </pic:nvPicPr>
                  <pic:blipFill>
                    <a:blip r:embed="rId36"/>
                    <a:stretch>
                      <a:fillRect/>
                    </a:stretch>
                  </pic:blipFill>
                  <pic:spPr>
                    <a:xfrm>
                      <a:off x="0" y="0"/>
                      <a:ext cx="3878384" cy="3897826"/>
                    </a:xfrm>
                    <a:prstGeom prst="rect">
                      <a:avLst/>
                    </a:prstGeom>
                  </pic:spPr>
                </pic:pic>
              </a:graphicData>
            </a:graphic>
          </wp:inline>
        </w:drawing>
      </w:r>
      <w:r w:rsidR="003A1EA5" w:rsidRPr="007844CB">
        <w:rPr>
          <w:rFonts w:ascii="Arial" w:hAnsi="Arial" w:cs="Arial"/>
          <w:color w:val="000000" w:themeColor="text1"/>
          <w:sz w:val="18"/>
          <w:szCs w:val="18"/>
        </w:rPr>
        <w:t xml:space="preserve"> </w:t>
      </w:r>
    </w:p>
    <w:p w14:paraId="5CC32370" w14:textId="77777777" w:rsidR="00091362" w:rsidRPr="007844CB" w:rsidRDefault="003A1EA5" w:rsidP="00091362">
      <w:pPr>
        <w:spacing w:line="276" w:lineRule="auto"/>
        <w:rPr>
          <w:rFonts w:ascii="Arial" w:hAnsi="Arial" w:cs="Arial"/>
          <w:color w:val="000000" w:themeColor="text1"/>
          <w:sz w:val="18"/>
          <w:szCs w:val="18"/>
        </w:rPr>
      </w:pPr>
      <w:r w:rsidRPr="007844CB">
        <w:rPr>
          <w:rFonts w:ascii="Arial" w:hAnsi="Arial" w:cs="Arial"/>
          <w:color w:val="000000" w:themeColor="text1"/>
          <w:sz w:val="18"/>
          <w:szCs w:val="18"/>
        </w:rPr>
        <w:t>Figure 3</w:t>
      </w:r>
      <w:r w:rsidRPr="007844CB">
        <w:rPr>
          <w:rFonts w:ascii="Arial" w:hAnsi="Arial" w:cs="Arial"/>
          <w:color w:val="000000" w:themeColor="text1"/>
          <w:sz w:val="18"/>
          <w:szCs w:val="18"/>
        </w:rPr>
        <w:t>6</w:t>
      </w:r>
    </w:p>
    <w:p w14:paraId="5CAA305D" w14:textId="216C8F53" w:rsidR="00377DCD" w:rsidRPr="007844CB" w:rsidRDefault="00377DCD" w:rsidP="00091362">
      <w:pPr>
        <w:spacing w:line="360" w:lineRule="auto"/>
        <w:rPr>
          <w:rFonts w:ascii="Arial" w:hAnsi="Arial" w:cs="Arial"/>
          <w:color w:val="000000" w:themeColor="text1"/>
        </w:rPr>
      </w:pPr>
      <w:r w:rsidRPr="007844CB">
        <w:rPr>
          <w:rFonts w:ascii="Arial" w:hAnsi="Arial" w:cs="Arial"/>
          <w:noProof/>
        </w:rPr>
        <w:drawing>
          <wp:inline distT="0" distB="0" distL="0" distR="0" wp14:anchorId="3D4ED0A4" wp14:editId="5CCF4D12">
            <wp:extent cx="3742698" cy="3591763"/>
            <wp:effectExtent l="0" t="0" r="0" b="8890"/>
            <wp:docPr id="200147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475069" name=""/>
                    <pic:cNvPicPr/>
                  </pic:nvPicPr>
                  <pic:blipFill>
                    <a:blip r:embed="rId37"/>
                    <a:stretch>
                      <a:fillRect/>
                    </a:stretch>
                  </pic:blipFill>
                  <pic:spPr>
                    <a:xfrm>
                      <a:off x="0" y="0"/>
                      <a:ext cx="3756984" cy="3605473"/>
                    </a:xfrm>
                    <a:prstGeom prst="rect">
                      <a:avLst/>
                    </a:prstGeom>
                  </pic:spPr>
                </pic:pic>
              </a:graphicData>
            </a:graphic>
          </wp:inline>
        </w:drawing>
      </w:r>
    </w:p>
    <w:p w14:paraId="7BCCCD54" w14:textId="7CB0AE60" w:rsidR="00742F31" w:rsidRPr="007844CB" w:rsidRDefault="001E3AFC" w:rsidP="007234A5">
      <w:pPr>
        <w:spacing w:after="200"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lastRenderedPageBreak/>
        <w:t xml:space="preserve">Stored info-type </w:t>
      </w:r>
    </w:p>
    <w:p w14:paraId="29FC7CED" w14:textId="77777777" w:rsidR="00AF5F73" w:rsidRPr="007844CB" w:rsidRDefault="003A1EA5"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The </w:t>
      </w:r>
      <w:r w:rsidR="00AF5F73" w:rsidRPr="007844CB">
        <w:rPr>
          <w:rFonts w:ascii="Arial" w:hAnsi="Arial" w:cs="Arial"/>
          <w:color w:val="000000" w:themeColor="text1"/>
          <w:sz w:val="24"/>
          <w:szCs w:val="24"/>
        </w:rPr>
        <w:t>custom info-type was not efficient at removing passport numbers as figures 37 and 38 shows only one data set being removed.</w:t>
      </w:r>
    </w:p>
    <w:p w14:paraId="63095D29" w14:textId="1E0B139F" w:rsidR="003A1EA5" w:rsidRPr="007844CB" w:rsidRDefault="003A1EA5" w:rsidP="007234A5">
      <w:pPr>
        <w:spacing w:after="200" w:line="360" w:lineRule="auto"/>
        <w:rPr>
          <w:rFonts w:ascii="Arial" w:hAnsi="Arial" w:cs="Arial"/>
          <w:color w:val="000000" w:themeColor="text1"/>
          <w:sz w:val="18"/>
          <w:szCs w:val="18"/>
        </w:rPr>
      </w:pPr>
      <w:r w:rsidRPr="007844CB">
        <w:rPr>
          <w:rFonts w:ascii="Arial" w:hAnsi="Arial" w:cs="Arial"/>
          <w:color w:val="000000" w:themeColor="text1"/>
          <w:sz w:val="18"/>
          <w:szCs w:val="18"/>
        </w:rPr>
        <w:t>Figure 37</w:t>
      </w:r>
    </w:p>
    <w:p w14:paraId="3F483228" w14:textId="77777777" w:rsidR="00AF5F73" w:rsidRPr="007844CB" w:rsidRDefault="00B83DF3" w:rsidP="007234A5">
      <w:pPr>
        <w:spacing w:after="200" w:line="360" w:lineRule="auto"/>
        <w:rPr>
          <w:rFonts w:ascii="Arial" w:hAnsi="Arial" w:cs="Arial"/>
          <w:color w:val="000000" w:themeColor="text1"/>
        </w:rPr>
      </w:pPr>
      <w:r w:rsidRPr="007844CB">
        <w:rPr>
          <w:rFonts w:ascii="Arial" w:hAnsi="Arial" w:cs="Arial"/>
          <w:noProof/>
        </w:rPr>
        <w:drawing>
          <wp:inline distT="0" distB="0" distL="0" distR="0" wp14:anchorId="0CCF0D88" wp14:editId="1EC8A0B0">
            <wp:extent cx="3191057" cy="3767328"/>
            <wp:effectExtent l="0" t="0" r="0" b="5080"/>
            <wp:docPr id="1266604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04544" name=""/>
                    <pic:cNvPicPr/>
                  </pic:nvPicPr>
                  <pic:blipFill>
                    <a:blip r:embed="rId38"/>
                    <a:stretch>
                      <a:fillRect/>
                    </a:stretch>
                  </pic:blipFill>
                  <pic:spPr>
                    <a:xfrm>
                      <a:off x="0" y="0"/>
                      <a:ext cx="3206850" cy="3785974"/>
                    </a:xfrm>
                    <a:prstGeom prst="rect">
                      <a:avLst/>
                    </a:prstGeom>
                  </pic:spPr>
                </pic:pic>
              </a:graphicData>
            </a:graphic>
          </wp:inline>
        </w:drawing>
      </w:r>
    </w:p>
    <w:p w14:paraId="37B2DF5E" w14:textId="77777777" w:rsidR="00091362" w:rsidRPr="007844CB" w:rsidRDefault="00091362">
      <w:pPr>
        <w:rPr>
          <w:rFonts w:ascii="Arial" w:hAnsi="Arial" w:cs="Arial"/>
          <w:color w:val="000000" w:themeColor="text1"/>
          <w:sz w:val="18"/>
          <w:szCs w:val="18"/>
        </w:rPr>
      </w:pPr>
      <w:r w:rsidRPr="007844CB">
        <w:rPr>
          <w:rFonts w:ascii="Arial" w:hAnsi="Arial" w:cs="Arial"/>
          <w:color w:val="000000" w:themeColor="text1"/>
          <w:sz w:val="18"/>
          <w:szCs w:val="18"/>
        </w:rPr>
        <w:br w:type="page"/>
      </w:r>
    </w:p>
    <w:p w14:paraId="01D19218" w14:textId="3A237418" w:rsidR="00AF5F73" w:rsidRPr="007844CB" w:rsidRDefault="00AF5F73" w:rsidP="007234A5">
      <w:pPr>
        <w:spacing w:after="200" w:line="360" w:lineRule="auto"/>
        <w:rPr>
          <w:rFonts w:ascii="Arial" w:hAnsi="Arial" w:cs="Arial"/>
          <w:color w:val="000000" w:themeColor="text1"/>
        </w:rPr>
      </w:pPr>
      <w:r w:rsidRPr="007844CB">
        <w:rPr>
          <w:rFonts w:ascii="Arial" w:hAnsi="Arial" w:cs="Arial"/>
          <w:color w:val="000000" w:themeColor="text1"/>
          <w:sz w:val="18"/>
          <w:szCs w:val="18"/>
        </w:rPr>
        <w:lastRenderedPageBreak/>
        <w:t>Figure 3</w:t>
      </w:r>
      <w:r w:rsidR="007844CB" w:rsidRPr="007844CB">
        <w:rPr>
          <w:rFonts w:ascii="Arial" w:hAnsi="Arial" w:cs="Arial"/>
          <w:color w:val="000000" w:themeColor="text1"/>
          <w:sz w:val="18"/>
          <w:szCs w:val="18"/>
        </w:rPr>
        <w:t>8</w:t>
      </w:r>
    </w:p>
    <w:p w14:paraId="19C51580" w14:textId="07C22682" w:rsidR="003A1EA5" w:rsidRPr="007844CB" w:rsidRDefault="00612320" w:rsidP="007234A5">
      <w:pPr>
        <w:spacing w:after="200" w:line="360" w:lineRule="auto"/>
        <w:rPr>
          <w:rFonts w:ascii="Arial" w:hAnsi="Arial" w:cs="Arial"/>
          <w:color w:val="000000" w:themeColor="text1"/>
        </w:rPr>
      </w:pPr>
      <w:r w:rsidRPr="007844CB">
        <w:rPr>
          <w:rFonts w:ascii="Arial" w:hAnsi="Arial" w:cs="Arial"/>
          <w:noProof/>
        </w:rPr>
        <w:drawing>
          <wp:inline distT="0" distB="0" distL="0" distR="0" wp14:anchorId="5BBCB73B" wp14:editId="4DE877A8">
            <wp:extent cx="3387452" cy="3496666"/>
            <wp:effectExtent l="0" t="0" r="3810" b="8890"/>
            <wp:docPr id="170487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78356" name=""/>
                    <pic:cNvPicPr/>
                  </pic:nvPicPr>
                  <pic:blipFill>
                    <a:blip r:embed="rId39"/>
                    <a:stretch>
                      <a:fillRect/>
                    </a:stretch>
                  </pic:blipFill>
                  <pic:spPr>
                    <a:xfrm>
                      <a:off x="0" y="0"/>
                      <a:ext cx="3401866" cy="3511544"/>
                    </a:xfrm>
                    <a:prstGeom prst="rect">
                      <a:avLst/>
                    </a:prstGeom>
                  </pic:spPr>
                </pic:pic>
              </a:graphicData>
            </a:graphic>
          </wp:inline>
        </w:drawing>
      </w:r>
    </w:p>
    <w:p w14:paraId="5E909E60" w14:textId="77777777" w:rsidR="00673559" w:rsidRPr="007844CB" w:rsidRDefault="00673559" w:rsidP="007234A5">
      <w:pPr>
        <w:pStyle w:val="NormalWeb"/>
        <w:spacing w:before="0" w:beforeAutospacing="0" w:after="0" w:afterAutospacing="0" w:line="360" w:lineRule="auto"/>
        <w:rPr>
          <w:rFonts w:ascii="Arial" w:hAnsi="Arial" w:cs="Arial"/>
          <w:color w:val="0E101A"/>
        </w:rPr>
      </w:pPr>
      <w:r w:rsidRPr="007844CB">
        <w:rPr>
          <w:rFonts w:ascii="Arial" w:hAnsi="Arial" w:cs="Arial"/>
          <w:color w:val="0E101A"/>
        </w:rPr>
        <w:t>The results of the inspection jobs were mostly expected because the DLP solution was able to detect PII data from each of the three PII data types. The custom info-types performed better than the stored info-types. This was expected, as the custom info-types were configured specifically to UK formats.</w:t>
      </w:r>
    </w:p>
    <w:p w14:paraId="6D18BDFC" w14:textId="77777777" w:rsidR="00673559" w:rsidRPr="007844CB" w:rsidRDefault="00673559" w:rsidP="007234A5">
      <w:pPr>
        <w:pStyle w:val="NormalWeb"/>
        <w:spacing w:before="0" w:beforeAutospacing="0" w:after="0" w:afterAutospacing="0" w:line="360" w:lineRule="auto"/>
        <w:rPr>
          <w:rFonts w:ascii="Arial" w:hAnsi="Arial" w:cs="Arial"/>
          <w:color w:val="0E101A"/>
        </w:rPr>
      </w:pPr>
    </w:p>
    <w:p w14:paraId="693D6913" w14:textId="77777777" w:rsidR="00673559" w:rsidRPr="007844CB" w:rsidRDefault="00673559" w:rsidP="007234A5">
      <w:pPr>
        <w:pStyle w:val="NormalWeb"/>
        <w:spacing w:before="0" w:beforeAutospacing="0" w:after="0" w:afterAutospacing="0" w:line="360" w:lineRule="auto"/>
        <w:rPr>
          <w:rFonts w:ascii="Arial" w:hAnsi="Arial" w:cs="Arial"/>
          <w:color w:val="0E101A"/>
        </w:rPr>
      </w:pPr>
      <w:r w:rsidRPr="007844CB">
        <w:rPr>
          <w:rFonts w:ascii="Arial" w:hAnsi="Arial" w:cs="Arial"/>
          <w:color w:val="0E101A"/>
        </w:rPr>
        <w:t xml:space="preserve">One unexpected finding was how poorly the stored info-type for driving licenses performed. This was likely </w:t>
      </w:r>
      <w:proofErr w:type="gramStart"/>
      <w:r w:rsidRPr="007844CB">
        <w:rPr>
          <w:rFonts w:ascii="Arial" w:hAnsi="Arial" w:cs="Arial"/>
          <w:color w:val="0E101A"/>
        </w:rPr>
        <w:t>due to the fact that</w:t>
      </w:r>
      <w:proofErr w:type="gramEnd"/>
      <w:r w:rsidRPr="007844CB">
        <w:rPr>
          <w:rFonts w:ascii="Arial" w:hAnsi="Arial" w:cs="Arial"/>
          <w:color w:val="0E101A"/>
        </w:rPr>
        <w:t xml:space="preserve"> the stored info-type needed to be updated to reflect the latest changes to the UK driving license format.</w:t>
      </w:r>
    </w:p>
    <w:p w14:paraId="73F4F9E8" w14:textId="77777777" w:rsidR="00673559" w:rsidRPr="007844CB" w:rsidRDefault="00673559" w:rsidP="007234A5">
      <w:pPr>
        <w:pStyle w:val="NormalWeb"/>
        <w:spacing w:before="0" w:beforeAutospacing="0" w:after="0" w:afterAutospacing="0" w:line="360" w:lineRule="auto"/>
        <w:rPr>
          <w:rFonts w:ascii="Arial" w:hAnsi="Arial" w:cs="Arial"/>
          <w:color w:val="0E101A"/>
        </w:rPr>
      </w:pPr>
    </w:p>
    <w:p w14:paraId="18242ABA" w14:textId="0B090F60" w:rsidR="00673559" w:rsidRPr="007844CB" w:rsidRDefault="00673559" w:rsidP="007234A5">
      <w:pPr>
        <w:pStyle w:val="NormalWeb"/>
        <w:spacing w:before="0" w:beforeAutospacing="0" w:after="0" w:afterAutospacing="0" w:line="360" w:lineRule="auto"/>
        <w:rPr>
          <w:rFonts w:ascii="Arial" w:hAnsi="Arial" w:cs="Arial"/>
          <w:color w:val="0E101A"/>
        </w:rPr>
      </w:pPr>
      <w:r w:rsidRPr="007844CB">
        <w:rPr>
          <w:rFonts w:ascii="Arial" w:hAnsi="Arial" w:cs="Arial"/>
          <w:color w:val="0E101A"/>
        </w:rPr>
        <w:t xml:space="preserve">Another unexpected finding was that the national insurance custom info-type performed marginally poorer than the stored info-type. Also, two file </w:t>
      </w:r>
      <w:r w:rsidR="00CE3BB1">
        <w:rPr>
          <w:rFonts w:ascii="Arial" w:hAnsi="Arial" w:cs="Arial"/>
          <w:color w:val="0E101A"/>
        </w:rPr>
        <w:t>formats</w:t>
      </w:r>
      <w:r w:rsidRPr="007844CB">
        <w:rPr>
          <w:rFonts w:ascii="Arial" w:hAnsi="Arial" w:cs="Arial"/>
          <w:color w:val="0E101A"/>
        </w:rPr>
        <w:t xml:space="preserve"> became corrupt after </w:t>
      </w:r>
      <w:r w:rsidR="00312CAC">
        <w:rPr>
          <w:rFonts w:ascii="Arial" w:hAnsi="Arial" w:cs="Arial"/>
          <w:color w:val="0E101A"/>
        </w:rPr>
        <w:t xml:space="preserve">being </w:t>
      </w:r>
      <w:r w:rsidRPr="007844CB">
        <w:rPr>
          <w:rFonts w:ascii="Arial" w:hAnsi="Arial" w:cs="Arial"/>
          <w:color w:val="0E101A"/>
        </w:rPr>
        <w:t>scanned</w:t>
      </w:r>
      <w:r w:rsidR="00CE3BB1">
        <w:rPr>
          <w:rFonts w:ascii="Arial" w:hAnsi="Arial" w:cs="Arial"/>
          <w:color w:val="0E101A"/>
        </w:rPr>
        <w:t xml:space="preserve"> and</w:t>
      </w:r>
      <w:r w:rsidRPr="007844CB">
        <w:rPr>
          <w:rFonts w:ascii="Arial" w:hAnsi="Arial" w:cs="Arial"/>
          <w:color w:val="0E101A"/>
        </w:rPr>
        <w:t xml:space="preserve"> copie</w:t>
      </w:r>
      <w:r w:rsidR="00312CAC">
        <w:rPr>
          <w:rFonts w:ascii="Arial" w:hAnsi="Arial" w:cs="Arial"/>
          <w:color w:val="0E101A"/>
        </w:rPr>
        <w:t>d for</w:t>
      </w:r>
      <w:r w:rsidRPr="007844CB">
        <w:rPr>
          <w:rFonts w:ascii="Arial" w:hAnsi="Arial" w:cs="Arial"/>
          <w:color w:val="0E101A"/>
        </w:rPr>
        <w:t xml:space="preserve"> the inspection job</w:t>
      </w:r>
      <w:r w:rsidR="00312CAC">
        <w:rPr>
          <w:rFonts w:ascii="Arial" w:hAnsi="Arial" w:cs="Arial"/>
          <w:color w:val="0E101A"/>
        </w:rPr>
        <w:t xml:space="preserve"> to the scan result bucket</w:t>
      </w:r>
      <w:r w:rsidRPr="007844CB">
        <w:rPr>
          <w:rFonts w:ascii="Arial" w:hAnsi="Arial" w:cs="Arial"/>
          <w:color w:val="0E101A"/>
        </w:rPr>
        <w:t>. This resulted in a decrease in the success rate for both the custom info-types and the stored info-types.</w:t>
      </w:r>
    </w:p>
    <w:p w14:paraId="3E87D559" w14:textId="77777777" w:rsidR="00673559" w:rsidRPr="007844CB" w:rsidRDefault="00673559" w:rsidP="007234A5">
      <w:pPr>
        <w:pStyle w:val="NormalWeb"/>
        <w:spacing w:before="0" w:beforeAutospacing="0" w:after="0" w:afterAutospacing="0" w:line="360" w:lineRule="auto"/>
        <w:rPr>
          <w:rFonts w:ascii="Arial" w:hAnsi="Arial" w:cs="Arial"/>
          <w:color w:val="0E101A"/>
          <w:sz w:val="22"/>
          <w:szCs w:val="22"/>
        </w:rPr>
      </w:pPr>
    </w:p>
    <w:p w14:paraId="5F4F0BCA" w14:textId="77777777" w:rsidR="00FD2339" w:rsidRPr="007844CB" w:rsidRDefault="00FD2339" w:rsidP="007234A5">
      <w:pPr>
        <w:pStyle w:val="NormalWeb"/>
        <w:spacing w:before="0" w:beforeAutospacing="0" w:after="0" w:afterAutospacing="0" w:line="360" w:lineRule="auto"/>
        <w:rPr>
          <w:rFonts w:ascii="Arial" w:hAnsi="Arial" w:cs="Arial"/>
          <w:color w:val="0E101A"/>
          <w:sz w:val="22"/>
          <w:szCs w:val="22"/>
        </w:rPr>
      </w:pPr>
    </w:p>
    <w:p w14:paraId="457CC2E5" w14:textId="77777777" w:rsidR="00FD2339" w:rsidRPr="007844CB" w:rsidRDefault="00FD2339" w:rsidP="007234A5">
      <w:pPr>
        <w:pStyle w:val="NormalWeb"/>
        <w:spacing w:before="0" w:beforeAutospacing="0" w:after="0" w:afterAutospacing="0" w:line="360" w:lineRule="auto"/>
        <w:rPr>
          <w:rFonts w:ascii="Arial" w:hAnsi="Arial" w:cs="Arial"/>
          <w:color w:val="0E101A"/>
          <w:sz w:val="22"/>
          <w:szCs w:val="22"/>
        </w:rPr>
      </w:pPr>
    </w:p>
    <w:p w14:paraId="662DD9A4" w14:textId="77777777" w:rsidR="00FD2339" w:rsidRPr="007844CB" w:rsidRDefault="00FD2339" w:rsidP="007234A5">
      <w:pPr>
        <w:pStyle w:val="NormalWeb"/>
        <w:spacing w:before="0" w:beforeAutospacing="0" w:after="0" w:afterAutospacing="0" w:line="360" w:lineRule="auto"/>
        <w:rPr>
          <w:rFonts w:ascii="Arial" w:hAnsi="Arial" w:cs="Arial"/>
          <w:color w:val="0E101A"/>
          <w:sz w:val="22"/>
          <w:szCs w:val="22"/>
        </w:rPr>
      </w:pPr>
    </w:p>
    <w:p w14:paraId="049B608F" w14:textId="77777777" w:rsidR="00FD2339" w:rsidRPr="007844CB" w:rsidRDefault="00FD2339" w:rsidP="007234A5">
      <w:pPr>
        <w:pStyle w:val="NormalWeb"/>
        <w:spacing w:before="0" w:beforeAutospacing="0" w:after="0" w:afterAutospacing="0" w:line="360" w:lineRule="auto"/>
        <w:rPr>
          <w:rFonts w:ascii="Arial" w:hAnsi="Arial" w:cs="Arial"/>
          <w:color w:val="0E101A"/>
          <w:sz w:val="22"/>
          <w:szCs w:val="22"/>
        </w:rPr>
      </w:pPr>
    </w:p>
    <w:p w14:paraId="7A281133" w14:textId="77777777" w:rsidR="00FD2339" w:rsidRPr="007844CB" w:rsidRDefault="00FD2339" w:rsidP="007234A5">
      <w:pPr>
        <w:pStyle w:val="NormalWeb"/>
        <w:spacing w:before="0" w:beforeAutospacing="0" w:after="0" w:afterAutospacing="0" w:line="360" w:lineRule="auto"/>
        <w:rPr>
          <w:rFonts w:ascii="Arial" w:hAnsi="Arial" w:cs="Arial"/>
          <w:color w:val="0E101A"/>
          <w:sz w:val="22"/>
          <w:szCs w:val="22"/>
        </w:rPr>
      </w:pPr>
    </w:p>
    <w:p w14:paraId="7C107E83" w14:textId="77777777" w:rsidR="00673559" w:rsidRPr="007844CB" w:rsidRDefault="00673559" w:rsidP="007234A5">
      <w:pPr>
        <w:spacing w:after="0" w:line="360" w:lineRule="auto"/>
        <w:rPr>
          <w:rStyle w:val="Strong"/>
          <w:rFonts w:ascii="Arial" w:hAnsi="Arial" w:cs="Arial"/>
          <w:color w:val="0E101A"/>
          <w:sz w:val="24"/>
          <w:szCs w:val="24"/>
        </w:rPr>
      </w:pPr>
      <w:r w:rsidRPr="007844CB">
        <w:rPr>
          <w:rStyle w:val="Strong"/>
          <w:rFonts w:ascii="Arial" w:hAnsi="Arial" w:cs="Arial"/>
          <w:color w:val="0E101A"/>
          <w:sz w:val="24"/>
          <w:szCs w:val="24"/>
        </w:rPr>
        <w:t>Passport numbers:</w:t>
      </w:r>
    </w:p>
    <w:p w14:paraId="00197BFA" w14:textId="77777777" w:rsidR="00673559" w:rsidRPr="007844CB" w:rsidRDefault="00673559" w:rsidP="007234A5">
      <w:pPr>
        <w:spacing w:after="0" w:line="360" w:lineRule="auto"/>
        <w:rPr>
          <w:rFonts w:ascii="Arial" w:hAnsi="Arial" w:cs="Arial"/>
          <w:color w:val="0E101A"/>
          <w:sz w:val="24"/>
          <w:szCs w:val="24"/>
        </w:rPr>
      </w:pPr>
    </w:p>
    <w:p w14:paraId="1FD256DC" w14:textId="77777777" w:rsidR="00673559" w:rsidRPr="007844CB" w:rsidRDefault="00673559" w:rsidP="007234A5">
      <w:pPr>
        <w:pStyle w:val="ql-indent-1"/>
        <w:numPr>
          <w:ilvl w:val="1"/>
          <w:numId w:val="20"/>
        </w:numPr>
        <w:spacing w:before="0" w:beforeAutospacing="0" w:after="0" w:afterAutospacing="0" w:line="360" w:lineRule="auto"/>
        <w:rPr>
          <w:rFonts w:ascii="Arial" w:hAnsi="Arial" w:cs="Arial"/>
          <w:color w:val="0E101A"/>
        </w:rPr>
      </w:pPr>
      <w:r w:rsidRPr="007844CB">
        <w:rPr>
          <w:rFonts w:ascii="Arial" w:hAnsi="Arial" w:cs="Arial"/>
          <w:color w:val="0E101A"/>
        </w:rPr>
        <w:t>The success rate for redacting passport numbers using custom info-types is 66.44%, while the success rate for using stored info-types is 6.12%.</w:t>
      </w:r>
    </w:p>
    <w:p w14:paraId="454E404D" w14:textId="77777777" w:rsidR="00673559" w:rsidRPr="007844CB" w:rsidRDefault="00673559" w:rsidP="007234A5">
      <w:pPr>
        <w:pStyle w:val="ql-indent-1"/>
        <w:spacing w:before="0" w:beforeAutospacing="0" w:after="0" w:afterAutospacing="0" w:line="360" w:lineRule="auto"/>
        <w:ind w:left="1440"/>
        <w:rPr>
          <w:rFonts w:ascii="Arial" w:hAnsi="Arial" w:cs="Arial"/>
          <w:color w:val="0E101A"/>
        </w:rPr>
      </w:pPr>
    </w:p>
    <w:p w14:paraId="635B05B8" w14:textId="77777777" w:rsidR="00673559" w:rsidRPr="007844CB" w:rsidRDefault="00673559" w:rsidP="007234A5">
      <w:pPr>
        <w:pStyle w:val="ql-indent-1"/>
        <w:numPr>
          <w:ilvl w:val="1"/>
          <w:numId w:val="21"/>
        </w:numPr>
        <w:spacing w:before="0" w:beforeAutospacing="0" w:after="0" w:afterAutospacing="0" w:line="360" w:lineRule="auto"/>
        <w:rPr>
          <w:rFonts w:ascii="Arial" w:hAnsi="Arial" w:cs="Arial"/>
          <w:color w:val="0E101A"/>
        </w:rPr>
      </w:pPr>
      <w:r w:rsidRPr="007844CB">
        <w:rPr>
          <w:rFonts w:ascii="Arial" w:hAnsi="Arial" w:cs="Arial"/>
          <w:color w:val="0E101A"/>
        </w:rPr>
        <w:t>The failure rate for redacting passport numbers using custom info-types is 33.55%, while the failure rate for using stored info-types is 93.87%.</w:t>
      </w:r>
    </w:p>
    <w:p w14:paraId="00B51C63" w14:textId="77777777" w:rsidR="00673559" w:rsidRPr="007844CB" w:rsidRDefault="00673559" w:rsidP="007234A5">
      <w:pPr>
        <w:pStyle w:val="ql-indent-1"/>
        <w:spacing w:before="0" w:beforeAutospacing="0" w:after="0" w:afterAutospacing="0" w:line="360" w:lineRule="auto"/>
        <w:ind w:left="1440"/>
        <w:rPr>
          <w:rFonts w:ascii="Arial" w:hAnsi="Arial" w:cs="Arial"/>
          <w:color w:val="0E101A"/>
        </w:rPr>
      </w:pPr>
    </w:p>
    <w:p w14:paraId="35F74ED8" w14:textId="77777777" w:rsidR="00673559" w:rsidRPr="007844CB" w:rsidRDefault="00673559" w:rsidP="007234A5">
      <w:pPr>
        <w:spacing w:after="0" w:line="360" w:lineRule="auto"/>
        <w:rPr>
          <w:rStyle w:val="Strong"/>
          <w:rFonts w:ascii="Arial" w:hAnsi="Arial" w:cs="Arial"/>
          <w:color w:val="0E101A"/>
          <w:sz w:val="24"/>
          <w:szCs w:val="24"/>
        </w:rPr>
      </w:pPr>
      <w:r w:rsidRPr="007844CB">
        <w:rPr>
          <w:rStyle w:val="Strong"/>
          <w:rFonts w:ascii="Arial" w:hAnsi="Arial" w:cs="Arial"/>
          <w:color w:val="0E101A"/>
          <w:sz w:val="24"/>
          <w:szCs w:val="24"/>
        </w:rPr>
        <w:t>Driving licenses:</w:t>
      </w:r>
    </w:p>
    <w:p w14:paraId="2DB42E56" w14:textId="77777777" w:rsidR="00673559" w:rsidRPr="007844CB" w:rsidRDefault="00673559" w:rsidP="007234A5">
      <w:pPr>
        <w:spacing w:after="0" w:line="360" w:lineRule="auto"/>
        <w:rPr>
          <w:rFonts w:ascii="Arial" w:hAnsi="Arial" w:cs="Arial"/>
          <w:color w:val="0E101A"/>
          <w:sz w:val="24"/>
          <w:szCs w:val="24"/>
        </w:rPr>
      </w:pPr>
    </w:p>
    <w:p w14:paraId="6B9876A1" w14:textId="77777777" w:rsidR="00673559" w:rsidRPr="007844CB" w:rsidRDefault="00673559" w:rsidP="007234A5">
      <w:pPr>
        <w:pStyle w:val="ql-indent-1"/>
        <w:numPr>
          <w:ilvl w:val="1"/>
          <w:numId w:val="22"/>
        </w:numPr>
        <w:spacing w:before="0" w:beforeAutospacing="0" w:after="0" w:afterAutospacing="0" w:line="360" w:lineRule="auto"/>
        <w:rPr>
          <w:rFonts w:ascii="Arial" w:hAnsi="Arial" w:cs="Arial"/>
          <w:color w:val="0E101A"/>
        </w:rPr>
      </w:pPr>
      <w:r w:rsidRPr="007844CB">
        <w:rPr>
          <w:rFonts w:ascii="Arial" w:hAnsi="Arial" w:cs="Arial"/>
          <w:color w:val="0E101A"/>
        </w:rPr>
        <w:t>The success rate for redacting driving licenses using custom info-types is 84.72%, while the success rate for using stored info-types is 7.45%.</w:t>
      </w:r>
    </w:p>
    <w:p w14:paraId="30EC31E4" w14:textId="77777777" w:rsidR="00673559" w:rsidRPr="007844CB" w:rsidRDefault="00673559" w:rsidP="007234A5">
      <w:pPr>
        <w:pStyle w:val="ql-indent-1"/>
        <w:spacing w:before="0" w:beforeAutospacing="0" w:after="0" w:afterAutospacing="0" w:line="360" w:lineRule="auto"/>
        <w:ind w:left="1440"/>
        <w:rPr>
          <w:rFonts w:ascii="Arial" w:hAnsi="Arial" w:cs="Arial"/>
          <w:color w:val="0E101A"/>
        </w:rPr>
      </w:pPr>
    </w:p>
    <w:p w14:paraId="530BE73D" w14:textId="77777777" w:rsidR="00673559" w:rsidRPr="007844CB" w:rsidRDefault="00673559" w:rsidP="007234A5">
      <w:pPr>
        <w:pStyle w:val="ql-indent-1"/>
        <w:numPr>
          <w:ilvl w:val="1"/>
          <w:numId w:val="23"/>
        </w:numPr>
        <w:spacing w:before="0" w:beforeAutospacing="0" w:after="0" w:afterAutospacing="0" w:line="360" w:lineRule="auto"/>
        <w:rPr>
          <w:rFonts w:ascii="Arial" w:hAnsi="Arial" w:cs="Arial"/>
          <w:color w:val="0E101A"/>
        </w:rPr>
      </w:pPr>
      <w:r w:rsidRPr="007844CB">
        <w:rPr>
          <w:rFonts w:ascii="Arial" w:hAnsi="Arial" w:cs="Arial"/>
          <w:color w:val="0E101A"/>
        </w:rPr>
        <w:t>The failure rate for redacting driving licenses using custom info-types is 15.27%, while the failure rate for using stored info-types is 92.54%.</w:t>
      </w:r>
    </w:p>
    <w:p w14:paraId="4CCEB1AD" w14:textId="77777777" w:rsidR="00673559" w:rsidRPr="007844CB" w:rsidRDefault="00673559" w:rsidP="007234A5">
      <w:pPr>
        <w:pStyle w:val="ql-indent-1"/>
        <w:spacing w:before="0" w:beforeAutospacing="0" w:after="0" w:afterAutospacing="0" w:line="360" w:lineRule="auto"/>
        <w:ind w:left="1440"/>
        <w:rPr>
          <w:rFonts w:ascii="Arial" w:hAnsi="Arial" w:cs="Arial"/>
          <w:color w:val="0E101A"/>
        </w:rPr>
      </w:pPr>
    </w:p>
    <w:p w14:paraId="0AB2E69B" w14:textId="77777777" w:rsidR="00673559" w:rsidRPr="007844CB" w:rsidRDefault="00673559" w:rsidP="007234A5">
      <w:pPr>
        <w:spacing w:after="0" w:line="360" w:lineRule="auto"/>
        <w:rPr>
          <w:rStyle w:val="Strong"/>
          <w:rFonts w:ascii="Arial" w:hAnsi="Arial" w:cs="Arial"/>
          <w:b w:val="0"/>
          <w:bCs w:val="0"/>
          <w:color w:val="0E101A"/>
          <w:sz w:val="24"/>
          <w:szCs w:val="24"/>
        </w:rPr>
      </w:pPr>
      <w:r w:rsidRPr="007844CB">
        <w:rPr>
          <w:rStyle w:val="Strong"/>
          <w:rFonts w:ascii="Arial" w:hAnsi="Arial" w:cs="Arial"/>
          <w:color w:val="0E101A"/>
          <w:sz w:val="24"/>
          <w:szCs w:val="24"/>
        </w:rPr>
        <w:t>National insurance numbers:</w:t>
      </w:r>
    </w:p>
    <w:p w14:paraId="0CE7CD72" w14:textId="77777777" w:rsidR="00673559" w:rsidRPr="007844CB" w:rsidRDefault="00673559" w:rsidP="007234A5">
      <w:pPr>
        <w:spacing w:after="0" w:line="360" w:lineRule="auto"/>
        <w:ind w:left="720"/>
        <w:rPr>
          <w:rFonts w:ascii="Arial" w:hAnsi="Arial" w:cs="Arial"/>
          <w:color w:val="0E101A"/>
          <w:sz w:val="24"/>
          <w:szCs w:val="24"/>
        </w:rPr>
      </w:pPr>
    </w:p>
    <w:p w14:paraId="0C457AD0" w14:textId="77777777" w:rsidR="00673559" w:rsidRPr="007844CB" w:rsidRDefault="00673559" w:rsidP="007234A5">
      <w:pPr>
        <w:pStyle w:val="ql-indent-1"/>
        <w:numPr>
          <w:ilvl w:val="1"/>
          <w:numId w:val="24"/>
        </w:numPr>
        <w:spacing w:before="0" w:beforeAutospacing="0" w:after="0" w:afterAutospacing="0" w:line="360" w:lineRule="auto"/>
        <w:rPr>
          <w:rFonts w:ascii="Arial" w:hAnsi="Arial" w:cs="Arial"/>
          <w:color w:val="0E101A"/>
        </w:rPr>
      </w:pPr>
      <w:r w:rsidRPr="007844CB">
        <w:rPr>
          <w:rFonts w:ascii="Arial" w:hAnsi="Arial" w:cs="Arial"/>
          <w:color w:val="0E101A"/>
        </w:rPr>
        <w:t>The success rate for redacting national insurance numbers using custom info-types is 23.61%, while the success rate for using stored info-types is 33.05%.</w:t>
      </w:r>
    </w:p>
    <w:p w14:paraId="4BBC3521" w14:textId="77777777" w:rsidR="00673559" w:rsidRPr="007844CB" w:rsidRDefault="00673559" w:rsidP="007234A5">
      <w:pPr>
        <w:pStyle w:val="ql-indent-1"/>
        <w:spacing w:before="0" w:beforeAutospacing="0" w:after="0" w:afterAutospacing="0" w:line="360" w:lineRule="auto"/>
        <w:ind w:left="1440"/>
        <w:rPr>
          <w:rFonts w:ascii="Arial" w:hAnsi="Arial" w:cs="Arial"/>
          <w:color w:val="0E101A"/>
        </w:rPr>
      </w:pPr>
    </w:p>
    <w:p w14:paraId="6085415F" w14:textId="77777777" w:rsidR="00673559" w:rsidRPr="007844CB" w:rsidRDefault="00673559" w:rsidP="007234A5">
      <w:pPr>
        <w:pStyle w:val="ql-indent-1"/>
        <w:numPr>
          <w:ilvl w:val="1"/>
          <w:numId w:val="25"/>
        </w:numPr>
        <w:spacing w:before="0" w:beforeAutospacing="0" w:after="0" w:afterAutospacing="0" w:line="360" w:lineRule="auto"/>
        <w:rPr>
          <w:rFonts w:ascii="Arial" w:hAnsi="Arial" w:cs="Arial"/>
          <w:color w:val="0E101A"/>
        </w:rPr>
      </w:pPr>
      <w:r w:rsidRPr="007844CB">
        <w:rPr>
          <w:rFonts w:ascii="Arial" w:hAnsi="Arial" w:cs="Arial"/>
          <w:color w:val="0E101A"/>
        </w:rPr>
        <w:t>The failure rate for redacting national insurance numbers using custom info-types is 76.39%, while the failure rate for using stored info-types is 66.95%.</w:t>
      </w:r>
    </w:p>
    <w:p w14:paraId="1B7A3E54" w14:textId="77777777" w:rsidR="00673559" w:rsidRPr="007844CB" w:rsidRDefault="00673559" w:rsidP="007234A5">
      <w:pPr>
        <w:spacing w:line="360" w:lineRule="auto"/>
        <w:rPr>
          <w:rFonts w:ascii="Arial" w:hAnsi="Arial" w:cs="Arial"/>
          <w:color w:val="000000" w:themeColor="text1"/>
          <w:sz w:val="24"/>
          <w:szCs w:val="24"/>
        </w:rPr>
      </w:pPr>
    </w:p>
    <w:p w14:paraId="2FE217E4" w14:textId="20955212" w:rsidR="003B3432" w:rsidRPr="007844CB" w:rsidRDefault="003B3432"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The outcomes from the analysis align coherently with the insights drawn from the literature review. The cloud-based Data Loss Prevention (DLP) system's efficacy is significantly enhanced when the DLP system is meticulously fine-tuned to cater to distinct data types that require protection. Rather than adopting a generalized </w:t>
      </w:r>
      <w:r w:rsidRPr="007844CB">
        <w:rPr>
          <w:rFonts w:ascii="Arial" w:hAnsi="Arial" w:cs="Arial"/>
          <w:color w:val="000000" w:themeColor="text1"/>
          <w:sz w:val="24"/>
          <w:szCs w:val="24"/>
        </w:rPr>
        <w:lastRenderedPageBreak/>
        <w:t>approach, the emphasis on specific configurations proved pivotal, as supported by scholarly research. This symbiosis between observed evidence and theoretical research underscores the vitality of precision configuration in optimi</w:t>
      </w:r>
      <w:r w:rsidR="00BC3787" w:rsidRPr="007844CB">
        <w:rPr>
          <w:rFonts w:ascii="Arial" w:hAnsi="Arial" w:cs="Arial"/>
          <w:color w:val="000000" w:themeColor="text1"/>
          <w:sz w:val="24"/>
          <w:szCs w:val="24"/>
        </w:rPr>
        <w:t>s</w:t>
      </w:r>
      <w:r w:rsidRPr="007844CB">
        <w:rPr>
          <w:rFonts w:ascii="Arial" w:hAnsi="Arial" w:cs="Arial"/>
          <w:color w:val="000000" w:themeColor="text1"/>
          <w:sz w:val="24"/>
          <w:szCs w:val="24"/>
        </w:rPr>
        <w:t xml:space="preserve">ing the capabilities of cloud DLP systems. </w:t>
      </w:r>
    </w:p>
    <w:p w14:paraId="615968D8" w14:textId="77777777" w:rsidR="00AF5F73" w:rsidRPr="007844CB" w:rsidRDefault="00AF5F73" w:rsidP="007234A5">
      <w:pPr>
        <w:spacing w:line="360" w:lineRule="auto"/>
        <w:rPr>
          <w:rFonts w:ascii="Arial" w:hAnsi="Arial" w:cs="Arial"/>
          <w:color w:val="000000" w:themeColor="text1"/>
        </w:rPr>
      </w:pPr>
    </w:p>
    <w:p w14:paraId="72AE9683" w14:textId="3633ECF5" w:rsidR="00287ED9" w:rsidRPr="007844CB" w:rsidRDefault="00664410" w:rsidP="00FD2339">
      <w:pPr>
        <w:pStyle w:val="Heading1"/>
        <w:numPr>
          <w:ilvl w:val="0"/>
          <w:numId w:val="26"/>
        </w:numPr>
        <w:spacing w:line="360" w:lineRule="auto"/>
        <w:rPr>
          <w:rFonts w:ascii="Arial" w:hAnsi="Arial" w:cs="Arial"/>
          <w:b/>
          <w:color w:val="000000" w:themeColor="text1"/>
        </w:rPr>
      </w:pPr>
      <w:bookmarkStart w:id="29" w:name="_Toc142939183"/>
      <w:r w:rsidRPr="007844CB">
        <w:rPr>
          <w:rFonts w:ascii="Arial" w:hAnsi="Arial" w:cs="Arial"/>
          <w:b/>
          <w:color w:val="000000" w:themeColor="text1"/>
        </w:rPr>
        <w:t>Project Evaluation</w:t>
      </w:r>
      <w:bookmarkEnd w:id="29"/>
      <w:r w:rsidRPr="007844CB">
        <w:rPr>
          <w:rFonts w:ascii="Arial" w:hAnsi="Arial" w:cs="Arial"/>
          <w:b/>
          <w:color w:val="000000" w:themeColor="text1"/>
        </w:rPr>
        <w:t xml:space="preserve"> </w:t>
      </w:r>
    </w:p>
    <w:p w14:paraId="4C6DCA8C" w14:textId="3D70D56B" w:rsidR="009D280A" w:rsidRPr="007844CB" w:rsidRDefault="009D280A"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There are several conclusions that can be drawn from the </w:t>
      </w:r>
      <w:r w:rsidR="00912CBD" w:rsidRPr="007844CB">
        <w:rPr>
          <w:rFonts w:ascii="Arial" w:eastAsia="Times New Roman" w:hAnsi="Arial" w:cs="Arial"/>
          <w:color w:val="0E101A"/>
          <w:kern w:val="0"/>
          <w:sz w:val="24"/>
          <w:szCs w:val="24"/>
          <w:lang w:eastAsia="en-GB"/>
          <w14:ligatures w14:val="none"/>
        </w:rPr>
        <w:t>inspection job</w:t>
      </w:r>
      <w:r w:rsidRPr="007844CB">
        <w:rPr>
          <w:rFonts w:ascii="Arial" w:eastAsia="Times New Roman" w:hAnsi="Arial" w:cs="Arial"/>
          <w:color w:val="0E101A"/>
          <w:kern w:val="0"/>
          <w:sz w:val="24"/>
          <w:szCs w:val="24"/>
          <w:lang w:eastAsia="en-GB"/>
          <w14:ligatures w14:val="none"/>
        </w:rPr>
        <w:t xml:space="preserve"> results. The custom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types performed better than stored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types for passport and driving license data sets. For the passport info-type, this is likely because the custom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 was specifically designed to detect these types of data, while the stored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types may need to be more comprehensive. The poor performance of the driving license stored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 xml:space="preserve">type might be down to </w:t>
      </w:r>
      <w:r w:rsidR="00AF5F73" w:rsidRPr="007844CB">
        <w:rPr>
          <w:rFonts w:ascii="Arial" w:eastAsia="Times New Roman" w:hAnsi="Arial" w:cs="Arial"/>
          <w:color w:val="0E101A"/>
          <w:kern w:val="0"/>
          <w:sz w:val="24"/>
          <w:szCs w:val="24"/>
          <w:lang w:eastAsia="en-GB"/>
          <w14:ligatures w14:val="none"/>
        </w:rPr>
        <w:t xml:space="preserve">Google’s Cloud DLP not having the </w:t>
      </w:r>
      <w:r w:rsidRPr="007844CB">
        <w:rPr>
          <w:rFonts w:ascii="Arial" w:eastAsia="Times New Roman" w:hAnsi="Arial" w:cs="Arial"/>
          <w:color w:val="0E101A"/>
          <w:kern w:val="0"/>
          <w:sz w:val="24"/>
          <w:szCs w:val="24"/>
          <w:lang w:eastAsia="en-GB"/>
          <w14:ligatures w14:val="none"/>
        </w:rPr>
        <w:t>correct format for a UK driving license</w:t>
      </w:r>
      <w:r w:rsidR="00AF5F73" w:rsidRPr="007844CB">
        <w:rPr>
          <w:rFonts w:ascii="Arial" w:eastAsia="Times New Roman" w:hAnsi="Arial" w:cs="Arial"/>
          <w:color w:val="0E101A"/>
          <w:kern w:val="0"/>
          <w:sz w:val="24"/>
          <w:szCs w:val="24"/>
          <w:lang w:eastAsia="en-GB"/>
          <w14:ligatures w14:val="none"/>
        </w:rPr>
        <w:t xml:space="preserve"> as shown in figure 3</w:t>
      </w:r>
      <w:r w:rsidR="007844CB" w:rsidRPr="007844CB">
        <w:rPr>
          <w:rFonts w:ascii="Arial" w:eastAsia="Times New Roman" w:hAnsi="Arial" w:cs="Arial"/>
          <w:color w:val="0E101A"/>
          <w:kern w:val="0"/>
          <w:sz w:val="24"/>
          <w:szCs w:val="24"/>
          <w:lang w:eastAsia="en-GB"/>
          <w14:ligatures w14:val="none"/>
        </w:rPr>
        <w:t>9</w:t>
      </w:r>
      <w:r w:rsidRPr="007844CB">
        <w:rPr>
          <w:rFonts w:ascii="Arial" w:eastAsia="Times New Roman" w:hAnsi="Arial" w:cs="Arial"/>
          <w:color w:val="0E101A"/>
          <w:kern w:val="0"/>
          <w:sz w:val="24"/>
          <w:szCs w:val="24"/>
          <w:lang w:eastAsia="en-GB"/>
          <w14:ligatures w14:val="none"/>
        </w:rPr>
        <w:t xml:space="preserve">. This is something that should be investigated further to improve the accuracy of the DLP </w:t>
      </w:r>
      <w:r w:rsidR="004B2C65" w:rsidRPr="007844CB">
        <w:rPr>
          <w:rFonts w:ascii="Arial" w:eastAsia="Times New Roman" w:hAnsi="Arial" w:cs="Arial"/>
          <w:color w:val="0E101A"/>
          <w:kern w:val="0"/>
          <w:sz w:val="24"/>
          <w:szCs w:val="24"/>
          <w:lang w:eastAsia="en-GB"/>
          <w14:ligatures w14:val="none"/>
        </w:rPr>
        <w:t>system. The</w:t>
      </w:r>
      <w:r w:rsidRPr="007844CB">
        <w:rPr>
          <w:rFonts w:ascii="Arial" w:eastAsia="Times New Roman" w:hAnsi="Arial" w:cs="Arial"/>
          <w:color w:val="0E101A"/>
          <w:kern w:val="0"/>
          <w:sz w:val="24"/>
          <w:szCs w:val="24"/>
          <w:lang w:eastAsia="en-GB"/>
          <w14:ligatures w14:val="none"/>
        </w:rPr>
        <w:t xml:space="preserve"> opposite was true for national insurance numbers, with the stored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 performing marginally better than the custom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 </w:t>
      </w:r>
    </w:p>
    <w:p w14:paraId="2B0027CA" w14:textId="77777777" w:rsidR="009D280A" w:rsidRPr="007844CB" w:rsidRDefault="009D280A" w:rsidP="007234A5">
      <w:pPr>
        <w:spacing w:after="0" w:line="360" w:lineRule="auto"/>
        <w:rPr>
          <w:rFonts w:ascii="Arial" w:eastAsia="Times New Roman" w:hAnsi="Arial" w:cs="Arial"/>
          <w:color w:val="0E101A"/>
          <w:kern w:val="0"/>
          <w:lang w:eastAsia="en-GB"/>
          <w14:ligatures w14:val="none"/>
        </w:rPr>
      </w:pPr>
    </w:p>
    <w:p w14:paraId="7A378A6E" w14:textId="77777777" w:rsidR="00FD2339" w:rsidRPr="007844CB" w:rsidRDefault="00FD2339">
      <w:pPr>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br w:type="page"/>
      </w:r>
    </w:p>
    <w:p w14:paraId="3596F092" w14:textId="32A5FED4" w:rsidR="00AF5F73" w:rsidRPr="007844CB" w:rsidRDefault="00AF5F73"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lastRenderedPageBreak/>
        <w:t>Figure 3</w:t>
      </w:r>
      <w:r w:rsidR="007844CB" w:rsidRPr="007844CB">
        <w:rPr>
          <w:rFonts w:ascii="Arial" w:eastAsia="Times New Roman" w:hAnsi="Arial" w:cs="Arial"/>
          <w:color w:val="0E101A"/>
          <w:kern w:val="0"/>
          <w:sz w:val="18"/>
          <w:szCs w:val="18"/>
          <w:lang w:eastAsia="en-GB"/>
          <w14:ligatures w14:val="none"/>
        </w:rPr>
        <w:t>9</w:t>
      </w:r>
    </w:p>
    <w:p w14:paraId="2E587FAD" w14:textId="1426D89B" w:rsidR="00F41716" w:rsidRPr="007844CB" w:rsidRDefault="00F41716" w:rsidP="007234A5">
      <w:pPr>
        <w:spacing w:after="0" w:line="360" w:lineRule="auto"/>
        <w:rPr>
          <w:rFonts w:ascii="Arial" w:eastAsia="Times New Roman" w:hAnsi="Arial" w:cs="Arial"/>
          <w:color w:val="0E101A"/>
          <w:kern w:val="0"/>
          <w:lang w:eastAsia="en-GB"/>
          <w14:ligatures w14:val="none"/>
        </w:rPr>
      </w:pPr>
      <w:r w:rsidRPr="007844CB">
        <w:rPr>
          <w:rFonts w:ascii="Arial" w:hAnsi="Arial" w:cs="Arial"/>
          <w:noProof/>
        </w:rPr>
        <w:drawing>
          <wp:inline distT="0" distB="0" distL="0" distR="0" wp14:anchorId="31507419" wp14:editId="7682A8FD">
            <wp:extent cx="2594758" cy="5232634"/>
            <wp:effectExtent l="0" t="0" r="0" b="6350"/>
            <wp:docPr id="46376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69566" name=""/>
                    <pic:cNvPicPr/>
                  </pic:nvPicPr>
                  <pic:blipFill rotWithShape="1">
                    <a:blip r:embed="rId40"/>
                    <a:srcRect r="16306" b="2055"/>
                    <a:stretch/>
                  </pic:blipFill>
                  <pic:spPr bwMode="auto">
                    <a:xfrm>
                      <a:off x="0" y="0"/>
                      <a:ext cx="2609337" cy="5262034"/>
                    </a:xfrm>
                    <a:prstGeom prst="rect">
                      <a:avLst/>
                    </a:prstGeom>
                    <a:ln>
                      <a:noFill/>
                    </a:ln>
                    <a:extLst>
                      <a:ext uri="{53640926-AAD7-44D8-BBD7-CCE9431645EC}">
                        <a14:shadowObscured xmlns:a14="http://schemas.microsoft.com/office/drawing/2010/main"/>
                      </a:ext>
                    </a:extLst>
                  </pic:spPr>
                </pic:pic>
              </a:graphicData>
            </a:graphic>
          </wp:inline>
        </w:drawing>
      </w:r>
    </w:p>
    <w:p w14:paraId="55A4B288" w14:textId="77777777" w:rsidR="00F41716" w:rsidRPr="007844CB" w:rsidRDefault="00F41716" w:rsidP="007234A5">
      <w:pPr>
        <w:spacing w:after="0" w:line="360" w:lineRule="auto"/>
        <w:rPr>
          <w:rFonts w:ascii="Arial" w:eastAsia="Times New Roman" w:hAnsi="Arial" w:cs="Arial"/>
          <w:color w:val="0E101A"/>
          <w:kern w:val="0"/>
          <w:lang w:eastAsia="en-GB"/>
          <w14:ligatures w14:val="none"/>
        </w:rPr>
      </w:pPr>
    </w:p>
    <w:p w14:paraId="09A1682E" w14:textId="77777777" w:rsidR="00F41716" w:rsidRPr="007844CB" w:rsidRDefault="00F41716" w:rsidP="007234A5">
      <w:pPr>
        <w:spacing w:after="0" w:line="360" w:lineRule="auto"/>
        <w:rPr>
          <w:rFonts w:ascii="Arial" w:eastAsia="Times New Roman" w:hAnsi="Arial" w:cs="Arial"/>
          <w:color w:val="0E101A"/>
          <w:kern w:val="0"/>
          <w:lang w:eastAsia="en-GB"/>
          <w14:ligatures w14:val="none"/>
        </w:rPr>
      </w:pPr>
    </w:p>
    <w:p w14:paraId="12F61C0E" w14:textId="5D3286EF" w:rsidR="009D280A" w:rsidRPr="007844CB" w:rsidRDefault="009D280A"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Each of the 156 inspection jobs was consistent in their results, with no inspection job result deviating from the others. This indicates that the DLP system performs consistently and that the results can be trusted. Corruption of the file formats,</w:t>
      </w:r>
      <w:r w:rsidR="004C456B" w:rsidRPr="007844CB">
        <w:rPr>
          <w:rFonts w:ascii="Arial" w:eastAsia="Times New Roman" w:hAnsi="Arial" w:cs="Arial"/>
          <w:color w:val="0E101A"/>
          <w:kern w:val="0"/>
          <w:sz w:val="24"/>
          <w:szCs w:val="24"/>
          <w:lang w:eastAsia="en-GB"/>
          <w14:ligatures w14:val="none"/>
        </w:rPr>
        <w:t xml:space="preserve"> .HTM</w:t>
      </w:r>
      <w:r w:rsidRPr="007844CB">
        <w:rPr>
          <w:rFonts w:ascii="Arial" w:eastAsia="Times New Roman" w:hAnsi="Arial" w:cs="Arial"/>
          <w:color w:val="0E101A"/>
          <w:kern w:val="0"/>
          <w:sz w:val="24"/>
          <w:szCs w:val="24"/>
          <w:lang w:eastAsia="en-GB"/>
          <w14:ligatures w14:val="none"/>
        </w:rPr>
        <w:t xml:space="preserve"> and </w:t>
      </w:r>
      <w:r w:rsidR="004C456B" w:rsidRPr="007844CB">
        <w:rPr>
          <w:rFonts w:ascii="Arial" w:eastAsia="Times New Roman" w:hAnsi="Arial" w:cs="Arial"/>
          <w:color w:val="0E101A"/>
          <w:kern w:val="0"/>
          <w:sz w:val="24"/>
          <w:szCs w:val="24"/>
          <w:lang w:eastAsia="en-GB"/>
          <w14:ligatures w14:val="none"/>
        </w:rPr>
        <w:t>.XML</w:t>
      </w:r>
      <w:r w:rsidRPr="007844CB">
        <w:rPr>
          <w:rFonts w:ascii="Arial" w:eastAsia="Times New Roman" w:hAnsi="Arial" w:cs="Arial"/>
          <w:color w:val="0E101A"/>
          <w:kern w:val="0"/>
          <w:sz w:val="24"/>
          <w:szCs w:val="24"/>
          <w:lang w:eastAsia="en-GB"/>
          <w14:ligatures w14:val="none"/>
        </w:rPr>
        <w:t>, caused a significant impact on the success and failure rates of each inspection job. See figure</w:t>
      </w:r>
      <w:r w:rsidR="004B2C65" w:rsidRPr="007844CB">
        <w:rPr>
          <w:rFonts w:ascii="Arial" w:eastAsia="Times New Roman" w:hAnsi="Arial" w:cs="Arial"/>
          <w:color w:val="0E101A"/>
          <w:kern w:val="0"/>
          <w:sz w:val="24"/>
          <w:szCs w:val="24"/>
          <w:lang w:eastAsia="en-GB"/>
          <w14:ligatures w14:val="none"/>
        </w:rPr>
        <w:t xml:space="preserve"> </w:t>
      </w:r>
      <w:r w:rsidR="007844CB" w:rsidRPr="007844CB">
        <w:rPr>
          <w:rFonts w:ascii="Arial" w:eastAsia="Times New Roman" w:hAnsi="Arial" w:cs="Arial"/>
          <w:color w:val="0E101A"/>
          <w:kern w:val="0"/>
          <w:sz w:val="24"/>
          <w:szCs w:val="24"/>
          <w:lang w:eastAsia="en-GB"/>
          <w14:ligatures w14:val="none"/>
        </w:rPr>
        <w:t>40</w:t>
      </w:r>
      <w:r w:rsidRPr="007844CB">
        <w:rPr>
          <w:rFonts w:ascii="Arial" w:eastAsia="Times New Roman" w:hAnsi="Arial" w:cs="Arial"/>
          <w:color w:val="0E101A"/>
          <w:kern w:val="0"/>
          <w:sz w:val="24"/>
          <w:szCs w:val="24"/>
          <w:lang w:eastAsia="en-GB"/>
          <w14:ligatures w14:val="none"/>
        </w:rPr>
        <w:t xml:space="preserve"> for</w:t>
      </w:r>
      <w:r w:rsidR="00F300DE">
        <w:rPr>
          <w:rFonts w:ascii="Arial" w:eastAsia="Times New Roman" w:hAnsi="Arial" w:cs="Arial"/>
          <w:color w:val="0E101A"/>
          <w:kern w:val="0"/>
          <w:sz w:val="24"/>
          <w:szCs w:val="24"/>
          <w:lang w:eastAsia="en-GB"/>
          <w14:ligatures w14:val="none"/>
        </w:rPr>
        <w:t xml:space="preserve"> an</w:t>
      </w:r>
      <w:r w:rsidRPr="007844CB">
        <w:rPr>
          <w:rFonts w:ascii="Arial" w:eastAsia="Times New Roman" w:hAnsi="Arial" w:cs="Arial"/>
          <w:color w:val="0E101A"/>
          <w:kern w:val="0"/>
          <w:sz w:val="24"/>
          <w:szCs w:val="24"/>
          <w:lang w:eastAsia="en-GB"/>
          <w14:ligatures w14:val="none"/>
        </w:rPr>
        <w:t xml:space="preserve"> example of </w:t>
      </w:r>
      <w:r w:rsidR="004071C3">
        <w:rPr>
          <w:rFonts w:ascii="Arial" w:eastAsia="Times New Roman" w:hAnsi="Arial" w:cs="Arial"/>
          <w:color w:val="0E101A"/>
          <w:kern w:val="0"/>
          <w:sz w:val="24"/>
          <w:szCs w:val="24"/>
          <w:lang w:eastAsia="en-GB"/>
          <w14:ligatures w14:val="none"/>
        </w:rPr>
        <w:t xml:space="preserve">an </w:t>
      </w:r>
      <w:r w:rsidRPr="007844CB">
        <w:rPr>
          <w:rFonts w:ascii="Arial" w:eastAsia="Times New Roman" w:hAnsi="Arial" w:cs="Arial"/>
          <w:color w:val="0E101A"/>
          <w:kern w:val="0"/>
          <w:sz w:val="24"/>
          <w:szCs w:val="24"/>
          <w:lang w:eastAsia="en-GB"/>
          <w14:ligatures w14:val="none"/>
        </w:rPr>
        <w:t xml:space="preserve">error </w:t>
      </w:r>
      <w:r w:rsidR="004B2C65" w:rsidRPr="007844CB">
        <w:rPr>
          <w:rFonts w:ascii="Arial" w:eastAsia="Times New Roman" w:hAnsi="Arial" w:cs="Arial"/>
          <w:color w:val="0E101A"/>
          <w:kern w:val="0"/>
          <w:sz w:val="24"/>
          <w:szCs w:val="24"/>
          <w:lang w:eastAsia="en-GB"/>
          <w14:ligatures w14:val="none"/>
        </w:rPr>
        <w:t xml:space="preserve">encountered when trying to open the file. </w:t>
      </w:r>
    </w:p>
    <w:p w14:paraId="4A3FD8E8" w14:textId="08395AA4" w:rsidR="00BF6593" w:rsidRPr="007844CB" w:rsidRDefault="00BF6593">
      <w:pPr>
        <w:rPr>
          <w:rFonts w:ascii="Arial" w:eastAsia="Times New Roman" w:hAnsi="Arial" w:cs="Arial"/>
          <w:color w:val="0E101A"/>
          <w:kern w:val="0"/>
          <w:lang w:eastAsia="en-GB"/>
          <w14:ligatures w14:val="none"/>
        </w:rPr>
      </w:pPr>
      <w:r w:rsidRPr="007844CB">
        <w:rPr>
          <w:rFonts w:ascii="Arial" w:eastAsia="Times New Roman" w:hAnsi="Arial" w:cs="Arial"/>
          <w:color w:val="0E101A"/>
          <w:kern w:val="0"/>
          <w:lang w:eastAsia="en-GB"/>
          <w14:ligatures w14:val="none"/>
        </w:rPr>
        <w:br w:type="page"/>
      </w:r>
    </w:p>
    <w:p w14:paraId="1B56E7F9" w14:textId="77777777" w:rsidR="00AF5F73" w:rsidRPr="007844CB" w:rsidRDefault="00AF5F73" w:rsidP="007234A5">
      <w:pPr>
        <w:spacing w:after="0" w:line="360" w:lineRule="auto"/>
        <w:rPr>
          <w:rFonts w:ascii="Arial" w:eastAsia="Times New Roman" w:hAnsi="Arial" w:cs="Arial"/>
          <w:color w:val="0E101A"/>
          <w:kern w:val="0"/>
          <w:lang w:eastAsia="en-GB"/>
          <w14:ligatures w14:val="none"/>
        </w:rPr>
      </w:pPr>
    </w:p>
    <w:p w14:paraId="236B66B8" w14:textId="77777777" w:rsidR="000A2C01" w:rsidRPr="007844CB" w:rsidRDefault="000A2C01" w:rsidP="007234A5">
      <w:pPr>
        <w:spacing w:after="0" w:line="360" w:lineRule="auto"/>
        <w:rPr>
          <w:rFonts w:ascii="Arial" w:eastAsia="Times New Roman" w:hAnsi="Arial" w:cs="Arial"/>
          <w:color w:val="0E101A"/>
          <w:kern w:val="0"/>
          <w:sz w:val="18"/>
          <w:szCs w:val="18"/>
          <w:lang w:eastAsia="en-GB"/>
          <w14:ligatures w14:val="none"/>
        </w:rPr>
      </w:pPr>
    </w:p>
    <w:p w14:paraId="73B5BCED" w14:textId="3FD7E419" w:rsidR="00AF5F73" w:rsidRPr="007844CB" w:rsidRDefault="00AF5F73"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t xml:space="preserve">Figure </w:t>
      </w:r>
      <w:r w:rsidR="007844CB" w:rsidRPr="007844CB">
        <w:rPr>
          <w:rFonts w:ascii="Arial" w:eastAsia="Times New Roman" w:hAnsi="Arial" w:cs="Arial"/>
          <w:color w:val="0E101A"/>
          <w:kern w:val="0"/>
          <w:sz w:val="18"/>
          <w:szCs w:val="18"/>
          <w:lang w:eastAsia="en-GB"/>
          <w14:ligatures w14:val="none"/>
        </w:rPr>
        <w:t>40</w:t>
      </w:r>
    </w:p>
    <w:p w14:paraId="133C8D4A" w14:textId="0954F166" w:rsidR="00F41716" w:rsidRPr="007844CB" w:rsidRDefault="00F41716" w:rsidP="007234A5">
      <w:pPr>
        <w:spacing w:after="0" w:line="360" w:lineRule="auto"/>
        <w:rPr>
          <w:rFonts w:ascii="Arial" w:eastAsia="Times New Roman" w:hAnsi="Arial" w:cs="Arial"/>
          <w:color w:val="0E101A"/>
          <w:kern w:val="0"/>
          <w:lang w:eastAsia="en-GB"/>
          <w14:ligatures w14:val="none"/>
        </w:rPr>
      </w:pPr>
      <w:r w:rsidRPr="007844CB">
        <w:rPr>
          <w:rFonts w:ascii="Arial" w:hAnsi="Arial" w:cs="Arial"/>
          <w:noProof/>
        </w:rPr>
        <w:drawing>
          <wp:inline distT="0" distB="0" distL="0" distR="0" wp14:anchorId="1ABD8B42" wp14:editId="7494151A">
            <wp:extent cx="5356984" cy="931229"/>
            <wp:effectExtent l="0" t="0" r="0" b="2540"/>
            <wp:docPr id="71261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15325" name=""/>
                    <pic:cNvPicPr/>
                  </pic:nvPicPr>
                  <pic:blipFill rotWithShape="1">
                    <a:blip r:embed="rId41"/>
                    <a:srcRect r="54174"/>
                    <a:stretch/>
                  </pic:blipFill>
                  <pic:spPr bwMode="auto">
                    <a:xfrm>
                      <a:off x="0" y="0"/>
                      <a:ext cx="5660382" cy="983970"/>
                    </a:xfrm>
                    <a:prstGeom prst="rect">
                      <a:avLst/>
                    </a:prstGeom>
                    <a:ln>
                      <a:noFill/>
                    </a:ln>
                    <a:extLst>
                      <a:ext uri="{53640926-AAD7-44D8-BBD7-CCE9431645EC}">
                        <a14:shadowObscured xmlns:a14="http://schemas.microsoft.com/office/drawing/2010/main"/>
                      </a:ext>
                    </a:extLst>
                  </pic:spPr>
                </pic:pic>
              </a:graphicData>
            </a:graphic>
          </wp:inline>
        </w:drawing>
      </w:r>
    </w:p>
    <w:p w14:paraId="34337C89" w14:textId="77777777" w:rsidR="009D280A" w:rsidRPr="007844CB" w:rsidRDefault="009D280A" w:rsidP="007234A5">
      <w:pPr>
        <w:spacing w:after="0" w:line="360" w:lineRule="auto"/>
        <w:rPr>
          <w:rFonts w:ascii="Arial" w:eastAsia="Times New Roman" w:hAnsi="Arial" w:cs="Arial"/>
          <w:color w:val="0E101A"/>
          <w:kern w:val="0"/>
          <w:lang w:eastAsia="en-GB"/>
          <w14:ligatures w14:val="none"/>
        </w:rPr>
      </w:pPr>
    </w:p>
    <w:p w14:paraId="2DE60A57" w14:textId="78822EA8" w:rsidR="009D280A" w:rsidRPr="007844CB" w:rsidRDefault="009D280A"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The findings of each inspection job's custom and transformation were incorrect when each file was examined. </w:t>
      </w:r>
      <w:r w:rsidR="00D923D2" w:rsidRPr="007844CB">
        <w:rPr>
          <w:rFonts w:ascii="Arial" w:eastAsia="Times New Roman" w:hAnsi="Arial" w:cs="Arial"/>
          <w:color w:val="0E101A"/>
          <w:kern w:val="0"/>
          <w:sz w:val="24"/>
          <w:szCs w:val="24"/>
          <w:lang w:eastAsia="en-GB"/>
          <w14:ligatures w14:val="none"/>
        </w:rPr>
        <w:t xml:space="preserve">See the below figures </w:t>
      </w:r>
      <w:r w:rsidR="004C456B" w:rsidRPr="007844CB">
        <w:rPr>
          <w:rFonts w:ascii="Arial" w:eastAsia="Times New Roman" w:hAnsi="Arial" w:cs="Arial"/>
          <w:color w:val="0E101A"/>
          <w:kern w:val="0"/>
          <w:sz w:val="24"/>
          <w:szCs w:val="24"/>
          <w:lang w:eastAsia="en-GB"/>
          <w14:ligatures w14:val="none"/>
        </w:rPr>
        <w:t>4</w:t>
      </w:r>
      <w:r w:rsidR="007844CB" w:rsidRPr="007844CB">
        <w:rPr>
          <w:rFonts w:ascii="Arial" w:eastAsia="Times New Roman" w:hAnsi="Arial" w:cs="Arial"/>
          <w:color w:val="0E101A"/>
          <w:kern w:val="0"/>
          <w:sz w:val="24"/>
          <w:szCs w:val="24"/>
          <w:lang w:eastAsia="en-GB"/>
          <w14:ligatures w14:val="none"/>
        </w:rPr>
        <w:t>1</w:t>
      </w:r>
      <w:r w:rsidR="004C456B" w:rsidRPr="007844CB">
        <w:rPr>
          <w:rFonts w:ascii="Arial" w:eastAsia="Times New Roman" w:hAnsi="Arial" w:cs="Arial"/>
          <w:color w:val="0E101A"/>
          <w:kern w:val="0"/>
          <w:sz w:val="24"/>
          <w:szCs w:val="24"/>
          <w:lang w:eastAsia="en-GB"/>
          <w14:ligatures w14:val="none"/>
        </w:rPr>
        <w:t>, 4</w:t>
      </w:r>
      <w:r w:rsidR="007844CB" w:rsidRPr="007844CB">
        <w:rPr>
          <w:rFonts w:ascii="Arial" w:eastAsia="Times New Roman" w:hAnsi="Arial" w:cs="Arial"/>
          <w:color w:val="0E101A"/>
          <w:kern w:val="0"/>
          <w:sz w:val="24"/>
          <w:szCs w:val="24"/>
          <w:lang w:eastAsia="en-GB"/>
          <w14:ligatures w14:val="none"/>
        </w:rPr>
        <w:t>2</w:t>
      </w:r>
      <w:r w:rsidR="004C456B" w:rsidRPr="007844CB">
        <w:rPr>
          <w:rFonts w:ascii="Arial" w:eastAsia="Times New Roman" w:hAnsi="Arial" w:cs="Arial"/>
          <w:color w:val="0E101A"/>
          <w:kern w:val="0"/>
          <w:sz w:val="24"/>
          <w:szCs w:val="24"/>
          <w:lang w:eastAsia="en-GB"/>
          <w14:ligatures w14:val="none"/>
        </w:rPr>
        <w:t xml:space="preserve"> and 4</w:t>
      </w:r>
      <w:r w:rsidR="007844CB" w:rsidRPr="007844CB">
        <w:rPr>
          <w:rFonts w:ascii="Arial" w:eastAsia="Times New Roman" w:hAnsi="Arial" w:cs="Arial"/>
          <w:color w:val="0E101A"/>
          <w:kern w:val="0"/>
          <w:sz w:val="24"/>
          <w:szCs w:val="24"/>
          <w:lang w:eastAsia="en-GB"/>
          <w14:ligatures w14:val="none"/>
        </w:rPr>
        <w:t>3</w:t>
      </w:r>
      <w:r w:rsidR="004C456B" w:rsidRPr="007844CB">
        <w:rPr>
          <w:rFonts w:ascii="Arial" w:eastAsia="Times New Roman" w:hAnsi="Arial" w:cs="Arial"/>
          <w:color w:val="0E101A"/>
          <w:kern w:val="0"/>
          <w:sz w:val="24"/>
          <w:szCs w:val="24"/>
          <w:lang w:eastAsia="en-GB"/>
          <w14:ligatures w14:val="none"/>
        </w:rPr>
        <w:t xml:space="preserve"> </w:t>
      </w:r>
      <w:r w:rsidR="00D923D2" w:rsidRPr="007844CB">
        <w:rPr>
          <w:rFonts w:ascii="Arial" w:eastAsia="Times New Roman" w:hAnsi="Arial" w:cs="Arial"/>
          <w:color w:val="0E101A"/>
          <w:kern w:val="0"/>
          <w:sz w:val="24"/>
          <w:szCs w:val="24"/>
          <w:lang w:eastAsia="en-GB"/>
          <w14:ligatures w14:val="none"/>
        </w:rPr>
        <w:t xml:space="preserve">for examples of the incorrect findings/transformation. </w:t>
      </w:r>
    </w:p>
    <w:p w14:paraId="1261596F" w14:textId="77777777" w:rsidR="009D280A" w:rsidRPr="007844CB" w:rsidRDefault="009D280A" w:rsidP="007234A5">
      <w:pPr>
        <w:spacing w:after="200" w:line="360" w:lineRule="auto"/>
        <w:rPr>
          <w:rFonts w:ascii="Arial" w:hAnsi="Arial" w:cs="Arial"/>
          <w:color w:val="000000" w:themeColor="text1"/>
        </w:rPr>
      </w:pPr>
    </w:p>
    <w:p w14:paraId="6588940D" w14:textId="7AEF6475" w:rsidR="004C456B" w:rsidRPr="007844CB" w:rsidRDefault="004C456B"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t xml:space="preserve">Figure </w:t>
      </w:r>
      <w:r w:rsidRPr="007844CB">
        <w:rPr>
          <w:rFonts w:ascii="Arial" w:eastAsia="Times New Roman" w:hAnsi="Arial" w:cs="Arial"/>
          <w:color w:val="0E101A"/>
          <w:kern w:val="0"/>
          <w:sz w:val="18"/>
          <w:szCs w:val="18"/>
          <w:lang w:eastAsia="en-GB"/>
          <w14:ligatures w14:val="none"/>
        </w:rPr>
        <w:t>4</w:t>
      </w:r>
      <w:r w:rsidR="007844CB" w:rsidRPr="007844CB">
        <w:rPr>
          <w:rFonts w:ascii="Arial" w:eastAsia="Times New Roman" w:hAnsi="Arial" w:cs="Arial"/>
          <w:color w:val="0E101A"/>
          <w:kern w:val="0"/>
          <w:sz w:val="18"/>
          <w:szCs w:val="18"/>
          <w:lang w:eastAsia="en-GB"/>
          <w14:ligatures w14:val="none"/>
        </w:rPr>
        <w:t>1</w:t>
      </w:r>
    </w:p>
    <w:p w14:paraId="5A60E0A6" w14:textId="77777777" w:rsidR="00F41716" w:rsidRPr="007844CB" w:rsidRDefault="00F41716" w:rsidP="007234A5">
      <w:pPr>
        <w:spacing w:line="360" w:lineRule="auto"/>
        <w:rPr>
          <w:rFonts w:ascii="Arial" w:hAnsi="Arial" w:cs="Arial"/>
          <w:b/>
          <w:color w:val="000000" w:themeColor="text1"/>
          <w:sz w:val="28"/>
          <w:szCs w:val="28"/>
        </w:rPr>
      </w:pPr>
      <w:r w:rsidRPr="007844CB">
        <w:rPr>
          <w:rFonts w:ascii="Arial" w:hAnsi="Arial" w:cs="Arial"/>
          <w:noProof/>
        </w:rPr>
        <w:drawing>
          <wp:inline distT="0" distB="0" distL="0" distR="0" wp14:anchorId="2A3505CC" wp14:editId="3E21469E">
            <wp:extent cx="4680147" cy="3290675"/>
            <wp:effectExtent l="0" t="0" r="6350" b="5080"/>
            <wp:docPr id="92502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022546" name=""/>
                    <pic:cNvPicPr/>
                  </pic:nvPicPr>
                  <pic:blipFill rotWithShape="1">
                    <a:blip r:embed="rId42"/>
                    <a:srcRect r="52760"/>
                    <a:stretch/>
                  </pic:blipFill>
                  <pic:spPr bwMode="auto">
                    <a:xfrm>
                      <a:off x="0" y="0"/>
                      <a:ext cx="4716697" cy="3316373"/>
                    </a:xfrm>
                    <a:prstGeom prst="rect">
                      <a:avLst/>
                    </a:prstGeom>
                    <a:ln>
                      <a:noFill/>
                    </a:ln>
                    <a:extLst>
                      <a:ext uri="{53640926-AAD7-44D8-BBD7-CCE9431645EC}">
                        <a14:shadowObscured xmlns:a14="http://schemas.microsoft.com/office/drawing/2010/main"/>
                      </a:ext>
                    </a:extLst>
                  </pic:spPr>
                </pic:pic>
              </a:graphicData>
            </a:graphic>
          </wp:inline>
        </w:drawing>
      </w:r>
    </w:p>
    <w:p w14:paraId="29CD7C49" w14:textId="77777777" w:rsidR="000A2C01" w:rsidRPr="007844CB" w:rsidRDefault="000A2C01">
      <w:pPr>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br w:type="page"/>
      </w:r>
    </w:p>
    <w:p w14:paraId="1C7A2DED" w14:textId="2E21CE4E" w:rsidR="004C456B" w:rsidRPr="007844CB" w:rsidRDefault="004C456B"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lastRenderedPageBreak/>
        <w:t xml:space="preserve">Figure </w:t>
      </w:r>
      <w:r w:rsidRPr="007844CB">
        <w:rPr>
          <w:rFonts w:ascii="Arial" w:eastAsia="Times New Roman" w:hAnsi="Arial" w:cs="Arial"/>
          <w:color w:val="0E101A"/>
          <w:kern w:val="0"/>
          <w:sz w:val="18"/>
          <w:szCs w:val="18"/>
          <w:lang w:eastAsia="en-GB"/>
          <w14:ligatures w14:val="none"/>
        </w:rPr>
        <w:t>4</w:t>
      </w:r>
      <w:r w:rsidR="007844CB" w:rsidRPr="007844CB">
        <w:rPr>
          <w:rFonts w:ascii="Arial" w:eastAsia="Times New Roman" w:hAnsi="Arial" w:cs="Arial"/>
          <w:color w:val="0E101A"/>
          <w:kern w:val="0"/>
          <w:sz w:val="18"/>
          <w:szCs w:val="18"/>
          <w:lang w:eastAsia="en-GB"/>
          <w14:ligatures w14:val="none"/>
        </w:rPr>
        <w:t>2</w:t>
      </w:r>
    </w:p>
    <w:p w14:paraId="51973425" w14:textId="77777777" w:rsidR="00F41716" w:rsidRPr="007844CB" w:rsidRDefault="00F41716" w:rsidP="007234A5">
      <w:pPr>
        <w:spacing w:line="360" w:lineRule="auto"/>
        <w:rPr>
          <w:rFonts w:ascii="Arial" w:hAnsi="Arial" w:cs="Arial"/>
          <w:b/>
          <w:color w:val="000000" w:themeColor="text1"/>
          <w:sz w:val="28"/>
          <w:szCs w:val="28"/>
        </w:rPr>
      </w:pPr>
      <w:r w:rsidRPr="007844CB">
        <w:rPr>
          <w:rFonts w:ascii="Arial" w:hAnsi="Arial" w:cs="Arial"/>
          <w:noProof/>
        </w:rPr>
        <w:drawing>
          <wp:inline distT="0" distB="0" distL="0" distR="0" wp14:anchorId="6A2621C1" wp14:editId="30C637C4">
            <wp:extent cx="4804968" cy="2722486"/>
            <wp:effectExtent l="0" t="0" r="0" b="1905"/>
            <wp:docPr id="1800616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616658" name=""/>
                    <pic:cNvPicPr/>
                  </pic:nvPicPr>
                  <pic:blipFill rotWithShape="1">
                    <a:blip r:embed="rId43"/>
                    <a:srcRect r="42922"/>
                    <a:stretch/>
                  </pic:blipFill>
                  <pic:spPr bwMode="auto">
                    <a:xfrm>
                      <a:off x="0" y="0"/>
                      <a:ext cx="4833455" cy="2738627"/>
                    </a:xfrm>
                    <a:prstGeom prst="rect">
                      <a:avLst/>
                    </a:prstGeom>
                    <a:ln>
                      <a:noFill/>
                    </a:ln>
                    <a:extLst>
                      <a:ext uri="{53640926-AAD7-44D8-BBD7-CCE9431645EC}">
                        <a14:shadowObscured xmlns:a14="http://schemas.microsoft.com/office/drawing/2010/main"/>
                      </a:ext>
                    </a:extLst>
                  </pic:spPr>
                </pic:pic>
              </a:graphicData>
            </a:graphic>
          </wp:inline>
        </w:drawing>
      </w:r>
    </w:p>
    <w:p w14:paraId="37B561C7" w14:textId="77777777" w:rsidR="004C456B" w:rsidRPr="007844CB" w:rsidRDefault="004C456B" w:rsidP="007234A5">
      <w:pPr>
        <w:spacing w:line="360" w:lineRule="auto"/>
        <w:rPr>
          <w:rFonts w:ascii="Arial" w:hAnsi="Arial" w:cs="Arial"/>
          <w:b/>
          <w:color w:val="000000" w:themeColor="text1"/>
          <w:sz w:val="28"/>
          <w:szCs w:val="28"/>
        </w:rPr>
      </w:pPr>
    </w:p>
    <w:p w14:paraId="30B8423D" w14:textId="74E4297E" w:rsidR="00F41716" w:rsidRPr="007844CB" w:rsidRDefault="004C456B" w:rsidP="007234A5">
      <w:pPr>
        <w:spacing w:after="0" w:line="360" w:lineRule="auto"/>
        <w:rPr>
          <w:rFonts w:ascii="Arial" w:eastAsia="Times New Roman" w:hAnsi="Arial" w:cs="Arial"/>
          <w:color w:val="0E101A"/>
          <w:kern w:val="0"/>
          <w:sz w:val="18"/>
          <w:szCs w:val="18"/>
          <w:lang w:eastAsia="en-GB"/>
          <w14:ligatures w14:val="none"/>
        </w:rPr>
      </w:pPr>
      <w:r w:rsidRPr="007844CB">
        <w:rPr>
          <w:rFonts w:ascii="Arial" w:eastAsia="Times New Roman" w:hAnsi="Arial" w:cs="Arial"/>
          <w:color w:val="0E101A"/>
          <w:kern w:val="0"/>
          <w:sz w:val="18"/>
          <w:szCs w:val="18"/>
          <w:lang w:eastAsia="en-GB"/>
          <w14:ligatures w14:val="none"/>
        </w:rPr>
        <w:t xml:space="preserve">Figure </w:t>
      </w:r>
      <w:r w:rsidRPr="007844CB">
        <w:rPr>
          <w:rFonts w:ascii="Arial" w:eastAsia="Times New Roman" w:hAnsi="Arial" w:cs="Arial"/>
          <w:color w:val="0E101A"/>
          <w:kern w:val="0"/>
          <w:sz w:val="18"/>
          <w:szCs w:val="18"/>
          <w:lang w:eastAsia="en-GB"/>
          <w14:ligatures w14:val="none"/>
        </w:rPr>
        <w:t>4</w:t>
      </w:r>
      <w:r w:rsidR="007844CB" w:rsidRPr="007844CB">
        <w:rPr>
          <w:rFonts w:ascii="Arial" w:eastAsia="Times New Roman" w:hAnsi="Arial" w:cs="Arial"/>
          <w:color w:val="0E101A"/>
          <w:kern w:val="0"/>
          <w:sz w:val="18"/>
          <w:szCs w:val="18"/>
          <w:lang w:eastAsia="en-GB"/>
          <w14:ligatures w14:val="none"/>
        </w:rPr>
        <w:t>3</w:t>
      </w:r>
    </w:p>
    <w:p w14:paraId="27D1ECFD" w14:textId="77777777" w:rsidR="00F41716" w:rsidRPr="007844CB" w:rsidRDefault="00F41716" w:rsidP="007234A5">
      <w:pPr>
        <w:spacing w:line="360" w:lineRule="auto"/>
        <w:rPr>
          <w:rFonts w:ascii="Arial" w:hAnsi="Arial" w:cs="Arial"/>
          <w:b/>
          <w:color w:val="000000" w:themeColor="text1"/>
          <w:sz w:val="28"/>
          <w:szCs w:val="28"/>
        </w:rPr>
      </w:pPr>
      <w:r w:rsidRPr="007844CB">
        <w:rPr>
          <w:rFonts w:ascii="Arial" w:hAnsi="Arial" w:cs="Arial"/>
          <w:noProof/>
        </w:rPr>
        <w:drawing>
          <wp:inline distT="0" distB="0" distL="0" distR="0" wp14:anchorId="4FB139B6" wp14:editId="08750704">
            <wp:extent cx="5473641" cy="2725727"/>
            <wp:effectExtent l="0" t="0" r="0" b="0"/>
            <wp:docPr id="64641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18790" name=""/>
                    <pic:cNvPicPr/>
                  </pic:nvPicPr>
                  <pic:blipFill rotWithShape="1">
                    <a:blip r:embed="rId44"/>
                    <a:srcRect r="35902"/>
                    <a:stretch/>
                  </pic:blipFill>
                  <pic:spPr bwMode="auto">
                    <a:xfrm>
                      <a:off x="0" y="0"/>
                      <a:ext cx="5529331" cy="2753459"/>
                    </a:xfrm>
                    <a:prstGeom prst="rect">
                      <a:avLst/>
                    </a:prstGeom>
                    <a:ln>
                      <a:noFill/>
                    </a:ln>
                    <a:extLst>
                      <a:ext uri="{53640926-AAD7-44D8-BBD7-CCE9431645EC}">
                        <a14:shadowObscured xmlns:a14="http://schemas.microsoft.com/office/drawing/2010/main"/>
                      </a:ext>
                    </a:extLst>
                  </pic:spPr>
                </pic:pic>
              </a:graphicData>
            </a:graphic>
          </wp:inline>
        </w:drawing>
      </w:r>
    </w:p>
    <w:p w14:paraId="550A530A" w14:textId="77777777" w:rsidR="004C456B" w:rsidRPr="007844CB" w:rsidRDefault="004C456B" w:rsidP="007234A5">
      <w:pPr>
        <w:spacing w:after="200" w:line="360" w:lineRule="auto"/>
        <w:rPr>
          <w:rFonts w:ascii="Arial" w:hAnsi="Arial" w:cs="Arial"/>
          <w:color w:val="000000" w:themeColor="text1"/>
        </w:rPr>
      </w:pPr>
    </w:p>
    <w:p w14:paraId="30970D7C" w14:textId="1EDB103A" w:rsidR="00287ED9" w:rsidRPr="007844CB" w:rsidRDefault="00287ED9" w:rsidP="007234A5">
      <w:pPr>
        <w:spacing w:after="200" w:line="360" w:lineRule="auto"/>
        <w:rPr>
          <w:rFonts w:ascii="Arial" w:hAnsi="Arial" w:cs="Arial"/>
          <w:color w:val="000000" w:themeColor="text1"/>
          <w:sz w:val="28"/>
          <w:szCs w:val="28"/>
        </w:rPr>
      </w:pPr>
      <w:r w:rsidRPr="007844CB">
        <w:rPr>
          <w:rFonts w:ascii="Arial" w:hAnsi="Arial" w:cs="Arial"/>
          <w:color w:val="000000" w:themeColor="text1"/>
          <w:sz w:val="24"/>
          <w:szCs w:val="24"/>
        </w:rPr>
        <w:t xml:space="preserve">The literature review found that data loss prevention (DLP) can be an effective tool for mitigating the threat of data leaks. For example, </w:t>
      </w:r>
      <w:r w:rsidR="004B2C65" w:rsidRPr="007844CB">
        <w:rPr>
          <w:rFonts w:ascii="Arial" w:hAnsi="Arial" w:cs="Arial"/>
          <w:color w:val="000000" w:themeColor="text1"/>
          <w:sz w:val="24"/>
          <w:szCs w:val="24"/>
        </w:rPr>
        <w:t>article one</w:t>
      </w:r>
      <w:r w:rsidRPr="007844CB">
        <w:rPr>
          <w:rFonts w:ascii="Arial" w:hAnsi="Arial" w:cs="Arial"/>
          <w:color w:val="000000" w:themeColor="text1"/>
          <w:sz w:val="24"/>
          <w:szCs w:val="24"/>
        </w:rPr>
        <w:t xml:space="preserve"> concluded that </w:t>
      </w:r>
      <w:proofErr w:type="gramStart"/>
      <w:r w:rsidRPr="007844CB">
        <w:rPr>
          <w:rFonts w:ascii="Arial" w:hAnsi="Arial" w:cs="Arial"/>
          <w:color w:val="000000" w:themeColor="text1"/>
          <w:sz w:val="24"/>
          <w:szCs w:val="24"/>
        </w:rPr>
        <w:t>cloud-based</w:t>
      </w:r>
      <w:proofErr w:type="gramEnd"/>
      <w:r w:rsidRPr="007844CB">
        <w:rPr>
          <w:rFonts w:ascii="Arial" w:hAnsi="Arial" w:cs="Arial"/>
          <w:color w:val="000000" w:themeColor="text1"/>
          <w:sz w:val="24"/>
          <w:szCs w:val="24"/>
        </w:rPr>
        <w:t xml:space="preserve"> DLP can be an efficient way of spotting and remediating sensitive data. This was the case for some of the personally identifiable information (PII) that were tested, such as driving licenses. However, the performance of the DLP tool depended on the type of info</w:t>
      </w:r>
      <w:r w:rsidR="006263FE" w:rsidRPr="007844CB">
        <w:rPr>
          <w:rFonts w:ascii="Arial" w:hAnsi="Arial" w:cs="Arial"/>
          <w:color w:val="000000" w:themeColor="text1"/>
          <w:sz w:val="24"/>
          <w:szCs w:val="24"/>
        </w:rPr>
        <w:t>-</w:t>
      </w:r>
      <w:r w:rsidRPr="007844CB">
        <w:rPr>
          <w:rFonts w:ascii="Arial" w:hAnsi="Arial" w:cs="Arial"/>
          <w:color w:val="000000" w:themeColor="text1"/>
          <w:sz w:val="24"/>
          <w:szCs w:val="24"/>
        </w:rPr>
        <w:t xml:space="preserve">type used. A custom info-type performed well, but a stored info-type executed poorly. </w:t>
      </w:r>
    </w:p>
    <w:p w14:paraId="2DED1EAC" w14:textId="77777777" w:rsidR="00287ED9" w:rsidRPr="007844CB" w:rsidRDefault="00287ED9" w:rsidP="007234A5">
      <w:pPr>
        <w:pStyle w:val="ListParagraph"/>
        <w:spacing w:after="200" w:line="360" w:lineRule="auto"/>
        <w:rPr>
          <w:rFonts w:ascii="Arial" w:hAnsi="Arial" w:cs="Arial"/>
          <w:color w:val="000000" w:themeColor="text1"/>
        </w:rPr>
      </w:pPr>
    </w:p>
    <w:p w14:paraId="7CBE710A" w14:textId="425FDD16" w:rsidR="00287ED9" w:rsidRDefault="00BF6593" w:rsidP="00BF6593">
      <w:pPr>
        <w:pStyle w:val="Heading2"/>
        <w:numPr>
          <w:ilvl w:val="1"/>
          <w:numId w:val="26"/>
        </w:numPr>
        <w:spacing w:line="360" w:lineRule="auto"/>
        <w:rPr>
          <w:rFonts w:ascii="Arial" w:hAnsi="Arial" w:cs="Arial"/>
          <w:b/>
          <w:bCs/>
          <w:color w:val="000000" w:themeColor="text1"/>
          <w:sz w:val="28"/>
          <w:szCs w:val="28"/>
        </w:rPr>
      </w:pPr>
      <w:bookmarkStart w:id="30" w:name="_Toc142939184"/>
      <w:r w:rsidRPr="007844CB">
        <w:rPr>
          <w:rFonts w:ascii="Arial" w:hAnsi="Arial" w:cs="Arial"/>
          <w:b/>
          <w:bCs/>
          <w:color w:val="000000" w:themeColor="text1"/>
          <w:sz w:val="28"/>
          <w:szCs w:val="28"/>
        </w:rPr>
        <w:t>Meeting the Project Objectives</w:t>
      </w:r>
      <w:bookmarkEnd w:id="30"/>
    </w:p>
    <w:p w14:paraId="7166D23E" w14:textId="1F0D309E" w:rsidR="00287ED9" w:rsidRPr="007844CB" w:rsidRDefault="00287ED9"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The project met the objectives that were set out before implementing the cloud based DLP system.</w:t>
      </w:r>
    </w:p>
    <w:p w14:paraId="109C7961" w14:textId="77777777" w:rsidR="00287ED9" w:rsidRPr="007844CB" w:rsidRDefault="00287ED9" w:rsidP="00BF6593">
      <w:pPr>
        <w:spacing w:after="200"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t xml:space="preserve">To research and configure a cloud based DLP system to scan and detect specific sensitive data </w:t>
      </w:r>
    </w:p>
    <w:p w14:paraId="34B0B74E" w14:textId="37BCFD95" w:rsidR="000E504B" w:rsidRPr="007844CB" w:rsidRDefault="009B5826" w:rsidP="007234A5">
      <w:pPr>
        <w:spacing w:after="200" w:line="360" w:lineRule="auto"/>
        <w:ind w:left="360"/>
        <w:rPr>
          <w:rFonts w:ascii="Arial" w:hAnsi="Arial" w:cs="Arial"/>
          <w:color w:val="000000" w:themeColor="text1"/>
          <w:sz w:val="24"/>
          <w:szCs w:val="24"/>
        </w:rPr>
      </w:pPr>
      <w:r w:rsidRPr="007844CB">
        <w:rPr>
          <w:rFonts w:ascii="Arial" w:hAnsi="Arial" w:cs="Arial"/>
          <w:color w:val="000000" w:themeColor="text1"/>
          <w:sz w:val="24"/>
          <w:szCs w:val="24"/>
        </w:rPr>
        <w:t>A cloud-based DLP system was researched and configured to scan and detect specific sensitive data. The research identified a cloud DLP solution that met the project's requirements for functionality and cost. The cloud DLP system was successfully configured, deployed and has produced some positive results.</w:t>
      </w:r>
    </w:p>
    <w:p w14:paraId="7379ED00" w14:textId="77777777" w:rsidR="00287ED9" w:rsidRPr="007844CB" w:rsidRDefault="00287ED9" w:rsidP="00BF6593">
      <w:pPr>
        <w:spacing w:after="200"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t xml:space="preserve">To determine how successful DLP implementation is at identifying and removing sensitive data. </w:t>
      </w:r>
    </w:p>
    <w:p w14:paraId="560738AA" w14:textId="77777777" w:rsidR="000E504B" w:rsidRPr="007844CB" w:rsidRDefault="000E504B" w:rsidP="007234A5">
      <w:pPr>
        <w:spacing w:after="200" w:line="360" w:lineRule="auto"/>
        <w:ind w:left="360"/>
        <w:rPr>
          <w:rFonts w:ascii="Arial" w:hAnsi="Arial" w:cs="Arial"/>
          <w:color w:val="000000" w:themeColor="text1"/>
          <w:sz w:val="24"/>
          <w:szCs w:val="24"/>
        </w:rPr>
      </w:pPr>
      <w:r w:rsidRPr="007844CB">
        <w:rPr>
          <w:rFonts w:ascii="Arial" w:hAnsi="Arial" w:cs="Arial"/>
          <w:color w:val="000000" w:themeColor="text1"/>
          <w:sz w:val="24"/>
          <w:szCs w:val="24"/>
        </w:rPr>
        <w:t xml:space="preserve">The implementation of a DLP (Data Loss Prevention) solution was partially successful in identifying and removing sensitive data from a sample set of files. The DLP solution detected and removed 66.44% of passport numbers, 84.72% of driving licenses, and 23.61% of national insurance numbers from the sample set. The success rate for passport numbers and driving licenses was high, but the success rate for national insurance numbers was lower. </w:t>
      </w:r>
    </w:p>
    <w:p w14:paraId="27861F46" w14:textId="6E15A6A6" w:rsidR="00287ED9" w:rsidRPr="007844CB" w:rsidRDefault="000E504B" w:rsidP="007234A5">
      <w:pPr>
        <w:spacing w:after="200" w:line="360" w:lineRule="auto"/>
        <w:ind w:left="360"/>
        <w:rPr>
          <w:rFonts w:ascii="Arial" w:hAnsi="Arial" w:cs="Arial"/>
          <w:color w:val="000000" w:themeColor="text1"/>
          <w:sz w:val="24"/>
          <w:szCs w:val="24"/>
        </w:rPr>
      </w:pPr>
      <w:r w:rsidRPr="007844CB">
        <w:rPr>
          <w:rFonts w:ascii="Arial" w:hAnsi="Arial" w:cs="Arial"/>
          <w:color w:val="000000" w:themeColor="text1"/>
          <w:sz w:val="24"/>
          <w:szCs w:val="24"/>
        </w:rPr>
        <w:t xml:space="preserve">This is likely </w:t>
      </w:r>
      <w:proofErr w:type="gramStart"/>
      <w:r w:rsidRPr="007844CB">
        <w:rPr>
          <w:rFonts w:ascii="Arial" w:hAnsi="Arial" w:cs="Arial"/>
          <w:color w:val="000000" w:themeColor="text1"/>
          <w:sz w:val="24"/>
          <w:szCs w:val="24"/>
        </w:rPr>
        <w:t>due to the fact that</w:t>
      </w:r>
      <w:proofErr w:type="gramEnd"/>
      <w:r w:rsidRPr="007844CB">
        <w:rPr>
          <w:rFonts w:ascii="Arial" w:hAnsi="Arial" w:cs="Arial"/>
          <w:color w:val="000000" w:themeColor="text1"/>
          <w:sz w:val="24"/>
          <w:szCs w:val="24"/>
        </w:rPr>
        <w:t xml:space="preserve"> national insurance numbers custom and stored info-types require further tuning. Overall, the DLP solution successfully identified and removed sensitive data from the sample set, but there is room for improvement in the detection of national insurance numbers.</w:t>
      </w:r>
    </w:p>
    <w:p w14:paraId="14CD3BD9" w14:textId="77777777" w:rsidR="00287ED9" w:rsidRPr="007844CB" w:rsidRDefault="00287ED9" w:rsidP="00BF6593">
      <w:pPr>
        <w:spacing w:after="200" w:line="360" w:lineRule="auto"/>
        <w:rPr>
          <w:rFonts w:ascii="Arial" w:hAnsi="Arial" w:cs="Arial"/>
          <w:b/>
          <w:bCs/>
          <w:color w:val="000000" w:themeColor="text1"/>
          <w:sz w:val="24"/>
          <w:szCs w:val="24"/>
        </w:rPr>
      </w:pPr>
      <w:r w:rsidRPr="007844CB">
        <w:rPr>
          <w:rFonts w:ascii="Arial" w:hAnsi="Arial" w:cs="Arial"/>
          <w:b/>
          <w:bCs/>
          <w:color w:val="000000" w:themeColor="text1"/>
          <w:sz w:val="24"/>
          <w:szCs w:val="24"/>
        </w:rPr>
        <w:t>To devise methods for circumventing specific DLP control and construct recommendations against this.</w:t>
      </w:r>
    </w:p>
    <w:p w14:paraId="207DBA0B" w14:textId="0720D2D8" w:rsidR="00287ED9" w:rsidRPr="007844CB" w:rsidRDefault="00287ED9"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primary objective of was to develop effective methodologies for overcoming the Data Loss Prevention (DLP) info</w:t>
      </w:r>
      <w:r w:rsidR="006263FE" w:rsidRPr="007844CB">
        <w:rPr>
          <w:rFonts w:ascii="Arial" w:hAnsi="Arial" w:cs="Arial"/>
          <w:color w:val="000000" w:themeColor="text1"/>
          <w:sz w:val="24"/>
          <w:szCs w:val="24"/>
        </w:rPr>
        <w:t>-</w:t>
      </w:r>
      <w:r w:rsidRPr="007844CB">
        <w:rPr>
          <w:rFonts w:ascii="Arial" w:hAnsi="Arial" w:cs="Arial"/>
          <w:color w:val="000000" w:themeColor="text1"/>
          <w:sz w:val="24"/>
          <w:szCs w:val="24"/>
        </w:rPr>
        <w:t xml:space="preserve">types while generating recommendations to counteract such efforts. </w:t>
      </w:r>
      <w:proofErr w:type="gramStart"/>
      <w:r w:rsidRPr="007844CB">
        <w:rPr>
          <w:rFonts w:ascii="Arial" w:hAnsi="Arial" w:cs="Arial"/>
          <w:color w:val="000000" w:themeColor="text1"/>
          <w:sz w:val="24"/>
          <w:szCs w:val="24"/>
        </w:rPr>
        <w:t>During the course of</w:t>
      </w:r>
      <w:proofErr w:type="gramEnd"/>
      <w:r w:rsidRPr="007844CB">
        <w:rPr>
          <w:rFonts w:ascii="Arial" w:hAnsi="Arial" w:cs="Arial"/>
          <w:color w:val="000000" w:themeColor="text1"/>
          <w:sz w:val="24"/>
          <w:szCs w:val="24"/>
        </w:rPr>
        <w:t xml:space="preserve"> the project, there was a partial achievement in identifying instances where attempts were made to circumvent the DLP controls. The custom info-types were better at targeting data format irregularities, such as unexpected spaces and dashes. By identifying and rectifying </w:t>
      </w:r>
      <w:r w:rsidRPr="007844CB">
        <w:rPr>
          <w:rFonts w:ascii="Arial" w:hAnsi="Arial" w:cs="Arial"/>
          <w:color w:val="000000" w:themeColor="text1"/>
          <w:sz w:val="24"/>
          <w:szCs w:val="24"/>
        </w:rPr>
        <w:lastRenderedPageBreak/>
        <w:t xml:space="preserve">these discrepancies, the system could disrupt patterns found in identifiers like driving licenses, national insurance numbers, or passport numbers. </w:t>
      </w:r>
    </w:p>
    <w:p w14:paraId="1256F30B" w14:textId="77777777" w:rsidR="00287ED9" w:rsidRPr="007844CB" w:rsidRDefault="00287ED9"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However, it is essential to acknowledge that the project's scope only enabled the detection and counteraction of only specific circumvention techniques. While the custom info-types effectively addressed the identified irregularities, a more exhaustive examination is necessary to uncover alternative methods that could potentially be exploited to bypass DLP detection. In other words, the project's success in countering specific evasion techniques did not achieve a comprehensive solution against all potential threats.</w:t>
      </w:r>
    </w:p>
    <w:p w14:paraId="2CB6A592" w14:textId="309398CD" w:rsidR="00287ED9" w:rsidRPr="007844CB" w:rsidRDefault="00287ED9"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Furthermore, the </w:t>
      </w:r>
      <w:r w:rsidR="00D923D2" w:rsidRPr="007844CB">
        <w:rPr>
          <w:rFonts w:ascii="Arial" w:hAnsi="Arial" w:cs="Arial"/>
          <w:color w:val="000000" w:themeColor="text1"/>
          <w:sz w:val="24"/>
          <w:szCs w:val="24"/>
        </w:rPr>
        <w:t>DLP system could</w:t>
      </w:r>
      <w:r w:rsidRPr="007844CB">
        <w:rPr>
          <w:rFonts w:ascii="Arial" w:hAnsi="Arial" w:cs="Arial"/>
          <w:color w:val="000000" w:themeColor="text1"/>
          <w:sz w:val="24"/>
          <w:szCs w:val="24"/>
        </w:rPr>
        <w:t xml:space="preserve"> encounter</w:t>
      </w:r>
      <w:r w:rsidR="00A91A1E" w:rsidRPr="007844CB">
        <w:rPr>
          <w:rFonts w:ascii="Arial" w:hAnsi="Arial" w:cs="Arial"/>
          <w:color w:val="000000" w:themeColor="text1"/>
          <w:sz w:val="24"/>
          <w:szCs w:val="24"/>
        </w:rPr>
        <w:t xml:space="preserve"> real world</w:t>
      </w:r>
      <w:r w:rsidRPr="007844CB">
        <w:rPr>
          <w:rFonts w:ascii="Arial" w:hAnsi="Arial" w:cs="Arial"/>
          <w:color w:val="000000" w:themeColor="text1"/>
          <w:sz w:val="24"/>
          <w:szCs w:val="24"/>
        </w:rPr>
        <w:t xml:space="preserve"> limitations in terms of tackling more intricate methods that could be employed to evade DLP detection. As the project's findings suggest, the employed custom info-types were proficient in managing straightforward anomalies in data patterns. Yet, it is crucial to recognise that adversaries aiming to breach DLP controls might devise more complex strategies to circumvent detection. Such sophisticated approaches could involve the utilisation of advanced obfuscation techniques or the exploitation of less apparent </w:t>
      </w:r>
      <w:r w:rsidR="00A91A1E" w:rsidRPr="007844CB">
        <w:rPr>
          <w:rFonts w:ascii="Arial" w:hAnsi="Arial" w:cs="Arial"/>
          <w:color w:val="000000" w:themeColor="text1"/>
          <w:sz w:val="24"/>
          <w:szCs w:val="24"/>
        </w:rPr>
        <w:t>v</w:t>
      </w:r>
      <w:r w:rsidRPr="007844CB">
        <w:rPr>
          <w:rFonts w:ascii="Arial" w:hAnsi="Arial" w:cs="Arial"/>
          <w:color w:val="000000" w:themeColor="text1"/>
          <w:sz w:val="24"/>
          <w:szCs w:val="24"/>
        </w:rPr>
        <w:t>ulnerabilities.</w:t>
      </w:r>
    </w:p>
    <w:p w14:paraId="27AD0172" w14:textId="30B6FA1A" w:rsidR="00287ED9" w:rsidRPr="007844CB" w:rsidRDefault="00287ED9"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project's aim in detecting and addressing irregularities in data patterns highlights the potential of employing tailored solutions like custom info-types</w:t>
      </w:r>
      <w:r w:rsidR="00320D69" w:rsidRPr="007844CB">
        <w:rPr>
          <w:rFonts w:ascii="Arial" w:hAnsi="Arial" w:cs="Arial"/>
          <w:color w:val="000000" w:themeColor="text1"/>
          <w:sz w:val="24"/>
          <w:szCs w:val="24"/>
        </w:rPr>
        <w:t xml:space="preserve"> and</w:t>
      </w:r>
      <w:r w:rsidR="00BC165A" w:rsidRPr="007844CB">
        <w:rPr>
          <w:rFonts w:ascii="Arial" w:hAnsi="Arial" w:cs="Arial"/>
          <w:color w:val="000000" w:themeColor="text1"/>
          <w:sz w:val="24"/>
          <w:szCs w:val="24"/>
        </w:rPr>
        <w:t xml:space="preserve"> stored info-types</w:t>
      </w:r>
      <w:r w:rsidRPr="007844CB">
        <w:rPr>
          <w:rFonts w:ascii="Arial" w:hAnsi="Arial" w:cs="Arial"/>
          <w:color w:val="000000" w:themeColor="text1"/>
          <w:sz w:val="24"/>
          <w:szCs w:val="24"/>
        </w:rPr>
        <w:t xml:space="preserve"> to mitigate specific threats. Nonetheless, the project's findings also underscore the necessity for continued research and development to uncover more elaborate evasion techniques that could pose challenges to DLP systems. While the current methodology represents a significant step toward safeguarding sensitive data, the pursuit of comprehensive solutions must remain ongoing to stay ahead of evolving threats in the realm of data security.</w:t>
      </w:r>
    </w:p>
    <w:p w14:paraId="6BE06476" w14:textId="77777777" w:rsidR="00CD40A7" w:rsidRDefault="00CD40A7" w:rsidP="007234A5">
      <w:pPr>
        <w:spacing w:line="360" w:lineRule="auto"/>
        <w:rPr>
          <w:rFonts w:ascii="Arial" w:hAnsi="Arial" w:cs="Arial"/>
          <w:b/>
          <w:bCs/>
          <w:color w:val="000000" w:themeColor="text1"/>
        </w:rPr>
      </w:pPr>
    </w:p>
    <w:p w14:paraId="3620763C" w14:textId="77777777" w:rsidR="00EB5864" w:rsidRDefault="00EB5864" w:rsidP="007234A5">
      <w:pPr>
        <w:spacing w:line="360" w:lineRule="auto"/>
        <w:rPr>
          <w:rFonts w:ascii="Arial" w:hAnsi="Arial" w:cs="Arial"/>
          <w:b/>
          <w:bCs/>
          <w:color w:val="000000" w:themeColor="text1"/>
        </w:rPr>
      </w:pPr>
    </w:p>
    <w:p w14:paraId="2FB02A5D" w14:textId="77777777" w:rsidR="00EB5864" w:rsidRDefault="00EB5864" w:rsidP="007234A5">
      <w:pPr>
        <w:spacing w:line="360" w:lineRule="auto"/>
        <w:rPr>
          <w:rFonts w:ascii="Arial" w:hAnsi="Arial" w:cs="Arial"/>
          <w:b/>
          <w:bCs/>
          <w:color w:val="000000" w:themeColor="text1"/>
        </w:rPr>
      </w:pPr>
    </w:p>
    <w:p w14:paraId="331D33D4" w14:textId="0136E18F" w:rsidR="00287ED9" w:rsidRPr="007844CB" w:rsidRDefault="00CD40A7" w:rsidP="00BF6593">
      <w:pPr>
        <w:pStyle w:val="Heading2"/>
        <w:numPr>
          <w:ilvl w:val="1"/>
          <w:numId w:val="26"/>
        </w:numPr>
        <w:rPr>
          <w:rFonts w:ascii="Arial" w:hAnsi="Arial" w:cs="Arial"/>
          <w:color w:val="000000" w:themeColor="text1"/>
          <w:sz w:val="32"/>
          <w:szCs w:val="32"/>
        </w:rPr>
      </w:pPr>
      <w:bookmarkStart w:id="31" w:name="_Toc142939185"/>
      <w:r w:rsidRPr="007844CB">
        <w:rPr>
          <w:rFonts w:ascii="Arial" w:hAnsi="Arial" w:cs="Arial"/>
          <w:b/>
          <w:bCs/>
          <w:color w:val="000000" w:themeColor="text1"/>
          <w:sz w:val="28"/>
          <w:szCs w:val="28"/>
        </w:rPr>
        <w:lastRenderedPageBreak/>
        <w:t xml:space="preserve">Meeting the </w:t>
      </w:r>
      <w:r w:rsidR="00BF6593" w:rsidRPr="007844CB">
        <w:rPr>
          <w:rFonts w:ascii="Arial" w:hAnsi="Arial" w:cs="Arial"/>
          <w:b/>
          <w:bCs/>
          <w:color w:val="000000" w:themeColor="text1"/>
          <w:sz w:val="28"/>
          <w:szCs w:val="28"/>
        </w:rPr>
        <w:t>P</w:t>
      </w:r>
      <w:r w:rsidRPr="007844CB">
        <w:rPr>
          <w:rFonts w:ascii="Arial" w:hAnsi="Arial" w:cs="Arial"/>
          <w:b/>
          <w:bCs/>
          <w:color w:val="000000" w:themeColor="text1"/>
          <w:sz w:val="28"/>
          <w:szCs w:val="28"/>
        </w:rPr>
        <w:t xml:space="preserve">roject </w:t>
      </w:r>
      <w:r w:rsidR="00BF6593" w:rsidRPr="007844CB">
        <w:rPr>
          <w:rFonts w:ascii="Arial" w:hAnsi="Arial" w:cs="Arial"/>
          <w:b/>
          <w:bCs/>
          <w:color w:val="000000" w:themeColor="text1"/>
          <w:sz w:val="28"/>
          <w:szCs w:val="28"/>
        </w:rPr>
        <w:t>A</w:t>
      </w:r>
      <w:r w:rsidRPr="007844CB">
        <w:rPr>
          <w:rFonts w:ascii="Arial" w:hAnsi="Arial" w:cs="Arial"/>
          <w:b/>
          <w:bCs/>
          <w:color w:val="000000" w:themeColor="text1"/>
          <w:sz w:val="28"/>
          <w:szCs w:val="28"/>
        </w:rPr>
        <w:t>im</w:t>
      </w:r>
      <w:bookmarkEnd w:id="31"/>
    </w:p>
    <w:p w14:paraId="01C6CA12" w14:textId="77777777" w:rsidR="003239F6" w:rsidRPr="007844CB" w:rsidRDefault="003239F6"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The research project has successfully achieved its designated aim: to showcase the specific function of DLP to protect and remove sensitive data. This project's primary focus was emphasising DLP's efficacy in eradicating test data.</w:t>
      </w:r>
    </w:p>
    <w:p w14:paraId="74BB8B79" w14:textId="13E0F715" w:rsidR="00287ED9" w:rsidRPr="007844CB" w:rsidRDefault="003239F6" w:rsidP="007234A5">
      <w:pPr>
        <w:spacing w:after="200" w:line="360" w:lineRule="auto"/>
        <w:rPr>
          <w:rFonts w:ascii="Arial" w:hAnsi="Arial" w:cs="Arial"/>
          <w:color w:val="000000" w:themeColor="text1"/>
          <w:sz w:val="24"/>
          <w:szCs w:val="24"/>
        </w:rPr>
      </w:pPr>
      <w:r w:rsidRPr="007844CB">
        <w:rPr>
          <w:rFonts w:ascii="Arial" w:hAnsi="Arial" w:cs="Arial"/>
          <w:color w:val="000000" w:themeColor="text1"/>
          <w:sz w:val="24"/>
          <w:szCs w:val="24"/>
        </w:rPr>
        <w:t>However, despite the project's overall success in achieving its intended purpose, certain limitations surfaced in the DLP system's performance. While the system demonstrated competence in removing the detected test data in most instances, it encountered difficulties and did not redact the test data. These instances revealed a gap in the DLP system's capabilities as it struggled to remove the PII data effectively. Despite these limitations, the project was successful in meeting its aim. This demonstrates that DLP systems can be effective in protecting sensitive data. However, it is important to note that DLP systems are not perfect, and they can miss sensitive data.</w:t>
      </w:r>
    </w:p>
    <w:p w14:paraId="6480D47D" w14:textId="1AA6AD72" w:rsidR="00CD40A7" w:rsidRDefault="00213DB7" w:rsidP="007844CB">
      <w:pPr>
        <w:pStyle w:val="Heading2"/>
        <w:numPr>
          <w:ilvl w:val="1"/>
          <w:numId w:val="26"/>
        </w:numPr>
        <w:spacing w:line="360" w:lineRule="auto"/>
        <w:rPr>
          <w:rFonts w:ascii="Arial" w:hAnsi="Arial" w:cs="Arial"/>
          <w:b/>
          <w:bCs/>
          <w:color w:val="000000" w:themeColor="text1"/>
          <w:sz w:val="28"/>
          <w:szCs w:val="28"/>
        </w:rPr>
      </w:pPr>
      <w:bookmarkStart w:id="32" w:name="_Toc142939186"/>
      <w:r w:rsidRPr="007844CB">
        <w:rPr>
          <w:rFonts w:ascii="Arial" w:hAnsi="Arial" w:cs="Arial"/>
          <w:b/>
          <w:bCs/>
          <w:color w:val="000000" w:themeColor="text1"/>
          <w:sz w:val="28"/>
          <w:szCs w:val="28"/>
        </w:rPr>
        <w:t xml:space="preserve">Project </w:t>
      </w:r>
      <w:r w:rsidR="007844CB" w:rsidRPr="007844CB">
        <w:rPr>
          <w:rFonts w:ascii="Arial" w:hAnsi="Arial" w:cs="Arial"/>
          <w:b/>
          <w:bCs/>
          <w:color w:val="000000" w:themeColor="text1"/>
          <w:sz w:val="28"/>
          <w:szCs w:val="28"/>
        </w:rPr>
        <w:t>Evaluation for Future DLP Research</w:t>
      </w:r>
      <w:bookmarkEnd w:id="32"/>
    </w:p>
    <w:p w14:paraId="4E2E3044" w14:textId="1A893F61" w:rsidR="00686D90"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hAnsi="Arial" w:cs="Arial"/>
          <w:color w:val="000000" w:themeColor="text1"/>
          <w:sz w:val="24"/>
          <w:szCs w:val="24"/>
        </w:rPr>
        <w:t xml:space="preserve">The results of the DLP evaluation were generally as expected. The DLP solution was able to detect sensitive data when the rules were configured correctly. The comprehensive evaluation underscores the anticipated pattern in most aspects, affirming the efficacy of meticulous rule customization in the DLP system's operational effectiveness. </w:t>
      </w:r>
      <w:r w:rsidR="00686D90" w:rsidRPr="007844CB">
        <w:rPr>
          <w:rFonts w:ascii="Arial" w:eastAsia="Times New Roman" w:hAnsi="Arial" w:cs="Arial"/>
          <w:color w:val="0E101A"/>
          <w:kern w:val="0"/>
          <w:sz w:val="24"/>
          <w:szCs w:val="24"/>
          <w:lang w:eastAsia="en-GB"/>
          <w14:ligatures w14:val="none"/>
        </w:rPr>
        <w:t>However, a few things could be done differently if the project was done again.</w:t>
      </w:r>
    </w:p>
    <w:p w14:paraId="44740C72" w14:textId="77777777" w:rsidR="00686D90" w:rsidRPr="007844CB" w:rsidRDefault="00686D90" w:rsidP="007234A5">
      <w:pPr>
        <w:spacing w:after="0" w:line="360" w:lineRule="auto"/>
        <w:rPr>
          <w:rFonts w:ascii="Arial" w:eastAsia="Times New Roman" w:hAnsi="Arial" w:cs="Arial"/>
          <w:color w:val="0E101A"/>
          <w:kern w:val="0"/>
          <w:sz w:val="24"/>
          <w:szCs w:val="24"/>
          <w:lang w:eastAsia="en-GB"/>
          <w14:ligatures w14:val="none"/>
        </w:rPr>
      </w:pPr>
    </w:p>
    <w:p w14:paraId="12F10CB3" w14:textId="4E3AAA4F"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Firstly, it would be prudent to assign more time to the project to enable a more extensive review and customisation of the custom info-type rules, especially for national insurance numbers. The current rule </w:t>
      </w:r>
      <w:r w:rsidR="00150602" w:rsidRPr="007844CB">
        <w:rPr>
          <w:rFonts w:ascii="Arial" w:eastAsia="Times New Roman" w:hAnsi="Arial" w:cs="Arial"/>
          <w:color w:val="0E101A"/>
          <w:kern w:val="0"/>
          <w:sz w:val="24"/>
          <w:szCs w:val="24"/>
          <w:lang w:eastAsia="en-GB"/>
          <w14:ligatures w14:val="none"/>
        </w:rPr>
        <w:t>is</w:t>
      </w:r>
      <w:r w:rsidRPr="007844CB">
        <w:rPr>
          <w:rFonts w:ascii="Arial" w:eastAsia="Times New Roman" w:hAnsi="Arial" w:cs="Arial"/>
          <w:color w:val="0E101A"/>
          <w:kern w:val="0"/>
          <w:sz w:val="24"/>
          <w:szCs w:val="24"/>
          <w:lang w:eastAsia="en-GB"/>
          <w14:ligatures w14:val="none"/>
        </w:rPr>
        <w:t xml:space="preserve"> not effective at detecting and removing sensitive data types, but there could be further improvement by adding more specific patterns and keywords. This would ensure that the DLP system can catch even the most subtle attempts to exfiltrate this data.</w:t>
      </w:r>
    </w:p>
    <w:p w14:paraId="4480DAB6"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1E534DFD"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Secondly, the expansion of the test so that more of the DLP's supported file formats could be included. The current test only covers a limited number of file types, so that the system efficiency may be affected by the different text-based formats. By expanding the test, the individual would better understand how the DLP system performs with varying types of data.</w:t>
      </w:r>
    </w:p>
    <w:p w14:paraId="7CE39C87"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42F8DB08"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Thirdly, the exploration of the detection and removal of sensitive imagery. The current DLP system was only configured to detect and remove the loss of text-based data. Recognising that sensitive data can also be stored in images is essential. By exploring the detection and remediation of imagery, the project could make the DLP system more comprehensive and protect against a broader range of data loss threats.</w:t>
      </w:r>
    </w:p>
    <w:p w14:paraId="59FAAB3C" w14:textId="77777777" w:rsidR="00B65278" w:rsidRPr="007844CB" w:rsidRDefault="00B65278" w:rsidP="007234A5">
      <w:pPr>
        <w:spacing w:after="0" w:line="360" w:lineRule="auto"/>
        <w:rPr>
          <w:rFonts w:ascii="Arial" w:eastAsia="Times New Roman" w:hAnsi="Arial" w:cs="Arial"/>
          <w:color w:val="0E101A"/>
          <w:kern w:val="0"/>
          <w:sz w:val="24"/>
          <w:szCs w:val="24"/>
          <w:lang w:eastAsia="en-GB"/>
          <w14:ligatures w14:val="none"/>
        </w:rPr>
      </w:pPr>
    </w:p>
    <w:p w14:paraId="5FF7A2A3" w14:textId="596A951C" w:rsidR="00287ED9" w:rsidRPr="007844CB" w:rsidRDefault="004F0C87"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 xml:space="preserve">Fourthly, investigating the issue that caused problems opening the files to review the test data impacted the results. More time to explore the reason for the file corruption would have allowed for a better analysis of the DLP performance in terms of scanning and </w:t>
      </w:r>
      <w:proofErr w:type="gramStart"/>
      <w:r w:rsidRPr="007844CB">
        <w:rPr>
          <w:rFonts w:ascii="Arial" w:eastAsia="Times New Roman" w:hAnsi="Arial" w:cs="Arial"/>
          <w:color w:val="0E101A"/>
          <w:kern w:val="0"/>
          <w:sz w:val="24"/>
          <w:szCs w:val="24"/>
          <w:lang w:eastAsia="en-GB"/>
          <w14:ligatures w14:val="none"/>
        </w:rPr>
        <w:t>taking action</w:t>
      </w:r>
      <w:proofErr w:type="gramEnd"/>
      <w:r w:rsidRPr="007844CB">
        <w:rPr>
          <w:rFonts w:ascii="Arial" w:eastAsia="Times New Roman" w:hAnsi="Arial" w:cs="Arial"/>
          <w:color w:val="0E101A"/>
          <w:kern w:val="0"/>
          <w:sz w:val="24"/>
          <w:szCs w:val="24"/>
          <w:lang w:eastAsia="en-GB"/>
          <w14:ligatures w14:val="none"/>
        </w:rPr>
        <w:t xml:space="preserve"> on PII that was identified.</w:t>
      </w:r>
    </w:p>
    <w:p w14:paraId="3A473016" w14:textId="77777777" w:rsidR="004F0C87" w:rsidRPr="007844CB" w:rsidRDefault="004F0C87" w:rsidP="007234A5">
      <w:pPr>
        <w:spacing w:after="0" w:line="360" w:lineRule="auto"/>
        <w:rPr>
          <w:rFonts w:ascii="Arial" w:eastAsia="Times New Roman" w:hAnsi="Arial" w:cs="Arial"/>
          <w:color w:val="0E101A"/>
          <w:kern w:val="0"/>
          <w:sz w:val="24"/>
          <w:szCs w:val="24"/>
          <w:lang w:eastAsia="en-GB"/>
          <w14:ligatures w14:val="none"/>
        </w:rPr>
      </w:pPr>
    </w:p>
    <w:p w14:paraId="3A273429"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Finally, the exploration of other forms of personally identifiable information (PII) that the DLP system could protect. The current system is only designed to protect passport and national insurance numbers. However, many other types of PII could be at risk of loss, such as credit/debit card information, financial information, addresses, and contact information. Exploring the detection and remediation of these other forms of PII would make the DLP system even more valuable to the organisation.</w:t>
      </w:r>
    </w:p>
    <w:p w14:paraId="0D08E6C8"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298A50FD"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Overall, the DLP project and its test results were an essential contribution to the cyber security team. However, it is apparent that the project could have been even more far-reaching by instigating the changes noted below.</w:t>
      </w:r>
    </w:p>
    <w:p w14:paraId="3A51B494"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p>
    <w:p w14:paraId="6B897438" w14:textId="2D71FE40" w:rsidR="00287ED9" w:rsidRPr="007844CB" w:rsidRDefault="00287ED9" w:rsidP="007234A5">
      <w:pPr>
        <w:numPr>
          <w:ilvl w:val="0"/>
          <w:numId w:val="1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Assign more time to the project to allow for a more extensive review and customisation of the custom info</w:t>
      </w:r>
      <w:r w:rsidR="006263FE" w:rsidRPr="007844CB">
        <w:rPr>
          <w:rFonts w:ascii="Arial" w:eastAsia="Times New Roman" w:hAnsi="Arial" w:cs="Arial"/>
          <w:color w:val="0E101A"/>
          <w:kern w:val="0"/>
          <w:sz w:val="24"/>
          <w:szCs w:val="24"/>
          <w:lang w:eastAsia="en-GB"/>
          <w14:ligatures w14:val="none"/>
        </w:rPr>
        <w:t>-</w:t>
      </w:r>
      <w:r w:rsidRPr="007844CB">
        <w:rPr>
          <w:rFonts w:ascii="Arial" w:eastAsia="Times New Roman" w:hAnsi="Arial" w:cs="Arial"/>
          <w:color w:val="0E101A"/>
          <w:kern w:val="0"/>
          <w:sz w:val="24"/>
          <w:szCs w:val="24"/>
          <w:lang w:eastAsia="en-GB"/>
          <w14:ligatures w14:val="none"/>
        </w:rPr>
        <w:t>type rules.</w:t>
      </w:r>
    </w:p>
    <w:p w14:paraId="133C7C1C"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12720A14" w14:textId="77777777" w:rsidR="00287ED9" w:rsidRPr="007844CB" w:rsidRDefault="00287ED9" w:rsidP="007234A5">
      <w:pPr>
        <w:numPr>
          <w:ilvl w:val="0"/>
          <w:numId w:val="1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Expand the test to include more of the DLP's supported file formats.</w:t>
      </w:r>
    </w:p>
    <w:p w14:paraId="3BF954D1"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6737AE90" w14:textId="77777777" w:rsidR="00287ED9" w:rsidRPr="007844CB" w:rsidRDefault="00287ED9" w:rsidP="007234A5">
      <w:pPr>
        <w:numPr>
          <w:ilvl w:val="0"/>
          <w:numId w:val="1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Explore the detection and remediation of imagery.</w:t>
      </w:r>
    </w:p>
    <w:p w14:paraId="109C7FE7" w14:textId="77777777" w:rsidR="00933B31" w:rsidRPr="007844CB" w:rsidRDefault="00933B31" w:rsidP="007234A5">
      <w:pPr>
        <w:pStyle w:val="ListParagraph"/>
        <w:spacing w:line="360" w:lineRule="auto"/>
        <w:rPr>
          <w:rFonts w:ascii="Arial" w:eastAsia="Times New Roman" w:hAnsi="Arial" w:cs="Arial"/>
          <w:color w:val="0E101A"/>
          <w:kern w:val="0"/>
          <w:sz w:val="28"/>
          <w:szCs w:val="28"/>
          <w:lang w:eastAsia="en-GB"/>
          <w14:ligatures w14:val="none"/>
        </w:rPr>
      </w:pPr>
    </w:p>
    <w:p w14:paraId="59439448" w14:textId="5E358AC7" w:rsidR="00933B31" w:rsidRPr="007844CB" w:rsidRDefault="00933B31" w:rsidP="007234A5">
      <w:pPr>
        <w:numPr>
          <w:ilvl w:val="0"/>
          <w:numId w:val="1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Explore issues encountered by file corruption on the data file scanned.</w:t>
      </w:r>
    </w:p>
    <w:p w14:paraId="5E30C5F1"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1026A384" w14:textId="77777777" w:rsidR="00287ED9" w:rsidRPr="007844CB" w:rsidRDefault="00287ED9" w:rsidP="007234A5">
      <w:pPr>
        <w:numPr>
          <w:ilvl w:val="0"/>
          <w:numId w:val="16"/>
        </w:num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Explore other forms of PII that the DLP system could protect.</w:t>
      </w:r>
    </w:p>
    <w:p w14:paraId="355BC72F" w14:textId="77777777" w:rsidR="00287ED9" w:rsidRPr="007844CB" w:rsidRDefault="00287ED9" w:rsidP="007234A5">
      <w:pPr>
        <w:spacing w:after="0" w:line="360" w:lineRule="auto"/>
        <w:ind w:left="720"/>
        <w:rPr>
          <w:rFonts w:ascii="Arial" w:eastAsia="Times New Roman" w:hAnsi="Arial" w:cs="Arial"/>
          <w:color w:val="0E101A"/>
          <w:kern w:val="0"/>
          <w:sz w:val="24"/>
          <w:szCs w:val="24"/>
          <w:lang w:eastAsia="en-GB"/>
          <w14:ligatures w14:val="none"/>
        </w:rPr>
      </w:pPr>
    </w:p>
    <w:p w14:paraId="1CF533D0" w14:textId="77777777" w:rsidR="00287ED9" w:rsidRPr="007844CB" w:rsidRDefault="00287ED9" w:rsidP="007234A5">
      <w:pPr>
        <w:spacing w:after="0" w:line="360" w:lineRule="auto"/>
        <w:rPr>
          <w:rFonts w:ascii="Arial" w:eastAsia="Times New Roman" w:hAnsi="Arial" w:cs="Arial"/>
          <w:color w:val="0E101A"/>
          <w:kern w:val="0"/>
          <w:sz w:val="24"/>
          <w:szCs w:val="24"/>
          <w:lang w:eastAsia="en-GB"/>
          <w14:ligatures w14:val="none"/>
        </w:rPr>
      </w:pPr>
      <w:r w:rsidRPr="007844CB">
        <w:rPr>
          <w:rFonts w:ascii="Arial" w:eastAsia="Times New Roman" w:hAnsi="Arial" w:cs="Arial"/>
          <w:color w:val="0E101A"/>
          <w:kern w:val="0"/>
          <w:sz w:val="24"/>
          <w:szCs w:val="24"/>
          <w:lang w:eastAsia="en-GB"/>
          <w14:ligatures w14:val="none"/>
        </w:rPr>
        <w:t>By implementing these changes, the DLP system could have better protected the organisation's sensitive data from loss or exposure.</w:t>
      </w:r>
    </w:p>
    <w:p w14:paraId="0B9EEFEE" w14:textId="77777777" w:rsidR="001E6B9A" w:rsidRPr="007844CB" w:rsidRDefault="001E6B9A" w:rsidP="007234A5">
      <w:pPr>
        <w:spacing w:after="0" w:line="360" w:lineRule="auto"/>
        <w:rPr>
          <w:rFonts w:ascii="Arial" w:eastAsia="Times New Roman" w:hAnsi="Arial" w:cs="Arial"/>
          <w:color w:val="0E101A"/>
          <w:kern w:val="0"/>
          <w:lang w:eastAsia="en-GB"/>
          <w14:ligatures w14:val="none"/>
        </w:rPr>
      </w:pPr>
    </w:p>
    <w:p w14:paraId="15C445B8" w14:textId="1A3DAE75" w:rsidR="00287ED9" w:rsidRPr="007844CB" w:rsidRDefault="00DB5DE6" w:rsidP="007844CB">
      <w:pPr>
        <w:pStyle w:val="Heading1"/>
        <w:numPr>
          <w:ilvl w:val="0"/>
          <w:numId w:val="26"/>
        </w:numPr>
        <w:spacing w:line="360" w:lineRule="auto"/>
        <w:rPr>
          <w:rFonts w:ascii="Arial" w:hAnsi="Arial" w:cs="Arial"/>
          <w:b/>
          <w:bCs/>
          <w:color w:val="000000" w:themeColor="text1"/>
        </w:rPr>
      </w:pPr>
      <w:bookmarkStart w:id="33" w:name="_Toc142939187"/>
      <w:r w:rsidRPr="007844CB">
        <w:rPr>
          <w:rFonts w:ascii="Arial" w:hAnsi="Arial" w:cs="Arial"/>
          <w:b/>
          <w:color w:val="000000" w:themeColor="text1"/>
        </w:rPr>
        <w:t>Conclusion</w:t>
      </w:r>
      <w:bookmarkEnd w:id="33"/>
      <w:r w:rsidRPr="007844CB">
        <w:rPr>
          <w:rFonts w:ascii="Arial" w:hAnsi="Arial" w:cs="Arial"/>
          <w:b/>
          <w:color w:val="000000" w:themeColor="text1"/>
        </w:rPr>
        <w:t xml:space="preserve"> </w:t>
      </w:r>
      <w:r w:rsidR="00287ED9" w:rsidRPr="007844CB">
        <w:rPr>
          <w:rFonts w:ascii="Arial" w:hAnsi="Arial" w:cs="Arial"/>
          <w:b/>
          <w:bCs/>
          <w:color w:val="000000" w:themeColor="text1"/>
        </w:rPr>
        <w:t xml:space="preserve"> </w:t>
      </w:r>
    </w:p>
    <w:p w14:paraId="6E69FE71" w14:textId="77777777" w:rsidR="006263FE" w:rsidRPr="007844CB" w:rsidRDefault="006263FE" w:rsidP="007234A5">
      <w:pPr>
        <w:spacing w:line="360" w:lineRule="auto"/>
        <w:rPr>
          <w:lang w:val="en-US"/>
        </w:rPr>
      </w:pPr>
    </w:p>
    <w:p w14:paraId="7614775B" w14:textId="6C68875D" w:rsidR="00150602" w:rsidRPr="007844CB" w:rsidRDefault="003A1EA5"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Overall, the project was </w:t>
      </w:r>
      <w:r w:rsidR="00150602" w:rsidRPr="007844CB">
        <w:rPr>
          <w:rFonts w:ascii="Arial" w:hAnsi="Arial" w:cs="Arial"/>
          <w:color w:val="000000" w:themeColor="text1"/>
          <w:sz w:val="24"/>
          <w:szCs w:val="24"/>
        </w:rPr>
        <w:t xml:space="preserve">successful in achieving its objectives of researching and configuring a </w:t>
      </w:r>
      <w:proofErr w:type="gramStart"/>
      <w:r w:rsidR="00150602" w:rsidRPr="007844CB">
        <w:rPr>
          <w:rFonts w:ascii="Arial" w:hAnsi="Arial" w:cs="Arial"/>
          <w:color w:val="000000" w:themeColor="text1"/>
          <w:sz w:val="24"/>
          <w:szCs w:val="24"/>
        </w:rPr>
        <w:t>cloud-based</w:t>
      </w:r>
      <w:proofErr w:type="gramEnd"/>
      <w:r w:rsidR="00150602" w:rsidRPr="007844CB">
        <w:rPr>
          <w:rFonts w:ascii="Arial" w:hAnsi="Arial" w:cs="Arial"/>
          <w:color w:val="000000" w:themeColor="text1"/>
          <w:sz w:val="24"/>
          <w:szCs w:val="24"/>
        </w:rPr>
        <w:t xml:space="preserve"> DLP system to scan and detect specific sensitive data, determining how successful DLP implementation is at identifying and removing sensitive data and devising methods for circumventing specific DLP controls and constructing recommendations against this.</w:t>
      </w:r>
    </w:p>
    <w:p w14:paraId="021C2B17" w14:textId="1E6E7144" w:rsidR="00150602" w:rsidRPr="007844CB" w:rsidRDefault="00150602"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project results for passport numbers and driving licenses showed that custom info</w:t>
      </w:r>
      <w:r w:rsidR="006263FE" w:rsidRPr="007844CB">
        <w:rPr>
          <w:rFonts w:ascii="Arial" w:hAnsi="Arial" w:cs="Arial"/>
          <w:color w:val="000000" w:themeColor="text1"/>
          <w:sz w:val="24"/>
          <w:szCs w:val="24"/>
        </w:rPr>
        <w:t>-</w:t>
      </w:r>
      <w:r w:rsidRPr="007844CB">
        <w:rPr>
          <w:rFonts w:ascii="Arial" w:hAnsi="Arial" w:cs="Arial"/>
          <w:color w:val="000000" w:themeColor="text1"/>
          <w:sz w:val="24"/>
          <w:szCs w:val="24"/>
        </w:rPr>
        <w:t>types showcased a significantly higher efficiency. For passport numbers, the success rate for the custom info-type stood at 66.44%, compared to a poor 6.12% for the stored info-type. Similarly, the driving licenses data set recorded a success rate of 84.72% for the custom info-type, which was markedly higher than the 7.45% recorded for the stored info-type. A significant discovery was regarding the driving license format for the stored info-type. The poor performance of the stored info-type for driving licenses might be attributed to the DLP system's format not aligning with that of a UK driving license. Google needs to update the driving license pattern to match the actual pattern of a UK license number. This should be of high importance to Google UK as this could impact UK-based customers utilising DLP for their PII data.</w:t>
      </w:r>
    </w:p>
    <w:p w14:paraId="5D0920B3" w14:textId="24EA6EC3" w:rsidR="00150602" w:rsidRPr="007844CB" w:rsidRDefault="00150602"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However, it's noteworthy that for national insurance numbers, the stored info-type fared marginally better than the custom info-type, with success rates of 33.05% and 23.61%, respectively. There could be errors in the re2 regex syntax used for national insurance that requires further configuration. </w:t>
      </w:r>
    </w:p>
    <w:p w14:paraId="3B76F80D" w14:textId="08480B87" w:rsidR="00FF4AF5" w:rsidRPr="007844CB" w:rsidRDefault="00150602"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 xml:space="preserve">The rigorous process comprised 26 inspection jobs, summing up to a total of 156. A respectable consistency was maintained as no variation was noted among the </w:t>
      </w:r>
      <w:r w:rsidRPr="007844CB">
        <w:rPr>
          <w:rFonts w:ascii="Arial" w:hAnsi="Arial" w:cs="Arial"/>
          <w:color w:val="000000" w:themeColor="text1"/>
          <w:sz w:val="24"/>
          <w:szCs w:val="24"/>
        </w:rPr>
        <w:lastRenderedPageBreak/>
        <w:t>results of these inspection jobs. It was also discerned that corruption of specific file formats, notably HTM and XML, had a profound influence on the success and failure rates of each inspection job.</w:t>
      </w:r>
    </w:p>
    <w:p w14:paraId="34F67B5F" w14:textId="77777777" w:rsidR="00F80AEE" w:rsidRPr="007844CB" w:rsidRDefault="00F80AEE"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project evaluated the efficiency of cloud-based data loss prevention (DLP) for text-based PII data. As the evaluation concluded, potential areas of exploration emerged that could provide a broader understanding of data protection in cloud environments.</w:t>
      </w:r>
    </w:p>
    <w:p w14:paraId="48914D26" w14:textId="77777777" w:rsidR="00F80AEE" w:rsidRPr="007844CB" w:rsidRDefault="00F80AEE"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One significant inquiry was the possible need for further investigation into the detection and remediation of imagery. While the current study concentrated primarily on textual PII data, imagery often contains sensitive information that, when left unprotected, poses risks to an organisation's data security. Delving deeper into the challenges and solutions of protecting images can offer a more comprehensive view of DLP's capability in cloud settings.</w:t>
      </w:r>
    </w:p>
    <w:p w14:paraId="64897E94" w14:textId="77777777" w:rsidR="00F80AEE" w:rsidRPr="007844CB" w:rsidRDefault="00F80AEE"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In addition, the expanding the scope of the PII that was used. It should be worth investigating how efficient cloud DLP could be in detecting and remediating financial details, addresses, email addresses, or contact numbers.</w:t>
      </w:r>
    </w:p>
    <w:p w14:paraId="0BCE0FB5" w14:textId="1E9F3C73" w:rsidR="00150602" w:rsidRPr="007844CB" w:rsidRDefault="00F80AEE" w:rsidP="007234A5">
      <w:pPr>
        <w:spacing w:line="360" w:lineRule="auto"/>
        <w:rPr>
          <w:rFonts w:ascii="Arial" w:hAnsi="Arial" w:cs="Arial"/>
          <w:color w:val="000000" w:themeColor="text1"/>
          <w:sz w:val="24"/>
          <w:szCs w:val="24"/>
        </w:rPr>
      </w:pPr>
      <w:r w:rsidRPr="007844CB">
        <w:rPr>
          <w:rFonts w:ascii="Arial" w:hAnsi="Arial" w:cs="Arial"/>
          <w:color w:val="000000" w:themeColor="text1"/>
          <w:sz w:val="24"/>
          <w:szCs w:val="24"/>
        </w:rPr>
        <w:t>The key role of custom info-type rules within a DLP system warrants deeper exploration. The project highlighted the advantages originating from the examination and tailored adjustment of these rules. Tailoring these regulations enables organisations to sharpen the precision and operational efficacy of the DLP system. This ensures a tighter alignment with organisational requirements, thereby curtailing false positives. Researching the most effective methods for rule customisation could be vital for institutions aiming to harness the full potential of their DLP strategies.</w:t>
      </w:r>
    </w:p>
    <w:p w14:paraId="541295F2" w14:textId="0B6D1744" w:rsidR="00664410" w:rsidRDefault="00664410" w:rsidP="007234A5">
      <w:pPr>
        <w:spacing w:line="360" w:lineRule="auto"/>
        <w:rPr>
          <w:rFonts w:ascii="Arial" w:hAnsi="Arial" w:cs="Arial"/>
          <w:b/>
          <w:bCs/>
          <w:color w:val="000000" w:themeColor="text1"/>
        </w:rPr>
      </w:pPr>
    </w:p>
    <w:p w14:paraId="007AFC07" w14:textId="77777777" w:rsidR="00B17FA8" w:rsidRDefault="00B17FA8" w:rsidP="007234A5">
      <w:pPr>
        <w:spacing w:line="360" w:lineRule="auto"/>
        <w:rPr>
          <w:rFonts w:ascii="Arial" w:hAnsi="Arial" w:cs="Arial"/>
          <w:b/>
          <w:bCs/>
          <w:color w:val="000000" w:themeColor="text1"/>
        </w:rPr>
      </w:pPr>
    </w:p>
    <w:p w14:paraId="4E09E93F" w14:textId="77777777" w:rsidR="00B17FA8" w:rsidRDefault="00B17FA8" w:rsidP="007234A5">
      <w:pPr>
        <w:spacing w:line="360" w:lineRule="auto"/>
        <w:rPr>
          <w:rFonts w:ascii="Arial" w:hAnsi="Arial" w:cs="Arial"/>
          <w:b/>
          <w:bCs/>
          <w:color w:val="000000" w:themeColor="text1"/>
        </w:rPr>
      </w:pPr>
    </w:p>
    <w:p w14:paraId="5B895DEF" w14:textId="77777777" w:rsidR="00B17FA8" w:rsidRPr="007844CB" w:rsidRDefault="00B17FA8" w:rsidP="007234A5">
      <w:pPr>
        <w:spacing w:line="360" w:lineRule="auto"/>
        <w:rPr>
          <w:rFonts w:ascii="Arial" w:hAnsi="Arial" w:cs="Arial"/>
          <w:b/>
          <w:bCs/>
          <w:color w:val="000000" w:themeColor="text1"/>
        </w:rPr>
      </w:pPr>
    </w:p>
    <w:bookmarkStart w:id="34" w:name="_Toc142939188" w:displacedByCustomXml="next"/>
    <w:sdt>
      <w:sdtPr>
        <w:rPr>
          <w:rFonts w:ascii="Arial" w:hAnsi="Arial" w:cs="Arial"/>
        </w:rPr>
        <w:id w:val="-1109193002"/>
        <w:docPartObj>
          <w:docPartGallery w:val="Bibliographies"/>
          <w:docPartUnique/>
        </w:docPartObj>
      </w:sdtPr>
      <w:sdtEndPr>
        <w:rPr>
          <w:rFonts w:eastAsiaTheme="minorHAnsi"/>
          <w:color w:val="auto"/>
          <w:kern w:val="2"/>
          <w:sz w:val="22"/>
          <w:szCs w:val="22"/>
          <w:lang w:val="en-GB"/>
          <w14:ligatures w14:val="standardContextual"/>
        </w:rPr>
      </w:sdtEndPr>
      <w:sdtContent>
        <w:p w14:paraId="10A3F148" w14:textId="1E3E8146" w:rsidR="00664410" w:rsidRPr="007844CB" w:rsidRDefault="00664410" w:rsidP="007844CB">
          <w:pPr>
            <w:pStyle w:val="Heading1"/>
            <w:numPr>
              <w:ilvl w:val="0"/>
              <w:numId w:val="26"/>
            </w:numPr>
            <w:spacing w:line="360" w:lineRule="auto"/>
            <w:rPr>
              <w:rFonts w:ascii="Arial" w:hAnsi="Arial" w:cs="Arial"/>
              <w:b/>
              <w:bCs/>
              <w:color w:val="auto"/>
            </w:rPr>
          </w:pPr>
          <w:r w:rsidRPr="007844CB">
            <w:rPr>
              <w:rFonts w:ascii="Arial" w:hAnsi="Arial" w:cs="Arial"/>
              <w:b/>
              <w:bCs/>
              <w:color w:val="auto"/>
            </w:rPr>
            <w:t>References</w:t>
          </w:r>
          <w:bookmarkEnd w:id="34"/>
        </w:p>
        <w:sdt>
          <w:sdtPr>
            <w:rPr>
              <w:rFonts w:ascii="Arial" w:hAnsi="Arial" w:cs="Arial"/>
            </w:rPr>
            <w:id w:val="-573587230"/>
            <w:bibliography/>
          </w:sdtPr>
          <w:sdtContent>
            <w:p w14:paraId="4A291961" w14:textId="77777777" w:rsidR="00664410" w:rsidRPr="007844CB" w:rsidRDefault="00664410" w:rsidP="007234A5">
              <w:pPr>
                <w:spacing w:line="360" w:lineRule="auto"/>
                <w:rPr>
                  <w:rFonts w:ascii="Arial" w:hAnsi="Arial" w:cs="Arial"/>
                  <w:noProof/>
                </w:rPr>
              </w:pPr>
              <w:r w:rsidRPr="007844CB">
                <w:rPr>
                  <w:rFonts w:ascii="Arial" w:hAnsi="Arial" w:cs="Arial"/>
                </w:rPr>
                <w:fldChar w:fldCharType="begin"/>
              </w:r>
              <w:r w:rsidRPr="007844CB">
                <w:rPr>
                  <w:rFonts w:ascii="Arial" w:hAnsi="Arial" w:cs="Arial"/>
                </w:rPr>
                <w:instrText xml:space="preserve"> BIBLIOGRAPHY </w:instrText>
              </w:r>
              <w:r w:rsidRPr="007844CB">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664410" w:rsidRPr="007844CB" w14:paraId="2C47ACF7" w14:textId="77777777">
                <w:trPr>
                  <w:divId w:val="1718355000"/>
                  <w:tblCellSpacing w:w="15" w:type="dxa"/>
                </w:trPr>
                <w:tc>
                  <w:tcPr>
                    <w:tcW w:w="50" w:type="pct"/>
                    <w:hideMark/>
                  </w:tcPr>
                  <w:p w14:paraId="56D5E0E4" w14:textId="3EE74AB0" w:rsidR="00664410" w:rsidRPr="007844CB" w:rsidRDefault="00664410" w:rsidP="007234A5">
                    <w:pPr>
                      <w:pStyle w:val="Bibliography"/>
                      <w:spacing w:line="360" w:lineRule="auto"/>
                      <w:rPr>
                        <w:rFonts w:ascii="Arial" w:hAnsi="Arial" w:cs="Arial"/>
                        <w:noProof/>
                        <w:kern w:val="0"/>
                        <w:sz w:val="24"/>
                        <w:szCs w:val="24"/>
                        <w:lang w:val="en-US"/>
                        <w14:ligatures w14:val="none"/>
                      </w:rPr>
                    </w:pPr>
                    <w:r w:rsidRPr="007844CB">
                      <w:rPr>
                        <w:rFonts w:ascii="Arial" w:hAnsi="Arial" w:cs="Arial"/>
                        <w:noProof/>
                        <w:sz w:val="24"/>
                        <w:szCs w:val="24"/>
                        <w:lang w:val="en-US"/>
                      </w:rPr>
                      <w:lastRenderedPageBreak/>
                      <w:t xml:space="preserve">[1] </w:t>
                    </w:r>
                  </w:p>
                </w:tc>
                <w:tc>
                  <w:tcPr>
                    <w:tcW w:w="0" w:type="auto"/>
                    <w:hideMark/>
                  </w:tcPr>
                  <w:p w14:paraId="6621730D"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M. K. Pratt, "The importance of data security in the enterprise," August 2022. [Online]. Available: https://www.techtarget.com/searchsecurity/feature/The-importance-of-data-security-in-the-enterprise. [Accessed 14 June 2023].</w:t>
                    </w:r>
                  </w:p>
                </w:tc>
              </w:tr>
              <w:tr w:rsidR="00664410" w:rsidRPr="007844CB" w14:paraId="5C99D226" w14:textId="77777777">
                <w:trPr>
                  <w:divId w:val="1718355000"/>
                  <w:tblCellSpacing w:w="15" w:type="dxa"/>
                </w:trPr>
                <w:tc>
                  <w:tcPr>
                    <w:tcW w:w="50" w:type="pct"/>
                    <w:hideMark/>
                  </w:tcPr>
                  <w:p w14:paraId="54C34124"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[2] </w:t>
                    </w:r>
                  </w:p>
                </w:tc>
                <w:tc>
                  <w:tcPr>
                    <w:tcW w:w="0" w:type="auto"/>
                    <w:hideMark/>
                  </w:tcPr>
                  <w:p w14:paraId="61A6F1DF"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T. O. o. C. (Ofcom), "Cloud services market study - Interim report," The Office of Communications, 2023.</w:t>
                    </w:r>
                  </w:p>
                </w:tc>
              </w:tr>
              <w:tr w:rsidR="00664410" w:rsidRPr="007844CB" w14:paraId="0CFFE5AC" w14:textId="77777777">
                <w:trPr>
                  <w:divId w:val="1718355000"/>
                  <w:tblCellSpacing w:w="15" w:type="dxa"/>
                </w:trPr>
                <w:tc>
                  <w:tcPr>
                    <w:tcW w:w="50" w:type="pct"/>
                    <w:hideMark/>
                  </w:tcPr>
                  <w:p w14:paraId="141FE95A"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[3] </w:t>
                    </w:r>
                  </w:p>
                </w:tc>
                <w:tc>
                  <w:tcPr>
                    <w:tcW w:w="0" w:type="auto"/>
                    <w:hideMark/>
                  </w:tcPr>
                  <w:p w14:paraId="2747EA9A"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P. Schroeder, "Equifax's $700 million data breach settlement spurs criticism, calls for new rules," The Thomson Reuters, 22 July 2019. [Online]. Available: https://www.reuters.com/article/cbusiness-us-equifax-cyber-settlement-idCAKCN1UH16Y-OCABS. [Accessed 10 July 2023].</w:t>
                    </w:r>
                  </w:p>
                </w:tc>
              </w:tr>
              <w:tr w:rsidR="00664410" w:rsidRPr="007844CB" w14:paraId="5BEEA727" w14:textId="77777777">
                <w:trPr>
                  <w:divId w:val="1718355000"/>
                  <w:tblCellSpacing w:w="15" w:type="dxa"/>
                </w:trPr>
                <w:tc>
                  <w:tcPr>
                    <w:tcW w:w="50" w:type="pct"/>
                    <w:hideMark/>
                  </w:tcPr>
                  <w:p w14:paraId="501AB526"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[4] </w:t>
                    </w:r>
                  </w:p>
                </w:tc>
                <w:tc>
                  <w:tcPr>
                    <w:tcW w:w="0" w:type="auto"/>
                    <w:hideMark/>
                  </w:tcPr>
                  <w:p w14:paraId="2BA45F74"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D. Milmo, "Electoral Commission and PSNI data breaches: what we know so far," The Guardian, 09 August 2023. [Online]. Available: https://www.theguardian.com/politics/2023/aug/09/electoral-commission-and-psni-data-breaches-what-we-know-so-far. [Accessed 09 August 2023].</w:t>
                    </w:r>
                  </w:p>
                </w:tc>
              </w:tr>
              <w:tr w:rsidR="00664410" w:rsidRPr="007844CB" w14:paraId="3B206E19" w14:textId="77777777">
                <w:trPr>
                  <w:divId w:val="1718355000"/>
                  <w:tblCellSpacing w:w="15" w:type="dxa"/>
                </w:trPr>
                <w:tc>
                  <w:tcPr>
                    <w:tcW w:w="50" w:type="pct"/>
                    <w:hideMark/>
                  </w:tcPr>
                  <w:p w14:paraId="6D8F5DFB"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[5] </w:t>
                    </w:r>
                  </w:p>
                </w:tc>
                <w:tc>
                  <w:tcPr>
                    <w:tcW w:w="0" w:type="auto"/>
                    <w:hideMark/>
                  </w:tcPr>
                  <w:p w14:paraId="301545B8"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P. a. L. C. a. C. J. a. D. S. a. P. H. a. C. Z. a. F. B. Han, "CloudDLP: Transparent and Scalable Data Sanitization for Browser-Based Cloud Storage," IEEE Access, vol. 8, pp. 68449-68459, 2020. </w:t>
                    </w:r>
                  </w:p>
                </w:tc>
              </w:tr>
              <w:tr w:rsidR="00664410" w:rsidRPr="007844CB" w14:paraId="7D3C3DD7" w14:textId="77777777">
                <w:trPr>
                  <w:divId w:val="1718355000"/>
                  <w:tblCellSpacing w:w="15" w:type="dxa"/>
                </w:trPr>
                <w:tc>
                  <w:tcPr>
                    <w:tcW w:w="50" w:type="pct"/>
                    <w:hideMark/>
                  </w:tcPr>
                  <w:p w14:paraId="662C8F25"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[6] </w:t>
                    </w:r>
                  </w:p>
                </w:tc>
                <w:tc>
                  <w:tcPr>
                    <w:tcW w:w="0" w:type="auto"/>
                    <w:hideMark/>
                  </w:tcPr>
                  <w:p w14:paraId="567C6504"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S. M. J. B. Shahnawaz Ahmad, "Cloud security framework and key management services collectively for implementing DLP and IRM," Materials Today: Proceedings, Vols. 62, Part 7, pp. 4828-4836, 2022. </w:t>
                    </w:r>
                  </w:p>
                </w:tc>
              </w:tr>
              <w:tr w:rsidR="00664410" w:rsidRPr="007844CB" w14:paraId="172F3E15" w14:textId="77777777">
                <w:trPr>
                  <w:divId w:val="1718355000"/>
                  <w:tblCellSpacing w:w="15" w:type="dxa"/>
                </w:trPr>
                <w:tc>
                  <w:tcPr>
                    <w:tcW w:w="50" w:type="pct"/>
                    <w:hideMark/>
                  </w:tcPr>
                  <w:p w14:paraId="0B1D56D2"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[7] </w:t>
                    </w:r>
                  </w:p>
                </w:tc>
                <w:tc>
                  <w:tcPr>
                    <w:tcW w:w="0" w:type="auto"/>
                    <w:hideMark/>
                  </w:tcPr>
                  <w:p w14:paraId="7F98778C"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E. a. F. D. a. E. S. a. d. H. J. a. Z. N. Costante, "A Hybrid Framework for Data Loss Prevention and Detection," 2016 IEEE Security and Privacy Workshops (SPW), pp. 324-333, 2016. </w:t>
                    </w:r>
                  </w:p>
                </w:tc>
              </w:tr>
              <w:tr w:rsidR="00664410" w:rsidRPr="007844CB" w14:paraId="38F82364" w14:textId="77777777">
                <w:trPr>
                  <w:divId w:val="1718355000"/>
                  <w:tblCellSpacing w:w="15" w:type="dxa"/>
                </w:trPr>
                <w:tc>
                  <w:tcPr>
                    <w:tcW w:w="50" w:type="pct"/>
                    <w:hideMark/>
                  </w:tcPr>
                  <w:p w14:paraId="0A6D67CD"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[8] </w:t>
                    </w:r>
                  </w:p>
                </w:tc>
                <w:tc>
                  <w:tcPr>
                    <w:tcW w:w="0" w:type="auto"/>
                    <w:hideMark/>
                  </w:tcPr>
                  <w:p w14:paraId="2233D17B"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J. J. G. A. J. R. D. S. M. C. I. d. l. T. D. &amp;. J. J. P. C. R. Isabel Herrera Montano, "Survey of Techniques on Data Leakage Protection and Methods to address the Insider threat," Cluster Computing, vol. 25, p. 4289–4302, 2022. </w:t>
                    </w:r>
                  </w:p>
                </w:tc>
              </w:tr>
              <w:tr w:rsidR="00664410" w:rsidRPr="007844CB" w14:paraId="24252626" w14:textId="77777777">
                <w:trPr>
                  <w:divId w:val="1718355000"/>
                  <w:tblCellSpacing w:w="15" w:type="dxa"/>
                </w:trPr>
                <w:tc>
                  <w:tcPr>
                    <w:tcW w:w="50" w:type="pct"/>
                    <w:hideMark/>
                  </w:tcPr>
                  <w:p w14:paraId="227286A7"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[9] </w:t>
                    </w:r>
                  </w:p>
                </w:tc>
                <w:tc>
                  <w:tcPr>
                    <w:tcW w:w="0" w:type="auto"/>
                    <w:hideMark/>
                  </w:tcPr>
                  <w:p w14:paraId="1EA4678C"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 xml:space="preserve">F. Middleton, "The 4 Types of Reliability in Research | Definitions &amp; Examples," Scribbr , 26 August 2022. [Online]. Available: </w:t>
                    </w:r>
                    <w:r w:rsidRPr="007844CB">
                      <w:rPr>
                        <w:rFonts w:ascii="Arial" w:hAnsi="Arial" w:cs="Arial"/>
                        <w:noProof/>
                        <w:sz w:val="24"/>
                        <w:szCs w:val="24"/>
                        <w:lang w:val="en-US"/>
                      </w:rPr>
                      <w:lastRenderedPageBreak/>
                      <w:t>https://www.scribbr.co.uk/research-methods/reliability-explained/. [Accessed 01 July 2023].</w:t>
                    </w:r>
                  </w:p>
                </w:tc>
              </w:tr>
              <w:tr w:rsidR="00664410" w:rsidRPr="007844CB" w14:paraId="248D7CF4" w14:textId="77777777">
                <w:trPr>
                  <w:divId w:val="1718355000"/>
                  <w:tblCellSpacing w:w="15" w:type="dxa"/>
                </w:trPr>
                <w:tc>
                  <w:tcPr>
                    <w:tcW w:w="50" w:type="pct"/>
                    <w:hideMark/>
                  </w:tcPr>
                  <w:p w14:paraId="403553CD"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lastRenderedPageBreak/>
                      <w:t xml:space="preserve">[10] </w:t>
                    </w:r>
                  </w:p>
                </w:tc>
                <w:tc>
                  <w:tcPr>
                    <w:tcW w:w="0" w:type="auto"/>
                    <w:hideMark/>
                  </w:tcPr>
                  <w:p w14:paraId="58DCAAB3"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UK Government, "Proof of identity checklist," UK Government, 23 September 2020. [Online]. Available: https://www.gov.uk/government/publications/proof-of-identity-checklist/proof-of-identity-checklist. [Accessed 01 July 2023].</w:t>
                    </w:r>
                  </w:p>
                </w:tc>
              </w:tr>
              <w:tr w:rsidR="00664410" w:rsidRPr="007844CB" w14:paraId="4092BC0E" w14:textId="77777777">
                <w:trPr>
                  <w:divId w:val="1718355000"/>
                  <w:tblCellSpacing w:w="15" w:type="dxa"/>
                </w:trPr>
                <w:tc>
                  <w:tcPr>
                    <w:tcW w:w="50" w:type="pct"/>
                    <w:hideMark/>
                  </w:tcPr>
                  <w:p w14:paraId="62FF7401"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[11] </w:t>
                    </w:r>
                  </w:p>
                </w:tc>
                <w:tc>
                  <w:tcPr>
                    <w:tcW w:w="0" w:type="auto"/>
                    <w:hideMark/>
                  </w:tcPr>
                  <w:p w14:paraId="7D12429F"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C. Bernstein, "personally identifiable information (PII)," TechTarget, February 2023. [Online]. Available: https://www.techtarget.com/searchsecurity/definition/personally-identifiable-information-PII. [Accessed 19 July 2023].</w:t>
                    </w:r>
                  </w:p>
                </w:tc>
              </w:tr>
              <w:tr w:rsidR="00664410" w:rsidRPr="007844CB" w14:paraId="0C4A58F7" w14:textId="77777777">
                <w:trPr>
                  <w:divId w:val="1718355000"/>
                  <w:tblCellSpacing w:w="15" w:type="dxa"/>
                </w:trPr>
                <w:tc>
                  <w:tcPr>
                    <w:tcW w:w="50" w:type="pct"/>
                    <w:hideMark/>
                  </w:tcPr>
                  <w:p w14:paraId="58454D4F"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[12] </w:t>
                    </w:r>
                  </w:p>
                </w:tc>
                <w:tc>
                  <w:tcPr>
                    <w:tcW w:w="0" w:type="auto"/>
                    <w:hideMark/>
                  </w:tcPr>
                  <w:p w14:paraId="75B3C2F0"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Google, "Solve real business challenges on Google Cloud," Google, [Online]. Available: https://cloud.google.com/free. [Accessed 01 April 2023].</w:t>
                    </w:r>
                  </w:p>
                </w:tc>
              </w:tr>
              <w:tr w:rsidR="00664410" w:rsidRPr="007844CB" w14:paraId="1CBBDA58" w14:textId="77777777">
                <w:trPr>
                  <w:divId w:val="1718355000"/>
                  <w:tblCellSpacing w:w="15" w:type="dxa"/>
                </w:trPr>
                <w:tc>
                  <w:tcPr>
                    <w:tcW w:w="50" w:type="pct"/>
                    <w:hideMark/>
                  </w:tcPr>
                  <w:p w14:paraId="1B43C53D"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[13] </w:t>
                    </w:r>
                  </w:p>
                </w:tc>
                <w:tc>
                  <w:tcPr>
                    <w:tcW w:w="0" w:type="auto"/>
                    <w:hideMark/>
                  </w:tcPr>
                  <w:p w14:paraId="11F26FE8"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Google, "InfoType detector reference," Google, [Online]. Available: https://cloud.google.com/dlp/docs/infotypes-reference. [Accessed 01 April 2023].</w:t>
                    </w:r>
                  </w:p>
                </w:tc>
              </w:tr>
              <w:tr w:rsidR="00664410" w:rsidRPr="007844CB" w14:paraId="0026EBA5" w14:textId="77777777">
                <w:trPr>
                  <w:divId w:val="1718355000"/>
                  <w:tblCellSpacing w:w="15" w:type="dxa"/>
                </w:trPr>
                <w:tc>
                  <w:tcPr>
                    <w:tcW w:w="50" w:type="pct"/>
                    <w:hideMark/>
                  </w:tcPr>
                  <w:p w14:paraId="6DB42B3F"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[14] </w:t>
                    </w:r>
                  </w:p>
                </w:tc>
                <w:tc>
                  <w:tcPr>
                    <w:tcW w:w="0" w:type="auto"/>
                    <w:hideMark/>
                  </w:tcPr>
                  <w:p w14:paraId="33EC0274"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Google, "Custom infoType detectors," Google, [Online]. Available: https://cloud.google.com/dlp/docs/creating-custom-infotypes. [Accessed 02 April 2023].</w:t>
                    </w:r>
                  </w:p>
                </w:tc>
              </w:tr>
              <w:tr w:rsidR="00664410" w:rsidRPr="007844CB" w14:paraId="01D9F3FC" w14:textId="77777777">
                <w:trPr>
                  <w:divId w:val="1718355000"/>
                  <w:tblCellSpacing w:w="15" w:type="dxa"/>
                </w:trPr>
                <w:tc>
                  <w:tcPr>
                    <w:tcW w:w="50" w:type="pct"/>
                    <w:hideMark/>
                  </w:tcPr>
                  <w:p w14:paraId="702AC1B3"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[15] </w:t>
                    </w:r>
                  </w:p>
                </w:tc>
                <w:tc>
                  <w:tcPr>
                    <w:tcW w:w="0" w:type="auto"/>
                    <w:hideMark/>
                  </w:tcPr>
                  <w:p w14:paraId="3355E90A"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Google, "Default encryption at rest," September 2022. [Online]. Available: https://cloud.google.com/docs/security/encryption/default-encryption. [Accessed 20 July 2023].</w:t>
                    </w:r>
                  </w:p>
                </w:tc>
              </w:tr>
              <w:tr w:rsidR="00664410" w:rsidRPr="007844CB" w14:paraId="4A3CF694" w14:textId="77777777">
                <w:trPr>
                  <w:divId w:val="1718355000"/>
                  <w:tblCellSpacing w:w="15" w:type="dxa"/>
                </w:trPr>
                <w:tc>
                  <w:tcPr>
                    <w:tcW w:w="50" w:type="pct"/>
                    <w:hideMark/>
                  </w:tcPr>
                  <w:p w14:paraId="2171CBBD" w14:textId="77777777" w:rsidR="00664410" w:rsidRPr="007844CB" w:rsidRDefault="00664410" w:rsidP="007234A5">
                    <w:pPr>
                      <w:pStyle w:val="Bibliography"/>
                      <w:spacing w:line="360" w:lineRule="auto"/>
                      <w:rPr>
                        <w:rFonts w:ascii="Arial" w:hAnsi="Arial" w:cs="Arial"/>
                        <w:noProof/>
                        <w:lang w:val="en-US"/>
                      </w:rPr>
                    </w:pPr>
                    <w:r w:rsidRPr="007844CB">
                      <w:rPr>
                        <w:rFonts w:ascii="Arial" w:hAnsi="Arial" w:cs="Arial"/>
                        <w:noProof/>
                        <w:lang w:val="en-US"/>
                      </w:rPr>
                      <w:t xml:space="preserve">[16] </w:t>
                    </w:r>
                  </w:p>
                </w:tc>
                <w:tc>
                  <w:tcPr>
                    <w:tcW w:w="0" w:type="auto"/>
                    <w:hideMark/>
                  </w:tcPr>
                  <w:p w14:paraId="25A1C630" w14:textId="77777777" w:rsidR="00664410" w:rsidRPr="007844CB" w:rsidRDefault="00664410" w:rsidP="007234A5">
                    <w:pPr>
                      <w:pStyle w:val="Bibliography"/>
                      <w:spacing w:line="360" w:lineRule="auto"/>
                      <w:rPr>
                        <w:rFonts w:ascii="Arial" w:hAnsi="Arial" w:cs="Arial"/>
                        <w:noProof/>
                        <w:sz w:val="24"/>
                        <w:szCs w:val="24"/>
                        <w:lang w:val="en-US"/>
                      </w:rPr>
                    </w:pPr>
                    <w:r w:rsidRPr="007844CB">
                      <w:rPr>
                        <w:rFonts w:ascii="Arial" w:hAnsi="Arial" w:cs="Arial"/>
                        <w:noProof/>
                        <w:sz w:val="24"/>
                        <w:szCs w:val="24"/>
                        <w:lang w:val="en-US"/>
                      </w:rPr>
                      <w:t>NI Business Info, "Cloud computing," NI Business Info, [Online]. Available: https://www.nibusinessinfo.co.uk/content/disadvantages-cloud-computing. [Accessed 12 June 2023].</w:t>
                    </w:r>
                  </w:p>
                </w:tc>
              </w:tr>
            </w:tbl>
            <w:p w14:paraId="1FCC6F1F" w14:textId="77777777" w:rsidR="00664410" w:rsidRPr="007844CB" w:rsidRDefault="00664410" w:rsidP="007234A5">
              <w:pPr>
                <w:spacing w:line="360" w:lineRule="auto"/>
                <w:divId w:val="1718355000"/>
                <w:rPr>
                  <w:rFonts w:ascii="Arial" w:eastAsia="Times New Roman" w:hAnsi="Arial" w:cs="Arial"/>
                  <w:noProof/>
                </w:rPr>
              </w:pPr>
            </w:p>
            <w:p w14:paraId="7C6C20CF" w14:textId="3F00D6D5" w:rsidR="00664410" w:rsidRPr="007844CB" w:rsidRDefault="00664410" w:rsidP="007234A5">
              <w:pPr>
                <w:spacing w:line="360" w:lineRule="auto"/>
                <w:rPr>
                  <w:rFonts w:ascii="Arial" w:hAnsi="Arial" w:cs="Arial"/>
                </w:rPr>
              </w:pPr>
              <w:r w:rsidRPr="007844CB">
                <w:rPr>
                  <w:rFonts w:ascii="Arial" w:hAnsi="Arial" w:cs="Arial"/>
                  <w:b/>
                  <w:bCs/>
                  <w:noProof/>
                </w:rPr>
                <w:fldChar w:fldCharType="end"/>
              </w:r>
            </w:p>
          </w:sdtContent>
        </w:sdt>
      </w:sdtContent>
    </w:sdt>
    <w:p w14:paraId="039F4843" w14:textId="77777777" w:rsidR="00F401C3" w:rsidRPr="007844CB" w:rsidRDefault="00F401C3" w:rsidP="007234A5">
      <w:pPr>
        <w:spacing w:line="360" w:lineRule="auto"/>
        <w:jc w:val="both"/>
        <w:rPr>
          <w:rFonts w:ascii="Arial" w:hAnsi="Arial" w:cs="Arial"/>
          <w:b/>
          <w:bCs/>
          <w:color w:val="000000" w:themeColor="text1"/>
        </w:rPr>
      </w:pPr>
    </w:p>
    <w:sectPr w:rsidR="00F401C3" w:rsidRPr="007844CB" w:rsidSect="00BA7970">
      <w:headerReference w:type="default" r:id="rId45"/>
      <w:footerReference w:type="default" r:id="rId4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5F3B1" w14:textId="77777777" w:rsidR="00B07031" w:rsidRDefault="00B07031" w:rsidP="00817E04">
      <w:pPr>
        <w:spacing w:after="0" w:line="240" w:lineRule="auto"/>
      </w:pPr>
      <w:r>
        <w:separator/>
      </w:r>
    </w:p>
  </w:endnote>
  <w:endnote w:type="continuationSeparator" w:id="0">
    <w:p w14:paraId="49160E3D" w14:textId="77777777" w:rsidR="00B07031" w:rsidRDefault="00B07031" w:rsidP="00817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197742"/>
      <w:docPartObj>
        <w:docPartGallery w:val="Page Numbers (Bottom of Page)"/>
        <w:docPartUnique/>
      </w:docPartObj>
    </w:sdtPr>
    <w:sdtEndPr>
      <w:rPr>
        <w:noProof/>
      </w:rPr>
    </w:sdtEndPr>
    <w:sdtContent>
      <w:p w14:paraId="758CA32C" w14:textId="3596B922" w:rsidR="00817E04" w:rsidRDefault="00817E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C93413" w14:textId="77777777" w:rsidR="00817E04" w:rsidRDefault="00817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E6AE7" w14:textId="77777777" w:rsidR="00B07031" w:rsidRDefault="00B07031" w:rsidP="00817E04">
      <w:pPr>
        <w:spacing w:after="0" w:line="240" w:lineRule="auto"/>
      </w:pPr>
      <w:r>
        <w:separator/>
      </w:r>
    </w:p>
  </w:footnote>
  <w:footnote w:type="continuationSeparator" w:id="0">
    <w:p w14:paraId="151CD47F" w14:textId="77777777" w:rsidR="00B07031" w:rsidRDefault="00B07031" w:rsidP="00817E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A3811" w14:textId="2CF87587" w:rsidR="00817E04" w:rsidRDefault="00817E04" w:rsidP="00817E04">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B79"/>
    <w:multiLevelType w:val="multilevel"/>
    <w:tmpl w:val="2D88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465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6F233B"/>
    <w:multiLevelType w:val="multilevel"/>
    <w:tmpl w:val="97F6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4155F"/>
    <w:multiLevelType w:val="multilevel"/>
    <w:tmpl w:val="066CD60C"/>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1D28A0"/>
    <w:multiLevelType w:val="multilevel"/>
    <w:tmpl w:val="61625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CB29F3"/>
    <w:multiLevelType w:val="multilevel"/>
    <w:tmpl w:val="0BA88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6B4A40"/>
    <w:multiLevelType w:val="multilevel"/>
    <w:tmpl w:val="6E5E8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CB44D4"/>
    <w:multiLevelType w:val="multilevel"/>
    <w:tmpl w:val="89C4A2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E765E0"/>
    <w:multiLevelType w:val="multilevel"/>
    <w:tmpl w:val="36A81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352B81"/>
    <w:multiLevelType w:val="hybridMultilevel"/>
    <w:tmpl w:val="7398F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4B69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8CA0A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8F6218A"/>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4" w15:restartNumberingAfterBreak="0">
    <w:nsid w:val="2A5C42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D8A5462"/>
    <w:multiLevelType w:val="hybridMultilevel"/>
    <w:tmpl w:val="F9F2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1865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0707028"/>
    <w:multiLevelType w:val="multilevel"/>
    <w:tmpl w:val="05B2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3C5076"/>
    <w:multiLevelType w:val="multilevel"/>
    <w:tmpl w:val="066CD60C"/>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5E01EB1"/>
    <w:multiLevelType w:val="multilevel"/>
    <w:tmpl w:val="066CD60C"/>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71E2D97"/>
    <w:multiLevelType w:val="multilevel"/>
    <w:tmpl w:val="B8E6EB8C"/>
    <w:lvl w:ilvl="0">
      <w:start w:val="1"/>
      <w:numFmt w:val="decimal"/>
      <w:lvlText w:val="%1."/>
      <w:lvlJc w:val="left"/>
      <w:pPr>
        <w:ind w:left="360" w:hanging="360"/>
      </w:pPr>
      <w:rPr>
        <w:i w:val="0"/>
        <w:iCs w:val="0"/>
      </w:rPr>
    </w:lvl>
    <w:lvl w:ilvl="1">
      <w:start w:val="1"/>
      <w:numFmt w:val="decimal"/>
      <w:lvlText w:val="%1.%2."/>
      <w:lvlJc w:val="left"/>
      <w:pPr>
        <w:ind w:left="792" w:hanging="432"/>
      </w:pPr>
      <w:rPr>
        <w:b/>
        <w:bCs/>
        <w:i w:val="0"/>
        <w:iCs w:val="0"/>
        <w:sz w:val="28"/>
        <w:szCs w:val="28"/>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8D33E9C"/>
    <w:multiLevelType w:val="multilevel"/>
    <w:tmpl w:val="66D68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D2324F"/>
    <w:multiLevelType w:val="hybridMultilevel"/>
    <w:tmpl w:val="9406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1FD3CEA"/>
    <w:multiLevelType w:val="multilevel"/>
    <w:tmpl w:val="510A7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802F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6305D61"/>
    <w:multiLevelType w:val="multilevel"/>
    <w:tmpl w:val="25C44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F64813"/>
    <w:multiLevelType w:val="multilevel"/>
    <w:tmpl w:val="83CC9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7169A2"/>
    <w:multiLevelType w:val="hybridMultilevel"/>
    <w:tmpl w:val="F8EE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3420C4"/>
    <w:multiLevelType w:val="multilevel"/>
    <w:tmpl w:val="6512B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534189"/>
    <w:multiLevelType w:val="multilevel"/>
    <w:tmpl w:val="066CD60C"/>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F0C1891"/>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31" w15:restartNumberingAfterBreak="0">
    <w:nsid w:val="5F9B121D"/>
    <w:multiLevelType w:val="multilevel"/>
    <w:tmpl w:val="435A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136EC0"/>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33" w15:restartNumberingAfterBreak="0">
    <w:nsid w:val="68137C56"/>
    <w:multiLevelType w:val="multilevel"/>
    <w:tmpl w:val="066CD60C"/>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DE52DFD"/>
    <w:multiLevelType w:val="hybridMultilevel"/>
    <w:tmpl w:val="E1B8D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6277EA"/>
    <w:multiLevelType w:val="multilevel"/>
    <w:tmpl w:val="4622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D501F0"/>
    <w:multiLevelType w:val="multilevel"/>
    <w:tmpl w:val="F2F8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4473003">
    <w:abstractNumId w:val="17"/>
  </w:num>
  <w:num w:numId="2" w16cid:durableId="719062252">
    <w:abstractNumId w:val="28"/>
  </w:num>
  <w:num w:numId="3" w16cid:durableId="1958676372">
    <w:abstractNumId w:val="23"/>
  </w:num>
  <w:num w:numId="4" w16cid:durableId="428164760">
    <w:abstractNumId w:val="9"/>
  </w:num>
  <w:num w:numId="5" w16cid:durableId="2009210538">
    <w:abstractNumId w:val="26"/>
  </w:num>
  <w:num w:numId="6" w16cid:durableId="614677112">
    <w:abstractNumId w:val="0"/>
  </w:num>
  <w:num w:numId="7" w16cid:durableId="869418762">
    <w:abstractNumId w:val="6"/>
  </w:num>
  <w:num w:numId="8" w16cid:durableId="342126929">
    <w:abstractNumId w:val="5"/>
  </w:num>
  <w:num w:numId="9" w16cid:durableId="1013604671">
    <w:abstractNumId w:val="21"/>
  </w:num>
  <w:num w:numId="10" w16cid:durableId="48236007">
    <w:abstractNumId w:val="35"/>
  </w:num>
  <w:num w:numId="11" w16cid:durableId="237518122">
    <w:abstractNumId w:val="7"/>
  </w:num>
  <w:num w:numId="12" w16cid:durableId="1189680118">
    <w:abstractNumId w:val="31"/>
  </w:num>
  <w:num w:numId="13" w16cid:durableId="2103526323">
    <w:abstractNumId w:val="2"/>
  </w:num>
  <w:num w:numId="14" w16cid:durableId="1470131832">
    <w:abstractNumId w:val="25"/>
  </w:num>
  <w:num w:numId="15" w16cid:durableId="1714427941">
    <w:abstractNumId w:val="27"/>
  </w:num>
  <w:num w:numId="16" w16cid:durableId="1609653335">
    <w:abstractNumId w:val="36"/>
  </w:num>
  <w:num w:numId="17" w16cid:durableId="1121144289">
    <w:abstractNumId w:val="4"/>
  </w:num>
  <w:num w:numId="18" w16cid:durableId="753236444">
    <w:abstractNumId w:val="15"/>
  </w:num>
  <w:num w:numId="19" w16cid:durableId="2034377974">
    <w:abstractNumId w:val="10"/>
  </w:num>
  <w:num w:numId="20" w16cid:durableId="1505777531">
    <w:abstractNumId w:val="8"/>
    <w:lvlOverride w:ilvl="0"/>
  </w:num>
  <w:num w:numId="21" w16cid:durableId="444734444">
    <w:abstractNumId w:val="8"/>
    <w:lvlOverride w:ilvl="0"/>
  </w:num>
  <w:num w:numId="22" w16cid:durableId="2141604774">
    <w:abstractNumId w:val="8"/>
    <w:lvlOverride w:ilvl="0"/>
  </w:num>
  <w:num w:numId="23" w16cid:durableId="1569461443">
    <w:abstractNumId w:val="8"/>
    <w:lvlOverride w:ilvl="0"/>
  </w:num>
  <w:num w:numId="24" w16cid:durableId="2095006974">
    <w:abstractNumId w:val="8"/>
    <w:lvlOverride w:ilvl="0"/>
  </w:num>
  <w:num w:numId="25" w16cid:durableId="53630853">
    <w:abstractNumId w:val="8"/>
    <w:lvlOverride w:ilvl="0"/>
  </w:num>
  <w:num w:numId="26" w16cid:durableId="225457917">
    <w:abstractNumId w:val="20"/>
  </w:num>
  <w:num w:numId="27" w16cid:durableId="172575978">
    <w:abstractNumId w:val="1"/>
  </w:num>
  <w:num w:numId="28" w16cid:durableId="81024413">
    <w:abstractNumId w:val="14"/>
  </w:num>
  <w:num w:numId="29" w16cid:durableId="1096168962">
    <w:abstractNumId w:val="16"/>
  </w:num>
  <w:num w:numId="30" w16cid:durableId="1258755601">
    <w:abstractNumId w:val="24"/>
  </w:num>
  <w:num w:numId="31" w16cid:durableId="39868973">
    <w:abstractNumId w:val="12"/>
  </w:num>
  <w:num w:numId="32" w16cid:durableId="1538277984">
    <w:abstractNumId w:val="11"/>
  </w:num>
  <w:num w:numId="33" w16cid:durableId="1803693688">
    <w:abstractNumId w:val="32"/>
  </w:num>
  <w:num w:numId="34" w16cid:durableId="1662736597">
    <w:abstractNumId w:val="13"/>
  </w:num>
  <w:num w:numId="35" w16cid:durableId="579218505">
    <w:abstractNumId w:val="3"/>
  </w:num>
  <w:num w:numId="36" w16cid:durableId="1937857717">
    <w:abstractNumId w:val="30"/>
  </w:num>
  <w:num w:numId="37" w16cid:durableId="1845045690">
    <w:abstractNumId w:val="34"/>
  </w:num>
  <w:num w:numId="38" w16cid:durableId="114688391">
    <w:abstractNumId w:val="22"/>
  </w:num>
  <w:num w:numId="39" w16cid:durableId="40174609">
    <w:abstractNumId w:val="18"/>
  </w:num>
  <w:num w:numId="40" w16cid:durableId="1926497931">
    <w:abstractNumId w:val="19"/>
  </w:num>
  <w:num w:numId="41" w16cid:durableId="1050034746">
    <w:abstractNumId w:val="33"/>
  </w:num>
  <w:num w:numId="42" w16cid:durableId="1723289507">
    <w:abstractNumId w:val="29"/>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AC1"/>
    <w:rsid w:val="00000078"/>
    <w:rsid w:val="000121BF"/>
    <w:rsid w:val="000145E3"/>
    <w:rsid w:val="00025ED4"/>
    <w:rsid w:val="00032B45"/>
    <w:rsid w:val="000339E7"/>
    <w:rsid w:val="000434D3"/>
    <w:rsid w:val="00050C2F"/>
    <w:rsid w:val="0005375B"/>
    <w:rsid w:val="00055278"/>
    <w:rsid w:val="000612F7"/>
    <w:rsid w:val="00071198"/>
    <w:rsid w:val="00072D88"/>
    <w:rsid w:val="00076809"/>
    <w:rsid w:val="0008167B"/>
    <w:rsid w:val="00086658"/>
    <w:rsid w:val="00091362"/>
    <w:rsid w:val="0009242A"/>
    <w:rsid w:val="00092D3C"/>
    <w:rsid w:val="000945C3"/>
    <w:rsid w:val="00094BEE"/>
    <w:rsid w:val="000A0D94"/>
    <w:rsid w:val="000A2293"/>
    <w:rsid w:val="000A2C01"/>
    <w:rsid w:val="000B32AA"/>
    <w:rsid w:val="000B39EA"/>
    <w:rsid w:val="000B7997"/>
    <w:rsid w:val="000C1CD8"/>
    <w:rsid w:val="000D416C"/>
    <w:rsid w:val="000D650C"/>
    <w:rsid w:val="000E17D9"/>
    <w:rsid w:val="000E504B"/>
    <w:rsid w:val="000E7139"/>
    <w:rsid w:val="000F5439"/>
    <w:rsid w:val="000F691C"/>
    <w:rsid w:val="00104486"/>
    <w:rsid w:val="00106210"/>
    <w:rsid w:val="0010657D"/>
    <w:rsid w:val="00110031"/>
    <w:rsid w:val="001122FE"/>
    <w:rsid w:val="00113D10"/>
    <w:rsid w:val="00115CF6"/>
    <w:rsid w:val="001173B2"/>
    <w:rsid w:val="00117A62"/>
    <w:rsid w:val="0012366C"/>
    <w:rsid w:val="00124737"/>
    <w:rsid w:val="001306AE"/>
    <w:rsid w:val="00134F63"/>
    <w:rsid w:val="0013568F"/>
    <w:rsid w:val="00137360"/>
    <w:rsid w:val="00150602"/>
    <w:rsid w:val="00161DAB"/>
    <w:rsid w:val="00162227"/>
    <w:rsid w:val="001663D9"/>
    <w:rsid w:val="00177496"/>
    <w:rsid w:val="001778B3"/>
    <w:rsid w:val="00180246"/>
    <w:rsid w:val="0018345F"/>
    <w:rsid w:val="001878B7"/>
    <w:rsid w:val="00191116"/>
    <w:rsid w:val="001A0202"/>
    <w:rsid w:val="001A20FD"/>
    <w:rsid w:val="001A722F"/>
    <w:rsid w:val="001C20AF"/>
    <w:rsid w:val="001C683C"/>
    <w:rsid w:val="001D25EA"/>
    <w:rsid w:val="001D3FD9"/>
    <w:rsid w:val="001E3AFC"/>
    <w:rsid w:val="001E3E4F"/>
    <w:rsid w:val="001E4F21"/>
    <w:rsid w:val="001E6B9A"/>
    <w:rsid w:val="001E6C57"/>
    <w:rsid w:val="001F2D08"/>
    <w:rsid w:val="001F4F2E"/>
    <w:rsid w:val="00200DB9"/>
    <w:rsid w:val="002048CD"/>
    <w:rsid w:val="002102A5"/>
    <w:rsid w:val="0021387B"/>
    <w:rsid w:val="00213DB7"/>
    <w:rsid w:val="00216F0D"/>
    <w:rsid w:val="00222990"/>
    <w:rsid w:val="0022484E"/>
    <w:rsid w:val="0024159E"/>
    <w:rsid w:val="00244F40"/>
    <w:rsid w:val="00245704"/>
    <w:rsid w:val="00260B3C"/>
    <w:rsid w:val="0026202A"/>
    <w:rsid w:val="0026373B"/>
    <w:rsid w:val="00271A3C"/>
    <w:rsid w:val="00272B13"/>
    <w:rsid w:val="00274A3D"/>
    <w:rsid w:val="00281FD3"/>
    <w:rsid w:val="00287ED9"/>
    <w:rsid w:val="0029180D"/>
    <w:rsid w:val="002919D4"/>
    <w:rsid w:val="002A4A02"/>
    <w:rsid w:val="002A5127"/>
    <w:rsid w:val="002B08C9"/>
    <w:rsid w:val="002B2B98"/>
    <w:rsid w:val="002B6AA2"/>
    <w:rsid w:val="002C0421"/>
    <w:rsid w:val="002C5705"/>
    <w:rsid w:val="002C7F15"/>
    <w:rsid w:val="002E2E28"/>
    <w:rsid w:val="002E3F2C"/>
    <w:rsid w:val="002E429D"/>
    <w:rsid w:val="002E705B"/>
    <w:rsid w:val="002F28A2"/>
    <w:rsid w:val="002F3442"/>
    <w:rsid w:val="00304B1D"/>
    <w:rsid w:val="00306319"/>
    <w:rsid w:val="00310C6C"/>
    <w:rsid w:val="00312CAC"/>
    <w:rsid w:val="00315084"/>
    <w:rsid w:val="0031704C"/>
    <w:rsid w:val="00320D69"/>
    <w:rsid w:val="00321354"/>
    <w:rsid w:val="00322DAE"/>
    <w:rsid w:val="0032346A"/>
    <w:rsid w:val="003239F6"/>
    <w:rsid w:val="00323C41"/>
    <w:rsid w:val="003274B1"/>
    <w:rsid w:val="0033576B"/>
    <w:rsid w:val="003379F1"/>
    <w:rsid w:val="00337EE2"/>
    <w:rsid w:val="00340625"/>
    <w:rsid w:val="00340BD7"/>
    <w:rsid w:val="003417C2"/>
    <w:rsid w:val="00341BFA"/>
    <w:rsid w:val="0035263D"/>
    <w:rsid w:val="003605BD"/>
    <w:rsid w:val="00365665"/>
    <w:rsid w:val="00366DC0"/>
    <w:rsid w:val="003674CA"/>
    <w:rsid w:val="00371718"/>
    <w:rsid w:val="0037302A"/>
    <w:rsid w:val="00374556"/>
    <w:rsid w:val="00377DCD"/>
    <w:rsid w:val="00382DD2"/>
    <w:rsid w:val="00387931"/>
    <w:rsid w:val="00392458"/>
    <w:rsid w:val="00394E07"/>
    <w:rsid w:val="003A0388"/>
    <w:rsid w:val="003A112E"/>
    <w:rsid w:val="003A1EA5"/>
    <w:rsid w:val="003B0C16"/>
    <w:rsid w:val="003B1BF8"/>
    <w:rsid w:val="003B3432"/>
    <w:rsid w:val="003C4159"/>
    <w:rsid w:val="003D6F07"/>
    <w:rsid w:val="003E31BF"/>
    <w:rsid w:val="003E4DC9"/>
    <w:rsid w:val="003F0458"/>
    <w:rsid w:val="003F2F1F"/>
    <w:rsid w:val="003F30A4"/>
    <w:rsid w:val="003F3FD3"/>
    <w:rsid w:val="003F4195"/>
    <w:rsid w:val="004067D0"/>
    <w:rsid w:val="004071C3"/>
    <w:rsid w:val="0041026A"/>
    <w:rsid w:val="00411B75"/>
    <w:rsid w:val="004164BA"/>
    <w:rsid w:val="0042279B"/>
    <w:rsid w:val="00425326"/>
    <w:rsid w:val="0043118A"/>
    <w:rsid w:val="00432657"/>
    <w:rsid w:val="004326E2"/>
    <w:rsid w:val="0043466E"/>
    <w:rsid w:val="00442702"/>
    <w:rsid w:val="00442CF9"/>
    <w:rsid w:val="004464C7"/>
    <w:rsid w:val="00451C0E"/>
    <w:rsid w:val="00455A1C"/>
    <w:rsid w:val="00460444"/>
    <w:rsid w:val="004615D6"/>
    <w:rsid w:val="00465217"/>
    <w:rsid w:val="00466336"/>
    <w:rsid w:val="00472A98"/>
    <w:rsid w:val="0047714C"/>
    <w:rsid w:val="0047726B"/>
    <w:rsid w:val="0048455F"/>
    <w:rsid w:val="00486C12"/>
    <w:rsid w:val="004A454E"/>
    <w:rsid w:val="004B2C65"/>
    <w:rsid w:val="004C456B"/>
    <w:rsid w:val="004D3838"/>
    <w:rsid w:val="004D63E6"/>
    <w:rsid w:val="004F0542"/>
    <w:rsid w:val="004F0C87"/>
    <w:rsid w:val="004F2365"/>
    <w:rsid w:val="004F4C51"/>
    <w:rsid w:val="005013F5"/>
    <w:rsid w:val="0051351C"/>
    <w:rsid w:val="005158A6"/>
    <w:rsid w:val="00520CEE"/>
    <w:rsid w:val="00521F81"/>
    <w:rsid w:val="005276B1"/>
    <w:rsid w:val="0053154A"/>
    <w:rsid w:val="005315B1"/>
    <w:rsid w:val="005449C5"/>
    <w:rsid w:val="00544FC7"/>
    <w:rsid w:val="00545363"/>
    <w:rsid w:val="00550898"/>
    <w:rsid w:val="00554F95"/>
    <w:rsid w:val="00556675"/>
    <w:rsid w:val="00556E9A"/>
    <w:rsid w:val="00566B90"/>
    <w:rsid w:val="0056759C"/>
    <w:rsid w:val="00567E28"/>
    <w:rsid w:val="00571D30"/>
    <w:rsid w:val="00575D38"/>
    <w:rsid w:val="00581952"/>
    <w:rsid w:val="00584D6E"/>
    <w:rsid w:val="005856C0"/>
    <w:rsid w:val="00585E10"/>
    <w:rsid w:val="00590D9F"/>
    <w:rsid w:val="00592487"/>
    <w:rsid w:val="005A41AF"/>
    <w:rsid w:val="005B4BAB"/>
    <w:rsid w:val="005B7E0A"/>
    <w:rsid w:val="005D25D7"/>
    <w:rsid w:val="005E10B5"/>
    <w:rsid w:val="005E1D9E"/>
    <w:rsid w:val="005E2F9A"/>
    <w:rsid w:val="005E7D09"/>
    <w:rsid w:val="005F1525"/>
    <w:rsid w:val="005F4BD5"/>
    <w:rsid w:val="005F4F32"/>
    <w:rsid w:val="005F7DED"/>
    <w:rsid w:val="00603D42"/>
    <w:rsid w:val="00604273"/>
    <w:rsid w:val="00604B6E"/>
    <w:rsid w:val="00604EF8"/>
    <w:rsid w:val="00605683"/>
    <w:rsid w:val="00612320"/>
    <w:rsid w:val="0062181B"/>
    <w:rsid w:val="006263FE"/>
    <w:rsid w:val="00627600"/>
    <w:rsid w:val="006350C0"/>
    <w:rsid w:val="00637606"/>
    <w:rsid w:val="00637DED"/>
    <w:rsid w:val="00642B63"/>
    <w:rsid w:val="00643167"/>
    <w:rsid w:val="00662145"/>
    <w:rsid w:val="00664410"/>
    <w:rsid w:val="00664E85"/>
    <w:rsid w:val="006722C8"/>
    <w:rsid w:val="006724F5"/>
    <w:rsid w:val="00673559"/>
    <w:rsid w:val="006824A2"/>
    <w:rsid w:val="00686D90"/>
    <w:rsid w:val="0068730B"/>
    <w:rsid w:val="006928A4"/>
    <w:rsid w:val="00693AC1"/>
    <w:rsid w:val="006954DB"/>
    <w:rsid w:val="006A02EC"/>
    <w:rsid w:val="006A265B"/>
    <w:rsid w:val="006A324B"/>
    <w:rsid w:val="006B2D9E"/>
    <w:rsid w:val="006B7571"/>
    <w:rsid w:val="006C0E0F"/>
    <w:rsid w:val="006D072B"/>
    <w:rsid w:val="006E21F5"/>
    <w:rsid w:val="006E6DF4"/>
    <w:rsid w:val="006F1ADC"/>
    <w:rsid w:val="006F57E9"/>
    <w:rsid w:val="006F7708"/>
    <w:rsid w:val="00713AC6"/>
    <w:rsid w:val="00713E9D"/>
    <w:rsid w:val="007161FA"/>
    <w:rsid w:val="00716AAD"/>
    <w:rsid w:val="007234A5"/>
    <w:rsid w:val="00724061"/>
    <w:rsid w:val="007375C7"/>
    <w:rsid w:val="00737FEC"/>
    <w:rsid w:val="00742F31"/>
    <w:rsid w:val="00747759"/>
    <w:rsid w:val="007510B3"/>
    <w:rsid w:val="00763072"/>
    <w:rsid w:val="00763B95"/>
    <w:rsid w:val="007714B5"/>
    <w:rsid w:val="0077272A"/>
    <w:rsid w:val="00775049"/>
    <w:rsid w:val="00775C8B"/>
    <w:rsid w:val="00776766"/>
    <w:rsid w:val="007770F3"/>
    <w:rsid w:val="00780516"/>
    <w:rsid w:val="007844CB"/>
    <w:rsid w:val="00793398"/>
    <w:rsid w:val="00795497"/>
    <w:rsid w:val="007A4EAB"/>
    <w:rsid w:val="007B0977"/>
    <w:rsid w:val="007B211E"/>
    <w:rsid w:val="007B2862"/>
    <w:rsid w:val="007B5C72"/>
    <w:rsid w:val="007B606E"/>
    <w:rsid w:val="007C270D"/>
    <w:rsid w:val="007C4169"/>
    <w:rsid w:val="007D2C53"/>
    <w:rsid w:val="007D6CEC"/>
    <w:rsid w:val="007D7613"/>
    <w:rsid w:val="007D7884"/>
    <w:rsid w:val="007E15EA"/>
    <w:rsid w:val="007E2F0F"/>
    <w:rsid w:val="007E5056"/>
    <w:rsid w:val="007F6627"/>
    <w:rsid w:val="008017CD"/>
    <w:rsid w:val="0080292F"/>
    <w:rsid w:val="00802BA5"/>
    <w:rsid w:val="00812640"/>
    <w:rsid w:val="008150F0"/>
    <w:rsid w:val="00815E84"/>
    <w:rsid w:val="00817E04"/>
    <w:rsid w:val="0082206F"/>
    <w:rsid w:val="00825FFD"/>
    <w:rsid w:val="0083133F"/>
    <w:rsid w:val="00832461"/>
    <w:rsid w:val="00835BDE"/>
    <w:rsid w:val="00851213"/>
    <w:rsid w:val="00855748"/>
    <w:rsid w:val="0085741F"/>
    <w:rsid w:val="008622BA"/>
    <w:rsid w:val="00867AE3"/>
    <w:rsid w:val="0087582E"/>
    <w:rsid w:val="008923EF"/>
    <w:rsid w:val="008940AD"/>
    <w:rsid w:val="00897793"/>
    <w:rsid w:val="008A4588"/>
    <w:rsid w:val="008A4E93"/>
    <w:rsid w:val="008C07B3"/>
    <w:rsid w:val="008C6F0D"/>
    <w:rsid w:val="008C6FB1"/>
    <w:rsid w:val="008C7A27"/>
    <w:rsid w:val="008E16CE"/>
    <w:rsid w:val="008E4A36"/>
    <w:rsid w:val="008E5AE7"/>
    <w:rsid w:val="009023F9"/>
    <w:rsid w:val="00904B48"/>
    <w:rsid w:val="00912CBD"/>
    <w:rsid w:val="00913C6C"/>
    <w:rsid w:val="00916512"/>
    <w:rsid w:val="0092248B"/>
    <w:rsid w:val="0092497D"/>
    <w:rsid w:val="00933B31"/>
    <w:rsid w:val="009374E5"/>
    <w:rsid w:val="00943821"/>
    <w:rsid w:val="00952F05"/>
    <w:rsid w:val="00953D5F"/>
    <w:rsid w:val="00960F50"/>
    <w:rsid w:val="009634F9"/>
    <w:rsid w:val="0096683E"/>
    <w:rsid w:val="00971D4F"/>
    <w:rsid w:val="00974B88"/>
    <w:rsid w:val="00976B10"/>
    <w:rsid w:val="00984947"/>
    <w:rsid w:val="00993A12"/>
    <w:rsid w:val="009A2E12"/>
    <w:rsid w:val="009A2F8C"/>
    <w:rsid w:val="009B012C"/>
    <w:rsid w:val="009B0F95"/>
    <w:rsid w:val="009B12DC"/>
    <w:rsid w:val="009B5075"/>
    <w:rsid w:val="009B5826"/>
    <w:rsid w:val="009C244E"/>
    <w:rsid w:val="009C5EAB"/>
    <w:rsid w:val="009D280A"/>
    <w:rsid w:val="009D56B8"/>
    <w:rsid w:val="009D7A73"/>
    <w:rsid w:val="009E13EC"/>
    <w:rsid w:val="009E32A4"/>
    <w:rsid w:val="009E55FD"/>
    <w:rsid w:val="009E5B39"/>
    <w:rsid w:val="009F4964"/>
    <w:rsid w:val="009F5BEC"/>
    <w:rsid w:val="00A04002"/>
    <w:rsid w:val="00A050BF"/>
    <w:rsid w:val="00A0784E"/>
    <w:rsid w:val="00A10BB9"/>
    <w:rsid w:val="00A1302A"/>
    <w:rsid w:val="00A168E5"/>
    <w:rsid w:val="00A263D0"/>
    <w:rsid w:val="00A27244"/>
    <w:rsid w:val="00A3252E"/>
    <w:rsid w:val="00A34F13"/>
    <w:rsid w:val="00A36F75"/>
    <w:rsid w:val="00A41A25"/>
    <w:rsid w:val="00A52319"/>
    <w:rsid w:val="00A534A5"/>
    <w:rsid w:val="00A544EF"/>
    <w:rsid w:val="00A60166"/>
    <w:rsid w:val="00A628CE"/>
    <w:rsid w:val="00A7340E"/>
    <w:rsid w:val="00A80B23"/>
    <w:rsid w:val="00A81AC5"/>
    <w:rsid w:val="00A82712"/>
    <w:rsid w:val="00A9179B"/>
    <w:rsid w:val="00A91A1E"/>
    <w:rsid w:val="00A94DDD"/>
    <w:rsid w:val="00A9710D"/>
    <w:rsid w:val="00AA06B9"/>
    <w:rsid w:val="00AA3734"/>
    <w:rsid w:val="00AA3DF4"/>
    <w:rsid w:val="00AD14FD"/>
    <w:rsid w:val="00AD17C1"/>
    <w:rsid w:val="00AD7B0D"/>
    <w:rsid w:val="00AE1427"/>
    <w:rsid w:val="00AE424A"/>
    <w:rsid w:val="00AF0DFB"/>
    <w:rsid w:val="00AF1564"/>
    <w:rsid w:val="00AF5F73"/>
    <w:rsid w:val="00B00BAE"/>
    <w:rsid w:val="00B07031"/>
    <w:rsid w:val="00B13D2D"/>
    <w:rsid w:val="00B168E2"/>
    <w:rsid w:val="00B17FA8"/>
    <w:rsid w:val="00B32E6A"/>
    <w:rsid w:val="00B35874"/>
    <w:rsid w:val="00B40899"/>
    <w:rsid w:val="00B40F0C"/>
    <w:rsid w:val="00B416AE"/>
    <w:rsid w:val="00B45EEF"/>
    <w:rsid w:val="00B53872"/>
    <w:rsid w:val="00B5412A"/>
    <w:rsid w:val="00B6440A"/>
    <w:rsid w:val="00B65278"/>
    <w:rsid w:val="00B6664A"/>
    <w:rsid w:val="00B67E56"/>
    <w:rsid w:val="00B70B37"/>
    <w:rsid w:val="00B754A1"/>
    <w:rsid w:val="00B75B52"/>
    <w:rsid w:val="00B76D38"/>
    <w:rsid w:val="00B77AEB"/>
    <w:rsid w:val="00B81373"/>
    <w:rsid w:val="00B83DF3"/>
    <w:rsid w:val="00B9121F"/>
    <w:rsid w:val="00BA6482"/>
    <w:rsid w:val="00BA69D5"/>
    <w:rsid w:val="00BA7970"/>
    <w:rsid w:val="00BB2CA4"/>
    <w:rsid w:val="00BB6260"/>
    <w:rsid w:val="00BB7A7F"/>
    <w:rsid w:val="00BC0AF8"/>
    <w:rsid w:val="00BC13AC"/>
    <w:rsid w:val="00BC165A"/>
    <w:rsid w:val="00BC3787"/>
    <w:rsid w:val="00BC379A"/>
    <w:rsid w:val="00BC70AB"/>
    <w:rsid w:val="00BD0B70"/>
    <w:rsid w:val="00BD143E"/>
    <w:rsid w:val="00BD3E29"/>
    <w:rsid w:val="00BE3004"/>
    <w:rsid w:val="00BE58D9"/>
    <w:rsid w:val="00BF6593"/>
    <w:rsid w:val="00BF65D9"/>
    <w:rsid w:val="00C05D1E"/>
    <w:rsid w:val="00C07DD4"/>
    <w:rsid w:val="00C134D6"/>
    <w:rsid w:val="00C14CB1"/>
    <w:rsid w:val="00C20A03"/>
    <w:rsid w:val="00C239E1"/>
    <w:rsid w:val="00C23A60"/>
    <w:rsid w:val="00C259E0"/>
    <w:rsid w:val="00C319AC"/>
    <w:rsid w:val="00C4085E"/>
    <w:rsid w:val="00C4671D"/>
    <w:rsid w:val="00C67429"/>
    <w:rsid w:val="00C74EB0"/>
    <w:rsid w:val="00C75CC3"/>
    <w:rsid w:val="00C821F0"/>
    <w:rsid w:val="00C87CEF"/>
    <w:rsid w:val="00C90F5B"/>
    <w:rsid w:val="00C91B98"/>
    <w:rsid w:val="00C940D7"/>
    <w:rsid w:val="00C95D5F"/>
    <w:rsid w:val="00C96046"/>
    <w:rsid w:val="00C96D52"/>
    <w:rsid w:val="00CA272C"/>
    <w:rsid w:val="00CA375B"/>
    <w:rsid w:val="00CA4810"/>
    <w:rsid w:val="00CB042A"/>
    <w:rsid w:val="00CB329F"/>
    <w:rsid w:val="00CC3C2A"/>
    <w:rsid w:val="00CD102C"/>
    <w:rsid w:val="00CD2B14"/>
    <w:rsid w:val="00CD40A7"/>
    <w:rsid w:val="00CD628F"/>
    <w:rsid w:val="00CD66A6"/>
    <w:rsid w:val="00CD6F85"/>
    <w:rsid w:val="00CE0314"/>
    <w:rsid w:val="00CE2148"/>
    <w:rsid w:val="00CE3174"/>
    <w:rsid w:val="00CE3BB1"/>
    <w:rsid w:val="00CE6550"/>
    <w:rsid w:val="00CF12AE"/>
    <w:rsid w:val="00CF2538"/>
    <w:rsid w:val="00CF7E21"/>
    <w:rsid w:val="00D03ECE"/>
    <w:rsid w:val="00D10CC1"/>
    <w:rsid w:val="00D13540"/>
    <w:rsid w:val="00D25A03"/>
    <w:rsid w:val="00D263A7"/>
    <w:rsid w:val="00D327CE"/>
    <w:rsid w:val="00D36ACA"/>
    <w:rsid w:val="00D36B9C"/>
    <w:rsid w:val="00D419BF"/>
    <w:rsid w:val="00D4782E"/>
    <w:rsid w:val="00D52DD8"/>
    <w:rsid w:val="00D60359"/>
    <w:rsid w:val="00D65FF3"/>
    <w:rsid w:val="00D663A2"/>
    <w:rsid w:val="00D71771"/>
    <w:rsid w:val="00D83269"/>
    <w:rsid w:val="00D923D2"/>
    <w:rsid w:val="00DA18BD"/>
    <w:rsid w:val="00DA37CE"/>
    <w:rsid w:val="00DB5DE6"/>
    <w:rsid w:val="00DC2E41"/>
    <w:rsid w:val="00DC4546"/>
    <w:rsid w:val="00DD0C2C"/>
    <w:rsid w:val="00DD3ABA"/>
    <w:rsid w:val="00DD40EB"/>
    <w:rsid w:val="00DD5A43"/>
    <w:rsid w:val="00DD7FAE"/>
    <w:rsid w:val="00DE1DBE"/>
    <w:rsid w:val="00E023D1"/>
    <w:rsid w:val="00E025E5"/>
    <w:rsid w:val="00E05A57"/>
    <w:rsid w:val="00E06292"/>
    <w:rsid w:val="00E11A52"/>
    <w:rsid w:val="00E16AA2"/>
    <w:rsid w:val="00E22B78"/>
    <w:rsid w:val="00E303DF"/>
    <w:rsid w:val="00E30571"/>
    <w:rsid w:val="00E335AE"/>
    <w:rsid w:val="00E358FF"/>
    <w:rsid w:val="00E420AB"/>
    <w:rsid w:val="00E428A1"/>
    <w:rsid w:val="00E4290D"/>
    <w:rsid w:val="00E5202D"/>
    <w:rsid w:val="00E63FF4"/>
    <w:rsid w:val="00E643E3"/>
    <w:rsid w:val="00E6794A"/>
    <w:rsid w:val="00E72C93"/>
    <w:rsid w:val="00E8049D"/>
    <w:rsid w:val="00E86613"/>
    <w:rsid w:val="00E86EEA"/>
    <w:rsid w:val="00E87CCB"/>
    <w:rsid w:val="00E916D9"/>
    <w:rsid w:val="00EA1299"/>
    <w:rsid w:val="00EA5F2D"/>
    <w:rsid w:val="00EB3033"/>
    <w:rsid w:val="00EB5864"/>
    <w:rsid w:val="00EB5B51"/>
    <w:rsid w:val="00EB7129"/>
    <w:rsid w:val="00ED198E"/>
    <w:rsid w:val="00ED1AC6"/>
    <w:rsid w:val="00EE1AD2"/>
    <w:rsid w:val="00EE7196"/>
    <w:rsid w:val="00EF0F77"/>
    <w:rsid w:val="00EF23DA"/>
    <w:rsid w:val="00EF58BC"/>
    <w:rsid w:val="00F0184D"/>
    <w:rsid w:val="00F02E17"/>
    <w:rsid w:val="00F04239"/>
    <w:rsid w:val="00F046B9"/>
    <w:rsid w:val="00F05A59"/>
    <w:rsid w:val="00F13110"/>
    <w:rsid w:val="00F1344A"/>
    <w:rsid w:val="00F1378E"/>
    <w:rsid w:val="00F1379F"/>
    <w:rsid w:val="00F139D8"/>
    <w:rsid w:val="00F20AFC"/>
    <w:rsid w:val="00F2235A"/>
    <w:rsid w:val="00F22E7A"/>
    <w:rsid w:val="00F262E6"/>
    <w:rsid w:val="00F26617"/>
    <w:rsid w:val="00F26FBF"/>
    <w:rsid w:val="00F300DE"/>
    <w:rsid w:val="00F30B53"/>
    <w:rsid w:val="00F3667C"/>
    <w:rsid w:val="00F401C3"/>
    <w:rsid w:val="00F41716"/>
    <w:rsid w:val="00F44928"/>
    <w:rsid w:val="00F45B8F"/>
    <w:rsid w:val="00F55820"/>
    <w:rsid w:val="00F60BAE"/>
    <w:rsid w:val="00F60C82"/>
    <w:rsid w:val="00F65608"/>
    <w:rsid w:val="00F661BB"/>
    <w:rsid w:val="00F80AEE"/>
    <w:rsid w:val="00F97CFB"/>
    <w:rsid w:val="00F97F89"/>
    <w:rsid w:val="00FA4092"/>
    <w:rsid w:val="00FB0F1C"/>
    <w:rsid w:val="00FB1C0B"/>
    <w:rsid w:val="00FB337D"/>
    <w:rsid w:val="00FB41EE"/>
    <w:rsid w:val="00FB523F"/>
    <w:rsid w:val="00FB7CA6"/>
    <w:rsid w:val="00FC05B3"/>
    <w:rsid w:val="00FC6B4C"/>
    <w:rsid w:val="00FD01A6"/>
    <w:rsid w:val="00FD2259"/>
    <w:rsid w:val="00FD2339"/>
    <w:rsid w:val="00FE1580"/>
    <w:rsid w:val="00FE6744"/>
    <w:rsid w:val="00FE79A8"/>
    <w:rsid w:val="00FF2A6B"/>
    <w:rsid w:val="00FF4AF5"/>
    <w:rsid w:val="00FF7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FB44E"/>
  <w15:chartTrackingRefBased/>
  <w15:docId w15:val="{71CAB689-254C-4DEA-9B2E-A66A14392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8C9"/>
  </w:style>
  <w:style w:type="paragraph" w:styleId="Heading1">
    <w:name w:val="heading 1"/>
    <w:basedOn w:val="Normal"/>
    <w:next w:val="Normal"/>
    <w:link w:val="Heading1Char"/>
    <w:uiPriority w:val="9"/>
    <w:qFormat/>
    <w:rsid w:val="0066441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664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644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93AC1"/>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693AC1"/>
    <w:pPr>
      <w:spacing w:after="0" w:line="240" w:lineRule="auto"/>
      <w:ind w:left="720"/>
      <w:contextualSpacing/>
    </w:pPr>
    <w:rPr>
      <w:sz w:val="24"/>
      <w:szCs w:val="24"/>
    </w:rPr>
  </w:style>
  <w:style w:type="paragraph" w:styleId="NormalWeb">
    <w:name w:val="Normal (Web)"/>
    <w:basedOn w:val="Normal"/>
    <w:uiPriority w:val="99"/>
    <w:unhideWhenUsed/>
    <w:rsid w:val="00F139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F0542"/>
    <w:rPr>
      <w:b/>
      <w:bCs/>
    </w:rPr>
  </w:style>
  <w:style w:type="character" w:styleId="Hyperlink">
    <w:name w:val="Hyperlink"/>
    <w:basedOn w:val="DefaultParagraphFont"/>
    <w:uiPriority w:val="99"/>
    <w:unhideWhenUsed/>
    <w:rsid w:val="00FB0F1C"/>
    <w:rPr>
      <w:color w:val="0000FF"/>
      <w:u w:val="single"/>
    </w:rPr>
  </w:style>
  <w:style w:type="character" w:styleId="Emphasis">
    <w:name w:val="Emphasis"/>
    <w:basedOn w:val="DefaultParagraphFont"/>
    <w:uiPriority w:val="20"/>
    <w:qFormat/>
    <w:rsid w:val="000E17D9"/>
    <w:rPr>
      <w:i/>
      <w:iCs/>
    </w:rPr>
  </w:style>
  <w:style w:type="paragraph" w:styleId="Header">
    <w:name w:val="header"/>
    <w:basedOn w:val="Normal"/>
    <w:link w:val="HeaderChar"/>
    <w:uiPriority w:val="99"/>
    <w:unhideWhenUsed/>
    <w:rsid w:val="00817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E04"/>
  </w:style>
  <w:style w:type="paragraph" w:styleId="Footer">
    <w:name w:val="footer"/>
    <w:basedOn w:val="Normal"/>
    <w:link w:val="FooterChar"/>
    <w:uiPriority w:val="99"/>
    <w:unhideWhenUsed/>
    <w:rsid w:val="00817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E04"/>
  </w:style>
  <w:style w:type="character" w:styleId="FollowedHyperlink">
    <w:name w:val="FollowedHyperlink"/>
    <w:basedOn w:val="DefaultParagraphFont"/>
    <w:uiPriority w:val="99"/>
    <w:semiHidden/>
    <w:unhideWhenUsed/>
    <w:rsid w:val="00904B48"/>
    <w:rPr>
      <w:color w:val="954F72" w:themeColor="followedHyperlink"/>
      <w:u w:val="single"/>
    </w:rPr>
  </w:style>
  <w:style w:type="paragraph" w:customStyle="1" w:styleId="ql-indent-1">
    <w:name w:val="ql-indent-1"/>
    <w:basedOn w:val="Normal"/>
    <w:rsid w:val="006735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6441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64410"/>
  </w:style>
  <w:style w:type="paragraph" w:styleId="TOCHeading">
    <w:name w:val="TOC Heading"/>
    <w:basedOn w:val="Heading1"/>
    <w:next w:val="Normal"/>
    <w:uiPriority w:val="39"/>
    <w:unhideWhenUsed/>
    <w:qFormat/>
    <w:rsid w:val="00664410"/>
    <w:pPr>
      <w:outlineLvl w:val="9"/>
    </w:pPr>
  </w:style>
  <w:style w:type="paragraph" w:styleId="TOC1">
    <w:name w:val="toc 1"/>
    <w:basedOn w:val="Normal"/>
    <w:next w:val="Normal"/>
    <w:autoRedefine/>
    <w:uiPriority w:val="39"/>
    <w:unhideWhenUsed/>
    <w:rsid w:val="00664410"/>
    <w:pPr>
      <w:spacing w:after="100"/>
    </w:pPr>
  </w:style>
  <w:style w:type="character" w:customStyle="1" w:styleId="Heading2Char">
    <w:name w:val="Heading 2 Char"/>
    <w:basedOn w:val="DefaultParagraphFont"/>
    <w:link w:val="Heading2"/>
    <w:uiPriority w:val="9"/>
    <w:semiHidden/>
    <w:rsid w:val="006644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6441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844CB"/>
    <w:pPr>
      <w:spacing w:after="100"/>
      <w:ind w:left="220"/>
    </w:pPr>
  </w:style>
  <w:style w:type="paragraph" w:styleId="TOC3">
    <w:name w:val="toc 3"/>
    <w:basedOn w:val="Normal"/>
    <w:next w:val="Normal"/>
    <w:autoRedefine/>
    <w:uiPriority w:val="39"/>
    <w:unhideWhenUsed/>
    <w:rsid w:val="007844C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9033">
      <w:bodyDiv w:val="1"/>
      <w:marLeft w:val="0"/>
      <w:marRight w:val="0"/>
      <w:marTop w:val="0"/>
      <w:marBottom w:val="0"/>
      <w:divBdr>
        <w:top w:val="none" w:sz="0" w:space="0" w:color="auto"/>
        <w:left w:val="none" w:sz="0" w:space="0" w:color="auto"/>
        <w:bottom w:val="none" w:sz="0" w:space="0" w:color="auto"/>
        <w:right w:val="none" w:sz="0" w:space="0" w:color="auto"/>
      </w:divBdr>
    </w:div>
    <w:div w:id="45105668">
      <w:bodyDiv w:val="1"/>
      <w:marLeft w:val="0"/>
      <w:marRight w:val="0"/>
      <w:marTop w:val="0"/>
      <w:marBottom w:val="0"/>
      <w:divBdr>
        <w:top w:val="none" w:sz="0" w:space="0" w:color="auto"/>
        <w:left w:val="none" w:sz="0" w:space="0" w:color="auto"/>
        <w:bottom w:val="none" w:sz="0" w:space="0" w:color="auto"/>
        <w:right w:val="none" w:sz="0" w:space="0" w:color="auto"/>
      </w:divBdr>
    </w:div>
    <w:div w:id="50934164">
      <w:bodyDiv w:val="1"/>
      <w:marLeft w:val="0"/>
      <w:marRight w:val="0"/>
      <w:marTop w:val="0"/>
      <w:marBottom w:val="0"/>
      <w:divBdr>
        <w:top w:val="none" w:sz="0" w:space="0" w:color="auto"/>
        <w:left w:val="none" w:sz="0" w:space="0" w:color="auto"/>
        <w:bottom w:val="none" w:sz="0" w:space="0" w:color="auto"/>
        <w:right w:val="none" w:sz="0" w:space="0" w:color="auto"/>
      </w:divBdr>
    </w:div>
    <w:div w:id="61873232">
      <w:bodyDiv w:val="1"/>
      <w:marLeft w:val="0"/>
      <w:marRight w:val="0"/>
      <w:marTop w:val="0"/>
      <w:marBottom w:val="0"/>
      <w:divBdr>
        <w:top w:val="none" w:sz="0" w:space="0" w:color="auto"/>
        <w:left w:val="none" w:sz="0" w:space="0" w:color="auto"/>
        <w:bottom w:val="none" w:sz="0" w:space="0" w:color="auto"/>
        <w:right w:val="none" w:sz="0" w:space="0" w:color="auto"/>
      </w:divBdr>
    </w:div>
    <w:div w:id="119541016">
      <w:bodyDiv w:val="1"/>
      <w:marLeft w:val="0"/>
      <w:marRight w:val="0"/>
      <w:marTop w:val="0"/>
      <w:marBottom w:val="0"/>
      <w:divBdr>
        <w:top w:val="none" w:sz="0" w:space="0" w:color="auto"/>
        <w:left w:val="none" w:sz="0" w:space="0" w:color="auto"/>
        <w:bottom w:val="none" w:sz="0" w:space="0" w:color="auto"/>
        <w:right w:val="none" w:sz="0" w:space="0" w:color="auto"/>
      </w:divBdr>
    </w:div>
    <w:div w:id="122430097">
      <w:bodyDiv w:val="1"/>
      <w:marLeft w:val="0"/>
      <w:marRight w:val="0"/>
      <w:marTop w:val="0"/>
      <w:marBottom w:val="0"/>
      <w:divBdr>
        <w:top w:val="none" w:sz="0" w:space="0" w:color="auto"/>
        <w:left w:val="none" w:sz="0" w:space="0" w:color="auto"/>
        <w:bottom w:val="none" w:sz="0" w:space="0" w:color="auto"/>
        <w:right w:val="none" w:sz="0" w:space="0" w:color="auto"/>
      </w:divBdr>
    </w:div>
    <w:div w:id="131095504">
      <w:bodyDiv w:val="1"/>
      <w:marLeft w:val="0"/>
      <w:marRight w:val="0"/>
      <w:marTop w:val="0"/>
      <w:marBottom w:val="0"/>
      <w:divBdr>
        <w:top w:val="none" w:sz="0" w:space="0" w:color="auto"/>
        <w:left w:val="none" w:sz="0" w:space="0" w:color="auto"/>
        <w:bottom w:val="none" w:sz="0" w:space="0" w:color="auto"/>
        <w:right w:val="none" w:sz="0" w:space="0" w:color="auto"/>
      </w:divBdr>
    </w:div>
    <w:div w:id="141435534">
      <w:bodyDiv w:val="1"/>
      <w:marLeft w:val="0"/>
      <w:marRight w:val="0"/>
      <w:marTop w:val="0"/>
      <w:marBottom w:val="0"/>
      <w:divBdr>
        <w:top w:val="none" w:sz="0" w:space="0" w:color="auto"/>
        <w:left w:val="none" w:sz="0" w:space="0" w:color="auto"/>
        <w:bottom w:val="none" w:sz="0" w:space="0" w:color="auto"/>
        <w:right w:val="none" w:sz="0" w:space="0" w:color="auto"/>
      </w:divBdr>
    </w:div>
    <w:div w:id="148788595">
      <w:bodyDiv w:val="1"/>
      <w:marLeft w:val="0"/>
      <w:marRight w:val="0"/>
      <w:marTop w:val="0"/>
      <w:marBottom w:val="0"/>
      <w:divBdr>
        <w:top w:val="none" w:sz="0" w:space="0" w:color="auto"/>
        <w:left w:val="none" w:sz="0" w:space="0" w:color="auto"/>
        <w:bottom w:val="none" w:sz="0" w:space="0" w:color="auto"/>
        <w:right w:val="none" w:sz="0" w:space="0" w:color="auto"/>
      </w:divBdr>
    </w:div>
    <w:div w:id="158084681">
      <w:bodyDiv w:val="1"/>
      <w:marLeft w:val="0"/>
      <w:marRight w:val="0"/>
      <w:marTop w:val="0"/>
      <w:marBottom w:val="0"/>
      <w:divBdr>
        <w:top w:val="none" w:sz="0" w:space="0" w:color="auto"/>
        <w:left w:val="none" w:sz="0" w:space="0" w:color="auto"/>
        <w:bottom w:val="none" w:sz="0" w:space="0" w:color="auto"/>
        <w:right w:val="none" w:sz="0" w:space="0" w:color="auto"/>
      </w:divBdr>
    </w:div>
    <w:div w:id="186993818">
      <w:bodyDiv w:val="1"/>
      <w:marLeft w:val="0"/>
      <w:marRight w:val="0"/>
      <w:marTop w:val="0"/>
      <w:marBottom w:val="0"/>
      <w:divBdr>
        <w:top w:val="none" w:sz="0" w:space="0" w:color="auto"/>
        <w:left w:val="none" w:sz="0" w:space="0" w:color="auto"/>
        <w:bottom w:val="none" w:sz="0" w:space="0" w:color="auto"/>
        <w:right w:val="none" w:sz="0" w:space="0" w:color="auto"/>
      </w:divBdr>
    </w:div>
    <w:div w:id="224150224">
      <w:bodyDiv w:val="1"/>
      <w:marLeft w:val="0"/>
      <w:marRight w:val="0"/>
      <w:marTop w:val="0"/>
      <w:marBottom w:val="0"/>
      <w:divBdr>
        <w:top w:val="none" w:sz="0" w:space="0" w:color="auto"/>
        <w:left w:val="none" w:sz="0" w:space="0" w:color="auto"/>
        <w:bottom w:val="none" w:sz="0" w:space="0" w:color="auto"/>
        <w:right w:val="none" w:sz="0" w:space="0" w:color="auto"/>
      </w:divBdr>
    </w:div>
    <w:div w:id="243730293">
      <w:bodyDiv w:val="1"/>
      <w:marLeft w:val="0"/>
      <w:marRight w:val="0"/>
      <w:marTop w:val="0"/>
      <w:marBottom w:val="0"/>
      <w:divBdr>
        <w:top w:val="none" w:sz="0" w:space="0" w:color="auto"/>
        <w:left w:val="none" w:sz="0" w:space="0" w:color="auto"/>
        <w:bottom w:val="none" w:sz="0" w:space="0" w:color="auto"/>
        <w:right w:val="none" w:sz="0" w:space="0" w:color="auto"/>
      </w:divBdr>
    </w:div>
    <w:div w:id="269625051">
      <w:bodyDiv w:val="1"/>
      <w:marLeft w:val="0"/>
      <w:marRight w:val="0"/>
      <w:marTop w:val="0"/>
      <w:marBottom w:val="0"/>
      <w:divBdr>
        <w:top w:val="none" w:sz="0" w:space="0" w:color="auto"/>
        <w:left w:val="none" w:sz="0" w:space="0" w:color="auto"/>
        <w:bottom w:val="none" w:sz="0" w:space="0" w:color="auto"/>
        <w:right w:val="none" w:sz="0" w:space="0" w:color="auto"/>
      </w:divBdr>
    </w:div>
    <w:div w:id="341781713">
      <w:bodyDiv w:val="1"/>
      <w:marLeft w:val="0"/>
      <w:marRight w:val="0"/>
      <w:marTop w:val="0"/>
      <w:marBottom w:val="0"/>
      <w:divBdr>
        <w:top w:val="none" w:sz="0" w:space="0" w:color="auto"/>
        <w:left w:val="none" w:sz="0" w:space="0" w:color="auto"/>
        <w:bottom w:val="none" w:sz="0" w:space="0" w:color="auto"/>
        <w:right w:val="none" w:sz="0" w:space="0" w:color="auto"/>
      </w:divBdr>
    </w:div>
    <w:div w:id="344408563">
      <w:bodyDiv w:val="1"/>
      <w:marLeft w:val="0"/>
      <w:marRight w:val="0"/>
      <w:marTop w:val="0"/>
      <w:marBottom w:val="0"/>
      <w:divBdr>
        <w:top w:val="none" w:sz="0" w:space="0" w:color="auto"/>
        <w:left w:val="none" w:sz="0" w:space="0" w:color="auto"/>
        <w:bottom w:val="none" w:sz="0" w:space="0" w:color="auto"/>
        <w:right w:val="none" w:sz="0" w:space="0" w:color="auto"/>
      </w:divBdr>
    </w:div>
    <w:div w:id="365713470">
      <w:bodyDiv w:val="1"/>
      <w:marLeft w:val="0"/>
      <w:marRight w:val="0"/>
      <w:marTop w:val="0"/>
      <w:marBottom w:val="0"/>
      <w:divBdr>
        <w:top w:val="none" w:sz="0" w:space="0" w:color="auto"/>
        <w:left w:val="none" w:sz="0" w:space="0" w:color="auto"/>
        <w:bottom w:val="none" w:sz="0" w:space="0" w:color="auto"/>
        <w:right w:val="none" w:sz="0" w:space="0" w:color="auto"/>
      </w:divBdr>
    </w:div>
    <w:div w:id="366687098">
      <w:bodyDiv w:val="1"/>
      <w:marLeft w:val="0"/>
      <w:marRight w:val="0"/>
      <w:marTop w:val="0"/>
      <w:marBottom w:val="0"/>
      <w:divBdr>
        <w:top w:val="none" w:sz="0" w:space="0" w:color="auto"/>
        <w:left w:val="none" w:sz="0" w:space="0" w:color="auto"/>
        <w:bottom w:val="none" w:sz="0" w:space="0" w:color="auto"/>
        <w:right w:val="none" w:sz="0" w:space="0" w:color="auto"/>
      </w:divBdr>
    </w:div>
    <w:div w:id="366880132">
      <w:bodyDiv w:val="1"/>
      <w:marLeft w:val="0"/>
      <w:marRight w:val="0"/>
      <w:marTop w:val="0"/>
      <w:marBottom w:val="0"/>
      <w:divBdr>
        <w:top w:val="none" w:sz="0" w:space="0" w:color="auto"/>
        <w:left w:val="none" w:sz="0" w:space="0" w:color="auto"/>
        <w:bottom w:val="none" w:sz="0" w:space="0" w:color="auto"/>
        <w:right w:val="none" w:sz="0" w:space="0" w:color="auto"/>
      </w:divBdr>
    </w:div>
    <w:div w:id="420418160">
      <w:bodyDiv w:val="1"/>
      <w:marLeft w:val="0"/>
      <w:marRight w:val="0"/>
      <w:marTop w:val="0"/>
      <w:marBottom w:val="0"/>
      <w:divBdr>
        <w:top w:val="none" w:sz="0" w:space="0" w:color="auto"/>
        <w:left w:val="none" w:sz="0" w:space="0" w:color="auto"/>
        <w:bottom w:val="none" w:sz="0" w:space="0" w:color="auto"/>
        <w:right w:val="none" w:sz="0" w:space="0" w:color="auto"/>
      </w:divBdr>
    </w:div>
    <w:div w:id="458575690">
      <w:bodyDiv w:val="1"/>
      <w:marLeft w:val="0"/>
      <w:marRight w:val="0"/>
      <w:marTop w:val="0"/>
      <w:marBottom w:val="0"/>
      <w:divBdr>
        <w:top w:val="none" w:sz="0" w:space="0" w:color="auto"/>
        <w:left w:val="none" w:sz="0" w:space="0" w:color="auto"/>
        <w:bottom w:val="none" w:sz="0" w:space="0" w:color="auto"/>
        <w:right w:val="none" w:sz="0" w:space="0" w:color="auto"/>
      </w:divBdr>
    </w:div>
    <w:div w:id="480079267">
      <w:bodyDiv w:val="1"/>
      <w:marLeft w:val="0"/>
      <w:marRight w:val="0"/>
      <w:marTop w:val="0"/>
      <w:marBottom w:val="0"/>
      <w:divBdr>
        <w:top w:val="none" w:sz="0" w:space="0" w:color="auto"/>
        <w:left w:val="none" w:sz="0" w:space="0" w:color="auto"/>
        <w:bottom w:val="none" w:sz="0" w:space="0" w:color="auto"/>
        <w:right w:val="none" w:sz="0" w:space="0" w:color="auto"/>
      </w:divBdr>
    </w:div>
    <w:div w:id="503595611">
      <w:bodyDiv w:val="1"/>
      <w:marLeft w:val="0"/>
      <w:marRight w:val="0"/>
      <w:marTop w:val="0"/>
      <w:marBottom w:val="0"/>
      <w:divBdr>
        <w:top w:val="none" w:sz="0" w:space="0" w:color="auto"/>
        <w:left w:val="none" w:sz="0" w:space="0" w:color="auto"/>
        <w:bottom w:val="none" w:sz="0" w:space="0" w:color="auto"/>
        <w:right w:val="none" w:sz="0" w:space="0" w:color="auto"/>
      </w:divBdr>
    </w:div>
    <w:div w:id="506293267">
      <w:bodyDiv w:val="1"/>
      <w:marLeft w:val="0"/>
      <w:marRight w:val="0"/>
      <w:marTop w:val="0"/>
      <w:marBottom w:val="0"/>
      <w:divBdr>
        <w:top w:val="none" w:sz="0" w:space="0" w:color="auto"/>
        <w:left w:val="none" w:sz="0" w:space="0" w:color="auto"/>
        <w:bottom w:val="none" w:sz="0" w:space="0" w:color="auto"/>
        <w:right w:val="none" w:sz="0" w:space="0" w:color="auto"/>
      </w:divBdr>
    </w:div>
    <w:div w:id="544873828">
      <w:bodyDiv w:val="1"/>
      <w:marLeft w:val="0"/>
      <w:marRight w:val="0"/>
      <w:marTop w:val="0"/>
      <w:marBottom w:val="0"/>
      <w:divBdr>
        <w:top w:val="none" w:sz="0" w:space="0" w:color="auto"/>
        <w:left w:val="none" w:sz="0" w:space="0" w:color="auto"/>
        <w:bottom w:val="none" w:sz="0" w:space="0" w:color="auto"/>
        <w:right w:val="none" w:sz="0" w:space="0" w:color="auto"/>
      </w:divBdr>
    </w:div>
    <w:div w:id="550000521">
      <w:bodyDiv w:val="1"/>
      <w:marLeft w:val="0"/>
      <w:marRight w:val="0"/>
      <w:marTop w:val="0"/>
      <w:marBottom w:val="0"/>
      <w:divBdr>
        <w:top w:val="none" w:sz="0" w:space="0" w:color="auto"/>
        <w:left w:val="none" w:sz="0" w:space="0" w:color="auto"/>
        <w:bottom w:val="none" w:sz="0" w:space="0" w:color="auto"/>
        <w:right w:val="none" w:sz="0" w:space="0" w:color="auto"/>
      </w:divBdr>
    </w:div>
    <w:div w:id="551186850">
      <w:bodyDiv w:val="1"/>
      <w:marLeft w:val="0"/>
      <w:marRight w:val="0"/>
      <w:marTop w:val="0"/>
      <w:marBottom w:val="0"/>
      <w:divBdr>
        <w:top w:val="none" w:sz="0" w:space="0" w:color="auto"/>
        <w:left w:val="none" w:sz="0" w:space="0" w:color="auto"/>
        <w:bottom w:val="none" w:sz="0" w:space="0" w:color="auto"/>
        <w:right w:val="none" w:sz="0" w:space="0" w:color="auto"/>
      </w:divBdr>
    </w:div>
    <w:div w:id="554120144">
      <w:bodyDiv w:val="1"/>
      <w:marLeft w:val="0"/>
      <w:marRight w:val="0"/>
      <w:marTop w:val="0"/>
      <w:marBottom w:val="0"/>
      <w:divBdr>
        <w:top w:val="none" w:sz="0" w:space="0" w:color="auto"/>
        <w:left w:val="none" w:sz="0" w:space="0" w:color="auto"/>
        <w:bottom w:val="none" w:sz="0" w:space="0" w:color="auto"/>
        <w:right w:val="none" w:sz="0" w:space="0" w:color="auto"/>
      </w:divBdr>
    </w:div>
    <w:div w:id="569581672">
      <w:bodyDiv w:val="1"/>
      <w:marLeft w:val="0"/>
      <w:marRight w:val="0"/>
      <w:marTop w:val="0"/>
      <w:marBottom w:val="0"/>
      <w:divBdr>
        <w:top w:val="none" w:sz="0" w:space="0" w:color="auto"/>
        <w:left w:val="none" w:sz="0" w:space="0" w:color="auto"/>
        <w:bottom w:val="none" w:sz="0" w:space="0" w:color="auto"/>
        <w:right w:val="none" w:sz="0" w:space="0" w:color="auto"/>
      </w:divBdr>
    </w:div>
    <w:div w:id="615335480">
      <w:bodyDiv w:val="1"/>
      <w:marLeft w:val="0"/>
      <w:marRight w:val="0"/>
      <w:marTop w:val="0"/>
      <w:marBottom w:val="0"/>
      <w:divBdr>
        <w:top w:val="none" w:sz="0" w:space="0" w:color="auto"/>
        <w:left w:val="none" w:sz="0" w:space="0" w:color="auto"/>
        <w:bottom w:val="none" w:sz="0" w:space="0" w:color="auto"/>
        <w:right w:val="none" w:sz="0" w:space="0" w:color="auto"/>
      </w:divBdr>
    </w:div>
    <w:div w:id="618221814">
      <w:bodyDiv w:val="1"/>
      <w:marLeft w:val="0"/>
      <w:marRight w:val="0"/>
      <w:marTop w:val="0"/>
      <w:marBottom w:val="0"/>
      <w:divBdr>
        <w:top w:val="none" w:sz="0" w:space="0" w:color="auto"/>
        <w:left w:val="none" w:sz="0" w:space="0" w:color="auto"/>
        <w:bottom w:val="none" w:sz="0" w:space="0" w:color="auto"/>
        <w:right w:val="none" w:sz="0" w:space="0" w:color="auto"/>
      </w:divBdr>
    </w:div>
    <w:div w:id="640964825">
      <w:bodyDiv w:val="1"/>
      <w:marLeft w:val="0"/>
      <w:marRight w:val="0"/>
      <w:marTop w:val="0"/>
      <w:marBottom w:val="0"/>
      <w:divBdr>
        <w:top w:val="none" w:sz="0" w:space="0" w:color="auto"/>
        <w:left w:val="none" w:sz="0" w:space="0" w:color="auto"/>
        <w:bottom w:val="none" w:sz="0" w:space="0" w:color="auto"/>
        <w:right w:val="none" w:sz="0" w:space="0" w:color="auto"/>
      </w:divBdr>
    </w:div>
    <w:div w:id="649866390">
      <w:bodyDiv w:val="1"/>
      <w:marLeft w:val="0"/>
      <w:marRight w:val="0"/>
      <w:marTop w:val="0"/>
      <w:marBottom w:val="0"/>
      <w:divBdr>
        <w:top w:val="none" w:sz="0" w:space="0" w:color="auto"/>
        <w:left w:val="none" w:sz="0" w:space="0" w:color="auto"/>
        <w:bottom w:val="none" w:sz="0" w:space="0" w:color="auto"/>
        <w:right w:val="none" w:sz="0" w:space="0" w:color="auto"/>
      </w:divBdr>
    </w:div>
    <w:div w:id="655299550">
      <w:bodyDiv w:val="1"/>
      <w:marLeft w:val="0"/>
      <w:marRight w:val="0"/>
      <w:marTop w:val="0"/>
      <w:marBottom w:val="0"/>
      <w:divBdr>
        <w:top w:val="none" w:sz="0" w:space="0" w:color="auto"/>
        <w:left w:val="none" w:sz="0" w:space="0" w:color="auto"/>
        <w:bottom w:val="none" w:sz="0" w:space="0" w:color="auto"/>
        <w:right w:val="none" w:sz="0" w:space="0" w:color="auto"/>
      </w:divBdr>
    </w:div>
    <w:div w:id="685984252">
      <w:bodyDiv w:val="1"/>
      <w:marLeft w:val="0"/>
      <w:marRight w:val="0"/>
      <w:marTop w:val="0"/>
      <w:marBottom w:val="0"/>
      <w:divBdr>
        <w:top w:val="none" w:sz="0" w:space="0" w:color="auto"/>
        <w:left w:val="none" w:sz="0" w:space="0" w:color="auto"/>
        <w:bottom w:val="none" w:sz="0" w:space="0" w:color="auto"/>
        <w:right w:val="none" w:sz="0" w:space="0" w:color="auto"/>
      </w:divBdr>
    </w:div>
    <w:div w:id="696004193">
      <w:bodyDiv w:val="1"/>
      <w:marLeft w:val="0"/>
      <w:marRight w:val="0"/>
      <w:marTop w:val="0"/>
      <w:marBottom w:val="0"/>
      <w:divBdr>
        <w:top w:val="none" w:sz="0" w:space="0" w:color="auto"/>
        <w:left w:val="none" w:sz="0" w:space="0" w:color="auto"/>
        <w:bottom w:val="none" w:sz="0" w:space="0" w:color="auto"/>
        <w:right w:val="none" w:sz="0" w:space="0" w:color="auto"/>
      </w:divBdr>
    </w:div>
    <w:div w:id="697776608">
      <w:bodyDiv w:val="1"/>
      <w:marLeft w:val="0"/>
      <w:marRight w:val="0"/>
      <w:marTop w:val="0"/>
      <w:marBottom w:val="0"/>
      <w:divBdr>
        <w:top w:val="none" w:sz="0" w:space="0" w:color="auto"/>
        <w:left w:val="none" w:sz="0" w:space="0" w:color="auto"/>
        <w:bottom w:val="none" w:sz="0" w:space="0" w:color="auto"/>
        <w:right w:val="none" w:sz="0" w:space="0" w:color="auto"/>
      </w:divBdr>
    </w:div>
    <w:div w:id="718285190">
      <w:bodyDiv w:val="1"/>
      <w:marLeft w:val="0"/>
      <w:marRight w:val="0"/>
      <w:marTop w:val="0"/>
      <w:marBottom w:val="0"/>
      <w:divBdr>
        <w:top w:val="none" w:sz="0" w:space="0" w:color="auto"/>
        <w:left w:val="none" w:sz="0" w:space="0" w:color="auto"/>
        <w:bottom w:val="none" w:sz="0" w:space="0" w:color="auto"/>
        <w:right w:val="none" w:sz="0" w:space="0" w:color="auto"/>
      </w:divBdr>
    </w:div>
    <w:div w:id="720908725">
      <w:bodyDiv w:val="1"/>
      <w:marLeft w:val="0"/>
      <w:marRight w:val="0"/>
      <w:marTop w:val="0"/>
      <w:marBottom w:val="0"/>
      <w:divBdr>
        <w:top w:val="none" w:sz="0" w:space="0" w:color="auto"/>
        <w:left w:val="none" w:sz="0" w:space="0" w:color="auto"/>
        <w:bottom w:val="none" w:sz="0" w:space="0" w:color="auto"/>
        <w:right w:val="none" w:sz="0" w:space="0" w:color="auto"/>
      </w:divBdr>
    </w:div>
    <w:div w:id="747464714">
      <w:bodyDiv w:val="1"/>
      <w:marLeft w:val="0"/>
      <w:marRight w:val="0"/>
      <w:marTop w:val="0"/>
      <w:marBottom w:val="0"/>
      <w:divBdr>
        <w:top w:val="none" w:sz="0" w:space="0" w:color="auto"/>
        <w:left w:val="none" w:sz="0" w:space="0" w:color="auto"/>
        <w:bottom w:val="none" w:sz="0" w:space="0" w:color="auto"/>
        <w:right w:val="none" w:sz="0" w:space="0" w:color="auto"/>
      </w:divBdr>
    </w:div>
    <w:div w:id="751465282">
      <w:bodyDiv w:val="1"/>
      <w:marLeft w:val="0"/>
      <w:marRight w:val="0"/>
      <w:marTop w:val="0"/>
      <w:marBottom w:val="0"/>
      <w:divBdr>
        <w:top w:val="none" w:sz="0" w:space="0" w:color="auto"/>
        <w:left w:val="none" w:sz="0" w:space="0" w:color="auto"/>
        <w:bottom w:val="none" w:sz="0" w:space="0" w:color="auto"/>
        <w:right w:val="none" w:sz="0" w:space="0" w:color="auto"/>
      </w:divBdr>
    </w:div>
    <w:div w:id="759906056">
      <w:bodyDiv w:val="1"/>
      <w:marLeft w:val="0"/>
      <w:marRight w:val="0"/>
      <w:marTop w:val="0"/>
      <w:marBottom w:val="0"/>
      <w:divBdr>
        <w:top w:val="none" w:sz="0" w:space="0" w:color="auto"/>
        <w:left w:val="none" w:sz="0" w:space="0" w:color="auto"/>
        <w:bottom w:val="none" w:sz="0" w:space="0" w:color="auto"/>
        <w:right w:val="none" w:sz="0" w:space="0" w:color="auto"/>
      </w:divBdr>
    </w:div>
    <w:div w:id="829296499">
      <w:bodyDiv w:val="1"/>
      <w:marLeft w:val="0"/>
      <w:marRight w:val="0"/>
      <w:marTop w:val="0"/>
      <w:marBottom w:val="0"/>
      <w:divBdr>
        <w:top w:val="none" w:sz="0" w:space="0" w:color="auto"/>
        <w:left w:val="none" w:sz="0" w:space="0" w:color="auto"/>
        <w:bottom w:val="none" w:sz="0" w:space="0" w:color="auto"/>
        <w:right w:val="none" w:sz="0" w:space="0" w:color="auto"/>
      </w:divBdr>
    </w:div>
    <w:div w:id="837161131">
      <w:bodyDiv w:val="1"/>
      <w:marLeft w:val="0"/>
      <w:marRight w:val="0"/>
      <w:marTop w:val="0"/>
      <w:marBottom w:val="0"/>
      <w:divBdr>
        <w:top w:val="none" w:sz="0" w:space="0" w:color="auto"/>
        <w:left w:val="none" w:sz="0" w:space="0" w:color="auto"/>
        <w:bottom w:val="none" w:sz="0" w:space="0" w:color="auto"/>
        <w:right w:val="none" w:sz="0" w:space="0" w:color="auto"/>
      </w:divBdr>
    </w:div>
    <w:div w:id="858784040">
      <w:bodyDiv w:val="1"/>
      <w:marLeft w:val="0"/>
      <w:marRight w:val="0"/>
      <w:marTop w:val="0"/>
      <w:marBottom w:val="0"/>
      <w:divBdr>
        <w:top w:val="none" w:sz="0" w:space="0" w:color="auto"/>
        <w:left w:val="none" w:sz="0" w:space="0" w:color="auto"/>
        <w:bottom w:val="none" w:sz="0" w:space="0" w:color="auto"/>
        <w:right w:val="none" w:sz="0" w:space="0" w:color="auto"/>
      </w:divBdr>
    </w:div>
    <w:div w:id="880435741">
      <w:bodyDiv w:val="1"/>
      <w:marLeft w:val="0"/>
      <w:marRight w:val="0"/>
      <w:marTop w:val="0"/>
      <w:marBottom w:val="0"/>
      <w:divBdr>
        <w:top w:val="none" w:sz="0" w:space="0" w:color="auto"/>
        <w:left w:val="none" w:sz="0" w:space="0" w:color="auto"/>
        <w:bottom w:val="none" w:sz="0" w:space="0" w:color="auto"/>
        <w:right w:val="none" w:sz="0" w:space="0" w:color="auto"/>
      </w:divBdr>
    </w:div>
    <w:div w:id="883101908">
      <w:bodyDiv w:val="1"/>
      <w:marLeft w:val="0"/>
      <w:marRight w:val="0"/>
      <w:marTop w:val="0"/>
      <w:marBottom w:val="0"/>
      <w:divBdr>
        <w:top w:val="none" w:sz="0" w:space="0" w:color="auto"/>
        <w:left w:val="none" w:sz="0" w:space="0" w:color="auto"/>
        <w:bottom w:val="none" w:sz="0" w:space="0" w:color="auto"/>
        <w:right w:val="none" w:sz="0" w:space="0" w:color="auto"/>
      </w:divBdr>
    </w:div>
    <w:div w:id="890504649">
      <w:bodyDiv w:val="1"/>
      <w:marLeft w:val="0"/>
      <w:marRight w:val="0"/>
      <w:marTop w:val="0"/>
      <w:marBottom w:val="0"/>
      <w:divBdr>
        <w:top w:val="none" w:sz="0" w:space="0" w:color="auto"/>
        <w:left w:val="none" w:sz="0" w:space="0" w:color="auto"/>
        <w:bottom w:val="none" w:sz="0" w:space="0" w:color="auto"/>
        <w:right w:val="none" w:sz="0" w:space="0" w:color="auto"/>
      </w:divBdr>
    </w:div>
    <w:div w:id="906110306">
      <w:bodyDiv w:val="1"/>
      <w:marLeft w:val="0"/>
      <w:marRight w:val="0"/>
      <w:marTop w:val="0"/>
      <w:marBottom w:val="0"/>
      <w:divBdr>
        <w:top w:val="none" w:sz="0" w:space="0" w:color="auto"/>
        <w:left w:val="none" w:sz="0" w:space="0" w:color="auto"/>
        <w:bottom w:val="none" w:sz="0" w:space="0" w:color="auto"/>
        <w:right w:val="none" w:sz="0" w:space="0" w:color="auto"/>
      </w:divBdr>
    </w:div>
    <w:div w:id="912011297">
      <w:bodyDiv w:val="1"/>
      <w:marLeft w:val="0"/>
      <w:marRight w:val="0"/>
      <w:marTop w:val="0"/>
      <w:marBottom w:val="0"/>
      <w:divBdr>
        <w:top w:val="none" w:sz="0" w:space="0" w:color="auto"/>
        <w:left w:val="none" w:sz="0" w:space="0" w:color="auto"/>
        <w:bottom w:val="none" w:sz="0" w:space="0" w:color="auto"/>
        <w:right w:val="none" w:sz="0" w:space="0" w:color="auto"/>
      </w:divBdr>
    </w:div>
    <w:div w:id="915435025">
      <w:bodyDiv w:val="1"/>
      <w:marLeft w:val="0"/>
      <w:marRight w:val="0"/>
      <w:marTop w:val="0"/>
      <w:marBottom w:val="0"/>
      <w:divBdr>
        <w:top w:val="none" w:sz="0" w:space="0" w:color="auto"/>
        <w:left w:val="none" w:sz="0" w:space="0" w:color="auto"/>
        <w:bottom w:val="none" w:sz="0" w:space="0" w:color="auto"/>
        <w:right w:val="none" w:sz="0" w:space="0" w:color="auto"/>
      </w:divBdr>
    </w:div>
    <w:div w:id="922568551">
      <w:bodyDiv w:val="1"/>
      <w:marLeft w:val="0"/>
      <w:marRight w:val="0"/>
      <w:marTop w:val="0"/>
      <w:marBottom w:val="0"/>
      <w:divBdr>
        <w:top w:val="none" w:sz="0" w:space="0" w:color="auto"/>
        <w:left w:val="none" w:sz="0" w:space="0" w:color="auto"/>
        <w:bottom w:val="none" w:sz="0" w:space="0" w:color="auto"/>
        <w:right w:val="none" w:sz="0" w:space="0" w:color="auto"/>
      </w:divBdr>
    </w:div>
    <w:div w:id="923294368">
      <w:bodyDiv w:val="1"/>
      <w:marLeft w:val="0"/>
      <w:marRight w:val="0"/>
      <w:marTop w:val="0"/>
      <w:marBottom w:val="0"/>
      <w:divBdr>
        <w:top w:val="none" w:sz="0" w:space="0" w:color="auto"/>
        <w:left w:val="none" w:sz="0" w:space="0" w:color="auto"/>
        <w:bottom w:val="none" w:sz="0" w:space="0" w:color="auto"/>
        <w:right w:val="none" w:sz="0" w:space="0" w:color="auto"/>
      </w:divBdr>
    </w:div>
    <w:div w:id="933900130">
      <w:bodyDiv w:val="1"/>
      <w:marLeft w:val="0"/>
      <w:marRight w:val="0"/>
      <w:marTop w:val="0"/>
      <w:marBottom w:val="0"/>
      <w:divBdr>
        <w:top w:val="none" w:sz="0" w:space="0" w:color="auto"/>
        <w:left w:val="none" w:sz="0" w:space="0" w:color="auto"/>
        <w:bottom w:val="none" w:sz="0" w:space="0" w:color="auto"/>
        <w:right w:val="none" w:sz="0" w:space="0" w:color="auto"/>
      </w:divBdr>
    </w:div>
    <w:div w:id="963270318">
      <w:bodyDiv w:val="1"/>
      <w:marLeft w:val="0"/>
      <w:marRight w:val="0"/>
      <w:marTop w:val="0"/>
      <w:marBottom w:val="0"/>
      <w:divBdr>
        <w:top w:val="none" w:sz="0" w:space="0" w:color="auto"/>
        <w:left w:val="none" w:sz="0" w:space="0" w:color="auto"/>
        <w:bottom w:val="none" w:sz="0" w:space="0" w:color="auto"/>
        <w:right w:val="none" w:sz="0" w:space="0" w:color="auto"/>
      </w:divBdr>
    </w:div>
    <w:div w:id="980112469">
      <w:bodyDiv w:val="1"/>
      <w:marLeft w:val="0"/>
      <w:marRight w:val="0"/>
      <w:marTop w:val="0"/>
      <w:marBottom w:val="0"/>
      <w:divBdr>
        <w:top w:val="none" w:sz="0" w:space="0" w:color="auto"/>
        <w:left w:val="none" w:sz="0" w:space="0" w:color="auto"/>
        <w:bottom w:val="none" w:sz="0" w:space="0" w:color="auto"/>
        <w:right w:val="none" w:sz="0" w:space="0" w:color="auto"/>
      </w:divBdr>
    </w:div>
    <w:div w:id="980304312">
      <w:bodyDiv w:val="1"/>
      <w:marLeft w:val="0"/>
      <w:marRight w:val="0"/>
      <w:marTop w:val="0"/>
      <w:marBottom w:val="0"/>
      <w:divBdr>
        <w:top w:val="none" w:sz="0" w:space="0" w:color="auto"/>
        <w:left w:val="none" w:sz="0" w:space="0" w:color="auto"/>
        <w:bottom w:val="none" w:sz="0" w:space="0" w:color="auto"/>
        <w:right w:val="none" w:sz="0" w:space="0" w:color="auto"/>
      </w:divBdr>
    </w:div>
    <w:div w:id="1007950798">
      <w:bodyDiv w:val="1"/>
      <w:marLeft w:val="0"/>
      <w:marRight w:val="0"/>
      <w:marTop w:val="0"/>
      <w:marBottom w:val="0"/>
      <w:divBdr>
        <w:top w:val="none" w:sz="0" w:space="0" w:color="auto"/>
        <w:left w:val="none" w:sz="0" w:space="0" w:color="auto"/>
        <w:bottom w:val="none" w:sz="0" w:space="0" w:color="auto"/>
        <w:right w:val="none" w:sz="0" w:space="0" w:color="auto"/>
      </w:divBdr>
    </w:div>
    <w:div w:id="1013334582">
      <w:bodyDiv w:val="1"/>
      <w:marLeft w:val="0"/>
      <w:marRight w:val="0"/>
      <w:marTop w:val="0"/>
      <w:marBottom w:val="0"/>
      <w:divBdr>
        <w:top w:val="none" w:sz="0" w:space="0" w:color="auto"/>
        <w:left w:val="none" w:sz="0" w:space="0" w:color="auto"/>
        <w:bottom w:val="none" w:sz="0" w:space="0" w:color="auto"/>
        <w:right w:val="none" w:sz="0" w:space="0" w:color="auto"/>
      </w:divBdr>
    </w:div>
    <w:div w:id="1048141740">
      <w:bodyDiv w:val="1"/>
      <w:marLeft w:val="0"/>
      <w:marRight w:val="0"/>
      <w:marTop w:val="0"/>
      <w:marBottom w:val="0"/>
      <w:divBdr>
        <w:top w:val="none" w:sz="0" w:space="0" w:color="auto"/>
        <w:left w:val="none" w:sz="0" w:space="0" w:color="auto"/>
        <w:bottom w:val="none" w:sz="0" w:space="0" w:color="auto"/>
        <w:right w:val="none" w:sz="0" w:space="0" w:color="auto"/>
      </w:divBdr>
    </w:div>
    <w:div w:id="1055277623">
      <w:bodyDiv w:val="1"/>
      <w:marLeft w:val="0"/>
      <w:marRight w:val="0"/>
      <w:marTop w:val="0"/>
      <w:marBottom w:val="0"/>
      <w:divBdr>
        <w:top w:val="none" w:sz="0" w:space="0" w:color="auto"/>
        <w:left w:val="none" w:sz="0" w:space="0" w:color="auto"/>
        <w:bottom w:val="none" w:sz="0" w:space="0" w:color="auto"/>
        <w:right w:val="none" w:sz="0" w:space="0" w:color="auto"/>
      </w:divBdr>
    </w:div>
    <w:div w:id="1060443141">
      <w:bodyDiv w:val="1"/>
      <w:marLeft w:val="0"/>
      <w:marRight w:val="0"/>
      <w:marTop w:val="0"/>
      <w:marBottom w:val="0"/>
      <w:divBdr>
        <w:top w:val="none" w:sz="0" w:space="0" w:color="auto"/>
        <w:left w:val="none" w:sz="0" w:space="0" w:color="auto"/>
        <w:bottom w:val="none" w:sz="0" w:space="0" w:color="auto"/>
        <w:right w:val="none" w:sz="0" w:space="0" w:color="auto"/>
      </w:divBdr>
    </w:div>
    <w:div w:id="1102530348">
      <w:bodyDiv w:val="1"/>
      <w:marLeft w:val="0"/>
      <w:marRight w:val="0"/>
      <w:marTop w:val="0"/>
      <w:marBottom w:val="0"/>
      <w:divBdr>
        <w:top w:val="none" w:sz="0" w:space="0" w:color="auto"/>
        <w:left w:val="none" w:sz="0" w:space="0" w:color="auto"/>
        <w:bottom w:val="none" w:sz="0" w:space="0" w:color="auto"/>
        <w:right w:val="none" w:sz="0" w:space="0" w:color="auto"/>
      </w:divBdr>
    </w:div>
    <w:div w:id="1167403446">
      <w:bodyDiv w:val="1"/>
      <w:marLeft w:val="0"/>
      <w:marRight w:val="0"/>
      <w:marTop w:val="0"/>
      <w:marBottom w:val="0"/>
      <w:divBdr>
        <w:top w:val="none" w:sz="0" w:space="0" w:color="auto"/>
        <w:left w:val="none" w:sz="0" w:space="0" w:color="auto"/>
        <w:bottom w:val="none" w:sz="0" w:space="0" w:color="auto"/>
        <w:right w:val="none" w:sz="0" w:space="0" w:color="auto"/>
      </w:divBdr>
    </w:div>
    <w:div w:id="1181895399">
      <w:bodyDiv w:val="1"/>
      <w:marLeft w:val="0"/>
      <w:marRight w:val="0"/>
      <w:marTop w:val="0"/>
      <w:marBottom w:val="0"/>
      <w:divBdr>
        <w:top w:val="none" w:sz="0" w:space="0" w:color="auto"/>
        <w:left w:val="none" w:sz="0" w:space="0" w:color="auto"/>
        <w:bottom w:val="none" w:sz="0" w:space="0" w:color="auto"/>
        <w:right w:val="none" w:sz="0" w:space="0" w:color="auto"/>
      </w:divBdr>
    </w:div>
    <w:div w:id="1193150246">
      <w:bodyDiv w:val="1"/>
      <w:marLeft w:val="0"/>
      <w:marRight w:val="0"/>
      <w:marTop w:val="0"/>
      <w:marBottom w:val="0"/>
      <w:divBdr>
        <w:top w:val="none" w:sz="0" w:space="0" w:color="auto"/>
        <w:left w:val="none" w:sz="0" w:space="0" w:color="auto"/>
        <w:bottom w:val="none" w:sz="0" w:space="0" w:color="auto"/>
        <w:right w:val="none" w:sz="0" w:space="0" w:color="auto"/>
      </w:divBdr>
    </w:div>
    <w:div w:id="1239828644">
      <w:bodyDiv w:val="1"/>
      <w:marLeft w:val="0"/>
      <w:marRight w:val="0"/>
      <w:marTop w:val="0"/>
      <w:marBottom w:val="0"/>
      <w:divBdr>
        <w:top w:val="none" w:sz="0" w:space="0" w:color="auto"/>
        <w:left w:val="none" w:sz="0" w:space="0" w:color="auto"/>
        <w:bottom w:val="none" w:sz="0" w:space="0" w:color="auto"/>
        <w:right w:val="none" w:sz="0" w:space="0" w:color="auto"/>
      </w:divBdr>
    </w:div>
    <w:div w:id="1241065213">
      <w:bodyDiv w:val="1"/>
      <w:marLeft w:val="0"/>
      <w:marRight w:val="0"/>
      <w:marTop w:val="0"/>
      <w:marBottom w:val="0"/>
      <w:divBdr>
        <w:top w:val="none" w:sz="0" w:space="0" w:color="auto"/>
        <w:left w:val="none" w:sz="0" w:space="0" w:color="auto"/>
        <w:bottom w:val="none" w:sz="0" w:space="0" w:color="auto"/>
        <w:right w:val="none" w:sz="0" w:space="0" w:color="auto"/>
      </w:divBdr>
    </w:div>
    <w:div w:id="1260334608">
      <w:bodyDiv w:val="1"/>
      <w:marLeft w:val="0"/>
      <w:marRight w:val="0"/>
      <w:marTop w:val="0"/>
      <w:marBottom w:val="0"/>
      <w:divBdr>
        <w:top w:val="none" w:sz="0" w:space="0" w:color="auto"/>
        <w:left w:val="none" w:sz="0" w:space="0" w:color="auto"/>
        <w:bottom w:val="none" w:sz="0" w:space="0" w:color="auto"/>
        <w:right w:val="none" w:sz="0" w:space="0" w:color="auto"/>
      </w:divBdr>
    </w:div>
    <w:div w:id="1289823760">
      <w:bodyDiv w:val="1"/>
      <w:marLeft w:val="0"/>
      <w:marRight w:val="0"/>
      <w:marTop w:val="0"/>
      <w:marBottom w:val="0"/>
      <w:divBdr>
        <w:top w:val="none" w:sz="0" w:space="0" w:color="auto"/>
        <w:left w:val="none" w:sz="0" w:space="0" w:color="auto"/>
        <w:bottom w:val="none" w:sz="0" w:space="0" w:color="auto"/>
        <w:right w:val="none" w:sz="0" w:space="0" w:color="auto"/>
      </w:divBdr>
    </w:div>
    <w:div w:id="1290552603">
      <w:bodyDiv w:val="1"/>
      <w:marLeft w:val="0"/>
      <w:marRight w:val="0"/>
      <w:marTop w:val="0"/>
      <w:marBottom w:val="0"/>
      <w:divBdr>
        <w:top w:val="none" w:sz="0" w:space="0" w:color="auto"/>
        <w:left w:val="none" w:sz="0" w:space="0" w:color="auto"/>
        <w:bottom w:val="none" w:sz="0" w:space="0" w:color="auto"/>
        <w:right w:val="none" w:sz="0" w:space="0" w:color="auto"/>
      </w:divBdr>
    </w:div>
    <w:div w:id="1373189895">
      <w:bodyDiv w:val="1"/>
      <w:marLeft w:val="0"/>
      <w:marRight w:val="0"/>
      <w:marTop w:val="0"/>
      <w:marBottom w:val="0"/>
      <w:divBdr>
        <w:top w:val="none" w:sz="0" w:space="0" w:color="auto"/>
        <w:left w:val="none" w:sz="0" w:space="0" w:color="auto"/>
        <w:bottom w:val="none" w:sz="0" w:space="0" w:color="auto"/>
        <w:right w:val="none" w:sz="0" w:space="0" w:color="auto"/>
      </w:divBdr>
    </w:div>
    <w:div w:id="1387879345">
      <w:bodyDiv w:val="1"/>
      <w:marLeft w:val="0"/>
      <w:marRight w:val="0"/>
      <w:marTop w:val="0"/>
      <w:marBottom w:val="0"/>
      <w:divBdr>
        <w:top w:val="none" w:sz="0" w:space="0" w:color="auto"/>
        <w:left w:val="none" w:sz="0" w:space="0" w:color="auto"/>
        <w:bottom w:val="none" w:sz="0" w:space="0" w:color="auto"/>
        <w:right w:val="none" w:sz="0" w:space="0" w:color="auto"/>
      </w:divBdr>
    </w:div>
    <w:div w:id="1498570322">
      <w:bodyDiv w:val="1"/>
      <w:marLeft w:val="0"/>
      <w:marRight w:val="0"/>
      <w:marTop w:val="0"/>
      <w:marBottom w:val="0"/>
      <w:divBdr>
        <w:top w:val="none" w:sz="0" w:space="0" w:color="auto"/>
        <w:left w:val="none" w:sz="0" w:space="0" w:color="auto"/>
        <w:bottom w:val="none" w:sz="0" w:space="0" w:color="auto"/>
        <w:right w:val="none" w:sz="0" w:space="0" w:color="auto"/>
      </w:divBdr>
    </w:div>
    <w:div w:id="1507744758">
      <w:bodyDiv w:val="1"/>
      <w:marLeft w:val="0"/>
      <w:marRight w:val="0"/>
      <w:marTop w:val="0"/>
      <w:marBottom w:val="0"/>
      <w:divBdr>
        <w:top w:val="none" w:sz="0" w:space="0" w:color="auto"/>
        <w:left w:val="none" w:sz="0" w:space="0" w:color="auto"/>
        <w:bottom w:val="none" w:sz="0" w:space="0" w:color="auto"/>
        <w:right w:val="none" w:sz="0" w:space="0" w:color="auto"/>
      </w:divBdr>
    </w:div>
    <w:div w:id="1509952483">
      <w:bodyDiv w:val="1"/>
      <w:marLeft w:val="0"/>
      <w:marRight w:val="0"/>
      <w:marTop w:val="0"/>
      <w:marBottom w:val="0"/>
      <w:divBdr>
        <w:top w:val="none" w:sz="0" w:space="0" w:color="auto"/>
        <w:left w:val="none" w:sz="0" w:space="0" w:color="auto"/>
        <w:bottom w:val="none" w:sz="0" w:space="0" w:color="auto"/>
        <w:right w:val="none" w:sz="0" w:space="0" w:color="auto"/>
      </w:divBdr>
    </w:div>
    <w:div w:id="1520924416">
      <w:bodyDiv w:val="1"/>
      <w:marLeft w:val="0"/>
      <w:marRight w:val="0"/>
      <w:marTop w:val="0"/>
      <w:marBottom w:val="0"/>
      <w:divBdr>
        <w:top w:val="none" w:sz="0" w:space="0" w:color="auto"/>
        <w:left w:val="none" w:sz="0" w:space="0" w:color="auto"/>
        <w:bottom w:val="none" w:sz="0" w:space="0" w:color="auto"/>
        <w:right w:val="none" w:sz="0" w:space="0" w:color="auto"/>
      </w:divBdr>
    </w:div>
    <w:div w:id="1561210944">
      <w:bodyDiv w:val="1"/>
      <w:marLeft w:val="0"/>
      <w:marRight w:val="0"/>
      <w:marTop w:val="0"/>
      <w:marBottom w:val="0"/>
      <w:divBdr>
        <w:top w:val="none" w:sz="0" w:space="0" w:color="auto"/>
        <w:left w:val="none" w:sz="0" w:space="0" w:color="auto"/>
        <w:bottom w:val="none" w:sz="0" w:space="0" w:color="auto"/>
        <w:right w:val="none" w:sz="0" w:space="0" w:color="auto"/>
      </w:divBdr>
    </w:div>
    <w:div w:id="1585455543">
      <w:bodyDiv w:val="1"/>
      <w:marLeft w:val="0"/>
      <w:marRight w:val="0"/>
      <w:marTop w:val="0"/>
      <w:marBottom w:val="0"/>
      <w:divBdr>
        <w:top w:val="none" w:sz="0" w:space="0" w:color="auto"/>
        <w:left w:val="none" w:sz="0" w:space="0" w:color="auto"/>
        <w:bottom w:val="none" w:sz="0" w:space="0" w:color="auto"/>
        <w:right w:val="none" w:sz="0" w:space="0" w:color="auto"/>
      </w:divBdr>
    </w:div>
    <w:div w:id="1621958158">
      <w:bodyDiv w:val="1"/>
      <w:marLeft w:val="0"/>
      <w:marRight w:val="0"/>
      <w:marTop w:val="0"/>
      <w:marBottom w:val="0"/>
      <w:divBdr>
        <w:top w:val="none" w:sz="0" w:space="0" w:color="auto"/>
        <w:left w:val="none" w:sz="0" w:space="0" w:color="auto"/>
        <w:bottom w:val="none" w:sz="0" w:space="0" w:color="auto"/>
        <w:right w:val="none" w:sz="0" w:space="0" w:color="auto"/>
      </w:divBdr>
    </w:div>
    <w:div w:id="1632831819">
      <w:bodyDiv w:val="1"/>
      <w:marLeft w:val="0"/>
      <w:marRight w:val="0"/>
      <w:marTop w:val="0"/>
      <w:marBottom w:val="0"/>
      <w:divBdr>
        <w:top w:val="none" w:sz="0" w:space="0" w:color="auto"/>
        <w:left w:val="none" w:sz="0" w:space="0" w:color="auto"/>
        <w:bottom w:val="none" w:sz="0" w:space="0" w:color="auto"/>
        <w:right w:val="none" w:sz="0" w:space="0" w:color="auto"/>
      </w:divBdr>
    </w:div>
    <w:div w:id="1644771165">
      <w:bodyDiv w:val="1"/>
      <w:marLeft w:val="0"/>
      <w:marRight w:val="0"/>
      <w:marTop w:val="0"/>
      <w:marBottom w:val="0"/>
      <w:divBdr>
        <w:top w:val="none" w:sz="0" w:space="0" w:color="auto"/>
        <w:left w:val="none" w:sz="0" w:space="0" w:color="auto"/>
        <w:bottom w:val="none" w:sz="0" w:space="0" w:color="auto"/>
        <w:right w:val="none" w:sz="0" w:space="0" w:color="auto"/>
      </w:divBdr>
    </w:div>
    <w:div w:id="1648313843">
      <w:bodyDiv w:val="1"/>
      <w:marLeft w:val="0"/>
      <w:marRight w:val="0"/>
      <w:marTop w:val="0"/>
      <w:marBottom w:val="0"/>
      <w:divBdr>
        <w:top w:val="none" w:sz="0" w:space="0" w:color="auto"/>
        <w:left w:val="none" w:sz="0" w:space="0" w:color="auto"/>
        <w:bottom w:val="none" w:sz="0" w:space="0" w:color="auto"/>
        <w:right w:val="none" w:sz="0" w:space="0" w:color="auto"/>
      </w:divBdr>
    </w:div>
    <w:div w:id="1678536622">
      <w:bodyDiv w:val="1"/>
      <w:marLeft w:val="0"/>
      <w:marRight w:val="0"/>
      <w:marTop w:val="0"/>
      <w:marBottom w:val="0"/>
      <w:divBdr>
        <w:top w:val="none" w:sz="0" w:space="0" w:color="auto"/>
        <w:left w:val="none" w:sz="0" w:space="0" w:color="auto"/>
        <w:bottom w:val="none" w:sz="0" w:space="0" w:color="auto"/>
        <w:right w:val="none" w:sz="0" w:space="0" w:color="auto"/>
      </w:divBdr>
    </w:div>
    <w:div w:id="1698116103">
      <w:bodyDiv w:val="1"/>
      <w:marLeft w:val="0"/>
      <w:marRight w:val="0"/>
      <w:marTop w:val="0"/>
      <w:marBottom w:val="0"/>
      <w:divBdr>
        <w:top w:val="none" w:sz="0" w:space="0" w:color="auto"/>
        <w:left w:val="none" w:sz="0" w:space="0" w:color="auto"/>
        <w:bottom w:val="none" w:sz="0" w:space="0" w:color="auto"/>
        <w:right w:val="none" w:sz="0" w:space="0" w:color="auto"/>
      </w:divBdr>
    </w:div>
    <w:div w:id="1718355000">
      <w:bodyDiv w:val="1"/>
      <w:marLeft w:val="0"/>
      <w:marRight w:val="0"/>
      <w:marTop w:val="0"/>
      <w:marBottom w:val="0"/>
      <w:divBdr>
        <w:top w:val="none" w:sz="0" w:space="0" w:color="auto"/>
        <w:left w:val="none" w:sz="0" w:space="0" w:color="auto"/>
        <w:bottom w:val="none" w:sz="0" w:space="0" w:color="auto"/>
        <w:right w:val="none" w:sz="0" w:space="0" w:color="auto"/>
      </w:divBdr>
    </w:div>
    <w:div w:id="1739553349">
      <w:bodyDiv w:val="1"/>
      <w:marLeft w:val="0"/>
      <w:marRight w:val="0"/>
      <w:marTop w:val="0"/>
      <w:marBottom w:val="0"/>
      <w:divBdr>
        <w:top w:val="none" w:sz="0" w:space="0" w:color="auto"/>
        <w:left w:val="none" w:sz="0" w:space="0" w:color="auto"/>
        <w:bottom w:val="none" w:sz="0" w:space="0" w:color="auto"/>
        <w:right w:val="none" w:sz="0" w:space="0" w:color="auto"/>
      </w:divBdr>
    </w:div>
    <w:div w:id="1741293935">
      <w:bodyDiv w:val="1"/>
      <w:marLeft w:val="0"/>
      <w:marRight w:val="0"/>
      <w:marTop w:val="0"/>
      <w:marBottom w:val="0"/>
      <w:divBdr>
        <w:top w:val="none" w:sz="0" w:space="0" w:color="auto"/>
        <w:left w:val="none" w:sz="0" w:space="0" w:color="auto"/>
        <w:bottom w:val="none" w:sz="0" w:space="0" w:color="auto"/>
        <w:right w:val="none" w:sz="0" w:space="0" w:color="auto"/>
      </w:divBdr>
    </w:div>
    <w:div w:id="1744788642">
      <w:bodyDiv w:val="1"/>
      <w:marLeft w:val="0"/>
      <w:marRight w:val="0"/>
      <w:marTop w:val="0"/>
      <w:marBottom w:val="0"/>
      <w:divBdr>
        <w:top w:val="none" w:sz="0" w:space="0" w:color="auto"/>
        <w:left w:val="none" w:sz="0" w:space="0" w:color="auto"/>
        <w:bottom w:val="none" w:sz="0" w:space="0" w:color="auto"/>
        <w:right w:val="none" w:sz="0" w:space="0" w:color="auto"/>
      </w:divBdr>
    </w:div>
    <w:div w:id="1795978278">
      <w:bodyDiv w:val="1"/>
      <w:marLeft w:val="0"/>
      <w:marRight w:val="0"/>
      <w:marTop w:val="0"/>
      <w:marBottom w:val="0"/>
      <w:divBdr>
        <w:top w:val="none" w:sz="0" w:space="0" w:color="auto"/>
        <w:left w:val="none" w:sz="0" w:space="0" w:color="auto"/>
        <w:bottom w:val="none" w:sz="0" w:space="0" w:color="auto"/>
        <w:right w:val="none" w:sz="0" w:space="0" w:color="auto"/>
      </w:divBdr>
    </w:div>
    <w:div w:id="1836795548">
      <w:bodyDiv w:val="1"/>
      <w:marLeft w:val="0"/>
      <w:marRight w:val="0"/>
      <w:marTop w:val="0"/>
      <w:marBottom w:val="0"/>
      <w:divBdr>
        <w:top w:val="none" w:sz="0" w:space="0" w:color="auto"/>
        <w:left w:val="none" w:sz="0" w:space="0" w:color="auto"/>
        <w:bottom w:val="none" w:sz="0" w:space="0" w:color="auto"/>
        <w:right w:val="none" w:sz="0" w:space="0" w:color="auto"/>
      </w:divBdr>
    </w:div>
    <w:div w:id="1855728548">
      <w:bodyDiv w:val="1"/>
      <w:marLeft w:val="0"/>
      <w:marRight w:val="0"/>
      <w:marTop w:val="0"/>
      <w:marBottom w:val="0"/>
      <w:divBdr>
        <w:top w:val="none" w:sz="0" w:space="0" w:color="auto"/>
        <w:left w:val="none" w:sz="0" w:space="0" w:color="auto"/>
        <w:bottom w:val="none" w:sz="0" w:space="0" w:color="auto"/>
        <w:right w:val="none" w:sz="0" w:space="0" w:color="auto"/>
      </w:divBdr>
    </w:div>
    <w:div w:id="1865098196">
      <w:bodyDiv w:val="1"/>
      <w:marLeft w:val="0"/>
      <w:marRight w:val="0"/>
      <w:marTop w:val="0"/>
      <w:marBottom w:val="0"/>
      <w:divBdr>
        <w:top w:val="none" w:sz="0" w:space="0" w:color="auto"/>
        <w:left w:val="none" w:sz="0" w:space="0" w:color="auto"/>
        <w:bottom w:val="none" w:sz="0" w:space="0" w:color="auto"/>
        <w:right w:val="none" w:sz="0" w:space="0" w:color="auto"/>
      </w:divBdr>
    </w:div>
    <w:div w:id="1892183591">
      <w:bodyDiv w:val="1"/>
      <w:marLeft w:val="0"/>
      <w:marRight w:val="0"/>
      <w:marTop w:val="0"/>
      <w:marBottom w:val="0"/>
      <w:divBdr>
        <w:top w:val="none" w:sz="0" w:space="0" w:color="auto"/>
        <w:left w:val="none" w:sz="0" w:space="0" w:color="auto"/>
        <w:bottom w:val="none" w:sz="0" w:space="0" w:color="auto"/>
        <w:right w:val="none" w:sz="0" w:space="0" w:color="auto"/>
      </w:divBdr>
    </w:div>
    <w:div w:id="1924676589">
      <w:bodyDiv w:val="1"/>
      <w:marLeft w:val="0"/>
      <w:marRight w:val="0"/>
      <w:marTop w:val="0"/>
      <w:marBottom w:val="0"/>
      <w:divBdr>
        <w:top w:val="none" w:sz="0" w:space="0" w:color="auto"/>
        <w:left w:val="none" w:sz="0" w:space="0" w:color="auto"/>
        <w:bottom w:val="none" w:sz="0" w:space="0" w:color="auto"/>
        <w:right w:val="none" w:sz="0" w:space="0" w:color="auto"/>
      </w:divBdr>
    </w:div>
    <w:div w:id="1938631688">
      <w:bodyDiv w:val="1"/>
      <w:marLeft w:val="0"/>
      <w:marRight w:val="0"/>
      <w:marTop w:val="0"/>
      <w:marBottom w:val="0"/>
      <w:divBdr>
        <w:top w:val="none" w:sz="0" w:space="0" w:color="auto"/>
        <w:left w:val="none" w:sz="0" w:space="0" w:color="auto"/>
        <w:bottom w:val="none" w:sz="0" w:space="0" w:color="auto"/>
        <w:right w:val="none" w:sz="0" w:space="0" w:color="auto"/>
      </w:divBdr>
    </w:div>
    <w:div w:id="1972857946">
      <w:bodyDiv w:val="1"/>
      <w:marLeft w:val="0"/>
      <w:marRight w:val="0"/>
      <w:marTop w:val="0"/>
      <w:marBottom w:val="0"/>
      <w:divBdr>
        <w:top w:val="none" w:sz="0" w:space="0" w:color="auto"/>
        <w:left w:val="none" w:sz="0" w:space="0" w:color="auto"/>
        <w:bottom w:val="none" w:sz="0" w:space="0" w:color="auto"/>
        <w:right w:val="none" w:sz="0" w:space="0" w:color="auto"/>
      </w:divBdr>
    </w:div>
    <w:div w:id="1996371870">
      <w:bodyDiv w:val="1"/>
      <w:marLeft w:val="0"/>
      <w:marRight w:val="0"/>
      <w:marTop w:val="0"/>
      <w:marBottom w:val="0"/>
      <w:divBdr>
        <w:top w:val="none" w:sz="0" w:space="0" w:color="auto"/>
        <w:left w:val="none" w:sz="0" w:space="0" w:color="auto"/>
        <w:bottom w:val="none" w:sz="0" w:space="0" w:color="auto"/>
        <w:right w:val="none" w:sz="0" w:space="0" w:color="auto"/>
      </w:divBdr>
    </w:div>
    <w:div w:id="2023166893">
      <w:bodyDiv w:val="1"/>
      <w:marLeft w:val="0"/>
      <w:marRight w:val="0"/>
      <w:marTop w:val="0"/>
      <w:marBottom w:val="0"/>
      <w:divBdr>
        <w:top w:val="none" w:sz="0" w:space="0" w:color="auto"/>
        <w:left w:val="none" w:sz="0" w:space="0" w:color="auto"/>
        <w:bottom w:val="none" w:sz="0" w:space="0" w:color="auto"/>
        <w:right w:val="none" w:sz="0" w:space="0" w:color="auto"/>
      </w:divBdr>
    </w:div>
    <w:div w:id="2093042746">
      <w:bodyDiv w:val="1"/>
      <w:marLeft w:val="0"/>
      <w:marRight w:val="0"/>
      <w:marTop w:val="0"/>
      <w:marBottom w:val="0"/>
      <w:divBdr>
        <w:top w:val="none" w:sz="0" w:space="0" w:color="auto"/>
        <w:left w:val="none" w:sz="0" w:space="0" w:color="auto"/>
        <w:bottom w:val="none" w:sz="0" w:space="0" w:color="auto"/>
        <w:right w:val="none" w:sz="0" w:space="0" w:color="auto"/>
      </w:divBdr>
    </w:div>
    <w:div w:id="2097242177">
      <w:bodyDiv w:val="1"/>
      <w:marLeft w:val="0"/>
      <w:marRight w:val="0"/>
      <w:marTop w:val="0"/>
      <w:marBottom w:val="0"/>
      <w:divBdr>
        <w:top w:val="none" w:sz="0" w:space="0" w:color="auto"/>
        <w:left w:val="none" w:sz="0" w:space="0" w:color="auto"/>
        <w:bottom w:val="none" w:sz="0" w:space="0" w:color="auto"/>
        <w:right w:val="none" w:sz="0" w:space="0" w:color="auto"/>
      </w:divBdr>
    </w:div>
    <w:div w:id="2104564114">
      <w:bodyDiv w:val="1"/>
      <w:marLeft w:val="0"/>
      <w:marRight w:val="0"/>
      <w:marTop w:val="0"/>
      <w:marBottom w:val="0"/>
      <w:divBdr>
        <w:top w:val="none" w:sz="0" w:space="0" w:color="auto"/>
        <w:left w:val="none" w:sz="0" w:space="0" w:color="auto"/>
        <w:bottom w:val="none" w:sz="0" w:space="0" w:color="auto"/>
        <w:right w:val="none" w:sz="0" w:space="0" w:color="auto"/>
      </w:divBdr>
    </w:div>
    <w:div w:id="214041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image" Target="media/image29.png"/><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2.xml"/><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chart" Target="charts/chart3.xml"/><Relationship Id="rId38" Type="http://schemas.openxmlformats.org/officeDocument/2006/relationships/image" Target="media/image28.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1.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d2bca5e088fd4d8d/University%20Degree/Year%204/Ind%20Project/Masking%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d2bca5e088fd4d8d/University%20Degree/Year%204/Ind%20Project/Masking%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d2bca5e088fd4d8d/University%20Degree/Year%204/Ind%20Project/Masking%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National Insurance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'[Masking Results.xlsx]N I'!$B$1</c:f>
              <c:strCache>
                <c:ptCount val="1"/>
                <c:pt idx="0">
                  <c:v>Custom Infotype</c:v>
                </c:pt>
              </c:strCache>
            </c:strRef>
          </c:tx>
          <c:spPr>
            <a:solidFill>
              <a:schemeClr val="accent1"/>
            </a:solidFill>
            <a:ln>
              <a:noFill/>
            </a:ln>
            <a:effectLst/>
          </c:spPr>
          <c:invertIfNegative val="0"/>
          <c:cat>
            <c:strRef>
              <c:f>'[Masking Results.xlsx]N I'!$A$2:$A$4</c:f>
              <c:strCache>
                <c:ptCount val="3"/>
                <c:pt idx="0">
                  <c:v>Redaction</c:v>
                </c:pt>
                <c:pt idx="1">
                  <c:v>Failure </c:v>
                </c:pt>
                <c:pt idx="2">
                  <c:v>No redaction</c:v>
                </c:pt>
              </c:strCache>
            </c:strRef>
          </c:cat>
          <c:val>
            <c:numRef>
              <c:f>'[Masking Results.xlsx]N I'!$B$2:$B$4</c:f>
              <c:numCache>
                <c:formatCode>General</c:formatCode>
                <c:ptCount val="3"/>
                <c:pt idx="0">
                  <c:v>55</c:v>
                </c:pt>
                <c:pt idx="1">
                  <c:v>51</c:v>
                </c:pt>
                <c:pt idx="2">
                  <c:v>127</c:v>
                </c:pt>
              </c:numCache>
            </c:numRef>
          </c:val>
          <c:extLst>
            <c:ext xmlns:c16="http://schemas.microsoft.com/office/drawing/2014/chart" uri="{C3380CC4-5D6E-409C-BE32-E72D297353CC}">
              <c16:uniqueId val="{00000000-C0F4-4991-BA4B-0ABE26EA6F97}"/>
            </c:ext>
          </c:extLst>
        </c:ser>
        <c:ser>
          <c:idx val="1"/>
          <c:order val="1"/>
          <c:tx>
            <c:strRef>
              <c:f>'[Masking Results.xlsx]N I'!$C$1</c:f>
              <c:strCache>
                <c:ptCount val="1"/>
                <c:pt idx="0">
                  <c:v>Stored Infotype</c:v>
                </c:pt>
              </c:strCache>
            </c:strRef>
          </c:tx>
          <c:spPr>
            <a:solidFill>
              <a:schemeClr val="accent2"/>
            </a:solidFill>
            <a:ln>
              <a:noFill/>
            </a:ln>
            <a:effectLst/>
          </c:spPr>
          <c:invertIfNegative val="0"/>
          <c:cat>
            <c:strRef>
              <c:f>'[Masking Results.xlsx]N I'!$A$2:$A$4</c:f>
              <c:strCache>
                <c:ptCount val="3"/>
                <c:pt idx="0">
                  <c:v>Redaction</c:v>
                </c:pt>
                <c:pt idx="1">
                  <c:v>Failure </c:v>
                </c:pt>
                <c:pt idx="2">
                  <c:v>No redaction</c:v>
                </c:pt>
              </c:strCache>
            </c:strRef>
          </c:cat>
          <c:val>
            <c:numRef>
              <c:f>'[Masking Results.xlsx]N I'!$C$2:$C$4</c:f>
              <c:numCache>
                <c:formatCode>General</c:formatCode>
                <c:ptCount val="3"/>
                <c:pt idx="0">
                  <c:v>77</c:v>
                </c:pt>
                <c:pt idx="1">
                  <c:v>51</c:v>
                </c:pt>
                <c:pt idx="2">
                  <c:v>105</c:v>
                </c:pt>
              </c:numCache>
            </c:numRef>
          </c:val>
          <c:extLst>
            <c:ext xmlns:c16="http://schemas.microsoft.com/office/drawing/2014/chart" uri="{C3380CC4-5D6E-409C-BE32-E72D297353CC}">
              <c16:uniqueId val="{00000001-C0F4-4991-BA4B-0ABE26EA6F97}"/>
            </c:ext>
          </c:extLst>
        </c:ser>
        <c:dLbls>
          <c:showLegendKey val="0"/>
          <c:showVal val="0"/>
          <c:showCatName val="0"/>
          <c:showSerName val="0"/>
          <c:showPercent val="0"/>
          <c:showBubbleSize val="0"/>
        </c:dLbls>
        <c:gapWidth val="182"/>
        <c:axId val="673057647"/>
        <c:axId val="182433887"/>
      </c:barChart>
      <c:catAx>
        <c:axId val="6730576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33887"/>
        <c:crosses val="autoZero"/>
        <c:auto val="1"/>
        <c:lblAlgn val="ctr"/>
        <c:lblOffset val="100"/>
        <c:noMultiLvlLbl val="0"/>
      </c:catAx>
      <c:valAx>
        <c:axId val="1824338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057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Driving Licenses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'[Masking Results.xlsx]Driving'!$B$1</c:f>
              <c:strCache>
                <c:ptCount val="1"/>
                <c:pt idx="0">
                  <c:v>Custom Infotype</c:v>
                </c:pt>
              </c:strCache>
            </c:strRef>
          </c:tx>
          <c:spPr>
            <a:solidFill>
              <a:schemeClr val="accent1"/>
            </a:solidFill>
            <a:ln>
              <a:noFill/>
            </a:ln>
            <a:effectLst/>
          </c:spPr>
          <c:invertIfNegative val="0"/>
          <c:cat>
            <c:strRef>
              <c:f>'[Masking Results.xlsx]Driving'!$A$2:$A$4</c:f>
              <c:strCache>
                <c:ptCount val="3"/>
                <c:pt idx="0">
                  <c:v>Redaction</c:v>
                </c:pt>
                <c:pt idx="1">
                  <c:v>Failure </c:v>
                </c:pt>
                <c:pt idx="2">
                  <c:v>No redaction</c:v>
                </c:pt>
              </c:strCache>
            </c:strRef>
          </c:cat>
          <c:val>
            <c:numRef>
              <c:f>'[Masking Results.xlsx]Driving'!$B$2:$B$4</c:f>
              <c:numCache>
                <c:formatCode>General</c:formatCode>
                <c:ptCount val="3"/>
                <c:pt idx="0">
                  <c:v>213</c:v>
                </c:pt>
                <c:pt idx="1">
                  <c:v>40</c:v>
                </c:pt>
                <c:pt idx="2">
                  <c:v>2</c:v>
                </c:pt>
              </c:numCache>
            </c:numRef>
          </c:val>
          <c:extLst>
            <c:ext xmlns:c16="http://schemas.microsoft.com/office/drawing/2014/chart" uri="{C3380CC4-5D6E-409C-BE32-E72D297353CC}">
              <c16:uniqueId val="{00000000-C690-40B9-8FCE-4E8141410CBD}"/>
            </c:ext>
          </c:extLst>
        </c:ser>
        <c:ser>
          <c:idx val="1"/>
          <c:order val="1"/>
          <c:tx>
            <c:strRef>
              <c:f>'[Masking Results.xlsx]Driving'!$C$1</c:f>
              <c:strCache>
                <c:ptCount val="1"/>
                <c:pt idx="0">
                  <c:v>Stored Infotype</c:v>
                </c:pt>
              </c:strCache>
            </c:strRef>
          </c:tx>
          <c:spPr>
            <a:solidFill>
              <a:schemeClr val="accent2"/>
            </a:solidFill>
            <a:ln>
              <a:noFill/>
            </a:ln>
            <a:effectLst/>
          </c:spPr>
          <c:invertIfNegative val="0"/>
          <c:cat>
            <c:strRef>
              <c:f>'[Masking Results.xlsx]Driving'!$A$2:$A$4</c:f>
              <c:strCache>
                <c:ptCount val="3"/>
                <c:pt idx="0">
                  <c:v>Redaction</c:v>
                </c:pt>
                <c:pt idx="1">
                  <c:v>Failure </c:v>
                </c:pt>
                <c:pt idx="2">
                  <c:v>No redaction</c:v>
                </c:pt>
              </c:strCache>
            </c:strRef>
          </c:cat>
          <c:val>
            <c:numRef>
              <c:f>'[Masking Results.xlsx]Driving'!$C$2:$C$4</c:f>
              <c:numCache>
                <c:formatCode>General</c:formatCode>
                <c:ptCount val="3"/>
                <c:pt idx="0">
                  <c:v>19</c:v>
                </c:pt>
                <c:pt idx="1">
                  <c:v>40</c:v>
                </c:pt>
                <c:pt idx="2">
                  <c:v>196</c:v>
                </c:pt>
              </c:numCache>
            </c:numRef>
          </c:val>
          <c:extLst>
            <c:ext xmlns:c16="http://schemas.microsoft.com/office/drawing/2014/chart" uri="{C3380CC4-5D6E-409C-BE32-E72D297353CC}">
              <c16:uniqueId val="{00000001-C690-40B9-8FCE-4E8141410CBD}"/>
            </c:ext>
          </c:extLst>
        </c:ser>
        <c:dLbls>
          <c:showLegendKey val="0"/>
          <c:showVal val="0"/>
          <c:showCatName val="0"/>
          <c:showSerName val="0"/>
          <c:showPercent val="0"/>
          <c:showBubbleSize val="0"/>
        </c:dLbls>
        <c:gapWidth val="182"/>
        <c:axId val="764055967"/>
        <c:axId val="762890271"/>
      </c:barChart>
      <c:catAx>
        <c:axId val="7640559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890271"/>
        <c:crosses val="autoZero"/>
        <c:auto val="1"/>
        <c:lblAlgn val="ctr"/>
        <c:lblOffset val="100"/>
        <c:noMultiLvlLbl val="0"/>
      </c:catAx>
      <c:valAx>
        <c:axId val="7628902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05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a:t>
            </a:r>
            <a:r>
              <a:rPr lang="en-GB" baseline="0"/>
              <a:t> Passport Numbers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'[Masking Results.xlsx]PassPort'!$I$16</c:f>
              <c:strCache>
                <c:ptCount val="1"/>
                <c:pt idx="0">
                  <c:v>Custom Info-type</c:v>
                </c:pt>
              </c:strCache>
            </c:strRef>
          </c:tx>
          <c:spPr>
            <a:solidFill>
              <a:schemeClr val="accent1"/>
            </a:solidFill>
            <a:ln>
              <a:noFill/>
            </a:ln>
            <a:effectLst/>
          </c:spPr>
          <c:invertIfNegative val="0"/>
          <c:cat>
            <c:strRef>
              <c:f>'[Masking Results.xlsx]PassPort'!$H$17:$H$20</c:f>
              <c:strCache>
                <c:ptCount val="4"/>
                <c:pt idx="0">
                  <c:v>Redaction</c:v>
                </c:pt>
                <c:pt idx="1">
                  <c:v>Failure </c:v>
                </c:pt>
                <c:pt idx="2">
                  <c:v>No redaction</c:v>
                </c:pt>
                <c:pt idx="3">
                  <c:v>Incorrect Redaction</c:v>
                </c:pt>
              </c:strCache>
            </c:strRef>
          </c:cat>
          <c:val>
            <c:numRef>
              <c:f>'[Masking Results.xlsx]PassPort'!$I$17:$I$20</c:f>
              <c:numCache>
                <c:formatCode>General</c:formatCode>
                <c:ptCount val="4"/>
                <c:pt idx="0">
                  <c:v>101</c:v>
                </c:pt>
                <c:pt idx="1">
                  <c:v>40</c:v>
                </c:pt>
                <c:pt idx="2">
                  <c:v>6</c:v>
                </c:pt>
                <c:pt idx="3">
                  <c:v>5</c:v>
                </c:pt>
              </c:numCache>
            </c:numRef>
          </c:val>
          <c:extLst>
            <c:ext xmlns:c16="http://schemas.microsoft.com/office/drawing/2014/chart" uri="{C3380CC4-5D6E-409C-BE32-E72D297353CC}">
              <c16:uniqueId val="{00000000-D012-4D54-A65E-34933E341758}"/>
            </c:ext>
          </c:extLst>
        </c:ser>
        <c:ser>
          <c:idx val="1"/>
          <c:order val="1"/>
          <c:tx>
            <c:strRef>
              <c:f>'[Masking Results.xlsx]PassPort'!$J$16</c:f>
              <c:strCache>
                <c:ptCount val="1"/>
                <c:pt idx="0">
                  <c:v>Stored Info-type</c:v>
                </c:pt>
              </c:strCache>
            </c:strRef>
          </c:tx>
          <c:spPr>
            <a:solidFill>
              <a:schemeClr val="accent2"/>
            </a:solidFill>
            <a:ln>
              <a:noFill/>
            </a:ln>
            <a:effectLst/>
          </c:spPr>
          <c:invertIfNegative val="0"/>
          <c:cat>
            <c:strRef>
              <c:f>'[Masking Results.xlsx]PassPort'!$H$17:$H$20</c:f>
              <c:strCache>
                <c:ptCount val="4"/>
                <c:pt idx="0">
                  <c:v>Redaction</c:v>
                </c:pt>
                <c:pt idx="1">
                  <c:v>Failure </c:v>
                </c:pt>
                <c:pt idx="2">
                  <c:v>No redaction</c:v>
                </c:pt>
                <c:pt idx="3">
                  <c:v>Incorrect Redaction</c:v>
                </c:pt>
              </c:strCache>
            </c:strRef>
          </c:cat>
          <c:val>
            <c:numRef>
              <c:f>'[Masking Results.xlsx]PassPort'!$J$17:$J$20</c:f>
              <c:numCache>
                <c:formatCode>General</c:formatCode>
                <c:ptCount val="4"/>
                <c:pt idx="0">
                  <c:v>9</c:v>
                </c:pt>
                <c:pt idx="1">
                  <c:v>40</c:v>
                </c:pt>
                <c:pt idx="2">
                  <c:v>98</c:v>
                </c:pt>
                <c:pt idx="3">
                  <c:v>0</c:v>
                </c:pt>
              </c:numCache>
            </c:numRef>
          </c:val>
          <c:extLst>
            <c:ext xmlns:c16="http://schemas.microsoft.com/office/drawing/2014/chart" uri="{C3380CC4-5D6E-409C-BE32-E72D297353CC}">
              <c16:uniqueId val="{00000001-D012-4D54-A65E-34933E341758}"/>
            </c:ext>
          </c:extLst>
        </c:ser>
        <c:dLbls>
          <c:showLegendKey val="0"/>
          <c:showVal val="0"/>
          <c:showCatName val="0"/>
          <c:showSerName val="0"/>
          <c:showPercent val="0"/>
          <c:showBubbleSize val="0"/>
        </c:dLbls>
        <c:gapWidth val="182"/>
        <c:axId val="674193215"/>
        <c:axId val="762885471"/>
      </c:barChart>
      <c:catAx>
        <c:axId val="6741932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885471"/>
        <c:crosses val="autoZero"/>
        <c:auto val="1"/>
        <c:lblAlgn val="ctr"/>
        <c:lblOffset val="100"/>
        <c:noMultiLvlLbl val="0"/>
      </c:catAx>
      <c:valAx>
        <c:axId val="7628854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1932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The23</b:Tag>
    <b:SourceType>Report</b:SourceType>
    <b:Guid>{1E93F3AA-60D7-4972-B1A1-0EC6D2FD1A39}</b:Guid>
    <b:Title>Cloud services market study - Interim report</b:Title>
    <b:Year>2023</b:Year>
    <b:Author>
      <b:Author>
        <b:NameList>
          <b:Person>
            <b:Last>(Ofcom)</b:Last>
            <b:First>The</b:First>
            <b:Middle>Office of Communications</b:Middle>
          </b:Person>
        </b:NameList>
      </b:Author>
    </b:Author>
    <b:Publisher>The Office of Communications</b:Publisher>
    <b:RefOrder>2</b:RefOrder>
  </b:Source>
  <b:Source>
    <b:Tag>Pet19</b:Tag>
    <b:SourceType>InternetSite</b:SourceType>
    <b:Guid>{8F141BD7-BC4D-433D-A40D-1FE3C4A056A6}</b:Guid>
    <b:Title>Equifax's $700 million data breach settlement spurs criticism, calls for new rules</b:Title>
    <b:Year>2019</b:Year>
    <b:Author>
      <b:Author>
        <b:NameList>
          <b:Person>
            <b:Last>Schroeder</b:Last>
            <b:First>Pete</b:First>
          </b:Person>
        </b:NameList>
      </b:Author>
    </b:Author>
    <b:ProductionCompany>The Thomson Reuters</b:ProductionCompany>
    <b:Month>July</b:Month>
    <b:Day>22</b:Day>
    <b:YearAccessed>2023</b:YearAccessed>
    <b:MonthAccessed>July</b:MonthAccessed>
    <b:DayAccessed>10</b:DayAccessed>
    <b:URL>https://www.reuters.com/article/cbusiness-us-equifax-cyber-settlement-idCAKCN1UH16Y-OCABS</b:URL>
    <b:RefOrder>3</b:RefOrder>
  </b:Source>
  <b:Source>
    <b:Tag>Dan23</b:Tag>
    <b:SourceType>InternetSite</b:SourceType>
    <b:Guid>{4A94432F-D2D4-4A41-9326-4E902D167361}</b:Guid>
    <b:Author>
      <b:Author>
        <b:NameList>
          <b:Person>
            <b:Last>Milmo</b:Last>
            <b:First>Dan</b:First>
          </b:Person>
        </b:NameList>
      </b:Author>
    </b:Author>
    <b:Title>Electoral Commission and PSNI data breaches: what we know so far</b:Title>
    <b:ProductionCompany>The Guardian</b:ProductionCompany>
    <b:Year>2023</b:Year>
    <b:Month>August</b:Month>
    <b:Day>09</b:Day>
    <b:YearAccessed>2023</b:YearAccessed>
    <b:MonthAccessed>August</b:MonthAccessed>
    <b:DayAccessed>09</b:DayAccessed>
    <b:URL>https://www.theguardian.com/politics/2023/aug/09/electoral-commission-and-psni-data-breaches-what-we-know-so-far</b:URL>
    <b:RefOrder>4</b:RefOrder>
  </b:Source>
  <b:Source>
    <b:Tag>Goo23</b:Tag>
    <b:SourceType>InternetSite</b:SourceType>
    <b:Guid>{D5A035E6-A1D0-45D4-9C86-070515F86F11}</b:Guid>
    <b:Author>
      <b:Author>
        <b:Corporate>Google</b:Corporate>
      </b:Author>
    </b:Author>
    <b:Title>Custom infoType detectors</b:Title>
    <b:ProductionCompany>Google</b:ProductionCompany>
    <b:YearAccessed>2023</b:YearAccessed>
    <b:MonthAccessed>April</b:MonthAccessed>
    <b:DayAccessed>02</b:DayAccessed>
    <b:URL>https://cloud.google.com/dlp/docs/creating-custom-infotypes</b:URL>
    <b:RefOrder>14</b:RefOrder>
  </b:Source>
  <b:Source>
    <b:Tag>Goo231</b:Tag>
    <b:SourceType>InternetSite</b:SourceType>
    <b:Guid>{62FCDAF5-4D00-4BD8-9DDF-1500B20C5B11}</b:Guid>
    <b:Author>
      <b:Author>
        <b:Corporate>Google</b:Corporate>
      </b:Author>
    </b:Author>
    <b:Title>Solve real business challenges on Google Cloud</b:Title>
    <b:ProductionCompany>Google</b:ProductionCompany>
    <b:YearAccessed>2023</b:YearAccessed>
    <b:MonthAccessed>April</b:MonthAccessed>
    <b:DayAccessed>01</b:DayAccessed>
    <b:URL>https://cloud.google.com/free</b:URL>
    <b:RefOrder>12</b:RefOrder>
  </b:Source>
  <b:Source>
    <b:Tag>Goo221</b:Tag>
    <b:SourceType>DocumentFromInternetSite</b:SourceType>
    <b:Guid>{66EFF9CA-DC94-405C-A82C-197D2A2A5CA6}</b:Guid>
    <b:Title>Default encryption at rest</b:Title>
    <b:Year>2022</b:Year>
    <b:Month>September</b:Month>
    <b:YearAccessed>2023</b:YearAccessed>
    <b:MonthAccessed>July</b:MonthAccessed>
    <b:DayAccessed>20</b:DayAccessed>
    <b:URL>https://cloud.google.com/docs/security/encryption/default-encryption</b:URL>
    <b:Author>
      <b:Author>
        <b:Corporate>Google</b:Corporate>
      </b:Author>
    </b:Author>
    <b:RefOrder>15</b:RefOrder>
  </b:Source>
  <b:Source>
    <b:Tag>Fio22</b:Tag>
    <b:SourceType>InternetSite</b:SourceType>
    <b:Guid>{A0B359E0-D74C-4F43-AE8E-266C86ECD505}</b:Guid>
    <b:Title>The 4 Types of Reliability in Research | Definitions &amp; Examples</b:Title>
    <b:Year>2022</b:Year>
    <b:Month>August</b:Month>
    <b:Day>26</b:Day>
    <b:YearAccessed>2023</b:YearAccessed>
    <b:MonthAccessed>July</b:MonthAccessed>
    <b:DayAccessed>01</b:DayAccessed>
    <b:URL>https://www.scribbr.co.uk/research-methods/reliability-explained/</b:URL>
    <b:Author>
      <b:Author>
        <b:NameList>
          <b:Person>
            <b:Last>Middleton</b:Last>
            <b:First>Fiona</b:First>
          </b:Person>
        </b:NameList>
      </b:Author>
    </b:Author>
    <b:ProductionCompany>Scribbr </b:ProductionCompany>
    <b:RefOrder>9</b:RefOrder>
  </b:Source>
  <b:Source>
    <b:Tag>UKG20</b:Tag>
    <b:SourceType>InternetSite</b:SourceType>
    <b:Guid>{E2DEF83B-0946-4332-84A1-60934E0E9F5D}</b:Guid>
    <b:Author>
      <b:Author>
        <b:Corporate>UK Government</b:Corporate>
      </b:Author>
    </b:Author>
    <b:Title>Proof of identity checklist</b:Title>
    <b:ProductionCompany>UK Government</b:ProductionCompany>
    <b:Year>2020</b:Year>
    <b:Month>September</b:Month>
    <b:Day>23</b:Day>
    <b:YearAccessed>2023</b:YearAccessed>
    <b:MonthAccessed>July</b:MonthAccessed>
    <b:DayAccessed>01</b:DayAccessed>
    <b:URL>https://www.gov.uk/government/publications/proof-of-identity-checklist/proof-of-identity-checklist</b:URL>
    <b:RefOrder>10</b:RefOrder>
  </b:Source>
  <b:Source>
    <b:Tag>Mar22</b:Tag>
    <b:SourceType>InternetSite</b:SourceType>
    <b:Guid>{BA64E87C-E8FD-4510-9982-D4E5346CDDE9}</b:Guid>
    <b:Title>The importance of data security in the enterprise</b:Title>
    <b:Year>2022</b:Year>
    <b:Author>
      <b:Author>
        <b:NameList>
          <b:Person>
            <b:Last>Pratt</b:Last>
            <b:First>Mary</b:First>
            <b:Middle>K.</b:Middle>
          </b:Person>
        </b:NameList>
      </b:Author>
    </b:Author>
    <b:InternetSiteTitle>TechTarget</b:InternetSiteTitle>
    <b:Month>August</b:Month>
    <b:URL>https://www.techtarget.com/searchsecurity/feature/The-importance-of-data-security-in-the-enterprise</b:URL>
    <b:YearAccessed>2023</b:YearAccessed>
    <b:MonthAccessed>June</b:MonthAccessed>
    <b:DayAccessed>14</b:DayAccessed>
    <b:RefOrder>1</b:RefOrder>
  </b:Source>
  <b:Source>
    <b:Tag>Goo22</b:Tag>
    <b:SourceType>InternetSite</b:SourceType>
    <b:Guid>{26D42AEF-3EB3-4B6F-897E-2842A47DD07A}</b:Guid>
    <b:Author>
      <b:Author>
        <b:Corporate>Google</b:Corporate>
      </b:Author>
    </b:Author>
    <b:Title>InfoType detector reference</b:Title>
    <b:ProductionCompany>Google</b:ProductionCompany>
    <b:YearAccessed>2023</b:YearAccessed>
    <b:MonthAccessed>April</b:MonthAccessed>
    <b:DayAccessed>01</b:DayAccessed>
    <b:URL>https://cloud.google.com/dlp/docs/infotypes-reference</b:URL>
    <b:RefOrder>13</b:RefOrder>
  </b:Source>
  <b:Source>
    <b:Tag>Cor23</b:Tag>
    <b:SourceType>InternetSite</b:SourceType>
    <b:Guid>{64ADD161-B33A-48EB-890B-93E5BE0E491E}</b:Guid>
    <b:Author>
      <b:Author>
        <b:NameList>
          <b:Person>
            <b:Last>Bernstein</b:Last>
            <b:First>Corinne</b:First>
          </b:Person>
        </b:NameList>
      </b:Author>
    </b:Author>
    <b:Title>personally identifiable information (PII)</b:Title>
    <b:ProductionCompany>TechTarget</b:ProductionCompany>
    <b:Year>2023</b:Year>
    <b:Month>February</b:Month>
    <b:YearAccessed>2023</b:YearAccessed>
    <b:MonthAccessed>July</b:MonthAccessed>
    <b:DayAccessed>19</b:DayAccessed>
    <b:URL>https://www.techtarget.com/searchsecurity/definition/personally-identifiable-information-PII</b:URL>
    <b:RefOrder>11</b:RefOrder>
  </b:Source>
  <b:Source>
    <b:Tag>NIB23</b:Tag>
    <b:SourceType>InternetSite</b:SourceType>
    <b:Guid>{BE42C9DD-446D-4AF5-BB51-DC49C1542D66}</b:Guid>
    <b:Author>
      <b:Author>
        <b:Corporate>NI Business Info</b:Corporate>
      </b:Author>
    </b:Author>
    <b:Title>Cloud computing</b:Title>
    <b:ProductionCompany>NI Business Info</b:ProductionCompany>
    <b:YearAccessed>2023</b:YearAccessed>
    <b:MonthAccessed>June</b:MonthAccessed>
    <b:DayAccessed>12</b:DayAccessed>
    <b:URL>https://www.nibusinessinfo.co.uk/content/disadvantages-cloud-computing</b:URL>
    <b:RefOrder>16</b:RefOrder>
  </b:Source>
  <b:Source>
    <b:Tag>Han20</b:Tag>
    <b:SourceType>JournalArticle</b:SourceType>
    <b:Guid>{BB08D053-3299-410C-A111-E0AC63FDECE2}</b:Guid>
    <b:Title>CloudDLP: Transparent and Scalable Data Sanitization for Browser-Based Cloud Storage</b:Title>
    <b:Year>2020</b:Year>
    <b:Author>
      <b:Author>
        <b:NameList>
          <b:Person>
            <b:Last>Han</b:Last>
            <b:First>Peiyi</b:First>
            <b:Middle>and Liu, Chuanyi and Cao, Jiahao and Duan, Shaoming and Pan, Hezhong and Cao, Zekun and Fang, Binxing</b:Middle>
          </b:Person>
        </b:NameList>
      </b:Author>
    </b:Author>
    <b:JournalName>IEEE Access</b:JournalName>
    <b:Pages>68449-68459</b:Pages>
    <b:Volume>8</b:Volume>
    <b:RefOrder>5</b:RefOrder>
  </b:Source>
  <b:Source>
    <b:Tag>Sha22</b:Tag>
    <b:SourceType>JournalArticle</b:SourceType>
    <b:Guid>{4114B247-F56D-4000-907B-186DDDA72BDA}</b:Guid>
    <b:Author>
      <b:Author>
        <b:NameList>
          <b:Person>
            <b:Last>Shahnawaz Ahmad</b:Last>
            <b:First>Shabana</b:First>
            <b:Middle>Mehfuz, Javed Beg</b:Middle>
          </b:Person>
        </b:NameList>
      </b:Author>
    </b:Author>
    <b:Title>Cloud security framework and key management services collectively for implementing DLP and IRM</b:Title>
    <b:JournalName>Materials Today: Proceedings</b:JournalName>
    <b:Year>2022</b:Year>
    <b:Pages>4828-4836</b:Pages>
    <b:Volume>62, Part 7</b:Volume>
    <b:RefOrder>6</b:RefOrder>
  </b:Source>
  <b:Source>
    <b:Tag>Cos16</b:Tag>
    <b:SourceType>JournalArticle</b:SourceType>
    <b:Guid>{BAD11AC3-15B3-4BAD-9D58-0F80E453624D}</b:Guid>
    <b:Author>
      <b:Author>
        <b:NameList>
          <b:Person>
            <b:Last>Costante</b:Last>
            <b:First>Elisa</b:First>
            <b:Middle>and Fauri, Davide and Etalle, Sandro and den Hartog, Jerry and Zannone, Nicola</b:Middle>
          </b:Person>
        </b:NameList>
      </b:Author>
    </b:Author>
    <b:Title>A Hybrid Framework for Data Loss Prevention and Detection</b:Title>
    <b:JournalName>2016 IEEE Security and Privacy Workshops (SPW)</b:JournalName>
    <b:Year>2016</b:Year>
    <b:Pages>324-333</b:Pages>
    <b:RefOrder>7</b:RefOrder>
  </b:Source>
  <b:Source>
    <b:Tag>Isa22</b:Tag>
    <b:SourceType>JournalArticle</b:SourceType>
    <b:Guid>{CB30020C-DEC7-4A3C-9ED3-0AD1384D97BB}</b:Guid>
    <b:Author>
      <b:Author>
        <b:NameList>
          <b:Person>
            <b:Last>Isabel Herrera Montano</b:Last>
            <b:First>José</b:First>
            <b:Middle>Javier García Aranda, Juan Ramos Diaz, Sergio Molina Cardín, Isabel de la Torre Díez &amp; Joel J. P. C. Rodrigues</b:Middle>
          </b:Person>
        </b:NameList>
      </b:Author>
    </b:Author>
    <b:Title>Survey of Techniques on Data Leakage Protection and Methods to address the Insider threat</b:Title>
    <b:JournalName>Cluster Computing</b:JournalName>
    <b:Year>2022</b:Year>
    <b:Pages>4289–4302</b:Pages>
    <b:Volume>25</b:Volume>
    <b:RefOrder>8</b:RefOrder>
  </b:Source>
</b:Sources>
</file>

<file path=customXml/itemProps1.xml><?xml version="1.0" encoding="utf-8"?>
<ds:datastoreItem xmlns:ds="http://schemas.openxmlformats.org/officeDocument/2006/customXml" ds:itemID="{4D0FBC32-F289-4EF8-9E9C-08E481F6C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60</Pages>
  <Words>10628</Words>
  <Characters>60582</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T</dc:creator>
  <cp:keywords/>
  <dc:description/>
  <cp:lastModifiedBy>D T</cp:lastModifiedBy>
  <cp:revision>3</cp:revision>
  <dcterms:created xsi:type="dcterms:W3CDTF">2023-08-14T20:11:00Z</dcterms:created>
  <dcterms:modified xsi:type="dcterms:W3CDTF">2023-08-14T20:12:00Z</dcterms:modified>
</cp:coreProperties>
</file>