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A764EF" w14:textId="77777777" w:rsidR="0057674D" w:rsidRPr="0057674D" w:rsidRDefault="0057674D" w:rsidP="0057674D">
      <w:r w:rsidRPr="0057674D">
        <w:t xml:space="preserve">Word Count: 4526. </w:t>
      </w:r>
    </w:p>
    <w:p w14:paraId="4F511351" w14:textId="77777777" w:rsidR="0057674D" w:rsidRDefault="0057674D" w:rsidP="006B268B">
      <w:pPr>
        <w:spacing w:line="480" w:lineRule="auto"/>
      </w:pPr>
    </w:p>
    <w:p w14:paraId="08AF459E" w14:textId="0C3B0590" w:rsidR="002F3ABE" w:rsidRDefault="48E8B220" w:rsidP="006B268B">
      <w:pPr>
        <w:spacing w:line="480" w:lineRule="auto"/>
      </w:pPr>
      <w:r>
        <w:t>T</w:t>
      </w:r>
      <w:r w:rsidR="002F3ABE">
        <w:t>his section</w:t>
      </w:r>
      <w:r w:rsidR="002F3ABE">
        <w:t xml:space="preserve"> </w:t>
      </w:r>
      <w:r w:rsidR="002F3ABE">
        <w:t>will critically evaluat</w:t>
      </w:r>
      <w:r w:rsidR="0D0E93D1">
        <w:t>e</w:t>
      </w:r>
      <w:r w:rsidR="002F3ABE">
        <w:t xml:space="preserve"> the effectiveness of digital devices used by young children to access media content to support ICT development. </w:t>
      </w:r>
      <w:r w:rsidR="69F900B9">
        <w:t>It</w:t>
      </w:r>
      <w:r w:rsidR="002F3ABE">
        <w:t xml:space="preserve"> will</w:t>
      </w:r>
      <w:r w:rsidR="002F3ABE">
        <w:t xml:space="preserve"> explore the positive and negative aspects the access to digital media and ICT ha</w:t>
      </w:r>
      <w:r w:rsidR="5CB6F22D">
        <w:t>s</w:t>
      </w:r>
      <w:r w:rsidR="002F3ABE">
        <w:t xml:space="preserve"> on children’s learning and development. </w:t>
      </w:r>
    </w:p>
    <w:p w14:paraId="5C7FFA8E" w14:textId="77777777" w:rsidR="002F3ABE" w:rsidRPr="005E519A" w:rsidRDefault="002F3ABE" w:rsidP="006B268B">
      <w:pPr>
        <w:spacing w:line="480" w:lineRule="auto"/>
      </w:pPr>
    </w:p>
    <w:p w14:paraId="74B43700" w14:textId="60FC348D" w:rsidR="002F3ABE" w:rsidRDefault="002F3ABE" w:rsidP="006B268B">
      <w:pPr>
        <w:spacing w:line="480" w:lineRule="auto"/>
        <w:rPr>
          <w:color w:val="000000"/>
          <w:shd w:val="clear" w:color="auto" w:fill="FFFFFF"/>
        </w:rPr>
      </w:pPr>
      <w:r>
        <w:t>“Over the past decade, the use of digital media, including interactive and social media, has grown, and research evidence suggests that these newer media offer both benefits and risks to the health of children and teenagers” (</w:t>
      </w:r>
      <w:r w:rsidR="00F65D07" w:rsidRPr="002F3ABE">
        <w:rPr>
          <w:color w:val="000000"/>
          <w:shd w:val="clear" w:color="auto" w:fill="FFFFFF"/>
        </w:rPr>
        <w:t>Reid Chassiakos,</w:t>
      </w:r>
      <w:r w:rsidR="00FB20AF">
        <w:rPr>
          <w:color w:val="000000"/>
          <w:shd w:val="clear" w:color="auto" w:fill="FFFFFF"/>
        </w:rPr>
        <w:t xml:space="preserve"> </w:t>
      </w:r>
      <w:r w:rsidR="00F65D07">
        <w:rPr>
          <w:color w:val="000000"/>
          <w:shd w:val="clear" w:color="auto" w:fill="FFFFFF"/>
        </w:rPr>
        <w:t>et</w:t>
      </w:r>
      <w:r w:rsidR="00F65D07">
        <w:rPr>
          <w:color w:val="000000"/>
          <w:shd w:val="clear" w:color="auto" w:fill="FFFFFF"/>
        </w:rPr>
        <w:t xml:space="preserve"> </w:t>
      </w:r>
      <w:r w:rsidR="00F65D07">
        <w:rPr>
          <w:color w:val="000000"/>
          <w:shd w:val="clear" w:color="auto" w:fill="FFFFFF"/>
        </w:rPr>
        <w:t xml:space="preserve">al, </w:t>
      </w:r>
      <w:r w:rsidR="00F65D07" w:rsidRPr="002F3ABE">
        <w:rPr>
          <w:color w:val="000000"/>
          <w:shd w:val="clear" w:color="auto" w:fill="FFFFFF"/>
        </w:rPr>
        <w:t>2016).</w:t>
      </w:r>
      <w:r w:rsidR="00F65D07">
        <w:rPr>
          <w:color w:val="000000"/>
          <w:shd w:val="clear" w:color="auto" w:fill="FFFFFF"/>
        </w:rPr>
        <w:t xml:space="preserve"> Calvert (2015) agrees with the idea of the use of digital media growing as she states that children of this 21</w:t>
      </w:r>
      <w:r w:rsidR="00F65D07" w:rsidRPr="00F65D07">
        <w:rPr>
          <w:color w:val="000000"/>
          <w:shd w:val="clear" w:color="auto" w:fill="FFFFFF"/>
          <w:vertAlign w:val="superscript"/>
        </w:rPr>
        <w:t>st</w:t>
      </w:r>
      <w:r w:rsidR="00F65D07">
        <w:rPr>
          <w:color w:val="000000"/>
          <w:shd w:val="clear" w:color="auto" w:fill="FFFFFF"/>
        </w:rPr>
        <w:t xml:space="preserve"> century “live and grow embedded in a digital world”. </w:t>
      </w:r>
    </w:p>
    <w:p w14:paraId="7BADE30A" w14:textId="58EBE7D9" w:rsidR="00F65D07" w:rsidRDefault="00F65D07" w:rsidP="006B268B">
      <w:pPr>
        <w:spacing w:line="480" w:lineRule="auto"/>
        <w:rPr>
          <w:color w:val="000000"/>
          <w:shd w:val="clear" w:color="auto" w:fill="FFFFFF"/>
        </w:rPr>
      </w:pPr>
    </w:p>
    <w:p w14:paraId="2568F487" w14:textId="77777777" w:rsidR="00E8314D" w:rsidRDefault="00133698" w:rsidP="006B268B">
      <w:pPr>
        <w:spacing w:line="480" w:lineRule="auto"/>
        <w:rPr>
          <w:color w:val="000000"/>
          <w:shd w:val="clear" w:color="auto" w:fill="FFFFFF"/>
        </w:rPr>
      </w:pPr>
      <w:r>
        <w:rPr>
          <w:color w:val="000000"/>
          <w:shd w:val="clear" w:color="auto" w:fill="FFFFFF"/>
        </w:rPr>
        <w:t xml:space="preserve">However, negative aspects definitely come with the growing of this digital world. The Digital Childhood </w:t>
      </w:r>
      <w:r w:rsidR="006E23A7">
        <w:rPr>
          <w:color w:val="000000"/>
          <w:shd w:val="clear" w:color="auto" w:fill="FFFFFF"/>
        </w:rPr>
        <w:t xml:space="preserve">Report </w:t>
      </w:r>
      <w:r>
        <w:rPr>
          <w:color w:val="000000"/>
          <w:shd w:val="clear" w:color="auto" w:fill="FFFFFF"/>
        </w:rPr>
        <w:t>(</w:t>
      </w:r>
      <w:r w:rsidR="006E23A7">
        <w:rPr>
          <w:color w:val="000000"/>
          <w:shd w:val="clear" w:color="auto" w:fill="FFFFFF"/>
        </w:rPr>
        <w:t>No Date</w:t>
      </w:r>
      <w:r>
        <w:rPr>
          <w:color w:val="000000"/>
          <w:shd w:val="clear" w:color="auto" w:fill="FFFFFF"/>
        </w:rPr>
        <w:t>) states that the digital environment was not intended for children’s use, however ‘more than a third of its nearly 3 billion users are under 18’. The report states the importance of children’s developmental milestones</w:t>
      </w:r>
      <w:r w:rsidR="006E23A7">
        <w:rPr>
          <w:color w:val="000000"/>
          <w:shd w:val="clear" w:color="auto" w:fill="FFFFFF"/>
        </w:rPr>
        <w:t xml:space="preserve"> and how children begin to understand and move through these milestones at different stages, the report states that this should be recognised with technology also. “For children and young people to have a healthy and informed relationship with technology, it is necessary that the design norms of technology always consider the age of the user” (Digital Childhood, No Date)</w:t>
      </w:r>
      <w:r w:rsidR="007022C6">
        <w:rPr>
          <w:color w:val="000000"/>
          <w:shd w:val="clear" w:color="auto" w:fill="FFFFFF"/>
        </w:rPr>
        <w:t xml:space="preserve"> This shows that there are a number of factors to be considered in relation to children using digital media.</w:t>
      </w:r>
    </w:p>
    <w:p w14:paraId="44410419" w14:textId="77777777" w:rsidR="00E8314D" w:rsidRDefault="00E8314D" w:rsidP="006B268B">
      <w:pPr>
        <w:spacing w:line="480" w:lineRule="auto"/>
        <w:rPr>
          <w:color w:val="000000"/>
          <w:shd w:val="clear" w:color="auto" w:fill="FFFFFF"/>
        </w:rPr>
      </w:pPr>
    </w:p>
    <w:p w14:paraId="0D46FA44" w14:textId="37E63D86" w:rsidR="00E8314D" w:rsidRDefault="00E8314D" w:rsidP="006B268B">
      <w:pPr>
        <w:spacing w:line="480" w:lineRule="auto"/>
        <w:rPr>
          <w:color w:val="000000"/>
          <w:shd w:val="clear" w:color="auto" w:fill="FFFFFF"/>
        </w:rPr>
      </w:pPr>
      <w:r>
        <w:rPr>
          <w:color w:val="000000"/>
          <w:shd w:val="clear" w:color="auto" w:fill="FFFFFF"/>
        </w:rPr>
        <w:t xml:space="preserve">In contrast, Piaget’s theory of the ‘little scientist’ </w:t>
      </w:r>
      <w:r w:rsidR="0081779A">
        <w:rPr>
          <w:color w:val="000000"/>
          <w:shd w:val="clear" w:color="auto" w:fill="FFFFFF"/>
        </w:rPr>
        <w:t xml:space="preserve">might </w:t>
      </w:r>
      <w:r>
        <w:rPr>
          <w:color w:val="000000"/>
          <w:shd w:val="clear" w:color="auto" w:fill="FFFFFF"/>
        </w:rPr>
        <w:t>supports the idea of children using digital devices</w:t>
      </w:r>
      <w:r w:rsidR="00944B97">
        <w:rPr>
          <w:color w:val="000000"/>
          <w:shd w:val="clear" w:color="auto" w:fill="FFFFFF"/>
        </w:rPr>
        <w:t xml:space="preserve"> individually</w:t>
      </w:r>
      <w:r>
        <w:rPr>
          <w:color w:val="000000"/>
          <w:shd w:val="clear" w:color="auto" w:fill="FFFFFF"/>
        </w:rPr>
        <w:t xml:space="preserve">. Kandola, (2019) discusses Piaget’s theory, he states that the Piaget defines “little scientists” as children who explore and interact with their world to </w:t>
      </w:r>
      <w:r>
        <w:rPr>
          <w:color w:val="000000"/>
          <w:shd w:val="clear" w:color="auto" w:fill="FFFFFF"/>
        </w:rPr>
        <w:lastRenderedPageBreak/>
        <w:t>understand people, objects and concepts’ it is said that they can do this naturally, without support from an adult.</w:t>
      </w:r>
      <w:r w:rsidR="006F60C6">
        <w:rPr>
          <w:color w:val="000000"/>
          <w:shd w:val="clear" w:color="auto" w:fill="FFFFFF"/>
        </w:rPr>
        <w:t xml:space="preserve"> In this day and age, children are spending most of their time on digital devices </w:t>
      </w:r>
      <w:r w:rsidR="000C5C3A">
        <w:rPr>
          <w:color w:val="000000"/>
          <w:shd w:val="clear" w:color="auto" w:fill="FFFFFF"/>
        </w:rPr>
        <w:t>so are children interacting with these devices rather than the real world?</w:t>
      </w:r>
      <w:r>
        <w:rPr>
          <w:color w:val="000000"/>
          <w:shd w:val="clear" w:color="auto" w:fill="FFFFFF"/>
        </w:rPr>
        <w:t xml:space="preserve">  </w:t>
      </w:r>
      <w:r w:rsidR="00061959">
        <w:rPr>
          <w:color w:val="000000"/>
          <w:shd w:val="clear" w:color="auto" w:fill="FFFFFF"/>
        </w:rPr>
        <w:t xml:space="preserve">This in fact goes against the idea of the design </w:t>
      </w:r>
      <w:r w:rsidR="00276CD7">
        <w:rPr>
          <w:color w:val="000000"/>
          <w:shd w:val="clear" w:color="auto" w:fill="FFFFFF"/>
        </w:rPr>
        <w:t>of the technology being suitable for children of certain developmental ages, as according to</w:t>
      </w:r>
      <w:r w:rsidR="003B2BBD">
        <w:rPr>
          <w:color w:val="000000"/>
          <w:shd w:val="clear" w:color="auto" w:fill="FFFFFF"/>
        </w:rPr>
        <w:t xml:space="preserve"> Piaget</w:t>
      </w:r>
      <w:r w:rsidR="4285C171">
        <w:rPr>
          <w:color w:val="000000"/>
          <w:shd w:val="clear" w:color="auto" w:fill="FFFFFF"/>
        </w:rPr>
        <w:t>’</w:t>
      </w:r>
      <w:r w:rsidR="003B2BBD">
        <w:rPr>
          <w:color w:val="000000"/>
          <w:shd w:val="clear" w:color="auto" w:fill="FFFFFF"/>
        </w:rPr>
        <w:t xml:space="preserve">s idea of “little scientists” children can explore </w:t>
      </w:r>
      <w:r w:rsidR="008630A0">
        <w:rPr>
          <w:color w:val="000000"/>
          <w:shd w:val="clear" w:color="auto" w:fill="FFFFFF"/>
        </w:rPr>
        <w:t>and interact with for example an iPad, without the additional help</w:t>
      </w:r>
      <w:r w:rsidR="00713E3F">
        <w:rPr>
          <w:color w:val="000000"/>
          <w:shd w:val="clear" w:color="auto" w:fill="FFFFFF"/>
        </w:rPr>
        <w:t>, they will be able to explore and navigate around these devices allowing them to begin to understand and interact properly.</w:t>
      </w:r>
    </w:p>
    <w:p w14:paraId="2C93D6F1" w14:textId="3EA9A1AF" w:rsidR="00713E3F" w:rsidRDefault="00713E3F" w:rsidP="006B268B">
      <w:pPr>
        <w:spacing w:line="480" w:lineRule="auto"/>
        <w:rPr>
          <w:color w:val="000000"/>
          <w:shd w:val="clear" w:color="auto" w:fill="FFFFFF"/>
        </w:rPr>
      </w:pPr>
    </w:p>
    <w:p w14:paraId="0F2D3469" w14:textId="5C844C97" w:rsidR="000A3093" w:rsidRDefault="000D7CDE" w:rsidP="006B268B">
      <w:pPr>
        <w:spacing w:line="480" w:lineRule="auto"/>
        <w:rPr>
          <w:color w:val="000000"/>
          <w:shd w:val="clear" w:color="auto" w:fill="FFFFFF"/>
        </w:rPr>
      </w:pPr>
      <w:r>
        <w:rPr>
          <w:color w:val="000000"/>
          <w:shd w:val="clear" w:color="auto" w:fill="FFFFFF"/>
        </w:rPr>
        <w:t>Conversely</w:t>
      </w:r>
      <w:r w:rsidR="008A584B">
        <w:rPr>
          <w:color w:val="000000"/>
          <w:shd w:val="clear" w:color="auto" w:fill="FFFFFF"/>
        </w:rPr>
        <w:t xml:space="preserve">, </w:t>
      </w:r>
      <w:r w:rsidR="006D3399">
        <w:rPr>
          <w:color w:val="000000"/>
          <w:shd w:val="clear" w:color="auto" w:fill="FFFFFF"/>
        </w:rPr>
        <w:t xml:space="preserve">according to Vygotsky (1978), interacting with a “more skilful tutor” </w:t>
      </w:r>
      <w:r w:rsidR="00C23263">
        <w:rPr>
          <w:color w:val="000000"/>
          <w:shd w:val="clear" w:color="auto" w:fill="FFFFFF"/>
        </w:rPr>
        <w:t xml:space="preserve">aids children’s learning. </w:t>
      </w:r>
      <w:r w:rsidR="0053062E">
        <w:rPr>
          <w:color w:val="000000"/>
          <w:shd w:val="clear" w:color="auto" w:fill="FFFFFF"/>
        </w:rPr>
        <w:t>Vygotsky’s (1978) theory states that children always learn and listen to a more skilful adult,</w:t>
      </w:r>
      <w:r w:rsidR="000C0D76">
        <w:rPr>
          <w:color w:val="000000"/>
          <w:shd w:val="clear" w:color="auto" w:fill="FFFFFF"/>
        </w:rPr>
        <w:t xml:space="preserve"> and then use the information to guide themselves. (</w:t>
      </w:r>
      <w:r w:rsidR="000A3093">
        <w:rPr>
          <w:color w:val="000000"/>
          <w:shd w:val="clear" w:color="auto" w:fill="FFFFFF"/>
        </w:rPr>
        <w:t>McLeod</w:t>
      </w:r>
      <w:r w:rsidR="006F738C">
        <w:rPr>
          <w:color w:val="000000"/>
          <w:shd w:val="clear" w:color="auto" w:fill="FFFFFF"/>
        </w:rPr>
        <w:t>, 2020)</w:t>
      </w:r>
      <w:r w:rsidR="000A3093">
        <w:rPr>
          <w:color w:val="000000"/>
          <w:shd w:val="clear" w:color="auto" w:fill="FFFFFF"/>
        </w:rPr>
        <w:t xml:space="preserve">. </w:t>
      </w:r>
      <w:r>
        <w:rPr>
          <w:color w:val="000000"/>
          <w:shd w:val="clear" w:color="auto" w:fill="FFFFFF"/>
        </w:rPr>
        <w:t xml:space="preserve">However, </w:t>
      </w:r>
      <w:r w:rsidR="007862B2">
        <w:rPr>
          <w:color w:val="000000"/>
          <w:shd w:val="clear" w:color="auto" w:fill="FFFFFF"/>
        </w:rPr>
        <w:t xml:space="preserve">it could be argued that an iPad or other digital device could be seen as the ‘more </w:t>
      </w:r>
      <w:r w:rsidR="006B6C57">
        <w:rPr>
          <w:color w:val="000000"/>
          <w:shd w:val="clear" w:color="auto" w:fill="FFFFFF"/>
        </w:rPr>
        <w:t>knowledgeable</w:t>
      </w:r>
      <w:r w:rsidR="007862B2">
        <w:rPr>
          <w:color w:val="000000"/>
          <w:shd w:val="clear" w:color="auto" w:fill="FFFFFF"/>
        </w:rPr>
        <w:t xml:space="preserve"> other’</w:t>
      </w:r>
      <w:r w:rsidR="006B6C57">
        <w:rPr>
          <w:color w:val="000000"/>
          <w:shd w:val="clear" w:color="auto" w:fill="FFFFFF"/>
        </w:rPr>
        <w:t xml:space="preserve"> (MKO</w:t>
      </w:r>
      <w:r w:rsidR="00287EDA">
        <w:rPr>
          <w:color w:val="000000"/>
          <w:shd w:val="clear" w:color="auto" w:fill="FFFFFF"/>
        </w:rPr>
        <w:t>),</w:t>
      </w:r>
      <w:r w:rsidR="006B6C57">
        <w:rPr>
          <w:color w:val="000000"/>
          <w:shd w:val="clear" w:color="auto" w:fill="FFFFFF"/>
        </w:rPr>
        <w:t xml:space="preserve"> as Vygotsky’s (1978) theory states that the MK</w:t>
      </w:r>
      <w:r w:rsidR="00F60BD6">
        <w:rPr>
          <w:color w:val="000000"/>
          <w:shd w:val="clear" w:color="auto" w:fill="FFFFFF"/>
        </w:rPr>
        <w:t>O does in</w:t>
      </w:r>
      <w:r w:rsidR="00287EDA">
        <w:rPr>
          <w:color w:val="000000"/>
          <w:shd w:val="clear" w:color="auto" w:fill="FFFFFF"/>
        </w:rPr>
        <w:t xml:space="preserve"> </w:t>
      </w:r>
      <w:r w:rsidR="00F60BD6">
        <w:rPr>
          <w:color w:val="000000"/>
          <w:shd w:val="clear" w:color="auto" w:fill="FFFFFF"/>
        </w:rPr>
        <w:t>f</w:t>
      </w:r>
      <w:r w:rsidR="00287EDA">
        <w:rPr>
          <w:color w:val="000000"/>
          <w:shd w:val="clear" w:color="auto" w:fill="FFFFFF"/>
        </w:rPr>
        <w:t>a</w:t>
      </w:r>
      <w:r w:rsidR="00F60BD6">
        <w:rPr>
          <w:color w:val="000000"/>
          <w:shd w:val="clear" w:color="auto" w:fill="FFFFFF"/>
        </w:rPr>
        <w:t>ct ‘not need to be a person at all’</w:t>
      </w:r>
      <w:r w:rsidR="00F17612">
        <w:rPr>
          <w:color w:val="000000"/>
          <w:shd w:val="clear" w:color="auto" w:fill="FFFFFF"/>
        </w:rPr>
        <w:t>, as long as the MKO has more knowledge than the child, the digital devices can definitely be seen as the MKO</w:t>
      </w:r>
      <w:r w:rsidR="00413523">
        <w:rPr>
          <w:color w:val="000000"/>
          <w:shd w:val="clear" w:color="auto" w:fill="FFFFFF"/>
        </w:rPr>
        <w:t xml:space="preserve"> </w:t>
      </w:r>
      <w:r w:rsidR="00A17A7C">
        <w:rPr>
          <w:color w:val="000000"/>
          <w:shd w:val="clear" w:color="auto" w:fill="FFFFFF"/>
        </w:rPr>
        <w:t>(McLeod, 2020)</w:t>
      </w:r>
      <w:r w:rsidR="00F17612">
        <w:rPr>
          <w:color w:val="000000"/>
          <w:shd w:val="clear" w:color="auto" w:fill="FFFFFF"/>
        </w:rPr>
        <w:t>.</w:t>
      </w:r>
      <w:r w:rsidR="00A17A7C">
        <w:rPr>
          <w:color w:val="000000"/>
          <w:shd w:val="clear" w:color="auto" w:fill="FFFFFF"/>
        </w:rPr>
        <w:t xml:space="preserve">  McLeod, 2020) states that electronics tutors have previously been used in educational settings to facilitate and guide students, </w:t>
      </w:r>
      <w:r w:rsidR="00413523">
        <w:rPr>
          <w:color w:val="000000"/>
          <w:shd w:val="clear" w:color="auto" w:fill="FFFFFF"/>
        </w:rPr>
        <w:t xml:space="preserve">so this definitely supports the idea of digital devices acting as the MKO. </w:t>
      </w:r>
      <w:r w:rsidR="2D59214E">
        <w:rPr>
          <w:color w:val="000000"/>
          <w:shd w:val="clear" w:color="auto" w:fill="FFFFFF"/>
        </w:rPr>
        <w:t xml:space="preserve"> </w:t>
      </w:r>
    </w:p>
    <w:p w14:paraId="6B04F95F" w14:textId="77777777" w:rsidR="006F738C" w:rsidRDefault="006F738C" w:rsidP="006B268B">
      <w:pPr>
        <w:spacing w:line="480" w:lineRule="auto"/>
        <w:rPr>
          <w:color w:val="000000"/>
          <w:shd w:val="clear" w:color="auto" w:fill="FFFFFF"/>
        </w:rPr>
      </w:pPr>
    </w:p>
    <w:p w14:paraId="4546C9D0" w14:textId="188E139C" w:rsidR="00844C48" w:rsidRDefault="008B5BCC" w:rsidP="006B268B">
      <w:pPr>
        <w:spacing w:line="480" w:lineRule="auto"/>
        <w:rPr>
          <w:color w:val="000000"/>
          <w:shd w:val="clear" w:color="auto" w:fill="FFFFFF"/>
        </w:rPr>
      </w:pPr>
      <w:r>
        <w:rPr>
          <w:color w:val="000000"/>
          <w:shd w:val="clear" w:color="auto" w:fill="FFFFFF"/>
        </w:rPr>
        <w:t xml:space="preserve">There are </w:t>
      </w:r>
      <w:r w:rsidR="0031497B">
        <w:rPr>
          <w:color w:val="000000"/>
          <w:shd w:val="clear" w:color="auto" w:fill="FFFFFF"/>
        </w:rPr>
        <w:t>a number of different ways children can access digital media.</w:t>
      </w:r>
      <w:r w:rsidR="00C74A6F">
        <w:rPr>
          <w:color w:val="000000"/>
          <w:shd w:val="clear" w:color="auto" w:fill="FFFFFF"/>
        </w:rPr>
        <w:t xml:space="preserve"> </w:t>
      </w:r>
      <w:r w:rsidR="00C74A6F" w:rsidRPr="002F3ABE">
        <w:rPr>
          <w:color w:val="000000"/>
          <w:shd w:val="clear" w:color="auto" w:fill="FFFFFF"/>
        </w:rPr>
        <w:t>Reid Chassiakos, Y</w:t>
      </w:r>
      <w:r w:rsidR="00C74A6F">
        <w:rPr>
          <w:color w:val="000000"/>
          <w:shd w:val="clear" w:color="auto" w:fill="FFFFFF"/>
        </w:rPr>
        <w:t xml:space="preserve"> et al</w:t>
      </w:r>
      <w:r w:rsidR="00EF60DF">
        <w:rPr>
          <w:color w:val="000000"/>
          <w:shd w:val="clear" w:color="auto" w:fill="FFFFFF"/>
        </w:rPr>
        <w:t xml:space="preserve"> (2016) puts emphasis on the new forms of digital media, the journal discusses </w:t>
      </w:r>
      <w:r w:rsidR="00C73204">
        <w:rPr>
          <w:color w:val="000000"/>
          <w:shd w:val="clear" w:color="auto" w:fill="FFFFFF"/>
        </w:rPr>
        <w:t xml:space="preserve">that the television was always the most traditional form of digital device, however in this day and age children have access to </w:t>
      </w:r>
      <w:r w:rsidR="00D12E2E">
        <w:rPr>
          <w:color w:val="000000"/>
          <w:shd w:val="clear" w:color="auto" w:fill="FFFFFF"/>
        </w:rPr>
        <w:t xml:space="preserve">many other devices including mobile phones, tablets, computers </w:t>
      </w:r>
      <w:r w:rsidR="00844C48">
        <w:rPr>
          <w:color w:val="000000"/>
          <w:shd w:val="clear" w:color="auto" w:fill="FFFFFF"/>
        </w:rPr>
        <w:t xml:space="preserve">and more. </w:t>
      </w:r>
      <w:r w:rsidR="00310935">
        <w:rPr>
          <w:color w:val="000000"/>
          <w:shd w:val="clear" w:color="auto" w:fill="FFFFFF"/>
        </w:rPr>
        <w:t xml:space="preserve">The journal states and important statistic which shows clearly </w:t>
      </w:r>
      <w:r w:rsidR="00F154EB">
        <w:rPr>
          <w:color w:val="000000"/>
          <w:shd w:val="clear" w:color="auto" w:fill="FFFFFF"/>
        </w:rPr>
        <w:t xml:space="preserve">that children are starting to interact with digital media at much younger ages, Reid Chassiakos, Y et al (2016) states </w:t>
      </w:r>
      <w:r w:rsidR="00F154EB" w:rsidRPr="00F154EB">
        <w:rPr>
          <w:color w:val="000000"/>
          <w:shd w:val="clear" w:color="auto" w:fill="FFFFFF"/>
        </w:rPr>
        <w:lastRenderedPageBreak/>
        <w:t>“</w:t>
      </w:r>
      <w:r w:rsidR="00844C48" w:rsidRPr="00F154EB">
        <w:rPr>
          <w:color w:val="000000"/>
          <w:shd w:val="clear" w:color="auto" w:fill="FFFFFF"/>
        </w:rPr>
        <w:t>The evolution of media from traditional to newer forms of digital media in the past decade has resulted in changes in the patterns of media use. For example, in 1970, children began to regularly watch TV at 4 years of age, whereas today, children begin interacting with digital media at 4 </w:t>
      </w:r>
      <w:r w:rsidR="00844C48" w:rsidRPr="00F154EB">
        <w:rPr>
          <w:rStyle w:val="Emphasis"/>
          <w:color w:val="000000"/>
          <w:bdr w:val="none" w:sz="0" w:space="0" w:color="auto" w:frame="1"/>
          <w:shd w:val="clear" w:color="auto" w:fill="FFFFFF"/>
        </w:rPr>
        <w:t>months</w:t>
      </w:r>
      <w:r w:rsidR="00844C48" w:rsidRPr="00F154EB">
        <w:rPr>
          <w:color w:val="000000"/>
          <w:shd w:val="clear" w:color="auto" w:fill="FFFFFF"/>
        </w:rPr>
        <w:t> of age.</w:t>
      </w:r>
      <w:r w:rsidR="00F154EB" w:rsidRPr="00F154EB">
        <w:rPr>
          <w:color w:val="000000"/>
          <w:shd w:val="clear" w:color="auto" w:fill="FFFFFF"/>
        </w:rPr>
        <w:t>”</w:t>
      </w:r>
      <w:r w:rsidR="00F154EB">
        <w:rPr>
          <w:color w:val="000000"/>
          <w:shd w:val="clear" w:color="auto" w:fill="FFFFFF"/>
        </w:rPr>
        <w:t xml:space="preserve"> This is an interesting statistic, as </w:t>
      </w:r>
      <w:r w:rsidR="000F472A">
        <w:rPr>
          <w:color w:val="000000"/>
          <w:shd w:val="clear" w:color="auto" w:fill="FFFFFF"/>
        </w:rPr>
        <w:t>it states that in the 1970s children ‘watched TV’ but nowadays, it states they being t</w:t>
      </w:r>
      <w:r w:rsidR="00C14C6A">
        <w:rPr>
          <w:color w:val="000000"/>
          <w:shd w:val="clear" w:color="auto" w:fill="FFFFFF"/>
        </w:rPr>
        <w:t>o</w:t>
      </w:r>
      <w:r w:rsidR="000F472A">
        <w:rPr>
          <w:color w:val="000000"/>
          <w:shd w:val="clear" w:color="auto" w:fill="FFFFFF"/>
        </w:rPr>
        <w:t xml:space="preserve"> ‘interact with digital media’ which mirrors the idea of new </w:t>
      </w:r>
      <w:r w:rsidR="00200CE7">
        <w:rPr>
          <w:color w:val="000000"/>
          <w:shd w:val="clear" w:color="auto" w:fill="FFFFFF"/>
        </w:rPr>
        <w:t xml:space="preserve">digital devices being more popular than just watching TV in this day and age. </w:t>
      </w:r>
      <w:r w:rsidR="000F472A">
        <w:rPr>
          <w:color w:val="000000"/>
          <w:shd w:val="clear" w:color="auto" w:fill="FFFFFF"/>
        </w:rPr>
        <w:t xml:space="preserve"> </w:t>
      </w:r>
    </w:p>
    <w:p w14:paraId="1D931646" w14:textId="2ECA43A9" w:rsidR="00AD3F45" w:rsidRDefault="00AD3F45" w:rsidP="006B268B">
      <w:pPr>
        <w:spacing w:line="480" w:lineRule="auto"/>
        <w:rPr>
          <w:color w:val="000000"/>
          <w:shd w:val="clear" w:color="auto" w:fill="FFFFFF"/>
        </w:rPr>
      </w:pPr>
    </w:p>
    <w:p w14:paraId="20928822" w14:textId="2A790586" w:rsidR="00AD3F45" w:rsidRDefault="00CA5CBD" w:rsidP="006B268B">
      <w:pPr>
        <w:spacing w:line="480" w:lineRule="auto"/>
        <w:rPr>
          <w:color w:val="000000"/>
          <w:shd w:val="clear" w:color="auto" w:fill="FFFFFF"/>
        </w:rPr>
      </w:pPr>
      <w:r>
        <w:rPr>
          <w:color w:val="000000"/>
          <w:shd w:val="clear" w:color="auto" w:fill="FFFFFF"/>
        </w:rPr>
        <w:t>A</w:t>
      </w:r>
      <w:r>
        <w:rPr>
          <w:color w:val="000000"/>
          <w:shd w:val="clear" w:color="auto" w:fill="FFFFFF"/>
        </w:rPr>
        <w:t xml:space="preserve"> </w:t>
      </w:r>
      <w:r>
        <w:rPr>
          <w:color w:val="000000"/>
          <w:shd w:val="clear" w:color="auto" w:fill="FFFFFF"/>
        </w:rPr>
        <w:t xml:space="preserve">positive for the use of digital devices for children’s learning </w:t>
      </w:r>
      <w:r w:rsidR="003C4961">
        <w:rPr>
          <w:color w:val="000000"/>
          <w:shd w:val="clear" w:color="auto" w:fill="FFFFFF"/>
        </w:rPr>
        <w:t xml:space="preserve">development is </w:t>
      </w:r>
      <w:r w:rsidR="008E53CE">
        <w:rPr>
          <w:color w:val="000000"/>
          <w:shd w:val="clear" w:color="auto" w:fill="FFFFFF"/>
        </w:rPr>
        <w:t xml:space="preserve">the fact that they aid with </w:t>
      </w:r>
      <w:r w:rsidR="008E53CE" w:rsidRPr="00762206">
        <w:rPr>
          <w:shd w:val="clear" w:color="auto" w:fill="FFFFFF"/>
        </w:rPr>
        <w:t>inclusion</w:t>
      </w:r>
      <w:r w:rsidR="782C3012" w:rsidRPr="00762206">
        <w:rPr>
          <w:shd w:val="clear" w:color="auto" w:fill="FFFFFF"/>
        </w:rPr>
        <w:t xml:space="preserve"> </w:t>
      </w:r>
      <w:r w:rsidR="00762206" w:rsidRPr="00762206">
        <w:rPr>
          <w:shd w:val="clear" w:color="auto" w:fill="FFFFFF"/>
        </w:rPr>
        <w:t>(BECTA, 2018)</w:t>
      </w:r>
      <w:r w:rsidR="008E53CE">
        <w:rPr>
          <w:color w:val="000000"/>
          <w:shd w:val="clear" w:color="auto" w:fill="FFFFFF"/>
        </w:rPr>
        <w:t xml:space="preserve">. </w:t>
      </w:r>
      <w:r w:rsidR="00A56B06">
        <w:rPr>
          <w:color w:val="000000"/>
          <w:shd w:val="clear" w:color="auto" w:fill="FFFFFF"/>
        </w:rPr>
        <w:t xml:space="preserve">BECTA (2018) </w:t>
      </w:r>
      <w:r w:rsidR="000726FE">
        <w:rPr>
          <w:color w:val="000000"/>
          <w:shd w:val="clear" w:color="auto" w:fill="FFFFFF"/>
        </w:rPr>
        <w:t xml:space="preserve">discusses </w:t>
      </w:r>
      <w:r w:rsidR="00DE5DC1">
        <w:rPr>
          <w:color w:val="000000"/>
          <w:shd w:val="clear" w:color="auto" w:fill="FFFFFF"/>
        </w:rPr>
        <w:t>the effectiveness of ICT and engaging disaffected young people. They also state that ‘in particular, technologies with strong visual elements can be effective ways of engaging learners</w:t>
      </w:r>
      <w:r w:rsidR="00DA3BD4">
        <w:rPr>
          <w:color w:val="000000"/>
          <w:shd w:val="clear" w:color="auto" w:fill="FFFFFF"/>
        </w:rPr>
        <w:t xml:space="preserve"> and mobile technologies have been shown to be effective in supporting learning for disaffected and ‘heard to reach’ pupils. </w:t>
      </w:r>
      <w:r w:rsidR="000558A3">
        <w:rPr>
          <w:color w:val="000000"/>
          <w:shd w:val="clear" w:color="auto" w:fill="FFFFFF"/>
        </w:rPr>
        <w:t>Finally,</w:t>
      </w:r>
      <w:r w:rsidR="00DA3BD4">
        <w:rPr>
          <w:color w:val="000000"/>
          <w:shd w:val="clear" w:color="auto" w:fill="FFFFFF"/>
        </w:rPr>
        <w:t xml:space="preserve"> they state that ‘online learning can also </w:t>
      </w:r>
      <w:r w:rsidR="00B5205C">
        <w:rPr>
          <w:color w:val="000000"/>
          <w:shd w:val="clear" w:color="auto" w:fill="FFFFFF"/>
        </w:rPr>
        <w:t>be of benefit to learners who do not do well in a formal learning context’ (Becta, 20</w:t>
      </w:r>
      <w:r w:rsidR="001910F0">
        <w:rPr>
          <w:color w:val="000000"/>
          <w:shd w:val="clear" w:color="auto" w:fill="FFFFFF"/>
        </w:rPr>
        <w:t>18</w:t>
      </w:r>
      <w:r w:rsidR="00B5205C">
        <w:rPr>
          <w:color w:val="000000"/>
          <w:shd w:val="clear" w:color="auto" w:fill="FFFFFF"/>
        </w:rPr>
        <w:t xml:space="preserve">) </w:t>
      </w:r>
      <w:r w:rsidR="0046235A">
        <w:rPr>
          <w:color w:val="000000"/>
          <w:shd w:val="clear" w:color="auto" w:fill="FFFFFF"/>
        </w:rPr>
        <w:t xml:space="preserve">This is a major advantage for the use of digital devices for learning as </w:t>
      </w:r>
      <w:r w:rsidR="001910F0">
        <w:rPr>
          <w:color w:val="000000"/>
          <w:shd w:val="clear" w:color="auto" w:fill="FFFFFF"/>
        </w:rPr>
        <w:t>“The Special Educational Needs and Disability Act 2001 emphasises the rights of pupils to be included in mainstream education.” (Becta. 2018)</w:t>
      </w:r>
    </w:p>
    <w:p w14:paraId="7C1CF8DD" w14:textId="7E842D58" w:rsidR="009D1748" w:rsidRDefault="009D1748" w:rsidP="006B268B">
      <w:pPr>
        <w:spacing w:line="480" w:lineRule="auto"/>
        <w:rPr>
          <w:color w:val="000000"/>
          <w:shd w:val="clear" w:color="auto" w:fill="FFFFFF"/>
        </w:rPr>
      </w:pPr>
    </w:p>
    <w:p w14:paraId="7A115F85" w14:textId="7461A631" w:rsidR="009D1748" w:rsidRDefault="009D1748" w:rsidP="006B268B">
      <w:pPr>
        <w:spacing w:line="480" w:lineRule="auto"/>
        <w:rPr>
          <w:color w:val="000000"/>
          <w:shd w:val="clear" w:color="auto" w:fill="FFFFFF"/>
        </w:rPr>
      </w:pPr>
      <w:r>
        <w:rPr>
          <w:color w:val="000000"/>
          <w:shd w:val="clear" w:color="auto" w:fill="FFFFFF"/>
        </w:rPr>
        <w:t>In addition, the</w:t>
      </w:r>
      <w:r w:rsidR="00F75D9B">
        <w:rPr>
          <w:color w:val="000000"/>
          <w:shd w:val="clear" w:color="auto" w:fill="FFFFFF"/>
        </w:rPr>
        <w:t xml:space="preserve"> </w:t>
      </w:r>
      <w:r>
        <w:rPr>
          <w:color w:val="000000"/>
          <w:shd w:val="clear" w:color="auto" w:fill="FFFFFF"/>
        </w:rPr>
        <w:t xml:space="preserve">BBC (2017) discuss the importance of using iPads within school as they ‘help improve young pupils’ </w:t>
      </w:r>
      <w:r w:rsidR="00F35343">
        <w:rPr>
          <w:color w:val="000000"/>
          <w:shd w:val="clear" w:color="auto" w:fill="FFFFFF"/>
        </w:rPr>
        <w:t>skills. The article states that “young children’s maths, English and communication skills improve if they use iPad in school on a regular basis”</w:t>
      </w:r>
      <w:r w:rsidR="00B9062B">
        <w:rPr>
          <w:color w:val="000000"/>
          <w:shd w:val="clear" w:color="auto" w:fill="FFFFFF"/>
        </w:rPr>
        <w:t xml:space="preserve">. They found that children </w:t>
      </w:r>
      <w:r w:rsidR="0001435D">
        <w:rPr>
          <w:color w:val="000000"/>
          <w:shd w:val="clear" w:color="auto" w:fill="FFFFFF"/>
        </w:rPr>
        <w:t xml:space="preserve">view learning </w:t>
      </w:r>
      <w:r w:rsidR="005A7209">
        <w:rPr>
          <w:color w:val="000000"/>
          <w:shd w:val="clear" w:color="auto" w:fill="FFFFFF"/>
        </w:rPr>
        <w:t>as play when they are using digital devices, which enhances their motivation and engagement with tasks</w:t>
      </w:r>
      <w:r w:rsidR="005F5529">
        <w:rPr>
          <w:color w:val="000000"/>
          <w:shd w:val="clear" w:color="auto" w:fill="FFFFFF"/>
        </w:rPr>
        <w:t xml:space="preserve">. (BBC, 2017) So, in addition to being inclusive, they also promote a whole learning approach to development in schools. </w:t>
      </w:r>
    </w:p>
    <w:p w14:paraId="79927DC0" w14:textId="77777777" w:rsidR="00AE4A05" w:rsidRDefault="00AE4A05" w:rsidP="006B268B">
      <w:pPr>
        <w:spacing w:line="480" w:lineRule="auto"/>
        <w:rPr>
          <w:color w:val="000000"/>
          <w:shd w:val="clear" w:color="auto" w:fill="FFFFFF"/>
        </w:rPr>
      </w:pPr>
    </w:p>
    <w:p w14:paraId="07A19292" w14:textId="4B023639" w:rsidR="00AE4A05" w:rsidRDefault="00AE4A05" w:rsidP="006B268B">
      <w:pPr>
        <w:spacing w:line="480" w:lineRule="auto"/>
        <w:rPr>
          <w:color w:val="000000"/>
          <w:shd w:val="clear" w:color="auto" w:fill="FFFFFF"/>
        </w:rPr>
      </w:pPr>
      <w:r>
        <w:rPr>
          <w:color w:val="000000"/>
          <w:shd w:val="clear" w:color="auto" w:fill="FFFFFF"/>
        </w:rPr>
        <w:lastRenderedPageBreak/>
        <w:t xml:space="preserve">Skinner (1948)’s theory of operant condition in fact might explain the idea that children see </w:t>
      </w:r>
      <w:r w:rsidR="00971069">
        <w:rPr>
          <w:color w:val="000000"/>
          <w:shd w:val="clear" w:color="auto" w:fill="FFFFFF"/>
        </w:rPr>
        <w:t xml:space="preserve">learning as ‘fun’ when they are using digital devices. As often, children are given </w:t>
      </w:r>
      <w:r w:rsidR="00D521D7">
        <w:rPr>
          <w:color w:val="000000"/>
          <w:shd w:val="clear" w:color="auto" w:fill="FFFFFF"/>
        </w:rPr>
        <w:t>iPad</w:t>
      </w:r>
      <w:r w:rsidR="00971069">
        <w:rPr>
          <w:color w:val="000000"/>
          <w:shd w:val="clear" w:color="auto" w:fill="FFFFFF"/>
        </w:rPr>
        <w:t xml:space="preserve"> as a reward </w:t>
      </w:r>
      <w:r w:rsidR="00582BF6">
        <w:rPr>
          <w:color w:val="000000"/>
          <w:shd w:val="clear" w:color="auto" w:fill="FFFFFF"/>
        </w:rPr>
        <w:t>or for ‘golden time’ in my experience in schools</w:t>
      </w:r>
      <w:r w:rsidR="003D6DCE">
        <w:rPr>
          <w:color w:val="000000"/>
          <w:shd w:val="clear" w:color="auto" w:fill="FFFFFF"/>
        </w:rPr>
        <w:t xml:space="preserve">. According to </w:t>
      </w:r>
      <w:r w:rsidR="00D521D7">
        <w:rPr>
          <w:color w:val="000000"/>
          <w:shd w:val="clear" w:color="auto" w:fill="FFFFFF"/>
        </w:rPr>
        <w:t>Skinner’s (1948) theory, re</w:t>
      </w:r>
      <w:r w:rsidR="00F63625">
        <w:rPr>
          <w:color w:val="000000"/>
          <w:shd w:val="clear" w:color="auto" w:fill="FFFFFF"/>
        </w:rPr>
        <w:t>inforcement is key.</w:t>
      </w:r>
      <w:r w:rsidR="00C155D8">
        <w:rPr>
          <w:color w:val="000000"/>
          <w:shd w:val="clear" w:color="auto" w:fill="FFFFFF"/>
        </w:rPr>
        <w:t xml:space="preserve"> Skinner (1948) states that </w:t>
      </w:r>
      <w:r w:rsidR="003D57AF">
        <w:rPr>
          <w:color w:val="000000"/>
          <w:shd w:val="clear" w:color="auto" w:fill="FFFFFF"/>
        </w:rPr>
        <w:t>behaviour</w:t>
      </w:r>
      <w:r w:rsidR="00CF6748">
        <w:rPr>
          <w:color w:val="000000"/>
          <w:shd w:val="clear" w:color="auto" w:fill="FFFFFF"/>
        </w:rPr>
        <w:t xml:space="preserve"> which is rewarded and reinforced is likely to be repeated</w:t>
      </w:r>
      <w:r w:rsidR="003D57AF">
        <w:rPr>
          <w:color w:val="000000"/>
          <w:shd w:val="clear" w:color="auto" w:fill="FFFFFF"/>
        </w:rPr>
        <w:t>.</w:t>
      </w:r>
      <w:r w:rsidR="00F63625">
        <w:rPr>
          <w:color w:val="000000"/>
          <w:shd w:val="clear" w:color="auto" w:fill="FFFFFF"/>
        </w:rPr>
        <w:t xml:space="preserve"> </w:t>
      </w:r>
      <w:r w:rsidR="003D6DCE">
        <w:rPr>
          <w:color w:val="000000"/>
          <w:shd w:val="clear" w:color="auto" w:fill="FFFFFF"/>
        </w:rPr>
        <w:t>So</w:t>
      </w:r>
      <w:r w:rsidR="003D57AF">
        <w:rPr>
          <w:color w:val="000000"/>
          <w:shd w:val="clear" w:color="auto" w:fill="FFFFFF"/>
        </w:rPr>
        <w:t>, understandably,</w:t>
      </w:r>
      <w:r w:rsidR="00F63625">
        <w:rPr>
          <w:color w:val="000000"/>
          <w:shd w:val="clear" w:color="auto" w:fill="FFFFFF"/>
        </w:rPr>
        <w:t xml:space="preserve"> if children are being rewarded</w:t>
      </w:r>
      <w:r w:rsidR="003D57AF">
        <w:rPr>
          <w:color w:val="000000"/>
          <w:shd w:val="clear" w:color="auto" w:fill="FFFFFF"/>
        </w:rPr>
        <w:t xml:space="preserve"> for behaviour</w:t>
      </w:r>
      <w:r w:rsidR="00F63625">
        <w:rPr>
          <w:color w:val="000000"/>
          <w:shd w:val="clear" w:color="auto" w:fill="FFFFFF"/>
        </w:rPr>
        <w:t xml:space="preserve"> by </w:t>
      </w:r>
      <w:r w:rsidR="003D57AF">
        <w:rPr>
          <w:color w:val="000000"/>
          <w:shd w:val="clear" w:color="auto" w:fill="FFFFFF"/>
        </w:rPr>
        <w:t>allowing them the use of</w:t>
      </w:r>
      <w:r w:rsidR="00F63625">
        <w:rPr>
          <w:color w:val="000000"/>
          <w:shd w:val="clear" w:color="auto" w:fill="FFFFFF"/>
        </w:rPr>
        <w:t xml:space="preserve"> an iPad, they are going to see the iPad as a </w:t>
      </w:r>
      <w:r w:rsidR="003D57AF">
        <w:rPr>
          <w:color w:val="000000"/>
          <w:shd w:val="clear" w:color="auto" w:fill="FFFFFF"/>
        </w:rPr>
        <w:t>reward for their behaviour</w:t>
      </w:r>
      <w:r w:rsidR="00F63625">
        <w:rPr>
          <w:color w:val="000000"/>
          <w:shd w:val="clear" w:color="auto" w:fill="FFFFFF"/>
        </w:rPr>
        <w:t xml:space="preserve"> and therefore may be more likely to engage</w:t>
      </w:r>
      <w:r w:rsidR="003D57AF">
        <w:rPr>
          <w:color w:val="000000"/>
          <w:shd w:val="clear" w:color="auto" w:fill="FFFFFF"/>
        </w:rPr>
        <w:t xml:space="preserve"> with the educational apps on the iPad</w:t>
      </w:r>
      <w:r w:rsidR="003D6DCE">
        <w:rPr>
          <w:color w:val="000000"/>
          <w:shd w:val="clear" w:color="auto" w:fill="FFFFFF"/>
        </w:rPr>
        <w:t xml:space="preserve"> and enjoy completing</w:t>
      </w:r>
      <w:r w:rsidR="003D57AF">
        <w:rPr>
          <w:color w:val="000000"/>
          <w:shd w:val="clear" w:color="auto" w:fill="FFFFFF"/>
        </w:rPr>
        <w:t xml:space="preserve"> the tasks they are set</w:t>
      </w:r>
      <w:r w:rsidR="003D6DCE">
        <w:rPr>
          <w:color w:val="000000"/>
          <w:shd w:val="clear" w:color="auto" w:fill="FFFFFF"/>
        </w:rPr>
        <w:t>. (</w:t>
      </w:r>
      <w:r w:rsidR="00CE2A7C">
        <w:rPr>
          <w:color w:val="000000"/>
          <w:shd w:val="clear" w:color="auto" w:fill="FFFFFF"/>
        </w:rPr>
        <w:t>McLeod</w:t>
      </w:r>
      <w:r w:rsidR="003D6DCE">
        <w:rPr>
          <w:color w:val="000000"/>
          <w:shd w:val="clear" w:color="auto" w:fill="FFFFFF"/>
        </w:rPr>
        <w:t xml:space="preserve">, 2018) </w:t>
      </w:r>
      <w:r w:rsidR="00F63625">
        <w:rPr>
          <w:color w:val="000000"/>
          <w:shd w:val="clear" w:color="auto" w:fill="FFFFFF"/>
        </w:rPr>
        <w:t xml:space="preserve"> </w:t>
      </w:r>
    </w:p>
    <w:p w14:paraId="2FCC7AF0" w14:textId="078A5FFD" w:rsidR="009D1748" w:rsidRDefault="009D1748" w:rsidP="006B268B">
      <w:pPr>
        <w:spacing w:line="480" w:lineRule="auto"/>
        <w:rPr>
          <w:color w:val="000000"/>
          <w:shd w:val="clear" w:color="auto" w:fill="FFFFFF"/>
        </w:rPr>
      </w:pPr>
    </w:p>
    <w:p w14:paraId="036E8F17" w14:textId="507F6E1E" w:rsidR="00B8530A" w:rsidRDefault="00B8530A" w:rsidP="006B268B">
      <w:pPr>
        <w:spacing w:line="480" w:lineRule="auto"/>
        <w:rPr>
          <w:color w:val="000000"/>
          <w:shd w:val="clear" w:color="auto" w:fill="FFFFFF"/>
        </w:rPr>
      </w:pPr>
      <w:r>
        <w:rPr>
          <w:color w:val="000000"/>
          <w:shd w:val="clear" w:color="auto" w:fill="FFFFFF"/>
        </w:rPr>
        <w:t xml:space="preserve">On the other hand, digital media can be seen to cause many health </w:t>
      </w:r>
      <w:r w:rsidR="00A80ABA">
        <w:rPr>
          <w:color w:val="000000"/>
          <w:shd w:val="clear" w:color="auto" w:fill="FFFFFF"/>
        </w:rPr>
        <w:t>issues including obesity. Sigman,</w:t>
      </w:r>
      <w:r w:rsidR="00A80ABA">
        <w:rPr>
          <w:color w:val="000000"/>
          <w:shd w:val="clear" w:color="auto" w:fill="FFFFFF"/>
        </w:rPr>
        <w:t xml:space="preserve"> </w:t>
      </w:r>
      <w:r w:rsidR="00A80ABA">
        <w:rPr>
          <w:color w:val="000000"/>
          <w:shd w:val="clear" w:color="auto" w:fill="FFFFFF"/>
        </w:rPr>
        <w:t xml:space="preserve">(2012) </w:t>
      </w:r>
      <w:r w:rsidR="00691AC1">
        <w:rPr>
          <w:color w:val="000000"/>
          <w:shd w:val="clear" w:color="auto" w:fill="FFFFFF"/>
        </w:rPr>
        <w:t>states that “screen time is clearly associated with unhealthy dietary behaviours in children</w:t>
      </w:r>
      <w:r w:rsidR="009C4B1E">
        <w:rPr>
          <w:color w:val="000000"/>
          <w:shd w:val="clear" w:color="auto" w:fill="FFFFFF"/>
        </w:rPr>
        <w:t xml:space="preserve">. In addition to this, </w:t>
      </w:r>
      <w:r w:rsidR="00B5545B">
        <w:rPr>
          <w:color w:val="000000"/>
          <w:shd w:val="clear" w:color="auto" w:fill="FFFFFF"/>
        </w:rPr>
        <w:t xml:space="preserve">Reid Chassiakos et al (2016) </w:t>
      </w:r>
      <w:r w:rsidR="000E2E76">
        <w:rPr>
          <w:color w:val="000000"/>
          <w:shd w:val="clear" w:color="auto" w:fill="FFFFFF"/>
        </w:rPr>
        <w:t>states that high levels of media use are linked to obesity and cardiovascular risk</w:t>
      </w:r>
      <w:r w:rsidR="005E6ECC">
        <w:rPr>
          <w:color w:val="000000"/>
          <w:shd w:val="clear" w:color="auto" w:fill="FFFFFF"/>
        </w:rPr>
        <w:t xml:space="preserve">. This is due to more screen time and less physical activity. </w:t>
      </w:r>
      <w:r w:rsidR="00EB2C6E">
        <w:rPr>
          <w:color w:val="000000"/>
          <w:shd w:val="clear" w:color="auto" w:fill="FFFFFF"/>
        </w:rPr>
        <w:t>Moreover</w:t>
      </w:r>
      <w:r w:rsidR="00744597">
        <w:rPr>
          <w:color w:val="000000"/>
          <w:shd w:val="clear" w:color="auto" w:fill="FFFFFF"/>
        </w:rPr>
        <w:t xml:space="preserve">, screen time has clearly increased </w:t>
      </w:r>
      <w:r w:rsidR="00EB2C6E">
        <w:rPr>
          <w:color w:val="000000"/>
          <w:shd w:val="clear" w:color="auto" w:fill="FFFFFF"/>
        </w:rPr>
        <w:t xml:space="preserve">with the current COVID-19 pandemic. </w:t>
      </w:r>
      <w:r w:rsidR="00CE5C8A">
        <w:rPr>
          <w:color w:val="000000"/>
          <w:shd w:val="clear" w:color="auto" w:fill="FFFFFF"/>
        </w:rPr>
        <w:t xml:space="preserve">UNICEF (2020) states that “during COVID-19, many media outlets have chronicled their utility”. </w:t>
      </w:r>
      <w:r w:rsidR="00DC643B">
        <w:rPr>
          <w:color w:val="000000"/>
          <w:shd w:val="clear" w:color="auto" w:fill="FFFFFF"/>
        </w:rPr>
        <w:t xml:space="preserve">Although this might be seen as a negative to parents as children are using digital devices as an ‘escape’ from the pandemic, </w:t>
      </w:r>
      <w:r w:rsidR="00C852CE">
        <w:rPr>
          <w:color w:val="000000"/>
          <w:shd w:val="clear" w:color="auto" w:fill="FFFFFF"/>
        </w:rPr>
        <w:t xml:space="preserve">UNICEF (2020) state that the impact of screen-time in relation to children’s mental health and well-being is actually fairly small. </w:t>
      </w:r>
    </w:p>
    <w:p w14:paraId="5A3F04CB" w14:textId="3EA7B7A3" w:rsidR="001461E6" w:rsidRDefault="001461E6" w:rsidP="006B268B">
      <w:pPr>
        <w:spacing w:line="480" w:lineRule="auto"/>
        <w:rPr>
          <w:color w:val="000000"/>
          <w:shd w:val="clear" w:color="auto" w:fill="FFFFFF"/>
        </w:rPr>
      </w:pPr>
    </w:p>
    <w:p w14:paraId="6126C67C" w14:textId="1865A203" w:rsidR="00D3362E" w:rsidRDefault="001461E6" w:rsidP="006B268B">
      <w:pPr>
        <w:spacing w:line="480" w:lineRule="auto"/>
      </w:pPr>
      <w:r>
        <w:rPr>
          <w:color w:val="000000"/>
          <w:shd w:val="clear" w:color="auto" w:fill="FFFFFF"/>
        </w:rPr>
        <w:t xml:space="preserve">Conversely, </w:t>
      </w:r>
      <w:r w:rsidR="00C43447">
        <w:rPr>
          <w:color w:val="000000"/>
          <w:shd w:val="clear" w:color="auto" w:fill="FFFFFF"/>
        </w:rPr>
        <w:t xml:space="preserve">if parents/carers/teachers are aware of how to strike the balance with screen time and </w:t>
      </w:r>
      <w:r w:rsidR="00A87232">
        <w:rPr>
          <w:color w:val="000000"/>
          <w:shd w:val="clear" w:color="auto" w:fill="FFFFFF"/>
        </w:rPr>
        <w:t xml:space="preserve">physical activity, could this outweigh the negative? </w:t>
      </w:r>
      <w:r w:rsidR="008C1630">
        <w:rPr>
          <w:color w:val="000000"/>
          <w:shd w:val="clear" w:color="auto" w:fill="FFFFFF"/>
        </w:rPr>
        <w:t>UNICEF (</w:t>
      </w:r>
      <w:r w:rsidR="00215788">
        <w:rPr>
          <w:color w:val="000000"/>
          <w:shd w:val="clear" w:color="auto" w:fill="FFFFFF"/>
        </w:rPr>
        <w:t>2017</w:t>
      </w:r>
      <w:r w:rsidR="008C1630">
        <w:rPr>
          <w:color w:val="000000"/>
          <w:shd w:val="clear" w:color="auto" w:fill="FFFFFF"/>
        </w:rPr>
        <w:t>) found in their research that “moderate use of digital technology tends to be beneficial for children’s mental wellbeing</w:t>
      </w:r>
      <w:r w:rsidR="00CC777F">
        <w:rPr>
          <w:color w:val="000000"/>
          <w:shd w:val="clear" w:color="auto" w:fill="FFFFFF"/>
        </w:rPr>
        <w:t xml:space="preserve">.” They clearly state the importance of moderating the time spent on these digital devices, however the research suggests mostly positive outcomes including children’s social </w:t>
      </w:r>
      <w:r w:rsidR="00CC777F">
        <w:rPr>
          <w:color w:val="000000"/>
          <w:shd w:val="clear" w:color="auto" w:fill="FFFFFF"/>
        </w:rPr>
        <w:lastRenderedPageBreak/>
        <w:t xml:space="preserve">relationships, and wellbeing. (UNICEF, </w:t>
      </w:r>
      <w:r w:rsidR="00215788">
        <w:rPr>
          <w:color w:val="000000"/>
          <w:shd w:val="clear" w:color="auto" w:fill="FFFFFF"/>
        </w:rPr>
        <w:t>2017</w:t>
      </w:r>
      <w:r w:rsidR="00CC777F">
        <w:rPr>
          <w:color w:val="000000"/>
          <w:shd w:val="clear" w:color="auto" w:fill="FFFFFF"/>
        </w:rPr>
        <w:t xml:space="preserve">). </w:t>
      </w:r>
      <w:r w:rsidR="00782A58">
        <w:rPr>
          <w:color w:val="000000"/>
          <w:shd w:val="clear" w:color="auto" w:fill="FFFFFF"/>
        </w:rPr>
        <w:t xml:space="preserve">However, the research did find mixed reviews on the impact of children’s physical activity. </w:t>
      </w:r>
      <w:r w:rsidR="00D3362E">
        <w:rPr>
          <w:color w:val="000000"/>
          <w:shd w:val="clear" w:color="auto" w:fill="FFFFFF"/>
        </w:rPr>
        <w:t>The research suggests that “</w:t>
      </w:r>
      <w:r w:rsidR="00D3362E">
        <w:t xml:space="preserve">. It has been suggested that already inactive children may spend more time using digital technology, which would explain why some studies have found a negative association between screen time and physical activity.” </w:t>
      </w:r>
      <w:r w:rsidR="00DB4C46">
        <w:t xml:space="preserve">Apart from this, they state that children tend to stay generally motivated which physical activity as long as there is a balance. </w:t>
      </w:r>
      <w:r w:rsidR="00215788">
        <w:t>(UNICEF, 2017)</w:t>
      </w:r>
    </w:p>
    <w:p w14:paraId="19E59D7C" w14:textId="21330BBA" w:rsidR="009D1748" w:rsidRDefault="009D1748" w:rsidP="006B268B">
      <w:pPr>
        <w:spacing w:line="480" w:lineRule="auto"/>
        <w:rPr>
          <w:color w:val="000000"/>
          <w:shd w:val="clear" w:color="auto" w:fill="FFFFFF"/>
        </w:rPr>
      </w:pPr>
    </w:p>
    <w:p w14:paraId="3E55B483" w14:textId="64CA684D" w:rsidR="003645BC" w:rsidRDefault="000F00FB" w:rsidP="006B268B">
      <w:pPr>
        <w:spacing w:line="480" w:lineRule="auto"/>
        <w:rPr>
          <w:color w:val="000000"/>
          <w:shd w:val="clear" w:color="auto" w:fill="FFFFFF"/>
        </w:rPr>
      </w:pPr>
      <w:r>
        <w:rPr>
          <w:color w:val="000000"/>
          <w:shd w:val="clear" w:color="auto" w:fill="FFFFFF"/>
        </w:rPr>
        <w:t xml:space="preserve">To support this, </w:t>
      </w:r>
      <w:r w:rsidR="00C018CF">
        <w:rPr>
          <w:color w:val="000000"/>
          <w:shd w:val="clear" w:color="auto" w:fill="FFFFFF"/>
        </w:rPr>
        <w:t>Rahman</w:t>
      </w:r>
      <w:r w:rsidR="00C018CF">
        <w:rPr>
          <w:color w:val="000000"/>
          <w:shd w:val="clear" w:color="auto" w:fill="FFFFFF"/>
        </w:rPr>
        <w:t xml:space="preserve"> </w:t>
      </w:r>
      <w:r w:rsidR="231F266D">
        <w:rPr>
          <w:color w:val="000000"/>
          <w:shd w:val="clear" w:color="auto" w:fill="FFFFFF"/>
        </w:rPr>
        <w:t>and</w:t>
      </w:r>
      <w:r w:rsidR="00C018CF">
        <w:rPr>
          <w:color w:val="000000"/>
          <w:shd w:val="clear" w:color="auto" w:fill="FFFFFF"/>
        </w:rPr>
        <w:t xml:space="preserve"> </w:t>
      </w:r>
      <w:r w:rsidR="00C018CF">
        <w:rPr>
          <w:color w:val="000000"/>
          <w:shd w:val="clear" w:color="auto" w:fill="FFFFFF"/>
        </w:rPr>
        <w:t>Farzana</w:t>
      </w:r>
      <w:r w:rsidR="001F7E5B">
        <w:rPr>
          <w:color w:val="000000"/>
          <w:shd w:val="clear" w:color="auto" w:fill="FFFFFF"/>
        </w:rPr>
        <w:t xml:space="preserve"> </w:t>
      </w:r>
      <w:r w:rsidR="00C018CF">
        <w:rPr>
          <w:color w:val="000000"/>
          <w:shd w:val="clear" w:color="auto" w:fill="FFFFFF"/>
        </w:rPr>
        <w:t>(2</w:t>
      </w:r>
      <w:r w:rsidR="00C018CF">
        <w:rPr>
          <w:color w:val="000000"/>
          <w:shd w:val="clear" w:color="auto" w:fill="FFFFFF"/>
        </w:rPr>
        <w:t>019</w:t>
      </w:r>
      <w:r w:rsidR="00C018CF">
        <w:rPr>
          <w:color w:val="000000"/>
          <w:shd w:val="clear" w:color="auto" w:fill="FFFFFF"/>
        </w:rPr>
        <w:t xml:space="preserve">) discuss the importance of parents mirroring children’s screen time in order for children to have a healthy relationship with devices. </w:t>
      </w:r>
      <w:r w:rsidR="00F4069A">
        <w:rPr>
          <w:color w:val="000000"/>
          <w:shd w:val="clear" w:color="auto" w:fill="FFFFFF"/>
        </w:rPr>
        <w:t>They say that young children are prone to follow their parents, observing imitating and learning from their actions</w:t>
      </w:r>
      <w:r w:rsidR="00A364E5">
        <w:rPr>
          <w:color w:val="000000"/>
          <w:shd w:val="clear" w:color="auto" w:fill="FFFFFF"/>
        </w:rPr>
        <w:t>. (Rahman</w:t>
      </w:r>
      <w:r w:rsidR="2F0974C0">
        <w:rPr>
          <w:color w:val="000000"/>
          <w:shd w:val="clear" w:color="auto" w:fill="FFFFFF"/>
        </w:rPr>
        <w:t xml:space="preserve"> and </w:t>
      </w:r>
      <w:r w:rsidR="00A364E5">
        <w:rPr>
          <w:color w:val="000000"/>
          <w:shd w:val="clear" w:color="auto" w:fill="FFFFFF"/>
        </w:rPr>
        <w:t>Fa</w:t>
      </w:r>
      <w:r w:rsidR="00A364E5">
        <w:rPr>
          <w:color w:val="000000"/>
          <w:shd w:val="clear" w:color="auto" w:fill="FFFFFF"/>
        </w:rPr>
        <w:t>rzana,</w:t>
      </w:r>
      <w:r w:rsidR="00A364E5">
        <w:rPr>
          <w:color w:val="000000"/>
          <w:shd w:val="clear" w:color="auto" w:fill="FFFFFF"/>
        </w:rPr>
        <w:t xml:space="preserve"> </w:t>
      </w:r>
      <w:r w:rsidR="00A364E5">
        <w:rPr>
          <w:color w:val="000000"/>
          <w:shd w:val="clear" w:color="auto" w:fill="FFFFFF"/>
        </w:rPr>
        <w:t>2</w:t>
      </w:r>
      <w:r w:rsidR="00A364E5">
        <w:rPr>
          <w:color w:val="000000"/>
          <w:shd w:val="clear" w:color="auto" w:fill="FFFFFF"/>
        </w:rPr>
        <w:t>019</w:t>
      </w:r>
      <w:r w:rsidR="00A364E5">
        <w:rPr>
          <w:color w:val="000000"/>
          <w:shd w:val="clear" w:color="auto" w:fill="FFFFFF"/>
        </w:rPr>
        <w:t xml:space="preserve">) </w:t>
      </w:r>
    </w:p>
    <w:p w14:paraId="5C9A0206" w14:textId="66E99C60" w:rsidR="00D115CA" w:rsidRDefault="00D115CA" w:rsidP="006B268B">
      <w:pPr>
        <w:spacing w:line="480" w:lineRule="auto"/>
        <w:rPr>
          <w:color w:val="000000"/>
          <w:shd w:val="clear" w:color="auto" w:fill="FFFFFF"/>
        </w:rPr>
      </w:pPr>
    </w:p>
    <w:p w14:paraId="2B20F24E" w14:textId="3C5262CE" w:rsidR="00E77E48" w:rsidRDefault="00E77E48" w:rsidP="006B268B">
      <w:pPr>
        <w:spacing w:line="480" w:lineRule="auto"/>
        <w:rPr>
          <w:color w:val="000000"/>
          <w:shd w:val="clear" w:color="auto" w:fill="FFFFFF"/>
        </w:rPr>
      </w:pPr>
      <w:r>
        <w:rPr>
          <w:color w:val="000000"/>
          <w:shd w:val="clear" w:color="auto" w:fill="FFFFFF"/>
        </w:rPr>
        <w:t xml:space="preserve">Currently, </w:t>
      </w:r>
      <w:r w:rsidR="00DB66E5">
        <w:rPr>
          <w:color w:val="000000"/>
          <w:shd w:val="clear" w:color="auto" w:fill="FFFFFF"/>
        </w:rPr>
        <w:t xml:space="preserve">today’s Covid 19 pandemic has caused the digital world to be bigger than ever with children. </w:t>
      </w:r>
      <w:r w:rsidR="004F6C03">
        <w:rPr>
          <w:color w:val="000000"/>
          <w:shd w:val="clear" w:color="auto" w:fill="FFFFFF"/>
        </w:rPr>
        <w:t>UNICEF carried out a research brief regarding the digital connectivity during Covid-19. UNICEF (</w:t>
      </w:r>
      <w:r w:rsidR="00043422">
        <w:rPr>
          <w:color w:val="000000"/>
          <w:shd w:val="clear" w:color="auto" w:fill="FFFFFF"/>
        </w:rPr>
        <w:t xml:space="preserve">2020) state that children’s </w:t>
      </w:r>
      <w:r w:rsidR="00A51387">
        <w:rPr>
          <w:color w:val="000000"/>
          <w:shd w:val="clear" w:color="auto" w:fill="FFFFFF"/>
        </w:rPr>
        <w:t xml:space="preserve">digital access or lack of digital access during the pandemic has “significantly determined </w:t>
      </w:r>
      <w:r w:rsidR="002832B0">
        <w:rPr>
          <w:color w:val="000000"/>
          <w:shd w:val="clear" w:color="auto" w:fill="FFFFFF"/>
        </w:rPr>
        <w:t xml:space="preserve">whether children can continue their education, </w:t>
      </w:r>
      <w:r w:rsidR="001D6E2B">
        <w:rPr>
          <w:color w:val="000000"/>
          <w:shd w:val="clear" w:color="auto" w:fill="FFFFFF"/>
        </w:rPr>
        <w:t>seek information, stay in touch with friends and family and enjoy entertainment”</w:t>
      </w:r>
      <w:r w:rsidR="00DF7B8C">
        <w:rPr>
          <w:color w:val="000000"/>
          <w:shd w:val="clear" w:color="auto" w:fill="FFFFFF"/>
        </w:rPr>
        <w:t xml:space="preserve">. This is a significant factor to take into consideration, as children’s mental health is most important during this time. Being able to carry on with education is a clear most important factor. </w:t>
      </w:r>
      <w:r w:rsidR="0085635B">
        <w:rPr>
          <w:color w:val="000000"/>
          <w:shd w:val="clear" w:color="auto" w:fill="FFFFFF"/>
        </w:rPr>
        <w:t xml:space="preserve">This is a positive of children using digital media, as </w:t>
      </w:r>
      <w:r w:rsidR="003F2668">
        <w:rPr>
          <w:color w:val="000000"/>
          <w:shd w:val="clear" w:color="auto" w:fill="FFFFFF"/>
        </w:rPr>
        <w:t xml:space="preserve">research by UNICEF </w:t>
      </w:r>
      <w:r w:rsidR="00D82F99">
        <w:rPr>
          <w:color w:val="000000"/>
          <w:shd w:val="clear" w:color="auto" w:fill="FFFFFF"/>
        </w:rPr>
        <w:t xml:space="preserve">showed that screen time in fact doesn’t </w:t>
      </w:r>
      <w:r w:rsidR="003E1331">
        <w:rPr>
          <w:color w:val="000000"/>
          <w:shd w:val="clear" w:color="auto" w:fill="FFFFFF"/>
        </w:rPr>
        <w:t>affect</w:t>
      </w:r>
      <w:r w:rsidR="00D82F99">
        <w:rPr>
          <w:color w:val="000000"/>
          <w:shd w:val="clear" w:color="auto" w:fill="FFFFFF"/>
        </w:rPr>
        <w:t xml:space="preserve"> children’s mental health as long as its balanced, as discussed above. </w:t>
      </w:r>
    </w:p>
    <w:p w14:paraId="3FA55287" w14:textId="445BC8C7" w:rsidR="00FA5C1B" w:rsidRDefault="00FA5C1B" w:rsidP="006B268B">
      <w:pPr>
        <w:spacing w:line="480" w:lineRule="auto"/>
        <w:rPr>
          <w:color w:val="000000"/>
          <w:shd w:val="clear" w:color="auto" w:fill="FFFFFF"/>
        </w:rPr>
      </w:pPr>
    </w:p>
    <w:p w14:paraId="10325BEE" w14:textId="53F76316" w:rsidR="00FA5C1B" w:rsidRDefault="00EA5264" w:rsidP="006B268B">
      <w:pPr>
        <w:spacing w:line="480" w:lineRule="auto"/>
        <w:rPr>
          <w:color w:val="000000"/>
          <w:shd w:val="clear" w:color="auto" w:fill="FFFFFF"/>
        </w:rPr>
      </w:pPr>
      <w:r>
        <w:rPr>
          <w:color w:val="000000"/>
          <w:shd w:val="clear" w:color="auto" w:fill="FFFFFF"/>
        </w:rPr>
        <w:t>Moreover, Tartari</w:t>
      </w:r>
      <w:r w:rsidR="00ED35D7">
        <w:rPr>
          <w:color w:val="000000"/>
          <w:shd w:val="clear" w:color="auto" w:fill="FFFFFF"/>
        </w:rPr>
        <w:t xml:space="preserve"> </w:t>
      </w:r>
      <w:r>
        <w:rPr>
          <w:color w:val="000000"/>
          <w:shd w:val="clear" w:color="auto" w:fill="FFFFFF"/>
        </w:rPr>
        <w:t>(2015) states th</w:t>
      </w:r>
      <w:r w:rsidR="00DA31F2">
        <w:rPr>
          <w:color w:val="000000"/>
          <w:shd w:val="clear" w:color="auto" w:fill="FFFFFF"/>
        </w:rPr>
        <w:t>at social media had improved children/</w:t>
      </w:r>
      <w:r w:rsidR="00D40FA4">
        <w:rPr>
          <w:color w:val="000000"/>
          <w:shd w:val="clear" w:color="auto" w:fill="FFFFFF"/>
        </w:rPr>
        <w:t>teenager’s</w:t>
      </w:r>
      <w:r w:rsidR="00DA31F2">
        <w:rPr>
          <w:color w:val="000000"/>
          <w:shd w:val="clear" w:color="auto" w:fill="FFFFFF"/>
        </w:rPr>
        <w:t xml:space="preserve"> </w:t>
      </w:r>
      <w:r w:rsidR="004C3400">
        <w:rPr>
          <w:color w:val="000000"/>
          <w:shd w:val="clear" w:color="auto" w:fill="FFFFFF"/>
        </w:rPr>
        <w:t>communication and at the same time impro</w:t>
      </w:r>
      <w:r w:rsidR="00ED35D7">
        <w:rPr>
          <w:color w:val="000000"/>
          <w:shd w:val="clear" w:color="auto" w:fill="FFFFFF"/>
        </w:rPr>
        <w:t>ved their social and emotional life which “have a great impact on their developmental process” (Tartari</w:t>
      </w:r>
      <w:r w:rsidR="00ED35D7">
        <w:rPr>
          <w:color w:val="000000"/>
          <w:shd w:val="clear" w:color="auto" w:fill="FFFFFF"/>
        </w:rPr>
        <w:t xml:space="preserve">, </w:t>
      </w:r>
      <w:r w:rsidR="00ED35D7">
        <w:rPr>
          <w:color w:val="000000"/>
          <w:shd w:val="clear" w:color="auto" w:fill="FFFFFF"/>
        </w:rPr>
        <w:t>2015)</w:t>
      </w:r>
    </w:p>
    <w:p w14:paraId="47FA110F" w14:textId="5F6D4949" w:rsidR="003E1331" w:rsidRDefault="003E1331" w:rsidP="006B268B">
      <w:pPr>
        <w:spacing w:line="480" w:lineRule="auto"/>
        <w:rPr>
          <w:color w:val="000000"/>
          <w:shd w:val="clear" w:color="auto" w:fill="FFFFFF"/>
        </w:rPr>
      </w:pPr>
    </w:p>
    <w:p w14:paraId="0CF72698" w14:textId="77777777" w:rsidR="00223583" w:rsidRDefault="00C72530" w:rsidP="006B268B">
      <w:pPr>
        <w:spacing w:line="480" w:lineRule="auto"/>
        <w:rPr>
          <w:color w:val="000000"/>
          <w:shd w:val="clear" w:color="auto" w:fill="FFFFFF"/>
        </w:rPr>
      </w:pPr>
      <w:r>
        <w:rPr>
          <w:color w:val="000000"/>
          <w:shd w:val="clear" w:color="auto" w:fill="FFFFFF"/>
        </w:rPr>
        <w:t xml:space="preserve">However, safeguarding issues </w:t>
      </w:r>
      <w:r w:rsidR="00CA5771">
        <w:rPr>
          <w:color w:val="000000"/>
          <w:shd w:val="clear" w:color="auto" w:fill="FFFFFF"/>
        </w:rPr>
        <w:t>definitely</w:t>
      </w:r>
      <w:r>
        <w:rPr>
          <w:color w:val="000000"/>
          <w:shd w:val="clear" w:color="auto" w:fill="FFFFFF"/>
        </w:rPr>
        <w:t xml:space="preserve"> come hand in hand with children accessing digital media for connectivity with </w:t>
      </w:r>
      <w:r w:rsidR="00CA5771">
        <w:rPr>
          <w:color w:val="000000"/>
          <w:shd w:val="clear" w:color="auto" w:fill="FFFFFF"/>
        </w:rPr>
        <w:t xml:space="preserve">friends, and also for entertainment. </w:t>
      </w:r>
      <w:r w:rsidR="00D30AB2">
        <w:rPr>
          <w:color w:val="000000"/>
          <w:shd w:val="clear" w:color="auto" w:fill="FFFFFF"/>
        </w:rPr>
        <w:t xml:space="preserve">NSPCC (2020) </w:t>
      </w:r>
      <w:r w:rsidR="00093D5C">
        <w:rPr>
          <w:color w:val="000000"/>
          <w:shd w:val="clear" w:color="auto" w:fill="FFFFFF"/>
        </w:rPr>
        <w:t xml:space="preserve">discuss the online risks for children. </w:t>
      </w:r>
      <w:r w:rsidR="00CC418A">
        <w:rPr>
          <w:color w:val="000000"/>
          <w:shd w:val="clear" w:color="auto" w:fill="FFFFFF"/>
        </w:rPr>
        <w:t xml:space="preserve">They state that it is possible for children to be exposed </w:t>
      </w:r>
      <w:r w:rsidR="001449BC">
        <w:rPr>
          <w:color w:val="000000"/>
          <w:shd w:val="clear" w:color="auto" w:fill="FFFFFF"/>
        </w:rPr>
        <w:t>to ‘upsetting or inappropriate content online</w:t>
      </w:r>
      <w:r w:rsidR="00305609">
        <w:rPr>
          <w:color w:val="000000"/>
          <w:shd w:val="clear" w:color="auto" w:fill="FFFFFF"/>
        </w:rPr>
        <w:t>’ this could be due to security settings</w:t>
      </w:r>
      <w:r w:rsidR="00D92572">
        <w:rPr>
          <w:color w:val="000000"/>
          <w:shd w:val="clear" w:color="auto" w:fill="FFFFFF"/>
        </w:rPr>
        <w:t xml:space="preserve"> or if the posts are not being checked. NSPCC (2020) state that this content may be </w:t>
      </w:r>
      <w:r w:rsidR="006E612C">
        <w:rPr>
          <w:color w:val="000000"/>
          <w:shd w:val="clear" w:color="auto" w:fill="FFFFFF"/>
        </w:rPr>
        <w:t>“</w:t>
      </w:r>
      <w:r w:rsidR="00D92572">
        <w:rPr>
          <w:color w:val="000000"/>
          <w:shd w:val="clear" w:color="auto" w:fill="FFFFFF"/>
        </w:rPr>
        <w:t xml:space="preserve">sexually explicit </w:t>
      </w:r>
      <w:r w:rsidR="006E612C">
        <w:rPr>
          <w:color w:val="000000"/>
          <w:shd w:val="clear" w:color="auto" w:fill="FFFFFF"/>
        </w:rPr>
        <w:t xml:space="preserve">or it might be harmful in other ways”. Another issue raised by NSPCC (2020) is that children “may be at risk of being groomed” this could happen if they have an online profile without security settings which means anyone can contact them privately. </w:t>
      </w:r>
      <w:r w:rsidR="00CC418A">
        <w:rPr>
          <w:color w:val="000000"/>
          <w:shd w:val="clear" w:color="auto" w:fill="FFFFFF"/>
        </w:rPr>
        <w:t xml:space="preserve"> </w:t>
      </w:r>
    </w:p>
    <w:p w14:paraId="3D8340D5" w14:textId="77777777" w:rsidR="00223583" w:rsidRDefault="00223583" w:rsidP="006B268B">
      <w:pPr>
        <w:spacing w:line="480" w:lineRule="auto"/>
        <w:rPr>
          <w:color w:val="000000"/>
          <w:shd w:val="clear" w:color="auto" w:fill="FFFFFF"/>
        </w:rPr>
      </w:pPr>
    </w:p>
    <w:p w14:paraId="1100AF2B" w14:textId="55793A9F" w:rsidR="000667DE" w:rsidRDefault="00223583" w:rsidP="006B268B">
      <w:pPr>
        <w:spacing w:line="480" w:lineRule="auto"/>
        <w:rPr>
          <w:color w:val="000000"/>
          <w:shd w:val="clear" w:color="auto" w:fill="FFFFFF"/>
        </w:rPr>
      </w:pPr>
      <w:r>
        <w:rPr>
          <w:color w:val="000000"/>
          <w:shd w:val="clear" w:color="auto" w:fill="FFFFFF"/>
        </w:rPr>
        <w:t>Although there are a number of risks that come with children using digital media, there are always ways to put measures in place to ensure children are being safeguarded (NSPCC, 2020)</w:t>
      </w:r>
    </w:p>
    <w:p w14:paraId="26CADBA0" w14:textId="4F585840" w:rsidR="00223583" w:rsidRDefault="00223583" w:rsidP="006B268B">
      <w:pPr>
        <w:spacing w:line="480" w:lineRule="auto"/>
        <w:rPr>
          <w:color w:val="000000"/>
          <w:shd w:val="clear" w:color="auto" w:fill="FFFFFF"/>
        </w:rPr>
      </w:pPr>
    </w:p>
    <w:p w14:paraId="178C846D" w14:textId="56CC6D04" w:rsidR="0050166E" w:rsidRDefault="00821DBB" w:rsidP="006B268B">
      <w:pPr>
        <w:spacing w:line="480" w:lineRule="auto"/>
        <w:rPr>
          <w:color w:val="000000"/>
          <w:shd w:val="clear" w:color="auto" w:fill="FFFFFF"/>
        </w:rPr>
      </w:pPr>
      <w:r>
        <w:rPr>
          <w:color w:val="000000"/>
          <w:shd w:val="clear" w:color="auto" w:fill="FFFFFF"/>
        </w:rPr>
        <w:t xml:space="preserve">In relation to </w:t>
      </w:r>
      <w:r w:rsidR="00F66F85">
        <w:rPr>
          <w:color w:val="000000"/>
          <w:shd w:val="clear" w:color="auto" w:fill="FFFFFF"/>
        </w:rPr>
        <w:t>children</w:t>
      </w:r>
      <w:r>
        <w:rPr>
          <w:color w:val="000000"/>
          <w:shd w:val="clear" w:color="auto" w:fill="FFFFFF"/>
        </w:rPr>
        <w:t xml:space="preserve"> aged 3-6’s </w:t>
      </w:r>
      <w:r w:rsidR="008E1221">
        <w:rPr>
          <w:color w:val="000000"/>
          <w:shd w:val="clear" w:color="auto" w:fill="FFFFFF"/>
        </w:rPr>
        <w:t xml:space="preserve">learning with digital media, </w:t>
      </w:r>
      <w:r w:rsidR="00272A69">
        <w:rPr>
          <w:color w:val="000000"/>
          <w:shd w:val="clear" w:color="auto" w:fill="FFFFFF"/>
        </w:rPr>
        <w:t>Lieberman et al</w:t>
      </w:r>
      <w:r w:rsidR="008E1221">
        <w:rPr>
          <w:color w:val="000000"/>
          <w:shd w:val="clear" w:color="auto" w:fill="FFFFFF"/>
        </w:rPr>
        <w:t xml:space="preserve"> (2009) explore the different areas of children’s development and how digital media influence these areas. </w:t>
      </w:r>
      <w:r w:rsidR="0061017D">
        <w:rPr>
          <w:color w:val="000000"/>
          <w:shd w:val="clear" w:color="auto" w:fill="FFFFFF"/>
        </w:rPr>
        <w:t xml:space="preserve">In terms of language and reading, it is stated that as long as digital learning programmes are ‘well-programmed’ they are seen to be effective. </w:t>
      </w:r>
      <w:r w:rsidR="0088613D">
        <w:rPr>
          <w:color w:val="000000"/>
          <w:shd w:val="clear" w:color="auto" w:fill="FFFFFF"/>
        </w:rPr>
        <w:t xml:space="preserve">In addition to this, children’s vocabulary and early writing skills </w:t>
      </w:r>
      <w:r w:rsidR="00087CD2">
        <w:rPr>
          <w:color w:val="000000"/>
          <w:shd w:val="clear" w:color="auto" w:fill="FFFFFF"/>
        </w:rPr>
        <w:t>including word recognition and word creation are seen to be enhanced by using digital media. (</w:t>
      </w:r>
      <w:r w:rsidR="00272A69">
        <w:rPr>
          <w:color w:val="000000"/>
          <w:shd w:val="clear" w:color="auto" w:fill="FFFFFF"/>
        </w:rPr>
        <w:t>Lieberman et al</w:t>
      </w:r>
      <w:r w:rsidR="00087CD2">
        <w:rPr>
          <w:color w:val="000000"/>
          <w:shd w:val="clear" w:color="auto" w:fill="FFFFFF"/>
        </w:rPr>
        <w:t xml:space="preserve">, 2009) </w:t>
      </w:r>
      <w:r w:rsidR="00084E0C">
        <w:rPr>
          <w:color w:val="000000"/>
          <w:shd w:val="clear" w:color="auto" w:fill="FFFFFF"/>
        </w:rPr>
        <w:t xml:space="preserve">In terms of mathematics, </w:t>
      </w:r>
      <w:r w:rsidR="0032023F">
        <w:rPr>
          <w:color w:val="000000"/>
          <w:shd w:val="clear" w:color="auto" w:fill="FFFFFF"/>
        </w:rPr>
        <w:t xml:space="preserve">this area has received a lot of attention. This may be because children are able to </w:t>
      </w:r>
      <w:r w:rsidR="00251DA4">
        <w:rPr>
          <w:color w:val="000000"/>
          <w:shd w:val="clear" w:color="auto" w:fill="FFFFFF"/>
        </w:rPr>
        <w:t>just get on with the activity If they’re using for example an iPad app, as they would have to use problem solving skills to be able to move onto the next level. This mirroring Vygotsky’s (</w:t>
      </w:r>
      <w:r w:rsidR="00E74CD4">
        <w:rPr>
          <w:color w:val="000000"/>
          <w:shd w:val="clear" w:color="auto" w:fill="FFFFFF"/>
        </w:rPr>
        <w:t>1978</w:t>
      </w:r>
      <w:r w:rsidR="00251DA4">
        <w:rPr>
          <w:color w:val="000000"/>
          <w:shd w:val="clear" w:color="auto" w:fill="FFFFFF"/>
        </w:rPr>
        <w:t>) idea of the ‘more knowledgeable other’</w:t>
      </w:r>
      <w:r w:rsidR="00E74CD4">
        <w:rPr>
          <w:color w:val="000000"/>
          <w:shd w:val="clear" w:color="auto" w:fill="FFFFFF"/>
        </w:rPr>
        <w:t xml:space="preserve"> being the iPad. </w:t>
      </w:r>
      <w:r w:rsidR="00BD786C">
        <w:rPr>
          <w:color w:val="000000"/>
          <w:shd w:val="clear" w:color="auto" w:fill="FFFFFF"/>
        </w:rPr>
        <w:t xml:space="preserve">Finally, in terms of a child’s creativity and learning, </w:t>
      </w:r>
      <w:r w:rsidR="00272A69">
        <w:rPr>
          <w:color w:val="000000"/>
          <w:shd w:val="clear" w:color="auto" w:fill="FFFFFF"/>
        </w:rPr>
        <w:t>Lieberman</w:t>
      </w:r>
      <w:r w:rsidR="00E4151A">
        <w:rPr>
          <w:color w:val="000000"/>
          <w:shd w:val="clear" w:color="auto" w:fill="FFFFFF"/>
        </w:rPr>
        <w:t xml:space="preserve"> </w:t>
      </w:r>
      <w:r w:rsidR="00272A69">
        <w:rPr>
          <w:color w:val="000000"/>
          <w:shd w:val="clear" w:color="auto" w:fill="FFFFFF"/>
        </w:rPr>
        <w:t xml:space="preserve">et al </w:t>
      </w:r>
      <w:r w:rsidR="00E4151A">
        <w:rPr>
          <w:color w:val="000000"/>
          <w:shd w:val="clear" w:color="auto" w:fill="FFFFFF"/>
        </w:rPr>
        <w:t xml:space="preserve">(2009) states that digital media can actually teach children skills for </w:t>
      </w:r>
      <w:r w:rsidR="00E4151A">
        <w:rPr>
          <w:color w:val="000000"/>
          <w:shd w:val="clear" w:color="auto" w:fill="FFFFFF"/>
        </w:rPr>
        <w:lastRenderedPageBreak/>
        <w:t xml:space="preserve">artistic and imaginative expression which include music, drawing, painting, animation, storytelling and poetry. </w:t>
      </w:r>
      <w:r w:rsidR="008A1C79">
        <w:rPr>
          <w:color w:val="000000"/>
          <w:shd w:val="clear" w:color="auto" w:fill="FFFFFF"/>
        </w:rPr>
        <w:t xml:space="preserve">An example being apps that show children how to mix colours, again the iPad is acting as the ‘more knowledgeable other’ as proposed by Vygotsky (1978) </w:t>
      </w:r>
    </w:p>
    <w:p w14:paraId="4262C3FC" w14:textId="77777777" w:rsidR="00D5420E" w:rsidRDefault="00D5420E" w:rsidP="006B268B">
      <w:pPr>
        <w:spacing w:line="480" w:lineRule="auto"/>
        <w:rPr>
          <w:color w:val="000000"/>
          <w:shd w:val="clear" w:color="auto" w:fill="FFFFFF"/>
        </w:rPr>
      </w:pPr>
    </w:p>
    <w:p w14:paraId="0762BF3A" w14:textId="09D21177" w:rsidR="00D5420E" w:rsidRDefault="00D5420E" w:rsidP="006B268B">
      <w:pPr>
        <w:spacing w:line="480" w:lineRule="auto"/>
        <w:rPr>
          <w:color w:val="000000"/>
          <w:shd w:val="clear" w:color="auto" w:fill="FFFFFF"/>
        </w:rPr>
      </w:pPr>
      <w:r>
        <w:rPr>
          <w:color w:val="000000"/>
          <w:shd w:val="clear" w:color="auto" w:fill="FFFFFF"/>
        </w:rPr>
        <w:t xml:space="preserve">To conclude this section, after researching both positives and negatives it is clear there is a balance. Digital devices are clearly a success </w:t>
      </w:r>
      <w:r w:rsidR="00A464B3">
        <w:rPr>
          <w:color w:val="000000"/>
          <w:shd w:val="clear" w:color="auto" w:fill="FFFFFF"/>
        </w:rPr>
        <w:t>in regard to</w:t>
      </w:r>
      <w:r>
        <w:rPr>
          <w:color w:val="000000"/>
          <w:shd w:val="clear" w:color="auto" w:fill="FFFFFF"/>
        </w:rPr>
        <w:t xml:space="preserve"> children’s learning and development, but the correct restrictions and rules need to be clear to ensure the safeguarding of the children. </w:t>
      </w:r>
      <w:r w:rsidR="00A464B3">
        <w:rPr>
          <w:color w:val="000000"/>
          <w:shd w:val="clear" w:color="auto" w:fill="FFFFFF"/>
        </w:rPr>
        <w:t xml:space="preserve">In regard to the current pandemic, digital devices are definitely a positive, again ensuring the correct restrictions, as children are able to complete online education in addition to still being in contact with their friends and family, which is vital to their well-being and mental health. </w:t>
      </w:r>
    </w:p>
    <w:p w14:paraId="76AE8FAC" w14:textId="77777777" w:rsidR="00291B54" w:rsidRDefault="00291B54" w:rsidP="006B268B">
      <w:pPr>
        <w:spacing w:line="480" w:lineRule="auto"/>
        <w:rPr>
          <w:color w:val="000000"/>
          <w:shd w:val="clear" w:color="auto" w:fill="FFFFFF"/>
        </w:rPr>
      </w:pPr>
    </w:p>
    <w:p w14:paraId="0B3E61E6" w14:textId="77777777" w:rsidR="00223583" w:rsidRDefault="00223583" w:rsidP="00844C48">
      <w:pPr>
        <w:rPr>
          <w:color w:val="000000"/>
          <w:shd w:val="clear" w:color="auto" w:fill="FFFFFF"/>
        </w:rPr>
      </w:pPr>
    </w:p>
    <w:p w14:paraId="6790AB2F" w14:textId="77777777" w:rsidR="00076B2C" w:rsidRDefault="00076B2C" w:rsidP="00844C48">
      <w:pPr>
        <w:rPr>
          <w:color w:val="000000"/>
          <w:shd w:val="clear" w:color="auto" w:fill="FFFFFF"/>
        </w:rPr>
      </w:pPr>
    </w:p>
    <w:p w14:paraId="5EC9703F" w14:textId="70E416BF" w:rsidR="000D53B7" w:rsidRDefault="000D53B7" w:rsidP="00844C48">
      <w:pPr>
        <w:rPr>
          <w:color w:val="000000"/>
          <w:shd w:val="clear" w:color="auto" w:fill="FFFFFF"/>
        </w:rPr>
      </w:pPr>
    </w:p>
    <w:p w14:paraId="794992DF" w14:textId="77777777" w:rsidR="000D53B7" w:rsidRDefault="000D53B7" w:rsidP="00844C48"/>
    <w:p w14:paraId="36CD7784" w14:textId="3F06D1BD" w:rsidR="008B5BCC" w:rsidRDefault="00844C48" w:rsidP="002F3ABE">
      <w:pPr>
        <w:rPr>
          <w:color w:val="000000"/>
          <w:shd w:val="clear" w:color="auto" w:fill="FFFFFF"/>
        </w:rPr>
      </w:pPr>
      <w:r>
        <w:rPr>
          <w:color w:val="000000"/>
          <w:shd w:val="clear" w:color="auto" w:fill="FFFFFF"/>
        </w:rPr>
        <w:t xml:space="preserve"> </w:t>
      </w:r>
    </w:p>
    <w:p w14:paraId="470668DC" w14:textId="65512201" w:rsidR="002F3ABE" w:rsidRDefault="002F3ABE"/>
    <w:p w14:paraId="6D0195B9" w14:textId="77777777" w:rsidR="00EA0450" w:rsidRDefault="00EA0450" w:rsidP="002F3ABE">
      <w:pPr>
        <w:rPr>
          <w:u w:val="single"/>
        </w:rPr>
      </w:pPr>
    </w:p>
    <w:p w14:paraId="16582500" w14:textId="77777777" w:rsidR="00830293" w:rsidRDefault="00830293" w:rsidP="002F3ABE">
      <w:pPr>
        <w:rPr>
          <w:u w:val="single"/>
        </w:rPr>
      </w:pPr>
    </w:p>
    <w:p w14:paraId="0E243ED9" w14:textId="77777777" w:rsidR="00830293" w:rsidRDefault="00830293" w:rsidP="002F3ABE">
      <w:pPr>
        <w:rPr>
          <w:u w:val="single"/>
        </w:rPr>
      </w:pPr>
    </w:p>
    <w:p w14:paraId="4F6CAA3B" w14:textId="77777777" w:rsidR="00830293" w:rsidRDefault="00830293" w:rsidP="002F3ABE">
      <w:pPr>
        <w:rPr>
          <w:u w:val="single"/>
        </w:rPr>
      </w:pPr>
    </w:p>
    <w:p w14:paraId="193CB1A2" w14:textId="77777777" w:rsidR="00830293" w:rsidRDefault="00830293" w:rsidP="002F3ABE">
      <w:pPr>
        <w:rPr>
          <w:u w:val="single"/>
        </w:rPr>
      </w:pPr>
    </w:p>
    <w:p w14:paraId="26F78526" w14:textId="77777777" w:rsidR="00830293" w:rsidRDefault="00830293" w:rsidP="002F3ABE">
      <w:pPr>
        <w:rPr>
          <w:u w:val="single"/>
        </w:rPr>
      </w:pPr>
    </w:p>
    <w:p w14:paraId="4096C86D" w14:textId="77777777" w:rsidR="00830293" w:rsidRDefault="00830293" w:rsidP="002F3ABE">
      <w:pPr>
        <w:rPr>
          <w:u w:val="single"/>
        </w:rPr>
      </w:pPr>
    </w:p>
    <w:p w14:paraId="0977C3EE" w14:textId="77777777" w:rsidR="00830293" w:rsidRDefault="00830293" w:rsidP="002F3ABE">
      <w:pPr>
        <w:rPr>
          <w:u w:val="single"/>
        </w:rPr>
      </w:pPr>
    </w:p>
    <w:p w14:paraId="02A09511" w14:textId="77777777" w:rsidR="00830293" w:rsidRDefault="00830293" w:rsidP="002F3ABE">
      <w:pPr>
        <w:rPr>
          <w:u w:val="single"/>
        </w:rPr>
      </w:pPr>
    </w:p>
    <w:p w14:paraId="7D676998" w14:textId="77777777" w:rsidR="00830293" w:rsidRDefault="00830293" w:rsidP="002F3ABE">
      <w:pPr>
        <w:rPr>
          <w:u w:val="single"/>
        </w:rPr>
      </w:pPr>
    </w:p>
    <w:p w14:paraId="6E53C66C" w14:textId="77777777" w:rsidR="00830293" w:rsidRDefault="00830293" w:rsidP="002F3ABE">
      <w:pPr>
        <w:rPr>
          <w:u w:val="single"/>
        </w:rPr>
      </w:pPr>
    </w:p>
    <w:p w14:paraId="7A13F80D" w14:textId="77777777" w:rsidR="00830293" w:rsidRDefault="00830293" w:rsidP="002F3ABE">
      <w:pPr>
        <w:rPr>
          <w:u w:val="single"/>
        </w:rPr>
      </w:pPr>
    </w:p>
    <w:p w14:paraId="44A0F6AE" w14:textId="77777777" w:rsidR="00830293" w:rsidRDefault="00830293" w:rsidP="002F3ABE">
      <w:pPr>
        <w:rPr>
          <w:u w:val="single"/>
        </w:rPr>
      </w:pPr>
    </w:p>
    <w:p w14:paraId="7F7199A3" w14:textId="77777777" w:rsidR="00830293" w:rsidRDefault="00830293" w:rsidP="002F3ABE">
      <w:pPr>
        <w:rPr>
          <w:u w:val="single"/>
        </w:rPr>
      </w:pPr>
    </w:p>
    <w:p w14:paraId="17FBB7CC" w14:textId="77777777" w:rsidR="00830293" w:rsidRDefault="00830293" w:rsidP="002F3ABE">
      <w:pPr>
        <w:rPr>
          <w:u w:val="single"/>
        </w:rPr>
      </w:pPr>
    </w:p>
    <w:p w14:paraId="1C13126E" w14:textId="77777777" w:rsidR="00830293" w:rsidRDefault="00830293" w:rsidP="002F3ABE">
      <w:pPr>
        <w:rPr>
          <w:u w:val="single"/>
        </w:rPr>
      </w:pPr>
    </w:p>
    <w:p w14:paraId="5A7886E1" w14:textId="77777777" w:rsidR="00830293" w:rsidRDefault="00830293" w:rsidP="002F3ABE">
      <w:pPr>
        <w:rPr>
          <w:u w:val="single"/>
        </w:rPr>
      </w:pPr>
    </w:p>
    <w:p w14:paraId="643C6A40" w14:textId="77777777" w:rsidR="00830293" w:rsidRDefault="00830293" w:rsidP="002F3ABE">
      <w:pPr>
        <w:rPr>
          <w:u w:val="single"/>
        </w:rPr>
      </w:pPr>
    </w:p>
    <w:p w14:paraId="2FDBAF69" w14:textId="77777777" w:rsidR="00830293" w:rsidRDefault="00830293" w:rsidP="002F3ABE">
      <w:pPr>
        <w:rPr>
          <w:u w:val="single"/>
        </w:rPr>
      </w:pPr>
    </w:p>
    <w:p w14:paraId="30311A16" w14:textId="77777777" w:rsidR="00830293" w:rsidRDefault="00830293" w:rsidP="002F3ABE">
      <w:pPr>
        <w:rPr>
          <w:u w:val="single"/>
        </w:rPr>
        <w:sectPr w:rsidR="00830293" w:rsidSect="004C6380">
          <w:headerReference w:type="even" r:id="rId7"/>
          <w:headerReference w:type="default" r:id="rId8"/>
          <w:pgSz w:w="11910" w:h="16840"/>
          <w:pgMar w:top="1440" w:right="1440" w:bottom="1440" w:left="1440" w:header="692" w:footer="0" w:gutter="0"/>
          <w:cols w:space="708"/>
          <w:docGrid w:linePitch="360"/>
        </w:sectPr>
      </w:pPr>
    </w:p>
    <w:tbl>
      <w:tblPr>
        <w:tblStyle w:val="PlainTable3"/>
        <w:tblW w:w="4699" w:type="pct"/>
        <w:tblInd w:w="540" w:type="dxa"/>
        <w:tblBorders>
          <w:top w:val="single" w:sz="4" w:space="0" w:color="auto"/>
          <w:left w:val="single" w:sz="4" w:space="0" w:color="auto"/>
          <w:bottom w:val="single" w:sz="4" w:space="0" w:color="auto"/>
          <w:right w:val="single" w:sz="4" w:space="0" w:color="auto"/>
        </w:tblBorders>
        <w:tblLayout w:type="fixed"/>
        <w:tblLook w:val="0620" w:firstRow="1" w:lastRow="0" w:firstColumn="0" w:lastColumn="0" w:noHBand="1" w:noVBand="1"/>
        <w:tblDescription w:val="Layout table for the entire brochure which includes embedded tables inside of this table"/>
      </w:tblPr>
      <w:tblGrid>
        <w:gridCol w:w="4810"/>
        <w:gridCol w:w="4842"/>
        <w:gridCol w:w="4799"/>
      </w:tblGrid>
      <w:tr w:rsidR="009821BC" w:rsidRPr="007B471C" w14:paraId="159955F6" w14:textId="77777777" w:rsidTr="009A6552">
        <w:trPr>
          <w:cnfStyle w:val="100000000000" w:firstRow="1" w:lastRow="0" w:firstColumn="0" w:lastColumn="0" w:oddVBand="0" w:evenVBand="0" w:oddHBand="0" w:evenHBand="0" w:firstRowFirstColumn="0" w:firstRowLastColumn="0" w:lastRowFirstColumn="0" w:lastRowLastColumn="0"/>
        </w:trPr>
        <w:tc>
          <w:tcPr>
            <w:tcW w:w="4813" w:type="dxa"/>
            <w:tcBorders>
              <w:top w:val="single" w:sz="4" w:space="0" w:color="auto"/>
              <w:bottom w:val="single" w:sz="4" w:space="0" w:color="auto"/>
              <w:right w:val="single" w:sz="4" w:space="0" w:color="auto"/>
            </w:tcBorders>
            <w:tcMar>
              <w:right w:w="144" w:type="dxa"/>
            </w:tcMar>
          </w:tcPr>
          <w:tbl>
            <w:tblPr>
              <w:tblStyle w:val="PlainTable3"/>
              <w:tblpPr w:leftFromText="180" w:rightFromText="180" w:horzAnchor="margin" w:tblpY="-415"/>
              <w:tblOverlap w:val="never"/>
              <w:tblW w:w="4876" w:type="dxa"/>
              <w:tblLayout w:type="fixed"/>
              <w:tblLook w:val="04A0" w:firstRow="1" w:lastRow="0" w:firstColumn="1" w:lastColumn="0" w:noHBand="0" w:noVBand="1"/>
              <w:tblDescription w:val="Layout table for first page, left side column"/>
            </w:tblPr>
            <w:tblGrid>
              <w:gridCol w:w="4876"/>
            </w:tblGrid>
            <w:tr w:rsidR="009821BC" w:rsidRPr="00BB3029" w14:paraId="6101DEBB" w14:textId="77777777" w:rsidTr="009A6552">
              <w:trPr>
                <w:cnfStyle w:val="100000000000" w:firstRow="1" w:lastRow="0" w:firstColumn="0" w:lastColumn="0" w:oddVBand="0" w:evenVBand="0" w:oddHBand="0" w:evenHBand="0" w:firstRowFirstColumn="0" w:firstRowLastColumn="0" w:lastRowFirstColumn="0" w:lastRowLastColumn="0"/>
                <w:trHeight w:val="10705"/>
              </w:trPr>
              <w:tc>
                <w:tcPr>
                  <w:cnfStyle w:val="001000000100" w:firstRow="0" w:lastRow="0" w:firstColumn="1" w:lastColumn="0" w:oddVBand="0" w:evenVBand="0" w:oddHBand="0" w:evenHBand="0" w:firstRowFirstColumn="1" w:firstRowLastColumn="0" w:lastRowFirstColumn="0" w:lastRowLastColumn="0"/>
                  <w:tcW w:w="4876" w:type="dxa"/>
                </w:tcPr>
                <w:p w14:paraId="24A4F354" w14:textId="77777777" w:rsidR="009821BC" w:rsidRPr="00BB3029" w:rsidRDefault="009821BC" w:rsidP="009A6552">
                  <w:pPr>
                    <w:pStyle w:val="Heading1"/>
                    <w:ind w:left="0"/>
                    <w:outlineLvl w:val="0"/>
                    <w:rPr>
                      <w:rStyle w:val="Heading1Char"/>
                      <w:rFonts w:ascii="Times New Roman" w:eastAsiaTheme="minorHAnsi" w:hAnsi="Times New Roman" w:cs="Times New Roman"/>
                      <w:b/>
                      <w:bCs w:val="0"/>
                      <w:noProof w:val="0"/>
                      <w:color w:val="C00000"/>
                      <w:sz w:val="32"/>
                      <w:lang w:val="en-GB" w:bidi="en-GB"/>
                    </w:rPr>
                  </w:pPr>
                  <w:r w:rsidRPr="00BB3029">
                    <w:rPr>
                      <w:rStyle w:val="Heading1Char"/>
                      <w:rFonts w:ascii="Times New Roman" w:eastAsiaTheme="minorHAnsi" w:hAnsi="Times New Roman" w:cs="Times New Roman"/>
                      <w:b/>
                      <w:bCs w:val="0"/>
                      <w:noProof w:val="0"/>
                      <w:color w:val="C00000"/>
                      <w:sz w:val="32"/>
                      <w:lang w:val="en-GB" w:bidi="en-GB"/>
                    </w:rPr>
                    <w:lastRenderedPageBreak/>
                    <w:t>Keeping up with the times?</w:t>
                  </w:r>
                </w:p>
                <w:p w14:paraId="67179470" w14:textId="77777777" w:rsidR="009821BC" w:rsidRPr="00BB3029" w:rsidRDefault="009821BC" w:rsidP="009A6552">
                  <w:pPr>
                    <w:rPr>
                      <w:rFonts w:eastAsiaTheme="minorHAnsi"/>
                      <w:bCs w:val="0"/>
                      <w:color w:val="C00000"/>
                      <w:lang w:bidi="en-GB"/>
                    </w:rPr>
                  </w:pPr>
                  <w:r w:rsidRPr="00BB3029">
                    <w:rPr>
                      <w:rFonts w:eastAsiaTheme="minorHAnsi"/>
                      <w:color w:val="C00000"/>
                      <w:lang w:bidi="en-GB"/>
                    </w:rPr>
                    <w:t xml:space="preserve">Parents Protect (2018) state that children are often using different websites and apps from you as parents, and it can be difficult to keep up with the “ever changing digital world”. </w:t>
                  </w:r>
                </w:p>
                <w:p w14:paraId="0EA66C00" w14:textId="77777777" w:rsidR="009821BC" w:rsidRPr="00BB3029" w:rsidRDefault="009821BC" w:rsidP="009A6552">
                  <w:pPr>
                    <w:rPr>
                      <w:rFonts w:eastAsiaTheme="minorHAnsi"/>
                      <w:bCs w:val="0"/>
                      <w:color w:val="C00000"/>
                      <w:lang w:bidi="en-GB"/>
                    </w:rPr>
                  </w:pPr>
                  <w:r w:rsidRPr="00BB3029">
                    <w:rPr>
                      <w:rFonts w:eastAsiaTheme="minorHAnsi"/>
                      <w:color w:val="C00000"/>
                      <w:lang w:bidi="en-GB"/>
                    </w:rPr>
                    <w:t>Talk to your children! Parents protect (2018) encourages for parents to talk and discuss online safety with children. Discuss what they think is normal behaviours. Question their knowledge and help them develop a safe understanding.</w:t>
                  </w:r>
                </w:p>
                <w:p w14:paraId="45E76B8F" w14:textId="77777777" w:rsidR="009821BC" w:rsidRPr="00BB3029" w:rsidRDefault="009821BC" w:rsidP="009821BC">
                  <w:pPr>
                    <w:rPr>
                      <w:rFonts w:eastAsiaTheme="minorHAnsi"/>
                      <w:bCs w:val="0"/>
                      <w:color w:val="C00000"/>
                      <w:lang w:bidi="en-GB"/>
                    </w:rPr>
                  </w:pPr>
                  <w:r w:rsidRPr="00BB3029">
                    <w:rPr>
                      <w:rFonts w:eastAsiaTheme="minorHAnsi"/>
                      <w:color w:val="C00000"/>
                      <w:lang w:bidi="en-GB"/>
                    </w:rPr>
                    <w:t xml:space="preserve">(Parents Protect, 2018) </w:t>
                  </w:r>
                </w:p>
                <w:p w14:paraId="43F9E9E3" w14:textId="7A12FFAC" w:rsidR="009821BC" w:rsidRPr="00BB3029" w:rsidRDefault="009821BC" w:rsidP="009821BC">
                  <w:pPr>
                    <w:rPr>
                      <w:rStyle w:val="Heading1Char"/>
                      <w:rFonts w:eastAsiaTheme="minorHAnsi" w:cs="Times New Roman"/>
                      <w:bCs w:val="0"/>
                      <w:noProof w:val="0"/>
                      <w:color w:val="C00000"/>
                      <w:spacing w:val="0"/>
                      <w:sz w:val="32"/>
                      <w:lang w:bidi="en-GB"/>
                    </w:rPr>
                  </w:pPr>
                  <w:r w:rsidRPr="00BB3029">
                    <w:rPr>
                      <w:rStyle w:val="Heading1Char"/>
                      <w:rFonts w:eastAsiaTheme="minorHAnsi" w:cs="Times New Roman"/>
                      <w:bCs w:val="0"/>
                      <w:color w:val="002060"/>
                      <w:sz w:val="32"/>
                      <w:lang w:val="en-GB" w:bidi="en-GB"/>
                    </w:rPr>
                    <w:t>Privacy Settings</w:t>
                  </w:r>
                </w:p>
                <w:p w14:paraId="658E9309" w14:textId="77777777" w:rsidR="009821BC" w:rsidRPr="00BB3029" w:rsidRDefault="009821BC" w:rsidP="009A6552">
                  <w:pPr>
                    <w:rPr>
                      <w:rFonts w:eastAsiaTheme="minorHAnsi"/>
                      <w:bCs w:val="0"/>
                      <w:color w:val="002060"/>
                      <w:lang w:bidi="en-GB"/>
                    </w:rPr>
                  </w:pPr>
                  <w:r w:rsidRPr="00BB3029">
                    <w:rPr>
                      <w:rFonts w:eastAsiaTheme="minorHAnsi"/>
                      <w:lang w:bidi="en-GB"/>
                    </w:rPr>
                    <w:t>“</w:t>
                  </w:r>
                  <w:r w:rsidRPr="00BB3029">
                    <w:rPr>
                      <w:rFonts w:eastAsiaTheme="minorHAnsi"/>
                      <w:color w:val="002060"/>
                      <w:lang w:bidi="en-GB"/>
                    </w:rPr>
                    <w:t xml:space="preserve">Privacy settings are controls available on websites and to limit who can access your profile and what information people can see” (ThinkUKnow, No Date) </w:t>
                  </w:r>
                </w:p>
                <w:p w14:paraId="29ABBDDA" w14:textId="77777777" w:rsidR="009821BC" w:rsidRPr="00BB3029" w:rsidRDefault="009821BC" w:rsidP="009A6552">
                  <w:pPr>
                    <w:rPr>
                      <w:rFonts w:eastAsiaTheme="minorHAnsi"/>
                      <w:bCs w:val="0"/>
                      <w:color w:val="002060"/>
                      <w:lang w:bidi="en-GB"/>
                    </w:rPr>
                  </w:pPr>
                  <w:r w:rsidRPr="00BB3029">
                    <w:rPr>
                      <w:rFonts w:eastAsiaTheme="minorHAnsi"/>
                      <w:color w:val="002060"/>
                      <w:lang w:bidi="en-GB"/>
                    </w:rPr>
                    <w:t xml:space="preserve">Follow the steps below to help your child explore the internet to a safe standard. </w:t>
                  </w:r>
                </w:p>
                <w:p w14:paraId="3C9F1828" w14:textId="77777777" w:rsidR="009821BC" w:rsidRPr="00BB3029" w:rsidRDefault="009821BC" w:rsidP="009821BC">
                  <w:pPr>
                    <w:pStyle w:val="ListParagraph"/>
                    <w:numPr>
                      <w:ilvl w:val="0"/>
                      <w:numId w:val="4"/>
                    </w:numPr>
                    <w:spacing w:after="0" w:line="240" w:lineRule="auto"/>
                    <w:rPr>
                      <w:rFonts w:ascii="Times New Roman" w:hAnsi="Times New Roman" w:cs="Times New Roman"/>
                      <w:color w:val="002060"/>
                      <w:sz w:val="24"/>
                      <w:szCs w:val="24"/>
                      <w:lang w:bidi="en-GB"/>
                    </w:rPr>
                  </w:pPr>
                  <w:r w:rsidRPr="00BB3029">
                    <w:rPr>
                      <w:rFonts w:ascii="Times New Roman" w:hAnsi="Times New Roman" w:cs="Times New Roman"/>
                      <w:color w:val="002060"/>
                      <w:sz w:val="24"/>
                      <w:szCs w:val="24"/>
                      <w:lang w:bidi="en-GB"/>
                    </w:rPr>
                    <w:t>Check the audience - check who will be able to see what they post.</w:t>
                  </w:r>
                </w:p>
                <w:p w14:paraId="3E6E86B4" w14:textId="77777777" w:rsidR="009821BC" w:rsidRPr="00BB3029" w:rsidRDefault="009821BC" w:rsidP="009821BC">
                  <w:pPr>
                    <w:pStyle w:val="ListParagraph"/>
                    <w:numPr>
                      <w:ilvl w:val="0"/>
                      <w:numId w:val="4"/>
                    </w:numPr>
                    <w:spacing w:after="0" w:line="240" w:lineRule="auto"/>
                    <w:rPr>
                      <w:rFonts w:ascii="Times New Roman" w:hAnsi="Times New Roman" w:cs="Times New Roman"/>
                      <w:color w:val="002060"/>
                      <w:sz w:val="24"/>
                      <w:szCs w:val="24"/>
                      <w:lang w:bidi="en-GB"/>
                    </w:rPr>
                  </w:pPr>
                  <w:r w:rsidRPr="00BB3029">
                    <w:rPr>
                      <w:rFonts w:ascii="Times New Roman" w:hAnsi="Times New Roman" w:cs="Times New Roman"/>
                      <w:color w:val="002060"/>
                      <w:sz w:val="24"/>
                      <w:szCs w:val="24"/>
                      <w:lang w:bidi="en-GB"/>
                    </w:rPr>
                    <w:t>Switch off location sharing - Remind your children then sharing their location online puts them at risk.</w:t>
                  </w:r>
                </w:p>
                <w:p w14:paraId="31328EDE" w14:textId="77777777" w:rsidR="009821BC" w:rsidRPr="00BB3029" w:rsidRDefault="009821BC" w:rsidP="009821BC">
                  <w:pPr>
                    <w:pStyle w:val="ListParagraph"/>
                    <w:numPr>
                      <w:ilvl w:val="0"/>
                      <w:numId w:val="4"/>
                    </w:numPr>
                    <w:spacing w:after="0" w:line="240" w:lineRule="auto"/>
                    <w:rPr>
                      <w:rFonts w:ascii="Times New Roman" w:hAnsi="Times New Roman" w:cs="Times New Roman"/>
                      <w:color w:val="002060"/>
                      <w:sz w:val="24"/>
                      <w:szCs w:val="24"/>
                      <w:lang w:bidi="en-GB"/>
                    </w:rPr>
                  </w:pPr>
                  <w:r w:rsidRPr="00BB3029">
                    <w:rPr>
                      <w:rFonts w:ascii="Times New Roman" w:hAnsi="Times New Roman" w:cs="Times New Roman"/>
                      <w:color w:val="002060"/>
                      <w:sz w:val="24"/>
                      <w:szCs w:val="24"/>
                      <w:lang w:bidi="en-GB"/>
                    </w:rPr>
                    <w:t>Check the tagging settings - Review photos and information your child is tagged in before it shows on their profile</w:t>
                  </w:r>
                </w:p>
                <w:p w14:paraId="37F8DB4D" w14:textId="616DF671" w:rsidR="003F4F23" w:rsidRPr="003F4F23" w:rsidRDefault="009821BC" w:rsidP="003F4F23">
                  <w:pPr>
                    <w:pStyle w:val="ListParagraph"/>
                    <w:numPr>
                      <w:ilvl w:val="0"/>
                      <w:numId w:val="4"/>
                    </w:numPr>
                    <w:spacing w:after="0" w:line="240" w:lineRule="auto"/>
                    <w:rPr>
                      <w:rFonts w:ascii="Times New Roman" w:hAnsi="Times New Roman" w:cs="Times New Roman"/>
                      <w:color w:val="002060"/>
                      <w:sz w:val="24"/>
                      <w:szCs w:val="24"/>
                      <w:lang w:bidi="en-GB"/>
                    </w:rPr>
                  </w:pPr>
                  <w:r w:rsidRPr="00BB3029">
                    <w:rPr>
                      <w:rFonts w:ascii="Times New Roman" w:hAnsi="Times New Roman" w:cs="Times New Roman"/>
                      <w:color w:val="002060"/>
                      <w:sz w:val="24"/>
                      <w:szCs w:val="24"/>
                      <w:lang w:bidi="en-GB"/>
                    </w:rPr>
                    <w:t>Review all privacy settings regularly</w:t>
                  </w:r>
                </w:p>
              </w:tc>
            </w:tr>
          </w:tbl>
          <w:p w14:paraId="1FCA89E5" w14:textId="77777777" w:rsidR="009821BC" w:rsidRPr="00BB3029" w:rsidRDefault="009821BC" w:rsidP="009A6552">
            <w:pPr>
              <w:rPr>
                <w:rFonts w:eastAsiaTheme="minorHAnsi"/>
                <w:bCs w:val="0"/>
              </w:rPr>
            </w:pPr>
          </w:p>
        </w:tc>
        <w:tc>
          <w:tcPr>
            <w:tcW w:w="4846" w:type="dxa"/>
            <w:tcBorders>
              <w:top w:val="single" w:sz="4" w:space="0" w:color="auto"/>
              <w:left w:val="single" w:sz="4" w:space="0" w:color="auto"/>
              <w:bottom w:val="single" w:sz="4" w:space="0" w:color="auto"/>
              <w:right w:val="single" w:sz="4" w:space="0" w:color="auto"/>
            </w:tcBorders>
            <w:tcMar>
              <w:left w:w="144" w:type="dxa"/>
              <w:right w:w="144" w:type="dxa"/>
            </w:tcMar>
          </w:tcPr>
          <w:tbl>
            <w:tblPr>
              <w:tblStyle w:val="PlainTable3"/>
              <w:tblW w:w="4700" w:type="dxa"/>
              <w:tblBorders>
                <w:bottom w:val="single" w:sz="48" w:space="0" w:color="FFFFFF" w:themeColor="background1"/>
              </w:tblBorders>
              <w:shd w:val="clear" w:color="auto" w:fill="833C0B" w:themeFill="accent2" w:themeFillShade="80"/>
              <w:tblLayout w:type="fixed"/>
              <w:tblLook w:val="0620" w:firstRow="1" w:lastRow="0" w:firstColumn="0" w:lastColumn="0" w:noHBand="1" w:noVBand="1"/>
              <w:tblDescription w:val="Layout table for first page, middle column"/>
            </w:tblPr>
            <w:tblGrid>
              <w:gridCol w:w="4700"/>
            </w:tblGrid>
            <w:tr w:rsidR="009821BC" w:rsidRPr="00BB3029" w14:paraId="0BABF53D" w14:textId="77777777" w:rsidTr="009A6552">
              <w:trPr>
                <w:cnfStyle w:val="100000000000" w:firstRow="1" w:lastRow="0" w:firstColumn="0" w:lastColumn="0" w:oddVBand="0" w:evenVBand="0" w:oddHBand="0" w:evenHBand="0" w:firstRowFirstColumn="0" w:firstRowLastColumn="0" w:lastRowFirstColumn="0" w:lastRowLastColumn="0"/>
                <w:trHeight w:val="4291"/>
              </w:trPr>
              <w:tc>
                <w:tcPr>
                  <w:tcW w:w="4700" w:type="dxa"/>
                  <w:tcBorders>
                    <w:top w:val="none" w:sz="0" w:space="0" w:color="auto"/>
                    <w:left w:val="none" w:sz="0" w:space="0" w:color="auto"/>
                    <w:bottom w:val="none" w:sz="0" w:space="0" w:color="auto"/>
                    <w:right w:val="none" w:sz="0" w:space="0" w:color="auto"/>
                    <w:tl2br w:val="none" w:sz="0" w:space="0" w:color="auto"/>
                    <w:tr2bl w:val="none" w:sz="0" w:space="0" w:color="auto"/>
                  </w:tcBorders>
                  <w:shd w:val="clear" w:color="auto" w:fill="833C0B" w:themeFill="accent2" w:themeFillShade="80"/>
                  <w:tcMar>
                    <w:right w:w="288" w:type="dxa"/>
                  </w:tcMar>
                </w:tcPr>
                <w:tbl>
                  <w:tblPr>
                    <w:tblStyle w:val="PlainTable4"/>
                    <w:tblpPr w:leftFromText="180" w:rightFromText="180" w:vertAnchor="text" w:horzAnchor="margin" w:tblpY="43"/>
                    <w:tblOverlap w:val="never"/>
                    <w:tblW w:w="4755" w:type="dxa"/>
                    <w:tblBorders>
                      <w:top w:val="single" w:sz="36" w:space="0" w:color="FFFFFF" w:themeColor="background1"/>
                      <w:bottom w:val="single" w:sz="36" w:space="0" w:color="FFFFFF" w:themeColor="background1"/>
                      <w:insideH w:val="single" w:sz="36" w:space="0" w:color="FFFFFF" w:themeColor="background1"/>
                      <w:insideV w:val="single" w:sz="36" w:space="0" w:color="FFFFFF" w:themeColor="background1"/>
                    </w:tblBorders>
                    <w:tblLayout w:type="fixed"/>
                    <w:tblLook w:val="04A0" w:firstRow="1" w:lastRow="0" w:firstColumn="1" w:lastColumn="0" w:noHBand="0" w:noVBand="1"/>
                    <w:tblDescription w:val="Colour block layout table"/>
                  </w:tblPr>
                  <w:tblGrid>
                    <w:gridCol w:w="1585"/>
                    <w:gridCol w:w="1585"/>
                    <w:gridCol w:w="1585"/>
                  </w:tblGrid>
                  <w:tr w:rsidR="009821BC" w:rsidRPr="00BB3029" w14:paraId="28CC74A5" w14:textId="77777777" w:rsidTr="009A6552">
                    <w:trPr>
                      <w:cnfStyle w:val="100000000000" w:firstRow="1" w:lastRow="0" w:firstColumn="0" w:lastColumn="0" w:oddVBand="0" w:evenVBand="0" w:oddHBand="0" w:evenHBand="0" w:firstRowFirstColumn="0" w:firstRowLastColumn="0" w:lastRowFirstColumn="0" w:lastRowLastColumn="0"/>
                      <w:trHeight w:val="265"/>
                    </w:trPr>
                    <w:tc>
                      <w:tcPr>
                        <w:cnfStyle w:val="001000000000" w:firstRow="0" w:lastRow="0" w:firstColumn="1" w:lastColumn="0" w:oddVBand="0" w:evenVBand="0" w:oddHBand="0" w:evenHBand="0" w:firstRowFirstColumn="0" w:firstRowLastColumn="0" w:lastRowFirstColumn="0" w:lastRowLastColumn="0"/>
                        <w:tcW w:w="1585" w:type="dxa"/>
                        <w:shd w:val="clear" w:color="auto" w:fill="44546A" w:themeFill="text2"/>
                      </w:tcPr>
                      <w:p w14:paraId="3818E77D" w14:textId="77777777" w:rsidR="009821BC" w:rsidRPr="00BB3029" w:rsidRDefault="009821BC" w:rsidP="007A083B">
                        <w:pPr>
                          <w:pStyle w:val="Image"/>
                          <w:rPr>
                            <w:noProof w:val="0"/>
                          </w:rPr>
                        </w:pPr>
                      </w:p>
                    </w:tc>
                    <w:tc>
                      <w:tcPr>
                        <w:tcW w:w="1585" w:type="dxa"/>
                        <w:shd w:val="clear" w:color="auto" w:fill="BF8F00" w:themeFill="accent4" w:themeFillShade="BF"/>
                      </w:tcPr>
                      <w:p w14:paraId="2E758353" w14:textId="77777777" w:rsidR="009821BC" w:rsidRPr="00BB3029" w:rsidRDefault="009821BC" w:rsidP="007A083B">
                        <w:pPr>
                          <w:pStyle w:val="Image"/>
                          <w:cnfStyle w:val="100000000000" w:firstRow="1" w:lastRow="0" w:firstColumn="0" w:lastColumn="0" w:oddVBand="0" w:evenVBand="0" w:oddHBand="0" w:evenHBand="0" w:firstRowFirstColumn="0" w:firstRowLastColumn="0" w:lastRowFirstColumn="0" w:lastRowLastColumn="0"/>
                          <w:rPr>
                            <w:noProof w:val="0"/>
                          </w:rPr>
                        </w:pPr>
                      </w:p>
                    </w:tc>
                    <w:tc>
                      <w:tcPr>
                        <w:tcW w:w="1585" w:type="dxa"/>
                        <w:shd w:val="clear" w:color="auto" w:fill="833C0B" w:themeFill="accent2" w:themeFillShade="80"/>
                      </w:tcPr>
                      <w:p w14:paraId="6D3BC39E" w14:textId="77777777" w:rsidR="009821BC" w:rsidRPr="00BB3029" w:rsidRDefault="009821BC" w:rsidP="007A083B">
                        <w:pPr>
                          <w:pStyle w:val="Image"/>
                          <w:cnfStyle w:val="100000000000" w:firstRow="1" w:lastRow="0" w:firstColumn="0" w:lastColumn="0" w:oddVBand="0" w:evenVBand="0" w:oddHBand="0" w:evenHBand="0" w:firstRowFirstColumn="0" w:firstRowLastColumn="0" w:lastRowFirstColumn="0" w:lastRowLastColumn="0"/>
                          <w:rPr>
                            <w:noProof w:val="0"/>
                          </w:rPr>
                        </w:pPr>
                      </w:p>
                    </w:tc>
                  </w:tr>
                </w:tbl>
                <w:p w14:paraId="46A39550" w14:textId="77777777" w:rsidR="009821BC" w:rsidRPr="00BB3029" w:rsidRDefault="009821BC" w:rsidP="009A6552">
                  <w:pPr>
                    <w:pStyle w:val="Heading2"/>
                    <w:spacing w:line="259" w:lineRule="auto"/>
                    <w:ind w:left="0"/>
                    <w:outlineLvl w:val="1"/>
                    <w:rPr>
                      <w:rFonts w:ascii="Times New Roman" w:hAnsi="Times New Roman" w:cs="Times New Roman"/>
                      <w:noProof w:val="0"/>
                      <w:sz w:val="24"/>
                      <w:szCs w:val="24"/>
                      <w:lang w:val="en-GB" w:bidi="en-GB"/>
                    </w:rPr>
                  </w:pPr>
                  <w:r w:rsidRPr="00BB3029">
                    <w:rPr>
                      <w:rFonts w:ascii="Times New Roman" w:hAnsi="Times New Roman" w:cs="Times New Roman"/>
                      <w:noProof w:val="0"/>
                      <w:sz w:val="24"/>
                      <w:szCs w:val="24"/>
                      <w:lang w:val="en-GB" w:bidi="en-GB"/>
                    </w:rPr>
                    <w:t>The Growth of the ‘Digital World’.</w:t>
                  </w:r>
                </w:p>
                <w:p w14:paraId="0CA400D2" w14:textId="77777777" w:rsidR="009821BC" w:rsidRPr="00BB3029" w:rsidRDefault="009821BC" w:rsidP="007A083B">
                  <w:pPr>
                    <w:pStyle w:val="NormalTextDarkBackground"/>
                    <w:rPr>
                      <w:lang w:bidi="en-GB"/>
                    </w:rPr>
                  </w:pPr>
                  <w:r w:rsidRPr="00BB3029">
                    <w:rPr>
                      <w:lang w:bidi="en-GB"/>
                    </w:rPr>
                    <w:t>With the use of technology becoming more and more popular for children, it is important that you know how to keep your children safe.</w:t>
                  </w:r>
                </w:p>
                <w:p w14:paraId="0AC03B34" w14:textId="77777777" w:rsidR="009821BC" w:rsidRPr="00BB3029" w:rsidRDefault="009821BC" w:rsidP="007A083B">
                  <w:pPr>
                    <w:pStyle w:val="NormalTextDarkBackground"/>
                    <w:rPr>
                      <w:lang w:bidi="en-GB"/>
                    </w:rPr>
                  </w:pPr>
                  <w:r w:rsidRPr="00BB3029">
                    <w:rPr>
                      <w:noProof/>
                    </w:rPr>
                    <mc:AlternateContent>
                      <mc:Choice Requires="wps">
                        <w:drawing>
                          <wp:anchor distT="0" distB="0" distL="114300" distR="114300" simplePos="0" relativeHeight="251658242" behindDoc="0" locked="0" layoutInCell="1" allowOverlap="1" wp14:anchorId="6873F1E4" wp14:editId="4313AD77">
                            <wp:simplePos x="0" y="0"/>
                            <wp:positionH relativeFrom="column">
                              <wp:posOffset>27305</wp:posOffset>
                            </wp:positionH>
                            <wp:positionV relativeFrom="paragraph">
                              <wp:posOffset>2823598</wp:posOffset>
                            </wp:positionV>
                            <wp:extent cx="938893" cy="266400"/>
                            <wp:effectExtent l="0" t="0" r="13970" b="13335"/>
                            <wp:wrapNone/>
                            <wp:docPr id="1" name="Text Box 1"/>
                            <wp:cNvGraphicFramePr/>
                            <a:graphic xmlns:a="http://schemas.openxmlformats.org/drawingml/2006/main">
                              <a:graphicData uri="http://schemas.microsoft.com/office/word/2010/wordprocessingShape">
                                <wps:wsp>
                                  <wps:cNvSpPr txBox="1"/>
                                  <wps:spPr>
                                    <a:xfrm>
                                      <a:off x="0" y="0"/>
                                      <a:ext cx="938893" cy="266400"/>
                                    </a:xfrm>
                                    <a:prstGeom prst="rect">
                                      <a:avLst/>
                                    </a:prstGeom>
                                    <a:solidFill>
                                      <a:srgbClr val="C00000"/>
                                    </a:solidFill>
                                    <a:ln w="6350">
                                      <a:solidFill>
                                        <a:prstClr val="black"/>
                                      </a:solidFill>
                                    </a:ln>
                                  </wps:spPr>
                                  <wps:txbx>
                                    <w:txbxContent>
                                      <w:p w14:paraId="1C9406D6" w14:textId="77777777" w:rsidR="009821BC" w:rsidRPr="00B67E01" w:rsidRDefault="009821BC" w:rsidP="009821BC">
                                        <w:pPr>
                                          <w:rPr>
                                            <w:b/>
                                            <w:bCs/>
                                            <w:color w:val="000000" w:themeColor="text1"/>
                                            <w:sz w:val="20"/>
                                            <w:szCs w:val="21"/>
                                          </w:rPr>
                                        </w:pPr>
                                        <w:r w:rsidRPr="00B67E01">
                                          <w:rPr>
                                            <w:b/>
                                            <w:bCs/>
                                            <w:color w:val="000000" w:themeColor="text1"/>
                                            <w:sz w:val="20"/>
                                            <w:szCs w:val="21"/>
                                          </w:rPr>
                                          <w:t>(UNICEF)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873F1E4" id="_x0000_t202" coordsize="21600,21600" o:spt="202" path="m,l,21600r21600,l21600,xe">
                            <v:stroke joinstyle="miter"/>
                            <v:path gradientshapeok="t" o:connecttype="rect"/>
                          </v:shapetype>
                          <v:shape id="Text Box 1" o:spid="_x0000_s1026" type="#_x0000_t202" style="position:absolute;left:0;text-align:left;margin-left:2.15pt;margin-top:222.35pt;width:73.95pt;height:21pt;z-index:25165824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n8ZVTgIAAKgEAAAOAAAAZHJzL2Uyb0RvYy54bWysVE1v2zAMvQ/YfxB0X+2kadYEdYosRYYB&#13;&#10;RVugKXpWZDkxJouapMTOfv2elI9+7TQsB4UiqUfykfTVdddotlXO12QK3jvLOVNGUlmbVcGfFvMv&#13;&#10;l5z5IEwpNBlV8J3y/Hry+dNVa8eqT2vSpXIMIMaPW1vwdQh2nGVerlUj/BlZZWCsyDUi4OpWWelE&#13;&#10;C/RGZ/08H2YtudI6ksp7aG/2Rj5J+FWlZLivKq8C0wVHbiGdLp3LeGaTKzFeOWHXtTykIf4hi0bU&#13;&#10;BkFPUDciCLZx9QeoppaOPFXhTFKTUVXVUqUaUE0vf1fN41pYlWoBOd6eaPL/D1bebR8cq0v0jjMj&#13;&#10;GrRoobrAvlHHepGd1voxnB4t3EIHdfQ86D2Useiuck38RzkMdvC8O3EbwSSUo/PLy9E5ZxKm/nA4&#13;&#10;yBP32ctj63z4rqhhUSi4Q+sSo2J76wMCwvXoEmN50nU5r7VOF7dazrRjW4E2z/L4izniyRs3bVhb&#13;&#10;8OH5RZ6Q39gi9gliqYX8+REBeNoANnKyrz1KoVt2icHBkZcllTvQ5Wg/bt7KeQ34W+HDg3CYLzCE&#13;&#10;nQn3OCpNyIkOEmdrcr//po/+aDusnLWY14L7XxvhFGf6h8FAjHqDQRzwdBlcfO3j4l5blq8tZtPM&#13;&#10;CFyh6cguidE/6KNYOWqesVrTGBUmYSRiFzwcxVnYbxFWU6rpNDlhpK0It+bRyggdOxNpXXTPwtlD&#13;&#10;XwMG4o6Oky3G79q7940vDU03gao69T7yvGf1QD/WIfX3sLpx317fk9fLB2byBwAA//8DAFBLAwQU&#13;&#10;AAYACAAAACEAZeLXCOEAAAAOAQAADwAAAGRycy9kb3ducmV2LnhtbExPS0/DMAy+I/EfIiNxY+n6&#13;&#10;2Kau6TRAcOLCNk0cs8a0FY1TNVlX/j3eaVxs2Z/9PYrNZDsx4uBbRwrmswgEUuVMS7WCw/7taQXC&#13;&#10;B01Gd45QwS962JT3d4XOjbvQJ467UAsmIZ9rBU0IfS6lrxq02s9cj8TYtxusDjwOtTSDvjC57WQc&#13;&#10;RQtpdUus0OgeXxqsfnZnq8C/f/njcYrG6vmQzPfZNtPJR6bU48P0uuayXYMIOIXbB1wzsH8o2djJ&#13;&#10;ncl40SlIEz7klqZLEFc8i2MQJ96sFkuQZSH/xyj/AAAA//8DAFBLAQItABQABgAIAAAAIQC2gziS&#13;&#10;/gAAAOEBAAATAAAAAAAAAAAAAAAAAAAAAABbQ29udGVudF9UeXBlc10ueG1sUEsBAi0AFAAGAAgA&#13;&#10;AAAhADj9If/WAAAAlAEAAAsAAAAAAAAAAAAAAAAALwEAAF9yZWxzLy5yZWxzUEsBAi0AFAAGAAgA&#13;&#10;AAAhAFGfxlVOAgAAqAQAAA4AAAAAAAAAAAAAAAAALgIAAGRycy9lMm9Eb2MueG1sUEsBAi0AFAAG&#13;&#10;AAgAAAAhAGXi1wjhAAAADgEAAA8AAAAAAAAAAAAAAAAAqAQAAGRycy9kb3ducmV2LnhtbFBLBQYA&#13;&#10;AAAABAAEAPMAAAC2BQAAAAA=&#13;&#10;" fillcolor="#c00000" strokeweight=".5pt">
                            <v:textbox>
                              <w:txbxContent>
                                <w:p w14:paraId="1C9406D6" w14:textId="77777777" w:rsidR="009821BC" w:rsidRPr="00B67E01" w:rsidRDefault="009821BC" w:rsidP="009821BC">
                                  <w:pPr>
                                    <w:rPr>
                                      <w:b/>
                                      <w:bCs/>
                                      <w:color w:val="000000" w:themeColor="text1"/>
                                      <w:sz w:val="20"/>
                                      <w:szCs w:val="21"/>
                                    </w:rPr>
                                  </w:pPr>
                                  <w:r w:rsidRPr="00B67E01">
                                    <w:rPr>
                                      <w:b/>
                                      <w:bCs/>
                                      <w:color w:val="000000" w:themeColor="text1"/>
                                      <w:sz w:val="20"/>
                                      <w:szCs w:val="21"/>
                                    </w:rPr>
                                    <w:t>(UNICEF)</w:t>
                                  </w:r>
                                </w:p>
                              </w:txbxContent>
                            </v:textbox>
                          </v:shape>
                        </w:pict>
                      </mc:Fallback>
                    </mc:AlternateContent>
                  </w:r>
                  <w:r w:rsidRPr="00BB3029">
                    <w:rPr>
                      <w:noProof/>
                    </w:rPr>
                    <w:drawing>
                      <wp:anchor distT="0" distB="0" distL="114300" distR="114300" simplePos="0" relativeHeight="251658241" behindDoc="1" locked="0" layoutInCell="1" allowOverlap="1" wp14:anchorId="64F28ED0" wp14:editId="485DA092">
                        <wp:simplePos x="0" y="0"/>
                        <wp:positionH relativeFrom="column">
                          <wp:posOffset>0</wp:posOffset>
                        </wp:positionH>
                        <wp:positionV relativeFrom="paragraph">
                          <wp:posOffset>1670136</wp:posOffset>
                        </wp:positionV>
                        <wp:extent cx="2623185" cy="1503045"/>
                        <wp:effectExtent l="0" t="0" r="5715" b="0"/>
                        <wp:wrapThrough wrapText="bothSides">
                          <wp:wrapPolygon edited="0">
                            <wp:start x="0" y="0"/>
                            <wp:lineTo x="0" y="21354"/>
                            <wp:lineTo x="21542" y="21354"/>
                            <wp:lineTo x="21542" y="0"/>
                            <wp:lineTo x="0" y="0"/>
                          </wp:wrapPolygon>
                        </wp:wrapThrough>
                        <wp:docPr id="1226183060" name="Picture 1226183060" descr="A picture containing text, person, indo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183060" name="Picture 1226183060" descr="A picture containing text, person, indoor,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23185" cy="1503045"/>
                                </a:xfrm>
                                <a:prstGeom prst="rect">
                                  <a:avLst/>
                                </a:prstGeom>
                              </pic:spPr>
                            </pic:pic>
                          </a:graphicData>
                        </a:graphic>
                        <wp14:sizeRelH relativeFrom="page">
                          <wp14:pctWidth>0</wp14:pctWidth>
                        </wp14:sizeRelH>
                        <wp14:sizeRelV relativeFrom="page">
                          <wp14:pctHeight>0</wp14:pctHeight>
                        </wp14:sizeRelV>
                      </wp:anchor>
                    </w:drawing>
                  </w:r>
                  <w:r w:rsidRPr="00BB3029">
                    <w:rPr>
                      <w:lang w:bidi="en-GB"/>
                    </w:rPr>
                    <w:t>There are many benefits and dangers that come hand in hand with using the internet, this leaflet will guide you through these, providing significant tips and advice!</w:t>
                  </w:r>
                  <w:r w:rsidRPr="00BB3029">
                    <w:t xml:space="preserve"> </w:t>
                  </w:r>
                </w:p>
              </w:tc>
            </w:tr>
          </w:tbl>
          <w:tbl>
            <w:tblPr>
              <w:tblStyle w:val="PlainTable4"/>
              <w:tblpPr w:leftFromText="180" w:rightFromText="180" w:vertAnchor="text" w:horzAnchor="margin" w:tblpY="5"/>
              <w:tblOverlap w:val="never"/>
              <w:tblW w:w="4656" w:type="dxa"/>
              <w:tblBorders>
                <w:top w:val="single" w:sz="36" w:space="0" w:color="FFFFFF" w:themeColor="background1"/>
                <w:bottom w:val="single" w:sz="36" w:space="0" w:color="FFFFFF" w:themeColor="background1"/>
                <w:insideH w:val="single" w:sz="36" w:space="0" w:color="FFFFFF" w:themeColor="background1"/>
                <w:insideV w:val="single" w:sz="36" w:space="0" w:color="FFFFFF" w:themeColor="background1"/>
              </w:tblBorders>
              <w:tblLayout w:type="fixed"/>
              <w:tblLook w:val="04A0" w:firstRow="1" w:lastRow="0" w:firstColumn="1" w:lastColumn="0" w:noHBand="0" w:noVBand="1"/>
              <w:tblDescription w:val="Colour block layout table"/>
            </w:tblPr>
            <w:tblGrid>
              <w:gridCol w:w="1551"/>
              <w:gridCol w:w="1553"/>
              <w:gridCol w:w="1552"/>
            </w:tblGrid>
            <w:tr w:rsidR="009821BC" w:rsidRPr="00BB3029" w14:paraId="36EA402F" w14:textId="77777777" w:rsidTr="009A6552">
              <w:trPr>
                <w:cnfStyle w:val="100000000000" w:firstRow="1" w:lastRow="0" w:firstColumn="0" w:lastColumn="0" w:oddVBand="0" w:evenVBand="0" w:oddHBand="0" w:evenHBand="0" w:firstRowFirstColumn="0" w:firstRowLastColumn="0" w:lastRowFirstColumn="0" w:lastRowLastColumn="0"/>
                <w:trHeight w:val="372"/>
              </w:trPr>
              <w:tc>
                <w:tcPr>
                  <w:cnfStyle w:val="001000000000" w:firstRow="0" w:lastRow="0" w:firstColumn="1" w:lastColumn="0" w:oddVBand="0" w:evenVBand="0" w:oddHBand="0" w:evenHBand="0" w:firstRowFirstColumn="0" w:firstRowLastColumn="0" w:lastRowFirstColumn="0" w:lastRowLastColumn="0"/>
                  <w:tcW w:w="1551" w:type="dxa"/>
                  <w:shd w:val="clear" w:color="auto" w:fill="44546A" w:themeFill="text2"/>
                </w:tcPr>
                <w:p w14:paraId="5EEBD33D" w14:textId="77777777" w:rsidR="009821BC" w:rsidRPr="00BB3029" w:rsidRDefault="009821BC" w:rsidP="007A083B">
                  <w:pPr>
                    <w:pStyle w:val="Image"/>
                    <w:rPr>
                      <w:noProof w:val="0"/>
                    </w:rPr>
                  </w:pPr>
                </w:p>
              </w:tc>
              <w:tc>
                <w:tcPr>
                  <w:tcW w:w="1553" w:type="dxa"/>
                  <w:shd w:val="clear" w:color="auto" w:fill="BF8F00" w:themeFill="accent4" w:themeFillShade="BF"/>
                </w:tcPr>
                <w:p w14:paraId="1813C033" w14:textId="77777777" w:rsidR="009821BC" w:rsidRPr="00BB3029" w:rsidRDefault="009821BC" w:rsidP="007A083B">
                  <w:pPr>
                    <w:pStyle w:val="Image"/>
                    <w:cnfStyle w:val="100000000000" w:firstRow="1" w:lastRow="0" w:firstColumn="0" w:lastColumn="0" w:oddVBand="0" w:evenVBand="0" w:oddHBand="0" w:evenHBand="0" w:firstRowFirstColumn="0" w:firstRowLastColumn="0" w:lastRowFirstColumn="0" w:lastRowLastColumn="0"/>
                    <w:rPr>
                      <w:noProof w:val="0"/>
                    </w:rPr>
                  </w:pPr>
                </w:p>
              </w:tc>
              <w:tc>
                <w:tcPr>
                  <w:tcW w:w="1552" w:type="dxa"/>
                  <w:shd w:val="clear" w:color="auto" w:fill="833C0B" w:themeFill="accent2" w:themeFillShade="80"/>
                </w:tcPr>
                <w:p w14:paraId="48C133BA" w14:textId="77777777" w:rsidR="009821BC" w:rsidRPr="00BB3029" w:rsidRDefault="009821BC" w:rsidP="007A083B">
                  <w:pPr>
                    <w:pStyle w:val="Image"/>
                    <w:cnfStyle w:val="100000000000" w:firstRow="1" w:lastRow="0" w:firstColumn="0" w:lastColumn="0" w:oddVBand="0" w:evenVBand="0" w:oddHBand="0" w:evenHBand="0" w:firstRowFirstColumn="0" w:firstRowLastColumn="0" w:lastRowFirstColumn="0" w:lastRowLastColumn="0"/>
                    <w:rPr>
                      <w:noProof w:val="0"/>
                    </w:rPr>
                  </w:pPr>
                </w:p>
              </w:tc>
            </w:tr>
          </w:tbl>
          <w:p w14:paraId="521FF562" w14:textId="77777777" w:rsidR="009821BC" w:rsidRPr="00BB3029" w:rsidRDefault="009821BC" w:rsidP="009A6552">
            <w:pPr>
              <w:pStyle w:val="Image"/>
              <w:rPr>
                <w:bCs/>
              </w:rPr>
            </w:pPr>
            <w:r w:rsidRPr="00BB3029">
              <w:t xml:space="preserve">More detail on privacy settings: </w:t>
            </w:r>
          </w:p>
          <w:p w14:paraId="53AD2E34" w14:textId="429BCB63" w:rsidR="009821BC" w:rsidRPr="00BB3029" w:rsidRDefault="009821BC" w:rsidP="007A083B">
            <w:pPr>
              <w:pStyle w:val="Image"/>
            </w:pPr>
            <w:hyperlink r:id="rId10" w:history="1">
              <w:r w:rsidRPr="00BB3029">
                <w:rPr>
                  <w:rStyle w:val="Hyperlink"/>
                  <w:rFonts w:eastAsiaTheme="minorHAnsi"/>
                  <w:lang w:bidi="en-GB"/>
                </w:rPr>
                <w:t>https://www.thinkuknow.co.uk/parents/articles/a-parents-guide-to-privacy-settings/</w:t>
              </w:r>
            </w:hyperlink>
            <w:r w:rsidRPr="00BB3029">
              <w:fldChar w:fldCharType="begin"/>
            </w:r>
            <w:r w:rsidRPr="00BB3029">
              <w:instrText xml:space="preserve"> INCLUDEPICTURE "https://www.todaysparent.com/wp-content/uploads/2019/03/4-ways-to-talk-to-your-kids-about-phone-addiction21280x960-768x432-1552682434.jpg" \* MERGEFORMATINET </w:instrText>
            </w:r>
            <w:r w:rsidRPr="00BB3029">
              <w:fldChar w:fldCharType="end"/>
            </w:r>
          </w:p>
        </w:tc>
        <w:tc>
          <w:tcPr>
            <w:tcW w:w="4803" w:type="dxa"/>
            <w:tcBorders>
              <w:top w:val="single" w:sz="4" w:space="0" w:color="auto"/>
              <w:left w:val="single" w:sz="4" w:space="0" w:color="auto"/>
              <w:bottom w:val="single" w:sz="4" w:space="0" w:color="auto"/>
            </w:tcBorders>
            <w:tcMar>
              <w:left w:w="144" w:type="dxa"/>
            </w:tcMar>
          </w:tcPr>
          <w:tbl>
            <w:tblPr>
              <w:tblStyle w:val="PlainTable3"/>
              <w:tblW w:w="4644" w:type="dxa"/>
              <w:tblLayout w:type="fixed"/>
              <w:tblLook w:val="04A0" w:firstRow="1" w:lastRow="0" w:firstColumn="1" w:lastColumn="0" w:noHBand="0" w:noVBand="1"/>
              <w:tblDescription w:val="Layout table for first page, top of right side column"/>
            </w:tblPr>
            <w:tblGrid>
              <w:gridCol w:w="4644"/>
            </w:tblGrid>
            <w:tr w:rsidR="009821BC" w:rsidRPr="00BB3029" w14:paraId="70202D10" w14:textId="77777777" w:rsidTr="009A6552">
              <w:trPr>
                <w:cnfStyle w:val="100000000000" w:firstRow="1" w:lastRow="0" w:firstColumn="0" w:lastColumn="0" w:oddVBand="0" w:evenVBand="0" w:oddHBand="0" w:evenHBand="0" w:firstRowFirstColumn="0" w:firstRowLastColumn="0" w:lastRowFirstColumn="0" w:lastRowLastColumn="0"/>
                <w:trHeight w:val="10430"/>
              </w:trPr>
              <w:tc>
                <w:tcPr>
                  <w:cnfStyle w:val="001000000100" w:firstRow="0" w:lastRow="0" w:firstColumn="1" w:lastColumn="0" w:oddVBand="0" w:evenVBand="0" w:oddHBand="0" w:evenHBand="0" w:firstRowFirstColumn="1" w:firstRowLastColumn="0" w:lastRowFirstColumn="0" w:lastRowLastColumn="0"/>
                  <w:tcW w:w="4644" w:type="dxa"/>
                </w:tcPr>
                <w:tbl>
                  <w:tblPr>
                    <w:tblStyle w:val="PlainTable4"/>
                    <w:tblpPr w:leftFromText="180" w:rightFromText="180" w:vertAnchor="text" w:horzAnchor="margin" w:tblpY="38"/>
                    <w:tblOverlap w:val="never"/>
                    <w:tblW w:w="4480" w:type="dxa"/>
                    <w:tblBorders>
                      <w:top w:val="single" w:sz="48" w:space="0" w:color="FFFFFF" w:themeColor="background1"/>
                    </w:tblBorders>
                    <w:tblLayout w:type="fixed"/>
                    <w:tblLook w:val="04A0" w:firstRow="1" w:lastRow="0" w:firstColumn="1" w:lastColumn="0" w:noHBand="0" w:noVBand="1"/>
                    <w:tblDescription w:val="Layout table for first page, bottom of right side column"/>
                  </w:tblPr>
                  <w:tblGrid>
                    <w:gridCol w:w="4480"/>
                  </w:tblGrid>
                  <w:tr w:rsidR="009821BC" w:rsidRPr="00BB3029" w14:paraId="63B8950A" w14:textId="77777777" w:rsidTr="009821BC">
                    <w:trPr>
                      <w:cnfStyle w:val="100000000000" w:firstRow="1" w:lastRow="0" w:firstColumn="0" w:lastColumn="0" w:oddVBand="0" w:evenVBand="0" w:oddHBand="0" w:evenHBand="0" w:firstRowFirstColumn="0" w:firstRowLastColumn="0" w:lastRowFirstColumn="0" w:lastRowLastColumn="0"/>
                      <w:trHeight w:val="4722"/>
                    </w:trPr>
                    <w:tc>
                      <w:tcPr>
                        <w:cnfStyle w:val="001000000000" w:firstRow="0" w:lastRow="0" w:firstColumn="1" w:lastColumn="0" w:oddVBand="0" w:evenVBand="0" w:oddHBand="0" w:evenHBand="0" w:firstRowFirstColumn="0" w:firstRowLastColumn="0" w:lastRowFirstColumn="0" w:lastRowLastColumn="0"/>
                        <w:tcW w:w="4480" w:type="dxa"/>
                        <w:shd w:val="clear" w:color="auto" w:fill="44546A" w:themeFill="text2"/>
                        <w:vAlign w:val="center"/>
                      </w:tcPr>
                      <w:p w14:paraId="35D266A5" w14:textId="77777777" w:rsidR="009821BC" w:rsidRPr="00BB3029" w:rsidRDefault="009821BC" w:rsidP="009A6552">
                        <w:pPr>
                          <w:pStyle w:val="Heading3"/>
                          <w:spacing w:line="259" w:lineRule="auto"/>
                          <w:outlineLvl w:val="2"/>
                          <w:rPr>
                            <w:rFonts w:ascii="Times New Roman" w:hAnsi="Times New Roman" w:cs="Times New Roman"/>
                            <w:sz w:val="24"/>
                            <w:lang w:bidi="en-GB"/>
                          </w:rPr>
                        </w:pPr>
                        <w:r w:rsidRPr="00BB3029">
                          <w:rPr>
                            <w:rFonts w:ascii="Times New Roman" w:hAnsi="Times New Roman" w:cs="Times New Roman"/>
                            <w:sz w:val="72"/>
                            <w:szCs w:val="72"/>
                            <w:lang w:bidi="en-GB"/>
                          </w:rPr>
                          <w:t>Keeping Children Safe Online.</w:t>
                        </w:r>
                      </w:p>
                    </w:tc>
                  </w:tr>
                </w:tbl>
                <w:p w14:paraId="3B3A9D50" w14:textId="77777777" w:rsidR="009821BC" w:rsidRPr="00BB3029" w:rsidRDefault="009821BC" w:rsidP="009A6552">
                  <w:pPr>
                    <w:pStyle w:val="Heading1"/>
                    <w:ind w:left="0"/>
                    <w:outlineLvl w:val="0"/>
                    <w:rPr>
                      <w:rStyle w:val="Heading1Char"/>
                      <w:rFonts w:ascii="Times New Roman" w:eastAsiaTheme="minorHAnsi" w:hAnsi="Times New Roman" w:cs="Times New Roman"/>
                      <w:b/>
                      <w:bCs w:val="0"/>
                      <w:noProof w:val="0"/>
                      <w:color w:val="002060"/>
                      <w:sz w:val="24"/>
                      <w:szCs w:val="24"/>
                      <w:lang w:val="en-GB" w:bidi="en-GB"/>
                    </w:rPr>
                  </w:pPr>
                  <w:r w:rsidRPr="00BB3029">
                    <w:rPr>
                      <w:rStyle w:val="Heading1Char"/>
                      <w:rFonts w:ascii="Times New Roman" w:eastAsiaTheme="minorHAnsi" w:hAnsi="Times New Roman" w:cs="Times New Roman"/>
                      <w:b/>
                      <w:bCs w:val="0"/>
                      <w:noProof w:val="0"/>
                      <w:color w:val="002060"/>
                      <w:sz w:val="32"/>
                      <w:lang w:val="en-GB" w:bidi="en-GB"/>
                    </w:rPr>
                    <w:t>Covid-19 and the Increase of Screen Time</w:t>
                  </w:r>
                  <w:r w:rsidRPr="00BB3029">
                    <w:rPr>
                      <w:rStyle w:val="Heading1Char"/>
                      <w:rFonts w:ascii="Times New Roman" w:eastAsiaTheme="minorHAnsi" w:hAnsi="Times New Roman" w:cs="Times New Roman"/>
                      <w:noProof w:val="0"/>
                      <w:color w:val="002060"/>
                      <w:sz w:val="24"/>
                      <w:szCs w:val="24"/>
                      <w:lang w:val="en-GB" w:bidi="en-GB"/>
                    </w:rPr>
                    <w:t>.</w:t>
                  </w:r>
                </w:p>
                <w:p w14:paraId="52B1E97E" w14:textId="77777777" w:rsidR="009821BC" w:rsidRPr="00BB3029" w:rsidRDefault="009821BC" w:rsidP="009A6552">
                  <w:pPr>
                    <w:rPr>
                      <w:rFonts w:eastAsiaTheme="minorHAnsi"/>
                      <w:bCs w:val="0"/>
                      <w:color w:val="002060"/>
                      <w:lang w:bidi="en-GB"/>
                    </w:rPr>
                  </w:pPr>
                  <w:r w:rsidRPr="00BB3029">
                    <w:rPr>
                      <w:rFonts w:eastAsiaTheme="minorHAnsi"/>
                      <w:color w:val="002060"/>
                      <w:lang w:bidi="en-GB"/>
                    </w:rPr>
                    <w:t>UNICEF (No Date) state that undeniably, with children being off school, a lot of children are increasingly using the screen to “connect to the outside world”.</w:t>
                  </w:r>
                </w:p>
                <w:p w14:paraId="0E57620A" w14:textId="77777777" w:rsidR="009821BC" w:rsidRPr="00BB3029" w:rsidRDefault="009821BC" w:rsidP="009A6552">
                  <w:pPr>
                    <w:rPr>
                      <w:rFonts w:eastAsiaTheme="minorHAnsi"/>
                      <w:bCs w:val="0"/>
                      <w:color w:val="002060"/>
                      <w:lang w:bidi="en-GB"/>
                    </w:rPr>
                  </w:pPr>
                  <w:r w:rsidRPr="00BB3029">
                    <w:rPr>
                      <w:rFonts w:eastAsiaTheme="minorHAnsi"/>
                      <w:color w:val="002060"/>
                      <w:lang w:bidi="en-GB"/>
                    </w:rPr>
                    <w:t>Considerably, this is a worry for parents. However, UNICEF (No Date) states it is giving children a sense of normality. Research states that there is a fairly small impact of screen-time on mental health and wellbeing. (UNICEF, No Date)</w:t>
                  </w:r>
                </w:p>
                <w:p w14:paraId="4958D640" w14:textId="77777777" w:rsidR="009821BC" w:rsidRPr="00BB3029" w:rsidRDefault="009821BC" w:rsidP="009A6552">
                  <w:pPr>
                    <w:rPr>
                      <w:rFonts w:eastAsiaTheme="minorHAnsi"/>
                      <w:lang w:bidi="en-GB"/>
                    </w:rPr>
                  </w:pPr>
                </w:p>
              </w:tc>
            </w:tr>
          </w:tbl>
          <w:p w14:paraId="1D6DBA86" w14:textId="77777777" w:rsidR="009821BC" w:rsidRPr="00BB3029" w:rsidRDefault="009821BC" w:rsidP="009A6552"/>
        </w:tc>
      </w:tr>
      <w:tr w:rsidR="009821BC" w:rsidRPr="007B471C" w14:paraId="5C7DFD86" w14:textId="77777777" w:rsidTr="009A6552">
        <w:tc>
          <w:tcPr>
            <w:tcW w:w="4813" w:type="dxa"/>
            <w:tcBorders>
              <w:top w:val="single" w:sz="4" w:space="0" w:color="auto"/>
            </w:tcBorders>
            <w:tcMar>
              <w:right w:w="144" w:type="dxa"/>
            </w:tcMar>
          </w:tcPr>
          <w:tbl>
            <w:tblPr>
              <w:tblStyle w:val="PlainTable3"/>
              <w:tblpPr w:leftFromText="180" w:rightFromText="180" w:vertAnchor="text" w:horzAnchor="margin" w:tblpY="-11"/>
              <w:tblOverlap w:val="never"/>
              <w:tblW w:w="4825" w:type="dxa"/>
              <w:tblLayout w:type="fixed"/>
              <w:tblLook w:val="04A0" w:firstRow="1" w:lastRow="0" w:firstColumn="1" w:lastColumn="0" w:noHBand="0" w:noVBand="1"/>
              <w:tblDescription w:val="Layout table for second page, top of right-hand side column"/>
            </w:tblPr>
            <w:tblGrid>
              <w:gridCol w:w="4825"/>
            </w:tblGrid>
            <w:tr w:rsidR="009821BC" w:rsidRPr="00BB3029" w14:paraId="26129AF2" w14:textId="77777777" w:rsidTr="009821BC">
              <w:trPr>
                <w:cnfStyle w:val="100000000000" w:firstRow="1" w:lastRow="0" w:firstColumn="0" w:lastColumn="0" w:oddVBand="0" w:evenVBand="0" w:oddHBand="0" w:evenHBand="0" w:firstRowFirstColumn="0" w:firstRowLastColumn="0" w:lastRowFirstColumn="0" w:lastRowLastColumn="0"/>
                <w:trHeight w:val="1526"/>
              </w:trPr>
              <w:tc>
                <w:tcPr>
                  <w:cnfStyle w:val="001000000100" w:firstRow="0" w:lastRow="0" w:firstColumn="1" w:lastColumn="0" w:oddVBand="0" w:evenVBand="0" w:oddHBand="0" w:evenHBand="0" w:firstRowFirstColumn="1" w:firstRowLastColumn="0" w:lastRowFirstColumn="0" w:lastRowLastColumn="0"/>
                  <w:tcW w:w="4825" w:type="dxa"/>
                  <w:tcMar>
                    <w:left w:w="0" w:type="dxa"/>
                    <w:right w:w="0" w:type="dxa"/>
                  </w:tcMar>
                  <w:vAlign w:val="center"/>
                </w:tcPr>
                <w:p w14:paraId="36838972" w14:textId="77777777" w:rsidR="009821BC" w:rsidRPr="00BB3029" w:rsidRDefault="009821BC" w:rsidP="009A6552">
                  <w:pPr>
                    <w:pStyle w:val="Heading1"/>
                    <w:ind w:left="0"/>
                    <w:outlineLvl w:val="0"/>
                    <w:rPr>
                      <w:rStyle w:val="Heading1Char"/>
                      <w:rFonts w:ascii="Times New Roman" w:eastAsiaTheme="minorHAnsi" w:hAnsi="Times New Roman" w:cs="Times New Roman"/>
                      <w:b/>
                      <w:bCs w:val="0"/>
                      <w:noProof w:val="0"/>
                      <w:color w:val="002060"/>
                      <w:sz w:val="32"/>
                      <w:lang w:val="en-GB" w:bidi="en-GB"/>
                    </w:rPr>
                  </w:pPr>
                  <w:r w:rsidRPr="00BB3029">
                    <w:rPr>
                      <w:rStyle w:val="Heading1Char"/>
                      <w:rFonts w:ascii="Times New Roman" w:eastAsiaTheme="minorHAnsi" w:hAnsi="Times New Roman" w:cs="Times New Roman"/>
                      <w:b/>
                      <w:bCs w:val="0"/>
                      <w:noProof w:val="0"/>
                      <w:color w:val="002060"/>
                      <w:sz w:val="32"/>
                      <w:lang w:val="en-GB" w:bidi="en-GB"/>
                    </w:rPr>
                    <w:lastRenderedPageBreak/>
                    <w:t>Social Media</w:t>
                  </w:r>
                </w:p>
                <w:p w14:paraId="6F3CB466" w14:textId="77777777" w:rsidR="009821BC" w:rsidRPr="00BB3029" w:rsidRDefault="009821BC" w:rsidP="00BB3029">
                  <w:pPr>
                    <w:ind w:left="0"/>
                    <w:rPr>
                      <w:rFonts w:eastAsiaTheme="minorHAnsi"/>
                      <w:bCs w:val="0"/>
                      <w:color w:val="002060"/>
                      <w:lang w:bidi="en-GB"/>
                    </w:rPr>
                  </w:pPr>
                  <w:r w:rsidRPr="00BB3029">
                    <w:rPr>
                      <w:rFonts w:eastAsiaTheme="minorHAnsi"/>
                      <w:color w:val="002060"/>
                      <w:lang w:bidi="en-GB"/>
                    </w:rPr>
                    <w:t>Raising Children (2006-2021) state that “children and teenagers use social media to have fun, make and maintain friendships, share interests, explore identities and develop relationships with families.”</w:t>
                  </w:r>
                </w:p>
                <w:p w14:paraId="06E1B308" w14:textId="77777777" w:rsidR="009821BC" w:rsidRPr="00BB3029" w:rsidRDefault="009821BC" w:rsidP="00BB3029">
                  <w:pPr>
                    <w:ind w:left="0"/>
                    <w:rPr>
                      <w:rFonts w:eastAsiaTheme="minorHAnsi"/>
                      <w:bCs w:val="0"/>
                      <w:color w:val="002060"/>
                      <w:lang w:bidi="en-GB"/>
                    </w:rPr>
                  </w:pPr>
                  <w:r w:rsidRPr="00BB3029">
                    <w:rPr>
                      <w:rFonts w:eastAsiaTheme="minorHAnsi"/>
                      <w:color w:val="002060"/>
                      <w:lang w:bidi="en-GB"/>
                    </w:rPr>
                    <w:t xml:space="preserve">“Social media can connect children and teenagers to online global communities” (Raising Children 2006-2021) </w:t>
                  </w:r>
                </w:p>
                <w:p w14:paraId="1B9DE4B1" w14:textId="77777777" w:rsidR="009821BC" w:rsidRPr="00BB3029" w:rsidRDefault="009821BC" w:rsidP="00BB3029">
                  <w:pPr>
                    <w:ind w:left="0"/>
                    <w:rPr>
                      <w:rFonts w:eastAsiaTheme="minorHAnsi"/>
                      <w:bCs w:val="0"/>
                      <w:color w:val="002060"/>
                      <w:lang w:bidi="en-GB"/>
                    </w:rPr>
                  </w:pPr>
                  <w:r w:rsidRPr="00BB3029">
                    <w:rPr>
                      <w:rFonts w:eastAsiaTheme="minorHAnsi"/>
                      <w:color w:val="002060"/>
                      <w:lang w:bidi="en-GB"/>
                    </w:rPr>
                    <w:t>Some of the benefits of using social media safely include.</w:t>
                  </w:r>
                </w:p>
                <w:p w14:paraId="135B2947" w14:textId="77777777" w:rsidR="009821BC" w:rsidRPr="00BB3029" w:rsidRDefault="009821BC" w:rsidP="009821BC">
                  <w:pPr>
                    <w:pStyle w:val="ListParagraph"/>
                    <w:numPr>
                      <w:ilvl w:val="0"/>
                      <w:numId w:val="7"/>
                    </w:numPr>
                    <w:spacing w:after="0" w:line="240" w:lineRule="auto"/>
                    <w:rPr>
                      <w:rFonts w:ascii="Times New Roman" w:eastAsiaTheme="minorEastAsia" w:hAnsi="Times New Roman" w:cs="Times New Roman"/>
                      <w:color w:val="002060"/>
                      <w:sz w:val="24"/>
                      <w:szCs w:val="24"/>
                    </w:rPr>
                  </w:pPr>
                  <w:r w:rsidRPr="00BB3029">
                    <w:rPr>
                      <w:rFonts w:ascii="Times New Roman" w:eastAsiaTheme="minorEastAsia" w:hAnsi="Times New Roman" w:cs="Times New Roman"/>
                      <w:color w:val="002060"/>
                      <w:sz w:val="24"/>
                      <w:szCs w:val="24"/>
                    </w:rPr>
                    <w:t>“Digital media literacy: exploring and experimenting on social media can help your child build knowledge and skills to enjoy online activities.</w:t>
                  </w:r>
                </w:p>
                <w:p w14:paraId="2B4B4D81" w14:textId="77777777" w:rsidR="009821BC" w:rsidRPr="00BB3029" w:rsidRDefault="009821BC" w:rsidP="009821BC">
                  <w:pPr>
                    <w:pStyle w:val="ListParagraph"/>
                    <w:numPr>
                      <w:ilvl w:val="0"/>
                      <w:numId w:val="7"/>
                    </w:numPr>
                    <w:spacing w:after="0" w:line="240" w:lineRule="auto"/>
                    <w:rPr>
                      <w:rFonts w:ascii="Times New Roman" w:eastAsiaTheme="minorEastAsia" w:hAnsi="Times New Roman" w:cs="Times New Roman"/>
                      <w:color w:val="002060"/>
                      <w:sz w:val="24"/>
                      <w:szCs w:val="24"/>
                    </w:rPr>
                  </w:pPr>
                  <w:r w:rsidRPr="00BB3029">
                    <w:rPr>
                      <w:rFonts w:ascii="Times New Roman" w:eastAsiaTheme="minorEastAsia" w:hAnsi="Times New Roman" w:cs="Times New Roman"/>
                      <w:color w:val="002060"/>
                      <w:sz w:val="24"/>
                      <w:szCs w:val="24"/>
                    </w:rPr>
                    <w:t>Collaborative learning: your child can use social media to share educational contents, either informally of in formal school settings.</w:t>
                  </w:r>
                </w:p>
                <w:p w14:paraId="02E916FF" w14:textId="77777777" w:rsidR="009821BC" w:rsidRPr="00BB3029" w:rsidRDefault="009821BC" w:rsidP="009821BC">
                  <w:pPr>
                    <w:pStyle w:val="ListParagraph"/>
                    <w:numPr>
                      <w:ilvl w:val="0"/>
                      <w:numId w:val="7"/>
                    </w:numPr>
                    <w:spacing w:after="0" w:line="240" w:lineRule="auto"/>
                    <w:rPr>
                      <w:rFonts w:ascii="Times New Roman" w:eastAsiaTheme="minorEastAsia" w:hAnsi="Times New Roman" w:cs="Times New Roman"/>
                      <w:color w:val="002060"/>
                      <w:sz w:val="24"/>
                      <w:szCs w:val="24"/>
                    </w:rPr>
                  </w:pPr>
                  <w:r w:rsidRPr="00BB3029">
                    <w:rPr>
                      <w:rFonts w:ascii="Times New Roman" w:eastAsiaTheme="minorEastAsia" w:hAnsi="Times New Roman" w:cs="Times New Roman"/>
                      <w:color w:val="002060"/>
                      <w:sz w:val="24"/>
                      <w:szCs w:val="24"/>
                    </w:rPr>
                    <w:t>Creativity: your child can be creative with profile pages, photos and video, and modifications for games.</w:t>
                  </w:r>
                </w:p>
                <w:p w14:paraId="4323F2E7" w14:textId="77777777" w:rsidR="009821BC" w:rsidRPr="00BB3029" w:rsidRDefault="009821BC" w:rsidP="009821BC">
                  <w:pPr>
                    <w:pStyle w:val="ListParagraph"/>
                    <w:numPr>
                      <w:ilvl w:val="0"/>
                      <w:numId w:val="7"/>
                    </w:numPr>
                    <w:spacing w:after="0" w:line="240" w:lineRule="auto"/>
                    <w:rPr>
                      <w:rFonts w:ascii="Times New Roman" w:eastAsiaTheme="minorEastAsia" w:hAnsi="Times New Roman" w:cs="Times New Roman"/>
                      <w:color w:val="002060"/>
                      <w:sz w:val="24"/>
                      <w:szCs w:val="24"/>
                    </w:rPr>
                  </w:pPr>
                  <w:r w:rsidRPr="00BB3029">
                    <w:rPr>
                      <w:rFonts w:ascii="Times New Roman" w:eastAsiaTheme="minorEastAsia" w:hAnsi="Times New Roman" w:cs="Times New Roman"/>
                      <w:color w:val="002060"/>
                      <w:sz w:val="24"/>
                      <w:szCs w:val="24"/>
                    </w:rPr>
                    <w:t>Mental health and wellbeing: connecting with extended family and friends and taking part in global online communities can give your child a sense of connection and belonging. “</w:t>
                  </w:r>
                </w:p>
                <w:p w14:paraId="3D7E01AA" w14:textId="5FC92A08" w:rsidR="009821BC" w:rsidRPr="00BB3029" w:rsidRDefault="009821BC" w:rsidP="009821BC">
                  <w:pPr>
                    <w:rPr>
                      <w:rFonts w:eastAsiaTheme="minorEastAsia"/>
                      <w:bCs w:val="0"/>
                      <w:color w:val="002060"/>
                    </w:rPr>
                  </w:pPr>
                  <w:r w:rsidRPr="00BB3029">
                    <w:rPr>
                      <w:rFonts w:eastAsiaTheme="minorEastAsia"/>
                      <w:color w:val="002060"/>
                    </w:rPr>
                    <w:t xml:space="preserve">(Raising Children, 2016-2021) </w:t>
                  </w:r>
                </w:p>
              </w:tc>
            </w:tr>
          </w:tbl>
          <w:p w14:paraId="2A7F98AB" w14:textId="77777777" w:rsidR="00BB3029" w:rsidRDefault="009821BC" w:rsidP="009A6552">
            <w:pPr>
              <w:pStyle w:val="Heading1"/>
              <w:ind w:left="0"/>
              <w:outlineLvl w:val="0"/>
              <w:rPr>
                <w:rStyle w:val="Heading1Char"/>
                <w:rFonts w:ascii="Times New Roman" w:eastAsiaTheme="minorHAnsi" w:hAnsi="Times New Roman" w:cs="Times New Roman"/>
                <w:b/>
                <w:bCs/>
                <w:noProof w:val="0"/>
                <w:color w:val="C00000"/>
                <w:sz w:val="32"/>
                <w:lang w:val="en-GB" w:bidi="en-GB"/>
              </w:rPr>
            </w:pPr>
            <w:r w:rsidRPr="00BB3029">
              <w:rPr>
                <w:rStyle w:val="Heading1Char"/>
                <w:rFonts w:ascii="Times New Roman" w:eastAsiaTheme="minorHAnsi" w:hAnsi="Times New Roman" w:cs="Times New Roman"/>
                <w:b/>
                <w:bCs/>
                <w:noProof w:val="0"/>
                <w:color w:val="C00000"/>
                <w:sz w:val="32"/>
                <w:lang w:val="en-GB" w:bidi="en-GB"/>
              </w:rPr>
              <w:lastRenderedPageBreak/>
              <w:t xml:space="preserve">Online Blackmail </w:t>
            </w:r>
          </w:p>
          <w:p w14:paraId="488B9F9A" w14:textId="168C96BD" w:rsidR="009821BC" w:rsidRPr="00BB3029" w:rsidRDefault="009821BC" w:rsidP="009A6552">
            <w:pPr>
              <w:pStyle w:val="Heading1"/>
              <w:ind w:left="0"/>
              <w:outlineLvl w:val="0"/>
              <w:rPr>
                <w:rFonts w:ascii="Times New Roman" w:eastAsiaTheme="minorHAnsi" w:hAnsi="Times New Roman" w:cs="Times New Roman"/>
                <w:bCs/>
                <w:noProof w:val="0"/>
                <w:color w:val="C00000"/>
                <w:sz w:val="32"/>
                <w:lang w:val="en-GB" w:bidi="en-GB"/>
              </w:rPr>
            </w:pPr>
            <w:r w:rsidRPr="00BB3029">
              <w:rPr>
                <w:rFonts w:ascii="Times New Roman" w:eastAsiaTheme="minorHAnsi" w:hAnsi="Times New Roman" w:cs="Times New Roman"/>
                <w:b w:val="0"/>
                <w:bCs/>
                <w:color w:val="C00000"/>
                <w:sz w:val="24"/>
                <w:szCs w:val="24"/>
                <w:lang w:bidi="en-GB"/>
              </w:rPr>
              <w:t xml:space="preserve">Think U Know (No Date) states that “Online blackmail is the act of threatening to share information about an individual to the public, their friends or family online, unless the demand is met” </w:t>
            </w:r>
          </w:p>
          <w:p w14:paraId="2F76ABFE" w14:textId="77777777" w:rsidR="009821BC" w:rsidRPr="00BB3029" w:rsidRDefault="009821BC" w:rsidP="009A6552">
            <w:pPr>
              <w:rPr>
                <w:rFonts w:eastAsiaTheme="minorHAnsi"/>
                <w:b/>
                <w:bCs/>
                <w:color w:val="C00000"/>
                <w:u w:val="single"/>
                <w:lang w:bidi="en-GB"/>
              </w:rPr>
            </w:pPr>
            <w:r w:rsidRPr="00BB3029">
              <w:rPr>
                <w:rFonts w:eastAsiaTheme="minorHAnsi"/>
                <w:b/>
                <w:bCs/>
                <w:color w:val="C00000"/>
                <w:u w:val="single"/>
                <w:lang w:bidi="en-GB"/>
              </w:rPr>
              <w:t>WHAT CAN YOU DO?</w:t>
            </w:r>
          </w:p>
          <w:p w14:paraId="76B0E8F7" w14:textId="77777777" w:rsidR="009821BC" w:rsidRPr="00BB3029" w:rsidRDefault="009821BC" w:rsidP="009821BC">
            <w:pPr>
              <w:pStyle w:val="ListParagraph"/>
              <w:numPr>
                <w:ilvl w:val="0"/>
                <w:numId w:val="5"/>
              </w:numPr>
              <w:spacing w:after="0" w:line="240" w:lineRule="auto"/>
              <w:rPr>
                <w:rFonts w:ascii="Times New Roman" w:hAnsi="Times New Roman" w:cs="Times New Roman"/>
                <w:color w:val="C00000"/>
                <w:sz w:val="24"/>
                <w:szCs w:val="24"/>
                <w:lang w:bidi="en-GB"/>
              </w:rPr>
            </w:pPr>
            <w:r w:rsidRPr="00BB3029">
              <w:rPr>
                <w:rFonts w:ascii="Times New Roman" w:hAnsi="Times New Roman" w:cs="Times New Roman"/>
                <w:color w:val="C00000"/>
                <w:sz w:val="24"/>
                <w:szCs w:val="24"/>
                <w:lang w:bidi="en-GB"/>
              </w:rPr>
              <w:t>Chat regularly - establish a positive relationship with your children about their life online. Talk to them often in a relaxed manor, discuss the risks and dangers.</w:t>
            </w:r>
          </w:p>
          <w:p w14:paraId="7BE646AF" w14:textId="77777777" w:rsidR="009821BC" w:rsidRPr="00BB3029" w:rsidRDefault="009821BC" w:rsidP="009821BC">
            <w:pPr>
              <w:pStyle w:val="ListParagraph"/>
              <w:numPr>
                <w:ilvl w:val="0"/>
                <w:numId w:val="5"/>
              </w:numPr>
              <w:spacing w:after="0" w:line="240" w:lineRule="auto"/>
              <w:rPr>
                <w:rStyle w:val="Heading1Char"/>
                <w:rFonts w:ascii="Times New Roman" w:eastAsiaTheme="minorHAnsi" w:hAnsi="Times New Roman" w:cs="Times New Roman"/>
                <w:b w:val="0"/>
                <w:bCs/>
                <w:color w:val="C00000"/>
                <w:sz w:val="24"/>
                <w:szCs w:val="24"/>
                <w:lang w:bidi="en-GB"/>
              </w:rPr>
            </w:pPr>
            <w:r w:rsidRPr="00BB3029">
              <w:rPr>
                <w:rStyle w:val="Heading1Char"/>
                <w:rFonts w:ascii="Times New Roman" w:eastAsiaTheme="minorHAnsi" w:hAnsi="Times New Roman" w:cs="Times New Roman"/>
                <w:b w:val="0"/>
                <w:color w:val="C00000"/>
                <w:sz w:val="24"/>
                <w:szCs w:val="24"/>
                <w:lang w:bidi="en-GB"/>
              </w:rPr>
              <w:t>Ensure your child knows they can turn to you for support!</w:t>
            </w:r>
          </w:p>
          <w:p w14:paraId="4C32AAA0" w14:textId="77777777" w:rsidR="009821BC" w:rsidRPr="00BB3029" w:rsidRDefault="009821BC" w:rsidP="007A083B">
            <w:pPr>
              <w:pStyle w:val="ListParagraph"/>
              <w:ind w:left="0"/>
              <w:rPr>
                <w:rFonts w:ascii="Times New Roman" w:hAnsi="Times New Roman" w:cs="Times New Roman"/>
                <w:color w:val="002060"/>
                <w:sz w:val="24"/>
                <w:szCs w:val="24"/>
                <w:lang w:bidi="en-GB"/>
              </w:rPr>
            </w:pPr>
            <w:r w:rsidRPr="00BB3029">
              <w:rPr>
                <w:rFonts w:ascii="Times New Roman" w:hAnsi="Times New Roman" w:cs="Times New Roman"/>
                <w:sz w:val="24"/>
                <w:szCs w:val="24"/>
              </w:rPr>
              <mc:AlternateContent>
                <mc:Choice Requires="wps">
                  <w:drawing>
                    <wp:anchor distT="0" distB="0" distL="114300" distR="114300" simplePos="0" relativeHeight="251658245" behindDoc="0" locked="0" layoutInCell="1" allowOverlap="1" wp14:anchorId="4AE5E72A" wp14:editId="70E22633">
                      <wp:simplePos x="0" y="0"/>
                      <wp:positionH relativeFrom="column">
                        <wp:posOffset>-7501</wp:posOffset>
                      </wp:positionH>
                      <wp:positionV relativeFrom="paragraph">
                        <wp:posOffset>1712595</wp:posOffset>
                      </wp:positionV>
                      <wp:extent cx="1115878" cy="261298"/>
                      <wp:effectExtent l="0" t="0" r="14605" b="18415"/>
                      <wp:wrapNone/>
                      <wp:docPr id="10" name="Text Box 10"/>
                      <wp:cNvGraphicFramePr/>
                      <a:graphic xmlns:a="http://schemas.openxmlformats.org/drawingml/2006/main">
                        <a:graphicData uri="http://schemas.microsoft.com/office/word/2010/wordprocessingShape">
                          <wps:wsp>
                            <wps:cNvSpPr txBox="1"/>
                            <wps:spPr>
                              <a:xfrm>
                                <a:off x="0" y="0"/>
                                <a:ext cx="1115878" cy="261298"/>
                              </a:xfrm>
                              <a:prstGeom prst="rect">
                                <a:avLst/>
                              </a:prstGeom>
                              <a:solidFill>
                                <a:srgbClr val="C00000"/>
                              </a:solidFill>
                              <a:ln w="6350">
                                <a:solidFill>
                                  <a:prstClr val="black"/>
                                </a:solidFill>
                              </a:ln>
                            </wps:spPr>
                            <wps:txbx>
                              <w:txbxContent>
                                <w:p w14:paraId="75D6F038" w14:textId="77777777" w:rsidR="009821BC" w:rsidRPr="00B67E01" w:rsidRDefault="009821BC" w:rsidP="009821BC">
                                  <w:pPr>
                                    <w:rPr>
                                      <w:b/>
                                      <w:bCs/>
                                      <w:color w:val="000000" w:themeColor="text1"/>
                                      <w:sz w:val="20"/>
                                      <w:szCs w:val="21"/>
                                    </w:rPr>
                                  </w:pPr>
                                  <w:r w:rsidRPr="00B67E01">
                                    <w:rPr>
                                      <w:b/>
                                      <w:bCs/>
                                      <w:color w:val="000000" w:themeColor="text1"/>
                                      <w:sz w:val="20"/>
                                      <w:szCs w:val="21"/>
                                    </w:rPr>
                                    <w:t>(CHILDLINE)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E5E72A" id="Text Box 10" o:spid="_x0000_s1027" type="#_x0000_t202" style="position:absolute;margin-left:-.6pt;margin-top:134.85pt;width:87.85pt;height:20.5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D+u5TQIAAKsEAAAOAAAAZHJzL2Uyb0RvYy54bWysVE1vGjEQvVfqf7B8b5YlCUlQlogSUVVC&#13;&#10;SaSkytl4vbCq1+Pahl366/vsBfLVU1UOZr78PPNmZq9vukazrXK+JlPw/GTAmTKSytqsCv7jaf7l&#13;&#10;kjMfhCmFJqMKvlOe30w+f7pu7VgNaU26VI4BxPhxawu+DsGOs8zLtWqEPyGrDJwVuUYEqG6VlU60&#13;&#10;QG90NhwMRllLrrSOpPIe1tveyScJv6qUDPdV5VVguuDILaTTpXMZz2xyLcYrJ+y6lvs0xD9k0Yja&#13;&#10;4NEj1K0Igm1c/QGqqaUjT1U4kdRkVFW1VKkGVJMP3lXzuBZWpVpAjrdHmvz/g5V32wfH6hK9Az1G&#13;&#10;NOjRk+oC+0odgwn8tNaPEfZoERg62BF7sHsYY9ld5Zr4j4IY/IDaHdmNaDJeyvPzywvMg4RvOMqH&#13;&#10;V5cRJnu5bZ0P3xQ1LAoFd+heIlVsFz70oYeQ+JgnXZfzWuukuNVyph3bCnR6Noi/PfqbMG1YW/DR&#13;&#10;6fkgIb/xRewjxFIL+fMjArLVBklHUvrioxS6ZZdIPD0Qs6RyB74c9RPnrZzXgF8IHx6Ew4iBIqxN&#13;&#10;uMdRaUJOtJc4W5P7/Td7jEfn4eWsxcgW3P/aCKc4098NZuIqPzuLM56Us/OLIRT32rN87TGbZkbg&#13;&#10;KseCWpnEGB/0QawcNc/Yrml8FS5hJN4ueDiIs9AvErZTquk0BWGqrQgL82hlhI6dibQ+dc/C2X1f&#13;&#10;Aybijg7DLcbv2tvHxpuGpptAVZ16H3nuWd3Tj41I07Pf3rhyr/UU9fKNmfwBAAD//wMAUEsDBBQA&#13;&#10;BgAIAAAAIQCBteEv4gAAAA8BAAAPAAAAZHJzL2Rvd25yZXYueG1sTE9NT4NAEL2b+B82Y+Kt3QWk&#13;&#10;rZShqRo9ebFtGo9TGIHI7hJ2S/Hfuz3pZZKXeZ/5ZtKdGHlwrTUI0VyBYFPaqjU1wmH/OluBcJ5M&#13;&#10;RZ01jPDDDjbF7U1OWWUv5oPHna9FMDEuI4TG+z6T0pUNa3Jz27MJvy87aPIBDrWsBroEc93JWKmF&#13;&#10;1NSakNBQz88Nl9+7s0Zwb5/ueJzUWD4dkmifblNK3lPE+7vpZR3Odg3C8+T/FHDdEPpDEYqd7NlU&#13;&#10;TnQIsygOTIR48bgEcSUsH1IQJ4QkUiuQRS7/7yh+AQAA//8DAFBLAQItABQABgAIAAAAIQC2gziS&#13;&#10;/gAAAOEBAAATAAAAAAAAAAAAAAAAAAAAAABbQ29udGVudF9UeXBlc10ueG1sUEsBAi0AFAAGAAgA&#13;&#10;AAAhADj9If/WAAAAlAEAAAsAAAAAAAAAAAAAAAAALwEAAF9yZWxzLy5yZWxzUEsBAi0AFAAGAAgA&#13;&#10;AAAhAAQP67lNAgAAqwQAAA4AAAAAAAAAAAAAAAAALgIAAGRycy9lMm9Eb2MueG1sUEsBAi0AFAAG&#13;&#10;AAgAAAAhAIG14S/iAAAADwEAAA8AAAAAAAAAAAAAAAAApwQAAGRycy9kb3ducmV2LnhtbFBLBQYA&#13;&#10;AAAABAAEAPMAAAC2BQAAAAA=&#13;&#10;" fillcolor="#c00000" strokeweight=".5pt">
                      <v:textbox>
                        <w:txbxContent>
                          <w:p w14:paraId="75D6F038" w14:textId="77777777" w:rsidR="009821BC" w:rsidRPr="00B67E01" w:rsidRDefault="009821BC" w:rsidP="009821BC">
                            <w:pPr>
                              <w:rPr>
                                <w:b/>
                                <w:bCs/>
                                <w:color w:val="000000" w:themeColor="text1"/>
                                <w:sz w:val="20"/>
                                <w:szCs w:val="21"/>
                              </w:rPr>
                            </w:pPr>
                            <w:r w:rsidRPr="00B67E01">
                              <w:rPr>
                                <w:b/>
                                <w:bCs/>
                                <w:color w:val="000000" w:themeColor="text1"/>
                                <w:sz w:val="20"/>
                                <w:szCs w:val="21"/>
                              </w:rPr>
                              <w:t>(CHILDLINE)</w:t>
                            </w:r>
                          </w:p>
                        </w:txbxContent>
                      </v:textbox>
                    </v:shape>
                  </w:pict>
                </mc:Fallback>
              </mc:AlternateContent>
            </w:r>
            <w:r w:rsidRPr="00BB3029">
              <w:rPr>
                <w:rFonts w:ascii="Times New Roman" w:hAnsi="Times New Roman" w:cs="Times New Roman"/>
                <w:sz w:val="24"/>
                <w:szCs w:val="24"/>
              </w:rPr>
              <w:drawing>
                <wp:anchor distT="0" distB="0" distL="114300" distR="114300" simplePos="0" relativeHeight="251658240" behindDoc="0" locked="0" layoutInCell="1" allowOverlap="1" wp14:anchorId="2EE05A9B" wp14:editId="7000AB52">
                  <wp:simplePos x="0" y="0"/>
                  <wp:positionH relativeFrom="column">
                    <wp:posOffset>-90869</wp:posOffset>
                  </wp:positionH>
                  <wp:positionV relativeFrom="paragraph">
                    <wp:posOffset>311979</wp:posOffset>
                  </wp:positionV>
                  <wp:extent cx="3109595" cy="1748155"/>
                  <wp:effectExtent l="0" t="0" r="1905" b="4445"/>
                  <wp:wrapThrough wrapText="bothSides">
                    <wp:wrapPolygon edited="0">
                      <wp:start x="0" y="0"/>
                      <wp:lineTo x="0" y="21498"/>
                      <wp:lineTo x="21525" y="21498"/>
                      <wp:lineTo x="21525" y="0"/>
                      <wp:lineTo x="0" y="0"/>
                    </wp:wrapPolygon>
                  </wp:wrapThrough>
                  <wp:docPr id="2" name="Picture 2" descr="A picture containing person, person, cellphone,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person, person, cellphone, phon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09595" cy="17481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B3029">
              <w:rPr>
                <w:rFonts w:ascii="Times New Roman" w:hAnsi="Times New Roman" w:cs="Times New Roman"/>
                <w:color w:val="C00000"/>
                <w:sz w:val="24"/>
                <w:szCs w:val="24"/>
                <w:lang w:bidi="en-GB"/>
              </w:rPr>
              <w:t>(Think U Know, No Date</w:t>
            </w:r>
          </w:p>
        </w:tc>
        <w:tc>
          <w:tcPr>
            <w:tcW w:w="4846" w:type="dxa"/>
            <w:tcBorders>
              <w:top w:val="single" w:sz="4" w:space="0" w:color="auto"/>
            </w:tcBorders>
            <w:tcMar>
              <w:left w:w="144" w:type="dxa"/>
              <w:right w:w="144" w:type="dxa"/>
            </w:tcMar>
          </w:tcPr>
          <w:p w14:paraId="4EC88A20" w14:textId="77777777" w:rsidR="009821BC" w:rsidRPr="00BB3029" w:rsidRDefault="009821BC" w:rsidP="009A6552">
            <w:pPr>
              <w:pStyle w:val="Heading1"/>
              <w:ind w:left="0"/>
              <w:outlineLvl w:val="0"/>
              <w:rPr>
                <w:rFonts w:ascii="Times New Roman" w:hAnsi="Times New Roman" w:cs="Times New Roman"/>
                <w:noProof w:val="0"/>
                <w:color w:val="C00000"/>
                <w:sz w:val="32"/>
                <w:lang w:val="en-GB"/>
              </w:rPr>
            </w:pPr>
            <w:r w:rsidRPr="00BB3029">
              <w:rPr>
                <w:rFonts w:ascii="Times New Roman" w:hAnsi="Times New Roman" w:cs="Times New Roman"/>
                <w:noProof w:val="0"/>
                <w:color w:val="C00000"/>
                <w:sz w:val="32"/>
                <w:lang w:val="en-GB" w:bidi="en-GB"/>
              </w:rPr>
              <w:lastRenderedPageBreak/>
              <w:t>The Positives of children using the internet.</w:t>
            </w:r>
          </w:p>
          <w:p w14:paraId="7E67CAD5" w14:textId="77777777" w:rsidR="009821BC" w:rsidRPr="00BB3029" w:rsidRDefault="009821BC" w:rsidP="00BB3029">
            <w:pPr>
              <w:ind w:left="0"/>
              <w:rPr>
                <w:rFonts w:eastAsiaTheme="minorHAnsi"/>
                <w:color w:val="C00000"/>
              </w:rPr>
            </w:pPr>
            <w:r w:rsidRPr="00BB3029">
              <w:rPr>
                <w:rFonts w:eastAsiaTheme="minorHAnsi"/>
                <w:color w:val="C00000"/>
              </w:rPr>
              <w:t>UK Safer Internet Centre (2021) states the importance of benefits, these include.</w:t>
            </w:r>
          </w:p>
          <w:p w14:paraId="6EDD4C15" w14:textId="77777777" w:rsidR="009821BC" w:rsidRPr="00BB3029" w:rsidRDefault="009821BC" w:rsidP="009821BC">
            <w:pPr>
              <w:pStyle w:val="ListParagraph"/>
              <w:numPr>
                <w:ilvl w:val="0"/>
                <w:numId w:val="6"/>
              </w:numPr>
              <w:spacing w:after="0" w:line="240" w:lineRule="auto"/>
              <w:rPr>
                <w:rFonts w:ascii="Times New Roman" w:hAnsi="Times New Roman" w:cs="Times New Roman"/>
                <w:color w:val="C00000"/>
                <w:sz w:val="24"/>
                <w:szCs w:val="24"/>
              </w:rPr>
            </w:pPr>
            <w:r w:rsidRPr="00BB3029">
              <w:rPr>
                <w:rFonts w:ascii="Times New Roman" w:hAnsi="Times New Roman" w:cs="Times New Roman"/>
                <w:color w:val="C00000"/>
                <w:sz w:val="24"/>
                <w:szCs w:val="24"/>
              </w:rPr>
              <w:t>Hand-eye coordination - A lot of educational games help this as children must follow objects and interact with them.</w:t>
            </w:r>
          </w:p>
          <w:p w14:paraId="3ABCA176" w14:textId="77777777" w:rsidR="009821BC" w:rsidRPr="00BB3029" w:rsidRDefault="009821BC" w:rsidP="009821BC">
            <w:pPr>
              <w:pStyle w:val="ListParagraph"/>
              <w:numPr>
                <w:ilvl w:val="0"/>
                <w:numId w:val="6"/>
              </w:numPr>
              <w:spacing w:after="0" w:line="240" w:lineRule="auto"/>
              <w:rPr>
                <w:rFonts w:ascii="Times New Roman" w:hAnsi="Times New Roman" w:cs="Times New Roman"/>
                <w:color w:val="C00000"/>
                <w:sz w:val="24"/>
                <w:szCs w:val="24"/>
              </w:rPr>
            </w:pPr>
            <w:r w:rsidRPr="00BB3029">
              <w:rPr>
                <w:rFonts w:ascii="Times New Roman" w:hAnsi="Times New Roman" w:cs="Times New Roman"/>
                <w:color w:val="C00000"/>
                <w:sz w:val="24"/>
                <w:szCs w:val="24"/>
              </w:rPr>
              <w:t>Accesses to a wealth of information - The internet gives children a lot of new information, allowing them to discover and explore information.</w:t>
            </w:r>
          </w:p>
          <w:p w14:paraId="718B11FE" w14:textId="77777777" w:rsidR="009821BC" w:rsidRPr="00BB3029" w:rsidRDefault="009821BC" w:rsidP="009821BC">
            <w:pPr>
              <w:pStyle w:val="ListParagraph"/>
              <w:numPr>
                <w:ilvl w:val="0"/>
                <w:numId w:val="6"/>
              </w:numPr>
              <w:spacing w:after="0" w:line="240" w:lineRule="auto"/>
              <w:rPr>
                <w:rFonts w:ascii="Times New Roman" w:hAnsi="Times New Roman" w:cs="Times New Roman"/>
                <w:color w:val="C00000"/>
                <w:sz w:val="24"/>
                <w:szCs w:val="24"/>
              </w:rPr>
            </w:pPr>
            <w:r w:rsidRPr="00BB3029">
              <w:rPr>
                <w:rFonts w:ascii="Times New Roman" w:hAnsi="Times New Roman" w:cs="Times New Roman"/>
                <w:color w:val="C00000"/>
                <w:sz w:val="24"/>
                <w:szCs w:val="24"/>
              </w:rPr>
              <w:t>Language skills - Knowing they can ask the computer anything drives a child to research, children can use voice control too.</w:t>
            </w:r>
          </w:p>
          <w:p w14:paraId="7F3E2D36" w14:textId="77777777" w:rsidR="009821BC" w:rsidRPr="00BB3029" w:rsidRDefault="009821BC" w:rsidP="009821BC">
            <w:pPr>
              <w:pStyle w:val="ListParagraph"/>
              <w:numPr>
                <w:ilvl w:val="0"/>
                <w:numId w:val="6"/>
              </w:numPr>
              <w:spacing w:after="0" w:line="240" w:lineRule="auto"/>
              <w:rPr>
                <w:rFonts w:ascii="Times New Roman" w:hAnsi="Times New Roman" w:cs="Times New Roman"/>
                <w:color w:val="C00000"/>
                <w:sz w:val="24"/>
                <w:szCs w:val="24"/>
              </w:rPr>
            </w:pPr>
            <w:r w:rsidRPr="00BB3029">
              <w:rPr>
                <w:rFonts w:ascii="Times New Roman" w:hAnsi="Times New Roman" w:cs="Times New Roman"/>
                <w:color w:val="C00000"/>
                <w:sz w:val="24"/>
                <w:szCs w:val="24"/>
              </w:rPr>
              <w:t>Problem solving - Interactive websites and games help children solve problems in order to mov onto the next level.</w:t>
            </w:r>
          </w:p>
          <w:p w14:paraId="0F597F36" w14:textId="377BAA68" w:rsidR="009821BC" w:rsidRPr="00BB3029" w:rsidRDefault="009821BC" w:rsidP="00BB3029">
            <w:pPr>
              <w:ind w:left="0"/>
              <w:rPr>
                <w:rFonts w:eastAsiaTheme="minorHAnsi"/>
                <w:color w:val="C00000"/>
              </w:rPr>
            </w:pPr>
            <w:r w:rsidRPr="00BB3029">
              <w:rPr>
                <w:color w:val="C00000"/>
                <w:lang w:bidi="en-GB"/>
              </w:rPr>
              <mc:AlternateContent>
                <mc:Choice Requires="wps">
                  <w:drawing>
                    <wp:anchor distT="0" distB="0" distL="114300" distR="114300" simplePos="0" relativeHeight="251658243" behindDoc="0" locked="0" layoutInCell="1" allowOverlap="1" wp14:anchorId="64B95FC6" wp14:editId="21282AD8">
                      <wp:simplePos x="0" y="0"/>
                      <wp:positionH relativeFrom="column">
                        <wp:posOffset>100330</wp:posOffset>
                      </wp:positionH>
                      <wp:positionV relativeFrom="paragraph">
                        <wp:posOffset>308610</wp:posOffset>
                      </wp:positionV>
                      <wp:extent cx="2787650" cy="913765"/>
                      <wp:effectExtent l="101600" t="0" r="31750" b="165735"/>
                      <wp:wrapNone/>
                      <wp:docPr id="7" name="Cloud Callout 7"/>
                      <wp:cNvGraphicFramePr/>
                      <a:graphic xmlns:a="http://schemas.openxmlformats.org/drawingml/2006/main">
                        <a:graphicData uri="http://schemas.microsoft.com/office/word/2010/wordprocessingShape">
                          <wps:wsp>
                            <wps:cNvSpPr/>
                            <wps:spPr>
                              <a:xfrm>
                                <a:off x="0" y="0"/>
                                <a:ext cx="2787650" cy="913765"/>
                              </a:xfrm>
                              <a:prstGeom prst="cloudCallout">
                                <a:avLst>
                                  <a:gd name="adj1" fmla="val -52404"/>
                                  <a:gd name="adj2" fmla="val 62662"/>
                                </a:avLst>
                              </a:prstGeom>
                              <a:ln>
                                <a:solidFill>
                                  <a:srgbClr val="002060"/>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51CA8230" w14:textId="77777777" w:rsidR="009821BC" w:rsidRPr="004A619E" w:rsidRDefault="009821BC" w:rsidP="009821BC">
                                  <w:pPr>
                                    <w:jc w:val="center"/>
                                    <w:rPr>
                                      <w:b/>
                                      <w:bCs/>
                                      <w:color w:val="002060"/>
                                      <w:sz w:val="28"/>
                                      <w:szCs w:val="32"/>
                                    </w:rPr>
                                  </w:pPr>
                                  <w:r w:rsidRPr="004A619E">
                                    <w:rPr>
                                      <w:b/>
                                      <w:bCs/>
                                      <w:color w:val="002060"/>
                                      <w:sz w:val="28"/>
                                      <w:szCs w:val="32"/>
                                    </w:rPr>
                                    <w:t>Are you keeping your children safe?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B95FC6"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Cloud Callout 7" o:spid="_x0000_s1028" type="#_x0000_t106" style="position:absolute;margin-left:7.9pt;margin-top:24.3pt;width:219.5pt;height:71.9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Ap3EvQIAAOoFAAAOAAAAZHJzL2Uyb0RvYy54bWysVNtu2zAMfR+wfxD03vqyXNqgThGk6DCg&#13;&#10;6Iq1Q58VWYo96DZJiZ19/ShZcYKt2IBhfpBFkTwkjyje3PZSoD2zrtWqwsVljhFTVNet2lb468v9&#13;&#10;xRVGzhNVE6EVq/CBOXy7fP/upjMLVupGi5pZBCDKLTpT4cZ7s8gyRxsmibvUhilQcm0l8SDabVZb&#13;&#10;0gG6FFmZ57Os07Y2VlPmHJzeDUq8jPicM+o/c+6YR6LCkJuPq43rJqzZ8oYstpaYpqUpDfIPWUjS&#13;&#10;Kgg6Qt0RT9DOtr9ByZZa7TT3l1TLTHPeUhZrgGqK/JdqnhtiWKwFyHFmpMn9P1j6uH+yqK0rPMdI&#13;&#10;EQlXtBZ6V6M1EfD3aB4o6oxbgOWzebJJcrAN9fbcyvCHSlAfaT2MtLLeIwqH5fxqPpsC+xR018UH&#13;&#10;EAJodvI21vmPTEsUNhWmIYOUQGSV7B+cj/TWKUlSfysw4lLAbe2JQBfTcpJP0nWeGZXnRrNyNitT&#13;&#10;6AQJSRyDB3yhwuq0aOv7Vogo2O1mLSyCKFBZXuaz2DXgeGYGUnDNAlEDNXHnD4INsF8YB5YDGbGg&#13;&#10;2N9shCWUMuUng6ohNRuiTXP4Ur6jRyROKAAMyByyHLGLP2EPjCf74Mri8xid8787jx4xslZ+dJat&#13;&#10;0vYtAOGLVAAf7I8kDdQElny/6WMHxqsJJxtdH6ArrR6eqzP0voXGeCDOPxELNw69BDPHf4aFC91V&#13;&#10;WKcdRo22P946D/bwbECLUQfvvcLu+45YhpH4pOBBXReTSRgQUZhM5yUI9lyzOdeonVxr6AfoQcgu&#13;&#10;boO9F8ctt1q+wmhahaigIopCbGhtb4/C2g9zCIYbZatVNIOhYIh/UM+GBvDAc2jPl/6VWJNeh4d3&#13;&#10;9aiPs4EsYicPt3uyDZ5Kr3Ze89YH5YnXJMBAia2Uhl+YWOdytDqN6OVPAAAA//8DAFBLAwQUAAYA&#13;&#10;CAAAACEAwuk8o+IAAAAOAQAADwAAAGRycy9kb3ducmV2LnhtbEyPQU+DQBCF7yb+h82YeLOLBAil&#13;&#10;LI3R6tHY2hiPCzsFIjuL7LbFf+94qpdJ3nyZN++V69kO4oST7x0puF9EIJAaZ3pqFezfn+9yED5o&#13;&#10;MnpwhAp+0MO6ur4qdWHcmbZ42oVWsAn5QivoQhgLKX3TodV+4UYkZgc3WR1YTq00kz6zuR1kHEWZ&#13;&#10;tLon/tDpER87bL52R6sgPXxm8WZTN9nrm13m31v58rGXSt3ezE8rHg8rEAHncLmAvw6cHyoOVrsj&#13;&#10;GS8G1inHDwqSPAPBPEkTXtQMlnEKsirl/xrVLwAAAP//AwBQSwECLQAUAAYACAAAACEAtoM4kv4A&#13;&#10;AADhAQAAEwAAAAAAAAAAAAAAAAAAAAAAW0NvbnRlbnRfVHlwZXNdLnhtbFBLAQItABQABgAIAAAA&#13;&#10;IQA4/SH/1gAAAJQBAAALAAAAAAAAAAAAAAAAAC8BAABfcmVscy8ucmVsc1BLAQItABQABgAIAAAA&#13;&#10;IQCpAp3EvQIAAOoFAAAOAAAAAAAAAAAAAAAAAC4CAABkcnMvZTJvRG9jLnhtbFBLAQItABQABgAI&#13;&#10;AAAAIQDC6Tyj4gAAAA4BAAAPAAAAAAAAAAAAAAAAABcFAABkcnMvZG93bnJldi54bWxQSwUGAAAA&#13;&#10;AAQABADzAAAAJgYAAAAA&#13;&#10;" adj="-519,24335" fillcolor="#ffc000 [3207]" strokecolor="#002060" strokeweight="1pt">
                      <v:stroke joinstyle="miter"/>
                      <v:textbox>
                        <w:txbxContent>
                          <w:p w14:paraId="51CA8230" w14:textId="77777777" w:rsidR="009821BC" w:rsidRPr="004A619E" w:rsidRDefault="009821BC" w:rsidP="009821BC">
                            <w:pPr>
                              <w:jc w:val="center"/>
                              <w:rPr>
                                <w:b/>
                                <w:bCs/>
                                <w:color w:val="002060"/>
                                <w:sz w:val="28"/>
                                <w:szCs w:val="32"/>
                              </w:rPr>
                            </w:pPr>
                            <w:r w:rsidRPr="004A619E">
                              <w:rPr>
                                <w:b/>
                                <w:bCs/>
                                <w:color w:val="002060"/>
                                <w:sz w:val="28"/>
                                <w:szCs w:val="32"/>
                              </w:rPr>
                              <w:t>Are you keeping your children safe?</w:t>
                            </w:r>
                          </w:p>
                        </w:txbxContent>
                      </v:textbox>
                    </v:shape>
                  </w:pict>
                </mc:Fallback>
              </mc:AlternateContent>
            </w:r>
            <w:r w:rsidRPr="00BB3029">
              <w:rPr>
                <w:rFonts w:eastAsiaTheme="minorHAnsi"/>
                <w:color w:val="C00000"/>
              </w:rPr>
              <w:t xml:space="preserve">(UK Safter Internet Centre, 2021) </w:t>
            </w:r>
          </w:p>
          <w:p w14:paraId="7771E134" w14:textId="422F9BE0" w:rsidR="009821BC" w:rsidRPr="00BB3029" w:rsidRDefault="009821BC" w:rsidP="009A6552">
            <w:pPr>
              <w:pStyle w:val="Heading1"/>
              <w:ind w:left="0"/>
              <w:outlineLvl w:val="0"/>
              <w:rPr>
                <w:rFonts w:ascii="Times New Roman" w:hAnsi="Times New Roman" w:cs="Times New Roman"/>
                <w:noProof w:val="0"/>
                <w:color w:val="C00000"/>
                <w:sz w:val="24"/>
                <w:szCs w:val="24"/>
                <w:lang w:val="en-GB" w:bidi="en-GB"/>
              </w:rPr>
            </w:pPr>
          </w:p>
          <w:p w14:paraId="66D976A2" w14:textId="77777777" w:rsidR="009821BC" w:rsidRPr="00BB3029" w:rsidRDefault="009821BC" w:rsidP="009A6552">
            <w:pPr>
              <w:pStyle w:val="Heading1"/>
              <w:ind w:left="0"/>
              <w:outlineLvl w:val="0"/>
              <w:rPr>
                <w:rFonts w:ascii="Times New Roman" w:hAnsi="Times New Roman" w:cs="Times New Roman"/>
                <w:noProof w:val="0"/>
                <w:color w:val="C00000"/>
                <w:sz w:val="24"/>
                <w:szCs w:val="24"/>
                <w:lang w:val="en-GB" w:bidi="en-GB"/>
              </w:rPr>
            </w:pPr>
          </w:p>
          <w:p w14:paraId="3FA910AC" w14:textId="77777777" w:rsidR="009821BC" w:rsidRPr="00BB3029" w:rsidRDefault="009821BC" w:rsidP="009A6552">
            <w:pPr>
              <w:rPr>
                <w:lang w:eastAsia="en-US" w:bidi="en-GB"/>
              </w:rPr>
            </w:pPr>
          </w:p>
          <w:tbl>
            <w:tblPr>
              <w:tblStyle w:val="PlainTable4"/>
              <w:tblpPr w:leftFromText="180" w:rightFromText="180" w:vertAnchor="text" w:horzAnchor="margin" w:tblpY="192"/>
              <w:tblOverlap w:val="never"/>
              <w:tblW w:w="4602" w:type="dxa"/>
              <w:tblBorders>
                <w:top w:val="single" w:sz="48" w:space="0" w:color="FFFFFF" w:themeColor="background1"/>
              </w:tblBorders>
              <w:tblLayout w:type="fixed"/>
              <w:tblLook w:val="04A0" w:firstRow="1" w:lastRow="0" w:firstColumn="1" w:lastColumn="0" w:noHBand="0" w:noVBand="1"/>
              <w:tblDescription w:val="Layout table for first page, bottom of right side column"/>
            </w:tblPr>
            <w:tblGrid>
              <w:gridCol w:w="4602"/>
            </w:tblGrid>
            <w:tr w:rsidR="009821BC" w:rsidRPr="00BB3029" w14:paraId="1A6712E3" w14:textId="77777777" w:rsidTr="00BB3029">
              <w:trPr>
                <w:cnfStyle w:val="100000000000" w:firstRow="1" w:lastRow="0" w:firstColumn="0" w:lastColumn="0" w:oddVBand="0" w:evenVBand="0" w:oddHBand="0" w:evenHBand="0" w:firstRowFirstColumn="0" w:firstRowLastColumn="0" w:lastRowFirstColumn="0" w:lastRowLastColumn="0"/>
                <w:trHeight w:val="3368"/>
              </w:trPr>
              <w:tc>
                <w:tcPr>
                  <w:cnfStyle w:val="001000000000" w:firstRow="0" w:lastRow="0" w:firstColumn="1" w:lastColumn="0" w:oddVBand="0" w:evenVBand="0" w:oddHBand="0" w:evenHBand="0" w:firstRowFirstColumn="0" w:firstRowLastColumn="0" w:lastRowFirstColumn="0" w:lastRowLastColumn="0"/>
                  <w:tcW w:w="4602" w:type="dxa"/>
                  <w:shd w:val="clear" w:color="auto" w:fill="44546A" w:themeFill="text2"/>
                  <w:vAlign w:val="center"/>
                </w:tcPr>
                <w:p w14:paraId="111CD6BF" w14:textId="77777777" w:rsidR="009821BC" w:rsidRPr="00BB3029" w:rsidRDefault="009821BC" w:rsidP="009821BC">
                  <w:pPr>
                    <w:pStyle w:val="Heading3"/>
                    <w:spacing w:line="259" w:lineRule="auto"/>
                    <w:outlineLvl w:val="2"/>
                    <w:rPr>
                      <w:rFonts w:ascii="Times New Roman" w:hAnsi="Times New Roman" w:cs="Times New Roman"/>
                      <w:sz w:val="24"/>
                      <w:lang w:bidi="en-GB"/>
                    </w:rPr>
                  </w:pPr>
                  <w:r w:rsidRPr="00BB3029">
                    <w:rPr>
                      <w:rFonts w:ascii="Times New Roman" w:hAnsi="Times New Roman" w:cs="Times New Roman"/>
                      <w:sz w:val="56"/>
                      <w:szCs w:val="56"/>
                      <w:lang w:bidi="en-GB"/>
                    </w:rPr>
                    <w:lastRenderedPageBreak/>
                    <w:t>Think, Control, Stay Safe!</w:t>
                  </w:r>
                </w:p>
              </w:tc>
            </w:tr>
          </w:tbl>
          <w:p w14:paraId="4E057C3E" w14:textId="77777777" w:rsidR="000A554E" w:rsidRDefault="000A554E" w:rsidP="000A554E">
            <w:pPr>
              <w:ind w:left="0"/>
              <w:rPr>
                <w:lang w:eastAsia="en-US" w:bidi="en-GB"/>
              </w:rPr>
            </w:pPr>
          </w:p>
          <w:p w14:paraId="18A73904" w14:textId="70DE4E97" w:rsidR="00994440" w:rsidRDefault="00AC01A1" w:rsidP="00994440">
            <w:pPr>
              <w:rPr>
                <w:lang w:eastAsia="en-US" w:bidi="en-GB"/>
              </w:rPr>
            </w:pPr>
            <w:r>
              <w:rPr>
                <w:lang w:eastAsia="en-US" w:bidi="en-GB"/>
              </w:rPr>
              <w:t>Be safe</w:t>
            </w:r>
            <w:r w:rsidR="000A554E">
              <w:rPr>
                <w:lang w:eastAsia="en-US" w:bidi="en-GB"/>
              </w:rPr>
              <w:t xml:space="preserve"> Online (No Date) </w:t>
            </w:r>
            <w:r w:rsidR="00994440">
              <w:rPr>
                <w:lang w:eastAsia="en-US" w:bidi="en-GB"/>
              </w:rPr>
              <w:t>quotes “</w:t>
            </w:r>
            <w:r w:rsidR="00994440">
              <w:rPr>
                <w:lang w:eastAsia="en-US" w:bidi="en-GB"/>
              </w:rPr>
              <w:t>Your children are online at school, at home and with their friends. Laptops, smartphones, tablets</w:t>
            </w:r>
            <w:r w:rsidR="00994440">
              <w:rPr>
                <w:lang w:eastAsia="en-US" w:bidi="en-GB"/>
              </w:rPr>
              <w:t xml:space="preserve">, </w:t>
            </w:r>
            <w:r w:rsidR="00994440">
              <w:rPr>
                <w:lang w:eastAsia="en-US" w:bidi="en-GB"/>
              </w:rPr>
              <w:t>gaming consoles and media players mean they can use the internet wherever they go.</w:t>
            </w:r>
            <w:r w:rsidR="00994440">
              <w:rPr>
                <w:lang w:eastAsia="en-US" w:bidi="en-GB"/>
              </w:rPr>
              <w:t>”</w:t>
            </w:r>
          </w:p>
          <w:p w14:paraId="62431209" w14:textId="55A3C06B" w:rsidR="00994440" w:rsidRDefault="00994440" w:rsidP="00994440">
            <w:pPr>
              <w:rPr>
                <w:lang w:eastAsia="en-US" w:bidi="en-GB"/>
              </w:rPr>
            </w:pPr>
            <w:r>
              <w:rPr>
                <w:lang w:eastAsia="en-US" w:bidi="en-GB"/>
              </w:rPr>
              <w:t xml:space="preserve">Whenever they are </w:t>
            </w:r>
            <w:r w:rsidR="005445AB">
              <w:rPr>
                <w:lang w:eastAsia="en-US" w:bidi="en-GB"/>
              </w:rPr>
              <w:t>online,</w:t>
            </w:r>
            <w:r>
              <w:rPr>
                <w:lang w:eastAsia="en-US" w:bidi="en-GB"/>
              </w:rPr>
              <w:t xml:space="preserve"> they are at risk from unsuitable content, accidentally disclosing their</w:t>
            </w:r>
          </w:p>
          <w:p w14:paraId="561FA3E4" w14:textId="77777777" w:rsidR="00994440" w:rsidRDefault="00994440" w:rsidP="00994440">
            <w:pPr>
              <w:rPr>
                <w:lang w:eastAsia="en-US" w:bidi="en-GB"/>
              </w:rPr>
            </w:pPr>
            <w:r>
              <w:rPr>
                <w:lang w:eastAsia="en-US" w:bidi="en-GB"/>
              </w:rPr>
              <w:t>personal data, illegal downloads, file sharing, spyware, viruses, inappropriate advances and cyber</w:t>
            </w:r>
            <w:r>
              <w:rPr>
                <w:lang w:eastAsia="en-US" w:bidi="en-GB"/>
              </w:rPr>
              <w:t xml:space="preserve"> </w:t>
            </w:r>
            <w:r>
              <w:rPr>
                <w:lang w:eastAsia="en-US" w:bidi="en-GB"/>
              </w:rPr>
              <w:t>bullying.</w:t>
            </w:r>
            <w:r>
              <w:rPr>
                <w:lang w:eastAsia="en-US" w:bidi="en-GB"/>
              </w:rPr>
              <w:t xml:space="preserve">” </w:t>
            </w:r>
          </w:p>
          <w:p w14:paraId="73AFBC78" w14:textId="481C4947" w:rsidR="009821BC" w:rsidRPr="00BB3029" w:rsidRDefault="00994440" w:rsidP="00994440">
            <w:pPr>
              <w:rPr>
                <w:lang w:eastAsia="en-US" w:bidi="en-GB"/>
              </w:rPr>
            </w:pPr>
            <w:r>
              <w:rPr>
                <w:lang w:eastAsia="en-US" w:bidi="en-GB"/>
              </w:rPr>
              <w:t xml:space="preserve">SO - BE SAFE ONLINE! </w:t>
            </w:r>
            <w:r w:rsidR="009821BC" w:rsidRPr="00BB3029">
              <w:fldChar w:fldCharType="begin"/>
            </w:r>
            <w:r w:rsidR="009821BC" w:rsidRPr="00BB3029">
              <w:instrText xml:space="preserve"> INCLUDEPICTURE "https://www.childline.org.uk/globalassets/info-and-advice/bullying-abuse-and-safety/online-and-mobile-safety/staying-safe-online/hero-staying-safe-online-17.07.05_childline_0122.jpg?w=560&amp;h=315&amp;mode=max" \* MERGEFORMATINET </w:instrText>
            </w:r>
            <w:r w:rsidR="009821BC" w:rsidRPr="00BB3029">
              <w:fldChar w:fldCharType="end"/>
            </w:r>
          </w:p>
        </w:tc>
        <w:tc>
          <w:tcPr>
            <w:tcW w:w="4803" w:type="dxa"/>
            <w:tcBorders>
              <w:top w:val="single" w:sz="4" w:space="0" w:color="auto"/>
            </w:tcBorders>
            <w:tcMar>
              <w:left w:w="144" w:type="dxa"/>
            </w:tcMar>
          </w:tcPr>
          <w:p w14:paraId="37DE385D" w14:textId="77777777" w:rsidR="009821BC" w:rsidRPr="00BB3029" w:rsidRDefault="009821BC" w:rsidP="009A6552">
            <w:pPr>
              <w:pStyle w:val="Heading1"/>
              <w:ind w:left="0"/>
              <w:outlineLvl w:val="0"/>
              <w:rPr>
                <w:rFonts w:ascii="Times New Roman" w:eastAsiaTheme="minorHAnsi" w:hAnsi="Times New Roman" w:cs="Times New Roman"/>
                <w:bCs/>
                <w:noProof w:val="0"/>
                <w:sz w:val="24"/>
                <w:szCs w:val="24"/>
                <w:lang w:val="en-GB" w:bidi="en-GB"/>
              </w:rPr>
            </w:pPr>
            <w:r w:rsidRPr="00BB3029">
              <w:rPr>
                <w:rFonts w:ascii="Times New Roman" w:eastAsiaTheme="minorHAnsi" w:hAnsi="Times New Roman" w:cs="Times New Roman"/>
                <w:noProof w:val="0"/>
                <w:sz w:val="32"/>
                <w:lang w:val="en-GB" w:bidi="en-GB"/>
              </w:rPr>
              <w:lastRenderedPageBreak/>
              <w:t>Tips to ensure children Stay Safe Online</w:t>
            </w:r>
            <w:r w:rsidRPr="00BB3029">
              <w:rPr>
                <w:rFonts w:ascii="Times New Roman" w:eastAsiaTheme="minorHAnsi" w:hAnsi="Times New Roman" w:cs="Times New Roman"/>
                <w:noProof w:val="0"/>
                <w:sz w:val="24"/>
                <w:szCs w:val="24"/>
                <w:lang w:val="en-GB" w:bidi="en-GB"/>
              </w:rPr>
              <w:t>.</w:t>
            </w:r>
          </w:p>
          <w:p w14:paraId="6325097F" w14:textId="77777777" w:rsidR="009821BC" w:rsidRPr="00BB3029" w:rsidRDefault="009821BC" w:rsidP="009821BC">
            <w:pPr>
              <w:pStyle w:val="ListParagraph"/>
              <w:numPr>
                <w:ilvl w:val="0"/>
                <w:numId w:val="3"/>
              </w:numPr>
              <w:spacing w:after="0" w:line="240" w:lineRule="auto"/>
              <w:rPr>
                <w:rFonts w:ascii="Times New Roman" w:hAnsi="Times New Roman" w:cs="Times New Roman"/>
                <w:color w:val="002060"/>
                <w:sz w:val="24"/>
                <w:szCs w:val="24"/>
                <w:lang w:bidi="en-GB"/>
              </w:rPr>
            </w:pPr>
            <w:r w:rsidRPr="00BB3029">
              <w:rPr>
                <w:rFonts w:ascii="Times New Roman" w:hAnsi="Times New Roman" w:cs="Times New Roman"/>
                <w:color w:val="002060"/>
                <w:sz w:val="24"/>
                <w:szCs w:val="24"/>
                <w:lang w:bidi="en-GB"/>
              </w:rPr>
              <w:t>Think before you post: Don’t upload anything you wouldn’t want your parents, carers, teachers or future employers seeing.</w:t>
            </w:r>
          </w:p>
          <w:p w14:paraId="1EEA3271" w14:textId="77777777" w:rsidR="009821BC" w:rsidRPr="00BB3029" w:rsidRDefault="009821BC" w:rsidP="009821BC">
            <w:pPr>
              <w:pStyle w:val="ListParagraph"/>
              <w:numPr>
                <w:ilvl w:val="0"/>
                <w:numId w:val="3"/>
              </w:numPr>
              <w:spacing w:after="0" w:line="240" w:lineRule="auto"/>
              <w:rPr>
                <w:rFonts w:ascii="Times New Roman" w:hAnsi="Times New Roman" w:cs="Times New Roman"/>
                <w:color w:val="002060"/>
                <w:sz w:val="24"/>
                <w:szCs w:val="24"/>
                <w:lang w:bidi="en-GB"/>
              </w:rPr>
            </w:pPr>
            <w:r w:rsidRPr="00BB3029">
              <w:rPr>
                <w:rFonts w:ascii="Times New Roman" w:hAnsi="Times New Roman" w:cs="Times New Roman"/>
                <w:color w:val="002060"/>
                <w:sz w:val="24"/>
                <w:szCs w:val="24"/>
                <w:lang w:bidi="en-GB"/>
              </w:rPr>
              <w:t>Don’t share personal details: Keep things like your address, phone number, school and date of birth private.</w:t>
            </w:r>
          </w:p>
          <w:p w14:paraId="199DE2B5" w14:textId="44BAFF49" w:rsidR="009821BC" w:rsidRPr="00BB3029" w:rsidRDefault="009821BC" w:rsidP="009821BC">
            <w:pPr>
              <w:pStyle w:val="ListParagraph"/>
              <w:numPr>
                <w:ilvl w:val="0"/>
                <w:numId w:val="3"/>
              </w:numPr>
              <w:spacing w:after="0" w:line="240" w:lineRule="auto"/>
              <w:rPr>
                <w:rFonts w:ascii="Times New Roman" w:hAnsi="Times New Roman" w:cs="Times New Roman"/>
                <w:color w:val="002060"/>
                <w:sz w:val="24"/>
                <w:szCs w:val="24"/>
                <w:lang w:bidi="en-GB"/>
              </w:rPr>
            </w:pPr>
            <w:r w:rsidRPr="00BB3029">
              <w:rPr>
                <w:rFonts w:ascii="Times New Roman" w:hAnsi="Times New Roman" w:cs="Times New Roman"/>
                <w:color w:val="002060"/>
                <w:sz w:val="24"/>
                <w:szCs w:val="24"/>
                <w:lang w:bidi="en-GB"/>
              </w:rPr>
              <w:t xml:space="preserve">Watch out for phishing and scams: Never click links from emails of messages that ask you to </w:t>
            </w:r>
            <w:r w:rsidR="00BB3029">
              <w:rPr>
                <w:rFonts w:ascii="Times New Roman" w:hAnsi="Times New Roman" w:cs="Times New Roman"/>
                <w:color w:val="002060"/>
                <w:sz w:val="24"/>
                <w:szCs w:val="24"/>
                <w:lang w:bidi="en-GB"/>
              </w:rPr>
              <w:t>share details.</w:t>
            </w:r>
          </w:p>
          <w:p w14:paraId="590F026F" w14:textId="77777777" w:rsidR="009821BC" w:rsidRPr="00BB3029" w:rsidRDefault="009821BC" w:rsidP="009821BC">
            <w:pPr>
              <w:pStyle w:val="ListParagraph"/>
              <w:numPr>
                <w:ilvl w:val="0"/>
                <w:numId w:val="3"/>
              </w:numPr>
              <w:spacing w:after="0" w:line="240" w:lineRule="auto"/>
              <w:rPr>
                <w:rFonts w:ascii="Times New Roman" w:hAnsi="Times New Roman" w:cs="Times New Roman"/>
                <w:color w:val="002060"/>
                <w:sz w:val="24"/>
                <w:szCs w:val="24"/>
                <w:lang w:bidi="en-GB"/>
              </w:rPr>
            </w:pPr>
            <w:r w:rsidRPr="00BB3029">
              <w:rPr>
                <w:rFonts w:ascii="Times New Roman" w:hAnsi="Times New Roman" w:cs="Times New Roman"/>
                <w:color w:val="002060"/>
                <w:sz w:val="24"/>
                <w:szCs w:val="24"/>
                <w:lang w:bidi="en-GB"/>
              </w:rPr>
              <w:t>Think about who you’re talking to</w:t>
            </w:r>
            <w:r w:rsidRPr="00BB3029">
              <w:rPr>
                <w:rFonts w:ascii="Times New Roman" w:hAnsi="Times New Roman" w:cs="Times New Roman"/>
                <w:bCs/>
                <w:color w:val="002060"/>
                <w:sz w:val="24"/>
                <w:szCs w:val="24"/>
                <w:lang w:bidi="en-GB"/>
              </w:rPr>
              <w:t>: There are a lot of people who trick you into trusting them online. Even if you like and trust someone you’ve met online, never share personal information with them like your address, full name, or where you go to school.</w:t>
            </w:r>
          </w:p>
          <w:p w14:paraId="2FDD3D82" w14:textId="77777777" w:rsidR="009821BC" w:rsidRPr="00BB3029" w:rsidRDefault="009821BC" w:rsidP="009821BC">
            <w:pPr>
              <w:pStyle w:val="ListParagraph"/>
              <w:numPr>
                <w:ilvl w:val="0"/>
                <w:numId w:val="3"/>
              </w:numPr>
              <w:spacing w:after="0" w:line="240" w:lineRule="auto"/>
              <w:rPr>
                <w:rFonts w:ascii="Times New Roman" w:hAnsi="Times New Roman" w:cs="Times New Roman"/>
                <w:color w:val="002060"/>
                <w:sz w:val="24"/>
                <w:szCs w:val="24"/>
                <w:lang w:bidi="en-GB"/>
              </w:rPr>
            </w:pPr>
            <w:r w:rsidRPr="00BB3029">
              <w:rPr>
                <w:rFonts w:ascii="Times New Roman" w:hAnsi="Times New Roman" w:cs="Times New Roman"/>
                <w:color w:val="002060"/>
                <w:sz w:val="24"/>
                <w:szCs w:val="24"/>
                <w:lang w:bidi="en-GB"/>
              </w:rPr>
              <w:t>Make your device secure: Make sure you’re keeping your information and device secure.</w:t>
            </w:r>
          </w:p>
          <w:p w14:paraId="558D6E41" w14:textId="77777777" w:rsidR="009821BC" w:rsidRPr="00BB3029" w:rsidRDefault="009821BC" w:rsidP="009821BC">
            <w:pPr>
              <w:pStyle w:val="ListParagraph"/>
              <w:numPr>
                <w:ilvl w:val="0"/>
                <w:numId w:val="3"/>
              </w:numPr>
              <w:spacing w:after="0" w:line="240" w:lineRule="auto"/>
              <w:rPr>
                <w:rFonts w:ascii="Times New Roman" w:hAnsi="Times New Roman" w:cs="Times New Roman"/>
                <w:color w:val="002060"/>
                <w:sz w:val="24"/>
                <w:szCs w:val="24"/>
                <w:lang w:bidi="en-GB"/>
              </w:rPr>
            </w:pPr>
            <w:r w:rsidRPr="00BB3029">
              <w:rPr>
                <w:rFonts w:ascii="Times New Roman" w:hAnsi="Times New Roman" w:cs="Times New Roman"/>
                <w:color w:val="002060"/>
                <w:sz w:val="24"/>
                <w:szCs w:val="24"/>
                <w:lang w:bidi="en-GB"/>
              </w:rPr>
              <w:t>Never give out your password: Make sure you pick a strong, easy to remember password.</w:t>
            </w:r>
          </w:p>
          <w:p w14:paraId="2DCB9F23" w14:textId="3EC5ADE1" w:rsidR="009821BC" w:rsidRPr="00BB3029" w:rsidRDefault="009821BC" w:rsidP="009821BC">
            <w:pPr>
              <w:pStyle w:val="ListParagraph"/>
              <w:numPr>
                <w:ilvl w:val="0"/>
                <w:numId w:val="3"/>
              </w:numPr>
              <w:spacing w:after="0" w:line="240" w:lineRule="auto"/>
              <w:rPr>
                <w:rFonts w:ascii="Times New Roman" w:hAnsi="Times New Roman" w:cs="Times New Roman"/>
                <w:color w:val="002060"/>
                <w:sz w:val="24"/>
                <w:szCs w:val="24"/>
                <w:lang w:bidi="en-GB"/>
              </w:rPr>
            </w:pPr>
            <w:r w:rsidRPr="00BB3029">
              <w:rPr>
                <w:rFonts w:ascii="Times New Roman" w:hAnsi="Times New Roman" w:cs="Times New Roman"/>
                <w:color w:val="002060"/>
                <w:sz w:val="24"/>
                <w:szCs w:val="24"/>
                <w:lang w:bidi="en-GB"/>
              </w:rPr>
              <w:t xml:space="preserve">Cover your webcam: </w:t>
            </w:r>
            <w:r w:rsidR="00CE3C0D">
              <w:rPr>
                <w:rFonts w:ascii="Times New Roman" w:hAnsi="Times New Roman" w:cs="Times New Roman"/>
                <w:color w:val="002060"/>
                <w:sz w:val="24"/>
                <w:szCs w:val="24"/>
                <w:lang w:bidi="en-GB"/>
              </w:rPr>
              <w:t>m</w:t>
            </w:r>
            <w:r w:rsidRPr="00BB3029">
              <w:rPr>
                <w:rFonts w:ascii="Times New Roman" w:hAnsi="Times New Roman" w:cs="Times New Roman"/>
                <w:color w:val="002060"/>
                <w:sz w:val="24"/>
                <w:szCs w:val="24"/>
                <w:lang w:bidi="en-GB"/>
              </w:rPr>
              <w:t xml:space="preserve">ake sure you cover your webcam when you’re not using it. </w:t>
            </w:r>
          </w:p>
          <w:p w14:paraId="77A4CE4A" w14:textId="77777777" w:rsidR="009821BC" w:rsidRPr="00BB3029" w:rsidRDefault="009821BC" w:rsidP="009A6552">
            <w:pPr>
              <w:rPr>
                <w:rStyle w:val="Heading1Char"/>
                <w:rFonts w:eastAsiaTheme="minorHAnsi" w:cs="Times New Roman"/>
                <w:b w:val="0"/>
                <w:color w:val="002060"/>
                <w:sz w:val="24"/>
                <w:szCs w:val="24"/>
                <w:lang w:bidi="en-GB"/>
              </w:rPr>
            </w:pPr>
            <w:r w:rsidRPr="00BB3029">
              <w:rPr>
                <w:rStyle w:val="Heading1Char"/>
                <w:rFonts w:eastAsiaTheme="minorHAnsi" w:cs="Times New Roman"/>
                <w:color w:val="002060"/>
                <w:sz w:val="24"/>
                <w:szCs w:val="24"/>
                <w:lang w:bidi="en-GB"/>
              </w:rPr>
              <w:t>(</w:t>
            </w:r>
            <w:r w:rsidRPr="00BB3029">
              <w:rPr>
                <w:rStyle w:val="Heading1Char"/>
                <w:rFonts w:eastAsiaTheme="minorHAnsi" w:cs="Times New Roman"/>
                <w:b w:val="0"/>
                <w:bCs/>
                <w:color w:val="002060"/>
                <w:sz w:val="24"/>
                <w:szCs w:val="24"/>
                <w:lang w:bidi="en-GB"/>
              </w:rPr>
              <w:t>Childline, No Date)</w:t>
            </w:r>
            <w:r w:rsidRPr="00BB3029">
              <w:rPr>
                <w:rStyle w:val="Heading1Char"/>
                <w:rFonts w:eastAsiaTheme="minorHAnsi" w:cs="Times New Roman"/>
                <w:color w:val="002060"/>
                <w:sz w:val="24"/>
                <w:szCs w:val="24"/>
                <w:lang w:bidi="en-GB"/>
              </w:rPr>
              <w:t xml:space="preserve"> </w:t>
            </w:r>
          </w:p>
          <w:p w14:paraId="088ADF27" w14:textId="77777777" w:rsidR="009821BC" w:rsidRPr="00BB3029" w:rsidRDefault="009821BC" w:rsidP="009A6552">
            <w:pPr>
              <w:pStyle w:val="Heading1"/>
              <w:ind w:left="0"/>
              <w:outlineLvl w:val="0"/>
              <w:rPr>
                <w:rFonts w:ascii="Times New Roman" w:hAnsi="Times New Roman" w:cs="Times New Roman"/>
                <w:noProof w:val="0"/>
                <w:color w:val="002060"/>
                <w:sz w:val="24"/>
                <w:szCs w:val="24"/>
                <w:lang w:val="en-GB" w:bidi="en-GB"/>
              </w:rPr>
            </w:pPr>
            <w:r w:rsidRPr="00BB3029">
              <w:rPr>
                <w:rFonts w:ascii="Times New Roman" w:hAnsi="Times New Roman" w:cs="Times New Roman"/>
                <w:noProof w:val="0"/>
                <w:color w:val="002060"/>
                <w:sz w:val="24"/>
                <w:szCs w:val="24"/>
                <w:lang w:val="en-GB" w:bidi="en-GB"/>
              </w:rPr>
              <w:lastRenderedPageBreak/>
              <w:t>Are you being a positive digital media role model for children?</w:t>
            </w:r>
          </w:p>
          <w:p w14:paraId="529F8ECB" w14:textId="7DFD1319" w:rsidR="009821BC" w:rsidRPr="00BB3029" w:rsidRDefault="009821BC" w:rsidP="009A6552">
            <w:pPr>
              <w:rPr>
                <w:color w:val="002060"/>
                <w:lang w:bidi="en-GB"/>
              </w:rPr>
            </w:pPr>
            <w:r w:rsidRPr="00BB3029">
              <w:rPr>
                <w:color w:val="002060"/>
                <w:lang w:bidi="en-GB"/>
              </w:rPr>
              <w:t xml:space="preserve">Bleeker (2020) says that children see their parents on different devices often. </w:t>
            </w:r>
          </w:p>
          <w:p w14:paraId="4E35E15B" w14:textId="2A47A4B6" w:rsidR="009821BC" w:rsidRPr="00BB3029" w:rsidRDefault="009821BC" w:rsidP="009A6552">
            <w:pPr>
              <w:rPr>
                <w:color w:val="002060"/>
                <w:lang w:bidi="en-GB"/>
              </w:rPr>
            </w:pPr>
            <w:r w:rsidRPr="00BB3029">
              <w:rPr>
                <w:color w:val="002060"/>
                <w:lang w:bidi="en-GB"/>
              </w:rPr>
              <w:t xml:space="preserve">“Children will imitate parents’ behaviour, despite obeying (or disobeying) their instructions.” (Bleeker, 2020) </w:t>
            </w:r>
          </w:p>
          <w:p w14:paraId="04133136" w14:textId="5ADCB97A" w:rsidR="009821BC" w:rsidRPr="00BB3029" w:rsidRDefault="009821BC" w:rsidP="009A6552">
            <w:pPr>
              <w:rPr>
                <w:rStyle w:val="Heading1Char"/>
                <w:rFonts w:eastAsiaTheme="minorEastAsia" w:cs="Times New Roman"/>
                <w:b w:val="0"/>
                <w:color w:val="002060"/>
                <w:spacing w:val="0"/>
                <w:sz w:val="24"/>
                <w:szCs w:val="24"/>
                <w:lang w:val="en-GB" w:bidi="en-GB"/>
              </w:rPr>
            </w:pPr>
            <w:r w:rsidRPr="00BB3029">
              <w:rPr>
                <w:noProof/>
              </w:rPr>
              <mc:AlternateContent>
                <mc:Choice Requires="wps">
                  <w:drawing>
                    <wp:anchor distT="0" distB="0" distL="114300" distR="114300" simplePos="0" relativeHeight="251658246" behindDoc="0" locked="0" layoutInCell="1" allowOverlap="1" wp14:anchorId="1D98A1C1" wp14:editId="03822FA0">
                      <wp:simplePos x="0" y="0"/>
                      <wp:positionH relativeFrom="column">
                        <wp:posOffset>23323</wp:posOffset>
                      </wp:positionH>
                      <wp:positionV relativeFrom="paragraph">
                        <wp:posOffset>2611453</wp:posOffset>
                      </wp:positionV>
                      <wp:extent cx="1115878" cy="327951"/>
                      <wp:effectExtent l="0" t="0" r="14605" b="15240"/>
                      <wp:wrapNone/>
                      <wp:docPr id="11" name="Text Box 11"/>
                      <wp:cNvGraphicFramePr/>
                      <a:graphic xmlns:a="http://schemas.openxmlformats.org/drawingml/2006/main">
                        <a:graphicData uri="http://schemas.microsoft.com/office/word/2010/wordprocessingShape">
                          <wps:wsp>
                            <wps:cNvSpPr txBox="1"/>
                            <wps:spPr>
                              <a:xfrm rot="10800000" flipV="1">
                                <a:off x="0" y="0"/>
                                <a:ext cx="1115878" cy="327951"/>
                              </a:xfrm>
                              <a:prstGeom prst="rect">
                                <a:avLst/>
                              </a:prstGeom>
                              <a:solidFill>
                                <a:srgbClr val="C00000"/>
                              </a:solidFill>
                              <a:ln w="6350">
                                <a:solidFill>
                                  <a:prstClr val="black"/>
                                </a:solidFill>
                              </a:ln>
                            </wps:spPr>
                            <wps:txbx>
                              <w:txbxContent>
                                <w:p w14:paraId="60F1505D" w14:textId="77777777" w:rsidR="009821BC" w:rsidRPr="00B67E01" w:rsidRDefault="009821BC" w:rsidP="009821BC">
                                  <w:pPr>
                                    <w:rPr>
                                      <w:b/>
                                      <w:bCs/>
                                      <w:color w:val="000000" w:themeColor="text1"/>
                                      <w:sz w:val="20"/>
                                      <w:szCs w:val="21"/>
                                    </w:rPr>
                                  </w:pPr>
                                  <w:r w:rsidRPr="00B67E01">
                                    <w:rPr>
                                      <w:b/>
                                      <w:bCs/>
                                      <w:color w:val="000000" w:themeColor="text1"/>
                                      <w:sz w:val="20"/>
                                      <w:szCs w:val="21"/>
                                    </w:rPr>
                                    <w:t>(CHILDLINE)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98A1C1" id="Text Box 11" o:spid="_x0000_s1029" type="#_x0000_t202" style="position:absolute;left:0;text-align:left;margin-left:1.85pt;margin-top:205.65pt;width:87.85pt;height:25.8pt;rotation:180;flip:y;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tw+HXwIAAMQEAAAOAAAAZHJzL2Uyb0RvYy54bWysVE1v2zAMvQ/YfxB0X2ynST+COkWWosOA&#13;&#10;oi3Qbj0rspQYkyVNUmJ3v75Pcpyl3U7DchBE8vmJfCRzedU1iuyE87XRJS1GOSVCc1PVel3Sb083&#13;&#10;n84p8YHpiimjRUlfhKdX848fLls7E2OzMaoSjoBE+1lrS7oJwc6yzPONaJgfGSs0gtK4hgWYbp1V&#13;&#10;jrVgb1Q2zvPTrDWuss5w4T28132QzhO/lIKHeym9CESVFLmFdLp0ruKZzS/ZbO2Y3dR8nwb7hywa&#13;&#10;Vms8eqC6ZoGRrav/oGpq7ow3Moy4aTIjZc1FqgHVFPm7ah43zIpUC8Tx9iCT/3+0/G734EhdoXcF&#13;&#10;JZo16NGT6AL5bDoCF/RprZ8B9mgBDB38wA5+D2csu5OuIc5A3iI/z+OPEqlq+z1iIwCVEnwI98tB&#13;&#10;9vgMj2xFMT0/w6BwxE7GZxfTxJ/1tPFr63z4IkxD4qWkDm1NrGx36wNSBHSARLg3qq5uaqWS4dar&#13;&#10;pXJkxzACyz63/pM3MKVJW9LTk2memN/EIveBYqUY/xHrx6NHKFhKwxnV6lWJt9Ctul7dQbGVqV4g&#13;&#10;ZNIKanjLb2rQ3zIfHpjD7MGJfQr3OKQyyMnsb5RsjPv1N3/EYyQQpaTFLJfU/9wyJyhRXzWG5aKY&#13;&#10;TEAbkjGZno1huOPI6jiit83SQCvMA7JL14gParhKZ5pnrN0ivooQ0xxvlzQM12XoNwxry8VikUAY&#13;&#10;d8vCrX60fJiJKOtT98yc3fc1YCLuzDD1bPauvT029lSbxTYYWafeR517VffyY1VSd/ZrHXfx2E6o&#13;&#10;338+81cAAAD//wMAUEsDBBQABgAIAAAAIQBZBURP4gAAAA4BAAAPAAAAZHJzL2Rvd25yZXYueG1s&#13;&#10;TE/LbsIwELxX6j9Yi9RbcQIBSoiDKlClFvVSwgeYeLFD43UUG0j/vubUXlbandl5FOvBtuyKvW8c&#13;&#10;CUjHCTCk2qmGtIBD9fb8AswHSUq2jlDAD3pYl48PhcyVu9EXXvdBsyhCPpcCTAhdzrmvDVrpx65D&#13;&#10;itjJ9VaGuPaaq17eorht+SRJ5tzKhqKDkR1uDNbf+4sVoD50VYXZp9nq0+b9rA5uV88yIZ5Gw3YV&#13;&#10;x+sKWMAh/H3AvUPMD2UMdnQXUp61AqaLSBSQpekU2B1fLDNgx3iZT5bAy4L/r1H+AgAA//8DAFBL&#13;&#10;AQItABQABgAIAAAAIQC2gziS/gAAAOEBAAATAAAAAAAAAAAAAAAAAAAAAABbQ29udGVudF9UeXBl&#13;&#10;c10ueG1sUEsBAi0AFAAGAAgAAAAhADj9If/WAAAAlAEAAAsAAAAAAAAAAAAAAAAALwEAAF9yZWxz&#13;&#10;Ly5yZWxzUEsBAi0AFAAGAAgAAAAhAK+3D4dfAgAAxAQAAA4AAAAAAAAAAAAAAAAALgIAAGRycy9l&#13;&#10;Mm9Eb2MueG1sUEsBAi0AFAAGAAgAAAAhAFkFRE/iAAAADgEAAA8AAAAAAAAAAAAAAAAAuQQAAGRy&#13;&#10;cy9kb3ducmV2LnhtbFBLBQYAAAAABAAEAPMAAADIBQAAAAA=&#13;&#10;" fillcolor="#c00000" strokeweight=".5pt">
                      <v:textbox>
                        <w:txbxContent>
                          <w:p w14:paraId="60F1505D" w14:textId="77777777" w:rsidR="009821BC" w:rsidRPr="00B67E01" w:rsidRDefault="009821BC" w:rsidP="009821BC">
                            <w:pPr>
                              <w:rPr>
                                <w:b/>
                                <w:bCs/>
                                <w:color w:val="000000" w:themeColor="text1"/>
                                <w:sz w:val="20"/>
                                <w:szCs w:val="21"/>
                              </w:rPr>
                            </w:pPr>
                            <w:r w:rsidRPr="00B67E01">
                              <w:rPr>
                                <w:b/>
                                <w:bCs/>
                                <w:color w:val="000000" w:themeColor="text1"/>
                                <w:sz w:val="20"/>
                                <w:szCs w:val="21"/>
                              </w:rPr>
                              <w:t>(CHILDLINE)</w:t>
                            </w:r>
                          </w:p>
                        </w:txbxContent>
                      </v:textbox>
                    </v:shape>
                  </w:pict>
                </mc:Fallback>
              </mc:AlternateContent>
            </w:r>
            <w:r w:rsidRPr="00BB3029">
              <w:rPr>
                <w:noProof/>
              </w:rPr>
              <w:drawing>
                <wp:anchor distT="0" distB="0" distL="114300" distR="114300" simplePos="0" relativeHeight="251658244" behindDoc="1" locked="0" layoutInCell="1" allowOverlap="1" wp14:anchorId="3469BDAE" wp14:editId="579E8AA9">
                  <wp:simplePos x="0" y="0"/>
                  <wp:positionH relativeFrom="column">
                    <wp:posOffset>-63801</wp:posOffset>
                  </wp:positionH>
                  <wp:positionV relativeFrom="paragraph">
                    <wp:posOffset>1353045</wp:posOffset>
                  </wp:positionV>
                  <wp:extent cx="3017520" cy="1696085"/>
                  <wp:effectExtent l="0" t="0" r="5080" b="5715"/>
                  <wp:wrapTight wrapText="bothSides">
                    <wp:wrapPolygon edited="0">
                      <wp:start x="0" y="0"/>
                      <wp:lineTo x="0" y="21511"/>
                      <wp:lineTo x="21545" y="21511"/>
                      <wp:lineTo x="21545" y="0"/>
                      <wp:lineTo x="0" y="0"/>
                    </wp:wrapPolygon>
                  </wp:wrapTight>
                  <wp:docPr id="8" name="Picture 8" descr="A picture containing person,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person, computer, indoo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17520" cy="16960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B3029">
              <w:rPr>
                <w:color w:val="002060"/>
                <w:lang w:bidi="en-GB"/>
              </w:rPr>
              <w:t>This research however states that as a parent, you shouldn’t completely avoid being on your device Infront of your children, however you should balance your own needs with those of your children’s. This can help model “good behaviour” (Bleeker, 2020</w:t>
            </w:r>
          </w:p>
          <w:tbl>
            <w:tblPr>
              <w:tblStyle w:val="PlainTable4"/>
              <w:tblpPr w:leftFromText="180" w:rightFromText="180" w:vertAnchor="text" w:horzAnchor="margin" w:tblpY="789"/>
              <w:tblOverlap w:val="never"/>
              <w:tblW w:w="4836" w:type="pct"/>
              <w:tblBorders>
                <w:top w:val="single" w:sz="36" w:space="0" w:color="FFFFFF" w:themeColor="background1"/>
                <w:bottom w:val="single" w:sz="36" w:space="0" w:color="FFFFFF" w:themeColor="background1"/>
                <w:insideH w:val="single" w:sz="36" w:space="0" w:color="FFFFFF" w:themeColor="background1"/>
                <w:insideV w:val="single" w:sz="36" w:space="0" w:color="FFFFFF" w:themeColor="background1"/>
              </w:tblBorders>
              <w:tblLayout w:type="fixed"/>
              <w:tblLook w:val="04A0" w:firstRow="1" w:lastRow="0" w:firstColumn="1" w:lastColumn="0" w:noHBand="0" w:noVBand="1"/>
              <w:tblDescription w:val="Colour block layout table"/>
            </w:tblPr>
            <w:tblGrid>
              <w:gridCol w:w="1496"/>
              <w:gridCol w:w="1507"/>
              <w:gridCol w:w="1499"/>
            </w:tblGrid>
            <w:tr w:rsidR="00CE3C0D" w:rsidRPr="00BB3029" w14:paraId="6F33669C" w14:textId="77777777" w:rsidTr="009A6552">
              <w:trPr>
                <w:cnfStyle w:val="100000000000" w:firstRow="1" w:lastRow="0" w:firstColumn="0" w:lastColumn="0" w:oddVBand="0" w:evenVBand="0" w:oddHBand="0" w:evenHBand="0" w:firstRowFirstColumn="0" w:firstRowLastColumn="0" w:lastRowFirstColumn="0" w:lastRowLastColumn="0"/>
                <w:trHeight w:val="241"/>
              </w:trPr>
              <w:tc>
                <w:tcPr>
                  <w:cnfStyle w:val="001000000000" w:firstRow="0" w:lastRow="0" w:firstColumn="1" w:lastColumn="0" w:oddVBand="0" w:evenVBand="0" w:oddHBand="0" w:evenHBand="0" w:firstRowFirstColumn="0" w:firstRowLastColumn="0" w:lastRowFirstColumn="0" w:lastRowLastColumn="0"/>
                  <w:tcW w:w="1498" w:type="dxa"/>
                  <w:shd w:val="clear" w:color="auto" w:fill="44546A" w:themeFill="text2"/>
                </w:tcPr>
                <w:p w14:paraId="6F538D3A" w14:textId="77777777" w:rsidR="009821BC" w:rsidRPr="00BB3029" w:rsidRDefault="009821BC" w:rsidP="007A083B">
                  <w:pPr>
                    <w:pStyle w:val="Image"/>
                    <w:rPr>
                      <w:noProof w:val="0"/>
                    </w:rPr>
                  </w:pPr>
                </w:p>
              </w:tc>
              <w:tc>
                <w:tcPr>
                  <w:tcW w:w="1508" w:type="dxa"/>
                  <w:shd w:val="clear" w:color="auto" w:fill="BF8F00" w:themeFill="accent4" w:themeFillShade="BF"/>
                </w:tcPr>
                <w:p w14:paraId="735DD524" w14:textId="77777777" w:rsidR="009821BC" w:rsidRPr="00BB3029" w:rsidRDefault="009821BC" w:rsidP="007A083B">
                  <w:pPr>
                    <w:pStyle w:val="Image"/>
                    <w:cnfStyle w:val="100000000000" w:firstRow="1" w:lastRow="0" w:firstColumn="0" w:lastColumn="0" w:oddVBand="0" w:evenVBand="0" w:oddHBand="0" w:evenHBand="0" w:firstRowFirstColumn="0" w:firstRowLastColumn="0" w:lastRowFirstColumn="0" w:lastRowLastColumn="0"/>
                    <w:rPr>
                      <w:noProof w:val="0"/>
                    </w:rPr>
                  </w:pPr>
                </w:p>
              </w:tc>
              <w:tc>
                <w:tcPr>
                  <w:tcW w:w="1500" w:type="dxa"/>
                  <w:shd w:val="clear" w:color="auto" w:fill="833C0B" w:themeFill="accent2" w:themeFillShade="80"/>
                </w:tcPr>
                <w:p w14:paraId="71C6B5A5" w14:textId="77777777" w:rsidR="009821BC" w:rsidRPr="00BB3029" w:rsidRDefault="009821BC" w:rsidP="007A083B">
                  <w:pPr>
                    <w:pStyle w:val="Image"/>
                    <w:cnfStyle w:val="100000000000" w:firstRow="1" w:lastRow="0" w:firstColumn="0" w:lastColumn="0" w:oddVBand="0" w:evenVBand="0" w:oddHBand="0" w:evenHBand="0" w:firstRowFirstColumn="0" w:firstRowLastColumn="0" w:lastRowFirstColumn="0" w:lastRowLastColumn="0"/>
                    <w:rPr>
                      <w:noProof w:val="0"/>
                    </w:rPr>
                  </w:pPr>
                </w:p>
              </w:tc>
            </w:tr>
          </w:tbl>
          <w:p w14:paraId="21F46FA0" w14:textId="77777777" w:rsidR="009821BC" w:rsidRPr="00BB3029" w:rsidRDefault="009821BC" w:rsidP="009A6552">
            <w:pPr>
              <w:ind w:left="0"/>
              <w:rPr>
                <w:rFonts w:eastAsiaTheme="minorHAnsi"/>
                <w:color w:val="C00000"/>
                <w:lang w:bidi="en-GB"/>
              </w:rPr>
            </w:pPr>
          </w:p>
          <w:p w14:paraId="396B17D4" w14:textId="77777777" w:rsidR="009821BC" w:rsidRPr="00BB3029" w:rsidRDefault="009821BC" w:rsidP="009A6552">
            <w:pPr>
              <w:rPr>
                <w:rFonts w:eastAsiaTheme="minorHAnsi"/>
                <w:color w:val="C00000"/>
                <w:lang w:bidi="en-GB"/>
              </w:rPr>
            </w:pPr>
            <w:r w:rsidRPr="00BB3029">
              <w:fldChar w:fldCharType="begin"/>
            </w:r>
            <w:r w:rsidRPr="00BB3029">
              <w:instrText xml:space="preserve"> INCLUDEPICTURE "https://www.childline.org.uk/globalassets/info-and-advice/bullying-abuse-and-safety/online-and-mobile-safety/feeling-good-on-social-media/spotlight-feeling-good-on-social-media-2020.jpg?w=560&amp;h=315&amp;mode=max" \* MERGEFORMATINET </w:instrText>
            </w:r>
            <w:r w:rsidRPr="00BB3029">
              <w:fldChar w:fldCharType="end"/>
            </w:r>
          </w:p>
        </w:tc>
      </w:tr>
    </w:tbl>
    <w:p w14:paraId="2D002EE7" w14:textId="222EF21A" w:rsidR="002F3ABE" w:rsidRPr="009821BC" w:rsidRDefault="002F3ABE">
      <w:pPr>
        <w:rPr>
          <w:u w:val="single"/>
        </w:rPr>
      </w:pPr>
    </w:p>
    <w:p w14:paraId="0EE433B8" w14:textId="5CF9DF49" w:rsidR="002F3ABE" w:rsidRDefault="002F3ABE"/>
    <w:p w14:paraId="4ED23FE2" w14:textId="184ED630" w:rsidR="00EA0450" w:rsidRPr="003008CA" w:rsidRDefault="002F3ABE">
      <w:pPr>
        <w:sectPr w:rsidR="00EA0450" w:rsidRPr="003008CA" w:rsidSect="009821BC">
          <w:pgSz w:w="16817" w:h="11901" w:orient="landscape"/>
          <w:pgMar w:top="720" w:right="720" w:bottom="720" w:left="720" w:header="692" w:footer="0" w:gutter="0"/>
          <w:cols w:space="708"/>
          <w:docGrid w:linePitch="360"/>
        </w:sectPr>
      </w:pPr>
      <w:r>
        <w:br w:type="page"/>
      </w:r>
    </w:p>
    <w:p w14:paraId="3FAEE8A0" w14:textId="77777777" w:rsidR="007649DD" w:rsidRDefault="007649DD">
      <w:pPr>
        <w:rPr>
          <w:u w:val="single"/>
        </w:rPr>
      </w:pPr>
    </w:p>
    <w:tbl>
      <w:tblPr>
        <w:tblStyle w:val="TableGrid"/>
        <w:tblW w:w="9306" w:type="dxa"/>
        <w:tblLook w:val="04A0" w:firstRow="1" w:lastRow="0" w:firstColumn="1" w:lastColumn="0" w:noHBand="0" w:noVBand="1"/>
      </w:tblPr>
      <w:tblGrid>
        <w:gridCol w:w="3060"/>
        <w:gridCol w:w="3251"/>
        <w:gridCol w:w="2995"/>
      </w:tblGrid>
      <w:tr w:rsidR="007649DD" w14:paraId="387592C7" w14:textId="77777777" w:rsidTr="007649DD">
        <w:trPr>
          <w:trHeight w:val="471"/>
        </w:trPr>
        <w:tc>
          <w:tcPr>
            <w:tcW w:w="9306" w:type="dxa"/>
            <w:gridSpan w:val="3"/>
          </w:tcPr>
          <w:p w14:paraId="28895B05" w14:textId="77777777" w:rsidR="007649DD" w:rsidRPr="003008CA" w:rsidRDefault="007649DD" w:rsidP="009A6552">
            <w:pPr>
              <w:jc w:val="center"/>
              <w:rPr>
                <w:i/>
                <w:sz w:val="24"/>
                <w:szCs w:val="24"/>
              </w:rPr>
            </w:pPr>
            <w:r w:rsidRPr="003008CA">
              <w:rPr>
                <w:b/>
                <w:i/>
                <w:sz w:val="24"/>
                <w:szCs w:val="24"/>
              </w:rPr>
              <w:t>Activity Plan for Digital Literacy Skills</w:t>
            </w:r>
          </w:p>
        </w:tc>
      </w:tr>
      <w:tr w:rsidR="007649DD" w14:paraId="674D83F4" w14:textId="77777777" w:rsidTr="007649DD">
        <w:trPr>
          <w:trHeight w:val="1215"/>
        </w:trPr>
        <w:tc>
          <w:tcPr>
            <w:tcW w:w="3060" w:type="dxa"/>
          </w:tcPr>
          <w:p w14:paraId="122A7D87" w14:textId="77777777" w:rsidR="003008CA" w:rsidRDefault="007649DD" w:rsidP="009A6552">
            <w:pPr>
              <w:rPr>
                <w:bCs/>
                <w:iCs/>
                <w:sz w:val="24"/>
                <w:szCs w:val="24"/>
              </w:rPr>
            </w:pPr>
            <w:r w:rsidRPr="003008CA">
              <w:rPr>
                <w:b/>
                <w:i/>
                <w:sz w:val="24"/>
                <w:szCs w:val="24"/>
              </w:rPr>
              <w:t>Number of children</w:t>
            </w:r>
            <w:r w:rsidRPr="003008CA">
              <w:rPr>
                <w:bCs/>
                <w:iCs/>
                <w:sz w:val="24"/>
                <w:szCs w:val="24"/>
              </w:rPr>
              <w:t xml:space="preserve">: </w:t>
            </w:r>
          </w:p>
          <w:p w14:paraId="7BA94BAC" w14:textId="37B41230" w:rsidR="007649DD" w:rsidRPr="003008CA" w:rsidRDefault="007649DD" w:rsidP="009A6552">
            <w:pPr>
              <w:rPr>
                <w:b/>
                <w:i/>
                <w:sz w:val="24"/>
                <w:szCs w:val="24"/>
              </w:rPr>
            </w:pPr>
            <w:r w:rsidRPr="003008CA">
              <w:rPr>
                <w:bCs/>
                <w:iCs/>
                <w:sz w:val="24"/>
                <w:szCs w:val="24"/>
              </w:rPr>
              <w:t>25.</w:t>
            </w:r>
          </w:p>
          <w:p w14:paraId="28C8F01C" w14:textId="77777777" w:rsidR="007649DD" w:rsidRPr="003008CA" w:rsidRDefault="007649DD" w:rsidP="009A6552">
            <w:pPr>
              <w:rPr>
                <w:sz w:val="24"/>
                <w:szCs w:val="24"/>
              </w:rPr>
            </w:pPr>
          </w:p>
        </w:tc>
        <w:tc>
          <w:tcPr>
            <w:tcW w:w="3251" w:type="dxa"/>
          </w:tcPr>
          <w:p w14:paraId="3F410D48" w14:textId="77777777" w:rsidR="003008CA" w:rsidRDefault="007649DD" w:rsidP="009A6552">
            <w:pPr>
              <w:rPr>
                <w:b/>
                <w:i/>
                <w:sz w:val="24"/>
                <w:szCs w:val="24"/>
              </w:rPr>
            </w:pPr>
            <w:r w:rsidRPr="003008CA">
              <w:rPr>
                <w:b/>
                <w:i/>
                <w:sz w:val="24"/>
                <w:szCs w:val="24"/>
              </w:rPr>
              <w:t>Age of children:</w:t>
            </w:r>
          </w:p>
          <w:p w14:paraId="57080788" w14:textId="031E5F77" w:rsidR="007649DD" w:rsidRPr="003008CA" w:rsidRDefault="007649DD" w:rsidP="009A6552">
            <w:pPr>
              <w:rPr>
                <w:b/>
                <w:i/>
                <w:sz w:val="24"/>
                <w:szCs w:val="24"/>
              </w:rPr>
            </w:pPr>
            <w:r w:rsidRPr="003008CA">
              <w:rPr>
                <w:b/>
                <w:i/>
                <w:sz w:val="24"/>
                <w:szCs w:val="24"/>
              </w:rPr>
              <w:t xml:space="preserve"> </w:t>
            </w:r>
            <w:r w:rsidRPr="003008CA">
              <w:rPr>
                <w:bCs/>
                <w:iCs/>
                <w:sz w:val="24"/>
                <w:szCs w:val="24"/>
              </w:rPr>
              <w:t>7/8.</w:t>
            </w:r>
          </w:p>
        </w:tc>
        <w:tc>
          <w:tcPr>
            <w:tcW w:w="2994" w:type="dxa"/>
          </w:tcPr>
          <w:p w14:paraId="001A62DC" w14:textId="77777777" w:rsidR="003008CA" w:rsidRDefault="007649DD" w:rsidP="009A6552">
            <w:pPr>
              <w:rPr>
                <w:b/>
                <w:i/>
                <w:sz w:val="24"/>
                <w:szCs w:val="24"/>
              </w:rPr>
            </w:pPr>
            <w:r w:rsidRPr="003008CA">
              <w:rPr>
                <w:b/>
                <w:i/>
                <w:sz w:val="24"/>
                <w:szCs w:val="24"/>
              </w:rPr>
              <w:t>Number of adults:</w:t>
            </w:r>
          </w:p>
          <w:p w14:paraId="0191ACDC" w14:textId="02E757A7" w:rsidR="007649DD" w:rsidRPr="003008CA" w:rsidRDefault="007649DD" w:rsidP="009A6552">
            <w:pPr>
              <w:rPr>
                <w:b/>
                <w:i/>
                <w:sz w:val="24"/>
                <w:szCs w:val="24"/>
              </w:rPr>
            </w:pPr>
            <w:r w:rsidRPr="003008CA">
              <w:rPr>
                <w:b/>
                <w:i/>
                <w:sz w:val="24"/>
                <w:szCs w:val="24"/>
              </w:rPr>
              <w:t xml:space="preserve"> </w:t>
            </w:r>
            <w:r w:rsidRPr="003008CA">
              <w:rPr>
                <w:bCs/>
                <w:iCs/>
                <w:sz w:val="24"/>
                <w:szCs w:val="24"/>
              </w:rPr>
              <w:t>2.</w:t>
            </w:r>
          </w:p>
          <w:p w14:paraId="4CA12B25" w14:textId="77777777" w:rsidR="007649DD" w:rsidRPr="003008CA" w:rsidRDefault="007649DD" w:rsidP="009A6552">
            <w:pPr>
              <w:rPr>
                <w:bCs/>
                <w:iCs/>
                <w:sz w:val="24"/>
                <w:szCs w:val="24"/>
              </w:rPr>
            </w:pPr>
            <w:r w:rsidRPr="003008CA">
              <w:rPr>
                <w:bCs/>
                <w:iCs/>
                <w:sz w:val="24"/>
                <w:szCs w:val="24"/>
              </w:rPr>
              <w:t xml:space="preserve">Teacher </w:t>
            </w:r>
          </w:p>
          <w:p w14:paraId="5E00FF43" w14:textId="6A2F412E" w:rsidR="007649DD" w:rsidRPr="003008CA" w:rsidRDefault="007649DD" w:rsidP="009A6552">
            <w:pPr>
              <w:rPr>
                <w:i/>
                <w:sz w:val="24"/>
                <w:szCs w:val="24"/>
              </w:rPr>
            </w:pPr>
            <w:r w:rsidRPr="003008CA">
              <w:rPr>
                <w:bCs/>
                <w:iCs/>
                <w:sz w:val="24"/>
                <w:szCs w:val="24"/>
              </w:rPr>
              <w:t>Teaching assistant.</w:t>
            </w:r>
            <w:r w:rsidR="00811759">
              <w:rPr>
                <w:bCs/>
                <w:iCs/>
                <w:sz w:val="24"/>
                <w:szCs w:val="24"/>
              </w:rPr>
              <w:t xml:space="preserve"> (First aid trained) </w:t>
            </w:r>
          </w:p>
        </w:tc>
      </w:tr>
      <w:tr w:rsidR="007649DD" w14:paraId="7EB75361" w14:textId="77777777" w:rsidTr="007649DD">
        <w:trPr>
          <w:trHeight w:val="1704"/>
        </w:trPr>
        <w:tc>
          <w:tcPr>
            <w:tcW w:w="3060" w:type="dxa"/>
          </w:tcPr>
          <w:p w14:paraId="2EAD2755" w14:textId="77777777" w:rsidR="003008CA" w:rsidRDefault="007649DD" w:rsidP="009A6552">
            <w:pPr>
              <w:rPr>
                <w:b/>
                <w:i/>
                <w:sz w:val="24"/>
                <w:szCs w:val="24"/>
              </w:rPr>
            </w:pPr>
            <w:r w:rsidRPr="003008CA">
              <w:rPr>
                <w:b/>
                <w:i/>
                <w:sz w:val="24"/>
                <w:szCs w:val="24"/>
              </w:rPr>
              <w:t xml:space="preserve">Location: </w:t>
            </w:r>
          </w:p>
          <w:p w14:paraId="716556C7" w14:textId="72F4A6BA" w:rsidR="007649DD" w:rsidRPr="003008CA" w:rsidRDefault="007649DD" w:rsidP="009A6552">
            <w:pPr>
              <w:rPr>
                <w:b/>
                <w:i/>
                <w:sz w:val="24"/>
                <w:szCs w:val="24"/>
              </w:rPr>
            </w:pPr>
            <w:r w:rsidRPr="003008CA">
              <w:rPr>
                <w:bCs/>
                <w:iCs/>
                <w:sz w:val="24"/>
                <w:szCs w:val="24"/>
              </w:rPr>
              <w:t>School Woodland Area / Playground.</w:t>
            </w:r>
            <w:r w:rsidRPr="003008CA">
              <w:rPr>
                <w:b/>
                <w:i/>
                <w:sz w:val="24"/>
                <w:szCs w:val="24"/>
              </w:rPr>
              <w:t xml:space="preserve"> </w:t>
            </w:r>
          </w:p>
          <w:p w14:paraId="57BF0062" w14:textId="77777777" w:rsidR="007649DD" w:rsidRPr="003008CA" w:rsidRDefault="007649DD" w:rsidP="009A6552">
            <w:pPr>
              <w:rPr>
                <w:sz w:val="24"/>
                <w:szCs w:val="24"/>
              </w:rPr>
            </w:pPr>
          </w:p>
        </w:tc>
        <w:tc>
          <w:tcPr>
            <w:tcW w:w="3251" w:type="dxa"/>
          </w:tcPr>
          <w:p w14:paraId="75F827A1" w14:textId="77777777" w:rsidR="003008CA" w:rsidRDefault="007649DD" w:rsidP="009A6552">
            <w:pPr>
              <w:rPr>
                <w:b/>
                <w:i/>
                <w:sz w:val="24"/>
                <w:szCs w:val="24"/>
              </w:rPr>
            </w:pPr>
            <w:r w:rsidRPr="003008CA">
              <w:rPr>
                <w:b/>
                <w:i/>
                <w:sz w:val="24"/>
                <w:szCs w:val="24"/>
              </w:rPr>
              <w:t>Preparation time:</w:t>
            </w:r>
          </w:p>
          <w:p w14:paraId="19616A7D" w14:textId="125585BC" w:rsidR="007649DD" w:rsidRPr="003008CA" w:rsidRDefault="007649DD" w:rsidP="009A6552">
            <w:pPr>
              <w:rPr>
                <w:i/>
                <w:sz w:val="24"/>
                <w:szCs w:val="24"/>
              </w:rPr>
            </w:pPr>
            <w:r w:rsidRPr="003008CA">
              <w:rPr>
                <w:b/>
                <w:i/>
                <w:sz w:val="24"/>
                <w:szCs w:val="24"/>
              </w:rPr>
              <w:t xml:space="preserve"> </w:t>
            </w:r>
            <w:r w:rsidRPr="003008CA">
              <w:rPr>
                <w:bCs/>
                <w:iCs/>
                <w:sz w:val="24"/>
                <w:szCs w:val="24"/>
              </w:rPr>
              <w:t>15 Minutes. Explaining the boundaries to the children and handing out equipment.</w:t>
            </w:r>
          </w:p>
        </w:tc>
        <w:tc>
          <w:tcPr>
            <w:tcW w:w="2994" w:type="dxa"/>
          </w:tcPr>
          <w:p w14:paraId="5E254DD0" w14:textId="77777777" w:rsidR="003008CA" w:rsidRDefault="007649DD" w:rsidP="009A6552">
            <w:pPr>
              <w:rPr>
                <w:b/>
                <w:i/>
                <w:sz w:val="24"/>
                <w:szCs w:val="24"/>
              </w:rPr>
            </w:pPr>
            <w:r w:rsidRPr="003008CA">
              <w:rPr>
                <w:b/>
                <w:i/>
                <w:sz w:val="24"/>
                <w:szCs w:val="24"/>
              </w:rPr>
              <w:t xml:space="preserve">Activity time: </w:t>
            </w:r>
          </w:p>
          <w:p w14:paraId="50B6DD54" w14:textId="602748EB" w:rsidR="007649DD" w:rsidRPr="003008CA" w:rsidRDefault="007649DD" w:rsidP="009A6552">
            <w:pPr>
              <w:rPr>
                <w:bCs/>
                <w:iCs/>
                <w:sz w:val="24"/>
                <w:szCs w:val="24"/>
              </w:rPr>
            </w:pPr>
            <w:r w:rsidRPr="003008CA">
              <w:rPr>
                <w:bCs/>
                <w:iCs/>
                <w:sz w:val="24"/>
                <w:szCs w:val="24"/>
              </w:rPr>
              <w:t xml:space="preserve">1 hour. </w:t>
            </w:r>
          </w:p>
          <w:p w14:paraId="1255CE90" w14:textId="77777777" w:rsidR="007649DD" w:rsidRPr="003008CA" w:rsidRDefault="007649DD" w:rsidP="009A6552">
            <w:pPr>
              <w:rPr>
                <w:iCs/>
                <w:sz w:val="24"/>
                <w:szCs w:val="24"/>
              </w:rPr>
            </w:pPr>
            <w:r w:rsidRPr="003008CA">
              <w:rPr>
                <w:iCs/>
                <w:sz w:val="24"/>
                <w:szCs w:val="24"/>
              </w:rPr>
              <w:t>30 minutes conducting the litter pick.</w:t>
            </w:r>
          </w:p>
          <w:p w14:paraId="00E22523" w14:textId="77777777" w:rsidR="007649DD" w:rsidRPr="003008CA" w:rsidRDefault="007649DD" w:rsidP="009A6552">
            <w:pPr>
              <w:rPr>
                <w:iCs/>
                <w:sz w:val="24"/>
                <w:szCs w:val="24"/>
              </w:rPr>
            </w:pPr>
            <w:r w:rsidRPr="003008CA">
              <w:rPr>
                <w:iCs/>
                <w:sz w:val="24"/>
                <w:szCs w:val="24"/>
              </w:rPr>
              <w:t>30 minutes back in class filming / researching.</w:t>
            </w:r>
          </w:p>
        </w:tc>
      </w:tr>
      <w:tr w:rsidR="007649DD" w14:paraId="1AC2847C" w14:textId="77777777" w:rsidTr="003D02CA">
        <w:trPr>
          <w:trHeight w:val="1976"/>
        </w:trPr>
        <w:tc>
          <w:tcPr>
            <w:tcW w:w="9306" w:type="dxa"/>
            <w:gridSpan w:val="3"/>
          </w:tcPr>
          <w:p w14:paraId="4A926008" w14:textId="77777777" w:rsidR="007649DD" w:rsidRPr="003008CA" w:rsidRDefault="007649DD" w:rsidP="009A6552">
            <w:pPr>
              <w:rPr>
                <w:b/>
                <w:iCs/>
                <w:sz w:val="24"/>
                <w:szCs w:val="24"/>
              </w:rPr>
            </w:pPr>
            <w:r w:rsidRPr="003008CA">
              <w:rPr>
                <w:b/>
                <w:iCs/>
                <w:sz w:val="24"/>
                <w:szCs w:val="24"/>
              </w:rPr>
              <w:t xml:space="preserve">Resources: </w:t>
            </w:r>
          </w:p>
          <w:p w14:paraId="6C7AE4BA" w14:textId="77777777" w:rsidR="007649DD" w:rsidRPr="003008CA" w:rsidRDefault="007649DD" w:rsidP="009A6552">
            <w:pPr>
              <w:pStyle w:val="ListParagraph"/>
              <w:numPr>
                <w:ilvl w:val="0"/>
                <w:numId w:val="1"/>
              </w:numPr>
              <w:spacing w:after="0" w:line="240" w:lineRule="auto"/>
              <w:rPr>
                <w:rFonts w:ascii="Times New Roman" w:hAnsi="Times New Roman" w:cs="Times New Roman"/>
                <w:bCs/>
                <w:iCs/>
                <w:sz w:val="24"/>
                <w:szCs w:val="24"/>
              </w:rPr>
            </w:pPr>
            <w:r w:rsidRPr="003008CA">
              <w:rPr>
                <w:rFonts w:ascii="Times New Roman" w:hAnsi="Times New Roman" w:cs="Times New Roman"/>
                <w:bCs/>
                <w:iCs/>
                <w:sz w:val="24"/>
                <w:szCs w:val="24"/>
              </w:rPr>
              <w:t>iPad</w:t>
            </w:r>
          </w:p>
          <w:p w14:paraId="41A59AE6" w14:textId="77777777" w:rsidR="007649DD" w:rsidRPr="003008CA" w:rsidRDefault="007649DD" w:rsidP="009A6552">
            <w:pPr>
              <w:pStyle w:val="ListParagraph"/>
              <w:numPr>
                <w:ilvl w:val="0"/>
                <w:numId w:val="1"/>
              </w:numPr>
              <w:spacing w:after="0" w:line="240" w:lineRule="auto"/>
              <w:rPr>
                <w:rFonts w:ascii="Times New Roman" w:hAnsi="Times New Roman" w:cs="Times New Roman"/>
                <w:bCs/>
                <w:iCs/>
                <w:sz w:val="24"/>
                <w:szCs w:val="24"/>
              </w:rPr>
            </w:pPr>
            <w:r w:rsidRPr="003008CA">
              <w:rPr>
                <w:rFonts w:ascii="Times New Roman" w:hAnsi="Times New Roman" w:cs="Times New Roman"/>
                <w:bCs/>
                <w:iCs/>
                <w:sz w:val="24"/>
                <w:szCs w:val="24"/>
              </w:rPr>
              <w:t xml:space="preserve">Litter picker </w:t>
            </w:r>
          </w:p>
          <w:p w14:paraId="09342F9E" w14:textId="77777777" w:rsidR="007649DD" w:rsidRPr="003008CA" w:rsidRDefault="007649DD" w:rsidP="009A6552">
            <w:pPr>
              <w:pStyle w:val="ListParagraph"/>
              <w:numPr>
                <w:ilvl w:val="0"/>
                <w:numId w:val="1"/>
              </w:numPr>
              <w:spacing w:after="0" w:line="240" w:lineRule="auto"/>
              <w:rPr>
                <w:rFonts w:ascii="Times New Roman" w:hAnsi="Times New Roman" w:cs="Times New Roman"/>
                <w:bCs/>
                <w:iCs/>
                <w:sz w:val="24"/>
                <w:szCs w:val="24"/>
              </w:rPr>
            </w:pPr>
            <w:r w:rsidRPr="003008CA">
              <w:rPr>
                <w:rFonts w:ascii="Times New Roman" w:hAnsi="Times New Roman" w:cs="Times New Roman"/>
                <w:bCs/>
                <w:iCs/>
                <w:sz w:val="24"/>
                <w:szCs w:val="24"/>
              </w:rPr>
              <w:t>Binbag</w:t>
            </w:r>
          </w:p>
          <w:p w14:paraId="32136D82" w14:textId="77777777" w:rsidR="007649DD" w:rsidRPr="003008CA" w:rsidRDefault="007649DD" w:rsidP="009A6552">
            <w:pPr>
              <w:pStyle w:val="ListParagraph"/>
              <w:numPr>
                <w:ilvl w:val="0"/>
                <w:numId w:val="1"/>
              </w:numPr>
              <w:spacing w:after="0" w:line="240" w:lineRule="auto"/>
              <w:rPr>
                <w:rFonts w:ascii="Times New Roman" w:hAnsi="Times New Roman" w:cs="Times New Roman"/>
                <w:bCs/>
                <w:iCs/>
                <w:sz w:val="24"/>
                <w:szCs w:val="24"/>
              </w:rPr>
            </w:pPr>
            <w:r w:rsidRPr="003008CA">
              <w:rPr>
                <w:rFonts w:ascii="Times New Roman" w:hAnsi="Times New Roman" w:cs="Times New Roman"/>
                <w:bCs/>
                <w:iCs/>
                <w:sz w:val="24"/>
                <w:szCs w:val="24"/>
              </w:rPr>
              <w:t xml:space="preserve">Safety vest </w:t>
            </w:r>
          </w:p>
          <w:p w14:paraId="0E6D8636" w14:textId="1449A894" w:rsidR="007649DD" w:rsidRPr="003008CA" w:rsidRDefault="007649DD" w:rsidP="003D02CA">
            <w:pPr>
              <w:pStyle w:val="ListParagraph"/>
              <w:numPr>
                <w:ilvl w:val="0"/>
                <w:numId w:val="1"/>
              </w:numPr>
              <w:spacing w:after="0" w:line="240" w:lineRule="auto"/>
              <w:rPr>
                <w:rFonts w:ascii="Times New Roman" w:hAnsi="Times New Roman" w:cs="Times New Roman"/>
                <w:bCs/>
                <w:iCs/>
                <w:sz w:val="24"/>
                <w:szCs w:val="24"/>
              </w:rPr>
            </w:pPr>
            <w:r w:rsidRPr="003008CA">
              <w:rPr>
                <w:rFonts w:ascii="Times New Roman" w:hAnsi="Times New Roman" w:cs="Times New Roman"/>
                <w:bCs/>
                <w:iCs/>
                <w:sz w:val="24"/>
                <w:szCs w:val="24"/>
              </w:rPr>
              <w:t>First aid ki</w:t>
            </w:r>
            <w:r w:rsidR="003D02CA" w:rsidRPr="003008CA">
              <w:rPr>
                <w:rFonts w:ascii="Times New Roman" w:hAnsi="Times New Roman" w:cs="Times New Roman"/>
                <w:bCs/>
                <w:iCs/>
                <w:sz w:val="24"/>
                <w:szCs w:val="24"/>
              </w:rPr>
              <w:t>t</w:t>
            </w:r>
          </w:p>
        </w:tc>
      </w:tr>
      <w:tr w:rsidR="007649DD" w14:paraId="5F831DA8" w14:textId="77777777" w:rsidTr="003D02CA">
        <w:trPr>
          <w:trHeight w:val="1507"/>
        </w:trPr>
        <w:tc>
          <w:tcPr>
            <w:tcW w:w="9306" w:type="dxa"/>
            <w:gridSpan w:val="3"/>
          </w:tcPr>
          <w:p w14:paraId="2EABF7E4" w14:textId="77777777" w:rsidR="007649DD" w:rsidRPr="003008CA" w:rsidRDefault="007649DD" w:rsidP="009A6552">
            <w:pPr>
              <w:rPr>
                <w:b/>
                <w:iCs/>
                <w:sz w:val="24"/>
                <w:szCs w:val="24"/>
              </w:rPr>
            </w:pPr>
            <w:r w:rsidRPr="003008CA">
              <w:rPr>
                <w:b/>
                <w:iCs/>
                <w:sz w:val="24"/>
                <w:szCs w:val="24"/>
              </w:rPr>
              <w:t>Links to digital literacy/competence outcomes:</w:t>
            </w:r>
          </w:p>
          <w:p w14:paraId="1651B362" w14:textId="77777777" w:rsidR="007649DD" w:rsidRPr="003008CA" w:rsidRDefault="007649DD" w:rsidP="009A6552">
            <w:pPr>
              <w:pStyle w:val="ListParagraph"/>
              <w:numPr>
                <w:ilvl w:val="0"/>
                <w:numId w:val="2"/>
              </w:numPr>
              <w:spacing w:after="0" w:line="240" w:lineRule="auto"/>
              <w:rPr>
                <w:rFonts w:ascii="Times New Roman" w:hAnsi="Times New Roman" w:cs="Times New Roman"/>
                <w:bCs/>
                <w:iCs/>
                <w:sz w:val="24"/>
                <w:szCs w:val="24"/>
              </w:rPr>
            </w:pPr>
            <w:r w:rsidRPr="003008CA">
              <w:rPr>
                <w:rFonts w:ascii="Times New Roman" w:hAnsi="Times New Roman" w:cs="Times New Roman"/>
                <w:bCs/>
                <w:iCs/>
                <w:sz w:val="24"/>
                <w:szCs w:val="24"/>
              </w:rPr>
              <w:t>Save work using an appropriate file name.</w:t>
            </w:r>
          </w:p>
          <w:p w14:paraId="575B6A00" w14:textId="77777777" w:rsidR="007649DD" w:rsidRPr="003008CA" w:rsidRDefault="007649DD" w:rsidP="009A6552">
            <w:pPr>
              <w:pStyle w:val="ListParagraph"/>
              <w:numPr>
                <w:ilvl w:val="0"/>
                <w:numId w:val="2"/>
              </w:numPr>
              <w:spacing w:after="0" w:line="240" w:lineRule="auto"/>
              <w:rPr>
                <w:rFonts w:ascii="Times New Roman" w:hAnsi="Times New Roman" w:cs="Times New Roman"/>
                <w:bCs/>
                <w:iCs/>
                <w:sz w:val="24"/>
                <w:szCs w:val="24"/>
              </w:rPr>
            </w:pPr>
            <w:r w:rsidRPr="003008CA">
              <w:rPr>
                <w:rFonts w:ascii="Times New Roman" w:hAnsi="Times New Roman" w:cs="Times New Roman"/>
                <w:bCs/>
                <w:iCs/>
                <w:sz w:val="24"/>
                <w:szCs w:val="24"/>
              </w:rPr>
              <w:t>Use keywords to search for specific information</w:t>
            </w:r>
          </w:p>
          <w:p w14:paraId="68FE7311" w14:textId="77777777" w:rsidR="007649DD" w:rsidRPr="003008CA" w:rsidRDefault="007649DD" w:rsidP="009A6552">
            <w:pPr>
              <w:pStyle w:val="ListParagraph"/>
              <w:numPr>
                <w:ilvl w:val="0"/>
                <w:numId w:val="2"/>
              </w:numPr>
              <w:spacing w:after="0" w:line="240" w:lineRule="auto"/>
              <w:rPr>
                <w:rFonts w:ascii="Times New Roman" w:hAnsi="Times New Roman" w:cs="Times New Roman"/>
                <w:bCs/>
                <w:iCs/>
                <w:sz w:val="24"/>
                <w:szCs w:val="24"/>
              </w:rPr>
            </w:pPr>
            <w:r w:rsidRPr="003008CA">
              <w:rPr>
                <w:rFonts w:ascii="Times New Roman" w:hAnsi="Times New Roman" w:cs="Times New Roman"/>
                <w:bCs/>
                <w:iCs/>
                <w:sz w:val="24"/>
                <w:szCs w:val="24"/>
              </w:rPr>
              <w:t>Create and edit multimedia components in order to develop text, image, sound, animation and video for a range of tasks.</w:t>
            </w:r>
          </w:p>
          <w:p w14:paraId="51059DCA" w14:textId="4DBB9EF3" w:rsidR="007649DD" w:rsidRPr="003008CA" w:rsidRDefault="007649DD" w:rsidP="009A6552">
            <w:pPr>
              <w:rPr>
                <w:bCs/>
                <w:i/>
                <w:sz w:val="24"/>
                <w:szCs w:val="24"/>
              </w:rPr>
            </w:pPr>
            <w:r w:rsidRPr="003008CA">
              <w:rPr>
                <w:bCs/>
                <w:i/>
                <w:sz w:val="24"/>
                <w:szCs w:val="24"/>
              </w:rPr>
              <w:t xml:space="preserve"> (Curriculum for Wales 2008: Digital Competency Framework) </w:t>
            </w:r>
          </w:p>
        </w:tc>
      </w:tr>
      <w:tr w:rsidR="007649DD" w14:paraId="122CDF5A" w14:textId="77777777" w:rsidTr="003008CA">
        <w:trPr>
          <w:trHeight w:val="84"/>
        </w:trPr>
        <w:tc>
          <w:tcPr>
            <w:tcW w:w="9306" w:type="dxa"/>
            <w:gridSpan w:val="3"/>
          </w:tcPr>
          <w:p w14:paraId="0B3FE40C" w14:textId="77777777" w:rsidR="007649DD" w:rsidRPr="003008CA" w:rsidRDefault="007649DD" w:rsidP="009A6552">
            <w:pPr>
              <w:rPr>
                <w:b/>
                <w:sz w:val="24"/>
                <w:szCs w:val="24"/>
              </w:rPr>
            </w:pPr>
            <w:r w:rsidRPr="003008CA">
              <w:rPr>
                <w:b/>
                <w:sz w:val="24"/>
                <w:szCs w:val="24"/>
              </w:rPr>
              <w:t>Details of the activity:</w:t>
            </w:r>
          </w:p>
          <w:p w14:paraId="2D1C6020" w14:textId="77777777" w:rsidR="007649DD" w:rsidRPr="003008CA" w:rsidRDefault="007649DD" w:rsidP="009A6552">
            <w:pPr>
              <w:rPr>
                <w:bCs/>
                <w:sz w:val="24"/>
                <w:szCs w:val="24"/>
              </w:rPr>
            </w:pPr>
            <w:r w:rsidRPr="003008CA">
              <w:rPr>
                <w:bCs/>
                <w:sz w:val="24"/>
                <w:szCs w:val="24"/>
              </w:rPr>
              <w:t xml:space="preserve">Once the class teacher has explained the activity, setting boundaries, it will then be down to the children where in the school / woodland area they decide to go to carry out their litter pick. They will be supervised by the class teacher and teaching assistant; however, the use of the iPad will be independent, and they will have to decide as a group who is going to be in charge of each piece of equipment or if they will take it in turns. </w:t>
            </w:r>
          </w:p>
          <w:p w14:paraId="34A07535" w14:textId="77777777" w:rsidR="007649DD" w:rsidRPr="003008CA" w:rsidRDefault="007649DD" w:rsidP="009A6552">
            <w:pPr>
              <w:rPr>
                <w:b/>
                <w:sz w:val="24"/>
                <w:szCs w:val="24"/>
              </w:rPr>
            </w:pPr>
          </w:p>
          <w:p w14:paraId="0ABD33F8" w14:textId="77777777" w:rsidR="007649DD" w:rsidRPr="003008CA" w:rsidRDefault="007649DD" w:rsidP="009A6552">
            <w:pPr>
              <w:rPr>
                <w:bCs/>
                <w:sz w:val="24"/>
                <w:szCs w:val="24"/>
              </w:rPr>
            </w:pPr>
            <w:r w:rsidRPr="003008CA">
              <w:rPr>
                <w:bCs/>
                <w:sz w:val="24"/>
                <w:szCs w:val="24"/>
              </w:rPr>
              <w:t xml:space="preserve">The children’s current topic is the environment. During this lesson the children will have 30 minutes to carry out a litter pick around the school and woodland area, each group will have an iPad. They will be taking photos or videos of any litter they find. After they have completed the litter pick. For the remaining 30 minutes of the lesson, they will then spend time beginning to create a video using the iPad, explaining where this rubbish will go and adding advantages and disadvantages of recycling etc. which will be activating prior learning. The children will also be allowed to use the internet to find additional advantages / disadvantages. </w:t>
            </w:r>
          </w:p>
          <w:p w14:paraId="177F7009" w14:textId="77777777" w:rsidR="007649DD" w:rsidRPr="003008CA" w:rsidRDefault="007649DD" w:rsidP="009A6552">
            <w:pPr>
              <w:rPr>
                <w:bCs/>
                <w:sz w:val="24"/>
                <w:szCs w:val="24"/>
              </w:rPr>
            </w:pPr>
          </w:p>
          <w:p w14:paraId="0EF9D2ED" w14:textId="77777777" w:rsidR="007649DD" w:rsidRPr="003008CA" w:rsidRDefault="007649DD" w:rsidP="009A6552">
            <w:pPr>
              <w:rPr>
                <w:bCs/>
                <w:sz w:val="24"/>
                <w:szCs w:val="24"/>
              </w:rPr>
            </w:pPr>
            <w:r w:rsidRPr="003008CA">
              <w:rPr>
                <w:bCs/>
                <w:sz w:val="24"/>
                <w:szCs w:val="24"/>
              </w:rPr>
              <w:t xml:space="preserve">The video the children begin to create this lesson will then be saved to their drive and added to each topic lesson until they have created a complete fact file including videos and pictures of the topic ‘the environment’ using the iPad. </w:t>
            </w:r>
          </w:p>
          <w:p w14:paraId="211D96C8" w14:textId="77777777" w:rsidR="007649DD" w:rsidRPr="003008CA" w:rsidRDefault="007649DD" w:rsidP="009A6552">
            <w:pPr>
              <w:rPr>
                <w:bCs/>
                <w:sz w:val="24"/>
                <w:szCs w:val="24"/>
              </w:rPr>
            </w:pPr>
          </w:p>
          <w:p w14:paraId="072E317B" w14:textId="738F3D2F" w:rsidR="003008CA" w:rsidRPr="003008CA" w:rsidRDefault="007649DD" w:rsidP="003008CA">
            <w:pPr>
              <w:rPr>
                <w:bCs/>
                <w:sz w:val="24"/>
                <w:szCs w:val="24"/>
              </w:rPr>
            </w:pPr>
            <w:r w:rsidRPr="003008CA">
              <w:rPr>
                <w:bCs/>
                <w:sz w:val="24"/>
                <w:szCs w:val="24"/>
              </w:rPr>
              <w:t>Peer assessment will be used once the video is completed, which will give the children the chance to show the video to the rest of the class and use the peer assessing technique ‘What went well?’ and ‘Even better if?’.</w:t>
            </w:r>
          </w:p>
        </w:tc>
      </w:tr>
    </w:tbl>
    <w:p w14:paraId="178157A1" w14:textId="0349D55C" w:rsidR="004A1511" w:rsidRDefault="004A1511" w:rsidP="006B268B">
      <w:pPr>
        <w:spacing w:line="480" w:lineRule="auto"/>
      </w:pPr>
      <w:r>
        <w:lastRenderedPageBreak/>
        <w:t>This section will critically evaluate the planned activity above, making links to the digital competence frame</w:t>
      </w:r>
      <w:r w:rsidR="00860CDD">
        <w:t>work strands, curriculum requirements and research. It will consider how the activity could be adapted to meet a range of needs, abilities and dispositions.</w:t>
      </w:r>
    </w:p>
    <w:p w14:paraId="10009C71" w14:textId="77777777" w:rsidR="00860CDD" w:rsidRDefault="00860CDD" w:rsidP="006B268B">
      <w:pPr>
        <w:spacing w:line="480" w:lineRule="auto"/>
      </w:pPr>
    </w:p>
    <w:p w14:paraId="359AFE26" w14:textId="40E877AB" w:rsidR="00897EFF" w:rsidRDefault="00897EFF" w:rsidP="006B268B">
      <w:pPr>
        <w:spacing w:line="480" w:lineRule="auto"/>
      </w:pPr>
      <w:r>
        <w:t>The activity was planned to meet several strands of the digital competence framework</w:t>
      </w:r>
      <w:r w:rsidR="00E553E6">
        <w:t xml:space="preserve"> (DCF)</w:t>
      </w:r>
      <w:r>
        <w:t>. However, after planning the activity and reflecting on the framework it was difficult to make specific links. The links met included “</w:t>
      </w:r>
      <w:r>
        <w:t>Save work using an appropriate file name.</w:t>
      </w:r>
      <w:r w:rsidR="00371F96">
        <w:t xml:space="preserve"> </w:t>
      </w:r>
      <w:r>
        <w:t>Use keywords to search for specific information</w:t>
      </w:r>
      <w:r w:rsidR="00371F96">
        <w:t xml:space="preserve"> and c</w:t>
      </w:r>
      <w:r>
        <w:t>reate and edit multimedia components in order to develop text, image, sound, animation and video for a range of tasks.</w:t>
      </w:r>
      <w:r w:rsidR="00371F96">
        <w:t>” (Digital Competence Framework, 2015)</w:t>
      </w:r>
      <w:r w:rsidR="00E553E6">
        <w:t xml:space="preserve">. Although I managed to make these links, for the level the children should be working at, these links are basic. </w:t>
      </w:r>
      <w:r w:rsidR="00392278">
        <w:t>The strands I managed to link were “</w:t>
      </w:r>
      <w:r w:rsidR="00E14377">
        <w:t>Collaboration</w:t>
      </w:r>
      <w:r w:rsidR="00392278">
        <w:t>”, “Storing and sharing</w:t>
      </w:r>
      <w:r w:rsidR="00E14377">
        <w:t xml:space="preserve">” and “Creating” (DCF, 2015). </w:t>
      </w:r>
    </w:p>
    <w:p w14:paraId="0C799EF1" w14:textId="77777777" w:rsidR="00E14377" w:rsidRDefault="00E14377" w:rsidP="006B268B">
      <w:pPr>
        <w:spacing w:line="480" w:lineRule="auto"/>
      </w:pPr>
    </w:p>
    <w:p w14:paraId="313521C0" w14:textId="6A0EF3DF" w:rsidR="00E14377" w:rsidRDefault="00E14377" w:rsidP="006B268B">
      <w:pPr>
        <w:spacing w:line="480" w:lineRule="auto"/>
      </w:pPr>
      <w:r>
        <w:t xml:space="preserve">However, the activity concluded by children showing their presentation/film to the other children and peer assessing. </w:t>
      </w:r>
      <w:r w:rsidR="00A371D5">
        <w:t xml:space="preserve">This would link to the strand “Producing” as the DCF (2015) states that children in year 2 should be able to “identify what worked and what didn’t, giving some of the reasons for their thoughts”. </w:t>
      </w:r>
    </w:p>
    <w:p w14:paraId="5AD3EF4D" w14:textId="77777777" w:rsidR="00162011" w:rsidRDefault="00162011" w:rsidP="006B268B">
      <w:pPr>
        <w:spacing w:line="480" w:lineRule="auto"/>
      </w:pPr>
    </w:p>
    <w:p w14:paraId="2BE9ABD9" w14:textId="49150F17" w:rsidR="00162011" w:rsidRDefault="00B36BF5" w:rsidP="006B268B">
      <w:pPr>
        <w:spacing w:line="480" w:lineRule="auto"/>
      </w:pPr>
      <w:r>
        <w:t xml:space="preserve">In addition, although the activity is basic in terms of meeting DCF strands, it can be seen as a cross-curricular activity as is clearly meets other </w:t>
      </w:r>
      <w:r w:rsidR="008A69E8">
        <w:t xml:space="preserve">areas of the Foundation Phase Framework (2015).  The children will have to discuss with others and talk in detail </w:t>
      </w:r>
      <w:r w:rsidR="00C415D9">
        <w:t>about the litter pick they have carried out, they will be speaking clearly and adopting specific roles</w:t>
      </w:r>
      <w:r w:rsidR="001F1501">
        <w:t xml:space="preserve">, this developing their oracy skills. </w:t>
      </w:r>
      <w:r w:rsidR="00FC389E">
        <w:t xml:space="preserve">The children will also </w:t>
      </w:r>
      <w:r w:rsidR="00596200">
        <w:t xml:space="preserve">be picking up and collecting different materials and sorting them into different recycling </w:t>
      </w:r>
      <w:r w:rsidR="00D11F84">
        <w:t xml:space="preserve">groups whilst developing an understanding </w:t>
      </w:r>
      <w:r w:rsidR="00D11F84">
        <w:lastRenderedPageBreak/>
        <w:t xml:space="preserve">of </w:t>
      </w:r>
      <w:r w:rsidR="00B05AFB">
        <w:t xml:space="preserve">how people’s actions can actually cause damage to the environment, this developing their ‘knowledge and understanding of the world’ (Foundation Phase Framework, 2015) </w:t>
      </w:r>
    </w:p>
    <w:p w14:paraId="0C534957" w14:textId="77777777" w:rsidR="00B633AD" w:rsidRDefault="00B633AD" w:rsidP="006B268B">
      <w:pPr>
        <w:spacing w:line="480" w:lineRule="auto"/>
      </w:pPr>
    </w:p>
    <w:p w14:paraId="4B53AA82" w14:textId="16CBD865" w:rsidR="00B633AD" w:rsidRDefault="00B05AFB" w:rsidP="006B268B">
      <w:pPr>
        <w:spacing w:line="480" w:lineRule="auto"/>
      </w:pPr>
      <w:r>
        <w:t>Conversely, a</w:t>
      </w:r>
      <w:r w:rsidR="00B633AD">
        <w:t xml:space="preserve">lthough the activity is well planned, it may be seen as not inclusive to all learners. </w:t>
      </w:r>
      <w:r w:rsidR="00B9066C">
        <w:t>For example,</w:t>
      </w:r>
      <w:r w:rsidR="00A9125E">
        <w:t xml:space="preserve"> if there was a child in a wheelchair</w:t>
      </w:r>
      <w:r w:rsidR="00F81481">
        <w:t xml:space="preserve"> or with a disability</w:t>
      </w:r>
      <w:r w:rsidR="00A9125E">
        <w:t xml:space="preserve"> </w:t>
      </w:r>
      <w:r w:rsidR="00784DE0">
        <w:t xml:space="preserve">it may be difficult for them to </w:t>
      </w:r>
      <w:r w:rsidR="00F81481">
        <w:t xml:space="preserve">participate without the help of a 1 to 1 adult. </w:t>
      </w:r>
      <w:r w:rsidR="00DB5562">
        <w:t xml:space="preserve">The Disabled Children and The Equality Act 2010 </w:t>
      </w:r>
      <w:r w:rsidR="00705F69">
        <w:t xml:space="preserve">states that indirect discrimination is when a provision </w:t>
      </w:r>
      <w:r w:rsidR="000379E6">
        <w:t xml:space="preserve">puts a disabled child at a disadvantaged compared with a child who is not disabled. Therefore, it is so </w:t>
      </w:r>
      <w:r w:rsidR="00794B2A">
        <w:t>important</w:t>
      </w:r>
      <w:r w:rsidR="000379E6">
        <w:t xml:space="preserve"> that th</w:t>
      </w:r>
      <w:r w:rsidR="00794B2A">
        <w:t xml:space="preserve">is is taken into consideration when planning an outdoor activity. </w:t>
      </w:r>
      <w:r w:rsidR="002563C0">
        <w:t xml:space="preserve">Although there was an additional adult as well as the teacher, the activity states that the children would be left to their own devices to independently carry out the litter pick. </w:t>
      </w:r>
    </w:p>
    <w:p w14:paraId="6EE4F7AA" w14:textId="77777777" w:rsidR="001D687E" w:rsidRDefault="001D687E" w:rsidP="006B268B">
      <w:pPr>
        <w:spacing w:line="480" w:lineRule="auto"/>
      </w:pPr>
    </w:p>
    <w:p w14:paraId="0F6E5F4B" w14:textId="36B3963D" w:rsidR="001D687E" w:rsidRDefault="00B05AFB" w:rsidP="006B268B">
      <w:pPr>
        <w:spacing w:line="480" w:lineRule="auto"/>
      </w:pPr>
      <w:r>
        <w:t>However, b</w:t>
      </w:r>
      <w:r w:rsidR="000F2617">
        <w:t xml:space="preserve">y including an addition adult </w:t>
      </w:r>
      <w:r w:rsidR="00303E9B">
        <w:t>who was ensured to be first aid trained, supported the NSPPC (2019)</w:t>
      </w:r>
      <w:r w:rsidR="00C4212A">
        <w:t>’</w:t>
      </w:r>
      <w:r w:rsidR="00303E9B">
        <w:t xml:space="preserve">s recommendation for child ratios for working with children. </w:t>
      </w:r>
      <w:r w:rsidR="00354F7C">
        <w:t xml:space="preserve">The NSPCC (2019) recommends that at least one adult is trained in first aid. </w:t>
      </w:r>
      <w:r w:rsidR="00E360A5">
        <w:t xml:space="preserve">In addition to this, they state the importance of a risk assessment and the use of additional adults when working with children with additional needs or disabilities, which is definitely a downfall for the planned activity, as discussed above. (NSPCC, 2019) </w:t>
      </w:r>
    </w:p>
    <w:p w14:paraId="0095CC1B" w14:textId="77777777" w:rsidR="00AB6BF6" w:rsidRDefault="00AB6BF6" w:rsidP="006B268B">
      <w:pPr>
        <w:spacing w:line="480" w:lineRule="auto"/>
      </w:pPr>
    </w:p>
    <w:p w14:paraId="2B398E4B" w14:textId="08A46D8A" w:rsidR="00AB6BF6" w:rsidRDefault="009B6A63" w:rsidP="006B268B">
      <w:pPr>
        <w:spacing w:line="480" w:lineRule="auto"/>
      </w:pPr>
      <w:r>
        <w:t xml:space="preserve">A positive of the activity is, it meets some of the four purposes of the Donaldson curriculum (2015). </w:t>
      </w:r>
      <w:r w:rsidR="001D6336">
        <w:t xml:space="preserve">The report successful futures (2015) states that all children and young people will be ‘ambitious, capable learners’ under this purpose it states that learners should be able to ‘use digital technologies creatively to communicate, find and analyse information’ which is a key advantage as the children will be using the iPad </w:t>
      </w:r>
      <w:r w:rsidR="00943CB8">
        <w:t xml:space="preserve">to find information whilst creatively inputting this into their films. Also, the report states all </w:t>
      </w:r>
      <w:r w:rsidR="009B3CDF">
        <w:t>learners</w:t>
      </w:r>
      <w:r w:rsidR="00943CB8">
        <w:t xml:space="preserve"> will be ‘enterprising, creative </w:t>
      </w:r>
      <w:r w:rsidR="009B3CDF">
        <w:lastRenderedPageBreak/>
        <w:t>contributors’ who ‘identify and grasp opportunities and also, conne</w:t>
      </w:r>
      <w:r w:rsidR="003637B6">
        <w:t>ct and apply their knowledge and skills to create ideas and products’, using their prior knowledge to use and i</w:t>
      </w:r>
      <w:r w:rsidR="00D3548B">
        <w:t xml:space="preserve">nput into information into their films, definitely meets this purpose. The final two purposes of the curriculum are ‘ethical, informed citizens and healthy, confident individuals’ the activity meets all of these purposes, </w:t>
      </w:r>
      <w:r w:rsidR="00F55655">
        <w:t>as during the litter pick the children will be understanding and considering the impact of their actions whilst collecting the litter and sorting it into the correct bins</w:t>
      </w:r>
      <w:r w:rsidR="001220B3">
        <w:t xml:space="preserve">, this understanding of recycling will also begin to equip them with the skills and knowledge to manage everyday life independently in terms of protecting the planet. (Donaldson, 2015) </w:t>
      </w:r>
    </w:p>
    <w:p w14:paraId="779F3080" w14:textId="77777777" w:rsidR="00C4212A" w:rsidRDefault="00C4212A" w:rsidP="006B268B">
      <w:pPr>
        <w:spacing w:line="480" w:lineRule="auto"/>
      </w:pPr>
    </w:p>
    <w:p w14:paraId="4A1514B3" w14:textId="32B9BCCD" w:rsidR="00047FE1" w:rsidRDefault="00DE6222" w:rsidP="006B268B">
      <w:pPr>
        <w:spacing w:line="480" w:lineRule="auto"/>
      </w:pPr>
      <w:r>
        <w:t xml:space="preserve">In contrast, although the activity </w:t>
      </w:r>
      <w:r w:rsidR="00433AD1">
        <w:t xml:space="preserve">planned </w:t>
      </w:r>
      <w:r>
        <w:t xml:space="preserve">supports </w:t>
      </w:r>
      <w:r w:rsidR="00FA41C2">
        <w:t xml:space="preserve">the four purposes of the curriculum it is not child led and play based. </w:t>
      </w:r>
      <w:r w:rsidR="003034AB">
        <w:t>Adejokun</w:t>
      </w:r>
      <w:r w:rsidR="006606C2">
        <w:t xml:space="preserve"> </w:t>
      </w:r>
      <w:r w:rsidR="003034AB">
        <w:t>(</w:t>
      </w:r>
      <w:r w:rsidR="006606C2">
        <w:t xml:space="preserve">2021) states the importance of </w:t>
      </w:r>
      <w:r w:rsidR="00B01B73">
        <w:t>child-initiated</w:t>
      </w:r>
      <w:r w:rsidR="006606C2">
        <w:t xml:space="preserve"> play, when play is child-initiated </w:t>
      </w:r>
      <w:r w:rsidR="000319DB">
        <w:t xml:space="preserve">it helps to support children’s creative and imaginative learning and also their developmental skills. This allows for </w:t>
      </w:r>
      <w:r w:rsidR="00B01B73">
        <w:t>first-hand</w:t>
      </w:r>
      <w:r w:rsidR="000319DB">
        <w:t xml:space="preserve"> experiences where they think about and chose how they will use </w:t>
      </w:r>
      <w:r w:rsidR="00B01B73">
        <w:t>recourses</w:t>
      </w:r>
      <w:r w:rsidR="000319DB">
        <w:t xml:space="preserve"> provided</w:t>
      </w:r>
      <w:r w:rsidR="00B01B73">
        <w:t>.</w:t>
      </w:r>
      <w:r w:rsidR="00FE2EA2">
        <w:t xml:space="preserve"> Although </w:t>
      </w:r>
      <w:r w:rsidR="000A4F5F">
        <w:t xml:space="preserve">the planned activity supports the idea of independence, the activity is planned and lead by the teacher however gives the children to freedom to </w:t>
      </w:r>
      <w:r w:rsidR="0065709A">
        <w:t xml:space="preserve">lead the litter pick and create and plan their film individually. </w:t>
      </w:r>
      <w:r w:rsidR="00047FE1">
        <w:t>In addition, Piaget (1936) states that children think differently from adults and see the world in different ways, the best way to understand this is to see things from their point of view</w:t>
      </w:r>
      <w:r w:rsidR="00047FE1">
        <w:t>, supporting the idea of child-initiated activities</w:t>
      </w:r>
      <w:r w:rsidR="00B201C5">
        <w:t xml:space="preserve"> as the children build up their own knowledge</w:t>
      </w:r>
      <w:r w:rsidR="00146D74">
        <w:t xml:space="preserve"> </w:t>
      </w:r>
      <w:r w:rsidR="00F2555B">
        <w:t>independently</w:t>
      </w:r>
      <w:r w:rsidR="00047FE1">
        <w:t xml:space="preserve"> (Mcleod,2020)</w:t>
      </w:r>
    </w:p>
    <w:p w14:paraId="40EC1F3B" w14:textId="25C7E46E" w:rsidR="00DE6222" w:rsidRDefault="00DE6222" w:rsidP="006B268B">
      <w:pPr>
        <w:spacing w:line="480" w:lineRule="auto"/>
      </w:pPr>
    </w:p>
    <w:p w14:paraId="2638475B" w14:textId="152BEE45" w:rsidR="0065709A" w:rsidRDefault="0065709A" w:rsidP="006B268B">
      <w:pPr>
        <w:spacing w:line="480" w:lineRule="auto"/>
      </w:pPr>
      <w:r>
        <w:t>However, Vygotsky</w:t>
      </w:r>
      <w:r w:rsidR="00E9218A">
        <w:t xml:space="preserve">’s (1978) theory of the more knowledgeable other, supports the activity </w:t>
      </w:r>
      <w:r w:rsidR="00B75F00">
        <w:t xml:space="preserve">as he states that children in-fact learn best when they are learning from someone who has a higher ability than them. In this case, the teacher. </w:t>
      </w:r>
      <w:r w:rsidR="00F10898">
        <w:t xml:space="preserve">In addition to the more knowledgeable </w:t>
      </w:r>
      <w:r w:rsidR="00F10898">
        <w:lastRenderedPageBreak/>
        <w:t xml:space="preserve">other Vygotsky (1978) also </w:t>
      </w:r>
      <w:r w:rsidR="0081624E">
        <w:t>has the idea of the ‘Zone of Proximal Development (ZPD) which requires guidance and instruction from the more knowledgeable other, however after the initial instruction has been given, the children should then use their own knowledge to develop the skills on their own</w:t>
      </w:r>
      <w:r w:rsidR="00BE2644">
        <w:t xml:space="preserve"> allowing them to develop a higher mental function. </w:t>
      </w:r>
      <w:r w:rsidR="001342BA">
        <w:t>So,</w:t>
      </w:r>
      <w:r w:rsidR="00BE2644">
        <w:t xml:space="preserve"> although child-led activities are important, Vygotsky’s theory clearly states the importance of simple instructions beginning an activity, which is demonstrated in my activity. (</w:t>
      </w:r>
      <w:r w:rsidR="00820128">
        <w:t>McLeod</w:t>
      </w:r>
      <w:r w:rsidR="005B1A01">
        <w:t xml:space="preserve">, 2020) </w:t>
      </w:r>
    </w:p>
    <w:p w14:paraId="03D78822" w14:textId="77777777" w:rsidR="00DA1EA1" w:rsidRDefault="00DA1EA1" w:rsidP="006B268B">
      <w:pPr>
        <w:spacing w:line="480" w:lineRule="auto"/>
      </w:pPr>
    </w:p>
    <w:p w14:paraId="62A01EFB" w14:textId="40AFD07A" w:rsidR="00143576" w:rsidRDefault="00DA1EA1" w:rsidP="006B268B">
      <w:pPr>
        <w:spacing w:line="480" w:lineRule="auto"/>
      </w:pPr>
      <w:r>
        <w:t xml:space="preserve">Conversely, the </w:t>
      </w:r>
      <w:r w:rsidR="0044390E">
        <w:t xml:space="preserve">theory of the </w:t>
      </w:r>
      <w:r>
        <w:t xml:space="preserve">‘more knowledgeable other’ </w:t>
      </w:r>
      <w:r w:rsidR="0044390E">
        <w:t>by Vygotsky (1978) does not always have to be an adult. The iPad the children are equipped with could actually be used as the more knowledgeable other to help the children research ways in which to protect the environment in a previous lesson, allowing the children to decide on an activity independently, ensuring the activity is child-led instead of the litter pick being chosen for them.</w:t>
      </w:r>
      <w:r w:rsidR="00143576">
        <w:t xml:space="preserve"> </w:t>
      </w:r>
    </w:p>
    <w:p w14:paraId="26318242" w14:textId="77777777" w:rsidR="00CB29D2" w:rsidRDefault="00CB29D2" w:rsidP="006B268B">
      <w:pPr>
        <w:spacing w:line="480" w:lineRule="auto"/>
      </w:pPr>
    </w:p>
    <w:p w14:paraId="15FBBF72" w14:textId="7D98CD60" w:rsidR="00A33296" w:rsidRDefault="00A33296" w:rsidP="006B268B">
      <w:pPr>
        <w:spacing w:line="480" w:lineRule="auto"/>
      </w:pPr>
      <w:r>
        <w:t xml:space="preserve">To conclude, </w:t>
      </w:r>
      <w:r w:rsidR="00DC3A03">
        <w:t>the activity was well planned</w:t>
      </w:r>
      <w:r w:rsidR="003040D2">
        <w:t xml:space="preserve"> to incorporate the DCF and develop children’s skills with us of the iPad</w:t>
      </w:r>
      <w:r w:rsidR="00DC3A03">
        <w:t xml:space="preserve"> however</w:t>
      </w:r>
      <w:r w:rsidR="003040D2">
        <w:t>,</w:t>
      </w:r>
      <w:r w:rsidR="00DC3A03">
        <w:t xml:space="preserve"> next time </w:t>
      </w:r>
      <w:r w:rsidR="003040D2">
        <w:t xml:space="preserve">if the activity was to be planned again </w:t>
      </w:r>
      <w:r w:rsidR="002466A6">
        <w:t>the consideration of ensuring a child-led activity would be priority, the idea of Vygotsky’s (1978) theory would be taken deeper into consideration by using the iPad as the ‘more knowledgeable other’</w:t>
      </w:r>
      <w:r w:rsidR="003040D2">
        <w:t xml:space="preserve"> to allow children to research and collect their own data and plan their own activity. In addition,</w:t>
      </w:r>
      <w:r w:rsidR="002466A6">
        <w:t xml:space="preserve"> </w:t>
      </w:r>
      <w:r w:rsidR="003040D2">
        <w:t>e</w:t>
      </w:r>
      <w:r w:rsidR="002466A6">
        <w:t>nsuring the activity is inclusive to all learners is another vital priority as it is important that all learners have the same opportunities for development.</w:t>
      </w:r>
    </w:p>
    <w:p w14:paraId="22E1A76E" w14:textId="77777777" w:rsidR="004945F7" w:rsidRDefault="004945F7" w:rsidP="00897EFF"/>
    <w:p w14:paraId="1CAF48C8" w14:textId="77777777" w:rsidR="005B1A01" w:rsidRDefault="005B1A01" w:rsidP="00897EFF"/>
    <w:p w14:paraId="451F711E" w14:textId="77777777" w:rsidR="00E360A5" w:rsidRDefault="00E360A5" w:rsidP="00897EFF"/>
    <w:p w14:paraId="2F2F9BB2" w14:textId="77777777" w:rsidR="00D855DD" w:rsidRDefault="00D855DD"/>
    <w:p w14:paraId="7A135E6D" w14:textId="77777777" w:rsidR="006B268B" w:rsidRDefault="006B268B">
      <w:pPr>
        <w:rPr>
          <w:u w:val="single"/>
        </w:rPr>
      </w:pPr>
    </w:p>
    <w:p w14:paraId="2E14021D" w14:textId="77777777" w:rsidR="0057674D" w:rsidRDefault="0057674D"/>
    <w:p w14:paraId="1219408F" w14:textId="4D0AB023" w:rsidR="002F3ABE" w:rsidRDefault="002F3ABE">
      <w:pPr>
        <w:rPr>
          <w:u w:val="single"/>
        </w:rPr>
      </w:pPr>
      <w:r>
        <w:rPr>
          <w:u w:val="single"/>
        </w:rPr>
        <w:lastRenderedPageBreak/>
        <w:t>Reference List</w:t>
      </w:r>
    </w:p>
    <w:p w14:paraId="7258F991" w14:textId="5A6B1DAB" w:rsidR="002F3ABE" w:rsidRDefault="002F3ABE">
      <w:pPr>
        <w:rPr>
          <w:u w:val="single"/>
        </w:rPr>
      </w:pPr>
    </w:p>
    <w:p w14:paraId="529D50F3" w14:textId="77777777" w:rsidR="00D855DD" w:rsidRDefault="00D855DD">
      <w:pPr>
        <w:rPr>
          <w:rFonts w:eastAsiaTheme="minorHAnsi"/>
          <w:szCs w:val="28"/>
          <w:lang w:bidi="en-GB"/>
        </w:rPr>
      </w:pPr>
    </w:p>
    <w:p w14:paraId="783756A9" w14:textId="77777777" w:rsidR="00D855DD" w:rsidRDefault="00D855DD">
      <w:pPr>
        <w:rPr>
          <w:rFonts w:eastAsiaTheme="minorHAnsi"/>
          <w:szCs w:val="28"/>
          <w:lang w:bidi="en-GB"/>
        </w:rPr>
      </w:pPr>
      <w:r>
        <w:rPr>
          <w:rFonts w:eastAsiaTheme="minorHAnsi"/>
          <w:szCs w:val="28"/>
          <w:lang w:bidi="en-GB"/>
        </w:rPr>
        <w:t xml:space="preserve">Adejokun, M (2020) </w:t>
      </w:r>
      <w:r w:rsidRPr="00FE2EA2">
        <w:rPr>
          <w:rFonts w:eastAsiaTheme="minorHAnsi"/>
          <w:i/>
          <w:iCs/>
          <w:szCs w:val="28"/>
          <w:lang w:bidi="en-GB"/>
        </w:rPr>
        <w:t>Why is child initiated play important for children’s learning?</w:t>
      </w:r>
      <w:r>
        <w:rPr>
          <w:rFonts w:eastAsiaTheme="minorHAnsi"/>
          <w:szCs w:val="28"/>
          <w:lang w:bidi="en-GB"/>
        </w:rPr>
        <w:t xml:space="preserve"> Available at: </w:t>
      </w:r>
      <w:hyperlink r:id="rId13" w:history="1">
        <w:r w:rsidRPr="001251FE">
          <w:rPr>
            <w:rStyle w:val="Hyperlink"/>
            <w:rFonts w:eastAsiaTheme="minorHAnsi"/>
            <w:szCs w:val="28"/>
            <w:lang w:bidi="en-GB"/>
          </w:rPr>
          <w:t>https://www.childcareeducationexpo.co.uk/child-initiated-play-important-childrens-learning/</w:t>
        </w:r>
      </w:hyperlink>
      <w:r>
        <w:rPr>
          <w:rFonts w:eastAsiaTheme="minorHAnsi"/>
          <w:szCs w:val="28"/>
          <w:lang w:bidi="en-GB"/>
        </w:rPr>
        <w:t xml:space="preserve"> (Accessed: 28</w:t>
      </w:r>
      <w:r w:rsidRPr="00FE2EA2">
        <w:rPr>
          <w:rFonts w:eastAsiaTheme="minorHAnsi"/>
          <w:szCs w:val="28"/>
          <w:vertAlign w:val="superscript"/>
          <w:lang w:bidi="en-GB"/>
        </w:rPr>
        <w:t>th</w:t>
      </w:r>
      <w:r>
        <w:rPr>
          <w:rFonts w:eastAsiaTheme="minorHAnsi"/>
          <w:szCs w:val="28"/>
          <w:lang w:bidi="en-GB"/>
        </w:rPr>
        <w:t xml:space="preserve"> February 2021) </w:t>
      </w:r>
    </w:p>
    <w:p w14:paraId="7E04902B" w14:textId="758DEC88" w:rsidR="00D855DD" w:rsidRDefault="00D855DD">
      <w:r>
        <w:t>BBC (2017</w:t>
      </w:r>
      <w:r w:rsidRPr="0060227A">
        <w:rPr>
          <w:i/>
          <w:iCs/>
        </w:rPr>
        <w:t xml:space="preserve">) </w:t>
      </w:r>
      <w:r w:rsidR="00FE755D" w:rsidRPr="0060227A">
        <w:rPr>
          <w:i/>
          <w:iCs/>
        </w:rPr>
        <w:t>iPad</w:t>
      </w:r>
      <w:r w:rsidRPr="0060227A">
        <w:rPr>
          <w:i/>
          <w:iCs/>
        </w:rPr>
        <w:t xml:space="preserve"> 'help improve young pupils' skills</w:t>
      </w:r>
      <w:r>
        <w:rPr>
          <w:i/>
          <w:iCs/>
        </w:rPr>
        <w:t xml:space="preserve">. </w:t>
      </w:r>
      <w:r w:rsidRPr="0060227A">
        <w:t>Available at:</w:t>
      </w:r>
      <w:r>
        <w:rPr>
          <w:i/>
          <w:iCs/>
        </w:rPr>
        <w:t xml:space="preserve"> </w:t>
      </w:r>
      <w:hyperlink r:id="rId14" w:history="1">
        <w:r w:rsidRPr="0060227A">
          <w:rPr>
            <w:rStyle w:val="Hyperlink"/>
          </w:rPr>
          <w:t>https://www.bbc.co.uk/news/uk-northern-ireland-40021187</w:t>
        </w:r>
      </w:hyperlink>
      <w:r w:rsidRPr="0060227A">
        <w:t xml:space="preserve"> </w:t>
      </w:r>
      <w:r>
        <w:t>(Accessed: 21</w:t>
      </w:r>
      <w:r w:rsidRPr="003645BC">
        <w:rPr>
          <w:vertAlign w:val="superscript"/>
        </w:rPr>
        <w:t>st</w:t>
      </w:r>
      <w:r>
        <w:t xml:space="preserve"> February 2021) </w:t>
      </w:r>
    </w:p>
    <w:p w14:paraId="101BCEB7" w14:textId="77777777" w:rsidR="00D855DD" w:rsidRDefault="00D855DD">
      <w:r>
        <w:t xml:space="preserve">Becta (2018) </w:t>
      </w:r>
      <w:r w:rsidRPr="00E30621">
        <w:rPr>
          <w:i/>
          <w:iCs/>
        </w:rPr>
        <w:t>Using digital technologies to promote inclusive practices in education.</w:t>
      </w:r>
      <w:r>
        <w:t xml:space="preserve"> Available at: </w:t>
      </w:r>
      <w:hyperlink r:id="rId15" w:history="1">
        <w:r w:rsidRPr="001251FE">
          <w:rPr>
            <w:rStyle w:val="Hyperlink"/>
          </w:rPr>
          <w:t>https://www.nfer.ac.uk/publications/FUTL05/FUTL05.pdf</w:t>
        </w:r>
      </w:hyperlink>
      <w:r>
        <w:t xml:space="preserve"> (Accessed: 20</w:t>
      </w:r>
      <w:r w:rsidRPr="00E30621">
        <w:rPr>
          <w:vertAlign w:val="superscript"/>
        </w:rPr>
        <w:t>th</w:t>
      </w:r>
      <w:r>
        <w:t xml:space="preserve"> February 2021)</w:t>
      </w:r>
    </w:p>
    <w:p w14:paraId="15D5F728" w14:textId="1E52FC4B" w:rsidR="00D855DD" w:rsidRDefault="00A35639">
      <w:pPr>
        <w:rPr>
          <w:rFonts w:eastAsiaTheme="minorHAnsi"/>
          <w:szCs w:val="28"/>
          <w:lang w:bidi="en-GB"/>
        </w:rPr>
      </w:pPr>
      <w:r>
        <w:rPr>
          <w:rFonts w:eastAsiaTheme="minorHAnsi"/>
          <w:szCs w:val="28"/>
          <w:lang w:bidi="en-GB"/>
        </w:rPr>
        <w:t>Be safe</w:t>
      </w:r>
      <w:r w:rsidR="00D855DD">
        <w:rPr>
          <w:rFonts w:eastAsiaTheme="minorHAnsi"/>
          <w:szCs w:val="28"/>
          <w:lang w:bidi="en-GB"/>
        </w:rPr>
        <w:t xml:space="preserve"> Online (No Date) </w:t>
      </w:r>
      <w:r w:rsidR="00D855DD" w:rsidRPr="00D855DD">
        <w:rPr>
          <w:rFonts w:eastAsiaTheme="minorHAnsi"/>
          <w:i/>
          <w:iCs/>
          <w:szCs w:val="28"/>
          <w:lang w:bidi="en-GB"/>
        </w:rPr>
        <w:t>Why is internet safety for kids so important</w:t>
      </w:r>
      <w:r w:rsidR="00D855DD">
        <w:rPr>
          <w:rFonts w:eastAsiaTheme="minorHAnsi"/>
          <w:szCs w:val="28"/>
          <w:lang w:bidi="en-GB"/>
        </w:rPr>
        <w:t xml:space="preserve">? Available at: </w:t>
      </w:r>
      <w:hyperlink r:id="rId16" w:history="1">
        <w:r w:rsidR="00D855DD" w:rsidRPr="001251FE">
          <w:rPr>
            <w:rStyle w:val="Hyperlink"/>
            <w:rFonts w:eastAsiaTheme="minorHAnsi"/>
            <w:szCs w:val="28"/>
            <w:lang w:bidi="en-GB"/>
          </w:rPr>
          <w:t>https://www.besafe-online.co.uk/wp-content/uploads/2012/05/Internet-Safety-V-Imp.pdf</w:t>
        </w:r>
      </w:hyperlink>
      <w:r w:rsidR="00D855DD">
        <w:rPr>
          <w:rFonts w:eastAsiaTheme="minorHAnsi"/>
          <w:szCs w:val="28"/>
          <w:lang w:bidi="en-GB"/>
        </w:rPr>
        <w:t xml:space="preserve"> (Accessed: 28</w:t>
      </w:r>
      <w:r w:rsidR="00D855DD" w:rsidRPr="002562E4">
        <w:rPr>
          <w:rFonts w:eastAsiaTheme="minorHAnsi"/>
          <w:szCs w:val="28"/>
          <w:vertAlign w:val="superscript"/>
          <w:lang w:bidi="en-GB"/>
        </w:rPr>
        <w:t>th</w:t>
      </w:r>
      <w:r w:rsidR="00D855DD">
        <w:rPr>
          <w:rFonts w:eastAsiaTheme="minorHAnsi"/>
          <w:szCs w:val="28"/>
          <w:lang w:bidi="en-GB"/>
        </w:rPr>
        <w:t xml:space="preserve"> February 2021) </w:t>
      </w:r>
    </w:p>
    <w:p w14:paraId="4C77879B" w14:textId="77777777" w:rsidR="00D855DD" w:rsidRDefault="00D855DD">
      <w:pPr>
        <w:rPr>
          <w:rFonts w:eastAsiaTheme="minorHAnsi"/>
          <w:szCs w:val="28"/>
          <w:lang w:bidi="en-GB"/>
        </w:rPr>
      </w:pPr>
      <w:r>
        <w:rPr>
          <w:rFonts w:eastAsiaTheme="minorHAnsi"/>
          <w:szCs w:val="28"/>
          <w:lang w:bidi="en-GB"/>
        </w:rPr>
        <w:t xml:space="preserve">Bleeker, K (2020) </w:t>
      </w:r>
      <w:r w:rsidRPr="00D855DD">
        <w:rPr>
          <w:rFonts w:eastAsiaTheme="minorHAnsi"/>
          <w:i/>
          <w:iCs/>
          <w:szCs w:val="28"/>
          <w:lang w:bidi="en-GB"/>
        </w:rPr>
        <w:t>Parenting and digital media: the importance of positive digital media role modelling for children.</w:t>
      </w:r>
      <w:r>
        <w:rPr>
          <w:rFonts w:eastAsiaTheme="minorHAnsi"/>
          <w:szCs w:val="28"/>
          <w:lang w:bidi="en-GB"/>
        </w:rPr>
        <w:t xml:space="preserve"> Available at: </w:t>
      </w:r>
      <w:hyperlink r:id="rId17" w:history="1">
        <w:r w:rsidRPr="001251FE">
          <w:rPr>
            <w:rStyle w:val="Hyperlink"/>
            <w:rFonts w:eastAsiaTheme="minorHAnsi"/>
            <w:szCs w:val="28"/>
            <w:lang w:bidi="en-GB"/>
          </w:rPr>
          <w:t>https://blogs.lse.ac.uk/parenting4digitalfuture/2020/04/22/media-role-modeling-for-children/</w:t>
        </w:r>
      </w:hyperlink>
      <w:r>
        <w:rPr>
          <w:rFonts w:eastAsiaTheme="minorHAnsi"/>
          <w:szCs w:val="28"/>
          <w:lang w:bidi="en-GB"/>
        </w:rPr>
        <w:t xml:space="preserve"> (Accessed: 25</w:t>
      </w:r>
      <w:r w:rsidRPr="002A0441">
        <w:rPr>
          <w:rFonts w:eastAsiaTheme="minorHAnsi"/>
          <w:szCs w:val="28"/>
          <w:vertAlign w:val="superscript"/>
          <w:lang w:bidi="en-GB"/>
        </w:rPr>
        <w:t>th</w:t>
      </w:r>
      <w:r>
        <w:rPr>
          <w:rFonts w:eastAsiaTheme="minorHAnsi"/>
          <w:szCs w:val="28"/>
          <w:lang w:bidi="en-GB"/>
        </w:rPr>
        <w:t xml:space="preserve"> February 2021) </w:t>
      </w:r>
    </w:p>
    <w:p w14:paraId="209A297D" w14:textId="77777777" w:rsidR="00D855DD" w:rsidRDefault="00D855DD">
      <w:r>
        <w:t xml:space="preserve">Calvert. S (2015) </w:t>
      </w:r>
      <w:r w:rsidRPr="00F65D07">
        <w:rPr>
          <w:i/>
          <w:iCs/>
        </w:rPr>
        <w:t>Children and Digital Media</w:t>
      </w:r>
      <w:r>
        <w:rPr>
          <w:i/>
          <w:iCs/>
        </w:rPr>
        <w:t xml:space="preserve">. </w:t>
      </w:r>
      <w:r>
        <w:t xml:space="preserve">Available at: </w:t>
      </w:r>
      <w:hyperlink r:id="rId18" w:history="1">
        <w:r w:rsidRPr="001251FE">
          <w:rPr>
            <w:rStyle w:val="Hyperlink"/>
          </w:rPr>
          <w:t>https://onlinelibrary.wiley.com/action/showCitFormats?doi=10.1002%2F9781118963418.childpsy410</w:t>
        </w:r>
      </w:hyperlink>
      <w:r>
        <w:t xml:space="preserve"> (Accessed: 18</w:t>
      </w:r>
      <w:r w:rsidRPr="00F65D07">
        <w:rPr>
          <w:vertAlign w:val="superscript"/>
        </w:rPr>
        <w:t>th</w:t>
      </w:r>
      <w:r>
        <w:t xml:space="preserve"> February 2021) </w:t>
      </w:r>
    </w:p>
    <w:p w14:paraId="553674A1" w14:textId="77777777" w:rsidR="00D855DD" w:rsidRDefault="00D855DD">
      <w:r>
        <w:t xml:space="preserve">Child Line (No Date) </w:t>
      </w:r>
      <w:r>
        <w:rPr>
          <w:i/>
          <w:iCs/>
        </w:rPr>
        <w:t>Staying Safe Online</w:t>
      </w:r>
      <w:r>
        <w:t xml:space="preserve">. Available at: </w:t>
      </w:r>
      <w:hyperlink r:id="rId19" w:history="1">
        <w:r w:rsidRPr="001251FE">
          <w:rPr>
            <w:rStyle w:val="Hyperlink"/>
          </w:rPr>
          <w:t>https://www.childline.org.uk/info-advice/bullying-abuse-safety/online-mobile-safety/staying-safe-online/</w:t>
        </w:r>
      </w:hyperlink>
      <w:r>
        <w:t xml:space="preserve"> (Accessed: 23</w:t>
      </w:r>
      <w:r w:rsidRPr="00F80E67">
        <w:rPr>
          <w:vertAlign w:val="superscript"/>
        </w:rPr>
        <w:t>rd</w:t>
      </w:r>
      <w:r>
        <w:t xml:space="preserve"> February 2021) </w:t>
      </w:r>
    </w:p>
    <w:p w14:paraId="252524A0" w14:textId="77777777" w:rsidR="00D855DD" w:rsidRDefault="00D855DD">
      <w:pPr>
        <w:rPr>
          <w:rFonts w:eastAsiaTheme="minorHAnsi"/>
          <w:szCs w:val="28"/>
          <w:lang w:bidi="en-GB"/>
        </w:rPr>
      </w:pPr>
      <w:r>
        <w:rPr>
          <w:rFonts w:eastAsiaTheme="minorHAnsi"/>
          <w:szCs w:val="28"/>
          <w:lang w:bidi="en-GB"/>
        </w:rPr>
        <w:t xml:space="preserve">Council for disabled children (2015) </w:t>
      </w:r>
      <w:r w:rsidRPr="00DF2E87">
        <w:rPr>
          <w:rFonts w:eastAsiaTheme="minorHAnsi"/>
          <w:i/>
          <w:iCs/>
          <w:szCs w:val="28"/>
          <w:lang w:bidi="en-GB"/>
        </w:rPr>
        <w:t>Disabled Children and the Equality Act 2010</w:t>
      </w:r>
      <w:r>
        <w:rPr>
          <w:rFonts w:eastAsiaTheme="minorHAnsi"/>
          <w:szCs w:val="28"/>
          <w:lang w:bidi="en-GB"/>
        </w:rPr>
        <w:t xml:space="preserve">. Available at: </w:t>
      </w:r>
      <w:hyperlink r:id="rId20" w:history="1">
        <w:r w:rsidRPr="001251FE">
          <w:rPr>
            <w:rStyle w:val="Hyperlink"/>
            <w:rFonts w:eastAsiaTheme="minorHAnsi"/>
            <w:szCs w:val="28"/>
            <w:lang w:bidi="en-GB"/>
          </w:rPr>
          <w:t>https://councilfordisabledchildren.org.uk/sites/default/files/field/attachemnt/equality-act-early-years_online.pdf</w:t>
        </w:r>
      </w:hyperlink>
      <w:r>
        <w:rPr>
          <w:rFonts w:eastAsiaTheme="minorHAnsi"/>
          <w:szCs w:val="28"/>
          <w:lang w:bidi="en-GB"/>
        </w:rPr>
        <w:t xml:space="preserve"> (Accessed: 28</w:t>
      </w:r>
      <w:r w:rsidRPr="00DF2E87">
        <w:rPr>
          <w:rFonts w:eastAsiaTheme="minorHAnsi"/>
          <w:szCs w:val="28"/>
          <w:vertAlign w:val="superscript"/>
          <w:lang w:bidi="en-GB"/>
        </w:rPr>
        <w:t>th</w:t>
      </w:r>
      <w:r>
        <w:rPr>
          <w:rFonts w:eastAsiaTheme="minorHAnsi"/>
          <w:szCs w:val="28"/>
          <w:lang w:bidi="en-GB"/>
        </w:rPr>
        <w:t xml:space="preserve"> February 2021) </w:t>
      </w:r>
    </w:p>
    <w:p w14:paraId="1CFAC354" w14:textId="77777777" w:rsidR="00D855DD" w:rsidRDefault="00D855DD">
      <w:r>
        <w:t xml:space="preserve">Digital Childhood (No Date) </w:t>
      </w:r>
      <w:r w:rsidRPr="00C87858">
        <w:rPr>
          <w:i/>
          <w:iCs/>
        </w:rPr>
        <w:t>Addressing Childhood Development Milestones in the Digital Environment</w:t>
      </w:r>
      <w:r>
        <w:t xml:space="preserve">. Available at: </w:t>
      </w:r>
      <w:hyperlink r:id="rId21" w:history="1">
        <w:r w:rsidRPr="001251FE">
          <w:rPr>
            <w:rStyle w:val="Hyperlink"/>
          </w:rPr>
          <w:t>https://5rightsfoundation.com/static/Digital_Childhood_report_-_EMBARGOED.pdf</w:t>
        </w:r>
      </w:hyperlink>
      <w:r>
        <w:t xml:space="preserve"> (Accessed: 18</w:t>
      </w:r>
      <w:r w:rsidRPr="00C87858">
        <w:rPr>
          <w:vertAlign w:val="superscript"/>
        </w:rPr>
        <w:t>th</w:t>
      </w:r>
      <w:r>
        <w:t xml:space="preserve"> February 2021) </w:t>
      </w:r>
    </w:p>
    <w:p w14:paraId="5B241FA4" w14:textId="77777777" w:rsidR="00D855DD" w:rsidRDefault="00D855DD">
      <w:pPr>
        <w:rPr>
          <w:rFonts w:eastAsiaTheme="minorHAnsi"/>
          <w:szCs w:val="28"/>
          <w:lang w:bidi="en-GB"/>
        </w:rPr>
      </w:pPr>
      <w:r>
        <w:rPr>
          <w:rFonts w:eastAsiaTheme="minorHAnsi"/>
          <w:szCs w:val="28"/>
          <w:lang w:bidi="en-GB"/>
        </w:rPr>
        <w:t xml:space="preserve">Donaldson, G (2015) </w:t>
      </w:r>
      <w:r w:rsidRPr="004B433C">
        <w:rPr>
          <w:rFonts w:eastAsiaTheme="minorHAnsi"/>
          <w:i/>
          <w:iCs/>
          <w:szCs w:val="28"/>
          <w:lang w:bidi="en-GB"/>
        </w:rPr>
        <w:t>Successful Futures: Independent Review of Curriculum and Assessment Arrangements in Wales</w:t>
      </w:r>
      <w:r>
        <w:rPr>
          <w:rFonts w:eastAsiaTheme="minorHAnsi"/>
          <w:szCs w:val="28"/>
          <w:lang w:bidi="en-GB"/>
        </w:rPr>
        <w:t xml:space="preserve">. Available at: </w:t>
      </w:r>
      <w:hyperlink r:id="rId22" w:history="1">
        <w:r w:rsidRPr="001251FE">
          <w:rPr>
            <w:rStyle w:val="Hyperlink"/>
            <w:rFonts w:eastAsiaTheme="minorHAnsi"/>
            <w:szCs w:val="28"/>
            <w:lang w:bidi="en-GB"/>
          </w:rPr>
          <w:t>https://gov.wales/sites/default/files/publications/2018-03/successful-futures.pdf</w:t>
        </w:r>
      </w:hyperlink>
      <w:r>
        <w:rPr>
          <w:rFonts w:eastAsiaTheme="minorHAnsi"/>
          <w:szCs w:val="28"/>
          <w:lang w:bidi="en-GB"/>
        </w:rPr>
        <w:t xml:space="preserve"> (Accessed: 28</w:t>
      </w:r>
      <w:r w:rsidRPr="004B433C">
        <w:rPr>
          <w:rFonts w:eastAsiaTheme="minorHAnsi"/>
          <w:szCs w:val="28"/>
          <w:vertAlign w:val="superscript"/>
          <w:lang w:bidi="en-GB"/>
        </w:rPr>
        <w:t>th</w:t>
      </w:r>
      <w:r>
        <w:rPr>
          <w:rFonts w:eastAsiaTheme="minorHAnsi"/>
          <w:szCs w:val="28"/>
          <w:lang w:bidi="en-GB"/>
        </w:rPr>
        <w:t xml:space="preserve"> February 2021) </w:t>
      </w:r>
    </w:p>
    <w:p w14:paraId="13DEC447" w14:textId="77777777" w:rsidR="00D855DD" w:rsidRPr="002F3ABE" w:rsidRDefault="00D855DD" w:rsidP="002F3ABE">
      <w:r w:rsidRPr="002F3ABE">
        <w:t xml:space="preserve">Gov Wales (2008) </w:t>
      </w:r>
      <w:r w:rsidRPr="002F3ABE">
        <w:rPr>
          <w:i/>
          <w:iCs/>
        </w:rPr>
        <w:t>Digital Competence Framework, Curriculum for Wales</w:t>
      </w:r>
      <w:r w:rsidRPr="002F3ABE">
        <w:t xml:space="preserve">. Available at:  </w:t>
      </w:r>
      <w:hyperlink r:id="rId23" w:anchor="eyJpIjpbeyJhIjoxfV0sImMiOlt7ImEiOjB9LHsiYSI6MH0seyJhIjowfSx7ImEiOjB9LHsiYSI6MH0seyJhIjoxfSx7ImEiOjB9LHsiYSI6MH0seyJhIjowfSx7ImEiOjB9LHsiYSI6MH0seyJhIjowfSx7ImEiOjB9LHsiYSI6MH0seyJhIjowfSx7ImEiOjB9LHsiYSI6MH1dfQ==" w:history="1">
        <w:r w:rsidRPr="002F3ABE">
          <w:rPr>
            <w:rStyle w:val="Hyperlink"/>
          </w:rPr>
          <w:t>https://hwb.gov.wales/curriculum-for-wales-2008/digital-competence-framework-curriculum-for-wales-2008-version/framework/#eyJpIjpbeyJhIjoxfV0sImMiOlt7ImEiOjB9LHsiYSI6MH0seyJhIjowfSx7ImEiOjB9LHsiYSI6MH0seyJhIjoxfSx7ImEiOjB9LHsiYSI6MH0seyJhIjowfSx7ImEiOjB9LHsiYSI6MH0seyJhIjowfSx7ImEiOjB9LHsiYSI6MH0seyJhIjowfSx7ImEiOjB9LHsiYSI6MH1dfQ==</w:t>
        </w:r>
      </w:hyperlink>
      <w:r w:rsidRPr="002F3ABE">
        <w:t xml:space="preserve">  (Accessed: 11</w:t>
      </w:r>
      <w:r w:rsidRPr="002F3ABE">
        <w:rPr>
          <w:vertAlign w:val="superscript"/>
        </w:rPr>
        <w:t>th</w:t>
      </w:r>
      <w:r w:rsidRPr="002F3ABE">
        <w:t xml:space="preserve"> February 2021)</w:t>
      </w:r>
    </w:p>
    <w:p w14:paraId="641C8845" w14:textId="77777777" w:rsidR="00D855DD" w:rsidRDefault="00D855DD">
      <w:r>
        <w:t xml:space="preserve">Kandola, A (2019) </w:t>
      </w:r>
      <w:r>
        <w:rPr>
          <w:i/>
          <w:iCs/>
        </w:rPr>
        <w:t xml:space="preserve">What to know about Piaget’s stages of cognitive development. </w:t>
      </w:r>
      <w:r>
        <w:t xml:space="preserve">Available at: </w:t>
      </w:r>
      <w:hyperlink r:id="rId24" w:history="1">
        <w:r w:rsidRPr="001251FE">
          <w:rPr>
            <w:rStyle w:val="Hyperlink"/>
          </w:rPr>
          <w:t>https://www.medicalnewstoday.com/articles/325030</w:t>
        </w:r>
      </w:hyperlink>
      <w:r>
        <w:t xml:space="preserve"> (Accessed: 19th February 2021) </w:t>
      </w:r>
    </w:p>
    <w:p w14:paraId="35A4ACEA" w14:textId="77777777" w:rsidR="00D855DD" w:rsidRDefault="00D855DD">
      <w:pPr>
        <w:rPr>
          <w:rFonts w:eastAsiaTheme="minorHAnsi"/>
          <w:szCs w:val="28"/>
          <w:lang w:bidi="en-GB"/>
        </w:rPr>
      </w:pPr>
      <w:r>
        <w:rPr>
          <w:rFonts w:eastAsiaTheme="minorHAnsi"/>
          <w:szCs w:val="28"/>
          <w:lang w:bidi="en-GB"/>
        </w:rPr>
        <w:t xml:space="preserve">Lieberman, D. Demartino, C. So, Jiyeon (2009) </w:t>
      </w:r>
      <w:r w:rsidRPr="00272A69">
        <w:rPr>
          <w:rFonts w:eastAsiaTheme="minorHAnsi"/>
          <w:i/>
          <w:iCs/>
          <w:szCs w:val="28"/>
          <w:lang w:bidi="en-GB"/>
        </w:rPr>
        <w:t>Young Children’s Learning with Digital Media</w:t>
      </w:r>
      <w:r>
        <w:rPr>
          <w:rFonts w:eastAsiaTheme="minorHAnsi"/>
          <w:szCs w:val="28"/>
          <w:lang w:bidi="en-GB"/>
        </w:rPr>
        <w:t xml:space="preserve">. 26(4), pp: 271-283. Available at: </w:t>
      </w:r>
      <w:hyperlink r:id="rId25" w:history="1">
        <w:r w:rsidRPr="001251FE">
          <w:rPr>
            <w:rStyle w:val="Hyperlink"/>
            <w:rFonts w:eastAsiaTheme="minorHAnsi"/>
            <w:szCs w:val="28"/>
            <w:lang w:bidi="en-GB"/>
          </w:rPr>
          <w:t>https://www.researchgate.net/publication/232818900_Young_Children's_Learning_With_Digital_Media#:~:text=Research%20has%20tested%20the%20effectiveness,formation%20and%20testing%2C%20creativity%2C%20and</w:t>
        </w:r>
      </w:hyperlink>
      <w:r>
        <w:rPr>
          <w:rFonts w:eastAsiaTheme="minorHAnsi"/>
          <w:szCs w:val="28"/>
          <w:lang w:bidi="en-GB"/>
        </w:rPr>
        <w:t xml:space="preserve"> (Accessed: 27</w:t>
      </w:r>
      <w:r w:rsidRPr="00007E12">
        <w:rPr>
          <w:rFonts w:eastAsiaTheme="minorHAnsi"/>
          <w:szCs w:val="28"/>
          <w:vertAlign w:val="superscript"/>
          <w:lang w:bidi="en-GB"/>
        </w:rPr>
        <w:t>th</w:t>
      </w:r>
      <w:r>
        <w:rPr>
          <w:rFonts w:eastAsiaTheme="minorHAnsi"/>
          <w:szCs w:val="28"/>
          <w:lang w:bidi="en-GB"/>
        </w:rPr>
        <w:t xml:space="preserve"> February 2021) </w:t>
      </w:r>
    </w:p>
    <w:p w14:paraId="098A4B6D" w14:textId="77777777" w:rsidR="00D855DD" w:rsidRDefault="00D855DD">
      <w:pPr>
        <w:rPr>
          <w:rFonts w:eastAsiaTheme="minorHAnsi"/>
          <w:szCs w:val="28"/>
          <w:lang w:bidi="en-GB"/>
        </w:rPr>
      </w:pPr>
      <w:r>
        <w:rPr>
          <w:rFonts w:eastAsiaTheme="minorHAnsi"/>
          <w:szCs w:val="28"/>
          <w:lang w:bidi="en-GB"/>
        </w:rPr>
        <w:t xml:space="preserve">Mcleod, S (2018) </w:t>
      </w:r>
      <w:r w:rsidRPr="00D855DD">
        <w:rPr>
          <w:rFonts w:eastAsiaTheme="minorHAnsi"/>
          <w:i/>
          <w:iCs/>
          <w:szCs w:val="28"/>
          <w:lang w:bidi="en-GB"/>
        </w:rPr>
        <w:t>B.F. Skinner</w:t>
      </w:r>
      <w:r w:rsidRPr="00272A69">
        <w:rPr>
          <w:rFonts w:eastAsiaTheme="minorHAnsi"/>
          <w:i/>
          <w:iCs/>
          <w:szCs w:val="28"/>
          <w:lang w:bidi="en-GB"/>
        </w:rPr>
        <w:t xml:space="preserve"> - Operant Conditioning</w:t>
      </w:r>
      <w:r>
        <w:rPr>
          <w:rFonts w:eastAsiaTheme="minorHAnsi"/>
          <w:szCs w:val="28"/>
          <w:lang w:bidi="en-GB"/>
        </w:rPr>
        <w:t xml:space="preserve">. Available at: </w:t>
      </w:r>
      <w:hyperlink r:id="rId26" w:history="1">
        <w:r w:rsidRPr="001251FE">
          <w:rPr>
            <w:rStyle w:val="Hyperlink"/>
            <w:rFonts w:eastAsiaTheme="minorHAnsi"/>
            <w:szCs w:val="28"/>
            <w:lang w:bidi="en-GB"/>
          </w:rPr>
          <w:t>https://www.simplypsychology.org/operantconditioning.html#:~:text=Skinner%20is%20regarded%20as%20the,less%20likely%20to%20be%20repeated</w:t>
        </w:r>
      </w:hyperlink>
      <w:r w:rsidRPr="00487397">
        <w:rPr>
          <w:rFonts w:eastAsiaTheme="minorHAnsi"/>
          <w:szCs w:val="28"/>
          <w:lang w:bidi="en-GB"/>
        </w:rPr>
        <w:t>.</w:t>
      </w:r>
      <w:r>
        <w:rPr>
          <w:rFonts w:eastAsiaTheme="minorHAnsi"/>
          <w:szCs w:val="28"/>
          <w:lang w:bidi="en-GB"/>
        </w:rPr>
        <w:t xml:space="preserve"> (Accessed: 27</w:t>
      </w:r>
      <w:r w:rsidRPr="00487397">
        <w:rPr>
          <w:rFonts w:eastAsiaTheme="minorHAnsi"/>
          <w:szCs w:val="28"/>
          <w:vertAlign w:val="superscript"/>
          <w:lang w:bidi="en-GB"/>
        </w:rPr>
        <w:t>th</w:t>
      </w:r>
      <w:r>
        <w:rPr>
          <w:rFonts w:eastAsiaTheme="minorHAnsi"/>
          <w:szCs w:val="28"/>
          <w:lang w:bidi="en-GB"/>
        </w:rPr>
        <w:t xml:space="preserve"> February 2021) </w:t>
      </w:r>
    </w:p>
    <w:p w14:paraId="197C53D7" w14:textId="77777777" w:rsidR="00D855DD" w:rsidRDefault="00D855DD">
      <w:r>
        <w:lastRenderedPageBreak/>
        <w:t xml:space="preserve">McLeod, S (2020) </w:t>
      </w:r>
      <w:r w:rsidRPr="00282514">
        <w:rPr>
          <w:i/>
          <w:iCs/>
        </w:rPr>
        <w:t>Lev Vygotsky’s Sociocultural Theory</w:t>
      </w:r>
      <w:r>
        <w:t xml:space="preserve">. Available at: </w:t>
      </w:r>
      <w:hyperlink r:id="rId27" w:anchor="MKO" w:history="1">
        <w:r w:rsidRPr="001251FE">
          <w:rPr>
            <w:rStyle w:val="Hyperlink"/>
          </w:rPr>
          <w:t>https://www.simplypsychology.org/vygotsky.html#MKO</w:t>
        </w:r>
      </w:hyperlink>
      <w:r>
        <w:t xml:space="preserve"> (Accessed: 20</w:t>
      </w:r>
      <w:r w:rsidRPr="00282514">
        <w:rPr>
          <w:vertAlign w:val="superscript"/>
        </w:rPr>
        <w:t>th</w:t>
      </w:r>
      <w:r>
        <w:t xml:space="preserve"> February 2021) </w:t>
      </w:r>
    </w:p>
    <w:p w14:paraId="51A91E45" w14:textId="77777777" w:rsidR="00D855DD" w:rsidRDefault="00D855DD">
      <w:pPr>
        <w:rPr>
          <w:rFonts w:eastAsiaTheme="minorHAnsi"/>
          <w:szCs w:val="28"/>
          <w:lang w:bidi="en-GB"/>
        </w:rPr>
      </w:pPr>
      <w:r>
        <w:rPr>
          <w:rFonts w:eastAsiaTheme="minorHAnsi"/>
          <w:szCs w:val="28"/>
          <w:lang w:bidi="en-GB"/>
        </w:rPr>
        <w:t xml:space="preserve">McLeod, S (2020) </w:t>
      </w:r>
      <w:r w:rsidRPr="00D855DD">
        <w:rPr>
          <w:rFonts w:eastAsiaTheme="minorHAnsi"/>
          <w:i/>
          <w:iCs/>
          <w:szCs w:val="28"/>
          <w:lang w:bidi="en-GB"/>
        </w:rPr>
        <w:t>Piaget’s theory and staged of cognitive development</w:t>
      </w:r>
      <w:r>
        <w:rPr>
          <w:rFonts w:eastAsiaTheme="minorHAnsi"/>
          <w:szCs w:val="28"/>
          <w:lang w:bidi="en-GB"/>
        </w:rPr>
        <w:t xml:space="preserve">. Available at: </w:t>
      </w:r>
      <w:hyperlink r:id="rId28" w:history="1">
        <w:r w:rsidRPr="001251FE">
          <w:rPr>
            <w:rStyle w:val="Hyperlink"/>
            <w:rFonts w:eastAsiaTheme="minorHAnsi"/>
            <w:szCs w:val="28"/>
            <w:lang w:bidi="en-GB"/>
          </w:rPr>
          <w:t>https://www.simplypsychology.org/piaget.html</w:t>
        </w:r>
      </w:hyperlink>
      <w:r>
        <w:rPr>
          <w:rFonts w:eastAsiaTheme="minorHAnsi"/>
          <w:szCs w:val="28"/>
          <w:lang w:bidi="en-GB"/>
        </w:rPr>
        <w:t xml:space="preserve"> (Accessed: 21</w:t>
      </w:r>
      <w:r w:rsidRPr="00D855DD">
        <w:rPr>
          <w:rFonts w:eastAsiaTheme="minorHAnsi"/>
          <w:szCs w:val="28"/>
          <w:vertAlign w:val="superscript"/>
          <w:lang w:bidi="en-GB"/>
        </w:rPr>
        <w:t>st</w:t>
      </w:r>
      <w:r>
        <w:rPr>
          <w:rFonts w:eastAsiaTheme="minorHAnsi"/>
          <w:szCs w:val="28"/>
          <w:lang w:bidi="en-GB"/>
        </w:rPr>
        <w:t xml:space="preserve"> February 2021) </w:t>
      </w:r>
    </w:p>
    <w:p w14:paraId="5FFB1BA0" w14:textId="77777777" w:rsidR="00D855DD" w:rsidRDefault="00D855DD">
      <w:pPr>
        <w:rPr>
          <w:rFonts w:eastAsiaTheme="minorHAnsi"/>
          <w:szCs w:val="28"/>
          <w:lang w:bidi="en-GB"/>
        </w:rPr>
      </w:pPr>
      <w:r>
        <w:rPr>
          <w:rFonts w:eastAsiaTheme="minorHAnsi"/>
          <w:szCs w:val="28"/>
          <w:lang w:bidi="en-GB"/>
        </w:rPr>
        <w:t xml:space="preserve">NSPCC (2019) </w:t>
      </w:r>
      <w:r w:rsidRPr="00802EF1">
        <w:rPr>
          <w:rFonts w:eastAsiaTheme="minorHAnsi"/>
          <w:i/>
          <w:iCs/>
          <w:szCs w:val="28"/>
          <w:lang w:bidi="en-GB"/>
        </w:rPr>
        <w:t>Recommended adult to child ratios for working with children</w:t>
      </w:r>
      <w:r>
        <w:rPr>
          <w:rFonts w:eastAsiaTheme="minorHAnsi"/>
          <w:szCs w:val="28"/>
          <w:lang w:bidi="en-GB"/>
        </w:rPr>
        <w:t xml:space="preserve">. Available at: </w:t>
      </w:r>
      <w:hyperlink r:id="rId29" w:history="1">
        <w:r w:rsidRPr="001251FE">
          <w:rPr>
            <w:rStyle w:val="Hyperlink"/>
            <w:rFonts w:eastAsiaTheme="minorHAnsi"/>
            <w:szCs w:val="28"/>
            <w:lang w:bidi="en-GB"/>
          </w:rPr>
          <w:t>https://learning.nspcc.org.uk/research-resources/briefings/recommended-adult-child-ratios-working-with-children#article-top</w:t>
        </w:r>
      </w:hyperlink>
      <w:r>
        <w:rPr>
          <w:rFonts w:eastAsiaTheme="minorHAnsi"/>
          <w:szCs w:val="28"/>
          <w:lang w:bidi="en-GB"/>
        </w:rPr>
        <w:t xml:space="preserve"> (Accessed: 28</w:t>
      </w:r>
      <w:r w:rsidRPr="00802EF1">
        <w:rPr>
          <w:rFonts w:eastAsiaTheme="minorHAnsi"/>
          <w:szCs w:val="28"/>
          <w:vertAlign w:val="superscript"/>
          <w:lang w:bidi="en-GB"/>
        </w:rPr>
        <w:t>th</w:t>
      </w:r>
      <w:r>
        <w:rPr>
          <w:rFonts w:eastAsiaTheme="minorHAnsi"/>
          <w:szCs w:val="28"/>
          <w:lang w:bidi="en-GB"/>
        </w:rPr>
        <w:t xml:space="preserve"> February 2021) </w:t>
      </w:r>
    </w:p>
    <w:p w14:paraId="3F5FABCE" w14:textId="77777777" w:rsidR="00D855DD" w:rsidRDefault="00D855DD">
      <w:pPr>
        <w:rPr>
          <w:rFonts w:eastAsiaTheme="minorHAnsi"/>
          <w:szCs w:val="28"/>
          <w:lang w:bidi="en-GB"/>
        </w:rPr>
      </w:pPr>
      <w:r>
        <w:rPr>
          <w:rFonts w:eastAsiaTheme="minorHAnsi"/>
          <w:szCs w:val="28"/>
          <w:lang w:bidi="en-GB"/>
        </w:rPr>
        <w:t xml:space="preserve">NSPCC (2020) </w:t>
      </w:r>
      <w:r w:rsidRPr="00D855DD">
        <w:rPr>
          <w:rFonts w:eastAsiaTheme="minorHAnsi"/>
          <w:i/>
          <w:iCs/>
          <w:szCs w:val="28"/>
          <w:lang w:bidi="en-GB"/>
        </w:rPr>
        <w:t>Social media and online safety</w:t>
      </w:r>
      <w:r>
        <w:rPr>
          <w:rFonts w:eastAsiaTheme="minorHAnsi"/>
          <w:szCs w:val="28"/>
          <w:lang w:bidi="en-GB"/>
        </w:rPr>
        <w:t xml:space="preserve">. Available at: </w:t>
      </w:r>
      <w:hyperlink r:id="rId30" w:history="1">
        <w:r w:rsidRPr="001251FE">
          <w:rPr>
            <w:rStyle w:val="Hyperlink"/>
            <w:rFonts w:eastAsiaTheme="minorHAnsi"/>
            <w:szCs w:val="28"/>
            <w:lang w:bidi="en-GB"/>
          </w:rPr>
          <w:t>https://learning.nspcc.org.uk/safeguarding-child-protection/social-media-and-online-safety</w:t>
        </w:r>
      </w:hyperlink>
      <w:r>
        <w:rPr>
          <w:rFonts w:eastAsiaTheme="minorHAnsi"/>
          <w:szCs w:val="28"/>
          <w:lang w:bidi="en-GB"/>
        </w:rPr>
        <w:t xml:space="preserve"> (Accessed: 27</w:t>
      </w:r>
      <w:r w:rsidRPr="00223583">
        <w:rPr>
          <w:rFonts w:eastAsiaTheme="minorHAnsi"/>
          <w:szCs w:val="28"/>
          <w:vertAlign w:val="superscript"/>
          <w:lang w:bidi="en-GB"/>
        </w:rPr>
        <w:t>th</w:t>
      </w:r>
      <w:r>
        <w:rPr>
          <w:rFonts w:eastAsiaTheme="minorHAnsi"/>
          <w:szCs w:val="28"/>
          <w:lang w:bidi="en-GB"/>
        </w:rPr>
        <w:t xml:space="preserve"> February 2021) </w:t>
      </w:r>
    </w:p>
    <w:p w14:paraId="544EE024" w14:textId="77777777" w:rsidR="00D855DD" w:rsidRDefault="00D855DD">
      <w:r>
        <w:t xml:space="preserve"> Parents Protect (2018) </w:t>
      </w:r>
      <w:r w:rsidRPr="00557365">
        <w:rPr>
          <w:i/>
          <w:iCs/>
        </w:rPr>
        <w:t>Internet Safety</w:t>
      </w:r>
      <w:r>
        <w:t xml:space="preserve">. Available at:  </w:t>
      </w:r>
      <w:hyperlink r:id="rId31" w:history="1">
        <w:r w:rsidRPr="001251FE">
          <w:rPr>
            <w:rStyle w:val="Hyperlink"/>
          </w:rPr>
          <w:t>https://www.parentsprotect.co.uk/internet-safety.htm?gclid=Cj0KCQiA7NKBBhDBARIsAHbXCB6BcyURHXEtJ_EJqGEYocCrQqI5n9UvXACKuO0xeNpCOzvKzlRxfF8aApCSEALw_wcB</w:t>
        </w:r>
      </w:hyperlink>
      <w:r>
        <w:t xml:space="preserve"> (Accessed: 23</w:t>
      </w:r>
      <w:r w:rsidRPr="00557365">
        <w:rPr>
          <w:vertAlign w:val="superscript"/>
        </w:rPr>
        <w:t>rd</w:t>
      </w:r>
      <w:r>
        <w:rPr>
          <w:vertAlign w:val="superscript"/>
        </w:rPr>
        <w:t xml:space="preserve"> </w:t>
      </w:r>
      <w:r>
        <w:t>February 2021)</w:t>
      </w:r>
    </w:p>
    <w:p w14:paraId="70F9AAE7" w14:textId="77777777" w:rsidR="00D855DD" w:rsidRDefault="00D855DD">
      <w:r>
        <w:t xml:space="preserve">Rahman, S. Farzana, S. (2019) </w:t>
      </w:r>
      <w:r w:rsidRPr="00AF2DD6">
        <w:rPr>
          <w:i/>
          <w:iCs/>
        </w:rPr>
        <w:t>Role of Parents in Making Children’s Use of Media Screen Time more Worthwhile</w:t>
      </w:r>
      <w:r>
        <w:t xml:space="preserve">. Available at: </w:t>
      </w:r>
      <w:hyperlink r:id="rId32" w:history="1">
        <w:r w:rsidRPr="001251FE">
          <w:rPr>
            <w:rStyle w:val="Hyperlink"/>
          </w:rPr>
          <w:t>https://www.researchgate.net/publication/340849155_Role_of_Parents_in_Making_Children's_Use_of_Media_Screen_Time_more_Worthwhile</w:t>
        </w:r>
      </w:hyperlink>
      <w:r>
        <w:t xml:space="preserve"> (Accessed: 21</w:t>
      </w:r>
      <w:r w:rsidRPr="00AF2DD6">
        <w:rPr>
          <w:vertAlign w:val="superscript"/>
        </w:rPr>
        <w:t>st</w:t>
      </w:r>
      <w:r>
        <w:t xml:space="preserve"> February 2021) </w:t>
      </w:r>
    </w:p>
    <w:p w14:paraId="351E5A5A" w14:textId="77777777" w:rsidR="00D855DD" w:rsidRDefault="00D855DD">
      <w:pPr>
        <w:rPr>
          <w:rFonts w:eastAsiaTheme="minorHAnsi"/>
          <w:szCs w:val="28"/>
          <w:lang w:bidi="en-GB"/>
        </w:rPr>
      </w:pPr>
      <w:r>
        <w:rPr>
          <w:rFonts w:eastAsiaTheme="minorHAnsi"/>
          <w:szCs w:val="28"/>
          <w:lang w:bidi="en-GB"/>
        </w:rPr>
        <w:t xml:space="preserve">Raising Children (2016-2021) </w:t>
      </w:r>
      <w:r w:rsidRPr="00D855DD">
        <w:rPr>
          <w:rFonts w:eastAsiaTheme="minorHAnsi"/>
          <w:i/>
          <w:iCs/>
          <w:szCs w:val="28"/>
          <w:lang w:bidi="en-GB"/>
        </w:rPr>
        <w:t xml:space="preserve">Social </w:t>
      </w:r>
      <w:r w:rsidRPr="003A4827">
        <w:rPr>
          <w:rFonts w:eastAsiaTheme="minorHAnsi"/>
          <w:i/>
          <w:iCs/>
          <w:szCs w:val="28"/>
          <w:lang w:bidi="en-GB"/>
        </w:rPr>
        <w:t xml:space="preserve">media benefits and risks: children and teenagers. </w:t>
      </w:r>
      <w:r>
        <w:rPr>
          <w:rFonts w:eastAsiaTheme="minorHAnsi"/>
          <w:szCs w:val="28"/>
          <w:lang w:bidi="en-GB"/>
        </w:rPr>
        <w:t xml:space="preserve">Available at: </w:t>
      </w:r>
      <w:hyperlink r:id="rId33" w:anchor=":~:text=Children%20and%20teenagers%20use%20social,how%20they%20connect%20with%20friends" w:history="1">
        <w:r w:rsidRPr="001251FE">
          <w:rPr>
            <w:rStyle w:val="Hyperlink"/>
            <w:rFonts w:eastAsiaTheme="minorHAnsi"/>
            <w:szCs w:val="28"/>
            <w:lang w:bidi="en-GB"/>
          </w:rPr>
          <w:t>https://raisingchildren.net.au/teens/entertainment-technology/digital-life/social-media#:~:text=Children%20and%20teenagers%20use%20social,how%20they%20connect%20with%20friends</w:t>
        </w:r>
      </w:hyperlink>
      <w:r w:rsidRPr="00692C77">
        <w:rPr>
          <w:rFonts w:eastAsiaTheme="minorHAnsi"/>
          <w:szCs w:val="28"/>
          <w:lang w:bidi="en-GB"/>
        </w:rPr>
        <w:t>.</w:t>
      </w:r>
      <w:r>
        <w:rPr>
          <w:rFonts w:eastAsiaTheme="minorHAnsi"/>
          <w:szCs w:val="28"/>
          <w:lang w:bidi="en-GB"/>
        </w:rPr>
        <w:t xml:space="preserve"> (Accessed: 25</w:t>
      </w:r>
      <w:r w:rsidRPr="003A4827">
        <w:rPr>
          <w:rFonts w:eastAsiaTheme="minorHAnsi"/>
          <w:szCs w:val="28"/>
          <w:vertAlign w:val="superscript"/>
          <w:lang w:bidi="en-GB"/>
        </w:rPr>
        <w:t>th</w:t>
      </w:r>
      <w:r>
        <w:rPr>
          <w:rFonts w:eastAsiaTheme="minorHAnsi"/>
          <w:szCs w:val="28"/>
          <w:lang w:bidi="en-GB"/>
        </w:rPr>
        <w:t xml:space="preserve"> February 2021) </w:t>
      </w:r>
    </w:p>
    <w:p w14:paraId="687D010A" w14:textId="77777777" w:rsidR="00D855DD" w:rsidRPr="00F65D07" w:rsidRDefault="00D855DD">
      <w:r w:rsidRPr="002F3ABE">
        <w:rPr>
          <w:color w:val="000000"/>
          <w:shd w:val="clear" w:color="auto" w:fill="FFFFFF"/>
        </w:rPr>
        <w:t>Reid Chassiakos, Y</w:t>
      </w:r>
      <w:r>
        <w:rPr>
          <w:color w:val="000000"/>
          <w:shd w:val="clear" w:color="auto" w:fill="FFFFFF"/>
        </w:rPr>
        <w:t xml:space="preserve"> et al </w:t>
      </w:r>
      <w:r w:rsidRPr="002F3ABE">
        <w:rPr>
          <w:color w:val="000000"/>
          <w:shd w:val="clear" w:color="auto" w:fill="FFFFFF"/>
        </w:rPr>
        <w:t xml:space="preserve">(2016). </w:t>
      </w:r>
      <w:r w:rsidRPr="002F3ABE">
        <w:rPr>
          <w:i/>
          <w:iCs/>
          <w:color w:val="000000"/>
          <w:shd w:val="clear" w:color="auto" w:fill="FFFFFF"/>
        </w:rPr>
        <w:t>Children and Adolescents and Digital Media</w:t>
      </w:r>
      <w:r w:rsidRPr="002F3ABE">
        <w:rPr>
          <w:color w:val="000000"/>
          <w:shd w:val="clear" w:color="auto" w:fill="FFFFFF"/>
        </w:rPr>
        <w:t>. </w:t>
      </w:r>
      <w:r w:rsidRPr="002F3ABE">
        <w:rPr>
          <w:i/>
          <w:iCs/>
          <w:color w:val="000000"/>
          <w:shd w:val="clear" w:color="auto" w:fill="FFFFFF"/>
        </w:rPr>
        <w:t>Paediatrics</w:t>
      </w:r>
      <w:r w:rsidRPr="002F3ABE">
        <w:rPr>
          <w:color w:val="000000"/>
          <w:shd w:val="clear" w:color="auto" w:fill="FFFFFF"/>
        </w:rPr>
        <w:t>, 138(5), pp.2-13.</w:t>
      </w:r>
      <w:r>
        <w:rPr>
          <w:color w:val="000000"/>
          <w:shd w:val="clear" w:color="auto" w:fill="FFFFFF"/>
        </w:rPr>
        <w:t xml:space="preserve"> Available at: </w:t>
      </w:r>
      <w:hyperlink r:id="rId34" w:history="1">
        <w:r w:rsidRPr="001251FE">
          <w:rPr>
            <w:rStyle w:val="Hyperlink"/>
          </w:rPr>
          <w:t>https://pediatrics.aappublications.org/content/pediatrics/138/5/e20162593.full.pdf</w:t>
        </w:r>
      </w:hyperlink>
      <w:r>
        <w:rPr>
          <w:u w:val="single"/>
        </w:rPr>
        <w:t xml:space="preserve"> </w:t>
      </w:r>
      <w:r w:rsidRPr="00F65D07">
        <w:t>(Accessed: 18</w:t>
      </w:r>
      <w:r w:rsidRPr="00F65D07">
        <w:rPr>
          <w:vertAlign w:val="superscript"/>
        </w:rPr>
        <w:t>th</w:t>
      </w:r>
      <w:r w:rsidRPr="00F65D07">
        <w:t xml:space="preserve"> February 2021) </w:t>
      </w:r>
    </w:p>
    <w:p w14:paraId="1E9DCE60" w14:textId="77777777" w:rsidR="00D855DD" w:rsidRDefault="00D855DD">
      <w:r>
        <w:t xml:space="preserve">Sigman, A (2012) </w:t>
      </w:r>
      <w:r w:rsidRPr="00AF012E">
        <w:rPr>
          <w:i/>
          <w:iCs/>
        </w:rPr>
        <w:t>Time for a view on screen time</w:t>
      </w:r>
      <w:r>
        <w:t xml:space="preserve">. 97(11), pp. 935. Available at: </w:t>
      </w:r>
      <w:hyperlink r:id="rId35" w:history="1">
        <w:r w:rsidRPr="001251FE">
          <w:rPr>
            <w:rStyle w:val="Hyperlink"/>
          </w:rPr>
          <w:t>https://search-proquest-com.ezproxy.uwtsd.ac.uk/docview/1828840797?accountid=130472&amp;rfr_id=info%3Axri%2Fsid%3Aprimo</w:t>
        </w:r>
      </w:hyperlink>
      <w:r>
        <w:t xml:space="preserve"> (Accessed: 20</w:t>
      </w:r>
      <w:r w:rsidRPr="006D479B">
        <w:rPr>
          <w:vertAlign w:val="superscript"/>
        </w:rPr>
        <w:t>th</w:t>
      </w:r>
      <w:r>
        <w:t xml:space="preserve"> February 2021) </w:t>
      </w:r>
    </w:p>
    <w:p w14:paraId="27030860" w14:textId="77777777" w:rsidR="00D855DD" w:rsidRDefault="00D855DD">
      <w:pPr>
        <w:rPr>
          <w:rFonts w:eastAsiaTheme="minorHAnsi"/>
          <w:szCs w:val="28"/>
          <w:lang w:bidi="en-GB"/>
        </w:rPr>
      </w:pPr>
      <w:r>
        <w:rPr>
          <w:rFonts w:eastAsiaTheme="minorHAnsi"/>
          <w:szCs w:val="28"/>
          <w:lang w:bidi="en-GB"/>
        </w:rPr>
        <w:t xml:space="preserve">Tartari, E (2015) </w:t>
      </w:r>
      <w:r w:rsidRPr="00E5410E">
        <w:rPr>
          <w:rFonts w:eastAsiaTheme="minorHAnsi"/>
          <w:i/>
          <w:iCs/>
          <w:szCs w:val="28"/>
          <w:lang w:bidi="en-GB"/>
        </w:rPr>
        <w:t>Benefits and risks of children and adolescents using social media. European Scientific Journal</w:t>
      </w:r>
      <w:r>
        <w:rPr>
          <w:rFonts w:eastAsiaTheme="minorHAnsi"/>
          <w:szCs w:val="28"/>
          <w:lang w:bidi="en-GB"/>
        </w:rPr>
        <w:t xml:space="preserve">. 11(13), pp. 321-332. Available at: </w:t>
      </w:r>
      <w:hyperlink r:id="rId36" w:history="1">
        <w:r w:rsidRPr="001251FE">
          <w:rPr>
            <w:rStyle w:val="Hyperlink"/>
            <w:rFonts w:eastAsiaTheme="minorHAnsi"/>
            <w:szCs w:val="28"/>
            <w:lang w:bidi="en-GB"/>
          </w:rPr>
          <w:t>https://core.ac.uk/reader/236413180</w:t>
        </w:r>
      </w:hyperlink>
      <w:r>
        <w:rPr>
          <w:rFonts w:eastAsiaTheme="minorHAnsi"/>
          <w:szCs w:val="28"/>
          <w:lang w:bidi="en-GB"/>
        </w:rPr>
        <w:t xml:space="preserve"> (Accessed: 27</w:t>
      </w:r>
      <w:r w:rsidRPr="00D872ED">
        <w:rPr>
          <w:rFonts w:eastAsiaTheme="minorHAnsi"/>
          <w:szCs w:val="28"/>
          <w:vertAlign w:val="superscript"/>
          <w:lang w:bidi="en-GB"/>
        </w:rPr>
        <w:t>th</w:t>
      </w:r>
      <w:r>
        <w:rPr>
          <w:rFonts w:eastAsiaTheme="minorHAnsi"/>
          <w:szCs w:val="28"/>
          <w:lang w:bidi="en-GB"/>
        </w:rPr>
        <w:t xml:space="preserve"> February 2021) </w:t>
      </w:r>
    </w:p>
    <w:p w14:paraId="3A651A00" w14:textId="77777777" w:rsidR="00D855DD" w:rsidRDefault="00D855DD">
      <w:pPr>
        <w:rPr>
          <w:rFonts w:eastAsiaTheme="minorHAnsi"/>
          <w:szCs w:val="28"/>
          <w:lang w:bidi="en-GB"/>
        </w:rPr>
      </w:pPr>
      <w:r>
        <w:t>Think U Know (No Date</w:t>
      </w:r>
      <w:r w:rsidRPr="00B86E3D">
        <w:rPr>
          <w:i/>
          <w:iCs/>
        </w:rPr>
        <w:t>) A Parent’s Guide to Privacy Settings</w:t>
      </w:r>
      <w:r>
        <w:t xml:space="preserve">. Available at: </w:t>
      </w:r>
      <w:hyperlink r:id="rId37" w:history="1">
        <w:r w:rsidRPr="00B86E3D">
          <w:rPr>
            <w:rStyle w:val="Hyperlink"/>
            <w:rFonts w:eastAsiaTheme="minorHAnsi"/>
            <w:szCs w:val="28"/>
            <w:lang w:bidi="en-GB"/>
          </w:rPr>
          <w:t>https://www.thinkuknow.co.uk/parents/articles/a-parents-guide-to-privacy-settings/</w:t>
        </w:r>
      </w:hyperlink>
      <w:r w:rsidRPr="00B86E3D">
        <w:rPr>
          <w:rFonts w:eastAsiaTheme="minorHAnsi"/>
          <w:szCs w:val="28"/>
          <w:lang w:bidi="en-GB"/>
        </w:rPr>
        <w:t xml:space="preserve"> </w:t>
      </w:r>
      <w:r>
        <w:rPr>
          <w:rFonts w:eastAsiaTheme="minorHAnsi"/>
          <w:szCs w:val="28"/>
          <w:lang w:bidi="en-GB"/>
        </w:rPr>
        <w:t>(Accessed: 24</w:t>
      </w:r>
      <w:r w:rsidRPr="00F35C8A">
        <w:rPr>
          <w:rFonts w:eastAsiaTheme="minorHAnsi"/>
          <w:szCs w:val="28"/>
          <w:vertAlign w:val="superscript"/>
          <w:lang w:bidi="en-GB"/>
        </w:rPr>
        <w:t>th</w:t>
      </w:r>
      <w:r>
        <w:rPr>
          <w:rFonts w:eastAsiaTheme="minorHAnsi"/>
          <w:szCs w:val="28"/>
          <w:lang w:bidi="en-GB"/>
        </w:rPr>
        <w:t xml:space="preserve"> February 2021) </w:t>
      </w:r>
    </w:p>
    <w:p w14:paraId="53A344A5" w14:textId="77777777" w:rsidR="00D855DD" w:rsidRDefault="00D855DD">
      <w:pPr>
        <w:rPr>
          <w:rFonts w:eastAsiaTheme="minorHAnsi"/>
          <w:szCs w:val="28"/>
          <w:lang w:bidi="en-GB"/>
        </w:rPr>
      </w:pPr>
      <w:r>
        <w:rPr>
          <w:rFonts w:eastAsiaTheme="minorHAnsi"/>
          <w:szCs w:val="28"/>
          <w:lang w:bidi="en-GB"/>
        </w:rPr>
        <w:t xml:space="preserve">Think U Know (No Date) </w:t>
      </w:r>
      <w:r w:rsidRPr="0036692B">
        <w:rPr>
          <w:rFonts w:eastAsiaTheme="minorHAnsi"/>
          <w:i/>
          <w:iCs/>
          <w:szCs w:val="28"/>
          <w:lang w:bidi="en-GB"/>
        </w:rPr>
        <w:t>Online Blackmail.</w:t>
      </w:r>
      <w:r>
        <w:rPr>
          <w:rFonts w:eastAsiaTheme="minorHAnsi"/>
          <w:szCs w:val="28"/>
          <w:lang w:bidi="en-GB"/>
        </w:rPr>
        <w:t xml:space="preserve"> Available at: </w:t>
      </w:r>
      <w:hyperlink r:id="rId38" w:history="1">
        <w:r w:rsidRPr="001251FE">
          <w:rPr>
            <w:rStyle w:val="Hyperlink"/>
            <w:rFonts w:eastAsiaTheme="minorHAnsi"/>
            <w:szCs w:val="28"/>
            <w:lang w:bidi="en-GB"/>
          </w:rPr>
          <w:t>https://www.thinkuknow.co.uk/parents/articles/online-blackmail/</w:t>
        </w:r>
      </w:hyperlink>
      <w:r>
        <w:rPr>
          <w:rFonts w:eastAsiaTheme="minorHAnsi"/>
          <w:szCs w:val="28"/>
          <w:lang w:bidi="en-GB"/>
        </w:rPr>
        <w:t xml:space="preserve"> (Accessed: 24</w:t>
      </w:r>
      <w:r w:rsidRPr="0036692B">
        <w:rPr>
          <w:rFonts w:eastAsiaTheme="minorHAnsi"/>
          <w:szCs w:val="28"/>
          <w:vertAlign w:val="superscript"/>
          <w:lang w:bidi="en-GB"/>
        </w:rPr>
        <w:t>th</w:t>
      </w:r>
      <w:r>
        <w:rPr>
          <w:rFonts w:eastAsiaTheme="minorHAnsi"/>
          <w:szCs w:val="28"/>
          <w:lang w:bidi="en-GB"/>
        </w:rPr>
        <w:t xml:space="preserve"> February 2021) </w:t>
      </w:r>
    </w:p>
    <w:p w14:paraId="398D5531" w14:textId="77777777" w:rsidR="00D855DD" w:rsidRDefault="00D855DD">
      <w:pPr>
        <w:rPr>
          <w:rFonts w:eastAsiaTheme="minorHAnsi"/>
          <w:szCs w:val="28"/>
          <w:lang w:bidi="en-GB"/>
        </w:rPr>
      </w:pPr>
      <w:r>
        <w:rPr>
          <w:rFonts w:eastAsiaTheme="minorHAnsi"/>
          <w:szCs w:val="28"/>
          <w:lang w:bidi="en-GB"/>
        </w:rPr>
        <w:t xml:space="preserve">UK Safter Internet Centre (2021) </w:t>
      </w:r>
      <w:r w:rsidRPr="007F65AC">
        <w:rPr>
          <w:rFonts w:eastAsiaTheme="minorHAnsi"/>
          <w:i/>
          <w:iCs/>
          <w:szCs w:val="28"/>
          <w:lang w:bidi="en-GB"/>
        </w:rPr>
        <w:t xml:space="preserve">Parenting in a digital age: What are the benefits for my child of using technology? </w:t>
      </w:r>
      <w:r>
        <w:rPr>
          <w:rFonts w:eastAsiaTheme="minorHAnsi"/>
          <w:szCs w:val="28"/>
          <w:lang w:bidi="en-GB"/>
        </w:rPr>
        <w:t xml:space="preserve">Available at: </w:t>
      </w:r>
      <w:hyperlink r:id="rId39" w:history="1">
        <w:r w:rsidRPr="001251FE">
          <w:rPr>
            <w:rStyle w:val="Hyperlink"/>
            <w:rFonts w:eastAsiaTheme="minorHAnsi"/>
            <w:szCs w:val="28"/>
            <w:lang w:bidi="en-GB"/>
          </w:rPr>
          <w:t>https://www.saferinternet.org.uk/blog/parenting-digital-age-what-are-benefits-my-child-using-technology</w:t>
        </w:r>
      </w:hyperlink>
      <w:r>
        <w:rPr>
          <w:rFonts w:eastAsiaTheme="minorHAnsi"/>
          <w:szCs w:val="28"/>
          <w:lang w:bidi="en-GB"/>
        </w:rPr>
        <w:t xml:space="preserve"> (Accessed: 24</w:t>
      </w:r>
      <w:r w:rsidRPr="007F65AC">
        <w:rPr>
          <w:rFonts w:eastAsiaTheme="minorHAnsi"/>
          <w:szCs w:val="28"/>
          <w:vertAlign w:val="superscript"/>
          <w:lang w:bidi="en-GB"/>
        </w:rPr>
        <w:t>th</w:t>
      </w:r>
      <w:r>
        <w:rPr>
          <w:rFonts w:eastAsiaTheme="minorHAnsi"/>
          <w:szCs w:val="28"/>
          <w:lang w:bidi="en-GB"/>
        </w:rPr>
        <w:t xml:space="preserve"> February 2021) </w:t>
      </w:r>
    </w:p>
    <w:p w14:paraId="7E0A1E2D" w14:textId="77777777" w:rsidR="00D855DD" w:rsidRDefault="00D855DD" w:rsidP="00AF012E">
      <w:r>
        <w:t xml:space="preserve">UNICEF (2017) </w:t>
      </w:r>
      <w:r w:rsidRPr="00AF012E">
        <w:rPr>
          <w:i/>
          <w:iCs/>
        </w:rPr>
        <w:t>How does the time children spend using digital technology impact their mental well-being, social relationships and physical activity</w:t>
      </w:r>
      <w:r>
        <w:rPr>
          <w:i/>
          <w:iCs/>
        </w:rPr>
        <w:t xml:space="preserve">. </w:t>
      </w:r>
      <w:r>
        <w:t xml:space="preserve">Available at: </w:t>
      </w:r>
      <w:hyperlink r:id="rId40" w:history="1">
        <w:r w:rsidRPr="001251FE">
          <w:rPr>
            <w:rStyle w:val="Hyperlink"/>
          </w:rPr>
          <w:t>https://www.unicef-irc.org/publications/pdf/Children-digital-technology-wellbeing.pdf</w:t>
        </w:r>
      </w:hyperlink>
      <w:r>
        <w:t xml:space="preserve"> (Accessed: 20</w:t>
      </w:r>
      <w:r w:rsidRPr="00AF012E">
        <w:rPr>
          <w:vertAlign w:val="superscript"/>
        </w:rPr>
        <w:t>th</w:t>
      </w:r>
      <w:r>
        <w:t xml:space="preserve"> February 2021) </w:t>
      </w:r>
    </w:p>
    <w:p w14:paraId="65349B55" w14:textId="77777777" w:rsidR="00D855DD" w:rsidRDefault="00D855DD">
      <w:pPr>
        <w:rPr>
          <w:rFonts w:eastAsiaTheme="minorHAnsi"/>
          <w:szCs w:val="28"/>
          <w:lang w:bidi="en-GB"/>
        </w:rPr>
      </w:pPr>
      <w:r>
        <w:rPr>
          <w:rFonts w:eastAsiaTheme="minorHAnsi"/>
          <w:szCs w:val="28"/>
          <w:lang w:bidi="en-GB"/>
        </w:rPr>
        <w:t xml:space="preserve">UNICEF (2020) </w:t>
      </w:r>
      <w:r w:rsidRPr="00D855DD">
        <w:rPr>
          <w:rFonts w:eastAsiaTheme="minorHAnsi"/>
          <w:i/>
          <w:iCs/>
          <w:szCs w:val="28"/>
          <w:lang w:bidi="en-GB"/>
        </w:rPr>
        <w:t>Digital Connectivity during COVID-19: Access to vital information for every child</w:t>
      </w:r>
      <w:r>
        <w:rPr>
          <w:rFonts w:eastAsiaTheme="minorHAnsi"/>
          <w:szCs w:val="28"/>
          <w:lang w:bidi="en-GB"/>
        </w:rPr>
        <w:t xml:space="preserve">. Available at: </w:t>
      </w:r>
      <w:hyperlink r:id="rId41" w:history="1">
        <w:r w:rsidRPr="001251FE">
          <w:rPr>
            <w:rStyle w:val="Hyperlink"/>
            <w:rFonts w:eastAsiaTheme="minorHAnsi"/>
            <w:szCs w:val="28"/>
            <w:lang w:bidi="en-GB"/>
          </w:rPr>
          <w:t>https://www.unicef-irc.org/publications/pdf/IRB%202020-12.pdf</w:t>
        </w:r>
      </w:hyperlink>
      <w:r>
        <w:rPr>
          <w:rFonts w:eastAsiaTheme="minorHAnsi"/>
          <w:szCs w:val="28"/>
          <w:lang w:bidi="en-GB"/>
        </w:rPr>
        <w:t xml:space="preserve"> (Accessed: 27</w:t>
      </w:r>
      <w:r w:rsidRPr="002029AF">
        <w:rPr>
          <w:rFonts w:eastAsiaTheme="minorHAnsi"/>
          <w:szCs w:val="28"/>
          <w:vertAlign w:val="superscript"/>
          <w:lang w:bidi="en-GB"/>
        </w:rPr>
        <w:t>th</w:t>
      </w:r>
      <w:r>
        <w:rPr>
          <w:rFonts w:eastAsiaTheme="minorHAnsi"/>
          <w:szCs w:val="28"/>
          <w:lang w:bidi="en-GB"/>
        </w:rPr>
        <w:t xml:space="preserve"> February 2021) </w:t>
      </w:r>
    </w:p>
    <w:p w14:paraId="2E37F6CE" w14:textId="77777777" w:rsidR="00D855DD" w:rsidRDefault="00D855DD">
      <w:r>
        <w:lastRenderedPageBreak/>
        <w:t xml:space="preserve">UNICEF (2020) </w:t>
      </w:r>
      <w:r w:rsidRPr="0060227A">
        <w:rPr>
          <w:i/>
          <w:iCs/>
        </w:rPr>
        <w:t>Rethinking screen-time in the time of COVID-19</w:t>
      </w:r>
      <w:r>
        <w:t xml:space="preserve">. Available at: </w:t>
      </w:r>
      <w:hyperlink r:id="rId42" w:history="1">
        <w:r w:rsidRPr="001251FE">
          <w:rPr>
            <w:rStyle w:val="Hyperlink"/>
          </w:rPr>
          <w:t>https://www.unicef.org/globalinsight/stories/rethinking-screen-time-time-covid-19</w:t>
        </w:r>
      </w:hyperlink>
      <w:r>
        <w:t xml:space="preserve"> (Accessed: 21</w:t>
      </w:r>
      <w:r w:rsidRPr="00AC6005">
        <w:rPr>
          <w:vertAlign w:val="superscript"/>
        </w:rPr>
        <w:t>st</w:t>
      </w:r>
      <w:r>
        <w:t xml:space="preserve"> February 2021) </w:t>
      </w:r>
    </w:p>
    <w:p w14:paraId="3403F808" w14:textId="77777777" w:rsidR="00D855DD" w:rsidRDefault="00D855DD">
      <w:pPr>
        <w:rPr>
          <w:rFonts w:eastAsiaTheme="minorHAnsi"/>
          <w:szCs w:val="28"/>
          <w:lang w:bidi="en-GB"/>
        </w:rPr>
      </w:pPr>
      <w:r>
        <w:rPr>
          <w:rFonts w:eastAsiaTheme="minorHAnsi"/>
          <w:szCs w:val="28"/>
          <w:lang w:bidi="en-GB"/>
        </w:rPr>
        <w:t xml:space="preserve">Welsh Government (2015) </w:t>
      </w:r>
      <w:r w:rsidRPr="00D855DD">
        <w:rPr>
          <w:rFonts w:eastAsiaTheme="minorHAnsi"/>
          <w:i/>
          <w:iCs/>
          <w:szCs w:val="28"/>
          <w:lang w:bidi="en-GB"/>
        </w:rPr>
        <w:t>Curriculum for Wales: Foundation Phase Framework</w:t>
      </w:r>
      <w:r>
        <w:rPr>
          <w:rFonts w:eastAsiaTheme="minorHAnsi"/>
          <w:szCs w:val="28"/>
          <w:lang w:bidi="en-GB"/>
        </w:rPr>
        <w:t xml:space="preserve">. Available at: </w:t>
      </w:r>
      <w:hyperlink r:id="rId43" w:history="1">
        <w:r w:rsidRPr="001251FE">
          <w:rPr>
            <w:rStyle w:val="Hyperlink"/>
            <w:rFonts w:eastAsiaTheme="minorHAnsi"/>
            <w:szCs w:val="28"/>
            <w:lang w:bidi="en-GB"/>
          </w:rPr>
          <w:t>https://hwb.gov.wales/api/storage/d5d8e39c-b534-40cb-a3f5-7e2e126d8077/foundation-phase-framework.pdf</w:t>
        </w:r>
      </w:hyperlink>
      <w:r>
        <w:rPr>
          <w:rFonts w:eastAsiaTheme="minorHAnsi"/>
          <w:szCs w:val="28"/>
          <w:lang w:bidi="en-GB"/>
        </w:rPr>
        <w:t xml:space="preserve"> (Accessed: 21</w:t>
      </w:r>
      <w:r w:rsidRPr="00BD7FCA">
        <w:rPr>
          <w:rFonts w:eastAsiaTheme="minorHAnsi"/>
          <w:szCs w:val="28"/>
          <w:vertAlign w:val="superscript"/>
          <w:lang w:bidi="en-GB"/>
        </w:rPr>
        <w:t>st</w:t>
      </w:r>
      <w:r>
        <w:rPr>
          <w:rFonts w:eastAsiaTheme="minorHAnsi"/>
          <w:szCs w:val="28"/>
          <w:lang w:bidi="en-GB"/>
        </w:rPr>
        <w:t xml:space="preserve"> February 2021) </w:t>
      </w:r>
    </w:p>
    <w:p w14:paraId="6D8EAF04" w14:textId="77777777" w:rsidR="00820128" w:rsidRDefault="00820128">
      <w:pPr>
        <w:rPr>
          <w:rFonts w:eastAsiaTheme="minorHAnsi"/>
          <w:szCs w:val="28"/>
          <w:lang w:bidi="en-GB"/>
        </w:rPr>
      </w:pPr>
    </w:p>
    <w:p w14:paraId="305A7736" w14:textId="77777777" w:rsidR="00BD7FCA" w:rsidRDefault="00BD7FCA">
      <w:pPr>
        <w:rPr>
          <w:rFonts w:eastAsiaTheme="minorHAnsi"/>
          <w:szCs w:val="28"/>
          <w:lang w:bidi="en-GB"/>
        </w:rPr>
      </w:pPr>
    </w:p>
    <w:p w14:paraId="1850EB72" w14:textId="77777777" w:rsidR="00BD7FCA" w:rsidRDefault="00BD7FCA">
      <w:pPr>
        <w:rPr>
          <w:rFonts w:eastAsiaTheme="minorHAnsi"/>
          <w:szCs w:val="28"/>
          <w:lang w:bidi="en-GB"/>
        </w:rPr>
      </w:pPr>
    </w:p>
    <w:p w14:paraId="2FB82137" w14:textId="77777777" w:rsidR="00FE2EA2" w:rsidRDefault="00FE2EA2">
      <w:pPr>
        <w:rPr>
          <w:rFonts w:eastAsiaTheme="minorHAnsi"/>
          <w:szCs w:val="28"/>
          <w:lang w:bidi="en-GB"/>
        </w:rPr>
      </w:pPr>
    </w:p>
    <w:p w14:paraId="2B40F15B" w14:textId="77777777" w:rsidR="004B433C" w:rsidRDefault="004B433C">
      <w:pPr>
        <w:rPr>
          <w:rFonts w:eastAsiaTheme="minorHAnsi"/>
          <w:szCs w:val="28"/>
          <w:lang w:bidi="en-GB"/>
        </w:rPr>
      </w:pPr>
    </w:p>
    <w:p w14:paraId="4A6895F6" w14:textId="77777777" w:rsidR="004B433C" w:rsidRDefault="004B433C">
      <w:pPr>
        <w:rPr>
          <w:rFonts w:eastAsiaTheme="minorHAnsi"/>
          <w:szCs w:val="28"/>
          <w:lang w:bidi="en-GB"/>
        </w:rPr>
      </w:pPr>
    </w:p>
    <w:p w14:paraId="55CBBBE4" w14:textId="77777777" w:rsidR="004945F7" w:rsidRDefault="004945F7">
      <w:pPr>
        <w:rPr>
          <w:rFonts w:eastAsiaTheme="minorHAnsi"/>
          <w:szCs w:val="28"/>
          <w:lang w:bidi="en-GB"/>
        </w:rPr>
      </w:pPr>
    </w:p>
    <w:p w14:paraId="4258E777" w14:textId="77777777" w:rsidR="004945F7" w:rsidRDefault="004945F7">
      <w:pPr>
        <w:rPr>
          <w:rFonts w:eastAsiaTheme="minorHAnsi"/>
          <w:szCs w:val="28"/>
          <w:lang w:bidi="en-GB"/>
        </w:rPr>
      </w:pPr>
    </w:p>
    <w:p w14:paraId="1AB93524" w14:textId="77777777" w:rsidR="00DF2E87" w:rsidRDefault="00DF2E87">
      <w:pPr>
        <w:rPr>
          <w:rFonts w:eastAsiaTheme="minorHAnsi"/>
          <w:szCs w:val="28"/>
          <w:lang w:bidi="en-GB"/>
        </w:rPr>
      </w:pPr>
    </w:p>
    <w:p w14:paraId="509359CF" w14:textId="77777777" w:rsidR="00272A69" w:rsidRDefault="00272A69">
      <w:pPr>
        <w:rPr>
          <w:rFonts w:eastAsiaTheme="minorHAnsi"/>
          <w:szCs w:val="28"/>
          <w:lang w:bidi="en-GB"/>
        </w:rPr>
      </w:pPr>
    </w:p>
    <w:p w14:paraId="6EEEA747" w14:textId="77777777" w:rsidR="00272A69" w:rsidRDefault="00272A69">
      <w:pPr>
        <w:rPr>
          <w:rFonts w:eastAsiaTheme="minorHAnsi"/>
          <w:szCs w:val="28"/>
          <w:lang w:bidi="en-GB"/>
        </w:rPr>
      </w:pPr>
    </w:p>
    <w:p w14:paraId="392EDA4B" w14:textId="77777777" w:rsidR="00223583" w:rsidRDefault="00223583">
      <w:pPr>
        <w:rPr>
          <w:rFonts w:eastAsiaTheme="minorHAnsi"/>
          <w:szCs w:val="28"/>
          <w:lang w:bidi="en-GB"/>
        </w:rPr>
      </w:pPr>
    </w:p>
    <w:p w14:paraId="1FB33E89" w14:textId="3A72DC12" w:rsidR="00D872ED" w:rsidRDefault="00D872ED">
      <w:pPr>
        <w:rPr>
          <w:rFonts w:eastAsiaTheme="minorHAnsi"/>
          <w:szCs w:val="28"/>
          <w:lang w:bidi="en-GB"/>
        </w:rPr>
      </w:pPr>
    </w:p>
    <w:p w14:paraId="63717142" w14:textId="77777777" w:rsidR="00D872ED" w:rsidRDefault="00D872ED">
      <w:pPr>
        <w:rPr>
          <w:rFonts w:eastAsiaTheme="minorHAnsi"/>
          <w:szCs w:val="28"/>
          <w:lang w:bidi="en-GB"/>
        </w:rPr>
      </w:pPr>
    </w:p>
    <w:p w14:paraId="746E95D7" w14:textId="77777777" w:rsidR="006D479B" w:rsidRDefault="006D479B"/>
    <w:p w14:paraId="2307808B" w14:textId="77777777" w:rsidR="00F65D07" w:rsidRPr="00F65D07" w:rsidRDefault="00F65D07"/>
    <w:sectPr w:rsidR="00F65D07" w:rsidRPr="00F65D07" w:rsidSect="004C6380">
      <w:pgSz w:w="11910" w:h="16840"/>
      <w:pgMar w:top="1440" w:right="1440" w:bottom="1440" w:left="1440" w:header="692"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525DFD" w14:textId="77777777" w:rsidR="00DC2A16" w:rsidRDefault="00DC2A16" w:rsidP="002F3ABE">
      <w:r>
        <w:separator/>
      </w:r>
    </w:p>
  </w:endnote>
  <w:endnote w:type="continuationSeparator" w:id="0">
    <w:p w14:paraId="143DCB5E" w14:textId="77777777" w:rsidR="00DC2A16" w:rsidRDefault="00DC2A16" w:rsidP="002F3ABE">
      <w:r>
        <w:continuationSeparator/>
      </w:r>
    </w:p>
  </w:endnote>
  <w:endnote w:type="continuationNotice" w:id="1">
    <w:p w14:paraId="555A7938" w14:textId="77777777" w:rsidR="003E64F0" w:rsidRDefault="003E64F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DAA22B" w14:textId="77777777" w:rsidR="00DC2A16" w:rsidRDefault="00DC2A16" w:rsidP="002F3ABE">
      <w:r>
        <w:separator/>
      </w:r>
    </w:p>
  </w:footnote>
  <w:footnote w:type="continuationSeparator" w:id="0">
    <w:p w14:paraId="3A07773B" w14:textId="77777777" w:rsidR="00DC2A16" w:rsidRDefault="00DC2A16" w:rsidP="002F3ABE">
      <w:r>
        <w:continuationSeparator/>
      </w:r>
    </w:p>
  </w:footnote>
  <w:footnote w:type="continuationNotice" w:id="1">
    <w:p w14:paraId="522B299D" w14:textId="77777777" w:rsidR="003E64F0" w:rsidRDefault="003E64F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31757431"/>
      <w:docPartObj>
        <w:docPartGallery w:val="Page Numbers (Top of Page)"/>
        <w:docPartUnique/>
      </w:docPartObj>
    </w:sdtPr>
    <w:sdtEndPr>
      <w:rPr>
        <w:rStyle w:val="PageNumber"/>
      </w:rPr>
    </w:sdtEndPr>
    <w:sdtContent>
      <w:p w14:paraId="12986435" w14:textId="3BCDF4D6" w:rsidR="002F3ABE" w:rsidRDefault="002F3ABE" w:rsidP="001251F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9A4897" w14:textId="77777777" w:rsidR="002F3ABE" w:rsidRDefault="002F3ABE" w:rsidP="002F3AB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37593852"/>
      <w:docPartObj>
        <w:docPartGallery w:val="Page Numbers (Top of Page)"/>
        <w:docPartUnique/>
      </w:docPartObj>
    </w:sdtPr>
    <w:sdtEndPr>
      <w:rPr>
        <w:rStyle w:val="PageNumber"/>
      </w:rPr>
    </w:sdtEndPr>
    <w:sdtContent>
      <w:p w14:paraId="6A2F2BA3" w14:textId="5894AE9B" w:rsidR="002F3ABE" w:rsidRDefault="002F3ABE" w:rsidP="001251F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9CF8EE" w14:textId="5AFB4487" w:rsidR="002F3ABE" w:rsidRDefault="002F3ABE" w:rsidP="002F3ABE">
    <w:pPr>
      <w:pStyle w:val="Header"/>
      <w:ind w:right="360"/>
    </w:pPr>
    <w:r>
      <w:t>1801175</w:t>
    </w:r>
    <w:r>
      <w:tab/>
      <w:t>EAEE6006/C.</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C56A2B"/>
    <w:multiLevelType w:val="hybridMultilevel"/>
    <w:tmpl w:val="8244D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074A68"/>
    <w:multiLevelType w:val="hybridMultilevel"/>
    <w:tmpl w:val="74ECEDC0"/>
    <w:lvl w:ilvl="0" w:tplc="E8604864">
      <w:start w:val="1"/>
      <w:numFmt w:val="bullet"/>
      <w:lvlText w:val=""/>
      <w:lvlJc w:val="left"/>
      <w:pPr>
        <w:ind w:left="1584" w:hanging="360"/>
      </w:pPr>
      <w:rPr>
        <w:rFonts w:ascii="Symbol" w:hAnsi="Symbol" w:hint="default"/>
        <w:color w:val="C00000"/>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2" w15:restartNumberingAfterBreak="0">
    <w:nsid w:val="23826BA7"/>
    <w:multiLevelType w:val="hybridMultilevel"/>
    <w:tmpl w:val="85743E36"/>
    <w:lvl w:ilvl="0" w:tplc="E8604864">
      <w:start w:val="1"/>
      <w:numFmt w:val="bullet"/>
      <w:lvlText w:val=""/>
      <w:lvlJc w:val="left"/>
      <w:pPr>
        <w:ind w:left="1152" w:hanging="360"/>
      </w:pPr>
      <w:rPr>
        <w:rFonts w:ascii="Symbol" w:hAnsi="Symbol" w:hint="default"/>
        <w:color w:val="C00000"/>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3" w15:restartNumberingAfterBreak="0">
    <w:nsid w:val="2F0E5B31"/>
    <w:multiLevelType w:val="hybridMultilevel"/>
    <w:tmpl w:val="5DFC0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485411"/>
    <w:multiLevelType w:val="hybridMultilevel"/>
    <w:tmpl w:val="9E36E88A"/>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5" w15:restartNumberingAfterBreak="0">
    <w:nsid w:val="5B5638AE"/>
    <w:multiLevelType w:val="hybridMultilevel"/>
    <w:tmpl w:val="66622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8605F5"/>
    <w:multiLevelType w:val="hybridMultilevel"/>
    <w:tmpl w:val="61CE8918"/>
    <w:lvl w:ilvl="0" w:tplc="08090001">
      <w:start w:val="1"/>
      <w:numFmt w:val="bullet"/>
      <w:lvlText w:val=""/>
      <w:lvlJc w:val="left"/>
      <w:pPr>
        <w:ind w:left="1208" w:hanging="360"/>
      </w:pPr>
      <w:rPr>
        <w:rFonts w:ascii="Symbol" w:hAnsi="Symbol" w:hint="default"/>
      </w:rPr>
    </w:lvl>
    <w:lvl w:ilvl="1" w:tplc="08090003" w:tentative="1">
      <w:start w:val="1"/>
      <w:numFmt w:val="bullet"/>
      <w:lvlText w:val="o"/>
      <w:lvlJc w:val="left"/>
      <w:pPr>
        <w:ind w:left="1928" w:hanging="360"/>
      </w:pPr>
      <w:rPr>
        <w:rFonts w:ascii="Courier New" w:hAnsi="Courier New" w:cs="Courier New" w:hint="default"/>
      </w:rPr>
    </w:lvl>
    <w:lvl w:ilvl="2" w:tplc="08090005" w:tentative="1">
      <w:start w:val="1"/>
      <w:numFmt w:val="bullet"/>
      <w:lvlText w:val=""/>
      <w:lvlJc w:val="left"/>
      <w:pPr>
        <w:ind w:left="2648" w:hanging="360"/>
      </w:pPr>
      <w:rPr>
        <w:rFonts w:ascii="Wingdings" w:hAnsi="Wingdings" w:hint="default"/>
      </w:rPr>
    </w:lvl>
    <w:lvl w:ilvl="3" w:tplc="08090001" w:tentative="1">
      <w:start w:val="1"/>
      <w:numFmt w:val="bullet"/>
      <w:lvlText w:val=""/>
      <w:lvlJc w:val="left"/>
      <w:pPr>
        <w:ind w:left="3368" w:hanging="360"/>
      </w:pPr>
      <w:rPr>
        <w:rFonts w:ascii="Symbol" w:hAnsi="Symbol" w:hint="default"/>
      </w:rPr>
    </w:lvl>
    <w:lvl w:ilvl="4" w:tplc="08090003" w:tentative="1">
      <w:start w:val="1"/>
      <w:numFmt w:val="bullet"/>
      <w:lvlText w:val="o"/>
      <w:lvlJc w:val="left"/>
      <w:pPr>
        <w:ind w:left="4088" w:hanging="360"/>
      </w:pPr>
      <w:rPr>
        <w:rFonts w:ascii="Courier New" w:hAnsi="Courier New" w:cs="Courier New" w:hint="default"/>
      </w:rPr>
    </w:lvl>
    <w:lvl w:ilvl="5" w:tplc="08090005" w:tentative="1">
      <w:start w:val="1"/>
      <w:numFmt w:val="bullet"/>
      <w:lvlText w:val=""/>
      <w:lvlJc w:val="left"/>
      <w:pPr>
        <w:ind w:left="4808" w:hanging="360"/>
      </w:pPr>
      <w:rPr>
        <w:rFonts w:ascii="Wingdings" w:hAnsi="Wingdings" w:hint="default"/>
      </w:rPr>
    </w:lvl>
    <w:lvl w:ilvl="6" w:tplc="08090001" w:tentative="1">
      <w:start w:val="1"/>
      <w:numFmt w:val="bullet"/>
      <w:lvlText w:val=""/>
      <w:lvlJc w:val="left"/>
      <w:pPr>
        <w:ind w:left="5528" w:hanging="360"/>
      </w:pPr>
      <w:rPr>
        <w:rFonts w:ascii="Symbol" w:hAnsi="Symbol" w:hint="default"/>
      </w:rPr>
    </w:lvl>
    <w:lvl w:ilvl="7" w:tplc="08090003" w:tentative="1">
      <w:start w:val="1"/>
      <w:numFmt w:val="bullet"/>
      <w:lvlText w:val="o"/>
      <w:lvlJc w:val="left"/>
      <w:pPr>
        <w:ind w:left="6248" w:hanging="360"/>
      </w:pPr>
      <w:rPr>
        <w:rFonts w:ascii="Courier New" w:hAnsi="Courier New" w:cs="Courier New" w:hint="default"/>
      </w:rPr>
    </w:lvl>
    <w:lvl w:ilvl="8" w:tplc="08090005" w:tentative="1">
      <w:start w:val="1"/>
      <w:numFmt w:val="bullet"/>
      <w:lvlText w:val=""/>
      <w:lvlJc w:val="left"/>
      <w:pPr>
        <w:ind w:left="6968" w:hanging="360"/>
      </w:pPr>
      <w:rPr>
        <w:rFonts w:ascii="Wingdings" w:hAnsi="Wingdings" w:hint="default"/>
      </w:rPr>
    </w:lvl>
  </w:abstractNum>
  <w:abstractNum w:abstractNumId="7" w15:restartNumberingAfterBreak="0">
    <w:nsid w:val="64EA4231"/>
    <w:multiLevelType w:val="hybridMultilevel"/>
    <w:tmpl w:val="2AAC7D28"/>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num w:numId="1">
    <w:abstractNumId w:val="3"/>
  </w:num>
  <w:num w:numId="2">
    <w:abstractNumId w:val="0"/>
  </w:num>
  <w:num w:numId="3">
    <w:abstractNumId w:val="4"/>
  </w:num>
  <w:num w:numId="4">
    <w:abstractNumId w:val="7"/>
  </w:num>
  <w:num w:numId="5">
    <w:abstractNumId w:val="2"/>
  </w:num>
  <w:num w:numId="6">
    <w:abstractNumId w:val="1"/>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grammar="clean"/>
  <w:defaultTabStop w:val="720"/>
  <w:drawingGridHorizontalSpacing w:val="120"/>
  <w:displayHorizontalDrawingGridEvery w:val="2"/>
  <w:displayVerticalDrawingGridEvery w:val="2"/>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19A"/>
    <w:rsid w:val="00007E12"/>
    <w:rsid w:val="0001435D"/>
    <w:rsid w:val="00020EB0"/>
    <w:rsid w:val="000319DB"/>
    <w:rsid w:val="000379E6"/>
    <w:rsid w:val="00041557"/>
    <w:rsid w:val="00043422"/>
    <w:rsid w:val="00047FE1"/>
    <w:rsid w:val="000558A3"/>
    <w:rsid w:val="00061959"/>
    <w:rsid w:val="00064B2E"/>
    <w:rsid w:val="000667DE"/>
    <w:rsid w:val="000726FE"/>
    <w:rsid w:val="00075EE1"/>
    <w:rsid w:val="00076B2C"/>
    <w:rsid w:val="0008062C"/>
    <w:rsid w:val="00084E0C"/>
    <w:rsid w:val="00087CD2"/>
    <w:rsid w:val="0009253B"/>
    <w:rsid w:val="00093D5C"/>
    <w:rsid w:val="000A3093"/>
    <w:rsid w:val="000A4F5F"/>
    <w:rsid w:val="000A554E"/>
    <w:rsid w:val="000C0D76"/>
    <w:rsid w:val="000C5C3A"/>
    <w:rsid w:val="000D53B7"/>
    <w:rsid w:val="000D7CDE"/>
    <w:rsid w:val="000E2E76"/>
    <w:rsid w:val="000F00FB"/>
    <w:rsid w:val="000F2617"/>
    <w:rsid w:val="000F472A"/>
    <w:rsid w:val="001006D2"/>
    <w:rsid w:val="00102290"/>
    <w:rsid w:val="00117E8A"/>
    <w:rsid w:val="00121AD5"/>
    <w:rsid w:val="001220B3"/>
    <w:rsid w:val="00133698"/>
    <w:rsid w:val="00133C34"/>
    <w:rsid w:val="001342BA"/>
    <w:rsid w:val="0014154E"/>
    <w:rsid w:val="00143576"/>
    <w:rsid w:val="001449BC"/>
    <w:rsid w:val="001461E6"/>
    <w:rsid w:val="00146D74"/>
    <w:rsid w:val="001562D2"/>
    <w:rsid w:val="00162011"/>
    <w:rsid w:val="00180661"/>
    <w:rsid w:val="001846B9"/>
    <w:rsid w:val="001910F0"/>
    <w:rsid w:val="001C03F3"/>
    <w:rsid w:val="001D6336"/>
    <w:rsid w:val="001D687E"/>
    <w:rsid w:val="001D6E2B"/>
    <w:rsid w:val="001E1FDE"/>
    <w:rsid w:val="001E33F8"/>
    <w:rsid w:val="001F1501"/>
    <w:rsid w:val="001F7E5B"/>
    <w:rsid w:val="00200CE7"/>
    <w:rsid w:val="002029AF"/>
    <w:rsid w:val="00205F29"/>
    <w:rsid w:val="00215788"/>
    <w:rsid w:val="00223583"/>
    <w:rsid w:val="00243DCA"/>
    <w:rsid w:val="002466A6"/>
    <w:rsid w:val="00251DA4"/>
    <w:rsid w:val="002562E4"/>
    <w:rsid w:val="002563C0"/>
    <w:rsid w:val="00262AAB"/>
    <w:rsid w:val="00272A69"/>
    <w:rsid w:val="00275DC0"/>
    <w:rsid w:val="00276CD7"/>
    <w:rsid w:val="0028118C"/>
    <w:rsid w:val="00282514"/>
    <w:rsid w:val="002832B0"/>
    <w:rsid w:val="00287EDA"/>
    <w:rsid w:val="00291B54"/>
    <w:rsid w:val="002A0441"/>
    <w:rsid w:val="002B5968"/>
    <w:rsid w:val="002F3ABE"/>
    <w:rsid w:val="003008CA"/>
    <w:rsid w:val="003034AB"/>
    <w:rsid w:val="00303E9B"/>
    <w:rsid w:val="003040D2"/>
    <w:rsid w:val="00305609"/>
    <w:rsid w:val="00310935"/>
    <w:rsid w:val="0031497B"/>
    <w:rsid w:val="00317CF1"/>
    <w:rsid w:val="0032023F"/>
    <w:rsid w:val="00327C2F"/>
    <w:rsid w:val="00342162"/>
    <w:rsid w:val="00343D49"/>
    <w:rsid w:val="00354F7C"/>
    <w:rsid w:val="003637B6"/>
    <w:rsid w:val="003645BC"/>
    <w:rsid w:val="0036692B"/>
    <w:rsid w:val="00371F96"/>
    <w:rsid w:val="0039000A"/>
    <w:rsid w:val="00390BF2"/>
    <w:rsid w:val="00392278"/>
    <w:rsid w:val="003A4827"/>
    <w:rsid w:val="003A5280"/>
    <w:rsid w:val="003B2BBD"/>
    <w:rsid w:val="003C4961"/>
    <w:rsid w:val="003D02CA"/>
    <w:rsid w:val="003D1651"/>
    <w:rsid w:val="003D57AF"/>
    <w:rsid w:val="003D6DCE"/>
    <w:rsid w:val="003D7064"/>
    <w:rsid w:val="003E1331"/>
    <w:rsid w:val="003E64F0"/>
    <w:rsid w:val="003F2668"/>
    <w:rsid w:val="003F4F23"/>
    <w:rsid w:val="00413523"/>
    <w:rsid w:val="00433AD1"/>
    <w:rsid w:val="0044390E"/>
    <w:rsid w:val="004540F6"/>
    <w:rsid w:val="0045485B"/>
    <w:rsid w:val="0046235A"/>
    <w:rsid w:val="00487397"/>
    <w:rsid w:val="0049345B"/>
    <w:rsid w:val="004945F7"/>
    <w:rsid w:val="004970A0"/>
    <w:rsid w:val="004A1511"/>
    <w:rsid w:val="004B3FC3"/>
    <w:rsid w:val="004B433C"/>
    <w:rsid w:val="004B7530"/>
    <w:rsid w:val="004B78E3"/>
    <w:rsid w:val="004C3400"/>
    <w:rsid w:val="004C6380"/>
    <w:rsid w:val="004D1485"/>
    <w:rsid w:val="004D230E"/>
    <w:rsid w:val="004E1F3B"/>
    <w:rsid w:val="004F6C03"/>
    <w:rsid w:val="0050166E"/>
    <w:rsid w:val="00511162"/>
    <w:rsid w:val="005258FB"/>
    <w:rsid w:val="00526EAF"/>
    <w:rsid w:val="0053062E"/>
    <w:rsid w:val="005445AB"/>
    <w:rsid w:val="00547761"/>
    <w:rsid w:val="00555703"/>
    <w:rsid w:val="00557365"/>
    <w:rsid w:val="00565DFE"/>
    <w:rsid w:val="00566EBD"/>
    <w:rsid w:val="0057674D"/>
    <w:rsid w:val="00582BF6"/>
    <w:rsid w:val="00587D08"/>
    <w:rsid w:val="005937B0"/>
    <w:rsid w:val="00596200"/>
    <w:rsid w:val="005A7209"/>
    <w:rsid w:val="005B1A01"/>
    <w:rsid w:val="005B1B90"/>
    <w:rsid w:val="005C4ED6"/>
    <w:rsid w:val="005D0254"/>
    <w:rsid w:val="005D0E70"/>
    <w:rsid w:val="005E519A"/>
    <w:rsid w:val="005E6ECC"/>
    <w:rsid w:val="005F5529"/>
    <w:rsid w:val="0060227A"/>
    <w:rsid w:val="0061017D"/>
    <w:rsid w:val="00640A5A"/>
    <w:rsid w:val="00657059"/>
    <w:rsid w:val="0065709A"/>
    <w:rsid w:val="006606C2"/>
    <w:rsid w:val="00663DF6"/>
    <w:rsid w:val="00664141"/>
    <w:rsid w:val="00673B2E"/>
    <w:rsid w:val="006806DA"/>
    <w:rsid w:val="00683EC3"/>
    <w:rsid w:val="00691AC1"/>
    <w:rsid w:val="00692C77"/>
    <w:rsid w:val="006B268B"/>
    <w:rsid w:val="006B6C57"/>
    <w:rsid w:val="006D1531"/>
    <w:rsid w:val="006D3399"/>
    <w:rsid w:val="006D479B"/>
    <w:rsid w:val="006E009E"/>
    <w:rsid w:val="006E23A7"/>
    <w:rsid w:val="006E5086"/>
    <w:rsid w:val="006E612C"/>
    <w:rsid w:val="006F1C12"/>
    <w:rsid w:val="006F32B7"/>
    <w:rsid w:val="006F60C6"/>
    <w:rsid w:val="006F6D5B"/>
    <w:rsid w:val="006F738C"/>
    <w:rsid w:val="007022C6"/>
    <w:rsid w:val="00705F69"/>
    <w:rsid w:val="00713C10"/>
    <w:rsid w:val="00713E3F"/>
    <w:rsid w:val="0073588F"/>
    <w:rsid w:val="00744597"/>
    <w:rsid w:val="00744A3E"/>
    <w:rsid w:val="0075354F"/>
    <w:rsid w:val="00755112"/>
    <w:rsid w:val="00762206"/>
    <w:rsid w:val="007649DD"/>
    <w:rsid w:val="00780D7F"/>
    <w:rsid w:val="00782A58"/>
    <w:rsid w:val="00784DE0"/>
    <w:rsid w:val="007862B2"/>
    <w:rsid w:val="007903ED"/>
    <w:rsid w:val="00794B2A"/>
    <w:rsid w:val="00796AFF"/>
    <w:rsid w:val="0079734B"/>
    <w:rsid w:val="007A083B"/>
    <w:rsid w:val="007C6BEB"/>
    <w:rsid w:val="007D4C29"/>
    <w:rsid w:val="007F65AC"/>
    <w:rsid w:val="00802EF1"/>
    <w:rsid w:val="00811759"/>
    <w:rsid w:val="0081624E"/>
    <w:rsid w:val="0081779A"/>
    <w:rsid w:val="00820128"/>
    <w:rsid w:val="00820879"/>
    <w:rsid w:val="00821DBB"/>
    <w:rsid w:val="00830293"/>
    <w:rsid w:val="00844C48"/>
    <w:rsid w:val="00851BA8"/>
    <w:rsid w:val="0085635B"/>
    <w:rsid w:val="008569FA"/>
    <w:rsid w:val="00860CDD"/>
    <w:rsid w:val="008630A0"/>
    <w:rsid w:val="00872C46"/>
    <w:rsid w:val="0088613D"/>
    <w:rsid w:val="00895F64"/>
    <w:rsid w:val="00897C39"/>
    <w:rsid w:val="00897EFF"/>
    <w:rsid w:val="008A1C79"/>
    <w:rsid w:val="008A584B"/>
    <w:rsid w:val="008A69E8"/>
    <w:rsid w:val="008B5BCC"/>
    <w:rsid w:val="008C143C"/>
    <w:rsid w:val="008C1630"/>
    <w:rsid w:val="008E1221"/>
    <w:rsid w:val="008E53CE"/>
    <w:rsid w:val="00906399"/>
    <w:rsid w:val="00906FD0"/>
    <w:rsid w:val="00930109"/>
    <w:rsid w:val="009319D2"/>
    <w:rsid w:val="00941628"/>
    <w:rsid w:val="009424DB"/>
    <w:rsid w:val="00943CB8"/>
    <w:rsid w:val="00944B97"/>
    <w:rsid w:val="00955C0C"/>
    <w:rsid w:val="00971069"/>
    <w:rsid w:val="009821BC"/>
    <w:rsid w:val="00987E6F"/>
    <w:rsid w:val="00994440"/>
    <w:rsid w:val="009A7D36"/>
    <w:rsid w:val="009B3CDF"/>
    <w:rsid w:val="009B6A63"/>
    <w:rsid w:val="009C4B1E"/>
    <w:rsid w:val="009D1748"/>
    <w:rsid w:val="009D5C75"/>
    <w:rsid w:val="009E2A93"/>
    <w:rsid w:val="009F37EC"/>
    <w:rsid w:val="00A036B1"/>
    <w:rsid w:val="00A17A7C"/>
    <w:rsid w:val="00A33296"/>
    <w:rsid w:val="00A35639"/>
    <w:rsid w:val="00A364E5"/>
    <w:rsid w:val="00A371D5"/>
    <w:rsid w:val="00A464B3"/>
    <w:rsid w:val="00A51387"/>
    <w:rsid w:val="00A56B06"/>
    <w:rsid w:val="00A6736C"/>
    <w:rsid w:val="00A76B63"/>
    <w:rsid w:val="00A80ABA"/>
    <w:rsid w:val="00A868E5"/>
    <w:rsid w:val="00A8708E"/>
    <w:rsid w:val="00A87232"/>
    <w:rsid w:val="00A9125E"/>
    <w:rsid w:val="00A96AAD"/>
    <w:rsid w:val="00AB1023"/>
    <w:rsid w:val="00AB6BF6"/>
    <w:rsid w:val="00AC01A1"/>
    <w:rsid w:val="00AC6005"/>
    <w:rsid w:val="00AD32BD"/>
    <w:rsid w:val="00AD3F45"/>
    <w:rsid w:val="00AE26EA"/>
    <w:rsid w:val="00AE4A05"/>
    <w:rsid w:val="00AE52CB"/>
    <w:rsid w:val="00AF012E"/>
    <w:rsid w:val="00AF2DD6"/>
    <w:rsid w:val="00B01B73"/>
    <w:rsid w:val="00B02AC9"/>
    <w:rsid w:val="00B04DF7"/>
    <w:rsid w:val="00B05AFB"/>
    <w:rsid w:val="00B201C5"/>
    <w:rsid w:val="00B2102F"/>
    <w:rsid w:val="00B27E82"/>
    <w:rsid w:val="00B33A44"/>
    <w:rsid w:val="00B36BF5"/>
    <w:rsid w:val="00B40DFE"/>
    <w:rsid w:val="00B459E6"/>
    <w:rsid w:val="00B5205C"/>
    <w:rsid w:val="00B5545B"/>
    <w:rsid w:val="00B633AD"/>
    <w:rsid w:val="00B72C8C"/>
    <w:rsid w:val="00B75F00"/>
    <w:rsid w:val="00B8530A"/>
    <w:rsid w:val="00B86E3D"/>
    <w:rsid w:val="00B9062B"/>
    <w:rsid w:val="00B9066C"/>
    <w:rsid w:val="00B94CB8"/>
    <w:rsid w:val="00BB3029"/>
    <w:rsid w:val="00BB4E9C"/>
    <w:rsid w:val="00BC7F85"/>
    <w:rsid w:val="00BD030D"/>
    <w:rsid w:val="00BD786C"/>
    <w:rsid w:val="00BD7FCA"/>
    <w:rsid w:val="00BE11E9"/>
    <w:rsid w:val="00BE2644"/>
    <w:rsid w:val="00BE5551"/>
    <w:rsid w:val="00BF02AC"/>
    <w:rsid w:val="00BF29C8"/>
    <w:rsid w:val="00BF484B"/>
    <w:rsid w:val="00C018CF"/>
    <w:rsid w:val="00C03AE5"/>
    <w:rsid w:val="00C0498F"/>
    <w:rsid w:val="00C14C6A"/>
    <w:rsid w:val="00C155D8"/>
    <w:rsid w:val="00C23263"/>
    <w:rsid w:val="00C3687D"/>
    <w:rsid w:val="00C415D9"/>
    <w:rsid w:val="00C4212A"/>
    <w:rsid w:val="00C43447"/>
    <w:rsid w:val="00C577BB"/>
    <w:rsid w:val="00C71458"/>
    <w:rsid w:val="00C72530"/>
    <w:rsid w:val="00C73204"/>
    <w:rsid w:val="00C74A6F"/>
    <w:rsid w:val="00C852CE"/>
    <w:rsid w:val="00C87858"/>
    <w:rsid w:val="00C93AEE"/>
    <w:rsid w:val="00C97D0D"/>
    <w:rsid w:val="00CA5771"/>
    <w:rsid w:val="00CA5CBD"/>
    <w:rsid w:val="00CB29D2"/>
    <w:rsid w:val="00CB2F62"/>
    <w:rsid w:val="00CC418A"/>
    <w:rsid w:val="00CC4F38"/>
    <w:rsid w:val="00CC777F"/>
    <w:rsid w:val="00CC7E31"/>
    <w:rsid w:val="00CE2A7C"/>
    <w:rsid w:val="00CE3C0D"/>
    <w:rsid w:val="00CE5C8A"/>
    <w:rsid w:val="00CF6748"/>
    <w:rsid w:val="00D00B61"/>
    <w:rsid w:val="00D03F26"/>
    <w:rsid w:val="00D115A3"/>
    <w:rsid w:val="00D115CA"/>
    <w:rsid w:val="00D11F84"/>
    <w:rsid w:val="00D12E2E"/>
    <w:rsid w:val="00D162E1"/>
    <w:rsid w:val="00D30AB2"/>
    <w:rsid w:val="00D32B4B"/>
    <w:rsid w:val="00D3362E"/>
    <w:rsid w:val="00D33CC7"/>
    <w:rsid w:val="00D3548B"/>
    <w:rsid w:val="00D372A4"/>
    <w:rsid w:val="00D40FA4"/>
    <w:rsid w:val="00D42A8C"/>
    <w:rsid w:val="00D518A5"/>
    <w:rsid w:val="00D521D7"/>
    <w:rsid w:val="00D5420E"/>
    <w:rsid w:val="00D710A9"/>
    <w:rsid w:val="00D8221D"/>
    <w:rsid w:val="00D82F99"/>
    <w:rsid w:val="00D855DD"/>
    <w:rsid w:val="00D872ED"/>
    <w:rsid w:val="00D92572"/>
    <w:rsid w:val="00D96C56"/>
    <w:rsid w:val="00DA1EA1"/>
    <w:rsid w:val="00DA31F2"/>
    <w:rsid w:val="00DA3BD4"/>
    <w:rsid w:val="00DB4C46"/>
    <w:rsid w:val="00DB5562"/>
    <w:rsid w:val="00DB5C22"/>
    <w:rsid w:val="00DB66E5"/>
    <w:rsid w:val="00DC2128"/>
    <w:rsid w:val="00DC2A16"/>
    <w:rsid w:val="00DC3A03"/>
    <w:rsid w:val="00DC643B"/>
    <w:rsid w:val="00DE5DC1"/>
    <w:rsid w:val="00DE6222"/>
    <w:rsid w:val="00DF2E87"/>
    <w:rsid w:val="00DF7B8C"/>
    <w:rsid w:val="00E14377"/>
    <w:rsid w:val="00E265F8"/>
    <w:rsid w:val="00E26615"/>
    <w:rsid w:val="00E30621"/>
    <w:rsid w:val="00E360A5"/>
    <w:rsid w:val="00E4151A"/>
    <w:rsid w:val="00E507AA"/>
    <w:rsid w:val="00E5410E"/>
    <w:rsid w:val="00E553E6"/>
    <w:rsid w:val="00E73410"/>
    <w:rsid w:val="00E74CD4"/>
    <w:rsid w:val="00E77E48"/>
    <w:rsid w:val="00E8314D"/>
    <w:rsid w:val="00E9218A"/>
    <w:rsid w:val="00EA0450"/>
    <w:rsid w:val="00EA5264"/>
    <w:rsid w:val="00EB2C6E"/>
    <w:rsid w:val="00EC2510"/>
    <w:rsid w:val="00EC64F5"/>
    <w:rsid w:val="00ED35D7"/>
    <w:rsid w:val="00EF1402"/>
    <w:rsid w:val="00EF60DF"/>
    <w:rsid w:val="00F00B40"/>
    <w:rsid w:val="00F10898"/>
    <w:rsid w:val="00F154EB"/>
    <w:rsid w:val="00F17612"/>
    <w:rsid w:val="00F21AE6"/>
    <w:rsid w:val="00F2555B"/>
    <w:rsid w:val="00F35343"/>
    <w:rsid w:val="00F35C8A"/>
    <w:rsid w:val="00F4069A"/>
    <w:rsid w:val="00F55636"/>
    <w:rsid w:val="00F55655"/>
    <w:rsid w:val="00F569BC"/>
    <w:rsid w:val="00F60BD6"/>
    <w:rsid w:val="00F63625"/>
    <w:rsid w:val="00F65D07"/>
    <w:rsid w:val="00F66F85"/>
    <w:rsid w:val="00F75498"/>
    <w:rsid w:val="00F75D9B"/>
    <w:rsid w:val="00F80E67"/>
    <w:rsid w:val="00F81481"/>
    <w:rsid w:val="00F83B51"/>
    <w:rsid w:val="00FA002C"/>
    <w:rsid w:val="00FA41C2"/>
    <w:rsid w:val="00FA5C1B"/>
    <w:rsid w:val="00FB20AF"/>
    <w:rsid w:val="00FC389E"/>
    <w:rsid w:val="00FD269B"/>
    <w:rsid w:val="00FE0283"/>
    <w:rsid w:val="00FE2EA2"/>
    <w:rsid w:val="00FE755D"/>
    <w:rsid w:val="0A2B841A"/>
    <w:rsid w:val="0CD89F86"/>
    <w:rsid w:val="0D0E93D1"/>
    <w:rsid w:val="0FE2AB4E"/>
    <w:rsid w:val="139CB20A"/>
    <w:rsid w:val="14EC9B10"/>
    <w:rsid w:val="1FC9ED9B"/>
    <w:rsid w:val="231F266D"/>
    <w:rsid w:val="26F6C3D7"/>
    <w:rsid w:val="27C34AC4"/>
    <w:rsid w:val="28AAC076"/>
    <w:rsid w:val="2A927832"/>
    <w:rsid w:val="2BB4CC3E"/>
    <w:rsid w:val="2D59214E"/>
    <w:rsid w:val="2EADCF05"/>
    <w:rsid w:val="2F0974C0"/>
    <w:rsid w:val="3152C4F0"/>
    <w:rsid w:val="3607E9D7"/>
    <w:rsid w:val="3776253E"/>
    <w:rsid w:val="3FA6ACC1"/>
    <w:rsid w:val="4285C171"/>
    <w:rsid w:val="48231B9F"/>
    <w:rsid w:val="48E8B220"/>
    <w:rsid w:val="50260E28"/>
    <w:rsid w:val="518E236C"/>
    <w:rsid w:val="58D4243F"/>
    <w:rsid w:val="5B2CE656"/>
    <w:rsid w:val="5CB6F22D"/>
    <w:rsid w:val="60598834"/>
    <w:rsid w:val="623FF675"/>
    <w:rsid w:val="658003EF"/>
    <w:rsid w:val="65DCF44B"/>
    <w:rsid w:val="6747C38D"/>
    <w:rsid w:val="69F900B9"/>
    <w:rsid w:val="6D370F1D"/>
    <w:rsid w:val="782C3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2BE53"/>
  <w15:chartTrackingRefBased/>
  <w15:docId w15:val="{A6F56711-40BE-7E41-8763-1318213BE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012E"/>
    <w:rPr>
      <w:rFonts w:ascii="Times New Roman" w:eastAsia="Times New Roman" w:hAnsi="Times New Roman" w:cs="Times New Roman"/>
      <w:lang w:eastAsia="en-GB"/>
    </w:rPr>
  </w:style>
  <w:style w:type="paragraph" w:styleId="Heading1">
    <w:name w:val="heading 1"/>
    <w:basedOn w:val="Heading4"/>
    <w:next w:val="Normal"/>
    <w:link w:val="Heading1Char"/>
    <w:uiPriority w:val="9"/>
    <w:qFormat/>
    <w:rsid w:val="009821BC"/>
    <w:pPr>
      <w:keepNext w:val="0"/>
      <w:keepLines w:val="0"/>
      <w:spacing w:before="360" w:after="240"/>
      <w:ind w:left="432"/>
      <w:outlineLvl w:val="0"/>
    </w:pPr>
    <w:rPr>
      <w:rFonts w:asciiTheme="minorHAnsi" w:eastAsia="Times New Roman" w:hAnsiTheme="minorHAnsi" w:cs="Arial"/>
      <w:b/>
      <w:i w:val="0"/>
      <w:iCs w:val="0"/>
      <w:noProof/>
      <w:color w:val="44546A" w:themeColor="text2"/>
      <w:spacing w:val="10"/>
      <w:sz w:val="28"/>
      <w:szCs w:val="32"/>
      <w:lang w:val="en-US" w:eastAsia="en-US"/>
    </w:rPr>
  </w:style>
  <w:style w:type="paragraph" w:styleId="Heading2">
    <w:name w:val="heading 2"/>
    <w:basedOn w:val="Heading4"/>
    <w:next w:val="Normal"/>
    <w:link w:val="Heading2Char"/>
    <w:uiPriority w:val="9"/>
    <w:qFormat/>
    <w:rsid w:val="009821BC"/>
    <w:pPr>
      <w:keepNext w:val="0"/>
      <w:keepLines w:val="0"/>
      <w:spacing w:before="360" w:after="240"/>
      <w:ind w:left="432"/>
      <w:outlineLvl w:val="1"/>
    </w:pPr>
    <w:rPr>
      <w:rFonts w:asciiTheme="minorHAnsi" w:eastAsia="Times New Roman" w:hAnsiTheme="minorHAnsi" w:cs="Arial"/>
      <w:b/>
      <w:i w:val="0"/>
      <w:iCs w:val="0"/>
      <w:noProof/>
      <w:color w:val="FFFFFF" w:themeColor="background1"/>
      <w:spacing w:val="10"/>
      <w:sz w:val="28"/>
      <w:szCs w:val="32"/>
      <w:lang w:val="en-US" w:eastAsia="en-US"/>
    </w:rPr>
  </w:style>
  <w:style w:type="paragraph" w:styleId="Heading3">
    <w:name w:val="heading 3"/>
    <w:basedOn w:val="Normal"/>
    <w:link w:val="Heading3Char"/>
    <w:uiPriority w:val="9"/>
    <w:unhideWhenUsed/>
    <w:qFormat/>
    <w:rsid w:val="009821BC"/>
    <w:pPr>
      <w:keepNext/>
      <w:keepLines/>
      <w:jc w:val="center"/>
      <w:outlineLvl w:val="2"/>
    </w:pPr>
    <w:rPr>
      <w:rFonts w:asciiTheme="majorHAnsi" w:eastAsiaTheme="majorEastAsia" w:hAnsiTheme="majorHAnsi" w:cstheme="majorBidi"/>
      <w:b/>
      <w:color w:val="FFFFFF" w:themeColor="background1"/>
      <w:sz w:val="48"/>
    </w:rPr>
  </w:style>
  <w:style w:type="paragraph" w:styleId="Heading4">
    <w:name w:val="heading 4"/>
    <w:basedOn w:val="Normal"/>
    <w:next w:val="Normal"/>
    <w:link w:val="Heading4Char"/>
    <w:uiPriority w:val="9"/>
    <w:semiHidden/>
    <w:unhideWhenUsed/>
    <w:qFormat/>
    <w:rsid w:val="009821B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F3ABE"/>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F3ABE"/>
    <w:pPr>
      <w:spacing w:after="160" w:line="259" w:lineRule="auto"/>
      <w:ind w:left="720"/>
      <w:contextualSpacing/>
    </w:pPr>
    <w:rPr>
      <w:rFonts w:asciiTheme="minorHAnsi" w:eastAsiaTheme="minorHAnsi" w:hAnsiTheme="minorHAnsi" w:cstheme="minorBidi"/>
      <w:sz w:val="22"/>
      <w:szCs w:val="22"/>
      <w:lang w:val="en-US" w:eastAsia="en-US"/>
    </w:rPr>
  </w:style>
  <w:style w:type="paragraph" w:styleId="Header">
    <w:name w:val="header"/>
    <w:basedOn w:val="Normal"/>
    <w:link w:val="HeaderChar"/>
    <w:uiPriority w:val="99"/>
    <w:unhideWhenUsed/>
    <w:rsid w:val="002F3ABE"/>
    <w:pPr>
      <w:tabs>
        <w:tab w:val="center" w:pos="4680"/>
        <w:tab w:val="right" w:pos="9360"/>
      </w:tabs>
    </w:pPr>
  </w:style>
  <w:style w:type="character" w:customStyle="1" w:styleId="HeaderChar">
    <w:name w:val="Header Char"/>
    <w:basedOn w:val="DefaultParagraphFont"/>
    <w:link w:val="Header"/>
    <w:uiPriority w:val="99"/>
    <w:rsid w:val="002F3ABE"/>
    <w:rPr>
      <w:rFonts w:ascii="Times New Roman" w:eastAsia="Times New Roman" w:hAnsi="Times New Roman" w:cs="Times New Roman"/>
      <w:lang w:eastAsia="en-GB"/>
    </w:rPr>
  </w:style>
  <w:style w:type="paragraph" w:styleId="Footer">
    <w:name w:val="footer"/>
    <w:basedOn w:val="Normal"/>
    <w:link w:val="FooterChar"/>
    <w:uiPriority w:val="99"/>
    <w:unhideWhenUsed/>
    <w:rsid w:val="002F3ABE"/>
    <w:pPr>
      <w:tabs>
        <w:tab w:val="center" w:pos="4680"/>
        <w:tab w:val="right" w:pos="9360"/>
      </w:tabs>
    </w:pPr>
  </w:style>
  <w:style w:type="character" w:customStyle="1" w:styleId="FooterChar">
    <w:name w:val="Footer Char"/>
    <w:basedOn w:val="DefaultParagraphFont"/>
    <w:link w:val="Footer"/>
    <w:uiPriority w:val="99"/>
    <w:rsid w:val="002F3AB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F3ABE"/>
  </w:style>
  <w:style w:type="character" w:styleId="Hyperlink">
    <w:name w:val="Hyperlink"/>
    <w:basedOn w:val="DefaultParagraphFont"/>
    <w:uiPriority w:val="99"/>
    <w:unhideWhenUsed/>
    <w:rsid w:val="002F3ABE"/>
    <w:rPr>
      <w:color w:val="0563C1" w:themeColor="hyperlink"/>
      <w:u w:val="single"/>
    </w:rPr>
  </w:style>
  <w:style w:type="character" w:styleId="UnresolvedMention">
    <w:name w:val="Unresolved Mention"/>
    <w:basedOn w:val="DefaultParagraphFont"/>
    <w:uiPriority w:val="99"/>
    <w:semiHidden/>
    <w:unhideWhenUsed/>
    <w:rsid w:val="002F3ABE"/>
    <w:rPr>
      <w:color w:val="605E5C"/>
      <w:shd w:val="clear" w:color="auto" w:fill="E1DFDD"/>
    </w:rPr>
  </w:style>
  <w:style w:type="character" w:styleId="Emphasis">
    <w:name w:val="Emphasis"/>
    <w:basedOn w:val="DefaultParagraphFont"/>
    <w:uiPriority w:val="20"/>
    <w:qFormat/>
    <w:rsid w:val="00844C48"/>
    <w:rPr>
      <w:i/>
      <w:iCs/>
    </w:rPr>
  </w:style>
  <w:style w:type="character" w:styleId="FollowedHyperlink">
    <w:name w:val="FollowedHyperlink"/>
    <w:basedOn w:val="DefaultParagraphFont"/>
    <w:uiPriority w:val="99"/>
    <w:semiHidden/>
    <w:unhideWhenUsed/>
    <w:rsid w:val="00E30621"/>
    <w:rPr>
      <w:color w:val="954F72" w:themeColor="followedHyperlink"/>
      <w:u w:val="single"/>
    </w:rPr>
  </w:style>
  <w:style w:type="character" w:customStyle="1" w:styleId="Heading1Char">
    <w:name w:val="Heading 1 Char"/>
    <w:basedOn w:val="DefaultParagraphFont"/>
    <w:link w:val="Heading1"/>
    <w:uiPriority w:val="9"/>
    <w:rsid w:val="009821BC"/>
    <w:rPr>
      <w:rFonts w:eastAsia="Times New Roman" w:cs="Arial"/>
      <w:b/>
      <w:noProof/>
      <w:color w:val="44546A" w:themeColor="text2"/>
      <w:spacing w:val="10"/>
      <w:sz w:val="28"/>
      <w:szCs w:val="32"/>
      <w:lang w:val="en-US"/>
    </w:rPr>
  </w:style>
  <w:style w:type="character" w:customStyle="1" w:styleId="Heading2Char">
    <w:name w:val="Heading 2 Char"/>
    <w:basedOn w:val="DefaultParagraphFont"/>
    <w:link w:val="Heading2"/>
    <w:uiPriority w:val="9"/>
    <w:rsid w:val="009821BC"/>
    <w:rPr>
      <w:rFonts w:eastAsia="Times New Roman" w:cs="Arial"/>
      <w:b/>
      <w:noProof/>
      <w:color w:val="FFFFFF" w:themeColor="background1"/>
      <w:spacing w:val="10"/>
      <w:sz w:val="28"/>
      <w:szCs w:val="32"/>
      <w:lang w:val="en-US"/>
    </w:rPr>
  </w:style>
  <w:style w:type="character" w:customStyle="1" w:styleId="Heading3Char">
    <w:name w:val="Heading 3 Char"/>
    <w:basedOn w:val="DefaultParagraphFont"/>
    <w:link w:val="Heading3"/>
    <w:uiPriority w:val="9"/>
    <w:rsid w:val="009821BC"/>
    <w:rPr>
      <w:rFonts w:asciiTheme="majorHAnsi" w:eastAsiaTheme="majorEastAsia" w:hAnsiTheme="majorHAnsi" w:cstheme="majorBidi"/>
      <w:b/>
      <w:color w:val="FFFFFF" w:themeColor="background1"/>
      <w:sz w:val="48"/>
      <w:lang w:eastAsia="en-GB"/>
    </w:rPr>
  </w:style>
  <w:style w:type="paragraph" w:customStyle="1" w:styleId="NormalTextDarkBackground">
    <w:name w:val="Normal Text Dark Background"/>
    <w:basedOn w:val="Normal"/>
    <w:qFormat/>
    <w:rsid w:val="009821BC"/>
    <w:rPr>
      <w:color w:val="FFFFFF" w:themeColor="background1"/>
    </w:rPr>
  </w:style>
  <w:style w:type="table" w:styleId="PlainTable3">
    <w:name w:val="Plain Table 3"/>
    <w:basedOn w:val="TableNormal"/>
    <w:uiPriority w:val="43"/>
    <w:rsid w:val="009821BC"/>
    <w:pPr>
      <w:spacing w:after="200"/>
      <w:ind w:left="432"/>
    </w:pPr>
    <w:rPr>
      <w:lang w:val="en-US"/>
    </w:rPr>
    <w:tblPr>
      <w:tblStyleRowBandSize w:val="1"/>
      <w:tblStyleColBandSize w:val="1"/>
      <w:tblCellMar>
        <w:left w:w="0" w:type="dxa"/>
        <w:right w:w="0" w:type="dxa"/>
      </w:tblCellMar>
    </w:tblPr>
    <w:tblStylePr w:type="firstRow">
      <w:rPr>
        <w:b w:val="0"/>
        <w:bCs/>
        <w:i w:val="0"/>
        <w:caps w:val="0"/>
      </w:rPr>
      <w:tblPr/>
      <w:tcPr>
        <w:tcBorders>
          <w:top w:val="nil"/>
          <w:left w:val="nil"/>
          <w:bottom w:val="nil"/>
          <w:right w:val="nil"/>
          <w:insideH w:val="nil"/>
          <w:insideV w:val="nil"/>
          <w:tl2br w:val="nil"/>
          <w:tr2bl w:val="nil"/>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9821BC"/>
    <w:pPr>
      <w:spacing w:after="200"/>
      <w:ind w:left="432"/>
    </w:pPr>
    <w:rPr>
      <w:lang w:val="en-US"/>
    </w:rPr>
    <w:tblPr>
      <w:tblStyleRowBandSize w:val="1"/>
      <w:tblStyleColBandSize w:val="1"/>
      <w:tblCellMar>
        <w:left w:w="0" w:type="dxa"/>
        <w:right w:w="0" w:type="dxa"/>
      </w:tblCellMar>
    </w:tblPr>
    <w:tblStylePr w:type="firstRow">
      <w:rPr>
        <w:b w:val="0"/>
        <w:bCs/>
        <w:i w:val="0"/>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Image">
    <w:name w:val="Image"/>
    <w:basedOn w:val="Normal"/>
    <w:uiPriority w:val="11"/>
    <w:qFormat/>
    <w:rsid w:val="009821BC"/>
    <w:rPr>
      <w:bCs/>
      <w:noProof/>
    </w:rPr>
  </w:style>
  <w:style w:type="character" w:customStyle="1" w:styleId="Heading4Char">
    <w:name w:val="Heading 4 Char"/>
    <w:basedOn w:val="DefaultParagraphFont"/>
    <w:link w:val="Heading4"/>
    <w:uiPriority w:val="9"/>
    <w:semiHidden/>
    <w:rsid w:val="009821BC"/>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67415">
      <w:bodyDiv w:val="1"/>
      <w:marLeft w:val="0"/>
      <w:marRight w:val="0"/>
      <w:marTop w:val="0"/>
      <w:marBottom w:val="0"/>
      <w:divBdr>
        <w:top w:val="none" w:sz="0" w:space="0" w:color="auto"/>
        <w:left w:val="none" w:sz="0" w:space="0" w:color="auto"/>
        <w:bottom w:val="none" w:sz="0" w:space="0" w:color="auto"/>
        <w:right w:val="none" w:sz="0" w:space="0" w:color="auto"/>
      </w:divBdr>
    </w:div>
    <w:div w:id="120809185">
      <w:bodyDiv w:val="1"/>
      <w:marLeft w:val="0"/>
      <w:marRight w:val="0"/>
      <w:marTop w:val="0"/>
      <w:marBottom w:val="0"/>
      <w:divBdr>
        <w:top w:val="none" w:sz="0" w:space="0" w:color="auto"/>
        <w:left w:val="none" w:sz="0" w:space="0" w:color="auto"/>
        <w:bottom w:val="none" w:sz="0" w:space="0" w:color="auto"/>
        <w:right w:val="none" w:sz="0" w:space="0" w:color="auto"/>
      </w:divBdr>
    </w:div>
    <w:div w:id="185798884">
      <w:bodyDiv w:val="1"/>
      <w:marLeft w:val="0"/>
      <w:marRight w:val="0"/>
      <w:marTop w:val="0"/>
      <w:marBottom w:val="0"/>
      <w:divBdr>
        <w:top w:val="none" w:sz="0" w:space="0" w:color="auto"/>
        <w:left w:val="none" w:sz="0" w:space="0" w:color="auto"/>
        <w:bottom w:val="none" w:sz="0" w:space="0" w:color="auto"/>
        <w:right w:val="none" w:sz="0" w:space="0" w:color="auto"/>
      </w:divBdr>
    </w:div>
    <w:div w:id="358821506">
      <w:bodyDiv w:val="1"/>
      <w:marLeft w:val="0"/>
      <w:marRight w:val="0"/>
      <w:marTop w:val="0"/>
      <w:marBottom w:val="0"/>
      <w:divBdr>
        <w:top w:val="none" w:sz="0" w:space="0" w:color="auto"/>
        <w:left w:val="none" w:sz="0" w:space="0" w:color="auto"/>
        <w:bottom w:val="none" w:sz="0" w:space="0" w:color="auto"/>
        <w:right w:val="none" w:sz="0" w:space="0" w:color="auto"/>
      </w:divBdr>
    </w:div>
    <w:div w:id="427314322">
      <w:bodyDiv w:val="1"/>
      <w:marLeft w:val="0"/>
      <w:marRight w:val="0"/>
      <w:marTop w:val="0"/>
      <w:marBottom w:val="0"/>
      <w:divBdr>
        <w:top w:val="none" w:sz="0" w:space="0" w:color="auto"/>
        <w:left w:val="none" w:sz="0" w:space="0" w:color="auto"/>
        <w:bottom w:val="none" w:sz="0" w:space="0" w:color="auto"/>
        <w:right w:val="none" w:sz="0" w:space="0" w:color="auto"/>
      </w:divBdr>
    </w:div>
    <w:div w:id="750391713">
      <w:bodyDiv w:val="1"/>
      <w:marLeft w:val="0"/>
      <w:marRight w:val="0"/>
      <w:marTop w:val="0"/>
      <w:marBottom w:val="0"/>
      <w:divBdr>
        <w:top w:val="none" w:sz="0" w:space="0" w:color="auto"/>
        <w:left w:val="none" w:sz="0" w:space="0" w:color="auto"/>
        <w:bottom w:val="none" w:sz="0" w:space="0" w:color="auto"/>
        <w:right w:val="none" w:sz="0" w:space="0" w:color="auto"/>
      </w:divBdr>
    </w:div>
    <w:div w:id="1384717286">
      <w:bodyDiv w:val="1"/>
      <w:marLeft w:val="0"/>
      <w:marRight w:val="0"/>
      <w:marTop w:val="0"/>
      <w:marBottom w:val="0"/>
      <w:divBdr>
        <w:top w:val="none" w:sz="0" w:space="0" w:color="auto"/>
        <w:left w:val="none" w:sz="0" w:space="0" w:color="auto"/>
        <w:bottom w:val="none" w:sz="0" w:space="0" w:color="auto"/>
        <w:right w:val="none" w:sz="0" w:space="0" w:color="auto"/>
      </w:divBdr>
    </w:div>
    <w:div w:id="1550457647">
      <w:bodyDiv w:val="1"/>
      <w:marLeft w:val="0"/>
      <w:marRight w:val="0"/>
      <w:marTop w:val="0"/>
      <w:marBottom w:val="0"/>
      <w:divBdr>
        <w:top w:val="none" w:sz="0" w:space="0" w:color="auto"/>
        <w:left w:val="none" w:sz="0" w:space="0" w:color="auto"/>
        <w:bottom w:val="none" w:sz="0" w:space="0" w:color="auto"/>
        <w:right w:val="none" w:sz="0" w:space="0" w:color="auto"/>
      </w:divBdr>
    </w:div>
    <w:div w:id="1594976211">
      <w:bodyDiv w:val="1"/>
      <w:marLeft w:val="0"/>
      <w:marRight w:val="0"/>
      <w:marTop w:val="0"/>
      <w:marBottom w:val="0"/>
      <w:divBdr>
        <w:top w:val="none" w:sz="0" w:space="0" w:color="auto"/>
        <w:left w:val="none" w:sz="0" w:space="0" w:color="auto"/>
        <w:bottom w:val="none" w:sz="0" w:space="0" w:color="auto"/>
        <w:right w:val="none" w:sz="0" w:space="0" w:color="auto"/>
      </w:divBdr>
    </w:div>
    <w:div w:id="1634676046">
      <w:bodyDiv w:val="1"/>
      <w:marLeft w:val="0"/>
      <w:marRight w:val="0"/>
      <w:marTop w:val="0"/>
      <w:marBottom w:val="0"/>
      <w:divBdr>
        <w:top w:val="none" w:sz="0" w:space="0" w:color="auto"/>
        <w:left w:val="none" w:sz="0" w:space="0" w:color="auto"/>
        <w:bottom w:val="none" w:sz="0" w:space="0" w:color="auto"/>
        <w:right w:val="none" w:sz="0" w:space="0" w:color="auto"/>
      </w:divBdr>
    </w:div>
    <w:div w:id="1787964115">
      <w:bodyDiv w:val="1"/>
      <w:marLeft w:val="0"/>
      <w:marRight w:val="0"/>
      <w:marTop w:val="0"/>
      <w:marBottom w:val="0"/>
      <w:divBdr>
        <w:top w:val="none" w:sz="0" w:space="0" w:color="auto"/>
        <w:left w:val="none" w:sz="0" w:space="0" w:color="auto"/>
        <w:bottom w:val="none" w:sz="0" w:space="0" w:color="auto"/>
        <w:right w:val="none" w:sz="0" w:space="0" w:color="auto"/>
      </w:divBdr>
    </w:div>
    <w:div w:id="1901859703">
      <w:bodyDiv w:val="1"/>
      <w:marLeft w:val="0"/>
      <w:marRight w:val="0"/>
      <w:marTop w:val="0"/>
      <w:marBottom w:val="0"/>
      <w:divBdr>
        <w:top w:val="none" w:sz="0" w:space="0" w:color="auto"/>
        <w:left w:val="none" w:sz="0" w:space="0" w:color="auto"/>
        <w:bottom w:val="none" w:sz="0" w:space="0" w:color="auto"/>
        <w:right w:val="none" w:sz="0" w:space="0" w:color="auto"/>
      </w:divBdr>
    </w:div>
    <w:div w:id="1925259037">
      <w:bodyDiv w:val="1"/>
      <w:marLeft w:val="0"/>
      <w:marRight w:val="0"/>
      <w:marTop w:val="0"/>
      <w:marBottom w:val="0"/>
      <w:divBdr>
        <w:top w:val="none" w:sz="0" w:space="0" w:color="auto"/>
        <w:left w:val="none" w:sz="0" w:space="0" w:color="auto"/>
        <w:bottom w:val="none" w:sz="0" w:space="0" w:color="auto"/>
        <w:right w:val="none" w:sz="0" w:space="0" w:color="auto"/>
      </w:divBdr>
    </w:div>
    <w:div w:id="1975452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areeducationexpo.co.uk/child-initiated-play-important-childrens-learning/" TargetMode="External"/><Relationship Id="rId18" Type="http://schemas.openxmlformats.org/officeDocument/2006/relationships/hyperlink" Target="https://onlinelibrary.wiley.com/action/showCitFormats?doi=10.1002%2F9781118963418.childpsy410" TargetMode="External"/><Relationship Id="rId26" Type="http://schemas.openxmlformats.org/officeDocument/2006/relationships/hyperlink" Target="https://www.simplypsychology.org/operantconditioning.html#:~:text=Skinner%20is%20regarded%20as%20the,less%20likely%20to%20be%20repeated" TargetMode="External"/><Relationship Id="rId39" Type="http://schemas.openxmlformats.org/officeDocument/2006/relationships/hyperlink" Target="https://www.saferinternet.org.uk/blog/parenting-digital-age-what-are-benefits-my-child-using-technology" TargetMode="External"/><Relationship Id="rId21" Type="http://schemas.openxmlformats.org/officeDocument/2006/relationships/hyperlink" Target="https://5rightsfoundation.com/static/Digital_Childhood_report_-_EMBARGOED.pdf" TargetMode="External"/><Relationship Id="rId34" Type="http://schemas.openxmlformats.org/officeDocument/2006/relationships/hyperlink" Target="https://pediatrics.aappublications.org/content/pediatrics/138/5/e20162593.full.pdf" TargetMode="External"/><Relationship Id="rId42" Type="http://schemas.openxmlformats.org/officeDocument/2006/relationships/hyperlink" Target="https://www.unicef.org/globalinsight/stories/rethinking-screen-time-time-covid-19" TargetMode="External"/><Relationship Id="rId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besafe-online.co.uk/wp-content/uploads/2012/05/Internet-Safety-V-Imp.pdf" TargetMode="External"/><Relationship Id="rId29" Type="http://schemas.openxmlformats.org/officeDocument/2006/relationships/hyperlink" Target="https://learning.nspcc.org.uk/research-resources/briefings/recommended-adult-child-ratios-working-with-children#article-to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hyperlink" Target="https://www.medicalnewstoday.com/articles/325030" TargetMode="External"/><Relationship Id="rId32" Type="http://schemas.openxmlformats.org/officeDocument/2006/relationships/hyperlink" Target="https://www.researchgate.net/publication/340849155_Role_of_Parents_in_Making_Children's_Use_of_Media_Screen_Time_more_Worthwhile" TargetMode="External"/><Relationship Id="rId37" Type="http://schemas.openxmlformats.org/officeDocument/2006/relationships/hyperlink" Target="https://www.thinkuknow.co.uk/parents/articles/a-parents-guide-to-privacy-settings/" TargetMode="External"/><Relationship Id="rId40" Type="http://schemas.openxmlformats.org/officeDocument/2006/relationships/hyperlink" Target="https://www.unicef-irc.org/publications/pdf/Children-digital-technology-wellbeing.pdf"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nfer.ac.uk/publications/FUTL05/FUTL05.pdf" TargetMode="External"/><Relationship Id="rId23" Type="http://schemas.openxmlformats.org/officeDocument/2006/relationships/hyperlink" Target="https://hwb.gov.wales/curriculum-for-wales-2008/digital-competence-framework-curriculum-for-wales-2008-version/framework/" TargetMode="External"/><Relationship Id="rId28" Type="http://schemas.openxmlformats.org/officeDocument/2006/relationships/hyperlink" Target="https://www.simplypsychology.org/piaget.html" TargetMode="External"/><Relationship Id="rId36" Type="http://schemas.openxmlformats.org/officeDocument/2006/relationships/hyperlink" Target="https://core.ac.uk/reader/236413180" TargetMode="External"/><Relationship Id="rId10" Type="http://schemas.openxmlformats.org/officeDocument/2006/relationships/hyperlink" Target="https://www.thinkuknow.co.uk/parents/articles/a-parents-guide-to-privacy-settings/" TargetMode="External"/><Relationship Id="rId19" Type="http://schemas.openxmlformats.org/officeDocument/2006/relationships/hyperlink" Target="https://www.childline.org.uk/info-advice/bullying-abuse-safety/online-mobile-safety/staying-safe-online/" TargetMode="External"/><Relationship Id="rId31" Type="http://schemas.openxmlformats.org/officeDocument/2006/relationships/hyperlink" Target="https://www.parentsprotect.co.uk/internet-safety.htm?gclid=Cj0KCQiA7NKBBhDBARIsAHbXCB6BcyURHXEtJ_EJqGEYocCrQqI5n9UvXACKuO0xeNpCOzvKzlRxfF8aApCSEALw_wcB"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bbc.co.uk/news/uk-northern-ireland-40021187" TargetMode="External"/><Relationship Id="rId22" Type="http://schemas.openxmlformats.org/officeDocument/2006/relationships/hyperlink" Target="https://gov.wales/sites/default/files/publications/2018-03/successful-futures.pdf" TargetMode="External"/><Relationship Id="rId27" Type="http://schemas.openxmlformats.org/officeDocument/2006/relationships/hyperlink" Target="https://www.simplypsychology.org/vygotsky.html" TargetMode="External"/><Relationship Id="rId30" Type="http://schemas.openxmlformats.org/officeDocument/2006/relationships/hyperlink" Target="https://learning.nspcc.org.uk/safeguarding-child-protection/social-media-and-online-safety" TargetMode="External"/><Relationship Id="rId35" Type="http://schemas.openxmlformats.org/officeDocument/2006/relationships/hyperlink" Target="https://search-proquest-com.ezproxy.uwtsd.ac.uk/docview/1828840797?accountid=130472&amp;rfr_id=info%3Axri%2Fsid%3Aprimo" TargetMode="External"/><Relationship Id="rId43" Type="http://schemas.openxmlformats.org/officeDocument/2006/relationships/hyperlink" Target="https://hwb.gov.wales/api/storage/d5d8e39c-b534-40cb-a3f5-7e2e126d8077/foundation-phase-framework.pdf" TargetMode="External"/><Relationship Id="rId8" Type="http://schemas.openxmlformats.org/officeDocument/2006/relationships/header" Target="header2.xml"/><Relationship Id="rId3" Type="http://schemas.openxmlformats.org/officeDocument/2006/relationships/settings" Target="settings.xml"/><Relationship Id="rId12" Type="http://schemas.openxmlformats.org/officeDocument/2006/relationships/image" Target="media/image3.jpeg"/><Relationship Id="rId17" Type="http://schemas.openxmlformats.org/officeDocument/2006/relationships/hyperlink" Target="https://blogs.lse.ac.uk/parenting4digitalfuture/2020/04/22/media-role-modeling-for-children/" TargetMode="External"/><Relationship Id="rId25" Type="http://schemas.openxmlformats.org/officeDocument/2006/relationships/hyperlink" Target="https://www.researchgate.net/publication/232818900_Young_Children's_Learning_With_Digital_Media#:~:text=Research%20has%20tested%20the%20effectiveness,formation%20and%20testing%2C%20creativity%2C%20and" TargetMode="External"/><Relationship Id="rId33" Type="http://schemas.openxmlformats.org/officeDocument/2006/relationships/hyperlink" Target="https://raisingchildren.net.au/teens/entertainment-technology/digital-life/social-media" TargetMode="External"/><Relationship Id="rId38" Type="http://schemas.openxmlformats.org/officeDocument/2006/relationships/hyperlink" Target="https://www.thinkuknow.co.uk/parents/articles/online-blackmail/" TargetMode="External"/><Relationship Id="rId20" Type="http://schemas.openxmlformats.org/officeDocument/2006/relationships/hyperlink" Target="https://councilfordisabledchildren.org.uk/sites/default/files/field/attachemnt/equality-act-early-years_online.pdf" TargetMode="External"/><Relationship Id="rId41" Type="http://schemas.openxmlformats.org/officeDocument/2006/relationships/hyperlink" Target="https://www.unicef-irc.org/publications/pdf/IRB%202020-1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368</TotalTime>
  <Pages>18</Pages>
  <Words>5738</Words>
  <Characters>34146</Characters>
  <Application>Microsoft Office Word</Application>
  <DocSecurity>0</DocSecurity>
  <Lines>948</Lines>
  <Paragraphs>289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 Cerys Jones (1801175)</dc:creator>
  <cp:keywords/>
  <dc:description/>
  <cp:lastModifiedBy>Abi Cerys Jones (1801175)</cp:lastModifiedBy>
  <cp:revision>403</cp:revision>
  <dcterms:created xsi:type="dcterms:W3CDTF">2021-02-18T16:08:00Z</dcterms:created>
  <dcterms:modified xsi:type="dcterms:W3CDTF">2021-02-28T12:54:00Z</dcterms:modified>
</cp:coreProperties>
</file>