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0E238" w14:textId="77777777" w:rsidR="00DC1FE2" w:rsidRPr="00FB5696" w:rsidRDefault="00DC1FE2" w:rsidP="00DC1FE2">
      <w:pPr>
        <w:pStyle w:val="Title"/>
        <w:ind w:firstLine="720"/>
        <w:jc w:val="center"/>
        <w:rPr>
          <w:rFonts w:ascii="Arial" w:hAnsi="Arial" w:cs="Arial"/>
          <w:b/>
          <w:bCs/>
          <w:sz w:val="22"/>
          <w:szCs w:val="22"/>
        </w:rPr>
      </w:pPr>
    </w:p>
    <w:p w14:paraId="6205927B" w14:textId="77777777" w:rsidR="00DC1FE2" w:rsidRPr="00FB5696" w:rsidRDefault="00DC1FE2" w:rsidP="00DC1FE2">
      <w:pPr>
        <w:pStyle w:val="Title"/>
        <w:ind w:firstLine="720"/>
        <w:jc w:val="center"/>
        <w:rPr>
          <w:rFonts w:ascii="Arial" w:hAnsi="Arial" w:cs="Arial"/>
          <w:b/>
          <w:bCs/>
          <w:sz w:val="22"/>
          <w:szCs w:val="22"/>
        </w:rPr>
      </w:pPr>
    </w:p>
    <w:p w14:paraId="1E516E15" w14:textId="77777777" w:rsidR="00DC1FE2" w:rsidRPr="00FB5696" w:rsidRDefault="00DC1FE2" w:rsidP="00DC1FE2">
      <w:pPr>
        <w:pStyle w:val="Title"/>
        <w:ind w:firstLine="720"/>
        <w:jc w:val="center"/>
        <w:rPr>
          <w:rFonts w:ascii="Arial" w:hAnsi="Arial" w:cs="Arial"/>
          <w:b/>
          <w:bCs/>
          <w:sz w:val="22"/>
          <w:szCs w:val="22"/>
        </w:rPr>
      </w:pPr>
    </w:p>
    <w:p w14:paraId="4B2D8DF3" w14:textId="77777777" w:rsidR="00DC1FE2" w:rsidRPr="00FB5696" w:rsidRDefault="00DC1FE2" w:rsidP="00DC1FE2">
      <w:pPr>
        <w:pStyle w:val="Title"/>
        <w:ind w:firstLine="720"/>
        <w:jc w:val="center"/>
        <w:rPr>
          <w:rFonts w:ascii="Arial" w:hAnsi="Arial" w:cs="Arial"/>
          <w:b/>
          <w:bCs/>
          <w:sz w:val="22"/>
          <w:szCs w:val="22"/>
        </w:rPr>
      </w:pPr>
    </w:p>
    <w:p w14:paraId="28AF0545" w14:textId="77777777" w:rsidR="00DC1FE2" w:rsidRPr="00FB5696" w:rsidRDefault="00DC1FE2" w:rsidP="00DC1FE2">
      <w:pPr>
        <w:pStyle w:val="Title"/>
        <w:ind w:firstLine="720"/>
        <w:jc w:val="center"/>
        <w:rPr>
          <w:rFonts w:ascii="Arial" w:hAnsi="Arial" w:cs="Arial"/>
          <w:b/>
          <w:bCs/>
          <w:sz w:val="22"/>
          <w:szCs w:val="22"/>
        </w:rPr>
      </w:pPr>
    </w:p>
    <w:p w14:paraId="41CD4D05" w14:textId="77777777" w:rsidR="00DC1FE2" w:rsidRPr="00FB5696" w:rsidRDefault="00DC1FE2" w:rsidP="00DC1FE2">
      <w:pPr>
        <w:pStyle w:val="Title"/>
        <w:ind w:firstLine="720"/>
        <w:jc w:val="center"/>
        <w:rPr>
          <w:rFonts w:ascii="Arial" w:hAnsi="Arial" w:cs="Arial"/>
          <w:b/>
          <w:bCs/>
          <w:sz w:val="22"/>
          <w:szCs w:val="22"/>
        </w:rPr>
      </w:pPr>
    </w:p>
    <w:p w14:paraId="241BDA17" w14:textId="77777777" w:rsidR="00DC1FE2" w:rsidRPr="00FB5696" w:rsidRDefault="00DC1FE2" w:rsidP="00DC1FE2">
      <w:pPr>
        <w:pStyle w:val="Title"/>
        <w:ind w:firstLine="720"/>
        <w:jc w:val="center"/>
        <w:rPr>
          <w:rFonts w:ascii="Arial" w:hAnsi="Arial" w:cs="Arial"/>
          <w:b/>
          <w:bCs/>
          <w:sz w:val="22"/>
          <w:szCs w:val="22"/>
        </w:rPr>
      </w:pPr>
    </w:p>
    <w:p w14:paraId="6A3D9FAA" w14:textId="77777777" w:rsidR="00DC1FE2" w:rsidRPr="00FB5696" w:rsidRDefault="00DC1FE2" w:rsidP="00DC1FE2">
      <w:pPr>
        <w:pStyle w:val="Title"/>
        <w:ind w:firstLine="720"/>
        <w:jc w:val="center"/>
        <w:rPr>
          <w:rFonts w:ascii="Arial" w:hAnsi="Arial" w:cs="Arial"/>
          <w:b/>
          <w:bCs/>
          <w:sz w:val="22"/>
          <w:szCs w:val="22"/>
        </w:rPr>
      </w:pPr>
    </w:p>
    <w:p w14:paraId="3306F32B" w14:textId="77777777" w:rsidR="00DC1FE2" w:rsidRPr="00FB5696" w:rsidRDefault="00DC1FE2" w:rsidP="00DC1FE2">
      <w:pPr>
        <w:pStyle w:val="Title"/>
        <w:ind w:firstLine="720"/>
        <w:jc w:val="center"/>
        <w:rPr>
          <w:rFonts w:ascii="Arial" w:hAnsi="Arial" w:cs="Arial"/>
          <w:b/>
          <w:bCs/>
          <w:sz w:val="22"/>
          <w:szCs w:val="22"/>
        </w:rPr>
      </w:pPr>
    </w:p>
    <w:p w14:paraId="45FF6F55" w14:textId="7B03BEE1" w:rsidR="008049CE" w:rsidRPr="00FB5696" w:rsidRDefault="00B71451" w:rsidP="00DC1FE2">
      <w:pPr>
        <w:pStyle w:val="Title"/>
        <w:ind w:firstLine="720"/>
        <w:jc w:val="center"/>
        <w:rPr>
          <w:rFonts w:ascii="Arial" w:hAnsi="Arial" w:cs="Arial"/>
          <w:b/>
          <w:bCs/>
          <w:sz w:val="40"/>
          <w:szCs w:val="40"/>
        </w:rPr>
      </w:pPr>
      <w:r w:rsidRPr="00FB5696">
        <w:rPr>
          <w:rFonts w:ascii="Arial" w:hAnsi="Arial" w:cs="Arial"/>
          <w:b/>
          <w:bCs/>
          <w:sz w:val="40"/>
          <w:szCs w:val="40"/>
        </w:rPr>
        <w:t>Digital Skills and Research Methods</w:t>
      </w:r>
    </w:p>
    <w:p w14:paraId="59BEB0D4" w14:textId="77777777" w:rsidR="00FB5696" w:rsidRPr="00FB5696" w:rsidRDefault="00FB5696" w:rsidP="00FB5696"/>
    <w:p w14:paraId="5D23585A" w14:textId="6DB2009B"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w:t>
      </w:r>
      <w:r w:rsidRPr="00FB5696">
        <w:rPr>
          <w:rFonts w:ascii="Arial" w:eastAsia="Arial" w:hAnsi="Arial" w:cs="Arial"/>
          <w:b/>
          <w:bCs/>
          <w:sz w:val="28"/>
          <w:szCs w:val="28"/>
          <w:lang w:val="en-CA"/>
        </w:rPr>
        <w:t>Student name: Sorin Rece</w:t>
      </w:r>
    </w:p>
    <w:p w14:paraId="300157AD" w14:textId="4DAF33CA"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ID number: 2113995</w:t>
      </w:r>
    </w:p>
    <w:p w14:paraId="3E8D5FAA" w14:textId="08C763E8"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University of Wales Trinity Saint David                             </w:t>
      </w:r>
    </w:p>
    <w:p w14:paraId="509BD21A" w14:textId="64506264"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Module code: BMSW400</w:t>
      </w:r>
      <w:r w:rsidRPr="00FB5696">
        <w:rPr>
          <w:rFonts w:ascii="Arial" w:eastAsia="Arial" w:hAnsi="Arial" w:cs="Arial"/>
          <w:b/>
          <w:bCs/>
          <w:sz w:val="28"/>
          <w:szCs w:val="28"/>
          <w:lang w:val="en-CA"/>
        </w:rPr>
        <w:t>3</w:t>
      </w:r>
    </w:p>
    <w:p w14:paraId="04D80504" w14:textId="20159FB5"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Lecturer: </w:t>
      </w:r>
      <w:proofErr w:type="spellStart"/>
      <w:r w:rsidRPr="00FB5696">
        <w:rPr>
          <w:rFonts w:ascii="Arial" w:eastAsia="Arial" w:hAnsi="Arial" w:cs="Arial"/>
          <w:b/>
          <w:bCs/>
          <w:sz w:val="28"/>
          <w:szCs w:val="28"/>
          <w:lang w:val="en-CA"/>
        </w:rPr>
        <w:t>Amitave</w:t>
      </w:r>
      <w:proofErr w:type="spellEnd"/>
      <w:r w:rsidRPr="00FB5696">
        <w:rPr>
          <w:rFonts w:ascii="Arial" w:eastAsia="Arial" w:hAnsi="Arial" w:cs="Arial"/>
          <w:b/>
          <w:bCs/>
          <w:sz w:val="28"/>
          <w:szCs w:val="28"/>
          <w:lang w:val="en-CA"/>
        </w:rPr>
        <w:t xml:space="preserve"> </w:t>
      </w:r>
      <w:proofErr w:type="spellStart"/>
      <w:r w:rsidRPr="00FB5696">
        <w:rPr>
          <w:rFonts w:ascii="Arial" w:eastAsia="Arial" w:hAnsi="Arial" w:cs="Arial"/>
          <w:b/>
          <w:bCs/>
          <w:sz w:val="28"/>
          <w:szCs w:val="28"/>
          <w:lang w:val="en-CA"/>
        </w:rPr>
        <w:t>Banik</w:t>
      </w:r>
      <w:proofErr w:type="spellEnd"/>
    </w:p>
    <w:p w14:paraId="6E452E8F" w14:textId="2D1BD70C" w:rsidR="00FB5696" w:rsidRPr="00FB5696" w:rsidRDefault="00FB5696" w:rsidP="00FB5696">
      <w:pPr>
        <w:spacing w:line="257" w:lineRule="auto"/>
        <w:rPr>
          <w:rFonts w:ascii="Arial" w:eastAsia="Arial" w:hAnsi="Arial" w:cs="Arial"/>
          <w:b/>
          <w:bCs/>
          <w:sz w:val="28"/>
          <w:szCs w:val="28"/>
        </w:rPr>
      </w:pPr>
      <w:r w:rsidRPr="00FB5696">
        <w:rPr>
          <w:rFonts w:ascii="Arial" w:eastAsia="Arial" w:hAnsi="Arial" w:cs="Arial"/>
          <w:b/>
          <w:bCs/>
          <w:sz w:val="28"/>
          <w:szCs w:val="28"/>
          <w:lang w:val="en-CA"/>
        </w:rPr>
        <w:t xml:space="preserve">                                          </w:t>
      </w:r>
      <w:r w:rsidR="00353286">
        <w:rPr>
          <w:rFonts w:ascii="Arial" w:eastAsia="Arial" w:hAnsi="Arial" w:cs="Arial"/>
          <w:b/>
          <w:bCs/>
          <w:sz w:val="28"/>
          <w:szCs w:val="28"/>
          <w:lang w:val="en-CA"/>
        </w:rPr>
        <w:t xml:space="preserve"> </w:t>
      </w:r>
      <w:r w:rsidRPr="00FB5696">
        <w:rPr>
          <w:rFonts w:ascii="Arial" w:eastAsia="Arial" w:hAnsi="Arial" w:cs="Arial"/>
          <w:b/>
          <w:bCs/>
          <w:sz w:val="28"/>
          <w:szCs w:val="28"/>
          <w:lang w:val="en-CA"/>
        </w:rPr>
        <w:t xml:space="preserve"> Date: 06.09.2022</w:t>
      </w:r>
    </w:p>
    <w:p w14:paraId="6B969F59" w14:textId="03928EDC" w:rsidR="00DC1FE2" w:rsidRPr="00FB5696" w:rsidRDefault="00DC1FE2" w:rsidP="00DC1FE2">
      <w:pPr>
        <w:jc w:val="center"/>
        <w:rPr>
          <w:rFonts w:ascii="Arial" w:hAnsi="Arial" w:cs="Arial"/>
          <w:sz w:val="22"/>
        </w:rPr>
      </w:pPr>
    </w:p>
    <w:p w14:paraId="00B2EF65" w14:textId="77777777" w:rsidR="00DC1FE2" w:rsidRPr="00FB5696" w:rsidRDefault="00DC1FE2" w:rsidP="00DC1FE2">
      <w:pPr>
        <w:rPr>
          <w:rFonts w:ascii="Arial" w:hAnsi="Arial" w:cs="Arial"/>
          <w:sz w:val="22"/>
        </w:rPr>
      </w:pPr>
    </w:p>
    <w:p w14:paraId="735EDAA8" w14:textId="3AC62E4A" w:rsidR="00B71451" w:rsidRPr="00FB5696" w:rsidRDefault="00B71451" w:rsidP="00B71451">
      <w:pPr>
        <w:rPr>
          <w:rFonts w:ascii="Arial" w:hAnsi="Arial" w:cs="Arial"/>
          <w:sz w:val="22"/>
        </w:rPr>
      </w:pPr>
    </w:p>
    <w:p w14:paraId="5FEA9A6F" w14:textId="46336E17" w:rsidR="00DC1FE2" w:rsidRPr="00FB5696" w:rsidRDefault="00DC1FE2" w:rsidP="00B71451">
      <w:pPr>
        <w:rPr>
          <w:rFonts w:ascii="Arial" w:hAnsi="Arial" w:cs="Arial"/>
          <w:sz w:val="22"/>
        </w:rPr>
      </w:pPr>
    </w:p>
    <w:p w14:paraId="3E13330F" w14:textId="77777777" w:rsidR="00DC1FE2" w:rsidRPr="00FB5696" w:rsidRDefault="00DC1FE2" w:rsidP="00B71451">
      <w:pPr>
        <w:rPr>
          <w:rFonts w:ascii="Arial" w:hAnsi="Arial" w:cs="Arial"/>
          <w:sz w:val="22"/>
        </w:rPr>
      </w:pPr>
    </w:p>
    <w:p w14:paraId="18F74383" w14:textId="77777777" w:rsidR="00B71451" w:rsidRPr="00FB5696" w:rsidRDefault="00B71451">
      <w:pPr>
        <w:spacing w:line="259" w:lineRule="auto"/>
        <w:jc w:val="left"/>
        <w:rPr>
          <w:rFonts w:ascii="Arial" w:hAnsi="Arial" w:cs="Arial"/>
          <w:sz w:val="22"/>
        </w:rPr>
      </w:pPr>
      <w:r w:rsidRPr="00FB5696">
        <w:rPr>
          <w:rFonts w:ascii="Arial" w:hAnsi="Arial" w:cs="Arial"/>
          <w:sz w:val="22"/>
        </w:rPr>
        <w:br w:type="page"/>
      </w:r>
    </w:p>
    <w:sdt>
      <w:sdtPr>
        <w:rPr>
          <w:rFonts w:ascii="Arial" w:eastAsiaTheme="minorHAnsi" w:hAnsi="Arial" w:cs="Arial"/>
          <w:color w:val="auto"/>
          <w:sz w:val="22"/>
          <w:szCs w:val="22"/>
          <w:lang w:val="en-GB"/>
        </w:rPr>
        <w:id w:val="-785117112"/>
        <w:docPartObj>
          <w:docPartGallery w:val="Table of Contents"/>
          <w:docPartUnique/>
        </w:docPartObj>
      </w:sdtPr>
      <w:sdtEndPr>
        <w:rPr>
          <w:b/>
          <w:bCs/>
          <w:noProof/>
        </w:rPr>
      </w:sdtEndPr>
      <w:sdtContent>
        <w:p w14:paraId="60E5C264" w14:textId="77777777" w:rsidR="00B71451" w:rsidRPr="00FB5696" w:rsidRDefault="00B71451">
          <w:pPr>
            <w:pStyle w:val="TOCHeading"/>
            <w:rPr>
              <w:rFonts w:ascii="Arial" w:hAnsi="Arial" w:cs="Arial"/>
              <w:b/>
              <w:bCs/>
              <w:color w:val="auto"/>
              <w:sz w:val="22"/>
              <w:szCs w:val="22"/>
              <w:lang w:val="en-GB"/>
            </w:rPr>
          </w:pPr>
          <w:r w:rsidRPr="00FB5696">
            <w:rPr>
              <w:rFonts w:ascii="Arial" w:hAnsi="Arial" w:cs="Arial"/>
              <w:b/>
              <w:bCs/>
              <w:color w:val="auto"/>
              <w:sz w:val="22"/>
              <w:szCs w:val="22"/>
              <w:lang w:val="en-GB"/>
            </w:rPr>
            <w:t>Table of Contents</w:t>
          </w:r>
        </w:p>
        <w:p w14:paraId="695F734E" w14:textId="54A459AB" w:rsidR="003F3D06" w:rsidRPr="00FB5696" w:rsidRDefault="00A13774">
          <w:pPr>
            <w:pStyle w:val="TOC1"/>
            <w:tabs>
              <w:tab w:val="right" w:leader="dot" w:pos="9350"/>
            </w:tabs>
            <w:rPr>
              <w:rFonts w:ascii="Arial" w:hAnsi="Arial" w:cs="Arial"/>
              <w:noProof/>
              <w:sz w:val="22"/>
            </w:rPr>
          </w:pPr>
          <w:r w:rsidRPr="00FB5696">
            <w:rPr>
              <w:rFonts w:ascii="Arial" w:hAnsi="Arial" w:cs="Arial"/>
              <w:sz w:val="22"/>
            </w:rPr>
            <w:fldChar w:fldCharType="begin"/>
          </w:r>
          <w:r w:rsidR="00B71451" w:rsidRPr="00FB5696">
            <w:rPr>
              <w:rFonts w:ascii="Arial" w:hAnsi="Arial" w:cs="Arial"/>
              <w:sz w:val="22"/>
            </w:rPr>
            <w:instrText xml:space="preserve"> TOC \o "1-3" \h \z \u </w:instrText>
          </w:r>
          <w:r w:rsidRPr="00FB5696">
            <w:rPr>
              <w:rFonts w:ascii="Arial" w:hAnsi="Arial" w:cs="Arial"/>
              <w:sz w:val="22"/>
            </w:rPr>
            <w:fldChar w:fldCharType="separate"/>
          </w:r>
          <w:hyperlink w:anchor="_Toc112669008" w:history="1">
            <w:r w:rsidR="003F3D06" w:rsidRPr="00FB5696">
              <w:rPr>
                <w:rStyle w:val="Hyperlink"/>
                <w:rFonts w:ascii="Arial" w:hAnsi="Arial" w:cs="Arial"/>
                <w:noProof/>
                <w:color w:val="auto"/>
                <w:sz w:val="22"/>
              </w:rPr>
              <w:t>Research title</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_Toc112669008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3</w:t>
            </w:r>
            <w:r w:rsidR="003F3D06" w:rsidRPr="00FB5696">
              <w:rPr>
                <w:rFonts w:ascii="Arial" w:hAnsi="Arial" w:cs="Arial"/>
                <w:noProof/>
                <w:webHidden/>
                <w:sz w:val="22"/>
              </w:rPr>
              <w:fldChar w:fldCharType="end"/>
            </w:r>
          </w:hyperlink>
        </w:p>
        <w:p w14:paraId="0DD776A4" w14:textId="2FDB4CF5" w:rsidR="003F3D06" w:rsidRPr="00FB5696" w:rsidRDefault="00000000">
          <w:pPr>
            <w:pStyle w:val="TOC1"/>
            <w:tabs>
              <w:tab w:val="right" w:leader="dot" w:pos="9350"/>
            </w:tabs>
            <w:rPr>
              <w:rFonts w:ascii="Arial" w:hAnsi="Arial" w:cs="Arial"/>
              <w:noProof/>
              <w:sz w:val="22"/>
            </w:rPr>
          </w:pPr>
          <w:hyperlink w:anchor="_Toc112669009" w:history="1">
            <w:r w:rsidR="003F3D06" w:rsidRPr="00FB5696">
              <w:rPr>
                <w:rStyle w:val="Hyperlink"/>
                <w:rFonts w:ascii="Arial" w:hAnsi="Arial" w:cs="Arial"/>
                <w:noProof/>
                <w:color w:val="auto"/>
                <w:sz w:val="22"/>
              </w:rPr>
              <w:t>Introduction</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_Toc112669009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3</w:t>
            </w:r>
            <w:r w:rsidR="003F3D06" w:rsidRPr="00FB5696">
              <w:rPr>
                <w:rFonts w:ascii="Arial" w:hAnsi="Arial" w:cs="Arial"/>
                <w:noProof/>
                <w:webHidden/>
                <w:sz w:val="22"/>
              </w:rPr>
              <w:fldChar w:fldCharType="end"/>
            </w:r>
          </w:hyperlink>
        </w:p>
        <w:p w14:paraId="1DEF3C5C" w14:textId="5E2A141A" w:rsidR="003F3D06" w:rsidRPr="00FB5696" w:rsidRDefault="00000000">
          <w:pPr>
            <w:pStyle w:val="TOC1"/>
            <w:tabs>
              <w:tab w:val="right" w:leader="dot" w:pos="9350"/>
            </w:tabs>
            <w:rPr>
              <w:rFonts w:ascii="Arial" w:hAnsi="Arial" w:cs="Arial"/>
              <w:noProof/>
              <w:sz w:val="22"/>
            </w:rPr>
          </w:pPr>
          <w:hyperlink w:anchor="_Toc112669010" w:history="1">
            <w:r w:rsidR="003F3D06" w:rsidRPr="00FB5696">
              <w:rPr>
                <w:rStyle w:val="Hyperlink"/>
                <w:rFonts w:ascii="Arial" w:hAnsi="Arial" w:cs="Arial"/>
                <w:noProof/>
                <w:color w:val="auto"/>
                <w:sz w:val="22"/>
              </w:rPr>
              <w:t>Research aim</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_Toc112669010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4</w:t>
            </w:r>
            <w:r w:rsidR="003F3D06" w:rsidRPr="00FB5696">
              <w:rPr>
                <w:rFonts w:ascii="Arial" w:hAnsi="Arial" w:cs="Arial"/>
                <w:noProof/>
                <w:webHidden/>
                <w:sz w:val="22"/>
              </w:rPr>
              <w:fldChar w:fldCharType="end"/>
            </w:r>
          </w:hyperlink>
        </w:p>
        <w:p w14:paraId="7DEB5389" w14:textId="2078B95B" w:rsidR="003F3D06" w:rsidRPr="00FB5696" w:rsidRDefault="00000000">
          <w:pPr>
            <w:pStyle w:val="TOC1"/>
            <w:tabs>
              <w:tab w:val="right" w:leader="dot" w:pos="9350"/>
            </w:tabs>
            <w:rPr>
              <w:rFonts w:ascii="Arial" w:hAnsi="Arial" w:cs="Arial"/>
              <w:noProof/>
              <w:sz w:val="22"/>
            </w:rPr>
          </w:pPr>
          <w:hyperlink w:anchor="_Toc112669011" w:history="1">
            <w:r w:rsidR="003F3D06" w:rsidRPr="00FB5696">
              <w:rPr>
                <w:rStyle w:val="Hyperlink"/>
                <w:rFonts w:ascii="Arial" w:hAnsi="Arial" w:cs="Arial"/>
                <w:noProof/>
                <w:color w:val="auto"/>
                <w:sz w:val="22"/>
              </w:rPr>
              <w:t>Research objectives</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_Toc112669011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4</w:t>
            </w:r>
            <w:r w:rsidR="003F3D06" w:rsidRPr="00FB5696">
              <w:rPr>
                <w:rFonts w:ascii="Arial" w:hAnsi="Arial" w:cs="Arial"/>
                <w:noProof/>
                <w:webHidden/>
                <w:sz w:val="22"/>
              </w:rPr>
              <w:fldChar w:fldCharType="end"/>
            </w:r>
          </w:hyperlink>
        </w:p>
        <w:p w14:paraId="47F09EDD" w14:textId="18D4DB2E" w:rsidR="003F3D06" w:rsidRPr="00FB5696" w:rsidRDefault="00000000">
          <w:pPr>
            <w:pStyle w:val="TOC1"/>
            <w:tabs>
              <w:tab w:val="right" w:leader="dot" w:pos="9350"/>
            </w:tabs>
            <w:rPr>
              <w:rFonts w:ascii="Arial" w:hAnsi="Arial" w:cs="Arial"/>
              <w:noProof/>
              <w:sz w:val="22"/>
            </w:rPr>
          </w:pPr>
          <w:hyperlink w:anchor="_Toc112669012" w:history="1">
            <w:r w:rsidR="003F3D06" w:rsidRPr="00FB5696">
              <w:rPr>
                <w:rStyle w:val="Hyperlink"/>
                <w:rFonts w:ascii="Arial" w:hAnsi="Arial" w:cs="Arial"/>
                <w:noProof/>
                <w:color w:val="auto"/>
                <w:sz w:val="22"/>
              </w:rPr>
              <w:t>Literature review</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_Toc112669012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5</w:t>
            </w:r>
            <w:r w:rsidR="003F3D06" w:rsidRPr="00FB5696">
              <w:rPr>
                <w:rFonts w:ascii="Arial" w:hAnsi="Arial" w:cs="Arial"/>
                <w:noProof/>
                <w:webHidden/>
                <w:sz w:val="22"/>
              </w:rPr>
              <w:fldChar w:fldCharType="end"/>
            </w:r>
          </w:hyperlink>
        </w:p>
        <w:p w14:paraId="750B53EE" w14:textId="66A7AA33" w:rsidR="003F3D06" w:rsidRPr="00FB5696" w:rsidRDefault="00000000">
          <w:pPr>
            <w:pStyle w:val="TOC1"/>
            <w:tabs>
              <w:tab w:val="right" w:leader="dot" w:pos="9350"/>
            </w:tabs>
            <w:rPr>
              <w:rFonts w:ascii="Arial" w:hAnsi="Arial" w:cs="Arial"/>
              <w:noProof/>
              <w:sz w:val="22"/>
            </w:rPr>
          </w:pPr>
          <w:hyperlink w:anchor="_Toc112669013" w:history="1">
            <w:r w:rsidR="003F3D06" w:rsidRPr="00FB5696">
              <w:rPr>
                <w:rStyle w:val="Hyperlink"/>
                <w:rFonts w:ascii="Arial" w:hAnsi="Arial" w:cs="Arial"/>
                <w:noProof/>
                <w:color w:val="auto"/>
                <w:sz w:val="22"/>
              </w:rPr>
              <w:t>Research methodology</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_Toc112669013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7</w:t>
            </w:r>
            <w:r w:rsidR="003F3D06" w:rsidRPr="00FB5696">
              <w:rPr>
                <w:rFonts w:ascii="Arial" w:hAnsi="Arial" w:cs="Arial"/>
                <w:noProof/>
                <w:webHidden/>
                <w:sz w:val="22"/>
              </w:rPr>
              <w:fldChar w:fldCharType="end"/>
            </w:r>
          </w:hyperlink>
        </w:p>
        <w:p w14:paraId="4E9FD4E2" w14:textId="686A92C2" w:rsidR="003F3D06" w:rsidRPr="00FB5696" w:rsidRDefault="00000000">
          <w:pPr>
            <w:pStyle w:val="TOC1"/>
            <w:tabs>
              <w:tab w:val="right" w:leader="dot" w:pos="9350"/>
            </w:tabs>
            <w:rPr>
              <w:rFonts w:ascii="Arial" w:hAnsi="Arial" w:cs="Arial"/>
              <w:noProof/>
              <w:sz w:val="22"/>
            </w:rPr>
          </w:pPr>
          <w:hyperlink w:anchor="_Toc112669014" w:history="1">
            <w:r w:rsidR="003F3D06" w:rsidRPr="00FB5696">
              <w:rPr>
                <w:rStyle w:val="Hyperlink"/>
                <w:rFonts w:ascii="Arial" w:hAnsi="Arial" w:cs="Arial"/>
                <w:noProof/>
                <w:color w:val="auto"/>
                <w:sz w:val="22"/>
              </w:rPr>
              <w:t>Data collection and analysis</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_Toc112669014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9</w:t>
            </w:r>
            <w:r w:rsidR="003F3D06" w:rsidRPr="00FB5696">
              <w:rPr>
                <w:rFonts w:ascii="Arial" w:hAnsi="Arial" w:cs="Arial"/>
                <w:noProof/>
                <w:webHidden/>
                <w:sz w:val="22"/>
              </w:rPr>
              <w:fldChar w:fldCharType="end"/>
            </w:r>
          </w:hyperlink>
        </w:p>
        <w:p w14:paraId="64B6D304" w14:textId="241010D5" w:rsidR="003F3D06" w:rsidRPr="00FB5696" w:rsidRDefault="00000000">
          <w:pPr>
            <w:pStyle w:val="TOC1"/>
            <w:tabs>
              <w:tab w:val="right" w:leader="dot" w:pos="9350"/>
            </w:tabs>
            <w:rPr>
              <w:rFonts w:ascii="Arial" w:hAnsi="Arial" w:cs="Arial"/>
              <w:noProof/>
              <w:sz w:val="22"/>
            </w:rPr>
          </w:pPr>
          <w:hyperlink w:anchor="_Toc112669015" w:history="1">
            <w:r w:rsidR="003F3D06" w:rsidRPr="00FB5696">
              <w:rPr>
                <w:rStyle w:val="Hyperlink"/>
                <w:rFonts w:ascii="Arial" w:hAnsi="Arial" w:cs="Arial"/>
                <w:noProof/>
                <w:color w:val="auto"/>
                <w:sz w:val="22"/>
              </w:rPr>
              <w:t>Discussion</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_Toc112669015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14</w:t>
            </w:r>
            <w:r w:rsidR="003F3D06" w:rsidRPr="00FB5696">
              <w:rPr>
                <w:rFonts w:ascii="Arial" w:hAnsi="Arial" w:cs="Arial"/>
                <w:noProof/>
                <w:webHidden/>
                <w:sz w:val="22"/>
              </w:rPr>
              <w:fldChar w:fldCharType="end"/>
            </w:r>
          </w:hyperlink>
        </w:p>
        <w:p w14:paraId="54CA3664" w14:textId="6B976781" w:rsidR="003F3D06" w:rsidRPr="00FB5696" w:rsidRDefault="00000000">
          <w:pPr>
            <w:pStyle w:val="TOC1"/>
            <w:tabs>
              <w:tab w:val="right" w:leader="dot" w:pos="9350"/>
            </w:tabs>
            <w:rPr>
              <w:rFonts w:ascii="Arial" w:hAnsi="Arial" w:cs="Arial"/>
              <w:noProof/>
              <w:sz w:val="22"/>
            </w:rPr>
          </w:pPr>
          <w:hyperlink w:anchor="_Toc112669016" w:history="1">
            <w:r w:rsidR="003F3D06" w:rsidRPr="00FB5696">
              <w:rPr>
                <w:rStyle w:val="Hyperlink"/>
                <w:rFonts w:ascii="Arial" w:hAnsi="Arial" w:cs="Arial"/>
                <w:noProof/>
                <w:color w:val="auto"/>
                <w:sz w:val="22"/>
              </w:rPr>
              <w:t>Conclusion</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_Toc112669016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14</w:t>
            </w:r>
            <w:r w:rsidR="003F3D06" w:rsidRPr="00FB5696">
              <w:rPr>
                <w:rFonts w:ascii="Arial" w:hAnsi="Arial" w:cs="Arial"/>
                <w:noProof/>
                <w:webHidden/>
                <w:sz w:val="22"/>
              </w:rPr>
              <w:fldChar w:fldCharType="end"/>
            </w:r>
          </w:hyperlink>
        </w:p>
        <w:p w14:paraId="6C95706B" w14:textId="0037FA65" w:rsidR="003F3D06" w:rsidRPr="00FB5696" w:rsidRDefault="00000000">
          <w:pPr>
            <w:pStyle w:val="TOC1"/>
            <w:tabs>
              <w:tab w:val="right" w:leader="dot" w:pos="9350"/>
            </w:tabs>
            <w:rPr>
              <w:rFonts w:ascii="Arial" w:hAnsi="Arial" w:cs="Arial"/>
              <w:noProof/>
              <w:sz w:val="22"/>
            </w:rPr>
          </w:pPr>
          <w:hyperlink w:anchor="_Toc112669017" w:history="1">
            <w:r w:rsidR="003F3D06" w:rsidRPr="00FB5696">
              <w:rPr>
                <w:rStyle w:val="Hyperlink"/>
                <w:rFonts w:ascii="Arial" w:hAnsi="Arial" w:cs="Arial"/>
                <w:noProof/>
                <w:color w:val="auto"/>
                <w:sz w:val="22"/>
              </w:rPr>
              <w:t>References</w:t>
            </w:r>
            <w:r w:rsidR="003F3D06" w:rsidRPr="00FB5696">
              <w:rPr>
                <w:rFonts w:ascii="Arial" w:hAnsi="Arial" w:cs="Arial"/>
                <w:noProof/>
                <w:webHidden/>
                <w:sz w:val="22"/>
              </w:rPr>
              <w:tab/>
            </w:r>
            <w:r w:rsidR="003F3D06" w:rsidRPr="00FB5696">
              <w:rPr>
                <w:rFonts w:ascii="Arial" w:hAnsi="Arial" w:cs="Arial"/>
                <w:noProof/>
                <w:webHidden/>
                <w:sz w:val="22"/>
              </w:rPr>
              <w:fldChar w:fldCharType="begin"/>
            </w:r>
            <w:r w:rsidR="003F3D06" w:rsidRPr="00FB5696">
              <w:rPr>
                <w:rFonts w:ascii="Arial" w:hAnsi="Arial" w:cs="Arial"/>
                <w:noProof/>
                <w:webHidden/>
                <w:sz w:val="22"/>
              </w:rPr>
              <w:instrText xml:space="preserve"> PAGEREF _Toc112669017 \h </w:instrText>
            </w:r>
            <w:r w:rsidR="003F3D06" w:rsidRPr="00FB5696">
              <w:rPr>
                <w:rFonts w:ascii="Arial" w:hAnsi="Arial" w:cs="Arial"/>
                <w:noProof/>
                <w:webHidden/>
                <w:sz w:val="22"/>
              </w:rPr>
            </w:r>
            <w:r w:rsidR="003F3D06" w:rsidRPr="00FB5696">
              <w:rPr>
                <w:rFonts w:ascii="Arial" w:hAnsi="Arial" w:cs="Arial"/>
                <w:noProof/>
                <w:webHidden/>
                <w:sz w:val="22"/>
              </w:rPr>
              <w:fldChar w:fldCharType="separate"/>
            </w:r>
            <w:r w:rsidR="00C60C87" w:rsidRPr="00FB5696">
              <w:rPr>
                <w:rFonts w:ascii="Arial" w:hAnsi="Arial" w:cs="Arial"/>
                <w:noProof/>
                <w:webHidden/>
                <w:sz w:val="22"/>
              </w:rPr>
              <w:t>15</w:t>
            </w:r>
            <w:r w:rsidR="003F3D06" w:rsidRPr="00FB5696">
              <w:rPr>
                <w:rFonts w:ascii="Arial" w:hAnsi="Arial" w:cs="Arial"/>
                <w:noProof/>
                <w:webHidden/>
                <w:sz w:val="22"/>
              </w:rPr>
              <w:fldChar w:fldCharType="end"/>
            </w:r>
          </w:hyperlink>
        </w:p>
        <w:p w14:paraId="3C06ADC3" w14:textId="77777777" w:rsidR="00B71451" w:rsidRPr="00FB5696" w:rsidRDefault="00A13774">
          <w:pPr>
            <w:rPr>
              <w:rFonts w:ascii="Arial" w:hAnsi="Arial" w:cs="Arial"/>
              <w:sz w:val="22"/>
            </w:rPr>
          </w:pPr>
          <w:r w:rsidRPr="00FB5696">
            <w:rPr>
              <w:rFonts w:ascii="Arial" w:hAnsi="Arial" w:cs="Arial"/>
              <w:b/>
              <w:bCs/>
              <w:noProof/>
              <w:sz w:val="22"/>
            </w:rPr>
            <w:fldChar w:fldCharType="end"/>
          </w:r>
        </w:p>
      </w:sdtContent>
    </w:sdt>
    <w:p w14:paraId="6744D31A" w14:textId="77777777" w:rsidR="00B71451" w:rsidRPr="00FB5696" w:rsidRDefault="00B71451">
      <w:pPr>
        <w:spacing w:line="259" w:lineRule="auto"/>
        <w:jc w:val="left"/>
        <w:rPr>
          <w:rFonts w:ascii="Arial" w:hAnsi="Arial" w:cs="Arial"/>
          <w:sz w:val="22"/>
        </w:rPr>
      </w:pPr>
      <w:r w:rsidRPr="00FB5696">
        <w:rPr>
          <w:rFonts w:ascii="Arial" w:hAnsi="Arial" w:cs="Arial"/>
          <w:sz w:val="22"/>
        </w:rPr>
        <w:br w:type="page"/>
      </w:r>
    </w:p>
    <w:p w14:paraId="56636E4D" w14:textId="77777777" w:rsidR="00B71451" w:rsidRPr="00FB5696" w:rsidRDefault="00B71451" w:rsidP="00B71451">
      <w:pPr>
        <w:pStyle w:val="Heading1"/>
        <w:rPr>
          <w:rFonts w:ascii="Arial" w:hAnsi="Arial" w:cs="Arial"/>
          <w:b/>
          <w:bCs/>
          <w:color w:val="auto"/>
          <w:sz w:val="22"/>
          <w:szCs w:val="22"/>
        </w:rPr>
      </w:pPr>
      <w:bookmarkStart w:id="0" w:name="_Toc112669008"/>
      <w:r w:rsidRPr="00FB5696">
        <w:rPr>
          <w:rFonts w:ascii="Arial" w:hAnsi="Arial" w:cs="Arial"/>
          <w:b/>
          <w:bCs/>
          <w:color w:val="auto"/>
          <w:sz w:val="22"/>
          <w:szCs w:val="22"/>
        </w:rPr>
        <w:lastRenderedPageBreak/>
        <w:t>Research title</w:t>
      </w:r>
      <w:bookmarkEnd w:id="0"/>
    </w:p>
    <w:p w14:paraId="3F8B625B" w14:textId="77777777" w:rsidR="00B71451" w:rsidRPr="00FB5696" w:rsidRDefault="00501154" w:rsidP="00501154">
      <w:pPr>
        <w:rPr>
          <w:rFonts w:ascii="Arial" w:hAnsi="Arial" w:cs="Arial"/>
          <w:sz w:val="22"/>
        </w:rPr>
      </w:pPr>
      <w:r w:rsidRPr="00FB5696">
        <w:rPr>
          <w:rFonts w:ascii="Arial" w:hAnsi="Arial" w:cs="Arial"/>
          <w:sz w:val="22"/>
        </w:rPr>
        <w:t xml:space="preserve">Impact of Virtual Learning Environment (VLE) – Moodle on students’ learning experience at the University of Wales Trinity Saint David London Campus. </w:t>
      </w:r>
    </w:p>
    <w:p w14:paraId="6149037D" w14:textId="77777777" w:rsidR="00501154" w:rsidRPr="00FB5696" w:rsidRDefault="00501154" w:rsidP="00501154">
      <w:pPr>
        <w:pStyle w:val="Heading1"/>
        <w:rPr>
          <w:rFonts w:ascii="Arial" w:hAnsi="Arial" w:cs="Arial"/>
          <w:b/>
          <w:bCs/>
          <w:color w:val="auto"/>
          <w:sz w:val="22"/>
          <w:szCs w:val="22"/>
        </w:rPr>
      </w:pPr>
      <w:bookmarkStart w:id="1" w:name="_Toc112669009"/>
      <w:r w:rsidRPr="00FB5696">
        <w:rPr>
          <w:rFonts w:ascii="Arial" w:hAnsi="Arial" w:cs="Arial"/>
          <w:b/>
          <w:bCs/>
          <w:color w:val="auto"/>
          <w:sz w:val="22"/>
          <w:szCs w:val="22"/>
        </w:rPr>
        <w:t>Introduction</w:t>
      </w:r>
      <w:bookmarkEnd w:id="1"/>
    </w:p>
    <w:p w14:paraId="4917C8B9" w14:textId="6114D5A3" w:rsidR="00024BFC" w:rsidRPr="00FB5696" w:rsidRDefault="00501154" w:rsidP="00501154">
      <w:pPr>
        <w:rPr>
          <w:rFonts w:ascii="Arial" w:hAnsi="Arial" w:cs="Arial"/>
          <w:sz w:val="22"/>
        </w:rPr>
      </w:pPr>
      <w:r w:rsidRPr="00FB5696">
        <w:rPr>
          <w:rFonts w:ascii="Arial" w:hAnsi="Arial" w:cs="Arial"/>
          <w:sz w:val="22"/>
        </w:rPr>
        <w:t xml:space="preserve">Virtual learning environment are web-based platforms that are developed for the purpose of teaching and learning in the operations. This is one major adoption in the education sector and is being used by the educational industry. Virtual learning environment serves the educational institutions with effective inclusions that they can use for developing a learning in the learning </w:t>
      </w:r>
      <w:r w:rsidR="00DC1FE2" w:rsidRPr="00FB5696">
        <w:rPr>
          <w:rFonts w:ascii="Arial" w:hAnsi="Arial" w:cs="Arial"/>
          <w:sz w:val="22"/>
        </w:rPr>
        <w:t>process. In</w:t>
      </w:r>
      <w:r w:rsidR="00D111DF" w:rsidRPr="00FB5696">
        <w:rPr>
          <w:rFonts w:ascii="Arial" w:hAnsi="Arial" w:cs="Arial"/>
          <w:sz w:val="22"/>
        </w:rPr>
        <w:t xml:space="preserve"> used properly and in an appropriate manner this assists in increasing the quality and credibility of the learning process. this involves use of internet and digital tools in the educational that adds up to the educational processes and aids as an interactive and more innovative process of learning that can be utilised for increasing the quality and credibility of the learning process</w:t>
      </w:r>
      <w:r w:rsidR="00FF442A" w:rsidRPr="00FB5696">
        <w:rPr>
          <w:rFonts w:ascii="Arial" w:hAnsi="Arial" w:cs="Arial"/>
          <w:sz w:val="22"/>
        </w:rPr>
        <w:t xml:space="preserve"> (</w:t>
      </w:r>
      <w:proofErr w:type="spellStart"/>
      <w:r w:rsidR="00FF442A" w:rsidRPr="00FB5696">
        <w:rPr>
          <w:rFonts w:ascii="Arial" w:hAnsi="Arial" w:cs="Arial"/>
          <w:sz w:val="22"/>
        </w:rPr>
        <w:t>Queiroga</w:t>
      </w:r>
      <w:proofErr w:type="spellEnd"/>
      <w:r w:rsidR="00FF442A" w:rsidRPr="00FB5696">
        <w:rPr>
          <w:rFonts w:ascii="Arial" w:hAnsi="Arial" w:cs="Arial"/>
          <w:sz w:val="22"/>
        </w:rPr>
        <w:t xml:space="preserve"> et al., 2021)</w:t>
      </w:r>
      <w:r w:rsidR="00D111DF" w:rsidRPr="00FB5696">
        <w:rPr>
          <w:rFonts w:ascii="Arial" w:hAnsi="Arial" w:cs="Arial"/>
          <w:sz w:val="22"/>
        </w:rPr>
        <w:t xml:space="preserve">. </w:t>
      </w:r>
      <w:r w:rsidR="00024BFC" w:rsidRPr="00FB5696">
        <w:rPr>
          <w:rFonts w:ascii="Arial" w:hAnsi="Arial" w:cs="Arial"/>
          <w:sz w:val="22"/>
        </w:rPr>
        <w:t xml:space="preserve">This report will be focused on </w:t>
      </w:r>
      <w:r w:rsidR="006456DE" w:rsidRPr="00FB5696">
        <w:rPr>
          <w:rFonts w:ascii="Arial" w:hAnsi="Arial" w:cs="Arial"/>
          <w:sz w:val="22"/>
        </w:rPr>
        <w:t>ass</w:t>
      </w:r>
      <w:r w:rsidR="00024BFC" w:rsidRPr="00FB5696">
        <w:rPr>
          <w:rFonts w:ascii="Arial" w:hAnsi="Arial" w:cs="Arial"/>
          <w:sz w:val="22"/>
        </w:rPr>
        <w:t xml:space="preserve">essing the impact of Virtual learning environment like Moodle in the business operations. </w:t>
      </w:r>
      <w:r w:rsidR="00B7518E" w:rsidRPr="00FB5696">
        <w:rPr>
          <w:rFonts w:ascii="Arial" w:hAnsi="Arial" w:cs="Arial"/>
          <w:sz w:val="22"/>
        </w:rPr>
        <w:t xml:space="preserve">The report will hold discussion on the Virtual learning environment in the educational setting </w:t>
      </w:r>
      <w:r w:rsidR="00DC1FE2" w:rsidRPr="00FB5696">
        <w:rPr>
          <w:rFonts w:ascii="Arial" w:hAnsi="Arial" w:cs="Arial"/>
          <w:sz w:val="22"/>
        </w:rPr>
        <w:t>and</w:t>
      </w:r>
      <w:r w:rsidR="006456DE" w:rsidRPr="00FB5696">
        <w:rPr>
          <w:rFonts w:ascii="Arial" w:hAnsi="Arial" w:cs="Arial"/>
          <w:sz w:val="22"/>
        </w:rPr>
        <w:t xml:space="preserve"> addressing the positive and negative factors related to it in the operations. This will assist the tutors and students to gain better understanding of the operational aspects and maximise the level of understanding in the process.</w:t>
      </w:r>
    </w:p>
    <w:p w14:paraId="7754BADC" w14:textId="0891724D" w:rsidR="00DC1FE2" w:rsidRPr="00FB5696" w:rsidRDefault="00DC1FE2" w:rsidP="00501154">
      <w:pPr>
        <w:rPr>
          <w:rFonts w:ascii="Arial" w:hAnsi="Arial" w:cs="Arial"/>
          <w:sz w:val="22"/>
        </w:rPr>
      </w:pPr>
    </w:p>
    <w:p w14:paraId="4EDAA87F" w14:textId="4939BBAF" w:rsidR="00DC1FE2" w:rsidRPr="00FB5696" w:rsidRDefault="00DC1FE2" w:rsidP="00501154">
      <w:pPr>
        <w:rPr>
          <w:rFonts w:ascii="Arial" w:hAnsi="Arial" w:cs="Arial"/>
          <w:sz w:val="22"/>
        </w:rPr>
      </w:pPr>
    </w:p>
    <w:p w14:paraId="46E20FC0" w14:textId="0AE7DBC4" w:rsidR="00DC1FE2" w:rsidRPr="00FB5696" w:rsidRDefault="00DC1FE2" w:rsidP="00501154">
      <w:pPr>
        <w:rPr>
          <w:rFonts w:ascii="Arial" w:hAnsi="Arial" w:cs="Arial"/>
          <w:sz w:val="22"/>
        </w:rPr>
      </w:pPr>
    </w:p>
    <w:p w14:paraId="7BE6ACEA" w14:textId="491F526A" w:rsidR="00DC1FE2" w:rsidRPr="00FB5696" w:rsidRDefault="00DC1FE2" w:rsidP="00501154">
      <w:pPr>
        <w:rPr>
          <w:rFonts w:ascii="Arial" w:hAnsi="Arial" w:cs="Arial"/>
          <w:sz w:val="22"/>
        </w:rPr>
      </w:pPr>
    </w:p>
    <w:p w14:paraId="51A9811A" w14:textId="5FEF7538" w:rsidR="00DC1FE2" w:rsidRPr="00FB5696" w:rsidRDefault="00DC1FE2" w:rsidP="00501154">
      <w:pPr>
        <w:rPr>
          <w:rFonts w:ascii="Arial" w:hAnsi="Arial" w:cs="Arial"/>
          <w:sz w:val="22"/>
        </w:rPr>
      </w:pPr>
    </w:p>
    <w:p w14:paraId="0070C87A" w14:textId="4E719429" w:rsidR="00DC1FE2" w:rsidRPr="00FB5696" w:rsidRDefault="00DC1FE2" w:rsidP="00501154">
      <w:pPr>
        <w:rPr>
          <w:rFonts w:ascii="Arial" w:hAnsi="Arial" w:cs="Arial"/>
          <w:sz w:val="22"/>
        </w:rPr>
      </w:pPr>
    </w:p>
    <w:p w14:paraId="764DC401" w14:textId="77777777" w:rsidR="00DC1FE2" w:rsidRPr="00FB5696" w:rsidRDefault="00DC1FE2" w:rsidP="00501154">
      <w:pPr>
        <w:rPr>
          <w:rFonts w:ascii="Arial" w:hAnsi="Arial" w:cs="Arial"/>
          <w:sz w:val="22"/>
        </w:rPr>
      </w:pPr>
    </w:p>
    <w:p w14:paraId="307C33C7" w14:textId="77777777" w:rsidR="006D7ADD" w:rsidRPr="00FB5696" w:rsidRDefault="006D7ADD" w:rsidP="006D7ADD">
      <w:pPr>
        <w:pStyle w:val="Heading1"/>
        <w:rPr>
          <w:rFonts w:ascii="Arial" w:hAnsi="Arial" w:cs="Arial"/>
          <w:b/>
          <w:bCs/>
          <w:color w:val="auto"/>
          <w:sz w:val="22"/>
          <w:szCs w:val="22"/>
        </w:rPr>
      </w:pPr>
      <w:bookmarkStart w:id="2" w:name="_Toc112669010"/>
      <w:r w:rsidRPr="00FB5696">
        <w:rPr>
          <w:rFonts w:ascii="Arial" w:hAnsi="Arial" w:cs="Arial"/>
          <w:b/>
          <w:bCs/>
          <w:color w:val="auto"/>
          <w:sz w:val="22"/>
          <w:szCs w:val="22"/>
        </w:rPr>
        <w:t>Research aim</w:t>
      </w:r>
      <w:bookmarkEnd w:id="2"/>
    </w:p>
    <w:p w14:paraId="27DB3994" w14:textId="77777777" w:rsidR="006D7ADD" w:rsidRPr="00FB5696" w:rsidRDefault="006D7ADD" w:rsidP="006D7ADD">
      <w:pPr>
        <w:rPr>
          <w:rFonts w:ascii="Arial" w:hAnsi="Arial" w:cs="Arial"/>
          <w:sz w:val="22"/>
        </w:rPr>
      </w:pPr>
      <w:r w:rsidRPr="00FB5696">
        <w:rPr>
          <w:rFonts w:ascii="Arial" w:hAnsi="Arial" w:cs="Arial"/>
          <w:sz w:val="22"/>
        </w:rPr>
        <w:t xml:space="preserve">To analyse the impact of Virtual Learning Environment (VLE) – Moodle on students’ learning experience at the University of Wales Trinity Saint David London Campus. </w:t>
      </w:r>
    </w:p>
    <w:p w14:paraId="203CA5E7" w14:textId="77777777" w:rsidR="006456DE" w:rsidRPr="00FB5696" w:rsidRDefault="006456DE" w:rsidP="006456DE">
      <w:pPr>
        <w:pStyle w:val="Heading1"/>
        <w:rPr>
          <w:rFonts w:ascii="Arial" w:hAnsi="Arial" w:cs="Arial"/>
          <w:b/>
          <w:bCs/>
          <w:color w:val="auto"/>
          <w:sz w:val="22"/>
          <w:szCs w:val="22"/>
        </w:rPr>
      </w:pPr>
      <w:bookmarkStart w:id="3" w:name="_Toc112669011"/>
      <w:r w:rsidRPr="00FB5696">
        <w:rPr>
          <w:rFonts w:ascii="Arial" w:hAnsi="Arial" w:cs="Arial"/>
          <w:b/>
          <w:bCs/>
          <w:color w:val="auto"/>
          <w:sz w:val="22"/>
          <w:szCs w:val="22"/>
        </w:rPr>
        <w:lastRenderedPageBreak/>
        <w:t>Research objectives</w:t>
      </w:r>
      <w:bookmarkEnd w:id="3"/>
    </w:p>
    <w:p w14:paraId="51B55F2A" w14:textId="77777777" w:rsidR="006456DE" w:rsidRPr="00FB5696" w:rsidRDefault="00111CFB" w:rsidP="00111CFB">
      <w:pPr>
        <w:pStyle w:val="ListParagraph"/>
        <w:numPr>
          <w:ilvl w:val="0"/>
          <w:numId w:val="1"/>
        </w:numPr>
        <w:rPr>
          <w:rFonts w:ascii="Arial" w:hAnsi="Arial" w:cs="Arial"/>
          <w:sz w:val="22"/>
        </w:rPr>
      </w:pPr>
      <w:r w:rsidRPr="00FB5696">
        <w:rPr>
          <w:rFonts w:ascii="Arial" w:hAnsi="Arial" w:cs="Arial"/>
          <w:sz w:val="22"/>
        </w:rPr>
        <w:t>To assess the pertinent information and literature focused on the adoption of VLE in the education system and its impact on the students experience of learning.</w:t>
      </w:r>
    </w:p>
    <w:p w14:paraId="3610BCB4" w14:textId="77777777" w:rsidR="00111CFB" w:rsidRPr="00FB5696" w:rsidRDefault="00111CFB" w:rsidP="00111CFB">
      <w:pPr>
        <w:pStyle w:val="ListParagraph"/>
        <w:numPr>
          <w:ilvl w:val="0"/>
          <w:numId w:val="1"/>
        </w:numPr>
        <w:rPr>
          <w:rFonts w:ascii="Arial" w:hAnsi="Arial" w:cs="Arial"/>
          <w:sz w:val="22"/>
        </w:rPr>
      </w:pPr>
      <w:r w:rsidRPr="00FB5696">
        <w:rPr>
          <w:rFonts w:ascii="Arial" w:hAnsi="Arial" w:cs="Arial"/>
          <w:sz w:val="22"/>
        </w:rPr>
        <w:t xml:space="preserve">To analyse the benefits that are gained by the adoption of VLE in the education system </w:t>
      </w:r>
      <w:r w:rsidR="006D7ADD" w:rsidRPr="00FB5696">
        <w:rPr>
          <w:rFonts w:ascii="Arial" w:hAnsi="Arial" w:cs="Arial"/>
          <w:sz w:val="22"/>
        </w:rPr>
        <w:t>their</w:t>
      </w:r>
      <w:r w:rsidRPr="00FB5696">
        <w:rPr>
          <w:rFonts w:ascii="Arial" w:hAnsi="Arial" w:cs="Arial"/>
          <w:sz w:val="22"/>
        </w:rPr>
        <w:t xml:space="preserve"> impact on the student learning experiences at the University of Wales Trinity Saint David London Campus.</w:t>
      </w:r>
    </w:p>
    <w:p w14:paraId="3B241531" w14:textId="77777777" w:rsidR="00111CFB" w:rsidRPr="00FB5696" w:rsidRDefault="00111CFB" w:rsidP="00111CFB">
      <w:pPr>
        <w:pStyle w:val="ListParagraph"/>
        <w:numPr>
          <w:ilvl w:val="0"/>
          <w:numId w:val="1"/>
        </w:numPr>
        <w:rPr>
          <w:rFonts w:ascii="Arial" w:hAnsi="Arial" w:cs="Arial"/>
          <w:sz w:val="22"/>
        </w:rPr>
      </w:pPr>
      <w:r w:rsidRPr="00FB5696">
        <w:rPr>
          <w:rFonts w:ascii="Arial" w:hAnsi="Arial" w:cs="Arial"/>
          <w:sz w:val="22"/>
        </w:rPr>
        <w:t xml:space="preserve">To analyse the shortcomings that are presented by the adoption of VLE in the education system </w:t>
      </w:r>
      <w:r w:rsidR="006D7ADD" w:rsidRPr="00FB5696">
        <w:rPr>
          <w:rFonts w:ascii="Arial" w:hAnsi="Arial" w:cs="Arial"/>
          <w:sz w:val="22"/>
        </w:rPr>
        <w:t>their</w:t>
      </w:r>
      <w:r w:rsidRPr="00FB5696">
        <w:rPr>
          <w:rFonts w:ascii="Arial" w:hAnsi="Arial" w:cs="Arial"/>
          <w:sz w:val="22"/>
        </w:rPr>
        <w:t xml:space="preserve"> impact on the student learning experiences at the University of Wales Trinity Saint David London Campus.</w:t>
      </w:r>
    </w:p>
    <w:p w14:paraId="724DBD6F" w14:textId="77777777" w:rsidR="00111CFB" w:rsidRPr="00FB5696" w:rsidRDefault="00111CFB">
      <w:pPr>
        <w:spacing w:line="259" w:lineRule="auto"/>
        <w:jc w:val="left"/>
        <w:rPr>
          <w:rFonts w:ascii="Arial" w:hAnsi="Arial" w:cs="Arial"/>
          <w:sz w:val="22"/>
        </w:rPr>
      </w:pPr>
      <w:r w:rsidRPr="00FB5696">
        <w:rPr>
          <w:rFonts w:ascii="Arial" w:hAnsi="Arial" w:cs="Arial"/>
          <w:sz w:val="22"/>
        </w:rPr>
        <w:br w:type="page"/>
      </w:r>
    </w:p>
    <w:p w14:paraId="2B6933DA" w14:textId="77777777" w:rsidR="00111CFB" w:rsidRPr="00FB5696" w:rsidRDefault="00111CFB" w:rsidP="00111CFB">
      <w:pPr>
        <w:pStyle w:val="Heading1"/>
        <w:rPr>
          <w:rFonts w:ascii="Arial" w:hAnsi="Arial" w:cs="Arial"/>
          <w:b/>
          <w:bCs/>
          <w:color w:val="auto"/>
          <w:sz w:val="22"/>
          <w:szCs w:val="22"/>
        </w:rPr>
      </w:pPr>
      <w:bookmarkStart w:id="4" w:name="_Toc112669012"/>
      <w:r w:rsidRPr="00FB5696">
        <w:rPr>
          <w:rFonts w:ascii="Arial" w:hAnsi="Arial" w:cs="Arial"/>
          <w:b/>
          <w:bCs/>
          <w:color w:val="auto"/>
          <w:sz w:val="22"/>
          <w:szCs w:val="22"/>
        </w:rPr>
        <w:lastRenderedPageBreak/>
        <w:t>Literature review</w:t>
      </w:r>
      <w:bookmarkEnd w:id="4"/>
    </w:p>
    <w:p w14:paraId="7DF6F4A7" w14:textId="77777777" w:rsidR="00111CFB" w:rsidRPr="00FB5696" w:rsidRDefault="00111CFB" w:rsidP="00111CFB">
      <w:pPr>
        <w:rPr>
          <w:rFonts w:ascii="Arial" w:hAnsi="Arial" w:cs="Arial"/>
          <w:sz w:val="22"/>
        </w:rPr>
      </w:pPr>
      <w:r w:rsidRPr="00FB5696">
        <w:rPr>
          <w:rFonts w:ascii="Arial" w:hAnsi="Arial" w:cs="Arial"/>
          <w:b/>
          <w:bCs/>
          <w:sz w:val="22"/>
        </w:rPr>
        <w:t>Virtual learning environment (VLE)</w:t>
      </w:r>
    </w:p>
    <w:p w14:paraId="0614AF4B" w14:textId="3A205351" w:rsidR="00111CFB" w:rsidRPr="00FB5696" w:rsidRDefault="00111CFB" w:rsidP="00111CFB">
      <w:pPr>
        <w:rPr>
          <w:rFonts w:ascii="Arial" w:hAnsi="Arial" w:cs="Arial"/>
          <w:sz w:val="22"/>
        </w:rPr>
      </w:pPr>
      <w:r w:rsidRPr="00FB5696">
        <w:rPr>
          <w:rFonts w:ascii="Arial" w:hAnsi="Arial" w:cs="Arial"/>
          <w:sz w:val="22"/>
        </w:rPr>
        <w:t xml:space="preserve">Virtual; learning environment is the online platform developed for educational purpose, these platforms are developed with inclusion of different tools and other functional aspects that can be used for increasing the accessibility in the process of learning. The VLE inherits the use of digital </w:t>
      </w:r>
      <w:r w:rsidR="00DC1FE2" w:rsidRPr="00FB5696">
        <w:rPr>
          <w:rFonts w:ascii="Arial" w:hAnsi="Arial" w:cs="Arial"/>
          <w:sz w:val="22"/>
        </w:rPr>
        <w:t>tools,</w:t>
      </w:r>
      <w:r w:rsidRPr="00FB5696">
        <w:rPr>
          <w:rFonts w:ascii="Arial" w:hAnsi="Arial" w:cs="Arial"/>
          <w:sz w:val="22"/>
        </w:rPr>
        <w:t xml:space="preserve"> and these tools increases the intervention and inclusion in the process of teaching that a tutor can use for increasing the quality in the process of learning. These platforms inherit different features such as all the course modules are available over the internet so that they can access the content online and study remotely. This allows them to interact digitally </w:t>
      </w:r>
      <w:r w:rsidR="00DC1FE2" w:rsidRPr="00FB5696">
        <w:rPr>
          <w:rFonts w:ascii="Arial" w:hAnsi="Arial" w:cs="Arial"/>
          <w:sz w:val="22"/>
        </w:rPr>
        <w:t>and</w:t>
      </w:r>
      <w:r w:rsidRPr="00FB5696">
        <w:rPr>
          <w:rFonts w:ascii="Arial" w:hAnsi="Arial" w:cs="Arial"/>
          <w:sz w:val="22"/>
        </w:rPr>
        <w:t xml:space="preserve"> engage in learning exercises in an effective manner such as quizzes, lectures, etc.  that their quality of learning can be maximised</w:t>
      </w:r>
      <w:r w:rsidR="00610D9B" w:rsidRPr="00FB5696">
        <w:rPr>
          <w:rFonts w:ascii="Arial" w:hAnsi="Arial" w:cs="Arial"/>
          <w:sz w:val="22"/>
        </w:rPr>
        <w:t xml:space="preserve"> (</w:t>
      </w:r>
      <w:proofErr w:type="spellStart"/>
      <w:r w:rsidR="00610D9B" w:rsidRPr="00FB5696">
        <w:rPr>
          <w:rFonts w:ascii="Arial" w:hAnsi="Arial" w:cs="Arial"/>
          <w:sz w:val="22"/>
        </w:rPr>
        <w:t>Grossi</w:t>
      </w:r>
      <w:proofErr w:type="spellEnd"/>
      <w:r w:rsidR="00610D9B" w:rsidRPr="00FB5696">
        <w:rPr>
          <w:rFonts w:ascii="Arial" w:hAnsi="Arial" w:cs="Arial"/>
          <w:sz w:val="22"/>
        </w:rPr>
        <w:t xml:space="preserve"> et al., 2018).</w:t>
      </w:r>
      <w:r w:rsidRPr="00FB5696">
        <w:rPr>
          <w:rFonts w:ascii="Arial" w:hAnsi="Arial" w:cs="Arial"/>
          <w:sz w:val="22"/>
        </w:rPr>
        <w:t xml:space="preserve"> </w:t>
      </w:r>
    </w:p>
    <w:p w14:paraId="62959734" w14:textId="77777777" w:rsidR="00111CFB" w:rsidRPr="00FB5696" w:rsidRDefault="00111CFB" w:rsidP="00111CFB">
      <w:pPr>
        <w:rPr>
          <w:rFonts w:ascii="Arial" w:hAnsi="Arial" w:cs="Arial"/>
          <w:sz w:val="22"/>
        </w:rPr>
      </w:pPr>
      <w:r w:rsidRPr="00FB5696">
        <w:rPr>
          <w:rFonts w:ascii="Arial" w:hAnsi="Arial" w:cs="Arial"/>
          <w:b/>
          <w:bCs/>
          <w:sz w:val="22"/>
        </w:rPr>
        <w:t>Benefits of virtual learning environment</w:t>
      </w:r>
    </w:p>
    <w:p w14:paraId="1FD68042" w14:textId="77777777" w:rsidR="00111CFB" w:rsidRPr="00FB5696" w:rsidRDefault="00111CFB" w:rsidP="00111CFB">
      <w:pPr>
        <w:rPr>
          <w:rFonts w:ascii="Arial" w:hAnsi="Arial" w:cs="Arial"/>
          <w:sz w:val="22"/>
        </w:rPr>
      </w:pPr>
      <w:r w:rsidRPr="00FB5696">
        <w:rPr>
          <w:rFonts w:ascii="Arial" w:hAnsi="Arial" w:cs="Arial"/>
          <w:sz w:val="22"/>
        </w:rPr>
        <w:t xml:space="preserve">Increases the level of inclusivity – Virtual classroom is an effective practice that assists the individual in gaining better level of understanding and learning in the process this allows the students to be an active part in the learning process. The shyness and anxiety felt by the individuals in the classroom while asking for their </w:t>
      </w:r>
      <w:r w:rsidR="007D5728" w:rsidRPr="00FB5696">
        <w:rPr>
          <w:rFonts w:ascii="Arial" w:hAnsi="Arial" w:cs="Arial"/>
          <w:sz w:val="22"/>
        </w:rPr>
        <w:t>doubts, taking active part in the learning process will not be faced by them in the online learning practices,</w:t>
      </w:r>
      <w:r w:rsidRPr="00FB5696">
        <w:rPr>
          <w:rFonts w:ascii="Arial" w:hAnsi="Arial" w:cs="Arial"/>
          <w:sz w:val="22"/>
        </w:rPr>
        <w:t xml:space="preserve"> and this will benefit them, in the process</w:t>
      </w:r>
      <w:r w:rsidR="007D5728" w:rsidRPr="00FB5696">
        <w:rPr>
          <w:rFonts w:ascii="Arial" w:hAnsi="Arial" w:cs="Arial"/>
          <w:sz w:val="22"/>
        </w:rPr>
        <w:t xml:space="preserve"> (Dung, 2020)</w:t>
      </w:r>
      <w:r w:rsidRPr="00FB5696">
        <w:rPr>
          <w:rFonts w:ascii="Arial" w:hAnsi="Arial" w:cs="Arial"/>
          <w:sz w:val="22"/>
        </w:rPr>
        <w:t xml:space="preserve">. </w:t>
      </w:r>
    </w:p>
    <w:p w14:paraId="030319B4" w14:textId="181322D9" w:rsidR="00111CFB" w:rsidRPr="00FB5696" w:rsidRDefault="00111CFB" w:rsidP="00111CFB">
      <w:pPr>
        <w:rPr>
          <w:rFonts w:ascii="Arial" w:hAnsi="Arial" w:cs="Arial"/>
          <w:sz w:val="22"/>
        </w:rPr>
      </w:pPr>
      <w:r w:rsidRPr="00FB5696">
        <w:rPr>
          <w:rFonts w:ascii="Arial" w:hAnsi="Arial" w:cs="Arial"/>
          <w:b/>
          <w:bCs/>
          <w:sz w:val="22"/>
        </w:rPr>
        <w:t>Better accessibility and flexibility –</w:t>
      </w:r>
      <w:r w:rsidRPr="00FB5696">
        <w:rPr>
          <w:rFonts w:ascii="Arial" w:hAnsi="Arial" w:cs="Arial"/>
          <w:sz w:val="22"/>
        </w:rPr>
        <w:t xml:space="preserve"> The Virtual learning environment allows the students to access their lectures and other learning activities from any place and as per their convenience. This acts as a positive factor for them and allows them to take engage in the learning practices while continuing and complying with their regular life activities. </w:t>
      </w:r>
      <w:r w:rsidR="007D5728" w:rsidRPr="00FB5696">
        <w:rPr>
          <w:rFonts w:ascii="Arial" w:hAnsi="Arial" w:cs="Arial"/>
          <w:sz w:val="22"/>
        </w:rPr>
        <w:t xml:space="preserve">These platforms provide the students with effective opportunity to gain new and effective skills and capability in the operations </w:t>
      </w:r>
      <w:r w:rsidR="00DC1FE2" w:rsidRPr="00FB5696">
        <w:rPr>
          <w:rFonts w:ascii="Arial" w:hAnsi="Arial" w:cs="Arial"/>
          <w:sz w:val="22"/>
        </w:rPr>
        <w:t>and</w:t>
      </w:r>
      <w:r w:rsidR="007D5728" w:rsidRPr="00FB5696">
        <w:rPr>
          <w:rFonts w:ascii="Arial" w:hAnsi="Arial" w:cs="Arial"/>
          <w:sz w:val="22"/>
        </w:rPr>
        <w:t xml:space="preserve"> develop</w:t>
      </w:r>
      <w:r w:rsidRPr="00FB5696">
        <w:rPr>
          <w:rFonts w:ascii="Arial" w:hAnsi="Arial" w:cs="Arial"/>
          <w:sz w:val="22"/>
        </w:rPr>
        <w:t xml:space="preserve"> their knowledge that cannot be attained from the regular schooling practices</w:t>
      </w:r>
      <w:r w:rsidR="007D5728" w:rsidRPr="00FB5696">
        <w:rPr>
          <w:rFonts w:ascii="Arial" w:hAnsi="Arial" w:cs="Arial"/>
          <w:sz w:val="22"/>
        </w:rPr>
        <w:t xml:space="preserve"> (Al </w:t>
      </w:r>
      <w:proofErr w:type="spellStart"/>
      <w:r w:rsidR="007D5728" w:rsidRPr="00FB5696">
        <w:rPr>
          <w:rFonts w:ascii="Arial" w:hAnsi="Arial" w:cs="Arial"/>
          <w:sz w:val="22"/>
        </w:rPr>
        <w:t>Rawashdeh</w:t>
      </w:r>
      <w:proofErr w:type="spellEnd"/>
      <w:r w:rsidR="007D5728" w:rsidRPr="00FB5696">
        <w:rPr>
          <w:rFonts w:ascii="Arial" w:hAnsi="Arial" w:cs="Arial"/>
          <w:sz w:val="22"/>
        </w:rPr>
        <w:t xml:space="preserve"> et al., 2021)</w:t>
      </w:r>
      <w:r w:rsidRPr="00FB5696">
        <w:rPr>
          <w:rFonts w:ascii="Arial" w:hAnsi="Arial" w:cs="Arial"/>
          <w:sz w:val="22"/>
        </w:rPr>
        <w:t xml:space="preserve">. </w:t>
      </w:r>
    </w:p>
    <w:p w14:paraId="28FDCAEF" w14:textId="4B9936A7" w:rsidR="00111CFB" w:rsidRPr="00FB5696" w:rsidRDefault="00111CFB" w:rsidP="00111CFB">
      <w:pPr>
        <w:rPr>
          <w:rFonts w:ascii="Arial" w:hAnsi="Arial" w:cs="Arial"/>
          <w:sz w:val="22"/>
        </w:rPr>
      </w:pPr>
      <w:r w:rsidRPr="00FB5696">
        <w:rPr>
          <w:rFonts w:ascii="Arial" w:hAnsi="Arial" w:cs="Arial"/>
          <w:b/>
          <w:bCs/>
          <w:sz w:val="22"/>
        </w:rPr>
        <w:t>Immediate results and feedbacks –</w:t>
      </w:r>
      <w:r w:rsidRPr="00FB5696">
        <w:rPr>
          <w:rFonts w:ascii="Arial" w:hAnsi="Arial" w:cs="Arial"/>
          <w:sz w:val="22"/>
        </w:rPr>
        <w:t xml:space="preserve"> </w:t>
      </w:r>
      <w:r w:rsidR="00DC1FE2" w:rsidRPr="00FB5696">
        <w:rPr>
          <w:rFonts w:ascii="Arial" w:hAnsi="Arial" w:cs="Arial"/>
          <w:sz w:val="22"/>
        </w:rPr>
        <w:t>T</w:t>
      </w:r>
      <w:r w:rsidRPr="00FB5696">
        <w:rPr>
          <w:rFonts w:ascii="Arial" w:hAnsi="Arial" w:cs="Arial"/>
          <w:sz w:val="22"/>
        </w:rPr>
        <w:t xml:space="preserve">he educational tools and practices used in the virtual learning environment is helpful for them to take and engage in exercises and follow necessary sets of practices that are helpful for boosting their growth and betterment in the operational setting.  They can give tests online and get real time results, these practices are helpful for them in gaining understanding of their knowledge, skills, </w:t>
      </w:r>
      <w:r w:rsidR="00DC1FE2" w:rsidRPr="00FB5696">
        <w:rPr>
          <w:rFonts w:ascii="Arial" w:hAnsi="Arial" w:cs="Arial"/>
          <w:sz w:val="22"/>
        </w:rPr>
        <w:t>strengths,</w:t>
      </w:r>
      <w:r w:rsidRPr="00FB5696">
        <w:rPr>
          <w:rFonts w:ascii="Arial" w:hAnsi="Arial" w:cs="Arial"/>
          <w:sz w:val="22"/>
        </w:rPr>
        <w:t xml:space="preserve"> and weaknesses. Using the information developed in the process they can engage in corrective practices such as engaging </w:t>
      </w:r>
      <w:r w:rsidRPr="00FB5696">
        <w:rPr>
          <w:rFonts w:ascii="Arial" w:hAnsi="Arial" w:cs="Arial"/>
          <w:sz w:val="22"/>
        </w:rPr>
        <w:lastRenderedPageBreak/>
        <w:t xml:space="preserve">in different learning practices </w:t>
      </w:r>
      <w:r w:rsidR="00DC1FE2" w:rsidRPr="00FB5696">
        <w:rPr>
          <w:rFonts w:ascii="Arial" w:hAnsi="Arial" w:cs="Arial"/>
          <w:sz w:val="22"/>
        </w:rPr>
        <w:t>and</w:t>
      </w:r>
      <w:r w:rsidRPr="00FB5696">
        <w:rPr>
          <w:rFonts w:ascii="Arial" w:hAnsi="Arial" w:cs="Arial"/>
          <w:sz w:val="22"/>
        </w:rPr>
        <w:t xml:space="preserve"> focusing on skill development aspects that can be used for ensuring their growth and betterment in the learning process</w:t>
      </w:r>
      <w:r w:rsidR="007D5728" w:rsidRPr="00FB5696">
        <w:rPr>
          <w:rFonts w:ascii="Arial" w:hAnsi="Arial" w:cs="Arial"/>
          <w:sz w:val="22"/>
        </w:rPr>
        <w:t xml:space="preserve"> (Dung, 2020)</w:t>
      </w:r>
      <w:r w:rsidRPr="00FB5696">
        <w:rPr>
          <w:rFonts w:ascii="Arial" w:hAnsi="Arial" w:cs="Arial"/>
          <w:sz w:val="22"/>
        </w:rPr>
        <w:t xml:space="preserve">. </w:t>
      </w:r>
    </w:p>
    <w:p w14:paraId="2B5F03AD" w14:textId="40D21338" w:rsidR="00111CFB" w:rsidRPr="00FB5696" w:rsidRDefault="00111CFB" w:rsidP="00111CFB">
      <w:pPr>
        <w:rPr>
          <w:rFonts w:ascii="Arial" w:hAnsi="Arial" w:cs="Arial"/>
          <w:sz w:val="22"/>
        </w:rPr>
      </w:pPr>
      <w:r w:rsidRPr="00FB5696">
        <w:rPr>
          <w:rFonts w:ascii="Arial" w:hAnsi="Arial" w:cs="Arial"/>
          <w:b/>
          <w:bCs/>
          <w:sz w:val="22"/>
        </w:rPr>
        <w:t>Improved technological skills –</w:t>
      </w:r>
      <w:r w:rsidRPr="00FB5696">
        <w:rPr>
          <w:rFonts w:ascii="Arial" w:hAnsi="Arial" w:cs="Arial"/>
          <w:sz w:val="22"/>
        </w:rPr>
        <w:t xml:space="preserve"> </w:t>
      </w:r>
      <w:r w:rsidR="000F79B9" w:rsidRPr="00FB5696">
        <w:rPr>
          <w:rFonts w:ascii="Arial" w:hAnsi="Arial" w:cs="Arial"/>
          <w:sz w:val="22"/>
        </w:rPr>
        <w:t>U</w:t>
      </w:r>
      <w:r w:rsidRPr="00FB5696">
        <w:rPr>
          <w:rFonts w:ascii="Arial" w:hAnsi="Arial" w:cs="Arial"/>
          <w:sz w:val="22"/>
        </w:rPr>
        <w:t xml:space="preserve">se of Virtual learning environment and educating through these platforms will be helpful for the students to engage in use of technological aspects in the operations. they can use these platforms for gaining an effective understanding </w:t>
      </w:r>
      <w:r w:rsidR="00DC1FE2" w:rsidRPr="00FB5696">
        <w:rPr>
          <w:rFonts w:ascii="Arial" w:hAnsi="Arial" w:cs="Arial"/>
          <w:sz w:val="22"/>
        </w:rPr>
        <w:t>and</w:t>
      </w:r>
      <w:r w:rsidRPr="00FB5696">
        <w:rPr>
          <w:rFonts w:ascii="Arial" w:hAnsi="Arial" w:cs="Arial"/>
          <w:sz w:val="22"/>
        </w:rPr>
        <w:t xml:space="preserve"> for learning necessary </w:t>
      </w:r>
      <w:r w:rsidR="00DC1FE2" w:rsidRPr="00FB5696">
        <w:rPr>
          <w:rFonts w:ascii="Arial" w:hAnsi="Arial" w:cs="Arial"/>
          <w:sz w:val="22"/>
        </w:rPr>
        <w:t>sets skills</w:t>
      </w:r>
      <w:r w:rsidRPr="00FB5696">
        <w:rPr>
          <w:rFonts w:ascii="Arial" w:hAnsi="Arial" w:cs="Arial"/>
          <w:sz w:val="22"/>
        </w:rPr>
        <w:t xml:space="preserve"> that they can use for ensuring the development and growth in the learning process. students can get more knowledge and awareness of the technological aspects in the operations and will be able to </w:t>
      </w:r>
      <w:r w:rsidR="00DC1FE2" w:rsidRPr="00FB5696">
        <w:rPr>
          <w:rFonts w:ascii="Arial" w:hAnsi="Arial" w:cs="Arial"/>
          <w:sz w:val="22"/>
        </w:rPr>
        <w:t>be understanding</w:t>
      </w:r>
      <w:r w:rsidRPr="00FB5696">
        <w:rPr>
          <w:rFonts w:ascii="Arial" w:hAnsi="Arial" w:cs="Arial"/>
          <w:sz w:val="22"/>
        </w:rPr>
        <w:t xml:space="preserve"> their usage. They will learn their future implication and will be ready for taking their advantages in the operational context</w:t>
      </w:r>
      <w:r w:rsidR="0054370A" w:rsidRPr="00FB5696">
        <w:rPr>
          <w:rFonts w:ascii="Arial" w:hAnsi="Arial" w:cs="Arial"/>
          <w:sz w:val="22"/>
        </w:rPr>
        <w:t xml:space="preserve"> (Herrera Mosquera, 2017)</w:t>
      </w:r>
      <w:r w:rsidRPr="00FB5696">
        <w:rPr>
          <w:rFonts w:ascii="Arial" w:hAnsi="Arial" w:cs="Arial"/>
          <w:sz w:val="22"/>
        </w:rPr>
        <w:t>.</w:t>
      </w:r>
    </w:p>
    <w:p w14:paraId="771CCDF3" w14:textId="77777777" w:rsidR="00CE1E0C" w:rsidRPr="00FB5696" w:rsidRDefault="00CE1E0C" w:rsidP="00111CFB">
      <w:pPr>
        <w:rPr>
          <w:rFonts w:ascii="Arial" w:hAnsi="Arial" w:cs="Arial"/>
          <w:b/>
          <w:bCs/>
          <w:sz w:val="22"/>
        </w:rPr>
      </w:pPr>
      <w:r w:rsidRPr="00FB5696">
        <w:rPr>
          <w:rFonts w:ascii="Arial" w:hAnsi="Arial" w:cs="Arial"/>
          <w:b/>
          <w:bCs/>
          <w:sz w:val="22"/>
        </w:rPr>
        <w:t>Shortcomings of virtual learning environment</w:t>
      </w:r>
    </w:p>
    <w:p w14:paraId="2715D5C5" w14:textId="319FABD2" w:rsidR="00CE1E0C" w:rsidRPr="00FB5696" w:rsidRDefault="00CE1E0C" w:rsidP="00111CFB">
      <w:pPr>
        <w:rPr>
          <w:rFonts w:ascii="Arial" w:hAnsi="Arial" w:cs="Arial"/>
          <w:sz w:val="22"/>
        </w:rPr>
      </w:pPr>
      <w:r w:rsidRPr="00FB5696">
        <w:rPr>
          <w:rFonts w:ascii="Arial" w:hAnsi="Arial" w:cs="Arial"/>
          <w:b/>
          <w:bCs/>
          <w:sz w:val="22"/>
        </w:rPr>
        <w:t>Accessibility to appropriate setup –</w:t>
      </w:r>
      <w:r w:rsidRPr="00FB5696">
        <w:rPr>
          <w:rFonts w:ascii="Arial" w:hAnsi="Arial" w:cs="Arial"/>
          <w:sz w:val="22"/>
        </w:rPr>
        <w:t xml:space="preserve"> </w:t>
      </w:r>
      <w:r w:rsidR="000F79B9" w:rsidRPr="00FB5696">
        <w:rPr>
          <w:rFonts w:ascii="Arial" w:hAnsi="Arial" w:cs="Arial"/>
          <w:sz w:val="22"/>
        </w:rPr>
        <w:t>T</w:t>
      </w:r>
      <w:r w:rsidR="00DC1FE2" w:rsidRPr="00FB5696">
        <w:rPr>
          <w:rFonts w:ascii="Arial" w:hAnsi="Arial" w:cs="Arial"/>
          <w:sz w:val="22"/>
        </w:rPr>
        <w:t>o</w:t>
      </w:r>
      <w:r w:rsidRPr="00FB5696">
        <w:rPr>
          <w:rFonts w:ascii="Arial" w:hAnsi="Arial" w:cs="Arial"/>
          <w:sz w:val="22"/>
        </w:rPr>
        <w:t xml:space="preserve"> be able to access the virtual learning experiences in the operations an individual is required to </w:t>
      </w:r>
      <w:r w:rsidR="00F477F7" w:rsidRPr="00FB5696">
        <w:rPr>
          <w:rFonts w:ascii="Arial" w:hAnsi="Arial" w:cs="Arial"/>
          <w:sz w:val="22"/>
        </w:rPr>
        <w:t xml:space="preserve">hold availability of appropriate devices and setup so that they can access the content and </w:t>
      </w:r>
      <w:r w:rsidRPr="00FB5696">
        <w:rPr>
          <w:rFonts w:ascii="Arial" w:hAnsi="Arial" w:cs="Arial"/>
          <w:sz w:val="22"/>
        </w:rPr>
        <w:t xml:space="preserve">can use for maximising their credibility and </w:t>
      </w:r>
      <w:r w:rsidR="00F477F7" w:rsidRPr="00FB5696">
        <w:rPr>
          <w:rFonts w:ascii="Arial" w:hAnsi="Arial" w:cs="Arial"/>
          <w:sz w:val="22"/>
        </w:rPr>
        <w:t xml:space="preserve">appropriateness. </w:t>
      </w:r>
      <w:r w:rsidR="000F79B9" w:rsidRPr="00FB5696">
        <w:rPr>
          <w:rFonts w:ascii="Arial" w:hAnsi="Arial" w:cs="Arial"/>
          <w:sz w:val="22"/>
        </w:rPr>
        <w:t>Also,</w:t>
      </w:r>
      <w:r w:rsidR="00F477F7" w:rsidRPr="00FB5696">
        <w:rPr>
          <w:rFonts w:ascii="Arial" w:hAnsi="Arial" w:cs="Arial"/>
          <w:sz w:val="22"/>
        </w:rPr>
        <w:t xml:space="preserve"> internet connectivity is one major aspect in the process, because the VLE can be </w:t>
      </w:r>
      <w:r w:rsidR="00336F43" w:rsidRPr="00FB5696">
        <w:rPr>
          <w:rFonts w:ascii="Arial" w:hAnsi="Arial" w:cs="Arial"/>
          <w:sz w:val="22"/>
        </w:rPr>
        <w:t>accessed only using appropriate internet connection. This increases the complexity in the process and can cause disruption in the operations</w:t>
      </w:r>
      <w:r w:rsidR="007D5728" w:rsidRPr="00FB5696">
        <w:rPr>
          <w:rFonts w:ascii="Arial" w:hAnsi="Arial" w:cs="Arial"/>
          <w:sz w:val="22"/>
        </w:rPr>
        <w:t xml:space="preserve"> (Dung, 2020)</w:t>
      </w:r>
      <w:r w:rsidR="00336F43" w:rsidRPr="00FB5696">
        <w:rPr>
          <w:rFonts w:ascii="Arial" w:hAnsi="Arial" w:cs="Arial"/>
          <w:sz w:val="22"/>
        </w:rPr>
        <w:t>.</w:t>
      </w:r>
    </w:p>
    <w:p w14:paraId="0BB6AF07" w14:textId="5F68B4B2" w:rsidR="00336F43" w:rsidRPr="00FB5696" w:rsidRDefault="00336F43" w:rsidP="00111CFB">
      <w:pPr>
        <w:rPr>
          <w:rFonts w:ascii="Arial" w:hAnsi="Arial" w:cs="Arial"/>
          <w:sz w:val="22"/>
        </w:rPr>
      </w:pPr>
      <w:r w:rsidRPr="00FB5696">
        <w:rPr>
          <w:rFonts w:ascii="Arial" w:hAnsi="Arial" w:cs="Arial"/>
          <w:b/>
          <w:bCs/>
          <w:sz w:val="22"/>
        </w:rPr>
        <w:t>Lack of attention –</w:t>
      </w:r>
      <w:r w:rsidRPr="00FB5696">
        <w:rPr>
          <w:rFonts w:ascii="Arial" w:hAnsi="Arial" w:cs="Arial"/>
          <w:sz w:val="22"/>
        </w:rPr>
        <w:t xml:space="preserve"> Another major issue faced while studying through virtual classroom is </w:t>
      </w:r>
      <w:r w:rsidR="000F79B9" w:rsidRPr="00FB5696">
        <w:rPr>
          <w:rFonts w:ascii="Arial" w:hAnsi="Arial" w:cs="Arial"/>
          <w:sz w:val="22"/>
        </w:rPr>
        <w:t>these causes</w:t>
      </w:r>
      <w:r w:rsidRPr="00FB5696">
        <w:rPr>
          <w:rFonts w:ascii="Arial" w:hAnsi="Arial" w:cs="Arial"/>
          <w:sz w:val="22"/>
        </w:rPr>
        <w:t xml:space="preserve"> the instability in terms of attention for the students in the process. </w:t>
      </w:r>
      <w:r w:rsidR="00A2737A" w:rsidRPr="00FB5696">
        <w:rPr>
          <w:rFonts w:ascii="Arial" w:hAnsi="Arial" w:cs="Arial"/>
          <w:sz w:val="22"/>
        </w:rPr>
        <w:t>Studying over internet can cause distraction between the students by allowing them access to different leisure sites and get busy in socialising, as there is no one to interrupt. This will reduce the effectiveness, majority of the people tend to engage in multitasking and take active actions to gain credibility in the process of studying and learning</w:t>
      </w:r>
      <w:r w:rsidR="0054370A" w:rsidRPr="00FB5696">
        <w:rPr>
          <w:rFonts w:ascii="Arial" w:hAnsi="Arial" w:cs="Arial"/>
          <w:sz w:val="22"/>
        </w:rPr>
        <w:t xml:space="preserve"> (Herrera Mosquera, 2017)</w:t>
      </w:r>
      <w:r w:rsidR="00A2737A" w:rsidRPr="00FB5696">
        <w:rPr>
          <w:rFonts w:ascii="Arial" w:hAnsi="Arial" w:cs="Arial"/>
          <w:sz w:val="22"/>
        </w:rPr>
        <w:t>.</w:t>
      </w:r>
    </w:p>
    <w:p w14:paraId="7A654574" w14:textId="29475AFE" w:rsidR="00A2737A" w:rsidRPr="00FB5696" w:rsidRDefault="00A2737A" w:rsidP="00111CFB">
      <w:pPr>
        <w:rPr>
          <w:rFonts w:ascii="Arial" w:hAnsi="Arial" w:cs="Arial"/>
          <w:sz w:val="22"/>
        </w:rPr>
      </w:pPr>
      <w:r w:rsidRPr="00FB5696">
        <w:rPr>
          <w:rFonts w:ascii="Arial" w:hAnsi="Arial" w:cs="Arial"/>
          <w:b/>
          <w:bCs/>
          <w:sz w:val="22"/>
        </w:rPr>
        <w:t>Limitation –</w:t>
      </w:r>
      <w:r w:rsidRPr="00FB5696">
        <w:rPr>
          <w:rFonts w:ascii="Arial" w:hAnsi="Arial" w:cs="Arial"/>
          <w:sz w:val="22"/>
        </w:rPr>
        <w:t xml:space="preserve"> </w:t>
      </w:r>
      <w:r w:rsidR="000F79B9" w:rsidRPr="00FB5696">
        <w:rPr>
          <w:rFonts w:ascii="Arial" w:hAnsi="Arial" w:cs="Arial"/>
          <w:sz w:val="22"/>
        </w:rPr>
        <w:t>V</w:t>
      </w:r>
      <w:r w:rsidRPr="00FB5696">
        <w:rPr>
          <w:rFonts w:ascii="Arial" w:hAnsi="Arial" w:cs="Arial"/>
          <w:sz w:val="22"/>
        </w:rPr>
        <w:t xml:space="preserve">irtual learning environment has its one major lacking and this affects the suitability of the learning operations and affects its purpose immensely. This issue is limitation of the virtual learning, this limits the </w:t>
      </w:r>
      <w:r w:rsidR="000F79B9" w:rsidRPr="00FB5696">
        <w:rPr>
          <w:rFonts w:ascii="Arial" w:hAnsi="Arial" w:cs="Arial"/>
          <w:sz w:val="22"/>
        </w:rPr>
        <w:t>face-to-face</w:t>
      </w:r>
      <w:r w:rsidRPr="00FB5696">
        <w:rPr>
          <w:rFonts w:ascii="Arial" w:hAnsi="Arial" w:cs="Arial"/>
          <w:sz w:val="22"/>
        </w:rPr>
        <w:t xml:space="preserve"> interaction of an individual </w:t>
      </w:r>
      <w:r w:rsidR="000F79B9" w:rsidRPr="00FB5696">
        <w:rPr>
          <w:rFonts w:ascii="Arial" w:hAnsi="Arial" w:cs="Arial"/>
          <w:sz w:val="22"/>
        </w:rPr>
        <w:t>and</w:t>
      </w:r>
      <w:r w:rsidRPr="00FB5696">
        <w:rPr>
          <w:rFonts w:ascii="Arial" w:hAnsi="Arial" w:cs="Arial"/>
          <w:sz w:val="22"/>
        </w:rPr>
        <w:t xml:space="preserve"> minimise their communication capability. This process can interactive but at points its interactive potentials </w:t>
      </w:r>
      <w:r w:rsidR="000F79B9" w:rsidRPr="00FB5696">
        <w:rPr>
          <w:rFonts w:ascii="Arial" w:hAnsi="Arial" w:cs="Arial"/>
          <w:sz w:val="22"/>
        </w:rPr>
        <w:t>get</w:t>
      </w:r>
      <w:r w:rsidRPr="00FB5696">
        <w:rPr>
          <w:rFonts w:ascii="Arial" w:hAnsi="Arial" w:cs="Arial"/>
          <w:sz w:val="22"/>
        </w:rPr>
        <w:t xml:space="preserve"> reduced and </w:t>
      </w:r>
      <w:r w:rsidR="001866E0" w:rsidRPr="00FB5696">
        <w:rPr>
          <w:rFonts w:ascii="Arial" w:hAnsi="Arial" w:cs="Arial"/>
          <w:sz w:val="22"/>
        </w:rPr>
        <w:t>makes it tou</w:t>
      </w:r>
      <w:r w:rsidRPr="00FB5696">
        <w:rPr>
          <w:rFonts w:ascii="Arial" w:hAnsi="Arial" w:cs="Arial"/>
          <w:sz w:val="22"/>
        </w:rPr>
        <w:t xml:space="preserve">gh for helping individuals </w:t>
      </w:r>
      <w:r w:rsidR="00BE408C" w:rsidRPr="00FB5696">
        <w:rPr>
          <w:rFonts w:ascii="Arial" w:hAnsi="Arial" w:cs="Arial"/>
          <w:sz w:val="22"/>
        </w:rPr>
        <w:t xml:space="preserve">to communicate and causes isolation in the process. On one hand it allows the socially awkward people to take active part on the other hand, this is the major cause of isolation in the operations. this affects the capability of the individuals to be effectively interactive </w:t>
      </w:r>
      <w:r w:rsidR="000F79B9" w:rsidRPr="00FB5696">
        <w:rPr>
          <w:rFonts w:ascii="Arial" w:hAnsi="Arial" w:cs="Arial"/>
          <w:sz w:val="22"/>
        </w:rPr>
        <w:t>and</w:t>
      </w:r>
      <w:r w:rsidR="00BE408C" w:rsidRPr="00FB5696">
        <w:rPr>
          <w:rFonts w:ascii="Arial" w:hAnsi="Arial" w:cs="Arial"/>
          <w:sz w:val="22"/>
        </w:rPr>
        <w:t xml:space="preserve"> reduces their capability to gain appropriate growth in the operational setting</w:t>
      </w:r>
      <w:r w:rsidR="0054370A" w:rsidRPr="00FB5696">
        <w:rPr>
          <w:rFonts w:ascii="Arial" w:hAnsi="Arial" w:cs="Arial"/>
          <w:sz w:val="22"/>
        </w:rPr>
        <w:t xml:space="preserve"> (Al </w:t>
      </w:r>
      <w:proofErr w:type="spellStart"/>
      <w:r w:rsidR="0054370A" w:rsidRPr="00FB5696">
        <w:rPr>
          <w:rFonts w:ascii="Arial" w:hAnsi="Arial" w:cs="Arial"/>
          <w:sz w:val="22"/>
        </w:rPr>
        <w:t>Rawashdeh</w:t>
      </w:r>
      <w:proofErr w:type="spellEnd"/>
      <w:r w:rsidR="0054370A" w:rsidRPr="00FB5696">
        <w:rPr>
          <w:rFonts w:ascii="Arial" w:hAnsi="Arial" w:cs="Arial"/>
          <w:sz w:val="22"/>
        </w:rPr>
        <w:t xml:space="preserve"> et al., 2021)</w:t>
      </w:r>
      <w:r w:rsidR="00BE408C" w:rsidRPr="00FB5696">
        <w:rPr>
          <w:rFonts w:ascii="Arial" w:hAnsi="Arial" w:cs="Arial"/>
          <w:sz w:val="22"/>
        </w:rPr>
        <w:t xml:space="preserve">. </w:t>
      </w:r>
    </w:p>
    <w:p w14:paraId="1A266FE6" w14:textId="77777777" w:rsidR="006D7ADD" w:rsidRPr="00FB5696" w:rsidRDefault="006D7ADD" w:rsidP="006D7ADD">
      <w:pPr>
        <w:pStyle w:val="Heading1"/>
        <w:rPr>
          <w:rFonts w:ascii="Arial" w:hAnsi="Arial" w:cs="Arial"/>
          <w:b/>
          <w:bCs/>
          <w:color w:val="auto"/>
          <w:sz w:val="22"/>
          <w:szCs w:val="22"/>
        </w:rPr>
      </w:pPr>
      <w:bookmarkStart w:id="5" w:name="_Toc112669013"/>
      <w:r w:rsidRPr="00FB5696">
        <w:rPr>
          <w:rFonts w:ascii="Arial" w:hAnsi="Arial" w:cs="Arial"/>
          <w:b/>
          <w:bCs/>
          <w:color w:val="auto"/>
          <w:sz w:val="22"/>
          <w:szCs w:val="22"/>
        </w:rPr>
        <w:lastRenderedPageBreak/>
        <w:t>Research methodology</w:t>
      </w:r>
      <w:bookmarkEnd w:id="5"/>
    </w:p>
    <w:p w14:paraId="4F9F8EAA" w14:textId="77777777" w:rsidR="006D7ADD" w:rsidRPr="00FB5696" w:rsidRDefault="006D7ADD" w:rsidP="006D7ADD">
      <w:pPr>
        <w:rPr>
          <w:rFonts w:ascii="Arial" w:hAnsi="Arial" w:cs="Arial"/>
          <w:sz w:val="22"/>
        </w:rPr>
      </w:pPr>
      <w:r w:rsidRPr="00FB5696">
        <w:rPr>
          <w:rFonts w:ascii="Arial" w:hAnsi="Arial" w:cs="Arial"/>
          <w:b/>
          <w:sz w:val="22"/>
        </w:rPr>
        <w:t>Research philosophy</w:t>
      </w:r>
    </w:p>
    <w:p w14:paraId="3730EDDE" w14:textId="00479DBE" w:rsidR="006D7ADD" w:rsidRPr="00FB5696" w:rsidRDefault="006D7ADD" w:rsidP="006D7ADD">
      <w:pPr>
        <w:rPr>
          <w:rFonts w:ascii="Arial" w:hAnsi="Arial" w:cs="Arial"/>
          <w:sz w:val="22"/>
        </w:rPr>
      </w:pPr>
      <w:r w:rsidRPr="00FB5696">
        <w:rPr>
          <w:rFonts w:ascii="Arial" w:hAnsi="Arial" w:cs="Arial"/>
          <w:sz w:val="22"/>
        </w:rPr>
        <w:t xml:space="preserve">This research aims to analyse the impact of Virtual Learning Environment (VLE) – Moodle on students’ learning experience at the University of Wales Trinity Saint David London Campus. </w:t>
      </w:r>
      <w:r w:rsidR="000F79B9" w:rsidRPr="00FB5696">
        <w:rPr>
          <w:rFonts w:ascii="Arial" w:hAnsi="Arial" w:cs="Arial"/>
          <w:sz w:val="22"/>
        </w:rPr>
        <w:t>To</w:t>
      </w:r>
      <w:r w:rsidRPr="00FB5696">
        <w:rPr>
          <w:rFonts w:ascii="Arial" w:hAnsi="Arial" w:cs="Arial"/>
          <w:sz w:val="22"/>
        </w:rPr>
        <w:t xml:space="preserve"> assess these aspects in the </w:t>
      </w:r>
      <w:r w:rsidR="000F79B9" w:rsidRPr="00FB5696">
        <w:rPr>
          <w:rFonts w:ascii="Arial" w:hAnsi="Arial" w:cs="Arial"/>
          <w:sz w:val="22"/>
        </w:rPr>
        <w:t>research,</w:t>
      </w:r>
      <w:r w:rsidRPr="00FB5696">
        <w:rPr>
          <w:rFonts w:ascii="Arial" w:hAnsi="Arial" w:cs="Arial"/>
          <w:sz w:val="22"/>
        </w:rPr>
        <w:t xml:space="preserve"> process the researcher had focused on using positivism philosophy. This is an appropriate philosophy that can be used for gaining effective level of understanding in the process by assessing the developed data sets</w:t>
      </w:r>
      <w:r w:rsidR="0054370A" w:rsidRPr="00FB5696">
        <w:rPr>
          <w:rFonts w:ascii="Arial" w:hAnsi="Arial" w:cs="Arial"/>
          <w:sz w:val="22"/>
        </w:rPr>
        <w:t xml:space="preserve"> (Gupta and Gupta, 2022)</w:t>
      </w:r>
      <w:r w:rsidRPr="00FB5696">
        <w:rPr>
          <w:rFonts w:ascii="Arial" w:hAnsi="Arial" w:cs="Arial"/>
          <w:sz w:val="22"/>
        </w:rPr>
        <w:t>.</w:t>
      </w:r>
    </w:p>
    <w:p w14:paraId="6B223CE1" w14:textId="77777777" w:rsidR="006D7ADD" w:rsidRPr="00FB5696" w:rsidRDefault="006D7ADD" w:rsidP="006D7ADD">
      <w:pPr>
        <w:rPr>
          <w:rFonts w:ascii="Arial" w:hAnsi="Arial" w:cs="Arial"/>
          <w:b/>
          <w:sz w:val="22"/>
        </w:rPr>
      </w:pPr>
      <w:r w:rsidRPr="00FB5696">
        <w:rPr>
          <w:rFonts w:ascii="Arial" w:hAnsi="Arial" w:cs="Arial"/>
          <w:b/>
          <w:sz w:val="22"/>
        </w:rPr>
        <w:t>Research approach</w:t>
      </w:r>
    </w:p>
    <w:p w14:paraId="1B867EC6" w14:textId="77777777" w:rsidR="006D7ADD" w:rsidRPr="00FB5696" w:rsidRDefault="006D7ADD" w:rsidP="006D7ADD">
      <w:pPr>
        <w:rPr>
          <w:rFonts w:ascii="Arial" w:hAnsi="Arial" w:cs="Arial"/>
          <w:sz w:val="22"/>
        </w:rPr>
      </w:pPr>
      <w:r w:rsidRPr="00FB5696">
        <w:rPr>
          <w:rFonts w:ascii="Arial" w:hAnsi="Arial" w:cs="Arial"/>
          <w:sz w:val="22"/>
        </w:rPr>
        <w:t xml:space="preserve">In this </w:t>
      </w:r>
      <w:r w:rsidR="006544F0" w:rsidRPr="00FB5696">
        <w:rPr>
          <w:rFonts w:ascii="Arial" w:hAnsi="Arial" w:cs="Arial"/>
          <w:sz w:val="22"/>
        </w:rPr>
        <w:t>research,</w:t>
      </w:r>
      <w:r w:rsidRPr="00FB5696">
        <w:rPr>
          <w:rFonts w:ascii="Arial" w:hAnsi="Arial" w:cs="Arial"/>
          <w:sz w:val="22"/>
        </w:rPr>
        <w:t xml:space="preserve"> the research had selected deductive approach for the development of effective data sets in the operations. Deductive approach can be used for developing effective sets of information by understanding and assessing the existing and developed data sets and utilise for increasing the quality and effectiveness in the research process</w:t>
      </w:r>
      <w:r w:rsidR="00B26B7F" w:rsidRPr="00FB5696">
        <w:rPr>
          <w:rFonts w:ascii="Arial" w:hAnsi="Arial" w:cs="Arial"/>
          <w:sz w:val="22"/>
        </w:rPr>
        <w:t xml:space="preserve"> (Patel and Patel, 2019)</w:t>
      </w:r>
      <w:r w:rsidRPr="00FB5696">
        <w:rPr>
          <w:rFonts w:ascii="Arial" w:hAnsi="Arial" w:cs="Arial"/>
          <w:sz w:val="22"/>
        </w:rPr>
        <w:t>.</w:t>
      </w:r>
    </w:p>
    <w:p w14:paraId="11BA2F4D" w14:textId="77777777" w:rsidR="006544F0" w:rsidRPr="00FB5696" w:rsidRDefault="006544F0" w:rsidP="006D7ADD">
      <w:pPr>
        <w:rPr>
          <w:rFonts w:ascii="Arial" w:hAnsi="Arial" w:cs="Arial"/>
          <w:sz w:val="22"/>
        </w:rPr>
      </w:pPr>
      <w:r w:rsidRPr="00FB5696">
        <w:rPr>
          <w:rFonts w:ascii="Arial" w:hAnsi="Arial" w:cs="Arial"/>
          <w:b/>
          <w:sz w:val="22"/>
        </w:rPr>
        <w:t>Research strategy and design</w:t>
      </w:r>
    </w:p>
    <w:p w14:paraId="2EB54762" w14:textId="4C704753" w:rsidR="006544F0" w:rsidRPr="00FB5696" w:rsidRDefault="000F79B9" w:rsidP="006D7ADD">
      <w:pPr>
        <w:rPr>
          <w:rFonts w:ascii="Arial" w:hAnsi="Arial" w:cs="Arial"/>
          <w:sz w:val="22"/>
        </w:rPr>
      </w:pPr>
      <w:r w:rsidRPr="00FB5696">
        <w:rPr>
          <w:rFonts w:ascii="Arial" w:hAnsi="Arial" w:cs="Arial"/>
          <w:sz w:val="22"/>
        </w:rPr>
        <w:t>For</w:t>
      </w:r>
      <w:r w:rsidR="006544F0" w:rsidRPr="00FB5696">
        <w:rPr>
          <w:rFonts w:ascii="Arial" w:hAnsi="Arial" w:cs="Arial"/>
          <w:sz w:val="22"/>
        </w:rPr>
        <w:t xml:space="preserve"> data development in the process the researcher had selected literature review and questionnaire survey as effective approaches for data development and collection in the research process. The researchers had focused on gaining appropriate sets of information, using these </w:t>
      </w:r>
      <w:r w:rsidR="00133195" w:rsidRPr="00FB5696">
        <w:rPr>
          <w:rFonts w:ascii="Arial" w:hAnsi="Arial" w:cs="Arial"/>
          <w:sz w:val="22"/>
        </w:rPr>
        <w:t>strategies,</w:t>
      </w:r>
      <w:r w:rsidR="006544F0" w:rsidRPr="00FB5696">
        <w:rPr>
          <w:rFonts w:ascii="Arial" w:hAnsi="Arial" w:cs="Arial"/>
          <w:sz w:val="22"/>
        </w:rPr>
        <w:t xml:space="preserve"> the researcher was able to develop both qualitative and quantitative datasets in the research process, and this has assisted in effective assessment in the process</w:t>
      </w:r>
      <w:r w:rsidR="00B26B7F" w:rsidRPr="00FB5696">
        <w:rPr>
          <w:rFonts w:ascii="Arial" w:hAnsi="Arial" w:cs="Arial"/>
          <w:sz w:val="22"/>
        </w:rPr>
        <w:t xml:space="preserve"> (Gupta and Gupta, 2022)</w:t>
      </w:r>
      <w:r w:rsidR="006544F0" w:rsidRPr="00FB5696">
        <w:rPr>
          <w:rFonts w:ascii="Arial" w:hAnsi="Arial" w:cs="Arial"/>
          <w:sz w:val="22"/>
        </w:rPr>
        <w:t xml:space="preserve">. </w:t>
      </w:r>
    </w:p>
    <w:p w14:paraId="7B804D18" w14:textId="77777777" w:rsidR="00740A5C" w:rsidRPr="00FB5696" w:rsidRDefault="00740A5C" w:rsidP="006D7ADD">
      <w:pPr>
        <w:rPr>
          <w:rFonts w:ascii="Arial" w:hAnsi="Arial" w:cs="Arial"/>
          <w:b/>
          <w:sz w:val="22"/>
        </w:rPr>
      </w:pPr>
      <w:r w:rsidRPr="00FB5696">
        <w:rPr>
          <w:rFonts w:ascii="Arial" w:hAnsi="Arial" w:cs="Arial"/>
          <w:b/>
          <w:sz w:val="22"/>
        </w:rPr>
        <w:t>Data collection and analysis</w:t>
      </w:r>
    </w:p>
    <w:p w14:paraId="041A9167" w14:textId="1618C275" w:rsidR="00740A5C" w:rsidRPr="00FB5696" w:rsidRDefault="00740A5C" w:rsidP="006D7ADD">
      <w:pPr>
        <w:rPr>
          <w:rFonts w:ascii="Arial" w:hAnsi="Arial" w:cs="Arial"/>
          <w:sz w:val="22"/>
        </w:rPr>
      </w:pPr>
      <w:r w:rsidRPr="00FB5696">
        <w:rPr>
          <w:rFonts w:ascii="Arial" w:hAnsi="Arial" w:cs="Arial"/>
          <w:sz w:val="22"/>
        </w:rPr>
        <w:t xml:space="preserve">For the data collection in the process the researcher has focused on using literature review </w:t>
      </w:r>
      <w:r w:rsidR="000F79B9" w:rsidRPr="00FB5696">
        <w:rPr>
          <w:rFonts w:ascii="Arial" w:hAnsi="Arial" w:cs="Arial"/>
          <w:sz w:val="22"/>
        </w:rPr>
        <w:t>and</w:t>
      </w:r>
      <w:r w:rsidRPr="00FB5696">
        <w:rPr>
          <w:rFonts w:ascii="Arial" w:hAnsi="Arial" w:cs="Arial"/>
          <w:sz w:val="22"/>
        </w:rPr>
        <w:t xml:space="preserve"> commenced questionnaire survey in the process. This was helpful in gaining appropriate level of data and understanding in the process, the survey included students that are currently studying in the University of Wales Trinity Saint David London Campus</w:t>
      </w:r>
      <w:r w:rsidR="009E4DCD" w:rsidRPr="00FB5696">
        <w:rPr>
          <w:rFonts w:ascii="Arial" w:hAnsi="Arial" w:cs="Arial"/>
          <w:sz w:val="22"/>
        </w:rPr>
        <w:t xml:space="preserve"> (Coe et al., 2021)</w:t>
      </w:r>
      <w:r w:rsidRPr="00FB5696">
        <w:rPr>
          <w:rFonts w:ascii="Arial" w:hAnsi="Arial" w:cs="Arial"/>
          <w:sz w:val="22"/>
        </w:rPr>
        <w:t xml:space="preserve">. </w:t>
      </w:r>
    </w:p>
    <w:p w14:paraId="0A48BD51" w14:textId="77777777" w:rsidR="00740A5C" w:rsidRPr="00FB5696" w:rsidRDefault="00740A5C" w:rsidP="006D7ADD">
      <w:pPr>
        <w:rPr>
          <w:rFonts w:ascii="Arial" w:hAnsi="Arial" w:cs="Arial"/>
          <w:sz w:val="22"/>
        </w:rPr>
      </w:pPr>
      <w:r w:rsidRPr="00FB5696">
        <w:rPr>
          <w:rFonts w:ascii="Arial" w:hAnsi="Arial" w:cs="Arial"/>
          <w:sz w:val="22"/>
        </w:rPr>
        <w:t xml:space="preserve">For analysing, the data developed in the research through survey commencement the researchers had followed statistical analysis as an appropriate approach for data development in the process. </w:t>
      </w:r>
    </w:p>
    <w:p w14:paraId="239375F0" w14:textId="77777777" w:rsidR="00FE4C23" w:rsidRPr="00FB5696" w:rsidRDefault="00FE4C23">
      <w:pPr>
        <w:spacing w:line="259" w:lineRule="auto"/>
        <w:jc w:val="left"/>
        <w:rPr>
          <w:rFonts w:ascii="Arial" w:hAnsi="Arial" w:cs="Arial"/>
          <w:sz w:val="22"/>
        </w:rPr>
      </w:pPr>
      <w:r w:rsidRPr="00FB5696">
        <w:rPr>
          <w:rFonts w:ascii="Arial" w:hAnsi="Arial" w:cs="Arial"/>
          <w:sz w:val="22"/>
        </w:rPr>
        <w:br w:type="page"/>
      </w:r>
    </w:p>
    <w:p w14:paraId="6B2043CA" w14:textId="77777777" w:rsidR="00FE4C23" w:rsidRPr="00FB5696" w:rsidRDefault="00FE4C23" w:rsidP="00FE4C23">
      <w:pPr>
        <w:pStyle w:val="Heading1"/>
        <w:rPr>
          <w:rFonts w:ascii="Arial" w:hAnsi="Arial" w:cs="Arial"/>
          <w:b/>
          <w:bCs/>
          <w:color w:val="auto"/>
          <w:sz w:val="22"/>
          <w:szCs w:val="22"/>
        </w:rPr>
      </w:pPr>
      <w:bookmarkStart w:id="6" w:name="_Toc112669014"/>
      <w:r w:rsidRPr="00FB5696">
        <w:rPr>
          <w:rFonts w:ascii="Arial" w:hAnsi="Arial" w:cs="Arial"/>
          <w:b/>
          <w:bCs/>
          <w:color w:val="auto"/>
          <w:sz w:val="22"/>
          <w:szCs w:val="22"/>
        </w:rPr>
        <w:lastRenderedPageBreak/>
        <w:t>Data collection and analysis</w:t>
      </w:r>
      <w:bookmarkEnd w:id="6"/>
    </w:p>
    <w:p w14:paraId="4FD580C9" w14:textId="77777777" w:rsidR="00FE4C23" w:rsidRPr="00FB5696" w:rsidRDefault="00FE4C23" w:rsidP="00FE4C23">
      <w:pPr>
        <w:rPr>
          <w:rFonts w:ascii="Arial" w:hAnsi="Arial" w:cs="Arial"/>
          <w:sz w:val="22"/>
        </w:rPr>
      </w:pPr>
      <w:r w:rsidRPr="00FB5696">
        <w:rPr>
          <w:rFonts w:ascii="Arial" w:hAnsi="Arial" w:cs="Arial"/>
          <w:b/>
          <w:sz w:val="22"/>
        </w:rPr>
        <w:t xml:space="preserve">Questionnaire </w:t>
      </w:r>
    </w:p>
    <w:p w14:paraId="4CBA8825" w14:textId="77777777" w:rsidR="00FE4C23" w:rsidRPr="00FB5696" w:rsidRDefault="00FE4C23" w:rsidP="00FE4C23">
      <w:pPr>
        <w:pStyle w:val="ListParagraph"/>
        <w:numPr>
          <w:ilvl w:val="0"/>
          <w:numId w:val="2"/>
        </w:numPr>
        <w:rPr>
          <w:rFonts w:ascii="Arial" w:hAnsi="Arial" w:cs="Arial"/>
          <w:sz w:val="22"/>
        </w:rPr>
      </w:pPr>
      <w:r w:rsidRPr="00FB5696">
        <w:rPr>
          <w:rFonts w:ascii="Arial" w:hAnsi="Arial" w:cs="Arial"/>
          <w:sz w:val="22"/>
        </w:rPr>
        <w:t xml:space="preserve">Are you aware of the Virtual learning environment and how does it work? </w:t>
      </w:r>
    </w:p>
    <w:tbl>
      <w:tblPr>
        <w:tblStyle w:val="TableGrid"/>
        <w:tblW w:w="0" w:type="auto"/>
        <w:tblLook w:val="04A0" w:firstRow="1" w:lastRow="0" w:firstColumn="1" w:lastColumn="0" w:noHBand="0" w:noVBand="1"/>
      </w:tblPr>
      <w:tblGrid>
        <w:gridCol w:w="4788"/>
        <w:gridCol w:w="4788"/>
      </w:tblGrid>
      <w:tr w:rsidR="00FB5696" w:rsidRPr="00FB5696" w14:paraId="12616144" w14:textId="77777777" w:rsidTr="00FE4C23">
        <w:tc>
          <w:tcPr>
            <w:tcW w:w="4788" w:type="dxa"/>
          </w:tcPr>
          <w:p w14:paraId="2B05C736" w14:textId="77777777" w:rsidR="00FE4C23" w:rsidRPr="00FB5696" w:rsidRDefault="00FE4C23" w:rsidP="00FE4C23">
            <w:pPr>
              <w:rPr>
                <w:rFonts w:ascii="Arial" w:hAnsi="Arial" w:cs="Arial"/>
              </w:rPr>
            </w:pPr>
            <w:r w:rsidRPr="00FB5696">
              <w:rPr>
                <w:rFonts w:ascii="Arial" w:hAnsi="Arial" w:cs="Arial"/>
              </w:rPr>
              <w:t xml:space="preserve">Yes </w:t>
            </w:r>
          </w:p>
        </w:tc>
        <w:tc>
          <w:tcPr>
            <w:tcW w:w="4788" w:type="dxa"/>
          </w:tcPr>
          <w:p w14:paraId="17B83F4E" w14:textId="77777777" w:rsidR="00FE4C23" w:rsidRPr="00FB5696" w:rsidRDefault="00FE4C23" w:rsidP="00FE4C23">
            <w:pPr>
              <w:rPr>
                <w:rFonts w:ascii="Arial" w:hAnsi="Arial" w:cs="Arial"/>
              </w:rPr>
            </w:pPr>
            <w:r w:rsidRPr="00FB5696">
              <w:rPr>
                <w:rFonts w:ascii="Arial" w:hAnsi="Arial" w:cs="Arial"/>
              </w:rPr>
              <w:t>10</w:t>
            </w:r>
          </w:p>
        </w:tc>
      </w:tr>
      <w:tr w:rsidR="00FB5696" w:rsidRPr="00FB5696" w14:paraId="5B10B53D" w14:textId="77777777" w:rsidTr="00FE4C23">
        <w:tc>
          <w:tcPr>
            <w:tcW w:w="4788" w:type="dxa"/>
          </w:tcPr>
          <w:p w14:paraId="3CDD1D95" w14:textId="77777777" w:rsidR="00FE4C23" w:rsidRPr="00FB5696" w:rsidRDefault="00FE4C23" w:rsidP="00FE4C23">
            <w:pPr>
              <w:rPr>
                <w:rFonts w:ascii="Arial" w:hAnsi="Arial" w:cs="Arial"/>
              </w:rPr>
            </w:pPr>
            <w:r w:rsidRPr="00FB5696">
              <w:rPr>
                <w:rFonts w:ascii="Arial" w:hAnsi="Arial" w:cs="Arial"/>
              </w:rPr>
              <w:t>No</w:t>
            </w:r>
          </w:p>
        </w:tc>
        <w:tc>
          <w:tcPr>
            <w:tcW w:w="4788" w:type="dxa"/>
          </w:tcPr>
          <w:p w14:paraId="09C4B998" w14:textId="77777777" w:rsidR="00FE4C23" w:rsidRPr="00FB5696" w:rsidRDefault="00FE4C23" w:rsidP="00FE4C23">
            <w:pPr>
              <w:rPr>
                <w:rFonts w:ascii="Arial" w:hAnsi="Arial" w:cs="Arial"/>
              </w:rPr>
            </w:pPr>
            <w:r w:rsidRPr="00FB5696">
              <w:rPr>
                <w:rFonts w:ascii="Arial" w:hAnsi="Arial" w:cs="Arial"/>
              </w:rPr>
              <w:t>0</w:t>
            </w:r>
          </w:p>
        </w:tc>
      </w:tr>
    </w:tbl>
    <w:p w14:paraId="2B05C7C4" w14:textId="77777777" w:rsidR="00FE4C23" w:rsidRPr="00FB5696" w:rsidRDefault="00353D5B" w:rsidP="00FE4C23">
      <w:pPr>
        <w:rPr>
          <w:rFonts w:ascii="Arial" w:hAnsi="Arial" w:cs="Arial"/>
          <w:sz w:val="22"/>
        </w:rPr>
      </w:pPr>
      <w:r w:rsidRPr="00FB5696">
        <w:rPr>
          <w:rFonts w:ascii="Arial" w:hAnsi="Arial" w:cs="Arial"/>
          <w:noProof/>
          <w:sz w:val="22"/>
          <w:lang w:eastAsia="en-GB"/>
        </w:rPr>
        <w:drawing>
          <wp:inline distT="0" distB="0" distL="0" distR="0" wp14:anchorId="67921264" wp14:editId="69D86183">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7CD858B" w14:textId="77777777" w:rsidR="00353D5B" w:rsidRPr="00FB5696" w:rsidRDefault="00F15A10" w:rsidP="00FE4C23">
      <w:pPr>
        <w:rPr>
          <w:rFonts w:ascii="Arial" w:hAnsi="Arial" w:cs="Arial"/>
          <w:sz w:val="22"/>
        </w:rPr>
      </w:pPr>
      <w:r w:rsidRPr="00FB5696">
        <w:rPr>
          <w:rFonts w:ascii="Arial" w:hAnsi="Arial" w:cs="Arial"/>
          <w:sz w:val="22"/>
        </w:rPr>
        <w:t xml:space="preserve">All the participants that were part of the research survey were aware if the Virtual learning environment and knew the way these platforms worked and operated in the functional environment. </w:t>
      </w:r>
    </w:p>
    <w:p w14:paraId="4288E915" w14:textId="77777777" w:rsidR="00F15A10" w:rsidRPr="00FB5696" w:rsidRDefault="00F15A10">
      <w:pPr>
        <w:spacing w:line="259" w:lineRule="auto"/>
        <w:jc w:val="left"/>
        <w:rPr>
          <w:rFonts w:ascii="Arial" w:hAnsi="Arial" w:cs="Arial"/>
          <w:sz w:val="22"/>
        </w:rPr>
      </w:pPr>
      <w:r w:rsidRPr="00FB5696">
        <w:rPr>
          <w:rFonts w:ascii="Arial" w:hAnsi="Arial" w:cs="Arial"/>
          <w:sz w:val="22"/>
        </w:rPr>
        <w:br w:type="page"/>
      </w:r>
    </w:p>
    <w:p w14:paraId="19629E54" w14:textId="77777777" w:rsidR="00FE4C23" w:rsidRPr="00FB5696" w:rsidRDefault="00FE4C23" w:rsidP="00FE4C23">
      <w:pPr>
        <w:pStyle w:val="ListParagraph"/>
        <w:numPr>
          <w:ilvl w:val="0"/>
          <w:numId w:val="2"/>
        </w:numPr>
        <w:rPr>
          <w:rFonts w:ascii="Arial" w:hAnsi="Arial" w:cs="Arial"/>
          <w:b/>
          <w:bCs/>
          <w:sz w:val="22"/>
        </w:rPr>
      </w:pPr>
      <w:r w:rsidRPr="00FB5696">
        <w:rPr>
          <w:rFonts w:ascii="Arial" w:hAnsi="Arial" w:cs="Arial"/>
          <w:b/>
          <w:bCs/>
          <w:sz w:val="22"/>
        </w:rPr>
        <w:lastRenderedPageBreak/>
        <w:t>How will you rate the teaching and learning effectiveness of the virtual learning environment platforms?</w:t>
      </w:r>
    </w:p>
    <w:tbl>
      <w:tblPr>
        <w:tblStyle w:val="TableGrid"/>
        <w:tblW w:w="0" w:type="auto"/>
        <w:tblLook w:val="04A0" w:firstRow="1" w:lastRow="0" w:firstColumn="1" w:lastColumn="0" w:noHBand="0" w:noVBand="1"/>
      </w:tblPr>
      <w:tblGrid>
        <w:gridCol w:w="4788"/>
        <w:gridCol w:w="4788"/>
      </w:tblGrid>
      <w:tr w:rsidR="00FB5696" w:rsidRPr="00FB5696" w14:paraId="060E8165" w14:textId="77777777" w:rsidTr="00FE4C23">
        <w:tc>
          <w:tcPr>
            <w:tcW w:w="4788" w:type="dxa"/>
          </w:tcPr>
          <w:p w14:paraId="7760ABDE" w14:textId="77777777" w:rsidR="00FE4C23" w:rsidRPr="00FB5696" w:rsidRDefault="00FE4C23" w:rsidP="00FE4C23">
            <w:pPr>
              <w:rPr>
                <w:rFonts w:ascii="Arial" w:hAnsi="Arial" w:cs="Arial"/>
              </w:rPr>
            </w:pPr>
            <w:r w:rsidRPr="00FB5696">
              <w:rPr>
                <w:rFonts w:ascii="Arial" w:hAnsi="Arial" w:cs="Arial"/>
              </w:rPr>
              <w:t xml:space="preserve">Very effective </w:t>
            </w:r>
          </w:p>
        </w:tc>
        <w:tc>
          <w:tcPr>
            <w:tcW w:w="4788" w:type="dxa"/>
          </w:tcPr>
          <w:p w14:paraId="52AE5C0F" w14:textId="77777777" w:rsidR="00FE4C23" w:rsidRPr="00FB5696" w:rsidRDefault="00FE4C23" w:rsidP="00FE4C23">
            <w:pPr>
              <w:rPr>
                <w:rFonts w:ascii="Arial" w:hAnsi="Arial" w:cs="Arial"/>
              </w:rPr>
            </w:pPr>
            <w:r w:rsidRPr="00FB5696">
              <w:rPr>
                <w:rFonts w:ascii="Arial" w:hAnsi="Arial" w:cs="Arial"/>
              </w:rPr>
              <w:t>3</w:t>
            </w:r>
          </w:p>
        </w:tc>
      </w:tr>
      <w:tr w:rsidR="00FB5696" w:rsidRPr="00FB5696" w14:paraId="75155B93" w14:textId="77777777" w:rsidTr="00FE4C23">
        <w:tc>
          <w:tcPr>
            <w:tcW w:w="4788" w:type="dxa"/>
          </w:tcPr>
          <w:p w14:paraId="7586C047" w14:textId="77777777" w:rsidR="00FE4C23" w:rsidRPr="00FB5696" w:rsidRDefault="00FE4C23" w:rsidP="00FE4C23">
            <w:pPr>
              <w:rPr>
                <w:rFonts w:ascii="Arial" w:hAnsi="Arial" w:cs="Arial"/>
              </w:rPr>
            </w:pPr>
            <w:r w:rsidRPr="00FB5696">
              <w:rPr>
                <w:rFonts w:ascii="Arial" w:hAnsi="Arial" w:cs="Arial"/>
              </w:rPr>
              <w:t>Effective</w:t>
            </w:r>
          </w:p>
        </w:tc>
        <w:tc>
          <w:tcPr>
            <w:tcW w:w="4788" w:type="dxa"/>
          </w:tcPr>
          <w:p w14:paraId="4D8B53A9" w14:textId="77777777" w:rsidR="00FE4C23" w:rsidRPr="00FB5696" w:rsidRDefault="00FE4C23" w:rsidP="00FE4C23">
            <w:pPr>
              <w:rPr>
                <w:rFonts w:ascii="Arial" w:hAnsi="Arial" w:cs="Arial"/>
              </w:rPr>
            </w:pPr>
            <w:r w:rsidRPr="00FB5696">
              <w:rPr>
                <w:rFonts w:ascii="Arial" w:hAnsi="Arial" w:cs="Arial"/>
              </w:rPr>
              <w:t>3</w:t>
            </w:r>
          </w:p>
        </w:tc>
      </w:tr>
      <w:tr w:rsidR="00FB5696" w:rsidRPr="00FB5696" w14:paraId="4A1174A5" w14:textId="77777777" w:rsidTr="00FE4C23">
        <w:tc>
          <w:tcPr>
            <w:tcW w:w="4788" w:type="dxa"/>
          </w:tcPr>
          <w:p w14:paraId="4F6706CB" w14:textId="77777777" w:rsidR="00FE4C23" w:rsidRPr="00FB5696" w:rsidRDefault="00FE4C23" w:rsidP="00FE4C23">
            <w:pPr>
              <w:rPr>
                <w:rFonts w:ascii="Arial" w:hAnsi="Arial" w:cs="Arial"/>
              </w:rPr>
            </w:pPr>
            <w:r w:rsidRPr="00FB5696">
              <w:rPr>
                <w:rFonts w:ascii="Arial" w:hAnsi="Arial" w:cs="Arial"/>
              </w:rPr>
              <w:t>Neutral</w:t>
            </w:r>
          </w:p>
        </w:tc>
        <w:tc>
          <w:tcPr>
            <w:tcW w:w="4788" w:type="dxa"/>
          </w:tcPr>
          <w:p w14:paraId="3E7C8545" w14:textId="77777777" w:rsidR="00FE4C23" w:rsidRPr="00FB5696" w:rsidRDefault="00FE4C23" w:rsidP="00FE4C23">
            <w:pPr>
              <w:rPr>
                <w:rFonts w:ascii="Arial" w:hAnsi="Arial" w:cs="Arial"/>
              </w:rPr>
            </w:pPr>
            <w:r w:rsidRPr="00FB5696">
              <w:rPr>
                <w:rFonts w:ascii="Arial" w:hAnsi="Arial" w:cs="Arial"/>
              </w:rPr>
              <w:t>2</w:t>
            </w:r>
          </w:p>
        </w:tc>
      </w:tr>
      <w:tr w:rsidR="00FB5696" w:rsidRPr="00FB5696" w14:paraId="2076913E" w14:textId="77777777" w:rsidTr="00FE4C23">
        <w:tc>
          <w:tcPr>
            <w:tcW w:w="4788" w:type="dxa"/>
          </w:tcPr>
          <w:p w14:paraId="1AB4A9D9" w14:textId="77777777" w:rsidR="00FE4C23" w:rsidRPr="00FB5696" w:rsidRDefault="00FE4C23" w:rsidP="00FE4C23">
            <w:pPr>
              <w:rPr>
                <w:rFonts w:ascii="Arial" w:hAnsi="Arial" w:cs="Arial"/>
              </w:rPr>
            </w:pPr>
            <w:r w:rsidRPr="00FB5696">
              <w:rPr>
                <w:rFonts w:ascii="Arial" w:hAnsi="Arial" w:cs="Arial"/>
              </w:rPr>
              <w:t>Ineffective</w:t>
            </w:r>
          </w:p>
        </w:tc>
        <w:tc>
          <w:tcPr>
            <w:tcW w:w="4788" w:type="dxa"/>
          </w:tcPr>
          <w:p w14:paraId="1FE49D63" w14:textId="77777777" w:rsidR="00FE4C23" w:rsidRPr="00FB5696" w:rsidRDefault="00FE4C23" w:rsidP="00FE4C23">
            <w:pPr>
              <w:rPr>
                <w:rFonts w:ascii="Arial" w:hAnsi="Arial" w:cs="Arial"/>
              </w:rPr>
            </w:pPr>
            <w:r w:rsidRPr="00FB5696">
              <w:rPr>
                <w:rFonts w:ascii="Arial" w:hAnsi="Arial" w:cs="Arial"/>
              </w:rPr>
              <w:t>2</w:t>
            </w:r>
          </w:p>
        </w:tc>
      </w:tr>
    </w:tbl>
    <w:p w14:paraId="7FAECCCA" w14:textId="77777777" w:rsidR="00FE4C23" w:rsidRPr="00FB5696" w:rsidRDefault="00353D5B" w:rsidP="00FE4C23">
      <w:pPr>
        <w:rPr>
          <w:rFonts w:ascii="Arial" w:hAnsi="Arial" w:cs="Arial"/>
          <w:sz w:val="22"/>
        </w:rPr>
      </w:pPr>
      <w:r w:rsidRPr="00FB5696">
        <w:rPr>
          <w:rFonts w:ascii="Arial" w:hAnsi="Arial" w:cs="Arial"/>
          <w:noProof/>
          <w:sz w:val="22"/>
        </w:rPr>
        <w:drawing>
          <wp:inline distT="0" distB="0" distL="0" distR="0" wp14:anchorId="2D21E0F7" wp14:editId="07C03FAC">
            <wp:extent cx="5486400" cy="32004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FF35658" w14:textId="719ECCC5" w:rsidR="00554F3C" w:rsidRPr="00FB5696" w:rsidRDefault="00554F3C" w:rsidP="00FE4C23">
      <w:pPr>
        <w:rPr>
          <w:rFonts w:ascii="Arial" w:hAnsi="Arial" w:cs="Arial"/>
          <w:sz w:val="22"/>
        </w:rPr>
      </w:pPr>
      <w:r w:rsidRPr="00FB5696">
        <w:rPr>
          <w:rFonts w:ascii="Arial" w:hAnsi="Arial" w:cs="Arial"/>
          <w:sz w:val="22"/>
        </w:rPr>
        <w:t xml:space="preserve">According to 30 % of the participants that were part of the survey </w:t>
      </w:r>
      <w:r w:rsidR="00B644BD" w:rsidRPr="00FB5696">
        <w:rPr>
          <w:rFonts w:ascii="Arial" w:hAnsi="Arial" w:cs="Arial"/>
          <w:sz w:val="22"/>
        </w:rPr>
        <w:t xml:space="preserve">virtual learning environment are very effective and other 30 % consider it as an effective platform. At the same time 20 % of the respondents have stated these platforms as ineffective and </w:t>
      </w:r>
      <w:r w:rsidR="000F79B9" w:rsidRPr="00FB5696">
        <w:rPr>
          <w:rFonts w:ascii="Arial" w:hAnsi="Arial" w:cs="Arial"/>
          <w:sz w:val="22"/>
        </w:rPr>
        <w:t>remaining</w:t>
      </w:r>
      <w:r w:rsidR="00B644BD" w:rsidRPr="00FB5696">
        <w:rPr>
          <w:rFonts w:ascii="Arial" w:hAnsi="Arial" w:cs="Arial"/>
          <w:sz w:val="22"/>
        </w:rPr>
        <w:t xml:space="preserve"> </w:t>
      </w:r>
      <w:r w:rsidR="000F79B9" w:rsidRPr="00FB5696">
        <w:rPr>
          <w:rFonts w:ascii="Arial" w:hAnsi="Arial" w:cs="Arial"/>
          <w:sz w:val="22"/>
        </w:rPr>
        <w:t>20%</w:t>
      </w:r>
      <w:r w:rsidR="00B644BD" w:rsidRPr="00FB5696">
        <w:rPr>
          <w:rFonts w:ascii="Arial" w:hAnsi="Arial" w:cs="Arial"/>
          <w:sz w:val="22"/>
        </w:rPr>
        <w:t xml:space="preserve"> </w:t>
      </w:r>
      <w:r w:rsidR="000F79B9" w:rsidRPr="00FB5696">
        <w:rPr>
          <w:rFonts w:ascii="Arial" w:hAnsi="Arial" w:cs="Arial"/>
          <w:sz w:val="22"/>
        </w:rPr>
        <w:t>of</w:t>
      </w:r>
      <w:r w:rsidR="00B644BD" w:rsidRPr="00FB5696">
        <w:rPr>
          <w:rFonts w:ascii="Arial" w:hAnsi="Arial" w:cs="Arial"/>
          <w:sz w:val="22"/>
        </w:rPr>
        <w:t xml:space="preserve"> the individuals consider it as neutral.</w:t>
      </w:r>
    </w:p>
    <w:p w14:paraId="65445CA3" w14:textId="77777777" w:rsidR="00554F3C" w:rsidRPr="00FB5696" w:rsidRDefault="00554F3C">
      <w:pPr>
        <w:spacing w:line="259" w:lineRule="auto"/>
        <w:jc w:val="left"/>
        <w:rPr>
          <w:rFonts w:ascii="Arial" w:hAnsi="Arial" w:cs="Arial"/>
          <w:sz w:val="22"/>
        </w:rPr>
      </w:pPr>
      <w:r w:rsidRPr="00FB5696">
        <w:rPr>
          <w:rFonts w:ascii="Arial" w:hAnsi="Arial" w:cs="Arial"/>
          <w:sz w:val="22"/>
        </w:rPr>
        <w:br w:type="page"/>
      </w:r>
    </w:p>
    <w:p w14:paraId="0AA2BDFF" w14:textId="6B944320" w:rsidR="00FE4C23" w:rsidRPr="00FB5696" w:rsidRDefault="00AD24B2" w:rsidP="00FE4C23">
      <w:pPr>
        <w:pStyle w:val="ListParagraph"/>
        <w:numPr>
          <w:ilvl w:val="0"/>
          <w:numId w:val="2"/>
        </w:numPr>
        <w:rPr>
          <w:rFonts w:ascii="Arial" w:hAnsi="Arial" w:cs="Arial"/>
          <w:b/>
          <w:bCs/>
          <w:sz w:val="22"/>
        </w:rPr>
      </w:pPr>
      <w:r w:rsidRPr="00FB5696">
        <w:rPr>
          <w:rFonts w:ascii="Arial" w:hAnsi="Arial" w:cs="Arial"/>
          <w:b/>
          <w:bCs/>
          <w:sz w:val="22"/>
        </w:rPr>
        <w:lastRenderedPageBreak/>
        <w:t xml:space="preserve">What according to you are the positive aspects of VLE platform like </w:t>
      </w:r>
      <w:r w:rsidR="000F79B9" w:rsidRPr="00FB5696">
        <w:rPr>
          <w:rFonts w:ascii="Arial" w:hAnsi="Arial" w:cs="Arial"/>
          <w:b/>
          <w:bCs/>
          <w:sz w:val="22"/>
        </w:rPr>
        <w:t>Moodle</w:t>
      </w:r>
      <w:r w:rsidRPr="00FB5696">
        <w:rPr>
          <w:rFonts w:ascii="Arial" w:hAnsi="Arial" w:cs="Arial"/>
          <w:b/>
          <w:bCs/>
          <w:sz w:val="22"/>
        </w:rPr>
        <w:t>?</w:t>
      </w:r>
    </w:p>
    <w:tbl>
      <w:tblPr>
        <w:tblStyle w:val="TableGrid"/>
        <w:tblW w:w="0" w:type="auto"/>
        <w:tblLook w:val="04A0" w:firstRow="1" w:lastRow="0" w:firstColumn="1" w:lastColumn="0" w:noHBand="0" w:noVBand="1"/>
      </w:tblPr>
      <w:tblGrid>
        <w:gridCol w:w="4788"/>
        <w:gridCol w:w="4788"/>
      </w:tblGrid>
      <w:tr w:rsidR="00FB5696" w:rsidRPr="00FB5696" w14:paraId="454D687A" w14:textId="77777777" w:rsidTr="00AD24B2">
        <w:tc>
          <w:tcPr>
            <w:tcW w:w="4788" w:type="dxa"/>
          </w:tcPr>
          <w:p w14:paraId="205F9EE1" w14:textId="77777777" w:rsidR="00AD24B2" w:rsidRPr="00FB5696" w:rsidRDefault="00AD24B2" w:rsidP="00AD24B2">
            <w:pPr>
              <w:rPr>
                <w:rFonts w:ascii="Arial" w:hAnsi="Arial" w:cs="Arial"/>
              </w:rPr>
            </w:pPr>
            <w:r w:rsidRPr="00FB5696">
              <w:rPr>
                <w:rFonts w:ascii="Arial" w:hAnsi="Arial" w:cs="Arial"/>
              </w:rPr>
              <w:t>Increases the level of inclusivity</w:t>
            </w:r>
          </w:p>
        </w:tc>
        <w:tc>
          <w:tcPr>
            <w:tcW w:w="4788" w:type="dxa"/>
          </w:tcPr>
          <w:p w14:paraId="0F5EDCE8" w14:textId="77777777" w:rsidR="00AD24B2" w:rsidRPr="00FB5696" w:rsidRDefault="00AD24B2" w:rsidP="00AD24B2">
            <w:pPr>
              <w:rPr>
                <w:rFonts w:ascii="Arial" w:hAnsi="Arial" w:cs="Arial"/>
              </w:rPr>
            </w:pPr>
            <w:r w:rsidRPr="00FB5696">
              <w:rPr>
                <w:rFonts w:ascii="Arial" w:hAnsi="Arial" w:cs="Arial"/>
              </w:rPr>
              <w:t>7</w:t>
            </w:r>
          </w:p>
        </w:tc>
      </w:tr>
      <w:tr w:rsidR="00FB5696" w:rsidRPr="00FB5696" w14:paraId="474D7B2A" w14:textId="77777777" w:rsidTr="00AD24B2">
        <w:tc>
          <w:tcPr>
            <w:tcW w:w="4788" w:type="dxa"/>
          </w:tcPr>
          <w:p w14:paraId="45ADF300" w14:textId="77777777" w:rsidR="00AD24B2" w:rsidRPr="00FB5696" w:rsidRDefault="00AD24B2" w:rsidP="00AD24B2">
            <w:pPr>
              <w:rPr>
                <w:rFonts w:ascii="Arial" w:hAnsi="Arial" w:cs="Arial"/>
              </w:rPr>
            </w:pPr>
            <w:r w:rsidRPr="00FB5696">
              <w:rPr>
                <w:rFonts w:ascii="Arial" w:hAnsi="Arial" w:cs="Arial"/>
              </w:rPr>
              <w:t xml:space="preserve">Better accessibility and flexibility </w:t>
            </w:r>
          </w:p>
        </w:tc>
        <w:tc>
          <w:tcPr>
            <w:tcW w:w="4788" w:type="dxa"/>
          </w:tcPr>
          <w:p w14:paraId="3D50294E" w14:textId="77777777" w:rsidR="00AD24B2" w:rsidRPr="00FB5696" w:rsidRDefault="00AD24B2" w:rsidP="00AD24B2">
            <w:pPr>
              <w:rPr>
                <w:rFonts w:ascii="Arial" w:hAnsi="Arial" w:cs="Arial"/>
              </w:rPr>
            </w:pPr>
            <w:r w:rsidRPr="00FB5696">
              <w:rPr>
                <w:rFonts w:ascii="Arial" w:hAnsi="Arial" w:cs="Arial"/>
              </w:rPr>
              <w:t>9</w:t>
            </w:r>
          </w:p>
        </w:tc>
      </w:tr>
      <w:tr w:rsidR="00FB5696" w:rsidRPr="00FB5696" w14:paraId="0754AFEE" w14:textId="77777777" w:rsidTr="00AD24B2">
        <w:tc>
          <w:tcPr>
            <w:tcW w:w="4788" w:type="dxa"/>
          </w:tcPr>
          <w:p w14:paraId="027ACE55" w14:textId="77777777" w:rsidR="00AD24B2" w:rsidRPr="00FB5696" w:rsidRDefault="00AD24B2" w:rsidP="00AD24B2">
            <w:pPr>
              <w:rPr>
                <w:rFonts w:ascii="Arial" w:hAnsi="Arial" w:cs="Arial"/>
              </w:rPr>
            </w:pPr>
            <w:r w:rsidRPr="00FB5696">
              <w:rPr>
                <w:rFonts w:ascii="Arial" w:hAnsi="Arial" w:cs="Arial"/>
              </w:rPr>
              <w:t xml:space="preserve">Immediate results and feedbacks </w:t>
            </w:r>
          </w:p>
        </w:tc>
        <w:tc>
          <w:tcPr>
            <w:tcW w:w="4788" w:type="dxa"/>
          </w:tcPr>
          <w:p w14:paraId="3C4A3EB6" w14:textId="77777777" w:rsidR="00AD24B2" w:rsidRPr="00FB5696" w:rsidRDefault="00AD24B2" w:rsidP="00AD24B2">
            <w:pPr>
              <w:rPr>
                <w:rFonts w:ascii="Arial" w:hAnsi="Arial" w:cs="Arial"/>
              </w:rPr>
            </w:pPr>
            <w:r w:rsidRPr="00FB5696">
              <w:rPr>
                <w:rFonts w:ascii="Arial" w:hAnsi="Arial" w:cs="Arial"/>
              </w:rPr>
              <w:t>8</w:t>
            </w:r>
          </w:p>
        </w:tc>
      </w:tr>
      <w:tr w:rsidR="00FB5696" w:rsidRPr="00FB5696" w14:paraId="568188C9" w14:textId="77777777" w:rsidTr="00AD24B2">
        <w:tc>
          <w:tcPr>
            <w:tcW w:w="4788" w:type="dxa"/>
          </w:tcPr>
          <w:p w14:paraId="56EDDF7A" w14:textId="77777777" w:rsidR="00AD24B2" w:rsidRPr="00FB5696" w:rsidRDefault="00AD24B2" w:rsidP="00AD24B2">
            <w:pPr>
              <w:rPr>
                <w:rFonts w:ascii="Arial" w:hAnsi="Arial" w:cs="Arial"/>
              </w:rPr>
            </w:pPr>
            <w:r w:rsidRPr="00FB5696">
              <w:rPr>
                <w:rFonts w:ascii="Arial" w:hAnsi="Arial" w:cs="Arial"/>
              </w:rPr>
              <w:t xml:space="preserve">Improved technological skills </w:t>
            </w:r>
          </w:p>
        </w:tc>
        <w:tc>
          <w:tcPr>
            <w:tcW w:w="4788" w:type="dxa"/>
          </w:tcPr>
          <w:p w14:paraId="7EA336FD" w14:textId="77777777" w:rsidR="00AD24B2" w:rsidRPr="00FB5696" w:rsidRDefault="00AD24B2" w:rsidP="00AD24B2">
            <w:pPr>
              <w:rPr>
                <w:rFonts w:ascii="Arial" w:hAnsi="Arial" w:cs="Arial"/>
              </w:rPr>
            </w:pPr>
            <w:r w:rsidRPr="00FB5696">
              <w:rPr>
                <w:rFonts w:ascii="Arial" w:hAnsi="Arial" w:cs="Arial"/>
              </w:rPr>
              <w:t>9</w:t>
            </w:r>
          </w:p>
        </w:tc>
      </w:tr>
    </w:tbl>
    <w:p w14:paraId="4269710B" w14:textId="77777777" w:rsidR="00AD24B2" w:rsidRPr="00FB5696" w:rsidRDefault="00A70A38" w:rsidP="00AD24B2">
      <w:pPr>
        <w:rPr>
          <w:rFonts w:ascii="Arial" w:hAnsi="Arial" w:cs="Arial"/>
          <w:sz w:val="22"/>
        </w:rPr>
      </w:pPr>
      <w:r w:rsidRPr="00FB5696">
        <w:rPr>
          <w:rFonts w:ascii="Arial" w:hAnsi="Arial" w:cs="Arial"/>
          <w:noProof/>
          <w:sz w:val="22"/>
        </w:rPr>
        <w:drawing>
          <wp:inline distT="0" distB="0" distL="0" distR="0" wp14:anchorId="75575816" wp14:editId="32DB4372">
            <wp:extent cx="5486400" cy="32004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2228DA8" w14:textId="74F9970C" w:rsidR="00AD24B2" w:rsidRPr="00FB5696" w:rsidRDefault="00CE1DA4" w:rsidP="00CE1DA4">
      <w:pPr>
        <w:rPr>
          <w:rFonts w:ascii="Arial" w:hAnsi="Arial" w:cs="Arial"/>
          <w:sz w:val="22"/>
        </w:rPr>
      </w:pPr>
      <w:r w:rsidRPr="00FB5696">
        <w:rPr>
          <w:rFonts w:ascii="Arial" w:hAnsi="Arial" w:cs="Arial"/>
          <w:sz w:val="22"/>
        </w:rPr>
        <w:t xml:space="preserve">According to the respondents engaged in the survey Increases the level of inclusivity, </w:t>
      </w:r>
      <w:r w:rsidR="000F79B9" w:rsidRPr="00FB5696">
        <w:rPr>
          <w:rFonts w:ascii="Arial" w:hAnsi="Arial" w:cs="Arial"/>
          <w:sz w:val="22"/>
        </w:rPr>
        <w:t>better</w:t>
      </w:r>
      <w:r w:rsidRPr="00FB5696">
        <w:rPr>
          <w:rFonts w:ascii="Arial" w:hAnsi="Arial" w:cs="Arial"/>
          <w:sz w:val="22"/>
        </w:rPr>
        <w:t xml:space="preserve"> accessibility and flexibility, Immediate results and feedbacks and </w:t>
      </w:r>
      <w:r w:rsidR="000F79B9" w:rsidRPr="00FB5696">
        <w:rPr>
          <w:rFonts w:ascii="Arial" w:hAnsi="Arial" w:cs="Arial"/>
          <w:sz w:val="22"/>
        </w:rPr>
        <w:t>improved</w:t>
      </w:r>
      <w:r w:rsidRPr="00FB5696">
        <w:rPr>
          <w:rFonts w:ascii="Arial" w:hAnsi="Arial" w:cs="Arial"/>
          <w:sz w:val="22"/>
        </w:rPr>
        <w:t xml:space="preserve"> technological skills are all the functional benefits of Using VLE platforms such as Moodle in operations. </w:t>
      </w:r>
    </w:p>
    <w:p w14:paraId="62A15DFD" w14:textId="77777777" w:rsidR="00CE1DA4" w:rsidRPr="00FB5696" w:rsidRDefault="00CE1DA4">
      <w:pPr>
        <w:spacing w:line="259" w:lineRule="auto"/>
        <w:jc w:val="left"/>
        <w:rPr>
          <w:rFonts w:ascii="Arial" w:hAnsi="Arial" w:cs="Arial"/>
          <w:sz w:val="22"/>
        </w:rPr>
      </w:pPr>
      <w:r w:rsidRPr="00FB5696">
        <w:rPr>
          <w:rFonts w:ascii="Arial" w:hAnsi="Arial" w:cs="Arial"/>
          <w:sz w:val="22"/>
        </w:rPr>
        <w:br w:type="page"/>
      </w:r>
    </w:p>
    <w:p w14:paraId="639FABB1" w14:textId="77777777" w:rsidR="00AD24B2" w:rsidRPr="00FB5696" w:rsidRDefault="00AD24B2" w:rsidP="00AD24B2">
      <w:pPr>
        <w:pStyle w:val="ListParagraph"/>
        <w:numPr>
          <w:ilvl w:val="0"/>
          <w:numId w:val="2"/>
        </w:numPr>
        <w:rPr>
          <w:rFonts w:ascii="Arial" w:hAnsi="Arial" w:cs="Arial"/>
          <w:b/>
          <w:bCs/>
          <w:sz w:val="22"/>
        </w:rPr>
      </w:pPr>
      <w:r w:rsidRPr="00FB5696">
        <w:rPr>
          <w:rFonts w:ascii="Arial" w:hAnsi="Arial" w:cs="Arial"/>
          <w:b/>
          <w:bCs/>
          <w:sz w:val="22"/>
        </w:rPr>
        <w:lastRenderedPageBreak/>
        <w:t>Which of the major shortcomings of VLE platforms in the process?</w:t>
      </w:r>
    </w:p>
    <w:tbl>
      <w:tblPr>
        <w:tblStyle w:val="TableGrid"/>
        <w:tblW w:w="0" w:type="auto"/>
        <w:tblLook w:val="04A0" w:firstRow="1" w:lastRow="0" w:firstColumn="1" w:lastColumn="0" w:noHBand="0" w:noVBand="1"/>
      </w:tblPr>
      <w:tblGrid>
        <w:gridCol w:w="4788"/>
        <w:gridCol w:w="4788"/>
      </w:tblGrid>
      <w:tr w:rsidR="00FB5696" w:rsidRPr="00FB5696" w14:paraId="429E5F3E" w14:textId="77777777" w:rsidTr="00AD24B2">
        <w:tc>
          <w:tcPr>
            <w:tcW w:w="4788" w:type="dxa"/>
          </w:tcPr>
          <w:p w14:paraId="7F8A9E02" w14:textId="77777777" w:rsidR="00AD24B2" w:rsidRPr="00FB5696" w:rsidRDefault="00AD24B2" w:rsidP="00AD24B2">
            <w:pPr>
              <w:rPr>
                <w:rFonts w:ascii="Arial" w:hAnsi="Arial" w:cs="Arial"/>
              </w:rPr>
            </w:pPr>
            <w:r w:rsidRPr="00FB5696">
              <w:rPr>
                <w:rFonts w:ascii="Arial" w:hAnsi="Arial" w:cs="Arial"/>
              </w:rPr>
              <w:t xml:space="preserve">Accessibility to appropriate setup </w:t>
            </w:r>
          </w:p>
        </w:tc>
        <w:tc>
          <w:tcPr>
            <w:tcW w:w="4788" w:type="dxa"/>
          </w:tcPr>
          <w:p w14:paraId="03DCA479" w14:textId="77777777" w:rsidR="00AD24B2" w:rsidRPr="00FB5696" w:rsidRDefault="00AD24B2" w:rsidP="00AD24B2">
            <w:pPr>
              <w:rPr>
                <w:rFonts w:ascii="Arial" w:hAnsi="Arial" w:cs="Arial"/>
              </w:rPr>
            </w:pPr>
            <w:r w:rsidRPr="00FB5696">
              <w:rPr>
                <w:rFonts w:ascii="Arial" w:hAnsi="Arial" w:cs="Arial"/>
              </w:rPr>
              <w:t>6</w:t>
            </w:r>
          </w:p>
        </w:tc>
      </w:tr>
      <w:tr w:rsidR="00FB5696" w:rsidRPr="00FB5696" w14:paraId="3F966731" w14:textId="77777777" w:rsidTr="00AD24B2">
        <w:tc>
          <w:tcPr>
            <w:tcW w:w="4788" w:type="dxa"/>
          </w:tcPr>
          <w:p w14:paraId="50B8AA95" w14:textId="77777777" w:rsidR="00AD24B2" w:rsidRPr="00FB5696" w:rsidRDefault="00AD24B2" w:rsidP="00AD24B2">
            <w:pPr>
              <w:rPr>
                <w:rFonts w:ascii="Arial" w:hAnsi="Arial" w:cs="Arial"/>
              </w:rPr>
            </w:pPr>
            <w:r w:rsidRPr="00FB5696">
              <w:rPr>
                <w:rFonts w:ascii="Arial" w:hAnsi="Arial" w:cs="Arial"/>
              </w:rPr>
              <w:t xml:space="preserve">Lack of attention </w:t>
            </w:r>
          </w:p>
        </w:tc>
        <w:tc>
          <w:tcPr>
            <w:tcW w:w="4788" w:type="dxa"/>
          </w:tcPr>
          <w:p w14:paraId="577506E5" w14:textId="77777777" w:rsidR="00AD24B2" w:rsidRPr="00FB5696" w:rsidRDefault="00AD24B2" w:rsidP="00AD24B2">
            <w:pPr>
              <w:rPr>
                <w:rFonts w:ascii="Arial" w:hAnsi="Arial" w:cs="Arial"/>
              </w:rPr>
            </w:pPr>
            <w:r w:rsidRPr="00FB5696">
              <w:rPr>
                <w:rFonts w:ascii="Arial" w:hAnsi="Arial" w:cs="Arial"/>
              </w:rPr>
              <w:t>5</w:t>
            </w:r>
          </w:p>
        </w:tc>
      </w:tr>
      <w:tr w:rsidR="00FB5696" w:rsidRPr="00FB5696" w14:paraId="3A9A6F14" w14:textId="77777777" w:rsidTr="00AD24B2">
        <w:tc>
          <w:tcPr>
            <w:tcW w:w="4788" w:type="dxa"/>
          </w:tcPr>
          <w:p w14:paraId="0801A124" w14:textId="77777777" w:rsidR="00AD24B2" w:rsidRPr="00FB5696" w:rsidRDefault="00AD24B2" w:rsidP="00AD24B2">
            <w:pPr>
              <w:rPr>
                <w:rFonts w:ascii="Arial" w:hAnsi="Arial" w:cs="Arial"/>
              </w:rPr>
            </w:pPr>
            <w:r w:rsidRPr="00FB5696">
              <w:rPr>
                <w:rFonts w:ascii="Arial" w:hAnsi="Arial" w:cs="Arial"/>
              </w:rPr>
              <w:t>Limitation</w:t>
            </w:r>
          </w:p>
        </w:tc>
        <w:tc>
          <w:tcPr>
            <w:tcW w:w="4788" w:type="dxa"/>
          </w:tcPr>
          <w:p w14:paraId="418F897E" w14:textId="77777777" w:rsidR="00AD24B2" w:rsidRPr="00FB5696" w:rsidRDefault="00AD24B2" w:rsidP="00AD24B2">
            <w:pPr>
              <w:rPr>
                <w:rFonts w:ascii="Arial" w:hAnsi="Arial" w:cs="Arial"/>
              </w:rPr>
            </w:pPr>
            <w:r w:rsidRPr="00FB5696">
              <w:rPr>
                <w:rFonts w:ascii="Arial" w:hAnsi="Arial" w:cs="Arial"/>
              </w:rPr>
              <w:t>5</w:t>
            </w:r>
          </w:p>
        </w:tc>
      </w:tr>
    </w:tbl>
    <w:p w14:paraId="51A436F8" w14:textId="77777777" w:rsidR="00AD24B2" w:rsidRPr="00FB5696" w:rsidRDefault="00A70A38" w:rsidP="00AD24B2">
      <w:pPr>
        <w:rPr>
          <w:rFonts w:ascii="Arial" w:hAnsi="Arial" w:cs="Arial"/>
          <w:sz w:val="22"/>
        </w:rPr>
      </w:pPr>
      <w:r w:rsidRPr="00FB5696">
        <w:rPr>
          <w:rFonts w:ascii="Arial" w:hAnsi="Arial" w:cs="Arial"/>
          <w:noProof/>
          <w:sz w:val="22"/>
        </w:rPr>
        <w:drawing>
          <wp:inline distT="0" distB="0" distL="0" distR="0" wp14:anchorId="20B74535" wp14:editId="31E6BF19">
            <wp:extent cx="5486400" cy="3200400"/>
            <wp:effectExtent l="19050" t="0" r="19050"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DDA6BB" w14:textId="77777777" w:rsidR="00AD24B2" w:rsidRPr="00FB5696" w:rsidRDefault="00CE1DA4" w:rsidP="00CE1DA4">
      <w:pPr>
        <w:rPr>
          <w:rFonts w:ascii="Arial" w:hAnsi="Arial" w:cs="Arial"/>
          <w:sz w:val="22"/>
        </w:rPr>
      </w:pPr>
      <w:r w:rsidRPr="00FB5696">
        <w:rPr>
          <w:rFonts w:ascii="Arial" w:hAnsi="Arial" w:cs="Arial"/>
          <w:sz w:val="22"/>
        </w:rPr>
        <w:t>According to the respondents engaged in the survey Accessibility to appropriate setup, Lack of attention, Limitation are all the shortcomings of using VLE platforms such as Moodle in operations.</w:t>
      </w:r>
    </w:p>
    <w:p w14:paraId="09521739" w14:textId="77777777" w:rsidR="00CE1DA4" w:rsidRPr="00FB5696" w:rsidRDefault="00CE1DA4">
      <w:pPr>
        <w:spacing w:line="259" w:lineRule="auto"/>
        <w:jc w:val="left"/>
        <w:rPr>
          <w:rFonts w:ascii="Arial" w:hAnsi="Arial" w:cs="Arial"/>
          <w:sz w:val="22"/>
        </w:rPr>
      </w:pPr>
      <w:r w:rsidRPr="00FB5696">
        <w:rPr>
          <w:rFonts w:ascii="Arial" w:hAnsi="Arial" w:cs="Arial"/>
          <w:sz w:val="22"/>
        </w:rPr>
        <w:br w:type="page"/>
      </w:r>
    </w:p>
    <w:p w14:paraId="2D519D88" w14:textId="4E858347" w:rsidR="00AD24B2" w:rsidRPr="00FB5696" w:rsidRDefault="00AD24B2" w:rsidP="00AD24B2">
      <w:pPr>
        <w:pStyle w:val="ListParagraph"/>
        <w:numPr>
          <w:ilvl w:val="0"/>
          <w:numId w:val="2"/>
        </w:numPr>
        <w:rPr>
          <w:rFonts w:ascii="Arial" w:hAnsi="Arial" w:cs="Arial"/>
          <w:b/>
          <w:bCs/>
          <w:sz w:val="22"/>
        </w:rPr>
      </w:pPr>
      <w:r w:rsidRPr="00FB5696">
        <w:rPr>
          <w:rFonts w:ascii="Arial" w:hAnsi="Arial" w:cs="Arial"/>
          <w:b/>
          <w:bCs/>
          <w:sz w:val="22"/>
        </w:rPr>
        <w:lastRenderedPageBreak/>
        <w:t xml:space="preserve">How would you rate the VLE platform </w:t>
      </w:r>
      <w:r w:rsidR="00C60C87" w:rsidRPr="00FB5696">
        <w:rPr>
          <w:rFonts w:ascii="Arial" w:hAnsi="Arial" w:cs="Arial"/>
          <w:b/>
          <w:bCs/>
          <w:sz w:val="22"/>
        </w:rPr>
        <w:t>Moodle</w:t>
      </w:r>
      <w:r w:rsidRPr="00FB5696">
        <w:rPr>
          <w:rFonts w:ascii="Arial" w:hAnsi="Arial" w:cs="Arial"/>
          <w:b/>
          <w:bCs/>
          <w:sz w:val="22"/>
        </w:rPr>
        <w:t xml:space="preserve"> for the learning of the students in the academic setting?</w:t>
      </w:r>
    </w:p>
    <w:tbl>
      <w:tblPr>
        <w:tblStyle w:val="TableGrid"/>
        <w:tblW w:w="0" w:type="auto"/>
        <w:tblLook w:val="04A0" w:firstRow="1" w:lastRow="0" w:firstColumn="1" w:lastColumn="0" w:noHBand="0" w:noVBand="1"/>
      </w:tblPr>
      <w:tblGrid>
        <w:gridCol w:w="4788"/>
        <w:gridCol w:w="4788"/>
      </w:tblGrid>
      <w:tr w:rsidR="00FB5696" w:rsidRPr="00FB5696" w14:paraId="2D791D48" w14:textId="77777777" w:rsidTr="00AD24B2">
        <w:tc>
          <w:tcPr>
            <w:tcW w:w="4788" w:type="dxa"/>
          </w:tcPr>
          <w:p w14:paraId="2F152A3F" w14:textId="77777777" w:rsidR="00AD24B2" w:rsidRPr="00FB5696" w:rsidRDefault="00AD24B2" w:rsidP="00AD24B2">
            <w:pPr>
              <w:rPr>
                <w:rFonts w:ascii="Arial" w:hAnsi="Arial" w:cs="Arial"/>
              </w:rPr>
            </w:pPr>
            <w:r w:rsidRPr="00FB5696">
              <w:rPr>
                <w:rFonts w:ascii="Arial" w:hAnsi="Arial" w:cs="Arial"/>
              </w:rPr>
              <w:t>Effective and should be used more</w:t>
            </w:r>
          </w:p>
        </w:tc>
        <w:tc>
          <w:tcPr>
            <w:tcW w:w="4788" w:type="dxa"/>
          </w:tcPr>
          <w:p w14:paraId="5A02836F" w14:textId="77777777" w:rsidR="00AD24B2" w:rsidRPr="00FB5696" w:rsidRDefault="00CE1DA4" w:rsidP="00AD24B2">
            <w:pPr>
              <w:rPr>
                <w:rFonts w:ascii="Arial" w:hAnsi="Arial" w:cs="Arial"/>
              </w:rPr>
            </w:pPr>
            <w:r w:rsidRPr="00FB5696">
              <w:rPr>
                <w:rFonts w:ascii="Arial" w:hAnsi="Arial" w:cs="Arial"/>
              </w:rPr>
              <w:t>7</w:t>
            </w:r>
          </w:p>
        </w:tc>
      </w:tr>
      <w:tr w:rsidR="00FB5696" w:rsidRPr="00FB5696" w14:paraId="515FB6CB" w14:textId="77777777" w:rsidTr="00AD24B2">
        <w:tc>
          <w:tcPr>
            <w:tcW w:w="4788" w:type="dxa"/>
          </w:tcPr>
          <w:p w14:paraId="1A651279" w14:textId="77777777" w:rsidR="00AD24B2" w:rsidRPr="00FB5696" w:rsidRDefault="00AD24B2" w:rsidP="00AD24B2">
            <w:pPr>
              <w:rPr>
                <w:rFonts w:ascii="Arial" w:hAnsi="Arial" w:cs="Arial"/>
              </w:rPr>
            </w:pPr>
            <w:r w:rsidRPr="00FB5696">
              <w:rPr>
                <w:rFonts w:ascii="Arial" w:hAnsi="Arial" w:cs="Arial"/>
              </w:rPr>
              <w:t>Neither effective nor ineffective</w:t>
            </w:r>
          </w:p>
        </w:tc>
        <w:tc>
          <w:tcPr>
            <w:tcW w:w="4788" w:type="dxa"/>
          </w:tcPr>
          <w:p w14:paraId="32827217" w14:textId="77777777" w:rsidR="00AD24B2" w:rsidRPr="00FB5696" w:rsidRDefault="00CE1DA4" w:rsidP="00AD24B2">
            <w:pPr>
              <w:rPr>
                <w:rFonts w:ascii="Arial" w:hAnsi="Arial" w:cs="Arial"/>
              </w:rPr>
            </w:pPr>
            <w:r w:rsidRPr="00FB5696">
              <w:rPr>
                <w:rFonts w:ascii="Arial" w:hAnsi="Arial" w:cs="Arial"/>
              </w:rPr>
              <w:t>2</w:t>
            </w:r>
          </w:p>
        </w:tc>
      </w:tr>
      <w:tr w:rsidR="00FB5696" w:rsidRPr="00FB5696" w14:paraId="50FB5C33" w14:textId="77777777" w:rsidTr="00AD24B2">
        <w:tc>
          <w:tcPr>
            <w:tcW w:w="4788" w:type="dxa"/>
          </w:tcPr>
          <w:p w14:paraId="5FF46CCD" w14:textId="77777777" w:rsidR="00AD24B2" w:rsidRPr="00FB5696" w:rsidRDefault="00AD24B2" w:rsidP="00AD24B2">
            <w:pPr>
              <w:rPr>
                <w:rFonts w:ascii="Arial" w:hAnsi="Arial" w:cs="Arial"/>
              </w:rPr>
            </w:pPr>
            <w:r w:rsidRPr="00FB5696">
              <w:rPr>
                <w:rFonts w:ascii="Arial" w:hAnsi="Arial" w:cs="Arial"/>
              </w:rPr>
              <w:t>Ineffective and should be limited</w:t>
            </w:r>
          </w:p>
        </w:tc>
        <w:tc>
          <w:tcPr>
            <w:tcW w:w="4788" w:type="dxa"/>
          </w:tcPr>
          <w:p w14:paraId="3EFED342" w14:textId="77777777" w:rsidR="00AD24B2" w:rsidRPr="00FB5696" w:rsidRDefault="00AD24B2" w:rsidP="00AD24B2">
            <w:pPr>
              <w:rPr>
                <w:rFonts w:ascii="Arial" w:hAnsi="Arial" w:cs="Arial"/>
              </w:rPr>
            </w:pPr>
            <w:r w:rsidRPr="00FB5696">
              <w:rPr>
                <w:rFonts w:ascii="Arial" w:hAnsi="Arial" w:cs="Arial"/>
              </w:rPr>
              <w:t>1</w:t>
            </w:r>
          </w:p>
        </w:tc>
      </w:tr>
    </w:tbl>
    <w:p w14:paraId="560CE678" w14:textId="77777777" w:rsidR="00AD24B2" w:rsidRPr="00FB5696" w:rsidRDefault="00A70A38" w:rsidP="00AD24B2">
      <w:pPr>
        <w:rPr>
          <w:rFonts w:ascii="Arial" w:hAnsi="Arial" w:cs="Arial"/>
          <w:sz w:val="22"/>
        </w:rPr>
      </w:pPr>
      <w:r w:rsidRPr="00FB5696">
        <w:rPr>
          <w:rFonts w:ascii="Arial" w:hAnsi="Arial" w:cs="Arial"/>
          <w:noProof/>
          <w:sz w:val="22"/>
        </w:rPr>
        <w:drawing>
          <wp:inline distT="0" distB="0" distL="0" distR="0" wp14:anchorId="7C3DE870" wp14:editId="6E0B0007">
            <wp:extent cx="5486400" cy="3200400"/>
            <wp:effectExtent l="19050" t="0" r="1905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F2708C" w14:textId="1E6B81BB" w:rsidR="00CE1DA4" w:rsidRPr="00FB5696" w:rsidRDefault="00CE1DA4" w:rsidP="00AD24B2">
      <w:pPr>
        <w:rPr>
          <w:rFonts w:ascii="Arial" w:hAnsi="Arial" w:cs="Arial"/>
          <w:sz w:val="22"/>
        </w:rPr>
      </w:pPr>
      <w:r w:rsidRPr="00FB5696">
        <w:rPr>
          <w:rFonts w:ascii="Arial" w:hAnsi="Arial" w:cs="Arial"/>
          <w:sz w:val="22"/>
        </w:rPr>
        <w:t xml:space="preserve">According to </w:t>
      </w:r>
      <w:r w:rsidR="00C60C87" w:rsidRPr="00FB5696">
        <w:rPr>
          <w:rFonts w:ascii="Arial" w:hAnsi="Arial" w:cs="Arial"/>
          <w:sz w:val="22"/>
        </w:rPr>
        <w:t>6</w:t>
      </w:r>
      <w:r w:rsidRPr="00FB5696">
        <w:rPr>
          <w:rFonts w:ascii="Arial" w:hAnsi="Arial" w:cs="Arial"/>
          <w:sz w:val="22"/>
        </w:rPr>
        <w:t>0% of the respo</w:t>
      </w:r>
      <w:r w:rsidR="00791645" w:rsidRPr="00FB5696">
        <w:rPr>
          <w:rFonts w:ascii="Arial" w:hAnsi="Arial" w:cs="Arial"/>
          <w:sz w:val="22"/>
        </w:rPr>
        <w:t xml:space="preserve">ndent stated that VLE platforms such as Moodle are appropriate for the learning of the students in the academic setting. they stated that these are </w:t>
      </w:r>
      <w:r w:rsidR="00C60C87" w:rsidRPr="00FB5696">
        <w:rPr>
          <w:rFonts w:ascii="Arial" w:hAnsi="Arial" w:cs="Arial"/>
          <w:sz w:val="22"/>
        </w:rPr>
        <w:t>effective,</w:t>
      </w:r>
      <w:r w:rsidR="00791645" w:rsidRPr="00FB5696">
        <w:rPr>
          <w:rFonts w:ascii="Arial" w:hAnsi="Arial" w:cs="Arial"/>
          <w:sz w:val="22"/>
        </w:rPr>
        <w:t xml:space="preserve"> and the use of these platforms should be increased in the process. </w:t>
      </w:r>
      <w:r w:rsidR="00C60C87" w:rsidRPr="00FB5696">
        <w:rPr>
          <w:rFonts w:ascii="Arial" w:hAnsi="Arial" w:cs="Arial"/>
          <w:sz w:val="22"/>
        </w:rPr>
        <w:t>3</w:t>
      </w:r>
      <w:r w:rsidR="00791645" w:rsidRPr="00FB5696">
        <w:rPr>
          <w:rFonts w:ascii="Arial" w:hAnsi="Arial" w:cs="Arial"/>
          <w:sz w:val="22"/>
        </w:rPr>
        <w:t xml:space="preserve">0 % of the respondents have identified these as neither effective nor ineffective which means it doesn’t matter. </w:t>
      </w:r>
    </w:p>
    <w:p w14:paraId="3AD4745D" w14:textId="77777777" w:rsidR="00791645" w:rsidRPr="00FB5696" w:rsidRDefault="00791645">
      <w:pPr>
        <w:spacing w:line="259" w:lineRule="auto"/>
        <w:jc w:val="left"/>
        <w:rPr>
          <w:rFonts w:ascii="Arial" w:hAnsi="Arial" w:cs="Arial"/>
          <w:sz w:val="22"/>
        </w:rPr>
      </w:pPr>
      <w:r w:rsidRPr="00FB5696">
        <w:rPr>
          <w:rFonts w:ascii="Arial" w:hAnsi="Arial" w:cs="Arial"/>
          <w:sz w:val="22"/>
        </w:rPr>
        <w:br w:type="page"/>
      </w:r>
    </w:p>
    <w:p w14:paraId="0380F4E5" w14:textId="77777777" w:rsidR="00791645" w:rsidRPr="00FB5696" w:rsidRDefault="00791645" w:rsidP="00791645">
      <w:pPr>
        <w:pStyle w:val="Heading1"/>
        <w:rPr>
          <w:rFonts w:ascii="Arial" w:hAnsi="Arial" w:cs="Arial"/>
          <w:b/>
          <w:bCs/>
          <w:color w:val="auto"/>
          <w:sz w:val="22"/>
          <w:szCs w:val="22"/>
        </w:rPr>
      </w:pPr>
      <w:bookmarkStart w:id="7" w:name="_Toc112669015"/>
      <w:r w:rsidRPr="00FB5696">
        <w:rPr>
          <w:rFonts w:ascii="Arial" w:hAnsi="Arial" w:cs="Arial"/>
          <w:b/>
          <w:bCs/>
          <w:color w:val="auto"/>
          <w:sz w:val="22"/>
          <w:szCs w:val="22"/>
        </w:rPr>
        <w:lastRenderedPageBreak/>
        <w:t>Discussion</w:t>
      </w:r>
      <w:bookmarkEnd w:id="7"/>
      <w:r w:rsidRPr="00FB5696">
        <w:rPr>
          <w:rFonts w:ascii="Arial" w:hAnsi="Arial" w:cs="Arial"/>
          <w:b/>
          <w:bCs/>
          <w:color w:val="auto"/>
          <w:sz w:val="22"/>
          <w:szCs w:val="22"/>
        </w:rPr>
        <w:t xml:space="preserve"> </w:t>
      </w:r>
    </w:p>
    <w:p w14:paraId="053FB842" w14:textId="04B823AC" w:rsidR="00791645" w:rsidRPr="00FB5696" w:rsidRDefault="00791645" w:rsidP="00791645">
      <w:pPr>
        <w:rPr>
          <w:rFonts w:ascii="Arial" w:hAnsi="Arial" w:cs="Arial"/>
          <w:sz w:val="22"/>
        </w:rPr>
      </w:pPr>
      <w:r w:rsidRPr="00FB5696">
        <w:rPr>
          <w:rFonts w:ascii="Arial" w:hAnsi="Arial" w:cs="Arial"/>
          <w:sz w:val="22"/>
        </w:rPr>
        <w:t xml:space="preserve">This introduces a virtual dimension in the physical learning practices and allows the tutors in educational institutions to reduce the burden of books, course module and other necessities and all the learning resources gets compact and can be stored in the laptop. Even though there are also certain drawback of adopting virtual learning environment like Moodle in the operations because </w:t>
      </w:r>
      <w:r w:rsidR="00C60C87" w:rsidRPr="00FB5696">
        <w:rPr>
          <w:rFonts w:ascii="Arial" w:hAnsi="Arial" w:cs="Arial"/>
          <w:sz w:val="22"/>
        </w:rPr>
        <w:t>overuse</w:t>
      </w:r>
      <w:r w:rsidRPr="00FB5696">
        <w:rPr>
          <w:rFonts w:ascii="Arial" w:hAnsi="Arial" w:cs="Arial"/>
          <w:sz w:val="22"/>
        </w:rPr>
        <w:t xml:space="preserve"> and extensive inclusion of these medium can reduce the touch with physical learning practices. The use of these platforms can be helpful for the students and allow them to engage in process of learning in an effective manner and ensure their development in the operations. </w:t>
      </w:r>
    </w:p>
    <w:p w14:paraId="788C5EE4" w14:textId="77777777" w:rsidR="00791645" w:rsidRPr="00FB5696" w:rsidRDefault="00791645" w:rsidP="00791645">
      <w:pPr>
        <w:pStyle w:val="Heading1"/>
        <w:rPr>
          <w:rFonts w:ascii="Arial" w:hAnsi="Arial" w:cs="Arial"/>
          <w:b/>
          <w:bCs/>
          <w:color w:val="auto"/>
          <w:sz w:val="22"/>
          <w:szCs w:val="22"/>
        </w:rPr>
      </w:pPr>
      <w:bookmarkStart w:id="8" w:name="_Toc112669016"/>
      <w:r w:rsidRPr="00FB5696">
        <w:rPr>
          <w:rFonts w:ascii="Arial" w:hAnsi="Arial" w:cs="Arial"/>
          <w:b/>
          <w:bCs/>
          <w:color w:val="auto"/>
          <w:sz w:val="22"/>
          <w:szCs w:val="22"/>
        </w:rPr>
        <w:t>Conclusion</w:t>
      </w:r>
      <w:bookmarkEnd w:id="8"/>
    </w:p>
    <w:p w14:paraId="3C214365" w14:textId="77777777" w:rsidR="00791645" w:rsidRPr="00FB5696" w:rsidRDefault="00791645" w:rsidP="00791645">
      <w:pPr>
        <w:rPr>
          <w:rFonts w:ascii="Arial" w:hAnsi="Arial" w:cs="Arial"/>
          <w:sz w:val="22"/>
        </w:rPr>
      </w:pPr>
      <w:r w:rsidRPr="00FB5696">
        <w:rPr>
          <w:rFonts w:ascii="Arial" w:hAnsi="Arial" w:cs="Arial"/>
          <w:sz w:val="22"/>
        </w:rPr>
        <w:t xml:space="preserve">The above report had been focused on analysing the impact of Virtual Learning Environment (VLE) – Moodle on students’ learning experience at the University of Wales Trinity Saint David London Campus. this report had focused on developing both primary and secondary datasets in the process to help develop understanding respective to benefits and shortcomings of VLE platforms in the operational educational setting. </w:t>
      </w:r>
      <w:r w:rsidR="008B5A0D" w:rsidRPr="00FB5696">
        <w:rPr>
          <w:rFonts w:ascii="Arial" w:hAnsi="Arial" w:cs="Arial"/>
          <w:sz w:val="22"/>
        </w:rPr>
        <w:t>This</w:t>
      </w:r>
      <w:r w:rsidRPr="00FB5696">
        <w:rPr>
          <w:rFonts w:ascii="Arial" w:hAnsi="Arial" w:cs="Arial"/>
          <w:sz w:val="22"/>
        </w:rPr>
        <w:t xml:space="preserve"> had also focused on answering the appropriateness of platform like Moodle in the educational setting.</w:t>
      </w:r>
    </w:p>
    <w:p w14:paraId="63234930" w14:textId="77777777" w:rsidR="008B5A0D" w:rsidRPr="00FB5696" w:rsidRDefault="008B5A0D" w:rsidP="00791645">
      <w:pPr>
        <w:rPr>
          <w:rFonts w:ascii="Arial" w:hAnsi="Arial" w:cs="Arial"/>
          <w:sz w:val="22"/>
        </w:rPr>
      </w:pPr>
    </w:p>
    <w:p w14:paraId="5BBBABEC" w14:textId="77777777" w:rsidR="008B5A0D" w:rsidRPr="00FB5696" w:rsidRDefault="008B5A0D">
      <w:pPr>
        <w:spacing w:line="259" w:lineRule="auto"/>
        <w:jc w:val="left"/>
        <w:rPr>
          <w:rFonts w:ascii="Arial" w:hAnsi="Arial" w:cs="Arial"/>
          <w:sz w:val="22"/>
        </w:rPr>
      </w:pPr>
      <w:r w:rsidRPr="00FB5696">
        <w:rPr>
          <w:rFonts w:ascii="Arial" w:hAnsi="Arial" w:cs="Arial"/>
          <w:sz w:val="22"/>
        </w:rPr>
        <w:br w:type="page"/>
      </w:r>
    </w:p>
    <w:p w14:paraId="49BF75BE" w14:textId="77777777" w:rsidR="008B5A0D" w:rsidRPr="00FB5696" w:rsidRDefault="008B5A0D" w:rsidP="008B5A0D">
      <w:pPr>
        <w:pStyle w:val="Heading1"/>
        <w:rPr>
          <w:rFonts w:ascii="Arial" w:hAnsi="Arial" w:cs="Arial"/>
          <w:b/>
          <w:bCs/>
          <w:color w:val="auto"/>
          <w:sz w:val="22"/>
          <w:szCs w:val="22"/>
        </w:rPr>
      </w:pPr>
      <w:bookmarkStart w:id="9" w:name="_Toc112669017"/>
      <w:r w:rsidRPr="00FB5696">
        <w:rPr>
          <w:rFonts w:ascii="Arial" w:hAnsi="Arial" w:cs="Arial"/>
          <w:b/>
          <w:bCs/>
          <w:color w:val="auto"/>
          <w:sz w:val="22"/>
          <w:szCs w:val="22"/>
        </w:rPr>
        <w:lastRenderedPageBreak/>
        <w:t>References</w:t>
      </w:r>
      <w:bookmarkEnd w:id="9"/>
      <w:r w:rsidRPr="00FB5696">
        <w:rPr>
          <w:rFonts w:ascii="Arial" w:hAnsi="Arial" w:cs="Arial"/>
          <w:b/>
          <w:bCs/>
          <w:color w:val="auto"/>
          <w:sz w:val="22"/>
          <w:szCs w:val="22"/>
        </w:rPr>
        <w:t xml:space="preserve"> </w:t>
      </w:r>
    </w:p>
    <w:p w14:paraId="4591903B" w14:textId="77777777" w:rsidR="00DC1FE2" w:rsidRPr="00FB5696" w:rsidRDefault="00DC1FE2" w:rsidP="008B5A0D">
      <w:pPr>
        <w:rPr>
          <w:rFonts w:ascii="Arial" w:hAnsi="Arial" w:cs="Arial"/>
          <w:sz w:val="22"/>
        </w:rPr>
      </w:pPr>
      <w:r w:rsidRPr="00FB5696">
        <w:rPr>
          <w:rFonts w:ascii="Arial" w:hAnsi="Arial" w:cs="Arial"/>
          <w:sz w:val="22"/>
        </w:rPr>
        <w:t xml:space="preserve">Al </w:t>
      </w:r>
      <w:proofErr w:type="spellStart"/>
      <w:r w:rsidRPr="00FB5696">
        <w:rPr>
          <w:rFonts w:ascii="Arial" w:hAnsi="Arial" w:cs="Arial"/>
          <w:sz w:val="22"/>
        </w:rPr>
        <w:t>Rawashdeh</w:t>
      </w:r>
      <w:proofErr w:type="spellEnd"/>
      <w:r w:rsidRPr="00FB5696">
        <w:rPr>
          <w:rFonts w:ascii="Arial" w:hAnsi="Arial" w:cs="Arial"/>
          <w:sz w:val="22"/>
        </w:rPr>
        <w:t>, A.Z., Mohammed, E.Y., Al Arab, A.R., Alara, M. and Al-</w:t>
      </w:r>
      <w:proofErr w:type="spellStart"/>
      <w:r w:rsidRPr="00FB5696">
        <w:rPr>
          <w:rFonts w:ascii="Arial" w:hAnsi="Arial" w:cs="Arial"/>
          <w:sz w:val="22"/>
        </w:rPr>
        <w:t>Rawashdeh</w:t>
      </w:r>
      <w:proofErr w:type="spellEnd"/>
      <w:r w:rsidRPr="00FB5696">
        <w:rPr>
          <w:rFonts w:ascii="Arial" w:hAnsi="Arial" w:cs="Arial"/>
          <w:sz w:val="22"/>
        </w:rPr>
        <w:t xml:space="preserve">, B., 2021. Advantages and disadvantages of using e-learning in university education: </w:t>
      </w:r>
      <w:proofErr w:type="spellStart"/>
      <w:r w:rsidRPr="00FB5696">
        <w:rPr>
          <w:rFonts w:ascii="Arial" w:hAnsi="Arial" w:cs="Arial"/>
          <w:sz w:val="22"/>
        </w:rPr>
        <w:t>Analyzing</w:t>
      </w:r>
      <w:proofErr w:type="spellEnd"/>
      <w:r w:rsidRPr="00FB5696">
        <w:rPr>
          <w:rFonts w:ascii="Arial" w:hAnsi="Arial" w:cs="Arial"/>
          <w:sz w:val="22"/>
        </w:rPr>
        <w:t xml:space="preserve"> students’ perspectives. </w:t>
      </w:r>
      <w:r w:rsidRPr="00FB5696">
        <w:rPr>
          <w:rFonts w:ascii="Arial" w:hAnsi="Arial" w:cs="Arial"/>
          <w:i/>
          <w:iCs/>
          <w:sz w:val="22"/>
        </w:rPr>
        <w:t>Electronic Journal of e-Learning</w:t>
      </w:r>
      <w:r w:rsidRPr="00FB5696">
        <w:rPr>
          <w:rFonts w:ascii="Arial" w:hAnsi="Arial" w:cs="Arial"/>
          <w:sz w:val="22"/>
        </w:rPr>
        <w:t>, </w:t>
      </w:r>
      <w:r w:rsidRPr="00FB5696">
        <w:rPr>
          <w:rFonts w:ascii="Arial" w:hAnsi="Arial" w:cs="Arial"/>
          <w:i/>
          <w:iCs/>
          <w:sz w:val="22"/>
        </w:rPr>
        <w:t>19</w:t>
      </w:r>
      <w:r w:rsidRPr="00FB5696">
        <w:rPr>
          <w:rFonts w:ascii="Arial" w:hAnsi="Arial" w:cs="Arial"/>
          <w:sz w:val="22"/>
        </w:rPr>
        <w:t>(3), pp.107-117.</w:t>
      </w:r>
    </w:p>
    <w:p w14:paraId="7C5701A5" w14:textId="77777777" w:rsidR="00DC1FE2" w:rsidRPr="00FB5696" w:rsidRDefault="00DC1FE2" w:rsidP="008B5A0D">
      <w:pPr>
        <w:rPr>
          <w:rFonts w:ascii="Arial" w:hAnsi="Arial" w:cs="Arial"/>
          <w:sz w:val="22"/>
        </w:rPr>
      </w:pPr>
      <w:r w:rsidRPr="00FB5696">
        <w:rPr>
          <w:rFonts w:ascii="Arial" w:hAnsi="Arial" w:cs="Arial"/>
          <w:sz w:val="22"/>
        </w:rPr>
        <w:t>Coe, R., Waring, M., Hedges, L.V. and Ashley, L.D. eds., 2021. </w:t>
      </w:r>
      <w:r w:rsidRPr="00FB5696">
        <w:rPr>
          <w:rFonts w:ascii="Arial" w:hAnsi="Arial" w:cs="Arial"/>
          <w:i/>
          <w:iCs/>
          <w:sz w:val="22"/>
        </w:rPr>
        <w:t>Research methods and methodologies in education</w:t>
      </w:r>
      <w:r w:rsidRPr="00FB5696">
        <w:rPr>
          <w:rFonts w:ascii="Arial" w:hAnsi="Arial" w:cs="Arial"/>
          <w:sz w:val="22"/>
        </w:rPr>
        <w:t>. Sage.</w:t>
      </w:r>
    </w:p>
    <w:p w14:paraId="30E70B75" w14:textId="77777777" w:rsidR="00DC1FE2" w:rsidRPr="00FB5696" w:rsidRDefault="00DC1FE2" w:rsidP="008B5A0D">
      <w:pPr>
        <w:rPr>
          <w:rFonts w:ascii="Arial" w:hAnsi="Arial" w:cs="Arial"/>
          <w:sz w:val="22"/>
        </w:rPr>
      </w:pPr>
      <w:r w:rsidRPr="00FB5696">
        <w:rPr>
          <w:rFonts w:ascii="Arial" w:hAnsi="Arial" w:cs="Arial"/>
          <w:sz w:val="22"/>
        </w:rPr>
        <w:t>Dung, D.T.H., 2020. The advantages and disadvantages of virtual learning. </w:t>
      </w:r>
      <w:r w:rsidRPr="00FB5696">
        <w:rPr>
          <w:rFonts w:ascii="Arial" w:hAnsi="Arial" w:cs="Arial"/>
          <w:i/>
          <w:iCs/>
          <w:sz w:val="22"/>
        </w:rPr>
        <w:t>IOSR Journal of Research &amp; Method in Education</w:t>
      </w:r>
      <w:r w:rsidRPr="00FB5696">
        <w:rPr>
          <w:rFonts w:ascii="Arial" w:hAnsi="Arial" w:cs="Arial"/>
          <w:sz w:val="22"/>
        </w:rPr>
        <w:t>, </w:t>
      </w:r>
      <w:r w:rsidRPr="00FB5696">
        <w:rPr>
          <w:rFonts w:ascii="Arial" w:hAnsi="Arial" w:cs="Arial"/>
          <w:i/>
          <w:iCs/>
          <w:sz w:val="22"/>
        </w:rPr>
        <w:t>10</w:t>
      </w:r>
      <w:r w:rsidRPr="00FB5696">
        <w:rPr>
          <w:rFonts w:ascii="Arial" w:hAnsi="Arial" w:cs="Arial"/>
          <w:sz w:val="22"/>
        </w:rPr>
        <w:t>(3), pp.45-48.</w:t>
      </w:r>
    </w:p>
    <w:p w14:paraId="2AAF4C5D" w14:textId="77777777" w:rsidR="00DC1FE2" w:rsidRPr="00FB5696" w:rsidRDefault="00DC1FE2" w:rsidP="008B5A0D">
      <w:pPr>
        <w:rPr>
          <w:rFonts w:ascii="Arial" w:hAnsi="Arial" w:cs="Arial"/>
          <w:sz w:val="22"/>
        </w:rPr>
      </w:pPr>
      <w:proofErr w:type="spellStart"/>
      <w:r w:rsidRPr="00FB5696">
        <w:rPr>
          <w:rFonts w:ascii="Arial" w:hAnsi="Arial" w:cs="Arial"/>
          <w:sz w:val="22"/>
        </w:rPr>
        <w:t>Grossi</w:t>
      </w:r>
      <w:proofErr w:type="spellEnd"/>
      <w:r w:rsidRPr="00FB5696">
        <w:rPr>
          <w:rFonts w:ascii="Arial" w:hAnsi="Arial" w:cs="Arial"/>
          <w:sz w:val="22"/>
        </w:rPr>
        <w:t xml:space="preserve">, M.G.R., Elias, M.C.A.S., </w:t>
      </w:r>
      <w:proofErr w:type="spellStart"/>
      <w:r w:rsidRPr="00FB5696">
        <w:rPr>
          <w:rFonts w:ascii="Arial" w:hAnsi="Arial" w:cs="Arial"/>
          <w:sz w:val="22"/>
        </w:rPr>
        <w:t>Chamon</w:t>
      </w:r>
      <w:proofErr w:type="spellEnd"/>
      <w:r w:rsidRPr="00FB5696">
        <w:rPr>
          <w:rFonts w:ascii="Arial" w:hAnsi="Arial" w:cs="Arial"/>
          <w:sz w:val="22"/>
        </w:rPr>
        <w:t xml:space="preserve">, C.M. and Leal, D.C.C.C., 2018. The educational potentialities of the virtual learning environments </w:t>
      </w:r>
      <w:proofErr w:type="spellStart"/>
      <w:r w:rsidRPr="00FB5696">
        <w:rPr>
          <w:rFonts w:ascii="Arial" w:hAnsi="Arial" w:cs="Arial"/>
          <w:sz w:val="22"/>
        </w:rPr>
        <w:t>moodle</w:t>
      </w:r>
      <w:proofErr w:type="spellEnd"/>
      <w:r w:rsidRPr="00FB5696">
        <w:rPr>
          <w:rFonts w:ascii="Arial" w:hAnsi="Arial" w:cs="Arial"/>
          <w:sz w:val="22"/>
        </w:rPr>
        <w:t xml:space="preserve"> and canvas: a comparative study. </w:t>
      </w:r>
      <w:r w:rsidRPr="00FB5696">
        <w:rPr>
          <w:rFonts w:ascii="Arial" w:hAnsi="Arial" w:cs="Arial"/>
          <w:i/>
          <w:iCs/>
          <w:sz w:val="22"/>
        </w:rPr>
        <w:t>International Journal of Information and Education Technology</w:t>
      </w:r>
      <w:r w:rsidRPr="00FB5696">
        <w:rPr>
          <w:rFonts w:ascii="Arial" w:hAnsi="Arial" w:cs="Arial"/>
          <w:sz w:val="22"/>
        </w:rPr>
        <w:t>, </w:t>
      </w:r>
      <w:r w:rsidRPr="00FB5696">
        <w:rPr>
          <w:rFonts w:ascii="Arial" w:hAnsi="Arial" w:cs="Arial"/>
          <w:i/>
          <w:iCs/>
          <w:sz w:val="22"/>
        </w:rPr>
        <w:t>8</w:t>
      </w:r>
      <w:r w:rsidRPr="00FB5696">
        <w:rPr>
          <w:rFonts w:ascii="Arial" w:hAnsi="Arial" w:cs="Arial"/>
          <w:sz w:val="22"/>
        </w:rPr>
        <w:t>(7), pp.514-519.</w:t>
      </w:r>
    </w:p>
    <w:p w14:paraId="221162DB" w14:textId="77777777" w:rsidR="00DC1FE2" w:rsidRPr="00FB5696" w:rsidRDefault="00DC1FE2" w:rsidP="008B5A0D">
      <w:pPr>
        <w:rPr>
          <w:rFonts w:ascii="Arial" w:hAnsi="Arial" w:cs="Arial"/>
          <w:sz w:val="22"/>
        </w:rPr>
      </w:pPr>
      <w:r w:rsidRPr="00FB5696">
        <w:rPr>
          <w:rFonts w:ascii="Arial" w:hAnsi="Arial" w:cs="Arial"/>
          <w:sz w:val="22"/>
        </w:rPr>
        <w:t>Gupta, B.N. and Gupta, N., 2022. </w:t>
      </w:r>
      <w:r w:rsidRPr="00FB5696">
        <w:rPr>
          <w:rFonts w:ascii="Arial" w:hAnsi="Arial" w:cs="Arial"/>
          <w:i/>
          <w:iCs/>
          <w:sz w:val="22"/>
        </w:rPr>
        <w:t>Research methodology</w:t>
      </w:r>
      <w:r w:rsidRPr="00FB5696">
        <w:rPr>
          <w:rFonts w:ascii="Arial" w:hAnsi="Arial" w:cs="Arial"/>
          <w:sz w:val="22"/>
        </w:rPr>
        <w:t>. SBPD Publications.</w:t>
      </w:r>
    </w:p>
    <w:p w14:paraId="100A2196" w14:textId="77777777" w:rsidR="00DC1FE2" w:rsidRPr="00FB5696" w:rsidRDefault="00DC1FE2" w:rsidP="008B5A0D">
      <w:pPr>
        <w:rPr>
          <w:rFonts w:ascii="Arial" w:hAnsi="Arial" w:cs="Arial"/>
          <w:sz w:val="22"/>
        </w:rPr>
      </w:pPr>
      <w:r w:rsidRPr="00FB5696">
        <w:rPr>
          <w:rFonts w:ascii="Arial" w:hAnsi="Arial" w:cs="Arial"/>
          <w:sz w:val="22"/>
        </w:rPr>
        <w:t>Herrera Mosquera, L., 2017. Impact of implementing a virtual learning environment (VLE) in the EFL classroom. </w:t>
      </w:r>
      <w:proofErr w:type="spellStart"/>
      <w:r w:rsidRPr="00FB5696">
        <w:rPr>
          <w:rFonts w:ascii="Arial" w:hAnsi="Arial" w:cs="Arial"/>
          <w:i/>
          <w:iCs/>
          <w:sz w:val="22"/>
        </w:rPr>
        <w:t>Íkala</w:t>
      </w:r>
      <w:proofErr w:type="spellEnd"/>
      <w:r w:rsidRPr="00FB5696">
        <w:rPr>
          <w:rFonts w:ascii="Arial" w:hAnsi="Arial" w:cs="Arial"/>
          <w:i/>
          <w:iCs/>
          <w:sz w:val="22"/>
        </w:rPr>
        <w:t xml:space="preserve">, </w:t>
      </w:r>
      <w:proofErr w:type="spellStart"/>
      <w:r w:rsidRPr="00FB5696">
        <w:rPr>
          <w:rFonts w:ascii="Arial" w:hAnsi="Arial" w:cs="Arial"/>
          <w:i/>
          <w:iCs/>
          <w:sz w:val="22"/>
        </w:rPr>
        <w:t>revista</w:t>
      </w:r>
      <w:proofErr w:type="spellEnd"/>
      <w:r w:rsidRPr="00FB5696">
        <w:rPr>
          <w:rFonts w:ascii="Arial" w:hAnsi="Arial" w:cs="Arial"/>
          <w:i/>
          <w:iCs/>
          <w:sz w:val="22"/>
        </w:rPr>
        <w:t xml:space="preserve"> de </w:t>
      </w:r>
      <w:proofErr w:type="spellStart"/>
      <w:r w:rsidRPr="00FB5696">
        <w:rPr>
          <w:rFonts w:ascii="Arial" w:hAnsi="Arial" w:cs="Arial"/>
          <w:i/>
          <w:iCs/>
          <w:sz w:val="22"/>
        </w:rPr>
        <w:t>lenguaje</w:t>
      </w:r>
      <w:proofErr w:type="spellEnd"/>
      <w:r w:rsidRPr="00FB5696">
        <w:rPr>
          <w:rFonts w:ascii="Arial" w:hAnsi="Arial" w:cs="Arial"/>
          <w:i/>
          <w:iCs/>
          <w:sz w:val="22"/>
        </w:rPr>
        <w:t xml:space="preserve"> y </w:t>
      </w:r>
      <w:proofErr w:type="spellStart"/>
      <w:r w:rsidRPr="00FB5696">
        <w:rPr>
          <w:rFonts w:ascii="Arial" w:hAnsi="Arial" w:cs="Arial"/>
          <w:i/>
          <w:iCs/>
          <w:sz w:val="22"/>
        </w:rPr>
        <w:t>cultura</w:t>
      </w:r>
      <w:proofErr w:type="spellEnd"/>
      <w:r w:rsidRPr="00FB5696">
        <w:rPr>
          <w:rFonts w:ascii="Arial" w:hAnsi="Arial" w:cs="Arial"/>
          <w:sz w:val="22"/>
        </w:rPr>
        <w:t>, </w:t>
      </w:r>
      <w:r w:rsidRPr="00FB5696">
        <w:rPr>
          <w:rFonts w:ascii="Arial" w:hAnsi="Arial" w:cs="Arial"/>
          <w:i/>
          <w:iCs/>
          <w:sz w:val="22"/>
        </w:rPr>
        <w:t>22</w:t>
      </w:r>
      <w:r w:rsidRPr="00FB5696">
        <w:rPr>
          <w:rFonts w:ascii="Arial" w:hAnsi="Arial" w:cs="Arial"/>
          <w:sz w:val="22"/>
        </w:rPr>
        <w:t>(3), pp.479-498.</w:t>
      </w:r>
    </w:p>
    <w:p w14:paraId="6FB7298B" w14:textId="77777777" w:rsidR="00DC1FE2" w:rsidRPr="00FB5696" w:rsidRDefault="00DC1FE2" w:rsidP="008B5A0D">
      <w:pPr>
        <w:rPr>
          <w:rFonts w:ascii="Arial" w:hAnsi="Arial" w:cs="Arial"/>
          <w:sz w:val="22"/>
        </w:rPr>
      </w:pPr>
      <w:r w:rsidRPr="00FB5696">
        <w:rPr>
          <w:rFonts w:ascii="Arial" w:hAnsi="Arial" w:cs="Arial"/>
          <w:sz w:val="22"/>
        </w:rPr>
        <w:t>Patel, M. and Patel, N., 2019. Exploring Research Methodology. </w:t>
      </w:r>
      <w:r w:rsidRPr="00FB5696">
        <w:rPr>
          <w:rFonts w:ascii="Arial" w:hAnsi="Arial" w:cs="Arial"/>
          <w:i/>
          <w:iCs/>
          <w:sz w:val="22"/>
        </w:rPr>
        <w:t>International Journal of Research and Review</w:t>
      </w:r>
      <w:r w:rsidRPr="00FB5696">
        <w:rPr>
          <w:rFonts w:ascii="Arial" w:hAnsi="Arial" w:cs="Arial"/>
          <w:sz w:val="22"/>
        </w:rPr>
        <w:t>, </w:t>
      </w:r>
      <w:r w:rsidRPr="00FB5696">
        <w:rPr>
          <w:rFonts w:ascii="Arial" w:hAnsi="Arial" w:cs="Arial"/>
          <w:i/>
          <w:iCs/>
          <w:sz w:val="22"/>
        </w:rPr>
        <w:t>6</w:t>
      </w:r>
      <w:r w:rsidRPr="00FB5696">
        <w:rPr>
          <w:rFonts w:ascii="Arial" w:hAnsi="Arial" w:cs="Arial"/>
          <w:sz w:val="22"/>
        </w:rPr>
        <w:t>(3), pp.48-55.</w:t>
      </w:r>
    </w:p>
    <w:p w14:paraId="60C1A039" w14:textId="77777777" w:rsidR="00DC1FE2" w:rsidRPr="00FB5696" w:rsidRDefault="00DC1FE2" w:rsidP="008B5A0D">
      <w:pPr>
        <w:rPr>
          <w:rFonts w:ascii="Arial" w:hAnsi="Arial" w:cs="Arial"/>
          <w:sz w:val="22"/>
        </w:rPr>
      </w:pPr>
      <w:proofErr w:type="spellStart"/>
      <w:r w:rsidRPr="00FB5696">
        <w:rPr>
          <w:rFonts w:ascii="Arial" w:hAnsi="Arial" w:cs="Arial"/>
          <w:sz w:val="22"/>
        </w:rPr>
        <w:t>Queiroga</w:t>
      </w:r>
      <w:proofErr w:type="spellEnd"/>
      <w:r w:rsidRPr="00FB5696">
        <w:rPr>
          <w:rFonts w:ascii="Arial" w:hAnsi="Arial" w:cs="Arial"/>
          <w:sz w:val="22"/>
        </w:rPr>
        <w:t xml:space="preserve">, E.M., </w:t>
      </w:r>
      <w:proofErr w:type="spellStart"/>
      <w:r w:rsidRPr="00FB5696">
        <w:rPr>
          <w:rFonts w:ascii="Arial" w:hAnsi="Arial" w:cs="Arial"/>
          <w:sz w:val="22"/>
        </w:rPr>
        <w:t>Enríquez</w:t>
      </w:r>
      <w:proofErr w:type="spellEnd"/>
      <w:r w:rsidRPr="00FB5696">
        <w:rPr>
          <w:rFonts w:ascii="Arial" w:hAnsi="Arial" w:cs="Arial"/>
          <w:sz w:val="22"/>
        </w:rPr>
        <w:t xml:space="preserve">, C.R., </w:t>
      </w:r>
      <w:proofErr w:type="spellStart"/>
      <w:r w:rsidRPr="00FB5696">
        <w:rPr>
          <w:rFonts w:ascii="Arial" w:hAnsi="Arial" w:cs="Arial"/>
          <w:sz w:val="22"/>
        </w:rPr>
        <w:t>Cechinel</w:t>
      </w:r>
      <w:proofErr w:type="spellEnd"/>
      <w:r w:rsidRPr="00FB5696">
        <w:rPr>
          <w:rFonts w:ascii="Arial" w:hAnsi="Arial" w:cs="Arial"/>
          <w:sz w:val="22"/>
        </w:rPr>
        <w:t xml:space="preserve">, C., Casas, A.P., </w:t>
      </w:r>
      <w:proofErr w:type="spellStart"/>
      <w:r w:rsidRPr="00FB5696">
        <w:rPr>
          <w:rFonts w:ascii="Arial" w:hAnsi="Arial" w:cs="Arial"/>
          <w:sz w:val="22"/>
        </w:rPr>
        <w:t>Paragarino</w:t>
      </w:r>
      <w:proofErr w:type="spellEnd"/>
      <w:r w:rsidRPr="00FB5696">
        <w:rPr>
          <w:rFonts w:ascii="Arial" w:hAnsi="Arial" w:cs="Arial"/>
          <w:sz w:val="22"/>
        </w:rPr>
        <w:t xml:space="preserve">, V.R., </w:t>
      </w:r>
      <w:proofErr w:type="spellStart"/>
      <w:r w:rsidRPr="00FB5696">
        <w:rPr>
          <w:rFonts w:ascii="Arial" w:hAnsi="Arial" w:cs="Arial"/>
          <w:sz w:val="22"/>
        </w:rPr>
        <w:t>Bencke</w:t>
      </w:r>
      <w:proofErr w:type="spellEnd"/>
      <w:r w:rsidRPr="00FB5696">
        <w:rPr>
          <w:rFonts w:ascii="Arial" w:hAnsi="Arial" w:cs="Arial"/>
          <w:sz w:val="22"/>
        </w:rPr>
        <w:t>, L.R. and Ramos, V.F.C., 2021. Using virtual learning environment data for the development of institutional educational policies. </w:t>
      </w:r>
      <w:r w:rsidRPr="00FB5696">
        <w:rPr>
          <w:rFonts w:ascii="Arial" w:hAnsi="Arial" w:cs="Arial"/>
          <w:i/>
          <w:iCs/>
          <w:sz w:val="22"/>
        </w:rPr>
        <w:t>Applied Sciences</w:t>
      </w:r>
      <w:r w:rsidRPr="00FB5696">
        <w:rPr>
          <w:rFonts w:ascii="Arial" w:hAnsi="Arial" w:cs="Arial"/>
          <w:sz w:val="22"/>
        </w:rPr>
        <w:t>, </w:t>
      </w:r>
      <w:r w:rsidRPr="00FB5696">
        <w:rPr>
          <w:rFonts w:ascii="Arial" w:hAnsi="Arial" w:cs="Arial"/>
          <w:i/>
          <w:iCs/>
          <w:sz w:val="22"/>
        </w:rPr>
        <w:t>11</w:t>
      </w:r>
      <w:r w:rsidRPr="00FB5696">
        <w:rPr>
          <w:rFonts w:ascii="Arial" w:hAnsi="Arial" w:cs="Arial"/>
          <w:sz w:val="22"/>
        </w:rPr>
        <w:t>(15), p.6811.</w:t>
      </w:r>
    </w:p>
    <w:sectPr w:rsidR="00DC1FE2" w:rsidRPr="00FB5696" w:rsidSect="00A13774">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EB5F3" w14:textId="77777777" w:rsidR="00447AB6" w:rsidRDefault="00447AB6" w:rsidP="00DC1FE2">
      <w:pPr>
        <w:spacing w:after="0" w:line="240" w:lineRule="auto"/>
      </w:pPr>
      <w:r>
        <w:separator/>
      </w:r>
    </w:p>
  </w:endnote>
  <w:endnote w:type="continuationSeparator" w:id="0">
    <w:p w14:paraId="7257FE39" w14:textId="77777777" w:rsidR="00447AB6" w:rsidRDefault="00447AB6" w:rsidP="00DC1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3589447"/>
      <w:docPartObj>
        <w:docPartGallery w:val="Page Numbers (Bottom of Page)"/>
        <w:docPartUnique/>
      </w:docPartObj>
    </w:sdtPr>
    <w:sdtContent>
      <w:p w14:paraId="74992B8A" w14:textId="2C510C3C" w:rsidR="00DC1FE2" w:rsidRDefault="00DC1FE2" w:rsidP="00236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036727" w14:textId="77777777" w:rsidR="00DC1FE2" w:rsidRDefault="00DC1FE2" w:rsidP="00DC1F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4210051"/>
      <w:docPartObj>
        <w:docPartGallery w:val="Page Numbers (Bottom of Page)"/>
        <w:docPartUnique/>
      </w:docPartObj>
    </w:sdtPr>
    <w:sdtContent>
      <w:p w14:paraId="5F5437A6" w14:textId="73FF877B" w:rsidR="00DC1FE2" w:rsidRDefault="00DC1FE2" w:rsidP="002361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1C1B67" w14:textId="77777777" w:rsidR="00DC1FE2" w:rsidRDefault="00DC1FE2" w:rsidP="00DC1F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F3B47" w14:textId="77777777" w:rsidR="00447AB6" w:rsidRDefault="00447AB6" w:rsidP="00DC1FE2">
      <w:pPr>
        <w:spacing w:after="0" w:line="240" w:lineRule="auto"/>
      </w:pPr>
      <w:r>
        <w:separator/>
      </w:r>
    </w:p>
  </w:footnote>
  <w:footnote w:type="continuationSeparator" w:id="0">
    <w:p w14:paraId="758D6AF4" w14:textId="77777777" w:rsidR="00447AB6" w:rsidRDefault="00447AB6" w:rsidP="00DC1F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20824"/>
    <w:multiLevelType w:val="hybridMultilevel"/>
    <w:tmpl w:val="11900C9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62D35E5"/>
    <w:multiLevelType w:val="hybridMultilevel"/>
    <w:tmpl w:val="C10EB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9744553">
    <w:abstractNumId w:val="1"/>
  </w:num>
  <w:num w:numId="2" w16cid:durableId="8485681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MwNzMwszQ0NjI1NTJR0lEKTi0uzszPAykwrgUAzdhdJCwAAAA="/>
  </w:docVars>
  <w:rsids>
    <w:rsidRoot w:val="00B71451"/>
    <w:rsid w:val="00024BFC"/>
    <w:rsid w:val="0008446D"/>
    <w:rsid w:val="000F79B9"/>
    <w:rsid w:val="00111CFB"/>
    <w:rsid w:val="00133195"/>
    <w:rsid w:val="001866E0"/>
    <w:rsid w:val="00315598"/>
    <w:rsid w:val="00336F43"/>
    <w:rsid w:val="00353286"/>
    <w:rsid w:val="00353D5B"/>
    <w:rsid w:val="003659EC"/>
    <w:rsid w:val="003F3D06"/>
    <w:rsid w:val="00447AB6"/>
    <w:rsid w:val="00472CAA"/>
    <w:rsid w:val="00501154"/>
    <w:rsid w:val="0054370A"/>
    <w:rsid w:val="0055471D"/>
    <w:rsid w:val="00554F3C"/>
    <w:rsid w:val="00594F13"/>
    <w:rsid w:val="00597C7B"/>
    <w:rsid w:val="005E77CC"/>
    <w:rsid w:val="00610D9B"/>
    <w:rsid w:val="006230C4"/>
    <w:rsid w:val="00631E81"/>
    <w:rsid w:val="006456DE"/>
    <w:rsid w:val="006544F0"/>
    <w:rsid w:val="006D7ADD"/>
    <w:rsid w:val="00711936"/>
    <w:rsid w:val="0072269B"/>
    <w:rsid w:val="00740A5C"/>
    <w:rsid w:val="00744512"/>
    <w:rsid w:val="00767D66"/>
    <w:rsid w:val="00791645"/>
    <w:rsid w:val="007D5728"/>
    <w:rsid w:val="008049CE"/>
    <w:rsid w:val="00835E72"/>
    <w:rsid w:val="008B5A0D"/>
    <w:rsid w:val="00926BBE"/>
    <w:rsid w:val="009E4DCD"/>
    <w:rsid w:val="00A13774"/>
    <w:rsid w:val="00A24600"/>
    <w:rsid w:val="00A2737A"/>
    <w:rsid w:val="00A70A38"/>
    <w:rsid w:val="00A749FF"/>
    <w:rsid w:val="00AD24B2"/>
    <w:rsid w:val="00AF18DA"/>
    <w:rsid w:val="00B26B7F"/>
    <w:rsid w:val="00B644BD"/>
    <w:rsid w:val="00B71451"/>
    <w:rsid w:val="00B7518E"/>
    <w:rsid w:val="00BE408C"/>
    <w:rsid w:val="00C60C87"/>
    <w:rsid w:val="00CE1DA4"/>
    <w:rsid w:val="00CE1E0C"/>
    <w:rsid w:val="00D111DF"/>
    <w:rsid w:val="00DC1FE2"/>
    <w:rsid w:val="00EB6890"/>
    <w:rsid w:val="00F15A10"/>
    <w:rsid w:val="00F477F7"/>
    <w:rsid w:val="00FB5696"/>
    <w:rsid w:val="00FE4C23"/>
    <w:rsid w:val="00FF442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C6C"/>
  <w15:docId w15:val="{2C05F60A-CB72-7345-A6D8-ED40A2E88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BBE"/>
    <w:pPr>
      <w:spacing w:line="360" w:lineRule="auto"/>
      <w:jc w:val="both"/>
    </w:pPr>
    <w:rPr>
      <w:sz w:val="24"/>
      <w:lang w:val="en-GB"/>
    </w:rPr>
  </w:style>
  <w:style w:type="paragraph" w:styleId="Heading1">
    <w:name w:val="heading 1"/>
    <w:basedOn w:val="Normal"/>
    <w:next w:val="Normal"/>
    <w:link w:val="Heading1Char"/>
    <w:uiPriority w:val="9"/>
    <w:qFormat/>
    <w:rsid w:val="007226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69B"/>
    <w:rPr>
      <w:rFonts w:asciiTheme="majorHAnsi" w:eastAsiaTheme="majorEastAsia" w:hAnsiTheme="majorHAnsi" w:cstheme="majorBidi"/>
      <w:color w:val="2F5496" w:themeColor="accent1" w:themeShade="BF"/>
      <w:sz w:val="32"/>
      <w:szCs w:val="32"/>
      <w:lang w:val="en-GB"/>
    </w:rPr>
  </w:style>
  <w:style w:type="paragraph" w:styleId="Title">
    <w:name w:val="Title"/>
    <w:basedOn w:val="Normal"/>
    <w:next w:val="Normal"/>
    <w:link w:val="TitleChar"/>
    <w:uiPriority w:val="10"/>
    <w:qFormat/>
    <w:rsid w:val="00B7145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451"/>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B71451"/>
    <w:pPr>
      <w:spacing w:line="259" w:lineRule="auto"/>
      <w:jc w:val="left"/>
      <w:outlineLvl w:val="9"/>
    </w:pPr>
    <w:rPr>
      <w:lang w:val="en-US"/>
    </w:rPr>
  </w:style>
  <w:style w:type="paragraph" w:styleId="ListParagraph">
    <w:name w:val="List Paragraph"/>
    <w:basedOn w:val="Normal"/>
    <w:uiPriority w:val="34"/>
    <w:qFormat/>
    <w:rsid w:val="00111CFB"/>
    <w:pPr>
      <w:ind w:left="720"/>
      <w:contextualSpacing/>
    </w:pPr>
  </w:style>
  <w:style w:type="paragraph" w:styleId="BalloonText">
    <w:name w:val="Balloon Text"/>
    <w:basedOn w:val="Normal"/>
    <w:link w:val="BalloonTextChar"/>
    <w:uiPriority w:val="99"/>
    <w:semiHidden/>
    <w:unhideWhenUsed/>
    <w:rsid w:val="00336F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6F43"/>
    <w:rPr>
      <w:rFonts w:ascii="Tahoma" w:hAnsi="Tahoma" w:cs="Tahoma"/>
      <w:sz w:val="16"/>
      <w:szCs w:val="16"/>
      <w:lang w:val="en-GB"/>
    </w:rPr>
  </w:style>
  <w:style w:type="table" w:styleId="TableGrid">
    <w:name w:val="Table Grid"/>
    <w:basedOn w:val="TableNormal"/>
    <w:uiPriority w:val="39"/>
    <w:rsid w:val="00FE4C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3F3D06"/>
    <w:pPr>
      <w:spacing w:after="100"/>
    </w:pPr>
  </w:style>
  <w:style w:type="character" w:styleId="Hyperlink">
    <w:name w:val="Hyperlink"/>
    <w:basedOn w:val="DefaultParagraphFont"/>
    <w:uiPriority w:val="99"/>
    <w:unhideWhenUsed/>
    <w:rsid w:val="003F3D06"/>
    <w:rPr>
      <w:color w:val="0563C1" w:themeColor="hyperlink"/>
      <w:u w:val="single"/>
    </w:rPr>
  </w:style>
  <w:style w:type="paragraph" w:styleId="Footer">
    <w:name w:val="footer"/>
    <w:basedOn w:val="Normal"/>
    <w:link w:val="FooterChar"/>
    <w:uiPriority w:val="99"/>
    <w:unhideWhenUsed/>
    <w:rsid w:val="00DC1F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1FE2"/>
    <w:rPr>
      <w:sz w:val="24"/>
      <w:lang w:val="en-GB"/>
    </w:rPr>
  </w:style>
  <w:style w:type="character" w:styleId="PageNumber">
    <w:name w:val="page number"/>
    <w:basedOn w:val="DefaultParagraphFont"/>
    <w:uiPriority w:val="99"/>
    <w:semiHidden/>
    <w:unhideWhenUsed/>
    <w:rsid w:val="00DC1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Sheet1!$A$2:$A$3</c:f>
              <c:strCache>
                <c:ptCount val="2"/>
                <c:pt idx="0">
                  <c:v>Yes </c:v>
                </c:pt>
                <c:pt idx="1">
                  <c:v>No</c:v>
                </c:pt>
              </c:strCache>
            </c:strRef>
          </c:cat>
          <c:val>
            <c:numRef>
              <c:f>Sheet1!$B$2:$B$3</c:f>
              <c:numCache>
                <c:formatCode>General</c:formatCode>
                <c:ptCount val="2"/>
                <c:pt idx="0">
                  <c:v>10</c:v>
                </c:pt>
                <c:pt idx="1">
                  <c:v>0</c:v>
                </c:pt>
              </c:numCache>
            </c:numRef>
          </c:val>
          <c:extLst>
            <c:ext xmlns:c16="http://schemas.microsoft.com/office/drawing/2014/chart" uri="{C3380CC4-5D6E-409C-BE32-E72D297353CC}">
              <c16:uniqueId val="{00000000-9F40-0B48-8B2F-0AD9131FC9C6}"/>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Sheet1!$A$2:$A$5</c:f>
              <c:strCache>
                <c:ptCount val="4"/>
                <c:pt idx="0">
                  <c:v>Very effective </c:v>
                </c:pt>
                <c:pt idx="1">
                  <c:v>Effective</c:v>
                </c:pt>
                <c:pt idx="2">
                  <c:v>Neutral</c:v>
                </c:pt>
                <c:pt idx="3">
                  <c:v>Ineffective</c:v>
                </c:pt>
              </c:strCache>
            </c:strRef>
          </c:cat>
          <c:val>
            <c:numRef>
              <c:f>Sheet1!$B$2:$B$5</c:f>
              <c:numCache>
                <c:formatCode>General</c:formatCode>
                <c:ptCount val="4"/>
                <c:pt idx="0">
                  <c:v>3</c:v>
                </c:pt>
                <c:pt idx="1">
                  <c:v>3</c:v>
                </c:pt>
                <c:pt idx="2">
                  <c:v>2</c:v>
                </c:pt>
                <c:pt idx="3">
                  <c:v>2</c:v>
                </c:pt>
              </c:numCache>
            </c:numRef>
          </c:val>
          <c:extLst>
            <c:ext xmlns:c16="http://schemas.microsoft.com/office/drawing/2014/chart" uri="{C3380CC4-5D6E-409C-BE32-E72D297353CC}">
              <c16:uniqueId val="{00000000-3242-244A-837F-30BFB55BCA46}"/>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barChart>
        <c:barDir val="bar"/>
        <c:grouping val="clustered"/>
        <c:varyColors val="0"/>
        <c:ser>
          <c:idx val="0"/>
          <c:order val="0"/>
          <c:tx>
            <c:strRef>
              <c:f>Sheet1!$B$1</c:f>
              <c:strCache>
                <c:ptCount val="1"/>
                <c:pt idx="0">
                  <c:v>Responses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Sheet1!$A$2:$A$5</c:f>
              <c:strCache>
                <c:ptCount val="4"/>
                <c:pt idx="0">
                  <c:v>Increases the level of inclusivity</c:v>
                </c:pt>
                <c:pt idx="1">
                  <c:v>Better accessibility and flexibility </c:v>
                </c:pt>
                <c:pt idx="2">
                  <c:v>Immediate results and feedbacks </c:v>
                </c:pt>
                <c:pt idx="3">
                  <c:v>Improved technological skills </c:v>
                </c:pt>
              </c:strCache>
            </c:strRef>
          </c:cat>
          <c:val>
            <c:numRef>
              <c:f>Sheet1!$B$2:$B$5</c:f>
              <c:numCache>
                <c:formatCode>General</c:formatCode>
                <c:ptCount val="4"/>
                <c:pt idx="0">
                  <c:v>7</c:v>
                </c:pt>
                <c:pt idx="1">
                  <c:v>9</c:v>
                </c:pt>
                <c:pt idx="2">
                  <c:v>8</c:v>
                </c:pt>
                <c:pt idx="3">
                  <c:v>9</c:v>
                </c:pt>
              </c:numCache>
            </c:numRef>
          </c:val>
          <c:extLst>
            <c:ext xmlns:c16="http://schemas.microsoft.com/office/drawing/2014/chart" uri="{C3380CC4-5D6E-409C-BE32-E72D297353CC}">
              <c16:uniqueId val="{00000000-4EBE-CC45-B111-8BDE2E7F5FDA}"/>
            </c:ext>
          </c:extLst>
        </c:ser>
        <c:dLbls>
          <c:showLegendKey val="0"/>
          <c:showVal val="0"/>
          <c:showCatName val="0"/>
          <c:showSerName val="0"/>
          <c:showPercent val="0"/>
          <c:showBubbleSize val="0"/>
        </c:dLbls>
        <c:gapWidth val="100"/>
        <c:axId val="191164416"/>
        <c:axId val="191140224"/>
      </c:barChart>
      <c:valAx>
        <c:axId val="191140224"/>
        <c:scaling>
          <c:orientation val="minMax"/>
        </c:scaling>
        <c:delete val="0"/>
        <c:axPos val="b"/>
        <c:majorGridlines/>
        <c:numFmt formatCode="General" sourceLinked="1"/>
        <c:majorTickMark val="out"/>
        <c:minorTickMark val="none"/>
        <c:tickLblPos val="nextTo"/>
        <c:crossAx val="191164416"/>
        <c:crosses val="autoZero"/>
        <c:crossBetween val="between"/>
      </c:valAx>
      <c:catAx>
        <c:axId val="191164416"/>
        <c:scaling>
          <c:orientation val="minMax"/>
        </c:scaling>
        <c:delete val="0"/>
        <c:axPos val="l"/>
        <c:numFmt formatCode="General" sourceLinked="0"/>
        <c:majorTickMark val="out"/>
        <c:minorTickMark val="none"/>
        <c:tickLblPos val="nextTo"/>
        <c:crossAx val="191140224"/>
        <c:crosses val="autoZero"/>
        <c:auto val="1"/>
        <c:lblAlgn val="ctr"/>
        <c:lblOffset val="100"/>
        <c:noMultiLvlLbl val="0"/>
      </c:cat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barChart>
        <c:barDir val="bar"/>
        <c:grouping val="clustered"/>
        <c:varyColors val="0"/>
        <c:ser>
          <c:idx val="0"/>
          <c:order val="0"/>
          <c:tx>
            <c:strRef>
              <c:f>Sheet1!$B$1</c:f>
              <c:strCache>
                <c:ptCount val="1"/>
                <c:pt idx="0">
                  <c:v>Responses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Accessibility to appropriate setup </c:v>
                </c:pt>
                <c:pt idx="1">
                  <c:v>Lack of attention </c:v>
                </c:pt>
                <c:pt idx="2">
                  <c:v>Limitation</c:v>
                </c:pt>
              </c:strCache>
            </c:strRef>
          </c:cat>
          <c:val>
            <c:numRef>
              <c:f>Sheet1!$B$2:$B$4</c:f>
              <c:numCache>
                <c:formatCode>General</c:formatCode>
                <c:ptCount val="3"/>
                <c:pt idx="0">
                  <c:v>6</c:v>
                </c:pt>
                <c:pt idx="1">
                  <c:v>5</c:v>
                </c:pt>
                <c:pt idx="2">
                  <c:v>5</c:v>
                </c:pt>
              </c:numCache>
            </c:numRef>
          </c:val>
          <c:extLst>
            <c:ext xmlns:c16="http://schemas.microsoft.com/office/drawing/2014/chart" uri="{C3380CC4-5D6E-409C-BE32-E72D297353CC}">
              <c16:uniqueId val="{00000000-5EDA-3F4E-95C2-30163B7A4648}"/>
            </c:ext>
          </c:extLst>
        </c:ser>
        <c:dLbls>
          <c:showLegendKey val="0"/>
          <c:showVal val="0"/>
          <c:showCatName val="0"/>
          <c:showSerName val="0"/>
          <c:showPercent val="0"/>
          <c:showBubbleSize val="0"/>
        </c:dLbls>
        <c:gapWidth val="100"/>
        <c:axId val="191734912"/>
        <c:axId val="191712640"/>
      </c:barChart>
      <c:valAx>
        <c:axId val="191712640"/>
        <c:scaling>
          <c:orientation val="minMax"/>
        </c:scaling>
        <c:delete val="0"/>
        <c:axPos val="b"/>
        <c:majorGridlines/>
        <c:numFmt formatCode="General" sourceLinked="1"/>
        <c:majorTickMark val="out"/>
        <c:minorTickMark val="none"/>
        <c:tickLblPos val="nextTo"/>
        <c:crossAx val="191734912"/>
        <c:crosses val="autoZero"/>
        <c:crossBetween val="between"/>
      </c:valAx>
      <c:catAx>
        <c:axId val="191734912"/>
        <c:scaling>
          <c:orientation val="minMax"/>
        </c:scaling>
        <c:delete val="0"/>
        <c:axPos val="l"/>
        <c:numFmt formatCode="General" sourceLinked="0"/>
        <c:majorTickMark val="out"/>
        <c:minorTickMark val="none"/>
        <c:tickLblPos val="nextTo"/>
        <c:crossAx val="191712640"/>
        <c:crosses val="autoZero"/>
        <c:auto val="1"/>
        <c:lblAlgn val="ctr"/>
        <c:lblOffset val="100"/>
        <c:noMultiLvlLbl val="0"/>
      </c:cat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Responses</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Sheet1!$A$2:$A$4</c:f>
              <c:strCache>
                <c:ptCount val="3"/>
                <c:pt idx="0">
                  <c:v>Effective and should be used more</c:v>
                </c:pt>
                <c:pt idx="1">
                  <c:v>Neither effective nor ineffective</c:v>
                </c:pt>
                <c:pt idx="2">
                  <c:v>Ineffective and should be limited</c:v>
                </c:pt>
              </c:strCache>
            </c:strRef>
          </c:cat>
          <c:val>
            <c:numRef>
              <c:f>Sheet1!$B$2:$B$4</c:f>
              <c:numCache>
                <c:formatCode>General</c:formatCode>
                <c:ptCount val="3"/>
                <c:pt idx="0">
                  <c:v>6</c:v>
                </c:pt>
                <c:pt idx="1">
                  <c:v>3</c:v>
                </c:pt>
                <c:pt idx="2">
                  <c:v>1</c:v>
                </c:pt>
              </c:numCache>
            </c:numRef>
          </c:val>
          <c:extLst>
            <c:ext xmlns:c16="http://schemas.microsoft.com/office/drawing/2014/chart" uri="{C3380CC4-5D6E-409C-BE32-E72D297353CC}">
              <c16:uniqueId val="{00000000-6600-A54D-8B88-A90AE9684B9F}"/>
            </c:ext>
          </c:extLst>
        </c:ser>
        <c:dLbls>
          <c:showLegendKey val="0"/>
          <c:showVal val="0"/>
          <c:showCatName val="0"/>
          <c:showSerName val="0"/>
          <c:showPercent val="1"/>
          <c:showBubbleSize val="0"/>
          <c:showLeaderLines val="0"/>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NR">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A5CAF5-C1AE-4B01-A8FF-1EF5BAD41A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2792</TotalTime>
  <Pages>14</Pages>
  <Words>2354</Words>
  <Characters>13423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sorin rece</cp:lastModifiedBy>
  <cp:revision>52</cp:revision>
  <dcterms:created xsi:type="dcterms:W3CDTF">2022-08-27T07:54:00Z</dcterms:created>
  <dcterms:modified xsi:type="dcterms:W3CDTF">2022-09-08T16:51:00Z</dcterms:modified>
</cp:coreProperties>
</file>