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40456" w14:textId="77777777" w:rsidR="00212FAD" w:rsidRPr="00212FAD" w:rsidRDefault="00212FAD" w:rsidP="00BD40CE">
      <w:pPr>
        <w:spacing w:line="276" w:lineRule="auto"/>
        <w:ind w:right="531"/>
        <w:jc w:val="both"/>
        <w:rPr>
          <w:rFonts w:ascii="Arial" w:eastAsia="Times New Roman" w:hAnsi="Arial" w:cs="Arial"/>
          <w:highlight w:val="yellow"/>
          <w:lang w:eastAsia="en-GB"/>
        </w:rPr>
      </w:pPr>
      <w:r w:rsidRPr="00212FAD">
        <w:rPr>
          <w:rFonts w:ascii="Arial" w:eastAsia="Times New Roman" w:hAnsi="Arial" w:cs="Arial"/>
          <w:highlight w:val="yellow"/>
          <w:u w:val="single"/>
          <w:lang w:eastAsia="en-GB"/>
        </w:rPr>
        <w:t>Assess</w:t>
      </w:r>
      <w:r w:rsidRPr="00212FAD">
        <w:rPr>
          <w:rFonts w:ascii="Arial" w:eastAsia="Times New Roman" w:hAnsi="Arial" w:cs="Arial"/>
          <w:highlight w:val="yellow"/>
          <w:lang w:eastAsia="en-GB"/>
        </w:rPr>
        <w:t xml:space="preserve"> the role of community policing in preventing terrorism and supporting counter-terrorism policing. Your answer must be based on academic research, although you may make reference to recent, relevant case studies. </w:t>
      </w:r>
    </w:p>
    <w:p w14:paraId="1638BE31" w14:textId="19E50F42" w:rsidR="004823B8" w:rsidRDefault="004823B8" w:rsidP="00BD40CE">
      <w:pPr>
        <w:jc w:val="both"/>
        <w:rPr>
          <w:rFonts w:ascii="Arial" w:eastAsia="Times New Roman" w:hAnsi="Arial" w:cs="Arial"/>
          <w:lang w:eastAsia="en-GB"/>
        </w:rPr>
      </w:pPr>
    </w:p>
    <w:p w14:paraId="038705F6" w14:textId="0EC684A7" w:rsidR="004823B8" w:rsidRDefault="004823B8" w:rsidP="00BD40CE">
      <w:pPr>
        <w:jc w:val="both"/>
        <w:rPr>
          <w:u w:val="single"/>
        </w:rPr>
      </w:pPr>
      <w:r w:rsidRPr="004823B8">
        <w:rPr>
          <w:u w:val="single"/>
        </w:rPr>
        <w:t>Introduction</w:t>
      </w:r>
    </w:p>
    <w:p w14:paraId="1961A592" w14:textId="20642388" w:rsidR="004823B8" w:rsidRDefault="00D34765" w:rsidP="00BD40CE">
      <w:pPr>
        <w:jc w:val="both"/>
        <w:rPr>
          <w:u w:val="single"/>
        </w:rPr>
      </w:pPr>
      <w:r>
        <w:t xml:space="preserve">In this essay I </w:t>
      </w:r>
      <w:r w:rsidR="00C46521">
        <w:t xml:space="preserve">will look at what terrorism is and how the UK counter terrorism strategy looks to counter this threat. I </w:t>
      </w:r>
      <w:r>
        <w:t xml:space="preserve">will </w:t>
      </w:r>
      <w:r w:rsidR="00C46521">
        <w:t xml:space="preserve">then </w:t>
      </w:r>
      <w:r w:rsidR="00212FAD">
        <w:t xml:space="preserve">assess the role of community policing in the prevention of terrorism and how community and neighbourhood policing </w:t>
      </w:r>
      <w:r w:rsidR="00753C38">
        <w:t xml:space="preserve">teams </w:t>
      </w:r>
      <w:r w:rsidR="00C46521">
        <w:t xml:space="preserve">help to detect threats and prevent radicalisation. </w:t>
      </w:r>
    </w:p>
    <w:p w14:paraId="3C7F3872" w14:textId="77777777" w:rsidR="004823B8" w:rsidRDefault="004823B8" w:rsidP="00BD40CE">
      <w:pPr>
        <w:jc w:val="both"/>
        <w:rPr>
          <w:u w:val="single"/>
        </w:rPr>
      </w:pPr>
    </w:p>
    <w:p w14:paraId="1C7185DB" w14:textId="22363DF3" w:rsidR="004823B8" w:rsidRDefault="004823B8" w:rsidP="00BD40CE">
      <w:pPr>
        <w:jc w:val="both"/>
        <w:rPr>
          <w:u w:val="single"/>
        </w:rPr>
      </w:pPr>
      <w:r>
        <w:rPr>
          <w:u w:val="single"/>
        </w:rPr>
        <w:t>Main Body</w:t>
      </w:r>
    </w:p>
    <w:p w14:paraId="0A61FC5B" w14:textId="6844DE31" w:rsidR="00A16906" w:rsidRDefault="00A16906" w:rsidP="00BD40CE">
      <w:pPr>
        <w:jc w:val="both"/>
      </w:pPr>
      <w:r>
        <w:t xml:space="preserve">Terrorism is defined as: </w:t>
      </w:r>
      <w:r w:rsidR="00173A6D">
        <w:t>“An indirect strategy of using fear or terror induced by violent attacks or force (or the threat of its use) against one group of people or their property as a means to intimidate and coerce another group of people and influence their actions in order to reach further political objectives. Terrorist acts are the violent acts that form part of such a strategy”</w:t>
      </w:r>
      <w:r w:rsidR="00F774F4">
        <w:t xml:space="preserve"> </w:t>
      </w:r>
      <w:r w:rsidR="00F774F4" w:rsidRPr="00F774F4">
        <w:t>(Schwenkenbecher, 2012).</w:t>
      </w:r>
    </w:p>
    <w:p w14:paraId="5ED04F2C" w14:textId="6578B1DA" w:rsidR="00A16906" w:rsidRDefault="00A16906" w:rsidP="00BD40CE">
      <w:pPr>
        <w:jc w:val="both"/>
      </w:pPr>
      <w:r>
        <w:t xml:space="preserve">It </w:t>
      </w:r>
      <w:r w:rsidR="00BD0B6F">
        <w:t xml:space="preserve">is </w:t>
      </w:r>
      <w:r>
        <w:t xml:space="preserve">widely accepted that </w:t>
      </w:r>
      <w:r w:rsidR="0047120A" w:rsidRPr="0047120A">
        <w:t xml:space="preserve">Terrorists target </w:t>
      </w:r>
      <w:r w:rsidR="00260944">
        <w:t>the general public</w:t>
      </w:r>
      <w:r w:rsidR="0047120A" w:rsidRPr="0047120A">
        <w:t xml:space="preserve"> due of their unparalleled efficiency in persuading governments to make concessions</w:t>
      </w:r>
      <w:r w:rsidR="0047120A">
        <w:t xml:space="preserve"> </w:t>
      </w:r>
      <w:r w:rsidR="0047120A" w:rsidRPr="0047120A">
        <w:t>(Abrahms, 2019)</w:t>
      </w:r>
      <w:r w:rsidR="0047120A">
        <w:t xml:space="preserve">. </w:t>
      </w:r>
      <w:r w:rsidR="0047120A" w:rsidRPr="0047120A">
        <w:t>Terrorists use basic signalling strategies</w:t>
      </w:r>
      <w:r w:rsidR="00260944">
        <w:t xml:space="preserve"> in their planning, t</w:t>
      </w:r>
      <w:r w:rsidR="0047120A" w:rsidRPr="0047120A">
        <w:t xml:space="preserve">he opponent and the public that the terrorists aspire to </w:t>
      </w:r>
      <w:r w:rsidR="00260944" w:rsidRPr="0047120A">
        <w:t>represent,</w:t>
      </w:r>
      <w:r w:rsidR="0047120A" w:rsidRPr="0047120A">
        <w:t xml:space="preserve"> or influence are the primary objectives of persuasion</w:t>
      </w:r>
      <w:r w:rsidR="00260944">
        <w:t xml:space="preserve"> tactics</w:t>
      </w:r>
      <w:r w:rsidR="0047120A" w:rsidRPr="0047120A">
        <w:t xml:space="preserve">. Terrorists want to show that they have the strength and desire to inflict </w:t>
      </w:r>
      <w:r w:rsidR="00A311F6">
        <w:t>harm</w:t>
      </w:r>
      <w:r w:rsidR="0047120A" w:rsidRPr="0047120A">
        <w:t xml:space="preserve"> on those who resist them, and that the adversary and organisations on the side</w:t>
      </w:r>
      <w:r w:rsidR="00A311F6">
        <w:t xml:space="preserve"> of those persons</w:t>
      </w:r>
      <w:r w:rsidR="0047120A" w:rsidRPr="0047120A">
        <w:t xml:space="preserve"> are untrustworthy and should not be supported</w:t>
      </w:r>
      <w:r w:rsidR="0047120A">
        <w:t xml:space="preserve">, thus creating fear and confusion through </w:t>
      </w:r>
      <w:r w:rsidR="00260944">
        <w:t>often</w:t>
      </w:r>
      <w:r w:rsidR="0047120A">
        <w:t xml:space="preserve"> barbaric actions </w:t>
      </w:r>
      <w:r w:rsidR="0047120A" w:rsidRPr="0047120A">
        <w:t>(Abrahms and Mroszczyk, 2022)</w:t>
      </w:r>
      <w:r w:rsidR="0047120A">
        <w:t>.</w:t>
      </w:r>
      <w:r w:rsidR="004E3A3C">
        <w:t xml:space="preserve"> </w:t>
      </w:r>
      <w:r w:rsidR="00676529">
        <w:t>St</w:t>
      </w:r>
      <w:r w:rsidR="004E3A3C">
        <w:t xml:space="preserve">udies show that </w:t>
      </w:r>
      <w:r w:rsidR="00676529">
        <w:t>terrorists employ well versed steps to gain traction in the</w:t>
      </w:r>
      <w:r w:rsidR="00B00914">
        <w:t>ir</w:t>
      </w:r>
      <w:r w:rsidR="00676529">
        <w:t xml:space="preserve"> campaigns; </w:t>
      </w:r>
      <w:r w:rsidR="00676529" w:rsidRPr="00676529">
        <w:t>1) Disorientation: alienating the authorities from their subjects, reducing the government to helplessness in the eyes of the people; 2) target response: to persuade a target to respond favourably to the insurgent cause; 3) acquiring legitimacy: to leverage the emotional effect of the violence to introduce an alternative political message</w:t>
      </w:r>
      <w:r w:rsidR="00676529">
        <w:t xml:space="preserve"> </w:t>
      </w:r>
      <w:r w:rsidR="00676529" w:rsidRPr="00676529">
        <w:t>(Neumann and Smith, 2005)</w:t>
      </w:r>
      <w:r w:rsidR="00676529">
        <w:t xml:space="preserve">. </w:t>
      </w:r>
    </w:p>
    <w:p w14:paraId="0F6AE3DA" w14:textId="18010D7E" w:rsidR="00CD6F05" w:rsidRDefault="00CD6F05" w:rsidP="00BD40CE">
      <w:pPr>
        <w:jc w:val="both"/>
      </w:pPr>
      <w:r>
        <w:t xml:space="preserve">In the modern era, </w:t>
      </w:r>
      <w:r w:rsidR="00CE18B4">
        <w:t>the highest profile terrorist attack was th</w:t>
      </w:r>
      <w:r w:rsidR="00BD0B6F">
        <w:t>at of the September 11</w:t>
      </w:r>
      <w:r w:rsidR="00BD0B6F" w:rsidRPr="00BD0B6F">
        <w:rPr>
          <w:vertAlign w:val="superscript"/>
        </w:rPr>
        <w:t>th</w:t>
      </w:r>
      <w:r w:rsidR="00BD0B6F">
        <w:t>, 2001, attack on the World Tra</w:t>
      </w:r>
      <w:r w:rsidR="00FF4016">
        <w:t>d</w:t>
      </w:r>
      <w:r w:rsidR="00BD0B6F">
        <w:t xml:space="preserve">e Centre in the USA, </w:t>
      </w:r>
      <w:r w:rsidR="00FF4016">
        <w:t>this event</w:t>
      </w:r>
      <w:r w:rsidR="00BD0B6F">
        <w:t xml:space="preserve"> was </w:t>
      </w:r>
      <w:r w:rsidR="00FF4016">
        <w:t>planned</w:t>
      </w:r>
      <w:r w:rsidR="00BD0B6F">
        <w:t xml:space="preserve"> to propel the agenda of Al-Qa’ida on a global scale. Despite the</w:t>
      </w:r>
      <w:r w:rsidR="00FF4016">
        <w:t xml:space="preserve"> seriousness of the event</w:t>
      </w:r>
      <w:r w:rsidR="00E952C4">
        <w:t>,</w:t>
      </w:r>
      <w:r w:rsidR="00BD0B6F">
        <w:t xml:space="preserve"> this only sought to highlight </w:t>
      </w:r>
      <w:r w:rsidR="00776E0A">
        <w:t>the strength and resolve of nations in the face of terror attacks</w:t>
      </w:r>
      <w:r w:rsidR="00E952C4">
        <w:t xml:space="preserve">, </w:t>
      </w:r>
      <w:r w:rsidR="00E97238">
        <w:t>this notion is backed by research which shows that</w:t>
      </w:r>
      <w:r w:rsidR="00A311F6">
        <w:t xml:space="preserve"> actions such as this would</w:t>
      </w:r>
      <w:r w:rsidR="00E97238">
        <w:t xml:space="preserve"> </w:t>
      </w:r>
      <w:r w:rsidR="00A311F6" w:rsidRPr="00E97238">
        <w:t>increase</w:t>
      </w:r>
      <w:r w:rsidR="00E97238" w:rsidRPr="00E97238">
        <w:t xml:space="preserve"> the odds that</w:t>
      </w:r>
      <w:r w:rsidR="00A311F6">
        <w:t xml:space="preserve"> the</w:t>
      </w:r>
      <w:r w:rsidR="00E97238" w:rsidRPr="00E97238">
        <w:t xml:space="preserve"> target</w:t>
      </w:r>
      <w:r w:rsidR="00A311F6">
        <w:t>ed</w:t>
      </w:r>
      <w:r w:rsidR="00E97238" w:rsidRPr="00E97238">
        <w:t xml:space="preserve"> countr</w:t>
      </w:r>
      <w:r w:rsidR="00A311F6">
        <w:t>y</w:t>
      </w:r>
      <w:r w:rsidR="00E97238" w:rsidRPr="00E97238">
        <w:t xml:space="preserve"> will dig in their political heels and go on the offensive</w:t>
      </w:r>
      <w:r w:rsidR="00E97238">
        <w:t xml:space="preserve"> </w:t>
      </w:r>
      <w:r w:rsidR="00E97238" w:rsidRPr="0047120A">
        <w:t>(Abrahms, 2019)</w:t>
      </w:r>
      <w:r w:rsidR="00E97238">
        <w:t>.</w:t>
      </w:r>
      <w:r w:rsidR="00F05E55">
        <w:t xml:space="preserve"> In the wake of these attacks, t</w:t>
      </w:r>
      <w:r w:rsidR="00F05E55" w:rsidRPr="00F05E55">
        <w:t xml:space="preserve">he UK Government </w:t>
      </w:r>
      <w:r w:rsidR="00A311F6">
        <w:t>stage a full review of</w:t>
      </w:r>
      <w:r w:rsidR="00F05E55" w:rsidRPr="00F05E55">
        <w:t xml:space="preserve"> its response </w:t>
      </w:r>
      <w:r w:rsidR="00A311F6">
        <w:t xml:space="preserve">to </w:t>
      </w:r>
      <w:r w:rsidR="00F05E55" w:rsidRPr="00F05E55">
        <w:t xml:space="preserve">terrorism, focusing on </w:t>
      </w:r>
      <w:r w:rsidR="00A311F6">
        <w:t xml:space="preserve">a greater </w:t>
      </w:r>
      <w:r w:rsidR="00F05E55" w:rsidRPr="00F05E55">
        <w:t xml:space="preserve">understanding </w:t>
      </w:r>
      <w:r w:rsidR="00A311F6">
        <w:t>to</w:t>
      </w:r>
      <w:r w:rsidR="00F05E55" w:rsidRPr="00F05E55">
        <w:t xml:space="preserve"> the threat of </w:t>
      </w:r>
      <w:r w:rsidR="00A311F6">
        <w:t xml:space="preserve">homegrown </w:t>
      </w:r>
      <w:r w:rsidR="00F05E55" w:rsidRPr="00F05E55">
        <w:t>Islamic terrorism.</w:t>
      </w:r>
      <w:r w:rsidR="00FF42BC">
        <w:t xml:space="preserve"> In 2003, the CONTEST strategy was devised. </w:t>
      </w:r>
      <w:r w:rsidR="00FF42BC" w:rsidRPr="00FF42BC">
        <w:t>The CONTEST plan depicted four specific thematic domains, frequently mentioned by counter terrorism experts as the four P's. PREVENT, to avert individuals from becoming terrorists or endorsing terrorism</w:t>
      </w:r>
      <w:r w:rsidR="004A301E">
        <w:t xml:space="preserve"> by </w:t>
      </w:r>
      <w:r w:rsidR="004A301E" w:rsidRPr="004A301E">
        <w:t>intensifying intelligence gathering and police initiatives, and prosecuting terrorists</w:t>
      </w:r>
      <w:r w:rsidR="00FF42BC" w:rsidRPr="00FF42BC">
        <w:t>. PURSUE, to halt terrorist assaults. PROTECT, to reinforce our defence against a terrorist strike. PREPARE, to alleviate the aftermath of a terrorist attack</w:t>
      </w:r>
      <w:r w:rsidR="00311C73">
        <w:t xml:space="preserve"> (</w:t>
      </w:r>
      <w:r w:rsidR="00311C73" w:rsidRPr="00311C73">
        <w:t>Home Office, 2009).</w:t>
      </w:r>
    </w:p>
    <w:p w14:paraId="4D60C70B" w14:textId="388DB30C" w:rsidR="00781FC3" w:rsidRDefault="001A509F" w:rsidP="00BD40CE">
      <w:pPr>
        <w:jc w:val="both"/>
      </w:pPr>
      <w:r>
        <w:t>“</w:t>
      </w:r>
      <w:r w:rsidRPr="001A509F">
        <w:t>The purpose of Prevent is to safeguard vulnerable people from becoming terrorists or supporting terrorism, by engaging with people who are vulnerable to radicalisation and protecting those who are being targeted by terrorist recruiters</w:t>
      </w:r>
      <w:r>
        <w:t xml:space="preserve">” </w:t>
      </w:r>
      <w:r w:rsidRPr="001A509F">
        <w:t>(Home office, 2019).</w:t>
      </w:r>
    </w:p>
    <w:p w14:paraId="114A9EE9" w14:textId="605C418B" w:rsidR="0041641F" w:rsidRDefault="0041641F" w:rsidP="00BD40CE">
      <w:pPr>
        <w:jc w:val="both"/>
      </w:pPr>
      <w:r w:rsidRPr="0041641F">
        <w:lastRenderedPageBreak/>
        <w:t>Previous UK counterterrorism policies have mostly concentrated on Pursue, and to a lesser extent Protect and Prepare, even if the idea of Prevent is not wholly new</w:t>
      </w:r>
      <w:r w:rsidR="00A90E3E">
        <w:t xml:space="preserve"> it has become the key component of the Great Britain’s primary counter terrorism strategy</w:t>
      </w:r>
      <w:r w:rsidRPr="0041641F">
        <w:t>.</w:t>
      </w:r>
      <w:r w:rsidR="00C02A48" w:rsidRPr="00C02A48">
        <w:t xml:space="preserve"> </w:t>
      </w:r>
      <w:r w:rsidR="00781FC3">
        <w:t>PREVENT has 3 main objectives: 1. Challenging the ideology</w:t>
      </w:r>
      <w:r w:rsidR="00A311F6">
        <w:t xml:space="preserve"> of those that support and promote terrorism</w:t>
      </w:r>
      <w:r w:rsidR="00781FC3">
        <w:t xml:space="preserve">, 2. Protecting vulnerable people 3. supporting </w:t>
      </w:r>
      <w:r w:rsidR="00A311F6">
        <w:t>segments of the community</w:t>
      </w:r>
      <w:r w:rsidR="00781FC3">
        <w:t xml:space="preserve"> where there are risks of radicalisation </w:t>
      </w:r>
      <w:r w:rsidR="00781FC3" w:rsidRPr="00781FC3">
        <w:t>(HM Government, 2011).</w:t>
      </w:r>
      <w:r w:rsidR="00781FC3">
        <w:t xml:space="preserve"> </w:t>
      </w:r>
      <w:r w:rsidR="00C02A48" w:rsidRPr="00C02A48">
        <w:t>A key component of the</w:t>
      </w:r>
      <w:r w:rsidR="00C02A48">
        <w:t xml:space="preserve"> Prevent</w:t>
      </w:r>
      <w:r w:rsidR="00C02A48" w:rsidRPr="00C02A48">
        <w:t xml:space="preserve"> strategy was a community-based counterterrorism strategy,</w:t>
      </w:r>
      <w:r w:rsidR="00C02A48">
        <w:t xml:space="preserve"> this was </w:t>
      </w:r>
      <w:r w:rsidR="00C02A48" w:rsidRPr="00C02A48">
        <w:t xml:space="preserve">used in Northern Ireland in the last years of the war </w:t>
      </w:r>
      <w:r w:rsidR="00C02A48">
        <w:t xml:space="preserve">and </w:t>
      </w:r>
      <w:r w:rsidR="00C02A48" w:rsidRPr="00C02A48">
        <w:t>was given renewed attention following the 7/7 London bombings</w:t>
      </w:r>
      <w:r w:rsidR="00C02A48">
        <w:t xml:space="preserve"> </w:t>
      </w:r>
      <w:r w:rsidR="00C02A48" w:rsidRPr="00C02A48">
        <w:t>(B</w:t>
      </w:r>
      <w:r w:rsidR="00C02A48">
        <w:t>riggs</w:t>
      </w:r>
      <w:r w:rsidR="00C02A48" w:rsidRPr="00C02A48">
        <w:t>, 2010)</w:t>
      </w:r>
      <w:r w:rsidR="00B54A0C">
        <w:t>.</w:t>
      </w:r>
      <w:r w:rsidR="00A90E3E">
        <w:t xml:space="preserve"> The community based approached requires a multi-agency approach, with police forces taking centre stage within this.</w:t>
      </w:r>
      <w:r w:rsidR="005E4618">
        <w:t xml:space="preserve"> </w:t>
      </w:r>
      <w:r w:rsidR="005E4618" w:rsidRPr="005E4618">
        <w:t>Although there are several definitions of community policing, they all seem to have three characteristics: Partnerships between the police and the community, a strategy for solving issues, and organisational decentralisation</w:t>
      </w:r>
      <w:r w:rsidR="005E4618">
        <w:t>, Oliver’s (1998, p 51) definition of community policing is regarded as the most accurate:</w:t>
      </w:r>
    </w:p>
    <w:p w14:paraId="365D80A3" w14:textId="6D86C164" w:rsidR="00693387" w:rsidRDefault="00693387" w:rsidP="00BD40CE">
      <w:pPr>
        <w:jc w:val="both"/>
      </w:pPr>
      <w:r>
        <w:t>“A systematic approach to policing with the paradigm of instilling and fostering a sense of community, within a geographical neighbourhood, to improve the quality of life. It achieves this through the decentralization of the police and the implementation of a synthesis of three key components: (1) … the redistribution of traditional police resources; (2) … the interaction of police and all community members to reduce crime and the fear of crime through indigenous proactive programs; and (3) … a concerted effort to tackle the causes of crime problems rather than to put band-aids on the symptoms”.</w:t>
      </w:r>
    </w:p>
    <w:p w14:paraId="65B607B2" w14:textId="26D1E4CE" w:rsidR="00DF013B" w:rsidRDefault="003C1A48" w:rsidP="00BD40CE">
      <w:pPr>
        <w:jc w:val="both"/>
      </w:pPr>
      <w:r>
        <w:t xml:space="preserve">Whilst Olivers definition encompasses the multifaceted approach to community policing, the key point to bring out is that of ‘the interaction of police and all community </w:t>
      </w:r>
      <w:r w:rsidR="004D2944">
        <w:t>members</w:t>
      </w:r>
      <w:r>
        <w:t xml:space="preserve">. </w:t>
      </w:r>
      <w:r w:rsidR="002D673E">
        <w:t xml:space="preserve">Neighbourhood policing teams in the UK have an everyday presence in the communities they serve and are intrinsic in the fabric of building relationships with members of the public and key community stakeholders including faith leaders. By having </w:t>
      </w:r>
      <w:r w:rsidR="00DD64CE">
        <w:t>this everyday interaction</w:t>
      </w:r>
      <w:r w:rsidR="002D673E">
        <w:t xml:space="preserve">, they are more likely to become aware of the smallest of changes in behaviour or tension and, by forming relationships with faith leaders, they are able to reach out to them for information and potential help in developing and intelligence gathering network or an informant </w:t>
      </w:r>
      <w:r w:rsidR="002D673E" w:rsidRPr="002D673E">
        <w:t>(Kelling and Bratton, 2006</w:t>
      </w:r>
      <w:r w:rsidR="002D673E">
        <w:t xml:space="preserve">). </w:t>
      </w:r>
      <w:r w:rsidR="002D673E" w:rsidRPr="002D673E">
        <w:t xml:space="preserve">Talking frequently with influential people of the community is the </w:t>
      </w:r>
      <w:r w:rsidR="002D673E">
        <w:t>basis</w:t>
      </w:r>
      <w:r w:rsidR="002D673E" w:rsidRPr="002D673E">
        <w:t xml:space="preserve"> for gathering crucial information and gaining the trust of communities; this is only one of many arguments in favour of the use of community policing in the fight against terrorism.</w:t>
      </w:r>
    </w:p>
    <w:p w14:paraId="51CC9D6C" w14:textId="77777777" w:rsidR="00E93951" w:rsidRDefault="00DD64CE" w:rsidP="00BD40CE">
      <w:pPr>
        <w:jc w:val="both"/>
      </w:pPr>
      <w:r>
        <w:t xml:space="preserve">Neighbourhood </w:t>
      </w:r>
      <w:r w:rsidRPr="00DD64CE">
        <w:t>police officers</w:t>
      </w:r>
      <w:r>
        <w:t xml:space="preserve"> or police community support officers are </w:t>
      </w:r>
      <w:r w:rsidRPr="00DD64CE">
        <w:t>assigned to certain communities as part of</w:t>
      </w:r>
      <w:r>
        <w:t xml:space="preserve"> the</w:t>
      </w:r>
      <w:r w:rsidRPr="00DD64CE">
        <w:t xml:space="preserve"> community policing</w:t>
      </w:r>
      <w:r>
        <w:t xml:space="preserve"> model</w:t>
      </w:r>
      <w:r w:rsidRPr="00DD64CE">
        <w:t xml:space="preserve"> so they may spend a lot of time there getting to know the locals and chatting with them about issues and difficult people. </w:t>
      </w:r>
      <w:r>
        <w:t xml:space="preserve">The model </w:t>
      </w:r>
      <w:r w:rsidRPr="00DD64CE">
        <w:t>implies that they should</w:t>
      </w:r>
      <w:r>
        <w:t>, not only</w:t>
      </w:r>
      <w:r w:rsidRPr="00DD64CE">
        <w:t xml:space="preserve"> be held accountable for lowering crime in their beats, </w:t>
      </w:r>
      <w:r>
        <w:t xml:space="preserve">but </w:t>
      </w:r>
      <w:r w:rsidRPr="00DD64CE">
        <w:t>that they should pay careful attention to what is upsetting locals and business owners, and that they should take whatever steps are necessary to make things better</w:t>
      </w:r>
      <w:r w:rsidR="006E5D15">
        <w:t xml:space="preserve"> </w:t>
      </w:r>
      <w:r w:rsidR="006E5D15" w:rsidRPr="006E5D15">
        <w:t>(Innes et al., 2020)</w:t>
      </w:r>
      <w:r w:rsidRPr="00DD64CE">
        <w:t>.</w:t>
      </w:r>
      <w:r>
        <w:t xml:space="preserve"> </w:t>
      </w:r>
      <w:r w:rsidRPr="00DD64CE">
        <w:t xml:space="preserve">It calls for </w:t>
      </w:r>
      <w:r w:rsidR="00682643">
        <w:t xml:space="preserve">police </w:t>
      </w:r>
      <w:r w:rsidRPr="00DD64CE">
        <w:t>management to choose officers who are well-suited to community policing, keep them on the job for long enough to earn the trust of the populace and establish themselves as recognisable figures in the area; match officers with neighbourhoods, such as choosing officers who live nearby or even in the neighbourhoods they serve, and make sure they have the language skills necessary to interact with minority residents</w:t>
      </w:r>
      <w:r w:rsidR="006E5D15">
        <w:t xml:space="preserve"> </w:t>
      </w:r>
      <w:r w:rsidR="006E5D15" w:rsidRPr="006E5D15">
        <w:t>(Clarke and Newman, 2007)</w:t>
      </w:r>
      <w:r w:rsidR="00333181">
        <w:t>.</w:t>
      </w:r>
      <w:r w:rsidR="00017024">
        <w:t xml:space="preserve"> </w:t>
      </w:r>
    </w:p>
    <w:p w14:paraId="3BAA82D0" w14:textId="2B48A2C6" w:rsidR="00017024" w:rsidRDefault="00017024" w:rsidP="00BD40CE">
      <w:pPr>
        <w:jc w:val="both"/>
      </w:pPr>
      <w:r>
        <w:t>For community policing based counter terrorism methods to work it is</w:t>
      </w:r>
      <w:r w:rsidRPr="00017024">
        <w:t xml:space="preserve"> crucial that</w:t>
      </w:r>
      <w:r>
        <w:t xml:space="preserve"> police</w:t>
      </w:r>
      <w:r w:rsidRPr="00017024">
        <w:t xml:space="preserve"> maint</w:t>
      </w:r>
      <w:r>
        <w:t>ain</w:t>
      </w:r>
      <w:r w:rsidRPr="00017024">
        <w:t xml:space="preserve"> a focused, </w:t>
      </w:r>
      <w:r>
        <w:t>visible</w:t>
      </w:r>
      <w:r w:rsidRPr="00017024">
        <w:t xml:space="preserve"> presence </w:t>
      </w:r>
      <w:r>
        <w:t>within the community</w:t>
      </w:r>
      <w:r w:rsidRPr="00017024">
        <w:t>. Targeted foot patrol may lessen crime and antisocial conduct, reassure the people, and enhance their impressions of the police when used in conjunction with community participation and problem-solving</w:t>
      </w:r>
      <w:r w:rsidR="00682643">
        <w:t xml:space="preserve">. </w:t>
      </w:r>
      <w:r>
        <w:t xml:space="preserve">Community mapping enables neighbourhood teams to </w:t>
      </w:r>
      <w:r w:rsidR="008F25FC">
        <w:t xml:space="preserve">tailor engagement specifically to the needs of individual communities, </w:t>
      </w:r>
      <w:r w:rsidR="00E93951">
        <w:t>t</w:t>
      </w:r>
      <w:r w:rsidR="00E93951" w:rsidRPr="00E93951">
        <w:t>he foundation of community mapping is gaining local knowledge</w:t>
      </w:r>
      <w:r w:rsidR="0059635D">
        <w:t xml:space="preserve">, Officers and PCSOs become the eyes and ears within </w:t>
      </w:r>
      <w:r w:rsidR="0059635D">
        <w:lastRenderedPageBreak/>
        <w:t>the community, this</w:t>
      </w:r>
      <w:r w:rsidR="00E93951" w:rsidRPr="00E93951">
        <w:t xml:space="preserve"> can be especially beneficial and difficult in areas with "hidden" groups </w:t>
      </w:r>
      <w:r w:rsidR="008779E4">
        <w:t>and, by doing so, officers are able to gain vital information in the pursuit or detection of threats to the public including terror threats</w:t>
      </w:r>
      <w:r w:rsidR="0059635D">
        <w:t xml:space="preserve"> </w:t>
      </w:r>
      <w:r w:rsidR="0059635D" w:rsidRPr="0059635D">
        <w:t>(College of Policing, 2021).</w:t>
      </w:r>
      <w:r w:rsidR="00B51BA9">
        <w:t xml:space="preserve"> This presence need not only being the form of patrols, but events held with minority groups aimed at </w:t>
      </w:r>
      <w:r w:rsidR="00FF4016">
        <w:t>bringing</w:t>
      </w:r>
      <w:r w:rsidR="00B51BA9">
        <w:t xml:space="preserve"> communities together such as the Cardiff Community Cohesion Cup, of which South Wales Police is the </w:t>
      </w:r>
      <w:r w:rsidR="00087600">
        <w:t>principal</w:t>
      </w:r>
      <w:r w:rsidR="00B51BA9">
        <w:t xml:space="preserve"> founder (SWP, 2023).</w:t>
      </w:r>
    </w:p>
    <w:p w14:paraId="0E93E37C" w14:textId="6123F63E" w:rsidR="00333181" w:rsidRDefault="00333181" w:rsidP="00BD40CE">
      <w:pPr>
        <w:jc w:val="both"/>
      </w:pPr>
      <w:r>
        <w:t>In the aftermath of the 7/7 London bombings the view on the primary route of Islamic terrorism fundamentally changed, the British response to domestic Jihadism was to ensure a greater focus of police forces on the community policing approach to counter terrorism</w:t>
      </w:r>
      <w:r w:rsidR="009B5F09">
        <w:t xml:space="preserve">. This change saw the PREVENT strategy focus down on the detection of terror threats and the prevention of radicalisation within the Muslim communities </w:t>
      </w:r>
      <w:r w:rsidR="006C4FF6" w:rsidRPr="006C4FF6">
        <w:t>(Klausen</w:t>
      </w:r>
      <w:r w:rsidR="006C4FF6">
        <w:t>,</w:t>
      </w:r>
      <w:r w:rsidR="006C4FF6" w:rsidRPr="006C4FF6">
        <w:t xml:space="preserve"> 2009)</w:t>
      </w:r>
      <w:r w:rsidR="006C4FF6">
        <w:t xml:space="preserve">. </w:t>
      </w:r>
      <w:r w:rsidR="007E54F0" w:rsidRPr="007E54F0">
        <w:t>Soon after P</w:t>
      </w:r>
      <w:r w:rsidR="007E54F0">
        <w:t>REVENT</w:t>
      </w:r>
      <w:r w:rsidR="007E54F0" w:rsidRPr="007E54F0">
        <w:t xml:space="preserve"> began focusing</w:t>
      </w:r>
      <w:r w:rsidR="007E54F0">
        <w:t xml:space="preserve"> more</w:t>
      </w:r>
      <w:r w:rsidR="007E54F0" w:rsidRPr="007E54F0">
        <w:t xml:space="preserve"> on violent Islamists, some Muslims in the UK began to worry that them would be unfairly maligned as </w:t>
      </w:r>
      <w:r w:rsidR="007E54F0">
        <w:t xml:space="preserve">their </w:t>
      </w:r>
      <w:r w:rsidR="007E54F0" w:rsidRPr="007E54F0">
        <w:t xml:space="preserve">communities </w:t>
      </w:r>
      <w:r w:rsidR="007E54F0">
        <w:t xml:space="preserve">came </w:t>
      </w:r>
      <w:r w:rsidR="007E54F0" w:rsidRPr="007E54F0">
        <w:t>under suspicion</w:t>
      </w:r>
      <w:r w:rsidR="002D63E9">
        <w:t xml:space="preserve"> with feelings of mistrust towards how counter terrorism policies were being policed, particularly amongst younger Muslims </w:t>
      </w:r>
      <w:r w:rsidR="002D63E9" w:rsidRPr="002D63E9">
        <w:t>(Innes et al., 2011)</w:t>
      </w:r>
      <w:r w:rsidR="002D63E9">
        <w:t xml:space="preserve">. </w:t>
      </w:r>
      <w:r w:rsidR="002D63E9" w:rsidRPr="002D63E9">
        <w:t>Findings showed that conflicts between police and community participation had been caused by issues with police accountability and openness regarding their activities. They also discovered that establishing relationships between the police and communities required mutual respect and cultural awareness; as a result, police officers need to collaborate with Muslim communities to empower them to express their concerns while also fostering trust</w:t>
      </w:r>
      <w:r w:rsidR="002D63E9">
        <w:t xml:space="preserve"> </w:t>
      </w:r>
      <w:r w:rsidR="002D63E9" w:rsidRPr="002D63E9">
        <w:t>(Spalek et al., 2008)</w:t>
      </w:r>
      <w:r w:rsidR="007D4056">
        <w:t>.</w:t>
      </w:r>
      <w:r w:rsidR="00A52318">
        <w:t xml:space="preserve"> Collaborating with and fostering deeper relationships with faith leaders and communities enables officers to gain information about individuals and activities within the neighbourhood which, when analysed, can begin to form an intelligence picture to aid in the detection of terror threats and prevention of radicalisation. </w:t>
      </w:r>
    </w:p>
    <w:p w14:paraId="42EFE355" w14:textId="359ED405" w:rsidR="00A52318" w:rsidRDefault="00A52318" w:rsidP="00BD40CE">
      <w:pPr>
        <w:shd w:val="clear" w:color="auto" w:fill="FFFFFF"/>
        <w:spacing w:after="0" w:line="240" w:lineRule="auto"/>
        <w:jc w:val="both"/>
      </w:pPr>
      <w:r>
        <w:t>Radicalisation is defined as “</w:t>
      </w:r>
      <w:r w:rsidRPr="00A52318">
        <w:t>a process by which a person adopts belief systems which justify the use of violence to effect social change and comes to actively support as well as employ violent</w:t>
      </w:r>
      <w:r>
        <w:t xml:space="preserve">” </w:t>
      </w:r>
      <w:r w:rsidRPr="00A52318">
        <w:t>(Maskaliūnaitė, 2015)</w:t>
      </w:r>
    </w:p>
    <w:p w14:paraId="2938A00E" w14:textId="77777777" w:rsidR="00A52318" w:rsidRPr="00A52318" w:rsidRDefault="00A52318" w:rsidP="00BD40CE">
      <w:pPr>
        <w:shd w:val="clear" w:color="auto" w:fill="FFFFFF"/>
        <w:spacing w:after="0" w:line="240" w:lineRule="auto"/>
        <w:jc w:val="both"/>
      </w:pPr>
    </w:p>
    <w:p w14:paraId="79CDA3E4" w14:textId="75488464" w:rsidR="00A52318" w:rsidRDefault="00A52318" w:rsidP="00BD40CE">
      <w:pPr>
        <w:shd w:val="clear" w:color="auto" w:fill="FFFFFF"/>
        <w:spacing w:after="0" w:line="0" w:lineRule="auto"/>
        <w:jc w:val="both"/>
        <w:rPr>
          <w:rFonts w:ascii="ff6" w:eastAsia="Times New Roman" w:hAnsi="ff6" w:cs="Times New Roman"/>
          <w:color w:val="231F20"/>
          <w:sz w:val="54"/>
          <w:szCs w:val="54"/>
          <w:lang w:eastAsia="en-GB"/>
        </w:rPr>
      </w:pPr>
      <w:r w:rsidRPr="00A52318">
        <w:rPr>
          <w:rFonts w:ascii="ff6" w:eastAsia="Times New Roman" w:hAnsi="ff6" w:cs="Times New Roman"/>
          <w:color w:val="231F20"/>
          <w:sz w:val="54"/>
          <w:szCs w:val="54"/>
          <w:lang w:eastAsia="en-GB"/>
        </w:rPr>
        <w:t>means for political purposes</w:t>
      </w:r>
    </w:p>
    <w:p w14:paraId="7A0BE6B6" w14:textId="77777777" w:rsidR="00A52318" w:rsidRPr="00A52318" w:rsidRDefault="00A52318" w:rsidP="00BD40CE">
      <w:pPr>
        <w:shd w:val="clear" w:color="auto" w:fill="FFFFFF"/>
        <w:spacing w:after="0" w:line="0" w:lineRule="auto"/>
        <w:jc w:val="both"/>
        <w:rPr>
          <w:rFonts w:ascii="ff6" w:eastAsia="Times New Roman" w:hAnsi="ff6" w:cs="Times New Roman"/>
          <w:color w:val="231F20"/>
          <w:sz w:val="54"/>
          <w:szCs w:val="54"/>
          <w:lang w:eastAsia="en-GB"/>
        </w:rPr>
      </w:pPr>
    </w:p>
    <w:p w14:paraId="16317501" w14:textId="56821154" w:rsidR="00B718FC" w:rsidRDefault="00FF4016" w:rsidP="00BD40CE">
      <w:pPr>
        <w:jc w:val="both"/>
      </w:pPr>
      <w:r w:rsidRPr="00FF4016">
        <w:t xml:space="preserve">Radicalisation is sometimes regarded as a cultural phenomenon that is most usually associated with religious extremist groupings. Given the right circumstances, anyone may turn into a victim of radicalisation; therefore, it is critical to keep an eye out for warning signs and act prior any harm is done; and, to be able to do so, those who work in such circumstances should be aware of the radicalisation process and the warning signs. Neighbourhood </w:t>
      </w:r>
      <w:r>
        <w:t>officers</w:t>
      </w:r>
      <w:r w:rsidRPr="00FF4016">
        <w:t xml:space="preserve"> and PCSOs receive extra instruction to detect symptoms of exploitation and radicalization as an element of the community policing strategy to counter-terrorism. The community policing strategy to counter-terrorism is concerned not just with community relations and information collecting, but also with protecting these vulnerable individuals.</w:t>
      </w:r>
      <w:r w:rsidR="00CD5E01">
        <w:t xml:space="preserve"> </w:t>
      </w:r>
      <w:r w:rsidR="00CD5E01" w:rsidRPr="00CD5E01">
        <w:t>(www.virtual-college.co.uk, 2022)</w:t>
      </w:r>
      <w:r w:rsidR="00CD5E01">
        <w:t xml:space="preserve">. </w:t>
      </w:r>
      <w:r w:rsidR="008779E4">
        <w:t xml:space="preserve">Neighbourhood policing teams are key stakeholder in the prevention of radicalisation and safeguarding of individuals susceptible to terrorist groups. </w:t>
      </w:r>
      <w:r w:rsidR="00B51BA9">
        <w:t>By using the already established relationships, officers are able to gather information on persons or groups of people that are at risk</w:t>
      </w:r>
      <w:r w:rsidR="00B5768C">
        <w:t>. Once identified Police carry out a risk assessment on the individual before referring them to the PREVENT program</w:t>
      </w:r>
      <w:r w:rsidR="00087600">
        <w:t>.</w:t>
      </w:r>
      <w:r w:rsidR="007C5048">
        <w:t xml:space="preserve"> </w:t>
      </w:r>
    </w:p>
    <w:p w14:paraId="6B0EFC6C" w14:textId="6667EE81" w:rsidR="00783DB2" w:rsidRDefault="00783DB2" w:rsidP="00BD40CE">
      <w:pPr>
        <w:jc w:val="both"/>
      </w:pPr>
      <w:r>
        <w:t xml:space="preserve">“There are many positive aspects of the Prevent work police forces do, including working effectively with other organisations. We saw examples of innovative working practices, such as SPOCs and mapping hate crime with location-based extremist intelligence.” </w:t>
      </w:r>
      <w:r w:rsidRPr="00783DB2">
        <w:t>(HMICFRS, 2020)</w:t>
      </w:r>
      <w:r>
        <w:t>.</w:t>
      </w:r>
    </w:p>
    <w:p w14:paraId="31BE0259" w14:textId="616CCDFF" w:rsidR="00B718FC" w:rsidRDefault="00783DB2" w:rsidP="00BD40CE">
      <w:pPr>
        <w:jc w:val="both"/>
      </w:pPr>
      <w:r>
        <w:t>W</w:t>
      </w:r>
      <w:r w:rsidR="00B54FEE">
        <w:t xml:space="preserve">hilst community policing counter terrorism strategy has taken significant steps forward, it is clear that there are issues with its current position and standing within minority communities </w:t>
      </w:r>
      <w:r w:rsidR="00B54FEE" w:rsidRPr="00B54FEE">
        <w:t>(Clarke and Newman, 2007)</w:t>
      </w:r>
      <w:r w:rsidR="00B54FEE">
        <w:t xml:space="preserve">. </w:t>
      </w:r>
      <w:r w:rsidR="009F7F4E">
        <w:t xml:space="preserve">Briggs (2010) </w:t>
      </w:r>
      <w:r w:rsidR="009F7F4E" w:rsidRPr="009F7F4E">
        <w:t>highlight</w:t>
      </w:r>
      <w:r w:rsidR="009F7F4E">
        <w:t>ed</w:t>
      </w:r>
      <w:r w:rsidR="009F7F4E" w:rsidRPr="009F7F4E">
        <w:t xml:space="preserve"> a number of flaws in the formation of partnerships, the integration of the methodology, and capacity gaps at the local level</w:t>
      </w:r>
      <w:r w:rsidR="009F7F4E">
        <w:t xml:space="preserve"> which will need to be worked on the improve the performance of UK forces in supporting counter terrorism. </w:t>
      </w:r>
    </w:p>
    <w:p w14:paraId="2811270F" w14:textId="3ECB07B7" w:rsidR="004823B8" w:rsidRDefault="004823B8" w:rsidP="00BD40CE">
      <w:pPr>
        <w:jc w:val="both"/>
        <w:rPr>
          <w:u w:val="single"/>
        </w:rPr>
      </w:pPr>
      <w:r>
        <w:rPr>
          <w:u w:val="single"/>
        </w:rPr>
        <w:lastRenderedPageBreak/>
        <w:t>Conclusion</w:t>
      </w:r>
    </w:p>
    <w:p w14:paraId="754A97F6" w14:textId="377370AD" w:rsidR="00AB7920" w:rsidRDefault="00B83CB2" w:rsidP="00BD40CE">
      <w:pPr>
        <w:jc w:val="both"/>
      </w:pPr>
      <w:r w:rsidRPr="00B83CB2">
        <w:t>A lot has been said about</w:t>
      </w:r>
      <w:r>
        <w:t xml:space="preserve"> the</w:t>
      </w:r>
      <w:r w:rsidRPr="00B83CB2">
        <w:t xml:space="preserve"> community </w:t>
      </w:r>
      <w:r>
        <w:t>based counter terrorism</w:t>
      </w:r>
      <w:r w:rsidRPr="00B83CB2">
        <w:t xml:space="preserve"> </w:t>
      </w:r>
      <w:r>
        <w:t xml:space="preserve">strategy </w:t>
      </w:r>
      <w:r w:rsidRPr="00B83CB2">
        <w:t>and how the strong bonds created and upheld within communities have proven effective in deterring crim</w:t>
      </w:r>
      <w:r>
        <w:t>inality and identifying persons vulnerable to radicalisation</w:t>
      </w:r>
      <w:r w:rsidRPr="00B83CB2">
        <w:t>. I think these connections have also been quite effective in detecting people and organisations that could threaten our communities with targeted violence.</w:t>
      </w:r>
      <w:r>
        <w:t xml:space="preserve"> However, </w:t>
      </w:r>
      <w:r w:rsidR="00E56ECD">
        <w:t>i</w:t>
      </w:r>
      <w:r w:rsidRPr="00B83CB2">
        <w:t xml:space="preserve">f </w:t>
      </w:r>
      <w:r>
        <w:t>police are</w:t>
      </w:r>
      <w:r w:rsidRPr="00B83CB2">
        <w:t xml:space="preserve"> to </w:t>
      </w:r>
      <w:r>
        <w:t xml:space="preserve">continue to </w:t>
      </w:r>
      <w:r w:rsidRPr="00B83CB2">
        <w:t>detect those who represent a threat to</w:t>
      </w:r>
      <w:r>
        <w:t xml:space="preserve"> the United Kingdom</w:t>
      </w:r>
      <w:r w:rsidRPr="00B83CB2">
        <w:t xml:space="preserve">, then </w:t>
      </w:r>
      <w:r>
        <w:t>further focus must be put into the</w:t>
      </w:r>
      <w:r w:rsidRPr="00B83CB2">
        <w:t xml:space="preserve"> understand</w:t>
      </w:r>
      <w:r>
        <w:t>ing</w:t>
      </w:r>
      <w:r w:rsidRPr="00B83CB2">
        <w:t xml:space="preserve"> the value of community ties. The core of community policing is building and sustaining trusted connections, which are crucial to reducing crime, terrorism, and targeted violence.</w:t>
      </w:r>
    </w:p>
    <w:p w14:paraId="62B6606E" w14:textId="099E5606" w:rsidR="00E56ECD" w:rsidRDefault="00E56ECD" w:rsidP="00BD40CE">
      <w:pPr>
        <w:jc w:val="both"/>
      </w:pPr>
    </w:p>
    <w:p w14:paraId="1A56D389" w14:textId="0FC5E554" w:rsidR="00E56ECD" w:rsidRPr="00E56ECD" w:rsidRDefault="00E56ECD" w:rsidP="00BD40CE">
      <w:pPr>
        <w:jc w:val="both"/>
        <w:rPr>
          <w:b/>
          <w:bCs/>
          <w:i/>
          <w:iCs/>
          <w:u w:val="single"/>
        </w:rPr>
      </w:pPr>
      <w:r w:rsidRPr="00E56ECD">
        <w:rPr>
          <w:b/>
          <w:bCs/>
          <w:i/>
          <w:iCs/>
          <w:u w:val="single"/>
        </w:rPr>
        <w:t xml:space="preserve">Word Count: </w:t>
      </w:r>
      <w:r w:rsidR="00FF4016">
        <w:rPr>
          <w:b/>
          <w:bCs/>
          <w:i/>
          <w:iCs/>
          <w:u w:val="single"/>
        </w:rPr>
        <w:t>194</w:t>
      </w:r>
      <w:r w:rsidR="00C342AD">
        <w:rPr>
          <w:b/>
          <w:bCs/>
          <w:i/>
          <w:iCs/>
          <w:u w:val="single"/>
        </w:rPr>
        <w:t>8</w:t>
      </w:r>
    </w:p>
    <w:p w14:paraId="32E664EA" w14:textId="4BBA21D9" w:rsidR="00B83CB2" w:rsidRDefault="00B83CB2" w:rsidP="00BD40CE">
      <w:pPr>
        <w:jc w:val="both"/>
      </w:pPr>
    </w:p>
    <w:p w14:paraId="3EB16E8E" w14:textId="77777777" w:rsidR="00B83CB2" w:rsidRPr="00B83CB2" w:rsidRDefault="00B83CB2" w:rsidP="00BD40CE">
      <w:pPr>
        <w:jc w:val="both"/>
      </w:pPr>
    </w:p>
    <w:p w14:paraId="7A7C1980"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2BA87820"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3B9F5589"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48F51BCA"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4419829A"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16BAA374"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2E8F3E5C"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7A02B7B2"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33D1F095"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6EDA972F"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7D70B6E1"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6A3E58B4"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7FC6DA31"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3DBF63AE"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646BF081"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581FD418"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3D1BE289"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19D05CB1" w14:textId="77777777" w:rsidR="0019285A" w:rsidRDefault="0019285A" w:rsidP="00BD40CE">
      <w:pPr>
        <w:spacing w:line="276" w:lineRule="auto"/>
        <w:ind w:right="531"/>
        <w:jc w:val="both"/>
        <w:rPr>
          <w:rFonts w:ascii="Arial" w:eastAsia="Times New Roman" w:hAnsi="Arial" w:cs="Arial"/>
          <w:highlight w:val="yellow"/>
          <w:u w:val="single"/>
          <w:lang w:eastAsia="en-GB"/>
        </w:rPr>
      </w:pPr>
    </w:p>
    <w:p w14:paraId="3D93B03E" w14:textId="71CE7E4E" w:rsidR="00C477AE" w:rsidRPr="00C477AE" w:rsidRDefault="00C477AE" w:rsidP="00BD40CE">
      <w:pPr>
        <w:spacing w:line="276" w:lineRule="auto"/>
        <w:ind w:right="531"/>
        <w:jc w:val="both"/>
        <w:rPr>
          <w:rFonts w:ascii="Arial" w:eastAsia="Times New Roman" w:hAnsi="Arial" w:cs="Arial"/>
          <w:highlight w:val="yellow"/>
          <w:lang w:eastAsia="en-GB"/>
        </w:rPr>
      </w:pPr>
      <w:r w:rsidRPr="00C477AE">
        <w:rPr>
          <w:rFonts w:ascii="Arial" w:eastAsia="Times New Roman" w:hAnsi="Arial" w:cs="Arial"/>
          <w:highlight w:val="yellow"/>
          <w:u w:val="single"/>
          <w:lang w:eastAsia="en-GB"/>
        </w:rPr>
        <w:t>Compare and contrast</w:t>
      </w:r>
      <w:r w:rsidRPr="00C477AE">
        <w:rPr>
          <w:rFonts w:ascii="Arial" w:eastAsia="Times New Roman" w:hAnsi="Arial" w:cs="Arial"/>
          <w:highlight w:val="yellow"/>
          <w:lang w:eastAsia="en-GB"/>
        </w:rPr>
        <w:t xml:space="preserve"> the concepts of evidence-based policing and problem-oriented policing, and </w:t>
      </w:r>
      <w:r w:rsidRPr="00C477AE">
        <w:rPr>
          <w:rFonts w:ascii="Arial" w:eastAsia="Times New Roman" w:hAnsi="Arial" w:cs="Arial"/>
          <w:highlight w:val="yellow"/>
          <w:u w:val="single"/>
          <w:lang w:eastAsia="en-GB"/>
        </w:rPr>
        <w:t>evaluate</w:t>
      </w:r>
      <w:r w:rsidRPr="00C477AE">
        <w:rPr>
          <w:rFonts w:ascii="Arial" w:eastAsia="Times New Roman" w:hAnsi="Arial" w:cs="Arial"/>
          <w:highlight w:val="yellow"/>
          <w:lang w:eastAsia="en-GB"/>
        </w:rPr>
        <w:t xml:space="preserve"> their effectiveness as a crime prevention tool. Your answer must be based on academic research.</w:t>
      </w:r>
    </w:p>
    <w:p w14:paraId="53D54341" w14:textId="3781F6FF" w:rsidR="00771E8A" w:rsidRDefault="00771E8A" w:rsidP="00BD40CE">
      <w:pPr>
        <w:spacing w:line="276" w:lineRule="auto"/>
        <w:ind w:right="531"/>
        <w:jc w:val="both"/>
        <w:rPr>
          <w:rFonts w:ascii="Arial" w:eastAsia="Times New Roman" w:hAnsi="Arial" w:cs="Arial"/>
          <w:highlight w:val="yellow"/>
          <w:lang w:eastAsia="en-GB"/>
        </w:rPr>
      </w:pPr>
    </w:p>
    <w:p w14:paraId="21835DB4" w14:textId="77777777" w:rsidR="00771E8A" w:rsidRDefault="00771E8A" w:rsidP="00BD40CE">
      <w:pPr>
        <w:jc w:val="both"/>
        <w:rPr>
          <w:u w:val="single"/>
        </w:rPr>
      </w:pPr>
      <w:r w:rsidRPr="004823B8">
        <w:rPr>
          <w:u w:val="single"/>
        </w:rPr>
        <w:t>Introduction</w:t>
      </w:r>
    </w:p>
    <w:p w14:paraId="6CB41AE0" w14:textId="4A4B7FC8" w:rsidR="003D6652" w:rsidRDefault="003D6652" w:rsidP="00BD40CE">
      <w:pPr>
        <w:jc w:val="both"/>
      </w:pPr>
      <w:r w:rsidRPr="003D6652">
        <w:t>This essay will outline what, both, evidence-based policing and problem-orientated policing are and how they are used within policing. This essay will aim to highlight what works well</w:t>
      </w:r>
      <w:r w:rsidR="002C5FF8">
        <w:t xml:space="preserve"> and the issues</w:t>
      </w:r>
      <w:r w:rsidRPr="003D6652">
        <w:t xml:space="preserve"> within each and how they contribute to preventing and reducing criminality </w:t>
      </w:r>
      <w:r w:rsidR="006768F1">
        <w:t>including the</w:t>
      </w:r>
      <w:r w:rsidRPr="003D6652">
        <w:t xml:space="preserve"> theories behind doing so. This essay will refer to relevant research and material which will support such evidence in relation to this topic. </w:t>
      </w:r>
    </w:p>
    <w:p w14:paraId="40853187" w14:textId="77777777" w:rsidR="006768F1" w:rsidRPr="00041E0E" w:rsidRDefault="006768F1" w:rsidP="00BD40CE">
      <w:pPr>
        <w:jc w:val="both"/>
      </w:pPr>
    </w:p>
    <w:p w14:paraId="0FE11FDF" w14:textId="77777777" w:rsidR="00771E8A" w:rsidRDefault="00771E8A" w:rsidP="00BD40CE">
      <w:pPr>
        <w:jc w:val="both"/>
        <w:rPr>
          <w:u w:val="single"/>
        </w:rPr>
      </w:pPr>
      <w:r>
        <w:rPr>
          <w:u w:val="single"/>
        </w:rPr>
        <w:t>Main Body</w:t>
      </w:r>
    </w:p>
    <w:p w14:paraId="30EB38D7" w14:textId="70A5D5E1" w:rsidR="00857263" w:rsidRDefault="00B85C00" w:rsidP="00BD40CE">
      <w:pPr>
        <w:jc w:val="both"/>
      </w:pPr>
      <w:r>
        <w:t xml:space="preserve">The concept of </w:t>
      </w:r>
      <w:r w:rsidR="00857263">
        <w:t xml:space="preserve">Problem-orientated policing </w:t>
      </w:r>
      <w:r>
        <w:t xml:space="preserve">was first introduced by Herman Goldstein in 1979. </w:t>
      </w:r>
      <w:r w:rsidR="0019285A" w:rsidRPr="0019285A">
        <w:t>According to Goldstein (1979), traditional police responses to crim</w:t>
      </w:r>
      <w:r w:rsidR="00C342AD">
        <w:t>inality</w:t>
      </w:r>
      <w:r w:rsidR="0019285A" w:rsidRPr="0019285A">
        <w:t xml:space="preserve"> tended to be incident-driven and are marked by quick reaction to </w:t>
      </w:r>
      <w:r w:rsidR="0019285A">
        <w:t>initial incidents</w:t>
      </w:r>
      <w:r w:rsidR="0019285A" w:rsidRPr="0019285A">
        <w:t xml:space="preserve">, follow-up </w:t>
      </w:r>
      <w:r w:rsidR="0019285A">
        <w:t>e</w:t>
      </w:r>
      <w:r w:rsidR="0019285A" w:rsidRPr="0019285A">
        <w:t>nquiries aimed at catching a criminal suspect, and sporadic</w:t>
      </w:r>
      <w:r w:rsidR="00C342AD">
        <w:t>, no defined,</w:t>
      </w:r>
      <w:r w:rsidR="0019285A" w:rsidRPr="0019285A">
        <w:t xml:space="preserve"> patrols.</w:t>
      </w:r>
      <w:r w:rsidR="0019285A">
        <w:t xml:space="preserve"> </w:t>
      </w:r>
      <w:r w:rsidRPr="00B85C00">
        <w:t xml:space="preserve">According to </w:t>
      </w:r>
      <w:r w:rsidR="0019285A">
        <w:t>Goldstein’s</w:t>
      </w:r>
      <w:r w:rsidRPr="00B85C00">
        <w:t xml:space="preserve"> idea, the police should re</w:t>
      </w:r>
      <w:r>
        <w:t>-</w:t>
      </w:r>
      <w:r w:rsidRPr="00B85C00">
        <w:t xml:space="preserve">examine closely any clusters of related incidents to which they may have previously responded in a formulaic, routine manner. They should also consider alternative responses to these clusters of incidents or problems, with a focus on </w:t>
      </w:r>
      <w:r w:rsidR="00C342AD" w:rsidRPr="00B85C00">
        <w:t>preventa</w:t>
      </w:r>
      <w:r w:rsidR="00C342AD">
        <w:t>ti</w:t>
      </w:r>
      <w:r w:rsidR="00C342AD" w:rsidRPr="00B85C00">
        <w:t>ve</w:t>
      </w:r>
      <w:r w:rsidRPr="00B85C00">
        <w:t xml:space="preserve"> action, and evaluate the relative effectiveness of these new approaches</w:t>
      </w:r>
      <w:r>
        <w:t xml:space="preserve"> </w:t>
      </w:r>
      <w:r w:rsidRPr="00B85C00">
        <w:t>(Braga, 2008).</w:t>
      </w:r>
      <w:r w:rsidR="006768F1">
        <w:t xml:space="preserve"> Problem-orientated policing (POPs) requires a fuller understanding of four key points:</w:t>
      </w:r>
    </w:p>
    <w:p w14:paraId="5DC48379" w14:textId="055024E4" w:rsidR="006768F1" w:rsidRDefault="006768F1" w:rsidP="00BD40CE">
      <w:pPr>
        <w:pStyle w:val="ListParagraph"/>
        <w:numPr>
          <w:ilvl w:val="0"/>
          <w:numId w:val="2"/>
        </w:numPr>
        <w:jc w:val="both"/>
      </w:pPr>
      <w:r>
        <w:t>Identification of an underlying issue</w:t>
      </w:r>
    </w:p>
    <w:p w14:paraId="2370C20D" w14:textId="02F9027C" w:rsidR="006768F1" w:rsidRDefault="006768F1" w:rsidP="00BD40CE">
      <w:pPr>
        <w:pStyle w:val="ListParagraph"/>
        <w:numPr>
          <w:ilvl w:val="0"/>
          <w:numId w:val="2"/>
        </w:numPr>
        <w:jc w:val="both"/>
      </w:pPr>
      <w:r>
        <w:t>Thorough understanding of the proble</w:t>
      </w:r>
      <w:r w:rsidR="000F4347">
        <w:t>m</w:t>
      </w:r>
    </w:p>
    <w:p w14:paraId="42F14E73" w14:textId="0EF8504A" w:rsidR="000F4347" w:rsidRDefault="000F4347" w:rsidP="00BD40CE">
      <w:pPr>
        <w:pStyle w:val="ListParagraph"/>
        <w:numPr>
          <w:ilvl w:val="0"/>
          <w:numId w:val="2"/>
        </w:numPr>
        <w:jc w:val="both"/>
      </w:pPr>
      <w:r>
        <w:t>The creation of a bespoke response</w:t>
      </w:r>
    </w:p>
    <w:p w14:paraId="638EDC6E" w14:textId="0D326332" w:rsidR="000F4347" w:rsidRDefault="000F4347" w:rsidP="00BD40CE">
      <w:pPr>
        <w:pStyle w:val="ListParagraph"/>
        <w:numPr>
          <w:ilvl w:val="0"/>
          <w:numId w:val="2"/>
        </w:numPr>
        <w:jc w:val="both"/>
      </w:pPr>
      <w:r>
        <w:t>Thorough assessment and review of the response.</w:t>
      </w:r>
    </w:p>
    <w:p w14:paraId="72D5668F" w14:textId="0EA1F097" w:rsidR="001777C6" w:rsidRDefault="000F4347" w:rsidP="00BD40CE">
      <w:pPr>
        <w:jc w:val="both"/>
      </w:pPr>
      <w:r w:rsidRPr="000F4347">
        <w:t>The strategy is predicated on the idea that finding and comprehending a problem's underlying causes</w:t>
      </w:r>
      <w:r>
        <w:t xml:space="preserve">, </w:t>
      </w:r>
      <w:r w:rsidRPr="000F4347">
        <w:t xml:space="preserve">or the circumstances that make it possible for it to </w:t>
      </w:r>
      <w:r w:rsidR="00C342AD">
        <w:t>escalate</w:t>
      </w:r>
      <w:r>
        <w:t>, can lead</w:t>
      </w:r>
      <w:r w:rsidRPr="000F4347">
        <w:t xml:space="preserve"> to an efficient resolution</w:t>
      </w:r>
      <w:r>
        <w:t xml:space="preserve"> to negate any further instances. </w:t>
      </w:r>
      <w:r w:rsidR="00A321B4">
        <w:t xml:space="preserve">Research by Eck and Spelman (1987) formalised the process into a model which has been taken on by many police and partner agencies as a standard way to understanding and preventing ongoing issues, this model is called the SARA model. SARA stands for Scanning - </w:t>
      </w:r>
      <w:r w:rsidR="00A321B4" w:rsidRPr="00A321B4">
        <w:t>recognising and ranking possible issues with crime and disturbance.</w:t>
      </w:r>
      <w:r w:rsidR="00A321B4">
        <w:t xml:space="preserve"> Analysis - </w:t>
      </w:r>
      <w:r w:rsidR="00A321B4" w:rsidRPr="00A321B4">
        <w:t>identification of root causes through information and intelligence collecting during study of prospective issues.</w:t>
      </w:r>
      <w:r w:rsidR="00A321B4">
        <w:t xml:space="preserve"> Response - </w:t>
      </w:r>
      <w:r w:rsidR="00A321B4" w:rsidRPr="00A321B4">
        <w:t>the creation and execution of actions specifically designed to address the root causes of the issue found during the analysis stage.</w:t>
      </w:r>
      <w:r w:rsidR="00A321B4">
        <w:t xml:space="preserve"> Assessment - </w:t>
      </w:r>
      <w:r w:rsidR="00A321B4" w:rsidRPr="00A321B4">
        <w:t>measurement of the reaction's impact, testing if it had the intended effect, and potential response modification</w:t>
      </w:r>
      <w:r w:rsidR="00A321B4">
        <w:t xml:space="preserve"> </w:t>
      </w:r>
      <w:r w:rsidR="00A321B4" w:rsidRPr="00A321B4">
        <w:t xml:space="preserve">(College </w:t>
      </w:r>
      <w:r w:rsidR="00A321B4">
        <w:t>o</w:t>
      </w:r>
      <w:r w:rsidR="00A321B4" w:rsidRPr="00A321B4">
        <w:t>f Policing, 2022)</w:t>
      </w:r>
      <w:r w:rsidR="00A321B4">
        <w:t>.</w:t>
      </w:r>
      <w:r w:rsidR="00B20B33">
        <w:t xml:space="preserve"> The model </w:t>
      </w:r>
      <w:r w:rsidR="00B20B33" w:rsidRPr="00B20B33">
        <w:t xml:space="preserve">necessitates that the police </w:t>
      </w:r>
      <w:r w:rsidR="00A64F4B">
        <w:t xml:space="preserve">not only </w:t>
      </w:r>
      <w:r w:rsidR="00B20B33" w:rsidRPr="00B20B33">
        <w:t xml:space="preserve">notice the connections among the occurrences they are called upon to handle better (for example, similarity in behaviour and location) </w:t>
      </w:r>
      <w:r w:rsidR="00A64F4B">
        <w:t>but,</w:t>
      </w:r>
      <w:r w:rsidR="00B20B33" w:rsidRPr="00B20B33">
        <w:t xml:space="preserve"> comprehend the circumstances that </w:t>
      </w:r>
      <w:r w:rsidR="00521165">
        <w:t>they are born from</w:t>
      </w:r>
      <w:r w:rsidR="00B20B33" w:rsidRPr="00B20B33">
        <w:t>. Following the discovery of a problem, data should be methodically investigated to offer a thorough and deep picture of the issue, drawing on a variety of readily available sources. (Scott, 2000)</w:t>
      </w:r>
      <w:r w:rsidR="00F022AB">
        <w:t xml:space="preserve">. </w:t>
      </w:r>
    </w:p>
    <w:p w14:paraId="615C6627" w14:textId="524B2A7E" w:rsidR="001777C6" w:rsidRDefault="00F022AB" w:rsidP="00BD40CE">
      <w:pPr>
        <w:jc w:val="both"/>
      </w:pPr>
      <w:r w:rsidRPr="00F022AB">
        <w:t>Numerous studies have proven that problem-oriented policing improves a variety of criminal and public safety problems</w:t>
      </w:r>
      <w:r>
        <w:t xml:space="preserve"> </w:t>
      </w:r>
      <w:r w:rsidRPr="00F022AB">
        <w:t>(Wiesburd</w:t>
      </w:r>
      <w:r>
        <w:t>.,</w:t>
      </w:r>
      <w:r w:rsidRPr="00F022AB">
        <w:t xml:space="preserve"> 2008, Hinkle et al., 2020)</w:t>
      </w:r>
      <w:r>
        <w:t xml:space="preserve">. </w:t>
      </w:r>
      <w:r w:rsidR="00D9391B" w:rsidRPr="00F022AB">
        <w:t>However,</w:t>
      </w:r>
      <w:r w:rsidR="00D9391B">
        <w:t xml:space="preserve"> research by Bullock et al (2021) points out that,</w:t>
      </w:r>
      <w:r w:rsidRPr="00F022AB">
        <w:t xml:space="preserve"> despite a wealth of data supporting the </w:t>
      </w:r>
      <w:r w:rsidR="00521165">
        <w:t xml:space="preserve">theory of </w:t>
      </w:r>
      <w:r w:rsidRPr="00F022AB">
        <w:t>problem-oriented policing, stud</w:t>
      </w:r>
      <w:r w:rsidR="00521165">
        <w:t>ies</w:t>
      </w:r>
      <w:r w:rsidRPr="00F022AB">
        <w:t xml:space="preserve"> have revealed recurring difficulties in both the delivery and execution of a problem-oriented </w:t>
      </w:r>
      <w:r w:rsidR="00D9391B" w:rsidRPr="00F022AB">
        <w:t>strategy</w:t>
      </w:r>
      <w:r w:rsidR="00D9391B">
        <w:t xml:space="preserve">. Issues relating to </w:t>
      </w:r>
      <w:r w:rsidR="00D9391B" w:rsidRPr="00D9391B">
        <w:t xml:space="preserve">insufficient </w:t>
      </w:r>
      <w:r w:rsidR="00521165">
        <w:t xml:space="preserve">funding </w:t>
      </w:r>
      <w:r w:rsidR="00D9391B" w:rsidRPr="00D9391B">
        <w:t xml:space="preserve">or simplistic scanning and analysis, a disproportionate dependence on police data, actions that frequently prioritise traditional </w:t>
      </w:r>
      <w:r w:rsidR="00521165">
        <w:t>methods of response to calls</w:t>
      </w:r>
      <w:r w:rsidR="00D9391B" w:rsidRPr="00D9391B">
        <w:t xml:space="preserve">, </w:t>
      </w:r>
      <w:r w:rsidR="00D9391B" w:rsidRPr="00D9391B">
        <w:lastRenderedPageBreak/>
        <w:t>and inadequate evaluations of the effects of the chosen measures</w:t>
      </w:r>
      <w:r w:rsidR="00D9391B">
        <w:t xml:space="preserve"> have been identified at the main weaknesses of the POPs model</w:t>
      </w:r>
      <w:r w:rsidR="00D9391B" w:rsidRPr="00D9391B">
        <w:t xml:space="preserve"> </w:t>
      </w:r>
      <w:r w:rsidR="00D9391B">
        <w:t xml:space="preserve">(Read and Tilly 2000, Scott 2000). </w:t>
      </w:r>
      <w:r w:rsidR="006E3115">
        <w:t xml:space="preserve">Some opponents to the idea have also stated that the model relies too much on human </w:t>
      </w:r>
      <w:r w:rsidR="00521165">
        <w:t>analysis</w:t>
      </w:r>
      <w:r w:rsidR="006E3115">
        <w:t xml:space="preserve"> and is open to bias and interpretation to fit an agenda, as opposed to the actual evidence, human analysis can lead to the</w:t>
      </w:r>
      <w:r w:rsidR="006E3115" w:rsidRPr="006E3115">
        <w:t xml:space="preserve"> oversimpli</w:t>
      </w:r>
      <w:r w:rsidR="006E3115">
        <w:t>fication of</w:t>
      </w:r>
      <w:r w:rsidR="006E3115" w:rsidRPr="006E3115">
        <w:t xml:space="preserve"> </w:t>
      </w:r>
      <w:r w:rsidR="00521165">
        <w:t>more complicated</w:t>
      </w:r>
      <w:r w:rsidR="006E3115" w:rsidRPr="006E3115">
        <w:t xml:space="preserve"> criminal issues</w:t>
      </w:r>
      <w:r w:rsidR="00521165">
        <w:t>. I</w:t>
      </w:r>
      <w:r w:rsidR="006E3115" w:rsidRPr="006E3115">
        <w:t>n the scanning and analysis stages, authorities frequently downplay the importance of issues or exaggerate others</w:t>
      </w:r>
      <w:r w:rsidR="006E3115">
        <w:t xml:space="preserve"> </w:t>
      </w:r>
      <w:r w:rsidR="006E3115" w:rsidRPr="006E3115">
        <w:t>(Sidebottom and Tilley, 2011)</w:t>
      </w:r>
      <w:r w:rsidR="006E3115">
        <w:t xml:space="preserve">. </w:t>
      </w:r>
      <w:r w:rsidR="001777C6" w:rsidRPr="001777C6">
        <w:t>However, reviews of the technique regularly show that it is cost-effective in addressing a wide range of police issues, despite the fact that problem</w:t>
      </w:r>
      <w:r w:rsidR="001777C6">
        <w:t xml:space="preserve"> </w:t>
      </w:r>
      <w:r w:rsidR="001777C6" w:rsidRPr="001777C6">
        <w:t>solving implementation faces obvious and long-standing hurdles.</w:t>
      </w:r>
      <w:r w:rsidR="001777C6">
        <w:t xml:space="preserve"> A review carried out by the College of Policing showed that effective use of the SARA model showed a reduction in crime and disorder of over 33% </w:t>
      </w:r>
      <w:r w:rsidR="001777C6" w:rsidRPr="001777C6">
        <w:t>(College of Policing, 2017)</w:t>
      </w:r>
      <w:r w:rsidR="001777C6">
        <w:t>.</w:t>
      </w:r>
    </w:p>
    <w:p w14:paraId="07454A45" w14:textId="5ABAD344" w:rsidR="00A64F4B" w:rsidRDefault="00A64F4B" w:rsidP="00BD40CE">
      <w:pPr>
        <w:jc w:val="both"/>
      </w:pPr>
      <w:r w:rsidRPr="00A64F4B">
        <w:t>“Evidence-based policing (EBP) means that the best available evidence is used to inform and challenge policing policies, practices and decisions. An EBP approach can be used by everyone in policing. It can be supported by collaboration with academics and other partners.”</w:t>
      </w:r>
      <w:r w:rsidR="002C5FF8">
        <w:t xml:space="preserve"> </w:t>
      </w:r>
      <w:r w:rsidR="002C5FF8" w:rsidRPr="002C5FF8">
        <w:t>(College of Policing, 2022 p. 1).</w:t>
      </w:r>
    </w:p>
    <w:p w14:paraId="20044991" w14:textId="164C5085" w:rsidR="00771E8A" w:rsidRDefault="002E7C43" w:rsidP="00BD40CE">
      <w:pPr>
        <w:jc w:val="both"/>
      </w:pPr>
      <w:r w:rsidRPr="002E7C43">
        <w:t>According to Pepper et al. (2020)</w:t>
      </w:r>
      <w:r>
        <w:t xml:space="preserve"> the </w:t>
      </w:r>
      <w:r w:rsidR="003D6652" w:rsidRPr="003D6652">
        <w:t>phrase "Evidence-Based Policing (EBP)" broadly refers to Sherman's (1998) theories, which contend that thorough scientific analys</w:t>
      </w:r>
      <w:r w:rsidR="00E34467">
        <w:t>is is n</w:t>
      </w:r>
      <w:r w:rsidR="003D6652" w:rsidRPr="003D6652">
        <w:t>eed</w:t>
      </w:r>
      <w:r w:rsidR="00E34467">
        <w:t>ed</w:t>
      </w:r>
      <w:r w:rsidR="003D6652" w:rsidRPr="003D6652">
        <w:t xml:space="preserve"> to guide and support decisions made by police.</w:t>
      </w:r>
      <w:r>
        <w:t xml:space="preserve"> </w:t>
      </w:r>
      <w:r w:rsidRPr="002E7C43">
        <w:t>According to Fielding (20</w:t>
      </w:r>
      <w:r>
        <w:t>19</w:t>
      </w:r>
      <w:r w:rsidRPr="002E7C43">
        <w:t>), Evidence-Based Practise has been widely applied in a variety of professions, including health and education</w:t>
      </w:r>
      <w:r>
        <w:t xml:space="preserve"> however, i</w:t>
      </w:r>
      <w:r w:rsidRPr="002E7C43">
        <w:t xml:space="preserve">t has </w:t>
      </w:r>
      <w:r>
        <w:t>only</w:t>
      </w:r>
      <w:r w:rsidRPr="002E7C43">
        <w:t xml:space="preserve"> recently started to be employed in the field of criminal justice. According to Fi</w:t>
      </w:r>
      <w:r>
        <w:t>e</w:t>
      </w:r>
      <w:r w:rsidRPr="002E7C43">
        <w:t>lding, data from Evidence-Based Policing, if properly applied, may help reduce crime and address the issues it raises (Fielding</w:t>
      </w:r>
      <w:r w:rsidR="00521165">
        <w:t xml:space="preserve"> et al</w:t>
      </w:r>
      <w:r w:rsidRPr="002E7C43">
        <w:t>, 2019)</w:t>
      </w:r>
      <w:r>
        <w:t>.</w:t>
      </w:r>
    </w:p>
    <w:p w14:paraId="746D67E9" w14:textId="770B26C9" w:rsidR="00984DCC" w:rsidRDefault="00521165" w:rsidP="00BD40CE">
      <w:pPr>
        <w:jc w:val="both"/>
      </w:pPr>
      <w:r w:rsidRPr="002E7C43">
        <w:t xml:space="preserve">The police use qualitative and quantitative techniques to promote </w:t>
      </w:r>
      <w:r>
        <w:t>professional</w:t>
      </w:r>
      <w:r w:rsidRPr="002E7C43">
        <w:t xml:space="preserve"> growth, which eventually leads to </w:t>
      </w:r>
      <w:r>
        <w:t xml:space="preserve">the development of </w:t>
      </w:r>
      <w:r w:rsidRPr="002E7C43">
        <w:t>best practises</w:t>
      </w:r>
      <w:r>
        <w:t xml:space="preserve"> that can be shared amongst other forces and partner agencies.</w:t>
      </w:r>
      <w:r w:rsidRPr="002E7C43">
        <w:t xml:space="preserve"> To guarantee the data is accurate and as good as it can be, research that uses the finest scientific evidence must be properly done and adhere to scientific practises like peer review. </w:t>
      </w:r>
      <w:r w:rsidR="002E7C43" w:rsidRPr="002E7C43">
        <w:t>Then, in order to further assure accuracy, the research has to be examined for its strengths and weaknesses</w:t>
      </w:r>
      <w:r w:rsidR="00445E59">
        <w:t xml:space="preserve"> </w:t>
      </w:r>
      <w:r w:rsidR="00445E59" w:rsidRPr="00445E59">
        <w:t>(College of Policing, 2022)</w:t>
      </w:r>
      <w:r w:rsidR="00445E59">
        <w:t xml:space="preserve">. </w:t>
      </w:r>
      <w:r w:rsidRPr="00521165">
        <w:t xml:space="preserve">Analysts are critical to evidence-based policing because they investigate the most effective means of gathering information. Evidence-based policing includes targeting, testing, and recording police activity. Analysts advise police on which techniques are effective and which are ineffective, and why. The Maryland scale may be used to examine this by applying several levels of investigation. Level 1 of the scale is </w:t>
      </w:r>
      <w:r w:rsidRPr="00521165">
        <w:t>one-time comparative research</w:t>
      </w:r>
      <w:r w:rsidRPr="00521165">
        <w:t xml:space="preserve"> with no comparison or control group. As a result, research done at this level of the scale may be less valid than research conducted at level 5 utilising randomised control trials, which would raise the research's and its findings' reliability and validity.</w:t>
      </w:r>
      <w:r w:rsidRPr="00521165">
        <w:t xml:space="preserve"> </w:t>
      </w:r>
      <w:r w:rsidR="00805697">
        <w:t xml:space="preserve">(College of Policing 2013). </w:t>
      </w:r>
    </w:p>
    <w:p w14:paraId="69279580" w14:textId="45B2B8EE" w:rsidR="0047033B" w:rsidRDefault="0047033B" w:rsidP="00BD40CE">
      <w:pPr>
        <w:jc w:val="both"/>
      </w:pPr>
      <w:r>
        <w:t>One strategy used in policing is called "ATLAS," which is meant to inspire police officers to:</w:t>
      </w:r>
    </w:p>
    <w:p w14:paraId="2E9F4C1B" w14:textId="77777777" w:rsidR="0047033B" w:rsidRDefault="0047033B" w:rsidP="00BD40CE">
      <w:pPr>
        <w:jc w:val="both"/>
      </w:pPr>
      <w:r w:rsidRPr="0047033B">
        <w:rPr>
          <w:b/>
          <w:bCs/>
        </w:rPr>
        <w:t>A</w:t>
      </w:r>
      <w:r>
        <w:t>sk questions that contest accepted practises.</w:t>
      </w:r>
    </w:p>
    <w:p w14:paraId="30378445" w14:textId="77777777" w:rsidR="0047033B" w:rsidRDefault="0047033B" w:rsidP="00BD40CE">
      <w:pPr>
        <w:jc w:val="both"/>
      </w:pPr>
      <w:r w:rsidRPr="0047033B">
        <w:rPr>
          <w:b/>
          <w:bCs/>
        </w:rPr>
        <w:t>T</w:t>
      </w:r>
      <w:r>
        <w:t>est and analyse both new and current studies critically.</w:t>
      </w:r>
    </w:p>
    <w:p w14:paraId="389B6062" w14:textId="7A1FC381" w:rsidR="0047033B" w:rsidRDefault="0047033B" w:rsidP="00BD40CE">
      <w:pPr>
        <w:jc w:val="both"/>
      </w:pPr>
      <w:r>
        <w:rPr>
          <w:b/>
          <w:bCs/>
        </w:rPr>
        <w:t>L</w:t>
      </w:r>
      <w:r w:rsidRPr="0047033B">
        <w:t>earn both new and established concepts while learning how they might be applied to workplace</w:t>
      </w:r>
      <w:r>
        <w:t xml:space="preserve"> procedures.</w:t>
      </w:r>
    </w:p>
    <w:p w14:paraId="1A142ED2" w14:textId="7BC40DA5" w:rsidR="0047033B" w:rsidRDefault="0047033B" w:rsidP="00BD40CE">
      <w:pPr>
        <w:jc w:val="both"/>
      </w:pPr>
      <w:r>
        <w:rPr>
          <w:b/>
          <w:bCs/>
        </w:rPr>
        <w:t>A</w:t>
      </w:r>
      <w:r>
        <w:t>dapt best available evidence should be used to adapt practises and policies.</w:t>
      </w:r>
      <w:r>
        <w:cr/>
      </w:r>
      <w:r>
        <w:rPr>
          <w:b/>
          <w:bCs/>
        </w:rPr>
        <w:t>S</w:t>
      </w:r>
      <w:r>
        <w:t>hare the results with the entire service.</w:t>
      </w:r>
    </w:p>
    <w:p w14:paraId="3DB7E701" w14:textId="77777777" w:rsidR="00D67706" w:rsidRDefault="003848A2" w:rsidP="00BD40CE">
      <w:pPr>
        <w:jc w:val="both"/>
      </w:pPr>
      <w:r w:rsidRPr="003848A2">
        <w:t>Insofar as it is practical, the approach encourages officers to raise questions since they will help to critically assess and test theories. With the use of the existing evidence, it also aids in promoting the best practises (Pepper et al., 2020).</w:t>
      </w:r>
      <w:r w:rsidR="00D67706">
        <w:t xml:space="preserve"> </w:t>
      </w:r>
    </w:p>
    <w:p w14:paraId="0AFBDDED" w14:textId="25FCC363" w:rsidR="00D67706" w:rsidRDefault="00D67706" w:rsidP="00BD40CE">
      <w:pPr>
        <w:jc w:val="both"/>
      </w:pPr>
      <w:r w:rsidRPr="00D67706">
        <w:lastRenderedPageBreak/>
        <w:t>“Evidence-based targeting requires systematic ranking and comparison of levels of harm associated with various places, times, people, and situations that policing can lawfully address. Evidence-based testing helps assure that police neither increase crime nor waste money. Tracking whether police are doing what police leaders decide should be done” (Sherman, 2013).</w:t>
      </w:r>
    </w:p>
    <w:p w14:paraId="078874A6" w14:textId="649F42A4" w:rsidR="00984DCC" w:rsidRDefault="00D97FF3" w:rsidP="00BD40CE">
      <w:pPr>
        <w:jc w:val="both"/>
      </w:pPr>
      <w:r w:rsidRPr="00D67706">
        <w:t>Strong research evidence is created, gathered, disseminated, and used with a focus on improving police effectiveness, efficiency, and legitimacy</w:t>
      </w:r>
      <w:r>
        <w:t xml:space="preserve">. </w:t>
      </w:r>
      <w:r w:rsidRPr="00D67706">
        <w:t>E</w:t>
      </w:r>
      <w:r>
        <w:t xml:space="preserve">vidence </w:t>
      </w:r>
      <w:r w:rsidRPr="00D67706">
        <w:t>B</w:t>
      </w:r>
      <w:r>
        <w:t xml:space="preserve">ased </w:t>
      </w:r>
      <w:r w:rsidRPr="00D67706">
        <w:t>P</w:t>
      </w:r>
      <w:r>
        <w:t>olicing</w:t>
      </w:r>
      <w:r w:rsidRPr="00D67706">
        <w:t xml:space="preserve"> emphasises the use of analysis to comprehend trends and patterns of harm and to evaluate the effects of selected solutions when employed to combat crime, such as </w:t>
      </w:r>
      <w:r>
        <w:t>problem-orientated policing</w:t>
      </w:r>
      <w:r w:rsidRPr="00D67706">
        <w:t xml:space="preserve"> (Sherman, 2013). </w:t>
      </w:r>
      <w:r w:rsidR="00D67706" w:rsidRPr="00D67706">
        <w:t>'Targeting, testing, and tracking' have been used to describe this procedure.</w:t>
      </w:r>
      <w:r w:rsidR="007A1462">
        <w:t xml:space="preserve"> </w:t>
      </w:r>
      <w:r>
        <w:t>Once methods used have been correctly evaluated, they are then shared amongst other forces as best practice to give opportunity to diminish the opportunity for criminality across the UK. According to Heaton and Tong, (2015) t</w:t>
      </w:r>
      <w:r w:rsidRPr="00984DCC">
        <w:t xml:space="preserve">here have been </w:t>
      </w:r>
      <w:r>
        <w:t>a number of</w:t>
      </w:r>
      <w:r w:rsidRPr="00984DCC">
        <w:t xml:space="preserve"> case studies that examine the influence </w:t>
      </w:r>
      <w:r>
        <w:t>e</w:t>
      </w:r>
      <w:r w:rsidRPr="00984DCC">
        <w:t>vidence-based policing has on decision-making since it was first introduced</w:t>
      </w:r>
      <w:r>
        <w:t>. T</w:t>
      </w:r>
      <w:r w:rsidRPr="00984DCC">
        <w:t>he first randomised control study of police hotspots in England and Wales was "Operation Beck." In 2011, this was started in collaboration with the British Transport Police with the goal of lowering the number of reported crimes and events needing police intervention on London Underground stations. After conducting a thorough investigation of the issue, the experiment sent 15-minute patrols to 57 hotspots four times per shift on four days of the week. Additional 58 "control hotspots," which had suffered very similar levels of crime, received no treatment.</w:t>
      </w:r>
      <w:r>
        <w:t xml:space="preserve"> </w:t>
      </w:r>
      <w:r w:rsidRPr="00984DCC">
        <w:t>Comparing the hotspots to the control hotspots, the main findings were a 21% decrease in service calls and a 15% decrease in crime.</w:t>
      </w:r>
    </w:p>
    <w:p w14:paraId="6111C1CA" w14:textId="1F3C4069" w:rsidR="000C3CDA" w:rsidRDefault="00D97FF3" w:rsidP="00BD40CE">
      <w:pPr>
        <w:jc w:val="both"/>
      </w:pPr>
      <w:r>
        <w:t>According to Alfredo (2011), t</w:t>
      </w:r>
      <w:r w:rsidRPr="000C3CDA">
        <w:t xml:space="preserve">he main benefit of using evidence-based policing is that officers may make choices based on tried-and-true techniques of inquiry. In addition, they can create innovations based on police officers' own knowledge to expand on current evidence and develop protocols. </w:t>
      </w:r>
      <w:r>
        <w:t xml:space="preserve">Alfredo (2011) goes on to state that, </w:t>
      </w:r>
      <w:r w:rsidRPr="000C3CDA">
        <w:t>policies and procedures for evidence-based policing will only be as effective as the study itself is a significant drawback</w:t>
      </w:r>
      <w:r>
        <w:t>.</w:t>
      </w:r>
      <w:r w:rsidRPr="00D97FF3">
        <w:t xml:space="preserve"> </w:t>
      </w:r>
      <w:r w:rsidRPr="00D97FF3">
        <w:t>Researchers frequently skimp on the specifics of their hypotheses, data collection, methodologies, and testing processes. If any of these areas is faulty, the research results may not be credible. Many police officers may not be informed enough about research methodologies to properly employ these tactics. Finally, just branding policy alternatives as evidence-based may mislead the public into thinking they are the best and most effective solutions available.</w:t>
      </w:r>
    </w:p>
    <w:p w14:paraId="6A7E5070" w14:textId="5CA66B57" w:rsidR="00BD3A26" w:rsidRDefault="00D97FF3" w:rsidP="00BD40CE">
      <w:pPr>
        <w:jc w:val="both"/>
      </w:pPr>
      <w:r w:rsidRPr="00D97FF3">
        <w:t>There are certain parallels between problem-oriented policing and evidence-based policing, according to Bullock et al (2022). Bullock claims that both approaches are based on how the police have traditionally been arranged to respond to calls (Scott, 2017). Bullock et al. (2022) go on to say that both approaches aim to apply rigorous methods to the practise of policing by identifying issues that are relevant to the police and weighing their relative demands for police attention; identifying strategies that may successfully address issues that are focused on; and rigorously evaluating outcomes.</w:t>
      </w:r>
      <w:r>
        <w:t xml:space="preserve"> </w:t>
      </w:r>
      <w:r w:rsidRPr="00D97FF3">
        <w:t xml:space="preserve">However, neither technique has reached the point where it has become the conventional mode of operation for police, owing to the difficulty in applying both methods and integrating them into a police officer's day-to-day </w:t>
      </w:r>
      <w:r>
        <w:t>thinking</w:t>
      </w:r>
      <w:r w:rsidRPr="00D97FF3">
        <w:t xml:space="preserve"> (Sherman, 2015). Issues with the distribution of these approaches across the UK include a lack of or inability to </w:t>
      </w:r>
      <w:r>
        <w:t>complete</w:t>
      </w:r>
      <w:r w:rsidRPr="00D97FF3">
        <w:t xml:space="preserve"> an issue analysis, a preference for older, more well-known, </w:t>
      </w:r>
      <w:r>
        <w:t>response</w:t>
      </w:r>
      <w:r w:rsidRPr="00D97FF3">
        <w:t>-based solutions, and insufficient or inadequate evaluation.</w:t>
      </w:r>
      <w:r>
        <w:t xml:space="preserve"> </w:t>
      </w:r>
      <w:r w:rsidRPr="00D97FF3">
        <w:t>Organisational adoption of innovative methodologies has also been patchy (Bullock et al. 2006). Similarly, research has shown that police officers frequently lack knowledge of evidence</w:t>
      </w:r>
      <w:r>
        <w:t xml:space="preserve"> based options of crime prevention</w:t>
      </w:r>
      <w:r w:rsidRPr="00D97FF3">
        <w:t>, may not recognise the relevance of research to operational policing, and may be opposed to the concept of using research to improve police (Lum and Telep, 2014).</w:t>
      </w:r>
    </w:p>
    <w:p w14:paraId="55ED3C27" w14:textId="77777777" w:rsidR="00D97FF3" w:rsidRPr="000C3CDA" w:rsidRDefault="00D97FF3" w:rsidP="00BD40CE">
      <w:pPr>
        <w:jc w:val="both"/>
      </w:pPr>
    </w:p>
    <w:p w14:paraId="5A610BDA" w14:textId="1CBF1B12" w:rsidR="00771E8A" w:rsidRDefault="00771E8A" w:rsidP="00BD40CE">
      <w:pPr>
        <w:jc w:val="both"/>
        <w:rPr>
          <w:u w:val="single"/>
        </w:rPr>
      </w:pPr>
      <w:r>
        <w:rPr>
          <w:u w:val="single"/>
        </w:rPr>
        <w:lastRenderedPageBreak/>
        <w:t>Conclusion</w:t>
      </w:r>
    </w:p>
    <w:p w14:paraId="52B0A813" w14:textId="0F54F0D9" w:rsidR="00771E8A" w:rsidRPr="00BD3A26" w:rsidRDefault="00BD3A26" w:rsidP="00BD3A26">
      <w:pPr>
        <w:spacing w:line="276" w:lineRule="auto"/>
        <w:ind w:right="531"/>
      </w:pPr>
      <w:r w:rsidRPr="00BD3A26">
        <w:t>In conclusion, despite the obvious connections and resemblance between P</w:t>
      </w:r>
      <w:r>
        <w:t>roblem-orientated policing</w:t>
      </w:r>
      <w:r w:rsidRPr="00BD3A26">
        <w:t xml:space="preserve"> and E</w:t>
      </w:r>
      <w:r>
        <w:t>vidence based policing</w:t>
      </w:r>
      <w:r w:rsidRPr="00BD3A26">
        <w:t>,</w:t>
      </w:r>
      <w:r>
        <w:t xml:space="preserve"> both methods should be viewed as separate entities and not intertwined theories. It is clear that both methods have high levels of effectiveness when implemented properly however the real issues lies within the implementation across UK police forces, further investment and training is required for both methods to see full fruition as tools that are able to diminish criminality across the UK.</w:t>
      </w:r>
    </w:p>
    <w:p w14:paraId="7995B7C2" w14:textId="77777777" w:rsidR="00F022AB" w:rsidRDefault="00F022AB" w:rsidP="004823B8">
      <w:pPr>
        <w:jc w:val="both"/>
        <w:rPr>
          <w:u w:val="single"/>
        </w:rPr>
      </w:pPr>
    </w:p>
    <w:p w14:paraId="3F7E2110" w14:textId="184DC39D" w:rsidR="00F022AB" w:rsidRPr="009E4942" w:rsidRDefault="009E4942" w:rsidP="004823B8">
      <w:pPr>
        <w:jc w:val="both"/>
        <w:rPr>
          <w:b/>
          <w:bCs/>
          <w:i/>
          <w:iCs/>
          <w:u w:val="single"/>
        </w:rPr>
      </w:pPr>
      <w:r w:rsidRPr="009E4942">
        <w:rPr>
          <w:b/>
          <w:bCs/>
          <w:i/>
          <w:iCs/>
          <w:u w:val="single"/>
        </w:rPr>
        <w:t>Word</w:t>
      </w:r>
      <w:r>
        <w:rPr>
          <w:b/>
          <w:bCs/>
          <w:i/>
          <w:iCs/>
          <w:u w:val="single"/>
        </w:rPr>
        <w:t xml:space="preserve"> C</w:t>
      </w:r>
      <w:r w:rsidRPr="009E4942">
        <w:rPr>
          <w:b/>
          <w:bCs/>
          <w:i/>
          <w:iCs/>
          <w:u w:val="single"/>
        </w:rPr>
        <w:t>ount: 1</w:t>
      </w:r>
      <w:r w:rsidR="00D97FF3">
        <w:rPr>
          <w:b/>
          <w:bCs/>
          <w:i/>
          <w:iCs/>
          <w:u w:val="single"/>
        </w:rPr>
        <w:t>818</w:t>
      </w:r>
    </w:p>
    <w:p w14:paraId="48FEB4E5" w14:textId="77777777" w:rsidR="00F022AB" w:rsidRDefault="00F022AB" w:rsidP="004823B8">
      <w:pPr>
        <w:jc w:val="both"/>
        <w:rPr>
          <w:u w:val="single"/>
        </w:rPr>
      </w:pPr>
    </w:p>
    <w:p w14:paraId="20F0C8E9" w14:textId="77777777" w:rsidR="00F022AB" w:rsidRDefault="00F022AB" w:rsidP="004823B8">
      <w:pPr>
        <w:jc w:val="both"/>
        <w:rPr>
          <w:u w:val="single"/>
        </w:rPr>
      </w:pPr>
    </w:p>
    <w:p w14:paraId="67BA4B95" w14:textId="77777777" w:rsidR="00F022AB" w:rsidRDefault="00F022AB" w:rsidP="004823B8">
      <w:pPr>
        <w:jc w:val="both"/>
        <w:rPr>
          <w:u w:val="single"/>
        </w:rPr>
      </w:pPr>
    </w:p>
    <w:p w14:paraId="24A939F3" w14:textId="77777777" w:rsidR="00F022AB" w:rsidRDefault="00F022AB" w:rsidP="004823B8">
      <w:pPr>
        <w:jc w:val="both"/>
        <w:rPr>
          <w:u w:val="single"/>
        </w:rPr>
      </w:pPr>
    </w:p>
    <w:p w14:paraId="08F0DD5F" w14:textId="77777777" w:rsidR="00F022AB" w:rsidRDefault="00F022AB" w:rsidP="004823B8">
      <w:pPr>
        <w:jc w:val="both"/>
        <w:rPr>
          <w:u w:val="single"/>
        </w:rPr>
      </w:pPr>
    </w:p>
    <w:p w14:paraId="2D51E3E1" w14:textId="77777777" w:rsidR="00F022AB" w:rsidRDefault="00F022AB" w:rsidP="004823B8">
      <w:pPr>
        <w:jc w:val="both"/>
        <w:rPr>
          <w:u w:val="single"/>
        </w:rPr>
      </w:pPr>
    </w:p>
    <w:p w14:paraId="48B886FE" w14:textId="77777777" w:rsidR="00F022AB" w:rsidRDefault="00F022AB" w:rsidP="004823B8">
      <w:pPr>
        <w:jc w:val="both"/>
        <w:rPr>
          <w:u w:val="single"/>
        </w:rPr>
      </w:pPr>
    </w:p>
    <w:p w14:paraId="5A409504" w14:textId="77777777" w:rsidR="00F022AB" w:rsidRDefault="00F022AB" w:rsidP="004823B8">
      <w:pPr>
        <w:jc w:val="both"/>
        <w:rPr>
          <w:u w:val="single"/>
        </w:rPr>
      </w:pPr>
    </w:p>
    <w:p w14:paraId="23F0D0DA" w14:textId="77777777" w:rsidR="00F022AB" w:rsidRDefault="00F022AB" w:rsidP="004823B8">
      <w:pPr>
        <w:jc w:val="both"/>
        <w:rPr>
          <w:u w:val="single"/>
        </w:rPr>
      </w:pPr>
    </w:p>
    <w:p w14:paraId="69CB7C0C" w14:textId="77777777" w:rsidR="00F022AB" w:rsidRDefault="00F022AB" w:rsidP="004823B8">
      <w:pPr>
        <w:jc w:val="both"/>
        <w:rPr>
          <w:u w:val="single"/>
        </w:rPr>
      </w:pPr>
    </w:p>
    <w:p w14:paraId="70D02158" w14:textId="77777777" w:rsidR="00F022AB" w:rsidRDefault="00F022AB" w:rsidP="004823B8">
      <w:pPr>
        <w:jc w:val="both"/>
        <w:rPr>
          <w:u w:val="single"/>
        </w:rPr>
      </w:pPr>
    </w:p>
    <w:p w14:paraId="303BD138" w14:textId="77777777" w:rsidR="00F022AB" w:rsidRDefault="00F022AB" w:rsidP="004823B8">
      <w:pPr>
        <w:jc w:val="both"/>
        <w:rPr>
          <w:u w:val="single"/>
        </w:rPr>
      </w:pPr>
    </w:p>
    <w:p w14:paraId="0BAEB084" w14:textId="77777777" w:rsidR="00F022AB" w:rsidRDefault="00F022AB" w:rsidP="004823B8">
      <w:pPr>
        <w:jc w:val="both"/>
        <w:rPr>
          <w:u w:val="single"/>
        </w:rPr>
      </w:pPr>
    </w:p>
    <w:p w14:paraId="3B360FC9" w14:textId="77777777" w:rsidR="00F022AB" w:rsidRDefault="00F022AB" w:rsidP="004823B8">
      <w:pPr>
        <w:jc w:val="both"/>
        <w:rPr>
          <w:u w:val="single"/>
        </w:rPr>
      </w:pPr>
    </w:p>
    <w:p w14:paraId="6EF6ECEF" w14:textId="77777777" w:rsidR="00F022AB" w:rsidRDefault="00F022AB" w:rsidP="004823B8">
      <w:pPr>
        <w:jc w:val="both"/>
        <w:rPr>
          <w:u w:val="single"/>
        </w:rPr>
      </w:pPr>
    </w:p>
    <w:p w14:paraId="362B2DEC" w14:textId="77777777" w:rsidR="00F022AB" w:rsidRDefault="00F022AB" w:rsidP="004823B8">
      <w:pPr>
        <w:jc w:val="both"/>
        <w:rPr>
          <w:u w:val="single"/>
        </w:rPr>
      </w:pPr>
    </w:p>
    <w:p w14:paraId="1BA5EEF8" w14:textId="77777777" w:rsidR="00F022AB" w:rsidRDefault="00F022AB" w:rsidP="004823B8">
      <w:pPr>
        <w:jc w:val="both"/>
        <w:rPr>
          <w:u w:val="single"/>
        </w:rPr>
      </w:pPr>
    </w:p>
    <w:p w14:paraId="2DB51B10" w14:textId="77777777" w:rsidR="00F022AB" w:rsidRDefault="00F022AB" w:rsidP="004823B8">
      <w:pPr>
        <w:jc w:val="both"/>
        <w:rPr>
          <w:u w:val="single"/>
        </w:rPr>
      </w:pPr>
    </w:p>
    <w:p w14:paraId="6D762D81" w14:textId="77777777" w:rsidR="00F022AB" w:rsidRDefault="00F022AB" w:rsidP="004823B8">
      <w:pPr>
        <w:jc w:val="both"/>
        <w:rPr>
          <w:u w:val="single"/>
        </w:rPr>
      </w:pPr>
    </w:p>
    <w:p w14:paraId="05B97C00" w14:textId="77777777" w:rsidR="00F022AB" w:rsidRDefault="00F022AB" w:rsidP="004823B8">
      <w:pPr>
        <w:jc w:val="both"/>
        <w:rPr>
          <w:u w:val="single"/>
        </w:rPr>
      </w:pPr>
    </w:p>
    <w:p w14:paraId="40CB39FD" w14:textId="70FA8934" w:rsidR="00F774F4" w:rsidRDefault="00F774F4" w:rsidP="004823B8">
      <w:pPr>
        <w:jc w:val="both"/>
        <w:rPr>
          <w:u w:val="single"/>
        </w:rPr>
      </w:pPr>
      <w:r>
        <w:rPr>
          <w:u w:val="single"/>
        </w:rPr>
        <w:t>Bibliography</w:t>
      </w:r>
    </w:p>
    <w:p w14:paraId="1547E7B7" w14:textId="24FA7C5C" w:rsidR="00F774F4" w:rsidRDefault="0047120A" w:rsidP="005E4618">
      <w:pPr>
        <w:jc w:val="both"/>
      </w:pPr>
      <w:r w:rsidRPr="0047120A">
        <w:t>Abrahms, M. (2019). The Strategic Model of Terrorism Revisited. The Oxford Handbook of Terrorism. [online] Available at: https://www.semanticscholar.org/paper/The-Strategic-Model-of-Terrorism-Revisited-Abrahms/0b898e1ba82217670a14e4ed698a5ca8c8a09245 [Accessed 11 May 2023].</w:t>
      </w:r>
    </w:p>
    <w:p w14:paraId="283E0499" w14:textId="37BA6B6A" w:rsidR="00676529" w:rsidRDefault="0047120A" w:rsidP="005E4618">
      <w:pPr>
        <w:jc w:val="both"/>
      </w:pPr>
      <w:r w:rsidRPr="0047120A">
        <w:lastRenderedPageBreak/>
        <w:t xml:space="preserve">Abrahms, M. and Mroszczyk, J. (2022). The Strategic Model of Terrorism. Oxford Research </w:t>
      </w:r>
      <w:r w:rsidR="00260944" w:rsidRPr="0047120A">
        <w:t>Encyclopaedia</w:t>
      </w:r>
      <w:r>
        <w:t xml:space="preserve"> </w:t>
      </w:r>
      <w:r w:rsidRPr="0047120A">
        <w:t>of International</w:t>
      </w:r>
      <w:r>
        <w:t xml:space="preserve"> studies</w:t>
      </w:r>
      <w:r w:rsidRPr="0047120A">
        <w:t xml:space="preserve">. </w:t>
      </w:r>
      <w:r>
        <w:t xml:space="preserve"> </w:t>
      </w:r>
      <w:r w:rsidR="006E5D15" w:rsidRPr="0047120A">
        <w:t xml:space="preserve">doi: </w:t>
      </w:r>
      <w:hyperlink r:id="rId7" w:history="1">
        <w:r w:rsidR="000C3CDA" w:rsidRPr="00AD5091">
          <w:rPr>
            <w:rStyle w:val="Hyperlink"/>
          </w:rPr>
          <w:t>https://doi.org/10.1093/acrefore/9780190846626.013.697</w:t>
        </w:r>
      </w:hyperlink>
      <w:r w:rsidRPr="0047120A">
        <w:t>.</w:t>
      </w:r>
    </w:p>
    <w:p w14:paraId="018DF694" w14:textId="1C3A87DE" w:rsidR="000C3CDA" w:rsidRDefault="000C3CDA" w:rsidP="005E4618">
      <w:pPr>
        <w:jc w:val="both"/>
      </w:pPr>
      <w:r w:rsidRPr="000C3CDA">
        <w:t>Alfredo, D. (2011). The advantages &amp; disadvantages of evidence-based policing. [online] eHow. Available at: https://www.ehow.co.uk/info_8495574_advantages-disadvantages-evidencebased-policing.html.</w:t>
      </w:r>
    </w:p>
    <w:p w14:paraId="2AD3A90A" w14:textId="17B0CED9" w:rsidR="004D2944" w:rsidRDefault="004D2944" w:rsidP="005E4618">
      <w:pPr>
        <w:jc w:val="both"/>
      </w:pPr>
      <w:r w:rsidRPr="004D2944">
        <w:t>Bratton, W. and Kelling, G., 2006. Policing terrorism. Civic Bulletin, 43, pp.1-10.</w:t>
      </w:r>
    </w:p>
    <w:p w14:paraId="726DCA46" w14:textId="4E9260FB" w:rsidR="00B85C00" w:rsidRDefault="00B85C00" w:rsidP="005E4618">
      <w:pPr>
        <w:jc w:val="both"/>
      </w:pPr>
      <w:r w:rsidRPr="00B85C00">
        <w:t>Braga, A. (2008). PROBLEM-ORIENTED POLICING AND CRIME PREVENTION 2nd edition. [online] Available at: https://www.popcenter.org/sites/default/files/library/reading/pdfs/braga_pop_intro.pdf.</w:t>
      </w:r>
    </w:p>
    <w:p w14:paraId="58AC0944" w14:textId="2C1C6C33" w:rsidR="00C02A48" w:rsidRDefault="00C02A48" w:rsidP="005E4618">
      <w:pPr>
        <w:jc w:val="both"/>
      </w:pPr>
      <w:r w:rsidRPr="00C02A48">
        <w:t>B</w:t>
      </w:r>
      <w:r>
        <w:t>riggs</w:t>
      </w:r>
      <w:r w:rsidRPr="00C02A48">
        <w:t xml:space="preserve">, R. (2010). Community engagement for counterterrorism: lessons from the United Kingdom. International Affairs (Royal Institute of International Affairs 1944-), [online] 86(4), pp.971–981. Available at: </w:t>
      </w:r>
      <w:r w:rsidR="00D67706" w:rsidRPr="00066A0A">
        <w:t>https://www.jstor.org/stable/40865006</w:t>
      </w:r>
      <w:r w:rsidRPr="00C02A48">
        <w:t>.</w:t>
      </w:r>
    </w:p>
    <w:p w14:paraId="2F6B8281" w14:textId="71EFAC0B" w:rsidR="00066A0A" w:rsidRDefault="00066A0A" w:rsidP="005E4618">
      <w:pPr>
        <w:jc w:val="both"/>
      </w:pPr>
      <w:r w:rsidRPr="00066A0A">
        <w:t>Bullock, K., Erol, R. and Tilley, N. (2006). Problem-oriented Policing and Partnerships: Implementing an Evidence-based Approach to Crime Reduction. [online] Google Books. Taylor &amp; Francis. Available at: https://books.google.co.uk/books?hl=en&amp;lr=&amp;id=WmTmhctixxUC&amp;oi=fnd&amp;pg=PR1&amp;ots=GWyUDN2npO&amp;sig=rvhzh6buz_SS0Oq0YQkqkk_QdnY&amp;redir_esc=y#v=onepage&amp;q&amp;f=false [Accessed 26 May 2023</w:t>
      </w:r>
    </w:p>
    <w:p w14:paraId="3497A964" w14:textId="35DACB32" w:rsidR="00066A0A" w:rsidRDefault="00066A0A" w:rsidP="005E4618">
      <w:pPr>
        <w:jc w:val="both"/>
      </w:pPr>
      <w:r w:rsidRPr="00066A0A">
        <w:t>Bullock, K., Sidebottom, A., Armitage, R., Ashby, M.P.J., Clemmow, C., Kirby, S., Laycock, G. and Tilley, N. (2022). Police perceptions of problem-oriented policing and evidence-based policing: evidence from England and Wales. Police Practice and Research, 23(6), pp.1–18. doi: https://doi.org/10.1080/15614263.2022.2046568.</w:t>
      </w:r>
    </w:p>
    <w:p w14:paraId="5AD8035E" w14:textId="49C3CCE8" w:rsidR="00805697" w:rsidRDefault="00805697" w:rsidP="005E4618">
      <w:pPr>
        <w:jc w:val="both"/>
      </w:pPr>
      <w:r w:rsidRPr="00805697">
        <w:t>College of Policing. (2013). Evaluation and review. [online] Available at: https://www.college.police.uk/app/intelligence-management/analysis/evaluation-and-review.</w:t>
      </w:r>
    </w:p>
    <w:p w14:paraId="507385F0" w14:textId="202C834C" w:rsidR="001777C6" w:rsidRDefault="001777C6" w:rsidP="005E4618">
      <w:pPr>
        <w:jc w:val="both"/>
      </w:pPr>
      <w:r w:rsidRPr="001777C6">
        <w:t>College of Policing (2017). Problem-oriented policing. [online] College of Policing. Available at: https://www.college.police.uk/research/crime-reduction-toolkit/problem-oriented-policing.</w:t>
      </w:r>
    </w:p>
    <w:p w14:paraId="541EDB4A" w14:textId="56F62FB2" w:rsidR="0059635D" w:rsidRDefault="0059635D" w:rsidP="005E4618">
      <w:pPr>
        <w:jc w:val="both"/>
      </w:pPr>
      <w:r w:rsidRPr="0059635D">
        <w:t xml:space="preserve">College of Policing (2021). Engaging communities. [online] College of Policing. Available at: </w:t>
      </w:r>
      <w:r w:rsidR="00A64F4B" w:rsidRPr="00A64F4B">
        <w:t>https://www.college.police.uk/guidance/neighbourhood-policing/engaging-communities</w:t>
      </w:r>
      <w:r w:rsidRPr="0059635D">
        <w:t>.</w:t>
      </w:r>
    </w:p>
    <w:p w14:paraId="50F00210" w14:textId="6F077F6A" w:rsidR="00A64F4B" w:rsidRPr="00A64F4B" w:rsidRDefault="00A64F4B" w:rsidP="00A64F4B">
      <w:pPr>
        <w:spacing w:after="360" w:line="360" w:lineRule="auto"/>
      </w:pPr>
      <w:r w:rsidRPr="00A64F4B">
        <w:t>College of Policing (2022). Evidence-based policing. [online] College of Policing. Available at: https://www.college.police.uk/research/evidence-based-policing-EBP.</w:t>
      </w:r>
    </w:p>
    <w:p w14:paraId="0499D6E0" w14:textId="443E69AC" w:rsidR="00A321B4" w:rsidRPr="00A321B4" w:rsidRDefault="00A321B4" w:rsidP="005E4618">
      <w:pPr>
        <w:jc w:val="both"/>
      </w:pPr>
      <w:r w:rsidRPr="00A321B4">
        <w:t>College Of Policing (2022). Problem-solving policing. [online] College of Policing. Available at: https://www.college.police.uk/guidance/problem-solving-policing.</w:t>
      </w:r>
    </w:p>
    <w:p w14:paraId="2FE9D096" w14:textId="2226597B" w:rsidR="006C4FF6" w:rsidRDefault="006E5D15" w:rsidP="005E4618">
      <w:pPr>
        <w:jc w:val="both"/>
      </w:pPr>
      <w:r w:rsidRPr="006E5D15">
        <w:t xml:space="preserve">Clarke, R.V. and Newman, G.R. (2007). Police and the Prevention of Terrorism. Policing, [online] 1(1), pp.9–20. doi: </w:t>
      </w:r>
      <w:r w:rsidR="00A321B4" w:rsidRPr="00A321B4">
        <w:t>https://doi.org/10.1093/police/pam003</w:t>
      </w:r>
      <w:r w:rsidRPr="006E5D15">
        <w:t>.</w:t>
      </w:r>
    </w:p>
    <w:p w14:paraId="43903016" w14:textId="0145B8D4" w:rsidR="00A321B4" w:rsidRDefault="00A321B4" w:rsidP="005E4618">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Eck, J.E., 1987. </w:t>
      </w:r>
      <w:r>
        <w:rPr>
          <w:rFonts w:ascii="Arial" w:hAnsi="Arial" w:cs="Arial"/>
          <w:i/>
          <w:iCs/>
          <w:color w:val="222222"/>
          <w:sz w:val="20"/>
          <w:szCs w:val="20"/>
          <w:shd w:val="clear" w:color="auto" w:fill="FFFFFF"/>
        </w:rPr>
        <w:t>Problem-solving: Problem-oriented policing in Newport News</w:t>
      </w:r>
      <w:r>
        <w:rPr>
          <w:rFonts w:ascii="Arial" w:hAnsi="Arial" w:cs="Arial"/>
          <w:color w:val="222222"/>
          <w:sz w:val="20"/>
          <w:szCs w:val="20"/>
          <w:shd w:val="clear" w:color="auto" w:fill="FFFFFF"/>
        </w:rPr>
        <w:t>. US Department of Justice, National Institute of Justice.</w:t>
      </w:r>
    </w:p>
    <w:p w14:paraId="083C0EAD" w14:textId="5E3A9390" w:rsidR="002E7C43" w:rsidRDefault="002E7C43" w:rsidP="005E4618">
      <w:pPr>
        <w:jc w:val="both"/>
      </w:pPr>
      <w:r w:rsidRPr="002E7C43">
        <w:t>Fielding, N., Bullock, K. and Holdaway, S. eds., (2019). Critical Reflections on Evidence-Based Policing. doi:https://doi.org/10.4324/9780429488153.</w:t>
      </w:r>
    </w:p>
    <w:p w14:paraId="5921815A" w14:textId="6633FFA2" w:rsidR="006C4FF6" w:rsidRDefault="006C4FF6" w:rsidP="005E4618">
      <w:pPr>
        <w:jc w:val="both"/>
      </w:pPr>
      <w:r w:rsidRPr="005E4618">
        <w:lastRenderedPageBreak/>
        <w:t>Great Britain. Home Office, 2009. The United Kingdom's strategy for countering international terrorism (Vol. 7547). The Stationery Office.</w:t>
      </w:r>
    </w:p>
    <w:p w14:paraId="7EDF45AD" w14:textId="113D823B" w:rsidR="00F022AB" w:rsidRDefault="0019285A" w:rsidP="005E4618">
      <w:pPr>
        <w:jc w:val="both"/>
      </w:pPr>
      <w:r w:rsidRPr="0019285A">
        <w:t xml:space="preserve">Goldstein, H. (1979). Improving Policing: A Problem-Oriented Approach. Crime &amp; Delinquency, [online] 25(2), pp.236–258. Available at: </w:t>
      </w:r>
      <w:hyperlink r:id="rId8" w:history="1">
        <w:r w:rsidR="00984DCC" w:rsidRPr="00AD5091">
          <w:rPr>
            <w:rStyle w:val="Hyperlink"/>
          </w:rPr>
          <w:t>https://popcenter.asu.edu/sites/default/files/improving_policing_a_problem-oriented_approach_goldstein_crime_delinquency.pdf</w:t>
        </w:r>
      </w:hyperlink>
      <w:r w:rsidRPr="0019285A">
        <w:t>.</w:t>
      </w:r>
    </w:p>
    <w:p w14:paraId="1B6FA44E" w14:textId="40FC34A4" w:rsidR="00984DCC" w:rsidRDefault="00984DCC" w:rsidP="005E4618">
      <w:pPr>
        <w:jc w:val="both"/>
      </w:pPr>
      <w:r w:rsidRPr="00984DCC">
        <w:t>Heaton, R. and Tong, S. (2015). Evidence-Based Policing: From Effectiveness to Cost-Effectiveness. Policing, 10(1), p.pav030. doi:https://doi.org/10.1093/police/pav030.</w:t>
      </w:r>
    </w:p>
    <w:p w14:paraId="17324D8C" w14:textId="30D013B7" w:rsidR="00F022AB" w:rsidRDefault="00F022AB" w:rsidP="005E4618">
      <w:pPr>
        <w:jc w:val="both"/>
      </w:pPr>
      <w:r w:rsidRPr="00F022AB">
        <w:t>Hinkle, J.C., Weisburd, D., Telep, C.W. and Petersen, K. (2020). Problem‐oriented policing for reducing crime and disorder: An updated systematic review and meta‐analysis. Campbell Systematic Reviews, [online] 16(2). doi:https://doi.org/10.1002/cl2.1089.</w:t>
      </w:r>
    </w:p>
    <w:p w14:paraId="73E2D466" w14:textId="327BBEAF" w:rsidR="00783DB2" w:rsidRDefault="00783DB2" w:rsidP="005E4618">
      <w:pPr>
        <w:jc w:val="both"/>
      </w:pPr>
      <w:r w:rsidRPr="00783DB2">
        <w:t>HMICFRS (2020). Counter-terrorism policing. [online] Available at: https://www.justiceinspectorates.gov.uk/hmicfrs/wp-content/uploads/redacted-counter-terrorism-policing-inspection-police-contribution-government-prevent-programme.pdf.</w:t>
      </w:r>
    </w:p>
    <w:p w14:paraId="37528B17" w14:textId="4583975A" w:rsidR="00781FC3" w:rsidRDefault="00781FC3" w:rsidP="005E4618">
      <w:pPr>
        <w:jc w:val="both"/>
      </w:pPr>
      <w:r w:rsidRPr="00781FC3">
        <w:t>HM Government (2011). Prevent Strategy. [online] Gov.uk. Available at: https://assets.publishing.service.gov.uk/government/uploads/system/uploads/attachment_data/file/97976/prevent-strategy-review.pdf.</w:t>
      </w:r>
    </w:p>
    <w:p w14:paraId="286689B0" w14:textId="35D79164" w:rsidR="006C4FF6" w:rsidRDefault="006C4FF6" w:rsidP="005E4618">
      <w:pPr>
        <w:jc w:val="both"/>
      </w:pPr>
      <w:r w:rsidRPr="005E4618">
        <w:t>Home office (2019). Factsheet: Prevent and Channel - Home Office in the media. [online] homeofficemedia.blog.gov.uk.</w:t>
      </w:r>
      <w:r>
        <w:tab/>
        <w:t xml:space="preserve">Available </w:t>
      </w:r>
      <w:r w:rsidRPr="005E4618">
        <w:t>at:</w:t>
      </w:r>
      <w:r>
        <w:t xml:space="preserve"> </w:t>
      </w:r>
      <w:r w:rsidR="002D63E9" w:rsidRPr="002D63E9">
        <w:t>https://homeofficemedia.blog.gov.uk/2019/11/05/factsheet-prevent-and-channel/</w:t>
      </w:r>
      <w:r w:rsidRPr="005E4618">
        <w:t>.</w:t>
      </w:r>
    </w:p>
    <w:p w14:paraId="0AC56CFC" w14:textId="27B60152" w:rsidR="002D63E9" w:rsidRDefault="002D63E9" w:rsidP="005E4618">
      <w:pPr>
        <w:jc w:val="both"/>
      </w:pPr>
      <w:r w:rsidRPr="002D63E9">
        <w:t>Innes, M., Roberts, C., Innes, H., Lowe, T. and Lakhani, S. (2011). Assessing the effects of prevent policing: a report to the Association of Chief Police Officers. [online] www.acpo.police.uk. Available at: https://orca.cardiff.ac.uk/id/eprint/23060/ [Accessed 16 May 2023].</w:t>
      </w:r>
    </w:p>
    <w:p w14:paraId="268C539F" w14:textId="6009ACF3" w:rsidR="006E5D15" w:rsidRDefault="006E5D15" w:rsidP="005E4618">
      <w:pPr>
        <w:jc w:val="both"/>
      </w:pPr>
      <w:r w:rsidRPr="006E5D15">
        <w:t>Innes, M., Roberts, C., Lowe, T. and Innes, H. (2020). Neighbourhood Policing. Oxford University Press. doi: https://doi.org/10.1093/oso/9780198783213.001.0001.</w:t>
      </w:r>
    </w:p>
    <w:p w14:paraId="3F68389F" w14:textId="6EF2A7B3" w:rsidR="006C4FF6" w:rsidRDefault="006C4FF6" w:rsidP="005E4618">
      <w:pPr>
        <w:jc w:val="both"/>
      </w:pPr>
      <w:r w:rsidRPr="006C4FF6">
        <w:t>Klausen, J. (2009). British Counter</w:t>
      </w:r>
      <w:r>
        <w:t xml:space="preserve"> </w:t>
      </w:r>
      <w:r w:rsidRPr="006C4FF6">
        <w:t xml:space="preserve">Terrorism after 7/7: Adapting Community Policing to the Fight against Domestic Terrorism. Journal of Ethnic and Migration Studies, [online] 35(3), pp.403–420. doi: </w:t>
      </w:r>
      <w:r w:rsidR="00A52318" w:rsidRPr="00A52318">
        <w:t>https://doi.org/10.1080/13691830802704566</w:t>
      </w:r>
      <w:r w:rsidRPr="006C4FF6">
        <w:t>.</w:t>
      </w:r>
    </w:p>
    <w:p w14:paraId="28C2743D" w14:textId="4297B0C2" w:rsidR="00A52318" w:rsidRDefault="00A52318" w:rsidP="005E4618">
      <w:pPr>
        <w:jc w:val="both"/>
      </w:pPr>
      <w:r w:rsidRPr="00A52318">
        <w:t>Maskaliūnaitė, A. (2015). Exploring the Theories of Radicalization. International Studies. Interdisciplinary Political and Cultural Journal, [online] 17(1), pp.9–26. doi: https://doi.org/10.1515/ipcj-2015-0002.</w:t>
      </w:r>
    </w:p>
    <w:p w14:paraId="20409E77" w14:textId="29EC5B8E" w:rsidR="00676529" w:rsidRDefault="00676529" w:rsidP="005E4618">
      <w:pPr>
        <w:jc w:val="both"/>
      </w:pPr>
      <w:r w:rsidRPr="00676529">
        <w:t xml:space="preserve">Neumann, P.R. and Smith, M.L.R. (2005). Strategic terrorism: The framework and its fallacies. Journal of Strategic Studies, 28(4), pp.571–595. </w:t>
      </w:r>
      <w:r w:rsidR="005E4618" w:rsidRPr="00676529">
        <w:t>doi: https://doi.org/10.1080/01402390500300923</w:t>
      </w:r>
      <w:r w:rsidRPr="00676529">
        <w:t>.</w:t>
      </w:r>
    </w:p>
    <w:p w14:paraId="146F50F2" w14:textId="4829533B" w:rsidR="005E4618" w:rsidRDefault="005E4618" w:rsidP="005E4618">
      <w:pPr>
        <w:jc w:val="both"/>
      </w:pPr>
      <w:r w:rsidRPr="005E4618">
        <w:t>Oliver, W.M. (</w:t>
      </w:r>
      <w:r>
        <w:t>1998</w:t>
      </w:r>
      <w:r w:rsidRPr="005E4618">
        <w:t>). Community-oriented policing: a systemic approach to policing. [online] Internet Archive. Upper Saddle River, N.J.: Prentice Hall. Available at: https://archive.org/details/isbn_9780558032289 [Accessed 15 May 2023].</w:t>
      </w:r>
    </w:p>
    <w:p w14:paraId="2EE78FE6" w14:textId="220889AA" w:rsidR="002E7C43" w:rsidRDefault="002E7C43" w:rsidP="005E4618">
      <w:pPr>
        <w:jc w:val="both"/>
      </w:pPr>
      <w:r w:rsidRPr="002E7C43">
        <w:t>Pepper, I., Rogers, C. and Martin, H. (2020). Evidence based policing: a view on its development within the police service. Journal of Work-Applied Management, [online] 12(1), pp.91–96. doi:https://doi.org/10.1108/jwam-01-2020-0001.</w:t>
      </w:r>
    </w:p>
    <w:p w14:paraId="1170E674" w14:textId="1BCC6C36" w:rsidR="00D9391B" w:rsidRDefault="00D9391B" w:rsidP="005E4618">
      <w:pPr>
        <w:jc w:val="both"/>
      </w:pPr>
      <w:r w:rsidRPr="00D9391B">
        <w:lastRenderedPageBreak/>
        <w:t xml:space="preserve">Read, T. (n.d.). Not Rocket Science? Problem-solving and crime reduction Crime Reduction Research Series Paper 6. [online] Available at: </w:t>
      </w:r>
      <w:r w:rsidR="00D67706" w:rsidRPr="00D67706">
        <w:t>https://thestacks.libaac.de/server/api/core/bitstreams/0977ef59-311d-404c-8258-2f0176d85157/content</w:t>
      </w:r>
      <w:r w:rsidRPr="00D9391B">
        <w:t>.</w:t>
      </w:r>
    </w:p>
    <w:p w14:paraId="465D7C90" w14:textId="0E3291F1" w:rsidR="00D67706" w:rsidRDefault="00D67706" w:rsidP="005E4618">
      <w:pPr>
        <w:jc w:val="both"/>
      </w:pPr>
      <w:r w:rsidRPr="00D67706">
        <w:t>Sherman, 2013. The rise of evidence-based policing: targeting, testing, and tracking, Crime and justice: a review of research, Vol. 42 (pp. 377–447).</w:t>
      </w:r>
    </w:p>
    <w:p w14:paraId="46A2FE74" w14:textId="2A57E56D" w:rsidR="00CE1493" w:rsidRDefault="00CE1493" w:rsidP="005E4618">
      <w:pPr>
        <w:jc w:val="both"/>
      </w:pPr>
      <w:r w:rsidRPr="00CE1493">
        <w:t>Sherman, L.W. (2015). A Tipping Point for ‘Totally Evidenced Policing’. International Criminal Justice Review, 25(1), pp.11–29. doi:https://doi.org/10.1177/1057567715574372.</w:t>
      </w:r>
    </w:p>
    <w:p w14:paraId="17B74204" w14:textId="5F4072E0" w:rsidR="006E3115" w:rsidRDefault="006E3115" w:rsidP="005E4618">
      <w:pPr>
        <w:jc w:val="both"/>
      </w:pPr>
      <w:r w:rsidRPr="006E3115">
        <w:t>Sidebottom, A. and Tilley, N. (2011). Improving problem-oriented policing: The need for a new model? Crime Prevention and Community Safety, [online] 13(2), pp.79–101. doi: https://doi.org/10.1057/cpcs.2010.21.</w:t>
      </w:r>
    </w:p>
    <w:p w14:paraId="212BCDE8" w14:textId="288704FD" w:rsidR="00B20B33" w:rsidRPr="005E4618" w:rsidRDefault="00B20B33" w:rsidP="005E4618">
      <w:pPr>
        <w:jc w:val="both"/>
      </w:pPr>
      <w:r w:rsidRPr="00B20B33">
        <w:t>Scott, M.S. (2000). Problem-oriented Policing: Reflections on the First 20 Years. [online] Google Books. U.S. Department of Justice, Office of Community Oriented Policing Services. Available at: https://books.google.co.uk/books?hl=en&amp;lr=&amp;id=FZvaAAAAMAAJ&amp;oi=fnd&amp;pg=PR5&amp;dq=Scott [Accessed 23 May 2023].</w:t>
      </w:r>
    </w:p>
    <w:p w14:paraId="10D9F0A1" w14:textId="27C4F0F8" w:rsidR="00F774F4" w:rsidRDefault="00F774F4" w:rsidP="005E4618">
      <w:pPr>
        <w:jc w:val="both"/>
      </w:pPr>
      <w:r w:rsidRPr="00F774F4">
        <w:t xml:space="preserve">Schwenkenbecher, A. (2012). What Is Terrorism? Terrorism: A Philosophical Enquiry, pp.38–47. </w:t>
      </w:r>
      <w:r w:rsidR="00260944" w:rsidRPr="00F774F4">
        <w:t xml:space="preserve">doi: </w:t>
      </w:r>
      <w:hyperlink r:id="rId9" w:history="1">
        <w:r w:rsidR="009A15DF" w:rsidRPr="005E4618">
          <w:t>https://doi.org/10.1057/9781137024220_3</w:t>
        </w:r>
      </w:hyperlink>
      <w:r w:rsidRPr="00F774F4">
        <w:t>.</w:t>
      </w:r>
    </w:p>
    <w:p w14:paraId="21327E08" w14:textId="09AAB2A7" w:rsidR="003D6652" w:rsidRDefault="003D6652" w:rsidP="005E4618">
      <w:pPr>
        <w:jc w:val="both"/>
      </w:pPr>
      <w:r w:rsidRPr="003D6652">
        <w:t>Sherman, L. (1998). Ideas in American Policing Evidence-Based Policing. [online] Available at: https://www.policinginstitute.org/wp-content/uploads/2015/06/Sherman-1998-Evidence-Based-Policing.pdf.</w:t>
      </w:r>
    </w:p>
    <w:p w14:paraId="495D0FF8" w14:textId="22BDB5BD" w:rsidR="002D63E9" w:rsidRDefault="002D63E9" w:rsidP="005E4618">
      <w:pPr>
        <w:jc w:val="both"/>
      </w:pPr>
      <w:r w:rsidRPr="002D63E9">
        <w:t>Spalek, B., El Awa, S., McDonald, L. and Lambert, R. (2008). Police-Muslim Engagement and Partnerships for the Purposes of Counter-Terrorism: an examination. Summary report. [online] University of Birmingham. Not Known. Available at: https://research.birmingham.ac.uk/en/publications/police-muslim-engagement-and-partnerships-for-the-purposes-of-cou-2 [Accessed 16 May 2023].</w:t>
      </w:r>
    </w:p>
    <w:p w14:paraId="17454958" w14:textId="72A1B67D" w:rsidR="00066A0A" w:rsidRDefault="00066A0A" w:rsidP="005E4618">
      <w:pPr>
        <w:jc w:val="both"/>
      </w:pPr>
      <w:r w:rsidRPr="00066A0A">
        <w:t>Telep, C.W. and Lum, C. (2014). The Receptivity of Officers to Empirical Research and Evidence-Based Policing: An Examination of Survey Data From Three Agencies. Police Quarterly, [online] 17(4), pp.359–385. doi: https://doi.org/10.1177/1098611114548099.</w:t>
      </w:r>
    </w:p>
    <w:p w14:paraId="676853F2" w14:textId="47F71633" w:rsidR="00F022AB" w:rsidRDefault="00F022AB" w:rsidP="005E4618">
      <w:pPr>
        <w:jc w:val="both"/>
      </w:pPr>
      <w:r w:rsidRPr="00F022AB">
        <w:t>Wiesburd, D. (2008). The effects of problem-oriented policing on crime and disorder. The Effects of Problem-Oriented Policing on Crime and Disorder, 4(1). doi:https://doi.org/10.4073/csr.2008.14.</w:t>
      </w:r>
    </w:p>
    <w:p w14:paraId="3565DAAC" w14:textId="236DB380" w:rsidR="009A15DF" w:rsidRDefault="009A15DF" w:rsidP="005E4618">
      <w:pPr>
        <w:pStyle w:val="NormalWeb"/>
        <w:jc w:val="both"/>
        <w:rPr>
          <w:rFonts w:asciiTheme="minorHAnsi" w:eastAsiaTheme="minorHAnsi" w:hAnsiTheme="minorHAnsi" w:cstheme="minorBidi"/>
          <w:sz w:val="22"/>
          <w:szCs w:val="22"/>
          <w:lang w:eastAsia="en-US"/>
        </w:rPr>
      </w:pPr>
      <w:r w:rsidRPr="005E4618">
        <w:rPr>
          <w:rFonts w:asciiTheme="minorHAnsi" w:eastAsiaTheme="minorHAnsi" w:hAnsiTheme="minorHAnsi" w:cstheme="minorBidi"/>
          <w:sz w:val="22"/>
          <w:szCs w:val="22"/>
          <w:lang w:eastAsia="en-US"/>
        </w:rPr>
        <w:t xml:space="preserve">What is the prevent strategy? (no date) Full Fact. Available at: https://fullfact.org/law/what-prevent-strategy/ (Accessed: 11 May 2023). </w:t>
      </w:r>
    </w:p>
    <w:p w14:paraId="428BEFCB" w14:textId="7C022168" w:rsidR="00CD5E01" w:rsidRPr="005E4618" w:rsidRDefault="00CD5E01" w:rsidP="005E4618">
      <w:pPr>
        <w:pStyle w:val="NormalWeb"/>
        <w:jc w:val="both"/>
        <w:rPr>
          <w:rFonts w:asciiTheme="minorHAnsi" w:eastAsiaTheme="minorHAnsi" w:hAnsiTheme="minorHAnsi" w:cstheme="minorBidi"/>
          <w:sz w:val="22"/>
          <w:szCs w:val="22"/>
          <w:lang w:eastAsia="en-US"/>
        </w:rPr>
      </w:pPr>
      <w:r w:rsidRPr="00CD5E01">
        <w:rPr>
          <w:rFonts w:asciiTheme="minorHAnsi" w:eastAsiaTheme="minorHAnsi" w:hAnsiTheme="minorHAnsi" w:cstheme="minorBidi"/>
          <w:sz w:val="22"/>
          <w:szCs w:val="22"/>
          <w:lang w:eastAsia="en-US"/>
        </w:rPr>
        <w:t>www.virtual-college.co.uk. (</w:t>
      </w:r>
      <w:r>
        <w:rPr>
          <w:rFonts w:asciiTheme="minorHAnsi" w:eastAsiaTheme="minorHAnsi" w:hAnsiTheme="minorHAnsi" w:cstheme="minorBidi"/>
          <w:sz w:val="22"/>
          <w:szCs w:val="22"/>
          <w:lang w:eastAsia="en-US"/>
        </w:rPr>
        <w:t>2022</w:t>
      </w:r>
      <w:r w:rsidRPr="00CD5E01">
        <w:rPr>
          <w:rFonts w:asciiTheme="minorHAnsi" w:eastAsiaTheme="minorHAnsi" w:hAnsiTheme="minorHAnsi" w:cstheme="minorBidi"/>
          <w:sz w:val="22"/>
          <w:szCs w:val="22"/>
          <w:lang w:eastAsia="en-US"/>
        </w:rPr>
        <w:t>). What is the Radicalisation Process? | Virtual College. [online] Available at: https://www.virtual-college.co.uk/resources/what-is-the-radicalisation-process.</w:t>
      </w:r>
    </w:p>
    <w:p w14:paraId="4578FFAE" w14:textId="77777777" w:rsidR="009A15DF" w:rsidRPr="00F774F4" w:rsidRDefault="009A15DF" w:rsidP="0047120A"/>
    <w:sectPr w:rsidR="009A15DF" w:rsidRPr="00F774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ECC79" w14:textId="77777777" w:rsidR="004823B8" w:rsidRDefault="004823B8" w:rsidP="004823B8">
      <w:pPr>
        <w:spacing w:after="0" w:line="240" w:lineRule="auto"/>
      </w:pPr>
      <w:r>
        <w:separator/>
      </w:r>
    </w:p>
  </w:endnote>
  <w:endnote w:type="continuationSeparator" w:id="0">
    <w:p w14:paraId="5AD0A603" w14:textId="77777777" w:rsidR="004823B8" w:rsidRDefault="004823B8" w:rsidP="00482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f6">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A4082" w14:textId="77777777" w:rsidR="004823B8" w:rsidRDefault="004823B8" w:rsidP="004823B8">
      <w:pPr>
        <w:spacing w:after="0" w:line="240" w:lineRule="auto"/>
      </w:pPr>
      <w:r>
        <w:separator/>
      </w:r>
    </w:p>
  </w:footnote>
  <w:footnote w:type="continuationSeparator" w:id="0">
    <w:p w14:paraId="55C21650" w14:textId="77777777" w:rsidR="004823B8" w:rsidRDefault="004823B8" w:rsidP="004823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968D3"/>
    <w:multiLevelType w:val="hybridMultilevel"/>
    <w:tmpl w:val="597AE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976912039">
    <w:abstractNumId w:val="1"/>
  </w:num>
  <w:num w:numId="2" w16cid:durableId="172111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3B8"/>
    <w:rsid w:val="00005097"/>
    <w:rsid w:val="000166B8"/>
    <w:rsid w:val="00017024"/>
    <w:rsid w:val="00041E0E"/>
    <w:rsid w:val="00066A0A"/>
    <w:rsid w:val="00087600"/>
    <w:rsid w:val="000A6F91"/>
    <w:rsid w:val="000C3CDA"/>
    <w:rsid w:val="000F4347"/>
    <w:rsid w:val="001265F0"/>
    <w:rsid w:val="00173A6D"/>
    <w:rsid w:val="001777C6"/>
    <w:rsid w:val="0019285A"/>
    <w:rsid w:val="001A2311"/>
    <w:rsid w:val="001A509F"/>
    <w:rsid w:val="001D4BCA"/>
    <w:rsid w:val="00212CF8"/>
    <w:rsid w:val="00212FAD"/>
    <w:rsid w:val="002147E1"/>
    <w:rsid w:val="0022035F"/>
    <w:rsid w:val="00260944"/>
    <w:rsid w:val="002C5FF8"/>
    <w:rsid w:val="002C63B2"/>
    <w:rsid w:val="002D63E9"/>
    <w:rsid w:val="002D673E"/>
    <w:rsid w:val="002E7C43"/>
    <w:rsid w:val="00311C73"/>
    <w:rsid w:val="00333181"/>
    <w:rsid w:val="0034520D"/>
    <w:rsid w:val="003526F2"/>
    <w:rsid w:val="003848A2"/>
    <w:rsid w:val="003C0DF9"/>
    <w:rsid w:val="003C1A48"/>
    <w:rsid w:val="003D3278"/>
    <w:rsid w:val="003D6652"/>
    <w:rsid w:val="003E5E4D"/>
    <w:rsid w:val="0041641F"/>
    <w:rsid w:val="00445E59"/>
    <w:rsid w:val="004564BE"/>
    <w:rsid w:val="0047033B"/>
    <w:rsid w:val="0047120A"/>
    <w:rsid w:val="004823B8"/>
    <w:rsid w:val="004A22BD"/>
    <w:rsid w:val="004A301E"/>
    <w:rsid w:val="004D2944"/>
    <w:rsid w:val="004E3A3C"/>
    <w:rsid w:val="005053DE"/>
    <w:rsid w:val="00521165"/>
    <w:rsid w:val="0059635D"/>
    <w:rsid w:val="005C5D78"/>
    <w:rsid w:val="005C7CEE"/>
    <w:rsid w:val="005D78F4"/>
    <w:rsid w:val="005E4618"/>
    <w:rsid w:val="00624ECB"/>
    <w:rsid w:val="0067259C"/>
    <w:rsid w:val="00676529"/>
    <w:rsid w:val="006768F1"/>
    <w:rsid w:val="00682643"/>
    <w:rsid w:val="00693387"/>
    <w:rsid w:val="006C4FF6"/>
    <w:rsid w:val="006E3115"/>
    <w:rsid w:val="006E5D15"/>
    <w:rsid w:val="006F4988"/>
    <w:rsid w:val="00727740"/>
    <w:rsid w:val="00753C38"/>
    <w:rsid w:val="00771E8A"/>
    <w:rsid w:val="00776E0A"/>
    <w:rsid w:val="00781FC3"/>
    <w:rsid w:val="00783DB2"/>
    <w:rsid w:val="00794257"/>
    <w:rsid w:val="007A1462"/>
    <w:rsid w:val="007C5048"/>
    <w:rsid w:val="007D4056"/>
    <w:rsid w:val="007E54F0"/>
    <w:rsid w:val="00805697"/>
    <w:rsid w:val="008075C4"/>
    <w:rsid w:val="00857263"/>
    <w:rsid w:val="008779E4"/>
    <w:rsid w:val="008F25FC"/>
    <w:rsid w:val="00922144"/>
    <w:rsid w:val="00984DCC"/>
    <w:rsid w:val="0099103B"/>
    <w:rsid w:val="009A15DF"/>
    <w:rsid w:val="009B5F09"/>
    <w:rsid w:val="009C295E"/>
    <w:rsid w:val="009E4942"/>
    <w:rsid w:val="009F7F4E"/>
    <w:rsid w:val="00A03775"/>
    <w:rsid w:val="00A16906"/>
    <w:rsid w:val="00A311F6"/>
    <w:rsid w:val="00A321B4"/>
    <w:rsid w:val="00A33D38"/>
    <w:rsid w:val="00A52318"/>
    <w:rsid w:val="00A64F4B"/>
    <w:rsid w:val="00A90E3E"/>
    <w:rsid w:val="00AA15A7"/>
    <w:rsid w:val="00AB2E50"/>
    <w:rsid w:val="00AB7920"/>
    <w:rsid w:val="00B00914"/>
    <w:rsid w:val="00B04628"/>
    <w:rsid w:val="00B20B33"/>
    <w:rsid w:val="00B4613C"/>
    <w:rsid w:val="00B51BA9"/>
    <w:rsid w:val="00B54A0C"/>
    <w:rsid w:val="00B54FEE"/>
    <w:rsid w:val="00B5768C"/>
    <w:rsid w:val="00B718FC"/>
    <w:rsid w:val="00B83CB2"/>
    <w:rsid w:val="00B85C00"/>
    <w:rsid w:val="00BB031A"/>
    <w:rsid w:val="00BD0B6F"/>
    <w:rsid w:val="00BD3A26"/>
    <w:rsid w:val="00BD40CE"/>
    <w:rsid w:val="00C02A48"/>
    <w:rsid w:val="00C130DE"/>
    <w:rsid w:val="00C342AD"/>
    <w:rsid w:val="00C46521"/>
    <w:rsid w:val="00C477AE"/>
    <w:rsid w:val="00CD5E01"/>
    <w:rsid w:val="00CD6F05"/>
    <w:rsid w:val="00CD7611"/>
    <w:rsid w:val="00CE1493"/>
    <w:rsid w:val="00CE18B4"/>
    <w:rsid w:val="00D34765"/>
    <w:rsid w:val="00D51A4D"/>
    <w:rsid w:val="00D67706"/>
    <w:rsid w:val="00D76A97"/>
    <w:rsid w:val="00D9391B"/>
    <w:rsid w:val="00D97FF3"/>
    <w:rsid w:val="00DA2EE5"/>
    <w:rsid w:val="00DA43CB"/>
    <w:rsid w:val="00DA7FE5"/>
    <w:rsid w:val="00DD64CE"/>
    <w:rsid w:val="00DF013B"/>
    <w:rsid w:val="00E34467"/>
    <w:rsid w:val="00E56ECD"/>
    <w:rsid w:val="00E71201"/>
    <w:rsid w:val="00E93951"/>
    <w:rsid w:val="00E952C4"/>
    <w:rsid w:val="00E97238"/>
    <w:rsid w:val="00ED0F12"/>
    <w:rsid w:val="00EF70FF"/>
    <w:rsid w:val="00F022AB"/>
    <w:rsid w:val="00F05E55"/>
    <w:rsid w:val="00F1327D"/>
    <w:rsid w:val="00F774F4"/>
    <w:rsid w:val="00FA5C01"/>
    <w:rsid w:val="00FF4016"/>
    <w:rsid w:val="00FF42BC"/>
    <w:rsid w:val="00FF5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6952DF"/>
  <w15:chartTrackingRefBased/>
  <w15:docId w15:val="{7C09C2FA-77B7-4F51-94BE-120454F20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1E8A"/>
    <w:pPr>
      <w:ind w:left="720"/>
      <w:contextualSpacing/>
    </w:pPr>
  </w:style>
  <w:style w:type="character" w:styleId="Hyperlink">
    <w:name w:val="Hyperlink"/>
    <w:basedOn w:val="DefaultParagraphFont"/>
    <w:uiPriority w:val="99"/>
    <w:unhideWhenUsed/>
    <w:rsid w:val="009A15DF"/>
    <w:rPr>
      <w:color w:val="0563C1" w:themeColor="hyperlink"/>
      <w:u w:val="single"/>
    </w:rPr>
  </w:style>
  <w:style w:type="character" w:styleId="UnresolvedMention">
    <w:name w:val="Unresolved Mention"/>
    <w:basedOn w:val="DefaultParagraphFont"/>
    <w:uiPriority w:val="99"/>
    <w:semiHidden/>
    <w:unhideWhenUsed/>
    <w:rsid w:val="009A15DF"/>
    <w:rPr>
      <w:color w:val="605E5C"/>
      <w:shd w:val="clear" w:color="auto" w:fill="E1DFDD"/>
    </w:rPr>
  </w:style>
  <w:style w:type="paragraph" w:styleId="NormalWeb">
    <w:name w:val="Normal (Web)"/>
    <w:basedOn w:val="Normal"/>
    <w:uiPriority w:val="99"/>
    <w:semiHidden/>
    <w:unhideWhenUsed/>
    <w:rsid w:val="009A15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f6">
    <w:name w:val="ff6"/>
    <w:basedOn w:val="DefaultParagraphFont"/>
    <w:rsid w:val="00A52318"/>
  </w:style>
  <w:style w:type="character" w:customStyle="1" w:styleId="ff7">
    <w:name w:val="ff7"/>
    <w:basedOn w:val="DefaultParagraphFont"/>
    <w:rsid w:val="00A52318"/>
  </w:style>
  <w:style w:type="character" w:customStyle="1" w:styleId="ref-lnk">
    <w:name w:val="ref-lnk"/>
    <w:basedOn w:val="DefaultParagraphFont"/>
    <w:rsid w:val="00D67706"/>
  </w:style>
  <w:style w:type="character" w:customStyle="1" w:styleId="off-screen">
    <w:name w:val="off-screen"/>
    <w:basedOn w:val="DefaultParagraphFont"/>
    <w:rsid w:val="00D677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78180">
      <w:bodyDiv w:val="1"/>
      <w:marLeft w:val="0"/>
      <w:marRight w:val="0"/>
      <w:marTop w:val="0"/>
      <w:marBottom w:val="0"/>
      <w:divBdr>
        <w:top w:val="none" w:sz="0" w:space="0" w:color="auto"/>
        <w:left w:val="none" w:sz="0" w:space="0" w:color="auto"/>
        <w:bottom w:val="none" w:sz="0" w:space="0" w:color="auto"/>
        <w:right w:val="none" w:sz="0" w:space="0" w:color="auto"/>
      </w:divBdr>
    </w:div>
    <w:div w:id="290675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pcenter.asu.edu/sites/default/files/improving_policing_a_problem-oriented_approach_goldstein_crime_delinquency.pdf" TargetMode="External"/><Relationship Id="rId3" Type="http://schemas.openxmlformats.org/officeDocument/2006/relationships/settings" Target="settings.xml"/><Relationship Id="rId7" Type="http://schemas.openxmlformats.org/officeDocument/2006/relationships/hyperlink" Target="https://doi.org/10.1093/acrefore/9780190846626.013.6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57/9781137024220_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11</Pages>
  <Words>5138</Words>
  <Characters>29289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Jones,Michael swp8104</dc:creator>
  <cp:keywords/>
  <dc:description/>
  <cp:lastModifiedBy>Jones,Michael swp8104</cp:lastModifiedBy>
  <cp:revision>4</cp:revision>
  <dcterms:created xsi:type="dcterms:W3CDTF">2023-05-31T06:49:00Z</dcterms:created>
  <dcterms:modified xsi:type="dcterms:W3CDTF">2023-05-31T07:40:00Z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2023-05-04T20:59:03Z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ab8190c5-a00b-4a4a-8f68-96beeb882ce7</vt:lpwstr>
  </property>
  <property fmtid="{D5CDD505-2E9C-101B-9397-08002B2CF9AE}" pid="8" name="MSIP_Label_66cf8fe5-b7b7-4df7-b38d-1c61ac2f6639_ContentBits">
    <vt:lpwstr>0</vt:lpwstr>
  </property>
</Properties>
</file>