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1C6B4D" w:rsidP="001C6B4D">
            <w:pPr>
              <w:spacing w:before="120" w:after="120"/>
              <w:jc w:val="both"/>
              <w:rPr>
                <w:rFonts w:ascii="Arial" w:hAnsi="Arial" w:cs="Arial"/>
                <w:b/>
                <w:sz w:val="22"/>
                <w:szCs w:val="22"/>
              </w:rPr>
            </w:pPr>
            <w:r w:rsidRPr="001C6B4D">
              <w:rPr>
                <w:rFonts w:ascii="Arial" w:hAnsi="Arial" w:cs="Arial"/>
                <w:b/>
                <w:sz w:val="22"/>
                <w:szCs w:val="22"/>
              </w:rPr>
              <w:t>Advanced Greek prose: Lysias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1C6B4D" w:rsidP="00152E9D">
            <w:pPr>
              <w:spacing w:before="120" w:after="120"/>
              <w:jc w:val="both"/>
              <w:rPr>
                <w:rFonts w:ascii="Arial" w:hAnsi="Arial" w:cs="Arial"/>
                <w:b/>
                <w:sz w:val="22"/>
                <w:szCs w:val="22"/>
              </w:rPr>
            </w:pPr>
            <w:r w:rsidRPr="001C6B4D">
              <w:rPr>
                <w:rFonts w:ascii="Arial" w:hAnsi="Arial" w:cs="Arial"/>
                <w:b/>
                <w:sz w:val="22"/>
                <w:szCs w:val="22"/>
              </w:rPr>
              <w:t>HPGR7004</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5B44F0"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1C6B4D" w:rsidP="00E51AAC">
            <w:pPr>
              <w:spacing w:before="120" w:after="120"/>
              <w:jc w:val="both"/>
              <w:rPr>
                <w:rFonts w:ascii="Arial" w:hAnsi="Arial" w:cs="Arial"/>
                <w:b/>
                <w:sz w:val="22"/>
                <w:szCs w:val="22"/>
              </w:rPr>
            </w:pPr>
            <w:r>
              <w:rPr>
                <w:rFonts w:ascii="Arial" w:hAnsi="Arial" w:cs="Arial"/>
                <w:b/>
                <w:sz w:val="22"/>
                <w:szCs w:val="22"/>
              </w:rPr>
              <w:t>Dr Matthew Cobb</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B116D"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Default="005B44F0" w:rsidP="005F0579">
            <w:pPr>
              <w:spacing w:before="120" w:after="120"/>
              <w:jc w:val="both"/>
              <w:rPr>
                <w:rFonts w:ascii="Arial" w:hAnsi="Arial" w:cs="Arial"/>
                <w:b/>
                <w:sz w:val="22"/>
                <w:szCs w:val="22"/>
              </w:rPr>
            </w:pPr>
            <w:r>
              <w:rPr>
                <w:rFonts w:ascii="Arial" w:hAnsi="Arial" w:cs="Arial"/>
                <w:b/>
                <w:sz w:val="22"/>
                <w:szCs w:val="22"/>
              </w:rPr>
              <w:t>Essay</w:t>
            </w:r>
          </w:p>
          <w:p w:rsidR="001C6B4D" w:rsidRPr="00A406E5" w:rsidRDefault="001C6B4D" w:rsidP="005F0579">
            <w:pPr>
              <w:spacing w:before="120" w:after="120"/>
              <w:jc w:val="both"/>
              <w:rPr>
                <w:rFonts w:ascii="Arial" w:hAnsi="Arial" w:cs="Arial"/>
                <w:b/>
                <w:sz w:val="22"/>
                <w:szCs w:val="22"/>
              </w:rPr>
            </w:pPr>
            <w:r>
              <w:rPr>
                <w:rFonts w:ascii="Arial" w:hAnsi="Arial" w:cs="Arial"/>
                <w:b/>
                <w:sz w:val="22"/>
                <w:szCs w:val="22"/>
              </w:rPr>
              <w:t>Exam</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5B44F0" w:rsidP="00E51AAC">
            <w:pPr>
              <w:spacing w:before="120" w:after="120"/>
              <w:jc w:val="both"/>
              <w:rPr>
                <w:rFonts w:ascii="Arial" w:hAnsi="Arial" w:cs="Arial"/>
                <w:b/>
                <w:sz w:val="22"/>
                <w:szCs w:val="22"/>
              </w:rPr>
            </w:pPr>
            <w:r>
              <w:rPr>
                <w:rFonts w:ascii="Arial" w:hAnsi="Arial" w:cs="Arial"/>
                <w:b/>
                <w:sz w:val="22"/>
                <w:szCs w:val="22"/>
              </w:rPr>
              <w:t>5,000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Default="00775D79" w:rsidP="005F0579">
            <w:pPr>
              <w:spacing w:before="120" w:after="120"/>
              <w:jc w:val="both"/>
              <w:rPr>
                <w:rFonts w:ascii="Arial" w:hAnsi="Arial" w:cs="Arial"/>
                <w:b/>
                <w:sz w:val="22"/>
                <w:szCs w:val="22"/>
              </w:rPr>
            </w:pPr>
            <w:r>
              <w:rPr>
                <w:rFonts w:ascii="Arial" w:hAnsi="Arial" w:cs="Arial"/>
                <w:b/>
                <w:sz w:val="22"/>
                <w:szCs w:val="22"/>
              </w:rPr>
              <w:t>1/5/20 (essay)</w:t>
            </w:r>
          </w:p>
          <w:p w:rsidR="00775D79" w:rsidRPr="00A406E5" w:rsidRDefault="00775D79" w:rsidP="005F0579">
            <w:pPr>
              <w:spacing w:before="120" w:after="120"/>
              <w:jc w:val="both"/>
              <w:rPr>
                <w:rFonts w:ascii="Arial" w:hAnsi="Arial" w:cs="Arial"/>
                <w:b/>
                <w:sz w:val="22"/>
                <w:szCs w:val="22"/>
              </w:rPr>
            </w:pPr>
            <w:r>
              <w:rPr>
                <w:rFonts w:ascii="Arial" w:hAnsi="Arial" w:cs="Arial"/>
                <w:b/>
                <w:sz w:val="22"/>
                <w:szCs w:val="22"/>
              </w:rPr>
              <w:t>May exam period (exam)</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1C6B4D" w:rsidP="005F0579">
            <w:pPr>
              <w:spacing w:before="120" w:after="120"/>
              <w:jc w:val="both"/>
              <w:rPr>
                <w:rFonts w:ascii="Arial" w:hAnsi="Arial" w:cs="Arial"/>
                <w:b/>
                <w:sz w:val="22"/>
                <w:szCs w:val="22"/>
              </w:rPr>
            </w:pPr>
            <w:r>
              <w:rPr>
                <w:rFonts w:ascii="Arial" w:hAnsi="Arial" w:cs="Arial"/>
                <w:b/>
                <w:sz w:val="22"/>
                <w:szCs w:val="22"/>
              </w:rPr>
              <w:t>Within 4 weeks of the deadline</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5B44F0" w:rsidRPr="00224F8D" w:rsidRDefault="005B44F0" w:rsidP="005B44F0">
            <w:pPr>
              <w:rPr>
                <w:rFonts w:cs="Arial"/>
                <w:szCs w:val="22"/>
              </w:rPr>
            </w:pPr>
            <w:r w:rsidRPr="00224F8D">
              <w:rPr>
                <w:rFonts w:cs="Arial"/>
                <w:szCs w:val="22"/>
              </w:rPr>
              <w:t>Upon the successful completion of this module, the student should be able to demonstrate:</w:t>
            </w:r>
          </w:p>
          <w:p w:rsidR="005B44F0" w:rsidRPr="00224F8D" w:rsidRDefault="005B44F0" w:rsidP="005B44F0">
            <w:pPr>
              <w:pStyle w:val="ListParagraph"/>
              <w:rPr>
                <w:rFonts w:cs="Arial"/>
                <w:szCs w:val="22"/>
              </w:rPr>
            </w:pPr>
          </w:p>
          <w:p w:rsidR="001C6B4D" w:rsidRPr="001C6B4D" w:rsidRDefault="001C6B4D" w:rsidP="001C6B4D">
            <w:pPr>
              <w:numPr>
                <w:ilvl w:val="0"/>
                <w:numId w:val="20"/>
              </w:numPr>
              <w:rPr>
                <w:rFonts w:cs="Arial"/>
                <w:szCs w:val="22"/>
              </w:rPr>
            </w:pPr>
            <w:r w:rsidRPr="001C6B4D">
              <w:rPr>
                <w:rFonts w:cs="Arial"/>
                <w:szCs w:val="22"/>
              </w:rPr>
              <w:t xml:space="preserve">advanced knowledge of Greek grammar and syntax through translations of the text studied and unseen translation work; </w:t>
            </w:r>
          </w:p>
          <w:p w:rsidR="001C6B4D" w:rsidRPr="001C6B4D" w:rsidRDefault="001C6B4D" w:rsidP="001C6B4D">
            <w:pPr>
              <w:rPr>
                <w:rFonts w:cs="Arial"/>
                <w:szCs w:val="22"/>
              </w:rPr>
            </w:pPr>
          </w:p>
          <w:p w:rsidR="001C6B4D" w:rsidRPr="001C6B4D" w:rsidRDefault="001C6B4D" w:rsidP="001C6B4D">
            <w:pPr>
              <w:numPr>
                <w:ilvl w:val="0"/>
                <w:numId w:val="20"/>
              </w:numPr>
              <w:rPr>
                <w:rFonts w:cs="Arial"/>
                <w:szCs w:val="22"/>
              </w:rPr>
            </w:pPr>
            <w:r w:rsidRPr="001C6B4D">
              <w:rPr>
                <w:rFonts w:cs="Arial"/>
                <w:szCs w:val="22"/>
              </w:rPr>
              <w:t xml:space="preserve">sound knowledge of the text studied and modern scholarship on this text in literary and linguistic analysis. </w:t>
            </w:r>
          </w:p>
          <w:p w:rsidR="005B44F0" w:rsidRPr="00224F8D" w:rsidRDefault="005B44F0" w:rsidP="005B44F0">
            <w:pPr>
              <w:rPr>
                <w:rFonts w:cs="Arial"/>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5B44F0" w:rsidRPr="005B44F0" w:rsidRDefault="005B44F0" w:rsidP="005B44F0">
      <w:pPr>
        <w:ind w:left="720"/>
        <w:rPr>
          <w:rFonts w:ascii="Arial" w:hAnsi="Arial" w:cs="Arial"/>
          <w:sz w:val="24"/>
          <w:szCs w:val="24"/>
        </w:rPr>
      </w:pPr>
    </w:p>
    <w:p w:rsidR="00360F21" w:rsidRPr="00360F21" w:rsidRDefault="00360F21" w:rsidP="00360F21">
      <w:pPr>
        <w:ind w:left="720"/>
        <w:rPr>
          <w:rFonts w:ascii="Arial" w:hAnsi="Arial" w:cs="Arial"/>
          <w:sz w:val="24"/>
          <w:szCs w:val="24"/>
        </w:rPr>
      </w:pPr>
      <w:r>
        <w:rPr>
          <w:rFonts w:ascii="Arial" w:hAnsi="Arial" w:cs="Arial"/>
          <w:sz w:val="24"/>
          <w:szCs w:val="24"/>
        </w:rPr>
        <w:t>I</w:t>
      </w:r>
      <w:r w:rsidRPr="00360F21">
        <w:rPr>
          <w:rFonts w:ascii="Arial" w:hAnsi="Arial" w:cs="Arial"/>
          <w:b/>
          <w:bCs/>
          <w:sz w:val="24"/>
          <w:szCs w:val="24"/>
        </w:rPr>
        <w:t xml:space="preserve">MARKED AND GRADED ASSESSMENTS </w:t>
      </w:r>
    </w:p>
    <w:p w:rsidR="00360F21" w:rsidRPr="00360F21" w:rsidRDefault="00360F21" w:rsidP="00360F21">
      <w:pPr>
        <w:ind w:left="720"/>
        <w:rPr>
          <w:rFonts w:ascii="Arial" w:hAnsi="Arial" w:cs="Arial"/>
          <w:sz w:val="24"/>
          <w:szCs w:val="24"/>
        </w:rPr>
      </w:pPr>
      <w:r w:rsidRPr="00360F21">
        <w:rPr>
          <w:rFonts w:ascii="Arial" w:hAnsi="Arial" w:cs="Arial"/>
          <w:b/>
          <w:bCs/>
          <w:sz w:val="24"/>
          <w:szCs w:val="24"/>
        </w:rPr>
        <w:t xml:space="preserve">Assessment Component 1 – </w:t>
      </w:r>
      <w:r w:rsidRPr="00360F21">
        <w:rPr>
          <w:rFonts w:ascii="Arial" w:hAnsi="Arial" w:cs="Arial"/>
          <w:sz w:val="24"/>
          <w:szCs w:val="24"/>
        </w:rPr>
        <w:t>50</w:t>
      </w:r>
      <w:r w:rsidR="0012180A">
        <w:rPr>
          <w:rFonts w:ascii="Arial" w:hAnsi="Arial" w:cs="Arial"/>
          <w:b/>
          <w:bCs/>
          <w:sz w:val="24"/>
          <w:szCs w:val="24"/>
        </w:rPr>
        <w:t>% – 1/5/20</w:t>
      </w:r>
    </w:p>
    <w:p w:rsidR="00360F21" w:rsidRPr="00360F21" w:rsidRDefault="00360F21" w:rsidP="00360F21">
      <w:pPr>
        <w:ind w:left="720"/>
        <w:rPr>
          <w:rFonts w:ascii="Arial" w:hAnsi="Arial" w:cs="Arial"/>
          <w:sz w:val="24"/>
          <w:szCs w:val="24"/>
        </w:rPr>
      </w:pPr>
      <w:r w:rsidRPr="00360F21">
        <w:rPr>
          <w:rFonts w:ascii="Arial" w:hAnsi="Arial" w:cs="Arial"/>
          <w:sz w:val="24"/>
          <w:szCs w:val="24"/>
        </w:rPr>
        <w:t xml:space="preserve">Write a </w:t>
      </w:r>
      <w:r w:rsidR="00CD153B">
        <w:rPr>
          <w:rFonts w:ascii="Arial" w:hAnsi="Arial" w:cs="Arial"/>
          <w:sz w:val="24"/>
          <w:szCs w:val="24"/>
        </w:rPr>
        <w:t>3,0</w:t>
      </w:r>
      <w:r>
        <w:rPr>
          <w:rFonts w:ascii="Arial" w:hAnsi="Arial" w:cs="Arial"/>
          <w:sz w:val="24"/>
          <w:szCs w:val="24"/>
        </w:rPr>
        <w:t>0</w:t>
      </w:r>
      <w:r w:rsidRPr="00360F21">
        <w:rPr>
          <w:rFonts w:ascii="Arial" w:hAnsi="Arial" w:cs="Arial"/>
          <w:sz w:val="24"/>
          <w:szCs w:val="24"/>
        </w:rPr>
        <w:t xml:space="preserve">0 word critical analysis on Lysias </w:t>
      </w:r>
      <w:r w:rsidR="007203F9" w:rsidRPr="007203F9">
        <w:rPr>
          <w:rFonts w:ascii="Arial" w:hAnsi="Arial" w:cs="Arial"/>
          <w:sz w:val="24"/>
          <w:szCs w:val="24"/>
        </w:rPr>
        <w:t>1.27-30</w:t>
      </w:r>
    </w:p>
    <w:p w:rsidR="00360F21" w:rsidRPr="00360F21" w:rsidRDefault="00360F21" w:rsidP="00360F21">
      <w:pPr>
        <w:ind w:left="720"/>
        <w:rPr>
          <w:rFonts w:ascii="Arial" w:hAnsi="Arial" w:cs="Arial"/>
          <w:b/>
          <w:bCs/>
          <w:sz w:val="24"/>
          <w:szCs w:val="24"/>
        </w:rPr>
      </w:pPr>
    </w:p>
    <w:p w:rsidR="00360F21" w:rsidRPr="00360F21" w:rsidRDefault="00360F21" w:rsidP="00360F21">
      <w:pPr>
        <w:ind w:left="720"/>
        <w:rPr>
          <w:rFonts w:ascii="Arial" w:hAnsi="Arial" w:cs="Arial"/>
          <w:b/>
          <w:bCs/>
          <w:sz w:val="24"/>
          <w:szCs w:val="24"/>
        </w:rPr>
      </w:pPr>
    </w:p>
    <w:p w:rsidR="00360F21" w:rsidRPr="00360F21" w:rsidRDefault="00360F21" w:rsidP="00360F21">
      <w:pPr>
        <w:ind w:left="720"/>
        <w:rPr>
          <w:rFonts w:ascii="Arial" w:hAnsi="Arial" w:cs="Arial"/>
          <w:sz w:val="24"/>
          <w:szCs w:val="24"/>
        </w:rPr>
      </w:pPr>
      <w:r w:rsidRPr="00360F21">
        <w:rPr>
          <w:rFonts w:ascii="Arial" w:hAnsi="Arial" w:cs="Arial"/>
          <w:b/>
          <w:bCs/>
          <w:sz w:val="24"/>
          <w:szCs w:val="24"/>
        </w:rPr>
        <w:t xml:space="preserve">Assessment Component 2 – </w:t>
      </w:r>
      <w:r w:rsidRPr="00360F21">
        <w:rPr>
          <w:rFonts w:ascii="Arial" w:hAnsi="Arial" w:cs="Arial"/>
          <w:sz w:val="24"/>
          <w:szCs w:val="24"/>
        </w:rPr>
        <w:t>50</w:t>
      </w:r>
      <w:r w:rsidRPr="00360F21">
        <w:rPr>
          <w:rFonts w:ascii="Arial" w:hAnsi="Arial" w:cs="Arial"/>
          <w:b/>
          <w:bCs/>
          <w:sz w:val="24"/>
          <w:szCs w:val="24"/>
        </w:rPr>
        <w:t xml:space="preserve">% - </w:t>
      </w:r>
      <w:r w:rsidR="00074D22">
        <w:rPr>
          <w:rFonts w:ascii="Arial" w:hAnsi="Arial" w:cs="Arial"/>
          <w:b/>
          <w:bCs/>
          <w:sz w:val="24"/>
          <w:szCs w:val="24"/>
        </w:rPr>
        <w:t>May</w:t>
      </w:r>
      <w:r w:rsidR="0012180A">
        <w:rPr>
          <w:rFonts w:ascii="Arial" w:hAnsi="Arial" w:cs="Arial"/>
          <w:b/>
          <w:bCs/>
          <w:sz w:val="24"/>
          <w:szCs w:val="24"/>
        </w:rPr>
        <w:t xml:space="preserve"> exam period (2020</w:t>
      </w:r>
      <w:r w:rsidRPr="00360F21">
        <w:rPr>
          <w:rFonts w:ascii="Arial" w:hAnsi="Arial" w:cs="Arial"/>
          <w:b/>
          <w:bCs/>
          <w:sz w:val="24"/>
          <w:szCs w:val="24"/>
        </w:rPr>
        <w:t>)</w:t>
      </w:r>
    </w:p>
    <w:p w:rsidR="00360F21" w:rsidRPr="00360F21" w:rsidRDefault="00360F21" w:rsidP="00360F21">
      <w:pPr>
        <w:ind w:left="720"/>
        <w:rPr>
          <w:rFonts w:ascii="Arial" w:hAnsi="Arial" w:cs="Arial"/>
          <w:sz w:val="24"/>
          <w:szCs w:val="24"/>
        </w:rPr>
      </w:pPr>
      <w:r w:rsidRPr="00360F21">
        <w:rPr>
          <w:rFonts w:ascii="Arial" w:hAnsi="Arial" w:cs="Arial"/>
          <w:sz w:val="24"/>
          <w:szCs w:val="24"/>
        </w:rPr>
        <w:t xml:space="preserve">Two hour examination. </w:t>
      </w:r>
    </w:p>
    <w:p w:rsidR="00360F21" w:rsidRPr="00360F21" w:rsidRDefault="00360F21" w:rsidP="00360F21">
      <w:pPr>
        <w:ind w:left="720"/>
        <w:rPr>
          <w:rFonts w:ascii="Arial" w:hAnsi="Arial" w:cs="Arial"/>
          <w:sz w:val="24"/>
          <w:szCs w:val="24"/>
        </w:rPr>
      </w:pPr>
    </w:p>
    <w:p w:rsidR="00360F21" w:rsidRPr="00360F21" w:rsidRDefault="00360F21" w:rsidP="00360F21">
      <w:pPr>
        <w:ind w:left="720"/>
        <w:rPr>
          <w:rFonts w:ascii="Arial" w:hAnsi="Arial" w:cs="Arial"/>
          <w:sz w:val="24"/>
          <w:szCs w:val="24"/>
        </w:rPr>
      </w:pPr>
    </w:p>
    <w:tbl>
      <w:tblPr>
        <w:tblW w:w="0" w:type="auto"/>
        <w:tblInd w:w="17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35"/>
        <w:gridCol w:w="2336"/>
      </w:tblGrid>
      <w:tr w:rsidR="00360F21" w:rsidRPr="00360F21" w:rsidTr="00360F21">
        <w:trPr>
          <w:trHeight w:val="103"/>
        </w:trPr>
        <w:tc>
          <w:tcPr>
            <w:tcW w:w="2335" w:type="dxa"/>
          </w:tcPr>
          <w:p w:rsidR="00360F21" w:rsidRPr="00360F21" w:rsidRDefault="00360F21" w:rsidP="00360F21">
            <w:pPr>
              <w:ind w:left="720"/>
              <w:rPr>
                <w:rFonts w:ascii="Arial" w:hAnsi="Arial" w:cs="Arial"/>
                <w:sz w:val="24"/>
                <w:szCs w:val="24"/>
              </w:rPr>
            </w:pPr>
            <w:r w:rsidRPr="00360F21">
              <w:rPr>
                <w:rFonts w:ascii="Arial" w:hAnsi="Arial" w:cs="Arial"/>
                <w:b/>
                <w:bCs/>
                <w:sz w:val="24"/>
                <w:szCs w:val="24"/>
              </w:rPr>
              <w:t xml:space="preserve">Assessment Summary Activity type </w:t>
            </w:r>
          </w:p>
        </w:tc>
        <w:tc>
          <w:tcPr>
            <w:tcW w:w="2336" w:type="dxa"/>
          </w:tcPr>
          <w:p w:rsidR="00360F21" w:rsidRPr="00360F21" w:rsidRDefault="00360F21" w:rsidP="00360F21">
            <w:pPr>
              <w:ind w:left="720"/>
              <w:rPr>
                <w:rFonts w:ascii="Arial" w:hAnsi="Arial" w:cs="Arial"/>
                <w:sz w:val="24"/>
                <w:szCs w:val="24"/>
              </w:rPr>
            </w:pPr>
            <w:r w:rsidRPr="00360F21">
              <w:rPr>
                <w:rFonts w:ascii="Arial" w:hAnsi="Arial" w:cs="Arial"/>
                <w:b/>
                <w:bCs/>
                <w:sz w:val="24"/>
                <w:szCs w:val="24"/>
              </w:rPr>
              <w:t xml:space="preserve">Percentage </w:t>
            </w:r>
          </w:p>
        </w:tc>
      </w:tr>
      <w:tr w:rsidR="00360F21" w:rsidRPr="00360F21" w:rsidTr="00360F21">
        <w:trPr>
          <w:trHeight w:val="103"/>
        </w:trPr>
        <w:tc>
          <w:tcPr>
            <w:tcW w:w="2335" w:type="dxa"/>
          </w:tcPr>
          <w:p w:rsidR="00360F21" w:rsidRPr="00360F21" w:rsidRDefault="00360F21" w:rsidP="00360F21">
            <w:pPr>
              <w:ind w:left="720"/>
              <w:rPr>
                <w:rFonts w:ascii="Arial" w:hAnsi="Arial" w:cs="Arial"/>
                <w:sz w:val="24"/>
                <w:szCs w:val="24"/>
              </w:rPr>
            </w:pPr>
            <w:r w:rsidRPr="00360F21">
              <w:rPr>
                <w:rFonts w:ascii="Arial" w:hAnsi="Arial" w:cs="Arial"/>
                <w:sz w:val="24"/>
                <w:szCs w:val="24"/>
              </w:rPr>
              <w:t xml:space="preserve">Written </w:t>
            </w:r>
          </w:p>
        </w:tc>
        <w:tc>
          <w:tcPr>
            <w:tcW w:w="2336" w:type="dxa"/>
          </w:tcPr>
          <w:p w:rsidR="00360F21" w:rsidRPr="00360F21" w:rsidRDefault="00360F21" w:rsidP="00360F21">
            <w:pPr>
              <w:ind w:left="720"/>
              <w:rPr>
                <w:rFonts w:ascii="Arial" w:hAnsi="Arial" w:cs="Arial"/>
                <w:sz w:val="24"/>
                <w:szCs w:val="24"/>
              </w:rPr>
            </w:pPr>
            <w:r w:rsidRPr="00360F21">
              <w:rPr>
                <w:rFonts w:ascii="Arial" w:hAnsi="Arial" w:cs="Arial"/>
                <w:sz w:val="24"/>
                <w:szCs w:val="24"/>
              </w:rPr>
              <w:t xml:space="preserve">50% </w:t>
            </w:r>
          </w:p>
        </w:tc>
      </w:tr>
      <w:tr w:rsidR="00360F21" w:rsidRPr="00360F21" w:rsidTr="00360F21">
        <w:trPr>
          <w:trHeight w:val="103"/>
        </w:trPr>
        <w:tc>
          <w:tcPr>
            <w:tcW w:w="2335" w:type="dxa"/>
          </w:tcPr>
          <w:p w:rsidR="00360F21" w:rsidRPr="00360F21" w:rsidRDefault="00360F21" w:rsidP="00360F21">
            <w:pPr>
              <w:ind w:left="720"/>
              <w:rPr>
                <w:rFonts w:ascii="Arial" w:hAnsi="Arial" w:cs="Arial"/>
                <w:sz w:val="24"/>
                <w:szCs w:val="24"/>
              </w:rPr>
            </w:pPr>
            <w:r w:rsidRPr="00360F21">
              <w:rPr>
                <w:rFonts w:ascii="Arial" w:hAnsi="Arial" w:cs="Arial"/>
                <w:sz w:val="24"/>
                <w:szCs w:val="24"/>
              </w:rPr>
              <w:t xml:space="preserve">Coursework </w:t>
            </w:r>
          </w:p>
        </w:tc>
        <w:tc>
          <w:tcPr>
            <w:tcW w:w="2336" w:type="dxa"/>
          </w:tcPr>
          <w:p w:rsidR="00360F21" w:rsidRPr="00360F21" w:rsidRDefault="00360F21" w:rsidP="00360F21">
            <w:pPr>
              <w:ind w:left="720"/>
              <w:rPr>
                <w:rFonts w:ascii="Arial" w:hAnsi="Arial" w:cs="Arial"/>
                <w:sz w:val="24"/>
                <w:szCs w:val="24"/>
              </w:rPr>
            </w:pPr>
            <w:r w:rsidRPr="00360F21">
              <w:rPr>
                <w:rFonts w:ascii="Arial" w:hAnsi="Arial" w:cs="Arial"/>
                <w:sz w:val="24"/>
                <w:szCs w:val="24"/>
              </w:rPr>
              <w:t xml:space="preserve">50% </w:t>
            </w:r>
          </w:p>
        </w:tc>
      </w:tr>
      <w:tr w:rsidR="00360F21" w:rsidRPr="00360F21" w:rsidTr="00360F21">
        <w:trPr>
          <w:trHeight w:val="103"/>
        </w:trPr>
        <w:tc>
          <w:tcPr>
            <w:tcW w:w="4671" w:type="dxa"/>
            <w:gridSpan w:val="2"/>
          </w:tcPr>
          <w:p w:rsidR="00360F21" w:rsidRPr="00360F21" w:rsidRDefault="00360F21" w:rsidP="00360F21">
            <w:pPr>
              <w:ind w:left="720"/>
              <w:rPr>
                <w:rFonts w:ascii="Arial" w:hAnsi="Arial" w:cs="Arial"/>
                <w:sz w:val="24"/>
                <w:szCs w:val="24"/>
              </w:rPr>
            </w:pPr>
            <w:r w:rsidRPr="00360F21">
              <w:rPr>
                <w:rFonts w:ascii="Arial" w:hAnsi="Arial" w:cs="Arial"/>
                <w:sz w:val="24"/>
                <w:szCs w:val="24"/>
              </w:rPr>
              <w:t xml:space="preserve">Practical </w:t>
            </w:r>
          </w:p>
        </w:tc>
      </w:tr>
      <w:tr w:rsidR="00360F21" w:rsidRPr="00360F21" w:rsidTr="00360F21">
        <w:trPr>
          <w:trHeight w:val="103"/>
        </w:trPr>
        <w:tc>
          <w:tcPr>
            <w:tcW w:w="2335" w:type="dxa"/>
          </w:tcPr>
          <w:p w:rsidR="00360F21" w:rsidRPr="00360F21" w:rsidRDefault="00360F21" w:rsidP="00360F21">
            <w:pPr>
              <w:ind w:left="720"/>
              <w:rPr>
                <w:rFonts w:ascii="Arial" w:hAnsi="Arial" w:cs="Arial"/>
                <w:sz w:val="24"/>
                <w:szCs w:val="24"/>
              </w:rPr>
            </w:pPr>
            <w:r w:rsidRPr="00360F21">
              <w:rPr>
                <w:rFonts w:ascii="Arial" w:hAnsi="Arial" w:cs="Arial"/>
                <w:b/>
                <w:bCs/>
                <w:sz w:val="24"/>
                <w:szCs w:val="24"/>
              </w:rPr>
              <w:t xml:space="preserve">TOTAL </w:t>
            </w:r>
          </w:p>
        </w:tc>
        <w:tc>
          <w:tcPr>
            <w:tcW w:w="2336" w:type="dxa"/>
          </w:tcPr>
          <w:p w:rsidR="00360F21" w:rsidRPr="00360F21" w:rsidRDefault="00360F21" w:rsidP="00360F21">
            <w:pPr>
              <w:ind w:left="720"/>
              <w:rPr>
                <w:rFonts w:ascii="Arial" w:hAnsi="Arial" w:cs="Arial"/>
                <w:sz w:val="24"/>
                <w:szCs w:val="24"/>
              </w:rPr>
            </w:pPr>
            <w:r w:rsidRPr="00360F21">
              <w:rPr>
                <w:rFonts w:ascii="Arial" w:hAnsi="Arial" w:cs="Arial"/>
                <w:b/>
                <w:bCs/>
                <w:sz w:val="24"/>
                <w:szCs w:val="24"/>
              </w:rPr>
              <w:t xml:space="preserve">100% </w:t>
            </w:r>
          </w:p>
        </w:tc>
      </w:tr>
    </w:tbl>
    <w:p w:rsidR="005B44F0" w:rsidRPr="005B44F0" w:rsidRDefault="005B44F0" w:rsidP="005B44F0">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5B44F0">
        <w:trPr>
          <w:trHeight w:val="414"/>
        </w:trPr>
        <w:tc>
          <w:tcPr>
            <w:tcW w:w="10444" w:type="dxa"/>
            <w:shd w:val="clear" w:color="auto" w:fill="D9D9D9"/>
          </w:tcPr>
          <w:p w:rsidR="00D22D9C" w:rsidRPr="00A406E5" w:rsidRDefault="004D5E9B" w:rsidP="00C8667A">
            <w:pPr>
              <w:jc w:val="center"/>
              <w:rPr>
                <w:rFonts w:ascii="Arial" w:hAnsi="Arial" w:cs="Arial"/>
                <w:b/>
                <w:caps/>
                <w:sz w:val="40"/>
              </w:rPr>
            </w:pPr>
            <w:r>
              <w:rPr>
                <w:rFonts w:ascii="Arial" w:hAnsi="Arial" w:cs="Arial"/>
                <w:sz w:val="22"/>
                <w:szCs w:val="22"/>
              </w:rPr>
              <w:lastRenderedPageBreak/>
              <w:br/>
            </w:r>
            <w:r w:rsidR="00D22D9C" w:rsidRPr="00A406E5">
              <w:rPr>
                <w:rFonts w:ascii="Arial" w:hAnsi="Arial" w:cs="Arial"/>
                <w:b/>
                <w:caps/>
                <w:sz w:val="40"/>
              </w:rPr>
              <w:t>GUIDANCE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rsidR="00DB444C" w:rsidRDefault="00DB444C" w:rsidP="008440FE">
      <w:pPr>
        <w:jc w:val="both"/>
        <w:rPr>
          <w:rFonts w:ascii="Arial" w:hAnsi="Arial" w:cs="Arial"/>
          <w:sz w:val="22"/>
          <w:szCs w:val="22"/>
        </w:rPr>
      </w:pPr>
    </w:p>
    <w:p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5B44F0" w:rsidRPr="00A406E5" w:rsidRDefault="005B44F0" w:rsidP="005B44F0">
            <w:pPr>
              <w:spacing w:after="120"/>
              <w:rPr>
                <w:rFonts w:ascii="Arial" w:hAnsi="Arial" w:cs="Arial"/>
                <w:sz w:val="14"/>
                <w:szCs w:val="14"/>
              </w:rPr>
            </w:pPr>
          </w:p>
          <w:p w:rsidR="005B44F0" w:rsidRPr="00A406E5" w:rsidRDefault="005B44F0" w:rsidP="005B44F0">
            <w:pPr>
              <w:spacing w:after="120"/>
              <w:rPr>
                <w:rFonts w:ascii="Arial" w:hAnsi="Arial" w:cs="Arial"/>
                <w:sz w:val="14"/>
                <w:szCs w:val="14"/>
              </w:rPr>
            </w:pPr>
            <w:r>
              <w:rPr>
                <w:rFonts w:ascii="Arial" w:hAnsi="Arial" w:cs="Arial"/>
                <w:sz w:val="14"/>
                <w:szCs w:val="14"/>
              </w:rPr>
              <w:t xml:space="preserve">The mark is arrived at holistically. There are not separate marks for each criterion. You will find your feedback on the Turnitin Link. </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bookmarkStart w:id="0" w:name="_GoBack"/>
            <w:bookmarkEnd w:id="0"/>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tc>
          <w:tcPr>
            <w:tcW w:w="13858" w:type="dxa"/>
            <w:shd w:val="clear" w:color="auto" w:fill="95B3D7" w:themeFill="accent1"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rsidTr="009F1137">
        <w:tc>
          <w:tcPr>
            <w:tcW w:w="13948" w:type="dxa"/>
            <w:shd w:val="clear" w:color="auto" w:fill="95B3D7" w:themeFill="accent1" w:themeFillTint="99"/>
          </w:tcPr>
          <w:p w:rsidR="002466CE" w:rsidRPr="00D9771E" w:rsidRDefault="002466CE" w:rsidP="009F1137">
            <w:pPr>
              <w:rPr>
                <w:rFonts w:ascii="Arial" w:hAnsi="Arial" w:cs="Arial"/>
                <w:b/>
              </w:rPr>
            </w:pPr>
            <w:r>
              <w:rPr>
                <w:rFonts w:ascii="Arial" w:hAnsi="Arial" w:cs="Arial"/>
                <w:b/>
              </w:rPr>
              <w:t>Level 7</w:t>
            </w:r>
          </w:p>
        </w:tc>
      </w:tr>
      <w:tr w:rsidR="002466CE" w:rsidRPr="00D9771E" w:rsidTr="009F1137">
        <w:tc>
          <w:tcPr>
            <w:tcW w:w="13948" w:type="dxa"/>
            <w:shd w:val="clear" w:color="auto" w:fill="DBE5F1" w:themeFill="accent1" w:themeFillTint="33"/>
          </w:tcPr>
          <w:p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rsidTr="009F1137">
        <w:trPr>
          <w:tblHeader/>
        </w:trPr>
        <w:tc>
          <w:tcPr>
            <w:tcW w:w="1735" w:type="dxa"/>
            <w:shd w:val="clear" w:color="auto" w:fill="95B3D7" w:themeFill="accent1" w:themeFillTint="99"/>
          </w:tcPr>
          <w:p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rsidTr="009F1137">
        <w:trPr>
          <w:tblHeader/>
        </w:trPr>
        <w:tc>
          <w:tcPr>
            <w:tcW w:w="1735" w:type="dxa"/>
            <w:shd w:val="clear" w:color="auto" w:fill="95B3D7" w:themeFill="accent1" w:themeFillTint="99"/>
          </w:tcPr>
          <w:p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rsidTr="009F1137">
        <w:tc>
          <w:tcPr>
            <w:tcW w:w="1735" w:type="dxa"/>
            <w:shd w:val="clear" w:color="auto" w:fill="95B3D7" w:themeFill="accent1" w:themeFillTint="99"/>
          </w:tcPr>
          <w:p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rsidTr="009F1137">
        <w:tc>
          <w:tcPr>
            <w:tcW w:w="1735" w:type="dxa"/>
            <w:shd w:val="clear" w:color="auto" w:fill="95B3D7" w:themeFill="accent1" w:themeFillTint="99"/>
          </w:tcPr>
          <w:p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rsidR="002466CE" w:rsidRPr="00B669B1" w:rsidRDefault="002466CE" w:rsidP="009F1137">
            <w:pPr>
              <w:rPr>
                <w:rFonts w:ascii="Arial" w:hAnsi="Arial" w:cs="Arial"/>
              </w:rPr>
            </w:pPr>
            <w:r w:rsidRPr="00B669B1">
              <w:rPr>
                <w:rFonts w:ascii="Arial" w:hAnsi="Arial" w:cs="Arial"/>
              </w:rPr>
              <w:t>Limited or no use of methods, materials, tools and/or techniques.</w:t>
            </w:r>
          </w:p>
          <w:p w:rsidR="002466CE" w:rsidRDefault="002466CE" w:rsidP="009F1137">
            <w:pPr>
              <w:rPr>
                <w:rFonts w:ascii="Arial" w:hAnsi="Arial" w:cs="Arial"/>
              </w:rPr>
            </w:pPr>
            <w:r w:rsidRPr="00B669B1">
              <w:rPr>
                <w:rFonts w:ascii="Arial" w:hAnsi="Arial" w:cs="Arial"/>
              </w:rPr>
              <w:t>Little or no appreciation of the context of the application.</w:t>
            </w:r>
          </w:p>
          <w:p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2466CE" w:rsidRPr="00B669B1"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2466CE" w:rsidRPr="00ED3ABD" w:rsidRDefault="002466CE" w:rsidP="009F1137">
            <w:pPr>
              <w:rPr>
                <w:rFonts w:ascii="Arial" w:hAnsi="Arial" w:cs="Arial"/>
              </w:rPr>
            </w:pP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RPr="00A406E5" w:rsidRDefault="002466CE" w:rsidP="002466CE">
      <w:pPr>
        <w:pStyle w:val="NormalWeb"/>
        <w:rPr>
          <w:rFonts w:ascii="Arial" w:hAnsi="Arial" w:cs="Arial"/>
          <w:color w:val="303B44"/>
          <w:sz w:val="22"/>
          <w:szCs w:val="22"/>
        </w:rPr>
      </w:pPr>
    </w:p>
    <w:sectPr w:rsidR="002466CE"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3489C">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3489C">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EAC413C"/>
    <w:multiLevelType w:val="hybridMultilevel"/>
    <w:tmpl w:val="D9DC5A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1A721EB"/>
    <w:multiLevelType w:val="singleLevel"/>
    <w:tmpl w:val="FFAE4442"/>
    <w:lvl w:ilvl="0">
      <w:start w:val="1"/>
      <w:numFmt w:val="lowerRoman"/>
      <w:lvlText w:val="(%1)"/>
      <w:lvlJc w:val="left"/>
      <w:pPr>
        <w:tabs>
          <w:tab w:val="num" w:pos="720"/>
        </w:tabs>
        <w:ind w:left="720" w:hanging="720"/>
      </w:p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0F75F11"/>
    <w:multiLevelType w:val="hybridMultilevel"/>
    <w:tmpl w:val="D9D080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5A47FF"/>
    <w:multiLevelType w:val="hybridMultilevel"/>
    <w:tmpl w:val="FB02FF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1"/>
  </w:num>
  <w:num w:numId="3">
    <w:abstractNumId w:val="19"/>
  </w:num>
  <w:num w:numId="4">
    <w:abstractNumId w:val="13"/>
  </w:num>
  <w:num w:numId="5">
    <w:abstractNumId w:val="8"/>
  </w:num>
  <w:num w:numId="6">
    <w:abstractNumId w:val="17"/>
  </w:num>
  <w:num w:numId="7">
    <w:abstractNumId w:val="2"/>
  </w:num>
  <w:num w:numId="8">
    <w:abstractNumId w:val="16"/>
  </w:num>
  <w:num w:numId="9">
    <w:abstractNumId w:val="12"/>
  </w:num>
  <w:num w:numId="10">
    <w:abstractNumId w:val="4"/>
  </w:num>
  <w:num w:numId="11">
    <w:abstractNumId w:val="5"/>
  </w:num>
  <w:num w:numId="12">
    <w:abstractNumId w:val="10"/>
  </w:num>
  <w:num w:numId="13">
    <w:abstractNumId w:val="15"/>
  </w:num>
  <w:num w:numId="14">
    <w:abstractNumId w:val="3"/>
  </w:num>
  <w:num w:numId="15">
    <w:abstractNumId w:val="0"/>
  </w:num>
  <w:num w:numId="16">
    <w:abstractNumId w:val="6"/>
  </w:num>
  <w:num w:numId="17">
    <w:abstractNumId w:val="9"/>
    <w:lvlOverride w:ilvl="0">
      <w:startOverride w:val="1"/>
    </w:lvlOverride>
  </w:num>
  <w:num w:numId="18">
    <w:abstractNumId w:val="14"/>
  </w:num>
  <w:num w:numId="19">
    <w:abstractNumId w:val="7"/>
  </w:num>
  <w:num w:numId="20">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1C22"/>
    <w:rsid w:val="00026B02"/>
    <w:rsid w:val="00074D22"/>
    <w:rsid w:val="000822E5"/>
    <w:rsid w:val="000971FC"/>
    <w:rsid w:val="000A2A3A"/>
    <w:rsid w:val="000A492A"/>
    <w:rsid w:val="000B6520"/>
    <w:rsid w:val="000D2F80"/>
    <w:rsid w:val="000E413A"/>
    <w:rsid w:val="000F5AA3"/>
    <w:rsid w:val="00100396"/>
    <w:rsid w:val="00100B5C"/>
    <w:rsid w:val="00103507"/>
    <w:rsid w:val="001106E9"/>
    <w:rsid w:val="0012180A"/>
    <w:rsid w:val="00124CA5"/>
    <w:rsid w:val="00134F77"/>
    <w:rsid w:val="00152E9D"/>
    <w:rsid w:val="00154487"/>
    <w:rsid w:val="0017512A"/>
    <w:rsid w:val="00196958"/>
    <w:rsid w:val="001A1369"/>
    <w:rsid w:val="001A1E39"/>
    <w:rsid w:val="001A24F3"/>
    <w:rsid w:val="001B405C"/>
    <w:rsid w:val="001B5F45"/>
    <w:rsid w:val="001C6B4D"/>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0F21"/>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44F0"/>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6DC3"/>
    <w:rsid w:val="006C1480"/>
    <w:rsid w:val="006D49ED"/>
    <w:rsid w:val="006D55CE"/>
    <w:rsid w:val="006D637A"/>
    <w:rsid w:val="006D6B5E"/>
    <w:rsid w:val="006D6F24"/>
    <w:rsid w:val="006E3E4E"/>
    <w:rsid w:val="006F1715"/>
    <w:rsid w:val="006F45BF"/>
    <w:rsid w:val="006F60E0"/>
    <w:rsid w:val="00702F71"/>
    <w:rsid w:val="007203F9"/>
    <w:rsid w:val="007366DF"/>
    <w:rsid w:val="00757839"/>
    <w:rsid w:val="00770C81"/>
    <w:rsid w:val="00775D79"/>
    <w:rsid w:val="00791024"/>
    <w:rsid w:val="00793F0A"/>
    <w:rsid w:val="007A2657"/>
    <w:rsid w:val="007C682C"/>
    <w:rsid w:val="007D2385"/>
    <w:rsid w:val="007E6F99"/>
    <w:rsid w:val="007F214F"/>
    <w:rsid w:val="00800069"/>
    <w:rsid w:val="008042F0"/>
    <w:rsid w:val="00805EE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14B3A"/>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D153B"/>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C42F5"/>
    <w:rsid w:val="00DD17CC"/>
    <w:rsid w:val="00DE217A"/>
    <w:rsid w:val="00DF321B"/>
    <w:rsid w:val="00E230E0"/>
    <w:rsid w:val="00E3489C"/>
    <w:rsid w:val="00E51AAC"/>
    <w:rsid w:val="00E66CC0"/>
    <w:rsid w:val="00E728A9"/>
    <w:rsid w:val="00E807D9"/>
    <w:rsid w:val="00EA0F4E"/>
    <w:rsid w:val="00EA295B"/>
    <w:rsid w:val="00EA3B9B"/>
    <w:rsid w:val="00EA6801"/>
    <w:rsid w:val="00EB4F96"/>
    <w:rsid w:val="00ED7072"/>
    <w:rsid w:val="00EE3132"/>
    <w:rsid w:val="00EE3D9D"/>
    <w:rsid w:val="00EE6F25"/>
    <w:rsid w:val="00EF629F"/>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C55CD"/>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9522864">
      <w:bodyDiv w:val="1"/>
      <w:marLeft w:val="0"/>
      <w:marRight w:val="0"/>
      <w:marTop w:val="0"/>
      <w:marBottom w:val="0"/>
      <w:divBdr>
        <w:top w:val="none" w:sz="0" w:space="0" w:color="auto"/>
        <w:left w:val="none" w:sz="0" w:space="0" w:color="auto"/>
        <w:bottom w:val="none" w:sz="0" w:space="0" w:color="auto"/>
        <w:right w:val="none" w:sz="0" w:space="0" w:color="auto"/>
      </w:divBdr>
      <w:divsChild>
        <w:div w:id="1608846989">
          <w:marLeft w:val="0"/>
          <w:marRight w:val="0"/>
          <w:marTop w:val="0"/>
          <w:marBottom w:val="0"/>
          <w:divBdr>
            <w:top w:val="none" w:sz="0" w:space="0" w:color="auto"/>
            <w:left w:val="none" w:sz="0" w:space="0" w:color="auto"/>
            <w:bottom w:val="none" w:sz="0" w:space="0" w:color="auto"/>
            <w:right w:val="none" w:sz="0" w:space="0" w:color="auto"/>
          </w:divBdr>
        </w:div>
        <w:div w:id="1359700100">
          <w:marLeft w:val="0"/>
          <w:marRight w:val="0"/>
          <w:marTop w:val="0"/>
          <w:marBottom w:val="0"/>
          <w:divBdr>
            <w:top w:val="none" w:sz="0" w:space="0" w:color="auto"/>
            <w:left w:val="none" w:sz="0" w:space="0" w:color="auto"/>
            <w:bottom w:val="none" w:sz="0" w:space="0" w:color="auto"/>
            <w:right w:val="none" w:sz="0" w:space="0" w:color="auto"/>
          </w:divBdr>
        </w:div>
        <w:div w:id="1224365581">
          <w:marLeft w:val="0"/>
          <w:marRight w:val="0"/>
          <w:marTop w:val="0"/>
          <w:marBottom w:val="0"/>
          <w:divBdr>
            <w:top w:val="none" w:sz="0" w:space="0" w:color="auto"/>
            <w:left w:val="none" w:sz="0" w:space="0" w:color="auto"/>
            <w:bottom w:val="none" w:sz="0" w:space="0" w:color="auto"/>
            <w:right w:val="none" w:sz="0" w:space="0" w:color="auto"/>
          </w:divBdr>
        </w:div>
        <w:div w:id="1382706508">
          <w:marLeft w:val="0"/>
          <w:marRight w:val="0"/>
          <w:marTop w:val="0"/>
          <w:marBottom w:val="0"/>
          <w:divBdr>
            <w:top w:val="none" w:sz="0" w:space="0" w:color="auto"/>
            <w:left w:val="none" w:sz="0" w:space="0" w:color="auto"/>
            <w:bottom w:val="none" w:sz="0" w:space="0" w:color="auto"/>
            <w:right w:val="none" w:sz="0" w:space="0" w:color="auto"/>
          </w:divBdr>
        </w:div>
        <w:div w:id="620844485">
          <w:marLeft w:val="0"/>
          <w:marRight w:val="0"/>
          <w:marTop w:val="0"/>
          <w:marBottom w:val="0"/>
          <w:divBdr>
            <w:top w:val="none" w:sz="0" w:space="0" w:color="auto"/>
            <w:left w:val="none" w:sz="0" w:space="0" w:color="auto"/>
            <w:bottom w:val="none" w:sz="0" w:space="0" w:color="auto"/>
            <w:right w:val="none" w:sz="0" w:space="0" w:color="auto"/>
          </w:divBdr>
        </w:div>
        <w:div w:id="282732358">
          <w:marLeft w:val="0"/>
          <w:marRight w:val="0"/>
          <w:marTop w:val="0"/>
          <w:marBottom w:val="0"/>
          <w:divBdr>
            <w:top w:val="none" w:sz="0" w:space="0" w:color="auto"/>
            <w:left w:val="none" w:sz="0" w:space="0" w:color="auto"/>
            <w:bottom w:val="none" w:sz="0" w:space="0" w:color="auto"/>
            <w:right w:val="none" w:sz="0" w:space="0" w:color="auto"/>
          </w:divBdr>
        </w:div>
        <w:div w:id="868299486">
          <w:marLeft w:val="0"/>
          <w:marRight w:val="0"/>
          <w:marTop w:val="0"/>
          <w:marBottom w:val="0"/>
          <w:divBdr>
            <w:top w:val="none" w:sz="0" w:space="0" w:color="auto"/>
            <w:left w:val="none" w:sz="0" w:space="0" w:color="auto"/>
            <w:bottom w:val="none" w:sz="0" w:space="0" w:color="auto"/>
            <w:right w:val="none" w:sz="0" w:space="0" w:color="auto"/>
          </w:divBdr>
        </w:div>
        <w:div w:id="2113013959">
          <w:marLeft w:val="0"/>
          <w:marRight w:val="0"/>
          <w:marTop w:val="0"/>
          <w:marBottom w:val="0"/>
          <w:divBdr>
            <w:top w:val="none" w:sz="0" w:space="0" w:color="auto"/>
            <w:left w:val="none" w:sz="0" w:space="0" w:color="auto"/>
            <w:bottom w:val="none" w:sz="0" w:space="0" w:color="auto"/>
            <w:right w:val="none" w:sz="0" w:space="0" w:color="auto"/>
          </w:divBdr>
        </w:div>
        <w:div w:id="1330015960">
          <w:marLeft w:val="0"/>
          <w:marRight w:val="0"/>
          <w:marTop w:val="0"/>
          <w:marBottom w:val="0"/>
          <w:divBdr>
            <w:top w:val="none" w:sz="0" w:space="0" w:color="auto"/>
            <w:left w:val="none" w:sz="0" w:space="0" w:color="auto"/>
            <w:bottom w:val="none" w:sz="0" w:space="0" w:color="auto"/>
            <w:right w:val="none" w:sz="0" w:space="0" w:color="auto"/>
          </w:divBdr>
        </w:div>
        <w:div w:id="25060140">
          <w:marLeft w:val="0"/>
          <w:marRight w:val="0"/>
          <w:marTop w:val="0"/>
          <w:marBottom w:val="0"/>
          <w:divBdr>
            <w:top w:val="none" w:sz="0" w:space="0" w:color="auto"/>
            <w:left w:val="none" w:sz="0" w:space="0" w:color="auto"/>
            <w:bottom w:val="none" w:sz="0" w:space="0" w:color="auto"/>
            <w:right w:val="none" w:sz="0" w:space="0" w:color="auto"/>
          </w:divBdr>
        </w:div>
        <w:div w:id="633219943">
          <w:marLeft w:val="0"/>
          <w:marRight w:val="0"/>
          <w:marTop w:val="0"/>
          <w:marBottom w:val="0"/>
          <w:divBdr>
            <w:top w:val="none" w:sz="0" w:space="0" w:color="auto"/>
            <w:left w:val="none" w:sz="0" w:space="0" w:color="auto"/>
            <w:bottom w:val="none" w:sz="0" w:space="0" w:color="auto"/>
            <w:right w:val="none" w:sz="0" w:space="0" w:color="auto"/>
          </w:divBdr>
        </w:div>
        <w:div w:id="648822474">
          <w:marLeft w:val="0"/>
          <w:marRight w:val="0"/>
          <w:marTop w:val="0"/>
          <w:marBottom w:val="0"/>
          <w:divBdr>
            <w:top w:val="none" w:sz="0" w:space="0" w:color="auto"/>
            <w:left w:val="none" w:sz="0" w:space="0" w:color="auto"/>
            <w:bottom w:val="none" w:sz="0" w:space="0" w:color="auto"/>
            <w:right w:val="none" w:sz="0" w:space="0" w:color="auto"/>
          </w:divBdr>
        </w:div>
        <w:div w:id="1711569880">
          <w:marLeft w:val="0"/>
          <w:marRight w:val="0"/>
          <w:marTop w:val="0"/>
          <w:marBottom w:val="0"/>
          <w:divBdr>
            <w:top w:val="none" w:sz="0" w:space="0" w:color="auto"/>
            <w:left w:val="none" w:sz="0" w:space="0" w:color="auto"/>
            <w:bottom w:val="none" w:sz="0" w:space="0" w:color="auto"/>
            <w:right w:val="none" w:sz="0" w:space="0" w:color="auto"/>
          </w:divBdr>
        </w:div>
        <w:div w:id="1139613976">
          <w:marLeft w:val="0"/>
          <w:marRight w:val="0"/>
          <w:marTop w:val="0"/>
          <w:marBottom w:val="0"/>
          <w:divBdr>
            <w:top w:val="none" w:sz="0" w:space="0" w:color="auto"/>
            <w:left w:val="none" w:sz="0" w:space="0" w:color="auto"/>
            <w:bottom w:val="none" w:sz="0" w:space="0" w:color="auto"/>
            <w:right w:val="none" w:sz="0" w:space="0" w:color="auto"/>
          </w:divBdr>
        </w:div>
        <w:div w:id="720323153">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38</TotalTime>
  <Pages>10</Pages>
  <Words>3354</Words>
  <Characters>21013</Characters>
  <Application>Microsoft Office Word</Application>
  <DocSecurity>0</DocSecurity>
  <Lines>175</Lines>
  <Paragraphs>48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24319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Rhian Thomas</cp:lastModifiedBy>
  <cp:revision>8</cp:revision>
  <cp:lastPrinted>2014-10-10T07:42:00Z</cp:lastPrinted>
  <dcterms:created xsi:type="dcterms:W3CDTF">2019-08-13T11:12:00Z</dcterms:created>
  <dcterms:modified xsi:type="dcterms:W3CDTF">2019-11-08T12:43:00Z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