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Toc122610009" w:displacedByCustomXml="next"/>
    <w:sdt>
      <w:sdtPr>
        <w:rPr>
          <w:rFonts w:eastAsiaTheme="minorHAnsi"/>
          <w:lang w:val="en-GB"/>
        </w:rPr>
        <w:id w:val="150794976"/>
        <w:docPartObj>
          <w:docPartGallery w:val="Cover Pages"/>
          <w:docPartUnique/>
        </w:docPartObj>
      </w:sdtPr>
      <w:sdtEndPr>
        <w:rPr>
          <w:rFonts w:cstheme="minorHAnsi"/>
          <w:b/>
          <w:bCs/>
          <w:color w:val="4472C4" w:themeColor="accent1"/>
          <w:sz w:val="32"/>
          <w:szCs w:val="32"/>
        </w:rPr>
      </w:sdtEndPr>
      <w:sdtContent>
        <w:p w14:paraId="3DF52984" w14:textId="59C8B96C" w:rsidR="001A4A2C" w:rsidRDefault="001A4A2C">
          <w:pPr>
            <w:pStyle w:val="NoSpacing"/>
          </w:pPr>
          <w:r>
            <w:rPr>
              <w:noProof/>
            </w:rPr>
            <mc:AlternateContent>
              <mc:Choice Requires="wpg">
                <w:drawing>
                  <wp:anchor distT="0" distB="0" distL="114300" distR="114300" simplePos="0" relativeHeight="251681792" behindDoc="1" locked="0" layoutInCell="1" allowOverlap="1" wp14:anchorId="014690FD" wp14:editId="0B34D9D5">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3-04-24T00:00:00Z">
                                      <w:dateFormat w:val="M/d/yyyy"/>
                                      <w:lid w:val="en-US"/>
                                      <w:storeMappedDataAs w:val="dateTime"/>
                                      <w:calendar w:val="gregorian"/>
                                    </w:date>
                                  </w:sdtPr>
                                  <w:sdtContent>
                                    <w:p w14:paraId="047AE827" w14:textId="3F4A876A" w:rsidR="001A4A2C" w:rsidRDefault="00A45506">
                                      <w:pPr>
                                        <w:pStyle w:val="NoSpacing"/>
                                        <w:jc w:val="right"/>
                                        <w:rPr>
                                          <w:color w:val="FFFFFF" w:themeColor="background1"/>
                                          <w:sz w:val="28"/>
                                          <w:szCs w:val="28"/>
                                        </w:rPr>
                                      </w:pPr>
                                      <w:r>
                                        <w:rPr>
                                          <w:color w:val="FFFFFF" w:themeColor="background1"/>
                                          <w:sz w:val="28"/>
                                          <w:szCs w:val="28"/>
                                        </w:rPr>
                                        <w:t>4/24/2023</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014690FD" id="Group 2" o:spid="_x0000_s1026" style="position:absolute;margin-left:0;margin-top:0;width:172.8pt;height:718.55pt;z-index:-251634688;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3-04-24T00:00:00Z">
                                <w:dateFormat w:val="M/d/yyyy"/>
                                <w:lid w:val="en-US"/>
                                <w:storeMappedDataAs w:val="dateTime"/>
                                <w:calendar w:val="gregorian"/>
                              </w:date>
                            </w:sdtPr>
                            <w:sdtContent>
                              <w:p w14:paraId="047AE827" w14:textId="3F4A876A" w:rsidR="001A4A2C" w:rsidRDefault="00A45506">
                                <w:pPr>
                                  <w:pStyle w:val="NoSpacing"/>
                                  <w:jc w:val="right"/>
                                  <w:rPr>
                                    <w:color w:val="FFFFFF" w:themeColor="background1"/>
                                    <w:sz w:val="28"/>
                                    <w:szCs w:val="28"/>
                                  </w:rPr>
                                </w:pPr>
                                <w:r>
                                  <w:rPr>
                                    <w:color w:val="FFFFFF" w:themeColor="background1"/>
                                    <w:sz w:val="28"/>
                                    <w:szCs w:val="28"/>
                                  </w:rPr>
                                  <w:t>4/24/2023</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83840" behindDoc="0" locked="0" layoutInCell="1" allowOverlap="1" wp14:anchorId="05958265" wp14:editId="53B81CA4">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bookmarkStart w:id="1" w:name="_Hlk133251227"/>
                              <w:p w14:paraId="118D8B04" w14:textId="6CB604DD" w:rsidR="001A4A2C" w:rsidRDefault="00000000" w:rsidP="001A4A2C">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1A4A2C">
                                      <w:rPr>
                                        <w:color w:val="4472C4" w:themeColor="accent1"/>
                                        <w:sz w:val="26"/>
                                        <w:szCs w:val="26"/>
                                      </w:rPr>
                                      <w:t>Scott Copperthwaite</w:t>
                                    </w:r>
                                  </w:sdtContent>
                                </w:sdt>
                              </w:p>
                              <w:p w14:paraId="7E1ACFAC" w14:textId="6434EF48" w:rsidR="001A4A2C" w:rsidRPr="0040748A" w:rsidRDefault="00000000" w:rsidP="001A4A2C">
                                <w:pPr>
                                  <w:pStyle w:val="NoSpacing"/>
                                  <w:rPr>
                                    <w:color w:val="4472C4" w:themeColor="accent1"/>
                                    <w:sz w:val="20"/>
                                    <w:szCs w:val="20"/>
                                  </w:rPr>
                                </w:pPr>
                                <w:sdt>
                                  <w:sdtPr>
                                    <w:rPr>
                                      <w:caps/>
                                      <w:color w:val="4472C4" w:themeColor="accent1"/>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1A4A2C">
                                      <w:rPr>
                                        <w:caps/>
                                        <w:color w:val="4472C4" w:themeColor="accent1"/>
                                        <w:sz w:val="20"/>
                                        <w:szCs w:val="20"/>
                                      </w:rPr>
                                      <w:t>2026635</w:t>
                                    </w:r>
                                  </w:sdtContent>
                                </w:sdt>
                              </w:p>
                              <w:bookmarkEnd w:id="1"/>
                              <w:p w14:paraId="6A219D40" w14:textId="004B2A8D" w:rsidR="001A4A2C" w:rsidRDefault="001A4A2C">
                                <w:pPr>
                                  <w:pStyle w:val="NoSpacing"/>
                                  <w:rPr>
                                    <w:color w:val="595959" w:themeColor="text1" w:themeTint="A6"/>
                                    <w:sz w:val="20"/>
                                    <w:szCs w:val="2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05958265" id="_x0000_t202" coordsize="21600,21600" o:spt="202" path="m,l,21600r21600,l21600,xe">
                    <v:stroke joinstyle="miter"/>
                    <v:path gradientshapeok="t" o:connecttype="rect"/>
                  </v:shapetype>
                  <v:shape id="Text Box 32" o:spid="_x0000_s1055" type="#_x0000_t202" style="position:absolute;margin-left:0;margin-top:0;width:4in;height:28.8pt;z-index:251683840;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bookmarkStart w:id="2" w:name="_Hlk133251227"/>
                        <w:p w14:paraId="118D8B04" w14:textId="6CB604DD" w:rsidR="001A4A2C" w:rsidRDefault="00000000" w:rsidP="001A4A2C">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1A4A2C">
                                <w:rPr>
                                  <w:color w:val="4472C4" w:themeColor="accent1"/>
                                  <w:sz w:val="26"/>
                                  <w:szCs w:val="26"/>
                                </w:rPr>
                                <w:t>Scott Copperthwaite</w:t>
                              </w:r>
                            </w:sdtContent>
                          </w:sdt>
                        </w:p>
                        <w:p w14:paraId="7E1ACFAC" w14:textId="6434EF48" w:rsidR="001A4A2C" w:rsidRPr="0040748A" w:rsidRDefault="00000000" w:rsidP="001A4A2C">
                          <w:pPr>
                            <w:pStyle w:val="NoSpacing"/>
                            <w:rPr>
                              <w:color w:val="4472C4" w:themeColor="accent1"/>
                              <w:sz w:val="20"/>
                              <w:szCs w:val="20"/>
                            </w:rPr>
                          </w:pPr>
                          <w:sdt>
                            <w:sdtPr>
                              <w:rPr>
                                <w:caps/>
                                <w:color w:val="4472C4" w:themeColor="accent1"/>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1A4A2C">
                                <w:rPr>
                                  <w:caps/>
                                  <w:color w:val="4472C4" w:themeColor="accent1"/>
                                  <w:sz w:val="20"/>
                                  <w:szCs w:val="20"/>
                                </w:rPr>
                                <w:t>2026635</w:t>
                              </w:r>
                            </w:sdtContent>
                          </w:sdt>
                        </w:p>
                        <w:bookmarkEnd w:id="2"/>
                        <w:p w14:paraId="6A219D40" w14:textId="004B2A8D" w:rsidR="001A4A2C" w:rsidRDefault="001A4A2C">
                          <w:pPr>
                            <w:pStyle w:val="NoSpacing"/>
                            <w:rPr>
                              <w:color w:val="595959" w:themeColor="text1" w:themeTint="A6"/>
                              <w:sz w:val="20"/>
                              <w:szCs w:val="20"/>
                            </w:rPr>
                          </w:pPr>
                        </w:p>
                      </w:txbxContent>
                    </v:textbox>
                    <w10:wrap anchorx="page" anchory="page"/>
                  </v:shape>
                </w:pict>
              </mc:Fallback>
            </mc:AlternateContent>
          </w:r>
          <w:r>
            <w:rPr>
              <w:noProof/>
            </w:rPr>
            <mc:AlternateContent>
              <mc:Choice Requires="wps">
                <w:drawing>
                  <wp:anchor distT="0" distB="0" distL="114300" distR="114300" simplePos="0" relativeHeight="251682816" behindDoc="0" locked="0" layoutInCell="1" allowOverlap="1" wp14:anchorId="592FADC2" wp14:editId="1529DC79">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525E877" w14:textId="2F68752B" w:rsidR="001A4A2C" w:rsidRPr="008E5680" w:rsidRDefault="00000000" w:rsidP="001A4A2C">
                                <w:pPr>
                                  <w:pStyle w:val="NoSpacing"/>
                                  <w:jc w:val="center"/>
                                  <w:rPr>
                                    <w:rFonts w:eastAsiaTheme="majorEastAsia" w:cstheme="minorHAnsi"/>
                                    <w:bCs/>
                                    <w:color w:val="262626" w:themeColor="text1" w:themeTint="D9"/>
                                    <w:sz w:val="72"/>
                                  </w:rPr>
                                </w:pPr>
                                <w:sdt>
                                  <w:sdtPr>
                                    <w:rPr>
                                      <w:rFonts w:cstheme="minorHAnsi"/>
                                      <w:bCs/>
                                      <w:color w:val="4472C4" w:themeColor="accent1"/>
                                      <w:sz w:val="44"/>
                                      <w:szCs w:val="44"/>
                                      <w:u w:val="single"/>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851755">
                                      <w:rPr>
                                        <w:rFonts w:cstheme="minorHAnsi"/>
                                        <w:bCs/>
                                        <w:color w:val="4472C4" w:themeColor="accent1"/>
                                        <w:sz w:val="44"/>
                                        <w:szCs w:val="44"/>
                                        <w:u w:val="single"/>
                                      </w:rPr>
                                      <w:t>“Dynamic Stress-Strain Investigation”</w:t>
                                    </w:r>
                                  </w:sdtContent>
                                </w:sdt>
                              </w:p>
                              <w:p w14:paraId="36072662" w14:textId="77777777" w:rsidR="001A4A2C" w:rsidRDefault="001A4A2C" w:rsidP="001A4A2C">
                                <w:pPr>
                                  <w:jc w:val="center"/>
                                  <w:rPr>
                                    <w:rFonts w:cstheme="minorHAnsi"/>
                                    <w:bCs/>
                                    <w:color w:val="4472C4" w:themeColor="accent1"/>
                                    <w:sz w:val="36"/>
                                    <w:szCs w:val="36"/>
                                  </w:rPr>
                                </w:pPr>
                              </w:p>
                              <w:p w14:paraId="17DD1331" w14:textId="77777777" w:rsidR="001A4A2C" w:rsidRDefault="001A4A2C" w:rsidP="001A4A2C">
                                <w:pPr>
                                  <w:jc w:val="center"/>
                                  <w:rPr>
                                    <w:rFonts w:cstheme="minorHAnsi"/>
                                    <w:bCs/>
                                    <w:color w:val="4472C4" w:themeColor="accent1"/>
                                  </w:rPr>
                                </w:pPr>
                                <w:r w:rsidRPr="008E5680">
                                  <w:rPr>
                                    <w:rFonts w:cstheme="minorHAnsi"/>
                                    <w:bCs/>
                                    <w:color w:val="4472C4" w:themeColor="accent1"/>
                                  </w:rPr>
                                  <w:t xml:space="preserve">Course: OME level 4 – </w:t>
                                </w:r>
                                <w:r>
                                  <w:rPr>
                                    <w:rFonts w:cstheme="minorHAnsi"/>
                                    <w:bCs/>
                                    <w:color w:val="4472C4" w:themeColor="accent1"/>
                                  </w:rPr>
                                  <w:t>Physics ACDB 4007</w:t>
                                </w:r>
                              </w:p>
                              <w:p w14:paraId="1735EE62" w14:textId="77777777" w:rsidR="001A4A2C" w:rsidRDefault="001A4A2C" w:rsidP="001A4A2C">
                                <w:pPr>
                                  <w:jc w:val="center"/>
                                  <w:rPr>
                                    <w:rFonts w:cstheme="minorHAnsi"/>
                                    <w:bCs/>
                                    <w:color w:val="4472C4" w:themeColor="accent1"/>
                                  </w:rPr>
                                </w:pPr>
                              </w:p>
                              <w:p w14:paraId="0B06E631" w14:textId="77777777" w:rsidR="001A4A2C" w:rsidRDefault="001A4A2C" w:rsidP="001A4A2C">
                                <w:pPr>
                                  <w:jc w:val="center"/>
                                  <w:rPr>
                                    <w:rFonts w:cstheme="minorHAnsi"/>
                                    <w:bCs/>
                                    <w:color w:val="4472C4" w:themeColor="accent1"/>
                                  </w:rPr>
                                </w:pPr>
                              </w:p>
                              <w:p w14:paraId="22B9AF4F" w14:textId="77777777" w:rsidR="001A4A2C" w:rsidRDefault="001A4A2C" w:rsidP="001A4A2C">
                                <w:pPr>
                                  <w:jc w:val="center"/>
                                  <w:rPr>
                                    <w:rFonts w:cstheme="minorHAnsi"/>
                                    <w:bCs/>
                                    <w:color w:val="4472C4" w:themeColor="accent1"/>
                                  </w:rPr>
                                </w:pPr>
                              </w:p>
                              <w:p w14:paraId="48872471" w14:textId="36741F6E" w:rsidR="001A4A2C" w:rsidRDefault="001A4A2C" w:rsidP="001A4A2C">
                                <w:pPr>
                                  <w:jc w:val="center"/>
                                  <w:rPr>
                                    <w:rFonts w:cstheme="minorHAnsi"/>
                                    <w:b/>
                                    <w:color w:val="4472C4" w:themeColor="accent1"/>
                                    <w:sz w:val="36"/>
                                    <w:szCs w:val="36"/>
                                  </w:rPr>
                                </w:pPr>
                                <w:r w:rsidRPr="007C7D0D">
                                  <w:rPr>
                                    <w:rFonts w:cstheme="minorHAnsi"/>
                                    <w:b/>
                                    <w:color w:val="4472C4" w:themeColor="accent1"/>
                                    <w:sz w:val="36"/>
                                    <w:szCs w:val="36"/>
                                  </w:rPr>
                                  <w:t>16</w:t>
                                </w:r>
                                <w:r w:rsidR="00E62EA7">
                                  <w:rPr>
                                    <w:rFonts w:cstheme="minorHAnsi"/>
                                    <w:b/>
                                    <w:color w:val="4472C4" w:themeColor="accent1"/>
                                    <w:sz w:val="36"/>
                                    <w:szCs w:val="36"/>
                                  </w:rPr>
                                  <w:t>41</w:t>
                                </w:r>
                              </w:p>
                              <w:p w14:paraId="038DEC7B" w14:textId="77777777" w:rsidR="001A4A2C" w:rsidRPr="007C7D0D" w:rsidRDefault="001A4A2C" w:rsidP="001A4A2C">
                                <w:pPr>
                                  <w:jc w:val="center"/>
                                  <w:rPr>
                                    <w:rFonts w:cstheme="minorHAnsi"/>
                                    <w:b/>
                                    <w:color w:val="4472C4" w:themeColor="accent1"/>
                                    <w:sz w:val="36"/>
                                    <w:szCs w:val="36"/>
                                  </w:rPr>
                                </w:pPr>
                              </w:p>
                              <w:p w14:paraId="76B5CD99" w14:textId="69B03331" w:rsidR="001A4A2C" w:rsidRPr="008E5680" w:rsidRDefault="001A4A2C" w:rsidP="001A4A2C">
                                <w:pPr>
                                  <w:jc w:val="center"/>
                                  <w:rPr>
                                    <w:rFonts w:cstheme="minorHAnsi"/>
                                    <w:bCs/>
                                    <w:color w:val="4472C4" w:themeColor="accent1"/>
                                  </w:rPr>
                                </w:pPr>
                                <w:r w:rsidRPr="008E5680">
                                  <w:rPr>
                                    <w:rFonts w:cstheme="minorHAnsi"/>
                                    <w:bCs/>
                                    <w:color w:val="4472C4" w:themeColor="accent1"/>
                                  </w:rPr>
                                  <w:t>Word Count (Excluding title page, abstract, contents,</w:t>
                                </w:r>
                                <w:r>
                                  <w:rPr>
                                    <w:rFonts w:cstheme="minorHAnsi"/>
                                    <w:bCs/>
                                    <w:color w:val="4472C4" w:themeColor="accent1"/>
                                  </w:rPr>
                                  <w:t xml:space="preserve"> table of figures,</w:t>
                                </w:r>
                                <w:r w:rsidRPr="008E5680">
                                  <w:rPr>
                                    <w:rFonts w:cstheme="minorHAnsi"/>
                                    <w:bCs/>
                                    <w:color w:val="4472C4" w:themeColor="accent1"/>
                                  </w:rPr>
                                  <w:t xml:space="preserve"> references,</w:t>
                                </w:r>
                                <w:r>
                                  <w:rPr>
                                    <w:rFonts w:cstheme="minorHAnsi"/>
                                    <w:bCs/>
                                    <w:color w:val="4472C4" w:themeColor="accent1"/>
                                  </w:rPr>
                                  <w:t xml:space="preserve"> </w:t>
                                </w:r>
                                <w:r w:rsidR="00E62EA7">
                                  <w:rPr>
                                    <w:rFonts w:cstheme="minorHAnsi"/>
                                    <w:bCs/>
                                    <w:color w:val="4472C4" w:themeColor="accent1"/>
                                  </w:rPr>
                                  <w:t xml:space="preserve">headings </w:t>
                                </w:r>
                                <w:r>
                                  <w:rPr>
                                    <w:rFonts w:cstheme="minorHAnsi"/>
                                    <w:bCs/>
                                    <w:color w:val="4472C4" w:themeColor="accent1"/>
                                  </w:rPr>
                                  <w:t>and f</w:t>
                                </w:r>
                                <w:r w:rsidRPr="008E5680">
                                  <w:rPr>
                                    <w:rFonts w:cstheme="minorHAnsi"/>
                                    <w:bCs/>
                                    <w:color w:val="4472C4" w:themeColor="accent1"/>
                                  </w:rPr>
                                  <w:t>igures):</w:t>
                                </w:r>
                              </w:p>
                              <w:p w14:paraId="34DBEBFE" w14:textId="084EC2CA" w:rsidR="001A4A2C" w:rsidRDefault="001A4A2C">
                                <w:pPr>
                                  <w:spacing w:before="120"/>
                                  <w:rPr>
                                    <w:color w:val="404040" w:themeColor="text1" w:themeTint="BF"/>
                                    <w:sz w:val="36"/>
                                    <w:szCs w:val="36"/>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592FADC2" id="Text Box 1" o:spid="_x0000_s1056" type="#_x0000_t202" style="position:absolute;margin-left:0;margin-top:0;width:4in;height:84.25pt;z-index:251682816;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4525E877" w14:textId="2F68752B" w:rsidR="001A4A2C" w:rsidRPr="008E5680" w:rsidRDefault="00000000" w:rsidP="001A4A2C">
                          <w:pPr>
                            <w:pStyle w:val="NoSpacing"/>
                            <w:jc w:val="center"/>
                            <w:rPr>
                              <w:rFonts w:eastAsiaTheme="majorEastAsia" w:cstheme="minorHAnsi"/>
                              <w:bCs/>
                              <w:color w:val="262626" w:themeColor="text1" w:themeTint="D9"/>
                              <w:sz w:val="72"/>
                            </w:rPr>
                          </w:pPr>
                          <w:sdt>
                            <w:sdtPr>
                              <w:rPr>
                                <w:rFonts w:cstheme="minorHAnsi"/>
                                <w:bCs/>
                                <w:color w:val="4472C4" w:themeColor="accent1"/>
                                <w:sz w:val="44"/>
                                <w:szCs w:val="44"/>
                                <w:u w:val="single"/>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851755">
                                <w:rPr>
                                  <w:rFonts w:cstheme="minorHAnsi"/>
                                  <w:bCs/>
                                  <w:color w:val="4472C4" w:themeColor="accent1"/>
                                  <w:sz w:val="44"/>
                                  <w:szCs w:val="44"/>
                                  <w:u w:val="single"/>
                                </w:rPr>
                                <w:t>“Dynamic Stress-Strain Investigation”</w:t>
                              </w:r>
                            </w:sdtContent>
                          </w:sdt>
                        </w:p>
                        <w:p w14:paraId="36072662" w14:textId="77777777" w:rsidR="001A4A2C" w:rsidRDefault="001A4A2C" w:rsidP="001A4A2C">
                          <w:pPr>
                            <w:jc w:val="center"/>
                            <w:rPr>
                              <w:rFonts w:cstheme="minorHAnsi"/>
                              <w:bCs/>
                              <w:color w:val="4472C4" w:themeColor="accent1"/>
                              <w:sz w:val="36"/>
                              <w:szCs w:val="36"/>
                            </w:rPr>
                          </w:pPr>
                        </w:p>
                        <w:p w14:paraId="17DD1331" w14:textId="77777777" w:rsidR="001A4A2C" w:rsidRDefault="001A4A2C" w:rsidP="001A4A2C">
                          <w:pPr>
                            <w:jc w:val="center"/>
                            <w:rPr>
                              <w:rFonts w:cstheme="minorHAnsi"/>
                              <w:bCs/>
                              <w:color w:val="4472C4" w:themeColor="accent1"/>
                            </w:rPr>
                          </w:pPr>
                          <w:r w:rsidRPr="008E5680">
                            <w:rPr>
                              <w:rFonts w:cstheme="minorHAnsi"/>
                              <w:bCs/>
                              <w:color w:val="4472C4" w:themeColor="accent1"/>
                            </w:rPr>
                            <w:t xml:space="preserve">Course: OME level 4 – </w:t>
                          </w:r>
                          <w:r>
                            <w:rPr>
                              <w:rFonts w:cstheme="minorHAnsi"/>
                              <w:bCs/>
                              <w:color w:val="4472C4" w:themeColor="accent1"/>
                            </w:rPr>
                            <w:t>Physics ACDB 4007</w:t>
                          </w:r>
                        </w:p>
                        <w:p w14:paraId="1735EE62" w14:textId="77777777" w:rsidR="001A4A2C" w:rsidRDefault="001A4A2C" w:rsidP="001A4A2C">
                          <w:pPr>
                            <w:jc w:val="center"/>
                            <w:rPr>
                              <w:rFonts w:cstheme="minorHAnsi"/>
                              <w:bCs/>
                              <w:color w:val="4472C4" w:themeColor="accent1"/>
                            </w:rPr>
                          </w:pPr>
                        </w:p>
                        <w:p w14:paraId="0B06E631" w14:textId="77777777" w:rsidR="001A4A2C" w:rsidRDefault="001A4A2C" w:rsidP="001A4A2C">
                          <w:pPr>
                            <w:jc w:val="center"/>
                            <w:rPr>
                              <w:rFonts w:cstheme="minorHAnsi"/>
                              <w:bCs/>
                              <w:color w:val="4472C4" w:themeColor="accent1"/>
                            </w:rPr>
                          </w:pPr>
                        </w:p>
                        <w:p w14:paraId="22B9AF4F" w14:textId="77777777" w:rsidR="001A4A2C" w:rsidRDefault="001A4A2C" w:rsidP="001A4A2C">
                          <w:pPr>
                            <w:jc w:val="center"/>
                            <w:rPr>
                              <w:rFonts w:cstheme="minorHAnsi"/>
                              <w:bCs/>
                              <w:color w:val="4472C4" w:themeColor="accent1"/>
                            </w:rPr>
                          </w:pPr>
                        </w:p>
                        <w:p w14:paraId="48872471" w14:textId="36741F6E" w:rsidR="001A4A2C" w:rsidRDefault="001A4A2C" w:rsidP="001A4A2C">
                          <w:pPr>
                            <w:jc w:val="center"/>
                            <w:rPr>
                              <w:rFonts w:cstheme="minorHAnsi"/>
                              <w:b/>
                              <w:color w:val="4472C4" w:themeColor="accent1"/>
                              <w:sz w:val="36"/>
                              <w:szCs w:val="36"/>
                            </w:rPr>
                          </w:pPr>
                          <w:r w:rsidRPr="007C7D0D">
                            <w:rPr>
                              <w:rFonts w:cstheme="minorHAnsi"/>
                              <w:b/>
                              <w:color w:val="4472C4" w:themeColor="accent1"/>
                              <w:sz w:val="36"/>
                              <w:szCs w:val="36"/>
                            </w:rPr>
                            <w:t>16</w:t>
                          </w:r>
                          <w:r w:rsidR="00E62EA7">
                            <w:rPr>
                              <w:rFonts w:cstheme="minorHAnsi"/>
                              <w:b/>
                              <w:color w:val="4472C4" w:themeColor="accent1"/>
                              <w:sz w:val="36"/>
                              <w:szCs w:val="36"/>
                            </w:rPr>
                            <w:t>41</w:t>
                          </w:r>
                        </w:p>
                        <w:p w14:paraId="038DEC7B" w14:textId="77777777" w:rsidR="001A4A2C" w:rsidRPr="007C7D0D" w:rsidRDefault="001A4A2C" w:rsidP="001A4A2C">
                          <w:pPr>
                            <w:jc w:val="center"/>
                            <w:rPr>
                              <w:rFonts w:cstheme="minorHAnsi"/>
                              <w:b/>
                              <w:color w:val="4472C4" w:themeColor="accent1"/>
                              <w:sz w:val="36"/>
                              <w:szCs w:val="36"/>
                            </w:rPr>
                          </w:pPr>
                        </w:p>
                        <w:p w14:paraId="76B5CD99" w14:textId="69B03331" w:rsidR="001A4A2C" w:rsidRPr="008E5680" w:rsidRDefault="001A4A2C" w:rsidP="001A4A2C">
                          <w:pPr>
                            <w:jc w:val="center"/>
                            <w:rPr>
                              <w:rFonts w:cstheme="minorHAnsi"/>
                              <w:bCs/>
                              <w:color w:val="4472C4" w:themeColor="accent1"/>
                            </w:rPr>
                          </w:pPr>
                          <w:r w:rsidRPr="008E5680">
                            <w:rPr>
                              <w:rFonts w:cstheme="minorHAnsi"/>
                              <w:bCs/>
                              <w:color w:val="4472C4" w:themeColor="accent1"/>
                            </w:rPr>
                            <w:t>Word Count (Excluding title page, abstract, contents,</w:t>
                          </w:r>
                          <w:r>
                            <w:rPr>
                              <w:rFonts w:cstheme="minorHAnsi"/>
                              <w:bCs/>
                              <w:color w:val="4472C4" w:themeColor="accent1"/>
                            </w:rPr>
                            <w:t xml:space="preserve"> table of figures,</w:t>
                          </w:r>
                          <w:r w:rsidRPr="008E5680">
                            <w:rPr>
                              <w:rFonts w:cstheme="minorHAnsi"/>
                              <w:bCs/>
                              <w:color w:val="4472C4" w:themeColor="accent1"/>
                            </w:rPr>
                            <w:t xml:space="preserve"> references,</w:t>
                          </w:r>
                          <w:r>
                            <w:rPr>
                              <w:rFonts w:cstheme="minorHAnsi"/>
                              <w:bCs/>
                              <w:color w:val="4472C4" w:themeColor="accent1"/>
                            </w:rPr>
                            <w:t xml:space="preserve"> </w:t>
                          </w:r>
                          <w:r w:rsidR="00E62EA7">
                            <w:rPr>
                              <w:rFonts w:cstheme="minorHAnsi"/>
                              <w:bCs/>
                              <w:color w:val="4472C4" w:themeColor="accent1"/>
                            </w:rPr>
                            <w:t xml:space="preserve">headings </w:t>
                          </w:r>
                          <w:r>
                            <w:rPr>
                              <w:rFonts w:cstheme="minorHAnsi"/>
                              <w:bCs/>
                              <w:color w:val="4472C4" w:themeColor="accent1"/>
                            </w:rPr>
                            <w:t>and f</w:t>
                          </w:r>
                          <w:r w:rsidRPr="008E5680">
                            <w:rPr>
                              <w:rFonts w:cstheme="minorHAnsi"/>
                              <w:bCs/>
                              <w:color w:val="4472C4" w:themeColor="accent1"/>
                            </w:rPr>
                            <w:t>igures):</w:t>
                          </w:r>
                        </w:p>
                        <w:p w14:paraId="34DBEBFE" w14:textId="084EC2CA" w:rsidR="001A4A2C" w:rsidRDefault="001A4A2C">
                          <w:pPr>
                            <w:spacing w:before="120"/>
                            <w:rPr>
                              <w:color w:val="404040" w:themeColor="text1" w:themeTint="BF"/>
                              <w:sz w:val="36"/>
                              <w:szCs w:val="36"/>
                            </w:rPr>
                          </w:pPr>
                        </w:p>
                      </w:txbxContent>
                    </v:textbox>
                    <w10:wrap anchorx="page" anchory="page"/>
                  </v:shape>
                </w:pict>
              </mc:Fallback>
            </mc:AlternateContent>
          </w:r>
        </w:p>
        <w:p w14:paraId="04E1F086" w14:textId="22A2C769" w:rsidR="001A4A2C" w:rsidRDefault="001A4A2C">
          <w:pPr>
            <w:rPr>
              <w:rFonts w:cstheme="minorHAnsi"/>
              <w:b/>
              <w:bCs/>
              <w:color w:val="4472C4" w:themeColor="accent1"/>
              <w:sz w:val="32"/>
              <w:szCs w:val="32"/>
            </w:rPr>
          </w:pPr>
          <w:r>
            <w:rPr>
              <w:rFonts w:cstheme="minorHAnsi"/>
              <w:b/>
              <w:bCs/>
              <w:color w:val="4472C4" w:themeColor="accent1"/>
              <w:sz w:val="32"/>
              <w:szCs w:val="32"/>
            </w:rPr>
            <w:br w:type="page"/>
          </w:r>
        </w:p>
      </w:sdtContent>
    </w:sdt>
    <w:p w14:paraId="43A8BE49" w14:textId="21D509B4" w:rsidR="001A4A2C" w:rsidRPr="002E3740" w:rsidRDefault="001A4A2C" w:rsidP="001A4A2C">
      <w:pPr>
        <w:rPr>
          <w:rFonts w:cstheme="minorHAnsi"/>
          <w:b/>
          <w:bCs/>
          <w:color w:val="4472C4" w:themeColor="accent1"/>
          <w:sz w:val="32"/>
          <w:szCs w:val="32"/>
        </w:rPr>
      </w:pPr>
      <w:r w:rsidRPr="002E3740">
        <w:rPr>
          <w:rFonts w:cstheme="minorHAnsi"/>
          <w:b/>
          <w:bCs/>
          <w:color w:val="4472C4" w:themeColor="accent1"/>
          <w:sz w:val="32"/>
          <w:szCs w:val="32"/>
        </w:rPr>
        <w:lastRenderedPageBreak/>
        <w:t>Abstract</w:t>
      </w:r>
      <w:bookmarkEnd w:id="0"/>
    </w:p>
    <w:p w14:paraId="47BFDDAF" w14:textId="13B33D19" w:rsidR="002F6E8F" w:rsidRDefault="001A4A2C" w:rsidP="002F6E8F">
      <w:pPr>
        <w:ind w:firstLine="720"/>
      </w:pPr>
      <w:r>
        <w:t>Utilising the Johnson-Cook model, the investigation assigned properties to a projectile and two plates using the software ABAQUS. The chosen materials were Depleted Uranium for the projectile, whilst Brass and Q235 Steel were used for the plate separately. The investigation aimed to uncover the stresses-strains that were imposed upon the plate with the projectile impacting it at 1200ms. The stresses investigated were localised to Tensile, Shear and Compression</w:t>
      </w:r>
      <w:r w:rsidR="00C648B1">
        <w:t>,</w:t>
      </w:r>
      <w:r>
        <w:t xml:space="preserve"> and the research aimed to discover which was most predominant. Aside from this, the physical impact of the projectile onto the plate was analysed as well as the fracturing incurred by the plates. The method of creating the simulation via ABAQUS was documented and the results post-simulation for both plates were </w:t>
      </w:r>
      <w:r w:rsidR="003B681D">
        <w:t>examined</w:t>
      </w:r>
      <w:r>
        <w:t>. The investigation uncovered that Tensile stress was the driving force for plate fracturing</w:t>
      </w:r>
      <w:r w:rsidR="00D62951">
        <w:t xml:space="preserve"> </w:t>
      </w:r>
      <w:r w:rsidR="002F6E8F">
        <w:t>in</w:t>
      </w:r>
      <w:r w:rsidR="00D62951">
        <w:t xml:space="preserve"> both simulations</w:t>
      </w:r>
      <w:r>
        <w:t>.</w:t>
      </w:r>
      <w:r w:rsidR="00417CBA">
        <w:t xml:space="preserve"> Brass experienced full penetration whereas the Q235 Steel</w:t>
      </w:r>
      <w:r w:rsidR="00DD40D3">
        <w:t xml:space="preserve"> was penetrated but</w:t>
      </w:r>
      <w:r w:rsidR="00113326">
        <w:t xml:space="preserve"> </w:t>
      </w:r>
      <w:r w:rsidR="00DD40D3">
        <w:t>the projectile lacking sufficient velocity and force to completely traverse through the plate.</w:t>
      </w:r>
      <w:r>
        <w:t xml:space="preserve"> The investigation also observed and analysed the vastly greater deformation that occurred to the Brass plate during impact</w:t>
      </w:r>
      <w:r w:rsidR="00D62951">
        <w:t xml:space="preserve"> </w:t>
      </w:r>
      <w:r w:rsidR="002F6E8F">
        <w:t>due to its high ductility</w:t>
      </w:r>
      <w:r w:rsidR="00417CBA">
        <w:t xml:space="preserve"> and other properties collated in the investigation</w:t>
      </w:r>
      <w:r w:rsidR="002F6E8F">
        <w:t xml:space="preserve">. </w:t>
      </w:r>
    </w:p>
    <w:p w14:paraId="3B98CD49" w14:textId="26A853A6" w:rsidR="001A4A2C" w:rsidRDefault="001A4A2C" w:rsidP="001A4A2C">
      <w:pPr>
        <w:ind w:firstLine="720"/>
      </w:pPr>
    </w:p>
    <w:p w14:paraId="0A011B98" w14:textId="77777777" w:rsidR="001A4A2C" w:rsidRDefault="001A4A2C" w:rsidP="001A4A2C"/>
    <w:sdt>
      <w:sdtPr>
        <w:rPr>
          <w:rFonts w:asciiTheme="minorHAnsi" w:eastAsiaTheme="minorHAnsi" w:hAnsiTheme="minorHAnsi" w:cstheme="minorBidi"/>
          <w:color w:val="auto"/>
          <w:sz w:val="22"/>
          <w:szCs w:val="22"/>
          <w:lang w:val="en-GB"/>
        </w:rPr>
        <w:id w:val="-675334834"/>
        <w:docPartObj>
          <w:docPartGallery w:val="Table of Contents"/>
          <w:docPartUnique/>
        </w:docPartObj>
      </w:sdtPr>
      <w:sdtEndPr>
        <w:rPr>
          <w:b/>
          <w:bCs/>
          <w:noProof/>
        </w:rPr>
      </w:sdtEndPr>
      <w:sdtContent>
        <w:p w14:paraId="678C5515" w14:textId="77777777" w:rsidR="001A4A2C" w:rsidRDefault="001A4A2C" w:rsidP="001A4A2C">
          <w:pPr>
            <w:pStyle w:val="TOCHeading"/>
            <w:numPr>
              <w:ilvl w:val="0"/>
              <w:numId w:val="0"/>
            </w:numPr>
            <w:ind w:left="432" w:hanging="432"/>
            <w:rPr>
              <w:rFonts w:asciiTheme="minorHAnsi" w:hAnsiTheme="minorHAnsi" w:cstheme="minorHAnsi"/>
              <w:b/>
              <w:bCs/>
              <w:color w:val="4472C4" w:themeColor="accent1"/>
            </w:rPr>
          </w:pPr>
          <w:r w:rsidRPr="002E3740">
            <w:rPr>
              <w:rFonts w:asciiTheme="minorHAnsi" w:hAnsiTheme="minorHAnsi" w:cstheme="minorHAnsi"/>
              <w:b/>
              <w:bCs/>
              <w:color w:val="4472C4" w:themeColor="accent1"/>
            </w:rPr>
            <w:t>Contents</w:t>
          </w:r>
        </w:p>
        <w:p w14:paraId="0DA8EFAF" w14:textId="77777777" w:rsidR="001A4A2C" w:rsidRPr="001F6969" w:rsidRDefault="001A4A2C" w:rsidP="001A4A2C">
          <w:pPr>
            <w:rPr>
              <w:lang w:val="en-US"/>
            </w:rPr>
          </w:pPr>
        </w:p>
        <w:p w14:paraId="0701D21D" w14:textId="6D9C3197" w:rsidR="008C0377" w:rsidRDefault="001A4A2C">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133255217" w:history="1">
            <w:r w:rsidR="008C0377" w:rsidRPr="00CB324C">
              <w:rPr>
                <w:rStyle w:val="Hyperlink"/>
                <w:rFonts w:cstheme="minorHAnsi"/>
                <w:b/>
                <w:bCs/>
                <w:noProof/>
              </w:rPr>
              <w:t>1</w:t>
            </w:r>
            <w:r w:rsidR="008C0377">
              <w:rPr>
                <w:rFonts w:eastAsiaTheme="minorEastAsia"/>
                <w:noProof/>
                <w:lang w:eastAsia="en-GB"/>
              </w:rPr>
              <w:tab/>
            </w:r>
            <w:r w:rsidR="008C0377" w:rsidRPr="00CB324C">
              <w:rPr>
                <w:rStyle w:val="Hyperlink"/>
                <w:rFonts w:cstheme="minorHAnsi"/>
                <w:b/>
                <w:bCs/>
                <w:noProof/>
              </w:rPr>
              <w:t>Introduction</w:t>
            </w:r>
            <w:r w:rsidR="008C0377">
              <w:rPr>
                <w:noProof/>
                <w:webHidden/>
              </w:rPr>
              <w:tab/>
            </w:r>
            <w:r w:rsidR="008C0377">
              <w:rPr>
                <w:noProof/>
                <w:webHidden/>
              </w:rPr>
              <w:fldChar w:fldCharType="begin"/>
            </w:r>
            <w:r w:rsidR="008C0377">
              <w:rPr>
                <w:noProof/>
                <w:webHidden/>
              </w:rPr>
              <w:instrText xml:space="preserve"> PAGEREF _Toc133255217 \h </w:instrText>
            </w:r>
            <w:r w:rsidR="008C0377">
              <w:rPr>
                <w:noProof/>
                <w:webHidden/>
              </w:rPr>
            </w:r>
            <w:r w:rsidR="008C0377">
              <w:rPr>
                <w:noProof/>
                <w:webHidden/>
              </w:rPr>
              <w:fldChar w:fldCharType="separate"/>
            </w:r>
            <w:r w:rsidR="008C0377">
              <w:rPr>
                <w:noProof/>
                <w:webHidden/>
              </w:rPr>
              <w:t>3</w:t>
            </w:r>
            <w:r w:rsidR="008C0377">
              <w:rPr>
                <w:noProof/>
                <w:webHidden/>
              </w:rPr>
              <w:fldChar w:fldCharType="end"/>
            </w:r>
          </w:hyperlink>
        </w:p>
        <w:p w14:paraId="6BE65748" w14:textId="241B8F2D" w:rsidR="008C0377" w:rsidRDefault="00000000">
          <w:pPr>
            <w:pStyle w:val="TOC1"/>
            <w:tabs>
              <w:tab w:val="left" w:pos="440"/>
              <w:tab w:val="right" w:leader="dot" w:pos="9016"/>
            </w:tabs>
            <w:rPr>
              <w:rFonts w:eastAsiaTheme="minorEastAsia"/>
              <w:noProof/>
              <w:lang w:eastAsia="en-GB"/>
            </w:rPr>
          </w:pPr>
          <w:hyperlink w:anchor="_Toc133255218" w:history="1">
            <w:r w:rsidR="008C0377" w:rsidRPr="00CB324C">
              <w:rPr>
                <w:rStyle w:val="Hyperlink"/>
                <w:rFonts w:cstheme="minorHAnsi"/>
                <w:b/>
                <w:bCs/>
                <w:noProof/>
              </w:rPr>
              <w:t>2</w:t>
            </w:r>
            <w:r w:rsidR="008C0377">
              <w:rPr>
                <w:rFonts w:eastAsiaTheme="minorEastAsia"/>
                <w:noProof/>
                <w:lang w:eastAsia="en-GB"/>
              </w:rPr>
              <w:tab/>
            </w:r>
            <w:r w:rsidR="008C0377" w:rsidRPr="00CB324C">
              <w:rPr>
                <w:rStyle w:val="Hyperlink"/>
                <w:rFonts w:cstheme="minorHAnsi"/>
                <w:b/>
                <w:bCs/>
                <w:noProof/>
              </w:rPr>
              <w:t>Methodology</w:t>
            </w:r>
            <w:r w:rsidR="008C0377">
              <w:rPr>
                <w:noProof/>
                <w:webHidden/>
              </w:rPr>
              <w:tab/>
            </w:r>
            <w:r w:rsidR="008C0377">
              <w:rPr>
                <w:noProof/>
                <w:webHidden/>
              </w:rPr>
              <w:fldChar w:fldCharType="begin"/>
            </w:r>
            <w:r w:rsidR="008C0377">
              <w:rPr>
                <w:noProof/>
                <w:webHidden/>
              </w:rPr>
              <w:instrText xml:space="preserve"> PAGEREF _Toc133255218 \h </w:instrText>
            </w:r>
            <w:r w:rsidR="008C0377">
              <w:rPr>
                <w:noProof/>
                <w:webHidden/>
              </w:rPr>
            </w:r>
            <w:r w:rsidR="008C0377">
              <w:rPr>
                <w:noProof/>
                <w:webHidden/>
              </w:rPr>
              <w:fldChar w:fldCharType="separate"/>
            </w:r>
            <w:r w:rsidR="008C0377">
              <w:rPr>
                <w:noProof/>
                <w:webHidden/>
              </w:rPr>
              <w:t>3</w:t>
            </w:r>
            <w:r w:rsidR="008C0377">
              <w:rPr>
                <w:noProof/>
                <w:webHidden/>
              </w:rPr>
              <w:fldChar w:fldCharType="end"/>
            </w:r>
          </w:hyperlink>
        </w:p>
        <w:p w14:paraId="7EAF608F" w14:textId="2FF4D9F4" w:rsidR="008C0377" w:rsidRDefault="00000000">
          <w:pPr>
            <w:pStyle w:val="TOC2"/>
            <w:tabs>
              <w:tab w:val="left" w:pos="880"/>
              <w:tab w:val="right" w:leader="dot" w:pos="9016"/>
            </w:tabs>
            <w:rPr>
              <w:rFonts w:eastAsiaTheme="minorEastAsia"/>
              <w:noProof/>
              <w:lang w:eastAsia="en-GB"/>
            </w:rPr>
          </w:pPr>
          <w:hyperlink w:anchor="_Toc133255219" w:history="1">
            <w:r w:rsidR="008C0377" w:rsidRPr="00CB324C">
              <w:rPr>
                <w:rStyle w:val="Hyperlink"/>
                <w:noProof/>
              </w:rPr>
              <w:t>2.1</w:t>
            </w:r>
            <w:r w:rsidR="008C0377">
              <w:rPr>
                <w:rFonts w:eastAsiaTheme="minorEastAsia"/>
                <w:noProof/>
                <w:lang w:eastAsia="en-GB"/>
              </w:rPr>
              <w:tab/>
            </w:r>
            <w:r w:rsidR="008C0377" w:rsidRPr="00CB324C">
              <w:rPr>
                <w:rStyle w:val="Hyperlink"/>
                <w:noProof/>
              </w:rPr>
              <w:t>Material Background</w:t>
            </w:r>
            <w:r w:rsidR="008C0377">
              <w:rPr>
                <w:noProof/>
                <w:webHidden/>
              </w:rPr>
              <w:tab/>
            </w:r>
            <w:r w:rsidR="008C0377">
              <w:rPr>
                <w:noProof/>
                <w:webHidden/>
              </w:rPr>
              <w:fldChar w:fldCharType="begin"/>
            </w:r>
            <w:r w:rsidR="008C0377">
              <w:rPr>
                <w:noProof/>
                <w:webHidden/>
              </w:rPr>
              <w:instrText xml:space="preserve"> PAGEREF _Toc133255219 \h </w:instrText>
            </w:r>
            <w:r w:rsidR="008C0377">
              <w:rPr>
                <w:noProof/>
                <w:webHidden/>
              </w:rPr>
            </w:r>
            <w:r w:rsidR="008C0377">
              <w:rPr>
                <w:noProof/>
                <w:webHidden/>
              </w:rPr>
              <w:fldChar w:fldCharType="separate"/>
            </w:r>
            <w:r w:rsidR="008C0377">
              <w:rPr>
                <w:noProof/>
                <w:webHidden/>
              </w:rPr>
              <w:t>3</w:t>
            </w:r>
            <w:r w:rsidR="008C0377">
              <w:rPr>
                <w:noProof/>
                <w:webHidden/>
              </w:rPr>
              <w:fldChar w:fldCharType="end"/>
            </w:r>
          </w:hyperlink>
        </w:p>
        <w:p w14:paraId="29185472" w14:textId="17CC0793" w:rsidR="008C0377" w:rsidRDefault="00000000">
          <w:pPr>
            <w:pStyle w:val="TOC2"/>
            <w:tabs>
              <w:tab w:val="left" w:pos="880"/>
              <w:tab w:val="right" w:leader="dot" w:pos="9016"/>
            </w:tabs>
            <w:rPr>
              <w:rFonts w:eastAsiaTheme="minorEastAsia"/>
              <w:noProof/>
              <w:lang w:eastAsia="en-GB"/>
            </w:rPr>
          </w:pPr>
          <w:hyperlink w:anchor="_Toc133255220" w:history="1">
            <w:r w:rsidR="008C0377" w:rsidRPr="00CB324C">
              <w:rPr>
                <w:rStyle w:val="Hyperlink"/>
                <w:noProof/>
              </w:rPr>
              <w:t>2.2</w:t>
            </w:r>
            <w:r w:rsidR="008C0377">
              <w:rPr>
                <w:rFonts w:eastAsiaTheme="minorEastAsia"/>
                <w:noProof/>
                <w:lang w:eastAsia="en-GB"/>
              </w:rPr>
              <w:tab/>
            </w:r>
            <w:r w:rsidR="008C0377" w:rsidRPr="00CB324C">
              <w:rPr>
                <w:rStyle w:val="Hyperlink"/>
                <w:noProof/>
              </w:rPr>
              <w:t>Material Properties</w:t>
            </w:r>
            <w:r w:rsidR="008C0377">
              <w:rPr>
                <w:noProof/>
                <w:webHidden/>
              </w:rPr>
              <w:tab/>
            </w:r>
            <w:r w:rsidR="008C0377">
              <w:rPr>
                <w:noProof/>
                <w:webHidden/>
              </w:rPr>
              <w:fldChar w:fldCharType="begin"/>
            </w:r>
            <w:r w:rsidR="008C0377">
              <w:rPr>
                <w:noProof/>
                <w:webHidden/>
              </w:rPr>
              <w:instrText xml:space="preserve"> PAGEREF _Toc133255220 \h </w:instrText>
            </w:r>
            <w:r w:rsidR="008C0377">
              <w:rPr>
                <w:noProof/>
                <w:webHidden/>
              </w:rPr>
            </w:r>
            <w:r w:rsidR="008C0377">
              <w:rPr>
                <w:noProof/>
                <w:webHidden/>
              </w:rPr>
              <w:fldChar w:fldCharType="separate"/>
            </w:r>
            <w:r w:rsidR="008C0377">
              <w:rPr>
                <w:noProof/>
                <w:webHidden/>
              </w:rPr>
              <w:t>3</w:t>
            </w:r>
            <w:r w:rsidR="008C0377">
              <w:rPr>
                <w:noProof/>
                <w:webHidden/>
              </w:rPr>
              <w:fldChar w:fldCharType="end"/>
            </w:r>
          </w:hyperlink>
        </w:p>
        <w:p w14:paraId="256C750E" w14:textId="538ABEBC" w:rsidR="008C0377" w:rsidRDefault="00000000">
          <w:pPr>
            <w:pStyle w:val="TOC2"/>
            <w:tabs>
              <w:tab w:val="left" w:pos="880"/>
              <w:tab w:val="right" w:leader="dot" w:pos="9016"/>
            </w:tabs>
            <w:rPr>
              <w:rFonts w:eastAsiaTheme="minorEastAsia"/>
              <w:noProof/>
              <w:lang w:eastAsia="en-GB"/>
            </w:rPr>
          </w:pPr>
          <w:hyperlink w:anchor="_Toc133255221" w:history="1">
            <w:r w:rsidR="008C0377" w:rsidRPr="00CB324C">
              <w:rPr>
                <w:rStyle w:val="Hyperlink"/>
                <w:noProof/>
              </w:rPr>
              <w:t>2.3</w:t>
            </w:r>
            <w:r w:rsidR="008C0377">
              <w:rPr>
                <w:rFonts w:eastAsiaTheme="minorEastAsia"/>
                <w:noProof/>
                <w:lang w:eastAsia="en-GB"/>
              </w:rPr>
              <w:tab/>
            </w:r>
            <w:r w:rsidR="008C0377" w:rsidRPr="00CB324C">
              <w:rPr>
                <w:rStyle w:val="Hyperlink"/>
                <w:noProof/>
              </w:rPr>
              <w:t>ABAQUS Simulation Creation</w:t>
            </w:r>
            <w:r w:rsidR="008C0377">
              <w:rPr>
                <w:noProof/>
                <w:webHidden/>
              </w:rPr>
              <w:tab/>
            </w:r>
            <w:r w:rsidR="008C0377">
              <w:rPr>
                <w:noProof/>
                <w:webHidden/>
              </w:rPr>
              <w:fldChar w:fldCharType="begin"/>
            </w:r>
            <w:r w:rsidR="008C0377">
              <w:rPr>
                <w:noProof/>
                <w:webHidden/>
              </w:rPr>
              <w:instrText xml:space="preserve"> PAGEREF _Toc133255221 \h </w:instrText>
            </w:r>
            <w:r w:rsidR="008C0377">
              <w:rPr>
                <w:noProof/>
                <w:webHidden/>
              </w:rPr>
            </w:r>
            <w:r w:rsidR="008C0377">
              <w:rPr>
                <w:noProof/>
                <w:webHidden/>
              </w:rPr>
              <w:fldChar w:fldCharType="separate"/>
            </w:r>
            <w:r w:rsidR="008C0377">
              <w:rPr>
                <w:noProof/>
                <w:webHidden/>
              </w:rPr>
              <w:t>5</w:t>
            </w:r>
            <w:r w:rsidR="008C0377">
              <w:rPr>
                <w:noProof/>
                <w:webHidden/>
              </w:rPr>
              <w:fldChar w:fldCharType="end"/>
            </w:r>
          </w:hyperlink>
        </w:p>
        <w:p w14:paraId="4CD3532E" w14:textId="3951CA28" w:rsidR="008C0377" w:rsidRDefault="00000000">
          <w:pPr>
            <w:pStyle w:val="TOC1"/>
            <w:tabs>
              <w:tab w:val="left" w:pos="440"/>
              <w:tab w:val="right" w:leader="dot" w:pos="9016"/>
            </w:tabs>
            <w:rPr>
              <w:rFonts w:eastAsiaTheme="minorEastAsia"/>
              <w:noProof/>
              <w:lang w:eastAsia="en-GB"/>
            </w:rPr>
          </w:pPr>
          <w:hyperlink w:anchor="_Toc133255222" w:history="1">
            <w:r w:rsidR="008C0377" w:rsidRPr="00CB324C">
              <w:rPr>
                <w:rStyle w:val="Hyperlink"/>
                <w:rFonts w:cstheme="minorHAnsi"/>
                <w:b/>
                <w:bCs/>
                <w:noProof/>
              </w:rPr>
              <w:t>3</w:t>
            </w:r>
            <w:r w:rsidR="008C0377">
              <w:rPr>
                <w:rFonts w:eastAsiaTheme="minorEastAsia"/>
                <w:noProof/>
                <w:lang w:eastAsia="en-GB"/>
              </w:rPr>
              <w:tab/>
            </w:r>
            <w:r w:rsidR="008C0377" w:rsidRPr="00CB324C">
              <w:rPr>
                <w:rStyle w:val="Hyperlink"/>
                <w:rFonts w:cstheme="minorHAnsi"/>
                <w:b/>
                <w:bCs/>
                <w:noProof/>
              </w:rPr>
              <w:t>ABAQUS Simulation Results</w:t>
            </w:r>
            <w:r w:rsidR="008C0377">
              <w:rPr>
                <w:noProof/>
                <w:webHidden/>
              </w:rPr>
              <w:tab/>
            </w:r>
            <w:r w:rsidR="008C0377">
              <w:rPr>
                <w:noProof/>
                <w:webHidden/>
              </w:rPr>
              <w:fldChar w:fldCharType="begin"/>
            </w:r>
            <w:r w:rsidR="008C0377">
              <w:rPr>
                <w:noProof/>
                <w:webHidden/>
              </w:rPr>
              <w:instrText xml:space="preserve"> PAGEREF _Toc133255222 \h </w:instrText>
            </w:r>
            <w:r w:rsidR="008C0377">
              <w:rPr>
                <w:noProof/>
                <w:webHidden/>
              </w:rPr>
            </w:r>
            <w:r w:rsidR="008C0377">
              <w:rPr>
                <w:noProof/>
                <w:webHidden/>
              </w:rPr>
              <w:fldChar w:fldCharType="separate"/>
            </w:r>
            <w:r w:rsidR="008C0377">
              <w:rPr>
                <w:noProof/>
                <w:webHidden/>
              </w:rPr>
              <w:t>10</w:t>
            </w:r>
            <w:r w:rsidR="008C0377">
              <w:rPr>
                <w:noProof/>
                <w:webHidden/>
              </w:rPr>
              <w:fldChar w:fldCharType="end"/>
            </w:r>
          </w:hyperlink>
        </w:p>
        <w:p w14:paraId="622AF548" w14:textId="26EA774F" w:rsidR="008C0377" w:rsidRDefault="00000000">
          <w:pPr>
            <w:pStyle w:val="TOC2"/>
            <w:tabs>
              <w:tab w:val="left" w:pos="880"/>
              <w:tab w:val="right" w:leader="dot" w:pos="9016"/>
            </w:tabs>
            <w:rPr>
              <w:rFonts w:eastAsiaTheme="minorEastAsia"/>
              <w:noProof/>
              <w:lang w:eastAsia="en-GB"/>
            </w:rPr>
          </w:pPr>
          <w:hyperlink w:anchor="_Toc133255223" w:history="1">
            <w:r w:rsidR="008C0377" w:rsidRPr="00CB324C">
              <w:rPr>
                <w:rStyle w:val="Hyperlink"/>
                <w:noProof/>
              </w:rPr>
              <w:t>3.1</w:t>
            </w:r>
            <w:r w:rsidR="008C0377">
              <w:rPr>
                <w:rFonts w:eastAsiaTheme="minorEastAsia"/>
                <w:noProof/>
                <w:lang w:eastAsia="en-GB"/>
              </w:rPr>
              <w:tab/>
            </w:r>
            <w:r w:rsidR="008C0377" w:rsidRPr="00CB324C">
              <w:rPr>
                <w:rStyle w:val="Hyperlink"/>
                <w:noProof/>
              </w:rPr>
              <w:t>Du Projectile into Brass Plate</w:t>
            </w:r>
            <w:r w:rsidR="008C0377">
              <w:rPr>
                <w:noProof/>
                <w:webHidden/>
              </w:rPr>
              <w:tab/>
            </w:r>
            <w:r w:rsidR="008C0377">
              <w:rPr>
                <w:noProof/>
                <w:webHidden/>
              </w:rPr>
              <w:fldChar w:fldCharType="begin"/>
            </w:r>
            <w:r w:rsidR="008C0377">
              <w:rPr>
                <w:noProof/>
                <w:webHidden/>
              </w:rPr>
              <w:instrText xml:space="preserve"> PAGEREF _Toc133255223 \h </w:instrText>
            </w:r>
            <w:r w:rsidR="008C0377">
              <w:rPr>
                <w:noProof/>
                <w:webHidden/>
              </w:rPr>
            </w:r>
            <w:r w:rsidR="008C0377">
              <w:rPr>
                <w:noProof/>
                <w:webHidden/>
              </w:rPr>
              <w:fldChar w:fldCharType="separate"/>
            </w:r>
            <w:r w:rsidR="008C0377">
              <w:rPr>
                <w:noProof/>
                <w:webHidden/>
              </w:rPr>
              <w:t>10</w:t>
            </w:r>
            <w:r w:rsidR="008C0377">
              <w:rPr>
                <w:noProof/>
                <w:webHidden/>
              </w:rPr>
              <w:fldChar w:fldCharType="end"/>
            </w:r>
          </w:hyperlink>
        </w:p>
        <w:p w14:paraId="2510C8BD" w14:textId="51DD646C" w:rsidR="008C0377" w:rsidRDefault="00000000">
          <w:pPr>
            <w:pStyle w:val="TOC2"/>
            <w:tabs>
              <w:tab w:val="left" w:pos="880"/>
              <w:tab w:val="right" w:leader="dot" w:pos="9016"/>
            </w:tabs>
            <w:rPr>
              <w:rFonts w:eastAsiaTheme="minorEastAsia"/>
              <w:noProof/>
              <w:lang w:eastAsia="en-GB"/>
            </w:rPr>
          </w:pPr>
          <w:hyperlink w:anchor="_Toc133255224" w:history="1">
            <w:r w:rsidR="008C0377" w:rsidRPr="00CB324C">
              <w:rPr>
                <w:rStyle w:val="Hyperlink"/>
                <w:noProof/>
              </w:rPr>
              <w:t>3.2</w:t>
            </w:r>
            <w:r w:rsidR="008C0377">
              <w:rPr>
                <w:rFonts w:eastAsiaTheme="minorEastAsia"/>
                <w:noProof/>
                <w:lang w:eastAsia="en-GB"/>
              </w:rPr>
              <w:tab/>
            </w:r>
            <w:r w:rsidR="008C0377" w:rsidRPr="00CB324C">
              <w:rPr>
                <w:rStyle w:val="Hyperlink"/>
                <w:noProof/>
              </w:rPr>
              <w:t>DU Projectile into Q235 Steel Plate</w:t>
            </w:r>
            <w:r w:rsidR="008C0377">
              <w:rPr>
                <w:noProof/>
                <w:webHidden/>
              </w:rPr>
              <w:tab/>
            </w:r>
            <w:r w:rsidR="008C0377">
              <w:rPr>
                <w:noProof/>
                <w:webHidden/>
              </w:rPr>
              <w:fldChar w:fldCharType="begin"/>
            </w:r>
            <w:r w:rsidR="008C0377">
              <w:rPr>
                <w:noProof/>
                <w:webHidden/>
              </w:rPr>
              <w:instrText xml:space="preserve"> PAGEREF _Toc133255224 \h </w:instrText>
            </w:r>
            <w:r w:rsidR="008C0377">
              <w:rPr>
                <w:noProof/>
                <w:webHidden/>
              </w:rPr>
            </w:r>
            <w:r w:rsidR="008C0377">
              <w:rPr>
                <w:noProof/>
                <w:webHidden/>
              </w:rPr>
              <w:fldChar w:fldCharType="separate"/>
            </w:r>
            <w:r w:rsidR="008C0377">
              <w:rPr>
                <w:noProof/>
                <w:webHidden/>
              </w:rPr>
              <w:t>14</w:t>
            </w:r>
            <w:r w:rsidR="008C0377">
              <w:rPr>
                <w:noProof/>
                <w:webHidden/>
              </w:rPr>
              <w:fldChar w:fldCharType="end"/>
            </w:r>
          </w:hyperlink>
        </w:p>
        <w:p w14:paraId="0FF1BEA0" w14:textId="0B509B75" w:rsidR="008C0377" w:rsidRDefault="00000000">
          <w:pPr>
            <w:pStyle w:val="TOC1"/>
            <w:tabs>
              <w:tab w:val="left" w:pos="440"/>
              <w:tab w:val="right" w:leader="dot" w:pos="9016"/>
            </w:tabs>
            <w:rPr>
              <w:rFonts w:eastAsiaTheme="minorEastAsia"/>
              <w:noProof/>
              <w:lang w:eastAsia="en-GB"/>
            </w:rPr>
          </w:pPr>
          <w:hyperlink w:anchor="_Toc133255225" w:history="1">
            <w:r w:rsidR="008C0377" w:rsidRPr="00CB324C">
              <w:rPr>
                <w:rStyle w:val="Hyperlink"/>
                <w:rFonts w:cstheme="minorHAnsi"/>
                <w:b/>
                <w:bCs/>
                <w:noProof/>
              </w:rPr>
              <w:t>4</w:t>
            </w:r>
            <w:r w:rsidR="008C0377">
              <w:rPr>
                <w:rFonts w:eastAsiaTheme="minorEastAsia"/>
                <w:noProof/>
                <w:lang w:eastAsia="en-GB"/>
              </w:rPr>
              <w:tab/>
            </w:r>
            <w:r w:rsidR="008C0377" w:rsidRPr="00CB324C">
              <w:rPr>
                <w:rStyle w:val="Hyperlink"/>
                <w:rFonts w:cstheme="minorHAnsi"/>
                <w:b/>
                <w:bCs/>
                <w:noProof/>
              </w:rPr>
              <w:t>Discussion</w:t>
            </w:r>
            <w:r w:rsidR="008C0377">
              <w:rPr>
                <w:noProof/>
                <w:webHidden/>
              </w:rPr>
              <w:tab/>
            </w:r>
            <w:r w:rsidR="008C0377">
              <w:rPr>
                <w:noProof/>
                <w:webHidden/>
              </w:rPr>
              <w:fldChar w:fldCharType="begin"/>
            </w:r>
            <w:r w:rsidR="008C0377">
              <w:rPr>
                <w:noProof/>
                <w:webHidden/>
              </w:rPr>
              <w:instrText xml:space="preserve"> PAGEREF _Toc133255225 \h </w:instrText>
            </w:r>
            <w:r w:rsidR="008C0377">
              <w:rPr>
                <w:noProof/>
                <w:webHidden/>
              </w:rPr>
            </w:r>
            <w:r w:rsidR="008C0377">
              <w:rPr>
                <w:noProof/>
                <w:webHidden/>
              </w:rPr>
              <w:fldChar w:fldCharType="separate"/>
            </w:r>
            <w:r w:rsidR="008C0377">
              <w:rPr>
                <w:noProof/>
                <w:webHidden/>
              </w:rPr>
              <w:t>18</w:t>
            </w:r>
            <w:r w:rsidR="008C0377">
              <w:rPr>
                <w:noProof/>
                <w:webHidden/>
              </w:rPr>
              <w:fldChar w:fldCharType="end"/>
            </w:r>
          </w:hyperlink>
        </w:p>
        <w:p w14:paraId="482AA9EF" w14:textId="3CD1304C" w:rsidR="008C0377" w:rsidRDefault="00000000">
          <w:pPr>
            <w:pStyle w:val="TOC1"/>
            <w:tabs>
              <w:tab w:val="left" w:pos="440"/>
              <w:tab w:val="right" w:leader="dot" w:pos="9016"/>
            </w:tabs>
            <w:rPr>
              <w:rFonts w:eastAsiaTheme="minorEastAsia"/>
              <w:noProof/>
              <w:lang w:eastAsia="en-GB"/>
            </w:rPr>
          </w:pPr>
          <w:hyperlink w:anchor="_Toc133255226" w:history="1">
            <w:r w:rsidR="008C0377" w:rsidRPr="00CB324C">
              <w:rPr>
                <w:rStyle w:val="Hyperlink"/>
                <w:rFonts w:cstheme="minorHAnsi"/>
                <w:b/>
                <w:bCs/>
                <w:noProof/>
              </w:rPr>
              <w:t>5</w:t>
            </w:r>
            <w:r w:rsidR="008C0377">
              <w:rPr>
                <w:rFonts w:eastAsiaTheme="minorEastAsia"/>
                <w:noProof/>
                <w:lang w:eastAsia="en-GB"/>
              </w:rPr>
              <w:tab/>
            </w:r>
            <w:r w:rsidR="008C0377" w:rsidRPr="00CB324C">
              <w:rPr>
                <w:rStyle w:val="Hyperlink"/>
                <w:rFonts w:cstheme="minorHAnsi"/>
                <w:b/>
                <w:bCs/>
                <w:noProof/>
              </w:rPr>
              <w:t>Conclusion</w:t>
            </w:r>
            <w:r w:rsidR="008C0377">
              <w:rPr>
                <w:noProof/>
                <w:webHidden/>
              </w:rPr>
              <w:tab/>
            </w:r>
            <w:r w:rsidR="008C0377">
              <w:rPr>
                <w:noProof/>
                <w:webHidden/>
              </w:rPr>
              <w:fldChar w:fldCharType="begin"/>
            </w:r>
            <w:r w:rsidR="008C0377">
              <w:rPr>
                <w:noProof/>
                <w:webHidden/>
              </w:rPr>
              <w:instrText xml:space="preserve"> PAGEREF _Toc133255226 \h </w:instrText>
            </w:r>
            <w:r w:rsidR="008C0377">
              <w:rPr>
                <w:noProof/>
                <w:webHidden/>
              </w:rPr>
            </w:r>
            <w:r w:rsidR="008C0377">
              <w:rPr>
                <w:noProof/>
                <w:webHidden/>
              </w:rPr>
              <w:fldChar w:fldCharType="separate"/>
            </w:r>
            <w:r w:rsidR="008C0377">
              <w:rPr>
                <w:noProof/>
                <w:webHidden/>
              </w:rPr>
              <w:t>20</w:t>
            </w:r>
            <w:r w:rsidR="008C0377">
              <w:rPr>
                <w:noProof/>
                <w:webHidden/>
              </w:rPr>
              <w:fldChar w:fldCharType="end"/>
            </w:r>
          </w:hyperlink>
        </w:p>
        <w:p w14:paraId="27C61D4D" w14:textId="3EFE091B" w:rsidR="008C0377" w:rsidRDefault="00000000">
          <w:pPr>
            <w:pStyle w:val="TOC1"/>
            <w:tabs>
              <w:tab w:val="left" w:pos="440"/>
              <w:tab w:val="right" w:leader="dot" w:pos="9016"/>
            </w:tabs>
            <w:rPr>
              <w:rFonts w:eastAsiaTheme="minorEastAsia"/>
              <w:noProof/>
              <w:lang w:eastAsia="en-GB"/>
            </w:rPr>
          </w:pPr>
          <w:hyperlink w:anchor="_Toc133255227" w:history="1">
            <w:r w:rsidR="008C0377" w:rsidRPr="00CB324C">
              <w:rPr>
                <w:rStyle w:val="Hyperlink"/>
                <w:rFonts w:cstheme="minorHAnsi"/>
                <w:b/>
                <w:bCs/>
                <w:noProof/>
              </w:rPr>
              <w:t>6</w:t>
            </w:r>
            <w:r w:rsidR="008C0377">
              <w:rPr>
                <w:rFonts w:eastAsiaTheme="minorEastAsia"/>
                <w:noProof/>
                <w:lang w:eastAsia="en-GB"/>
              </w:rPr>
              <w:tab/>
            </w:r>
            <w:r w:rsidR="008C0377" w:rsidRPr="00CB324C">
              <w:rPr>
                <w:rStyle w:val="Hyperlink"/>
                <w:rFonts w:cstheme="minorHAnsi"/>
                <w:b/>
                <w:bCs/>
                <w:noProof/>
              </w:rPr>
              <w:t>References</w:t>
            </w:r>
            <w:r w:rsidR="008C0377">
              <w:rPr>
                <w:noProof/>
                <w:webHidden/>
              </w:rPr>
              <w:tab/>
            </w:r>
            <w:r w:rsidR="008C0377">
              <w:rPr>
                <w:noProof/>
                <w:webHidden/>
              </w:rPr>
              <w:fldChar w:fldCharType="begin"/>
            </w:r>
            <w:r w:rsidR="008C0377">
              <w:rPr>
                <w:noProof/>
                <w:webHidden/>
              </w:rPr>
              <w:instrText xml:space="preserve"> PAGEREF _Toc133255227 \h </w:instrText>
            </w:r>
            <w:r w:rsidR="008C0377">
              <w:rPr>
                <w:noProof/>
                <w:webHidden/>
              </w:rPr>
            </w:r>
            <w:r w:rsidR="008C0377">
              <w:rPr>
                <w:noProof/>
                <w:webHidden/>
              </w:rPr>
              <w:fldChar w:fldCharType="separate"/>
            </w:r>
            <w:r w:rsidR="008C0377">
              <w:rPr>
                <w:noProof/>
                <w:webHidden/>
              </w:rPr>
              <w:t>21</w:t>
            </w:r>
            <w:r w:rsidR="008C0377">
              <w:rPr>
                <w:noProof/>
                <w:webHidden/>
              </w:rPr>
              <w:fldChar w:fldCharType="end"/>
            </w:r>
          </w:hyperlink>
        </w:p>
        <w:p w14:paraId="765EE6E4" w14:textId="63F92B5A" w:rsidR="008C0377" w:rsidRDefault="00000000">
          <w:pPr>
            <w:pStyle w:val="TOC1"/>
            <w:tabs>
              <w:tab w:val="left" w:pos="440"/>
              <w:tab w:val="right" w:leader="dot" w:pos="9016"/>
            </w:tabs>
            <w:rPr>
              <w:rFonts w:eastAsiaTheme="minorEastAsia"/>
              <w:noProof/>
              <w:lang w:eastAsia="en-GB"/>
            </w:rPr>
          </w:pPr>
          <w:hyperlink w:anchor="_Toc133255228" w:history="1">
            <w:r w:rsidR="008C0377" w:rsidRPr="00CB324C">
              <w:rPr>
                <w:rStyle w:val="Hyperlink"/>
                <w:rFonts w:cstheme="minorHAnsi"/>
                <w:b/>
                <w:bCs/>
                <w:noProof/>
              </w:rPr>
              <w:t>7</w:t>
            </w:r>
            <w:r w:rsidR="008C0377">
              <w:rPr>
                <w:rFonts w:eastAsiaTheme="minorEastAsia"/>
                <w:noProof/>
                <w:lang w:eastAsia="en-GB"/>
              </w:rPr>
              <w:tab/>
            </w:r>
            <w:r w:rsidR="008C0377" w:rsidRPr="00CB324C">
              <w:rPr>
                <w:rStyle w:val="Hyperlink"/>
                <w:rFonts w:cstheme="minorHAnsi"/>
                <w:b/>
                <w:bCs/>
                <w:noProof/>
              </w:rPr>
              <w:t>Bibliography</w:t>
            </w:r>
            <w:r w:rsidR="008C0377">
              <w:rPr>
                <w:noProof/>
                <w:webHidden/>
              </w:rPr>
              <w:tab/>
            </w:r>
            <w:r w:rsidR="008C0377">
              <w:rPr>
                <w:noProof/>
                <w:webHidden/>
              </w:rPr>
              <w:fldChar w:fldCharType="begin"/>
            </w:r>
            <w:r w:rsidR="008C0377">
              <w:rPr>
                <w:noProof/>
                <w:webHidden/>
              </w:rPr>
              <w:instrText xml:space="preserve"> PAGEREF _Toc133255228 \h </w:instrText>
            </w:r>
            <w:r w:rsidR="008C0377">
              <w:rPr>
                <w:noProof/>
                <w:webHidden/>
              </w:rPr>
            </w:r>
            <w:r w:rsidR="008C0377">
              <w:rPr>
                <w:noProof/>
                <w:webHidden/>
              </w:rPr>
              <w:fldChar w:fldCharType="separate"/>
            </w:r>
            <w:r w:rsidR="008C0377">
              <w:rPr>
                <w:noProof/>
                <w:webHidden/>
              </w:rPr>
              <w:t>22</w:t>
            </w:r>
            <w:r w:rsidR="008C0377">
              <w:rPr>
                <w:noProof/>
                <w:webHidden/>
              </w:rPr>
              <w:fldChar w:fldCharType="end"/>
            </w:r>
          </w:hyperlink>
        </w:p>
        <w:p w14:paraId="1305A07B" w14:textId="31CCA374" w:rsidR="001A4A2C" w:rsidRDefault="001A4A2C" w:rsidP="001A4A2C">
          <w:r>
            <w:rPr>
              <w:b/>
              <w:bCs/>
              <w:noProof/>
            </w:rPr>
            <w:fldChar w:fldCharType="end"/>
          </w:r>
        </w:p>
      </w:sdtContent>
    </w:sdt>
    <w:p w14:paraId="59EA4993" w14:textId="77777777" w:rsidR="001A4A2C" w:rsidRDefault="001A4A2C" w:rsidP="001A4A2C"/>
    <w:p w14:paraId="0C1583C4" w14:textId="77777777" w:rsidR="001A4A2C" w:rsidRDefault="001A4A2C" w:rsidP="001A4A2C"/>
    <w:p w14:paraId="306CB73E" w14:textId="77777777" w:rsidR="001A4A2C" w:rsidRDefault="001A4A2C" w:rsidP="001A4A2C"/>
    <w:p w14:paraId="55BE9279" w14:textId="77777777" w:rsidR="001A4A2C" w:rsidRDefault="001A4A2C" w:rsidP="001A4A2C"/>
    <w:p w14:paraId="6DC81D8A" w14:textId="77777777" w:rsidR="001A4A2C" w:rsidRPr="00D52717" w:rsidRDefault="001A4A2C" w:rsidP="001A4A2C"/>
    <w:p w14:paraId="31222128" w14:textId="77777777" w:rsidR="001A4A2C" w:rsidRPr="00144EAF" w:rsidRDefault="001A4A2C" w:rsidP="001A4A2C">
      <w:pPr>
        <w:rPr>
          <w:rFonts w:cstheme="minorHAnsi"/>
          <w:b/>
          <w:bCs/>
          <w:sz w:val="32"/>
          <w:szCs w:val="32"/>
        </w:rPr>
      </w:pPr>
      <w:bookmarkStart w:id="2" w:name="_Toc122610010"/>
      <w:r w:rsidRPr="002E3740">
        <w:rPr>
          <w:rFonts w:cstheme="minorHAnsi"/>
          <w:b/>
          <w:bCs/>
          <w:color w:val="4472C4" w:themeColor="accent1"/>
          <w:sz w:val="32"/>
          <w:szCs w:val="32"/>
        </w:rPr>
        <w:t>Table of Figures</w:t>
      </w:r>
      <w:bookmarkEnd w:id="2"/>
    </w:p>
    <w:p w14:paraId="3C6B9BA7" w14:textId="22A8D5D3" w:rsidR="008C0377" w:rsidRDefault="001A4A2C">
      <w:pPr>
        <w:pStyle w:val="TableofFigures"/>
        <w:tabs>
          <w:tab w:val="right" w:leader="dot" w:pos="9016"/>
        </w:tabs>
        <w:rPr>
          <w:rFonts w:eastAsiaTheme="minorEastAsia" w:cstheme="minorBidi"/>
          <w:smallCaps w:val="0"/>
          <w:noProof/>
          <w:sz w:val="22"/>
          <w:szCs w:val="22"/>
          <w:lang w:eastAsia="en-GB"/>
        </w:rPr>
      </w:pPr>
      <w:r>
        <w:rPr>
          <w:i/>
          <w:iCs/>
          <w:smallCaps w:val="0"/>
        </w:rPr>
        <w:fldChar w:fldCharType="begin"/>
      </w:r>
      <w:r>
        <w:rPr>
          <w:i/>
          <w:iCs/>
          <w:smallCaps w:val="0"/>
        </w:rPr>
        <w:instrText xml:space="preserve"> TOC \h \z \c "Figure" </w:instrText>
      </w:r>
      <w:r>
        <w:rPr>
          <w:i/>
          <w:iCs/>
          <w:smallCaps w:val="0"/>
        </w:rPr>
        <w:fldChar w:fldCharType="separate"/>
      </w:r>
      <w:hyperlink w:anchor="_Toc133255229" w:history="1">
        <w:r w:rsidR="008C0377" w:rsidRPr="006070BC">
          <w:rPr>
            <w:rStyle w:val="Hyperlink"/>
            <w:noProof/>
          </w:rPr>
          <w:t>Figure 2.1 Material information, Johnson-Cook values, and damage parameters [13] [14] [3]</w:t>
        </w:r>
        <w:r w:rsidR="008C0377">
          <w:rPr>
            <w:noProof/>
            <w:webHidden/>
          </w:rPr>
          <w:tab/>
        </w:r>
        <w:r w:rsidR="008C0377">
          <w:rPr>
            <w:noProof/>
            <w:webHidden/>
          </w:rPr>
          <w:fldChar w:fldCharType="begin"/>
        </w:r>
        <w:r w:rsidR="008C0377">
          <w:rPr>
            <w:noProof/>
            <w:webHidden/>
          </w:rPr>
          <w:instrText xml:space="preserve"> PAGEREF _Toc133255229 \h </w:instrText>
        </w:r>
        <w:r w:rsidR="008C0377">
          <w:rPr>
            <w:noProof/>
            <w:webHidden/>
          </w:rPr>
        </w:r>
        <w:r w:rsidR="008C0377">
          <w:rPr>
            <w:noProof/>
            <w:webHidden/>
          </w:rPr>
          <w:fldChar w:fldCharType="separate"/>
        </w:r>
        <w:r w:rsidR="008C0377">
          <w:rPr>
            <w:noProof/>
            <w:webHidden/>
          </w:rPr>
          <w:t>4</w:t>
        </w:r>
        <w:r w:rsidR="008C0377">
          <w:rPr>
            <w:noProof/>
            <w:webHidden/>
          </w:rPr>
          <w:fldChar w:fldCharType="end"/>
        </w:r>
      </w:hyperlink>
    </w:p>
    <w:p w14:paraId="073F20FA" w14:textId="3785DD19" w:rsidR="008C0377" w:rsidRDefault="00000000">
      <w:pPr>
        <w:pStyle w:val="TableofFigures"/>
        <w:tabs>
          <w:tab w:val="right" w:leader="dot" w:pos="9016"/>
        </w:tabs>
        <w:rPr>
          <w:rFonts w:eastAsiaTheme="minorEastAsia" w:cstheme="minorBidi"/>
          <w:smallCaps w:val="0"/>
          <w:noProof/>
          <w:sz w:val="22"/>
          <w:szCs w:val="22"/>
          <w:lang w:eastAsia="en-GB"/>
        </w:rPr>
      </w:pPr>
      <w:hyperlink w:anchor="_Toc133255230" w:history="1">
        <w:r w:rsidR="008C0377" w:rsidRPr="006070BC">
          <w:rPr>
            <w:rStyle w:val="Hyperlink"/>
            <w:noProof/>
          </w:rPr>
          <w:t>Figure 2.2 Projectile and Plate parts created.</w:t>
        </w:r>
        <w:r w:rsidR="008C0377">
          <w:rPr>
            <w:noProof/>
            <w:webHidden/>
          </w:rPr>
          <w:tab/>
        </w:r>
        <w:r w:rsidR="008C0377">
          <w:rPr>
            <w:noProof/>
            <w:webHidden/>
          </w:rPr>
          <w:fldChar w:fldCharType="begin"/>
        </w:r>
        <w:r w:rsidR="008C0377">
          <w:rPr>
            <w:noProof/>
            <w:webHidden/>
          </w:rPr>
          <w:instrText xml:space="preserve"> PAGEREF _Toc133255230 \h </w:instrText>
        </w:r>
        <w:r w:rsidR="008C0377">
          <w:rPr>
            <w:noProof/>
            <w:webHidden/>
          </w:rPr>
        </w:r>
        <w:r w:rsidR="008C0377">
          <w:rPr>
            <w:noProof/>
            <w:webHidden/>
          </w:rPr>
          <w:fldChar w:fldCharType="separate"/>
        </w:r>
        <w:r w:rsidR="008C0377">
          <w:rPr>
            <w:noProof/>
            <w:webHidden/>
          </w:rPr>
          <w:t>5</w:t>
        </w:r>
        <w:r w:rsidR="008C0377">
          <w:rPr>
            <w:noProof/>
            <w:webHidden/>
          </w:rPr>
          <w:fldChar w:fldCharType="end"/>
        </w:r>
      </w:hyperlink>
    </w:p>
    <w:p w14:paraId="1BE0B8FD" w14:textId="54ABCCCC" w:rsidR="008C0377" w:rsidRDefault="00000000">
      <w:pPr>
        <w:pStyle w:val="TableofFigures"/>
        <w:tabs>
          <w:tab w:val="right" w:leader="dot" w:pos="9016"/>
        </w:tabs>
        <w:rPr>
          <w:rFonts w:eastAsiaTheme="minorEastAsia" w:cstheme="minorBidi"/>
          <w:smallCaps w:val="0"/>
          <w:noProof/>
          <w:sz w:val="22"/>
          <w:szCs w:val="22"/>
          <w:lang w:eastAsia="en-GB"/>
        </w:rPr>
      </w:pPr>
      <w:hyperlink w:anchor="_Toc133255231" w:history="1">
        <w:r w:rsidR="008C0377" w:rsidRPr="006070BC">
          <w:rPr>
            <w:rStyle w:val="Hyperlink"/>
            <w:noProof/>
          </w:rPr>
          <w:t>Figure 2.3 Assigning property values to material types.</w:t>
        </w:r>
        <w:r w:rsidR="008C0377">
          <w:rPr>
            <w:noProof/>
            <w:webHidden/>
          </w:rPr>
          <w:tab/>
        </w:r>
        <w:r w:rsidR="008C0377">
          <w:rPr>
            <w:noProof/>
            <w:webHidden/>
          </w:rPr>
          <w:fldChar w:fldCharType="begin"/>
        </w:r>
        <w:r w:rsidR="008C0377">
          <w:rPr>
            <w:noProof/>
            <w:webHidden/>
          </w:rPr>
          <w:instrText xml:space="preserve"> PAGEREF _Toc133255231 \h </w:instrText>
        </w:r>
        <w:r w:rsidR="008C0377">
          <w:rPr>
            <w:noProof/>
            <w:webHidden/>
          </w:rPr>
        </w:r>
        <w:r w:rsidR="008C0377">
          <w:rPr>
            <w:noProof/>
            <w:webHidden/>
          </w:rPr>
          <w:fldChar w:fldCharType="separate"/>
        </w:r>
        <w:r w:rsidR="008C0377">
          <w:rPr>
            <w:noProof/>
            <w:webHidden/>
          </w:rPr>
          <w:t>5</w:t>
        </w:r>
        <w:r w:rsidR="008C0377">
          <w:rPr>
            <w:noProof/>
            <w:webHidden/>
          </w:rPr>
          <w:fldChar w:fldCharType="end"/>
        </w:r>
      </w:hyperlink>
    </w:p>
    <w:p w14:paraId="17259529" w14:textId="4C255A9D" w:rsidR="008C0377" w:rsidRDefault="00000000">
      <w:pPr>
        <w:pStyle w:val="TableofFigures"/>
        <w:tabs>
          <w:tab w:val="right" w:leader="dot" w:pos="9016"/>
        </w:tabs>
        <w:rPr>
          <w:rFonts w:eastAsiaTheme="minorEastAsia" w:cstheme="minorBidi"/>
          <w:smallCaps w:val="0"/>
          <w:noProof/>
          <w:sz w:val="22"/>
          <w:szCs w:val="22"/>
          <w:lang w:eastAsia="en-GB"/>
        </w:rPr>
      </w:pPr>
      <w:hyperlink w:anchor="_Toc133255232" w:history="1">
        <w:r w:rsidR="008C0377" w:rsidRPr="006070BC">
          <w:rPr>
            <w:rStyle w:val="Hyperlink"/>
            <w:noProof/>
          </w:rPr>
          <w:t>Figure 2.4 Assigning DU material to Projectile and Brass/Q235 Steel to Plate.</w:t>
        </w:r>
        <w:r w:rsidR="008C0377">
          <w:rPr>
            <w:noProof/>
            <w:webHidden/>
          </w:rPr>
          <w:tab/>
        </w:r>
        <w:r w:rsidR="008C0377">
          <w:rPr>
            <w:noProof/>
            <w:webHidden/>
          </w:rPr>
          <w:fldChar w:fldCharType="begin"/>
        </w:r>
        <w:r w:rsidR="008C0377">
          <w:rPr>
            <w:noProof/>
            <w:webHidden/>
          </w:rPr>
          <w:instrText xml:space="preserve"> PAGEREF _Toc133255232 \h </w:instrText>
        </w:r>
        <w:r w:rsidR="008C0377">
          <w:rPr>
            <w:noProof/>
            <w:webHidden/>
          </w:rPr>
        </w:r>
        <w:r w:rsidR="008C0377">
          <w:rPr>
            <w:noProof/>
            <w:webHidden/>
          </w:rPr>
          <w:fldChar w:fldCharType="separate"/>
        </w:r>
        <w:r w:rsidR="008C0377">
          <w:rPr>
            <w:noProof/>
            <w:webHidden/>
          </w:rPr>
          <w:t>6</w:t>
        </w:r>
        <w:r w:rsidR="008C0377">
          <w:rPr>
            <w:noProof/>
            <w:webHidden/>
          </w:rPr>
          <w:fldChar w:fldCharType="end"/>
        </w:r>
      </w:hyperlink>
    </w:p>
    <w:p w14:paraId="17D7F1CE" w14:textId="3A361165" w:rsidR="008C0377" w:rsidRDefault="00000000">
      <w:pPr>
        <w:pStyle w:val="TableofFigures"/>
        <w:tabs>
          <w:tab w:val="right" w:leader="dot" w:pos="9016"/>
        </w:tabs>
        <w:rPr>
          <w:rFonts w:eastAsiaTheme="minorEastAsia" w:cstheme="minorBidi"/>
          <w:smallCaps w:val="0"/>
          <w:noProof/>
          <w:sz w:val="22"/>
          <w:szCs w:val="22"/>
          <w:lang w:eastAsia="en-GB"/>
        </w:rPr>
      </w:pPr>
      <w:hyperlink w:anchor="_Toc133255233" w:history="1">
        <w:r w:rsidR="008C0377" w:rsidRPr="006070BC">
          <w:rPr>
            <w:rStyle w:val="Hyperlink"/>
            <w:noProof/>
          </w:rPr>
          <w:t>Figure 2.5 Step field output – Expressing functions to research and length of simulation in time and steps</w:t>
        </w:r>
        <w:r w:rsidR="008C0377">
          <w:rPr>
            <w:noProof/>
            <w:webHidden/>
          </w:rPr>
          <w:tab/>
        </w:r>
        <w:r w:rsidR="008C0377">
          <w:rPr>
            <w:noProof/>
            <w:webHidden/>
          </w:rPr>
          <w:fldChar w:fldCharType="begin"/>
        </w:r>
        <w:r w:rsidR="008C0377">
          <w:rPr>
            <w:noProof/>
            <w:webHidden/>
          </w:rPr>
          <w:instrText xml:space="preserve"> PAGEREF _Toc133255233 \h </w:instrText>
        </w:r>
        <w:r w:rsidR="008C0377">
          <w:rPr>
            <w:noProof/>
            <w:webHidden/>
          </w:rPr>
        </w:r>
        <w:r w:rsidR="008C0377">
          <w:rPr>
            <w:noProof/>
            <w:webHidden/>
          </w:rPr>
          <w:fldChar w:fldCharType="separate"/>
        </w:r>
        <w:r w:rsidR="008C0377">
          <w:rPr>
            <w:noProof/>
            <w:webHidden/>
          </w:rPr>
          <w:t>6</w:t>
        </w:r>
        <w:r w:rsidR="008C0377">
          <w:rPr>
            <w:noProof/>
            <w:webHidden/>
          </w:rPr>
          <w:fldChar w:fldCharType="end"/>
        </w:r>
      </w:hyperlink>
    </w:p>
    <w:p w14:paraId="5264303F" w14:textId="301EA533" w:rsidR="008C0377" w:rsidRDefault="00000000">
      <w:pPr>
        <w:pStyle w:val="TableofFigures"/>
        <w:tabs>
          <w:tab w:val="right" w:leader="dot" w:pos="9016"/>
        </w:tabs>
        <w:rPr>
          <w:rFonts w:eastAsiaTheme="minorEastAsia" w:cstheme="minorBidi"/>
          <w:smallCaps w:val="0"/>
          <w:noProof/>
          <w:sz w:val="22"/>
          <w:szCs w:val="22"/>
          <w:lang w:eastAsia="en-GB"/>
        </w:rPr>
      </w:pPr>
      <w:hyperlink w:anchor="_Toc133255234" w:history="1">
        <w:r w:rsidR="008C0377" w:rsidRPr="006070BC">
          <w:rPr>
            <w:rStyle w:val="Hyperlink"/>
            <w:noProof/>
          </w:rPr>
          <w:t>Figure 2.6 Encastre step to lock plate in place and assigning velocity to projectile</w:t>
        </w:r>
        <w:r w:rsidR="008C0377">
          <w:rPr>
            <w:noProof/>
            <w:webHidden/>
          </w:rPr>
          <w:tab/>
        </w:r>
        <w:r w:rsidR="008C0377">
          <w:rPr>
            <w:noProof/>
            <w:webHidden/>
          </w:rPr>
          <w:fldChar w:fldCharType="begin"/>
        </w:r>
        <w:r w:rsidR="008C0377">
          <w:rPr>
            <w:noProof/>
            <w:webHidden/>
          </w:rPr>
          <w:instrText xml:space="preserve"> PAGEREF _Toc133255234 \h </w:instrText>
        </w:r>
        <w:r w:rsidR="008C0377">
          <w:rPr>
            <w:noProof/>
            <w:webHidden/>
          </w:rPr>
        </w:r>
        <w:r w:rsidR="008C0377">
          <w:rPr>
            <w:noProof/>
            <w:webHidden/>
          </w:rPr>
          <w:fldChar w:fldCharType="separate"/>
        </w:r>
        <w:r w:rsidR="008C0377">
          <w:rPr>
            <w:noProof/>
            <w:webHidden/>
          </w:rPr>
          <w:t>7</w:t>
        </w:r>
        <w:r w:rsidR="008C0377">
          <w:rPr>
            <w:noProof/>
            <w:webHidden/>
          </w:rPr>
          <w:fldChar w:fldCharType="end"/>
        </w:r>
      </w:hyperlink>
    </w:p>
    <w:p w14:paraId="689BB481" w14:textId="7CE428E2" w:rsidR="008C0377" w:rsidRDefault="00000000">
      <w:pPr>
        <w:pStyle w:val="TableofFigures"/>
        <w:tabs>
          <w:tab w:val="right" w:leader="dot" w:pos="9016"/>
        </w:tabs>
        <w:rPr>
          <w:rFonts w:eastAsiaTheme="minorEastAsia" w:cstheme="minorBidi"/>
          <w:smallCaps w:val="0"/>
          <w:noProof/>
          <w:sz w:val="22"/>
          <w:szCs w:val="22"/>
          <w:lang w:eastAsia="en-GB"/>
        </w:rPr>
      </w:pPr>
      <w:hyperlink w:anchor="_Toc133255235" w:history="1">
        <w:r w:rsidR="008C0377" w:rsidRPr="006070BC">
          <w:rPr>
            <w:rStyle w:val="Hyperlink"/>
            <w:noProof/>
          </w:rPr>
          <w:t>Figure 2.7 Example of seeding for mesh creation on plate.</w:t>
        </w:r>
        <w:r w:rsidR="008C0377">
          <w:rPr>
            <w:noProof/>
            <w:webHidden/>
          </w:rPr>
          <w:tab/>
        </w:r>
        <w:r w:rsidR="008C0377">
          <w:rPr>
            <w:noProof/>
            <w:webHidden/>
          </w:rPr>
          <w:fldChar w:fldCharType="begin"/>
        </w:r>
        <w:r w:rsidR="008C0377">
          <w:rPr>
            <w:noProof/>
            <w:webHidden/>
          </w:rPr>
          <w:instrText xml:space="preserve"> PAGEREF _Toc133255235 \h </w:instrText>
        </w:r>
        <w:r w:rsidR="008C0377">
          <w:rPr>
            <w:noProof/>
            <w:webHidden/>
          </w:rPr>
        </w:r>
        <w:r w:rsidR="008C0377">
          <w:rPr>
            <w:noProof/>
            <w:webHidden/>
          </w:rPr>
          <w:fldChar w:fldCharType="separate"/>
        </w:r>
        <w:r w:rsidR="008C0377">
          <w:rPr>
            <w:noProof/>
            <w:webHidden/>
          </w:rPr>
          <w:t>7</w:t>
        </w:r>
        <w:r w:rsidR="008C0377">
          <w:rPr>
            <w:noProof/>
            <w:webHidden/>
          </w:rPr>
          <w:fldChar w:fldCharType="end"/>
        </w:r>
      </w:hyperlink>
    </w:p>
    <w:p w14:paraId="3868ADFA" w14:textId="0BD6E85F" w:rsidR="008C0377" w:rsidRDefault="00000000">
      <w:pPr>
        <w:pStyle w:val="TableofFigures"/>
        <w:tabs>
          <w:tab w:val="right" w:leader="dot" w:pos="9016"/>
        </w:tabs>
        <w:rPr>
          <w:rFonts w:eastAsiaTheme="minorEastAsia" w:cstheme="minorBidi"/>
          <w:smallCaps w:val="0"/>
          <w:noProof/>
          <w:sz w:val="22"/>
          <w:szCs w:val="22"/>
          <w:lang w:eastAsia="en-GB"/>
        </w:rPr>
      </w:pPr>
      <w:hyperlink w:anchor="_Toc133255236" w:history="1">
        <w:r w:rsidR="008C0377" w:rsidRPr="006070BC">
          <w:rPr>
            <w:rStyle w:val="Hyperlink"/>
            <w:noProof/>
          </w:rPr>
          <w:t>Figure 2.8 Final mesh creation on DU projectile and Brass/Q235 Steel Plate</w:t>
        </w:r>
        <w:r w:rsidR="008C0377">
          <w:rPr>
            <w:noProof/>
            <w:webHidden/>
          </w:rPr>
          <w:tab/>
        </w:r>
        <w:r w:rsidR="008C0377">
          <w:rPr>
            <w:noProof/>
            <w:webHidden/>
          </w:rPr>
          <w:fldChar w:fldCharType="begin"/>
        </w:r>
        <w:r w:rsidR="008C0377">
          <w:rPr>
            <w:noProof/>
            <w:webHidden/>
          </w:rPr>
          <w:instrText xml:space="preserve"> PAGEREF _Toc133255236 \h </w:instrText>
        </w:r>
        <w:r w:rsidR="008C0377">
          <w:rPr>
            <w:noProof/>
            <w:webHidden/>
          </w:rPr>
        </w:r>
        <w:r w:rsidR="008C0377">
          <w:rPr>
            <w:noProof/>
            <w:webHidden/>
          </w:rPr>
          <w:fldChar w:fldCharType="separate"/>
        </w:r>
        <w:r w:rsidR="008C0377">
          <w:rPr>
            <w:noProof/>
            <w:webHidden/>
          </w:rPr>
          <w:t>8</w:t>
        </w:r>
        <w:r w:rsidR="008C0377">
          <w:rPr>
            <w:noProof/>
            <w:webHidden/>
          </w:rPr>
          <w:fldChar w:fldCharType="end"/>
        </w:r>
      </w:hyperlink>
    </w:p>
    <w:p w14:paraId="22E725FD" w14:textId="135F26AD" w:rsidR="008C0377" w:rsidRDefault="00000000">
      <w:pPr>
        <w:pStyle w:val="TableofFigures"/>
        <w:tabs>
          <w:tab w:val="right" w:leader="dot" w:pos="9016"/>
        </w:tabs>
        <w:rPr>
          <w:rFonts w:eastAsiaTheme="minorEastAsia" w:cstheme="minorBidi"/>
          <w:smallCaps w:val="0"/>
          <w:noProof/>
          <w:sz w:val="22"/>
          <w:szCs w:val="22"/>
          <w:lang w:eastAsia="en-GB"/>
        </w:rPr>
      </w:pPr>
      <w:hyperlink w:anchor="_Toc133255237" w:history="1">
        <w:r w:rsidR="008C0377" w:rsidRPr="006070BC">
          <w:rPr>
            <w:rStyle w:val="Hyperlink"/>
            <w:noProof/>
          </w:rPr>
          <w:t>Figure 2.9 Node creation on Brass and Q235 Steel Plates.</w:t>
        </w:r>
        <w:r w:rsidR="008C0377">
          <w:rPr>
            <w:noProof/>
            <w:webHidden/>
          </w:rPr>
          <w:tab/>
        </w:r>
        <w:r w:rsidR="008C0377">
          <w:rPr>
            <w:noProof/>
            <w:webHidden/>
          </w:rPr>
          <w:fldChar w:fldCharType="begin"/>
        </w:r>
        <w:r w:rsidR="008C0377">
          <w:rPr>
            <w:noProof/>
            <w:webHidden/>
          </w:rPr>
          <w:instrText xml:space="preserve"> PAGEREF _Toc133255237 \h </w:instrText>
        </w:r>
        <w:r w:rsidR="008C0377">
          <w:rPr>
            <w:noProof/>
            <w:webHidden/>
          </w:rPr>
        </w:r>
        <w:r w:rsidR="008C0377">
          <w:rPr>
            <w:noProof/>
            <w:webHidden/>
          </w:rPr>
          <w:fldChar w:fldCharType="separate"/>
        </w:r>
        <w:r w:rsidR="008C0377">
          <w:rPr>
            <w:noProof/>
            <w:webHidden/>
          </w:rPr>
          <w:t>8</w:t>
        </w:r>
        <w:r w:rsidR="008C0377">
          <w:rPr>
            <w:noProof/>
            <w:webHidden/>
          </w:rPr>
          <w:fldChar w:fldCharType="end"/>
        </w:r>
      </w:hyperlink>
    </w:p>
    <w:p w14:paraId="18A93068" w14:textId="2943976B" w:rsidR="008C0377" w:rsidRDefault="00000000">
      <w:pPr>
        <w:pStyle w:val="TableofFigures"/>
        <w:tabs>
          <w:tab w:val="right" w:leader="dot" w:pos="9016"/>
        </w:tabs>
        <w:rPr>
          <w:rFonts w:eastAsiaTheme="minorEastAsia" w:cstheme="minorBidi"/>
          <w:smallCaps w:val="0"/>
          <w:noProof/>
          <w:sz w:val="22"/>
          <w:szCs w:val="22"/>
          <w:lang w:eastAsia="en-GB"/>
        </w:rPr>
      </w:pPr>
      <w:hyperlink w:anchor="_Toc133255238" w:history="1">
        <w:r w:rsidR="008C0377" w:rsidRPr="006070BC">
          <w:rPr>
            <w:rStyle w:val="Hyperlink"/>
            <w:noProof/>
          </w:rPr>
          <w:t>Figure 2.10 Interaction step to specify how projectile interacts with plate.</w:t>
        </w:r>
        <w:r w:rsidR="008C0377">
          <w:rPr>
            <w:noProof/>
            <w:webHidden/>
          </w:rPr>
          <w:tab/>
        </w:r>
        <w:r w:rsidR="008C0377">
          <w:rPr>
            <w:noProof/>
            <w:webHidden/>
          </w:rPr>
          <w:fldChar w:fldCharType="begin"/>
        </w:r>
        <w:r w:rsidR="008C0377">
          <w:rPr>
            <w:noProof/>
            <w:webHidden/>
          </w:rPr>
          <w:instrText xml:space="preserve"> PAGEREF _Toc133255238 \h </w:instrText>
        </w:r>
        <w:r w:rsidR="008C0377">
          <w:rPr>
            <w:noProof/>
            <w:webHidden/>
          </w:rPr>
        </w:r>
        <w:r w:rsidR="008C0377">
          <w:rPr>
            <w:noProof/>
            <w:webHidden/>
          </w:rPr>
          <w:fldChar w:fldCharType="separate"/>
        </w:r>
        <w:r w:rsidR="008C0377">
          <w:rPr>
            <w:noProof/>
            <w:webHidden/>
          </w:rPr>
          <w:t>9</w:t>
        </w:r>
        <w:r w:rsidR="008C0377">
          <w:rPr>
            <w:noProof/>
            <w:webHidden/>
          </w:rPr>
          <w:fldChar w:fldCharType="end"/>
        </w:r>
      </w:hyperlink>
    </w:p>
    <w:p w14:paraId="2DB2C2ED" w14:textId="40961B6F" w:rsidR="008C0377" w:rsidRDefault="00000000">
      <w:pPr>
        <w:pStyle w:val="TableofFigures"/>
        <w:tabs>
          <w:tab w:val="right" w:leader="dot" w:pos="9016"/>
        </w:tabs>
        <w:rPr>
          <w:rFonts w:eastAsiaTheme="minorEastAsia" w:cstheme="minorBidi"/>
          <w:smallCaps w:val="0"/>
          <w:noProof/>
          <w:sz w:val="22"/>
          <w:szCs w:val="22"/>
          <w:lang w:eastAsia="en-GB"/>
        </w:rPr>
      </w:pPr>
      <w:hyperlink w:anchor="_Toc133255239" w:history="1">
        <w:r w:rsidR="008C0377" w:rsidRPr="006070BC">
          <w:rPr>
            <w:rStyle w:val="Hyperlink"/>
            <w:noProof/>
          </w:rPr>
          <w:t>Figure 3.1 DU projectile into Brass plate from maximum velocity to zero velocity.</w:t>
        </w:r>
        <w:r w:rsidR="008C0377">
          <w:rPr>
            <w:noProof/>
            <w:webHidden/>
          </w:rPr>
          <w:tab/>
        </w:r>
        <w:r w:rsidR="008C0377">
          <w:rPr>
            <w:noProof/>
            <w:webHidden/>
          </w:rPr>
          <w:fldChar w:fldCharType="begin"/>
        </w:r>
        <w:r w:rsidR="008C0377">
          <w:rPr>
            <w:noProof/>
            <w:webHidden/>
          </w:rPr>
          <w:instrText xml:space="preserve"> PAGEREF _Toc133255239 \h </w:instrText>
        </w:r>
        <w:r w:rsidR="008C0377">
          <w:rPr>
            <w:noProof/>
            <w:webHidden/>
          </w:rPr>
        </w:r>
        <w:r w:rsidR="008C0377">
          <w:rPr>
            <w:noProof/>
            <w:webHidden/>
          </w:rPr>
          <w:fldChar w:fldCharType="separate"/>
        </w:r>
        <w:r w:rsidR="008C0377">
          <w:rPr>
            <w:noProof/>
            <w:webHidden/>
          </w:rPr>
          <w:t>10</w:t>
        </w:r>
        <w:r w:rsidR="008C0377">
          <w:rPr>
            <w:noProof/>
            <w:webHidden/>
          </w:rPr>
          <w:fldChar w:fldCharType="end"/>
        </w:r>
      </w:hyperlink>
    </w:p>
    <w:p w14:paraId="3DECB9F7" w14:textId="04C5D1A0" w:rsidR="008C0377" w:rsidRDefault="00000000">
      <w:pPr>
        <w:pStyle w:val="TableofFigures"/>
        <w:tabs>
          <w:tab w:val="right" w:leader="dot" w:pos="9016"/>
        </w:tabs>
        <w:rPr>
          <w:rFonts w:eastAsiaTheme="minorEastAsia" w:cstheme="minorBidi"/>
          <w:smallCaps w:val="0"/>
          <w:noProof/>
          <w:sz w:val="22"/>
          <w:szCs w:val="22"/>
          <w:lang w:eastAsia="en-GB"/>
        </w:rPr>
      </w:pPr>
      <w:hyperlink w:anchor="_Toc133255240" w:history="1">
        <w:r w:rsidR="008C0377" w:rsidRPr="006070BC">
          <w:rPr>
            <w:rStyle w:val="Hyperlink"/>
            <w:noProof/>
          </w:rPr>
          <w:t>Figure 3.2 Brass tensile stresses occurring at set points during experiment.</w:t>
        </w:r>
        <w:r w:rsidR="008C0377">
          <w:rPr>
            <w:noProof/>
            <w:webHidden/>
          </w:rPr>
          <w:tab/>
        </w:r>
        <w:r w:rsidR="008C0377">
          <w:rPr>
            <w:noProof/>
            <w:webHidden/>
          </w:rPr>
          <w:fldChar w:fldCharType="begin"/>
        </w:r>
        <w:r w:rsidR="008C0377">
          <w:rPr>
            <w:noProof/>
            <w:webHidden/>
          </w:rPr>
          <w:instrText xml:space="preserve"> PAGEREF _Toc133255240 \h </w:instrText>
        </w:r>
        <w:r w:rsidR="008C0377">
          <w:rPr>
            <w:noProof/>
            <w:webHidden/>
          </w:rPr>
        </w:r>
        <w:r w:rsidR="008C0377">
          <w:rPr>
            <w:noProof/>
            <w:webHidden/>
          </w:rPr>
          <w:fldChar w:fldCharType="separate"/>
        </w:r>
        <w:r w:rsidR="008C0377">
          <w:rPr>
            <w:noProof/>
            <w:webHidden/>
          </w:rPr>
          <w:t>11</w:t>
        </w:r>
        <w:r w:rsidR="008C0377">
          <w:rPr>
            <w:noProof/>
            <w:webHidden/>
          </w:rPr>
          <w:fldChar w:fldCharType="end"/>
        </w:r>
      </w:hyperlink>
    </w:p>
    <w:p w14:paraId="3DA71797" w14:textId="6C8367FC" w:rsidR="008C0377" w:rsidRDefault="00000000">
      <w:pPr>
        <w:pStyle w:val="TableofFigures"/>
        <w:tabs>
          <w:tab w:val="right" w:leader="dot" w:pos="9016"/>
        </w:tabs>
        <w:rPr>
          <w:rFonts w:eastAsiaTheme="minorEastAsia" w:cstheme="minorBidi"/>
          <w:smallCaps w:val="0"/>
          <w:noProof/>
          <w:sz w:val="22"/>
          <w:szCs w:val="22"/>
          <w:lang w:eastAsia="en-GB"/>
        </w:rPr>
      </w:pPr>
      <w:hyperlink w:anchor="_Toc133255241" w:history="1">
        <w:r w:rsidR="008C0377" w:rsidRPr="006070BC">
          <w:rPr>
            <w:rStyle w:val="Hyperlink"/>
            <w:noProof/>
          </w:rPr>
          <w:t>Figure 3.3 Brass Shear stresses occurring at set points during experiment.</w:t>
        </w:r>
        <w:r w:rsidR="008C0377">
          <w:rPr>
            <w:noProof/>
            <w:webHidden/>
          </w:rPr>
          <w:tab/>
        </w:r>
        <w:r w:rsidR="008C0377">
          <w:rPr>
            <w:noProof/>
            <w:webHidden/>
          </w:rPr>
          <w:fldChar w:fldCharType="begin"/>
        </w:r>
        <w:r w:rsidR="008C0377">
          <w:rPr>
            <w:noProof/>
            <w:webHidden/>
          </w:rPr>
          <w:instrText xml:space="preserve"> PAGEREF _Toc133255241 \h </w:instrText>
        </w:r>
        <w:r w:rsidR="008C0377">
          <w:rPr>
            <w:noProof/>
            <w:webHidden/>
          </w:rPr>
        </w:r>
        <w:r w:rsidR="008C0377">
          <w:rPr>
            <w:noProof/>
            <w:webHidden/>
          </w:rPr>
          <w:fldChar w:fldCharType="separate"/>
        </w:r>
        <w:r w:rsidR="008C0377">
          <w:rPr>
            <w:noProof/>
            <w:webHidden/>
          </w:rPr>
          <w:t>12</w:t>
        </w:r>
        <w:r w:rsidR="008C0377">
          <w:rPr>
            <w:noProof/>
            <w:webHidden/>
          </w:rPr>
          <w:fldChar w:fldCharType="end"/>
        </w:r>
      </w:hyperlink>
    </w:p>
    <w:p w14:paraId="4E40D40C" w14:textId="276CCF57" w:rsidR="008C0377" w:rsidRDefault="00000000">
      <w:pPr>
        <w:pStyle w:val="TableofFigures"/>
        <w:tabs>
          <w:tab w:val="right" w:leader="dot" w:pos="9016"/>
        </w:tabs>
        <w:rPr>
          <w:rFonts w:eastAsiaTheme="minorEastAsia" w:cstheme="minorBidi"/>
          <w:smallCaps w:val="0"/>
          <w:noProof/>
          <w:sz w:val="22"/>
          <w:szCs w:val="22"/>
          <w:lang w:eastAsia="en-GB"/>
        </w:rPr>
      </w:pPr>
      <w:hyperlink w:anchor="_Toc133255242" w:history="1">
        <w:r w:rsidR="008C0377" w:rsidRPr="006070BC">
          <w:rPr>
            <w:rStyle w:val="Hyperlink"/>
            <w:noProof/>
          </w:rPr>
          <w:t>Figure 3.4 Brass Tensile and Shear stresses with projectile removed and view at dissected X axis, alongside surface 2 (bottom) view of plate at same interval/time</w:t>
        </w:r>
        <w:r w:rsidR="008C0377">
          <w:rPr>
            <w:noProof/>
            <w:webHidden/>
          </w:rPr>
          <w:tab/>
        </w:r>
        <w:r w:rsidR="008C0377">
          <w:rPr>
            <w:noProof/>
            <w:webHidden/>
          </w:rPr>
          <w:fldChar w:fldCharType="begin"/>
        </w:r>
        <w:r w:rsidR="008C0377">
          <w:rPr>
            <w:noProof/>
            <w:webHidden/>
          </w:rPr>
          <w:instrText xml:space="preserve"> PAGEREF _Toc133255242 \h </w:instrText>
        </w:r>
        <w:r w:rsidR="008C0377">
          <w:rPr>
            <w:noProof/>
            <w:webHidden/>
          </w:rPr>
        </w:r>
        <w:r w:rsidR="008C0377">
          <w:rPr>
            <w:noProof/>
            <w:webHidden/>
          </w:rPr>
          <w:fldChar w:fldCharType="separate"/>
        </w:r>
        <w:r w:rsidR="008C0377">
          <w:rPr>
            <w:noProof/>
            <w:webHidden/>
          </w:rPr>
          <w:t>13</w:t>
        </w:r>
        <w:r w:rsidR="008C0377">
          <w:rPr>
            <w:noProof/>
            <w:webHidden/>
          </w:rPr>
          <w:fldChar w:fldCharType="end"/>
        </w:r>
      </w:hyperlink>
    </w:p>
    <w:p w14:paraId="2813A22F" w14:textId="13E25ED5" w:rsidR="008C0377" w:rsidRDefault="00000000">
      <w:pPr>
        <w:pStyle w:val="TableofFigures"/>
        <w:tabs>
          <w:tab w:val="right" w:leader="dot" w:pos="9016"/>
        </w:tabs>
        <w:rPr>
          <w:rFonts w:eastAsiaTheme="minorEastAsia" w:cstheme="minorBidi"/>
          <w:smallCaps w:val="0"/>
          <w:noProof/>
          <w:sz w:val="22"/>
          <w:szCs w:val="22"/>
          <w:lang w:eastAsia="en-GB"/>
        </w:rPr>
      </w:pPr>
      <w:hyperlink w:anchor="_Toc133255243" w:history="1">
        <w:r w:rsidR="008C0377" w:rsidRPr="006070BC">
          <w:rPr>
            <w:rStyle w:val="Hyperlink"/>
            <w:noProof/>
          </w:rPr>
          <w:t>Figure 3.6 DU projectile into Q235 Steel plate from maximum velocity to zero velocity</w:t>
        </w:r>
        <w:r w:rsidR="008C0377">
          <w:rPr>
            <w:noProof/>
            <w:webHidden/>
          </w:rPr>
          <w:tab/>
        </w:r>
        <w:r w:rsidR="008C0377">
          <w:rPr>
            <w:noProof/>
            <w:webHidden/>
          </w:rPr>
          <w:fldChar w:fldCharType="begin"/>
        </w:r>
        <w:r w:rsidR="008C0377">
          <w:rPr>
            <w:noProof/>
            <w:webHidden/>
          </w:rPr>
          <w:instrText xml:space="preserve"> PAGEREF _Toc133255243 \h </w:instrText>
        </w:r>
        <w:r w:rsidR="008C0377">
          <w:rPr>
            <w:noProof/>
            <w:webHidden/>
          </w:rPr>
        </w:r>
        <w:r w:rsidR="008C0377">
          <w:rPr>
            <w:noProof/>
            <w:webHidden/>
          </w:rPr>
          <w:fldChar w:fldCharType="separate"/>
        </w:r>
        <w:r w:rsidR="008C0377">
          <w:rPr>
            <w:noProof/>
            <w:webHidden/>
          </w:rPr>
          <w:t>14</w:t>
        </w:r>
        <w:r w:rsidR="008C0377">
          <w:rPr>
            <w:noProof/>
            <w:webHidden/>
          </w:rPr>
          <w:fldChar w:fldCharType="end"/>
        </w:r>
      </w:hyperlink>
    </w:p>
    <w:p w14:paraId="1441A60A" w14:textId="37671769" w:rsidR="008C0377" w:rsidRDefault="00000000">
      <w:pPr>
        <w:pStyle w:val="TableofFigures"/>
        <w:tabs>
          <w:tab w:val="right" w:leader="dot" w:pos="9016"/>
        </w:tabs>
        <w:rPr>
          <w:rFonts w:eastAsiaTheme="minorEastAsia" w:cstheme="minorBidi"/>
          <w:smallCaps w:val="0"/>
          <w:noProof/>
          <w:sz w:val="22"/>
          <w:szCs w:val="22"/>
          <w:lang w:eastAsia="en-GB"/>
        </w:rPr>
      </w:pPr>
      <w:hyperlink w:anchor="_Toc133255244" w:history="1">
        <w:r w:rsidR="008C0377" w:rsidRPr="006070BC">
          <w:rPr>
            <w:rStyle w:val="Hyperlink"/>
            <w:noProof/>
          </w:rPr>
          <w:t>Figure 3.7 Q235 Steel tensile stresses occurring at set points during experiment.</w:t>
        </w:r>
        <w:r w:rsidR="008C0377">
          <w:rPr>
            <w:noProof/>
            <w:webHidden/>
          </w:rPr>
          <w:tab/>
        </w:r>
        <w:r w:rsidR="008C0377">
          <w:rPr>
            <w:noProof/>
            <w:webHidden/>
          </w:rPr>
          <w:fldChar w:fldCharType="begin"/>
        </w:r>
        <w:r w:rsidR="008C0377">
          <w:rPr>
            <w:noProof/>
            <w:webHidden/>
          </w:rPr>
          <w:instrText xml:space="preserve"> PAGEREF _Toc133255244 \h </w:instrText>
        </w:r>
        <w:r w:rsidR="008C0377">
          <w:rPr>
            <w:noProof/>
            <w:webHidden/>
          </w:rPr>
        </w:r>
        <w:r w:rsidR="008C0377">
          <w:rPr>
            <w:noProof/>
            <w:webHidden/>
          </w:rPr>
          <w:fldChar w:fldCharType="separate"/>
        </w:r>
        <w:r w:rsidR="008C0377">
          <w:rPr>
            <w:noProof/>
            <w:webHidden/>
          </w:rPr>
          <w:t>15</w:t>
        </w:r>
        <w:r w:rsidR="008C0377">
          <w:rPr>
            <w:noProof/>
            <w:webHidden/>
          </w:rPr>
          <w:fldChar w:fldCharType="end"/>
        </w:r>
      </w:hyperlink>
    </w:p>
    <w:p w14:paraId="358B939E" w14:textId="74AD123E" w:rsidR="008C0377" w:rsidRDefault="00000000">
      <w:pPr>
        <w:pStyle w:val="TableofFigures"/>
        <w:tabs>
          <w:tab w:val="right" w:leader="dot" w:pos="9016"/>
        </w:tabs>
        <w:rPr>
          <w:rFonts w:eastAsiaTheme="minorEastAsia" w:cstheme="minorBidi"/>
          <w:smallCaps w:val="0"/>
          <w:noProof/>
          <w:sz w:val="22"/>
          <w:szCs w:val="22"/>
          <w:lang w:eastAsia="en-GB"/>
        </w:rPr>
      </w:pPr>
      <w:hyperlink w:anchor="_Toc133255245" w:history="1">
        <w:r w:rsidR="008C0377" w:rsidRPr="006070BC">
          <w:rPr>
            <w:rStyle w:val="Hyperlink"/>
            <w:noProof/>
          </w:rPr>
          <w:t>Figure 3.8 Steel Shear stresses occurring at set points during experiment.</w:t>
        </w:r>
        <w:r w:rsidR="008C0377">
          <w:rPr>
            <w:noProof/>
            <w:webHidden/>
          </w:rPr>
          <w:tab/>
        </w:r>
        <w:r w:rsidR="008C0377">
          <w:rPr>
            <w:noProof/>
            <w:webHidden/>
          </w:rPr>
          <w:fldChar w:fldCharType="begin"/>
        </w:r>
        <w:r w:rsidR="008C0377">
          <w:rPr>
            <w:noProof/>
            <w:webHidden/>
          </w:rPr>
          <w:instrText xml:space="preserve"> PAGEREF _Toc133255245 \h </w:instrText>
        </w:r>
        <w:r w:rsidR="008C0377">
          <w:rPr>
            <w:noProof/>
            <w:webHidden/>
          </w:rPr>
        </w:r>
        <w:r w:rsidR="008C0377">
          <w:rPr>
            <w:noProof/>
            <w:webHidden/>
          </w:rPr>
          <w:fldChar w:fldCharType="separate"/>
        </w:r>
        <w:r w:rsidR="008C0377">
          <w:rPr>
            <w:noProof/>
            <w:webHidden/>
          </w:rPr>
          <w:t>16</w:t>
        </w:r>
        <w:r w:rsidR="008C0377">
          <w:rPr>
            <w:noProof/>
            <w:webHidden/>
          </w:rPr>
          <w:fldChar w:fldCharType="end"/>
        </w:r>
      </w:hyperlink>
    </w:p>
    <w:p w14:paraId="46AAE0E6" w14:textId="29547204" w:rsidR="008C0377" w:rsidRDefault="00000000">
      <w:pPr>
        <w:pStyle w:val="TableofFigures"/>
        <w:tabs>
          <w:tab w:val="right" w:leader="dot" w:pos="9016"/>
        </w:tabs>
        <w:rPr>
          <w:rFonts w:eastAsiaTheme="minorEastAsia" w:cstheme="minorBidi"/>
          <w:smallCaps w:val="0"/>
          <w:noProof/>
          <w:sz w:val="22"/>
          <w:szCs w:val="22"/>
          <w:lang w:eastAsia="en-GB"/>
        </w:rPr>
      </w:pPr>
      <w:hyperlink w:anchor="_Toc133255246" w:history="1">
        <w:r w:rsidR="008C0377" w:rsidRPr="006070BC">
          <w:rPr>
            <w:rStyle w:val="Hyperlink"/>
            <w:noProof/>
          </w:rPr>
          <w:t>Figure 3.9 Q235 Steel Tensile and Shear stresses with projectile removed and view at dissected X axis, alongside surface 2 (bottom) view of plate at same interval/time</w:t>
        </w:r>
        <w:r w:rsidR="008C0377">
          <w:rPr>
            <w:noProof/>
            <w:webHidden/>
          </w:rPr>
          <w:tab/>
        </w:r>
        <w:r w:rsidR="008C0377">
          <w:rPr>
            <w:noProof/>
            <w:webHidden/>
          </w:rPr>
          <w:fldChar w:fldCharType="begin"/>
        </w:r>
        <w:r w:rsidR="008C0377">
          <w:rPr>
            <w:noProof/>
            <w:webHidden/>
          </w:rPr>
          <w:instrText xml:space="preserve"> PAGEREF _Toc133255246 \h </w:instrText>
        </w:r>
        <w:r w:rsidR="008C0377">
          <w:rPr>
            <w:noProof/>
            <w:webHidden/>
          </w:rPr>
        </w:r>
        <w:r w:rsidR="008C0377">
          <w:rPr>
            <w:noProof/>
            <w:webHidden/>
          </w:rPr>
          <w:fldChar w:fldCharType="separate"/>
        </w:r>
        <w:r w:rsidR="008C0377">
          <w:rPr>
            <w:noProof/>
            <w:webHidden/>
          </w:rPr>
          <w:t>17</w:t>
        </w:r>
        <w:r w:rsidR="008C0377">
          <w:rPr>
            <w:noProof/>
            <w:webHidden/>
          </w:rPr>
          <w:fldChar w:fldCharType="end"/>
        </w:r>
      </w:hyperlink>
    </w:p>
    <w:p w14:paraId="2482C2DB" w14:textId="7394F057" w:rsidR="008C0377" w:rsidRDefault="00000000">
      <w:pPr>
        <w:pStyle w:val="TableofFigures"/>
        <w:tabs>
          <w:tab w:val="right" w:leader="dot" w:pos="9016"/>
        </w:tabs>
        <w:rPr>
          <w:rFonts w:eastAsiaTheme="minorEastAsia" w:cstheme="minorBidi"/>
          <w:smallCaps w:val="0"/>
          <w:noProof/>
          <w:sz w:val="22"/>
          <w:szCs w:val="22"/>
          <w:lang w:eastAsia="en-GB"/>
        </w:rPr>
      </w:pPr>
      <w:hyperlink w:anchor="_Toc133255247" w:history="1">
        <w:r w:rsidR="008C0377" w:rsidRPr="006070BC">
          <w:rPr>
            <w:rStyle w:val="Hyperlink"/>
            <w:noProof/>
          </w:rPr>
          <w:t>Figure 4.1 Brass plate tensile stresses compared with Q235 Steel tensile stresses.</w:t>
        </w:r>
        <w:r w:rsidR="008C0377">
          <w:rPr>
            <w:noProof/>
            <w:webHidden/>
          </w:rPr>
          <w:tab/>
        </w:r>
        <w:r w:rsidR="008C0377">
          <w:rPr>
            <w:noProof/>
            <w:webHidden/>
          </w:rPr>
          <w:fldChar w:fldCharType="begin"/>
        </w:r>
        <w:r w:rsidR="008C0377">
          <w:rPr>
            <w:noProof/>
            <w:webHidden/>
          </w:rPr>
          <w:instrText xml:space="preserve"> PAGEREF _Toc133255247 \h </w:instrText>
        </w:r>
        <w:r w:rsidR="008C0377">
          <w:rPr>
            <w:noProof/>
            <w:webHidden/>
          </w:rPr>
        </w:r>
        <w:r w:rsidR="008C0377">
          <w:rPr>
            <w:noProof/>
            <w:webHidden/>
          </w:rPr>
          <w:fldChar w:fldCharType="separate"/>
        </w:r>
        <w:r w:rsidR="008C0377">
          <w:rPr>
            <w:noProof/>
            <w:webHidden/>
          </w:rPr>
          <w:t>19</w:t>
        </w:r>
        <w:r w:rsidR="008C0377">
          <w:rPr>
            <w:noProof/>
            <w:webHidden/>
          </w:rPr>
          <w:fldChar w:fldCharType="end"/>
        </w:r>
      </w:hyperlink>
    </w:p>
    <w:p w14:paraId="477A033B" w14:textId="1EE4F612" w:rsidR="008C0377" w:rsidRDefault="00000000">
      <w:pPr>
        <w:pStyle w:val="TableofFigures"/>
        <w:tabs>
          <w:tab w:val="right" w:leader="dot" w:pos="9016"/>
        </w:tabs>
        <w:rPr>
          <w:rFonts w:eastAsiaTheme="minorEastAsia" w:cstheme="minorBidi"/>
          <w:smallCaps w:val="0"/>
          <w:noProof/>
          <w:sz w:val="22"/>
          <w:szCs w:val="22"/>
          <w:lang w:eastAsia="en-GB"/>
        </w:rPr>
      </w:pPr>
      <w:hyperlink w:anchor="_Toc133255248" w:history="1">
        <w:r w:rsidR="008C0377" w:rsidRPr="006070BC">
          <w:rPr>
            <w:rStyle w:val="Hyperlink"/>
            <w:noProof/>
          </w:rPr>
          <w:t>Figure 4.2 Brass plate Shear stresses compared with Q235 Steel Shear stresses.</w:t>
        </w:r>
        <w:r w:rsidR="008C0377">
          <w:rPr>
            <w:noProof/>
            <w:webHidden/>
          </w:rPr>
          <w:tab/>
        </w:r>
        <w:r w:rsidR="008C0377">
          <w:rPr>
            <w:noProof/>
            <w:webHidden/>
          </w:rPr>
          <w:fldChar w:fldCharType="begin"/>
        </w:r>
        <w:r w:rsidR="008C0377">
          <w:rPr>
            <w:noProof/>
            <w:webHidden/>
          </w:rPr>
          <w:instrText xml:space="preserve"> PAGEREF _Toc133255248 \h </w:instrText>
        </w:r>
        <w:r w:rsidR="008C0377">
          <w:rPr>
            <w:noProof/>
            <w:webHidden/>
          </w:rPr>
        </w:r>
        <w:r w:rsidR="008C0377">
          <w:rPr>
            <w:noProof/>
            <w:webHidden/>
          </w:rPr>
          <w:fldChar w:fldCharType="separate"/>
        </w:r>
        <w:r w:rsidR="008C0377">
          <w:rPr>
            <w:noProof/>
            <w:webHidden/>
          </w:rPr>
          <w:t>19</w:t>
        </w:r>
        <w:r w:rsidR="008C0377">
          <w:rPr>
            <w:noProof/>
            <w:webHidden/>
          </w:rPr>
          <w:fldChar w:fldCharType="end"/>
        </w:r>
      </w:hyperlink>
    </w:p>
    <w:p w14:paraId="2EDAC6B3" w14:textId="65702B4A" w:rsidR="008C0377" w:rsidRDefault="00000000">
      <w:pPr>
        <w:pStyle w:val="TableofFigures"/>
        <w:tabs>
          <w:tab w:val="right" w:leader="dot" w:pos="9016"/>
        </w:tabs>
        <w:rPr>
          <w:rFonts w:eastAsiaTheme="minorEastAsia" w:cstheme="minorBidi"/>
          <w:smallCaps w:val="0"/>
          <w:noProof/>
          <w:sz w:val="22"/>
          <w:szCs w:val="22"/>
          <w:lang w:eastAsia="en-GB"/>
        </w:rPr>
      </w:pPr>
      <w:hyperlink w:anchor="_Toc133255249" w:history="1">
        <w:r w:rsidR="008C0377" w:rsidRPr="006070BC">
          <w:rPr>
            <w:rStyle w:val="Hyperlink"/>
            <w:noProof/>
          </w:rPr>
          <w:t>Figure 4.3 DU projectile Velocity graph - Brass and Q235 Steel overlayed over 0.005 seconds.</w:t>
        </w:r>
        <w:r w:rsidR="008C0377">
          <w:rPr>
            <w:noProof/>
            <w:webHidden/>
          </w:rPr>
          <w:tab/>
        </w:r>
        <w:r w:rsidR="008C0377">
          <w:rPr>
            <w:noProof/>
            <w:webHidden/>
          </w:rPr>
          <w:fldChar w:fldCharType="begin"/>
        </w:r>
        <w:r w:rsidR="008C0377">
          <w:rPr>
            <w:noProof/>
            <w:webHidden/>
          </w:rPr>
          <w:instrText xml:space="preserve"> PAGEREF _Toc133255249 \h </w:instrText>
        </w:r>
        <w:r w:rsidR="008C0377">
          <w:rPr>
            <w:noProof/>
            <w:webHidden/>
          </w:rPr>
        </w:r>
        <w:r w:rsidR="008C0377">
          <w:rPr>
            <w:noProof/>
            <w:webHidden/>
          </w:rPr>
          <w:fldChar w:fldCharType="separate"/>
        </w:r>
        <w:r w:rsidR="008C0377">
          <w:rPr>
            <w:noProof/>
            <w:webHidden/>
          </w:rPr>
          <w:t>20</w:t>
        </w:r>
        <w:r w:rsidR="008C0377">
          <w:rPr>
            <w:noProof/>
            <w:webHidden/>
          </w:rPr>
          <w:fldChar w:fldCharType="end"/>
        </w:r>
      </w:hyperlink>
    </w:p>
    <w:p w14:paraId="46D070D9" w14:textId="1A0599D2" w:rsidR="001A4A2C" w:rsidRDefault="001A4A2C" w:rsidP="001A4A2C">
      <w:pPr>
        <w:jc w:val="both"/>
        <w:rPr>
          <w:rFonts w:cstheme="minorHAnsi"/>
          <w:i/>
          <w:iCs/>
          <w:smallCaps/>
          <w:sz w:val="20"/>
          <w:szCs w:val="20"/>
        </w:rPr>
      </w:pPr>
      <w:r>
        <w:rPr>
          <w:rFonts w:cstheme="minorHAnsi"/>
          <w:i/>
          <w:iCs/>
          <w:smallCaps/>
          <w:sz w:val="20"/>
          <w:szCs w:val="20"/>
        </w:rPr>
        <w:fldChar w:fldCharType="end"/>
      </w:r>
    </w:p>
    <w:p w14:paraId="105E2AA1" w14:textId="77777777" w:rsidR="00E62EA7" w:rsidRDefault="00E62EA7" w:rsidP="001A4A2C">
      <w:pPr>
        <w:jc w:val="both"/>
        <w:rPr>
          <w:rFonts w:cstheme="minorHAnsi"/>
          <w:i/>
          <w:iCs/>
          <w:smallCaps/>
          <w:sz w:val="20"/>
          <w:szCs w:val="20"/>
        </w:rPr>
      </w:pPr>
    </w:p>
    <w:p w14:paraId="26D21401" w14:textId="77777777" w:rsidR="00E62EA7" w:rsidRDefault="00E62EA7" w:rsidP="001A4A2C">
      <w:pPr>
        <w:jc w:val="both"/>
        <w:rPr>
          <w:rFonts w:cstheme="minorHAnsi"/>
          <w:i/>
          <w:iCs/>
          <w:smallCaps/>
          <w:sz w:val="20"/>
          <w:szCs w:val="20"/>
        </w:rPr>
      </w:pPr>
    </w:p>
    <w:p w14:paraId="7A9333C8" w14:textId="77777777" w:rsidR="00E62EA7" w:rsidRDefault="00E62EA7" w:rsidP="001A4A2C">
      <w:pPr>
        <w:jc w:val="both"/>
        <w:rPr>
          <w:rFonts w:cstheme="minorHAnsi"/>
          <w:i/>
          <w:iCs/>
          <w:smallCaps/>
          <w:sz w:val="20"/>
          <w:szCs w:val="20"/>
        </w:rPr>
      </w:pPr>
    </w:p>
    <w:p w14:paraId="19FA7681" w14:textId="77777777" w:rsidR="00E62EA7" w:rsidRDefault="00E62EA7" w:rsidP="001A4A2C">
      <w:pPr>
        <w:jc w:val="both"/>
        <w:rPr>
          <w:rFonts w:cstheme="minorHAnsi"/>
          <w:i/>
          <w:iCs/>
          <w:smallCaps/>
          <w:sz w:val="20"/>
          <w:szCs w:val="20"/>
        </w:rPr>
      </w:pPr>
    </w:p>
    <w:p w14:paraId="16BC02C0" w14:textId="77777777" w:rsidR="00E62EA7" w:rsidRDefault="00E62EA7" w:rsidP="001A4A2C">
      <w:pPr>
        <w:jc w:val="both"/>
        <w:rPr>
          <w:rFonts w:cstheme="minorHAnsi"/>
          <w:i/>
          <w:iCs/>
          <w:smallCaps/>
          <w:sz w:val="20"/>
          <w:szCs w:val="20"/>
        </w:rPr>
      </w:pPr>
    </w:p>
    <w:p w14:paraId="63A49BF4" w14:textId="77777777" w:rsidR="00E62EA7" w:rsidRDefault="00E62EA7" w:rsidP="001A4A2C">
      <w:pPr>
        <w:jc w:val="both"/>
        <w:rPr>
          <w:rFonts w:cstheme="minorHAnsi"/>
          <w:i/>
          <w:iCs/>
          <w:smallCaps/>
          <w:sz w:val="20"/>
          <w:szCs w:val="20"/>
        </w:rPr>
      </w:pPr>
    </w:p>
    <w:p w14:paraId="5C935103" w14:textId="77777777" w:rsidR="00E62EA7" w:rsidRDefault="00E62EA7" w:rsidP="001A4A2C">
      <w:pPr>
        <w:jc w:val="both"/>
        <w:rPr>
          <w:rFonts w:cstheme="minorHAnsi"/>
          <w:i/>
          <w:iCs/>
          <w:smallCaps/>
          <w:sz w:val="20"/>
          <w:szCs w:val="20"/>
        </w:rPr>
      </w:pPr>
    </w:p>
    <w:p w14:paraId="1AB7521E" w14:textId="77777777" w:rsidR="00E62EA7" w:rsidRDefault="00E62EA7" w:rsidP="001A4A2C">
      <w:pPr>
        <w:jc w:val="both"/>
        <w:rPr>
          <w:rFonts w:cstheme="minorHAnsi"/>
          <w:i/>
          <w:iCs/>
          <w:smallCaps/>
          <w:sz w:val="20"/>
          <w:szCs w:val="20"/>
        </w:rPr>
      </w:pPr>
    </w:p>
    <w:p w14:paraId="793B1628" w14:textId="77777777" w:rsidR="00E62EA7" w:rsidRDefault="00E62EA7" w:rsidP="001A4A2C">
      <w:pPr>
        <w:jc w:val="both"/>
        <w:rPr>
          <w:rFonts w:cstheme="minorHAnsi"/>
          <w:i/>
          <w:iCs/>
          <w:smallCaps/>
          <w:sz w:val="20"/>
          <w:szCs w:val="20"/>
        </w:rPr>
      </w:pPr>
    </w:p>
    <w:p w14:paraId="757BD3AD" w14:textId="77777777" w:rsidR="00E62EA7" w:rsidRDefault="00E62EA7" w:rsidP="001A4A2C">
      <w:pPr>
        <w:jc w:val="both"/>
        <w:rPr>
          <w:rFonts w:cstheme="minorHAnsi"/>
          <w:i/>
          <w:iCs/>
          <w:smallCaps/>
          <w:sz w:val="20"/>
          <w:szCs w:val="20"/>
        </w:rPr>
      </w:pPr>
    </w:p>
    <w:p w14:paraId="76A1B56B" w14:textId="77777777" w:rsidR="00E62EA7" w:rsidRDefault="00E62EA7" w:rsidP="001A4A2C">
      <w:pPr>
        <w:jc w:val="both"/>
        <w:rPr>
          <w:rFonts w:cstheme="minorHAnsi"/>
          <w:i/>
          <w:iCs/>
          <w:smallCaps/>
          <w:sz w:val="20"/>
          <w:szCs w:val="20"/>
        </w:rPr>
      </w:pPr>
    </w:p>
    <w:p w14:paraId="6CE59348" w14:textId="77777777" w:rsidR="00E62EA7" w:rsidRDefault="00E62EA7" w:rsidP="001A4A2C">
      <w:pPr>
        <w:jc w:val="both"/>
        <w:rPr>
          <w:rFonts w:cstheme="minorHAnsi"/>
          <w:i/>
          <w:iCs/>
          <w:smallCaps/>
          <w:sz w:val="20"/>
          <w:szCs w:val="20"/>
        </w:rPr>
      </w:pPr>
    </w:p>
    <w:p w14:paraId="5513DDA9" w14:textId="77777777" w:rsidR="00E62EA7" w:rsidRDefault="00E62EA7" w:rsidP="001A4A2C">
      <w:pPr>
        <w:jc w:val="both"/>
        <w:rPr>
          <w:rFonts w:cstheme="minorHAnsi"/>
          <w:i/>
          <w:iCs/>
          <w:smallCaps/>
          <w:sz w:val="20"/>
          <w:szCs w:val="20"/>
        </w:rPr>
      </w:pPr>
    </w:p>
    <w:p w14:paraId="3A0080F8" w14:textId="77777777" w:rsidR="00E62EA7" w:rsidRDefault="00E62EA7" w:rsidP="001A4A2C">
      <w:pPr>
        <w:jc w:val="both"/>
        <w:rPr>
          <w:rFonts w:cstheme="minorHAnsi"/>
          <w:i/>
          <w:iCs/>
          <w:smallCaps/>
          <w:sz w:val="20"/>
          <w:szCs w:val="20"/>
        </w:rPr>
      </w:pPr>
    </w:p>
    <w:p w14:paraId="413DB55F" w14:textId="77777777" w:rsidR="00E62EA7" w:rsidRPr="00294B65" w:rsidRDefault="00E62EA7" w:rsidP="001A4A2C">
      <w:pPr>
        <w:jc w:val="both"/>
        <w:rPr>
          <w:rFonts w:cstheme="minorHAnsi"/>
          <w:i/>
          <w:iCs/>
          <w:smallCaps/>
          <w:sz w:val="20"/>
          <w:szCs w:val="20"/>
        </w:rPr>
      </w:pPr>
    </w:p>
    <w:p w14:paraId="45861A36" w14:textId="77777777" w:rsidR="001A4A2C" w:rsidRPr="00497D0A" w:rsidRDefault="001A4A2C" w:rsidP="001A4A2C">
      <w:pPr>
        <w:pStyle w:val="Heading1"/>
        <w:rPr>
          <w:rFonts w:asciiTheme="minorHAnsi" w:hAnsiTheme="minorHAnsi" w:cstheme="minorHAnsi"/>
          <w:b/>
          <w:bCs/>
          <w:color w:val="4472C4" w:themeColor="accent1"/>
        </w:rPr>
      </w:pPr>
      <w:bookmarkStart w:id="3" w:name="_Toc122610011"/>
      <w:bookmarkStart w:id="4" w:name="_Toc133255217"/>
      <w:r w:rsidRPr="00497D0A">
        <w:rPr>
          <w:rFonts w:asciiTheme="minorHAnsi" w:hAnsiTheme="minorHAnsi" w:cstheme="minorHAnsi"/>
          <w:b/>
          <w:bCs/>
          <w:color w:val="4472C4" w:themeColor="accent1"/>
        </w:rPr>
        <w:t>Introduction</w:t>
      </w:r>
      <w:bookmarkEnd w:id="3"/>
      <w:bookmarkEnd w:id="4"/>
    </w:p>
    <w:p w14:paraId="44A85A3D" w14:textId="77777777" w:rsidR="001A4A2C" w:rsidRDefault="001A4A2C" w:rsidP="001A4A2C">
      <w:pPr>
        <w:pStyle w:val="NoSpacing"/>
      </w:pPr>
    </w:p>
    <w:p w14:paraId="099AC116" w14:textId="05C25314" w:rsidR="001A4A2C" w:rsidRPr="00582CD7" w:rsidRDefault="001A4A2C" w:rsidP="001A4A2C">
      <w:pPr>
        <w:ind w:firstLine="432"/>
        <w:jc w:val="both"/>
        <w:rPr>
          <w:rStyle w:val="Hyperlink"/>
          <w:rFonts w:cstheme="minorHAnsi"/>
          <w:color w:val="000000" w:themeColor="text1"/>
        </w:rPr>
      </w:pPr>
      <w:r w:rsidRPr="00582CD7">
        <w:rPr>
          <w:color w:val="000000" w:themeColor="text1"/>
        </w:rPr>
        <w:t>Ballistic modelling can be a hazardous and time-consuming process but a necessity for technological military upgrades</w:t>
      </w:r>
      <w:r>
        <w:rPr>
          <w:color w:val="000000" w:themeColor="text1"/>
        </w:rPr>
        <w:t xml:space="preserve">. </w:t>
      </w:r>
      <w:r w:rsidRPr="00582CD7">
        <w:rPr>
          <w:color w:val="000000" w:themeColor="text1"/>
        </w:rPr>
        <w:t>They are primarily used to validate penetrative qualities of projectiles or protection qualities of armour systems. The mechanisms investigated within these impact analyses are essential for armour qualit</w:t>
      </w:r>
      <w:r w:rsidR="00113326">
        <w:rPr>
          <w:color w:val="000000" w:themeColor="text1"/>
        </w:rPr>
        <w:t>y</w:t>
      </w:r>
      <w:r w:rsidRPr="00582CD7">
        <w:rPr>
          <w:color w:val="000000" w:themeColor="text1"/>
        </w:rPr>
        <w:t xml:space="preserve">, perforation, stress-strains </w:t>
      </w:r>
      <w:r>
        <w:rPr>
          <w:color w:val="000000" w:themeColor="text1"/>
        </w:rPr>
        <w:t>analysis and</w:t>
      </w:r>
      <w:r w:rsidRPr="00582CD7">
        <w:rPr>
          <w:color w:val="000000" w:themeColor="text1"/>
        </w:rPr>
        <w:t xml:space="preserve"> fracturing.  However, firing tests</w:t>
      </w:r>
      <w:r>
        <w:rPr>
          <w:color w:val="000000" w:themeColor="text1"/>
        </w:rPr>
        <w:t xml:space="preserve"> </w:t>
      </w:r>
      <w:r w:rsidRPr="00582CD7">
        <w:rPr>
          <w:color w:val="000000" w:themeColor="text1"/>
        </w:rPr>
        <w:t>can be a costly and non-optimal</w:t>
      </w:r>
      <w:r w:rsidR="00596B96">
        <w:rPr>
          <w:color w:val="000000" w:themeColor="text1"/>
        </w:rPr>
        <w:t xml:space="preserve"> method</w:t>
      </w:r>
      <w:r>
        <w:rPr>
          <w:color w:val="000000" w:themeColor="text1"/>
        </w:rPr>
        <w:t xml:space="preserve"> due to</w:t>
      </w:r>
      <w:r w:rsidRPr="00582CD7">
        <w:rPr>
          <w:color w:val="000000" w:themeColor="text1"/>
        </w:rPr>
        <w:t xml:space="preserve"> limited number of shots per trial </w:t>
      </w:r>
      <w:sdt>
        <w:sdtPr>
          <w:rPr>
            <w:color w:val="000000" w:themeColor="text1"/>
          </w:rPr>
          <w:id w:val="-685834792"/>
          <w:citation/>
        </w:sdtPr>
        <w:sdtContent>
          <w:r w:rsidRPr="00582CD7">
            <w:rPr>
              <w:color w:val="000000" w:themeColor="text1"/>
            </w:rPr>
            <w:fldChar w:fldCharType="begin"/>
          </w:r>
          <w:r w:rsidRPr="00582CD7">
            <w:rPr>
              <w:color w:val="000000" w:themeColor="text1"/>
            </w:rPr>
            <w:instrText xml:space="preserve">CITATION Yan20 \l 2057 </w:instrText>
          </w:r>
          <w:r w:rsidRPr="00582CD7">
            <w:rPr>
              <w:color w:val="000000" w:themeColor="text1"/>
            </w:rPr>
            <w:fldChar w:fldCharType="separate"/>
          </w:r>
          <w:r w:rsidRPr="00163663">
            <w:rPr>
              <w:noProof/>
              <w:color w:val="000000" w:themeColor="text1"/>
            </w:rPr>
            <w:t>[1]</w:t>
          </w:r>
          <w:r w:rsidRPr="00582CD7">
            <w:rPr>
              <w:color w:val="000000" w:themeColor="text1"/>
            </w:rPr>
            <w:fldChar w:fldCharType="end"/>
          </w:r>
        </w:sdtContent>
      </w:sdt>
      <w:r w:rsidRPr="00582CD7">
        <w:rPr>
          <w:color w:val="000000" w:themeColor="text1"/>
        </w:rPr>
        <w:t>.</w:t>
      </w:r>
      <w:r w:rsidRPr="00582CD7">
        <w:rPr>
          <w:rStyle w:val="Hyperlink"/>
          <w:rFonts w:cstheme="minorHAnsi"/>
          <w:color w:val="000000" w:themeColor="text1"/>
        </w:rPr>
        <w:t xml:space="preserve"> </w:t>
      </w:r>
    </w:p>
    <w:p w14:paraId="10EE2430" w14:textId="66A664CA" w:rsidR="001A4A2C" w:rsidRPr="00582CD7" w:rsidRDefault="001A4A2C" w:rsidP="001A4A2C">
      <w:pPr>
        <w:ind w:firstLine="432"/>
        <w:jc w:val="both"/>
        <w:rPr>
          <w:rFonts w:cstheme="minorHAnsi"/>
          <w:color w:val="000000" w:themeColor="text1"/>
          <w:u w:val="single"/>
        </w:rPr>
      </w:pPr>
      <w:r w:rsidRPr="00582CD7">
        <w:rPr>
          <w:color w:val="000000" w:themeColor="text1"/>
        </w:rPr>
        <w:t>Software applications such as ABAQUS, are finite element analysis programs that can produce reliable, precise models that observe incidents during ballistic</w:t>
      </w:r>
      <w:r>
        <w:rPr>
          <w:color w:val="000000" w:themeColor="text1"/>
        </w:rPr>
        <w:t xml:space="preserve"> </w:t>
      </w:r>
      <w:r w:rsidRPr="00582CD7">
        <w:rPr>
          <w:color w:val="000000" w:themeColor="text1"/>
        </w:rPr>
        <w:t xml:space="preserve">testing </w:t>
      </w:r>
      <w:sdt>
        <w:sdtPr>
          <w:rPr>
            <w:color w:val="000000" w:themeColor="text1"/>
          </w:rPr>
          <w:id w:val="231360044"/>
          <w:citation/>
        </w:sdtPr>
        <w:sdtContent>
          <w:r w:rsidRPr="00582CD7">
            <w:rPr>
              <w:color w:val="000000" w:themeColor="text1"/>
            </w:rPr>
            <w:fldChar w:fldCharType="begin"/>
          </w:r>
          <w:r w:rsidRPr="00582CD7">
            <w:rPr>
              <w:color w:val="000000" w:themeColor="text1"/>
            </w:rPr>
            <w:instrText xml:space="preserve">CITATION Yan20 \l 2057 </w:instrText>
          </w:r>
          <w:r w:rsidRPr="00582CD7">
            <w:rPr>
              <w:color w:val="000000" w:themeColor="text1"/>
            </w:rPr>
            <w:fldChar w:fldCharType="separate"/>
          </w:r>
          <w:r w:rsidRPr="00163663">
            <w:rPr>
              <w:noProof/>
              <w:color w:val="000000" w:themeColor="text1"/>
            </w:rPr>
            <w:t>[1]</w:t>
          </w:r>
          <w:r w:rsidRPr="00582CD7">
            <w:rPr>
              <w:color w:val="000000" w:themeColor="text1"/>
            </w:rPr>
            <w:fldChar w:fldCharType="end"/>
          </w:r>
        </w:sdtContent>
      </w:sdt>
      <w:r w:rsidRPr="00582CD7">
        <w:rPr>
          <w:color w:val="000000" w:themeColor="text1"/>
        </w:rPr>
        <w:t>.</w:t>
      </w:r>
      <w:r w:rsidRPr="00596B96">
        <w:rPr>
          <w:rStyle w:val="Hyperlink"/>
          <w:rFonts w:cstheme="minorHAnsi"/>
          <w:color w:val="000000" w:themeColor="text1"/>
          <w:u w:val="none"/>
        </w:rPr>
        <w:t xml:space="preserve"> </w:t>
      </w:r>
      <w:r w:rsidRPr="00582CD7">
        <w:rPr>
          <w:color w:val="000000" w:themeColor="text1"/>
        </w:rPr>
        <w:t>ABAQUS can perform dynamic analysis of impact</w:t>
      </w:r>
      <w:r w:rsidR="00440783">
        <w:rPr>
          <w:color w:val="000000" w:themeColor="text1"/>
        </w:rPr>
        <w:t>s</w:t>
      </w:r>
      <w:r w:rsidRPr="00582CD7">
        <w:rPr>
          <w:color w:val="000000" w:themeColor="text1"/>
        </w:rPr>
        <w:t xml:space="preserve">. The stresses and strains during such scenarios can be measured and investigated to </w:t>
      </w:r>
      <w:r>
        <w:rPr>
          <w:color w:val="000000" w:themeColor="text1"/>
        </w:rPr>
        <w:t>understand</w:t>
      </w:r>
      <w:r w:rsidRPr="00582CD7">
        <w:rPr>
          <w:color w:val="000000" w:themeColor="text1"/>
        </w:rPr>
        <w:t xml:space="preserve"> the underlying cause of material failures or fracturing.</w:t>
      </w:r>
      <w:r w:rsidRPr="00582CD7">
        <w:rPr>
          <w:rFonts w:cstheme="minorHAnsi"/>
          <w:color w:val="000000" w:themeColor="text1"/>
        </w:rPr>
        <w:t xml:space="preserve"> However, as with any computational software, there is the inherent risk of software failures and technical difficulties.</w:t>
      </w:r>
    </w:p>
    <w:p w14:paraId="1AEF0BF3" w14:textId="0A786418" w:rsidR="001A4A2C" w:rsidRDefault="001A4A2C" w:rsidP="001A4A2C">
      <w:pPr>
        <w:ind w:firstLine="432"/>
        <w:jc w:val="both"/>
        <w:rPr>
          <w:color w:val="000000" w:themeColor="text1"/>
        </w:rPr>
      </w:pPr>
      <w:r w:rsidRPr="00582CD7">
        <w:rPr>
          <w:color w:val="000000" w:themeColor="text1"/>
        </w:rPr>
        <w:t xml:space="preserve">The aim of this investigation </w:t>
      </w:r>
      <w:r w:rsidR="008D4DF8">
        <w:rPr>
          <w:color w:val="000000" w:themeColor="text1"/>
        </w:rPr>
        <w:t>of</w:t>
      </w:r>
      <w:r w:rsidRPr="00582CD7">
        <w:rPr>
          <w:color w:val="000000" w:themeColor="text1"/>
        </w:rPr>
        <w:t xml:space="preserve"> ballistic modelling </w:t>
      </w:r>
      <w:r w:rsidR="008D4DF8">
        <w:rPr>
          <w:color w:val="000000" w:themeColor="text1"/>
        </w:rPr>
        <w:t xml:space="preserve">is to </w:t>
      </w:r>
      <w:r w:rsidRPr="00582CD7">
        <w:rPr>
          <w:color w:val="000000" w:themeColor="text1"/>
        </w:rPr>
        <w:t>u</w:t>
      </w:r>
      <w:r w:rsidR="008D4DF8">
        <w:rPr>
          <w:color w:val="000000" w:themeColor="text1"/>
        </w:rPr>
        <w:t>se</w:t>
      </w:r>
      <w:r w:rsidRPr="00582CD7">
        <w:rPr>
          <w:color w:val="000000" w:themeColor="text1"/>
        </w:rPr>
        <w:t xml:space="preserve"> ABAQUS to uncover the mechanisms involved of a projectile impacting upon</w:t>
      </w:r>
      <w:r>
        <w:rPr>
          <w:color w:val="000000" w:themeColor="text1"/>
        </w:rPr>
        <w:t xml:space="preserve"> a plate, “armour”</w:t>
      </w:r>
      <w:r w:rsidRPr="00582CD7">
        <w:rPr>
          <w:color w:val="000000" w:themeColor="text1"/>
        </w:rPr>
        <w:t xml:space="preserve"> at 1200ms. The stress-strain relationship of the impact will be studied to determine which stress, be it, compression, shear or tensile, will create the greatest strain upon the armour plate</w:t>
      </w:r>
      <w:r>
        <w:rPr>
          <w:color w:val="000000" w:themeColor="text1"/>
        </w:rPr>
        <w:t xml:space="preserve"> a</w:t>
      </w:r>
      <w:r w:rsidR="00DD4D9C">
        <w:rPr>
          <w:color w:val="000000" w:themeColor="text1"/>
        </w:rPr>
        <w:t xml:space="preserve">s well as </w:t>
      </w:r>
      <w:r>
        <w:rPr>
          <w:color w:val="000000" w:themeColor="text1"/>
        </w:rPr>
        <w:t>how the plate properties react to impact</w:t>
      </w:r>
      <w:r w:rsidRPr="00582CD7">
        <w:rPr>
          <w:color w:val="000000" w:themeColor="text1"/>
        </w:rPr>
        <w:t>. Tension on a material</w:t>
      </w:r>
      <w:r>
        <w:rPr>
          <w:color w:val="000000" w:themeColor="text1"/>
        </w:rPr>
        <w:t>,</w:t>
      </w:r>
      <w:r w:rsidRPr="00582CD7">
        <w:rPr>
          <w:color w:val="000000" w:themeColor="text1"/>
        </w:rPr>
        <w:t xml:space="preserve"> or stretching</w:t>
      </w:r>
      <w:r>
        <w:rPr>
          <w:color w:val="000000" w:themeColor="text1"/>
        </w:rPr>
        <w:t>,</w:t>
      </w:r>
      <w:r w:rsidRPr="00582CD7">
        <w:rPr>
          <w:color w:val="000000" w:themeColor="text1"/>
        </w:rPr>
        <w:t xml:space="preserve"> constitutes tensile stress</w:t>
      </w:r>
      <w:r>
        <w:rPr>
          <w:color w:val="000000" w:themeColor="text1"/>
        </w:rPr>
        <w:t>. D</w:t>
      </w:r>
      <w:r w:rsidRPr="00582CD7">
        <w:rPr>
          <w:color w:val="000000" w:themeColor="text1"/>
        </w:rPr>
        <w:t>ecreasing volume due to stresses is known as compression stress</w:t>
      </w:r>
      <w:r>
        <w:rPr>
          <w:color w:val="000000" w:themeColor="text1"/>
        </w:rPr>
        <w:t xml:space="preserve"> whilst shear stress</w:t>
      </w:r>
      <w:r w:rsidRPr="00582CD7">
        <w:rPr>
          <w:color w:val="000000" w:themeColor="text1"/>
        </w:rPr>
        <w:t xml:space="preserve"> is</w:t>
      </w:r>
      <w:r>
        <w:rPr>
          <w:color w:val="000000" w:themeColor="text1"/>
        </w:rPr>
        <w:t xml:space="preserve"> the</w:t>
      </w:r>
      <w:r w:rsidRPr="00582CD7">
        <w:rPr>
          <w:color w:val="000000" w:themeColor="text1"/>
        </w:rPr>
        <w:t xml:space="preserve"> deformation of material via planal slipping</w:t>
      </w:r>
      <w:r>
        <w:rPr>
          <w:color w:val="000000" w:themeColor="text1"/>
        </w:rPr>
        <w:t>.</w:t>
      </w:r>
      <w:r w:rsidRPr="00582CD7">
        <w:rPr>
          <w:color w:val="000000" w:themeColor="text1"/>
        </w:rPr>
        <w:t xml:space="preserve"> It is the potential damage to the plate via these stresses being the most important aspect</w:t>
      </w:r>
      <w:r>
        <w:rPr>
          <w:color w:val="000000" w:themeColor="text1"/>
        </w:rPr>
        <w:t>, not the projectile</w:t>
      </w:r>
      <w:sdt>
        <w:sdtPr>
          <w:rPr>
            <w:color w:val="000000" w:themeColor="text1"/>
          </w:rPr>
          <w:id w:val="-1499732045"/>
          <w:citation/>
        </w:sdtPr>
        <w:sdtContent>
          <w:r w:rsidRPr="00582CD7">
            <w:rPr>
              <w:color w:val="000000" w:themeColor="text1"/>
            </w:rPr>
            <w:fldChar w:fldCharType="begin"/>
          </w:r>
          <w:r w:rsidRPr="00582CD7">
            <w:rPr>
              <w:color w:val="000000" w:themeColor="text1"/>
            </w:rPr>
            <w:instrText xml:space="preserve"> CITATION Bri23 \l 2057 </w:instrText>
          </w:r>
          <w:r w:rsidRPr="00582CD7">
            <w:rPr>
              <w:color w:val="000000" w:themeColor="text1"/>
            </w:rPr>
            <w:fldChar w:fldCharType="separate"/>
          </w:r>
          <w:r>
            <w:rPr>
              <w:noProof/>
              <w:color w:val="000000" w:themeColor="text1"/>
            </w:rPr>
            <w:t xml:space="preserve"> </w:t>
          </w:r>
          <w:r w:rsidRPr="00163663">
            <w:rPr>
              <w:noProof/>
              <w:color w:val="000000" w:themeColor="text1"/>
            </w:rPr>
            <w:t>[2]</w:t>
          </w:r>
          <w:r w:rsidRPr="00582CD7">
            <w:rPr>
              <w:color w:val="000000" w:themeColor="text1"/>
            </w:rPr>
            <w:fldChar w:fldCharType="end"/>
          </w:r>
        </w:sdtContent>
      </w:sdt>
      <w:r w:rsidRPr="00582CD7">
        <w:rPr>
          <w:color w:val="000000" w:themeColor="text1"/>
        </w:rPr>
        <w:t xml:space="preserve">. Depleted Uranium will be assigned as the material for the projectile, whereas Brass and Q235 Steel, will be assigned to the armour plate separately. </w:t>
      </w:r>
    </w:p>
    <w:p w14:paraId="20E53CF2" w14:textId="77777777" w:rsidR="00BE5415" w:rsidRPr="00294B65" w:rsidRDefault="00BE5415" w:rsidP="001A4A2C">
      <w:pPr>
        <w:ind w:firstLine="432"/>
        <w:jc w:val="both"/>
        <w:rPr>
          <w:color w:val="000000" w:themeColor="text1"/>
        </w:rPr>
      </w:pPr>
    </w:p>
    <w:p w14:paraId="5FAA19D4" w14:textId="77777777" w:rsidR="001A4A2C" w:rsidRPr="00497D0A" w:rsidRDefault="001A4A2C" w:rsidP="001A4A2C">
      <w:pPr>
        <w:pStyle w:val="Heading1"/>
        <w:rPr>
          <w:rFonts w:asciiTheme="minorHAnsi" w:hAnsiTheme="minorHAnsi" w:cstheme="minorHAnsi"/>
          <w:b/>
          <w:bCs/>
          <w:color w:val="4472C4" w:themeColor="accent1"/>
        </w:rPr>
      </w:pPr>
      <w:bookmarkStart w:id="5" w:name="_Toc133255218"/>
      <w:r>
        <w:rPr>
          <w:rFonts w:asciiTheme="minorHAnsi" w:hAnsiTheme="minorHAnsi" w:cstheme="minorHAnsi"/>
          <w:b/>
          <w:bCs/>
          <w:color w:val="4472C4" w:themeColor="accent1"/>
        </w:rPr>
        <w:t>Methodology</w:t>
      </w:r>
      <w:bookmarkEnd w:id="5"/>
    </w:p>
    <w:p w14:paraId="1BADCED5" w14:textId="77777777" w:rsidR="001A4A2C" w:rsidRPr="00497D0A" w:rsidRDefault="001A4A2C" w:rsidP="001A4A2C">
      <w:pPr>
        <w:pStyle w:val="Heading2"/>
      </w:pPr>
      <w:bookmarkStart w:id="6" w:name="_Toc133255219"/>
      <w:r w:rsidRPr="00497D0A">
        <w:t>Material</w:t>
      </w:r>
      <w:r>
        <w:t xml:space="preserve"> Background</w:t>
      </w:r>
      <w:bookmarkEnd w:id="6"/>
    </w:p>
    <w:p w14:paraId="75E47BAC" w14:textId="77777777" w:rsidR="001A4A2C" w:rsidRDefault="001A4A2C" w:rsidP="001A4A2C">
      <w:pPr>
        <w:rPr>
          <w:rFonts w:cstheme="minorHAnsi"/>
          <w:color w:val="2F5496" w:themeColor="accent1" w:themeShade="BF"/>
        </w:rPr>
      </w:pPr>
    </w:p>
    <w:p w14:paraId="59695B76" w14:textId="77777777" w:rsidR="001A4A2C" w:rsidRPr="00582CD7" w:rsidRDefault="001A4A2C" w:rsidP="001A4A2C">
      <w:pPr>
        <w:ind w:firstLine="576"/>
        <w:rPr>
          <w:rFonts w:cstheme="minorHAnsi"/>
          <w:color w:val="000000" w:themeColor="text1"/>
        </w:rPr>
      </w:pPr>
      <w:r w:rsidRPr="00582CD7">
        <w:rPr>
          <w:rFonts w:cstheme="minorHAnsi"/>
          <w:color w:val="000000" w:themeColor="text1"/>
        </w:rPr>
        <w:t>Depleted Uranium (DU)</w:t>
      </w:r>
      <w:r>
        <w:rPr>
          <w:rFonts w:cstheme="minorHAnsi"/>
          <w:color w:val="000000" w:themeColor="text1"/>
        </w:rPr>
        <w:t xml:space="preserve"> </w:t>
      </w:r>
      <w:r w:rsidRPr="00582CD7">
        <w:rPr>
          <w:rFonts w:cstheme="minorHAnsi"/>
          <w:color w:val="000000" w:themeColor="text1"/>
        </w:rPr>
        <w:t>was chosen for its high density</w:t>
      </w:r>
      <w:r>
        <w:rPr>
          <w:rFonts w:cstheme="minorHAnsi"/>
          <w:color w:val="000000" w:themeColor="text1"/>
        </w:rPr>
        <w:t xml:space="preserve"> and</w:t>
      </w:r>
      <w:r w:rsidRPr="00582CD7">
        <w:rPr>
          <w:rFonts w:cstheme="minorHAnsi"/>
          <w:color w:val="000000" w:themeColor="text1"/>
        </w:rPr>
        <w:t xml:space="preserve"> penetrative quality. DU shells are in </w:t>
      </w:r>
      <w:r>
        <w:rPr>
          <w:rFonts w:cstheme="minorHAnsi"/>
          <w:color w:val="000000" w:themeColor="text1"/>
        </w:rPr>
        <w:t>use</w:t>
      </w:r>
      <w:r w:rsidRPr="00582CD7">
        <w:rPr>
          <w:rFonts w:cstheme="minorHAnsi"/>
          <w:color w:val="000000" w:themeColor="text1"/>
        </w:rPr>
        <w:t xml:space="preserve"> for tanks as armour piercing rounds </w:t>
      </w:r>
      <w:sdt>
        <w:sdtPr>
          <w:rPr>
            <w:rFonts w:cstheme="minorHAnsi"/>
            <w:color w:val="000000" w:themeColor="text1"/>
          </w:rPr>
          <w:id w:val="1370873366"/>
          <w:citation/>
        </w:sdtPr>
        <w:sdtContent>
          <w:r w:rsidRPr="00582CD7">
            <w:rPr>
              <w:rFonts w:cstheme="minorHAnsi"/>
              <w:color w:val="000000" w:themeColor="text1"/>
            </w:rPr>
            <w:fldChar w:fldCharType="begin"/>
          </w:r>
          <w:r w:rsidRPr="00582CD7">
            <w:rPr>
              <w:rFonts w:cstheme="minorHAnsi"/>
              <w:color w:val="000000" w:themeColor="text1"/>
            </w:rPr>
            <w:instrText xml:space="preserve"> CITATION Zhu21 \l 2057 </w:instrText>
          </w:r>
          <w:r w:rsidRPr="00582CD7">
            <w:rPr>
              <w:rFonts w:cstheme="minorHAnsi"/>
              <w:color w:val="000000" w:themeColor="text1"/>
            </w:rPr>
            <w:fldChar w:fldCharType="separate"/>
          </w:r>
          <w:r w:rsidRPr="00163663">
            <w:rPr>
              <w:rFonts w:cstheme="minorHAnsi"/>
              <w:noProof/>
              <w:color w:val="000000" w:themeColor="text1"/>
            </w:rPr>
            <w:t>[3]</w:t>
          </w:r>
          <w:r w:rsidRPr="00582CD7">
            <w:rPr>
              <w:rFonts w:cstheme="minorHAnsi"/>
              <w:color w:val="000000" w:themeColor="text1"/>
            </w:rPr>
            <w:fldChar w:fldCharType="end"/>
          </w:r>
        </w:sdtContent>
      </w:sdt>
      <w:r w:rsidRPr="00582CD7">
        <w:rPr>
          <w:rFonts w:cstheme="minorHAnsi"/>
          <w:color w:val="000000" w:themeColor="text1"/>
        </w:rPr>
        <w:t>. Thus, a sensible material as the projectile for the ABAQUS simulation.</w:t>
      </w:r>
    </w:p>
    <w:p w14:paraId="39E69FF3" w14:textId="77777777" w:rsidR="001A4A2C" w:rsidRPr="00582CD7" w:rsidRDefault="001A4A2C" w:rsidP="001A4A2C">
      <w:pPr>
        <w:ind w:firstLine="576"/>
        <w:rPr>
          <w:rFonts w:cstheme="minorHAnsi"/>
          <w:color w:val="000000" w:themeColor="text1"/>
        </w:rPr>
      </w:pPr>
      <w:r w:rsidRPr="00582CD7">
        <w:rPr>
          <w:rFonts w:cstheme="minorHAnsi"/>
          <w:color w:val="000000" w:themeColor="text1"/>
        </w:rPr>
        <w:t xml:space="preserve">Q235 Steel was chosen for one of the armour plates due to its readily available data. It is a mild Steel manufactured in China </w:t>
      </w:r>
      <w:r>
        <w:rPr>
          <w:rFonts w:cstheme="minorHAnsi"/>
          <w:color w:val="000000" w:themeColor="text1"/>
        </w:rPr>
        <w:t>that has</w:t>
      </w:r>
      <w:r w:rsidRPr="00582CD7">
        <w:rPr>
          <w:rFonts w:cstheme="minorHAnsi"/>
          <w:color w:val="000000" w:themeColor="text1"/>
        </w:rPr>
        <w:t xml:space="preserve"> average plasticity and moderate carbon content </w:t>
      </w:r>
      <w:sdt>
        <w:sdtPr>
          <w:rPr>
            <w:rFonts w:cstheme="minorHAnsi"/>
            <w:color w:val="000000" w:themeColor="text1"/>
          </w:rPr>
          <w:id w:val="1991746709"/>
          <w:citation/>
        </w:sdtPr>
        <w:sdtContent>
          <w:r w:rsidRPr="00582CD7">
            <w:rPr>
              <w:rFonts w:cstheme="minorHAnsi"/>
              <w:color w:val="000000" w:themeColor="text1"/>
            </w:rPr>
            <w:fldChar w:fldCharType="begin"/>
          </w:r>
          <w:r w:rsidRPr="00582CD7">
            <w:rPr>
              <w:rFonts w:cstheme="minorHAnsi"/>
              <w:color w:val="000000" w:themeColor="text1"/>
            </w:rPr>
            <w:instrText xml:space="preserve"> CITATION Red20 \l 2057 </w:instrText>
          </w:r>
          <w:r w:rsidRPr="00582CD7">
            <w:rPr>
              <w:rFonts w:cstheme="minorHAnsi"/>
              <w:color w:val="000000" w:themeColor="text1"/>
            </w:rPr>
            <w:fldChar w:fldCharType="separate"/>
          </w:r>
          <w:r w:rsidRPr="00163663">
            <w:rPr>
              <w:rFonts w:cstheme="minorHAnsi"/>
              <w:noProof/>
              <w:color w:val="000000" w:themeColor="text1"/>
            </w:rPr>
            <w:t>[4]</w:t>
          </w:r>
          <w:r w:rsidRPr="00582CD7">
            <w:rPr>
              <w:rFonts w:cstheme="minorHAnsi"/>
              <w:color w:val="000000" w:themeColor="text1"/>
            </w:rPr>
            <w:fldChar w:fldCharType="end"/>
          </w:r>
        </w:sdtContent>
      </w:sdt>
      <w:r w:rsidRPr="00582CD7">
        <w:rPr>
          <w:rFonts w:cstheme="minorHAnsi"/>
          <w:color w:val="000000" w:themeColor="text1"/>
        </w:rPr>
        <w:t>.</w:t>
      </w:r>
    </w:p>
    <w:p w14:paraId="5F92FE33" w14:textId="77777777" w:rsidR="001A4A2C" w:rsidRPr="00B02807" w:rsidRDefault="001A4A2C" w:rsidP="001A4A2C">
      <w:pPr>
        <w:ind w:firstLine="576"/>
        <w:rPr>
          <w:rFonts w:cstheme="minorHAnsi"/>
          <w:color w:val="000000" w:themeColor="text1"/>
        </w:rPr>
      </w:pPr>
      <w:r w:rsidRPr="00582CD7">
        <w:rPr>
          <w:rFonts w:cstheme="minorHAnsi"/>
          <w:color w:val="000000" w:themeColor="text1"/>
        </w:rPr>
        <w:t>Brass properties were assigned to the second plate. Brass, like DU, is used in militaries,</w:t>
      </w:r>
      <w:r>
        <w:rPr>
          <w:rFonts w:cstheme="minorHAnsi"/>
          <w:color w:val="000000" w:themeColor="text1"/>
        </w:rPr>
        <w:t xml:space="preserve"> </w:t>
      </w:r>
      <w:r w:rsidRPr="00582CD7">
        <w:rPr>
          <w:rFonts w:cstheme="minorHAnsi"/>
          <w:color w:val="000000" w:themeColor="text1"/>
        </w:rPr>
        <w:t xml:space="preserve">notably in firearm casing for bullets. The Brass alloy used consisted of </w:t>
      </w:r>
      <w:proofErr w:type="gramStart"/>
      <w:r w:rsidRPr="00582CD7">
        <w:rPr>
          <w:rFonts w:cstheme="minorHAnsi"/>
          <w:color w:val="000000" w:themeColor="text1"/>
        </w:rPr>
        <w:t>Copper</w:t>
      </w:r>
      <w:proofErr w:type="gramEnd"/>
      <w:r w:rsidRPr="00582CD7">
        <w:rPr>
          <w:rFonts w:cstheme="minorHAnsi"/>
          <w:color w:val="000000" w:themeColor="text1"/>
        </w:rPr>
        <w:t>, and 10%</w:t>
      </w:r>
      <w:r>
        <w:rPr>
          <w:rFonts w:cstheme="minorHAnsi"/>
          <w:color w:val="000000" w:themeColor="text1"/>
        </w:rPr>
        <w:t xml:space="preserve"> Zinc (</w:t>
      </w:r>
      <w:r w:rsidRPr="00582CD7">
        <w:rPr>
          <w:rFonts w:cstheme="minorHAnsi"/>
          <w:color w:val="000000" w:themeColor="text1"/>
        </w:rPr>
        <w:t>CuZn</w:t>
      </w:r>
      <w:r w:rsidRPr="00582CD7">
        <w:rPr>
          <w:rFonts w:cstheme="minorHAnsi"/>
          <w:color w:val="000000" w:themeColor="text1"/>
          <w:vertAlign w:val="subscript"/>
        </w:rPr>
        <w:t>10</w:t>
      </w:r>
      <w:r>
        <w:rPr>
          <w:rFonts w:cstheme="minorHAnsi"/>
          <w:color w:val="000000" w:themeColor="text1"/>
        </w:rPr>
        <w:t>)</w:t>
      </w:r>
      <w:r w:rsidRPr="00582CD7">
        <w:rPr>
          <w:rFonts w:cstheme="minorHAnsi"/>
          <w:color w:val="000000" w:themeColor="text1"/>
        </w:rPr>
        <w:t xml:space="preserve"> </w:t>
      </w:r>
      <w:sdt>
        <w:sdtPr>
          <w:rPr>
            <w:rFonts w:cstheme="minorHAnsi"/>
            <w:color w:val="000000" w:themeColor="text1"/>
          </w:rPr>
          <w:id w:val="-1816706560"/>
          <w:citation/>
        </w:sdtPr>
        <w:sdtContent>
          <w:r w:rsidRPr="00582CD7">
            <w:rPr>
              <w:rFonts w:cstheme="minorHAnsi"/>
              <w:color w:val="000000" w:themeColor="text1"/>
            </w:rPr>
            <w:fldChar w:fldCharType="begin"/>
          </w:r>
          <w:r w:rsidRPr="00582CD7">
            <w:rPr>
              <w:rFonts w:cstheme="minorHAnsi"/>
              <w:color w:val="000000" w:themeColor="text1"/>
            </w:rPr>
            <w:instrText xml:space="preserve"> CITATION Per121 \l 2057 </w:instrText>
          </w:r>
          <w:r w:rsidRPr="00582CD7">
            <w:rPr>
              <w:rFonts w:cstheme="minorHAnsi"/>
              <w:color w:val="000000" w:themeColor="text1"/>
            </w:rPr>
            <w:fldChar w:fldCharType="separate"/>
          </w:r>
          <w:r w:rsidRPr="00163663">
            <w:rPr>
              <w:rFonts w:cstheme="minorHAnsi"/>
              <w:noProof/>
              <w:color w:val="000000" w:themeColor="text1"/>
            </w:rPr>
            <w:t>[5]</w:t>
          </w:r>
          <w:r w:rsidRPr="00582CD7">
            <w:rPr>
              <w:rFonts w:cstheme="minorHAnsi"/>
              <w:color w:val="000000" w:themeColor="text1"/>
            </w:rPr>
            <w:fldChar w:fldCharType="end"/>
          </w:r>
        </w:sdtContent>
      </w:sdt>
      <w:r w:rsidRPr="00582CD7">
        <w:rPr>
          <w:rFonts w:cstheme="minorHAnsi"/>
          <w:color w:val="000000" w:themeColor="text1"/>
        </w:rPr>
        <w:t>.</w:t>
      </w:r>
    </w:p>
    <w:p w14:paraId="252ECAF6" w14:textId="77777777" w:rsidR="001A4A2C" w:rsidRPr="00E67B49" w:rsidRDefault="001A4A2C" w:rsidP="001A4A2C"/>
    <w:p w14:paraId="0F2D1071" w14:textId="77777777" w:rsidR="001A4A2C" w:rsidRDefault="001A4A2C" w:rsidP="001A4A2C">
      <w:pPr>
        <w:pStyle w:val="Heading2"/>
      </w:pPr>
      <w:r w:rsidRPr="00497D0A">
        <w:t xml:space="preserve"> </w:t>
      </w:r>
      <w:bookmarkStart w:id="7" w:name="_Toc133255220"/>
      <w:r>
        <w:t>Material Properties</w:t>
      </w:r>
      <w:bookmarkEnd w:id="7"/>
    </w:p>
    <w:p w14:paraId="4EDC870E" w14:textId="77777777" w:rsidR="001A4A2C" w:rsidRDefault="001A4A2C" w:rsidP="001A4A2C"/>
    <w:p w14:paraId="7D361347" w14:textId="3D6274F9" w:rsidR="001A4A2C" w:rsidRPr="00582CD7" w:rsidRDefault="001A4A2C" w:rsidP="001A4A2C">
      <w:pPr>
        <w:ind w:firstLine="432"/>
        <w:rPr>
          <w:color w:val="000000" w:themeColor="text1"/>
        </w:rPr>
      </w:pPr>
      <w:r w:rsidRPr="00582CD7">
        <w:rPr>
          <w:color w:val="000000" w:themeColor="text1"/>
        </w:rPr>
        <w:t xml:space="preserve">The Johnson-Cook (J-C) model was </w:t>
      </w:r>
      <w:r>
        <w:rPr>
          <w:color w:val="000000" w:themeColor="text1"/>
        </w:rPr>
        <w:t>used</w:t>
      </w:r>
      <w:r w:rsidRPr="00582CD7">
        <w:rPr>
          <w:color w:val="000000" w:themeColor="text1"/>
        </w:rPr>
        <w:t xml:space="preserve"> for the analysis of the stress-strain investigation</w:t>
      </w:r>
      <w:r>
        <w:rPr>
          <w:color w:val="000000" w:themeColor="text1"/>
        </w:rPr>
        <w:t xml:space="preserve"> </w:t>
      </w:r>
      <w:sdt>
        <w:sdtPr>
          <w:rPr>
            <w:color w:val="000000" w:themeColor="text1"/>
          </w:rPr>
          <w:id w:val="-459883755"/>
          <w:citation/>
        </w:sdtPr>
        <w:sdtContent>
          <w:r>
            <w:rPr>
              <w:color w:val="000000" w:themeColor="text1"/>
            </w:rPr>
            <w:fldChar w:fldCharType="begin"/>
          </w:r>
          <w:r>
            <w:rPr>
              <w:color w:val="000000" w:themeColor="text1"/>
            </w:rPr>
            <w:instrText xml:space="preserve"> CITATION Ada20 \l 2057 </w:instrText>
          </w:r>
          <w:r>
            <w:rPr>
              <w:color w:val="000000" w:themeColor="text1"/>
            </w:rPr>
            <w:fldChar w:fldCharType="separate"/>
          </w:r>
          <w:r w:rsidRPr="00163663">
            <w:rPr>
              <w:noProof/>
              <w:color w:val="000000" w:themeColor="text1"/>
            </w:rPr>
            <w:t>[6]</w:t>
          </w:r>
          <w:r>
            <w:rPr>
              <w:color w:val="000000" w:themeColor="text1"/>
            </w:rPr>
            <w:fldChar w:fldCharType="end"/>
          </w:r>
        </w:sdtContent>
      </w:sdt>
      <w:r w:rsidRPr="00582CD7">
        <w:rPr>
          <w:color w:val="000000" w:themeColor="text1"/>
        </w:rPr>
        <w:t>. It is considered one of the simplest mechanical behaviour analytical models for researchers</w:t>
      </w:r>
      <w:r>
        <w:rPr>
          <w:color w:val="000000" w:themeColor="text1"/>
        </w:rPr>
        <w:t>,</w:t>
      </w:r>
      <w:r w:rsidRPr="00582CD7">
        <w:rPr>
          <w:color w:val="000000" w:themeColor="text1"/>
        </w:rPr>
        <w:t xml:space="preserve"> in which stress-strain parameters are relevant </w:t>
      </w:r>
      <w:sdt>
        <w:sdtPr>
          <w:rPr>
            <w:color w:val="000000" w:themeColor="text1"/>
          </w:rPr>
          <w:id w:val="-1708798593"/>
          <w:citation/>
        </w:sdtPr>
        <w:sdtContent>
          <w:r w:rsidRPr="00582CD7">
            <w:rPr>
              <w:color w:val="000000" w:themeColor="text1"/>
            </w:rPr>
            <w:fldChar w:fldCharType="begin"/>
          </w:r>
          <w:r w:rsidRPr="00582CD7">
            <w:rPr>
              <w:color w:val="000000" w:themeColor="text1"/>
            </w:rPr>
            <w:instrText xml:space="preserve"> CITATION Per12 \l 2057 </w:instrText>
          </w:r>
          <w:r w:rsidRPr="00582CD7">
            <w:rPr>
              <w:color w:val="000000" w:themeColor="text1"/>
            </w:rPr>
            <w:fldChar w:fldCharType="separate"/>
          </w:r>
          <w:r w:rsidRPr="00163663">
            <w:rPr>
              <w:noProof/>
              <w:color w:val="000000" w:themeColor="text1"/>
            </w:rPr>
            <w:t>[7]</w:t>
          </w:r>
          <w:r w:rsidRPr="00582CD7">
            <w:rPr>
              <w:color w:val="000000" w:themeColor="text1"/>
            </w:rPr>
            <w:fldChar w:fldCharType="end"/>
          </w:r>
        </w:sdtContent>
      </w:sdt>
      <w:r w:rsidRPr="00582CD7">
        <w:rPr>
          <w:color w:val="000000" w:themeColor="text1"/>
        </w:rPr>
        <w:t>.</w:t>
      </w:r>
      <w:r w:rsidR="00CC5882">
        <w:rPr>
          <w:rStyle w:val="Hyperlink"/>
          <w:rFonts w:cstheme="minorHAnsi"/>
          <w:color w:val="000000" w:themeColor="text1"/>
          <w:sz w:val="16"/>
          <w:szCs w:val="16"/>
          <w:u w:val="none"/>
        </w:rPr>
        <w:t xml:space="preserve"> </w:t>
      </w:r>
      <w:r w:rsidRPr="00582CD7">
        <w:rPr>
          <w:rFonts w:cstheme="minorHAnsi"/>
          <w:color w:val="000000" w:themeColor="text1"/>
        </w:rPr>
        <w:t>J-C assumes that damage occurred during plastic straining causes fracturing to the stresses once</w:t>
      </w:r>
      <w:r>
        <w:rPr>
          <w:rFonts w:cstheme="minorHAnsi"/>
          <w:color w:val="000000" w:themeColor="text1"/>
        </w:rPr>
        <w:t xml:space="preserve"> </w:t>
      </w:r>
      <w:r w:rsidRPr="00582CD7">
        <w:rPr>
          <w:rFonts w:cstheme="minorHAnsi"/>
          <w:color w:val="000000" w:themeColor="text1"/>
        </w:rPr>
        <w:t xml:space="preserve">ultimate tensile strength </w:t>
      </w:r>
      <w:r>
        <w:rPr>
          <w:rFonts w:cstheme="minorHAnsi"/>
          <w:color w:val="000000" w:themeColor="text1"/>
        </w:rPr>
        <w:t xml:space="preserve">is </w:t>
      </w:r>
      <w:r w:rsidRPr="00582CD7">
        <w:rPr>
          <w:rFonts w:cstheme="minorHAnsi"/>
          <w:color w:val="000000" w:themeColor="text1"/>
        </w:rPr>
        <w:t>reached</w:t>
      </w:r>
      <w:r>
        <w:rPr>
          <w:rFonts w:cstheme="minorHAnsi"/>
          <w:color w:val="000000" w:themeColor="text1"/>
        </w:rPr>
        <w:t xml:space="preserve">. </w:t>
      </w:r>
      <w:r w:rsidRPr="00582CD7">
        <w:rPr>
          <w:rFonts w:cstheme="minorHAnsi"/>
          <w:color w:val="000000" w:themeColor="text1"/>
        </w:rPr>
        <w:t>It includes rates of strain hardening for each material type, in which strain is dependent upon stress rate</w:t>
      </w:r>
      <w:sdt>
        <w:sdtPr>
          <w:rPr>
            <w:rFonts w:cstheme="minorHAnsi"/>
            <w:color w:val="000000" w:themeColor="text1"/>
          </w:rPr>
          <w:id w:val="-153308373"/>
          <w:citation/>
        </w:sdtPr>
        <w:sdtContent>
          <w:r w:rsidRPr="00582CD7">
            <w:rPr>
              <w:rFonts w:cstheme="minorHAnsi"/>
              <w:color w:val="000000" w:themeColor="text1"/>
            </w:rPr>
            <w:fldChar w:fldCharType="begin"/>
          </w:r>
          <w:r w:rsidRPr="00582CD7">
            <w:rPr>
              <w:rFonts w:cstheme="minorHAnsi"/>
              <w:color w:val="000000" w:themeColor="text1"/>
            </w:rPr>
            <w:instrText xml:space="preserve"> CITATION Kıl23 \l 2057 </w:instrText>
          </w:r>
          <w:r w:rsidRPr="00582CD7">
            <w:rPr>
              <w:rFonts w:cstheme="minorHAnsi"/>
              <w:color w:val="000000" w:themeColor="text1"/>
            </w:rPr>
            <w:fldChar w:fldCharType="separate"/>
          </w:r>
          <w:r>
            <w:rPr>
              <w:rFonts w:cstheme="minorHAnsi"/>
              <w:noProof/>
              <w:color w:val="000000" w:themeColor="text1"/>
            </w:rPr>
            <w:t xml:space="preserve"> </w:t>
          </w:r>
          <w:r w:rsidRPr="00163663">
            <w:rPr>
              <w:rFonts w:cstheme="minorHAnsi"/>
              <w:noProof/>
              <w:color w:val="000000" w:themeColor="text1"/>
            </w:rPr>
            <w:t>[8]</w:t>
          </w:r>
          <w:r w:rsidRPr="00582CD7">
            <w:rPr>
              <w:rFonts w:cstheme="minorHAnsi"/>
              <w:color w:val="000000" w:themeColor="text1"/>
            </w:rPr>
            <w:fldChar w:fldCharType="end"/>
          </w:r>
        </w:sdtContent>
      </w:sdt>
      <w:r w:rsidRPr="00582CD7">
        <w:rPr>
          <w:rFonts w:cstheme="minorHAnsi"/>
          <w:color w:val="000000" w:themeColor="text1"/>
        </w:rPr>
        <w:t xml:space="preserve">. </w:t>
      </w:r>
      <w:r w:rsidRPr="00F52D2C">
        <w:rPr>
          <w:rStyle w:val="Hyperlink"/>
          <w:rFonts w:cstheme="minorHAnsi"/>
          <w:color w:val="000000" w:themeColor="text1"/>
          <w:u w:val="none"/>
        </w:rPr>
        <w:t xml:space="preserve">The model establishes damage parameters that influence the stress-strain relationship and the damage occurred to the plate. </w:t>
      </w:r>
      <w:r w:rsidRPr="00F52D2C">
        <w:rPr>
          <w:color w:val="000000" w:themeColor="text1"/>
        </w:rPr>
        <w:t>There</w:t>
      </w:r>
      <w:r w:rsidRPr="00582CD7">
        <w:rPr>
          <w:color w:val="000000" w:themeColor="text1"/>
        </w:rPr>
        <w:t xml:space="preserve"> are wide swaths of literature available that have calculated the J-C values of materials for others to use in their own experiments </w:t>
      </w:r>
      <w:sdt>
        <w:sdtPr>
          <w:rPr>
            <w:color w:val="000000" w:themeColor="text1"/>
          </w:rPr>
          <w:id w:val="-798843065"/>
          <w:citation/>
        </w:sdtPr>
        <w:sdtContent>
          <w:r w:rsidRPr="00582CD7">
            <w:rPr>
              <w:color w:val="000000" w:themeColor="text1"/>
            </w:rPr>
            <w:fldChar w:fldCharType="begin"/>
          </w:r>
          <w:r w:rsidRPr="00582CD7">
            <w:rPr>
              <w:color w:val="000000" w:themeColor="text1"/>
            </w:rPr>
            <w:instrText xml:space="preserve"> CITATION San21 \l 2057 </w:instrText>
          </w:r>
          <w:r w:rsidRPr="00582CD7">
            <w:rPr>
              <w:color w:val="000000" w:themeColor="text1"/>
            </w:rPr>
            <w:fldChar w:fldCharType="separate"/>
          </w:r>
          <w:r w:rsidRPr="00163663">
            <w:rPr>
              <w:noProof/>
              <w:color w:val="000000" w:themeColor="text1"/>
            </w:rPr>
            <w:t>[9]</w:t>
          </w:r>
          <w:r w:rsidRPr="00582CD7">
            <w:rPr>
              <w:color w:val="000000" w:themeColor="text1"/>
            </w:rPr>
            <w:fldChar w:fldCharType="end"/>
          </w:r>
        </w:sdtContent>
      </w:sdt>
    </w:p>
    <w:p w14:paraId="1E8E79EA" w14:textId="77777777" w:rsidR="001A4A2C" w:rsidRPr="00582CD7" w:rsidRDefault="001A4A2C" w:rsidP="001A4A2C">
      <w:pPr>
        <w:ind w:firstLine="360"/>
        <w:rPr>
          <w:rFonts w:cstheme="minorHAnsi"/>
          <w:color w:val="000000" w:themeColor="text1"/>
          <w:sz w:val="16"/>
          <w:szCs w:val="16"/>
        </w:rPr>
      </w:pPr>
      <w:r w:rsidRPr="00582CD7">
        <w:rPr>
          <w:color w:val="000000" w:themeColor="text1"/>
        </w:rPr>
        <w:t xml:space="preserve">The J-C model assigns values for material behaviour during formation and under stress/strain </w:t>
      </w:r>
      <w:sdt>
        <w:sdtPr>
          <w:rPr>
            <w:color w:val="000000" w:themeColor="text1"/>
          </w:rPr>
          <w:id w:val="-189985023"/>
          <w:citation/>
        </w:sdtPr>
        <w:sdtContent>
          <w:r w:rsidRPr="00582CD7">
            <w:rPr>
              <w:color w:val="000000" w:themeColor="text1"/>
            </w:rPr>
            <w:fldChar w:fldCharType="begin"/>
          </w:r>
          <w:r w:rsidRPr="00582CD7">
            <w:rPr>
              <w:color w:val="000000" w:themeColor="text1"/>
            </w:rPr>
            <w:instrText xml:space="preserve"> CITATION Mik13 \l 2057 </w:instrText>
          </w:r>
          <w:r w:rsidRPr="00582CD7">
            <w:rPr>
              <w:color w:val="000000" w:themeColor="text1"/>
            </w:rPr>
            <w:fldChar w:fldCharType="separate"/>
          </w:r>
          <w:r w:rsidRPr="00163663">
            <w:rPr>
              <w:noProof/>
              <w:color w:val="000000" w:themeColor="text1"/>
            </w:rPr>
            <w:t>[10]</w:t>
          </w:r>
          <w:r w:rsidRPr="00582CD7">
            <w:rPr>
              <w:color w:val="000000" w:themeColor="text1"/>
            </w:rPr>
            <w:fldChar w:fldCharType="end"/>
          </w:r>
        </w:sdtContent>
      </w:sdt>
      <w:r>
        <w:rPr>
          <w:color w:val="000000" w:themeColor="text1"/>
        </w:rPr>
        <w:t xml:space="preserve">. </w:t>
      </w:r>
      <w:r w:rsidRPr="00582CD7">
        <w:rPr>
          <w:color w:val="000000" w:themeColor="text1"/>
        </w:rPr>
        <w:t xml:space="preserve">These values are </w:t>
      </w:r>
      <w:sdt>
        <w:sdtPr>
          <w:rPr>
            <w:color w:val="000000" w:themeColor="text1"/>
          </w:rPr>
          <w:id w:val="-502511169"/>
          <w:citation/>
        </w:sdtPr>
        <w:sdtContent>
          <w:r w:rsidRPr="00582CD7">
            <w:rPr>
              <w:color w:val="000000" w:themeColor="text1"/>
            </w:rPr>
            <w:fldChar w:fldCharType="begin"/>
          </w:r>
          <w:r w:rsidRPr="00582CD7">
            <w:rPr>
              <w:color w:val="000000" w:themeColor="text1"/>
            </w:rPr>
            <w:instrText xml:space="preserve"> CITATION Klo20 \l 2057 </w:instrText>
          </w:r>
          <w:r w:rsidRPr="00582CD7">
            <w:rPr>
              <w:color w:val="000000" w:themeColor="text1"/>
            </w:rPr>
            <w:fldChar w:fldCharType="separate"/>
          </w:r>
          <w:r w:rsidRPr="00163663">
            <w:rPr>
              <w:noProof/>
              <w:color w:val="000000" w:themeColor="text1"/>
            </w:rPr>
            <w:t>[11]</w:t>
          </w:r>
          <w:r w:rsidRPr="00582CD7">
            <w:rPr>
              <w:color w:val="000000" w:themeColor="text1"/>
            </w:rPr>
            <w:fldChar w:fldCharType="end"/>
          </w:r>
        </w:sdtContent>
      </w:sdt>
      <w:r w:rsidRPr="00582CD7">
        <w:rPr>
          <w:color w:val="000000" w:themeColor="text1"/>
        </w:rPr>
        <w:t xml:space="preserve"> </w:t>
      </w:r>
      <w:sdt>
        <w:sdtPr>
          <w:rPr>
            <w:color w:val="000000" w:themeColor="text1"/>
          </w:rPr>
          <w:id w:val="-2050527477"/>
          <w:citation/>
        </w:sdtPr>
        <w:sdtContent>
          <w:r w:rsidRPr="00582CD7">
            <w:rPr>
              <w:color w:val="000000" w:themeColor="text1"/>
            </w:rPr>
            <w:fldChar w:fldCharType="begin"/>
          </w:r>
          <w:r w:rsidRPr="00582CD7">
            <w:rPr>
              <w:color w:val="000000" w:themeColor="text1"/>
            </w:rPr>
            <w:instrText xml:space="preserve">CITATION Mur19 \l 2057 </w:instrText>
          </w:r>
          <w:r w:rsidRPr="00582CD7">
            <w:rPr>
              <w:color w:val="000000" w:themeColor="text1"/>
            </w:rPr>
            <w:fldChar w:fldCharType="separate"/>
          </w:r>
          <w:r w:rsidRPr="00163663">
            <w:rPr>
              <w:noProof/>
              <w:color w:val="000000" w:themeColor="text1"/>
            </w:rPr>
            <w:t>[12]</w:t>
          </w:r>
          <w:r w:rsidRPr="00582CD7">
            <w:rPr>
              <w:color w:val="000000" w:themeColor="text1"/>
            </w:rPr>
            <w:fldChar w:fldCharType="end"/>
          </w:r>
        </w:sdtContent>
      </w:sdt>
      <w:r w:rsidRPr="00582CD7">
        <w:rPr>
          <w:color w:val="000000" w:themeColor="text1"/>
        </w:rPr>
        <w:t xml:space="preserve">: </w:t>
      </w:r>
    </w:p>
    <w:p w14:paraId="5AE7C7DE" w14:textId="77777777" w:rsidR="001A4A2C" w:rsidRPr="00582CD7" w:rsidRDefault="001A4A2C" w:rsidP="001A4A2C">
      <w:pPr>
        <w:pStyle w:val="ListParagraph"/>
        <w:numPr>
          <w:ilvl w:val="0"/>
          <w:numId w:val="20"/>
        </w:numPr>
        <w:rPr>
          <w:rFonts w:asciiTheme="minorHAnsi" w:hAnsiTheme="minorHAnsi" w:cstheme="minorHAnsi"/>
          <w:color w:val="000000" w:themeColor="text1"/>
        </w:rPr>
      </w:pPr>
      <w:r w:rsidRPr="00582CD7">
        <w:rPr>
          <w:rFonts w:asciiTheme="minorHAnsi" w:hAnsiTheme="minorHAnsi" w:cstheme="minorHAnsi"/>
          <w:color w:val="000000" w:themeColor="text1"/>
        </w:rPr>
        <w:t xml:space="preserve">A - </w:t>
      </w:r>
      <w:r w:rsidRPr="00582CD7">
        <w:rPr>
          <w:rFonts w:asciiTheme="minorHAnsi" w:hAnsiTheme="minorHAnsi" w:cstheme="minorHAnsi"/>
          <w:color w:val="000000" w:themeColor="text1"/>
          <w:shd w:val="clear" w:color="auto" w:fill="FFFFFF"/>
        </w:rPr>
        <w:t>Yield stress.</w:t>
      </w:r>
    </w:p>
    <w:p w14:paraId="08EB82E4" w14:textId="77777777" w:rsidR="001A4A2C" w:rsidRPr="00582CD7" w:rsidRDefault="001A4A2C" w:rsidP="001A4A2C">
      <w:pPr>
        <w:pStyle w:val="ListParagraph"/>
        <w:numPr>
          <w:ilvl w:val="0"/>
          <w:numId w:val="20"/>
        </w:numPr>
        <w:rPr>
          <w:rFonts w:asciiTheme="minorHAnsi" w:hAnsiTheme="minorHAnsi" w:cstheme="minorHAnsi"/>
          <w:color w:val="000000" w:themeColor="text1"/>
        </w:rPr>
      </w:pPr>
      <w:r w:rsidRPr="00582CD7">
        <w:rPr>
          <w:rFonts w:asciiTheme="minorHAnsi" w:hAnsiTheme="minorHAnsi" w:cstheme="minorHAnsi"/>
          <w:color w:val="000000" w:themeColor="text1"/>
        </w:rPr>
        <w:t xml:space="preserve">B and n - </w:t>
      </w:r>
      <w:r w:rsidRPr="00582CD7">
        <w:rPr>
          <w:rFonts w:asciiTheme="minorHAnsi" w:hAnsiTheme="minorHAnsi" w:cstheme="minorHAnsi"/>
          <w:color w:val="000000" w:themeColor="text1"/>
          <w:shd w:val="clear" w:color="auto" w:fill="FFFFFF"/>
        </w:rPr>
        <w:t>The strain hardening coefficients.</w:t>
      </w:r>
    </w:p>
    <w:p w14:paraId="4E09263D" w14:textId="77777777" w:rsidR="001A4A2C" w:rsidRPr="00582CD7" w:rsidRDefault="001A4A2C" w:rsidP="001A4A2C">
      <w:pPr>
        <w:pStyle w:val="ListParagraph"/>
        <w:numPr>
          <w:ilvl w:val="0"/>
          <w:numId w:val="20"/>
        </w:numPr>
        <w:rPr>
          <w:rFonts w:asciiTheme="minorHAnsi" w:hAnsiTheme="minorHAnsi" w:cstheme="minorHAnsi"/>
          <w:color w:val="000000" w:themeColor="text1"/>
        </w:rPr>
      </w:pPr>
      <w:r w:rsidRPr="00582CD7">
        <w:rPr>
          <w:rFonts w:asciiTheme="minorHAnsi" w:hAnsiTheme="minorHAnsi" w:cstheme="minorHAnsi"/>
          <w:color w:val="000000" w:themeColor="text1"/>
        </w:rPr>
        <w:t>m – The thermal softening coefficient.</w:t>
      </w:r>
    </w:p>
    <w:p w14:paraId="500CE1F4" w14:textId="77777777" w:rsidR="001A4A2C" w:rsidRPr="00582CD7" w:rsidRDefault="001A4A2C" w:rsidP="001A4A2C">
      <w:pPr>
        <w:pStyle w:val="ListParagraph"/>
        <w:numPr>
          <w:ilvl w:val="0"/>
          <w:numId w:val="20"/>
        </w:numPr>
        <w:rPr>
          <w:rFonts w:asciiTheme="minorHAnsi" w:hAnsiTheme="minorHAnsi" w:cstheme="minorHAnsi"/>
          <w:color w:val="000000" w:themeColor="text1"/>
        </w:rPr>
      </w:pPr>
      <w:r w:rsidRPr="00582CD7">
        <w:rPr>
          <w:rFonts w:asciiTheme="minorHAnsi" w:hAnsiTheme="minorHAnsi" w:cstheme="minorHAnsi"/>
          <w:color w:val="000000" w:themeColor="text1"/>
        </w:rPr>
        <w:t xml:space="preserve">C - </w:t>
      </w:r>
      <w:r w:rsidRPr="00582CD7">
        <w:rPr>
          <w:rFonts w:asciiTheme="minorHAnsi" w:hAnsiTheme="minorHAnsi" w:cstheme="minorHAnsi"/>
          <w:color w:val="000000" w:themeColor="text1"/>
          <w:shd w:val="clear" w:color="auto" w:fill="FFFFFF"/>
        </w:rPr>
        <w:t>Strain rate sensitivity/strengthening coefficient.</w:t>
      </w:r>
    </w:p>
    <w:p w14:paraId="194527C8" w14:textId="77777777" w:rsidR="001A4A2C" w:rsidRPr="00582CD7" w:rsidRDefault="001A4A2C" w:rsidP="001A4A2C">
      <w:pPr>
        <w:pStyle w:val="ListParagraph"/>
        <w:rPr>
          <w:rStyle w:val="Hyperlink"/>
          <w:rFonts w:asciiTheme="minorHAnsi" w:eastAsiaTheme="majorEastAsia" w:hAnsiTheme="minorHAnsi" w:cstheme="minorHAnsi"/>
          <w:color w:val="000000" w:themeColor="text1"/>
        </w:rPr>
      </w:pPr>
    </w:p>
    <w:p w14:paraId="0D13EAD7" w14:textId="77777777" w:rsidR="001A4A2C" w:rsidRPr="00582CD7" w:rsidRDefault="001A4A2C" w:rsidP="001A4A2C">
      <w:pPr>
        <w:ind w:firstLine="576"/>
        <w:rPr>
          <w:rFonts w:cstheme="minorHAnsi"/>
          <w:color w:val="000000" w:themeColor="text1"/>
          <w:sz w:val="16"/>
          <w:szCs w:val="16"/>
        </w:rPr>
      </w:pPr>
      <w:r w:rsidRPr="00F52D2C">
        <w:rPr>
          <w:rStyle w:val="Hyperlink"/>
          <w:rFonts w:cstheme="minorHAnsi"/>
          <w:color w:val="000000" w:themeColor="text1"/>
          <w:u w:val="none"/>
        </w:rPr>
        <w:t xml:space="preserve">The J-C model also defines damage parameters. </w:t>
      </w:r>
      <w:r w:rsidRPr="00F52D2C">
        <w:rPr>
          <w:rFonts w:cstheme="minorHAnsi"/>
          <w:color w:val="000000" w:themeColor="text1"/>
        </w:rPr>
        <w:t>The</w:t>
      </w:r>
      <w:r w:rsidRPr="00582CD7">
        <w:rPr>
          <w:rFonts w:cstheme="minorHAnsi"/>
          <w:color w:val="000000" w:themeColor="text1"/>
        </w:rPr>
        <w:t xml:space="preserve"> parameters </w:t>
      </w:r>
      <w:r w:rsidRPr="00582CD7">
        <w:rPr>
          <w:color w:val="000000" w:themeColor="text1"/>
        </w:rPr>
        <w:t xml:space="preserve">affect how the material reacts to the stresses put onto it. Damage failure D2 and D3 determine rates for plastic strain failure. </w:t>
      </w:r>
    </w:p>
    <w:p w14:paraId="50250303" w14:textId="77777777" w:rsidR="001A4A2C" w:rsidRPr="00582CD7" w:rsidRDefault="001A4A2C" w:rsidP="001A4A2C">
      <w:pPr>
        <w:ind w:firstLine="360"/>
        <w:rPr>
          <w:rFonts w:cstheme="minorHAnsi"/>
          <w:color w:val="000000" w:themeColor="text1"/>
        </w:rPr>
      </w:pPr>
      <w:r w:rsidRPr="00582CD7">
        <w:rPr>
          <w:color w:val="000000" w:themeColor="text1"/>
        </w:rPr>
        <w:t xml:space="preserve">As well as J-C values, other important aspects of the material properties were required. </w:t>
      </w:r>
      <w:r>
        <w:rPr>
          <w:color w:val="000000" w:themeColor="text1"/>
        </w:rPr>
        <w:t>These included:</w:t>
      </w:r>
    </w:p>
    <w:p w14:paraId="36F159D0" w14:textId="77777777" w:rsidR="001A4A2C" w:rsidRPr="00582CD7" w:rsidRDefault="001A4A2C" w:rsidP="001A4A2C">
      <w:pPr>
        <w:pStyle w:val="ListParagraph"/>
        <w:numPr>
          <w:ilvl w:val="0"/>
          <w:numId w:val="22"/>
        </w:numPr>
        <w:rPr>
          <w:rFonts w:asciiTheme="minorHAnsi" w:hAnsiTheme="minorHAnsi" w:cstheme="minorHAnsi"/>
          <w:color w:val="000000" w:themeColor="text1"/>
        </w:rPr>
      </w:pPr>
      <w:r w:rsidRPr="00582CD7">
        <w:rPr>
          <w:rFonts w:asciiTheme="minorHAnsi" w:hAnsiTheme="minorHAnsi" w:cstheme="minorHAnsi"/>
          <w:color w:val="000000" w:themeColor="text1"/>
        </w:rPr>
        <w:t>Density –Higher density is one factor for greater penetrative qualities.</w:t>
      </w:r>
    </w:p>
    <w:p w14:paraId="640F6497" w14:textId="77777777" w:rsidR="001A4A2C" w:rsidRPr="00582CD7" w:rsidRDefault="001A4A2C" w:rsidP="001A4A2C">
      <w:pPr>
        <w:pStyle w:val="ListParagraph"/>
        <w:numPr>
          <w:ilvl w:val="0"/>
          <w:numId w:val="21"/>
        </w:numPr>
        <w:jc w:val="both"/>
        <w:rPr>
          <w:rFonts w:asciiTheme="minorHAnsi" w:hAnsiTheme="minorHAnsi" w:cstheme="minorHAnsi"/>
          <w:color w:val="000000" w:themeColor="text1"/>
        </w:rPr>
      </w:pPr>
      <w:r w:rsidRPr="00582CD7">
        <w:rPr>
          <w:rFonts w:asciiTheme="minorHAnsi" w:hAnsiTheme="minorHAnsi" w:cstheme="minorHAnsi"/>
          <w:color w:val="000000" w:themeColor="text1"/>
        </w:rPr>
        <w:t xml:space="preserve">Poisson’s Ratio – </w:t>
      </w:r>
      <w:r>
        <w:rPr>
          <w:rFonts w:asciiTheme="minorHAnsi" w:hAnsiTheme="minorHAnsi" w:cstheme="minorHAnsi"/>
          <w:color w:val="000000" w:themeColor="text1"/>
        </w:rPr>
        <w:t>Elastic strain, an</w:t>
      </w:r>
      <w:r w:rsidRPr="00582CD7">
        <w:rPr>
          <w:rFonts w:asciiTheme="minorHAnsi" w:hAnsiTheme="minorHAnsi" w:cstheme="minorHAnsi"/>
          <w:color w:val="000000" w:themeColor="text1"/>
        </w:rPr>
        <w:t xml:space="preserve"> example being an elastic band thinning whilst stretched. </w:t>
      </w:r>
    </w:p>
    <w:p w14:paraId="3D92E181" w14:textId="77777777" w:rsidR="001A4A2C" w:rsidRPr="00582CD7" w:rsidRDefault="001A4A2C" w:rsidP="001A4A2C">
      <w:pPr>
        <w:pStyle w:val="ListParagraph"/>
        <w:numPr>
          <w:ilvl w:val="0"/>
          <w:numId w:val="21"/>
        </w:numPr>
        <w:jc w:val="both"/>
        <w:rPr>
          <w:rFonts w:asciiTheme="minorHAnsi" w:hAnsiTheme="minorHAnsi" w:cstheme="minorHAnsi"/>
          <w:color w:val="000000" w:themeColor="text1"/>
        </w:rPr>
      </w:pPr>
      <w:r w:rsidRPr="00582CD7">
        <w:rPr>
          <w:rFonts w:asciiTheme="minorHAnsi" w:hAnsiTheme="minorHAnsi" w:cstheme="minorHAnsi"/>
          <w:color w:val="000000" w:themeColor="text1"/>
        </w:rPr>
        <w:t>Youngs Modulus – Determines a materials resistance to elastic deformation</w:t>
      </w:r>
      <w:r w:rsidRPr="00582CD7">
        <w:rPr>
          <w:rFonts w:asciiTheme="minorHAnsi" w:hAnsiTheme="minorHAnsi" w:cstheme="minorHAnsi"/>
          <w:color w:val="000000" w:themeColor="text1"/>
          <w:shd w:val="clear" w:color="auto" w:fill="FFFFFF"/>
        </w:rPr>
        <w:t xml:space="preserve">. Greater deformation occurs in ductile materials. </w:t>
      </w:r>
    </w:p>
    <w:p w14:paraId="46E1D3E0" w14:textId="77777777" w:rsidR="001A4A2C" w:rsidRPr="004A0CF4" w:rsidRDefault="001A4A2C" w:rsidP="001A4A2C">
      <w:pPr>
        <w:pStyle w:val="ListParagraph"/>
        <w:jc w:val="both"/>
        <w:rPr>
          <w:rFonts w:asciiTheme="minorHAnsi" w:hAnsiTheme="minorHAnsi" w:cstheme="minorHAnsi"/>
          <w:color w:val="000000" w:themeColor="text1"/>
        </w:rPr>
      </w:pPr>
    </w:p>
    <w:p w14:paraId="608A1330" w14:textId="3706A018" w:rsidR="001A4A2C" w:rsidRDefault="001A4A2C" w:rsidP="001A4A2C">
      <w:pPr>
        <w:ind w:firstLine="576"/>
        <w:rPr>
          <w:color w:val="000000" w:themeColor="text1"/>
        </w:rPr>
      </w:pPr>
      <w:r w:rsidRPr="00582CD7">
        <w:rPr>
          <w:color w:val="000000" w:themeColor="text1"/>
        </w:rPr>
        <w:t xml:space="preserve">The properties of the materials were collated into table format, </w:t>
      </w:r>
      <w:r w:rsidRPr="00582CD7">
        <w:rPr>
          <w:i/>
          <w:iCs/>
          <w:color w:val="000000" w:themeColor="text1"/>
        </w:rPr>
        <w:t>figure 2.1</w:t>
      </w:r>
      <w:r w:rsidRPr="00582CD7">
        <w:rPr>
          <w:color w:val="000000" w:themeColor="text1"/>
        </w:rPr>
        <w:t xml:space="preserve"> </w:t>
      </w:r>
      <w:sdt>
        <w:sdtPr>
          <w:rPr>
            <w:rFonts w:cstheme="minorHAnsi"/>
            <w:color w:val="000000" w:themeColor="text1"/>
          </w:rPr>
          <w:id w:val="-113438674"/>
          <w:citation/>
        </w:sdtPr>
        <w:sdtContent>
          <w:r w:rsidRPr="00582CD7">
            <w:rPr>
              <w:rFonts w:cstheme="minorHAnsi"/>
              <w:color w:val="000000" w:themeColor="text1"/>
            </w:rPr>
            <w:fldChar w:fldCharType="begin"/>
          </w:r>
          <w:r w:rsidRPr="00582CD7">
            <w:rPr>
              <w:rFonts w:cstheme="minorHAnsi"/>
              <w:color w:val="000000" w:themeColor="text1"/>
            </w:rPr>
            <w:instrText xml:space="preserve"> CITATION Tse16 \l 2057 </w:instrText>
          </w:r>
          <w:r w:rsidRPr="00582CD7">
            <w:rPr>
              <w:rFonts w:cstheme="minorHAnsi"/>
              <w:color w:val="000000" w:themeColor="text1"/>
            </w:rPr>
            <w:fldChar w:fldCharType="separate"/>
          </w:r>
          <w:r w:rsidRPr="00163663">
            <w:rPr>
              <w:rFonts w:cstheme="minorHAnsi"/>
              <w:noProof/>
              <w:color w:val="000000" w:themeColor="text1"/>
            </w:rPr>
            <w:t>[13]</w:t>
          </w:r>
          <w:r w:rsidRPr="00582CD7">
            <w:rPr>
              <w:rFonts w:cstheme="minorHAnsi"/>
              <w:color w:val="000000" w:themeColor="text1"/>
            </w:rPr>
            <w:fldChar w:fldCharType="end"/>
          </w:r>
        </w:sdtContent>
      </w:sdt>
      <w:sdt>
        <w:sdtPr>
          <w:rPr>
            <w:rFonts w:cstheme="minorHAnsi"/>
            <w:color w:val="000000" w:themeColor="text1"/>
          </w:rPr>
          <w:id w:val="6259583"/>
          <w:citation/>
        </w:sdtPr>
        <w:sdtContent>
          <w:r w:rsidRPr="00582CD7">
            <w:rPr>
              <w:rFonts w:cstheme="minorHAnsi"/>
              <w:color w:val="000000" w:themeColor="text1"/>
            </w:rPr>
            <w:fldChar w:fldCharType="begin"/>
          </w:r>
          <w:r w:rsidRPr="00582CD7">
            <w:rPr>
              <w:rFonts w:cstheme="minorHAnsi"/>
              <w:color w:val="000000" w:themeColor="text1"/>
            </w:rPr>
            <w:instrText xml:space="preserve"> CITATION ABr21 \l 2057 </w:instrText>
          </w:r>
          <w:r w:rsidRPr="00582CD7">
            <w:rPr>
              <w:rFonts w:cstheme="minorHAnsi"/>
              <w:color w:val="000000" w:themeColor="text1"/>
            </w:rPr>
            <w:fldChar w:fldCharType="separate"/>
          </w:r>
          <w:r>
            <w:rPr>
              <w:rFonts w:cstheme="minorHAnsi"/>
              <w:noProof/>
              <w:color w:val="000000" w:themeColor="text1"/>
            </w:rPr>
            <w:t xml:space="preserve"> </w:t>
          </w:r>
          <w:r w:rsidRPr="00163663">
            <w:rPr>
              <w:rFonts w:cstheme="minorHAnsi"/>
              <w:noProof/>
              <w:color w:val="000000" w:themeColor="text1"/>
            </w:rPr>
            <w:t>[14]</w:t>
          </w:r>
          <w:r w:rsidRPr="00582CD7">
            <w:rPr>
              <w:rFonts w:cstheme="minorHAnsi"/>
              <w:color w:val="000000" w:themeColor="text1"/>
            </w:rPr>
            <w:fldChar w:fldCharType="end"/>
          </w:r>
        </w:sdtContent>
      </w:sdt>
      <w:sdt>
        <w:sdtPr>
          <w:rPr>
            <w:rFonts w:cstheme="minorHAnsi"/>
            <w:color w:val="000000" w:themeColor="text1"/>
          </w:rPr>
          <w:id w:val="-716960848"/>
          <w:citation/>
        </w:sdtPr>
        <w:sdtContent>
          <w:r w:rsidRPr="00582CD7">
            <w:rPr>
              <w:rFonts w:cstheme="minorHAnsi"/>
              <w:color w:val="000000" w:themeColor="text1"/>
            </w:rPr>
            <w:fldChar w:fldCharType="begin"/>
          </w:r>
          <w:r w:rsidRPr="00582CD7">
            <w:rPr>
              <w:rFonts w:cstheme="minorHAnsi"/>
              <w:color w:val="000000" w:themeColor="text1"/>
            </w:rPr>
            <w:instrText xml:space="preserve"> CITATION Zhu21 \l 2057 </w:instrText>
          </w:r>
          <w:r w:rsidRPr="00582CD7">
            <w:rPr>
              <w:rFonts w:cstheme="minorHAnsi"/>
              <w:color w:val="000000" w:themeColor="text1"/>
            </w:rPr>
            <w:fldChar w:fldCharType="separate"/>
          </w:r>
          <w:r>
            <w:rPr>
              <w:rFonts w:cstheme="minorHAnsi"/>
              <w:noProof/>
              <w:color w:val="000000" w:themeColor="text1"/>
            </w:rPr>
            <w:t xml:space="preserve"> </w:t>
          </w:r>
          <w:r w:rsidRPr="00163663">
            <w:rPr>
              <w:rFonts w:cstheme="minorHAnsi"/>
              <w:noProof/>
              <w:color w:val="000000" w:themeColor="text1"/>
            </w:rPr>
            <w:t>[3]</w:t>
          </w:r>
          <w:r w:rsidRPr="00582CD7">
            <w:rPr>
              <w:rFonts w:cstheme="minorHAnsi"/>
              <w:color w:val="000000" w:themeColor="text1"/>
            </w:rPr>
            <w:fldChar w:fldCharType="end"/>
          </w:r>
        </w:sdtContent>
      </w:sdt>
      <w:r w:rsidRPr="00582CD7">
        <w:rPr>
          <w:rFonts w:cstheme="minorHAnsi"/>
          <w:color w:val="000000" w:themeColor="text1"/>
        </w:rPr>
        <w:t xml:space="preserve">, </w:t>
      </w:r>
      <w:r w:rsidRPr="00582CD7">
        <w:rPr>
          <w:color w:val="000000" w:themeColor="text1"/>
        </w:rPr>
        <w:t>to be programmed into the ABAQUS program.</w:t>
      </w:r>
    </w:p>
    <w:p w14:paraId="2C0EF7F9" w14:textId="143888AC" w:rsidR="001A4A2C" w:rsidRPr="0094435F" w:rsidRDefault="00BE5415" w:rsidP="001A4A2C">
      <w:pPr>
        <w:ind w:firstLine="576"/>
        <w:rPr>
          <w:color w:val="000000" w:themeColor="text1"/>
        </w:rPr>
      </w:pPr>
      <w:r w:rsidRPr="003A1D67">
        <w:rPr>
          <w:rStyle w:val="Hyperlink"/>
          <w:rFonts w:cstheme="minorHAnsi"/>
          <w:noProof/>
          <w:color w:val="FF0000"/>
          <w:sz w:val="16"/>
          <w:szCs w:val="16"/>
        </w:rPr>
        <w:drawing>
          <wp:anchor distT="0" distB="0" distL="114300" distR="114300" simplePos="0" relativeHeight="251678720" behindDoc="0" locked="0" layoutInCell="1" allowOverlap="1" wp14:anchorId="4631E375" wp14:editId="135B3474">
            <wp:simplePos x="0" y="0"/>
            <wp:positionH relativeFrom="margin">
              <wp:posOffset>132735</wp:posOffset>
            </wp:positionH>
            <wp:positionV relativeFrom="paragraph">
              <wp:posOffset>14256</wp:posOffset>
            </wp:positionV>
            <wp:extent cx="4910332" cy="4144297"/>
            <wp:effectExtent l="0" t="0" r="5080" b="8890"/>
            <wp:wrapNone/>
            <wp:docPr id="33" name="Picture 3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 name="Picture 111" descr="Table&#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4919423" cy="4151970"/>
                    </a:xfrm>
                    <a:prstGeom prst="rect">
                      <a:avLst/>
                    </a:prstGeom>
                  </pic:spPr>
                </pic:pic>
              </a:graphicData>
            </a:graphic>
            <wp14:sizeRelH relativeFrom="page">
              <wp14:pctWidth>0</wp14:pctWidth>
            </wp14:sizeRelH>
            <wp14:sizeRelV relativeFrom="page">
              <wp14:pctHeight>0</wp14:pctHeight>
            </wp14:sizeRelV>
          </wp:anchor>
        </w:drawing>
      </w:r>
    </w:p>
    <w:p w14:paraId="554BD5A3" w14:textId="5AB4B170" w:rsidR="001A4A2C" w:rsidRDefault="001A4A2C" w:rsidP="001A4A2C">
      <w:pPr>
        <w:ind w:firstLine="576"/>
      </w:pPr>
    </w:p>
    <w:p w14:paraId="594FA14F" w14:textId="77777777" w:rsidR="001A4A2C" w:rsidRDefault="001A4A2C" w:rsidP="001A4A2C">
      <w:pPr>
        <w:ind w:firstLine="576"/>
      </w:pPr>
    </w:p>
    <w:p w14:paraId="5EEC3E65" w14:textId="77777777" w:rsidR="001A4A2C" w:rsidRDefault="001A4A2C" w:rsidP="001A4A2C">
      <w:pPr>
        <w:ind w:firstLine="576"/>
      </w:pPr>
    </w:p>
    <w:p w14:paraId="28229BB5" w14:textId="77777777" w:rsidR="001A4A2C" w:rsidRDefault="001A4A2C" w:rsidP="001A4A2C">
      <w:pPr>
        <w:ind w:firstLine="576"/>
      </w:pPr>
    </w:p>
    <w:p w14:paraId="52BC41A0" w14:textId="77777777" w:rsidR="001A4A2C" w:rsidRDefault="001A4A2C" w:rsidP="001A4A2C">
      <w:pPr>
        <w:ind w:firstLine="576"/>
      </w:pPr>
    </w:p>
    <w:p w14:paraId="1B2E6CEC" w14:textId="77777777" w:rsidR="001A4A2C" w:rsidRDefault="001A4A2C" w:rsidP="001A4A2C">
      <w:pPr>
        <w:ind w:firstLine="576"/>
      </w:pPr>
    </w:p>
    <w:p w14:paraId="5F154C62" w14:textId="77777777" w:rsidR="001A4A2C" w:rsidRDefault="001A4A2C" w:rsidP="001A4A2C">
      <w:pPr>
        <w:ind w:firstLine="576"/>
      </w:pPr>
    </w:p>
    <w:p w14:paraId="4F2043B6" w14:textId="77777777" w:rsidR="001A4A2C" w:rsidRDefault="001A4A2C" w:rsidP="001A4A2C"/>
    <w:p w14:paraId="23D27D7A" w14:textId="77777777" w:rsidR="001A4A2C" w:rsidRDefault="001A4A2C" w:rsidP="001A4A2C"/>
    <w:p w14:paraId="5D247B6C" w14:textId="77777777" w:rsidR="001A4A2C" w:rsidRDefault="001A4A2C" w:rsidP="001A4A2C"/>
    <w:p w14:paraId="5B9FD0B9" w14:textId="77777777" w:rsidR="001A4A2C" w:rsidRDefault="001A4A2C" w:rsidP="001A4A2C"/>
    <w:p w14:paraId="095E039D" w14:textId="77777777" w:rsidR="001A4A2C" w:rsidRDefault="001A4A2C" w:rsidP="001A4A2C">
      <w:pPr>
        <w:ind w:firstLine="576"/>
      </w:pPr>
    </w:p>
    <w:p w14:paraId="12C2DCAA" w14:textId="77777777" w:rsidR="00BE5415" w:rsidRDefault="00BE5415" w:rsidP="001A4A2C">
      <w:pPr>
        <w:ind w:firstLine="576"/>
      </w:pPr>
    </w:p>
    <w:p w14:paraId="76BD4ECF" w14:textId="77777777" w:rsidR="001A4A2C" w:rsidRDefault="001A4A2C" w:rsidP="001A4A2C">
      <w:pPr>
        <w:rPr>
          <w:rFonts w:cstheme="minorHAnsi"/>
          <w:color w:val="2F5496" w:themeColor="accent1" w:themeShade="BF"/>
        </w:rPr>
      </w:pPr>
    </w:p>
    <w:p w14:paraId="578564EB" w14:textId="77777777" w:rsidR="001A4A2C" w:rsidRDefault="001A4A2C" w:rsidP="001A4A2C">
      <w:pPr>
        <w:pStyle w:val="Caption"/>
      </w:pPr>
      <w:bookmarkStart w:id="8" w:name="_Toc133255229"/>
      <w:r>
        <w:t xml:space="preserve">Figure </w:t>
      </w:r>
      <w:fldSimple w:instr=" STYLEREF 1 \s ">
        <w:r>
          <w:rPr>
            <w:noProof/>
          </w:rPr>
          <w:t>2</w:t>
        </w:r>
      </w:fldSimple>
      <w:r>
        <w:t>.</w:t>
      </w:r>
      <w:fldSimple w:instr=" SEQ Figure \* ARABIC \s 1 ">
        <w:r>
          <w:rPr>
            <w:noProof/>
          </w:rPr>
          <w:t>1</w:t>
        </w:r>
      </w:fldSimple>
      <w:r w:rsidRPr="000E717B">
        <w:t xml:space="preserve"> </w:t>
      </w:r>
      <w:r>
        <w:t xml:space="preserve">Material information, Johnson-Cook values, and damage parameters </w:t>
      </w:r>
      <w:sdt>
        <w:sdtPr>
          <w:id w:val="2136371399"/>
          <w:citation/>
        </w:sdtPr>
        <w:sdtContent>
          <w:r>
            <w:fldChar w:fldCharType="begin"/>
          </w:r>
          <w:r>
            <w:instrText xml:space="preserve"> CITATION Tse16 \l 2057 </w:instrText>
          </w:r>
          <w:r>
            <w:fldChar w:fldCharType="separate"/>
          </w:r>
          <w:r w:rsidRPr="00163663">
            <w:rPr>
              <w:noProof/>
            </w:rPr>
            <w:t>[13]</w:t>
          </w:r>
          <w:r>
            <w:fldChar w:fldCharType="end"/>
          </w:r>
        </w:sdtContent>
      </w:sdt>
      <w:r>
        <w:t xml:space="preserve"> </w:t>
      </w:r>
      <w:sdt>
        <w:sdtPr>
          <w:id w:val="-531727374"/>
          <w:citation/>
        </w:sdtPr>
        <w:sdtContent>
          <w:r>
            <w:fldChar w:fldCharType="begin"/>
          </w:r>
          <w:r>
            <w:instrText xml:space="preserve"> CITATION ABr21 \l 2057 </w:instrText>
          </w:r>
          <w:r>
            <w:fldChar w:fldCharType="separate"/>
          </w:r>
          <w:r w:rsidRPr="00163663">
            <w:rPr>
              <w:noProof/>
            </w:rPr>
            <w:t>[14]</w:t>
          </w:r>
          <w:r>
            <w:fldChar w:fldCharType="end"/>
          </w:r>
        </w:sdtContent>
      </w:sdt>
      <w:sdt>
        <w:sdtPr>
          <w:id w:val="1057669393"/>
          <w:citation/>
        </w:sdtPr>
        <w:sdtContent>
          <w:r>
            <w:fldChar w:fldCharType="begin"/>
          </w:r>
          <w:r>
            <w:instrText xml:space="preserve"> CITATION Zhu21 \l 2057 </w:instrText>
          </w:r>
          <w:r>
            <w:fldChar w:fldCharType="separate"/>
          </w:r>
          <w:r>
            <w:rPr>
              <w:noProof/>
            </w:rPr>
            <w:t xml:space="preserve"> </w:t>
          </w:r>
          <w:r w:rsidRPr="00163663">
            <w:rPr>
              <w:noProof/>
            </w:rPr>
            <w:t>[3]</w:t>
          </w:r>
          <w:r>
            <w:fldChar w:fldCharType="end"/>
          </w:r>
        </w:sdtContent>
      </w:sdt>
      <w:bookmarkEnd w:id="8"/>
    </w:p>
    <w:p w14:paraId="337D5FD1" w14:textId="77777777" w:rsidR="001A4A2C" w:rsidRPr="00294B65" w:rsidRDefault="001A4A2C" w:rsidP="001A4A2C"/>
    <w:p w14:paraId="6BD1A399" w14:textId="77777777" w:rsidR="001A4A2C" w:rsidRDefault="001A4A2C" w:rsidP="001A4A2C">
      <w:pPr>
        <w:pStyle w:val="Heading2"/>
      </w:pPr>
      <w:bookmarkStart w:id="9" w:name="_Toc133255221"/>
      <w:r>
        <w:t>ABAQUS Simulation Creation</w:t>
      </w:r>
      <w:bookmarkEnd w:id="9"/>
    </w:p>
    <w:p w14:paraId="647E1A25" w14:textId="77777777" w:rsidR="001A4A2C" w:rsidRPr="00582CD7" w:rsidRDefault="001A4A2C" w:rsidP="001A4A2C">
      <w:pPr>
        <w:rPr>
          <w:color w:val="000000" w:themeColor="text1"/>
        </w:rPr>
      </w:pPr>
    </w:p>
    <w:p w14:paraId="54BDD721" w14:textId="77777777" w:rsidR="001A4A2C" w:rsidRPr="00582CD7" w:rsidRDefault="001A4A2C" w:rsidP="001A4A2C">
      <w:pPr>
        <w:ind w:firstLine="576"/>
        <w:rPr>
          <w:color w:val="000000" w:themeColor="text1"/>
        </w:rPr>
      </w:pPr>
      <w:r w:rsidRPr="00582CD7">
        <w:rPr>
          <w:color w:val="000000" w:themeColor="text1"/>
        </w:rPr>
        <w:t xml:space="preserve">Plate and projectile are created into 3D objects, </w:t>
      </w:r>
      <w:r w:rsidRPr="00582CD7">
        <w:rPr>
          <w:i/>
          <w:iCs/>
          <w:color w:val="000000" w:themeColor="text1"/>
        </w:rPr>
        <w:t>figure 2.2.</w:t>
      </w:r>
    </w:p>
    <w:p w14:paraId="11F2F717" w14:textId="77777777" w:rsidR="001A4A2C" w:rsidRDefault="001A4A2C" w:rsidP="001A4A2C">
      <w:r>
        <w:rPr>
          <w:noProof/>
        </w:rPr>
        <w:drawing>
          <wp:anchor distT="0" distB="0" distL="114300" distR="114300" simplePos="0" relativeHeight="251659264" behindDoc="0" locked="0" layoutInCell="1" allowOverlap="1" wp14:anchorId="46A59450" wp14:editId="59379D00">
            <wp:simplePos x="0" y="0"/>
            <wp:positionH relativeFrom="margin">
              <wp:posOffset>10633</wp:posOffset>
            </wp:positionH>
            <wp:positionV relativeFrom="paragraph">
              <wp:posOffset>8033</wp:posOffset>
            </wp:positionV>
            <wp:extent cx="3699281" cy="2488019"/>
            <wp:effectExtent l="0" t="0" r="0" b="7620"/>
            <wp:wrapNone/>
            <wp:docPr id="98" name="Picture 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709256" cy="2494728"/>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0FDE8A0" w14:textId="77777777" w:rsidR="001A4A2C" w:rsidRDefault="001A4A2C" w:rsidP="001A4A2C"/>
    <w:p w14:paraId="17D20F9B" w14:textId="77777777" w:rsidR="001A4A2C" w:rsidRDefault="001A4A2C" w:rsidP="001A4A2C"/>
    <w:p w14:paraId="70AD59BD" w14:textId="77777777" w:rsidR="001A4A2C" w:rsidRDefault="001A4A2C" w:rsidP="001A4A2C"/>
    <w:p w14:paraId="45589CD9" w14:textId="77777777" w:rsidR="001A4A2C" w:rsidRDefault="001A4A2C" w:rsidP="001A4A2C"/>
    <w:p w14:paraId="73860DF7" w14:textId="77777777" w:rsidR="001A4A2C" w:rsidRDefault="001A4A2C" w:rsidP="001A4A2C"/>
    <w:p w14:paraId="78D2B476" w14:textId="77777777" w:rsidR="001A4A2C" w:rsidRDefault="001A4A2C" w:rsidP="001A4A2C"/>
    <w:p w14:paraId="46621D42" w14:textId="77777777" w:rsidR="001A4A2C" w:rsidRDefault="001A4A2C" w:rsidP="001A4A2C">
      <w:pPr>
        <w:pStyle w:val="Caption"/>
      </w:pPr>
    </w:p>
    <w:p w14:paraId="3D0959B3" w14:textId="77777777" w:rsidR="001A4A2C" w:rsidRPr="00403DD1" w:rsidRDefault="001A4A2C" w:rsidP="001A4A2C"/>
    <w:p w14:paraId="2AC2F102" w14:textId="77777777" w:rsidR="001A4A2C" w:rsidRPr="005C18DE" w:rsidRDefault="001A4A2C" w:rsidP="001A4A2C">
      <w:pPr>
        <w:pStyle w:val="Caption"/>
      </w:pPr>
      <w:bookmarkStart w:id="10" w:name="_Toc133255230"/>
      <w:r>
        <w:t xml:space="preserve">Figure </w:t>
      </w:r>
      <w:fldSimple w:instr=" STYLEREF 1 \s ">
        <w:r>
          <w:rPr>
            <w:noProof/>
          </w:rPr>
          <w:t>2</w:t>
        </w:r>
      </w:fldSimple>
      <w:r>
        <w:t>.</w:t>
      </w:r>
      <w:fldSimple w:instr=" SEQ Figure \* ARABIC \s 1 ">
        <w:r>
          <w:rPr>
            <w:noProof/>
          </w:rPr>
          <w:t>2</w:t>
        </w:r>
      </w:fldSimple>
      <w:r>
        <w:t xml:space="preserve"> Projectile and Plate parts created.</w:t>
      </w:r>
      <w:bookmarkEnd w:id="10"/>
    </w:p>
    <w:p w14:paraId="13A4B06C" w14:textId="0621F479" w:rsidR="001A4A2C" w:rsidRPr="00582CD7" w:rsidRDefault="002C7CD2" w:rsidP="001A4A2C">
      <w:pPr>
        <w:ind w:firstLine="720"/>
        <w:rPr>
          <w:color w:val="000000" w:themeColor="text1"/>
        </w:rPr>
      </w:pPr>
      <w:r>
        <w:rPr>
          <w:color w:val="000000" w:themeColor="text1"/>
        </w:rPr>
        <w:t>Assign properties</w:t>
      </w:r>
      <w:r w:rsidR="001A4A2C" w:rsidRPr="00582CD7">
        <w:rPr>
          <w:color w:val="000000" w:themeColor="text1"/>
        </w:rPr>
        <w:t xml:space="preserve">, </w:t>
      </w:r>
      <w:r w:rsidR="001A4A2C" w:rsidRPr="00582CD7">
        <w:rPr>
          <w:i/>
          <w:iCs/>
          <w:color w:val="000000" w:themeColor="text1"/>
        </w:rPr>
        <w:t xml:space="preserve">figure 2.3 </w:t>
      </w:r>
      <w:r w:rsidR="001A4A2C" w:rsidRPr="00582CD7">
        <w:rPr>
          <w:color w:val="000000" w:themeColor="text1"/>
        </w:rPr>
        <w:t>- Material information/properties are created. Damage evolution and fracture energy given 0 value.</w:t>
      </w:r>
    </w:p>
    <w:p w14:paraId="3010D8C8" w14:textId="77777777" w:rsidR="001A4A2C" w:rsidRDefault="001A4A2C" w:rsidP="001A4A2C">
      <w:r w:rsidRPr="000850BF">
        <w:rPr>
          <w:noProof/>
        </w:rPr>
        <w:drawing>
          <wp:anchor distT="0" distB="0" distL="114300" distR="114300" simplePos="0" relativeHeight="251668480" behindDoc="0" locked="0" layoutInCell="1" allowOverlap="1" wp14:anchorId="458EF4F9" wp14:editId="1858C47C">
            <wp:simplePos x="0" y="0"/>
            <wp:positionH relativeFrom="margin">
              <wp:align>right</wp:align>
            </wp:positionH>
            <wp:positionV relativeFrom="paragraph">
              <wp:posOffset>6099</wp:posOffset>
            </wp:positionV>
            <wp:extent cx="5729281" cy="3295517"/>
            <wp:effectExtent l="0" t="0" r="5080" b="635"/>
            <wp:wrapNone/>
            <wp:docPr id="112" name="Picture 1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5729281" cy="3295517"/>
                    </a:xfrm>
                    <a:prstGeom prst="rect">
                      <a:avLst/>
                    </a:prstGeom>
                  </pic:spPr>
                </pic:pic>
              </a:graphicData>
            </a:graphic>
            <wp14:sizeRelH relativeFrom="page">
              <wp14:pctWidth>0</wp14:pctWidth>
            </wp14:sizeRelH>
            <wp14:sizeRelV relativeFrom="page">
              <wp14:pctHeight>0</wp14:pctHeight>
            </wp14:sizeRelV>
          </wp:anchor>
        </w:drawing>
      </w:r>
    </w:p>
    <w:p w14:paraId="11593751" w14:textId="77777777" w:rsidR="001A4A2C" w:rsidRDefault="001A4A2C" w:rsidP="001A4A2C"/>
    <w:p w14:paraId="26ABDCEB" w14:textId="77777777" w:rsidR="001A4A2C" w:rsidRDefault="001A4A2C" w:rsidP="001A4A2C"/>
    <w:p w14:paraId="2A46E995" w14:textId="77777777" w:rsidR="001A4A2C" w:rsidRDefault="001A4A2C" w:rsidP="001A4A2C"/>
    <w:p w14:paraId="7D7BB42B" w14:textId="77777777" w:rsidR="001A4A2C" w:rsidRDefault="001A4A2C" w:rsidP="001A4A2C"/>
    <w:p w14:paraId="0DBBDAEC" w14:textId="77777777" w:rsidR="001A4A2C" w:rsidRDefault="001A4A2C" w:rsidP="001A4A2C"/>
    <w:p w14:paraId="7ACA489A" w14:textId="77777777" w:rsidR="001A4A2C" w:rsidRDefault="001A4A2C" w:rsidP="001A4A2C"/>
    <w:p w14:paraId="3D5036FA" w14:textId="77777777" w:rsidR="001A4A2C" w:rsidRDefault="001A4A2C" w:rsidP="001A4A2C"/>
    <w:p w14:paraId="4959F88D" w14:textId="77777777" w:rsidR="001A4A2C" w:rsidRDefault="001A4A2C" w:rsidP="001A4A2C"/>
    <w:p w14:paraId="1BA109FF" w14:textId="77777777" w:rsidR="001A4A2C" w:rsidRDefault="001A4A2C" w:rsidP="001A4A2C"/>
    <w:p w14:paraId="0C094E23" w14:textId="77777777" w:rsidR="001A4A2C" w:rsidRDefault="001A4A2C" w:rsidP="001A4A2C"/>
    <w:p w14:paraId="5C0747AA" w14:textId="77777777" w:rsidR="001A4A2C" w:rsidRDefault="001A4A2C" w:rsidP="001A4A2C"/>
    <w:p w14:paraId="1E553261" w14:textId="77777777" w:rsidR="001A4A2C" w:rsidRDefault="001A4A2C" w:rsidP="001A4A2C">
      <w:pPr>
        <w:pStyle w:val="Caption"/>
      </w:pPr>
      <w:bookmarkStart w:id="11" w:name="_Toc133255231"/>
      <w:r>
        <w:t xml:space="preserve">Figure </w:t>
      </w:r>
      <w:fldSimple w:instr=" STYLEREF 1 \s ">
        <w:r>
          <w:rPr>
            <w:noProof/>
          </w:rPr>
          <w:t>2</w:t>
        </w:r>
      </w:fldSimple>
      <w:r>
        <w:t>.</w:t>
      </w:r>
      <w:fldSimple w:instr=" SEQ Figure \* ARABIC \s 1 ">
        <w:r>
          <w:rPr>
            <w:noProof/>
          </w:rPr>
          <w:t>3</w:t>
        </w:r>
      </w:fldSimple>
      <w:r>
        <w:t xml:space="preserve"> Assigning property values to material types.</w:t>
      </w:r>
      <w:bookmarkEnd w:id="11"/>
    </w:p>
    <w:p w14:paraId="4188E48D" w14:textId="77777777" w:rsidR="00BE5415" w:rsidRDefault="00BE5415" w:rsidP="00BE5415"/>
    <w:p w14:paraId="23082405" w14:textId="77777777" w:rsidR="00BE5415" w:rsidRPr="00BE5415" w:rsidRDefault="00BE5415" w:rsidP="00BE5415"/>
    <w:p w14:paraId="457A831D" w14:textId="77777777" w:rsidR="001A4A2C" w:rsidRPr="00476D97" w:rsidRDefault="001A4A2C" w:rsidP="001A4A2C"/>
    <w:p w14:paraId="0804BB24" w14:textId="29B851EE" w:rsidR="001A4A2C" w:rsidRPr="00582CD7" w:rsidRDefault="001A4A2C" w:rsidP="001A4A2C">
      <w:pPr>
        <w:ind w:firstLine="720"/>
        <w:rPr>
          <w:color w:val="000000" w:themeColor="text1"/>
        </w:rPr>
      </w:pPr>
      <w:r w:rsidRPr="00582CD7">
        <w:rPr>
          <w:color w:val="000000" w:themeColor="text1"/>
        </w:rPr>
        <w:t>Assign Material</w:t>
      </w:r>
      <w:r w:rsidR="00EA6BBF">
        <w:rPr>
          <w:color w:val="000000" w:themeColor="text1"/>
        </w:rPr>
        <w:t xml:space="preserve"> with properties</w:t>
      </w:r>
      <w:r w:rsidRPr="00582CD7">
        <w:rPr>
          <w:color w:val="000000" w:themeColor="text1"/>
        </w:rPr>
        <w:t xml:space="preserve">, </w:t>
      </w:r>
      <w:r w:rsidRPr="00582CD7">
        <w:rPr>
          <w:i/>
          <w:iCs/>
          <w:color w:val="000000" w:themeColor="text1"/>
        </w:rPr>
        <w:t>figure 2.4</w:t>
      </w:r>
      <w:r w:rsidRPr="00582CD7">
        <w:rPr>
          <w:color w:val="000000" w:themeColor="text1"/>
        </w:rPr>
        <w:t xml:space="preserve"> – Material properties assigned to plate and projectile</w:t>
      </w:r>
    </w:p>
    <w:p w14:paraId="388C121F" w14:textId="77777777" w:rsidR="001A4A2C" w:rsidRDefault="001A4A2C" w:rsidP="001A4A2C">
      <w:r w:rsidRPr="0068167D">
        <w:rPr>
          <w:noProof/>
        </w:rPr>
        <w:drawing>
          <wp:anchor distT="0" distB="0" distL="114300" distR="114300" simplePos="0" relativeHeight="251669504" behindDoc="0" locked="0" layoutInCell="1" allowOverlap="1" wp14:anchorId="20767C3A" wp14:editId="7C8872DE">
            <wp:simplePos x="0" y="0"/>
            <wp:positionH relativeFrom="margin">
              <wp:posOffset>31897</wp:posOffset>
            </wp:positionH>
            <wp:positionV relativeFrom="paragraph">
              <wp:posOffset>11341</wp:posOffset>
            </wp:positionV>
            <wp:extent cx="5529491" cy="3695700"/>
            <wp:effectExtent l="0" t="0" r="0" b="0"/>
            <wp:wrapNone/>
            <wp:docPr id="113" name="Picture 113"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 name="Picture 113" descr="Graphical user interface, website&#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529491" cy="3695700"/>
                    </a:xfrm>
                    <a:prstGeom prst="rect">
                      <a:avLst/>
                    </a:prstGeom>
                  </pic:spPr>
                </pic:pic>
              </a:graphicData>
            </a:graphic>
            <wp14:sizeRelH relativeFrom="margin">
              <wp14:pctWidth>0</wp14:pctWidth>
            </wp14:sizeRelH>
            <wp14:sizeRelV relativeFrom="margin">
              <wp14:pctHeight>0</wp14:pctHeight>
            </wp14:sizeRelV>
          </wp:anchor>
        </w:drawing>
      </w:r>
    </w:p>
    <w:p w14:paraId="709FF205" w14:textId="77777777" w:rsidR="001A4A2C" w:rsidRDefault="001A4A2C" w:rsidP="001A4A2C"/>
    <w:p w14:paraId="4314A3F3" w14:textId="77777777" w:rsidR="001A4A2C" w:rsidRDefault="001A4A2C" w:rsidP="001A4A2C"/>
    <w:p w14:paraId="09E27E1E" w14:textId="77777777" w:rsidR="001A4A2C" w:rsidRDefault="001A4A2C" w:rsidP="001A4A2C"/>
    <w:p w14:paraId="510CFA66" w14:textId="77777777" w:rsidR="001A4A2C" w:rsidRDefault="001A4A2C" w:rsidP="001A4A2C"/>
    <w:p w14:paraId="79EEE90D" w14:textId="77777777" w:rsidR="001A4A2C" w:rsidRDefault="001A4A2C" w:rsidP="001A4A2C"/>
    <w:p w14:paraId="5D6F9B4C" w14:textId="77777777" w:rsidR="001A4A2C" w:rsidRDefault="001A4A2C" w:rsidP="001A4A2C"/>
    <w:p w14:paraId="1DA58AF4" w14:textId="77777777" w:rsidR="001A4A2C" w:rsidRDefault="001A4A2C" w:rsidP="001A4A2C"/>
    <w:p w14:paraId="72D06C08" w14:textId="77777777" w:rsidR="001A4A2C" w:rsidRDefault="001A4A2C" w:rsidP="001A4A2C"/>
    <w:p w14:paraId="40CD745B" w14:textId="77777777" w:rsidR="001A4A2C" w:rsidRDefault="001A4A2C" w:rsidP="001A4A2C"/>
    <w:p w14:paraId="24F58DDE" w14:textId="77777777" w:rsidR="001A4A2C" w:rsidRDefault="001A4A2C" w:rsidP="001A4A2C"/>
    <w:p w14:paraId="7B504A12" w14:textId="77777777" w:rsidR="001A4A2C" w:rsidRDefault="001A4A2C" w:rsidP="001A4A2C"/>
    <w:p w14:paraId="52369F3B" w14:textId="77777777" w:rsidR="001A4A2C" w:rsidRDefault="001A4A2C" w:rsidP="001A4A2C"/>
    <w:p w14:paraId="14877CAB" w14:textId="77777777" w:rsidR="001A4A2C" w:rsidRPr="00294B65" w:rsidRDefault="001A4A2C" w:rsidP="001A4A2C">
      <w:pPr>
        <w:pStyle w:val="Caption"/>
      </w:pPr>
      <w:bookmarkStart w:id="12" w:name="_Toc133255232"/>
      <w:r>
        <w:t xml:space="preserve">Figure </w:t>
      </w:r>
      <w:fldSimple w:instr=" STYLEREF 1 \s ">
        <w:r>
          <w:rPr>
            <w:noProof/>
          </w:rPr>
          <w:t>2</w:t>
        </w:r>
      </w:fldSimple>
      <w:r>
        <w:t>.</w:t>
      </w:r>
      <w:fldSimple w:instr=" SEQ Figure \* ARABIC \s 1 ">
        <w:r>
          <w:rPr>
            <w:noProof/>
          </w:rPr>
          <w:t>4</w:t>
        </w:r>
      </w:fldSimple>
      <w:r>
        <w:t xml:space="preserve"> Assigning DU material to Projectile and Brass/Q235 Steel to Plate.</w:t>
      </w:r>
      <w:bookmarkEnd w:id="12"/>
    </w:p>
    <w:p w14:paraId="2CC6649E" w14:textId="77777777" w:rsidR="001A4A2C" w:rsidRPr="00582CD7" w:rsidRDefault="001A4A2C" w:rsidP="001A4A2C">
      <w:pPr>
        <w:ind w:firstLine="720"/>
        <w:rPr>
          <w:color w:val="000000" w:themeColor="text1"/>
        </w:rPr>
      </w:pPr>
      <w:r w:rsidRPr="00582CD7">
        <w:rPr>
          <w:color w:val="000000" w:themeColor="text1"/>
        </w:rPr>
        <w:t xml:space="preserve">Step module, </w:t>
      </w:r>
      <w:r w:rsidRPr="00582CD7">
        <w:rPr>
          <w:i/>
          <w:iCs/>
          <w:color w:val="000000" w:themeColor="text1"/>
        </w:rPr>
        <w:t>figure 2.5</w:t>
      </w:r>
      <w:r w:rsidRPr="00582CD7">
        <w:rPr>
          <w:color w:val="000000" w:themeColor="text1"/>
        </w:rPr>
        <w:t xml:space="preserve"> - Simulation run time created. Simulating 350 steps over 0.05 seconds.</w:t>
      </w:r>
    </w:p>
    <w:p w14:paraId="520ED997" w14:textId="77777777" w:rsidR="001A4A2C" w:rsidRDefault="001A4A2C" w:rsidP="001A4A2C">
      <w:r w:rsidRPr="00C80BC2">
        <w:rPr>
          <w:noProof/>
        </w:rPr>
        <w:drawing>
          <wp:anchor distT="0" distB="0" distL="114300" distR="114300" simplePos="0" relativeHeight="251660288" behindDoc="0" locked="0" layoutInCell="1" allowOverlap="1" wp14:anchorId="19AB9886" wp14:editId="6707197B">
            <wp:simplePos x="0" y="0"/>
            <wp:positionH relativeFrom="margin">
              <wp:align>left</wp:align>
            </wp:positionH>
            <wp:positionV relativeFrom="paragraph">
              <wp:posOffset>9747</wp:posOffset>
            </wp:positionV>
            <wp:extent cx="3742660" cy="2946182"/>
            <wp:effectExtent l="0" t="0" r="0" b="6985"/>
            <wp:wrapNone/>
            <wp:docPr id="57" name="Picture 57"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 name="Picture 57" descr="Text&#10;&#10;Description automatically generated with medium confidenc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742660" cy="2946182"/>
                    </a:xfrm>
                    <a:prstGeom prst="rect">
                      <a:avLst/>
                    </a:prstGeom>
                  </pic:spPr>
                </pic:pic>
              </a:graphicData>
            </a:graphic>
            <wp14:sizeRelH relativeFrom="page">
              <wp14:pctWidth>0</wp14:pctWidth>
            </wp14:sizeRelH>
            <wp14:sizeRelV relativeFrom="page">
              <wp14:pctHeight>0</wp14:pctHeight>
            </wp14:sizeRelV>
          </wp:anchor>
        </w:drawing>
      </w:r>
    </w:p>
    <w:p w14:paraId="1EBE47AE" w14:textId="77777777" w:rsidR="001A4A2C" w:rsidRDefault="001A4A2C" w:rsidP="001A4A2C"/>
    <w:p w14:paraId="04D09F2D" w14:textId="77777777" w:rsidR="001A4A2C" w:rsidRDefault="001A4A2C" w:rsidP="001A4A2C"/>
    <w:p w14:paraId="52774754" w14:textId="77777777" w:rsidR="001A4A2C" w:rsidRDefault="001A4A2C" w:rsidP="001A4A2C"/>
    <w:p w14:paraId="44F85461" w14:textId="77777777" w:rsidR="001A4A2C" w:rsidRDefault="001A4A2C" w:rsidP="001A4A2C"/>
    <w:p w14:paraId="05C9F88A" w14:textId="77777777" w:rsidR="001A4A2C" w:rsidRDefault="001A4A2C" w:rsidP="001A4A2C"/>
    <w:p w14:paraId="30507DCE" w14:textId="77777777" w:rsidR="001A4A2C" w:rsidRDefault="001A4A2C" w:rsidP="001A4A2C"/>
    <w:p w14:paraId="1AF7201B" w14:textId="77777777" w:rsidR="001A4A2C" w:rsidRDefault="001A4A2C" w:rsidP="001A4A2C"/>
    <w:p w14:paraId="15975E3D" w14:textId="77777777" w:rsidR="001A4A2C" w:rsidRDefault="001A4A2C" w:rsidP="001A4A2C"/>
    <w:p w14:paraId="6B070700" w14:textId="77777777" w:rsidR="001A4A2C" w:rsidRDefault="001A4A2C" w:rsidP="001A4A2C"/>
    <w:p w14:paraId="07A477BA" w14:textId="77777777" w:rsidR="001A4A2C" w:rsidRDefault="001A4A2C" w:rsidP="001A4A2C"/>
    <w:p w14:paraId="4B91BD43" w14:textId="77777777" w:rsidR="001A4A2C" w:rsidRDefault="001A4A2C" w:rsidP="001A4A2C">
      <w:pPr>
        <w:pStyle w:val="Caption"/>
      </w:pPr>
      <w:bookmarkStart w:id="13" w:name="_Toc133255233"/>
      <w:r>
        <w:t xml:space="preserve">Figure </w:t>
      </w:r>
      <w:fldSimple w:instr=" STYLEREF 1 \s ">
        <w:r>
          <w:rPr>
            <w:noProof/>
          </w:rPr>
          <w:t>2</w:t>
        </w:r>
      </w:fldSimple>
      <w:r>
        <w:t>.</w:t>
      </w:r>
      <w:fldSimple w:instr=" SEQ Figure \* ARABIC \s 1 ">
        <w:r>
          <w:rPr>
            <w:noProof/>
          </w:rPr>
          <w:t>5</w:t>
        </w:r>
      </w:fldSimple>
      <w:r>
        <w:t xml:space="preserve"> Step field output – Expressing functions to research and length of simulation in time and steps</w:t>
      </w:r>
      <w:bookmarkEnd w:id="13"/>
    </w:p>
    <w:p w14:paraId="31169100" w14:textId="77777777" w:rsidR="001A4A2C" w:rsidRPr="00476D97" w:rsidRDefault="001A4A2C" w:rsidP="001A4A2C"/>
    <w:p w14:paraId="49C588C9" w14:textId="77777777" w:rsidR="001A4A2C" w:rsidRPr="00582CD7" w:rsidRDefault="001A4A2C" w:rsidP="001A4A2C">
      <w:pPr>
        <w:ind w:firstLine="720"/>
        <w:rPr>
          <w:color w:val="000000" w:themeColor="text1"/>
        </w:rPr>
      </w:pPr>
      <w:r w:rsidRPr="00582CD7">
        <w:rPr>
          <w:color w:val="000000" w:themeColor="text1"/>
        </w:rPr>
        <w:t xml:space="preserve">Load module, </w:t>
      </w:r>
      <w:r w:rsidRPr="00582CD7">
        <w:rPr>
          <w:i/>
          <w:iCs/>
          <w:color w:val="000000" w:themeColor="text1"/>
        </w:rPr>
        <w:t>figure 2.6</w:t>
      </w:r>
      <w:r w:rsidRPr="00582CD7">
        <w:rPr>
          <w:color w:val="000000" w:themeColor="text1"/>
        </w:rPr>
        <w:t xml:space="preserve"> – Assign velocity to projectile, 1200ms. Create encastre step so plate is “locked” in place.</w:t>
      </w:r>
    </w:p>
    <w:p w14:paraId="3A1D746A" w14:textId="77777777" w:rsidR="001A4A2C" w:rsidRDefault="001A4A2C" w:rsidP="001A4A2C">
      <w:r w:rsidRPr="008C5434">
        <w:rPr>
          <w:noProof/>
        </w:rPr>
        <w:drawing>
          <wp:anchor distT="0" distB="0" distL="114300" distR="114300" simplePos="0" relativeHeight="251670528" behindDoc="0" locked="0" layoutInCell="1" allowOverlap="1" wp14:anchorId="1669647E" wp14:editId="64410353">
            <wp:simplePos x="0" y="0"/>
            <wp:positionH relativeFrom="margin">
              <wp:align>right</wp:align>
            </wp:positionH>
            <wp:positionV relativeFrom="paragraph">
              <wp:posOffset>11490</wp:posOffset>
            </wp:positionV>
            <wp:extent cx="5731510" cy="3864634"/>
            <wp:effectExtent l="0" t="0" r="2540" b="2540"/>
            <wp:wrapNone/>
            <wp:docPr id="114" name="Picture 114"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 name="Picture 114" descr="A screenshot of a computer&#10;&#10;Description automatically generated with medium confidence"/>
                    <pic:cNvPicPr/>
                  </pic:nvPicPr>
                  <pic:blipFill>
                    <a:blip r:embed="rId14">
                      <a:extLst>
                        <a:ext uri="{28A0092B-C50C-407E-A947-70E740481C1C}">
                          <a14:useLocalDpi xmlns:a14="http://schemas.microsoft.com/office/drawing/2010/main" val="0"/>
                        </a:ext>
                      </a:extLst>
                    </a:blip>
                    <a:stretch>
                      <a:fillRect/>
                    </a:stretch>
                  </pic:blipFill>
                  <pic:spPr>
                    <a:xfrm>
                      <a:off x="0" y="0"/>
                      <a:ext cx="5737410" cy="3868612"/>
                    </a:xfrm>
                    <a:prstGeom prst="rect">
                      <a:avLst/>
                    </a:prstGeom>
                  </pic:spPr>
                </pic:pic>
              </a:graphicData>
            </a:graphic>
            <wp14:sizeRelH relativeFrom="page">
              <wp14:pctWidth>0</wp14:pctWidth>
            </wp14:sizeRelH>
            <wp14:sizeRelV relativeFrom="page">
              <wp14:pctHeight>0</wp14:pctHeight>
            </wp14:sizeRelV>
          </wp:anchor>
        </w:drawing>
      </w:r>
    </w:p>
    <w:p w14:paraId="1707E7D8" w14:textId="77777777" w:rsidR="001A4A2C" w:rsidRDefault="001A4A2C" w:rsidP="001A4A2C"/>
    <w:p w14:paraId="2555FB13" w14:textId="77777777" w:rsidR="001A4A2C" w:rsidRDefault="001A4A2C" w:rsidP="001A4A2C"/>
    <w:p w14:paraId="6E8DC4D1" w14:textId="77777777" w:rsidR="001A4A2C" w:rsidRDefault="001A4A2C" w:rsidP="001A4A2C"/>
    <w:p w14:paraId="4FC4799D" w14:textId="77777777" w:rsidR="001A4A2C" w:rsidRDefault="001A4A2C" w:rsidP="001A4A2C"/>
    <w:p w14:paraId="3F7A6742" w14:textId="77777777" w:rsidR="001A4A2C" w:rsidRDefault="001A4A2C" w:rsidP="001A4A2C"/>
    <w:p w14:paraId="55D8260B" w14:textId="77777777" w:rsidR="001A4A2C" w:rsidRDefault="001A4A2C" w:rsidP="001A4A2C"/>
    <w:p w14:paraId="60385062" w14:textId="77777777" w:rsidR="001A4A2C" w:rsidRDefault="001A4A2C" w:rsidP="001A4A2C"/>
    <w:p w14:paraId="6B709804" w14:textId="77777777" w:rsidR="001A4A2C" w:rsidRDefault="001A4A2C" w:rsidP="001A4A2C"/>
    <w:p w14:paraId="5984B82E" w14:textId="77777777" w:rsidR="001A4A2C" w:rsidRDefault="001A4A2C" w:rsidP="001A4A2C"/>
    <w:p w14:paraId="539A97BF" w14:textId="77777777" w:rsidR="001A4A2C" w:rsidRDefault="001A4A2C" w:rsidP="001A4A2C"/>
    <w:p w14:paraId="6CBC6ED3" w14:textId="77777777" w:rsidR="001A4A2C" w:rsidRDefault="001A4A2C" w:rsidP="001A4A2C"/>
    <w:p w14:paraId="13F478D6" w14:textId="77777777" w:rsidR="001A4A2C" w:rsidRDefault="001A4A2C" w:rsidP="001A4A2C"/>
    <w:p w14:paraId="24CC57AD" w14:textId="77777777" w:rsidR="001A4A2C" w:rsidRDefault="001A4A2C" w:rsidP="001A4A2C"/>
    <w:p w14:paraId="4E4C4896" w14:textId="77777777" w:rsidR="001A4A2C" w:rsidRPr="00001019" w:rsidRDefault="001A4A2C" w:rsidP="001A4A2C">
      <w:pPr>
        <w:pStyle w:val="Caption"/>
      </w:pPr>
      <w:bookmarkStart w:id="14" w:name="_Toc133255234"/>
      <w:r>
        <w:t xml:space="preserve">Figure </w:t>
      </w:r>
      <w:fldSimple w:instr=" STYLEREF 1 \s ">
        <w:r>
          <w:rPr>
            <w:noProof/>
          </w:rPr>
          <w:t>2</w:t>
        </w:r>
      </w:fldSimple>
      <w:r>
        <w:t>.</w:t>
      </w:r>
      <w:fldSimple w:instr=" SEQ Figure \* ARABIC \s 1 ">
        <w:r>
          <w:rPr>
            <w:noProof/>
          </w:rPr>
          <w:t>6</w:t>
        </w:r>
      </w:fldSimple>
      <w:r>
        <w:t xml:space="preserve"> Encastre step to lock plate in place and assigning velocity to projectile</w:t>
      </w:r>
      <w:bookmarkEnd w:id="14"/>
    </w:p>
    <w:p w14:paraId="5F8979EF" w14:textId="77777777" w:rsidR="001A4A2C" w:rsidRDefault="001A4A2C" w:rsidP="001A4A2C">
      <w:pPr>
        <w:ind w:firstLine="720"/>
      </w:pPr>
      <w:r w:rsidRPr="00582CD7">
        <w:rPr>
          <w:color w:val="000000" w:themeColor="text1"/>
        </w:rPr>
        <w:t xml:space="preserve">Mesh module, </w:t>
      </w:r>
      <w:r w:rsidRPr="00582CD7">
        <w:rPr>
          <w:i/>
          <w:iCs/>
          <w:color w:val="000000" w:themeColor="text1"/>
        </w:rPr>
        <w:t xml:space="preserve">figures 2.7, 2.8 </w:t>
      </w:r>
      <w:r>
        <w:rPr>
          <w:color w:val="000000" w:themeColor="text1"/>
        </w:rPr>
        <w:t>–</w:t>
      </w:r>
      <w:r w:rsidRPr="00582CD7">
        <w:rPr>
          <w:color w:val="000000" w:themeColor="text1"/>
        </w:rPr>
        <w:t xml:space="preserve"> Generat</w:t>
      </w:r>
      <w:r>
        <w:rPr>
          <w:color w:val="000000" w:themeColor="text1"/>
        </w:rPr>
        <w:t>e a</w:t>
      </w:r>
      <w:r w:rsidRPr="00582CD7">
        <w:rPr>
          <w:color w:val="000000" w:themeColor="text1"/>
        </w:rPr>
        <w:t xml:space="preserve"> geometrical grid “mesh” to analyse results of impact. Global mesh size 0.003 used. Nodes added at impact </w:t>
      </w:r>
      <w:r>
        <w:rPr>
          <w:color w:val="000000" w:themeColor="text1"/>
        </w:rPr>
        <w:t xml:space="preserve">site </w:t>
      </w:r>
      <w:r w:rsidRPr="00582CD7">
        <w:rPr>
          <w:color w:val="000000" w:themeColor="text1"/>
        </w:rPr>
        <w:t xml:space="preserve">to cross reference properties for analysis, </w:t>
      </w:r>
      <w:r w:rsidRPr="00582CD7">
        <w:rPr>
          <w:i/>
          <w:iCs/>
          <w:color w:val="000000" w:themeColor="text1"/>
        </w:rPr>
        <w:t>figure 2.9</w:t>
      </w:r>
      <w:r w:rsidRPr="00582CD7">
        <w:rPr>
          <w:color w:val="000000" w:themeColor="text1"/>
        </w:rPr>
        <w:t>.</w:t>
      </w:r>
    </w:p>
    <w:p w14:paraId="38179EB1" w14:textId="77777777" w:rsidR="001A4A2C" w:rsidRDefault="001A4A2C" w:rsidP="001A4A2C">
      <w:pPr>
        <w:ind w:firstLine="720"/>
        <w:rPr>
          <w:sz w:val="24"/>
          <w:szCs w:val="24"/>
        </w:rPr>
      </w:pPr>
      <w:r w:rsidRPr="00E9757E">
        <w:rPr>
          <w:noProof/>
          <w:sz w:val="24"/>
          <w:szCs w:val="24"/>
        </w:rPr>
        <w:drawing>
          <wp:anchor distT="0" distB="0" distL="114300" distR="114300" simplePos="0" relativeHeight="251671552" behindDoc="0" locked="0" layoutInCell="1" allowOverlap="1" wp14:anchorId="2D2960EB" wp14:editId="2777E214">
            <wp:simplePos x="0" y="0"/>
            <wp:positionH relativeFrom="margin">
              <wp:align>right</wp:align>
            </wp:positionH>
            <wp:positionV relativeFrom="paragraph">
              <wp:posOffset>-1408</wp:posOffset>
            </wp:positionV>
            <wp:extent cx="5729605" cy="3212327"/>
            <wp:effectExtent l="0" t="0" r="4445" b="7620"/>
            <wp:wrapNone/>
            <wp:docPr id="115" name="Picture 115"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 name="Picture 115" descr="Graphical user interface&#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739149" cy="3217678"/>
                    </a:xfrm>
                    <a:prstGeom prst="rect">
                      <a:avLst/>
                    </a:prstGeom>
                  </pic:spPr>
                </pic:pic>
              </a:graphicData>
            </a:graphic>
            <wp14:sizeRelV relativeFrom="margin">
              <wp14:pctHeight>0</wp14:pctHeight>
            </wp14:sizeRelV>
          </wp:anchor>
        </w:drawing>
      </w:r>
    </w:p>
    <w:p w14:paraId="7D2FB01C" w14:textId="77777777" w:rsidR="001A4A2C" w:rsidRDefault="001A4A2C" w:rsidP="001A4A2C">
      <w:pPr>
        <w:rPr>
          <w:sz w:val="24"/>
          <w:szCs w:val="24"/>
        </w:rPr>
      </w:pPr>
    </w:p>
    <w:p w14:paraId="29840AC6" w14:textId="77777777" w:rsidR="001A4A2C" w:rsidRDefault="001A4A2C" w:rsidP="001A4A2C">
      <w:pPr>
        <w:rPr>
          <w:sz w:val="24"/>
          <w:szCs w:val="24"/>
        </w:rPr>
      </w:pPr>
    </w:p>
    <w:p w14:paraId="499E1749" w14:textId="77777777" w:rsidR="001A4A2C" w:rsidRDefault="001A4A2C" w:rsidP="001A4A2C">
      <w:pPr>
        <w:rPr>
          <w:sz w:val="24"/>
          <w:szCs w:val="24"/>
        </w:rPr>
      </w:pPr>
    </w:p>
    <w:p w14:paraId="50F01EB0" w14:textId="77777777" w:rsidR="001A4A2C" w:rsidRDefault="001A4A2C" w:rsidP="001A4A2C">
      <w:pPr>
        <w:rPr>
          <w:sz w:val="24"/>
          <w:szCs w:val="24"/>
        </w:rPr>
      </w:pPr>
    </w:p>
    <w:p w14:paraId="26D6379B" w14:textId="77777777" w:rsidR="001A4A2C" w:rsidRDefault="001A4A2C" w:rsidP="001A4A2C">
      <w:pPr>
        <w:rPr>
          <w:sz w:val="24"/>
          <w:szCs w:val="24"/>
        </w:rPr>
      </w:pPr>
    </w:p>
    <w:p w14:paraId="031FFDD8" w14:textId="77777777" w:rsidR="001A4A2C" w:rsidRDefault="001A4A2C" w:rsidP="001A4A2C">
      <w:pPr>
        <w:rPr>
          <w:sz w:val="24"/>
          <w:szCs w:val="24"/>
        </w:rPr>
      </w:pPr>
    </w:p>
    <w:p w14:paraId="7D59F459" w14:textId="77777777" w:rsidR="001A4A2C" w:rsidRDefault="001A4A2C" w:rsidP="001A4A2C">
      <w:pPr>
        <w:rPr>
          <w:sz w:val="24"/>
          <w:szCs w:val="24"/>
        </w:rPr>
      </w:pPr>
    </w:p>
    <w:p w14:paraId="7EFFF2F7" w14:textId="77777777" w:rsidR="001A4A2C" w:rsidRDefault="001A4A2C" w:rsidP="001A4A2C">
      <w:pPr>
        <w:rPr>
          <w:sz w:val="24"/>
          <w:szCs w:val="24"/>
        </w:rPr>
      </w:pPr>
    </w:p>
    <w:p w14:paraId="3C18EF95" w14:textId="77777777" w:rsidR="001A4A2C" w:rsidRDefault="001A4A2C" w:rsidP="001A4A2C">
      <w:pPr>
        <w:rPr>
          <w:sz w:val="24"/>
          <w:szCs w:val="24"/>
        </w:rPr>
      </w:pPr>
    </w:p>
    <w:p w14:paraId="23ABF8BA" w14:textId="77777777" w:rsidR="001A4A2C" w:rsidRDefault="001A4A2C" w:rsidP="001A4A2C">
      <w:pPr>
        <w:pStyle w:val="Caption"/>
      </w:pPr>
    </w:p>
    <w:p w14:paraId="1771C9FF" w14:textId="77777777" w:rsidR="001A4A2C" w:rsidRPr="005F5EDE" w:rsidRDefault="001A4A2C" w:rsidP="001A4A2C">
      <w:pPr>
        <w:pStyle w:val="Caption"/>
      </w:pPr>
      <w:bookmarkStart w:id="15" w:name="_Toc133255235"/>
      <w:r>
        <w:t xml:space="preserve">Figure </w:t>
      </w:r>
      <w:fldSimple w:instr=" STYLEREF 1 \s ">
        <w:r>
          <w:rPr>
            <w:noProof/>
          </w:rPr>
          <w:t>2</w:t>
        </w:r>
      </w:fldSimple>
      <w:r>
        <w:t>.</w:t>
      </w:r>
      <w:fldSimple w:instr=" SEQ Figure \* ARABIC \s 1 ">
        <w:r>
          <w:rPr>
            <w:noProof/>
          </w:rPr>
          <w:t>7</w:t>
        </w:r>
      </w:fldSimple>
      <w:r>
        <w:t xml:space="preserve"> Example of seeding for mesh creation on plate.</w:t>
      </w:r>
      <w:bookmarkEnd w:id="15"/>
    </w:p>
    <w:p w14:paraId="035EE7A0" w14:textId="77777777" w:rsidR="001A4A2C" w:rsidRDefault="001A4A2C" w:rsidP="001A4A2C">
      <w:pPr>
        <w:rPr>
          <w:sz w:val="24"/>
          <w:szCs w:val="24"/>
        </w:rPr>
      </w:pPr>
      <w:r w:rsidRPr="00BE6867">
        <w:rPr>
          <w:noProof/>
          <w:sz w:val="24"/>
          <w:szCs w:val="24"/>
        </w:rPr>
        <w:drawing>
          <wp:anchor distT="0" distB="0" distL="114300" distR="114300" simplePos="0" relativeHeight="251661312" behindDoc="0" locked="0" layoutInCell="1" allowOverlap="1" wp14:anchorId="3D28D06A" wp14:editId="61D0405B">
            <wp:simplePos x="0" y="0"/>
            <wp:positionH relativeFrom="margin">
              <wp:align>right</wp:align>
            </wp:positionH>
            <wp:positionV relativeFrom="paragraph">
              <wp:posOffset>90971</wp:posOffset>
            </wp:positionV>
            <wp:extent cx="5731204" cy="4093569"/>
            <wp:effectExtent l="0" t="0" r="3175" b="2540"/>
            <wp:wrapNone/>
            <wp:docPr id="116" name="Picture 116"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 name="Picture 116" descr="A picture containing graphical user interface&#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5731204" cy="4093569"/>
                    </a:xfrm>
                    <a:prstGeom prst="rect">
                      <a:avLst/>
                    </a:prstGeom>
                  </pic:spPr>
                </pic:pic>
              </a:graphicData>
            </a:graphic>
            <wp14:sizeRelV relativeFrom="margin">
              <wp14:pctHeight>0</wp14:pctHeight>
            </wp14:sizeRelV>
          </wp:anchor>
        </w:drawing>
      </w:r>
    </w:p>
    <w:p w14:paraId="6AE88A23" w14:textId="77777777" w:rsidR="001A4A2C" w:rsidRDefault="001A4A2C" w:rsidP="001A4A2C">
      <w:pPr>
        <w:rPr>
          <w:sz w:val="24"/>
          <w:szCs w:val="24"/>
        </w:rPr>
      </w:pPr>
    </w:p>
    <w:p w14:paraId="76085693" w14:textId="77777777" w:rsidR="001A4A2C" w:rsidRDefault="001A4A2C" w:rsidP="001A4A2C">
      <w:pPr>
        <w:rPr>
          <w:sz w:val="24"/>
          <w:szCs w:val="24"/>
        </w:rPr>
      </w:pPr>
    </w:p>
    <w:p w14:paraId="38EE3AF7" w14:textId="77777777" w:rsidR="001A4A2C" w:rsidRDefault="001A4A2C" w:rsidP="001A4A2C">
      <w:pPr>
        <w:rPr>
          <w:sz w:val="24"/>
          <w:szCs w:val="24"/>
        </w:rPr>
      </w:pPr>
    </w:p>
    <w:p w14:paraId="2658EF6C" w14:textId="77777777" w:rsidR="001A4A2C" w:rsidRDefault="001A4A2C" w:rsidP="001A4A2C">
      <w:pPr>
        <w:rPr>
          <w:sz w:val="24"/>
          <w:szCs w:val="24"/>
        </w:rPr>
      </w:pPr>
    </w:p>
    <w:p w14:paraId="3CE5C5F8" w14:textId="77777777" w:rsidR="001A4A2C" w:rsidRDefault="001A4A2C" w:rsidP="001A4A2C">
      <w:pPr>
        <w:rPr>
          <w:sz w:val="24"/>
          <w:szCs w:val="24"/>
        </w:rPr>
      </w:pPr>
    </w:p>
    <w:p w14:paraId="55E89CB9" w14:textId="77777777" w:rsidR="001A4A2C" w:rsidRDefault="001A4A2C" w:rsidP="001A4A2C">
      <w:pPr>
        <w:rPr>
          <w:sz w:val="24"/>
          <w:szCs w:val="24"/>
        </w:rPr>
      </w:pPr>
    </w:p>
    <w:p w14:paraId="57D1590C" w14:textId="77777777" w:rsidR="001A4A2C" w:rsidRDefault="001A4A2C" w:rsidP="001A4A2C">
      <w:pPr>
        <w:rPr>
          <w:sz w:val="24"/>
          <w:szCs w:val="24"/>
        </w:rPr>
      </w:pPr>
    </w:p>
    <w:p w14:paraId="1551F428" w14:textId="77777777" w:rsidR="001A4A2C" w:rsidRDefault="001A4A2C" w:rsidP="001A4A2C">
      <w:pPr>
        <w:rPr>
          <w:sz w:val="24"/>
          <w:szCs w:val="24"/>
        </w:rPr>
      </w:pPr>
    </w:p>
    <w:p w14:paraId="0410715C" w14:textId="77777777" w:rsidR="001A4A2C" w:rsidRDefault="001A4A2C" w:rsidP="001A4A2C">
      <w:pPr>
        <w:rPr>
          <w:sz w:val="24"/>
          <w:szCs w:val="24"/>
        </w:rPr>
      </w:pPr>
    </w:p>
    <w:p w14:paraId="05D98D33" w14:textId="77777777" w:rsidR="001A4A2C" w:rsidRDefault="001A4A2C" w:rsidP="001A4A2C">
      <w:pPr>
        <w:rPr>
          <w:sz w:val="24"/>
          <w:szCs w:val="24"/>
        </w:rPr>
      </w:pPr>
    </w:p>
    <w:p w14:paraId="060A888A" w14:textId="77777777" w:rsidR="001A4A2C" w:rsidRDefault="001A4A2C" w:rsidP="001A4A2C">
      <w:pPr>
        <w:rPr>
          <w:sz w:val="24"/>
          <w:szCs w:val="24"/>
        </w:rPr>
      </w:pPr>
    </w:p>
    <w:p w14:paraId="5D24D3A6" w14:textId="77777777" w:rsidR="001A4A2C" w:rsidRDefault="001A4A2C" w:rsidP="001A4A2C">
      <w:pPr>
        <w:rPr>
          <w:sz w:val="24"/>
          <w:szCs w:val="24"/>
        </w:rPr>
      </w:pPr>
    </w:p>
    <w:p w14:paraId="68D86603" w14:textId="77777777" w:rsidR="001A4A2C" w:rsidRDefault="001A4A2C" w:rsidP="001A4A2C">
      <w:pPr>
        <w:rPr>
          <w:sz w:val="24"/>
          <w:szCs w:val="24"/>
        </w:rPr>
      </w:pPr>
    </w:p>
    <w:p w14:paraId="50CE71B5" w14:textId="77777777" w:rsidR="001A4A2C" w:rsidRDefault="001A4A2C" w:rsidP="001A4A2C">
      <w:pPr>
        <w:pStyle w:val="Caption"/>
      </w:pPr>
      <w:bookmarkStart w:id="16" w:name="_Toc133255236"/>
      <w:r>
        <w:t xml:space="preserve">Figure </w:t>
      </w:r>
      <w:fldSimple w:instr=" STYLEREF 1 \s ">
        <w:r>
          <w:rPr>
            <w:noProof/>
          </w:rPr>
          <w:t>2</w:t>
        </w:r>
      </w:fldSimple>
      <w:r>
        <w:t>.</w:t>
      </w:r>
      <w:fldSimple w:instr=" SEQ Figure \* ARABIC \s 1 ">
        <w:r>
          <w:rPr>
            <w:noProof/>
          </w:rPr>
          <w:t>8</w:t>
        </w:r>
      </w:fldSimple>
      <w:r>
        <w:t xml:space="preserve"> Final mesh creation on DU projectile and Brass/Q235 Steel Plate</w:t>
      </w:r>
      <w:bookmarkEnd w:id="16"/>
    </w:p>
    <w:p w14:paraId="1AED06D2" w14:textId="77777777" w:rsidR="001A4A2C" w:rsidRDefault="001A4A2C" w:rsidP="001A4A2C">
      <w:pPr>
        <w:pStyle w:val="Caption"/>
      </w:pPr>
    </w:p>
    <w:p w14:paraId="122B6681" w14:textId="77777777" w:rsidR="001A4A2C" w:rsidRPr="00FC04B1" w:rsidRDefault="001A4A2C" w:rsidP="001A4A2C">
      <w:pPr>
        <w:pStyle w:val="Caption"/>
      </w:pPr>
      <w:r w:rsidRPr="00E16620">
        <w:rPr>
          <w:noProof/>
          <w:sz w:val="24"/>
          <w:szCs w:val="24"/>
        </w:rPr>
        <w:drawing>
          <wp:anchor distT="0" distB="0" distL="114300" distR="114300" simplePos="0" relativeHeight="251662336" behindDoc="0" locked="0" layoutInCell="1" allowOverlap="1" wp14:anchorId="0D41D8B3" wp14:editId="3223053F">
            <wp:simplePos x="0" y="0"/>
            <wp:positionH relativeFrom="margin">
              <wp:align>right</wp:align>
            </wp:positionH>
            <wp:positionV relativeFrom="paragraph">
              <wp:posOffset>9525</wp:posOffset>
            </wp:positionV>
            <wp:extent cx="5729605" cy="3543300"/>
            <wp:effectExtent l="0" t="0" r="4445" b="0"/>
            <wp:wrapNone/>
            <wp:docPr id="117" name="Picture 117"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 name="Picture 117" descr="A screenshot of a computer&#10;&#10;Description automatically generated with medium confidence"/>
                    <pic:cNvPicPr/>
                  </pic:nvPicPr>
                  <pic:blipFill>
                    <a:blip r:embed="rId17">
                      <a:extLst>
                        <a:ext uri="{28A0092B-C50C-407E-A947-70E740481C1C}">
                          <a14:useLocalDpi xmlns:a14="http://schemas.microsoft.com/office/drawing/2010/main" val="0"/>
                        </a:ext>
                      </a:extLst>
                    </a:blip>
                    <a:stretch>
                      <a:fillRect/>
                    </a:stretch>
                  </pic:blipFill>
                  <pic:spPr>
                    <a:xfrm>
                      <a:off x="0" y="0"/>
                      <a:ext cx="5729975" cy="3543529"/>
                    </a:xfrm>
                    <a:prstGeom prst="rect">
                      <a:avLst/>
                    </a:prstGeom>
                  </pic:spPr>
                </pic:pic>
              </a:graphicData>
            </a:graphic>
            <wp14:sizeRelV relativeFrom="margin">
              <wp14:pctHeight>0</wp14:pctHeight>
            </wp14:sizeRelV>
          </wp:anchor>
        </w:drawing>
      </w:r>
    </w:p>
    <w:p w14:paraId="26082FE4" w14:textId="77777777" w:rsidR="001A4A2C" w:rsidRDefault="001A4A2C" w:rsidP="001A4A2C">
      <w:pPr>
        <w:rPr>
          <w:sz w:val="24"/>
          <w:szCs w:val="24"/>
        </w:rPr>
      </w:pPr>
    </w:p>
    <w:p w14:paraId="23220D2E" w14:textId="77777777" w:rsidR="001A4A2C" w:rsidRDefault="001A4A2C" w:rsidP="001A4A2C">
      <w:pPr>
        <w:rPr>
          <w:sz w:val="24"/>
          <w:szCs w:val="24"/>
        </w:rPr>
      </w:pPr>
    </w:p>
    <w:p w14:paraId="6C605EE5" w14:textId="77777777" w:rsidR="001A4A2C" w:rsidRDefault="001A4A2C" w:rsidP="001A4A2C">
      <w:pPr>
        <w:rPr>
          <w:sz w:val="24"/>
          <w:szCs w:val="24"/>
        </w:rPr>
      </w:pPr>
    </w:p>
    <w:p w14:paraId="48257871" w14:textId="77777777" w:rsidR="001A4A2C" w:rsidRDefault="001A4A2C" w:rsidP="001A4A2C">
      <w:pPr>
        <w:rPr>
          <w:sz w:val="24"/>
          <w:szCs w:val="24"/>
        </w:rPr>
      </w:pPr>
    </w:p>
    <w:p w14:paraId="608A6DA0" w14:textId="77777777" w:rsidR="001A4A2C" w:rsidRDefault="001A4A2C" w:rsidP="001A4A2C">
      <w:pPr>
        <w:rPr>
          <w:sz w:val="24"/>
          <w:szCs w:val="24"/>
        </w:rPr>
      </w:pPr>
    </w:p>
    <w:p w14:paraId="399C8684" w14:textId="77777777" w:rsidR="001A4A2C" w:rsidRDefault="001A4A2C" w:rsidP="001A4A2C">
      <w:pPr>
        <w:rPr>
          <w:sz w:val="24"/>
          <w:szCs w:val="24"/>
        </w:rPr>
      </w:pPr>
    </w:p>
    <w:p w14:paraId="44E1454D" w14:textId="77777777" w:rsidR="001A4A2C" w:rsidRDefault="001A4A2C" w:rsidP="001A4A2C">
      <w:pPr>
        <w:pStyle w:val="Caption"/>
      </w:pPr>
    </w:p>
    <w:p w14:paraId="112C8287" w14:textId="77777777" w:rsidR="001A4A2C" w:rsidRDefault="001A4A2C" w:rsidP="001A4A2C">
      <w:pPr>
        <w:pStyle w:val="Caption"/>
      </w:pPr>
    </w:p>
    <w:p w14:paraId="73982991" w14:textId="77777777" w:rsidR="001A4A2C" w:rsidRDefault="001A4A2C" w:rsidP="001A4A2C">
      <w:pPr>
        <w:pStyle w:val="Caption"/>
      </w:pPr>
    </w:p>
    <w:p w14:paraId="2F7F862E" w14:textId="77777777" w:rsidR="001A4A2C" w:rsidRDefault="001A4A2C" w:rsidP="001A4A2C">
      <w:pPr>
        <w:pStyle w:val="Caption"/>
      </w:pPr>
    </w:p>
    <w:p w14:paraId="4A4B58C5" w14:textId="77777777" w:rsidR="001A4A2C" w:rsidRDefault="001A4A2C" w:rsidP="001A4A2C">
      <w:pPr>
        <w:pStyle w:val="Caption"/>
      </w:pPr>
    </w:p>
    <w:p w14:paraId="47995109" w14:textId="77777777" w:rsidR="001A4A2C" w:rsidRDefault="001A4A2C" w:rsidP="001A4A2C">
      <w:pPr>
        <w:pStyle w:val="Caption"/>
      </w:pPr>
    </w:p>
    <w:p w14:paraId="63F8CCD2" w14:textId="53AADB36" w:rsidR="001A4A2C" w:rsidRPr="00294B65" w:rsidRDefault="001A4A2C" w:rsidP="00BE5415">
      <w:pPr>
        <w:pStyle w:val="Caption"/>
      </w:pPr>
      <w:bookmarkStart w:id="17" w:name="_Toc133255237"/>
      <w:r>
        <w:t xml:space="preserve">Figure </w:t>
      </w:r>
      <w:fldSimple w:instr=" STYLEREF 1 \s ">
        <w:r>
          <w:rPr>
            <w:noProof/>
          </w:rPr>
          <w:t>2</w:t>
        </w:r>
      </w:fldSimple>
      <w:r>
        <w:t>.</w:t>
      </w:r>
      <w:fldSimple w:instr=" SEQ Figure \* ARABIC \s 1 ">
        <w:r>
          <w:rPr>
            <w:noProof/>
          </w:rPr>
          <w:t>9</w:t>
        </w:r>
      </w:fldSimple>
      <w:r>
        <w:t xml:space="preserve"> Node creation on Brass and Q235 Steel Plates.</w:t>
      </w:r>
      <w:bookmarkEnd w:id="17"/>
    </w:p>
    <w:p w14:paraId="5AD68F65" w14:textId="77777777" w:rsidR="001A4A2C" w:rsidRPr="00E00A0E" w:rsidRDefault="001A4A2C" w:rsidP="001A4A2C">
      <w:pPr>
        <w:ind w:firstLine="720"/>
        <w:rPr>
          <w:sz w:val="24"/>
          <w:szCs w:val="24"/>
        </w:rPr>
      </w:pPr>
      <w:r>
        <w:t xml:space="preserve">Interaction module, </w:t>
      </w:r>
      <w:r w:rsidRPr="00F141AB">
        <w:rPr>
          <w:i/>
          <w:iCs/>
        </w:rPr>
        <w:t>figure 2.10</w:t>
      </w:r>
      <w:r>
        <w:rPr>
          <w:i/>
          <w:iCs/>
        </w:rPr>
        <w:t xml:space="preserve"> </w:t>
      </w:r>
      <w:r>
        <w:t xml:space="preserve">– Defining contact between plate and projectile. Nodes used as contact plate point. </w:t>
      </w:r>
    </w:p>
    <w:p w14:paraId="7448003D" w14:textId="77777777" w:rsidR="001A4A2C" w:rsidRDefault="001A4A2C" w:rsidP="001A4A2C">
      <w:r w:rsidRPr="00000EFB">
        <w:rPr>
          <w:noProof/>
        </w:rPr>
        <w:drawing>
          <wp:anchor distT="0" distB="0" distL="114300" distR="114300" simplePos="0" relativeHeight="251663360" behindDoc="0" locked="0" layoutInCell="1" allowOverlap="1" wp14:anchorId="048D20E6" wp14:editId="3533D752">
            <wp:simplePos x="0" y="0"/>
            <wp:positionH relativeFrom="margin">
              <wp:align>right</wp:align>
            </wp:positionH>
            <wp:positionV relativeFrom="paragraph">
              <wp:posOffset>8555</wp:posOffset>
            </wp:positionV>
            <wp:extent cx="5730240" cy="3057525"/>
            <wp:effectExtent l="0" t="0" r="3810" b="9525"/>
            <wp:wrapNone/>
            <wp:docPr id="62" name="Picture 62"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 name="Picture 62" descr="Graphical user interface&#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42660" cy="3064152"/>
                    </a:xfrm>
                    <a:prstGeom prst="rect">
                      <a:avLst/>
                    </a:prstGeom>
                  </pic:spPr>
                </pic:pic>
              </a:graphicData>
            </a:graphic>
            <wp14:sizeRelH relativeFrom="margin">
              <wp14:pctWidth>0</wp14:pctWidth>
            </wp14:sizeRelH>
            <wp14:sizeRelV relativeFrom="margin">
              <wp14:pctHeight>0</wp14:pctHeight>
            </wp14:sizeRelV>
          </wp:anchor>
        </w:drawing>
      </w:r>
    </w:p>
    <w:p w14:paraId="093E093E" w14:textId="77777777" w:rsidR="001A4A2C" w:rsidRDefault="001A4A2C" w:rsidP="001A4A2C"/>
    <w:p w14:paraId="2BF54459" w14:textId="77777777" w:rsidR="001A4A2C" w:rsidRDefault="001A4A2C" w:rsidP="001A4A2C"/>
    <w:p w14:paraId="7B4BE657" w14:textId="77777777" w:rsidR="001A4A2C" w:rsidRDefault="001A4A2C" w:rsidP="001A4A2C"/>
    <w:p w14:paraId="29D099E8" w14:textId="77777777" w:rsidR="001A4A2C" w:rsidRDefault="001A4A2C" w:rsidP="001A4A2C"/>
    <w:p w14:paraId="42AD2E53" w14:textId="77777777" w:rsidR="001A4A2C" w:rsidRDefault="001A4A2C" w:rsidP="001A4A2C"/>
    <w:p w14:paraId="08D70637" w14:textId="77777777" w:rsidR="001A4A2C" w:rsidRDefault="001A4A2C" w:rsidP="001A4A2C"/>
    <w:p w14:paraId="3C161A36" w14:textId="77777777" w:rsidR="001A4A2C" w:rsidRDefault="001A4A2C" w:rsidP="001A4A2C"/>
    <w:p w14:paraId="36F8663B" w14:textId="77777777" w:rsidR="001A4A2C" w:rsidRDefault="001A4A2C" w:rsidP="001A4A2C"/>
    <w:p w14:paraId="7276AC63" w14:textId="77777777" w:rsidR="001A4A2C" w:rsidRDefault="001A4A2C" w:rsidP="001A4A2C"/>
    <w:p w14:paraId="4DC052B1" w14:textId="77777777" w:rsidR="001A4A2C" w:rsidRDefault="001A4A2C" w:rsidP="001A4A2C"/>
    <w:p w14:paraId="66312C89" w14:textId="77777777" w:rsidR="001A4A2C" w:rsidRDefault="001A4A2C" w:rsidP="001A4A2C">
      <w:pPr>
        <w:pStyle w:val="Caption"/>
      </w:pPr>
      <w:bookmarkStart w:id="18" w:name="_Toc133255238"/>
      <w:r>
        <w:t xml:space="preserve">Figure </w:t>
      </w:r>
      <w:fldSimple w:instr=" STYLEREF 1 \s ">
        <w:r>
          <w:rPr>
            <w:noProof/>
          </w:rPr>
          <w:t>2</w:t>
        </w:r>
      </w:fldSimple>
      <w:r>
        <w:t>.</w:t>
      </w:r>
      <w:fldSimple w:instr=" SEQ Figure \* ARABIC \s 1 ">
        <w:r>
          <w:rPr>
            <w:noProof/>
          </w:rPr>
          <w:t>10</w:t>
        </w:r>
      </w:fldSimple>
      <w:r>
        <w:t xml:space="preserve"> Interaction step to specify how projectile interacts with plate.</w:t>
      </w:r>
      <w:bookmarkEnd w:id="18"/>
    </w:p>
    <w:p w14:paraId="0786749E" w14:textId="77777777" w:rsidR="001A4A2C" w:rsidRPr="00294B65" w:rsidRDefault="001A4A2C" w:rsidP="001A4A2C"/>
    <w:p w14:paraId="4C3473A4" w14:textId="77777777" w:rsidR="001A4A2C" w:rsidRDefault="001A4A2C" w:rsidP="001A4A2C">
      <w:pPr>
        <w:ind w:firstLine="720"/>
        <w:rPr>
          <w:color w:val="000000" w:themeColor="text1"/>
        </w:rPr>
      </w:pPr>
      <w:r w:rsidRPr="00582CD7">
        <w:rPr>
          <w:color w:val="000000" w:themeColor="text1"/>
        </w:rPr>
        <w:t xml:space="preserve">Simulation(s) set up complete, use Job module </w:t>
      </w:r>
      <w:r>
        <w:rPr>
          <w:color w:val="000000" w:themeColor="text1"/>
        </w:rPr>
        <w:t xml:space="preserve">to </w:t>
      </w:r>
      <w:r w:rsidRPr="00582CD7">
        <w:rPr>
          <w:color w:val="000000" w:themeColor="text1"/>
        </w:rPr>
        <w:t>run simulation and view results.</w:t>
      </w:r>
    </w:p>
    <w:p w14:paraId="134534CB" w14:textId="77777777" w:rsidR="001A4A2C" w:rsidRDefault="001A4A2C" w:rsidP="001A4A2C">
      <w:pPr>
        <w:rPr>
          <w:color w:val="000000" w:themeColor="text1"/>
        </w:rPr>
      </w:pPr>
    </w:p>
    <w:p w14:paraId="6218F485" w14:textId="77777777" w:rsidR="008C0377" w:rsidRDefault="008C0377" w:rsidP="001A4A2C">
      <w:pPr>
        <w:rPr>
          <w:color w:val="000000" w:themeColor="text1"/>
        </w:rPr>
      </w:pPr>
    </w:p>
    <w:p w14:paraId="68AEB76F" w14:textId="77777777" w:rsidR="008C0377" w:rsidRDefault="008C0377" w:rsidP="001A4A2C">
      <w:pPr>
        <w:rPr>
          <w:color w:val="000000" w:themeColor="text1"/>
        </w:rPr>
      </w:pPr>
    </w:p>
    <w:p w14:paraId="110323AF" w14:textId="77777777" w:rsidR="008C0377" w:rsidRDefault="008C0377" w:rsidP="001A4A2C">
      <w:pPr>
        <w:rPr>
          <w:color w:val="000000" w:themeColor="text1"/>
        </w:rPr>
      </w:pPr>
    </w:p>
    <w:p w14:paraId="2F843517" w14:textId="77777777" w:rsidR="008C0377" w:rsidRDefault="008C0377" w:rsidP="001A4A2C">
      <w:pPr>
        <w:rPr>
          <w:color w:val="000000" w:themeColor="text1"/>
        </w:rPr>
      </w:pPr>
    </w:p>
    <w:p w14:paraId="42C7A440" w14:textId="77777777" w:rsidR="008C0377" w:rsidRDefault="008C0377" w:rsidP="001A4A2C">
      <w:pPr>
        <w:rPr>
          <w:color w:val="000000" w:themeColor="text1"/>
        </w:rPr>
      </w:pPr>
    </w:p>
    <w:p w14:paraId="13D61E1F" w14:textId="77777777" w:rsidR="008C0377" w:rsidRDefault="008C0377" w:rsidP="001A4A2C">
      <w:pPr>
        <w:rPr>
          <w:color w:val="000000" w:themeColor="text1"/>
        </w:rPr>
      </w:pPr>
    </w:p>
    <w:p w14:paraId="04348C5B" w14:textId="77777777" w:rsidR="008C0377" w:rsidRDefault="008C0377" w:rsidP="001A4A2C">
      <w:pPr>
        <w:rPr>
          <w:color w:val="000000" w:themeColor="text1"/>
        </w:rPr>
      </w:pPr>
    </w:p>
    <w:p w14:paraId="514598DD" w14:textId="77777777" w:rsidR="008C0377" w:rsidRDefault="008C0377" w:rsidP="001A4A2C">
      <w:pPr>
        <w:rPr>
          <w:color w:val="000000" w:themeColor="text1"/>
        </w:rPr>
      </w:pPr>
    </w:p>
    <w:p w14:paraId="7487A7FC" w14:textId="77777777" w:rsidR="008C0377" w:rsidRDefault="008C0377" w:rsidP="001A4A2C">
      <w:pPr>
        <w:rPr>
          <w:color w:val="000000" w:themeColor="text1"/>
        </w:rPr>
      </w:pPr>
    </w:p>
    <w:p w14:paraId="6A7EE0F8" w14:textId="77777777" w:rsidR="008C0377" w:rsidRDefault="008C0377" w:rsidP="001A4A2C">
      <w:pPr>
        <w:rPr>
          <w:color w:val="000000" w:themeColor="text1"/>
        </w:rPr>
      </w:pPr>
    </w:p>
    <w:p w14:paraId="7A2C86FD" w14:textId="77777777" w:rsidR="008C0377" w:rsidRDefault="008C0377" w:rsidP="001A4A2C">
      <w:pPr>
        <w:rPr>
          <w:color w:val="000000" w:themeColor="text1"/>
        </w:rPr>
      </w:pPr>
    </w:p>
    <w:p w14:paraId="14D6256D" w14:textId="77777777" w:rsidR="008C0377" w:rsidRPr="00B77662" w:rsidRDefault="008C0377" w:rsidP="001A4A2C">
      <w:pPr>
        <w:rPr>
          <w:color w:val="000000" w:themeColor="text1"/>
        </w:rPr>
      </w:pPr>
    </w:p>
    <w:p w14:paraId="61071DE5" w14:textId="77777777" w:rsidR="001A4A2C" w:rsidRPr="00497D0A" w:rsidRDefault="001A4A2C" w:rsidP="001A4A2C">
      <w:pPr>
        <w:pStyle w:val="Heading1"/>
        <w:rPr>
          <w:rFonts w:asciiTheme="minorHAnsi" w:hAnsiTheme="minorHAnsi" w:cstheme="minorHAnsi"/>
          <w:b/>
          <w:bCs/>
          <w:color w:val="4472C4" w:themeColor="accent1"/>
        </w:rPr>
      </w:pPr>
      <w:bookmarkStart w:id="19" w:name="_Toc133255222"/>
      <w:r>
        <w:rPr>
          <w:rFonts w:asciiTheme="minorHAnsi" w:hAnsiTheme="minorHAnsi" w:cstheme="minorHAnsi"/>
          <w:b/>
          <w:bCs/>
          <w:color w:val="4472C4" w:themeColor="accent1"/>
        </w:rPr>
        <w:t xml:space="preserve">ABAQUS Simulation </w:t>
      </w:r>
      <w:r w:rsidRPr="00497D0A">
        <w:rPr>
          <w:rFonts w:asciiTheme="minorHAnsi" w:hAnsiTheme="minorHAnsi" w:cstheme="minorHAnsi"/>
          <w:b/>
          <w:bCs/>
          <w:color w:val="4472C4" w:themeColor="accent1"/>
        </w:rPr>
        <w:t>Results</w:t>
      </w:r>
      <w:bookmarkEnd w:id="19"/>
    </w:p>
    <w:p w14:paraId="6912C556" w14:textId="77777777" w:rsidR="001A4A2C" w:rsidRPr="00497D0A" w:rsidRDefault="001A4A2C" w:rsidP="001A4A2C">
      <w:pPr>
        <w:pStyle w:val="Heading2"/>
      </w:pPr>
      <w:bookmarkStart w:id="20" w:name="_Toc133255223"/>
      <w:r w:rsidRPr="00497D0A">
        <w:t>Du Projectile into Brass Plate</w:t>
      </w:r>
      <w:bookmarkEnd w:id="20"/>
    </w:p>
    <w:p w14:paraId="10296AB5" w14:textId="77777777" w:rsidR="001A4A2C" w:rsidRDefault="001A4A2C" w:rsidP="001A4A2C"/>
    <w:p w14:paraId="57362537" w14:textId="508E241B" w:rsidR="008C0377" w:rsidRDefault="001A4A2C" w:rsidP="008C0377">
      <w:pPr>
        <w:ind w:firstLine="576"/>
        <w:rPr>
          <w:color w:val="000000" w:themeColor="text1"/>
        </w:rPr>
      </w:pPr>
      <w:r w:rsidRPr="00582CD7">
        <w:rPr>
          <w:i/>
          <w:iCs/>
          <w:color w:val="000000" w:themeColor="text1"/>
        </w:rPr>
        <w:t>Figure 3.1</w:t>
      </w:r>
      <w:r w:rsidR="001805AE">
        <w:rPr>
          <w:i/>
          <w:iCs/>
          <w:color w:val="000000" w:themeColor="text1"/>
        </w:rPr>
        <w:t xml:space="preserve"> </w:t>
      </w:r>
      <w:r w:rsidR="00F61F2E">
        <w:rPr>
          <w:color w:val="000000" w:themeColor="text1"/>
        </w:rPr>
        <w:t>shows the</w:t>
      </w:r>
      <w:r w:rsidRPr="00582CD7">
        <w:rPr>
          <w:color w:val="000000" w:themeColor="text1"/>
        </w:rPr>
        <w:t xml:space="preserve"> full simulation of DU into Brass. Clear deformation formed around step 45</w:t>
      </w:r>
      <w:r w:rsidR="00322ABB">
        <w:rPr>
          <w:color w:val="000000" w:themeColor="text1"/>
        </w:rPr>
        <w:t xml:space="preserve">, superbly visualised showing the </w:t>
      </w:r>
      <w:r w:rsidR="00CC59D9">
        <w:rPr>
          <w:color w:val="000000" w:themeColor="text1"/>
        </w:rPr>
        <w:t xml:space="preserve">ductile properties of Brass. It is also </w:t>
      </w:r>
      <w:r w:rsidRPr="00582CD7">
        <w:rPr>
          <w:color w:val="000000" w:themeColor="text1"/>
        </w:rPr>
        <w:t>producing high tensile stresses before full penetration of DU projectile.</w:t>
      </w:r>
    </w:p>
    <w:p w14:paraId="3CA55E99" w14:textId="77777777" w:rsidR="001A4A2C" w:rsidRDefault="001A4A2C" w:rsidP="001A4A2C">
      <w:r w:rsidRPr="00FB1188">
        <w:rPr>
          <w:noProof/>
        </w:rPr>
        <w:drawing>
          <wp:anchor distT="0" distB="0" distL="114300" distR="114300" simplePos="0" relativeHeight="251676672" behindDoc="0" locked="0" layoutInCell="1" allowOverlap="1" wp14:anchorId="20D82E5F" wp14:editId="393DF115">
            <wp:simplePos x="0" y="0"/>
            <wp:positionH relativeFrom="margin">
              <wp:align>right</wp:align>
            </wp:positionH>
            <wp:positionV relativeFrom="paragraph">
              <wp:posOffset>188596</wp:posOffset>
            </wp:positionV>
            <wp:extent cx="5730875" cy="5117690"/>
            <wp:effectExtent l="0" t="0" r="3175" b="6985"/>
            <wp:wrapNone/>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28A0092B-C50C-407E-A947-70E740481C1C}">
                          <a14:useLocalDpi xmlns:a14="http://schemas.microsoft.com/office/drawing/2010/main" val="0"/>
                        </a:ext>
                      </a:extLst>
                    </a:blip>
                    <a:stretch>
                      <a:fillRect/>
                    </a:stretch>
                  </pic:blipFill>
                  <pic:spPr>
                    <a:xfrm>
                      <a:off x="0" y="0"/>
                      <a:ext cx="5736425" cy="5122646"/>
                    </a:xfrm>
                    <a:prstGeom prst="rect">
                      <a:avLst/>
                    </a:prstGeom>
                  </pic:spPr>
                </pic:pic>
              </a:graphicData>
            </a:graphic>
            <wp14:sizeRelV relativeFrom="margin">
              <wp14:pctHeight>0</wp14:pctHeight>
            </wp14:sizeRelV>
          </wp:anchor>
        </w:drawing>
      </w:r>
    </w:p>
    <w:p w14:paraId="2F2AD778" w14:textId="77777777" w:rsidR="001A4A2C" w:rsidRDefault="001A4A2C" w:rsidP="001A4A2C">
      <w:pPr>
        <w:rPr>
          <w:noProof/>
        </w:rPr>
      </w:pPr>
    </w:p>
    <w:p w14:paraId="1998DFCD" w14:textId="77777777" w:rsidR="001A4A2C" w:rsidRDefault="001A4A2C" w:rsidP="001A4A2C"/>
    <w:p w14:paraId="18CE80B6" w14:textId="77777777" w:rsidR="001A4A2C" w:rsidRDefault="001A4A2C" w:rsidP="001A4A2C"/>
    <w:p w14:paraId="452C734D" w14:textId="77777777" w:rsidR="001A4A2C" w:rsidRDefault="001A4A2C" w:rsidP="001A4A2C"/>
    <w:p w14:paraId="555018C1" w14:textId="77777777" w:rsidR="001A4A2C" w:rsidRDefault="001A4A2C" w:rsidP="001A4A2C"/>
    <w:p w14:paraId="7CD27E66" w14:textId="77777777" w:rsidR="001A4A2C" w:rsidRDefault="001A4A2C" w:rsidP="001A4A2C"/>
    <w:p w14:paraId="32480A8A" w14:textId="77777777" w:rsidR="001A4A2C" w:rsidRDefault="001A4A2C" w:rsidP="001A4A2C"/>
    <w:p w14:paraId="10C910CD" w14:textId="77777777" w:rsidR="001A4A2C" w:rsidRDefault="001A4A2C" w:rsidP="001A4A2C"/>
    <w:p w14:paraId="0C963296" w14:textId="77777777" w:rsidR="001A4A2C" w:rsidRDefault="001A4A2C" w:rsidP="001A4A2C"/>
    <w:p w14:paraId="791F5B1D" w14:textId="77777777" w:rsidR="001A4A2C" w:rsidRDefault="001A4A2C" w:rsidP="001A4A2C"/>
    <w:p w14:paraId="42F75156" w14:textId="77777777" w:rsidR="001A4A2C" w:rsidRDefault="001A4A2C" w:rsidP="001A4A2C"/>
    <w:p w14:paraId="24F81601" w14:textId="77777777" w:rsidR="001A4A2C" w:rsidRDefault="001A4A2C" w:rsidP="001A4A2C"/>
    <w:p w14:paraId="5C70DBF5" w14:textId="77777777" w:rsidR="001A4A2C" w:rsidRDefault="001A4A2C" w:rsidP="001A4A2C"/>
    <w:p w14:paraId="70B33DA9" w14:textId="77777777" w:rsidR="001A4A2C" w:rsidRDefault="001A4A2C" w:rsidP="001A4A2C">
      <w:pPr>
        <w:pStyle w:val="Caption"/>
      </w:pPr>
    </w:p>
    <w:p w14:paraId="27517FAC" w14:textId="77777777" w:rsidR="001A4A2C" w:rsidRDefault="001A4A2C" w:rsidP="001A4A2C">
      <w:pPr>
        <w:pStyle w:val="Caption"/>
      </w:pPr>
    </w:p>
    <w:p w14:paraId="7C9BA5F3" w14:textId="77777777" w:rsidR="001A4A2C" w:rsidRDefault="001A4A2C" w:rsidP="001A4A2C">
      <w:pPr>
        <w:pStyle w:val="Caption"/>
      </w:pPr>
    </w:p>
    <w:p w14:paraId="7A3A4B84" w14:textId="77777777" w:rsidR="001A4A2C" w:rsidRPr="00FE5590" w:rsidRDefault="001A4A2C" w:rsidP="001A4A2C"/>
    <w:p w14:paraId="3CCFCCD5" w14:textId="77777777" w:rsidR="008C0377" w:rsidRDefault="008C0377" w:rsidP="001A4A2C">
      <w:pPr>
        <w:pStyle w:val="Caption"/>
      </w:pPr>
    </w:p>
    <w:p w14:paraId="7C235578" w14:textId="77777777" w:rsidR="008C0377" w:rsidRDefault="008C0377" w:rsidP="001A4A2C">
      <w:pPr>
        <w:pStyle w:val="Caption"/>
      </w:pPr>
    </w:p>
    <w:p w14:paraId="29700B0E" w14:textId="0AF1DFCC" w:rsidR="001A4A2C" w:rsidRDefault="001A4A2C" w:rsidP="001A4A2C">
      <w:pPr>
        <w:pStyle w:val="Caption"/>
      </w:pPr>
      <w:bookmarkStart w:id="21" w:name="_Toc133255239"/>
      <w:r>
        <w:t xml:space="preserve">Figure </w:t>
      </w:r>
      <w:fldSimple w:instr=" STYLEREF 1 \s ">
        <w:r>
          <w:rPr>
            <w:noProof/>
          </w:rPr>
          <w:t>3</w:t>
        </w:r>
      </w:fldSimple>
      <w:r>
        <w:t>.</w:t>
      </w:r>
      <w:fldSimple w:instr=" SEQ Figure \* ARABIC \s 1 ">
        <w:r>
          <w:rPr>
            <w:noProof/>
          </w:rPr>
          <w:t>1</w:t>
        </w:r>
      </w:fldSimple>
      <w:r>
        <w:t xml:space="preserve"> </w:t>
      </w:r>
      <w:r w:rsidRPr="00FE6C58">
        <w:t>DU project</w:t>
      </w:r>
      <w:r>
        <w:t>ile</w:t>
      </w:r>
      <w:r w:rsidRPr="00FE6C58">
        <w:t xml:space="preserve"> into </w:t>
      </w:r>
      <w:r>
        <w:t>Brass plate from maximum velocity to zero velocity.</w:t>
      </w:r>
      <w:bookmarkEnd w:id="21"/>
    </w:p>
    <w:p w14:paraId="0899FBD9" w14:textId="77777777" w:rsidR="001A4A2C" w:rsidRDefault="001A4A2C" w:rsidP="001A4A2C"/>
    <w:p w14:paraId="0140E6C7" w14:textId="77777777" w:rsidR="008C0377" w:rsidRDefault="008C0377" w:rsidP="001A4A2C"/>
    <w:p w14:paraId="4A81AE34" w14:textId="77777777" w:rsidR="008C0377" w:rsidRDefault="008C0377" w:rsidP="001A4A2C"/>
    <w:p w14:paraId="11189BC8" w14:textId="77777777" w:rsidR="008C0377" w:rsidRDefault="008C0377" w:rsidP="001A4A2C"/>
    <w:p w14:paraId="0A00A2DB" w14:textId="77777777" w:rsidR="008C0377" w:rsidRDefault="008C0377" w:rsidP="001A4A2C"/>
    <w:p w14:paraId="6D54A398" w14:textId="77777777" w:rsidR="008C0377" w:rsidRDefault="008C0377" w:rsidP="001A4A2C"/>
    <w:p w14:paraId="4541D6C5" w14:textId="0967B056" w:rsidR="008C0377" w:rsidRPr="00582CD7" w:rsidRDefault="001A4A2C" w:rsidP="008C0377">
      <w:pPr>
        <w:ind w:firstLine="720"/>
        <w:rPr>
          <w:color w:val="000000" w:themeColor="text1"/>
        </w:rPr>
      </w:pPr>
      <w:r w:rsidRPr="00582CD7">
        <w:rPr>
          <w:i/>
          <w:iCs/>
          <w:color w:val="000000" w:themeColor="text1"/>
        </w:rPr>
        <w:t>Figure 3.2</w:t>
      </w:r>
      <w:r w:rsidR="00F61F2E">
        <w:rPr>
          <w:color w:val="000000" w:themeColor="text1"/>
        </w:rPr>
        <w:t xml:space="preserve"> shows the </w:t>
      </w:r>
      <w:r w:rsidRPr="00582CD7">
        <w:rPr>
          <w:color w:val="000000" w:themeColor="text1"/>
        </w:rPr>
        <w:t xml:space="preserve">tensile stresses on plate. During </w:t>
      </w:r>
      <w:r w:rsidR="008F0D39">
        <w:rPr>
          <w:color w:val="000000" w:themeColor="text1"/>
        </w:rPr>
        <w:t xml:space="preserve">the </w:t>
      </w:r>
      <w:r w:rsidRPr="00582CD7">
        <w:rPr>
          <w:color w:val="000000" w:themeColor="text1"/>
        </w:rPr>
        <w:t>first moments of impact, when velocity of projectile is at its pinnacle, tensile stress reach</w:t>
      </w:r>
      <w:r>
        <w:rPr>
          <w:color w:val="000000" w:themeColor="text1"/>
        </w:rPr>
        <w:t>es</w:t>
      </w:r>
      <w:r w:rsidRPr="00582CD7">
        <w:rPr>
          <w:color w:val="000000" w:themeColor="text1"/>
        </w:rPr>
        <w:t xml:space="preserve"> around 9.3e10. Step 20, stresses are around 4.6e10 during plastic deformation. Compression stresses (negative values) are around -4.4e10, lower than tensile but still exerting significant values.</w:t>
      </w:r>
    </w:p>
    <w:p w14:paraId="63CC01B9" w14:textId="77777777" w:rsidR="001A4A2C" w:rsidRDefault="001A4A2C" w:rsidP="001A4A2C">
      <w:pPr>
        <w:ind w:firstLine="720"/>
      </w:pPr>
    </w:p>
    <w:p w14:paraId="246B130A" w14:textId="77777777" w:rsidR="001A4A2C" w:rsidRDefault="001A4A2C" w:rsidP="001A4A2C">
      <w:r w:rsidRPr="003117B3">
        <w:rPr>
          <w:noProof/>
        </w:rPr>
        <w:drawing>
          <wp:anchor distT="0" distB="0" distL="114300" distR="114300" simplePos="0" relativeHeight="251672576" behindDoc="0" locked="0" layoutInCell="1" allowOverlap="1" wp14:anchorId="2B49D403" wp14:editId="4A5740BE">
            <wp:simplePos x="0" y="0"/>
            <wp:positionH relativeFrom="margin">
              <wp:align>right</wp:align>
            </wp:positionH>
            <wp:positionV relativeFrom="paragraph">
              <wp:posOffset>4445</wp:posOffset>
            </wp:positionV>
            <wp:extent cx="5728970" cy="5181600"/>
            <wp:effectExtent l="0" t="0" r="5080" b="0"/>
            <wp:wrapNone/>
            <wp:docPr id="101" name="Picture 101"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5728970" cy="5181600"/>
                    </a:xfrm>
                    <a:prstGeom prst="rect">
                      <a:avLst/>
                    </a:prstGeom>
                  </pic:spPr>
                </pic:pic>
              </a:graphicData>
            </a:graphic>
            <wp14:sizeRelV relativeFrom="margin">
              <wp14:pctHeight>0</wp14:pctHeight>
            </wp14:sizeRelV>
          </wp:anchor>
        </w:drawing>
      </w:r>
    </w:p>
    <w:p w14:paraId="3AC631A3" w14:textId="77777777" w:rsidR="001A4A2C" w:rsidRDefault="001A4A2C" w:rsidP="001A4A2C"/>
    <w:p w14:paraId="606B0D3C" w14:textId="77777777" w:rsidR="001A4A2C" w:rsidRDefault="001A4A2C" w:rsidP="001A4A2C"/>
    <w:p w14:paraId="05E79A88" w14:textId="77777777" w:rsidR="001A4A2C" w:rsidRDefault="001A4A2C" w:rsidP="001A4A2C"/>
    <w:p w14:paraId="211FFDD1" w14:textId="77777777" w:rsidR="001A4A2C" w:rsidRPr="00DD35FC" w:rsidRDefault="001A4A2C" w:rsidP="001A4A2C"/>
    <w:p w14:paraId="63590D6C" w14:textId="77777777" w:rsidR="001A4A2C" w:rsidRPr="00DD35FC" w:rsidRDefault="001A4A2C" w:rsidP="001A4A2C"/>
    <w:p w14:paraId="6A64C18C" w14:textId="77777777" w:rsidR="001A4A2C" w:rsidRPr="00DD35FC" w:rsidRDefault="001A4A2C" w:rsidP="001A4A2C"/>
    <w:p w14:paraId="3662057B" w14:textId="77777777" w:rsidR="001A4A2C" w:rsidRPr="00DD35FC" w:rsidRDefault="001A4A2C" w:rsidP="001A4A2C"/>
    <w:p w14:paraId="69790F8E" w14:textId="77777777" w:rsidR="001A4A2C" w:rsidRPr="00DD35FC" w:rsidRDefault="001A4A2C" w:rsidP="001A4A2C"/>
    <w:p w14:paraId="6456AC8D" w14:textId="77777777" w:rsidR="001A4A2C" w:rsidRPr="00DD35FC" w:rsidRDefault="001A4A2C" w:rsidP="001A4A2C"/>
    <w:p w14:paraId="6C2681A0" w14:textId="77777777" w:rsidR="001A4A2C" w:rsidRPr="00DD35FC" w:rsidRDefault="001A4A2C" w:rsidP="001A4A2C"/>
    <w:p w14:paraId="1C47C040" w14:textId="77777777" w:rsidR="001A4A2C" w:rsidRDefault="001A4A2C" w:rsidP="001A4A2C"/>
    <w:p w14:paraId="07A72B19" w14:textId="77777777" w:rsidR="001A4A2C" w:rsidRDefault="001A4A2C" w:rsidP="001A4A2C"/>
    <w:p w14:paraId="332D1B60" w14:textId="77777777" w:rsidR="001A4A2C" w:rsidRDefault="001A4A2C" w:rsidP="001A4A2C"/>
    <w:p w14:paraId="647FFBAD" w14:textId="77777777" w:rsidR="001A4A2C" w:rsidRDefault="001A4A2C" w:rsidP="001A4A2C"/>
    <w:p w14:paraId="1CE718D5" w14:textId="77777777" w:rsidR="001A4A2C" w:rsidRDefault="001A4A2C" w:rsidP="001A4A2C"/>
    <w:p w14:paraId="68B055F4" w14:textId="77777777" w:rsidR="001A4A2C" w:rsidRDefault="001A4A2C" w:rsidP="001A4A2C">
      <w:pPr>
        <w:pStyle w:val="Caption"/>
      </w:pPr>
    </w:p>
    <w:p w14:paraId="4FDE62C8" w14:textId="77777777" w:rsidR="001A4A2C" w:rsidRDefault="001A4A2C" w:rsidP="001A4A2C"/>
    <w:p w14:paraId="21807723" w14:textId="77777777" w:rsidR="001A4A2C" w:rsidRPr="0087452C" w:rsidRDefault="001A4A2C" w:rsidP="001A4A2C"/>
    <w:p w14:paraId="7D81847D" w14:textId="77777777" w:rsidR="008C0377" w:rsidRDefault="008C0377" w:rsidP="001A4A2C">
      <w:pPr>
        <w:pStyle w:val="Caption"/>
      </w:pPr>
    </w:p>
    <w:p w14:paraId="58674371" w14:textId="69E47C4D" w:rsidR="001A4A2C" w:rsidRDefault="001A4A2C" w:rsidP="001A4A2C">
      <w:pPr>
        <w:pStyle w:val="Caption"/>
      </w:pPr>
      <w:bookmarkStart w:id="22" w:name="_Toc133255240"/>
      <w:r w:rsidRPr="00317C59">
        <w:t xml:space="preserve">Figure </w:t>
      </w:r>
      <w:fldSimple w:instr=" STYLEREF 1 \s ">
        <w:r>
          <w:rPr>
            <w:noProof/>
          </w:rPr>
          <w:t>3</w:t>
        </w:r>
      </w:fldSimple>
      <w:r>
        <w:t>.</w:t>
      </w:r>
      <w:fldSimple w:instr=" SEQ Figure \* ARABIC \s 1 ">
        <w:r>
          <w:rPr>
            <w:noProof/>
          </w:rPr>
          <w:t>2</w:t>
        </w:r>
      </w:fldSimple>
      <w:r w:rsidRPr="00317C59">
        <w:t xml:space="preserve"> Brass tensile stress</w:t>
      </w:r>
      <w:r>
        <w:t>es</w:t>
      </w:r>
      <w:r w:rsidRPr="00317C59">
        <w:t xml:space="preserve"> occurring a</w:t>
      </w:r>
      <w:r>
        <w:t>t set points during experiment.</w:t>
      </w:r>
      <w:bookmarkEnd w:id="22"/>
    </w:p>
    <w:p w14:paraId="0C933C11" w14:textId="77777777" w:rsidR="001A4A2C" w:rsidRDefault="001A4A2C" w:rsidP="001A4A2C"/>
    <w:p w14:paraId="07740EE1" w14:textId="77777777" w:rsidR="001A4A2C" w:rsidRDefault="001A4A2C" w:rsidP="001A4A2C"/>
    <w:p w14:paraId="0A6B71C8" w14:textId="77777777" w:rsidR="001A4A2C" w:rsidRDefault="001A4A2C" w:rsidP="001A4A2C"/>
    <w:p w14:paraId="56F8C74B" w14:textId="77777777" w:rsidR="001A4A2C" w:rsidRDefault="001A4A2C" w:rsidP="001A4A2C"/>
    <w:p w14:paraId="74262FE7" w14:textId="77777777" w:rsidR="001A4A2C" w:rsidRPr="0058436A" w:rsidRDefault="001A4A2C" w:rsidP="001A4A2C"/>
    <w:p w14:paraId="78089F95" w14:textId="7AB20BFD" w:rsidR="001A4A2C" w:rsidRPr="00582CD7" w:rsidRDefault="001A4A2C" w:rsidP="001A4A2C">
      <w:pPr>
        <w:ind w:firstLine="720"/>
        <w:rPr>
          <w:color w:val="000000" w:themeColor="text1"/>
        </w:rPr>
      </w:pPr>
      <w:r w:rsidRPr="00582CD7">
        <w:rPr>
          <w:i/>
          <w:iCs/>
          <w:color w:val="000000" w:themeColor="text1"/>
        </w:rPr>
        <w:t>Figure 3.3</w:t>
      </w:r>
      <w:r w:rsidR="001238B4">
        <w:rPr>
          <w:i/>
          <w:iCs/>
          <w:color w:val="000000" w:themeColor="text1"/>
        </w:rPr>
        <w:t xml:space="preserve"> </w:t>
      </w:r>
      <w:r w:rsidR="001238B4">
        <w:rPr>
          <w:color w:val="000000" w:themeColor="text1"/>
        </w:rPr>
        <w:t xml:space="preserve">is the </w:t>
      </w:r>
      <w:r w:rsidRPr="00582CD7">
        <w:rPr>
          <w:color w:val="000000" w:themeColor="text1"/>
        </w:rPr>
        <w:t xml:space="preserve">shear stress. </w:t>
      </w:r>
      <w:r w:rsidR="008F0D39">
        <w:rPr>
          <w:color w:val="000000" w:themeColor="text1"/>
        </w:rPr>
        <w:t>The f</w:t>
      </w:r>
      <w:r w:rsidRPr="00582CD7">
        <w:rPr>
          <w:color w:val="000000" w:themeColor="text1"/>
        </w:rPr>
        <w:t xml:space="preserve">irst moments of impact, shear stresses observed at 6.5e10 and -3.4e10 while at step 20, stresses are 1.8e10 and -1.4e10. Positive shear stress </w:t>
      </w:r>
      <w:r w:rsidR="00686C84">
        <w:rPr>
          <w:color w:val="000000" w:themeColor="text1"/>
        </w:rPr>
        <w:t>witnessed</w:t>
      </w:r>
      <w:r w:rsidRPr="00582CD7">
        <w:rPr>
          <w:color w:val="000000" w:themeColor="text1"/>
        </w:rPr>
        <w:t xml:space="preserve"> is the stress acting on the positive direction of the x axis, whereas the negative stress is in the negative direction. </w:t>
      </w:r>
    </w:p>
    <w:p w14:paraId="7DDF2244" w14:textId="77777777" w:rsidR="001A4A2C" w:rsidRDefault="001A4A2C" w:rsidP="001A4A2C">
      <w:pPr>
        <w:ind w:firstLine="720"/>
      </w:pPr>
    </w:p>
    <w:p w14:paraId="743296BE" w14:textId="77777777" w:rsidR="001A4A2C" w:rsidRDefault="001A4A2C" w:rsidP="001A4A2C">
      <w:r w:rsidRPr="004F2C75">
        <w:rPr>
          <w:noProof/>
        </w:rPr>
        <w:drawing>
          <wp:anchor distT="0" distB="0" distL="114300" distR="114300" simplePos="0" relativeHeight="251673600" behindDoc="0" locked="0" layoutInCell="1" allowOverlap="1" wp14:anchorId="105BA812" wp14:editId="274B755C">
            <wp:simplePos x="0" y="0"/>
            <wp:positionH relativeFrom="margin">
              <wp:align>right</wp:align>
            </wp:positionH>
            <wp:positionV relativeFrom="paragraph">
              <wp:posOffset>5080</wp:posOffset>
            </wp:positionV>
            <wp:extent cx="5730240" cy="5248275"/>
            <wp:effectExtent l="0" t="0" r="3810" b="9525"/>
            <wp:wrapNone/>
            <wp:docPr id="102" name="Picture 102"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5730419" cy="5248439"/>
                    </a:xfrm>
                    <a:prstGeom prst="rect">
                      <a:avLst/>
                    </a:prstGeom>
                  </pic:spPr>
                </pic:pic>
              </a:graphicData>
            </a:graphic>
            <wp14:sizeRelV relativeFrom="margin">
              <wp14:pctHeight>0</wp14:pctHeight>
            </wp14:sizeRelV>
          </wp:anchor>
        </w:drawing>
      </w:r>
    </w:p>
    <w:p w14:paraId="53CDE398" w14:textId="77777777" w:rsidR="001A4A2C" w:rsidRDefault="001A4A2C" w:rsidP="001A4A2C"/>
    <w:p w14:paraId="1CA11FB4" w14:textId="77777777" w:rsidR="001A4A2C" w:rsidRDefault="001A4A2C" w:rsidP="001A4A2C"/>
    <w:p w14:paraId="6C49FBED" w14:textId="77777777" w:rsidR="001A4A2C" w:rsidRDefault="001A4A2C" w:rsidP="001A4A2C"/>
    <w:p w14:paraId="6D52B47F" w14:textId="77777777" w:rsidR="001A4A2C" w:rsidRDefault="001A4A2C" w:rsidP="001A4A2C"/>
    <w:p w14:paraId="18E360A7" w14:textId="77777777" w:rsidR="001A4A2C" w:rsidRDefault="001A4A2C" w:rsidP="001A4A2C"/>
    <w:p w14:paraId="65FFAB86" w14:textId="77777777" w:rsidR="001A4A2C" w:rsidRDefault="001A4A2C" w:rsidP="001A4A2C"/>
    <w:p w14:paraId="1C64311D" w14:textId="77777777" w:rsidR="001A4A2C" w:rsidRDefault="001A4A2C" w:rsidP="001A4A2C"/>
    <w:p w14:paraId="4ABCDB8F" w14:textId="77777777" w:rsidR="001A4A2C" w:rsidRDefault="001A4A2C" w:rsidP="001A4A2C"/>
    <w:p w14:paraId="4A3FD55D" w14:textId="77777777" w:rsidR="001A4A2C" w:rsidRDefault="001A4A2C" w:rsidP="001A4A2C"/>
    <w:p w14:paraId="0DE93784" w14:textId="77777777" w:rsidR="001A4A2C" w:rsidRDefault="001A4A2C" w:rsidP="001A4A2C"/>
    <w:p w14:paraId="4703778D" w14:textId="77777777" w:rsidR="001A4A2C" w:rsidRDefault="001A4A2C" w:rsidP="001A4A2C"/>
    <w:p w14:paraId="6B0E49B1" w14:textId="77777777" w:rsidR="001A4A2C" w:rsidRDefault="001A4A2C" w:rsidP="001A4A2C"/>
    <w:p w14:paraId="1E2DF39A" w14:textId="77777777" w:rsidR="001A4A2C" w:rsidRDefault="001A4A2C" w:rsidP="001A4A2C"/>
    <w:p w14:paraId="63E72ECA" w14:textId="77777777" w:rsidR="001A4A2C" w:rsidRDefault="001A4A2C" w:rsidP="001A4A2C"/>
    <w:p w14:paraId="36FADF0A" w14:textId="77777777" w:rsidR="001A4A2C" w:rsidRDefault="001A4A2C" w:rsidP="001A4A2C"/>
    <w:p w14:paraId="514B4C70" w14:textId="77777777" w:rsidR="001A4A2C" w:rsidRDefault="001A4A2C" w:rsidP="001A4A2C"/>
    <w:p w14:paraId="50C03B4E" w14:textId="77777777" w:rsidR="001A4A2C" w:rsidRPr="00317C59" w:rsidRDefault="001A4A2C" w:rsidP="001A4A2C"/>
    <w:p w14:paraId="79AFF846" w14:textId="77777777" w:rsidR="001A4A2C" w:rsidRDefault="001A4A2C" w:rsidP="001A4A2C">
      <w:pPr>
        <w:pStyle w:val="Caption"/>
      </w:pPr>
    </w:p>
    <w:p w14:paraId="6ED48692" w14:textId="77777777" w:rsidR="001A4A2C" w:rsidRPr="0087452C" w:rsidRDefault="001A4A2C" w:rsidP="001A4A2C"/>
    <w:p w14:paraId="6A3B73AA" w14:textId="77777777" w:rsidR="001A4A2C" w:rsidRDefault="001A4A2C" w:rsidP="001A4A2C">
      <w:pPr>
        <w:pStyle w:val="Caption"/>
      </w:pPr>
      <w:bookmarkStart w:id="23" w:name="_Toc133255241"/>
      <w:r>
        <w:t xml:space="preserve">Figure </w:t>
      </w:r>
      <w:fldSimple w:instr=" STYLEREF 1 \s ">
        <w:r>
          <w:rPr>
            <w:noProof/>
          </w:rPr>
          <w:t>3</w:t>
        </w:r>
      </w:fldSimple>
      <w:r>
        <w:t>.</w:t>
      </w:r>
      <w:fldSimple w:instr=" SEQ Figure \* ARABIC \s 1 ">
        <w:r>
          <w:rPr>
            <w:noProof/>
          </w:rPr>
          <w:t>3</w:t>
        </w:r>
      </w:fldSimple>
      <w:r>
        <w:t xml:space="preserve"> </w:t>
      </w:r>
      <w:r w:rsidRPr="000271C6">
        <w:t xml:space="preserve">Brass </w:t>
      </w:r>
      <w:r>
        <w:t>Shear</w:t>
      </w:r>
      <w:r w:rsidRPr="000271C6">
        <w:t xml:space="preserve"> stress</w:t>
      </w:r>
      <w:r>
        <w:t>es</w:t>
      </w:r>
      <w:r w:rsidRPr="000271C6">
        <w:t xml:space="preserve"> occurring at set points during experiment.</w:t>
      </w:r>
      <w:bookmarkEnd w:id="23"/>
    </w:p>
    <w:p w14:paraId="05D13EDE" w14:textId="77777777" w:rsidR="001A4A2C" w:rsidRDefault="001A4A2C" w:rsidP="001A4A2C"/>
    <w:p w14:paraId="476572A9" w14:textId="77777777" w:rsidR="001A4A2C" w:rsidRDefault="001A4A2C" w:rsidP="001A4A2C"/>
    <w:p w14:paraId="19EC9716" w14:textId="77777777" w:rsidR="001A4A2C" w:rsidRDefault="001A4A2C" w:rsidP="001A4A2C"/>
    <w:p w14:paraId="246CEABB" w14:textId="77777777" w:rsidR="001A4A2C" w:rsidRDefault="001A4A2C" w:rsidP="001A4A2C"/>
    <w:p w14:paraId="0175C335" w14:textId="77777777" w:rsidR="001A4A2C" w:rsidRDefault="001A4A2C" w:rsidP="001A4A2C"/>
    <w:p w14:paraId="1DCE6F5E" w14:textId="77777777" w:rsidR="001A4A2C" w:rsidRPr="00651811" w:rsidRDefault="001A4A2C" w:rsidP="001A4A2C"/>
    <w:p w14:paraId="13933BF3" w14:textId="77777777" w:rsidR="001A4A2C" w:rsidRPr="00582CD7" w:rsidRDefault="001A4A2C" w:rsidP="001A4A2C">
      <w:pPr>
        <w:ind w:firstLine="720"/>
        <w:rPr>
          <w:noProof/>
          <w:color w:val="000000" w:themeColor="text1"/>
        </w:rPr>
      </w:pPr>
      <w:r w:rsidRPr="00582CD7">
        <w:rPr>
          <w:i/>
          <w:iCs/>
          <w:noProof/>
          <w:color w:val="000000" w:themeColor="text1"/>
        </w:rPr>
        <w:t>Figure 3.4</w:t>
      </w:r>
      <w:r w:rsidRPr="00582CD7">
        <w:rPr>
          <w:noProof/>
          <w:color w:val="000000" w:themeColor="text1"/>
        </w:rPr>
        <w:t xml:space="preserve"> compares tensile and shear stress at the same step/time during simulation. Tensile values are higher, around 5.8e8 compared to shear, around 2.8e8. Tensile appears to be exerting stresses throughout impact point/defor</w:t>
      </w:r>
      <w:r>
        <w:rPr>
          <w:noProof/>
          <w:color w:val="000000" w:themeColor="text1"/>
        </w:rPr>
        <w:t>ma</w:t>
      </w:r>
      <w:r w:rsidRPr="00582CD7">
        <w:rPr>
          <w:noProof/>
          <w:color w:val="000000" w:themeColor="text1"/>
        </w:rPr>
        <w:t xml:space="preserve">tion zone whilst shear stress is limited to the conical/bullseye shape, around the impact zone. </w:t>
      </w:r>
    </w:p>
    <w:p w14:paraId="126F8D3E" w14:textId="77777777" w:rsidR="001A4A2C" w:rsidRDefault="001A4A2C" w:rsidP="001A4A2C">
      <w:pPr>
        <w:rPr>
          <w:noProof/>
        </w:rPr>
      </w:pPr>
    </w:p>
    <w:p w14:paraId="5C8A48F1" w14:textId="77777777" w:rsidR="001A4A2C" w:rsidRDefault="001A4A2C" w:rsidP="001A4A2C">
      <w:r w:rsidRPr="00376629">
        <w:rPr>
          <w:noProof/>
        </w:rPr>
        <w:drawing>
          <wp:anchor distT="0" distB="0" distL="114300" distR="114300" simplePos="0" relativeHeight="251664384" behindDoc="0" locked="0" layoutInCell="1" allowOverlap="1" wp14:anchorId="14E21474" wp14:editId="40376B4D">
            <wp:simplePos x="0" y="0"/>
            <wp:positionH relativeFrom="margin">
              <wp:align>right</wp:align>
            </wp:positionH>
            <wp:positionV relativeFrom="paragraph">
              <wp:posOffset>10160</wp:posOffset>
            </wp:positionV>
            <wp:extent cx="5731510" cy="5210175"/>
            <wp:effectExtent l="0" t="0" r="2540" b="9525"/>
            <wp:wrapNone/>
            <wp:docPr id="104" name="Picture 104"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computer&#10;&#10;Description automatically generated with low confidence"/>
                    <pic:cNvPicPr/>
                  </pic:nvPicPr>
                  <pic:blipFill>
                    <a:blip r:embed="rId22">
                      <a:extLst>
                        <a:ext uri="{28A0092B-C50C-407E-A947-70E740481C1C}">
                          <a14:useLocalDpi xmlns:a14="http://schemas.microsoft.com/office/drawing/2010/main" val="0"/>
                        </a:ext>
                      </a:extLst>
                    </a:blip>
                    <a:stretch>
                      <a:fillRect/>
                    </a:stretch>
                  </pic:blipFill>
                  <pic:spPr>
                    <a:xfrm>
                      <a:off x="0" y="0"/>
                      <a:ext cx="5731510" cy="5210175"/>
                    </a:xfrm>
                    <a:prstGeom prst="rect">
                      <a:avLst/>
                    </a:prstGeom>
                  </pic:spPr>
                </pic:pic>
              </a:graphicData>
            </a:graphic>
            <wp14:sizeRelV relativeFrom="margin">
              <wp14:pctHeight>0</wp14:pctHeight>
            </wp14:sizeRelV>
          </wp:anchor>
        </w:drawing>
      </w:r>
    </w:p>
    <w:p w14:paraId="401D3DB3" w14:textId="77777777" w:rsidR="001A4A2C" w:rsidRDefault="001A4A2C" w:rsidP="001A4A2C"/>
    <w:p w14:paraId="3CD4CCA7" w14:textId="77777777" w:rsidR="001A4A2C" w:rsidRDefault="001A4A2C" w:rsidP="001A4A2C"/>
    <w:p w14:paraId="4ABBE73A" w14:textId="77777777" w:rsidR="001A4A2C" w:rsidRDefault="001A4A2C" w:rsidP="001A4A2C"/>
    <w:p w14:paraId="25A27DA1" w14:textId="77777777" w:rsidR="001A4A2C" w:rsidRDefault="001A4A2C" w:rsidP="001A4A2C"/>
    <w:p w14:paraId="65BA4FFE" w14:textId="77777777" w:rsidR="001A4A2C" w:rsidRDefault="001A4A2C" w:rsidP="001A4A2C"/>
    <w:p w14:paraId="379BC08E" w14:textId="77777777" w:rsidR="001A4A2C" w:rsidRDefault="001A4A2C" w:rsidP="001A4A2C"/>
    <w:p w14:paraId="6D36D609" w14:textId="77777777" w:rsidR="001A4A2C" w:rsidRDefault="001A4A2C" w:rsidP="001A4A2C"/>
    <w:p w14:paraId="6BBDF7ED" w14:textId="77777777" w:rsidR="001A4A2C" w:rsidRDefault="001A4A2C" w:rsidP="001A4A2C"/>
    <w:p w14:paraId="71DD2539" w14:textId="77777777" w:rsidR="001A4A2C" w:rsidRDefault="001A4A2C" w:rsidP="001A4A2C"/>
    <w:p w14:paraId="4BE9EBB9" w14:textId="77777777" w:rsidR="001A4A2C" w:rsidRDefault="001A4A2C" w:rsidP="001A4A2C"/>
    <w:p w14:paraId="68050753" w14:textId="77777777" w:rsidR="001A4A2C" w:rsidRDefault="001A4A2C" w:rsidP="001A4A2C"/>
    <w:p w14:paraId="23F6E34E" w14:textId="77777777" w:rsidR="001A4A2C" w:rsidRDefault="001A4A2C" w:rsidP="001A4A2C"/>
    <w:p w14:paraId="517AED3E" w14:textId="77777777" w:rsidR="001A4A2C" w:rsidRDefault="001A4A2C" w:rsidP="001A4A2C"/>
    <w:p w14:paraId="73EC4F6B" w14:textId="77777777" w:rsidR="001A4A2C" w:rsidRDefault="001A4A2C" w:rsidP="001A4A2C">
      <w:pPr>
        <w:pStyle w:val="Caption"/>
      </w:pPr>
    </w:p>
    <w:p w14:paraId="4BAFAB4A" w14:textId="77777777" w:rsidR="001A4A2C" w:rsidRDefault="001A4A2C" w:rsidP="001A4A2C"/>
    <w:p w14:paraId="2D4B139F" w14:textId="77777777" w:rsidR="001A4A2C" w:rsidRPr="003D2F60" w:rsidRDefault="001A4A2C" w:rsidP="001A4A2C"/>
    <w:p w14:paraId="343C7728" w14:textId="77777777" w:rsidR="001A4A2C" w:rsidRDefault="001A4A2C" w:rsidP="001A4A2C"/>
    <w:p w14:paraId="0EB3FC72" w14:textId="77777777" w:rsidR="001A4A2C" w:rsidRPr="00651811" w:rsidRDefault="001A4A2C" w:rsidP="001A4A2C"/>
    <w:p w14:paraId="29E85CC2" w14:textId="77777777" w:rsidR="001A4A2C" w:rsidRDefault="001A4A2C" w:rsidP="001A4A2C">
      <w:pPr>
        <w:pStyle w:val="Caption"/>
      </w:pPr>
      <w:bookmarkStart w:id="24" w:name="_Toc133255242"/>
      <w:r>
        <w:t xml:space="preserve">Figure </w:t>
      </w:r>
      <w:fldSimple w:instr=" STYLEREF 1 \s ">
        <w:r>
          <w:rPr>
            <w:noProof/>
          </w:rPr>
          <w:t>3</w:t>
        </w:r>
      </w:fldSimple>
      <w:r>
        <w:t>.</w:t>
      </w:r>
      <w:fldSimple w:instr=" SEQ Figure \* ARABIC \s 1 ">
        <w:r>
          <w:rPr>
            <w:noProof/>
          </w:rPr>
          <w:t>4</w:t>
        </w:r>
      </w:fldSimple>
      <w:r>
        <w:t xml:space="preserve"> Brass Tensile and Shear stresses with projectile removed and view at dissected X axis, alongside surface 2 (bottom) view of plate at same interval/time</w:t>
      </w:r>
      <w:bookmarkEnd w:id="24"/>
    </w:p>
    <w:p w14:paraId="523B52EC" w14:textId="77777777" w:rsidR="001A4A2C" w:rsidRDefault="001A4A2C" w:rsidP="001A4A2C"/>
    <w:p w14:paraId="48E8F669" w14:textId="77777777" w:rsidR="001A4A2C" w:rsidRDefault="001A4A2C" w:rsidP="001A4A2C"/>
    <w:p w14:paraId="2C41E958" w14:textId="77777777" w:rsidR="001A4A2C" w:rsidRDefault="001A4A2C" w:rsidP="001A4A2C"/>
    <w:p w14:paraId="77A1AE94" w14:textId="77777777" w:rsidR="001A4A2C" w:rsidRDefault="001A4A2C" w:rsidP="001A4A2C"/>
    <w:p w14:paraId="10B36D43" w14:textId="77777777" w:rsidR="001A4A2C" w:rsidRDefault="001A4A2C" w:rsidP="001A4A2C"/>
    <w:p w14:paraId="4E7362CE" w14:textId="77777777" w:rsidR="001A4A2C" w:rsidRPr="00651811" w:rsidRDefault="001A4A2C" w:rsidP="001A4A2C"/>
    <w:p w14:paraId="3BA24CE8" w14:textId="77777777" w:rsidR="001A4A2C" w:rsidRPr="00497D0A" w:rsidRDefault="001A4A2C" w:rsidP="001A4A2C">
      <w:pPr>
        <w:pStyle w:val="Heading2"/>
      </w:pPr>
      <w:bookmarkStart w:id="25" w:name="_Toc133255224"/>
      <w:r w:rsidRPr="00497D0A">
        <w:t>DU Projectile into Q235 Steel Plate</w:t>
      </w:r>
      <w:bookmarkEnd w:id="25"/>
    </w:p>
    <w:p w14:paraId="5C6D327A" w14:textId="77777777" w:rsidR="001A4A2C" w:rsidRDefault="001A4A2C" w:rsidP="001A4A2C">
      <w:pPr>
        <w:rPr>
          <w:noProof/>
        </w:rPr>
      </w:pPr>
    </w:p>
    <w:p w14:paraId="6436561F" w14:textId="0D170EF6" w:rsidR="001A4A2C" w:rsidRDefault="001A4A2C" w:rsidP="001A4A2C">
      <w:r w:rsidRPr="00027336">
        <w:t xml:space="preserve"> </w:t>
      </w:r>
      <w:r w:rsidRPr="00582CD7">
        <w:rPr>
          <w:color w:val="000000" w:themeColor="text1"/>
        </w:rPr>
        <w:tab/>
      </w:r>
      <w:r w:rsidRPr="00582CD7">
        <w:rPr>
          <w:i/>
          <w:iCs/>
          <w:color w:val="000000" w:themeColor="text1"/>
        </w:rPr>
        <w:t>Figure 3.6</w:t>
      </w:r>
      <w:r w:rsidR="001238B4">
        <w:rPr>
          <w:color w:val="000000" w:themeColor="text1"/>
        </w:rPr>
        <w:t xml:space="preserve"> is a</w:t>
      </w:r>
      <w:r w:rsidRPr="00582CD7">
        <w:rPr>
          <w:color w:val="000000" w:themeColor="text1"/>
        </w:rPr>
        <w:t xml:space="preserve"> full simulation of DU into Steel. Penetration occurs at around step 45 but </w:t>
      </w:r>
      <w:r w:rsidR="00801164">
        <w:rPr>
          <w:color w:val="000000" w:themeColor="text1"/>
        </w:rPr>
        <w:t xml:space="preserve">the </w:t>
      </w:r>
      <w:r w:rsidRPr="00582CD7">
        <w:rPr>
          <w:color w:val="000000" w:themeColor="text1"/>
        </w:rPr>
        <w:t>projectile does not penetrate all the way through the plate. Spalling of elements occurs earl</w:t>
      </w:r>
      <w:r>
        <w:rPr>
          <w:color w:val="000000" w:themeColor="text1"/>
        </w:rPr>
        <w:t>y</w:t>
      </w:r>
      <w:r w:rsidRPr="00582CD7">
        <w:rPr>
          <w:color w:val="000000" w:themeColor="text1"/>
        </w:rPr>
        <w:t>. High tensile stresses observed.</w:t>
      </w:r>
    </w:p>
    <w:p w14:paraId="1392E15E" w14:textId="77777777" w:rsidR="001A4A2C" w:rsidRDefault="001A4A2C" w:rsidP="001A4A2C"/>
    <w:p w14:paraId="04DCA187" w14:textId="77777777" w:rsidR="001A4A2C" w:rsidRDefault="001A4A2C" w:rsidP="001A4A2C">
      <w:pPr>
        <w:rPr>
          <w:noProof/>
        </w:rPr>
      </w:pPr>
      <w:r w:rsidRPr="004F338D">
        <w:rPr>
          <w:noProof/>
        </w:rPr>
        <w:drawing>
          <wp:anchor distT="0" distB="0" distL="114300" distR="114300" simplePos="0" relativeHeight="251677696" behindDoc="0" locked="0" layoutInCell="1" allowOverlap="1" wp14:anchorId="291C358D" wp14:editId="3A3F2E20">
            <wp:simplePos x="0" y="0"/>
            <wp:positionH relativeFrom="margin">
              <wp:posOffset>19050</wp:posOffset>
            </wp:positionH>
            <wp:positionV relativeFrom="paragraph">
              <wp:posOffset>8254</wp:posOffset>
            </wp:positionV>
            <wp:extent cx="5728829" cy="4848225"/>
            <wp:effectExtent l="0" t="0" r="5715" b="0"/>
            <wp:wrapNone/>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28A0092B-C50C-407E-A947-70E740481C1C}">
                          <a14:useLocalDpi xmlns:a14="http://schemas.microsoft.com/office/drawing/2010/main" val="0"/>
                        </a:ext>
                      </a:extLst>
                    </a:blip>
                    <a:stretch>
                      <a:fillRect/>
                    </a:stretch>
                  </pic:blipFill>
                  <pic:spPr>
                    <a:xfrm>
                      <a:off x="0" y="0"/>
                      <a:ext cx="5763827" cy="4877843"/>
                    </a:xfrm>
                    <a:prstGeom prst="rect">
                      <a:avLst/>
                    </a:prstGeom>
                  </pic:spPr>
                </pic:pic>
              </a:graphicData>
            </a:graphic>
            <wp14:sizeRelV relativeFrom="margin">
              <wp14:pctHeight>0</wp14:pctHeight>
            </wp14:sizeRelV>
          </wp:anchor>
        </w:drawing>
      </w:r>
    </w:p>
    <w:p w14:paraId="1F2D6B5F" w14:textId="77777777" w:rsidR="001A4A2C" w:rsidRDefault="001A4A2C" w:rsidP="001A4A2C">
      <w:pPr>
        <w:rPr>
          <w:noProof/>
        </w:rPr>
      </w:pPr>
    </w:p>
    <w:p w14:paraId="2C7CDF40" w14:textId="77777777" w:rsidR="001A4A2C" w:rsidRDefault="001A4A2C" w:rsidP="001A4A2C">
      <w:pPr>
        <w:rPr>
          <w:noProof/>
        </w:rPr>
      </w:pPr>
    </w:p>
    <w:p w14:paraId="4D8D5585" w14:textId="77777777" w:rsidR="001A4A2C" w:rsidRDefault="001A4A2C" w:rsidP="001A4A2C">
      <w:pPr>
        <w:rPr>
          <w:noProof/>
        </w:rPr>
      </w:pPr>
    </w:p>
    <w:p w14:paraId="42169CCB" w14:textId="77777777" w:rsidR="001A4A2C" w:rsidRDefault="001A4A2C" w:rsidP="001A4A2C">
      <w:pPr>
        <w:rPr>
          <w:noProof/>
        </w:rPr>
      </w:pPr>
    </w:p>
    <w:p w14:paraId="7889EA8A" w14:textId="77777777" w:rsidR="001A4A2C" w:rsidRDefault="001A4A2C" w:rsidP="001A4A2C">
      <w:pPr>
        <w:rPr>
          <w:noProof/>
        </w:rPr>
      </w:pPr>
    </w:p>
    <w:p w14:paraId="5DF7A552" w14:textId="77777777" w:rsidR="001A4A2C" w:rsidRDefault="001A4A2C" w:rsidP="001A4A2C">
      <w:pPr>
        <w:rPr>
          <w:noProof/>
        </w:rPr>
      </w:pPr>
    </w:p>
    <w:p w14:paraId="008E17EE" w14:textId="77777777" w:rsidR="001A4A2C" w:rsidRDefault="001A4A2C" w:rsidP="001A4A2C">
      <w:pPr>
        <w:rPr>
          <w:noProof/>
        </w:rPr>
      </w:pPr>
    </w:p>
    <w:p w14:paraId="6638B078" w14:textId="77777777" w:rsidR="001A4A2C" w:rsidRDefault="001A4A2C" w:rsidP="001A4A2C">
      <w:pPr>
        <w:rPr>
          <w:noProof/>
        </w:rPr>
      </w:pPr>
    </w:p>
    <w:p w14:paraId="27D6CF7A" w14:textId="77777777" w:rsidR="001A4A2C" w:rsidRDefault="001A4A2C" w:rsidP="001A4A2C">
      <w:pPr>
        <w:rPr>
          <w:noProof/>
        </w:rPr>
      </w:pPr>
    </w:p>
    <w:p w14:paraId="76E23F21" w14:textId="77777777" w:rsidR="001A4A2C" w:rsidRDefault="001A4A2C" w:rsidP="001A4A2C">
      <w:pPr>
        <w:rPr>
          <w:noProof/>
        </w:rPr>
      </w:pPr>
    </w:p>
    <w:p w14:paraId="609CBD96" w14:textId="77777777" w:rsidR="001A4A2C" w:rsidRDefault="001A4A2C" w:rsidP="001A4A2C">
      <w:pPr>
        <w:rPr>
          <w:noProof/>
        </w:rPr>
      </w:pPr>
    </w:p>
    <w:p w14:paraId="78221335" w14:textId="77777777" w:rsidR="001A4A2C" w:rsidRDefault="001A4A2C" w:rsidP="001A4A2C">
      <w:pPr>
        <w:rPr>
          <w:noProof/>
        </w:rPr>
      </w:pPr>
    </w:p>
    <w:p w14:paraId="4E47D1C9" w14:textId="77777777" w:rsidR="001A4A2C" w:rsidRDefault="001A4A2C" w:rsidP="001A4A2C">
      <w:pPr>
        <w:rPr>
          <w:noProof/>
        </w:rPr>
      </w:pPr>
    </w:p>
    <w:p w14:paraId="3447FDD6" w14:textId="77777777" w:rsidR="001A4A2C" w:rsidRDefault="001A4A2C" w:rsidP="001A4A2C">
      <w:pPr>
        <w:rPr>
          <w:noProof/>
        </w:rPr>
      </w:pPr>
    </w:p>
    <w:p w14:paraId="48E1D136" w14:textId="77777777" w:rsidR="001A4A2C" w:rsidRDefault="001A4A2C" w:rsidP="001A4A2C">
      <w:pPr>
        <w:pStyle w:val="Caption"/>
      </w:pPr>
    </w:p>
    <w:p w14:paraId="1A23CF9F" w14:textId="77777777" w:rsidR="001A4A2C" w:rsidRDefault="001A4A2C" w:rsidP="001A4A2C">
      <w:pPr>
        <w:pStyle w:val="Caption"/>
      </w:pPr>
    </w:p>
    <w:p w14:paraId="6AE0D9C8" w14:textId="77777777" w:rsidR="001A4A2C" w:rsidRDefault="001A4A2C" w:rsidP="001A4A2C">
      <w:pPr>
        <w:pStyle w:val="Caption"/>
      </w:pPr>
    </w:p>
    <w:p w14:paraId="4F0FB163" w14:textId="77777777" w:rsidR="001A4A2C" w:rsidRDefault="001A4A2C" w:rsidP="001A4A2C">
      <w:pPr>
        <w:pStyle w:val="Caption"/>
        <w:rPr>
          <w:noProof/>
        </w:rPr>
      </w:pPr>
      <w:bookmarkStart w:id="26" w:name="_Toc133255243"/>
      <w:r>
        <w:t xml:space="preserve">Figure </w:t>
      </w:r>
      <w:fldSimple w:instr=" STYLEREF 1 \s ">
        <w:r>
          <w:rPr>
            <w:noProof/>
          </w:rPr>
          <w:t>3</w:t>
        </w:r>
      </w:fldSimple>
      <w:r>
        <w:t>.</w:t>
      </w:r>
      <w:fldSimple w:instr=" SEQ Figure \* ARABIC \s 1 ">
        <w:r>
          <w:rPr>
            <w:noProof/>
          </w:rPr>
          <w:t>6</w:t>
        </w:r>
      </w:fldSimple>
      <w:r>
        <w:t xml:space="preserve"> </w:t>
      </w:r>
      <w:r w:rsidRPr="00FE6C58">
        <w:t>DU project</w:t>
      </w:r>
      <w:r>
        <w:t>ile</w:t>
      </w:r>
      <w:r w:rsidRPr="00FE6C58">
        <w:t xml:space="preserve"> into Q235 Steel</w:t>
      </w:r>
      <w:r>
        <w:t xml:space="preserve"> plate from maximum velocity to zero velocity</w:t>
      </w:r>
      <w:bookmarkEnd w:id="26"/>
    </w:p>
    <w:p w14:paraId="2814F3D0" w14:textId="77777777" w:rsidR="001A4A2C" w:rsidRDefault="001A4A2C" w:rsidP="001A4A2C">
      <w:pPr>
        <w:rPr>
          <w:noProof/>
        </w:rPr>
      </w:pPr>
      <w:r>
        <w:rPr>
          <w:noProof/>
        </w:rPr>
        <w:tab/>
      </w:r>
    </w:p>
    <w:p w14:paraId="46DA4C07" w14:textId="77777777" w:rsidR="001A4A2C" w:rsidRDefault="001A4A2C" w:rsidP="001A4A2C">
      <w:pPr>
        <w:rPr>
          <w:noProof/>
        </w:rPr>
      </w:pPr>
    </w:p>
    <w:p w14:paraId="3FA37DBD" w14:textId="77777777" w:rsidR="001A4A2C" w:rsidRDefault="001A4A2C" w:rsidP="001A4A2C">
      <w:pPr>
        <w:rPr>
          <w:noProof/>
        </w:rPr>
      </w:pPr>
    </w:p>
    <w:p w14:paraId="7E1B834A" w14:textId="77777777" w:rsidR="001A4A2C" w:rsidRDefault="001A4A2C" w:rsidP="001A4A2C">
      <w:pPr>
        <w:rPr>
          <w:noProof/>
        </w:rPr>
      </w:pPr>
    </w:p>
    <w:p w14:paraId="0088A09A" w14:textId="77777777" w:rsidR="001A4A2C" w:rsidRDefault="001A4A2C" w:rsidP="001A4A2C">
      <w:pPr>
        <w:rPr>
          <w:noProof/>
        </w:rPr>
      </w:pPr>
    </w:p>
    <w:p w14:paraId="1485EB05" w14:textId="77777777" w:rsidR="001A4A2C" w:rsidRDefault="001A4A2C" w:rsidP="001A4A2C">
      <w:pPr>
        <w:rPr>
          <w:noProof/>
        </w:rPr>
      </w:pPr>
    </w:p>
    <w:p w14:paraId="7095E5B2" w14:textId="77777777" w:rsidR="001A4A2C" w:rsidRDefault="001A4A2C" w:rsidP="001A4A2C">
      <w:pPr>
        <w:rPr>
          <w:noProof/>
        </w:rPr>
      </w:pPr>
    </w:p>
    <w:p w14:paraId="4199E2ED" w14:textId="3D30CC1E" w:rsidR="001A4A2C" w:rsidRPr="00582CD7" w:rsidRDefault="001A4A2C" w:rsidP="001A4A2C">
      <w:pPr>
        <w:ind w:firstLine="720"/>
        <w:rPr>
          <w:noProof/>
          <w:color w:val="000000" w:themeColor="text1"/>
        </w:rPr>
      </w:pPr>
      <w:r w:rsidRPr="00582CD7">
        <w:rPr>
          <w:i/>
          <w:iCs/>
          <w:color w:val="000000" w:themeColor="text1"/>
        </w:rPr>
        <w:t>Figure 3.7</w:t>
      </w:r>
      <w:r w:rsidR="00BC17AD">
        <w:rPr>
          <w:color w:val="000000" w:themeColor="text1"/>
        </w:rPr>
        <w:t xml:space="preserve"> shows the</w:t>
      </w:r>
      <w:r w:rsidRPr="00582CD7">
        <w:rPr>
          <w:color w:val="000000" w:themeColor="text1"/>
        </w:rPr>
        <w:t xml:space="preserve"> tensile stress on plate. During initial impact, tensile stress reaches 9.3e10, </w:t>
      </w:r>
      <w:r w:rsidRPr="00582CD7">
        <w:rPr>
          <w:noProof/>
          <w:color w:val="000000" w:themeColor="text1"/>
        </w:rPr>
        <w:t xml:space="preserve">mirroring that of Brass, it could be inferred </w:t>
      </w:r>
      <w:r w:rsidR="00801164">
        <w:rPr>
          <w:noProof/>
          <w:color w:val="000000" w:themeColor="text1"/>
        </w:rPr>
        <w:t xml:space="preserve">it is </w:t>
      </w:r>
      <w:r w:rsidRPr="00582CD7">
        <w:rPr>
          <w:noProof/>
          <w:color w:val="000000" w:themeColor="text1"/>
        </w:rPr>
        <w:t>due to same starting projectile velocity. Step 20, partial penetration occurs and spalling of elements due to cracking. Penetrating with max tensile stress at 4.36e10.</w:t>
      </w:r>
    </w:p>
    <w:p w14:paraId="47A366B4" w14:textId="77777777" w:rsidR="001A4A2C" w:rsidRDefault="001A4A2C" w:rsidP="001A4A2C">
      <w:r w:rsidRPr="00384E68">
        <w:rPr>
          <w:noProof/>
        </w:rPr>
        <w:drawing>
          <wp:anchor distT="0" distB="0" distL="114300" distR="114300" simplePos="0" relativeHeight="251674624" behindDoc="0" locked="0" layoutInCell="1" allowOverlap="1" wp14:anchorId="24D95B8A" wp14:editId="419995C6">
            <wp:simplePos x="0" y="0"/>
            <wp:positionH relativeFrom="margin">
              <wp:align>right</wp:align>
            </wp:positionH>
            <wp:positionV relativeFrom="paragraph">
              <wp:posOffset>149860</wp:posOffset>
            </wp:positionV>
            <wp:extent cx="5725795" cy="5152715"/>
            <wp:effectExtent l="0" t="0" r="8255" b="0"/>
            <wp:wrapNone/>
            <wp:docPr id="11" name="Picture 11" descr="Graphical user interfac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chart&#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5725795" cy="5152715"/>
                    </a:xfrm>
                    <a:prstGeom prst="rect">
                      <a:avLst/>
                    </a:prstGeom>
                  </pic:spPr>
                </pic:pic>
              </a:graphicData>
            </a:graphic>
            <wp14:sizeRelH relativeFrom="page">
              <wp14:pctWidth>0</wp14:pctWidth>
            </wp14:sizeRelH>
            <wp14:sizeRelV relativeFrom="page">
              <wp14:pctHeight>0</wp14:pctHeight>
            </wp14:sizeRelV>
          </wp:anchor>
        </w:drawing>
      </w:r>
    </w:p>
    <w:p w14:paraId="62A7E19A" w14:textId="77777777" w:rsidR="001A4A2C" w:rsidRDefault="001A4A2C" w:rsidP="001A4A2C">
      <w:pPr>
        <w:rPr>
          <w:noProof/>
        </w:rPr>
      </w:pPr>
    </w:p>
    <w:p w14:paraId="5D86C575" w14:textId="77777777" w:rsidR="001A4A2C" w:rsidRDefault="001A4A2C" w:rsidP="001A4A2C">
      <w:pPr>
        <w:rPr>
          <w:noProof/>
        </w:rPr>
      </w:pPr>
    </w:p>
    <w:p w14:paraId="165204A7" w14:textId="77777777" w:rsidR="001A4A2C" w:rsidRDefault="001A4A2C" w:rsidP="001A4A2C">
      <w:pPr>
        <w:rPr>
          <w:noProof/>
        </w:rPr>
      </w:pPr>
    </w:p>
    <w:p w14:paraId="63894AC4" w14:textId="77777777" w:rsidR="001A4A2C" w:rsidRDefault="001A4A2C" w:rsidP="001A4A2C">
      <w:pPr>
        <w:rPr>
          <w:noProof/>
        </w:rPr>
      </w:pPr>
    </w:p>
    <w:p w14:paraId="250621B6" w14:textId="77777777" w:rsidR="001A4A2C" w:rsidRDefault="001A4A2C" w:rsidP="001A4A2C">
      <w:pPr>
        <w:rPr>
          <w:noProof/>
        </w:rPr>
      </w:pPr>
    </w:p>
    <w:p w14:paraId="77481B28" w14:textId="77777777" w:rsidR="001A4A2C" w:rsidRDefault="001A4A2C" w:rsidP="001A4A2C">
      <w:pPr>
        <w:rPr>
          <w:noProof/>
        </w:rPr>
      </w:pPr>
    </w:p>
    <w:p w14:paraId="2446B7C8" w14:textId="77777777" w:rsidR="001A4A2C" w:rsidRDefault="001A4A2C" w:rsidP="001A4A2C">
      <w:pPr>
        <w:rPr>
          <w:noProof/>
        </w:rPr>
      </w:pPr>
    </w:p>
    <w:p w14:paraId="48053D03" w14:textId="77777777" w:rsidR="001A4A2C" w:rsidRDefault="001A4A2C" w:rsidP="001A4A2C">
      <w:pPr>
        <w:rPr>
          <w:noProof/>
        </w:rPr>
      </w:pPr>
    </w:p>
    <w:p w14:paraId="0C026F44" w14:textId="77777777" w:rsidR="001A4A2C" w:rsidRDefault="001A4A2C" w:rsidP="001A4A2C">
      <w:pPr>
        <w:rPr>
          <w:noProof/>
        </w:rPr>
      </w:pPr>
    </w:p>
    <w:p w14:paraId="547328A4" w14:textId="77777777" w:rsidR="001A4A2C" w:rsidRDefault="001A4A2C" w:rsidP="001A4A2C">
      <w:pPr>
        <w:rPr>
          <w:noProof/>
        </w:rPr>
      </w:pPr>
    </w:p>
    <w:p w14:paraId="60EB0A78" w14:textId="77777777" w:rsidR="001A4A2C" w:rsidRDefault="001A4A2C" w:rsidP="001A4A2C">
      <w:pPr>
        <w:rPr>
          <w:noProof/>
        </w:rPr>
      </w:pPr>
    </w:p>
    <w:p w14:paraId="33FD9734" w14:textId="77777777" w:rsidR="001A4A2C" w:rsidRDefault="001A4A2C" w:rsidP="001A4A2C">
      <w:pPr>
        <w:rPr>
          <w:noProof/>
        </w:rPr>
      </w:pPr>
    </w:p>
    <w:p w14:paraId="229E782A" w14:textId="77777777" w:rsidR="001A4A2C" w:rsidRDefault="001A4A2C" w:rsidP="001A4A2C">
      <w:pPr>
        <w:rPr>
          <w:noProof/>
        </w:rPr>
      </w:pPr>
    </w:p>
    <w:p w14:paraId="3474A7AB" w14:textId="77777777" w:rsidR="001A4A2C" w:rsidRDefault="001A4A2C" w:rsidP="001A4A2C">
      <w:pPr>
        <w:rPr>
          <w:noProof/>
        </w:rPr>
      </w:pPr>
    </w:p>
    <w:p w14:paraId="7A511EBD" w14:textId="77777777" w:rsidR="001A4A2C" w:rsidRDefault="001A4A2C" w:rsidP="001A4A2C">
      <w:pPr>
        <w:rPr>
          <w:noProof/>
        </w:rPr>
      </w:pPr>
    </w:p>
    <w:p w14:paraId="15152DC7" w14:textId="77777777" w:rsidR="001A4A2C" w:rsidRDefault="001A4A2C" w:rsidP="001A4A2C">
      <w:pPr>
        <w:rPr>
          <w:noProof/>
        </w:rPr>
      </w:pPr>
    </w:p>
    <w:p w14:paraId="6889DB2C" w14:textId="77777777" w:rsidR="001A4A2C" w:rsidRDefault="001A4A2C" w:rsidP="001A4A2C">
      <w:pPr>
        <w:rPr>
          <w:noProof/>
        </w:rPr>
      </w:pPr>
    </w:p>
    <w:p w14:paraId="0BAA0373" w14:textId="77777777" w:rsidR="001A4A2C" w:rsidRDefault="001A4A2C" w:rsidP="001A4A2C">
      <w:pPr>
        <w:rPr>
          <w:noProof/>
        </w:rPr>
      </w:pPr>
    </w:p>
    <w:p w14:paraId="14530BCD" w14:textId="77777777" w:rsidR="001A4A2C" w:rsidRPr="00406AAD" w:rsidRDefault="001A4A2C" w:rsidP="001A4A2C">
      <w:pPr>
        <w:pStyle w:val="Caption"/>
      </w:pPr>
      <w:bookmarkStart w:id="27" w:name="_Toc133255244"/>
      <w:r>
        <w:t xml:space="preserve">Figure </w:t>
      </w:r>
      <w:fldSimple w:instr=" STYLEREF 1 \s ">
        <w:r>
          <w:rPr>
            <w:noProof/>
          </w:rPr>
          <w:t>3</w:t>
        </w:r>
      </w:fldSimple>
      <w:r>
        <w:t>.</w:t>
      </w:r>
      <w:fldSimple w:instr=" SEQ Figure \* ARABIC \s 1 ">
        <w:r>
          <w:rPr>
            <w:noProof/>
          </w:rPr>
          <w:t>7</w:t>
        </w:r>
      </w:fldSimple>
      <w:r>
        <w:t xml:space="preserve"> Q235 Steel</w:t>
      </w:r>
      <w:r w:rsidRPr="00176FD9">
        <w:t xml:space="preserve"> tensile stres</w:t>
      </w:r>
      <w:r>
        <w:t>se</w:t>
      </w:r>
      <w:r w:rsidRPr="00176FD9">
        <w:t>s occurring at set points during experiment.</w:t>
      </w:r>
      <w:bookmarkEnd w:id="27"/>
    </w:p>
    <w:p w14:paraId="50F873B7" w14:textId="77777777" w:rsidR="001A4A2C" w:rsidRDefault="001A4A2C" w:rsidP="001A4A2C">
      <w:pPr>
        <w:rPr>
          <w:noProof/>
        </w:rPr>
      </w:pPr>
    </w:p>
    <w:p w14:paraId="667C0ED1" w14:textId="77777777" w:rsidR="001A4A2C" w:rsidRDefault="001A4A2C" w:rsidP="001A4A2C">
      <w:pPr>
        <w:rPr>
          <w:noProof/>
        </w:rPr>
      </w:pPr>
    </w:p>
    <w:p w14:paraId="405151E0" w14:textId="77777777" w:rsidR="001A4A2C" w:rsidRDefault="001A4A2C" w:rsidP="001A4A2C">
      <w:pPr>
        <w:rPr>
          <w:noProof/>
        </w:rPr>
      </w:pPr>
    </w:p>
    <w:p w14:paraId="0ABED213" w14:textId="77777777" w:rsidR="001A4A2C" w:rsidRDefault="001A4A2C" w:rsidP="001A4A2C">
      <w:pPr>
        <w:rPr>
          <w:noProof/>
        </w:rPr>
      </w:pPr>
    </w:p>
    <w:p w14:paraId="558DD242" w14:textId="77777777" w:rsidR="001A4A2C" w:rsidRDefault="001A4A2C" w:rsidP="001A4A2C">
      <w:pPr>
        <w:rPr>
          <w:noProof/>
        </w:rPr>
      </w:pPr>
    </w:p>
    <w:p w14:paraId="3CC80006" w14:textId="77777777" w:rsidR="001A4A2C" w:rsidRDefault="001A4A2C" w:rsidP="001A4A2C">
      <w:pPr>
        <w:rPr>
          <w:noProof/>
        </w:rPr>
      </w:pPr>
    </w:p>
    <w:p w14:paraId="5FB5BC0C" w14:textId="77777777" w:rsidR="001A4A2C" w:rsidRDefault="001A4A2C" w:rsidP="001A4A2C">
      <w:pPr>
        <w:rPr>
          <w:noProof/>
        </w:rPr>
      </w:pPr>
    </w:p>
    <w:p w14:paraId="59FBF857" w14:textId="77777777" w:rsidR="001A4A2C" w:rsidRDefault="001A4A2C" w:rsidP="001A4A2C">
      <w:pPr>
        <w:rPr>
          <w:noProof/>
        </w:rPr>
      </w:pPr>
    </w:p>
    <w:p w14:paraId="32731598" w14:textId="1438525B" w:rsidR="001A4A2C" w:rsidRPr="00582CD7" w:rsidRDefault="001A4A2C" w:rsidP="001A4A2C">
      <w:pPr>
        <w:ind w:firstLine="720"/>
        <w:rPr>
          <w:color w:val="000000" w:themeColor="text1"/>
        </w:rPr>
      </w:pPr>
      <w:r w:rsidRPr="00582CD7">
        <w:rPr>
          <w:i/>
          <w:iCs/>
          <w:color w:val="000000" w:themeColor="text1"/>
        </w:rPr>
        <w:t>Figure 3.3</w:t>
      </w:r>
      <w:r w:rsidR="00BC17AD">
        <w:rPr>
          <w:i/>
          <w:iCs/>
          <w:color w:val="000000" w:themeColor="text1"/>
        </w:rPr>
        <w:t xml:space="preserve"> </w:t>
      </w:r>
      <w:r w:rsidR="00BC17AD">
        <w:rPr>
          <w:color w:val="000000" w:themeColor="text1"/>
        </w:rPr>
        <w:t>is the</w:t>
      </w:r>
      <w:r>
        <w:rPr>
          <w:i/>
          <w:iCs/>
          <w:color w:val="000000" w:themeColor="text1"/>
        </w:rPr>
        <w:t xml:space="preserve"> </w:t>
      </w:r>
      <w:r w:rsidRPr="00582CD7">
        <w:rPr>
          <w:color w:val="000000" w:themeColor="text1"/>
        </w:rPr>
        <w:t>shear stress on</w:t>
      </w:r>
      <w:r w:rsidR="000F3DD9">
        <w:rPr>
          <w:color w:val="000000" w:themeColor="text1"/>
        </w:rPr>
        <w:t xml:space="preserve"> the</w:t>
      </w:r>
      <w:r w:rsidRPr="00582CD7">
        <w:rPr>
          <w:color w:val="000000" w:themeColor="text1"/>
        </w:rPr>
        <w:t xml:space="preserve"> plate. </w:t>
      </w:r>
      <w:r w:rsidR="000F3DD9">
        <w:rPr>
          <w:color w:val="000000" w:themeColor="text1"/>
        </w:rPr>
        <w:t>During the f</w:t>
      </w:r>
      <w:r w:rsidRPr="00582CD7">
        <w:rPr>
          <w:color w:val="000000" w:themeColor="text1"/>
        </w:rPr>
        <w:t>irst impact</w:t>
      </w:r>
      <w:r w:rsidR="00AD242A">
        <w:rPr>
          <w:color w:val="000000" w:themeColor="text1"/>
        </w:rPr>
        <w:t>,</w:t>
      </w:r>
      <w:r w:rsidRPr="00582CD7">
        <w:rPr>
          <w:color w:val="000000" w:themeColor="text1"/>
        </w:rPr>
        <w:t xml:space="preserve"> the shear stresses are at 6.5e10 and -3.4e10. At step 20 it</w:t>
      </w:r>
      <w:r w:rsidR="00AD242A">
        <w:rPr>
          <w:color w:val="000000" w:themeColor="text1"/>
        </w:rPr>
        <w:t xml:space="preserve"> i</w:t>
      </w:r>
      <w:r w:rsidRPr="00582CD7">
        <w:rPr>
          <w:color w:val="000000" w:themeColor="text1"/>
        </w:rPr>
        <w:t xml:space="preserve">s observed as 3.6e10 and -4.7e10. </w:t>
      </w:r>
    </w:p>
    <w:p w14:paraId="041048F5" w14:textId="77777777" w:rsidR="001A4A2C" w:rsidRDefault="001A4A2C" w:rsidP="001A4A2C">
      <w:pPr>
        <w:ind w:firstLine="720"/>
      </w:pPr>
    </w:p>
    <w:p w14:paraId="7FCB7F38" w14:textId="77777777" w:rsidR="001A4A2C" w:rsidRDefault="001A4A2C" w:rsidP="001A4A2C">
      <w:pPr>
        <w:ind w:firstLine="720"/>
      </w:pPr>
      <w:r w:rsidRPr="00BC462D">
        <w:rPr>
          <w:noProof/>
        </w:rPr>
        <w:drawing>
          <wp:anchor distT="0" distB="0" distL="114300" distR="114300" simplePos="0" relativeHeight="251675648" behindDoc="0" locked="0" layoutInCell="1" allowOverlap="1" wp14:anchorId="3C13A233" wp14:editId="58424D20">
            <wp:simplePos x="0" y="0"/>
            <wp:positionH relativeFrom="margin">
              <wp:align>right</wp:align>
            </wp:positionH>
            <wp:positionV relativeFrom="paragraph">
              <wp:posOffset>16511</wp:posOffset>
            </wp:positionV>
            <wp:extent cx="5731510" cy="5000625"/>
            <wp:effectExtent l="0" t="0" r="2540" b="9525"/>
            <wp:wrapNone/>
            <wp:docPr id="103" name="Picture 103"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website&#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5731510" cy="5000625"/>
                    </a:xfrm>
                    <a:prstGeom prst="rect">
                      <a:avLst/>
                    </a:prstGeom>
                  </pic:spPr>
                </pic:pic>
              </a:graphicData>
            </a:graphic>
            <wp14:sizeRelH relativeFrom="page">
              <wp14:pctWidth>0</wp14:pctWidth>
            </wp14:sizeRelH>
            <wp14:sizeRelV relativeFrom="page">
              <wp14:pctHeight>0</wp14:pctHeight>
            </wp14:sizeRelV>
          </wp:anchor>
        </w:drawing>
      </w:r>
    </w:p>
    <w:p w14:paraId="3CDC8B98" w14:textId="77777777" w:rsidR="001A4A2C" w:rsidRDefault="001A4A2C" w:rsidP="001A4A2C">
      <w:pPr>
        <w:rPr>
          <w:noProof/>
        </w:rPr>
      </w:pPr>
    </w:p>
    <w:p w14:paraId="73E4109F" w14:textId="77777777" w:rsidR="001A4A2C" w:rsidRDefault="001A4A2C" w:rsidP="001A4A2C">
      <w:pPr>
        <w:rPr>
          <w:noProof/>
        </w:rPr>
      </w:pPr>
    </w:p>
    <w:p w14:paraId="0F5E8BC4" w14:textId="77777777" w:rsidR="001A4A2C" w:rsidRDefault="001A4A2C" w:rsidP="001A4A2C">
      <w:pPr>
        <w:rPr>
          <w:noProof/>
        </w:rPr>
      </w:pPr>
    </w:p>
    <w:p w14:paraId="3924962D" w14:textId="77777777" w:rsidR="001A4A2C" w:rsidRDefault="001A4A2C" w:rsidP="001A4A2C">
      <w:pPr>
        <w:rPr>
          <w:noProof/>
        </w:rPr>
      </w:pPr>
    </w:p>
    <w:p w14:paraId="4BA20A1F" w14:textId="77777777" w:rsidR="001A4A2C" w:rsidRDefault="001A4A2C" w:rsidP="001A4A2C">
      <w:pPr>
        <w:rPr>
          <w:noProof/>
        </w:rPr>
      </w:pPr>
    </w:p>
    <w:p w14:paraId="226B35EF" w14:textId="77777777" w:rsidR="001A4A2C" w:rsidRDefault="001A4A2C" w:rsidP="001A4A2C">
      <w:pPr>
        <w:rPr>
          <w:noProof/>
        </w:rPr>
      </w:pPr>
    </w:p>
    <w:p w14:paraId="0600D02B" w14:textId="77777777" w:rsidR="001A4A2C" w:rsidRDefault="001A4A2C" w:rsidP="001A4A2C">
      <w:pPr>
        <w:rPr>
          <w:noProof/>
        </w:rPr>
      </w:pPr>
    </w:p>
    <w:p w14:paraId="683EB9E4" w14:textId="77777777" w:rsidR="001A4A2C" w:rsidRDefault="001A4A2C" w:rsidP="001A4A2C">
      <w:pPr>
        <w:rPr>
          <w:noProof/>
        </w:rPr>
      </w:pPr>
    </w:p>
    <w:p w14:paraId="496E497A" w14:textId="77777777" w:rsidR="001A4A2C" w:rsidRDefault="001A4A2C" w:rsidP="001A4A2C">
      <w:pPr>
        <w:rPr>
          <w:noProof/>
        </w:rPr>
      </w:pPr>
    </w:p>
    <w:p w14:paraId="2705AB82" w14:textId="77777777" w:rsidR="001A4A2C" w:rsidRDefault="001A4A2C" w:rsidP="001A4A2C">
      <w:pPr>
        <w:rPr>
          <w:noProof/>
        </w:rPr>
      </w:pPr>
    </w:p>
    <w:p w14:paraId="1F915A11" w14:textId="77777777" w:rsidR="001A4A2C" w:rsidRDefault="001A4A2C" w:rsidP="001A4A2C">
      <w:pPr>
        <w:rPr>
          <w:noProof/>
        </w:rPr>
      </w:pPr>
    </w:p>
    <w:p w14:paraId="26390EBA" w14:textId="77777777" w:rsidR="001A4A2C" w:rsidRDefault="001A4A2C" w:rsidP="001A4A2C">
      <w:pPr>
        <w:rPr>
          <w:noProof/>
        </w:rPr>
      </w:pPr>
    </w:p>
    <w:p w14:paraId="75F6B329" w14:textId="77777777" w:rsidR="001A4A2C" w:rsidRDefault="001A4A2C" w:rsidP="001A4A2C">
      <w:pPr>
        <w:rPr>
          <w:noProof/>
        </w:rPr>
      </w:pPr>
    </w:p>
    <w:p w14:paraId="14441193" w14:textId="77777777" w:rsidR="001A4A2C" w:rsidRDefault="001A4A2C" w:rsidP="001A4A2C">
      <w:pPr>
        <w:rPr>
          <w:noProof/>
        </w:rPr>
      </w:pPr>
    </w:p>
    <w:p w14:paraId="1262FA9D" w14:textId="77777777" w:rsidR="001A4A2C" w:rsidRDefault="001A4A2C" w:rsidP="001A4A2C">
      <w:pPr>
        <w:rPr>
          <w:noProof/>
        </w:rPr>
      </w:pPr>
    </w:p>
    <w:p w14:paraId="7A351413" w14:textId="77777777" w:rsidR="001A4A2C" w:rsidRDefault="001A4A2C" w:rsidP="001A4A2C">
      <w:pPr>
        <w:rPr>
          <w:noProof/>
        </w:rPr>
      </w:pPr>
    </w:p>
    <w:p w14:paraId="61502233" w14:textId="77777777" w:rsidR="001A4A2C" w:rsidRDefault="001A4A2C" w:rsidP="001A4A2C">
      <w:pPr>
        <w:rPr>
          <w:noProof/>
        </w:rPr>
      </w:pPr>
    </w:p>
    <w:p w14:paraId="5A3CDDC3" w14:textId="77777777" w:rsidR="001A4A2C" w:rsidRDefault="001A4A2C" w:rsidP="001A4A2C">
      <w:pPr>
        <w:pStyle w:val="Caption"/>
      </w:pPr>
      <w:bookmarkStart w:id="28" w:name="_Toc133255245"/>
      <w:r>
        <w:t xml:space="preserve">Figure </w:t>
      </w:r>
      <w:fldSimple w:instr=" STYLEREF 1 \s ">
        <w:r>
          <w:rPr>
            <w:noProof/>
          </w:rPr>
          <w:t>3</w:t>
        </w:r>
      </w:fldSimple>
      <w:r>
        <w:t>.</w:t>
      </w:r>
      <w:fldSimple w:instr=" SEQ Figure \* ARABIC \s 1 ">
        <w:r>
          <w:rPr>
            <w:noProof/>
          </w:rPr>
          <w:t>8</w:t>
        </w:r>
      </w:fldSimple>
      <w:r>
        <w:t xml:space="preserve"> Steel</w:t>
      </w:r>
      <w:r w:rsidRPr="00176FD9">
        <w:t xml:space="preserve"> </w:t>
      </w:r>
      <w:r>
        <w:t>Shear</w:t>
      </w:r>
      <w:r w:rsidRPr="00176FD9">
        <w:t xml:space="preserve"> stress</w:t>
      </w:r>
      <w:r>
        <w:t>es</w:t>
      </w:r>
      <w:r w:rsidRPr="00176FD9">
        <w:t xml:space="preserve"> occurring at set points during experiment.</w:t>
      </w:r>
      <w:bookmarkEnd w:id="28"/>
    </w:p>
    <w:p w14:paraId="6C145682" w14:textId="77777777" w:rsidR="001A4A2C" w:rsidRDefault="001A4A2C" w:rsidP="001A4A2C"/>
    <w:p w14:paraId="63479CCE" w14:textId="77777777" w:rsidR="001A4A2C" w:rsidRDefault="001A4A2C" w:rsidP="001A4A2C"/>
    <w:p w14:paraId="4D57741C" w14:textId="77777777" w:rsidR="001A4A2C" w:rsidRDefault="001A4A2C" w:rsidP="001A4A2C"/>
    <w:p w14:paraId="2F0E37E1" w14:textId="77777777" w:rsidR="001A4A2C" w:rsidRDefault="001A4A2C" w:rsidP="001A4A2C"/>
    <w:p w14:paraId="4F82872F" w14:textId="77777777" w:rsidR="001A4A2C" w:rsidRDefault="001A4A2C" w:rsidP="001A4A2C"/>
    <w:p w14:paraId="5D88E4BF" w14:textId="77777777" w:rsidR="001A4A2C" w:rsidRDefault="001A4A2C" w:rsidP="001A4A2C"/>
    <w:p w14:paraId="67BC68F2" w14:textId="77777777" w:rsidR="001A4A2C" w:rsidRDefault="001A4A2C" w:rsidP="001A4A2C"/>
    <w:p w14:paraId="42130BE4" w14:textId="77777777" w:rsidR="001A4A2C" w:rsidRDefault="001A4A2C" w:rsidP="001A4A2C"/>
    <w:p w14:paraId="6FBC0CF5" w14:textId="1B9BE794" w:rsidR="001A4A2C" w:rsidRPr="00582CD7" w:rsidRDefault="001A4A2C" w:rsidP="001A4A2C">
      <w:pPr>
        <w:ind w:firstLine="720"/>
        <w:rPr>
          <w:noProof/>
          <w:color w:val="000000" w:themeColor="text1"/>
        </w:rPr>
      </w:pPr>
      <w:r w:rsidRPr="00582CD7">
        <w:rPr>
          <w:i/>
          <w:iCs/>
          <w:noProof/>
          <w:color w:val="000000" w:themeColor="text1"/>
        </w:rPr>
        <w:t>Figure 3.4</w:t>
      </w:r>
      <w:r w:rsidRPr="00582CD7">
        <w:rPr>
          <w:noProof/>
          <w:color w:val="000000" w:themeColor="text1"/>
        </w:rPr>
        <w:t xml:space="preserve"> compares tensile and shear stress values at the same step/time during simulation. Tensile values are higher</w:t>
      </w:r>
      <w:r w:rsidR="00B95822">
        <w:rPr>
          <w:noProof/>
          <w:color w:val="000000" w:themeColor="text1"/>
        </w:rPr>
        <w:t>,</w:t>
      </w:r>
      <w:r w:rsidR="00AD242A">
        <w:rPr>
          <w:noProof/>
          <w:color w:val="000000" w:themeColor="text1"/>
        </w:rPr>
        <w:t xml:space="preserve"> at</w:t>
      </w:r>
      <w:r w:rsidRPr="00582CD7">
        <w:rPr>
          <w:noProof/>
          <w:color w:val="000000" w:themeColor="text1"/>
        </w:rPr>
        <w:t xml:space="preserve"> 1.34e09</w:t>
      </w:r>
      <w:r w:rsidR="00B95822">
        <w:rPr>
          <w:noProof/>
          <w:color w:val="000000" w:themeColor="text1"/>
        </w:rPr>
        <w:t>,</w:t>
      </w:r>
      <w:r w:rsidRPr="00582CD7">
        <w:rPr>
          <w:noProof/>
          <w:color w:val="000000" w:themeColor="text1"/>
        </w:rPr>
        <w:t xml:space="preserve"> than shear values, around 4.7e8. Tensile values, </w:t>
      </w:r>
      <w:r>
        <w:rPr>
          <w:noProof/>
          <w:color w:val="000000" w:themeColor="text1"/>
        </w:rPr>
        <w:t>are</w:t>
      </w:r>
      <w:r w:rsidRPr="00582CD7">
        <w:rPr>
          <w:noProof/>
          <w:color w:val="000000" w:themeColor="text1"/>
        </w:rPr>
        <w:t xml:space="preserve"> the driving force in the cracking</w:t>
      </w:r>
      <w:r>
        <w:rPr>
          <w:noProof/>
          <w:color w:val="000000" w:themeColor="text1"/>
        </w:rPr>
        <w:t xml:space="preserve"> even though s</w:t>
      </w:r>
      <w:r w:rsidRPr="00582CD7">
        <w:rPr>
          <w:noProof/>
          <w:color w:val="000000" w:themeColor="text1"/>
        </w:rPr>
        <w:t>hear values are high</w:t>
      </w:r>
      <w:r w:rsidR="00B95822">
        <w:rPr>
          <w:noProof/>
          <w:color w:val="000000" w:themeColor="text1"/>
        </w:rPr>
        <w:t>,</w:t>
      </w:r>
      <w:r w:rsidRPr="00582CD7">
        <w:rPr>
          <w:noProof/>
          <w:color w:val="000000" w:themeColor="text1"/>
        </w:rPr>
        <w:t xml:space="preserve"> </w:t>
      </w:r>
      <w:r>
        <w:rPr>
          <w:noProof/>
          <w:color w:val="000000" w:themeColor="text1"/>
        </w:rPr>
        <w:t>which</w:t>
      </w:r>
      <w:r w:rsidRPr="00582CD7">
        <w:rPr>
          <w:noProof/>
          <w:color w:val="000000" w:themeColor="text1"/>
        </w:rPr>
        <w:t xml:space="preserve"> </w:t>
      </w:r>
      <w:r w:rsidR="00B95822">
        <w:rPr>
          <w:noProof/>
          <w:color w:val="000000" w:themeColor="text1"/>
        </w:rPr>
        <w:t>is</w:t>
      </w:r>
      <w:r w:rsidRPr="00582CD7">
        <w:rPr>
          <w:noProof/>
          <w:color w:val="000000" w:themeColor="text1"/>
        </w:rPr>
        <w:t xml:space="preserve"> visualised clearly.</w:t>
      </w:r>
    </w:p>
    <w:p w14:paraId="1C49F8C2" w14:textId="77777777" w:rsidR="001A4A2C" w:rsidRDefault="001A4A2C" w:rsidP="001A4A2C">
      <w:pPr>
        <w:rPr>
          <w:noProof/>
        </w:rPr>
      </w:pPr>
      <w:r w:rsidRPr="00E26167">
        <w:rPr>
          <w:noProof/>
        </w:rPr>
        <w:drawing>
          <wp:anchor distT="0" distB="0" distL="114300" distR="114300" simplePos="0" relativeHeight="251665408" behindDoc="0" locked="0" layoutInCell="1" allowOverlap="1" wp14:anchorId="0295B339" wp14:editId="44094914">
            <wp:simplePos x="0" y="0"/>
            <wp:positionH relativeFrom="margin">
              <wp:align>right</wp:align>
            </wp:positionH>
            <wp:positionV relativeFrom="paragraph">
              <wp:posOffset>263162</wp:posOffset>
            </wp:positionV>
            <wp:extent cx="5731240" cy="4619708"/>
            <wp:effectExtent l="0" t="0" r="3175" b="0"/>
            <wp:wrapNone/>
            <wp:docPr id="105" name="Picture 105"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 name="Picture 105" descr="A screenshot of a computer&#10;&#10;Description automatically generated with low confidence"/>
                    <pic:cNvPicPr/>
                  </pic:nvPicPr>
                  <pic:blipFill>
                    <a:blip r:embed="rId26">
                      <a:extLst>
                        <a:ext uri="{28A0092B-C50C-407E-A947-70E740481C1C}">
                          <a14:useLocalDpi xmlns:a14="http://schemas.microsoft.com/office/drawing/2010/main" val="0"/>
                        </a:ext>
                      </a:extLst>
                    </a:blip>
                    <a:stretch>
                      <a:fillRect/>
                    </a:stretch>
                  </pic:blipFill>
                  <pic:spPr>
                    <a:xfrm>
                      <a:off x="0" y="0"/>
                      <a:ext cx="5740487" cy="4627161"/>
                    </a:xfrm>
                    <a:prstGeom prst="rect">
                      <a:avLst/>
                    </a:prstGeom>
                  </pic:spPr>
                </pic:pic>
              </a:graphicData>
            </a:graphic>
            <wp14:sizeRelV relativeFrom="margin">
              <wp14:pctHeight>0</wp14:pctHeight>
            </wp14:sizeRelV>
          </wp:anchor>
        </w:drawing>
      </w:r>
    </w:p>
    <w:p w14:paraId="5CD8F7BA" w14:textId="77777777" w:rsidR="001A4A2C" w:rsidRDefault="001A4A2C" w:rsidP="001A4A2C">
      <w:pPr>
        <w:rPr>
          <w:noProof/>
        </w:rPr>
      </w:pPr>
    </w:p>
    <w:p w14:paraId="0AA47ED4" w14:textId="77777777" w:rsidR="001A4A2C" w:rsidRDefault="001A4A2C" w:rsidP="001A4A2C">
      <w:pPr>
        <w:rPr>
          <w:noProof/>
        </w:rPr>
      </w:pPr>
    </w:p>
    <w:p w14:paraId="63A23FD7" w14:textId="77777777" w:rsidR="001A4A2C" w:rsidRDefault="001A4A2C" w:rsidP="001A4A2C">
      <w:pPr>
        <w:rPr>
          <w:noProof/>
        </w:rPr>
      </w:pPr>
    </w:p>
    <w:p w14:paraId="6277F71E" w14:textId="77777777" w:rsidR="001A4A2C" w:rsidRDefault="001A4A2C" w:rsidP="001A4A2C">
      <w:pPr>
        <w:rPr>
          <w:noProof/>
        </w:rPr>
      </w:pPr>
    </w:p>
    <w:p w14:paraId="2F5015D6" w14:textId="77777777" w:rsidR="001A4A2C" w:rsidRDefault="001A4A2C" w:rsidP="001A4A2C">
      <w:pPr>
        <w:rPr>
          <w:noProof/>
        </w:rPr>
      </w:pPr>
    </w:p>
    <w:p w14:paraId="2E6287B6" w14:textId="77777777" w:rsidR="001A4A2C" w:rsidRDefault="001A4A2C" w:rsidP="001A4A2C">
      <w:pPr>
        <w:rPr>
          <w:noProof/>
        </w:rPr>
      </w:pPr>
    </w:p>
    <w:p w14:paraId="14FD2A36" w14:textId="77777777" w:rsidR="001A4A2C" w:rsidRDefault="001A4A2C" w:rsidP="001A4A2C">
      <w:pPr>
        <w:rPr>
          <w:noProof/>
        </w:rPr>
      </w:pPr>
    </w:p>
    <w:p w14:paraId="4F490BF8" w14:textId="77777777" w:rsidR="001A4A2C" w:rsidRDefault="001A4A2C" w:rsidP="001A4A2C">
      <w:pPr>
        <w:rPr>
          <w:noProof/>
        </w:rPr>
      </w:pPr>
    </w:p>
    <w:p w14:paraId="405D0555" w14:textId="77777777" w:rsidR="001A4A2C" w:rsidRDefault="001A4A2C" w:rsidP="001A4A2C">
      <w:pPr>
        <w:rPr>
          <w:noProof/>
        </w:rPr>
      </w:pPr>
    </w:p>
    <w:p w14:paraId="4BA2585B" w14:textId="77777777" w:rsidR="001A4A2C" w:rsidRDefault="001A4A2C" w:rsidP="001A4A2C">
      <w:pPr>
        <w:rPr>
          <w:noProof/>
        </w:rPr>
      </w:pPr>
    </w:p>
    <w:p w14:paraId="2E248A07" w14:textId="77777777" w:rsidR="001A4A2C" w:rsidRDefault="001A4A2C" w:rsidP="001A4A2C">
      <w:pPr>
        <w:rPr>
          <w:noProof/>
        </w:rPr>
      </w:pPr>
    </w:p>
    <w:p w14:paraId="4AD008C2" w14:textId="77777777" w:rsidR="001A4A2C" w:rsidRDefault="001A4A2C" w:rsidP="001A4A2C">
      <w:pPr>
        <w:rPr>
          <w:noProof/>
        </w:rPr>
      </w:pPr>
    </w:p>
    <w:p w14:paraId="29ECC8A1" w14:textId="77777777" w:rsidR="001A4A2C" w:rsidRDefault="001A4A2C" w:rsidP="001A4A2C"/>
    <w:p w14:paraId="7BD98D45" w14:textId="77777777" w:rsidR="001A4A2C" w:rsidRDefault="001A4A2C" w:rsidP="001A4A2C"/>
    <w:p w14:paraId="640D8687" w14:textId="77777777" w:rsidR="001A4A2C" w:rsidRDefault="001A4A2C" w:rsidP="001A4A2C">
      <w:pPr>
        <w:pStyle w:val="Caption"/>
      </w:pPr>
    </w:p>
    <w:p w14:paraId="75EEC99F" w14:textId="77777777" w:rsidR="001A4A2C" w:rsidRDefault="001A4A2C" w:rsidP="001A4A2C">
      <w:pPr>
        <w:pStyle w:val="Caption"/>
      </w:pPr>
    </w:p>
    <w:p w14:paraId="64B9DE22" w14:textId="77777777" w:rsidR="001A4A2C" w:rsidRDefault="001A4A2C" w:rsidP="001A4A2C">
      <w:pPr>
        <w:pStyle w:val="Caption"/>
      </w:pPr>
    </w:p>
    <w:p w14:paraId="498BA47B" w14:textId="77777777" w:rsidR="001A4A2C" w:rsidRDefault="001A4A2C" w:rsidP="001A4A2C">
      <w:pPr>
        <w:pStyle w:val="Caption"/>
      </w:pPr>
      <w:bookmarkStart w:id="29" w:name="_Toc133255246"/>
      <w:r>
        <w:t xml:space="preserve">Figure </w:t>
      </w:r>
      <w:fldSimple w:instr=" STYLEREF 1 \s ">
        <w:r>
          <w:rPr>
            <w:noProof/>
          </w:rPr>
          <w:t>3</w:t>
        </w:r>
      </w:fldSimple>
      <w:r>
        <w:t>.</w:t>
      </w:r>
      <w:fldSimple w:instr=" SEQ Figure \* ARABIC \s 1 ">
        <w:r>
          <w:rPr>
            <w:noProof/>
          </w:rPr>
          <w:t>9</w:t>
        </w:r>
      </w:fldSimple>
      <w:r>
        <w:t xml:space="preserve"> Q235 Steel Tensile and Shear stresses with projectile removed and view at dissected X axis, alongside surface 2 (bottom) view of plate at same interval/time</w:t>
      </w:r>
      <w:bookmarkEnd w:id="29"/>
    </w:p>
    <w:p w14:paraId="0D31CC44" w14:textId="77777777" w:rsidR="001A4A2C" w:rsidRDefault="001A4A2C" w:rsidP="001A4A2C"/>
    <w:p w14:paraId="4A760E6A" w14:textId="77777777" w:rsidR="001A4A2C" w:rsidRDefault="001A4A2C" w:rsidP="001A4A2C"/>
    <w:p w14:paraId="2E13DDD0" w14:textId="77777777" w:rsidR="001A4A2C" w:rsidRDefault="001A4A2C" w:rsidP="001A4A2C"/>
    <w:p w14:paraId="4B313E37" w14:textId="77777777" w:rsidR="001A4A2C" w:rsidRDefault="001A4A2C" w:rsidP="001A4A2C"/>
    <w:p w14:paraId="3B2CB306" w14:textId="77777777" w:rsidR="001A4A2C" w:rsidRDefault="001A4A2C" w:rsidP="001A4A2C"/>
    <w:p w14:paraId="3CDCCE5D" w14:textId="77777777" w:rsidR="001A4A2C" w:rsidRDefault="001A4A2C" w:rsidP="001A4A2C"/>
    <w:p w14:paraId="7DE58FD0" w14:textId="77777777" w:rsidR="001A4A2C" w:rsidRDefault="001A4A2C" w:rsidP="001A4A2C"/>
    <w:p w14:paraId="6ACB0A15" w14:textId="77777777" w:rsidR="001A4A2C" w:rsidRDefault="001A4A2C" w:rsidP="001A4A2C"/>
    <w:p w14:paraId="0A4EBAA6" w14:textId="77777777" w:rsidR="001A4A2C" w:rsidRPr="00DC7D9B" w:rsidRDefault="001A4A2C" w:rsidP="001A4A2C">
      <w:pPr>
        <w:pStyle w:val="Heading1"/>
        <w:rPr>
          <w:rFonts w:asciiTheme="minorHAnsi" w:hAnsiTheme="minorHAnsi" w:cstheme="minorHAnsi"/>
          <w:b/>
          <w:bCs/>
          <w:color w:val="4472C4" w:themeColor="accent1"/>
        </w:rPr>
      </w:pPr>
      <w:bookmarkStart w:id="30" w:name="_Toc133255225"/>
      <w:r w:rsidRPr="00DC7D9B">
        <w:rPr>
          <w:rFonts w:asciiTheme="minorHAnsi" w:hAnsiTheme="minorHAnsi" w:cstheme="minorHAnsi"/>
          <w:b/>
          <w:bCs/>
          <w:color w:val="4472C4" w:themeColor="accent1"/>
        </w:rPr>
        <w:t>Discussion</w:t>
      </w:r>
      <w:bookmarkEnd w:id="30"/>
    </w:p>
    <w:p w14:paraId="095B1EE4" w14:textId="77777777" w:rsidR="001A4A2C" w:rsidRDefault="001A4A2C" w:rsidP="001A4A2C"/>
    <w:p w14:paraId="2E1D3D9F" w14:textId="77777777" w:rsidR="00A56F2C" w:rsidRDefault="00A56F2C" w:rsidP="00A56F2C">
      <w:pPr>
        <w:ind w:firstLine="720"/>
      </w:pPr>
      <w:r w:rsidRPr="00805222">
        <w:rPr>
          <w:i/>
          <w:iCs/>
        </w:rPr>
        <w:t>Figure 4.1/4.2</w:t>
      </w:r>
      <w:r>
        <w:t xml:space="preserve"> compares the tensile stresses of the two different plates and the shear stresses, respectively. Using ABAQUS probe module, the probe pinpoint’s locations to observe stress values. Two probe points were taken, one at the bottom of the projectile indent and one at the bottom of the plate. These figures show that tensile stress for both brass and steel are larger values than for shear stresses:</w:t>
      </w:r>
    </w:p>
    <w:p w14:paraId="32D1C332" w14:textId="77777777" w:rsidR="00A56F2C" w:rsidRDefault="00A56F2C" w:rsidP="00A56F2C">
      <w:pPr>
        <w:pStyle w:val="NoSpacing"/>
        <w:numPr>
          <w:ilvl w:val="0"/>
          <w:numId w:val="23"/>
        </w:numPr>
        <w:rPr>
          <w:sz w:val="20"/>
          <w:szCs w:val="20"/>
        </w:rPr>
      </w:pPr>
      <w:r w:rsidRPr="005071A4">
        <w:rPr>
          <w:sz w:val="20"/>
          <w:szCs w:val="20"/>
        </w:rPr>
        <w:t>Tensile</w:t>
      </w:r>
      <w:r>
        <w:rPr>
          <w:sz w:val="20"/>
          <w:szCs w:val="20"/>
        </w:rPr>
        <w:t xml:space="preserve"> Stress</w:t>
      </w:r>
      <w:r w:rsidRPr="005071A4">
        <w:rPr>
          <w:sz w:val="20"/>
          <w:szCs w:val="20"/>
        </w:rPr>
        <w:t xml:space="preserve"> – Brass </w:t>
      </w:r>
      <w:r w:rsidRPr="00036928">
        <w:rPr>
          <w:b/>
          <w:bCs/>
          <w:sz w:val="20"/>
          <w:szCs w:val="20"/>
        </w:rPr>
        <w:t>5.84e08</w:t>
      </w:r>
      <w:r w:rsidRPr="005071A4">
        <w:rPr>
          <w:sz w:val="20"/>
          <w:szCs w:val="20"/>
        </w:rPr>
        <w:t xml:space="preserve"> </w:t>
      </w:r>
    </w:p>
    <w:p w14:paraId="343A251D" w14:textId="77777777" w:rsidR="00A56F2C" w:rsidRPr="005071A4" w:rsidRDefault="00A56F2C" w:rsidP="00A56F2C">
      <w:pPr>
        <w:pStyle w:val="NoSpacing"/>
        <w:rPr>
          <w:sz w:val="20"/>
          <w:szCs w:val="20"/>
        </w:rPr>
      </w:pPr>
      <w:r>
        <w:rPr>
          <w:sz w:val="20"/>
          <w:szCs w:val="20"/>
        </w:rPr>
        <w:t xml:space="preserve">                                             </w:t>
      </w:r>
      <w:r w:rsidRPr="005071A4">
        <w:rPr>
          <w:sz w:val="20"/>
          <w:szCs w:val="20"/>
        </w:rPr>
        <w:t xml:space="preserve">Steel </w:t>
      </w:r>
      <w:r w:rsidRPr="00036928">
        <w:rPr>
          <w:b/>
          <w:bCs/>
          <w:sz w:val="20"/>
          <w:szCs w:val="20"/>
        </w:rPr>
        <w:t>1.22e09</w:t>
      </w:r>
    </w:p>
    <w:p w14:paraId="35AE9C1B" w14:textId="77777777" w:rsidR="00A56F2C" w:rsidRDefault="00A56F2C" w:rsidP="00A56F2C">
      <w:pPr>
        <w:pStyle w:val="NoSpacing"/>
        <w:numPr>
          <w:ilvl w:val="0"/>
          <w:numId w:val="23"/>
        </w:numPr>
        <w:rPr>
          <w:sz w:val="20"/>
          <w:szCs w:val="20"/>
        </w:rPr>
      </w:pPr>
      <w:r w:rsidRPr="005071A4">
        <w:rPr>
          <w:sz w:val="20"/>
          <w:szCs w:val="20"/>
        </w:rPr>
        <w:t xml:space="preserve">Shear </w:t>
      </w:r>
      <w:r>
        <w:rPr>
          <w:sz w:val="20"/>
          <w:szCs w:val="20"/>
        </w:rPr>
        <w:t>Stress</w:t>
      </w:r>
      <w:r w:rsidRPr="005071A4">
        <w:rPr>
          <w:sz w:val="20"/>
          <w:szCs w:val="20"/>
        </w:rPr>
        <w:t xml:space="preserve"> – Brass </w:t>
      </w:r>
      <w:r w:rsidRPr="00036928">
        <w:rPr>
          <w:b/>
          <w:bCs/>
          <w:sz w:val="20"/>
          <w:szCs w:val="20"/>
        </w:rPr>
        <w:t>2.86e08</w:t>
      </w:r>
      <w:r>
        <w:rPr>
          <w:sz w:val="20"/>
          <w:szCs w:val="20"/>
        </w:rPr>
        <w:t xml:space="preserve"> </w:t>
      </w:r>
    </w:p>
    <w:p w14:paraId="06A79818" w14:textId="77777777" w:rsidR="00A56F2C" w:rsidRDefault="00A56F2C" w:rsidP="00A56F2C">
      <w:pPr>
        <w:pStyle w:val="NoSpacing"/>
        <w:ind w:left="720"/>
        <w:rPr>
          <w:sz w:val="20"/>
          <w:szCs w:val="20"/>
        </w:rPr>
      </w:pPr>
      <w:r>
        <w:rPr>
          <w:sz w:val="20"/>
          <w:szCs w:val="20"/>
        </w:rPr>
        <w:t xml:space="preserve">                          </w:t>
      </w:r>
      <w:r w:rsidRPr="005071A4">
        <w:rPr>
          <w:sz w:val="20"/>
          <w:szCs w:val="20"/>
        </w:rPr>
        <w:t xml:space="preserve">Steel </w:t>
      </w:r>
      <w:r w:rsidRPr="00036928">
        <w:rPr>
          <w:b/>
          <w:bCs/>
          <w:sz w:val="20"/>
          <w:szCs w:val="20"/>
        </w:rPr>
        <w:t>4.75e08</w:t>
      </w:r>
    </w:p>
    <w:p w14:paraId="5507FA61" w14:textId="77777777" w:rsidR="00A56F2C" w:rsidRPr="005071A4" w:rsidRDefault="00A56F2C" w:rsidP="001A4A2C"/>
    <w:p w14:paraId="07BCC73B" w14:textId="2F358277" w:rsidR="001A4A2C" w:rsidRDefault="001A4A2C" w:rsidP="001A4A2C">
      <w:pPr>
        <w:ind w:firstLine="720"/>
      </w:pPr>
      <w:r>
        <w:t xml:space="preserve">Interpreting the results, tensile stress across both plates is higher than that of shear during the impact of the projectile. Compression stresses are observed but these </w:t>
      </w:r>
      <w:r w:rsidR="00CC59D9">
        <w:t>cannot</w:t>
      </w:r>
      <w:r>
        <w:t xml:space="preserve"> influence the fracturing observed at the point of impact, as compression stress is that of reducing volume. Therefore, tensile stresses at the point of impact are the driving force in plate penetration and plate fracturing.</w:t>
      </w:r>
    </w:p>
    <w:p w14:paraId="317699A1" w14:textId="77777777" w:rsidR="001A4A2C" w:rsidRPr="005071A4" w:rsidRDefault="001A4A2C" w:rsidP="001A4A2C">
      <w:pPr>
        <w:pStyle w:val="NoSpacing"/>
        <w:rPr>
          <w:sz w:val="20"/>
          <w:szCs w:val="20"/>
        </w:rPr>
      </w:pPr>
    </w:p>
    <w:p w14:paraId="2DF08597" w14:textId="2DBFA161" w:rsidR="001A4A2C" w:rsidRDefault="003073B3" w:rsidP="001A4A2C">
      <w:pPr>
        <w:ind w:firstLine="720"/>
      </w:pPr>
      <w:r>
        <w:rPr>
          <w:noProof/>
        </w:rPr>
        <mc:AlternateContent>
          <mc:Choice Requires="wpi">
            <w:drawing>
              <wp:anchor distT="0" distB="0" distL="114300" distR="114300" simplePos="0" relativeHeight="251684864" behindDoc="0" locked="0" layoutInCell="1" allowOverlap="1" wp14:anchorId="2B9EC7F4" wp14:editId="3F626636">
                <wp:simplePos x="0" y="0"/>
                <wp:positionH relativeFrom="column">
                  <wp:posOffset>4129860</wp:posOffset>
                </wp:positionH>
                <wp:positionV relativeFrom="paragraph">
                  <wp:posOffset>507875</wp:posOffset>
                </wp:positionV>
                <wp:extent cx="1591920" cy="290160"/>
                <wp:effectExtent l="38100" t="38100" r="27940" b="53340"/>
                <wp:wrapNone/>
                <wp:docPr id="35" name="Ink 35"/>
                <wp:cNvGraphicFramePr/>
                <a:graphic xmlns:a="http://schemas.openxmlformats.org/drawingml/2006/main">
                  <a:graphicData uri="http://schemas.microsoft.com/office/word/2010/wordprocessingInk">
                    <w14:contentPart bwMode="auto" r:id="rId27">
                      <w14:nvContentPartPr>
                        <w14:cNvContentPartPr/>
                      </w14:nvContentPartPr>
                      <w14:xfrm>
                        <a:off x="0" y="0"/>
                        <a:ext cx="1591920" cy="290160"/>
                      </w14:xfrm>
                    </w14:contentPart>
                  </a:graphicData>
                </a:graphic>
              </wp:anchor>
            </w:drawing>
          </mc:Choice>
          <mc:Fallback>
            <w:pict>
              <v:shapetype w14:anchorId="11D826B6"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35" o:spid="_x0000_s1026" type="#_x0000_t75" style="position:absolute;margin-left:324.5pt;margin-top:39.3pt;width:126.8pt;height:24.3pt;z-index:2516848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">
                <v:imagedata r:id="rId28" o:title=""/>
              </v:shape>
            </w:pict>
          </mc:Fallback>
        </mc:AlternateContent>
      </w:r>
      <w:r w:rsidR="001A4A2C">
        <w:t xml:space="preserve">An interesting observation is that of the deformation of Brass without the projectile in </w:t>
      </w:r>
      <w:r w:rsidR="001A4A2C" w:rsidRPr="00805222">
        <w:rPr>
          <w:i/>
          <w:iCs/>
        </w:rPr>
        <w:t>figures 4.1/4.2</w:t>
      </w:r>
      <w:r w:rsidR="00471CCD">
        <w:t>, wh</w:t>
      </w:r>
      <w:r w:rsidR="00E11975">
        <w:t>er</w:t>
      </w:r>
      <w:r w:rsidR="001A4A2C">
        <w:t>e</w:t>
      </w:r>
      <w:r w:rsidR="00E11975">
        <w:t xml:space="preserve"> the</w:t>
      </w:r>
      <w:r w:rsidR="001A4A2C">
        <w:t xml:space="preserve"> fracturing points can also be observed. The results show that the deformation in Brass, slowed the projectile penetration time but did not stop full penetration of the projectile. Whereas for Steel, the deformation was significantly less, indicative of a brittle material, and yet, the properties of Q235 Steel were sufficient to stop full penetration. The projectile finished at a state of rest within the Steel.</w:t>
      </w:r>
    </w:p>
    <w:p w14:paraId="7F41ABFF" w14:textId="2487B002" w:rsidR="001A4A2C" w:rsidRDefault="001A4A2C" w:rsidP="001A4A2C">
      <w:pPr>
        <w:ind w:firstLine="720"/>
      </w:pPr>
      <w:r w:rsidRPr="00805222">
        <w:rPr>
          <w:i/>
          <w:iCs/>
        </w:rPr>
        <w:t>Figure 4.3</w:t>
      </w:r>
      <w:r>
        <w:t xml:space="preserve"> compares the velocities of the projectile penetrating the plates. It can be observed that </w:t>
      </w:r>
      <w:r w:rsidR="00E11975">
        <w:t xml:space="preserve">the </w:t>
      </w:r>
      <w:r>
        <w:t xml:space="preserve">projectile into Brass had higher initial velocity but lost velocity </w:t>
      </w:r>
      <w:r w:rsidR="00EB4669">
        <w:t>faster</w:t>
      </w:r>
      <w:r>
        <w:t xml:space="preserve"> than Steel due to eventual full penetration. This would be due to the partial penetration of the Steel plate itself. It should be noted, the oscillations within the graph are due to compressive stresses within the projectile itself. </w:t>
      </w:r>
    </w:p>
    <w:p w14:paraId="1570540B" w14:textId="77777777" w:rsidR="001A4A2C" w:rsidRDefault="001A4A2C" w:rsidP="001A4A2C">
      <w:pPr>
        <w:ind w:firstLine="720"/>
      </w:pPr>
    </w:p>
    <w:p w14:paraId="1154EDF6" w14:textId="77777777" w:rsidR="001A4A2C" w:rsidRDefault="001A4A2C" w:rsidP="001A4A2C">
      <w:pPr>
        <w:ind w:firstLine="720"/>
      </w:pPr>
    </w:p>
    <w:p w14:paraId="0239A02E" w14:textId="77777777" w:rsidR="001A4A2C" w:rsidRDefault="001A4A2C" w:rsidP="001A4A2C">
      <w:pPr>
        <w:ind w:firstLine="720"/>
      </w:pPr>
    </w:p>
    <w:p w14:paraId="77C2C5D2" w14:textId="77777777" w:rsidR="001A4A2C" w:rsidRDefault="001A4A2C" w:rsidP="001A4A2C">
      <w:pPr>
        <w:ind w:firstLine="720"/>
      </w:pPr>
    </w:p>
    <w:p w14:paraId="062C0394" w14:textId="77777777" w:rsidR="001A4A2C" w:rsidRDefault="001A4A2C" w:rsidP="001A4A2C">
      <w:pPr>
        <w:ind w:firstLine="720"/>
      </w:pPr>
    </w:p>
    <w:p w14:paraId="6191F9BD" w14:textId="77777777" w:rsidR="001A4A2C" w:rsidRDefault="001A4A2C" w:rsidP="001A4A2C">
      <w:pPr>
        <w:ind w:firstLine="720"/>
      </w:pPr>
    </w:p>
    <w:p w14:paraId="3826B19C" w14:textId="77777777" w:rsidR="001A4A2C" w:rsidRDefault="001A4A2C" w:rsidP="001A4A2C">
      <w:pPr>
        <w:ind w:firstLine="720"/>
      </w:pPr>
    </w:p>
    <w:p w14:paraId="3F78815E" w14:textId="77777777" w:rsidR="001A4A2C" w:rsidRDefault="001A4A2C" w:rsidP="001A4A2C">
      <w:pPr>
        <w:ind w:firstLine="720"/>
      </w:pPr>
    </w:p>
    <w:p w14:paraId="0D07C8DF" w14:textId="77777777" w:rsidR="001A4A2C" w:rsidRDefault="001A4A2C" w:rsidP="001A4A2C">
      <w:pPr>
        <w:ind w:firstLine="720"/>
      </w:pPr>
    </w:p>
    <w:p w14:paraId="03ED8889" w14:textId="157F0698" w:rsidR="001A4A2C" w:rsidRDefault="001A4A2C" w:rsidP="001A4A2C">
      <w:pPr>
        <w:spacing w:before="100" w:beforeAutospacing="1" w:after="100" w:afterAutospacing="1" w:line="240" w:lineRule="auto"/>
      </w:pPr>
    </w:p>
    <w:p w14:paraId="4A9BA98A" w14:textId="77777777" w:rsidR="001A4A2C" w:rsidRDefault="001A4A2C" w:rsidP="001A4A2C">
      <w:pPr>
        <w:spacing w:before="100" w:beforeAutospacing="1" w:after="100" w:afterAutospacing="1" w:line="240" w:lineRule="auto"/>
        <w:rPr>
          <w:rFonts w:cstheme="minorHAnsi"/>
          <w:color w:val="0D405F"/>
        </w:rPr>
      </w:pPr>
      <w:r w:rsidRPr="00376629">
        <w:rPr>
          <w:noProof/>
        </w:rPr>
        <w:drawing>
          <wp:anchor distT="0" distB="0" distL="114300" distR="114300" simplePos="0" relativeHeight="251666432" behindDoc="0" locked="0" layoutInCell="1" allowOverlap="1" wp14:anchorId="33456706" wp14:editId="088E2B19">
            <wp:simplePos x="0" y="0"/>
            <wp:positionH relativeFrom="margin">
              <wp:align>right</wp:align>
            </wp:positionH>
            <wp:positionV relativeFrom="paragraph">
              <wp:posOffset>11718</wp:posOffset>
            </wp:positionV>
            <wp:extent cx="5729811" cy="4040372"/>
            <wp:effectExtent l="0" t="0" r="4445" b="0"/>
            <wp:wrapNone/>
            <wp:docPr id="108" name="Picture 108"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10;&#10;Description automatically generated"/>
                    <pic:cNvPicPr/>
                  </pic:nvPicPr>
                  <pic:blipFill>
                    <a:blip r:embed="rId29">
                      <a:extLst>
                        <a:ext uri="{28A0092B-C50C-407E-A947-70E740481C1C}">
                          <a14:useLocalDpi xmlns:a14="http://schemas.microsoft.com/office/drawing/2010/main" val="0"/>
                        </a:ext>
                      </a:extLst>
                    </a:blip>
                    <a:stretch>
                      <a:fillRect/>
                    </a:stretch>
                  </pic:blipFill>
                  <pic:spPr>
                    <a:xfrm>
                      <a:off x="0" y="0"/>
                      <a:ext cx="5729811" cy="4040372"/>
                    </a:xfrm>
                    <a:prstGeom prst="rect">
                      <a:avLst/>
                    </a:prstGeom>
                  </pic:spPr>
                </pic:pic>
              </a:graphicData>
            </a:graphic>
            <wp14:sizeRelV relativeFrom="margin">
              <wp14:pctHeight>0</wp14:pctHeight>
            </wp14:sizeRelV>
          </wp:anchor>
        </w:drawing>
      </w:r>
    </w:p>
    <w:p w14:paraId="50C3EEB2" w14:textId="77777777" w:rsidR="001A4A2C" w:rsidRDefault="001A4A2C" w:rsidP="001A4A2C">
      <w:pPr>
        <w:spacing w:before="100" w:beforeAutospacing="1" w:after="100" w:afterAutospacing="1" w:line="240" w:lineRule="auto"/>
        <w:rPr>
          <w:rFonts w:cstheme="minorHAnsi"/>
          <w:color w:val="0D405F"/>
        </w:rPr>
      </w:pPr>
    </w:p>
    <w:p w14:paraId="07A8FB28" w14:textId="77777777" w:rsidR="001A4A2C" w:rsidRDefault="001A4A2C" w:rsidP="001A4A2C">
      <w:pPr>
        <w:spacing w:before="100" w:beforeAutospacing="1" w:after="100" w:afterAutospacing="1" w:line="240" w:lineRule="auto"/>
        <w:rPr>
          <w:rFonts w:cstheme="minorHAnsi"/>
          <w:color w:val="0D405F"/>
        </w:rPr>
      </w:pPr>
    </w:p>
    <w:p w14:paraId="78B7F4DC" w14:textId="77777777" w:rsidR="001A4A2C" w:rsidRDefault="001A4A2C" w:rsidP="001A4A2C">
      <w:pPr>
        <w:spacing w:before="100" w:beforeAutospacing="1" w:after="100" w:afterAutospacing="1" w:line="240" w:lineRule="auto"/>
        <w:rPr>
          <w:rFonts w:cstheme="minorHAnsi"/>
          <w:color w:val="0D405F"/>
        </w:rPr>
      </w:pPr>
    </w:p>
    <w:p w14:paraId="44399921" w14:textId="77777777" w:rsidR="001A4A2C" w:rsidRDefault="001A4A2C" w:rsidP="001A4A2C">
      <w:pPr>
        <w:spacing w:before="100" w:beforeAutospacing="1" w:after="100" w:afterAutospacing="1" w:line="240" w:lineRule="auto"/>
        <w:rPr>
          <w:rFonts w:cstheme="minorHAnsi"/>
          <w:color w:val="0D405F"/>
        </w:rPr>
      </w:pPr>
    </w:p>
    <w:p w14:paraId="70B44E8B" w14:textId="77777777" w:rsidR="001A4A2C" w:rsidRDefault="001A4A2C" w:rsidP="001A4A2C">
      <w:pPr>
        <w:spacing w:before="100" w:beforeAutospacing="1" w:after="100" w:afterAutospacing="1" w:line="240" w:lineRule="auto"/>
        <w:rPr>
          <w:rFonts w:cstheme="minorHAnsi"/>
          <w:color w:val="0D405F"/>
        </w:rPr>
      </w:pPr>
    </w:p>
    <w:p w14:paraId="5036163E" w14:textId="77777777" w:rsidR="001A4A2C" w:rsidRDefault="001A4A2C" w:rsidP="001A4A2C">
      <w:pPr>
        <w:spacing w:before="100" w:beforeAutospacing="1" w:after="100" w:afterAutospacing="1" w:line="240" w:lineRule="auto"/>
        <w:rPr>
          <w:rFonts w:cstheme="minorHAnsi"/>
          <w:color w:val="0D405F"/>
        </w:rPr>
      </w:pPr>
    </w:p>
    <w:p w14:paraId="46002A28" w14:textId="77777777" w:rsidR="001A4A2C" w:rsidRDefault="001A4A2C" w:rsidP="001A4A2C"/>
    <w:p w14:paraId="0F5E0E03" w14:textId="77777777" w:rsidR="001A4A2C" w:rsidRDefault="001A4A2C" w:rsidP="001A4A2C"/>
    <w:p w14:paraId="264C3586" w14:textId="77777777" w:rsidR="001A4A2C" w:rsidRDefault="001A4A2C" w:rsidP="001A4A2C"/>
    <w:p w14:paraId="54AE2481" w14:textId="77777777" w:rsidR="001A4A2C" w:rsidRDefault="001A4A2C" w:rsidP="001A4A2C">
      <w:pPr>
        <w:pStyle w:val="Caption"/>
      </w:pPr>
    </w:p>
    <w:p w14:paraId="37BB4600" w14:textId="77777777" w:rsidR="001A4A2C" w:rsidRDefault="001A4A2C" w:rsidP="001A4A2C">
      <w:pPr>
        <w:pStyle w:val="Caption"/>
      </w:pPr>
    </w:p>
    <w:p w14:paraId="26793F60" w14:textId="77777777" w:rsidR="001A4A2C" w:rsidRDefault="001A4A2C" w:rsidP="001A4A2C">
      <w:pPr>
        <w:pStyle w:val="Caption"/>
      </w:pPr>
    </w:p>
    <w:p w14:paraId="14810365" w14:textId="77777777" w:rsidR="001A4A2C" w:rsidRDefault="001A4A2C" w:rsidP="001A4A2C">
      <w:pPr>
        <w:pStyle w:val="Caption"/>
      </w:pPr>
      <w:bookmarkStart w:id="31" w:name="_Toc133255247"/>
      <w:r w:rsidRPr="00616285">
        <w:t xml:space="preserve">Figure </w:t>
      </w:r>
      <w:fldSimple w:instr=" STYLEREF 1 \s ">
        <w:r>
          <w:rPr>
            <w:noProof/>
          </w:rPr>
          <w:t>4</w:t>
        </w:r>
      </w:fldSimple>
      <w:r>
        <w:t>.</w:t>
      </w:r>
      <w:fldSimple w:instr=" SEQ Figure \* ARABIC \s 1 ">
        <w:r>
          <w:rPr>
            <w:noProof/>
          </w:rPr>
          <w:t>1</w:t>
        </w:r>
      </w:fldSimple>
      <w:r w:rsidRPr="00616285">
        <w:t xml:space="preserve"> Brass plate tensile stresses compared with</w:t>
      </w:r>
      <w:r>
        <w:t xml:space="preserve"> Q235 Steel tensile stresses.</w:t>
      </w:r>
      <w:bookmarkEnd w:id="31"/>
    </w:p>
    <w:p w14:paraId="346BF20A" w14:textId="77777777" w:rsidR="001A4A2C" w:rsidRDefault="001A4A2C" w:rsidP="001A4A2C">
      <w:pPr>
        <w:rPr>
          <w:noProof/>
        </w:rPr>
      </w:pPr>
      <w:r w:rsidRPr="00B12213">
        <w:rPr>
          <w:noProof/>
        </w:rPr>
        <w:drawing>
          <wp:anchor distT="0" distB="0" distL="114300" distR="114300" simplePos="0" relativeHeight="251667456" behindDoc="0" locked="0" layoutInCell="1" allowOverlap="1" wp14:anchorId="5118105C" wp14:editId="23386EB1">
            <wp:simplePos x="0" y="0"/>
            <wp:positionH relativeFrom="margin">
              <wp:align>right</wp:align>
            </wp:positionH>
            <wp:positionV relativeFrom="paragraph">
              <wp:posOffset>6291</wp:posOffset>
            </wp:positionV>
            <wp:extent cx="5728335" cy="4136065"/>
            <wp:effectExtent l="0" t="0" r="5715" b="0"/>
            <wp:wrapNone/>
            <wp:docPr id="38" name="Picture 38"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A screenshot of a computer&#10;&#10;Description automatically generated with medium confidence"/>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733823" cy="4140027"/>
                    </a:xfrm>
                    <a:prstGeom prst="rect">
                      <a:avLst/>
                    </a:prstGeom>
                  </pic:spPr>
                </pic:pic>
              </a:graphicData>
            </a:graphic>
            <wp14:sizeRelV relativeFrom="margin">
              <wp14:pctHeight>0</wp14:pctHeight>
            </wp14:sizeRelV>
          </wp:anchor>
        </w:drawing>
      </w:r>
    </w:p>
    <w:p w14:paraId="2C3133E3" w14:textId="77777777" w:rsidR="001A4A2C" w:rsidRDefault="001A4A2C" w:rsidP="001A4A2C"/>
    <w:p w14:paraId="76A06587" w14:textId="77777777" w:rsidR="001A4A2C" w:rsidRDefault="001A4A2C" w:rsidP="001A4A2C"/>
    <w:p w14:paraId="0263D2A0" w14:textId="77777777" w:rsidR="001A4A2C" w:rsidRDefault="001A4A2C" w:rsidP="001A4A2C"/>
    <w:p w14:paraId="4A93EADD" w14:textId="77777777" w:rsidR="001A4A2C" w:rsidRDefault="001A4A2C" w:rsidP="001A4A2C"/>
    <w:p w14:paraId="27A5F69B" w14:textId="77777777" w:rsidR="001A4A2C" w:rsidRDefault="001A4A2C" w:rsidP="001A4A2C"/>
    <w:p w14:paraId="24F26C61" w14:textId="77777777" w:rsidR="001A4A2C" w:rsidRDefault="001A4A2C" w:rsidP="001A4A2C"/>
    <w:p w14:paraId="03349770" w14:textId="77777777" w:rsidR="001A4A2C" w:rsidRDefault="001A4A2C" w:rsidP="001A4A2C"/>
    <w:p w14:paraId="13A26122" w14:textId="77777777" w:rsidR="001A4A2C" w:rsidRDefault="001A4A2C" w:rsidP="001A4A2C"/>
    <w:p w14:paraId="577506BB" w14:textId="77777777" w:rsidR="001A4A2C" w:rsidRDefault="001A4A2C" w:rsidP="001A4A2C"/>
    <w:p w14:paraId="3F901950" w14:textId="77777777" w:rsidR="001A4A2C" w:rsidRDefault="001A4A2C" w:rsidP="001A4A2C"/>
    <w:p w14:paraId="1627E2B0" w14:textId="77777777" w:rsidR="001A4A2C" w:rsidRDefault="001A4A2C" w:rsidP="001A4A2C"/>
    <w:p w14:paraId="13303E80" w14:textId="77777777" w:rsidR="001A4A2C" w:rsidRDefault="001A4A2C" w:rsidP="001A4A2C"/>
    <w:p w14:paraId="3CDA6FB2" w14:textId="77777777" w:rsidR="001A4A2C" w:rsidRDefault="001A4A2C" w:rsidP="001A4A2C">
      <w:pPr>
        <w:pStyle w:val="Caption"/>
      </w:pPr>
    </w:p>
    <w:p w14:paraId="22FBC62C" w14:textId="77777777" w:rsidR="001A4A2C" w:rsidRDefault="001A4A2C" w:rsidP="001A4A2C">
      <w:pPr>
        <w:pStyle w:val="Caption"/>
      </w:pPr>
    </w:p>
    <w:p w14:paraId="2FEE5CE7" w14:textId="77777777" w:rsidR="001A4A2C" w:rsidRDefault="001A4A2C" w:rsidP="001A4A2C">
      <w:pPr>
        <w:pStyle w:val="Caption"/>
      </w:pPr>
      <w:bookmarkStart w:id="32" w:name="_Toc133255248"/>
      <w:r>
        <w:t xml:space="preserve">Figure </w:t>
      </w:r>
      <w:fldSimple w:instr=" STYLEREF 1 \s ">
        <w:r>
          <w:rPr>
            <w:noProof/>
          </w:rPr>
          <w:t>4</w:t>
        </w:r>
      </w:fldSimple>
      <w:r>
        <w:t>.</w:t>
      </w:r>
      <w:fldSimple w:instr=" SEQ Figure \* ARABIC \s 1 ">
        <w:r>
          <w:rPr>
            <w:noProof/>
          </w:rPr>
          <w:t>2</w:t>
        </w:r>
      </w:fldSimple>
      <w:r>
        <w:t xml:space="preserve"> </w:t>
      </w:r>
      <w:r w:rsidRPr="00616285">
        <w:t xml:space="preserve">Brass plate </w:t>
      </w:r>
      <w:r>
        <w:t>Shear</w:t>
      </w:r>
      <w:r w:rsidRPr="00616285">
        <w:t xml:space="preserve"> stresses compared with</w:t>
      </w:r>
      <w:r>
        <w:t xml:space="preserve"> Q235 Steel Shear stresses.</w:t>
      </w:r>
      <w:bookmarkEnd w:id="32"/>
    </w:p>
    <w:p w14:paraId="666ED85E" w14:textId="77777777" w:rsidR="001A4A2C" w:rsidRDefault="001A4A2C" w:rsidP="001A4A2C">
      <w:r w:rsidRPr="00634A67">
        <w:rPr>
          <w:noProof/>
        </w:rPr>
        <w:drawing>
          <wp:anchor distT="0" distB="0" distL="114300" distR="114300" simplePos="0" relativeHeight="251679744" behindDoc="0" locked="0" layoutInCell="1" allowOverlap="1" wp14:anchorId="46FB4AE7" wp14:editId="31754826">
            <wp:simplePos x="0" y="0"/>
            <wp:positionH relativeFrom="margin">
              <wp:align>right</wp:align>
            </wp:positionH>
            <wp:positionV relativeFrom="paragraph">
              <wp:posOffset>17838</wp:posOffset>
            </wp:positionV>
            <wp:extent cx="5727683" cy="3643745"/>
            <wp:effectExtent l="0" t="0" r="6985" b="0"/>
            <wp:wrapNone/>
            <wp:docPr id="45" name="Picture 45" descr="Hist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Picture 45" descr="Histogram&#10;&#10;Description automatically generated"/>
                    <pic:cNvPicPr/>
                  </pic:nvPicPr>
                  <pic:blipFill>
                    <a:blip r:embed="rId31">
                      <a:extLst>
                        <a:ext uri="{28A0092B-C50C-407E-A947-70E740481C1C}">
                          <a14:useLocalDpi xmlns:a14="http://schemas.microsoft.com/office/drawing/2010/main" val="0"/>
                        </a:ext>
                      </a:extLst>
                    </a:blip>
                    <a:stretch>
                      <a:fillRect/>
                    </a:stretch>
                  </pic:blipFill>
                  <pic:spPr>
                    <a:xfrm>
                      <a:off x="0" y="0"/>
                      <a:ext cx="5732929" cy="3647082"/>
                    </a:xfrm>
                    <a:prstGeom prst="rect">
                      <a:avLst/>
                    </a:prstGeom>
                  </pic:spPr>
                </pic:pic>
              </a:graphicData>
            </a:graphic>
            <wp14:sizeRelV relativeFrom="margin">
              <wp14:pctHeight>0</wp14:pctHeight>
            </wp14:sizeRelV>
          </wp:anchor>
        </w:drawing>
      </w:r>
    </w:p>
    <w:p w14:paraId="456F6ECE" w14:textId="77777777" w:rsidR="001A4A2C" w:rsidRDefault="001A4A2C" w:rsidP="001A4A2C"/>
    <w:p w14:paraId="5EFABAD0" w14:textId="77777777" w:rsidR="001A4A2C" w:rsidRDefault="001A4A2C" w:rsidP="001A4A2C"/>
    <w:p w14:paraId="53DD9F91" w14:textId="77777777" w:rsidR="001A4A2C" w:rsidRDefault="001A4A2C" w:rsidP="001A4A2C"/>
    <w:p w14:paraId="783F6DFD" w14:textId="77777777" w:rsidR="001A4A2C" w:rsidRDefault="001A4A2C" w:rsidP="001A4A2C"/>
    <w:p w14:paraId="346B8DD4" w14:textId="77777777" w:rsidR="001A4A2C" w:rsidRDefault="001A4A2C" w:rsidP="001A4A2C"/>
    <w:p w14:paraId="1D2CCEDE" w14:textId="77777777" w:rsidR="001A4A2C" w:rsidRDefault="001A4A2C" w:rsidP="001A4A2C"/>
    <w:p w14:paraId="5B08CDC0" w14:textId="77777777" w:rsidR="001A4A2C" w:rsidRDefault="001A4A2C" w:rsidP="001A4A2C"/>
    <w:p w14:paraId="7BCA13F1" w14:textId="77777777" w:rsidR="001A4A2C" w:rsidRDefault="001A4A2C" w:rsidP="001A4A2C"/>
    <w:p w14:paraId="126BF28C" w14:textId="77777777" w:rsidR="001A4A2C" w:rsidRDefault="001A4A2C" w:rsidP="001A4A2C"/>
    <w:p w14:paraId="5244B136" w14:textId="77777777" w:rsidR="001A4A2C" w:rsidRDefault="001A4A2C" w:rsidP="001A4A2C"/>
    <w:p w14:paraId="304F41FB" w14:textId="77777777" w:rsidR="001A4A2C" w:rsidRDefault="001A4A2C" w:rsidP="001A4A2C"/>
    <w:p w14:paraId="6BA2FA18" w14:textId="77777777" w:rsidR="001A4A2C" w:rsidRDefault="001A4A2C" w:rsidP="001A4A2C">
      <w:pPr>
        <w:pStyle w:val="Caption"/>
      </w:pPr>
    </w:p>
    <w:p w14:paraId="66616899" w14:textId="77777777" w:rsidR="001A4A2C" w:rsidRDefault="001A4A2C" w:rsidP="001A4A2C">
      <w:pPr>
        <w:pStyle w:val="Caption"/>
      </w:pPr>
      <w:bookmarkStart w:id="33" w:name="_Toc133255249"/>
      <w:r>
        <w:t xml:space="preserve">Figure </w:t>
      </w:r>
      <w:fldSimple w:instr=" STYLEREF 1 \s ">
        <w:r>
          <w:rPr>
            <w:noProof/>
          </w:rPr>
          <w:t>4</w:t>
        </w:r>
      </w:fldSimple>
      <w:r>
        <w:t>.</w:t>
      </w:r>
      <w:fldSimple w:instr=" SEQ Figure \* ARABIC \s 1 ">
        <w:r>
          <w:rPr>
            <w:noProof/>
          </w:rPr>
          <w:t>3</w:t>
        </w:r>
      </w:fldSimple>
      <w:r>
        <w:t xml:space="preserve"> DU projectile Velocity graph - Brass and Q235 Steel overlayed </w:t>
      </w:r>
      <w:r w:rsidRPr="00201FC0">
        <w:t>over 0.005 seconds.</w:t>
      </w:r>
      <w:bookmarkEnd w:id="33"/>
    </w:p>
    <w:p w14:paraId="41F6956A" w14:textId="77777777" w:rsidR="001A4A2C" w:rsidRPr="00EF496A" w:rsidRDefault="001A4A2C" w:rsidP="001A4A2C"/>
    <w:p w14:paraId="2BCEE990" w14:textId="77777777" w:rsidR="001A4A2C" w:rsidRDefault="001A4A2C" w:rsidP="001A4A2C">
      <w:pPr>
        <w:pStyle w:val="Heading1"/>
        <w:rPr>
          <w:rFonts w:asciiTheme="minorHAnsi" w:hAnsiTheme="minorHAnsi" w:cstheme="minorHAnsi"/>
          <w:b/>
          <w:bCs/>
          <w:color w:val="4472C4" w:themeColor="accent1"/>
        </w:rPr>
      </w:pPr>
      <w:bookmarkStart w:id="34" w:name="_Toc133255226"/>
      <w:r w:rsidRPr="00497D0A">
        <w:rPr>
          <w:rFonts w:asciiTheme="minorHAnsi" w:hAnsiTheme="minorHAnsi" w:cstheme="minorHAnsi"/>
          <w:b/>
          <w:bCs/>
          <w:color w:val="4472C4" w:themeColor="accent1"/>
        </w:rPr>
        <w:t>Conclusion</w:t>
      </w:r>
      <w:bookmarkEnd w:id="34"/>
    </w:p>
    <w:p w14:paraId="3BE2FBED" w14:textId="77777777" w:rsidR="001A4A2C" w:rsidRPr="00165C9E" w:rsidRDefault="001A4A2C" w:rsidP="001A4A2C"/>
    <w:p w14:paraId="0DE778EF" w14:textId="0CBDCE0C" w:rsidR="001A4A2C" w:rsidRDefault="001A4A2C" w:rsidP="001A4A2C">
      <w:pPr>
        <w:ind w:firstLine="720"/>
      </w:pPr>
      <w:r w:rsidRPr="00C727C6">
        <w:rPr>
          <w:i/>
          <w:iCs/>
        </w:rPr>
        <w:t>Figure 2.1</w:t>
      </w:r>
      <w:r w:rsidR="00BC17AD">
        <w:t xml:space="preserve"> Informs</w:t>
      </w:r>
      <w:r>
        <w:t xml:space="preserve"> that the yield strength of Steel is measured at 200-250 MPa and its ultimate tensile strength (UTS) between 400-550 MPa </w:t>
      </w:r>
      <w:sdt>
        <w:sdtPr>
          <w:id w:val="-371226118"/>
          <w:citation/>
        </w:sdtPr>
        <w:sdtContent>
          <w:r>
            <w:fldChar w:fldCharType="begin"/>
          </w:r>
          <w:r>
            <w:instrText xml:space="preserve"> CITATION Mat23 \l 2057 </w:instrText>
          </w:r>
          <w:r>
            <w:fldChar w:fldCharType="separate"/>
          </w:r>
          <w:r w:rsidRPr="00163663">
            <w:rPr>
              <w:noProof/>
            </w:rPr>
            <w:t>[15]</w:t>
          </w:r>
          <w:r>
            <w:fldChar w:fldCharType="end"/>
          </w:r>
        </w:sdtContent>
      </w:sdt>
      <w:r>
        <w:t xml:space="preserve">. In contrast, Brass has a yield strength of 124 MPa and a UTS of 338 – 469 MPa </w:t>
      </w:r>
      <w:sdt>
        <w:sdtPr>
          <w:id w:val="-150995114"/>
          <w:citation/>
        </w:sdtPr>
        <w:sdtContent>
          <w:r>
            <w:fldChar w:fldCharType="begin"/>
          </w:r>
          <w:r>
            <w:instrText xml:space="preserve"> CITATION EZL23 \l 2057 </w:instrText>
          </w:r>
          <w:r>
            <w:fldChar w:fldCharType="separate"/>
          </w:r>
          <w:r w:rsidRPr="00163663">
            <w:rPr>
              <w:noProof/>
            </w:rPr>
            <w:t>[16]</w:t>
          </w:r>
          <w:r>
            <w:fldChar w:fldCharType="end"/>
          </w:r>
        </w:sdtContent>
      </w:sdt>
      <w:r>
        <w:t xml:space="preserve">. </w:t>
      </w:r>
      <w:r w:rsidRPr="002A27AA">
        <w:rPr>
          <w:i/>
          <w:iCs/>
        </w:rPr>
        <w:t>Figure 2.1</w:t>
      </w:r>
      <w:r>
        <w:rPr>
          <w:i/>
          <w:iCs/>
        </w:rPr>
        <w:t xml:space="preserve"> </w:t>
      </w:r>
      <w:r>
        <w:t>also informs that Brass has</w:t>
      </w:r>
      <w:r w:rsidR="00CA48BD">
        <w:t xml:space="preserve"> a</w:t>
      </w:r>
      <w:r>
        <w:t xml:space="preserve"> lower </w:t>
      </w:r>
      <w:proofErr w:type="gramStart"/>
      <w:r>
        <w:t>Young’s</w:t>
      </w:r>
      <w:proofErr w:type="gramEnd"/>
      <w:r>
        <w:t xml:space="preserve"> modulus, higher Poisson’s ratio and </w:t>
      </w:r>
      <w:r w:rsidR="00CA48BD">
        <w:t xml:space="preserve">a </w:t>
      </w:r>
      <w:r>
        <w:t xml:space="preserve">higher strain hardening - B, n and m values. Translated, the larger Young’s modulus, the greater the force required to penetrate due to the materials stiffness, changing only slightly under loads. Strain hardening is the strengthening during deformation and can lead to greater deformation before fracturing </w:t>
      </w:r>
      <w:sdt>
        <w:sdtPr>
          <w:id w:val="1348147865"/>
          <w:citation/>
        </w:sdtPr>
        <w:sdtContent>
          <w:r>
            <w:fldChar w:fldCharType="begin"/>
          </w:r>
          <w:r>
            <w:instrText xml:space="preserve"> CITATION Cro23 \l 2057 </w:instrText>
          </w:r>
          <w:r>
            <w:fldChar w:fldCharType="separate"/>
          </w:r>
          <w:r w:rsidRPr="00163663">
            <w:rPr>
              <w:noProof/>
            </w:rPr>
            <w:t>[17]</w:t>
          </w:r>
          <w:r>
            <w:fldChar w:fldCharType="end"/>
          </w:r>
        </w:sdtContent>
      </w:sdt>
    </w:p>
    <w:p w14:paraId="04172765" w14:textId="77777777" w:rsidR="001A4A2C" w:rsidRDefault="001A4A2C" w:rsidP="001A4A2C">
      <w:pPr>
        <w:ind w:firstLine="720"/>
      </w:pPr>
      <w:r w:rsidRPr="005A625B">
        <w:rPr>
          <w:i/>
          <w:iCs/>
        </w:rPr>
        <w:t>Figure 2.1</w:t>
      </w:r>
      <w:r w:rsidRPr="002A27AA">
        <w:rPr>
          <w:i/>
          <w:iCs/>
        </w:rPr>
        <w:t xml:space="preserve"> </w:t>
      </w:r>
      <w:r>
        <w:t xml:space="preserve">suggested that the projectile should penetrate through Brass completely due to its lower ultimate tensile strength </w:t>
      </w:r>
      <w:sdt>
        <w:sdtPr>
          <w:rPr>
            <w:color w:val="000000" w:themeColor="text1"/>
          </w:rPr>
          <w:id w:val="-1986160411"/>
          <w:citation/>
        </w:sdtPr>
        <w:sdtContent>
          <w:r w:rsidRPr="00582CD7">
            <w:rPr>
              <w:color w:val="000000" w:themeColor="text1"/>
            </w:rPr>
            <w:fldChar w:fldCharType="begin"/>
          </w:r>
          <w:r w:rsidRPr="00582CD7">
            <w:rPr>
              <w:color w:val="000000" w:themeColor="text1"/>
            </w:rPr>
            <w:instrText xml:space="preserve"> CITATION Per12 \l 2057 </w:instrText>
          </w:r>
          <w:r w:rsidRPr="00582CD7">
            <w:rPr>
              <w:color w:val="000000" w:themeColor="text1"/>
            </w:rPr>
            <w:fldChar w:fldCharType="separate"/>
          </w:r>
          <w:r w:rsidRPr="00163663">
            <w:rPr>
              <w:noProof/>
              <w:color w:val="000000" w:themeColor="text1"/>
            </w:rPr>
            <w:t>[7]</w:t>
          </w:r>
          <w:r w:rsidRPr="00582CD7">
            <w:rPr>
              <w:color w:val="000000" w:themeColor="text1"/>
            </w:rPr>
            <w:fldChar w:fldCharType="end"/>
          </w:r>
        </w:sdtContent>
      </w:sdt>
      <w:r>
        <w:t>, but experience a greater deformation in the plasticity range due to its high ductility. Whereas for the Q235 steel, there is less ductility and therefore less deformation, but the higher ultimate tensile strength could stop the bullet penetrating or only partial penetration.</w:t>
      </w:r>
      <w:sdt>
        <w:sdtPr>
          <w:id w:val="806667456"/>
          <w:citation/>
        </w:sdtPr>
        <w:sdtContent>
          <w:r>
            <w:fldChar w:fldCharType="begin"/>
          </w:r>
          <w:r>
            <w:instrText xml:space="preserve"> CITATION Tar20 \l 2057 </w:instrText>
          </w:r>
          <w:r>
            <w:fldChar w:fldCharType="separate"/>
          </w:r>
          <w:r>
            <w:rPr>
              <w:noProof/>
            </w:rPr>
            <w:t xml:space="preserve"> </w:t>
          </w:r>
          <w:r w:rsidRPr="00163663">
            <w:rPr>
              <w:noProof/>
            </w:rPr>
            <w:t>[18]</w:t>
          </w:r>
          <w:r>
            <w:fldChar w:fldCharType="end"/>
          </w:r>
        </w:sdtContent>
      </w:sdt>
      <w:r>
        <w:t xml:space="preserve">. </w:t>
      </w:r>
    </w:p>
    <w:p w14:paraId="074EF482" w14:textId="77777777" w:rsidR="001A4A2C" w:rsidRDefault="001A4A2C" w:rsidP="001A4A2C">
      <w:pPr>
        <w:ind w:firstLine="720"/>
      </w:pPr>
      <w:r>
        <w:t>What was observed from ABAQUS was a replica of this and visual and analytical confirmation of such. Additionally, and importantly, the investigation uncovered that tensile strength is the driving penetrative fracturing source and revealed the interesting ductile qualities of Brass deformation compared to Steel.</w:t>
      </w:r>
    </w:p>
    <w:p w14:paraId="779AB89C" w14:textId="61F44E03" w:rsidR="00B50E76" w:rsidRPr="00B75C8A" w:rsidRDefault="001A4A2C" w:rsidP="003D73B1">
      <w:pPr>
        <w:ind w:firstLine="720"/>
      </w:pPr>
      <w:r>
        <w:t>For future investigations, time dependant, a finer mesh for both plate and projectile should be used in order to fully maximise and interpret the results. Time limitation and computational speed were constraining factors.</w:t>
      </w:r>
    </w:p>
    <w:p w14:paraId="50524F1D" w14:textId="77777777" w:rsidR="001A4A2C" w:rsidRPr="00147B31" w:rsidRDefault="001A4A2C" w:rsidP="001A4A2C">
      <w:pPr>
        <w:pStyle w:val="Heading1"/>
        <w:rPr>
          <w:rFonts w:asciiTheme="minorHAnsi" w:hAnsiTheme="minorHAnsi" w:cstheme="minorHAnsi"/>
          <w:b/>
          <w:bCs/>
          <w:color w:val="4472C4" w:themeColor="accent1"/>
        </w:rPr>
      </w:pPr>
      <w:bookmarkStart w:id="35" w:name="_Toc122610016"/>
      <w:bookmarkStart w:id="36" w:name="_Toc133255227"/>
      <w:r w:rsidRPr="00497D0A">
        <w:rPr>
          <w:rFonts w:asciiTheme="minorHAnsi" w:hAnsiTheme="minorHAnsi" w:cstheme="minorHAnsi"/>
          <w:b/>
          <w:bCs/>
          <w:color w:val="4472C4" w:themeColor="accent1"/>
        </w:rPr>
        <w:t>References</w:t>
      </w:r>
      <w:bookmarkEnd w:id="35"/>
      <w:bookmarkEnd w:id="36"/>
    </w:p>
    <w:sdt>
      <w:sdtPr>
        <w:id w:val="1945952880"/>
        <w:docPartObj>
          <w:docPartGallery w:val="Bibliographies"/>
          <w:docPartUnique/>
        </w:docPartObj>
      </w:sdtPr>
      <w:sdtContent>
        <w:sdt>
          <w:sdtPr>
            <w:id w:val="-573587230"/>
            <w:bibliography/>
          </w:sdtPr>
          <w:sdtContent>
            <w:p w14:paraId="00B1E72D" w14:textId="77777777" w:rsidR="001A4A2C" w:rsidRDefault="001A4A2C" w:rsidP="001A4A2C">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1A4A2C" w14:paraId="322146CF" w14:textId="77777777" w:rsidTr="0015571C">
                <w:trPr>
                  <w:tblCellSpacing w:w="15" w:type="dxa"/>
                </w:trPr>
                <w:tc>
                  <w:tcPr>
                    <w:tcW w:w="50" w:type="pct"/>
                    <w:hideMark/>
                  </w:tcPr>
                  <w:p w14:paraId="43FE6271" w14:textId="77777777" w:rsidR="001A4A2C" w:rsidRDefault="001A4A2C" w:rsidP="0015571C">
                    <w:pPr>
                      <w:pStyle w:val="Bibliography"/>
                      <w:rPr>
                        <w:noProof/>
                        <w:sz w:val="24"/>
                        <w:szCs w:val="24"/>
                      </w:rPr>
                    </w:pPr>
                    <w:r>
                      <w:rPr>
                        <w:noProof/>
                      </w:rPr>
                      <w:t xml:space="preserve">[1] </w:t>
                    </w:r>
                  </w:p>
                </w:tc>
                <w:tc>
                  <w:tcPr>
                    <w:tcW w:w="0" w:type="auto"/>
                    <w:hideMark/>
                  </w:tcPr>
                  <w:p w14:paraId="111372A1" w14:textId="77777777" w:rsidR="001A4A2C" w:rsidRDefault="001A4A2C" w:rsidP="0015571C">
                    <w:pPr>
                      <w:pStyle w:val="Bibliography"/>
                      <w:rPr>
                        <w:noProof/>
                      </w:rPr>
                    </w:pPr>
                    <w:r>
                      <w:rPr>
                        <w:noProof/>
                      </w:rPr>
                      <w:t xml:space="preserve">Y. Coget, Y. Demarty and A. Rusinek, “Characterization of the Mechanical Behavior of a Lead Alloy, from Quasi-Static to Dynamic Loading for a Wide Range of Temperatures,” </w:t>
                    </w:r>
                    <w:r>
                      <w:rPr>
                        <w:i/>
                        <w:iCs/>
                        <w:noProof/>
                      </w:rPr>
                      <w:t xml:space="preserve">Materials Science, </w:t>
                    </w:r>
                    <w:r>
                      <w:rPr>
                        <w:noProof/>
                      </w:rPr>
                      <w:t xml:space="preserve">vol. 13, 01 May 2020. </w:t>
                    </w:r>
                  </w:p>
                </w:tc>
              </w:tr>
              <w:tr w:rsidR="001A4A2C" w14:paraId="74FE6159" w14:textId="77777777" w:rsidTr="0015571C">
                <w:trPr>
                  <w:tblCellSpacing w:w="15" w:type="dxa"/>
                </w:trPr>
                <w:tc>
                  <w:tcPr>
                    <w:tcW w:w="50" w:type="pct"/>
                    <w:hideMark/>
                  </w:tcPr>
                  <w:p w14:paraId="41A62F24" w14:textId="77777777" w:rsidR="001A4A2C" w:rsidRDefault="001A4A2C" w:rsidP="0015571C">
                    <w:pPr>
                      <w:pStyle w:val="Bibliography"/>
                      <w:rPr>
                        <w:noProof/>
                      </w:rPr>
                    </w:pPr>
                    <w:r>
                      <w:rPr>
                        <w:noProof/>
                      </w:rPr>
                      <w:t xml:space="preserve">[2] </w:t>
                    </w:r>
                  </w:p>
                </w:tc>
                <w:tc>
                  <w:tcPr>
                    <w:tcW w:w="0" w:type="auto"/>
                    <w:hideMark/>
                  </w:tcPr>
                  <w:p w14:paraId="1F6B5DE8" w14:textId="77777777" w:rsidR="001A4A2C" w:rsidRDefault="001A4A2C" w:rsidP="0015571C">
                    <w:pPr>
                      <w:pStyle w:val="Bibliography"/>
                      <w:rPr>
                        <w:noProof/>
                      </w:rPr>
                    </w:pPr>
                    <w:r>
                      <w:rPr>
                        <w:noProof/>
                      </w:rPr>
                      <w:t>T. E. o. E. Britannica, “Shear Stress,” 2023.</w:t>
                    </w:r>
                  </w:p>
                </w:tc>
              </w:tr>
              <w:tr w:rsidR="001A4A2C" w14:paraId="54513776" w14:textId="77777777" w:rsidTr="0015571C">
                <w:trPr>
                  <w:tblCellSpacing w:w="15" w:type="dxa"/>
                </w:trPr>
                <w:tc>
                  <w:tcPr>
                    <w:tcW w:w="50" w:type="pct"/>
                    <w:hideMark/>
                  </w:tcPr>
                  <w:p w14:paraId="5DE98BE4" w14:textId="77777777" w:rsidR="001A4A2C" w:rsidRDefault="001A4A2C" w:rsidP="0015571C">
                    <w:pPr>
                      <w:pStyle w:val="Bibliography"/>
                      <w:rPr>
                        <w:noProof/>
                      </w:rPr>
                    </w:pPr>
                    <w:r>
                      <w:rPr>
                        <w:noProof/>
                      </w:rPr>
                      <w:t xml:space="preserve">[3] </w:t>
                    </w:r>
                  </w:p>
                </w:tc>
                <w:tc>
                  <w:tcPr>
                    <w:tcW w:w="0" w:type="auto"/>
                    <w:hideMark/>
                  </w:tcPr>
                  <w:p w14:paraId="63A88DB5" w14:textId="77777777" w:rsidR="001A4A2C" w:rsidRDefault="001A4A2C" w:rsidP="0015571C">
                    <w:pPr>
                      <w:pStyle w:val="Bibliography"/>
                      <w:rPr>
                        <w:noProof/>
                      </w:rPr>
                    </w:pPr>
                    <w:r>
                      <w:rPr>
                        <w:noProof/>
                      </w:rPr>
                      <w:t xml:space="preserve">Z. Fu-Lin, C. Yang and Z. Gui-Li, “Numerical simulation study on penetration performance of depleted Uranium (DU) alloy fragments,” </w:t>
                    </w:r>
                    <w:r>
                      <w:rPr>
                        <w:i/>
                        <w:iCs/>
                        <w:noProof/>
                      </w:rPr>
                      <w:t xml:space="preserve">Defence Technology, </w:t>
                    </w:r>
                    <w:r>
                      <w:rPr>
                        <w:noProof/>
                      </w:rPr>
                      <w:t xml:space="preserve">vol. 17, no. 1, pp. 50-55, February 2021. </w:t>
                    </w:r>
                  </w:p>
                </w:tc>
              </w:tr>
              <w:tr w:rsidR="001A4A2C" w14:paraId="14F255C0" w14:textId="77777777" w:rsidTr="0015571C">
                <w:trPr>
                  <w:tblCellSpacing w:w="15" w:type="dxa"/>
                </w:trPr>
                <w:tc>
                  <w:tcPr>
                    <w:tcW w:w="50" w:type="pct"/>
                    <w:hideMark/>
                  </w:tcPr>
                  <w:p w14:paraId="4AC99A7C" w14:textId="77777777" w:rsidR="001A4A2C" w:rsidRDefault="001A4A2C" w:rsidP="0015571C">
                    <w:pPr>
                      <w:pStyle w:val="Bibliography"/>
                      <w:rPr>
                        <w:noProof/>
                      </w:rPr>
                    </w:pPr>
                    <w:r>
                      <w:rPr>
                        <w:noProof/>
                      </w:rPr>
                      <w:t xml:space="preserve">[4] </w:t>
                    </w:r>
                  </w:p>
                </w:tc>
                <w:tc>
                  <w:tcPr>
                    <w:tcW w:w="0" w:type="auto"/>
                    <w:hideMark/>
                  </w:tcPr>
                  <w:p w14:paraId="3338611D" w14:textId="77777777" w:rsidR="001A4A2C" w:rsidRDefault="001A4A2C" w:rsidP="0015571C">
                    <w:pPr>
                      <w:pStyle w:val="Bibliography"/>
                      <w:rPr>
                        <w:noProof/>
                      </w:rPr>
                    </w:pPr>
                    <w:r>
                      <w:rPr>
                        <w:noProof/>
                      </w:rPr>
                      <w:t>RedStone Manufacturing, “Q235 Steel Equivalent | Q235A Q235B Q235C Q235D,” Redstone Materials - Metal Material Equivalents, 2020.</w:t>
                    </w:r>
                  </w:p>
                </w:tc>
              </w:tr>
              <w:tr w:rsidR="001A4A2C" w14:paraId="0A194322" w14:textId="77777777" w:rsidTr="0015571C">
                <w:trPr>
                  <w:tblCellSpacing w:w="15" w:type="dxa"/>
                </w:trPr>
                <w:tc>
                  <w:tcPr>
                    <w:tcW w:w="50" w:type="pct"/>
                    <w:hideMark/>
                  </w:tcPr>
                  <w:p w14:paraId="2FD073C7" w14:textId="77777777" w:rsidR="001A4A2C" w:rsidRDefault="001A4A2C" w:rsidP="0015571C">
                    <w:pPr>
                      <w:pStyle w:val="Bibliography"/>
                      <w:rPr>
                        <w:noProof/>
                      </w:rPr>
                    </w:pPr>
                    <w:r>
                      <w:rPr>
                        <w:noProof/>
                      </w:rPr>
                      <w:t xml:space="preserve">[5] </w:t>
                    </w:r>
                  </w:p>
                </w:tc>
                <w:tc>
                  <w:tcPr>
                    <w:tcW w:w="0" w:type="auto"/>
                    <w:hideMark/>
                  </w:tcPr>
                  <w:p w14:paraId="6AF668A4" w14:textId="77777777" w:rsidR="001A4A2C" w:rsidRDefault="001A4A2C" w:rsidP="0015571C">
                    <w:pPr>
                      <w:pStyle w:val="Bibliography"/>
                      <w:rPr>
                        <w:noProof/>
                      </w:rPr>
                    </w:pPr>
                    <w:r>
                      <w:rPr>
                        <w:noProof/>
                      </w:rPr>
                      <w:t xml:space="preserve">L. Peroni, M. Scapin and C. Fichera, “Mechanical properties at high strain-rate of lead core and brass jacket,” </w:t>
                    </w:r>
                    <w:r>
                      <w:rPr>
                        <w:i/>
                        <w:iCs/>
                        <w:noProof/>
                      </w:rPr>
                      <w:t xml:space="preserve">EPJ Web of Conferences, </w:t>
                    </w:r>
                    <w:r>
                      <w:rPr>
                        <w:noProof/>
                      </w:rPr>
                      <w:t xml:space="preserve">vol. 26, 2012. </w:t>
                    </w:r>
                  </w:p>
                </w:tc>
              </w:tr>
              <w:tr w:rsidR="001A4A2C" w14:paraId="7DB20793" w14:textId="77777777" w:rsidTr="0015571C">
                <w:trPr>
                  <w:tblCellSpacing w:w="15" w:type="dxa"/>
                </w:trPr>
                <w:tc>
                  <w:tcPr>
                    <w:tcW w:w="50" w:type="pct"/>
                    <w:hideMark/>
                  </w:tcPr>
                  <w:p w14:paraId="06312408" w14:textId="77777777" w:rsidR="001A4A2C" w:rsidRDefault="001A4A2C" w:rsidP="0015571C">
                    <w:pPr>
                      <w:pStyle w:val="Bibliography"/>
                      <w:rPr>
                        <w:noProof/>
                      </w:rPr>
                    </w:pPr>
                    <w:r>
                      <w:rPr>
                        <w:noProof/>
                      </w:rPr>
                      <w:t xml:space="preserve">[6] </w:t>
                    </w:r>
                  </w:p>
                </w:tc>
                <w:tc>
                  <w:tcPr>
                    <w:tcW w:w="0" w:type="auto"/>
                    <w:hideMark/>
                  </w:tcPr>
                  <w:p w14:paraId="263FEE9F" w14:textId="77777777" w:rsidR="001A4A2C" w:rsidRDefault="001A4A2C" w:rsidP="0015571C">
                    <w:pPr>
                      <w:pStyle w:val="Bibliography"/>
                      <w:rPr>
                        <w:noProof/>
                      </w:rPr>
                    </w:pPr>
                    <w:r>
                      <w:rPr>
                        <w:noProof/>
                      </w:rPr>
                      <w:t xml:space="preserve">D. P. Adam Kurzawa, K. Jamroziak, M. Bajkowski, M. Bocian, M. Magier and J. Koch, “Assessment of the Impact Resistance of a Composite Material with EN AW-7075 Matrix Reinforced with α-Al2O3 Particles Using a 7.62 × 39 mm Projectile,” </w:t>
                    </w:r>
                    <w:r>
                      <w:rPr>
                        <w:i/>
                        <w:iCs/>
                        <w:noProof/>
                      </w:rPr>
                      <w:t xml:space="preserve">Materials 2020, </w:t>
                    </w:r>
                    <w:r>
                      <w:rPr>
                        <w:noProof/>
                      </w:rPr>
                      <w:t xml:space="preserve">vol. 13, no. 3, p. 769, February 2020. </w:t>
                    </w:r>
                  </w:p>
                </w:tc>
              </w:tr>
              <w:tr w:rsidR="001A4A2C" w14:paraId="34E911C6" w14:textId="77777777" w:rsidTr="0015571C">
                <w:trPr>
                  <w:tblCellSpacing w:w="15" w:type="dxa"/>
                </w:trPr>
                <w:tc>
                  <w:tcPr>
                    <w:tcW w:w="50" w:type="pct"/>
                    <w:hideMark/>
                  </w:tcPr>
                  <w:p w14:paraId="31D98CFC" w14:textId="77777777" w:rsidR="001A4A2C" w:rsidRDefault="001A4A2C" w:rsidP="0015571C">
                    <w:pPr>
                      <w:pStyle w:val="Bibliography"/>
                      <w:rPr>
                        <w:noProof/>
                      </w:rPr>
                    </w:pPr>
                    <w:r>
                      <w:rPr>
                        <w:noProof/>
                      </w:rPr>
                      <w:t xml:space="preserve">[7] </w:t>
                    </w:r>
                  </w:p>
                </w:tc>
                <w:tc>
                  <w:tcPr>
                    <w:tcW w:w="0" w:type="auto"/>
                    <w:hideMark/>
                  </w:tcPr>
                  <w:p w14:paraId="02027FAF" w14:textId="77777777" w:rsidR="001A4A2C" w:rsidRDefault="001A4A2C" w:rsidP="0015571C">
                    <w:pPr>
                      <w:pStyle w:val="Bibliography"/>
                      <w:rPr>
                        <w:noProof/>
                      </w:rPr>
                    </w:pPr>
                    <w:r>
                      <w:rPr>
                        <w:noProof/>
                      </w:rPr>
                      <w:t xml:space="preserve">L. Peroni, M. Scapin, C. Fichera, A. Manes and M. Giglio, “Mechanical properties at high strain-rate of lead core and brass jacket,” </w:t>
                    </w:r>
                    <w:r>
                      <w:rPr>
                        <w:i/>
                        <w:iCs/>
                        <w:noProof/>
                      </w:rPr>
                      <w:t xml:space="preserve">EPJ Web of Conferences, </w:t>
                    </w:r>
                    <w:r>
                      <w:rPr>
                        <w:noProof/>
                      </w:rPr>
                      <w:t xml:space="preserve">vol. 26, p. 6, 31 August 2012. </w:t>
                    </w:r>
                  </w:p>
                </w:tc>
              </w:tr>
              <w:tr w:rsidR="001A4A2C" w14:paraId="194960E4" w14:textId="77777777" w:rsidTr="0015571C">
                <w:trPr>
                  <w:tblCellSpacing w:w="15" w:type="dxa"/>
                </w:trPr>
                <w:tc>
                  <w:tcPr>
                    <w:tcW w:w="50" w:type="pct"/>
                    <w:hideMark/>
                  </w:tcPr>
                  <w:p w14:paraId="6C5BB16C" w14:textId="77777777" w:rsidR="001A4A2C" w:rsidRDefault="001A4A2C" w:rsidP="0015571C">
                    <w:pPr>
                      <w:pStyle w:val="Bibliography"/>
                      <w:rPr>
                        <w:noProof/>
                      </w:rPr>
                    </w:pPr>
                    <w:r>
                      <w:rPr>
                        <w:noProof/>
                      </w:rPr>
                      <w:t xml:space="preserve">[8] </w:t>
                    </w:r>
                  </w:p>
                </w:tc>
                <w:tc>
                  <w:tcPr>
                    <w:tcW w:w="0" w:type="auto"/>
                    <w:hideMark/>
                  </w:tcPr>
                  <w:p w14:paraId="14B25A92" w14:textId="77777777" w:rsidR="001A4A2C" w:rsidRDefault="001A4A2C" w:rsidP="0015571C">
                    <w:pPr>
                      <w:pStyle w:val="Bibliography"/>
                      <w:rPr>
                        <w:noProof/>
                      </w:rPr>
                    </w:pPr>
                    <w:r>
                      <w:rPr>
                        <w:noProof/>
                      </w:rPr>
                      <w:t xml:space="preserve">N. KılıÇ, B. Ekici and S. Hartomacıoğlu, “Determination of penetration depth at high velocity impact using finite element method and artificial neural network tools,” </w:t>
                    </w:r>
                    <w:r>
                      <w:rPr>
                        <w:i/>
                        <w:iCs/>
                        <w:noProof/>
                      </w:rPr>
                      <w:t xml:space="preserve">Defence Technology, </w:t>
                    </w:r>
                    <w:r>
                      <w:rPr>
                        <w:noProof/>
                      </w:rPr>
                      <w:t xml:space="preserve">vol. 11, no. 2, pp. 110-122, 2015 May 23. </w:t>
                    </w:r>
                  </w:p>
                </w:tc>
              </w:tr>
              <w:tr w:rsidR="001A4A2C" w14:paraId="6B6D038D" w14:textId="77777777" w:rsidTr="0015571C">
                <w:trPr>
                  <w:tblCellSpacing w:w="15" w:type="dxa"/>
                </w:trPr>
                <w:tc>
                  <w:tcPr>
                    <w:tcW w:w="50" w:type="pct"/>
                    <w:hideMark/>
                  </w:tcPr>
                  <w:p w14:paraId="2F16DA1B" w14:textId="77777777" w:rsidR="001A4A2C" w:rsidRDefault="001A4A2C" w:rsidP="0015571C">
                    <w:pPr>
                      <w:pStyle w:val="Bibliography"/>
                      <w:rPr>
                        <w:noProof/>
                      </w:rPr>
                    </w:pPr>
                    <w:r>
                      <w:rPr>
                        <w:noProof/>
                      </w:rPr>
                      <w:t xml:space="preserve">[9] </w:t>
                    </w:r>
                  </w:p>
                </w:tc>
                <w:tc>
                  <w:tcPr>
                    <w:tcW w:w="0" w:type="auto"/>
                    <w:hideMark/>
                  </w:tcPr>
                  <w:p w14:paraId="1AB9F808" w14:textId="77777777" w:rsidR="001A4A2C" w:rsidRDefault="001A4A2C" w:rsidP="0015571C">
                    <w:pPr>
                      <w:pStyle w:val="Bibliography"/>
                      <w:rPr>
                        <w:noProof/>
                      </w:rPr>
                    </w:pPr>
                    <w:r>
                      <w:rPr>
                        <w:noProof/>
                      </w:rPr>
                      <w:t xml:space="preserve">S. Khare, K. Kumar, S. Choudhary, P. K. Singh, R. K. Verma and P. Mahajan, “Determination of Johnson–Cook Material Parameters for Armour Plate Using DIC and FEM,” </w:t>
                    </w:r>
                    <w:r>
                      <w:rPr>
                        <w:i/>
                        <w:iCs/>
                        <w:noProof/>
                      </w:rPr>
                      <w:t xml:space="preserve">Metals and Materials International, </w:t>
                    </w:r>
                    <w:r>
                      <w:rPr>
                        <w:noProof/>
                      </w:rPr>
                      <w:t xml:space="preserve">vol. 27, pp. 4984-4995, 2021. </w:t>
                    </w:r>
                  </w:p>
                </w:tc>
              </w:tr>
              <w:tr w:rsidR="001A4A2C" w14:paraId="3C654160" w14:textId="77777777" w:rsidTr="0015571C">
                <w:trPr>
                  <w:tblCellSpacing w:w="15" w:type="dxa"/>
                </w:trPr>
                <w:tc>
                  <w:tcPr>
                    <w:tcW w:w="50" w:type="pct"/>
                    <w:hideMark/>
                  </w:tcPr>
                  <w:p w14:paraId="502E1E59" w14:textId="77777777" w:rsidR="001A4A2C" w:rsidRDefault="001A4A2C" w:rsidP="0015571C">
                    <w:pPr>
                      <w:pStyle w:val="Bibliography"/>
                      <w:rPr>
                        <w:noProof/>
                      </w:rPr>
                    </w:pPr>
                    <w:r>
                      <w:rPr>
                        <w:noProof/>
                      </w:rPr>
                      <w:t xml:space="preserve">[10] </w:t>
                    </w:r>
                  </w:p>
                </w:tc>
                <w:tc>
                  <w:tcPr>
                    <w:tcW w:w="0" w:type="auto"/>
                    <w:hideMark/>
                  </w:tcPr>
                  <w:p w14:paraId="144F2C5A" w14:textId="77777777" w:rsidR="001A4A2C" w:rsidRDefault="001A4A2C" w:rsidP="0015571C">
                    <w:pPr>
                      <w:pStyle w:val="Bibliography"/>
                      <w:rPr>
                        <w:noProof/>
                      </w:rPr>
                    </w:pPr>
                    <w:r>
                      <w:rPr>
                        <w:noProof/>
                      </w:rPr>
                      <w:t>M. Gedeon, “Strain Hardening,” Materion, 2013.</w:t>
                    </w:r>
                  </w:p>
                </w:tc>
              </w:tr>
              <w:tr w:rsidR="001A4A2C" w14:paraId="2C4A21D8" w14:textId="77777777" w:rsidTr="0015571C">
                <w:trPr>
                  <w:tblCellSpacing w:w="15" w:type="dxa"/>
                </w:trPr>
                <w:tc>
                  <w:tcPr>
                    <w:tcW w:w="50" w:type="pct"/>
                    <w:hideMark/>
                  </w:tcPr>
                  <w:p w14:paraId="1389E10F" w14:textId="77777777" w:rsidR="001A4A2C" w:rsidRDefault="001A4A2C" w:rsidP="0015571C">
                    <w:pPr>
                      <w:pStyle w:val="Bibliography"/>
                      <w:rPr>
                        <w:noProof/>
                      </w:rPr>
                    </w:pPr>
                    <w:r>
                      <w:rPr>
                        <w:noProof/>
                      </w:rPr>
                      <w:t xml:space="preserve">[11] </w:t>
                    </w:r>
                  </w:p>
                </w:tc>
                <w:tc>
                  <w:tcPr>
                    <w:tcW w:w="0" w:type="auto"/>
                    <w:hideMark/>
                  </w:tcPr>
                  <w:p w14:paraId="2B8BC67B" w14:textId="77777777" w:rsidR="001A4A2C" w:rsidRDefault="001A4A2C" w:rsidP="0015571C">
                    <w:pPr>
                      <w:pStyle w:val="Bibliography"/>
                      <w:rPr>
                        <w:noProof/>
                      </w:rPr>
                    </w:pPr>
                    <w:r>
                      <w:rPr>
                        <w:noProof/>
                      </w:rPr>
                      <w:t xml:space="preserve">M. Klosak, T. Jankowiak, A. Rusinek, A. Bendarma, P. W. Sielicki and T. Lodygowski, “Mechanical Properties of Brass under Impact and Perforation Tests for a Wide Range of Temperatures: Experimental and Numerical Approach,” </w:t>
                    </w:r>
                    <w:r>
                      <w:rPr>
                        <w:i/>
                        <w:iCs/>
                        <w:noProof/>
                      </w:rPr>
                      <w:t xml:space="preserve">Materials, </w:t>
                    </w:r>
                    <w:r>
                      <w:rPr>
                        <w:noProof/>
                      </w:rPr>
                      <w:t xml:space="preserve">vol. 13, no. 24, p. 5821, December 2020. </w:t>
                    </w:r>
                  </w:p>
                </w:tc>
              </w:tr>
              <w:tr w:rsidR="001A4A2C" w14:paraId="58648441" w14:textId="77777777" w:rsidTr="0015571C">
                <w:trPr>
                  <w:tblCellSpacing w:w="15" w:type="dxa"/>
                </w:trPr>
                <w:tc>
                  <w:tcPr>
                    <w:tcW w:w="50" w:type="pct"/>
                    <w:hideMark/>
                  </w:tcPr>
                  <w:p w14:paraId="3301280C" w14:textId="77777777" w:rsidR="001A4A2C" w:rsidRDefault="001A4A2C" w:rsidP="0015571C">
                    <w:pPr>
                      <w:pStyle w:val="Bibliography"/>
                      <w:rPr>
                        <w:noProof/>
                      </w:rPr>
                    </w:pPr>
                    <w:r>
                      <w:rPr>
                        <w:noProof/>
                      </w:rPr>
                      <w:t xml:space="preserve">[12] </w:t>
                    </w:r>
                  </w:p>
                </w:tc>
                <w:tc>
                  <w:tcPr>
                    <w:tcW w:w="0" w:type="auto"/>
                    <w:hideMark/>
                  </w:tcPr>
                  <w:p w14:paraId="4E6A2043" w14:textId="77777777" w:rsidR="001A4A2C" w:rsidRDefault="001A4A2C" w:rsidP="0015571C">
                    <w:pPr>
                      <w:pStyle w:val="Bibliography"/>
                      <w:rPr>
                        <w:noProof/>
                      </w:rPr>
                    </w:pPr>
                    <w:r>
                      <w:rPr>
                        <w:noProof/>
                      </w:rPr>
                      <w:t xml:space="preserve">M. Murugesan and D. W. Jung, “Johnson Cook Material and Failure Model Parameters Estimation of AISI-1045 Medium Carbon Steel for Metal Forming Applications,” </w:t>
                    </w:r>
                    <w:r>
                      <w:rPr>
                        <w:i/>
                        <w:iCs/>
                        <w:noProof/>
                      </w:rPr>
                      <w:t xml:space="preserve">Materials, </w:t>
                    </w:r>
                    <w:r>
                      <w:rPr>
                        <w:noProof/>
                      </w:rPr>
                      <w:t xml:space="preserve">vol. 12, no. 4, p. 609, February 2019. </w:t>
                    </w:r>
                  </w:p>
                </w:tc>
              </w:tr>
              <w:tr w:rsidR="001A4A2C" w14:paraId="349E10B4" w14:textId="77777777" w:rsidTr="0015571C">
                <w:trPr>
                  <w:tblCellSpacing w:w="15" w:type="dxa"/>
                </w:trPr>
                <w:tc>
                  <w:tcPr>
                    <w:tcW w:w="50" w:type="pct"/>
                    <w:hideMark/>
                  </w:tcPr>
                  <w:p w14:paraId="23328A41" w14:textId="77777777" w:rsidR="001A4A2C" w:rsidRDefault="001A4A2C" w:rsidP="0015571C">
                    <w:pPr>
                      <w:pStyle w:val="Bibliography"/>
                      <w:rPr>
                        <w:noProof/>
                      </w:rPr>
                    </w:pPr>
                    <w:r>
                      <w:rPr>
                        <w:noProof/>
                      </w:rPr>
                      <w:t xml:space="preserve">[13] </w:t>
                    </w:r>
                  </w:p>
                </w:tc>
                <w:tc>
                  <w:tcPr>
                    <w:tcW w:w="0" w:type="auto"/>
                    <w:hideMark/>
                  </w:tcPr>
                  <w:p w14:paraId="64EEB4E1" w14:textId="77777777" w:rsidR="001A4A2C" w:rsidRDefault="001A4A2C" w:rsidP="0015571C">
                    <w:pPr>
                      <w:pStyle w:val="Bibliography"/>
                      <w:rPr>
                        <w:noProof/>
                      </w:rPr>
                    </w:pPr>
                    <w:r>
                      <w:rPr>
                        <w:noProof/>
                      </w:rPr>
                      <w:t xml:space="preserve">K. M. Tse, T. L. Bin and V. B. C. Tan, “Effect of helmet liner systems and impact directions on severity of head injuries sustained in ballistic impacts: a finite element (FE) study,” </w:t>
                    </w:r>
                    <w:r>
                      <w:rPr>
                        <w:i/>
                        <w:iCs/>
                        <w:noProof/>
                      </w:rPr>
                      <w:t xml:space="preserve">Medical &amp; Biological Engineering &amp; Computing, </w:t>
                    </w:r>
                    <w:r>
                      <w:rPr>
                        <w:noProof/>
                      </w:rPr>
                      <w:t xml:space="preserve">vol. 55, no. 4, 2016. </w:t>
                    </w:r>
                  </w:p>
                </w:tc>
              </w:tr>
              <w:tr w:rsidR="001A4A2C" w14:paraId="480410E4" w14:textId="77777777" w:rsidTr="0015571C">
                <w:trPr>
                  <w:tblCellSpacing w:w="15" w:type="dxa"/>
                </w:trPr>
                <w:tc>
                  <w:tcPr>
                    <w:tcW w:w="50" w:type="pct"/>
                    <w:hideMark/>
                  </w:tcPr>
                  <w:p w14:paraId="2EF3919F" w14:textId="77777777" w:rsidR="001A4A2C" w:rsidRDefault="001A4A2C" w:rsidP="0015571C">
                    <w:pPr>
                      <w:pStyle w:val="Bibliography"/>
                      <w:rPr>
                        <w:noProof/>
                      </w:rPr>
                    </w:pPr>
                    <w:r>
                      <w:rPr>
                        <w:noProof/>
                      </w:rPr>
                      <w:t xml:space="preserve">[14] </w:t>
                    </w:r>
                  </w:p>
                </w:tc>
                <w:tc>
                  <w:tcPr>
                    <w:tcW w:w="0" w:type="auto"/>
                    <w:hideMark/>
                  </w:tcPr>
                  <w:p w14:paraId="51265E7F" w14:textId="77777777" w:rsidR="001A4A2C" w:rsidRDefault="001A4A2C" w:rsidP="0015571C">
                    <w:pPr>
                      <w:pStyle w:val="Bibliography"/>
                      <w:rPr>
                        <w:noProof/>
                      </w:rPr>
                    </w:pPr>
                    <w:r>
                      <w:rPr>
                        <w:noProof/>
                      </w:rPr>
                      <w:t xml:space="preserve">A. Bracq., J.-S. Brest., J. A. d. Sampaio, F. Moitrier and Y. Demarty, “Characterization and modelling of the mechanical behaviour of metal rings: Application to a brass bullet jacket,” </w:t>
                    </w:r>
                    <w:r>
                      <w:rPr>
                        <w:i/>
                        <w:iCs/>
                        <w:noProof/>
                      </w:rPr>
                      <w:t xml:space="preserve">Forces in Mechanics, </w:t>
                    </w:r>
                    <w:r>
                      <w:rPr>
                        <w:noProof/>
                      </w:rPr>
                      <w:t xml:space="preserve">vol. 4, October 2021. </w:t>
                    </w:r>
                  </w:p>
                </w:tc>
              </w:tr>
              <w:tr w:rsidR="001A4A2C" w14:paraId="3803FB9D" w14:textId="77777777" w:rsidTr="0015571C">
                <w:trPr>
                  <w:tblCellSpacing w:w="15" w:type="dxa"/>
                </w:trPr>
                <w:tc>
                  <w:tcPr>
                    <w:tcW w:w="50" w:type="pct"/>
                    <w:hideMark/>
                  </w:tcPr>
                  <w:p w14:paraId="5F08E41A" w14:textId="77777777" w:rsidR="001A4A2C" w:rsidRDefault="001A4A2C" w:rsidP="0015571C">
                    <w:pPr>
                      <w:pStyle w:val="Bibliography"/>
                      <w:rPr>
                        <w:noProof/>
                      </w:rPr>
                    </w:pPr>
                    <w:r>
                      <w:rPr>
                        <w:noProof/>
                      </w:rPr>
                      <w:t xml:space="preserve">[15] </w:t>
                    </w:r>
                  </w:p>
                </w:tc>
                <w:tc>
                  <w:tcPr>
                    <w:tcW w:w="0" w:type="auto"/>
                    <w:hideMark/>
                  </w:tcPr>
                  <w:p w14:paraId="73239B26" w14:textId="77777777" w:rsidR="001A4A2C" w:rsidRDefault="001A4A2C" w:rsidP="0015571C">
                    <w:pPr>
                      <w:pStyle w:val="Bibliography"/>
                      <w:rPr>
                        <w:noProof/>
                      </w:rPr>
                    </w:pPr>
                    <w:r>
                      <w:rPr>
                        <w:noProof/>
                      </w:rPr>
                      <w:t>MatWeb - Material Property Data.</w:t>
                    </w:r>
                  </w:p>
                </w:tc>
              </w:tr>
              <w:tr w:rsidR="001A4A2C" w14:paraId="7C80ABED" w14:textId="77777777" w:rsidTr="0015571C">
                <w:trPr>
                  <w:tblCellSpacing w:w="15" w:type="dxa"/>
                </w:trPr>
                <w:tc>
                  <w:tcPr>
                    <w:tcW w:w="50" w:type="pct"/>
                    <w:hideMark/>
                  </w:tcPr>
                  <w:p w14:paraId="0BD884CA" w14:textId="77777777" w:rsidR="001A4A2C" w:rsidRDefault="001A4A2C" w:rsidP="0015571C">
                    <w:pPr>
                      <w:pStyle w:val="Bibliography"/>
                      <w:rPr>
                        <w:noProof/>
                      </w:rPr>
                    </w:pPr>
                    <w:r>
                      <w:rPr>
                        <w:noProof/>
                      </w:rPr>
                      <w:t xml:space="preserve">[16] </w:t>
                    </w:r>
                  </w:p>
                </w:tc>
                <w:tc>
                  <w:tcPr>
                    <w:tcW w:w="0" w:type="auto"/>
                    <w:hideMark/>
                  </w:tcPr>
                  <w:p w14:paraId="0C6AE931" w14:textId="77777777" w:rsidR="001A4A2C" w:rsidRDefault="001A4A2C" w:rsidP="0015571C">
                    <w:pPr>
                      <w:pStyle w:val="Bibliography"/>
                      <w:rPr>
                        <w:noProof/>
                      </w:rPr>
                    </w:pPr>
                    <w:r>
                      <w:rPr>
                        <w:noProof/>
                      </w:rPr>
                      <w:t>E-Z Lok, “Brass Material Properties”.</w:t>
                    </w:r>
                  </w:p>
                </w:tc>
              </w:tr>
              <w:tr w:rsidR="001A4A2C" w14:paraId="2DA2F94E" w14:textId="77777777" w:rsidTr="0015571C">
                <w:trPr>
                  <w:tblCellSpacing w:w="15" w:type="dxa"/>
                </w:trPr>
                <w:tc>
                  <w:tcPr>
                    <w:tcW w:w="50" w:type="pct"/>
                    <w:hideMark/>
                  </w:tcPr>
                  <w:p w14:paraId="6F50ACF7" w14:textId="77777777" w:rsidR="001A4A2C" w:rsidRDefault="001A4A2C" w:rsidP="0015571C">
                    <w:pPr>
                      <w:pStyle w:val="Bibliography"/>
                      <w:rPr>
                        <w:noProof/>
                      </w:rPr>
                    </w:pPr>
                    <w:r>
                      <w:rPr>
                        <w:noProof/>
                      </w:rPr>
                      <w:t xml:space="preserve">[17] </w:t>
                    </w:r>
                  </w:p>
                </w:tc>
                <w:tc>
                  <w:tcPr>
                    <w:tcW w:w="0" w:type="auto"/>
                    <w:hideMark/>
                  </w:tcPr>
                  <w:p w14:paraId="050861F7" w14:textId="77777777" w:rsidR="001A4A2C" w:rsidRDefault="001A4A2C" w:rsidP="0015571C">
                    <w:pPr>
                      <w:pStyle w:val="Bibliography"/>
                      <w:rPr>
                        <w:noProof/>
                      </w:rPr>
                    </w:pPr>
                    <w:r>
                      <w:rPr>
                        <w:noProof/>
                      </w:rPr>
                      <w:t>Crow - Polymerdatabase, “Strain hardening of Amorphous and semi-crystalline polymers”.</w:t>
                    </w:r>
                  </w:p>
                </w:tc>
              </w:tr>
              <w:tr w:rsidR="001A4A2C" w14:paraId="2D19B66D" w14:textId="77777777" w:rsidTr="0015571C">
                <w:trPr>
                  <w:tblCellSpacing w:w="15" w:type="dxa"/>
                </w:trPr>
                <w:tc>
                  <w:tcPr>
                    <w:tcW w:w="50" w:type="pct"/>
                    <w:hideMark/>
                  </w:tcPr>
                  <w:p w14:paraId="6042DE21" w14:textId="77777777" w:rsidR="001A4A2C" w:rsidRDefault="001A4A2C" w:rsidP="0015571C">
                    <w:pPr>
                      <w:pStyle w:val="Bibliography"/>
                      <w:rPr>
                        <w:noProof/>
                      </w:rPr>
                    </w:pPr>
                    <w:r>
                      <w:rPr>
                        <w:noProof/>
                      </w:rPr>
                      <w:t xml:space="preserve">[18] </w:t>
                    </w:r>
                  </w:p>
                </w:tc>
                <w:tc>
                  <w:tcPr>
                    <w:tcW w:w="0" w:type="auto"/>
                    <w:hideMark/>
                  </w:tcPr>
                  <w:p w14:paraId="00508C0E" w14:textId="77777777" w:rsidR="001A4A2C" w:rsidRDefault="001A4A2C" w:rsidP="0015571C">
                    <w:pPr>
                      <w:pStyle w:val="Bibliography"/>
                      <w:rPr>
                        <w:noProof/>
                      </w:rPr>
                    </w:pPr>
                    <w:r>
                      <w:rPr>
                        <w:noProof/>
                      </w:rPr>
                      <w:t>N. Tarzwell, “Metal Properties: Ductility,” Eagle Group, 26 October 2020. [Online]. Available: https://blog.eaglegroupmanufacturers.com/metal-properties-ductility. [Accessed April 2023].</w:t>
                    </w:r>
                  </w:p>
                </w:tc>
              </w:tr>
              <w:tr w:rsidR="001A4A2C" w14:paraId="565BE318" w14:textId="77777777" w:rsidTr="0015571C">
                <w:trPr>
                  <w:tblCellSpacing w:w="15" w:type="dxa"/>
                </w:trPr>
                <w:tc>
                  <w:tcPr>
                    <w:tcW w:w="50" w:type="pct"/>
                    <w:hideMark/>
                  </w:tcPr>
                  <w:p w14:paraId="4E78360F" w14:textId="77777777" w:rsidR="001A4A2C" w:rsidRDefault="001A4A2C" w:rsidP="0015571C">
                    <w:pPr>
                      <w:pStyle w:val="Bibliography"/>
                      <w:rPr>
                        <w:noProof/>
                      </w:rPr>
                    </w:pPr>
                    <w:r>
                      <w:rPr>
                        <w:noProof/>
                      </w:rPr>
                      <w:t xml:space="preserve">[19] </w:t>
                    </w:r>
                  </w:p>
                </w:tc>
                <w:tc>
                  <w:tcPr>
                    <w:tcW w:w="0" w:type="auto"/>
                    <w:hideMark/>
                  </w:tcPr>
                  <w:p w14:paraId="74BECA18" w14:textId="77777777" w:rsidR="001A4A2C" w:rsidRDefault="001A4A2C" w:rsidP="0015571C">
                    <w:pPr>
                      <w:pStyle w:val="Bibliography"/>
                      <w:rPr>
                        <w:noProof/>
                      </w:rPr>
                    </w:pPr>
                    <w:r>
                      <w:rPr>
                        <w:noProof/>
                      </w:rPr>
                      <w:t>Jilani, “Difference Between Steel and Brass,” 2010.</w:t>
                    </w:r>
                  </w:p>
                </w:tc>
              </w:tr>
              <w:tr w:rsidR="001A4A2C" w14:paraId="18004BA0" w14:textId="77777777" w:rsidTr="0015571C">
                <w:trPr>
                  <w:tblCellSpacing w:w="15" w:type="dxa"/>
                </w:trPr>
                <w:tc>
                  <w:tcPr>
                    <w:tcW w:w="50" w:type="pct"/>
                    <w:hideMark/>
                  </w:tcPr>
                  <w:p w14:paraId="1E23EA9C" w14:textId="77777777" w:rsidR="001A4A2C" w:rsidRDefault="001A4A2C" w:rsidP="0015571C">
                    <w:pPr>
                      <w:pStyle w:val="Bibliography"/>
                      <w:rPr>
                        <w:noProof/>
                      </w:rPr>
                    </w:pPr>
                    <w:r>
                      <w:rPr>
                        <w:noProof/>
                      </w:rPr>
                      <w:t xml:space="preserve">[20] </w:t>
                    </w:r>
                  </w:p>
                </w:tc>
                <w:tc>
                  <w:tcPr>
                    <w:tcW w:w="0" w:type="auto"/>
                    <w:hideMark/>
                  </w:tcPr>
                  <w:p w14:paraId="62EC22CF" w14:textId="77777777" w:rsidR="001A4A2C" w:rsidRDefault="001A4A2C" w:rsidP="0015571C">
                    <w:pPr>
                      <w:pStyle w:val="Bibliography"/>
                      <w:rPr>
                        <w:noProof/>
                      </w:rPr>
                    </w:pPr>
                    <w:r>
                      <w:rPr>
                        <w:noProof/>
                      </w:rPr>
                      <w:t xml:space="preserve">L. Carbajal, J. Jovicic and H. Kuhlmann, “Assault Riffle Bullet-Experimental Characterization and Computer (FE) Modeling,” </w:t>
                    </w:r>
                    <w:r>
                      <w:rPr>
                        <w:i/>
                        <w:iCs/>
                        <w:noProof/>
                      </w:rPr>
                      <w:t xml:space="preserve">Conference proceedings of the Society for Experimental Mechanics Series. Experimental and applied mechanics, </w:t>
                    </w:r>
                    <w:r>
                      <w:rPr>
                        <w:noProof/>
                      </w:rPr>
                      <w:t xml:space="preserve">vol. 6, 18 May 2011. </w:t>
                    </w:r>
                  </w:p>
                </w:tc>
              </w:tr>
            </w:tbl>
            <w:p w14:paraId="5E61E63B" w14:textId="77777777" w:rsidR="001A4A2C" w:rsidRDefault="001A4A2C" w:rsidP="001A4A2C">
              <w:pPr>
                <w:rPr>
                  <w:rFonts w:eastAsia="Times New Roman"/>
                  <w:noProof/>
                </w:rPr>
              </w:pPr>
            </w:p>
            <w:p w14:paraId="79A4E6A9" w14:textId="16829737" w:rsidR="001A4A2C" w:rsidRPr="00F77B66" w:rsidRDefault="001A4A2C" w:rsidP="00B63CEE">
              <w:pPr>
                <w:rPr>
                  <w:noProof/>
                  <w:sz w:val="24"/>
                  <w:szCs w:val="24"/>
                  <w:lang w:val="en-US"/>
                </w:rPr>
              </w:pPr>
              <w:r>
                <w:rPr>
                  <w:b/>
                  <w:bCs/>
                  <w:noProof/>
                </w:rPr>
                <w:fldChar w:fldCharType="end"/>
              </w:r>
            </w:p>
          </w:sdtContent>
        </w:sdt>
      </w:sdtContent>
    </w:sdt>
    <w:p w14:paraId="6A3AE9F7" w14:textId="77777777" w:rsidR="00E779E3" w:rsidRDefault="00000000"/>
    <w:p w14:paraId="396CC388" w14:textId="4D029F2B" w:rsidR="00912093" w:rsidRPr="00E41C03" w:rsidRDefault="0078005F" w:rsidP="00656B44">
      <w:pPr>
        <w:pStyle w:val="Heading1"/>
        <w:rPr>
          <w:rFonts w:asciiTheme="minorHAnsi" w:hAnsiTheme="minorHAnsi" w:cstheme="minorHAnsi"/>
          <w:b/>
          <w:bCs/>
          <w:color w:val="4472C4" w:themeColor="accent1"/>
        </w:rPr>
      </w:pPr>
      <w:bookmarkStart w:id="37" w:name="_Toc133255228"/>
      <w:r w:rsidRPr="00E41C03">
        <w:rPr>
          <w:rFonts w:asciiTheme="minorHAnsi" w:hAnsiTheme="minorHAnsi" w:cstheme="minorHAnsi"/>
          <w:b/>
          <w:bCs/>
          <w:color w:val="4472C4" w:themeColor="accent1"/>
        </w:rPr>
        <w:t>Bibliography</w:t>
      </w:r>
      <w:bookmarkEnd w:id="37"/>
    </w:p>
    <w:p w14:paraId="5666CE85" w14:textId="77777777" w:rsidR="0078005F" w:rsidRDefault="0078005F" w:rsidP="0078005F"/>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F23E9F" w14:paraId="42CF991F" w14:textId="77777777" w:rsidTr="0015571C">
        <w:trPr>
          <w:tblCellSpacing w:w="15" w:type="dxa"/>
        </w:trPr>
        <w:tc>
          <w:tcPr>
            <w:tcW w:w="50" w:type="pct"/>
            <w:hideMark/>
          </w:tcPr>
          <w:p w14:paraId="2C2D23AA" w14:textId="77777777" w:rsidR="00F23E9F" w:rsidRDefault="00F23E9F" w:rsidP="0015571C">
            <w:pPr>
              <w:pStyle w:val="Bibliography"/>
              <w:rPr>
                <w:noProof/>
                <w:sz w:val="24"/>
                <w:szCs w:val="24"/>
              </w:rPr>
            </w:pPr>
            <w:r>
              <w:rPr>
                <w:noProof/>
              </w:rPr>
              <w:t xml:space="preserve">[1] </w:t>
            </w:r>
          </w:p>
        </w:tc>
        <w:tc>
          <w:tcPr>
            <w:tcW w:w="0" w:type="auto"/>
            <w:hideMark/>
          </w:tcPr>
          <w:p w14:paraId="5ABDEA3A" w14:textId="77777777" w:rsidR="00F23E9F" w:rsidRDefault="00F23E9F" w:rsidP="0015571C">
            <w:pPr>
              <w:pStyle w:val="Bibliography"/>
              <w:rPr>
                <w:noProof/>
              </w:rPr>
            </w:pPr>
            <w:r>
              <w:rPr>
                <w:noProof/>
              </w:rPr>
              <w:t xml:space="preserve">Y. Coget, Y. Demarty and A. Rusinek, “Characterization of the Mechanical Behavior of a Lead Alloy, from Quasi-Static to Dynamic Loading for a Wide Range of Temperatures,” </w:t>
            </w:r>
            <w:r>
              <w:rPr>
                <w:i/>
                <w:iCs/>
                <w:noProof/>
              </w:rPr>
              <w:t xml:space="preserve">Materials Science, </w:t>
            </w:r>
            <w:r>
              <w:rPr>
                <w:noProof/>
              </w:rPr>
              <w:t xml:space="preserve">vol. 13, 01 May 2020. </w:t>
            </w:r>
          </w:p>
        </w:tc>
      </w:tr>
      <w:tr w:rsidR="00F23E9F" w14:paraId="73F31533" w14:textId="77777777" w:rsidTr="0015571C">
        <w:trPr>
          <w:tblCellSpacing w:w="15" w:type="dxa"/>
        </w:trPr>
        <w:tc>
          <w:tcPr>
            <w:tcW w:w="50" w:type="pct"/>
            <w:hideMark/>
          </w:tcPr>
          <w:p w14:paraId="3132233D" w14:textId="77777777" w:rsidR="00F23E9F" w:rsidRDefault="00F23E9F" w:rsidP="0015571C">
            <w:pPr>
              <w:pStyle w:val="Bibliography"/>
              <w:rPr>
                <w:noProof/>
              </w:rPr>
            </w:pPr>
            <w:r>
              <w:rPr>
                <w:noProof/>
              </w:rPr>
              <w:t xml:space="preserve">[2] </w:t>
            </w:r>
          </w:p>
        </w:tc>
        <w:tc>
          <w:tcPr>
            <w:tcW w:w="0" w:type="auto"/>
            <w:hideMark/>
          </w:tcPr>
          <w:p w14:paraId="6B7EA0FE" w14:textId="77777777" w:rsidR="00F23E9F" w:rsidRDefault="00F23E9F" w:rsidP="0015571C">
            <w:pPr>
              <w:pStyle w:val="Bibliography"/>
              <w:rPr>
                <w:noProof/>
              </w:rPr>
            </w:pPr>
            <w:r>
              <w:rPr>
                <w:noProof/>
              </w:rPr>
              <w:t>T. E. o. E. Britannica, “Shear Stress,” 2023.</w:t>
            </w:r>
          </w:p>
        </w:tc>
      </w:tr>
      <w:tr w:rsidR="00F23E9F" w14:paraId="0221BDF1" w14:textId="77777777" w:rsidTr="0015571C">
        <w:trPr>
          <w:tblCellSpacing w:w="15" w:type="dxa"/>
        </w:trPr>
        <w:tc>
          <w:tcPr>
            <w:tcW w:w="50" w:type="pct"/>
            <w:hideMark/>
          </w:tcPr>
          <w:p w14:paraId="4F813924" w14:textId="77777777" w:rsidR="00F23E9F" w:rsidRDefault="00F23E9F" w:rsidP="0015571C">
            <w:pPr>
              <w:pStyle w:val="Bibliography"/>
              <w:rPr>
                <w:noProof/>
              </w:rPr>
            </w:pPr>
            <w:r>
              <w:rPr>
                <w:noProof/>
              </w:rPr>
              <w:t xml:space="preserve">[3] </w:t>
            </w:r>
          </w:p>
        </w:tc>
        <w:tc>
          <w:tcPr>
            <w:tcW w:w="0" w:type="auto"/>
            <w:hideMark/>
          </w:tcPr>
          <w:p w14:paraId="2B79FE69" w14:textId="77777777" w:rsidR="00F23E9F" w:rsidRDefault="00F23E9F" w:rsidP="0015571C">
            <w:pPr>
              <w:pStyle w:val="Bibliography"/>
              <w:rPr>
                <w:noProof/>
              </w:rPr>
            </w:pPr>
            <w:r>
              <w:rPr>
                <w:noProof/>
              </w:rPr>
              <w:t xml:space="preserve">Z. Fu-Lin, C. Yang and Z. Gui-Li, “Numerical simulation study on penetration performance of depleted Uranium (DU) alloy fragments,” </w:t>
            </w:r>
            <w:r>
              <w:rPr>
                <w:i/>
                <w:iCs/>
                <w:noProof/>
              </w:rPr>
              <w:t xml:space="preserve">Defence Technology, </w:t>
            </w:r>
            <w:r>
              <w:rPr>
                <w:noProof/>
              </w:rPr>
              <w:t xml:space="preserve">vol. 17, no. 1, pp. 50-55, February 2021. </w:t>
            </w:r>
          </w:p>
        </w:tc>
      </w:tr>
      <w:tr w:rsidR="00F23E9F" w14:paraId="4ADDDD37" w14:textId="77777777" w:rsidTr="0015571C">
        <w:trPr>
          <w:tblCellSpacing w:w="15" w:type="dxa"/>
        </w:trPr>
        <w:tc>
          <w:tcPr>
            <w:tcW w:w="50" w:type="pct"/>
            <w:hideMark/>
          </w:tcPr>
          <w:p w14:paraId="63807814" w14:textId="77777777" w:rsidR="00F23E9F" w:rsidRDefault="00F23E9F" w:rsidP="0015571C">
            <w:pPr>
              <w:pStyle w:val="Bibliography"/>
              <w:rPr>
                <w:noProof/>
              </w:rPr>
            </w:pPr>
            <w:r>
              <w:rPr>
                <w:noProof/>
              </w:rPr>
              <w:t xml:space="preserve">[4] </w:t>
            </w:r>
          </w:p>
        </w:tc>
        <w:tc>
          <w:tcPr>
            <w:tcW w:w="0" w:type="auto"/>
            <w:hideMark/>
          </w:tcPr>
          <w:p w14:paraId="528B7394" w14:textId="77777777" w:rsidR="00F23E9F" w:rsidRDefault="00F23E9F" w:rsidP="0015571C">
            <w:pPr>
              <w:pStyle w:val="Bibliography"/>
              <w:rPr>
                <w:noProof/>
              </w:rPr>
            </w:pPr>
            <w:r>
              <w:rPr>
                <w:noProof/>
              </w:rPr>
              <w:t>RedStone Manufacturing, “Q235 Steel Equivalent | Q235A Q235B Q235C Q235D,” Redstone Materials - Metal Material Equivalents, 2020.</w:t>
            </w:r>
          </w:p>
        </w:tc>
      </w:tr>
      <w:tr w:rsidR="00F23E9F" w14:paraId="26CD742B" w14:textId="77777777" w:rsidTr="0015571C">
        <w:trPr>
          <w:tblCellSpacing w:w="15" w:type="dxa"/>
        </w:trPr>
        <w:tc>
          <w:tcPr>
            <w:tcW w:w="50" w:type="pct"/>
            <w:hideMark/>
          </w:tcPr>
          <w:p w14:paraId="3C7C68C3" w14:textId="77777777" w:rsidR="00F23E9F" w:rsidRDefault="00F23E9F" w:rsidP="0015571C">
            <w:pPr>
              <w:pStyle w:val="Bibliography"/>
              <w:rPr>
                <w:noProof/>
              </w:rPr>
            </w:pPr>
            <w:r>
              <w:rPr>
                <w:noProof/>
              </w:rPr>
              <w:t xml:space="preserve">[5] </w:t>
            </w:r>
          </w:p>
        </w:tc>
        <w:tc>
          <w:tcPr>
            <w:tcW w:w="0" w:type="auto"/>
            <w:hideMark/>
          </w:tcPr>
          <w:p w14:paraId="0BCBDC42" w14:textId="77777777" w:rsidR="00F23E9F" w:rsidRDefault="00F23E9F" w:rsidP="0015571C">
            <w:pPr>
              <w:pStyle w:val="Bibliography"/>
              <w:rPr>
                <w:noProof/>
              </w:rPr>
            </w:pPr>
            <w:r>
              <w:rPr>
                <w:noProof/>
              </w:rPr>
              <w:t xml:space="preserve">L. Peroni, M. Scapin and C. Fichera, “Mechanical properties at high strain-rate of lead core and brass jacket,” </w:t>
            </w:r>
            <w:r>
              <w:rPr>
                <w:i/>
                <w:iCs/>
                <w:noProof/>
              </w:rPr>
              <w:t xml:space="preserve">EPJ Web of Conferences, </w:t>
            </w:r>
            <w:r>
              <w:rPr>
                <w:noProof/>
              </w:rPr>
              <w:t xml:space="preserve">vol. 26, 2012. </w:t>
            </w:r>
          </w:p>
        </w:tc>
      </w:tr>
      <w:tr w:rsidR="00F23E9F" w14:paraId="4EAF8380" w14:textId="77777777" w:rsidTr="0015571C">
        <w:trPr>
          <w:tblCellSpacing w:w="15" w:type="dxa"/>
        </w:trPr>
        <w:tc>
          <w:tcPr>
            <w:tcW w:w="50" w:type="pct"/>
            <w:hideMark/>
          </w:tcPr>
          <w:p w14:paraId="32EE6532" w14:textId="77777777" w:rsidR="00F23E9F" w:rsidRDefault="00F23E9F" w:rsidP="0015571C">
            <w:pPr>
              <w:pStyle w:val="Bibliography"/>
              <w:rPr>
                <w:noProof/>
              </w:rPr>
            </w:pPr>
            <w:r>
              <w:rPr>
                <w:noProof/>
              </w:rPr>
              <w:t xml:space="preserve">[6] </w:t>
            </w:r>
          </w:p>
        </w:tc>
        <w:tc>
          <w:tcPr>
            <w:tcW w:w="0" w:type="auto"/>
            <w:hideMark/>
          </w:tcPr>
          <w:p w14:paraId="7EAD0541" w14:textId="77777777" w:rsidR="00F23E9F" w:rsidRDefault="00F23E9F" w:rsidP="0015571C">
            <w:pPr>
              <w:pStyle w:val="Bibliography"/>
              <w:rPr>
                <w:noProof/>
              </w:rPr>
            </w:pPr>
            <w:r>
              <w:rPr>
                <w:noProof/>
              </w:rPr>
              <w:t xml:space="preserve">D. P. Adam Kurzawa, K. Jamroziak, M. Bajkowski, M. Bocian, M. Magier and J. Koch, “Assessment of the Impact Resistance of a Composite Material with EN AW-7075 Matrix Reinforced with α-Al2O3 Particles Using a 7.62 × 39 mm Projectile,” </w:t>
            </w:r>
            <w:r>
              <w:rPr>
                <w:i/>
                <w:iCs/>
                <w:noProof/>
              </w:rPr>
              <w:t xml:space="preserve">Materials 2020, </w:t>
            </w:r>
            <w:r>
              <w:rPr>
                <w:noProof/>
              </w:rPr>
              <w:t xml:space="preserve">vol. 13, no. 3, p. 769, February 2020. </w:t>
            </w:r>
          </w:p>
        </w:tc>
      </w:tr>
      <w:tr w:rsidR="00F23E9F" w14:paraId="176DFF11" w14:textId="77777777" w:rsidTr="0015571C">
        <w:trPr>
          <w:tblCellSpacing w:w="15" w:type="dxa"/>
        </w:trPr>
        <w:tc>
          <w:tcPr>
            <w:tcW w:w="50" w:type="pct"/>
            <w:hideMark/>
          </w:tcPr>
          <w:p w14:paraId="3E54AD20" w14:textId="77777777" w:rsidR="00F23E9F" w:rsidRDefault="00F23E9F" w:rsidP="0015571C">
            <w:pPr>
              <w:pStyle w:val="Bibliography"/>
              <w:rPr>
                <w:noProof/>
              </w:rPr>
            </w:pPr>
            <w:r>
              <w:rPr>
                <w:noProof/>
              </w:rPr>
              <w:t xml:space="preserve">[7] </w:t>
            </w:r>
          </w:p>
        </w:tc>
        <w:tc>
          <w:tcPr>
            <w:tcW w:w="0" w:type="auto"/>
            <w:hideMark/>
          </w:tcPr>
          <w:p w14:paraId="5182867B" w14:textId="77777777" w:rsidR="00F23E9F" w:rsidRDefault="00F23E9F" w:rsidP="0015571C">
            <w:pPr>
              <w:pStyle w:val="Bibliography"/>
              <w:rPr>
                <w:noProof/>
              </w:rPr>
            </w:pPr>
            <w:r>
              <w:rPr>
                <w:noProof/>
              </w:rPr>
              <w:t xml:space="preserve">L. Peroni, M. Scapin, C. Fichera, A. Manes and M. Giglio, “Mechanical properties at high strain-rate of lead core and brass jacket,” </w:t>
            </w:r>
            <w:r>
              <w:rPr>
                <w:i/>
                <w:iCs/>
                <w:noProof/>
              </w:rPr>
              <w:t xml:space="preserve">EPJ Web of Conferences, </w:t>
            </w:r>
            <w:r>
              <w:rPr>
                <w:noProof/>
              </w:rPr>
              <w:t xml:space="preserve">vol. 26, p. 6, 31 August 2012. </w:t>
            </w:r>
          </w:p>
        </w:tc>
      </w:tr>
      <w:tr w:rsidR="00F23E9F" w14:paraId="24597369" w14:textId="77777777" w:rsidTr="0015571C">
        <w:trPr>
          <w:tblCellSpacing w:w="15" w:type="dxa"/>
        </w:trPr>
        <w:tc>
          <w:tcPr>
            <w:tcW w:w="50" w:type="pct"/>
            <w:hideMark/>
          </w:tcPr>
          <w:p w14:paraId="71DEF59B" w14:textId="77777777" w:rsidR="00F23E9F" w:rsidRDefault="00F23E9F" w:rsidP="0015571C">
            <w:pPr>
              <w:pStyle w:val="Bibliography"/>
              <w:rPr>
                <w:noProof/>
              </w:rPr>
            </w:pPr>
            <w:r>
              <w:rPr>
                <w:noProof/>
              </w:rPr>
              <w:t xml:space="preserve">[8] </w:t>
            </w:r>
          </w:p>
        </w:tc>
        <w:tc>
          <w:tcPr>
            <w:tcW w:w="0" w:type="auto"/>
            <w:hideMark/>
          </w:tcPr>
          <w:p w14:paraId="118131A0" w14:textId="77777777" w:rsidR="00F23E9F" w:rsidRDefault="00F23E9F" w:rsidP="0015571C">
            <w:pPr>
              <w:pStyle w:val="Bibliography"/>
              <w:rPr>
                <w:noProof/>
              </w:rPr>
            </w:pPr>
            <w:r>
              <w:rPr>
                <w:noProof/>
              </w:rPr>
              <w:t xml:space="preserve">N. KılıÇ, B. Ekici and S. Hartomacıoğlu, “Determination of penetration depth at high velocity impact using finite element method and artificial neural network tools,” </w:t>
            </w:r>
            <w:r>
              <w:rPr>
                <w:i/>
                <w:iCs/>
                <w:noProof/>
              </w:rPr>
              <w:t xml:space="preserve">Defence Technology, </w:t>
            </w:r>
            <w:r>
              <w:rPr>
                <w:noProof/>
              </w:rPr>
              <w:t xml:space="preserve">vol. 11, no. 2, pp. 110-122, 2015 May 23. </w:t>
            </w:r>
          </w:p>
        </w:tc>
      </w:tr>
      <w:tr w:rsidR="00F23E9F" w14:paraId="7C04DD24" w14:textId="77777777" w:rsidTr="0015571C">
        <w:trPr>
          <w:tblCellSpacing w:w="15" w:type="dxa"/>
        </w:trPr>
        <w:tc>
          <w:tcPr>
            <w:tcW w:w="50" w:type="pct"/>
            <w:hideMark/>
          </w:tcPr>
          <w:p w14:paraId="16AD4409" w14:textId="77777777" w:rsidR="00F23E9F" w:rsidRDefault="00F23E9F" w:rsidP="0015571C">
            <w:pPr>
              <w:pStyle w:val="Bibliography"/>
              <w:rPr>
                <w:noProof/>
              </w:rPr>
            </w:pPr>
            <w:r>
              <w:rPr>
                <w:noProof/>
              </w:rPr>
              <w:t xml:space="preserve">[9] </w:t>
            </w:r>
          </w:p>
        </w:tc>
        <w:tc>
          <w:tcPr>
            <w:tcW w:w="0" w:type="auto"/>
            <w:hideMark/>
          </w:tcPr>
          <w:p w14:paraId="1017CC4A" w14:textId="77777777" w:rsidR="00F23E9F" w:rsidRDefault="00F23E9F" w:rsidP="0015571C">
            <w:pPr>
              <w:pStyle w:val="Bibliography"/>
              <w:rPr>
                <w:noProof/>
              </w:rPr>
            </w:pPr>
            <w:r>
              <w:rPr>
                <w:noProof/>
              </w:rPr>
              <w:t xml:space="preserve">S. Khare, K. Kumar, S. Choudhary, P. K. Singh, R. K. Verma and P. Mahajan, “Determination of Johnson–Cook Material Parameters for Armour Plate Using DIC and FEM,” </w:t>
            </w:r>
            <w:r>
              <w:rPr>
                <w:i/>
                <w:iCs/>
                <w:noProof/>
              </w:rPr>
              <w:t xml:space="preserve">Metals and Materials International, </w:t>
            </w:r>
            <w:r>
              <w:rPr>
                <w:noProof/>
              </w:rPr>
              <w:t xml:space="preserve">vol. 27, pp. 4984-4995, 2021. </w:t>
            </w:r>
          </w:p>
        </w:tc>
      </w:tr>
      <w:tr w:rsidR="00F23E9F" w14:paraId="2E69F254" w14:textId="77777777" w:rsidTr="0015571C">
        <w:trPr>
          <w:tblCellSpacing w:w="15" w:type="dxa"/>
        </w:trPr>
        <w:tc>
          <w:tcPr>
            <w:tcW w:w="50" w:type="pct"/>
            <w:hideMark/>
          </w:tcPr>
          <w:p w14:paraId="61A49900" w14:textId="77777777" w:rsidR="00F23E9F" w:rsidRDefault="00F23E9F" w:rsidP="0015571C">
            <w:pPr>
              <w:pStyle w:val="Bibliography"/>
              <w:rPr>
                <w:noProof/>
              </w:rPr>
            </w:pPr>
            <w:r>
              <w:rPr>
                <w:noProof/>
              </w:rPr>
              <w:t xml:space="preserve">[10] </w:t>
            </w:r>
          </w:p>
        </w:tc>
        <w:tc>
          <w:tcPr>
            <w:tcW w:w="0" w:type="auto"/>
            <w:hideMark/>
          </w:tcPr>
          <w:p w14:paraId="028E76A3" w14:textId="77777777" w:rsidR="00F23E9F" w:rsidRDefault="00F23E9F" w:rsidP="0015571C">
            <w:pPr>
              <w:pStyle w:val="Bibliography"/>
              <w:rPr>
                <w:noProof/>
              </w:rPr>
            </w:pPr>
            <w:r>
              <w:rPr>
                <w:noProof/>
              </w:rPr>
              <w:t>M. Gedeon, “Strain Hardening,” Materion, 2013.</w:t>
            </w:r>
          </w:p>
        </w:tc>
      </w:tr>
      <w:tr w:rsidR="00F23E9F" w14:paraId="285F43E6" w14:textId="77777777" w:rsidTr="0015571C">
        <w:trPr>
          <w:tblCellSpacing w:w="15" w:type="dxa"/>
        </w:trPr>
        <w:tc>
          <w:tcPr>
            <w:tcW w:w="50" w:type="pct"/>
            <w:hideMark/>
          </w:tcPr>
          <w:p w14:paraId="31825351" w14:textId="77777777" w:rsidR="00F23E9F" w:rsidRDefault="00F23E9F" w:rsidP="0015571C">
            <w:pPr>
              <w:pStyle w:val="Bibliography"/>
              <w:rPr>
                <w:noProof/>
              </w:rPr>
            </w:pPr>
            <w:r>
              <w:rPr>
                <w:noProof/>
              </w:rPr>
              <w:t xml:space="preserve">[11] </w:t>
            </w:r>
          </w:p>
        </w:tc>
        <w:tc>
          <w:tcPr>
            <w:tcW w:w="0" w:type="auto"/>
            <w:hideMark/>
          </w:tcPr>
          <w:p w14:paraId="6FC309E3" w14:textId="77777777" w:rsidR="00F23E9F" w:rsidRDefault="00F23E9F" w:rsidP="0015571C">
            <w:pPr>
              <w:pStyle w:val="Bibliography"/>
              <w:rPr>
                <w:noProof/>
              </w:rPr>
            </w:pPr>
            <w:r>
              <w:rPr>
                <w:noProof/>
              </w:rPr>
              <w:t xml:space="preserve">M. Klosak, T. Jankowiak, A. Rusinek, A. Bendarma, P. W. Sielicki and T. Lodygowski, “Mechanical Properties of Brass under Impact and Perforation Tests for a Wide Range of Temperatures: Experimental and Numerical Approach,” </w:t>
            </w:r>
            <w:r>
              <w:rPr>
                <w:i/>
                <w:iCs/>
                <w:noProof/>
              </w:rPr>
              <w:t xml:space="preserve">Materials, </w:t>
            </w:r>
            <w:r>
              <w:rPr>
                <w:noProof/>
              </w:rPr>
              <w:t xml:space="preserve">vol. 13, no. 24, p. 5821, December 2020. </w:t>
            </w:r>
          </w:p>
        </w:tc>
      </w:tr>
      <w:tr w:rsidR="00F23E9F" w14:paraId="2C20F81C" w14:textId="77777777" w:rsidTr="0015571C">
        <w:trPr>
          <w:tblCellSpacing w:w="15" w:type="dxa"/>
        </w:trPr>
        <w:tc>
          <w:tcPr>
            <w:tcW w:w="50" w:type="pct"/>
            <w:hideMark/>
          </w:tcPr>
          <w:p w14:paraId="69BCA0E6" w14:textId="77777777" w:rsidR="00F23E9F" w:rsidRDefault="00F23E9F" w:rsidP="0015571C">
            <w:pPr>
              <w:pStyle w:val="Bibliography"/>
              <w:rPr>
                <w:noProof/>
              </w:rPr>
            </w:pPr>
            <w:r>
              <w:rPr>
                <w:noProof/>
              </w:rPr>
              <w:t xml:space="preserve">[12] </w:t>
            </w:r>
          </w:p>
        </w:tc>
        <w:tc>
          <w:tcPr>
            <w:tcW w:w="0" w:type="auto"/>
            <w:hideMark/>
          </w:tcPr>
          <w:p w14:paraId="0475894D" w14:textId="77777777" w:rsidR="00F23E9F" w:rsidRDefault="00F23E9F" w:rsidP="0015571C">
            <w:pPr>
              <w:pStyle w:val="Bibliography"/>
              <w:rPr>
                <w:noProof/>
              </w:rPr>
            </w:pPr>
            <w:r>
              <w:rPr>
                <w:noProof/>
              </w:rPr>
              <w:t xml:space="preserve">M. Murugesan and D. W. Jung, “Johnson Cook Material and Failure Model Parameters Estimation of AISI-1045 Medium Carbon Steel for Metal Forming Applications,” </w:t>
            </w:r>
            <w:r>
              <w:rPr>
                <w:i/>
                <w:iCs/>
                <w:noProof/>
              </w:rPr>
              <w:t xml:space="preserve">Materials, </w:t>
            </w:r>
            <w:r>
              <w:rPr>
                <w:noProof/>
              </w:rPr>
              <w:t xml:space="preserve">vol. 12, no. 4, p. 609, February 2019. </w:t>
            </w:r>
          </w:p>
        </w:tc>
      </w:tr>
      <w:tr w:rsidR="00F23E9F" w14:paraId="1E61E3DE" w14:textId="77777777" w:rsidTr="0015571C">
        <w:trPr>
          <w:tblCellSpacing w:w="15" w:type="dxa"/>
        </w:trPr>
        <w:tc>
          <w:tcPr>
            <w:tcW w:w="50" w:type="pct"/>
            <w:hideMark/>
          </w:tcPr>
          <w:p w14:paraId="07DB194D" w14:textId="77777777" w:rsidR="00F23E9F" w:rsidRDefault="00F23E9F" w:rsidP="0015571C">
            <w:pPr>
              <w:pStyle w:val="Bibliography"/>
              <w:rPr>
                <w:noProof/>
              </w:rPr>
            </w:pPr>
            <w:r>
              <w:rPr>
                <w:noProof/>
              </w:rPr>
              <w:t xml:space="preserve">[13] </w:t>
            </w:r>
          </w:p>
        </w:tc>
        <w:tc>
          <w:tcPr>
            <w:tcW w:w="0" w:type="auto"/>
            <w:hideMark/>
          </w:tcPr>
          <w:p w14:paraId="7B664B41" w14:textId="77777777" w:rsidR="00F23E9F" w:rsidRDefault="00F23E9F" w:rsidP="0015571C">
            <w:pPr>
              <w:pStyle w:val="Bibliography"/>
              <w:rPr>
                <w:noProof/>
              </w:rPr>
            </w:pPr>
            <w:r>
              <w:rPr>
                <w:noProof/>
              </w:rPr>
              <w:t xml:space="preserve">K. M. Tse, T. L. Bin and V. B. C. Tan, “Effect of helmet liner systems and impact directions on severity of head injuries sustained in ballistic impacts: a finite element (FE) study,” </w:t>
            </w:r>
            <w:r>
              <w:rPr>
                <w:i/>
                <w:iCs/>
                <w:noProof/>
              </w:rPr>
              <w:t xml:space="preserve">Medical &amp; Biological Engineering &amp; Computing, </w:t>
            </w:r>
            <w:r>
              <w:rPr>
                <w:noProof/>
              </w:rPr>
              <w:t xml:space="preserve">vol. 55, no. 4, 2016. </w:t>
            </w:r>
          </w:p>
        </w:tc>
      </w:tr>
      <w:tr w:rsidR="00F23E9F" w14:paraId="3A25F3F1" w14:textId="77777777" w:rsidTr="0015571C">
        <w:trPr>
          <w:tblCellSpacing w:w="15" w:type="dxa"/>
        </w:trPr>
        <w:tc>
          <w:tcPr>
            <w:tcW w:w="50" w:type="pct"/>
            <w:hideMark/>
          </w:tcPr>
          <w:p w14:paraId="2C6F7AD1" w14:textId="77777777" w:rsidR="00F23E9F" w:rsidRDefault="00F23E9F" w:rsidP="0015571C">
            <w:pPr>
              <w:pStyle w:val="Bibliography"/>
              <w:rPr>
                <w:noProof/>
              </w:rPr>
            </w:pPr>
            <w:r>
              <w:rPr>
                <w:noProof/>
              </w:rPr>
              <w:t xml:space="preserve">[14] </w:t>
            </w:r>
          </w:p>
        </w:tc>
        <w:tc>
          <w:tcPr>
            <w:tcW w:w="0" w:type="auto"/>
            <w:hideMark/>
          </w:tcPr>
          <w:p w14:paraId="4BC75C1F" w14:textId="77777777" w:rsidR="00F23E9F" w:rsidRDefault="00F23E9F" w:rsidP="0015571C">
            <w:pPr>
              <w:pStyle w:val="Bibliography"/>
              <w:rPr>
                <w:noProof/>
              </w:rPr>
            </w:pPr>
            <w:r>
              <w:rPr>
                <w:noProof/>
              </w:rPr>
              <w:t xml:space="preserve">A. Bracq., J.-S. Brest., J. A. d. Sampaio, F. Moitrier and Y. Demarty, “Characterization and modelling of the mechanical behaviour of metal rings: Application to a brass bullet jacket,” </w:t>
            </w:r>
            <w:r>
              <w:rPr>
                <w:i/>
                <w:iCs/>
                <w:noProof/>
              </w:rPr>
              <w:t xml:space="preserve">Forces in Mechanics, </w:t>
            </w:r>
            <w:r>
              <w:rPr>
                <w:noProof/>
              </w:rPr>
              <w:t xml:space="preserve">vol. 4, October 2021. </w:t>
            </w:r>
          </w:p>
        </w:tc>
      </w:tr>
      <w:tr w:rsidR="00F23E9F" w14:paraId="1C321B09" w14:textId="77777777" w:rsidTr="0015571C">
        <w:trPr>
          <w:tblCellSpacing w:w="15" w:type="dxa"/>
        </w:trPr>
        <w:tc>
          <w:tcPr>
            <w:tcW w:w="50" w:type="pct"/>
            <w:hideMark/>
          </w:tcPr>
          <w:p w14:paraId="5D0C46DB" w14:textId="77777777" w:rsidR="00F23E9F" w:rsidRDefault="00F23E9F" w:rsidP="0015571C">
            <w:pPr>
              <w:pStyle w:val="Bibliography"/>
              <w:rPr>
                <w:noProof/>
              </w:rPr>
            </w:pPr>
            <w:r>
              <w:rPr>
                <w:noProof/>
              </w:rPr>
              <w:t xml:space="preserve">[15] </w:t>
            </w:r>
          </w:p>
        </w:tc>
        <w:tc>
          <w:tcPr>
            <w:tcW w:w="0" w:type="auto"/>
            <w:hideMark/>
          </w:tcPr>
          <w:p w14:paraId="3B072563" w14:textId="77777777" w:rsidR="00F23E9F" w:rsidRDefault="00F23E9F" w:rsidP="0015571C">
            <w:pPr>
              <w:pStyle w:val="Bibliography"/>
              <w:rPr>
                <w:noProof/>
              </w:rPr>
            </w:pPr>
            <w:r>
              <w:rPr>
                <w:noProof/>
              </w:rPr>
              <w:t>MatWeb - Material Property Data.</w:t>
            </w:r>
          </w:p>
        </w:tc>
      </w:tr>
      <w:tr w:rsidR="00F23E9F" w14:paraId="409EB003" w14:textId="77777777" w:rsidTr="0015571C">
        <w:trPr>
          <w:tblCellSpacing w:w="15" w:type="dxa"/>
        </w:trPr>
        <w:tc>
          <w:tcPr>
            <w:tcW w:w="50" w:type="pct"/>
            <w:hideMark/>
          </w:tcPr>
          <w:p w14:paraId="4943FA77" w14:textId="77777777" w:rsidR="00F23E9F" w:rsidRDefault="00F23E9F" w:rsidP="0015571C">
            <w:pPr>
              <w:pStyle w:val="Bibliography"/>
              <w:rPr>
                <w:noProof/>
              </w:rPr>
            </w:pPr>
            <w:r>
              <w:rPr>
                <w:noProof/>
              </w:rPr>
              <w:t xml:space="preserve">[16] </w:t>
            </w:r>
          </w:p>
        </w:tc>
        <w:tc>
          <w:tcPr>
            <w:tcW w:w="0" w:type="auto"/>
            <w:hideMark/>
          </w:tcPr>
          <w:p w14:paraId="4FEC8B09" w14:textId="77777777" w:rsidR="00F23E9F" w:rsidRDefault="00F23E9F" w:rsidP="0015571C">
            <w:pPr>
              <w:pStyle w:val="Bibliography"/>
              <w:rPr>
                <w:noProof/>
              </w:rPr>
            </w:pPr>
            <w:r>
              <w:rPr>
                <w:noProof/>
              </w:rPr>
              <w:t>E-Z Lok, “Brass Material Properties”.</w:t>
            </w:r>
          </w:p>
        </w:tc>
      </w:tr>
      <w:tr w:rsidR="00F23E9F" w14:paraId="5527D078" w14:textId="77777777" w:rsidTr="0015571C">
        <w:trPr>
          <w:tblCellSpacing w:w="15" w:type="dxa"/>
        </w:trPr>
        <w:tc>
          <w:tcPr>
            <w:tcW w:w="50" w:type="pct"/>
            <w:hideMark/>
          </w:tcPr>
          <w:p w14:paraId="22D33178" w14:textId="77777777" w:rsidR="00F23E9F" w:rsidRDefault="00F23E9F" w:rsidP="0015571C">
            <w:pPr>
              <w:pStyle w:val="Bibliography"/>
              <w:rPr>
                <w:noProof/>
              </w:rPr>
            </w:pPr>
            <w:r>
              <w:rPr>
                <w:noProof/>
              </w:rPr>
              <w:t xml:space="preserve">[17] </w:t>
            </w:r>
          </w:p>
        </w:tc>
        <w:tc>
          <w:tcPr>
            <w:tcW w:w="0" w:type="auto"/>
            <w:hideMark/>
          </w:tcPr>
          <w:p w14:paraId="1B1D7BEC" w14:textId="77777777" w:rsidR="00F23E9F" w:rsidRDefault="00F23E9F" w:rsidP="0015571C">
            <w:pPr>
              <w:pStyle w:val="Bibliography"/>
              <w:rPr>
                <w:noProof/>
              </w:rPr>
            </w:pPr>
            <w:r>
              <w:rPr>
                <w:noProof/>
              </w:rPr>
              <w:t>Crow - Polymerdatabase, “Strain hardening of Amorphous and semi-crystalline polymers”.</w:t>
            </w:r>
          </w:p>
        </w:tc>
      </w:tr>
      <w:tr w:rsidR="00F23E9F" w14:paraId="4E5028CE" w14:textId="77777777" w:rsidTr="0015571C">
        <w:trPr>
          <w:tblCellSpacing w:w="15" w:type="dxa"/>
        </w:trPr>
        <w:tc>
          <w:tcPr>
            <w:tcW w:w="50" w:type="pct"/>
            <w:hideMark/>
          </w:tcPr>
          <w:p w14:paraId="73756D39" w14:textId="77777777" w:rsidR="00F23E9F" w:rsidRDefault="00F23E9F" w:rsidP="0015571C">
            <w:pPr>
              <w:pStyle w:val="Bibliography"/>
              <w:rPr>
                <w:noProof/>
              </w:rPr>
            </w:pPr>
            <w:r>
              <w:rPr>
                <w:noProof/>
              </w:rPr>
              <w:t xml:space="preserve">[18] </w:t>
            </w:r>
          </w:p>
        </w:tc>
        <w:tc>
          <w:tcPr>
            <w:tcW w:w="0" w:type="auto"/>
            <w:hideMark/>
          </w:tcPr>
          <w:p w14:paraId="7AEC178B" w14:textId="77777777" w:rsidR="00F23E9F" w:rsidRDefault="00F23E9F" w:rsidP="0015571C">
            <w:pPr>
              <w:pStyle w:val="Bibliography"/>
              <w:rPr>
                <w:noProof/>
              </w:rPr>
            </w:pPr>
            <w:r>
              <w:rPr>
                <w:noProof/>
              </w:rPr>
              <w:t>N. Tarzwell, “Metal Properties: Ductility,” Eagle Group, 26 October 2020. [Online]. Available: https://blog.eaglegroupmanufacturers.com/metal-properties-ductility. [Accessed April 2023].</w:t>
            </w:r>
          </w:p>
        </w:tc>
      </w:tr>
      <w:tr w:rsidR="00F23E9F" w14:paraId="7664997B" w14:textId="77777777" w:rsidTr="0015571C">
        <w:trPr>
          <w:tblCellSpacing w:w="15" w:type="dxa"/>
        </w:trPr>
        <w:tc>
          <w:tcPr>
            <w:tcW w:w="50" w:type="pct"/>
            <w:hideMark/>
          </w:tcPr>
          <w:p w14:paraId="743A43AB" w14:textId="77777777" w:rsidR="00F23E9F" w:rsidRDefault="00F23E9F" w:rsidP="0015571C">
            <w:pPr>
              <w:pStyle w:val="Bibliography"/>
              <w:rPr>
                <w:noProof/>
              </w:rPr>
            </w:pPr>
            <w:r>
              <w:rPr>
                <w:noProof/>
              </w:rPr>
              <w:t xml:space="preserve">[19] </w:t>
            </w:r>
          </w:p>
        </w:tc>
        <w:tc>
          <w:tcPr>
            <w:tcW w:w="0" w:type="auto"/>
            <w:hideMark/>
          </w:tcPr>
          <w:p w14:paraId="7A42F958" w14:textId="77777777" w:rsidR="00F23E9F" w:rsidRDefault="00F23E9F" w:rsidP="0015571C">
            <w:pPr>
              <w:pStyle w:val="Bibliography"/>
              <w:rPr>
                <w:noProof/>
              </w:rPr>
            </w:pPr>
            <w:r>
              <w:rPr>
                <w:noProof/>
              </w:rPr>
              <w:t>Jilani, “Difference Between Steel and Brass,” 2010.</w:t>
            </w:r>
          </w:p>
        </w:tc>
      </w:tr>
      <w:tr w:rsidR="00F23E9F" w14:paraId="663B3F96" w14:textId="77777777" w:rsidTr="0015571C">
        <w:trPr>
          <w:tblCellSpacing w:w="15" w:type="dxa"/>
        </w:trPr>
        <w:tc>
          <w:tcPr>
            <w:tcW w:w="50" w:type="pct"/>
            <w:hideMark/>
          </w:tcPr>
          <w:p w14:paraId="0C60EEE9" w14:textId="77777777" w:rsidR="00F23E9F" w:rsidRDefault="00F23E9F" w:rsidP="0015571C">
            <w:pPr>
              <w:pStyle w:val="Bibliography"/>
              <w:rPr>
                <w:noProof/>
              </w:rPr>
            </w:pPr>
            <w:r>
              <w:rPr>
                <w:noProof/>
              </w:rPr>
              <w:t xml:space="preserve">[20] </w:t>
            </w:r>
          </w:p>
        </w:tc>
        <w:tc>
          <w:tcPr>
            <w:tcW w:w="0" w:type="auto"/>
            <w:hideMark/>
          </w:tcPr>
          <w:p w14:paraId="7DBA116B" w14:textId="77777777" w:rsidR="00F23E9F" w:rsidRDefault="00F23E9F" w:rsidP="0015571C">
            <w:pPr>
              <w:pStyle w:val="Bibliography"/>
              <w:rPr>
                <w:noProof/>
              </w:rPr>
            </w:pPr>
            <w:r>
              <w:rPr>
                <w:noProof/>
              </w:rPr>
              <w:t xml:space="preserve">L. Carbajal, J. Jovicic and H. Kuhlmann, “Assault Riffle Bullet-Experimental Characterization and Computer (FE) Modeling,” </w:t>
            </w:r>
            <w:r>
              <w:rPr>
                <w:i/>
                <w:iCs/>
                <w:noProof/>
              </w:rPr>
              <w:t xml:space="preserve">Conference proceedings of the Society for Experimental Mechanics Series. Experimental and applied mechanics, </w:t>
            </w:r>
            <w:r>
              <w:rPr>
                <w:noProof/>
              </w:rPr>
              <w:t xml:space="preserve">vol. 6, 18 May 2011. </w:t>
            </w:r>
          </w:p>
        </w:tc>
      </w:tr>
    </w:tbl>
    <w:p w14:paraId="191F2229" w14:textId="77777777" w:rsidR="00F23E9F" w:rsidRDefault="00F23E9F" w:rsidP="0078005F"/>
    <w:p w14:paraId="240D3473" w14:textId="0CA5BF82" w:rsidR="0078005F" w:rsidRPr="00F90494" w:rsidRDefault="0078005F" w:rsidP="0078005F">
      <w:pPr>
        <w:rPr>
          <w:noProof/>
          <w:lang w:val="en-US"/>
        </w:rPr>
      </w:pPr>
      <w:r>
        <w:rPr>
          <w:noProof/>
          <w:lang w:val="en-US"/>
        </w:rPr>
        <w:t xml:space="preserve">Su, H., Zhang, C., Yan, Z., Gao, P., Guo, H., Pan, G., &amp; Wang, J. (2022, December). Numerical Simulation of Penetration Process of Depleted Uranium Alloy Based on an FEM-SPH Coupling Algorithm. </w:t>
      </w:r>
      <w:r>
        <w:rPr>
          <w:i/>
          <w:iCs/>
          <w:noProof/>
          <w:lang w:val="en-US"/>
        </w:rPr>
        <w:t>Metals - Open Access Metallurgy Journal, 13</w:t>
      </w:r>
      <w:r>
        <w:rPr>
          <w:noProof/>
          <w:lang w:val="en-US"/>
        </w:rPr>
        <w:t>(1), 79. doi:10.3390/met13010079</w:t>
      </w:r>
    </w:p>
    <w:p w14:paraId="29A1DB59" w14:textId="77777777" w:rsidR="0078005F" w:rsidRDefault="0078005F" w:rsidP="0078005F">
      <w:pPr>
        <w:rPr>
          <w:noProof/>
          <w:lang w:val="en-US"/>
        </w:rPr>
      </w:pPr>
      <w:r>
        <w:rPr>
          <w:noProof/>
          <w:lang w:val="en-US"/>
        </w:rPr>
        <w:t xml:space="preserve">Rahman, N. A., Abdullah, S., Zamri, W. F., Abdullah, M. F., Omar, M. Z., &amp; Sajuri, Z. (2016, September). Ballistic Limit of High-Strength Steel and Al7075-T6 Multi-Layered Plates Under 7.62-mm Armour Piercing Projectile Impact. </w:t>
      </w:r>
      <w:r>
        <w:rPr>
          <w:i/>
          <w:iCs/>
          <w:noProof/>
          <w:lang w:val="en-US"/>
        </w:rPr>
        <w:t>Latin American Journal of Solids and Structures, 13</w:t>
      </w:r>
      <w:r>
        <w:rPr>
          <w:noProof/>
          <w:lang w:val="en-US"/>
        </w:rPr>
        <w:t xml:space="preserve">(9). doi:10.1590/1679-78252657 </w:t>
      </w:r>
    </w:p>
    <w:p w14:paraId="4168A851" w14:textId="77777777" w:rsidR="0078005F" w:rsidRPr="001F4C62" w:rsidRDefault="0078005F" w:rsidP="0078005F">
      <w:pPr>
        <w:rPr>
          <w:lang w:val="en-US"/>
        </w:rPr>
      </w:pPr>
    </w:p>
    <w:p w14:paraId="670E1419" w14:textId="77777777" w:rsidR="0078005F" w:rsidRDefault="0078005F" w:rsidP="0078005F">
      <w:pPr>
        <w:rPr>
          <w:noProof/>
          <w:lang w:val="en-US"/>
        </w:rPr>
      </w:pPr>
      <w:r>
        <w:rPr>
          <w:noProof/>
          <w:lang w:val="en-US"/>
        </w:rPr>
        <w:t xml:space="preserve">Regassa, Y. (2016). Modeling and Simulation of Bullet Resistant Composite Body Armor. </w:t>
      </w:r>
      <w:r>
        <w:rPr>
          <w:i/>
          <w:iCs/>
          <w:noProof/>
          <w:lang w:val="en-US"/>
        </w:rPr>
        <w:t>Global Journal of Researches in Engineering: A Mechanical and Mechanics Engineering, 16</w:t>
      </w:r>
      <w:r>
        <w:rPr>
          <w:noProof/>
          <w:lang w:val="en-US"/>
        </w:rPr>
        <w:t>(3).</w:t>
      </w:r>
    </w:p>
    <w:sdt>
      <w:sdtPr>
        <w:id w:val="2097054070"/>
        <w:bibliography/>
      </w:sdtPr>
      <w:sdtContent>
        <w:p w14:paraId="25EBC99E" w14:textId="5DC9FF20" w:rsidR="0078005F" w:rsidRDefault="0078005F" w:rsidP="0078005F">
          <w:pPr>
            <w:rPr>
              <w:rFonts w:eastAsia="Times New Roman"/>
              <w:noProof/>
            </w:rPr>
          </w:pPr>
          <w:r w:rsidRPr="00CD5D27">
            <w:rPr>
              <w:noProof/>
              <w:lang w:val="en-US"/>
            </w:rPr>
            <w:t xml:space="preserve"> </w:t>
          </w:r>
          <w:r>
            <w:rPr>
              <w:noProof/>
              <w:lang w:val="en-US"/>
            </w:rPr>
            <w:t xml:space="preserve">Bracq, A., Brest, J.-S., Sampaio, J. A., Moitrier, F., &amp; Demarty, Y. (2021, October). Characterization and modelling of the mechanical behaviour of metal rings: Application to a brass bullet jacket. </w:t>
          </w:r>
          <w:r>
            <w:rPr>
              <w:i/>
              <w:iCs/>
              <w:noProof/>
              <w:lang w:val="en-US"/>
            </w:rPr>
            <w:t>Forces in Mechanics, 4</w:t>
          </w:r>
          <w:r>
            <w:rPr>
              <w:noProof/>
              <w:lang w:val="en-US"/>
            </w:rPr>
            <w:t>. doi:https://doi.org/10.1016/j.finmec.2021.100030</w:t>
          </w:r>
        </w:p>
      </w:sdtContent>
    </w:sdt>
    <w:p w14:paraId="61A27E13" w14:textId="77777777" w:rsidR="0078005F" w:rsidRPr="003E01D5" w:rsidRDefault="0078005F" w:rsidP="0078005F"/>
    <w:p w14:paraId="445C207A" w14:textId="77777777" w:rsidR="0078005F" w:rsidRPr="0078005F" w:rsidRDefault="0078005F" w:rsidP="0078005F"/>
    <w:p w14:paraId="43B09956" w14:textId="77777777" w:rsidR="00912093" w:rsidRDefault="00912093"/>
    <w:sectPr w:rsidR="00912093" w:rsidSect="00053344">
      <w:headerReference w:type="default" r:id="rId32"/>
      <w:footerReference w:type="default" r:id="rId33"/>
      <w:footerReference w:type="first" r:id="rId3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A72B5A" w14:textId="77777777" w:rsidR="00395E4B" w:rsidRDefault="00395E4B" w:rsidP="00851755">
      <w:pPr>
        <w:spacing w:after="0" w:line="240" w:lineRule="auto"/>
      </w:pPr>
      <w:r>
        <w:separator/>
      </w:r>
    </w:p>
  </w:endnote>
  <w:endnote w:type="continuationSeparator" w:id="0">
    <w:p w14:paraId="64560DD2" w14:textId="77777777" w:rsidR="00395E4B" w:rsidRDefault="00395E4B" w:rsidP="008517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DFB01B" w14:textId="485FE951" w:rsidR="00053344" w:rsidRPr="00053344" w:rsidRDefault="00000000" w:rsidP="00053344">
    <w:pPr>
      <w:pStyle w:val="NoSpacing"/>
      <w:spacing w:line="480" w:lineRule="auto"/>
      <w:rPr>
        <w:rFonts w:eastAsiaTheme="majorEastAsia" w:cstheme="minorHAnsi"/>
        <w:color w:val="4472C4" w:themeColor="accent1"/>
        <w:u w:val="single"/>
      </w:rPr>
    </w:pPr>
    <w:sdt>
      <w:sdtPr>
        <w:rPr>
          <w:rFonts w:cstheme="minorHAnsi"/>
          <w:bCs/>
        </w:rPr>
        <w:alias w:val="Title"/>
        <w:tag w:val=""/>
        <w:id w:val="-1836609192"/>
        <w:dataBinding w:prefixMappings="xmlns:ns0='http://purl.org/dc/elements/1.1/' xmlns:ns1='http://schemas.openxmlformats.org/package/2006/metadata/core-properties' " w:xpath="/ns1:coreProperties[1]/ns0:title[1]" w:storeItemID="{6C3C8BC8-F283-45AE-878A-BAB7291924A1}"/>
        <w:text/>
      </w:sdtPr>
      <w:sdtContent>
        <w:r w:rsidR="00851755">
          <w:rPr>
            <w:rFonts w:cstheme="minorHAnsi"/>
            <w:bCs/>
          </w:rPr>
          <w:t>“Dynamic Stress-Strain Investigation”</w:t>
        </w:r>
      </w:sdtContent>
    </w:sdt>
    <w:r w:rsidRPr="00717C65">
      <w:rPr>
        <w:rFonts w:cstheme="minorHAnsi"/>
        <w:bCs/>
      </w:rPr>
      <w:t xml:space="preserve"> </w:t>
    </w:r>
    <w:r w:rsidRPr="00717C65">
      <w:t>– Scott Copperthwaite (2026635)</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8CA860" w14:textId="21C3FF9C" w:rsidR="00053344" w:rsidRPr="00053344" w:rsidRDefault="00000000" w:rsidP="00053344">
    <w:pPr>
      <w:pStyle w:val="NoSpacing"/>
      <w:spacing w:line="480" w:lineRule="auto"/>
      <w:rPr>
        <w:rFonts w:eastAsiaTheme="majorEastAsia" w:cstheme="minorHAnsi"/>
        <w:color w:val="4472C4" w:themeColor="accent1"/>
        <w:u w:val="single"/>
      </w:rPr>
    </w:pPr>
    <w:sdt>
      <w:sdtPr>
        <w:rPr>
          <w:rFonts w:cstheme="minorHAnsi"/>
          <w:bCs/>
        </w:rPr>
        <w:alias w:val="Title"/>
        <w:tag w:val=""/>
        <w:id w:val="2064212095"/>
        <w:dataBinding w:prefixMappings="xmlns:ns0='http://purl.org/dc/elements/1.1/' xmlns:ns1='http://schemas.openxmlformats.org/package/2006/metadata/core-properties' " w:xpath="/ns1:coreProperties[1]/ns0:title[1]" w:storeItemID="{6C3C8BC8-F283-45AE-878A-BAB7291924A1}"/>
        <w:text/>
      </w:sdtPr>
      <w:sdtContent>
        <w:r w:rsidR="00851755">
          <w:rPr>
            <w:rFonts w:cstheme="minorHAnsi"/>
            <w:bCs/>
          </w:rPr>
          <w:t>“Dynamic Stress-Strain Investigation”</w:t>
        </w:r>
      </w:sdtContent>
    </w:sdt>
    <w:r w:rsidRPr="00717C65">
      <w:rPr>
        <w:rFonts w:cstheme="minorHAnsi"/>
        <w:bCs/>
      </w:rPr>
      <w:t xml:space="preserve"> </w:t>
    </w:r>
    <w:r w:rsidRPr="00717C65">
      <w:t>– Scott Copperthwaite (2026635)</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AE8203" w14:textId="77777777" w:rsidR="00395E4B" w:rsidRDefault="00395E4B" w:rsidP="00851755">
      <w:pPr>
        <w:spacing w:after="0" w:line="240" w:lineRule="auto"/>
      </w:pPr>
      <w:r>
        <w:separator/>
      </w:r>
    </w:p>
  </w:footnote>
  <w:footnote w:type="continuationSeparator" w:id="0">
    <w:p w14:paraId="2979AA98" w14:textId="77777777" w:rsidR="00395E4B" w:rsidRDefault="00395E4B" w:rsidP="0085175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26057120"/>
      <w:docPartObj>
        <w:docPartGallery w:val="Page Numbers (Top of Page)"/>
        <w:docPartUnique/>
      </w:docPartObj>
    </w:sdtPr>
    <w:sdtEndPr>
      <w:rPr>
        <w:noProof/>
      </w:rPr>
    </w:sdtEndPr>
    <w:sdtContent>
      <w:p w14:paraId="7B5DB789" w14:textId="77777777" w:rsidR="00053344" w:rsidRDefault="00000000">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55570BE3" w14:textId="77777777" w:rsidR="00053344" w:rsidRDefault="0000000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656EC6"/>
    <w:multiLevelType w:val="hybridMultilevel"/>
    <w:tmpl w:val="F66C4508"/>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1" w15:restartNumberingAfterBreak="0">
    <w:nsid w:val="08EF6768"/>
    <w:multiLevelType w:val="hybridMultilevel"/>
    <w:tmpl w:val="CC10F6B2"/>
    <w:lvl w:ilvl="0" w:tplc="24286FE2">
      <w:start w:val="1"/>
      <w:numFmt w:val="bullet"/>
      <w:lvlText w:val=""/>
      <w:lvlJc w:val="left"/>
      <w:pPr>
        <w:ind w:left="1800" w:hanging="360"/>
      </w:pPr>
      <w:rPr>
        <w:rFonts w:ascii="Symbol" w:eastAsia="Times New Roman" w:hAnsi="Symbol" w:cs="Arial" w:hint="default"/>
      </w:rPr>
    </w:lvl>
    <w:lvl w:ilvl="1" w:tplc="08090003">
      <w:start w:val="1"/>
      <w:numFmt w:val="bullet"/>
      <w:lvlText w:val="o"/>
      <w:lvlJc w:val="left"/>
      <w:pPr>
        <w:ind w:left="2520" w:hanging="360"/>
      </w:pPr>
      <w:rPr>
        <w:rFonts w:ascii="Courier New" w:hAnsi="Courier New" w:cs="Courier New" w:hint="default"/>
      </w:rPr>
    </w:lvl>
    <w:lvl w:ilvl="2" w:tplc="08090005">
      <w:start w:val="1"/>
      <w:numFmt w:val="bullet"/>
      <w:lvlText w:val=""/>
      <w:lvlJc w:val="left"/>
      <w:pPr>
        <w:ind w:left="3240" w:hanging="360"/>
      </w:pPr>
      <w:rPr>
        <w:rFonts w:ascii="Wingdings" w:hAnsi="Wingdings" w:hint="default"/>
      </w:rPr>
    </w:lvl>
    <w:lvl w:ilvl="3" w:tplc="08090001">
      <w:start w:val="1"/>
      <w:numFmt w:val="bullet"/>
      <w:lvlText w:val=""/>
      <w:lvlJc w:val="left"/>
      <w:pPr>
        <w:ind w:left="3960" w:hanging="360"/>
      </w:pPr>
      <w:rPr>
        <w:rFonts w:ascii="Symbol" w:hAnsi="Symbol" w:hint="default"/>
      </w:rPr>
    </w:lvl>
    <w:lvl w:ilvl="4" w:tplc="08090003">
      <w:start w:val="1"/>
      <w:numFmt w:val="bullet"/>
      <w:lvlText w:val="o"/>
      <w:lvlJc w:val="left"/>
      <w:pPr>
        <w:ind w:left="4680" w:hanging="360"/>
      </w:pPr>
      <w:rPr>
        <w:rFonts w:ascii="Courier New" w:hAnsi="Courier New" w:cs="Courier New" w:hint="default"/>
      </w:rPr>
    </w:lvl>
    <w:lvl w:ilvl="5" w:tplc="08090005">
      <w:start w:val="1"/>
      <w:numFmt w:val="bullet"/>
      <w:lvlText w:val=""/>
      <w:lvlJc w:val="left"/>
      <w:pPr>
        <w:ind w:left="5400" w:hanging="360"/>
      </w:pPr>
      <w:rPr>
        <w:rFonts w:ascii="Wingdings" w:hAnsi="Wingdings" w:hint="default"/>
      </w:rPr>
    </w:lvl>
    <w:lvl w:ilvl="6" w:tplc="08090001">
      <w:start w:val="1"/>
      <w:numFmt w:val="bullet"/>
      <w:lvlText w:val=""/>
      <w:lvlJc w:val="left"/>
      <w:pPr>
        <w:ind w:left="6120" w:hanging="360"/>
      </w:pPr>
      <w:rPr>
        <w:rFonts w:ascii="Symbol" w:hAnsi="Symbol" w:hint="default"/>
      </w:rPr>
    </w:lvl>
    <w:lvl w:ilvl="7" w:tplc="08090003">
      <w:start w:val="1"/>
      <w:numFmt w:val="bullet"/>
      <w:lvlText w:val="o"/>
      <w:lvlJc w:val="left"/>
      <w:pPr>
        <w:ind w:left="6840" w:hanging="360"/>
      </w:pPr>
      <w:rPr>
        <w:rFonts w:ascii="Courier New" w:hAnsi="Courier New" w:cs="Courier New" w:hint="default"/>
      </w:rPr>
    </w:lvl>
    <w:lvl w:ilvl="8" w:tplc="08090005">
      <w:start w:val="1"/>
      <w:numFmt w:val="bullet"/>
      <w:lvlText w:val=""/>
      <w:lvlJc w:val="left"/>
      <w:pPr>
        <w:ind w:left="7560" w:hanging="360"/>
      </w:pPr>
      <w:rPr>
        <w:rFonts w:ascii="Wingdings" w:hAnsi="Wingdings" w:hint="default"/>
      </w:rPr>
    </w:lvl>
  </w:abstractNum>
  <w:abstractNum w:abstractNumId="2" w15:restartNumberingAfterBreak="0">
    <w:nsid w:val="0F6F369D"/>
    <w:multiLevelType w:val="hybridMultilevel"/>
    <w:tmpl w:val="F3C0D4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D81448"/>
    <w:multiLevelType w:val="multilevel"/>
    <w:tmpl w:val="23F4947A"/>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4" w15:restartNumberingAfterBreak="0">
    <w:nsid w:val="131C4B24"/>
    <w:multiLevelType w:val="multilevel"/>
    <w:tmpl w:val="23F4947A"/>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5" w15:restartNumberingAfterBreak="0">
    <w:nsid w:val="243F3571"/>
    <w:multiLevelType w:val="hybridMultilevel"/>
    <w:tmpl w:val="D1A2BA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581045D"/>
    <w:multiLevelType w:val="multilevel"/>
    <w:tmpl w:val="43906528"/>
    <w:lvl w:ilvl="0">
      <w:start w:val="2"/>
      <w:numFmt w:val="decimal"/>
      <w:lvlText w:val="%1."/>
      <w:lvlJc w:val="left"/>
      <w:pPr>
        <w:ind w:left="390" w:hanging="390"/>
      </w:pPr>
      <w:rPr>
        <w:rFonts w:hint="default"/>
      </w:rPr>
    </w:lvl>
    <w:lvl w:ilvl="1">
      <w:start w:val="2"/>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7" w15:restartNumberingAfterBreak="0">
    <w:nsid w:val="350D63F6"/>
    <w:multiLevelType w:val="multilevel"/>
    <w:tmpl w:val="3EBAF46E"/>
    <w:lvl w:ilvl="0">
      <w:start w:val="2"/>
      <w:numFmt w:val="decimal"/>
      <w:lvlText w:val="%1"/>
      <w:lvlJc w:val="left"/>
      <w:pPr>
        <w:ind w:left="360" w:hanging="360"/>
      </w:pPr>
      <w:rPr>
        <w:rFonts w:hint="default"/>
      </w:rPr>
    </w:lvl>
    <w:lvl w:ilvl="1">
      <w:start w:val="2"/>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8" w15:restartNumberingAfterBreak="0">
    <w:nsid w:val="3C15417B"/>
    <w:multiLevelType w:val="multilevel"/>
    <w:tmpl w:val="A95A52A6"/>
    <w:lvl w:ilvl="0">
      <w:start w:val="2"/>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3C74774E"/>
    <w:multiLevelType w:val="hybridMultilevel"/>
    <w:tmpl w:val="C7AEEA70"/>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10" w15:restartNumberingAfterBreak="0">
    <w:nsid w:val="403165B0"/>
    <w:multiLevelType w:val="multilevel"/>
    <w:tmpl w:val="23F4947A"/>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418D795D"/>
    <w:multiLevelType w:val="multilevel"/>
    <w:tmpl w:val="40D6B082"/>
    <w:lvl w:ilvl="0">
      <w:start w:val="1"/>
      <w:numFmt w:val="decimal"/>
      <w:lvlText w:val="%1."/>
      <w:lvlJc w:val="left"/>
      <w:pPr>
        <w:ind w:left="1080"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800" w:hanging="1080"/>
      </w:pPr>
      <w:rPr>
        <w:rFonts w:hint="default"/>
      </w:rPr>
    </w:lvl>
    <w:lvl w:ilvl="4">
      <w:start w:val="1"/>
      <w:numFmt w:val="decimal"/>
      <w:isLgl/>
      <w:lvlText w:val="%1.%2.%3.%4.%5."/>
      <w:lvlJc w:val="left"/>
      <w:pPr>
        <w:ind w:left="1800" w:hanging="1080"/>
      </w:pPr>
      <w:rPr>
        <w:rFonts w:hint="default"/>
      </w:rPr>
    </w:lvl>
    <w:lvl w:ilvl="5">
      <w:start w:val="1"/>
      <w:numFmt w:val="decimal"/>
      <w:isLgl/>
      <w:lvlText w:val="%1.%2.%3.%4.%5.%6."/>
      <w:lvlJc w:val="left"/>
      <w:pPr>
        <w:ind w:left="2160" w:hanging="1440"/>
      </w:pPr>
      <w:rPr>
        <w:rFonts w:hint="default"/>
      </w:rPr>
    </w:lvl>
    <w:lvl w:ilvl="6">
      <w:start w:val="1"/>
      <w:numFmt w:val="decimal"/>
      <w:isLgl/>
      <w:lvlText w:val="%1.%2.%3.%4.%5.%6.%7."/>
      <w:lvlJc w:val="left"/>
      <w:pPr>
        <w:ind w:left="2160" w:hanging="1440"/>
      </w:pPr>
      <w:rPr>
        <w:rFonts w:hint="default"/>
      </w:rPr>
    </w:lvl>
    <w:lvl w:ilvl="7">
      <w:start w:val="1"/>
      <w:numFmt w:val="decimal"/>
      <w:isLgl/>
      <w:lvlText w:val="%1.%2.%3.%4.%5.%6.%7.%8."/>
      <w:lvlJc w:val="left"/>
      <w:pPr>
        <w:ind w:left="2520" w:hanging="1800"/>
      </w:pPr>
      <w:rPr>
        <w:rFonts w:hint="default"/>
      </w:rPr>
    </w:lvl>
    <w:lvl w:ilvl="8">
      <w:start w:val="1"/>
      <w:numFmt w:val="decimal"/>
      <w:isLgl/>
      <w:lvlText w:val="%1.%2.%3.%4.%5.%6.%7.%8.%9."/>
      <w:lvlJc w:val="left"/>
      <w:pPr>
        <w:ind w:left="2520" w:hanging="1800"/>
      </w:pPr>
      <w:rPr>
        <w:rFonts w:hint="default"/>
      </w:rPr>
    </w:lvl>
  </w:abstractNum>
  <w:abstractNum w:abstractNumId="12" w15:restartNumberingAfterBreak="0">
    <w:nsid w:val="46197C75"/>
    <w:multiLevelType w:val="hybridMultilevel"/>
    <w:tmpl w:val="E3BA16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82A3697"/>
    <w:multiLevelType w:val="hybridMultilevel"/>
    <w:tmpl w:val="199A97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5FE3731"/>
    <w:multiLevelType w:val="multilevel"/>
    <w:tmpl w:val="27F401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658550C"/>
    <w:multiLevelType w:val="multilevel"/>
    <w:tmpl w:val="F36C1224"/>
    <w:lvl w:ilvl="0">
      <w:start w:val="1"/>
      <w:numFmt w:val="decimal"/>
      <w:lvlText w:val="%1"/>
      <w:lvlJc w:val="left"/>
      <w:pPr>
        <w:ind w:left="420" w:hanging="4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16" w15:restartNumberingAfterBreak="0">
    <w:nsid w:val="767A7C48"/>
    <w:multiLevelType w:val="hybridMultilevel"/>
    <w:tmpl w:val="62EA1B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6B70F5D"/>
    <w:multiLevelType w:val="multilevel"/>
    <w:tmpl w:val="498A8A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A322D66"/>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9" w15:restartNumberingAfterBreak="0">
    <w:nsid w:val="7A513EC3"/>
    <w:multiLevelType w:val="hybridMultilevel"/>
    <w:tmpl w:val="3E2A202C"/>
    <w:lvl w:ilvl="0" w:tplc="0809000F">
      <w:start w:val="1"/>
      <w:numFmt w:val="decimal"/>
      <w:lvlText w:val="%1."/>
      <w:lvlJc w:val="left"/>
      <w:pPr>
        <w:ind w:left="1440" w:hanging="360"/>
      </w:pPr>
    </w:lvl>
    <w:lvl w:ilvl="1" w:tplc="08090019">
      <w:start w:val="1"/>
      <w:numFmt w:val="lowerLetter"/>
      <w:lvlText w:val="%2."/>
      <w:lvlJc w:val="left"/>
      <w:pPr>
        <w:ind w:left="2160" w:hanging="360"/>
      </w:pPr>
    </w:lvl>
    <w:lvl w:ilvl="2" w:tplc="0809001B">
      <w:start w:val="1"/>
      <w:numFmt w:val="lowerRoman"/>
      <w:lvlText w:val="%3."/>
      <w:lvlJc w:val="right"/>
      <w:pPr>
        <w:ind w:left="2880" w:hanging="180"/>
      </w:pPr>
    </w:lvl>
    <w:lvl w:ilvl="3" w:tplc="0809000F">
      <w:start w:val="1"/>
      <w:numFmt w:val="decimal"/>
      <w:lvlText w:val="%4."/>
      <w:lvlJc w:val="left"/>
      <w:pPr>
        <w:ind w:left="3600" w:hanging="360"/>
      </w:pPr>
    </w:lvl>
    <w:lvl w:ilvl="4" w:tplc="08090019">
      <w:start w:val="1"/>
      <w:numFmt w:val="lowerLetter"/>
      <w:lvlText w:val="%5."/>
      <w:lvlJc w:val="left"/>
      <w:pPr>
        <w:ind w:left="4320" w:hanging="360"/>
      </w:pPr>
    </w:lvl>
    <w:lvl w:ilvl="5" w:tplc="0809001B">
      <w:start w:val="1"/>
      <w:numFmt w:val="lowerRoman"/>
      <w:lvlText w:val="%6."/>
      <w:lvlJc w:val="right"/>
      <w:pPr>
        <w:ind w:left="5040" w:hanging="180"/>
      </w:pPr>
    </w:lvl>
    <w:lvl w:ilvl="6" w:tplc="0809000F">
      <w:start w:val="1"/>
      <w:numFmt w:val="decimal"/>
      <w:lvlText w:val="%7."/>
      <w:lvlJc w:val="left"/>
      <w:pPr>
        <w:ind w:left="5760" w:hanging="360"/>
      </w:pPr>
    </w:lvl>
    <w:lvl w:ilvl="7" w:tplc="08090019">
      <w:start w:val="1"/>
      <w:numFmt w:val="lowerLetter"/>
      <w:lvlText w:val="%8."/>
      <w:lvlJc w:val="left"/>
      <w:pPr>
        <w:ind w:left="6480" w:hanging="360"/>
      </w:pPr>
    </w:lvl>
    <w:lvl w:ilvl="8" w:tplc="0809001B">
      <w:start w:val="1"/>
      <w:numFmt w:val="lowerRoman"/>
      <w:lvlText w:val="%9."/>
      <w:lvlJc w:val="right"/>
      <w:pPr>
        <w:ind w:left="7200" w:hanging="180"/>
      </w:pPr>
    </w:lvl>
  </w:abstractNum>
  <w:abstractNum w:abstractNumId="20" w15:restartNumberingAfterBreak="0">
    <w:nsid w:val="7C657C04"/>
    <w:multiLevelType w:val="hybridMultilevel"/>
    <w:tmpl w:val="A7CA7DEE"/>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F09452B"/>
    <w:multiLevelType w:val="multilevel"/>
    <w:tmpl w:val="AF222E46"/>
    <w:lvl w:ilvl="0">
      <w:start w:val="2"/>
      <w:numFmt w:val="decimal"/>
      <w:lvlText w:val="%1"/>
      <w:lvlJc w:val="left"/>
      <w:pPr>
        <w:ind w:left="360" w:hanging="360"/>
      </w:pPr>
      <w:rPr>
        <w:rFonts w:hint="default"/>
      </w:rPr>
    </w:lvl>
    <w:lvl w:ilvl="1">
      <w:start w:val="2"/>
      <w:numFmt w:val="decimal"/>
      <w:lvlText w:val="%1.%2"/>
      <w:lvlJc w:val="left"/>
      <w:pPr>
        <w:ind w:left="144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960" w:hanging="72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840" w:hanging="1440"/>
      </w:pPr>
      <w:rPr>
        <w:rFonts w:hint="default"/>
      </w:rPr>
    </w:lvl>
    <w:lvl w:ilvl="6">
      <w:start w:val="1"/>
      <w:numFmt w:val="decimal"/>
      <w:lvlText w:val="%1.%2.%3.%4.%5.%6.%7"/>
      <w:lvlJc w:val="left"/>
      <w:pPr>
        <w:ind w:left="7920" w:hanging="1440"/>
      </w:pPr>
      <w:rPr>
        <w:rFonts w:hint="default"/>
      </w:rPr>
    </w:lvl>
    <w:lvl w:ilvl="7">
      <w:start w:val="1"/>
      <w:numFmt w:val="decimal"/>
      <w:lvlText w:val="%1.%2.%3.%4.%5.%6.%7.%8"/>
      <w:lvlJc w:val="left"/>
      <w:pPr>
        <w:ind w:left="9360" w:hanging="1800"/>
      </w:pPr>
      <w:rPr>
        <w:rFonts w:hint="default"/>
      </w:rPr>
    </w:lvl>
    <w:lvl w:ilvl="8">
      <w:start w:val="1"/>
      <w:numFmt w:val="decimal"/>
      <w:lvlText w:val="%1.%2.%3.%4.%5.%6.%7.%8.%9"/>
      <w:lvlJc w:val="left"/>
      <w:pPr>
        <w:ind w:left="10440" w:hanging="1800"/>
      </w:pPr>
      <w:rPr>
        <w:rFonts w:hint="default"/>
      </w:rPr>
    </w:lvl>
  </w:abstractNum>
  <w:num w:numId="1" w16cid:durableId="1624530307">
    <w:abstractNumId w:val="10"/>
  </w:num>
  <w:num w:numId="2" w16cid:durableId="863861206">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2081251522">
    <w:abstractNumId w:val="1"/>
  </w:num>
  <w:num w:numId="4" w16cid:durableId="770465774">
    <w:abstractNumId w:val="13"/>
  </w:num>
  <w:num w:numId="5" w16cid:durableId="1729573685">
    <w:abstractNumId w:val="21"/>
  </w:num>
  <w:num w:numId="6" w16cid:durableId="1048456818">
    <w:abstractNumId w:val="8"/>
  </w:num>
  <w:num w:numId="7" w16cid:durableId="244800312">
    <w:abstractNumId w:val="7"/>
  </w:num>
  <w:num w:numId="8" w16cid:durableId="1219626604">
    <w:abstractNumId w:val="6"/>
  </w:num>
  <w:num w:numId="9" w16cid:durableId="263880637">
    <w:abstractNumId w:val="15"/>
  </w:num>
  <w:num w:numId="10" w16cid:durableId="1148979752">
    <w:abstractNumId w:val="11"/>
  </w:num>
  <w:num w:numId="11" w16cid:durableId="1359308193">
    <w:abstractNumId w:val="19"/>
  </w:num>
  <w:num w:numId="12" w16cid:durableId="404881469">
    <w:abstractNumId w:val="0"/>
  </w:num>
  <w:num w:numId="13" w16cid:durableId="1345327566">
    <w:abstractNumId w:val="9"/>
  </w:num>
  <w:num w:numId="14" w16cid:durableId="1079329941">
    <w:abstractNumId w:val="14"/>
  </w:num>
  <w:num w:numId="15" w16cid:durableId="1134250778">
    <w:abstractNumId w:val="17"/>
  </w:num>
  <w:num w:numId="16" w16cid:durableId="1623606526">
    <w:abstractNumId w:val="4"/>
  </w:num>
  <w:num w:numId="17" w16cid:durableId="342125273">
    <w:abstractNumId w:val="3"/>
  </w:num>
  <w:num w:numId="18" w16cid:durableId="1144735766">
    <w:abstractNumId w:val="18"/>
  </w:num>
  <w:num w:numId="19" w16cid:durableId="766730948">
    <w:abstractNumId w:val="20"/>
  </w:num>
  <w:num w:numId="20" w16cid:durableId="906719681">
    <w:abstractNumId w:val="5"/>
  </w:num>
  <w:num w:numId="21" w16cid:durableId="1488083973">
    <w:abstractNumId w:val="16"/>
  </w:num>
  <w:num w:numId="22" w16cid:durableId="1898784149">
    <w:abstractNumId w:val="12"/>
  </w:num>
  <w:num w:numId="23" w16cid:durableId="202532719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4A2C"/>
    <w:rsid w:val="00045BC5"/>
    <w:rsid w:val="000B7D22"/>
    <w:rsid w:val="000F3DD9"/>
    <w:rsid w:val="00113326"/>
    <w:rsid w:val="001238B4"/>
    <w:rsid w:val="001805AE"/>
    <w:rsid w:val="001A4A2C"/>
    <w:rsid w:val="00251F0A"/>
    <w:rsid w:val="002974EA"/>
    <w:rsid w:val="002A39FB"/>
    <w:rsid w:val="002C7CD2"/>
    <w:rsid w:val="002F6E8F"/>
    <w:rsid w:val="003073B3"/>
    <w:rsid w:val="00313377"/>
    <w:rsid w:val="00322ABB"/>
    <w:rsid w:val="00395E4B"/>
    <w:rsid w:val="003B681D"/>
    <w:rsid w:val="003D73B1"/>
    <w:rsid w:val="00417CBA"/>
    <w:rsid w:val="00440783"/>
    <w:rsid w:val="00471CCD"/>
    <w:rsid w:val="00596B96"/>
    <w:rsid w:val="0063517A"/>
    <w:rsid w:val="00656B44"/>
    <w:rsid w:val="00686C84"/>
    <w:rsid w:val="00720198"/>
    <w:rsid w:val="0078005F"/>
    <w:rsid w:val="00801164"/>
    <w:rsid w:val="00851755"/>
    <w:rsid w:val="008C0377"/>
    <w:rsid w:val="008D4DF8"/>
    <w:rsid w:val="008F0D39"/>
    <w:rsid w:val="00912093"/>
    <w:rsid w:val="00914CCC"/>
    <w:rsid w:val="00952E97"/>
    <w:rsid w:val="00A43A8D"/>
    <w:rsid w:val="00A45506"/>
    <w:rsid w:val="00A56F2C"/>
    <w:rsid w:val="00AD242A"/>
    <w:rsid w:val="00B50E76"/>
    <w:rsid w:val="00B63CEE"/>
    <w:rsid w:val="00B95822"/>
    <w:rsid w:val="00BC17AD"/>
    <w:rsid w:val="00BE5415"/>
    <w:rsid w:val="00C648B1"/>
    <w:rsid w:val="00CA48BD"/>
    <w:rsid w:val="00CC5882"/>
    <w:rsid w:val="00CC59D9"/>
    <w:rsid w:val="00D62951"/>
    <w:rsid w:val="00DC60B3"/>
    <w:rsid w:val="00DD40D3"/>
    <w:rsid w:val="00DD4D9C"/>
    <w:rsid w:val="00E11975"/>
    <w:rsid w:val="00E41C03"/>
    <w:rsid w:val="00E62EA7"/>
    <w:rsid w:val="00EA6BBF"/>
    <w:rsid w:val="00EB4669"/>
    <w:rsid w:val="00F10933"/>
    <w:rsid w:val="00F23E9F"/>
    <w:rsid w:val="00F52D2C"/>
    <w:rsid w:val="00F61F2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22E3760"/>
  <w15:chartTrackingRefBased/>
  <w15:docId w15:val="{87EABBA4-9D71-44C9-A729-9357240FDC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A4A2C"/>
  </w:style>
  <w:style w:type="paragraph" w:styleId="Heading1">
    <w:name w:val="heading 1"/>
    <w:basedOn w:val="Normal"/>
    <w:next w:val="Normal"/>
    <w:link w:val="Heading1Char"/>
    <w:uiPriority w:val="9"/>
    <w:qFormat/>
    <w:rsid w:val="001A4A2C"/>
    <w:pPr>
      <w:keepNext/>
      <w:keepLines/>
      <w:numPr>
        <w:numId w:val="18"/>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A4A2C"/>
    <w:pPr>
      <w:keepNext/>
      <w:keepLines/>
      <w:numPr>
        <w:ilvl w:val="1"/>
        <w:numId w:val="18"/>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1A4A2C"/>
    <w:pPr>
      <w:keepNext/>
      <w:keepLines/>
      <w:numPr>
        <w:ilvl w:val="2"/>
        <w:numId w:val="18"/>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1A4A2C"/>
    <w:pPr>
      <w:keepNext/>
      <w:keepLines/>
      <w:numPr>
        <w:ilvl w:val="3"/>
        <w:numId w:val="18"/>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1A4A2C"/>
    <w:pPr>
      <w:keepNext/>
      <w:keepLines/>
      <w:numPr>
        <w:ilvl w:val="4"/>
        <w:numId w:val="18"/>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1A4A2C"/>
    <w:pPr>
      <w:keepNext/>
      <w:keepLines/>
      <w:numPr>
        <w:ilvl w:val="5"/>
        <w:numId w:val="18"/>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1A4A2C"/>
    <w:pPr>
      <w:keepNext/>
      <w:keepLines/>
      <w:numPr>
        <w:ilvl w:val="6"/>
        <w:numId w:val="18"/>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1A4A2C"/>
    <w:pPr>
      <w:keepNext/>
      <w:keepLines/>
      <w:numPr>
        <w:ilvl w:val="7"/>
        <w:numId w:val="18"/>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1A4A2C"/>
    <w:pPr>
      <w:keepNext/>
      <w:keepLines/>
      <w:numPr>
        <w:ilvl w:val="8"/>
        <w:numId w:val="18"/>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A4A2C"/>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1A4A2C"/>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1A4A2C"/>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1A4A2C"/>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1A4A2C"/>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1A4A2C"/>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1A4A2C"/>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1A4A2C"/>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1A4A2C"/>
    <w:rPr>
      <w:rFonts w:asciiTheme="majorHAnsi" w:eastAsiaTheme="majorEastAsia" w:hAnsiTheme="majorHAnsi" w:cstheme="majorBidi"/>
      <w:i/>
      <w:iCs/>
      <w:color w:val="272727" w:themeColor="text1" w:themeTint="D8"/>
      <w:sz w:val="21"/>
      <w:szCs w:val="21"/>
    </w:rPr>
  </w:style>
  <w:style w:type="paragraph" w:styleId="NoSpacing">
    <w:name w:val="No Spacing"/>
    <w:link w:val="NoSpacingChar"/>
    <w:uiPriority w:val="1"/>
    <w:qFormat/>
    <w:rsid w:val="001A4A2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A4A2C"/>
    <w:rPr>
      <w:rFonts w:eastAsiaTheme="minorEastAsia"/>
      <w:lang w:val="en-US"/>
    </w:rPr>
  </w:style>
  <w:style w:type="paragraph" w:styleId="ListParagraph">
    <w:name w:val="List Paragraph"/>
    <w:aliases w:val="omar footnote,List Paragraph1,Numbered Indented Text,Colorful List - Accent 11,Text bullets 1"/>
    <w:basedOn w:val="Normal"/>
    <w:link w:val="ListParagraphChar"/>
    <w:uiPriority w:val="34"/>
    <w:qFormat/>
    <w:rsid w:val="001A4A2C"/>
    <w:pPr>
      <w:spacing w:after="0" w:line="240" w:lineRule="auto"/>
      <w:ind w:left="720"/>
      <w:contextualSpacing/>
    </w:pPr>
    <w:rPr>
      <w:rFonts w:ascii="Times New Roman" w:eastAsia="Times New Roman" w:hAnsi="Times New Roman" w:cs="Times New Roman"/>
      <w:sz w:val="20"/>
      <w:szCs w:val="20"/>
      <w:lang w:eastAsia="en-GB"/>
    </w:rPr>
  </w:style>
  <w:style w:type="paragraph" w:styleId="TOCHeading">
    <w:name w:val="TOC Heading"/>
    <w:basedOn w:val="Heading1"/>
    <w:next w:val="Normal"/>
    <w:uiPriority w:val="39"/>
    <w:unhideWhenUsed/>
    <w:qFormat/>
    <w:rsid w:val="001A4A2C"/>
    <w:pPr>
      <w:outlineLvl w:val="9"/>
    </w:pPr>
    <w:rPr>
      <w:lang w:val="en-US"/>
    </w:rPr>
  </w:style>
  <w:style w:type="paragraph" w:styleId="TOC1">
    <w:name w:val="toc 1"/>
    <w:basedOn w:val="Normal"/>
    <w:next w:val="Normal"/>
    <w:autoRedefine/>
    <w:uiPriority w:val="39"/>
    <w:unhideWhenUsed/>
    <w:rsid w:val="001A4A2C"/>
    <w:pPr>
      <w:spacing w:after="100"/>
    </w:pPr>
  </w:style>
  <w:style w:type="character" w:styleId="Hyperlink">
    <w:name w:val="Hyperlink"/>
    <w:basedOn w:val="DefaultParagraphFont"/>
    <w:uiPriority w:val="99"/>
    <w:unhideWhenUsed/>
    <w:rsid w:val="001A4A2C"/>
    <w:rPr>
      <w:color w:val="0563C1" w:themeColor="hyperlink"/>
      <w:u w:val="single"/>
    </w:rPr>
  </w:style>
  <w:style w:type="paragraph" w:styleId="Header">
    <w:name w:val="header"/>
    <w:basedOn w:val="Normal"/>
    <w:link w:val="HeaderChar"/>
    <w:uiPriority w:val="99"/>
    <w:unhideWhenUsed/>
    <w:rsid w:val="001A4A2C"/>
    <w:pPr>
      <w:tabs>
        <w:tab w:val="center" w:pos="4513"/>
        <w:tab w:val="right" w:pos="9026"/>
      </w:tabs>
      <w:spacing w:after="0" w:line="240" w:lineRule="auto"/>
    </w:pPr>
  </w:style>
  <w:style w:type="character" w:customStyle="1" w:styleId="HeaderChar">
    <w:name w:val="Header Char"/>
    <w:basedOn w:val="DefaultParagraphFont"/>
    <w:link w:val="Header"/>
    <w:uiPriority w:val="99"/>
    <w:rsid w:val="001A4A2C"/>
  </w:style>
  <w:style w:type="paragraph" w:styleId="Footer">
    <w:name w:val="footer"/>
    <w:basedOn w:val="Normal"/>
    <w:link w:val="FooterChar"/>
    <w:uiPriority w:val="99"/>
    <w:unhideWhenUsed/>
    <w:rsid w:val="001A4A2C"/>
    <w:pPr>
      <w:tabs>
        <w:tab w:val="center" w:pos="4513"/>
        <w:tab w:val="right" w:pos="9026"/>
      </w:tabs>
      <w:spacing w:after="0" w:line="240" w:lineRule="auto"/>
    </w:pPr>
  </w:style>
  <w:style w:type="character" w:customStyle="1" w:styleId="FooterChar">
    <w:name w:val="Footer Char"/>
    <w:basedOn w:val="DefaultParagraphFont"/>
    <w:link w:val="Footer"/>
    <w:uiPriority w:val="99"/>
    <w:rsid w:val="001A4A2C"/>
  </w:style>
  <w:style w:type="paragraph" w:styleId="TOC2">
    <w:name w:val="toc 2"/>
    <w:basedOn w:val="Normal"/>
    <w:next w:val="Normal"/>
    <w:autoRedefine/>
    <w:uiPriority w:val="39"/>
    <w:unhideWhenUsed/>
    <w:rsid w:val="001A4A2C"/>
    <w:pPr>
      <w:spacing w:after="100"/>
      <w:ind w:left="220"/>
    </w:pPr>
  </w:style>
  <w:style w:type="character" w:styleId="UnresolvedMention">
    <w:name w:val="Unresolved Mention"/>
    <w:basedOn w:val="DefaultParagraphFont"/>
    <w:uiPriority w:val="99"/>
    <w:semiHidden/>
    <w:unhideWhenUsed/>
    <w:rsid w:val="001A4A2C"/>
    <w:rPr>
      <w:color w:val="605E5C"/>
      <w:shd w:val="clear" w:color="auto" w:fill="E1DFDD"/>
    </w:rPr>
  </w:style>
  <w:style w:type="character" w:styleId="FollowedHyperlink">
    <w:name w:val="FollowedHyperlink"/>
    <w:basedOn w:val="DefaultParagraphFont"/>
    <w:uiPriority w:val="99"/>
    <w:semiHidden/>
    <w:unhideWhenUsed/>
    <w:rsid w:val="001A4A2C"/>
    <w:rPr>
      <w:color w:val="954F72" w:themeColor="followedHyperlink"/>
      <w:u w:val="single"/>
    </w:rPr>
  </w:style>
  <w:style w:type="paragraph" w:styleId="NormalWeb">
    <w:name w:val="Normal (Web)"/>
    <w:basedOn w:val="Normal"/>
    <w:uiPriority w:val="99"/>
    <w:unhideWhenUsed/>
    <w:rsid w:val="001A4A2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topic-paragraph">
    <w:name w:val="topic-paragraph"/>
    <w:basedOn w:val="Normal"/>
    <w:rsid w:val="001A4A2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1A4A2C"/>
    <w:rPr>
      <w:b/>
      <w:bCs/>
    </w:rPr>
  </w:style>
  <w:style w:type="character" w:styleId="Emphasis">
    <w:name w:val="Emphasis"/>
    <w:basedOn w:val="DefaultParagraphFont"/>
    <w:uiPriority w:val="20"/>
    <w:qFormat/>
    <w:rsid w:val="001A4A2C"/>
    <w:rPr>
      <w:i/>
      <w:iCs/>
    </w:rPr>
  </w:style>
  <w:style w:type="character" w:customStyle="1" w:styleId="ref-lnk">
    <w:name w:val="ref-lnk"/>
    <w:basedOn w:val="DefaultParagraphFont"/>
    <w:rsid w:val="001A4A2C"/>
  </w:style>
  <w:style w:type="paragraph" w:customStyle="1" w:styleId="inline">
    <w:name w:val="inline"/>
    <w:basedOn w:val="Normal"/>
    <w:rsid w:val="001A4A2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mi">
    <w:name w:val="mi"/>
    <w:basedOn w:val="DefaultParagraphFont"/>
    <w:rsid w:val="001A4A2C"/>
  </w:style>
  <w:style w:type="character" w:customStyle="1" w:styleId="mn">
    <w:name w:val="mn"/>
    <w:basedOn w:val="DefaultParagraphFont"/>
    <w:rsid w:val="001A4A2C"/>
  </w:style>
  <w:style w:type="character" w:customStyle="1" w:styleId="mo">
    <w:name w:val="mo"/>
    <w:basedOn w:val="DefaultParagraphFont"/>
    <w:rsid w:val="001A4A2C"/>
  </w:style>
  <w:style w:type="character" w:customStyle="1" w:styleId="mjxassistivemathml">
    <w:name w:val="mjx_assistive_mathml"/>
    <w:basedOn w:val="DefaultParagraphFont"/>
    <w:rsid w:val="001A4A2C"/>
  </w:style>
  <w:style w:type="paragraph" w:styleId="Bibliography">
    <w:name w:val="Bibliography"/>
    <w:basedOn w:val="Normal"/>
    <w:next w:val="Normal"/>
    <w:uiPriority w:val="37"/>
    <w:unhideWhenUsed/>
    <w:rsid w:val="001A4A2C"/>
  </w:style>
  <w:style w:type="character" w:customStyle="1" w:styleId="figurelink">
    <w:name w:val="figurelink"/>
    <w:basedOn w:val="DefaultParagraphFont"/>
    <w:rsid w:val="001A4A2C"/>
  </w:style>
  <w:style w:type="character" w:customStyle="1" w:styleId="inline-equationlabel">
    <w:name w:val="inline-equation__label"/>
    <w:basedOn w:val="DefaultParagraphFont"/>
    <w:rsid w:val="001A4A2C"/>
  </w:style>
  <w:style w:type="paragraph" w:customStyle="1" w:styleId="lt-chem-49550">
    <w:name w:val="lt-chem-49550"/>
    <w:basedOn w:val="Normal"/>
    <w:rsid w:val="001A4A2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mtext">
    <w:name w:val="mtext"/>
    <w:basedOn w:val="DefaultParagraphFont"/>
    <w:rsid w:val="001A4A2C"/>
  </w:style>
  <w:style w:type="paragraph" w:customStyle="1" w:styleId="mt-align-center">
    <w:name w:val="mt-align-center"/>
    <w:basedOn w:val="Normal"/>
    <w:rsid w:val="001A4A2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ewnormal">
    <w:name w:val="new_normal"/>
    <w:basedOn w:val="DefaultParagraphFont"/>
    <w:rsid w:val="001A4A2C"/>
  </w:style>
  <w:style w:type="paragraph" w:customStyle="1" w:styleId="list-element">
    <w:name w:val="list-element"/>
    <w:basedOn w:val="Normal"/>
    <w:rsid w:val="001A4A2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katex-mathml">
    <w:name w:val="katex-mathml"/>
    <w:basedOn w:val="DefaultParagraphFont"/>
    <w:rsid w:val="001A4A2C"/>
  </w:style>
  <w:style w:type="character" w:customStyle="1" w:styleId="mord">
    <w:name w:val="mord"/>
    <w:basedOn w:val="DefaultParagraphFont"/>
    <w:rsid w:val="001A4A2C"/>
  </w:style>
  <w:style w:type="character" w:customStyle="1" w:styleId="mbin">
    <w:name w:val="mbin"/>
    <w:basedOn w:val="DefaultParagraphFont"/>
    <w:rsid w:val="001A4A2C"/>
  </w:style>
  <w:style w:type="character" w:customStyle="1" w:styleId="mpunct">
    <w:name w:val="mpunct"/>
    <w:basedOn w:val="DefaultParagraphFont"/>
    <w:rsid w:val="001A4A2C"/>
  </w:style>
  <w:style w:type="character" w:customStyle="1" w:styleId="hgkelc">
    <w:name w:val="hgkelc"/>
    <w:basedOn w:val="DefaultParagraphFont"/>
    <w:rsid w:val="001A4A2C"/>
  </w:style>
  <w:style w:type="character" w:customStyle="1" w:styleId="mw-headline">
    <w:name w:val="mw-headline"/>
    <w:basedOn w:val="DefaultParagraphFont"/>
    <w:rsid w:val="001A4A2C"/>
  </w:style>
  <w:style w:type="character" w:customStyle="1" w:styleId="mw-editsection">
    <w:name w:val="mw-editsection"/>
    <w:basedOn w:val="DefaultParagraphFont"/>
    <w:rsid w:val="001A4A2C"/>
  </w:style>
  <w:style w:type="character" w:customStyle="1" w:styleId="mw-editsection-bracket">
    <w:name w:val="mw-editsection-bracket"/>
    <w:basedOn w:val="DefaultParagraphFont"/>
    <w:rsid w:val="001A4A2C"/>
  </w:style>
  <w:style w:type="character" w:customStyle="1" w:styleId="ipa">
    <w:name w:val="ipa"/>
    <w:basedOn w:val="DefaultParagraphFont"/>
    <w:rsid w:val="001A4A2C"/>
  </w:style>
  <w:style w:type="paragraph" w:customStyle="1" w:styleId="q-text">
    <w:name w:val="q-text"/>
    <w:basedOn w:val="Normal"/>
    <w:rsid w:val="001A4A2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txt">
    <w:name w:val="ntxt"/>
    <w:basedOn w:val="DefaultParagraphFont"/>
    <w:rsid w:val="001A4A2C"/>
  </w:style>
  <w:style w:type="paragraph" w:customStyle="1" w:styleId="note">
    <w:name w:val="note"/>
    <w:basedOn w:val="Normal"/>
    <w:rsid w:val="001A4A2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value">
    <w:name w:val="value"/>
    <w:basedOn w:val="DefaultParagraphFont"/>
    <w:rsid w:val="001A4A2C"/>
  </w:style>
  <w:style w:type="character" w:customStyle="1" w:styleId="unit">
    <w:name w:val="unit"/>
    <w:basedOn w:val="DefaultParagraphFont"/>
    <w:rsid w:val="001A4A2C"/>
  </w:style>
  <w:style w:type="paragraph" w:customStyle="1" w:styleId="math-formula">
    <w:name w:val="math-formula"/>
    <w:basedOn w:val="Normal"/>
    <w:rsid w:val="001A4A2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3">
    <w:name w:val="toc 3"/>
    <w:basedOn w:val="Normal"/>
    <w:next w:val="Normal"/>
    <w:autoRedefine/>
    <w:uiPriority w:val="39"/>
    <w:unhideWhenUsed/>
    <w:rsid w:val="001A4A2C"/>
    <w:pPr>
      <w:spacing w:after="100"/>
      <w:ind w:left="440"/>
    </w:pPr>
  </w:style>
  <w:style w:type="paragraph" w:styleId="TableofFigures">
    <w:name w:val="table of figures"/>
    <w:basedOn w:val="Normal"/>
    <w:next w:val="Normal"/>
    <w:uiPriority w:val="99"/>
    <w:unhideWhenUsed/>
    <w:rsid w:val="001A4A2C"/>
    <w:pPr>
      <w:spacing w:after="0"/>
      <w:ind w:left="440" w:hanging="440"/>
    </w:pPr>
    <w:rPr>
      <w:rFonts w:cstheme="minorHAnsi"/>
      <w:smallCaps/>
      <w:sz w:val="20"/>
      <w:szCs w:val="20"/>
    </w:rPr>
  </w:style>
  <w:style w:type="paragraph" w:styleId="Caption">
    <w:name w:val="caption"/>
    <w:basedOn w:val="Normal"/>
    <w:next w:val="Normal"/>
    <w:uiPriority w:val="35"/>
    <w:unhideWhenUsed/>
    <w:qFormat/>
    <w:rsid w:val="001A4A2C"/>
    <w:pPr>
      <w:spacing w:after="200" w:line="240" w:lineRule="auto"/>
    </w:pPr>
    <w:rPr>
      <w:i/>
      <w:iCs/>
      <w:color w:val="44546A" w:themeColor="text2"/>
      <w:sz w:val="18"/>
      <w:szCs w:val="18"/>
    </w:rPr>
  </w:style>
  <w:style w:type="character" w:customStyle="1" w:styleId="nowrap">
    <w:name w:val="nowrap"/>
    <w:basedOn w:val="DefaultParagraphFont"/>
    <w:rsid w:val="001A4A2C"/>
  </w:style>
  <w:style w:type="character" w:customStyle="1" w:styleId="mwe-math-mathml-inline">
    <w:name w:val="mwe-math-mathml-inline"/>
    <w:basedOn w:val="DefaultParagraphFont"/>
    <w:rsid w:val="001A4A2C"/>
  </w:style>
  <w:style w:type="character" w:customStyle="1" w:styleId="frac">
    <w:name w:val="frac"/>
    <w:basedOn w:val="DefaultParagraphFont"/>
    <w:rsid w:val="001A4A2C"/>
  </w:style>
  <w:style w:type="character" w:customStyle="1" w:styleId="num">
    <w:name w:val="num"/>
    <w:basedOn w:val="DefaultParagraphFont"/>
    <w:rsid w:val="001A4A2C"/>
  </w:style>
  <w:style w:type="character" w:customStyle="1" w:styleId="den">
    <w:name w:val="den"/>
    <w:basedOn w:val="DefaultParagraphFont"/>
    <w:rsid w:val="001A4A2C"/>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1A4A2C"/>
    <w:rPr>
      <w:rFonts w:ascii="Times New Roman" w:eastAsia="Times New Roman" w:hAnsi="Times New Roman" w:cs="Times New Roman"/>
      <w:sz w:val="20"/>
      <w:szCs w:val="20"/>
      <w:lang w:eastAsia="en-GB"/>
    </w:rPr>
  </w:style>
  <w:style w:type="character" w:customStyle="1" w:styleId="bulletChar">
    <w:name w:val="bullet Char"/>
    <w:link w:val="bullet"/>
    <w:locked/>
    <w:rsid w:val="001A4A2C"/>
    <w:rPr>
      <w:sz w:val="24"/>
      <w:lang w:eastAsia="en-GB"/>
    </w:rPr>
  </w:style>
  <w:style w:type="paragraph" w:customStyle="1" w:styleId="bullet">
    <w:name w:val="bullet"/>
    <w:link w:val="bulletChar"/>
    <w:rsid w:val="001A4A2C"/>
    <w:pPr>
      <w:overflowPunct w:val="0"/>
      <w:autoSpaceDE w:val="0"/>
      <w:autoSpaceDN w:val="0"/>
      <w:adjustRightInd w:val="0"/>
      <w:spacing w:before="120" w:after="0" w:line="240" w:lineRule="auto"/>
      <w:ind w:left="1004" w:hanging="284"/>
      <w:jc w:val="both"/>
    </w:pPr>
    <w:rPr>
      <w:sz w:val="24"/>
      <w:lang w:eastAsia="en-GB"/>
    </w:rPr>
  </w:style>
  <w:style w:type="character" w:customStyle="1" w:styleId="anchor-text">
    <w:name w:val="anchor-text"/>
    <w:basedOn w:val="DefaultParagraphFont"/>
    <w:rsid w:val="001A4A2C"/>
  </w:style>
  <w:style w:type="paragraph" w:customStyle="1" w:styleId="p">
    <w:name w:val="p"/>
    <w:basedOn w:val="Normal"/>
    <w:rsid w:val="001A4A2C"/>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 Type="http://schemas.openxmlformats.org/officeDocument/2006/relationships/numbering" Target="numbering.xml"/><Relationship Id="rId21" Type="http://schemas.openxmlformats.org/officeDocument/2006/relationships/image" Target="media/image13.png"/><Relationship Id="rId34" Type="http://schemas.openxmlformats.org/officeDocument/2006/relationships/footer" Target="footer2.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0.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header" Target="header1.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19.png"/><Relationship Id="rId36"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customXml" Target="ink/ink1.xml"/><Relationship Id="rId30" Type="http://schemas.openxmlformats.org/officeDocument/2006/relationships/image" Target="media/image21.png"/><Relationship Id="rId35" Type="http://schemas.openxmlformats.org/officeDocument/2006/relationships/fontTable" Target="fontTable.xml"/><Relationship Id="rId8" Type="http://schemas.openxmlformats.org/officeDocument/2006/relationships/endnotes" Target="endnotes.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21T22:41:26.509"/>
    </inkml:context>
    <inkml:brush xml:id="br0">
      <inkml:brushProperty name="width" value="0.05" units="cm"/>
      <inkml:brushProperty name="height" value="0.05" units="cm"/>
    </inkml:brush>
  </inkml:definitions>
  <inkml:trace contextRef="#ctx0" brushRef="#br0">2449 264 4352,'-40'-11'788,"0"1"0,-62-7 1,91 16-722,-298-59 1535,206 37-1386,42 10-115,-288-53 17,316 61-139,-398-46-364,353 46-60,0 4 0,0 3 0,-118 18-1,146-10 95,0 2 0,-73 28 0,90-27 369,1 1-1,1 2 1,0 2 0,-41 31-1,61-40 127,0 0 0,0 1-1,1 0 1,1 1 0,-1 0-1,2 1 1,0 0 0,0 0 0,-11 26-1,17-33-84,0 0 0,0 1 0,0-1 0,1 1 0,0 0 0,0-1 0,0 1 0,1 0 0,0 0 0,0-1 0,0 1 0,1 0 0,0 0 0,0-1 0,0 1 0,1-1 0,0 1 0,0-1 0,0 1 0,1-1 0,0 0 0,0 0 0,0 0-1,0-1 1,1 1 0,7 6 0,4 2 76,0-1-1,0-1 0,1-1 1,1 0-1,0-1 0,0-1 1,1 0-1,27 7 0,18 2 86,72 9 1,-103-20-132,783 83 599,-641-76-752,737 38 48,-646-40 64,446 4-53,-570-18 192,192-30 1,-249 18-289,-1-3 1,-1-4-1,126-51 1,-190 65 31,0 0-1,0-1 1,-1-1 0,30-22-1,-43 28 61,0 1 0,0-1 1,0 1-1,-1-1 0,1 0 0,-1 0 0,0-1 0,0 1 0,-1-1 0,1 1 0,-1-1 1,0 0-1,0 0 0,-1 0 0,1 0 0,-1 0 0,0-1 0,-1 1 0,1 0 1,-1 0-1,0-1 0,-1 1 0,0-7 0,-2 3-1,1 0 1,-2 1-1,1-1 0,-1 1 1,0 0-1,-1 0 0,0 0 0,-1 1 1,1-1-1,-1 1 0,0 1 1,-1-1-1,0 1 0,-11-8 1,-3-1 14,-1 1 1,-1 1-1,0 0 1,-25-8 0,-19-3-12,-1 2 0,-102-18 0,-145-8 8,290 45-2,-697-63-239,3 40-616,281 22-1660,65 1-1647,203-1 2557</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2023-04-24T00:00:00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Yan20</b:Tag>
    <b:SourceType>JournalArticle</b:SourceType>
    <b:Guid>{18D610E3-EE47-4779-B975-D677D00E4529}</b:Guid>
    <b:Title>Characterization of the Mechanical Behavior of a Lead Alloy, from Quasi-Static to Dynamic Loading for a Wide Range of Temperatures</b:Title>
    <b:Year>2020</b:Year>
    <b:Author>
      <b:Author>
        <b:NameList>
          <b:Person>
            <b:Last>Coget</b:Last>
            <b:First>Yann</b:First>
          </b:Person>
          <b:Person>
            <b:Last>Demarty</b:Last>
            <b:First>Yaël</b:First>
          </b:Person>
          <b:Person>
            <b:Last>Rusinek</b:Last>
            <b:First>Alexis</b:First>
          </b:Person>
        </b:NameList>
      </b:Author>
    </b:Author>
    <b:JournalName>Materials Science</b:JournalName>
    <b:Volume>13</b:Volume>
    <b:Month>May</b:Month>
    <b:Day>01</b:Day>
    <b:DOI>10.3390/ma13102357</b:DOI>
    <b:RefOrder>1</b:RefOrder>
  </b:Source>
  <b:Source>
    <b:Tag>Bri23</b:Tag>
    <b:SourceType>ElectronicSource</b:SourceType>
    <b:Guid>{8B386401-1F40-4437-AF43-4DDB6487EF20}</b:Guid>
    <b:Title>Shear Stress</b:Title>
    <b:Year>2023</b:Year>
    <b:Author>
      <b:Author>
        <b:NameList>
          <b:Person>
            <b:Last>Britannica</b:Last>
            <b:First>The</b:First>
            <b:Middle>Editors of Encyclopaedia</b:Middle>
          </b:Person>
        </b:NameList>
      </b:Author>
    </b:Author>
    <b:URL>https://www.britannica.com/science/shear-stress</b:URL>
    <b:RefOrder>2</b:RefOrder>
  </b:Source>
  <b:Source>
    <b:Tag>Zhu21</b:Tag>
    <b:SourceType>JournalArticle</b:SourceType>
    <b:Guid>{C9E8E74E-E67C-48A3-8826-93DAD528A58B}</b:Guid>
    <b:Title>Numerical simulation study on penetration performance of depleted Uranium (DU) alloy fragments</b:Title>
    <b:JournalName>Defence Technology</b:JournalName>
    <b:Year>2021</b:Year>
    <b:Pages>50-55</b:Pages>
    <b:Volume>17</b:Volume>
    <b:Issue>1</b:Issue>
    <b:Author>
      <b:Author>
        <b:NameList>
          <b:Person>
            <b:Last>Fu-Lin</b:Last>
            <b:First>Zhu</b:First>
          </b:Person>
          <b:Person>
            <b:Last>Yang</b:Last>
            <b:First>Chen</b:First>
          </b:Person>
          <b:Person>
            <b:Last>Gui-Li</b:Last>
            <b:First>Zhu</b:First>
          </b:Person>
        </b:NameList>
      </b:Author>
    </b:Author>
    <b:Month>February</b:Month>
    <b:DOI>https://doi.org/10.1016/j.dt.2020.01.002</b:DOI>
    <b:RefOrder>3</b:RefOrder>
  </b:Source>
  <b:Source>
    <b:Tag>Red20</b:Tag>
    <b:SourceType>ElectronicSource</b:SourceType>
    <b:Guid>{8EC7DA8B-F93C-4C5C-A332-0FCB0BABFDFC}</b:Guid>
    <b:Title>Q235 Steel Equivalent | Q235A Q235B Q235C Q235D</b:Title>
    <b:Year>2020</b:Year>
    <b:Author>
      <b:Author>
        <b:Corporate>RedStone Manufacturing</b:Corporate>
      </b:Author>
    </b:Author>
    <b:Publisher>Redstone Materials - Metal Material Equivalents</b:Publisher>
    <b:Month>December</b:Month>
    <b:Day>14</b:Day>
    <b:YearAccessed>2023</b:YearAccessed>
    <b:MonthAccessed>April</b:MonthAccessed>
    <b:URL>https://redstonemanufacturing.com/q235-steel/</b:URL>
    <b:RefOrder>4</b:RefOrder>
  </b:Source>
  <b:Source>
    <b:Tag>Per121</b:Tag>
    <b:SourceType>JournalArticle</b:SourceType>
    <b:Guid>{65293BE1-4AAC-4CF3-8057-8650AC3FC072}</b:Guid>
    <b:Title>Mechanical properties at high strain-rate of lead core and brass jacket</b:Title>
    <b:Year>2012</b:Year>
    <b:Author>
      <b:Author>
        <b:NameList>
          <b:Person>
            <b:Last>Peroni</b:Last>
            <b:First>L.</b:First>
          </b:Person>
          <b:Person>
            <b:Last>Scapin</b:Last>
            <b:First>M.</b:First>
          </b:Person>
          <b:Person>
            <b:Last>Fichera</b:Last>
            <b:First>C.</b:First>
          </b:Person>
        </b:NameList>
      </b:Author>
    </b:Author>
    <b:JournalName>EPJ Web of Conferences</b:JournalName>
    <b:Volume>26</b:Volume>
    <b:DOI>DOI: 10.1051/epjconf/20122601060</b:DOI>
    <b:RefOrder>5</b:RefOrder>
  </b:Source>
  <b:Source>
    <b:Tag>Ada20</b:Tag>
    <b:SourceType>JournalArticle</b:SourceType>
    <b:Guid>{7793BA3B-1059-404E-AA0B-1323C5900A6A}</b:Guid>
    <b:Title>Assessment of the Impact Resistance of a Composite Material with EN AW-7075 Matrix Reinforced with α-Al2O3 Particles Using a 7.62 × 39 mm Projectile</b:Title>
    <b:Year>2020</b:Year>
    <b:JournalName>Materials 2020</b:JournalName>
    <b:Pages>769</b:Pages>
    <b:Volume>13</b:Volume>
    <b:Issue>3</b:Issue>
    <b:Author>
      <b:Author>
        <b:NameList>
          <b:Person>
            <b:Last>Adam Kurzawa</b:Last>
            <b:First>Dariusz</b:First>
            <b:Middle>Pyka</b:Middle>
          </b:Person>
          <b:Person>
            <b:Last>Jamroziak</b:Last>
            <b:First>Krzysztof</b:First>
          </b:Person>
          <b:Person>
            <b:Last>Bajkowski</b:Last>
            <b:First>Marcin</b:First>
          </b:Person>
          <b:Person>
            <b:Last>Bocian</b:Last>
            <b:First>Miroslaw</b:First>
          </b:Person>
          <b:Person>
            <b:Last>Magier</b:Last>
            <b:First>Mariusz</b:First>
          </b:Person>
          <b:Person>
            <b:Last>Koch</b:Last>
            <b:First>Jan</b:First>
          </b:Person>
        </b:NameList>
      </b:Author>
    </b:Author>
    <b:Month>February</b:Month>
    <b:DOI>https://doi.org/10.3390/ma13030769</b:DOI>
    <b:RefOrder>6</b:RefOrder>
  </b:Source>
  <b:Source>
    <b:Tag>Per12</b:Tag>
    <b:SourceType>JournalArticle</b:SourceType>
    <b:Guid>{01B085B4-3102-451C-B91C-5C3874C376A2}</b:Guid>
    <b:Author>
      <b:Author>
        <b:NameList>
          <b:Person>
            <b:Last>Peroni</b:Last>
            <b:First>L.</b:First>
          </b:Person>
          <b:Person>
            <b:Last>Scapin</b:Last>
            <b:First>M.</b:First>
          </b:Person>
          <b:Person>
            <b:Last>Fichera</b:Last>
            <b:First>C.</b:First>
          </b:Person>
          <b:Person>
            <b:Last>Manes</b:Last>
            <b:First>A.</b:First>
          </b:Person>
          <b:Person>
            <b:Last>Giglio</b:Last>
            <b:First>M.</b:First>
          </b:Person>
        </b:NameList>
      </b:Author>
    </b:Author>
    <b:Title>Mechanical properties at high strain-rate of lead core and brass jacket</b:Title>
    <b:JournalName>EPJ Web of Conferences</b:JournalName>
    <b:Year>2012</b:Year>
    <b:Pages>6</b:Pages>
    <b:Volume>26</b:Volume>
    <b:Month>August</b:Month>
    <b:Day>31</b:Day>
    <b:DOI>doi.org/10.1051/epjconf/20122601060</b:DOI>
    <b:RefOrder>7</b:RefOrder>
  </b:Source>
  <b:Source>
    <b:Tag>Kıl23</b:Tag>
    <b:SourceType>JournalArticle</b:SourceType>
    <b:Guid>{C5EF6125-D5F9-4698-8E1B-AF221027A3CC}</b:Guid>
    <b:Author>
      <b:Author>
        <b:NameList>
          <b:Person>
            <b:Last>KılıÇ</b:Last>
            <b:First>Namık</b:First>
          </b:Person>
          <b:Person>
            <b:Last>Ekici</b:Last>
            <b:First>Bülent</b:First>
          </b:Person>
          <b:Person>
            <b:Last>Hartomacıoğlu</b:Last>
            <b:First>Selim</b:First>
          </b:Person>
        </b:NameList>
      </b:Author>
    </b:Author>
    <b:Title>Determination of penetration depth at high velocity impact using finite element method and artificial neural network tools</b:Title>
    <b:JournalName>Defence Technology</b:JournalName>
    <b:Year>23</b:Year>
    <b:Pages>110-122</b:Pages>
    <b:Volume>11</b:Volume>
    <b:Issue>2</b:Issue>
    <b:Month>May</b:Month>
    <b:Day>2015</b:Day>
    <b:DOI>doi.org/10.1016/j.dt.2014.12.001</b:DOI>
    <b:RefOrder>8</b:RefOrder>
  </b:Source>
  <b:Source>
    <b:Tag>San21</b:Tag>
    <b:SourceType>JournalArticle</b:SourceType>
    <b:Guid>{CE03A40E-60A7-4ABD-B942-736ECC294DFB}</b:Guid>
    <b:Title>Determination of Johnson–Cook Material Parameters for Armour Plate Using DIC and FEM</b:Title>
    <b:JournalName>Metals and Materials International</b:JournalName>
    <b:Year>2021</b:Year>
    <b:Pages>4984-4995</b:Pages>
    <b:Volume>27</b:Volume>
    <b:Author>
      <b:Author>
        <b:NameList>
          <b:Person>
            <b:Last>Khare</b:Last>
            <b:First>Sangeeta</b:First>
          </b:Person>
          <b:Person>
            <b:Last>Kumar</b:Last>
            <b:First>Krishna</b:First>
          </b:Person>
          <b:Person>
            <b:Last>Choudhary</b:Last>
            <b:First>Shashank</b:First>
          </b:Person>
          <b:Person>
            <b:Last>Singh</b:Last>
            <b:First>Pundan</b:First>
            <b:Middle>Kumar</b:Middle>
          </b:Person>
          <b:Person>
            <b:Last>Verma</b:Last>
            <b:First>Rahul</b:First>
            <b:Middle>Kumar</b:Middle>
          </b:Person>
          <b:Person>
            <b:Last>Mahajan</b:Last>
            <b:First>Puneet</b:First>
          </b:Person>
        </b:NameList>
      </b:Author>
    </b:Author>
    <b:DOI>https://doi.org/10.1007/s12540-020-00895-3</b:DOI>
    <b:RefOrder>9</b:RefOrder>
  </b:Source>
  <b:Source>
    <b:Tag>Mik13</b:Tag>
    <b:SourceType>ElectronicSource</b:SourceType>
    <b:Guid>{A4E6621E-89F8-40FE-B0ED-C97B1EAB96AC}</b:Guid>
    <b:Title>Strain Hardening</b:Title>
    <b:Year>2013</b:Year>
    <b:Month>February</b:Month>
    <b:YearAccessed>20023</b:YearAccessed>
    <b:MonthAccessed>April</b:MonthAccessed>
    <b:URL>https://materion.com/-/media/files/alloy/newsletters/technical-tidbits/issue-no-50---strain-hardening.pdf</b:URL>
    <b:Publisher>Materion</b:Publisher>
    <b:Author>
      <b:Author>
        <b:NameList>
          <b:Person>
            <b:Last>Gedeon</b:Last>
            <b:First>Mike</b:First>
          </b:Person>
        </b:NameList>
      </b:Author>
    </b:Author>
    <b:PublicationTitle>Technical Tidbits -</b:PublicationTitle>
    <b:Volume>50</b:Volume>
    <b:RefOrder>10</b:RefOrder>
  </b:Source>
  <b:Source>
    <b:Tag>Klo20</b:Tag>
    <b:SourceType>JournalArticle</b:SourceType>
    <b:Guid>{BFFA18AF-0C74-4504-A2AA-0D257933A613}</b:Guid>
    <b:Title>Mechanical Properties of Brass under Impact and Perforation Tests for a Wide Range of Temperatures: Experimental and Numerical Approach</b:Title>
    <b:Year>2020</b:Year>
    <b:Author>
      <b:Author>
        <b:NameList>
          <b:Person>
            <b:Last>Klosak</b:Last>
            <b:First>Maciej</b:First>
          </b:Person>
          <b:Person>
            <b:Last>Jankowiak</b:Last>
            <b:First>Tomasz</b:First>
          </b:Person>
          <b:Person>
            <b:Last>Rusinek</b:Last>
            <b:First>Alexis</b:First>
          </b:Person>
          <b:Person>
            <b:Last>Bendarma</b:Last>
            <b:First>Amine</b:First>
          </b:Person>
          <b:Person>
            <b:Last>Sielicki</b:Last>
            <b:First>Piotr</b:First>
            <b:Middle>W.</b:Middle>
          </b:Person>
          <b:Person>
            <b:Last>Lodygowski</b:Last>
            <b:First>Tomasz</b:First>
          </b:Person>
        </b:NameList>
      </b:Author>
    </b:Author>
    <b:JournalName>Materials</b:JournalName>
    <b:Pages>5821</b:Pages>
    <b:Volume>13</b:Volume>
    <b:Issue>24</b:Issue>
    <b:Month>December</b:Month>
    <b:DOI> 10.3390/ma13245821</b:DOI>
    <b:RefOrder>11</b:RefOrder>
  </b:Source>
  <b:Source>
    <b:Tag>Mur19</b:Tag>
    <b:SourceType>JournalArticle</b:SourceType>
    <b:Guid>{422F19DA-7F3A-4793-863B-2C31617392D3}</b:Guid>
    <b:Author>
      <b:Author>
        <b:NameList>
          <b:Person>
            <b:Last>Murugesan</b:Last>
            <b:First>Mohanraj</b:First>
          </b:Person>
          <b:Person>
            <b:Last>Jung</b:Last>
            <b:First>Dong</b:First>
            <b:Middle>Won</b:Middle>
          </b:Person>
        </b:NameList>
      </b:Author>
    </b:Author>
    <b:Title>Johnson Cook Material and Failure Model Parameters Estimation of AISI-1045 Medium Carbon Steel for Metal Forming Applications</b:Title>
    <b:JournalName>Materials</b:JournalName>
    <b:Year>2019</b:Year>
    <b:Pages>609</b:Pages>
    <b:Volume>12</b:Volume>
    <b:Issue>4</b:Issue>
    <b:Month>February</b:Month>
    <b:DOI> 10.3390/ma12040609</b:DOI>
    <b:RefOrder>12</b:RefOrder>
  </b:Source>
  <b:Source>
    <b:Tag>Tse16</b:Tag>
    <b:SourceType>JournalArticle</b:SourceType>
    <b:Guid>{BC357C3C-2953-4E33-9A58-1A5A7DE6CA5E}</b:Guid>
    <b:Author>
      <b:Author>
        <b:NameList>
          <b:Person>
            <b:Last>Tse</b:Last>
            <b:First>Kwong</b:First>
            <b:Middle>Ming</b:Middle>
          </b:Person>
          <b:Person>
            <b:Last>Bin</b:Last>
            <b:First>Tan</b:First>
            <b:Middle>Long</b:Middle>
          </b:Person>
          <b:Person>
            <b:Last>Tan</b:Last>
            <b:First>V</b:First>
            <b:Middle>B C</b:Middle>
          </b:Person>
        </b:NameList>
      </b:Author>
    </b:Author>
    <b:Title>Effect of helmet liner systems and impact directions on severity of head injuries sustained in ballistic impacts: a finite element (FE) study</b:Title>
    <b:JournalName>Medical &amp; Biological Engineering &amp; Computing</b:JournalName>
    <b:Year>2016</b:Year>
    <b:Volume>55</b:Volume>
    <b:Issue>4</b:Issue>
    <b:DOI>10.1007/s11517-016-1536-3</b:DOI>
    <b:RefOrder>13</b:RefOrder>
  </b:Source>
  <b:Source>
    <b:Tag>ABr21</b:Tag>
    <b:SourceType>JournalArticle</b:SourceType>
    <b:Guid>{8A1E41F5-080E-42A1-87E0-80ACAE5A0551}</b:Guid>
    <b:Author>
      <b:Author>
        <b:NameList>
          <b:Person>
            <b:Last>Bracq.</b:Last>
            <b:First>A</b:First>
          </b:Person>
          <b:Person>
            <b:Last>Brest.</b:Last>
            <b:First>J-S</b:First>
          </b:Person>
          <b:Person>
            <b:Last>Sampaio</b:Last>
            <b:First>J</b:First>
            <b:Middle>Abrantes de</b:Middle>
          </b:Person>
          <b:Person>
            <b:Last>Moitrier</b:Last>
            <b:First>F</b:First>
          </b:Person>
          <b:Person>
            <b:Last>Demarty</b:Last>
            <b:First>Y</b:First>
          </b:Person>
        </b:NameList>
      </b:Author>
    </b:Author>
    <b:Title>Characterization and modelling of the mechanical behaviour of metal rings: Application to a brass bullet jacket</b:Title>
    <b:JournalName>Forces in Mechanics</b:JournalName>
    <b:Year>2021</b:Year>
    <b:Volume>4</b:Volume>
    <b:Month>October</b:Month>
    <b:DOI>https://doi.org/10.1016/j.finmec.2021.100030</b:DOI>
    <b:RefOrder>14</b:RefOrder>
  </b:Source>
  <b:Source>
    <b:Tag>Mat23</b:Tag>
    <b:SourceType>ElectronicSource</b:SourceType>
    <b:Guid>{96C616E2-D1CE-400C-9FA3-5028DC6DD421}</b:Guid>
    <b:Author>
      <b:Author>
        <b:Corporate>MatWeb - Material Property Data</b:Corporate>
      </b:Author>
    </b:Author>
    <b:YearAccessed>2023</b:YearAccessed>
    <b:MonthAccessed>April</b:MonthAccessed>
    <b:DOI>https://www.matweb.com/search/datasheet.aspx?bassnum=MS0001</b:DOI>
    <b:RefOrder>15</b:RefOrder>
  </b:Source>
  <b:Source>
    <b:Tag>EZL23</b:Tag>
    <b:SourceType>ElectronicSource</b:SourceType>
    <b:Guid>{BAC47674-F3DB-49C4-835F-CB7618DB6E24}</b:Guid>
    <b:Author>
      <b:Author>
        <b:Corporate>E-Z Lok</b:Corporate>
      </b:Author>
    </b:Author>
    <b:Title>Brass Material Properties</b:Title>
    <b:YearAccessed>2023</b:YearAccessed>
    <b:MonthAccessed>April</b:MonthAccessed>
    <b:URL>https://www.ezlok.com/brass-properties</b:URL>
    <b:RefOrder>16</b:RefOrder>
  </b:Source>
  <b:Source>
    <b:Tag>Cro23</b:Tag>
    <b:SourceType>ElectronicSource</b:SourceType>
    <b:Guid>{40ED9C6B-6BF8-4F5D-BC01-22D26182707A}</b:Guid>
    <b:Author>
      <b:Author>
        <b:Corporate>Crow - Polymerdatabase</b:Corporate>
      </b:Author>
    </b:Author>
    <b:Title>Strain hardening of Amorphous and semi-crystalline polymers</b:Title>
    <b:YearAccessed>2023</b:YearAccessed>
    <b:MonthAccessed>April</b:MonthAccessed>
    <b:URL>https://polymerdatabase.com/polymer%20physics/Strain%20Hardening.html</b:URL>
    <b:RefOrder>17</b:RefOrder>
  </b:Source>
  <b:Source>
    <b:Tag>Tar20</b:Tag>
    <b:SourceType>InternetSite</b:SourceType>
    <b:Guid>{78D94A36-9172-430F-9A86-8B6F34420D04}</b:Guid>
    <b:Title>Metal Properties: Ductility</b:Title>
    <b:Year>2020</b:Year>
    <b:Author>
      <b:Author>
        <b:NameList>
          <b:Person>
            <b:Last>Tarzwell</b:Last>
            <b:First>Nic</b:First>
          </b:Person>
        </b:NameList>
      </b:Author>
    </b:Author>
    <b:ProductionCompany>Eagle Group</b:ProductionCompany>
    <b:Month>October</b:Month>
    <b:Day>26</b:Day>
    <b:YearAccessed>2023</b:YearAccessed>
    <b:MonthAccessed>April</b:MonthAccessed>
    <b:URL>https://blog.eaglegroupmanufacturers.com/metal-properties-ductility</b:URL>
    <b:RefOrder>18</b:RefOrder>
  </b:Source>
  <b:Source>
    <b:Tag>Jil10</b:Tag>
    <b:SourceType>ElectronicSource</b:SourceType>
    <b:Guid>{27ABCE96-2401-4B38-B95A-A8D72EC355DF}</b:Guid>
    <b:Title>Difference Between Steel and Brass</b:Title>
    <b:Year>2010</b:Year>
    <b:Author>
      <b:Author>
        <b:NameList>
          <b:Person>
            <b:Last>Jilani</b:Last>
          </b:Person>
        </b:NameList>
      </b:Author>
    </b:Author>
    <b:Month>April</b:Month>
    <b:Day>1</b:Day>
    <b:YearAccessed>2023</b:YearAccessed>
    <b:MonthAccessed>April</b:MonthAccessed>
    <b:URL>http://www.differencebetween.net/object/difference-between-steel-and-brass/</b:URL>
    <b:PublicationTitle>Difference Between Similar Terms and Objects</b:PublicationTitle>
    <b:RefOrder>19</b:RefOrder>
  </b:Source>
  <b:Source>
    <b:Tag>Leo</b:Tag>
    <b:SourceType>JournalArticle</b:SourceType>
    <b:Guid>{9648DB6F-BA2A-4D49-87B3-726A8229187A}</b:Guid>
    <b:Title>Assault Riffle Bullet-Experimental Characterization and Computer (FE) Modeling</b:Title>
    <b:Author>
      <b:Author>
        <b:NameList>
          <b:Person>
            <b:Last>Carbajal</b:Last>
            <b:First>Leopoldo</b:First>
          </b:Person>
          <b:Person>
            <b:Last>Jovicic</b:Last>
            <b:First>Jovan</b:First>
          </b:Person>
          <b:Person>
            <b:Last>Kuhlmann</b:Last>
            <b:First>Helga</b:First>
          </b:Person>
        </b:NameList>
      </b:Author>
    </b:Author>
    <b:JournalName>Conference proceedings of the Society for Experimental Mechanics Series. Experimental and applied mechanics</b:JournalName>
    <b:Year>2011</b:Year>
    <b:Month>May</b:Month>
    <b:Day>18</b:Day>
    <b:Volume>6</b:Volume>
    <b:DOI>10.1007/978-1-4614-0222-0_77</b:DOI>
    <b:RefOrder>20</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6B63459-5607-4476-BC0C-D1AFF241C8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60</TotalTime>
  <Pages>25</Pages>
  <Words>4269</Words>
  <Characters>24335</Characters>
  <Application>Microsoft Office Word</Application>
  <DocSecurity>0</DocSecurity>
  <Lines>202</Lines>
  <Paragraphs>57</Paragraphs>
  <ScaleCrop>false</ScaleCrop>
  <Company>2026635</Company>
  <LinksUpToDate>false</LinksUpToDate>
  <CharactersWithSpaces>28547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“Dynamic Stress-Strain Investigation”</dc:title>
  <dc:subject/>
  <dc:creator>Scott Copperthwaite</dc:creator>
  <cp:keywords/>
  <dc:description/>
  <cp:lastModifiedBy>Kelvin Donne</cp:lastModifiedBy>
  <cp:revision>53</cp:revision>
  <dcterms:created xsi:type="dcterms:W3CDTF">2023-04-24T17:06:00Z</dcterms:created>
  <dcterms:modified xsi:type="dcterms:W3CDTF">2023-05-21T22:49:00Z</dcterms:modified>
</cp:coreProperties>
</file>