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6E8" w:rsidRPr="00C536E8" w:rsidRDefault="00C536E8" w:rsidP="00C536E8">
      <w:pPr>
        <w:spacing w:after="0" w:line="331" w:lineRule="atLeast"/>
        <w:jc w:val="center"/>
        <w:rPr>
          <w:rFonts w:ascii="Times New Roman" w:eastAsia="Times New Roman" w:hAnsi="Times New Roman" w:cs="Times New Roman"/>
          <w:color w:val="000000"/>
          <w:sz w:val="24"/>
          <w:szCs w:val="24"/>
          <w:lang w:eastAsia="en-GB"/>
        </w:rPr>
      </w:pPr>
      <w:r w:rsidRPr="00C536E8">
        <w:rPr>
          <w:rFonts w:ascii="Arial" w:eastAsia="Times New Roman" w:hAnsi="Arial" w:cs="Arial"/>
          <w:color w:val="000000"/>
          <w:u w:val="single"/>
          <w:lang w:eastAsia="en-GB"/>
        </w:rPr>
        <w:t>Project Part Two</w:t>
      </w:r>
    </w:p>
    <w:p w:rsidR="00C536E8" w:rsidRPr="0068323A" w:rsidRDefault="00C536E8" w:rsidP="0068323A">
      <w:pPr>
        <w:spacing w:after="0" w:line="240" w:lineRule="auto"/>
        <w:rPr>
          <w:rFonts w:ascii="Times New Roman" w:eastAsia="Times New Roman" w:hAnsi="Times New Roman" w:cs="Times New Roman"/>
          <w:sz w:val="24"/>
          <w:szCs w:val="24"/>
          <w:lang w:eastAsia="en-GB"/>
        </w:rPr>
      </w:pPr>
      <w:r w:rsidRPr="00C536E8">
        <w:rPr>
          <w:rFonts w:ascii="Times New Roman" w:eastAsia="Times New Roman" w:hAnsi="Times New Roman" w:cs="Times New Roman"/>
          <w:color w:val="000000"/>
          <w:sz w:val="24"/>
          <w:szCs w:val="24"/>
          <w:lang w:eastAsia="en-GB"/>
        </w:rPr>
        <w:br/>
      </w:r>
    </w:p>
    <w:p w:rsidR="00534F01" w:rsidRDefault="00C536E8" w:rsidP="0068323A">
      <w:pPr>
        <w:spacing w:after="0" w:line="331"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 image I have chosen depicts the crucifixion of Jesus Christ, and also depicts the sorrow of the Virgin Mary. ‘INRI’ is displayed above the figure on the cross, this translates</w:t>
      </w:r>
      <w:r w:rsidR="00D66977">
        <w:rPr>
          <w:rFonts w:ascii="Times New Roman" w:eastAsia="Times New Roman" w:hAnsi="Times New Roman" w:cs="Times New Roman"/>
          <w:color w:val="000000"/>
          <w:sz w:val="24"/>
          <w:szCs w:val="24"/>
          <w:lang w:eastAsia="en-GB"/>
        </w:rPr>
        <w:t xml:space="preserve"> from Latin</w:t>
      </w:r>
      <w:r>
        <w:rPr>
          <w:rFonts w:ascii="Times New Roman" w:eastAsia="Times New Roman" w:hAnsi="Times New Roman" w:cs="Times New Roman"/>
          <w:color w:val="000000"/>
          <w:sz w:val="24"/>
          <w:szCs w:val="24"/>
          <w:lang w:eastAsia="en-GB"/>
        </w:rPr>
        <w:t xml:space="preserve"> </w:t>
      </w:r>
      <w:r w:rsidR="00D66977">
        <w:rPr>
          <w:rFonts w:ascii="Times New Roman" w:eastAsia="Times New Roman" w:hAnsi="Times New Roman" w:cs="Times New Roman"/>
          <w:color w:val="000000"/>
          <w:sz w:val="24"/>
          <w:szCs w:val="24"/>
          <w:lang w:eastAsia="en-GB"/>
        </w:rPr>
        <w:t>as</w:t>
      </w:r>
      <w:r>
        <w:rPr>
          <w:rFonts w:ascii="Times New Roman" w:eastAsia="Times New Roman" w:hAnsi="Times New Roman" w:cs="Times New Roman"/>
          <w:color w:val="000000"/>
          <w:sz w:val="24"/>
          <w:szCs w:val="24"/>
          <w:lang w:eastAsia="en-GB"/>
        </w:rPr>
        <w:t xml:space="preserve"> ‘Jesus of Nazareth</w:t>
      </w:r>
      <w:r w:rsidR="00D66977">
        <w:rPr>
          <w:rFonts w:ascii="Times New Roman" w:eastAsia="Times New Roman" w:hAnsi="Times New Roman" w:cs="Times New Roman"/>
          <w:color w:val="000000"/>
          <w:sz w:val="24"/>
          <w:szCs w:val="24"/>
          <w:lang w:eastAsia="en-GB"/>
        </w:rPr>
        <w:t>, the King of</w:t>
      </w:r>
      <w:r>
        <w:rPr>
          <w:rFonts w:ascii="Times New Roman" w:eastAsia="Times New Roman" w:hAnsi="Times New Roman" w:cs="Times New Roman"/>
          <w:color w:val="000000"/>
          <w:sz w:val="24"/>
          <w:szCs w:val="24"/>
          <w:lang w:eastAsia="en-GB"/>
        </w:rPr>
        <w:t xml:space="preserve"> Jews. This sign confirms to those viewing the image that this is indeed Jesus</w:t>
      </w:r>
      <w:r w:rsidR="0068323A">
        <w:rPr>
          <w:rFonts w:ascii="Times New Roman" w:eastAsia="Times New Roman" w:hAnsi="Times New Roman" w:cs="Times New Roman"/>
          <w:color w:val="000000"/>
          <w:sz w:val="24"/>
          <w:szCs w:val="24"/>
          <w:lang w:eastAsia="en-GB"/>
        </w:rPr>
        <w:t xml:space="preserve"> along with the crown of thorns upon his head</w:t>
      </w:r>
      <w:r>
        <w:rPr>
          <w:rFonts w:ascii="Times New Roman" w:eastAsia="Times New Roman" w:hAnsi="Times New Roman" w:cs="Times New Roman"/>
          <w:color w:val="000000"/>
          <w:sz w:val="24"/>
          <w:szCs w:val="24"/>
          <w:lang w:eastAsia="en-GB"/>
        </w:rPr>
        <w:t>.</w:t>
      </w:r>
      <w:r w:rsidR="00D66977">
        <w:rPr>
          <w:rFonts w:ascii="Times New Roman" w:eastAsia="Times New Roman" w:hAnsi="Times New Roman" w:cs="Times New Roman"/>
          <w:color w:val="000000"/>
          <w:sz w:val="24"/>
          <w:szCs w:val="24"/>
          <w:lang w:eastAsia="en-GB"/>
        </w:rPr>
        <w:t xml:space="preserve"> </w:t>
      </w:r>
      <w:r w:rsidR="00534F01">
        <w:rPr>
          <w:rFonts w:ascii="Times New Roman" w:eastAsia="Times New Roman" w:hAnsi="Times New Roman" w:cs="Times New Roman"/>
          <w:color w:val="000000"/>
          <w:sz w:val="24"/>
          <w:szCs w:val="24"/>
          <w:lang w:eastAsia="en-GB"/>
        </w:rPr>
        <w:t xml:space="preserve">Pontius Pilate was a Roman governor who ordered Jesus’s crucifixion. The ‘INRI’ sign was nailed above Jesus by Pontius Pilate in order to demonstrate Jesus’s crime but also as an attempt of mockery towards Jesus, however it is now ironic that this sign is now used to symbolise that Jesus is truly the first Christian and also the messiah. </w:t>
      </w:r>
    </w:p>
    <w:p w:rsidR="00534F01" w:rsidRDefault="00534F01" w:rsidP="0068323A">
      <w:pPr>
        <w:spacing w:after="0" w:line="331" w:lineRule="atLeast"/>
        <w:jc w:val="both"/>
        <w:rPr>
          <w:rFonts w:ascii="Times New Roman" w:eastAsia="Times New Roman" w:hAnsi="Times New Roman" w:cs="Times New Roman"/>
          <w:color w:val="000000"/>
          <w:sz w:val="24"/>
          <w:szCs w:val="24"/>
          <w:lang w:eastAsia="en-GB"/>
        </w:rPr>
      </w:pPr>
    </w:p>
    <w:p w:rsidR="00C536E8" w:rsidRDefault="00534F01" w:rsidP="0068323A">
      <w:pPr>
        <w:spacing w:after="0" w:line="331"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Above the sign we see a deception of a pelican</w:t>
      </w:r>
      <w:r w:rsidRPr="008D77CB">
        <w:rPr>
          <w:rFonts w:ascii="Times New Roman" w:eastAsia="Times New Roman" w:hAnsi="Times New Roman" w:cs="Times New Roman"/>
          <w:color w:val="000000"/>
          <w:sz w:val="24"/>
          <w:szCs w:val="24"/>
          <w:lang w:eastAsia="en-GB"/>
        </w:rPr>
        <w:t>,</w:t>
      </w:r>
      <w:r w:rsidR="00D208B4" w:rsidRPr="008D77CB">
        <w:rPr>
          <w:rFonts w:ascii="Times New Roman" w:eastAsia="Times New Roman" w:hAnsi="Times New Roman" w:cs="Times New Roman"/>
          <w:color w:val="000000"/>
          <w:sz w:val="24"/>
          <w:szCs w:val="24"/>
          <w:lang w:eastAsia="en-GB"/>
        </w:rPr>
        <w:t xml:space="preserve"> </w:t>
      </w:r>
      <w:r w:rsidR="00D208B4" w:rsidRPr="0068323A">
        <w:rPr>
          <w:rFonts w:ascii="Times New Roman" w:eastAsia="Times New Roman" w:hAnsi="Times New Roman" w:cs="Times New Roman"/>
          <w:i/>
          <w:color w:val="000000"/>
          <w:sz w:val="24"/>
          <w:szCs w:val="24"/>
          <w:lang w:eastAsia="en-GB"/>
        </w:rPr>
        <w:t>‘</w:t>
      </w:r>
      <w:r w:rsidR="00D208B4" w:rsidRPr="0068323A">
        <w:rPr>
          <w:rFonts w:ascii="Times New Roman" w:hAnsi="Times New Roman" w:cs="Times New Roman"/>
          <w:i/>
          <w:color w:val="000000" w:themeColor="text1"/>
          <w:sz w:val="24"/>
          <w:szCs w:val="24"/>
        </w:rPr>
        <w:t>According to legend, when a mother pelican cannot find food for her young, she thrusts her beak into her breast and nourishes her little ones with her own blood</w:t>
      </w:r>
      <w:r w:rsidR="008D77CB" w:rsidRPr="0068323A">
        <w:rPr>
          <w:rFonts w:ascii="Times New Roman" w:hAnsi="Times New Roman" w:cs="Times New Roman"/>
          <w:i/>
          <w:color w:val="000000" w:themeColor="text1"/>
          <w:sz w:val="24"/>
          <w:szCs w:val="24"/>
        </w:rPr>
        <w:t>’</w:t>
      </w:r>
      <w:r w:rsidR="008D77CB" w:rsidRPr="0068323A">
        <w:rPr>
          <w:rStyle w:val="FootnoteReference"/>
          <w:rFonts w:ascii="Times New Roman" w:hAnsi="Times New Roman" w:cs="Times New Roman"/>
          <w:i/>
          <w:color w:val="000000" w:themeColor="text1"/>
        </w:rPr>
        <w:footnoteReference w:id="1"/>
      </w:r>
      <w:r w:rsidR="008D77CB" w:rsidRPr="0068323A">
        <w:rPr>
          <w:rFonts w:ascii="Times New Roman" w:hAnsi="Times New Roman" w:cs="Times New Roman"/>
          <w:i/>
          <w:color w:val="000000" w:themeColor="text1"/>
        </w:rPr>
        <w:t>.</w:t>
      </w:r>
      <w:r w:rsidRPr="00D208B4">
        <w:rPr>
          <w:rFonts w:ascii="Times New Roman" w:eastAsia="Times New Roman" w:hAnsi="Times New Roman" w:cs="Times New Roman"/>
          <w:color w:val="000000"/>
          <w:sz w:val="24"/>
          <w:szCs w:val="24"/>
          <w:lang w:eastAsia="en-GB"/>
        </w:rPr>
        <w:t xml:space="preserve"> </w:t>
      </w:r>
      <w:r w:rsidR="0042542A">
        <w:rPr>
          <w:rFonts w:ascii="Times New Roman" w:eastAsia="Times New Roman" w:hAnsi="Times New Roman" w:cs="Times New Roman"/>
          <w:color w:val="000000"/>
          <w:sz w:val="24"/>
          <w:szCs w:val="24"/>
          <w:lang w:eastAsia="en-GB"/>
        </w:rPr>
        <w:t xml:space="preserve">This extract demonstrates that Christians believed the pelican </w:t>
      </w:r>
      <w:r w:rsidR="0032093A">
        <w:rPr>
          <w:rFonts w:ascii="Times New Roman" w:eastAsia="Times New Roman" w:hAnsi="Times New Roman" w:cs="Times New Roman"/>
          <w:color w:val="000000"/>
          <w:sz w:val="24"/>
          <w:szCs w:val="24"/>
          <w:lang w:eastAsia="en-GB"/>
        </w:rPr>
        <w:t xml:space="preserve">would end its own life in order to save their young. By being crucified, Jesus essentially ended his own life in order to absolve the human race of their sins. As a result of this, </w:t>
      </w:r>
      <w:r>
        <w:rPr>
          <w:rFonts w:ascii="Times New Roman" w:eastAsia="Times New Roman" w:hAnsi="Times New Roman" w:cs="Times New Roman"/>
          <w:color w:val="000000"/>
          <w:sz w:val="24"/>
          <w:szCs w:val="24"/>
          <w:lang w:eastAsia="en-GB"/>
        </w:rPr>
        <w:t xml:space="preserve">the pelican </w:t>
      </w:r>
      <w:r w:rsidR="0032093A">
        <w:rPr>
          <w:rFonts w:ascii="Times New Roman" w:eastAsia="Times New Roman" w:hAnsi="Times New Roman" w:cs="Times New Roman"/>
          <w:color w:val="000000"/>
          <w:sz w:val="24"/>
          <w:szCs w:val="24"/>
          <w:lang w:eastAsia="en-GB"/>
        </w:rPr>
        <w:t>has</w:t>
      </w:r>
      <w:r>
        <w:rPr>
          <w:rFonts w:ascii="Times New Roman" w:eastAsia="Times New Roman" w:hAnsi="Times New Roman" w:cs="Times New Roman"/>
          <w:color w:val="000000"/>
          <w:sz w:val="24"/>
          <w:szCs w:val="24"/>
          <w:lang w:eastAsia="en-GB"/>
        </w:rPr>
        <w:t xml:space="preserve"> </w:t>
      </w:r>
      <w:r w:rsidR="001A771D">
        <w:rPr>
          <w:rFonts w:ascii="Times New Roman" w:eastAsia="Times New Roman" w:hAnsi="Times New Roman" w:cs="Times New Roman"/>
          <w:color w:val="000000"/>
          <w:sz w:val="24"/>
          <w:szCs w:val="24"/>
          <w:lang w:eastAsia="en-GB"/>
        </w:rPr>
        <w:t>wildly</w:t>
      </w:r>
      <w:r w:rsidR="0032093A">
        <w:rPr>
          <w:rFonts w:ascii="Times New Roman" w:eastAsia="Times New Roman" w:hAnsi="Times New Roman" w:cs="Times New Roman"/>
          <w:color w:val="000000"/>
          <w:sz w:val="24"/>
          <w:szCs w:val="24"/>
          <w:lang w:eastAsia="en-GB"/>
        </w:rPr>
        <w:t xml:space="preserve"> become</w:t>
      </w:r>
      <w:r>
        <w:rPr>
          <w:rFonts w:ascii="Times New Roman" w:eastAsia="Times New Roman" w:hAnsi="Times New Roman" w:cs="Times New Roman"/>
          <w:color w:val="000000"/>
          <w:sz w:val="24"/>
          <w:szCs w:val="24"/>
          <w:lang w:eastAsia="en-GB"/>
        </w:rPr>
        <w:t xml:space="preserve"> associated with Jesus and Christianity</w:t>
      </w:r>
      <w:r w:rsidR="001A771D">
        <w:rPr>
          <w:rFonts w:ascii="Times New Roman" w:eastAsia="Times New Roman" w:hAnsi="Times New Roman" w:cs="Times New Roman"/>
          <w:color w:val="000000"/>
          <w:sz w:val="24"/>
          <w:szCs w:val="24"/>
          <w:lang w:eastAsia="en-GB"/>
        </w:rPr>
        <w:t xml:space="preserve"> as a symbol of </w:t>
      </w:r>
      <w:r w:rsidR="0032093A">
        <w:rPr>
          <w:rFonts w:ascii="Times New Roman" w:eastAsia="Times New Roman" w:hAnsi="Times New Roman" w:cs="Times New Roman"/>
          <w:color w:val="000000"/>
          <w:sz w:val="24"/>
          <w:szCs w:val="24"/>
          <w:lang w:eastAsia="en-GB"/>
        </w:rPr>
        <w:t>self-sacrifice</w:t>
      </w:r>
      <w:r w:rsidR="001A771D">
        <w:rPr>
          <w:rFonts w:ascii="Times New Roman" w:eastAsia="Times New Roman" w:hAnsi="Times New Roman" w:cs="Times New Roman"/>
          <w:color w:val="000000"/>
          <w:sz w:val="24"/>
          <w:szCs w:val="24"/>
          <w:lang w:eastAsia="en-GB"/>
        </w:rPr>
        <w:t>.</w:t>
      </w:r>
      <w:r w:rsidR="0032093A">
        <w:rPr>
          <w:rFonts w:ascii="Times New Roman" w:eastAsia="Times New Roman" w:hAnsi="Times New Roman" w:cs="Times New Roman"/>
          <w:color w:val="000000"/>
          <w:sz w:val="24"/>
          <w:szCs w:val="24"/>
          <w:lang w:eastAsia="en-GB"/>
        </w:rPr>
        <w:t xml:space="preserve"> I believe the pelican is an important addition in the image because it shows the length Jesus was prepared to go to in order to save mankind. </w:t>
      </w:r>
    </w:p>
    <w:p w:rsidR="0032093A" w:rsidRDefault="0032093A" w:rsidP="0068323A">
      <w:pPr>
        <w:spacing w:after="0" w:line="331" w:lineRule="atLeast"/>
        <w:jc w:val="both"/>
        <w:rPr>
          <w:rFonts w:ascii="Times New Roman" w:eastAsia="Times New Roman" w:hAnsi="Times New Roman" w:cs="Times New Roman"/>
          <w:color w:val="000000"/>
          <w:sz w:val="24"/>
          <w:szCs w:val="24"/>
          <w:lang w:eastAsia="en-GB"/>
        </w:rPr>
      </w:pPr>
    </w:p>
    <w:p w:rsidR="0032093A" w:rsidRDefault="0032093A" w:rsidP="0068323A">
      <w:pPr>
        <w:spacing w:after="0" w:line="331"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When I study the image closer, I notice that the cross Jesus is nailed to in fact the tree life, we know this by the beautifully illustrated branches and leaves coming from the cross.  The tree of life in an important addition to the image </w:t>
      </w:r>
      <w:r w:rsidR="00EB1D18">
        <w:rPr>
          <w:rFonts w:ascii="Times New Roman" w:eastAsia="Times New Roman" w:hAnsi="Times New Roman" w:cs="Times New Roman"/>
          <w:color w:val="000000"/>
          <w:sz w:val="24"/>
          <w:szCs w:val="24"/>
          <w:lang w:eastAsia="en-GB"/>
        </w:rPr>
        <w:t xml:space="preserve">because the tree was the first and greatest act of sin by mankind. When Adam and Eve had taken the forbidden fruit from the tree of life it demonstrated to God that mankind could not be trusted or are willing to obey and are doomed to be sinners. </w:t>
      </w:r>
      <w:r w:rsidR="00E00498" w:rsidRPr="0068323A">
        <w:rPr>
          <w:rFonts w:ascii="Times New Roman" w:eastAsia="Times New Roman" w:hAnsi="Times New Roman" w:cs="Times New Roman"/>
          <w:i/>
          <w:color w:val="000000" w:themeColor="text1"/>
          <w:sz w:val="24"/>
          <w:szCs w:val="24"/>
          <w:lang w:eastAsia="en-GB"/>
        </w:rPr>
        <w:t>‘</w:t>
      </w:r>
      <w:r w:rsidR="00E00498" w:rsidRPr="0068323A">
        <w:rPr>
          <w:rFonts w:ascii="Times New Roman" w:hAnsi="Times New Roman" w:cs="Times New Roman"/>
          <w:i/>
          <w:color w:val="000000" w:themeColor="text1"/>
          <w:sz w:val="24"/>
          <w:szCs w:val="24"/>
        </w:rPr>
        <w:t>The leaves of the tree were for the healing of the nations’</w:t>
      </w:r>
      <w:r w:rsidR="00E00498" w:rsidRPr="0068323A">
        <w:rPr>
          <w:rStyle w:val="FootnoteReference"/>
          <w:rFonts w:ascii="Times New Roman" w:hAnsi="Times New Roman" w:cs="Times New Roman"/>
          <w:i/>
          <w:color w:val="000000" w:themeColor="text1"/>
          <w:sz w:val="24"/>
          <w:szCs w:val="24"/>
        </w:rPr>
        <w:footnoteReference w:id="2"/>
      </w:r>
      <w:r w:rsidR="00E00498">
        <w:rPr>
          <w:rFonts w:ascii="Times New Roman" w:hAnsi="Times New Roman" w:cs="Times New Roman"/>
          <w:color w:val="000000" w:themeColor="text1"/>
          <w:sz w:val="24"/>
          <w:szCs w:val="24"/>
        </w:rPr>
        <w:t xml:space="preserve">. </w:t>
      </w:r>
      <w:r w:rsidR="00E00498">
        <w:rPr>
          <w:rFonts w:ascii="Times New Roman" w:eastAsia="Times New Roman" w:hAnsi="Times New Roman" w:cs="Times New Roman"/>
          <w:color w:val="000000"/>
          <w:sz w:val="24"/>
          <w:szCs w:val="24"/>
          <w:lang w:eastAsia="en-GB"/>
        </w:rPr>
        <w:t xml:space="preserve">When Jesus was crucified, the cross and the tree of life came to symbolise a new life for mankind because Jesus had sacrificed himself to absolve mankind of their sins. The tree and its leaves has come to symbolise the healing of mankind. I also noticed that </w:t>
      </w:r>
      <w:r w:rsidR="00233ED7">
        <w:rPr>
          <w:rFonts w:ascii="Times New Roman" w:eastAsia="Times New Roman" w:hAnsi="Times New Roman" w:cs="Times New Roman"/>
          <w:color w:val="000000"/>
          <w:sz w:val="24"/>
          <w:szCs w:val="24"/>
          <w:lang w:eastAsia="en-GB"/>
        </w:rPr>
        <w:t>Jesus’s side has been pierced and is bleeding, I believe this has been included in order to symbolise that Jesus was willing to suffer and bleed for the world. The use of self-sacrifice as a theme in the image is a powerful message to those viewing it, there is no doubt in my mind that this would have drawn a powerful emotional response from its audience and would have re-affirmed people in their faith and further cement their dedication to their religion.</w:t>
      </w:r>
      <w:r w:rsidR="00982864">
        <w:rPr>
          <w:rFonts w:ascii="Times New Roman" w:eastAsia="Times New Roman" w:hAnsi="Times New Roman" w:cs="Times New Roman"/>
          <w:color w:val="000000"/>
          <w:sz w:val="24"/>
          <w:szCs w:val="24"/>
          <w:lang w:eastAsia="en-GB"/>
        </w:rPr>
        <w:t xml:space="preserve"> The illustration of the suffering of the Virgin Mary, distraught at her son’s death, would also draw a similar reaction from the audience. </w:t>
      </w:r>
    </w:p>
    <w:p w:rsidR="00D717DE" w:rsidRDefault="00D717DE" w:rsidP="0068323A">
      <w:pPr>
        <w:spacing w:after="0" w:line="331" w:lineRule="atLeast"/>
        <w:jc w:val="both"/>
        <w:rPr>
          <w:rFonts w:ascii="Times New Roman" w:eastAsia="Times New Roman" w:hAnsi="Times New Roman" w:cs="Times New Roman"/>
          <w:color w:val="000000"/>
          <w:sz w:val="24"/>
          <w:szCs w:val="24"/>
          <w:lang w:eastAsia="en-GB"/>
        </w:rPr>
      </w:pPr>
    </w:p>
    <w:p w:rsidR="00693B8E" w:rsidRDefault="00D717DE" w:rsidP="0068323A">
      <w:pPr>
        <w:spacing w:after="0" w:line="331"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There are six figures illustrated below Jesus in this image</w:t>
      </w:r>
      <w:r>
        <w:rPr>
          <w:rFonts w:ascii="Times New Roman" w:eastAsia="Times New Roman" w:hAnsi="Times New Roman" w:cs="Times New Roman"/>
          <w:color w:val="000000"/>
          <w:sz w:val="24"/>
          <w:szCs w:val="24"/>
          <w:lang w:eastAsia="en-GB"/>
        </w:rPr>
        <w:t xml:space="preserve">, the first figure is Moses. We know this is Moses due to the presence of horns, Moses is usually associated with horns. The second figure is </w:t>
      </w:r>
      <w:r w:rsidR="002346E1">
        <w:rPr>
          <w:rFonts w:ascii="Times New Roman" w:eastAsia="Times New Roman" w:hAnsi="Times New Roman" w:cs="Times New Roman"/>
          <w:color w:val="000000"/>
          <w:sz w:val="24"/>
          <w:szCs w:val="24"/>
          <w:lang w:eastAsia="en-GB"/>
        </w:rPr>
        <w:t xml:space="preserve">John the Apostle, and the third is the Virgin Mary. Mary is </w:t>
      </w:r>
      <w:r w:rsidR="005C29C1">
        <w:rPr>
          <w:rFonts w:ascii="Times New Roman" w:eastAsia="Times New Roman" w:hAnsi="Times New Roman" w:cs="Times New Roman"/>
          <w:color w:val="000000"/>
          <w:sz w:val="24"/>
          <w:szCs w:val="24"/>
          <w:lang w:eastAsia="en-GB"/>
        </w:rPr>
        <w:t>often</w:t>
      </w:r>
      <w:r w:rsidR="002346E1">
        <w:rPr>
          <w:rFonts w:ascii="Times New Roman" w:eastAsia="Times New Roman" w:hAnsi="Times New Roman" w:cs="Times New Roman"/>
          <w:color w:val="000000"/>
          <w:sz w:val="24"/>
          <w:szCs w:val="24"/>
          <w:lang w:eastAsia="en-GB"/>
        </w:rPr>
        <w:t xml:space="preserve"> depicted as wearing blue due to the colour representing heavenly grace. Mary is seen being supported by John, he himself is being depicted with a green light surrounding his head, possibly a halo, this is appropriate a green could be used to represent safety in Medieval Culture, this demonstrates that Mary is safe with John. </w:t>
      </w:r>
      <w:r w:rsidR="00693B8E">
        <w:rPr>
          <w:rFonts w:ascii="Times New Roman" w:eastAsia="Times New Roman" w:hAnsi="Times New Roman" w:cs="Times New Roman"/>
          <w:color w:val="000000"/>
          <w:sz w:val="24"/>
          <w:szCs w:val="24"/>
          <w:lang w:eastAsia="en-GB"/>
        </w:rPr>
        <w:t xml:space="preserve">The fourth figure is believed to be Longinus, Longinus was the Roman soldier that pierced the side of Jesus with a sword or spear. We know this figure is depicted as Longinus because the illustrator has adorned this figure in what appears to be chainmail and a tunic, he has also placed a shield in front of the figure. These attributes are normally associated with a solider, therefore we can assume that this figure is indeed Longinus, also present is a sword that was possibly used by Longinus to pierce the side of Jesus. The two remaining figures in the illustration are believed to be Caiaphas and Balaam. Caiaphas was </w:t>
      </w:r>
      <w:r w:rsidR="00477036">
        <w:rPr>
          <w:rFonts w:ascii="Times New Roman" w:eastAsia="Times New Roman" w:hAnsi="Times New Roman" w:cs="Times New Roman"/>
          <w:color w:val="000000"/>
          <w:sz w:val="24"/>
          <w:szCs w:val="24"/>
          <w:lang w:eastAsia="en-GB"/>
        </w:rPr>
        <w:t xml:space="preserve">the Jewish high priest and it was he who organised the killing of Jesus, Balaam is known in the Bible as the wicked prophet due to his betrayal of Islam. </w:t>
      </w:r>
      <w:r w:rsidR="001E4734">
        <w:rPr>
          <w:rFonts w:ascii="Times New Roman" w:eastAsia="Times New Roman" w:hAnsi="Times New Roman" w:cs="Times New Roman"/>
          <w:color w:val="000000"/>
          <w:sz w:val="24"/>
          <w:szCs w:val="24"/>
          <w:lang w:eastAsia="en-GB"/>
        </w:rPr>
        <w:t>John, Joseph and Mary (served Jesus) have been placed to the right of Jesus, however Balaam, Caiaphas and Longinus (betrayed Jesus) have been placed to his left. I believe the illustrator may have done this in order to demonstrate the balance of good and evil, it helps convey the message of right and wrong, the figures on the right will be rewarded by God whilst the figures on the left will be punished.</w:t>
      </w:r>
    </w:p>
    <w:p w:rsidR="00BB470E" w:rsidRDefault="00BB470E" w:rsidP="0068323A">
      <w:pPr>
        <w:spacing w:after="0" w:line="331" w:lineRule="atLeast"/>
        <w:jc w:val="both"/>
        <w:rPr>
          <w:rFonts w:ascii="Times New Roman" w:eastAsia="Times New Roman" w:hAnsi="Times New Roman" w:cs="Times New Roman"/>
          <w:color w:val="000000"/>
          <w:sz w:val="24"/>
          <w:szCs w:val="24"/>
          <w:lang w:eastAsia="en-GB"/>
        </w:rPr>
      </w:pPr>
    </w:p>
    <w:p w:rsidR="00AB7B9D" w:rsidRDefault="00B135E8" w:rsidP="0068323A">
      <w:pPr>
        <w:spacing w:after="0" w:line="331"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Upon viewing this particular manuscript illustration, I immediately take notice that there is a large presence of the colour gold/yellow on the page. This colour serves as the primary colour for the background of the illustration, there could be two </w:t>
      </w:r>
      <w:r w:rsidR="00B876F3">
        <w:rPr>
          <w:rFonts w:ascii="Times New Roman" w:eastAsia="Times New Roman" w:hAnsi="Times New Roman" w:cs="Times New Roman"/>
          <w:color w:val="000000"/>
          <w:sz w:val="24"/>
          <w:szCs w:val="24"/>
          <w:lang w:eastAsia="en-GB"/>
        </w:rPr>
        <w:t xml:space="preserve">reason for the inclusion of this particular colour. </w:t>
      </w:r>
      <w:r w:rsidR="001B56A3">
        <w:rPr>
          <w:rFonts w:ascii="Times New Roman" w:eastAsia="Times New Roman" w:hAnsi="Times New Roman" w:cs="Times New Roman"/>
          <w:color w:val="000000"/>
          <w:sz w:val="24"/>
          <w:szCs w:val="24"/>
          <w:lang w:eastAsia="en-GB"/>
        </w:rPr>
        <w:t>During the medieval period, the colour gold/yellow was considered as a symbol of hope, light, and renewal</w:t>
      </w:r>
      <w:r w:rsidR="00AB7B9D">
        <w:rPr>
          <w:rFonts w:ascii="Times New Roman" w:eastAsia="Times New Roman" w:hAnsi="Times New Roman" w:cs="Times New Roman"/>
          <w:color w:val="000000"/>
          <w:sz w:val="24"/>
          <w:szCs w:val="24"/>
          <w:lang w:eastAsia="en-GB"/>
        </w:rPr>
        <w:t xml:space="preserve">. Using this colour as the background for crucifixion of Jesus demonstrates that Jesus has provided the people with hope and renewed mankind’s relationship with God following Adam and Eve’s betrayal. A second possible explanation for the dominate presence of gold could be </w:t>
      </w:r>
      <w:r w:rsidR="003B0288">
        <w:rPr>
          <w:rFonts w:ascii="Times New Roman" w:eastAsia="Times New Roman" w:hAnsi="Times New Roman" w:cs="Times New Roman"/>
          <w:color w:val="000000"/>
          <w:sz w:val="24"/>
          <w:szCs w:val="24"/>
          <w:lang w:eastAsia="en-GB"/>
        </w:rPr>
        <w:t xml:space="preserve">in order to symbolise wealth of the person who has commissioned this illustration to be created. Another striking detail of the illustration is the border. We see that the top of the illustration is decorated with a gothic like architectural structure, this could have been added to further demonstrate the prestige of the illustration and to possibly make the illustration more memorable to the audience. </w:t>
      </w:r>
      <w:r w:rsidR="00590D78">
        <w:rPr>
          <w:rFonts w:ascii="Times New Roman" w:eastAsia="Times New Roman" w:hAnsi="Times New Roman" w:cs="Times New Roman"/>
          <w:color w:val="000000"/>
          <w:sz w:val="24"/>
          <w:szCs w:val="24"/>
          <w:lang w:eastAsia="en-GB"/>
        </w:rPr>
        <w:t xml:space="preserve">We can see six shields illustrated around the image, these shields could have been added in order to identify the patron or patrons. The patron may have commissioned this illustration out of generosity to the church, however it could also be possible the patron had it commissioned for personal gain, possibly as a way for them to guarantee their place in heaven but also for them to demonstrate their </w:t>
      </w:r>
      <w:r w:rsidR="006B396D">
        <w:rPr>
          <w:rFonts w:ascii="Times New Roman" w:eastAsia="Times New Roman" w:hAnsi="Times New Roman" w:cs="Times New Roman"/>
          <w:color w:val="000000"/>
          <w:sz w:val="24"/>
          <w:szCs w:val="24"/>
          <w:lang w:eastAsia="en-GB"/>
        </w:rPr>
        <w:t xml:space="preserve">wealth and superiority. </w:t>
      </w:r>
    </w:p>
    <w:p w:rsidR="00D717DE" w:rsidRDefault="00D717DE" w:rsidP="0068323A">
      <w:pPr>
        <w:spacing w:after="0" w:line="331" w:lineRule="atLeast"/>
        <w:jc w:val="both"/>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jc w:val="both"/>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jc w:val="both"/>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jc w:val="both"/>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jc w:val="both"/>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jc w:val="center"/>
        <w:rPr>
          <w:rFonts w:ascii="Times New Roman" w:eastAsia="Times New Roman" w:hAnsi="Times New Roman" w:cs="Times New Roman"/>
          <w:color w:val="000000"/>
          <w:sz w:val="24"/>
          <w:szCs w:val="24"/>
          <w:u w:val="single"/>
          <w:lang w:eastAsia="en-GB"/>
        </w:rPr>
      </w:pPr>
      <w:r w:rsidRPr="0068323A">
        <w:rPr>
          <w:rFonts w:ascii="Times New Roman" w:eastAsia="Times New Roman" w:hAnsi="Times New Roman" w:cs="Times New Roman"/>
          <w:color w:val="000000"/>
          <w:sz w:val="24"/>
          <w:szCs w:val="24"/>
          <w:u w:val="single"/>
          <w:lang w:eastAsia="en-GB"/>
        </w:rPr>
        <w:lastRenderedPageBreak/>
        <w:t>References</w:t>
      </w:r>
    </w:p>
    <w:p w:rsidR="0068323A" w:rsidRDefault="0068323A" w:rsidP="0068323A">
      <w:pPr>
        <w:spacing w:after="0" w:line="331" w:lineRule="atLeast"/>
        <w:jc w:val="center"/>
        <w:rPr>
          <w:rFonts w:ascii="Times New Roman" w:eastAsia="Times New Roman" w:hAnsi="Times New Roman" w:cs="Times New Roman"/>
          <w:color w:val="000000"/>
          <w:sz w:val="24"/>
          <w:szCs w:val="24"/>
          <w:u w:val="single"/>
          <w:lang w:eastAsia="en-GB"/>
        </w:rPr>
      </w:pPr>
    </w:p>
    <w:p w:rsidR="0068323A" w:rsidRPr="008D77CB" w:rsidRDefault="0068323A" w:rsidP="0068323A">
      <w:pPr>
        <w:rPr>
          <w:rFonts w:ascii="Arial" w:eastAsia="Times New Roman" w:hAnsi="Arial" w:cs="Arial"/>
          <w:color w:val="000000"/>
          <w:sz w:val="19"/>
          <w:szCs w:val="19"/>
          <w:lang w:eastAsia="en-GB"/>
        </w:rPr>
      </w:pPr>
      <w:r>
        <w:rPr>
          <w:rStyle w:val="FootnoteReference"/>
        </w:rPr>
        <w:footnoteRef/>
      </w:r>
      <w:r>
        <w:t xml:space="preserve"> </w:t>
      </w:r>
      <w:r w:rsidRPr="008D77CB">
        <w:rPr>
          <w:rFonts w:ascii="Arial" w:eastAsia="Times New Roman" w:hAnsi="Arial" w:cs="Arial"/>
          <w:color w:val="000000"/>
          <w:sz w:val="19"/>
          <w:szCs w:val="19"/>
          <w:lang w:eastAsia="en-GB"/>
        </w:rPr>
        <w:t xml:space="preserve">Mart </w:t>
      </w:r>
      <w:proofErr w:type="spellStart"/>
      <w:r w:rsidRPr="008D77CB">
        <w:rPr>
          <w:rFonts w:ascii="Arial" w:eastAsia="Times New Roman" w:hAnsi="Arial" w:cs="Arial"/>
          <w:color w:val="000000"/>
          <w:sz w:val="19"/>
          <w:szCs w:val="19"/>
          <w:lang w:eastAsia="en-GB"/>
        </w:rPr>
        <w:t>DeHaan</w:t>
      </w:r>
      <w:proofErr w:type="spellEnd"/>
      <w:r w:rsidRPr="008D77CB">
        <w:rPr>
          <w:rFonts w:ascii="Arial" w:eastAsia="Times New Roman" w:hAnsi="Arial" w:cs="Arial"/>
          <w:color w:val="000000"/>
          <w:sz w:val="19"/>
          <w:szCs w:val="19"/>
          <w:lang w:eastAsia="en-GB"/>
        </w:rPr>
        <w:t xml:space="preserve">, </w:t>
      </w:r>
      <w:r>
        <w:rPr>
          <w:rFonts w:ascii="Arial" w:eastAsia="Times New Roman" w:hAnsi="Arial" w:cs="Arial"/>
          <w:color w:val="000000"/>
          <w:sz w:val="19"/>
          <w:szCs w:val="19"/>
          <w:lang w:eastAsia="en-GB"/>
        </w:rPr>
        <w:t>‘</w:t>
      </w:r>
      <w:r w:rsidRPr="008D77CB">
        <w:rPr>
          <w:rFonts w:ascii="Arial" w:eastAsia="Times New Roman" w:hAnsi="Arial" w:cs="Arial"/>
          <w:i/>
          <w:iCs/>
          <w:color w:val="000000"/>
          <w:sz w:val="19"/>
          <w:szCs w:val="19"/>
          <w:lang w:eastAsia="en-GB"/>
        </w:rPr>
        <w:t>The Legend of The Pelican</w:t>
      </w:r>
      <w:r>
        <w:rPr>
          <w:rFonts w:ascii="Arial" w:eastAsia="Times New Roman" w:hAnsi="Arial" w:cs="Arial"/>
          <w:i/>
          <w:iCs/>
          <w:color w:val="000000"/>
          <w:sz w:val="19"/>
          <w:szCs w:val="19"/>
          <w:lang w:eastAsia="en-GB"/>
        </w:rPr>
        <w:t>’</w:t>
      </w:r>
      <w:r w:rsidRPr="008D77CB">
        <w:rPr>
          <w:rFonts w:ascii="Arial" w:eastAsia="Times New Roman" w:hAnsi="Arial" w:cs="Arial"/>
          <w:color w:val="000000"/>
          <w:sz w:val="19"/>
          <w:szCs w:val="19"/>
          <w:lang w:eastAsia="en-GB"/>
        </w:rPr>
        <w:t xml:space="preserve"> (2018) &lt;https://odb.org/1999/05/04/the-legend-of-the-pelican/&gt; [accessed 3 October 2018].</w:t>
      </w:r>
    </w:p>
    <w:p w:rsidR="0068323A" w:rsidRDefault="0068323A" w:rsidP="0068323A">
      <w:pPr>
        <w:pStyle w:val="FootnoteText"/>
      </w:pPr>
    </w:p>
    <w:p w:rsidR="003B0288" w:rsidRDefault="0068323A" w:rsidP="0068323A">
      <w:pPr>
        <w:spacing w:after="0" w:line="331" w:lineRule="atLeast"/>
      </w:pPr>
      <w:r>
        <w:rPr>
          <w:rStyle w:val="FootnoteReference"/>
        </w:rPr>
        <w:t>2</w:t>
      </w:r>
      <w:r>
        <w:t xml:space="preserve"> Revelation </w:t>
      </w:r>
      <w:r>
        <w:t>22:2.</w:t>
      </w: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jc w:val="center"/>
        <w:rPr>
          <w:rFonts w:ascii="Times New Roman" w:eastAsia="Times New Roman" w:hAnsi="Times New Roman" w:cs="Times New Roman"/>
          <w:color w:val="000000"/>
          <w:sz w:val="24"/>
          <w:szCs w:val="24"/>
          <w:u w:val="single"/>
          <w:lang w:eastAsia="en-GB"/>
        </w:rPr>
      </w:pPr>
      <w:r w:rsidRPr="0068323A">
        <w:rPr>
          <w:rFonts w:ascii="Times New Roman" w:eastAsia="Times New Roman" w:hAnsi="Times New Roman" w:cs="Times New Roman"/>
          <w:color w:val="000000"/>
          <w:sz w:val="24"/>
          <w:szCs w:val="24"/>
          <w:u w:val="single"/>
          <w:lang w:eastAsia="en-GB"/>
        </w:rPr>
        <w:lastRenderedPageBreak/>
        <w:t>Bibliography</w:t>
      </w:r>
    </w:p>
    <w:p w:rsidR="0068323A" w:rsidRDefault="0068323A" w:rsidP="0068323A">
      <w:pPr>
        <w:spacing w:after="0" w:line="331" w:lineRule="atLeast"/>
        <w:jc w:val="center"/>
        <w:rPr>
          <w:rFonts w:ascii="Times New Roman" w:eastAsia="Times New Roman" w:hAnsi="Times New Roman" w:cs="Times New Roman"/>
          <w:color w:val="000000"/>
          <w:sz w:val="24"/>
          <w:szCs w:val="24"/>
          <w:u w:val="single"/>
          <w:lang w:eastAsia="en-GB"/>
        </w:rPr>
      </w:pPr>
    </w:p>
    <w:p w:rsidR="0068323A" w:rsidRPr="008D77CB" w:rsidRDefault="0068323A" w:rsidP="0068323A">
      <w:pPr>
        <w:rPr>
          <w:rFonts w:ascii="Arial" w:eastAsia="Times New Roman" w:hAnsi="Arial" w:cs="Arial"/>
          <w:color w:val="000000"/>
          <w:sz w:val="19"/>
          <w:szCs w:val="19"/>
          <w:lang w:eastAsia="en-GB"/>
        </w:rPr>
      </w:pPr>
      <w:r>
        <w:rPr>
          <w:rStyle w:val="FootnoteReference"/>
        </w:rPr>
        <w:footnoteRef/>
      </w:r>
      <w:r>
        <w:t xml:space="preserve"> </w:t>
      </w:r>
      <w:proofErr w:type="spellStart"/>
      <w:r>
        <w:rPr>
          <w:rFonts w:ascii="Arial" w:eastAsia="Times New Roman" w:hAnsi="Arial" w:cs="Arial"/>
          <w:color w:val="000000"/>
          <w:sz w:val="19"/>
          <w:szCs w:val="19"/>
          <w:lang w:eastAsia="en-GB"/>
        </w:rPr>
        <w:t>Dehaan</w:t>
      </w:r>
      <w:proofErr w:type="spellEnd"/>
      <w:r>
        <w:rPr>
          <w:rFonts w:ascii="Arial" w:eastAsia="Times New Roman" w:hAnsi="Arial" w:cs="Arial"/>
          <w:color w:val="000000"/>
          <w:sz w:val="19"/>
          <w:szCs w:val="19"/>
          <w:lang w:eastAsia="en-GB"/>
        </w:rPr>
        <w:t>. M</w:t>
      </w:r>
      <w:r w:rsidR="00E921CD">
        <w:rPr>
          <w:rFonts w:ascii="Arial" w:eastAsia="Times New Roman" w:hAnsi="Arial" w:cs="Arial"/>
          <w:color w:val="000000"/>
          <w:sz w:val="19"/>
          <w:szCs w:val="19"/>
          <w:lang w:eastAsia="en-GB"/>
        </w:rPr>
        <w:t>art</w:t>
      </w:r>
      <w:bookmarkStart w:id="0" w:name="_GoBack"/>
      <w:bookmarkEnd w:id="0"/>
      <w:r w:rsidRPr="008D77CB">
        <w:rPr>
          <w:rFonts w:ascii="Arial" w:eastAsia="Times New Roman" w:hAnsi="Arial" w:cs="Arial"/>
          <w:color w:val="000000"/>
          <w:sz w:val="19"/>
          <w:szCs w:val="19"/>
          <w:lang w:eastAsia="en-GB"/>
        </w:rPr>
        <w:t xml:space="preserve">, </w:t>
      </w:r>
      <w:r>
        <w:rPr>
          <w:rFonts w:ascii="Arial" w:eastAsia="Times New Roman" w:hAnsi="Arial" w:cs="Arial"/>
          <w:color w:val="000000"/>
          <w:sz w:val="19"/>
          <w:szCs w:val="19"/>
          <w:lang w:eastAsia="en-GB"/>
        </w:rPr>
        <w:t>‘</w:t>
      </w:r>
      <w:r w:rsidRPr="008D77CB">
        <w:rPr>
          <w:rFonts w:ascii="Arial" w:eastAsia="Times New Roman" w:hAnsi="Arial" w:cs="Arial"/>
          <w:i/>
          <w:iCs/>
          <w:color w:val="000000"/>
          <w:sz w:val="19"/>
          <w:szCs w:val="19"/>
          <w:lang w:eastAsia="en-GB"/>
        </w:rPr>
        <w:t>The Legend of The Pelican</w:t>
      </w:r>
      <w:r>
        <w:rPr>
          <w:rFonts w:ascii="Arial" w:eastAsia="Times New Roman" w:hAnsi="Arial" w:cs="Arial"/>
          <w:i/>
          <w:iCs/>
          <w:color w:val="000000"/>
          <w:sz w:val="19"/>
          <w:szCs w:val="19"/>
          <w:lang w:eastAsia="en-GB"/>
        </w:rPr>
        <w:t>’</w:t>
      </w:r>
      <w:r w:rsidRPr="008D77CB">
        <w:rPr>
          <w:rFonts w:ascii="Arial" w:eastAsia="Times New Roman" w:hAnsi="Arial" w:cs="Arial"/>
          <w:color w:val="000000"/>
          <w:sz w:val="19"/>
          <w:szCs w:val="19"/>
          <w:lang w:eastAsia="en-GB"/>
        </w:rPr>
        <w:t xml:space="preserve"> (2018) &lt;https://odb.org/1999/05/04/the-legend-of-the-pelican/&gt; [accessed 3 October 2018].</w:t>
      </w:r>
    </w:p>
    <w:p w:rsidR="0068323A" w:rsidRDefault="0068323A" w:rsidP="0068323A">
      <w:pPr>
        <w:pStyle w:val="FootnoteText"/>
      </w:pPr>
    </w:p>
    <w:p w:rsidR="0068323A" w:rsidRDefault="0068323A" w:rsidP="0068323A">
      <w:pPr>
        <w:spacing w:after="0" w:line="331" w:lineRule="atLeast"/>
      </w:pPr>
      <w:r>
        <w:rPr>
          <w:rStyle w:val="FootnoteReference"/>
        </w:rPr>
        <w:t>2</w:t>
      </w:r>
      <w:r>
        <w:t xml:space="preserve"> Revelation 22:2.</w:t>
      </w:r>
    </w:p>
    <w:p w:rsidR="0068323A" w:rsidRP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Pr="0068323A" w:rsidRDefault="0068323A" w:rsidP="0068323A">
      <w:pPr>
        <w:spacing w:after="0" w:line="331" w:lineRule="atLeast"/>
        <w:rPr>
          <w:rFonts w:ascii="Times New Roman" w:eastAsia="Times New Roman" w:hAnsi="Times New Roman" w:cs="Times New Roman"/>
          <w:color w:val="000000"/>
          <w:sz w:val="24"/>
          <w:szCs w:val="24"/>
          <w:u w:val="single"/>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Default="0068323A" w:rsidP="0068323A">
      <w:pPr>
        <w:spacing w:after="0" w:line="331" w:lineRule="atLeast"/>
        <w:rPr>
          <w:rFonts w:ascii="Times New Roman" w:eastAsia="Times New Roman" w:hAnsi="Times New Roman" w:cs="Times New Roman"/>
          <w:color w:val="000000"/>
          <w:sz w:val="24"/>
          <w:szCs w:val="24"/>
          <w:lang w:eastAsia="en-GB"/>
        </w:rPr>
      </w:pPr>
    </w:p>
    <w:p w:rsidR="0068323A" w:rsidRPr="00C536E8" w:rsidRDefault="0068323A" w:rsidP="0068323A">
      <w:pPr>
        <w:spacing w:after="0" w:line="331" w:lineRule="atLeast"/>
        <w:rPr>
          <w:rFonts w:ascii="Times New Roman" w:eastAsia="Times New Roman" w:hAnsi="Times New Roman" w:cs="Times New Roman"/>
          <w:color w:val="000000"/>
          <w:sz w:val="24"/>
          <w:szCs w:val="24"/>
          <w:lang w:eastAsia="en-GB"/>
        </w:rPr>
      </w:pPr>
    </w:p>
    <w:p w:rsidR="009D2461" w:rsidRDefault="009D2461"/>
    <w:sectPr w:rsidR="009D246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902" w:rsidRDefault="00DF5902" w:rsidP="00D208B4">
      <w:pPr>
        <w:spacing w:after="0" w:line="240" w:lineRule="auto"/>
      </w:pPr>
      <w:r>
        <w:separator/>
      </w:r>
    </w:p>
  </w:endnote>
  <w:endnote w:type="continuationSeparator" w:id="0">
    <w:p w:rsidR="00DF5902" w:rsidRDefault="00DF5902" w:rsidP="00D20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8B4" w:rsidRDefault="00D20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902" w:rsidRDefault="00DF5902" w:rsidP="00D208B4">
      <w:pPr>
        <w:spacing w:after="0" w:line="240" w:lineRule="auto"/>
      </w:pPr>
      <w:r>
        <w:separator/>
      </w:r>
    </w:p>
  </w:footnote>
  <w:footnote w:type="continuationSeparator" w:id="0">
    <w:p w:rsidR="00DF5902" w:rsidRDefault="00DF5902" w:rsidP="00D208B4">
      <w:pPr>
        <w:spacing w:after="0" w:line="240" w:lineRule="auto"/>
      </w:pPr>
      <w:r>
        <w:continuationSeparator/>
      </w:r>
    </w:p>
  </w:footnote>
  <w:footnote w:id="1">
    <w:p w:rsidR="008D77CB" w:rsidRPr="008D77CB" w:rsidRDefault="008D77CB" w:rsidP="008D77CB">
      <w:pPr>
        <w:rPr>
          <w:rFonts w:ascii="Arial" w:eastAsia="Times New Roman" w:hAnsi="Arial" w:cs="Arial"/>
          <w:color w:val="000000"/>
          <w:sz w:val="19"/>
          <w:szCs w:val="19"/>
          <w:lang w:eastAsia="en-GB"/>
        </w:rPr>
      </w:pPr>
      <w:r>
        <w:rPr>
          <w:rStyle w:val="FootnoteReference"/>
        </w:rPr>
        <w:footnoteRef/>
      </w:r>
      <w:r>
        <w:t xml:space="preserve"> </w:t>
      </w:r>
      <w:r w:rsidRPr="008D77CB">
        <w:rPr>
          <w:rFonts w:ascii="Arial" w:eastAsia="Times New Roman" w:hAnsi="Arial" w:cs="Arial"/>
          <w:color w:val="000000"/>
          <w:sz w:val="19"/>
          <w:szCs w:val="19"/>
          <w:lang w:eastAsia="en-GB"/>
        </w:rPr>
        <w:t xml:space="preserve">Mart </w:t>
      </w:r>
      <w:proofErr w:type="spellStart"/>
      <w:r w:rsidRPr="008D77CB">
        <w:rPr>
          <w:rFonts w:ascii="Arial" w:eastAsia="Times New Roman" w:hAnsi="Arial" w:cs="Arial"/>
          <w:color w:val="000000"/>
          <w:sz w:val="19"/>
          <w:szCs w:val="19"/>
          <w:lang w:eastAsia="en-GB"/>
        </w:rPr>
        <w:t>DeHaan</w:t>
      </w:r>
      <w:proofErr w:type="spellEnd"/>
      <w:r w:rsidRPr="008D77CB">
        <w:rPr>
          <w:rFonts w:ascii="Arial" w:eastAsia="Times New Roman" w:hAnsi="Arial" w:cs="Arial"/>
          <w:color w:val="000000"/>
          <w:sz w:val="19"/>
          <w:szCs w:val="19"/>
          <w:lang w:eastAsia="en-GB"/>
        </w:rPr>
        <w:t xml:space="preserve">, </w:t>
      </w:r>
      <w:r>
        <w:rPr>
          <w:rFonts w:ascii="Arial" w:eastAsia="Times New Roman" w:hAnsi="Arial" w:cs="Arial"/>
          <w:color w:val="000000"/>
          <w:sz w:val="19"/>
          <w:szCs w:val="19"/>
          <w:lang w:eastAsia="en-GB"/>
        </w:rPr>
        <w:t>‘</w:t>
      </w:r>
      <w:r w:rsidRPr="008D77CB">
        <w:rPr>
          <w:rFonts w:ascii="Arial" w:eastAsia="Times New Roman" w:hAnsi="Arial" w:cs="Arial"/>
          <w:i/>
          <w:iCs/>
          <w:color w:val="000000"/>
          <w:sz w:val="19"/>
          <w:szCs w:val="19"/>
          <w:lang w:eastAsia="en-GB"/>
        </w:rPr>
        <w:t>The Legend of The Pelican</w:t>
      </w:r>
      <w:r>
        <w:rPr>
          <w:rFonts w:ascii="Arial" w:eastAsia="Times New Roman" w:hAnsi="Arial" w:cs="Arial"/>
          <w:i/>
          <w:iCs/>
          <w:color w:val="000000"/>
          <w:sz w:val="19"/>
          <w:szCs w:val="19"/>
          <w:lang w:eastAsia="en-GB"/>
        </w:rPr>
        <w:t>’</w:t>
      </w:r>
      <w:r w:rsidRPr="008D77CB">
        <w:rPr>
          <w:rFonts w:ascii="Arial" w:eastAsia="Times New Roman" w:hAnsi="Arial" w:cs="Arial"/>
          <w:color w:val="000000"/>
          <w:sz w:val="19"/>
          <w:szCs w:val="19"/>
          <w:lang w:eastAsia="en-GB"/>
        </w:rPr>
        <w:t xml:space="preserve"> (2018) &lt;https://odb.org/1999/05/04/the-legend-of-the-pelican/&gt; [accessed 3 October 2018].</w:t>
      </w:r>
    </w:p>
    <w:p w:rsidR="008D77CB" w:rsidRDefault="008D77CB">
      <w:pPr>
        <w:pStyle w:val="FootnoteText"/>
      </w:pPr>
    </w:p>
  </w:footnote>
  <w:footnote w:id="2">
    <w:p w:rsidR="00E00498" w:rsidRDefault="00E00498">
      <w:pPr>
        <w:pStyle w:val="FootnoteText"/>
      </w:pPr>
      <w:r>
        <w:rPr>
          <w:rStyle w:val="FootnoteReference"/>
        </w:rPr>
        <w:footnoteRef/>
      </w:r>
      <w:r>
        <w:t xml:space="preserve"> </w:t>
      </w:r>
      <w:r w:rsidR="00982864">
        <w:t xml:space="preserve">Revelation </w:t>
      </w:r>
      <w:r w:rsidR="0068323A">
        <w:t>22:2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6E8"/>
    <w:rsid w:val="000A68B1"/>
    <w:rsid w:val="001A771D"/>
    <w:rsid w:val="001B56A3"/>
    <w:rsid w:val="001E4734"/>
    <w:rsid w:val="00233ED7"/>
    <w:rsid w:val="002346E1"/>
    <w:rsid w:val="0032093A"/>
    <w:rsid w:val="003B0288"/>
    <w:rsid w:val="0042542A"/>
    <w:rsid w:val="00477036"/>
    <w:rsid w:val="00534F01"/>
    <w:rsid w:val="00590D78"/>
    <w:rsid w:val="005C29C1"/>
    <w:rsid w:val="0068323A"/>
    <w:rsid w:val="00693B8E"/>
    <w:rsid w:val="006B396D"/>
    <w:rsid w:val="00773AB5"/>
    <w:rsid w:val="008D77CB"/>
    <w:rsid w:val="00982864"/>
    <w:rsid w:val="009D2461"/>
    <w:rsid w:val="00AB7B9D"/>
    <w:rsid w:val="00B135E8"/>
    <w:rsid w:val="00B876F3"/>
    <w:rsid w:val="00BB3FDE"/>
    <w:rsid w:val="00BB470E"/>
    <w:rsid w:val="00C536E8"/>
    <w:rsid w:val="00CD3950"/>
    <w:rsid w:val="00D208B4"/>
    <w:rsid w:val="00D66977"/>
    <w:rsid w:val="00D717DE"/>
    <w:rsid w:val="00DA06BB"/>
    <w:rsid w:val="00DF5902"/>
    <w:rsid w:val="00E00498"/>
    <w:rsid w:val="00E921CD"/>
    <w:rsid w:val="00EB1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7123D"/>
  <w15:chartTrackingRefBased/>
  <w15:docId w15:val="{19409A18-598D-4B27-8E9E-52B1D1BE5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0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8B4"/>
  </w:style>
  <w:style w:type="paragraph" w:styleId="Footer">
    <w:name w:val="footer"/>
    <w:basedOn w:val="Normal"/>
    <w:link w:val="FooterChar"/>
    <w:uiPriority w:val="99"/>
    <w:unhideWhenUsed/>
    <w:rsid w:val="00D20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8B4"/>
  </w:style>
  <w:style w:type="paragraph" w:styleId="FootnoteText">
    <w:name w:val="footnote text"/>
    <w:basedOn w:val="Normal"/>
    <w:link w:val="FootnoteTextChar"/>
    <w:uiPriority w:val="99"/>
    <w:semiHidden/>
    <w:unhideWhenUsed/>
    <w:rsid w:val="00D208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08B4"/>
    <w:rPr>
      <w:sz w:val="20"/>
      <w:szCs w:val="20"/>
    </w:rPr>
  </w:style>
  <w:style w:type="character" w:styleId="FootnoteReference">
    <w:name w:val="footnote reference"/>
    <w:basedOn w:val="DefaultParagraphFont"/>
    <w:uiPriority w:val="99"/>
    <w:semiHidden/>
    <w:unhideWhenUsed/>
    <w:rsid w:val="00D208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713130">
      <w:bodyDiv w:val="1"/>
      <w:marLeft w:val="0"/>
      <w:marRight w:val="0"/>
      <w:marTop w:val="0"/>
      <w:marBottom w:val="0"/>
      <w:divBdr>
        <w:top w:val="none" w:sz="0" w:space="0" w:color="auto"/>
        <w:left w:val="none" w:sz="0" w:space="0" w:color="auto"/>
        <w:bottom w:val="none" w:sz="0" w:space="0" w:color="auto"/>
        <w:right w:val="none" w:sz="0" w:space="0" w:color="auto"/>
      </w:divBdr>
    </w:div>
    <w:div w:id="160650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74EA3-EFDE-42A3-95D7-5670BBFAE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970</Words>
  <Characters>5532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Griffiths</dc:creator>
  <cp:keywords/>
  <dc:description/>
  <cp:lastModifiedBy>Christopher Griffiths</cp:lastModifiedBy>
  <cp:revision>11</cp:revision>
  <dcterms:created xsi:type="dcterms:W3CDTF">2018-10-04T18:13:00Z</dcterms:created>
  <dcterms:modified xsi:type="dcterms:W3CDTF">2018-10-05T10:15:00Z</dcterms:modified>
</cp:coreProperties>
</file>