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8496B0" w:themeColor="text2" w:themeTint="99"/>
  <w:body>
    <w:p w14:paraId="055AC60C" w14:textId="1CC5EC6C" w:rsidR="007C2999" w:rsidRDefault="00BA52AD">
      <w:r>
        <w:rPr>
          <w:noProof/>
        </w:rPr>
        <w:drawing>
          <wp:anchor distT="0" distB="0" distL="114300" distR="114300" simplePos="0" relativeHeight="251678720" behindDoc="0" locked="0" layoutInCell="1" allowOverlap="1" wp14:anchorId="20386AB5" wp14:editId="3CEA1B00">
            <wp:simplePos x="0" y="0"/>
            <wp:positionH relativeFrom="column">
              <wp:posOffset>9490899</wp:posOffset>
            </wp:positionH>
            <wp:positionV relativeFrom="paragraph">
              <wp:posOffset>6904850</wp:posOffset>
            </wp:positionV>
            <wp:extent cx="4239383" cy="2543253"/>
            <wp:effectExtent l="0" t="0" r="8890" b="9525"/>
            <wp:wrapNone/>
            <wp:docPr id="2002428230" name="Chart 1">
              <a:extLst xmlns:a="http://schemas.openxmlformats.org/drawingml/2006/main">
                <a:ext uri="{FF2B5EF4-FFF2-40B4-BE49-F238E27FC236}">
                  <a16:creationId xmlns:a16="http://schemas.microsoft.com/office/drawing/2014/main" id="{DFB0ABC2-D8C4-2C21-8B33-C97D6D231D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0" locked="0" layoutInCell="1" allowOverlap="1" wp14:anchorId="7DBE1F44" wp14:editId="297C1A1A">
            <wp:simplePos x="0" y="0"/>
            <wp:positionH relativeFrom="column">
              <wp:posOffset>9483725</wp:posOffset>
            </wp:positionH>
            <wp:positionV relativeFrom="paragraph">
              <wp:posOffset>3938905</wp:posOffset>
            </wp:positionV>
            <wp:extent cx="4255135" cy="2552700"/>
            <wp:effectExtent l="0" t="0" r="12065" b="0"/>
            <wp:wrapNone/>
            <wp:docPr id="1146000594" name="Chart 1">
              <a:extLst xmlns:a="http://schemas.openxmlformats.org/drawingml/2006/main">
                <a:ext uri="{FF2B5EF4-FFF2-40B4-BE49-F238E27FC236}">
                  <a16:creationId xmlns:a16="http://schemas.microsoft.com/office/drawing/2014/main" id="{2CA3CCD9-89AF-77D1-1970-7BA5F9BF86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Pr>
          <w:noProof/>
          <w14:ligatures w14:val="standardContextual"/>
        </w:rPr>
        <mc:AlternateContent>
          <mc:Choice Requires="wps">
            <w:drawing>
              <wp:anchor distT="0" distB="0" distL="114300" distR="114300" simplePos="0" relativeHeight="251670528" behindDoc="0" locked="0" layoutInCell="1" allowOverlap="1" wp14:anchorId="21B74F4C" wp14:editId="12CC14C0">
                <wp:simplePos x="0" y="0"/>
                <wp:positionH relativeFrom="column">
                  <wp:posOffset>9507665</wp:posOffset>
                </wp:positionH>
                <wp:positionV relativeFrom="paragraph">
                  <wp:posOffset>58420</wp:posOffset>
                </wp:positionV>
                <wp:extent cx="4255135" cy="3799840"/>
                <wp:effectExtent l="0" t="0" r="12065" b="10160"/>
                <wp:wrapNone/>
                <wp:docPr id="1793004305" name="Text Box 3"/>
                <wp:cNvGraphicFramePr/>
                <a:graphic xmlns:a="http://schemas.openxmlformats.org/drawingml/2006/main">
                  <a:graphicData uri="http://schemas.microsoft.com/office/word/2010/wordprocessingShape">
                    <wps:wsp>
                      <wps:cNvSpPr txBox="1"/>
                      <wps:spPr>
                        <a:xfrm>
                          <a:off x="0" y="0"/>
                          <a:ext cx="4255135" cy="3799840"/>
                        </a:xfrm>
                        <a:prstGeom prst="rect">
                          <a:avLst/>
                        </a:prstGeom>
                        <a:solidFill>
                          <a:schemeClr val="lt1"/>
                        </a:solidFill>
                        <a:ln w="6350">
                          <a:solidFill>
                            <a:prstClr val="black"/>
                          </a:solidFill>
                        </a:ln>
                      </wps:spPr>
                      <wps:txbx>
                        <w:txbxContent>
                          <w:p w14:paraId="3F82D435" w14:textId="7AC3D87A" w:rsidR="00A753AC" w:rsidRPr="00A753AC" w:rsidRDefault="00A753AC" w:rsidP="00A753AC">
                            <w:pPr>
                              <w:jc w:val="center"/>
                              <w:rPr>
                                <w:b/>
                                <w:bCs/>
                                <w:sz w:val="24"/>
                                <w:szCs w:val="24"/>
                              </w:rPr>
                            </w:pPr>
                            <w:r>
                              <w:rPr>
                                <w:b/>
                                <w:bCs/>
                                <w:sz w:val="24"/>
                                <w:szCs w:val="24"/>
                              </w:rPr>
                              <w:t>Results</w:t>
                            </w:r>
                          </w:p>
                          <w:p w14:paraId="4C382971" w14:textId="1913CC9F" w:rsidR="00176F27" w:rsidRPr="00A753AC" w:rsidRDefault="00A753AC" w:rsidP="00A753AC">
                            <w:r w:rsidRPr="00A753AC">
                              <w:rPr>
                                <w:sz w:val="24"/>
                                <w:szCs w:val="24"/>
                              </w:rPr>
                              <w:t>In the experiment's summary, two parts were conducted. In the first part, a basic login request email was sent, yielding low effectiveness. 40% of participants didn't respond, and only one shared login details. The second part used a suspicious Instagram login email, resulting in higher success. 80% of participants engaged, 50% clicked the provided link, and 70% of them had their login details harvested. Overall, 35% had their login details successfully harvested. The findings indicate that using drastic content in phishing emails, like a higher priority type, increases the likelihood of participants providing login information, boosting phishing attack success. However, 20% of participants didn't interact, suggesting some can identify and ignore phishing emails. Future research should explore additional factors influencing responses to phishing, such as language or sender familiarity, to enhance cybersecurity measures. Using a larger participant group could have provided more varied results for the experiment.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B74F4C" id="_x0000_t202" coordsize="21600,21600" o:spt="202" path="m,l,21600r21600,l21600,xe">
                <v:stroke joinstyle="miter"/>
                <v:path gradientshapeok="t" o:connecttype="rect"/>
              </v:shapetype>
              <v:shape id="Text Box 3" o:spid="_x0000_s1026" type="#_x0000_t202" style="position:absolute;margin-left:748.65pt;margin-top:4.6pt;width:335.05pt;height:299.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" fillcolor="white [3201]" strokeweight=".5pt">
                <v:textbox>
                  <w:txbxContent>
                    <w:p w14:paraId="3F82D435" w14:textId="7AC3D87A" w:rsidR="00A753AC" w:rsidRPr="00A753AC" w:rsidRDefault="00A753AC" w:rsidP="00A753AC">
                      <w:pPr>
                        <w:jc w:val="center"/>
                        <w:rPr>
                          <w:b/>
                          <w:bCs/>
                          <w:sz w:val="24"/>
                          <w:szCs w:val="24"/>
                        </w:rPr>
                      </w:pPr>
                      <w:r>
                        <w:rPr>
                          <w:b/>
                          <w:bCs/>
                          <w:sz w:val="24"/>
                          <w:szCs w:val="24"/>
                        </w:rPr>
                        <w:t>Results</w:t>
                      </w:r>
                    </w:p>
                    <w:p w14:paraId="4C382971" w14:textId="1913CC9F" w:rsidR="00176F27" w:rsidRPr="00A753AC" w:rsidRDefault="00A753AC" w:rsidP="00A753AC">
                      <w:r w:rsidRPr="00A753AC">
                        <w:rPr>
                          <w:sz w:val="24"/>
                          <w:szCs w:val="24"/>
                        </w:rPr>
                        <w:t>In the experiment's summary, two parts were conducted. In the first part, a basic login request email was sent, yielding low effectiveness. 40% of participants didn't respond, and only one shared login details. The second part used a suspicious Instagram login email, resulting in higher success. 80% of participants engaged, 50% clicked the provided link, and 70% of them had their login details harvested. Overall, 35% had their login details successfully harvested. The findings indicate that using drastic content in phishing emails, like a higher priority type, increases the likelihood of participants providing login information, boosting phishing attack success. However, 20% of participants didn't interact, suggesting some can identify and ignore phishing emails. Future research should explore additional factors influencing responses to phishing, such as language or sender familiarity, to enhance cybersecurity measures. Using a larger participant group could have provided more varied results for the experiment.</w:t>
                      </w:r>
                    </w:p>
                  </w:txbxContent>
                </v:textbox>
              </v:shape>
            </w:pict>
          </mc:Fallback>
        </mc:AlternateContent>
      </w:r>
      <w:r>
        <w:rPr>
          <w:noProof/>
          <w14:ligatures w14:val="standardContextual"/>
        </w:rPr>
        <mc:AlternateContent>
          <mc:Choice Requires="wps">
            <w:drawing>
              <wp:anchor distT="0" distB="0" distL="114300" distR="114300" simplePos="0" relativeHeight="251680768" behindDoc="0" locked="0" layoutInCell="1" allowOverlap="1" wp14:anchorId="11875B1D" wp14:editId="4696DBC5">
                <wp:simplePos x="0" y="0"/>
                <wp:positionH relativeFrom="column">
                  <wp:posOffset>4286440</wp:posOffset>
                </wp:positionH>
                <wp:positionV relativeFrom="paragraph">
                  <wp:posOffset>7255188</wp:posOffset>
                </wp:positionV>
                <wp:extent cx="5058542" cy="2517569"/>
                <wp:effectExtent l="0" t="0" r="27940" b="16510"/>
                <wp:wrapNone/>
                <wp:docPr id="1626376104" name="Text Box 3"/>
                <wp:cNvGraphicFramePr/>
                <a:graphic xmlns:a="http://schemas.openxmlformats.org/drawingml/2006/main">
                  <a:graphicData uri="http://schemas.microsoft.com/office/word/2010/wordprocessingShape">
                    <wps:wsp>
                      <wps:cNvSpPr txBox="1"/>
                      <wps:spPr>
                        <a:xfrm>
                          <a:off x="0" y="0"/>
                          <a:ext cx="5058542" cy="2517569"/>
                        </a:xfrm>
                        <a:prstGeom prst="rect">
                          <a:avLst/>
                        </a:prstGeom>
                        <a:solidFill>
                          <a:schemeClr val="lt1"/>
                        </a:solidFill>
                        <a:ln w="6350">
                          <a:solidFill>
                            <a:prstClr val="black"/>
                          </a:solidFill>
                        </a:ln>
                      </wps:spPr>
                      <wps:txbx>
                        <w:txbxContent>
                          <w:p w14:paraId="0733B845" w14:textId="02EA26EF" w:rsidR="00B14716" w:rsidRPr="00BA52AD" w:rsidRDefault="00B14716" w:rsidP="00BA52AD">
                            <w:pPr>
                              <w:contextualSpacing/>
                              <w:jc w:val="center"/>
                              <w:rPr>
                                <w:b/>
                                <w:bCs/>
                                <w:sz w:val="20"/>
                                <w:szCs w:val="20"/>
                              </w:rPr>
                            </w:pPr>
                            <w:r w:rsidRPr="00BA52AD">
                              <w:rPr>
                                <w:b/>
                                <w:bCs/>
                                <w:sz w:val="20"/>
                                <w:szCs w:val="20"/>
                              </w:rPr>
                              <w:t>References</w:t>
                            </w:r>
                          </w:p>
                          <w:p w14:paraId="26290247" w14:textId="77777777" w:rsidR="00B14716" w:rsidRPr="00B14716" w:rsidRDefault="00B14716" w:rsidP="00BA52AD">
                            <w:pPr>
                              <w:contextualSpacing/>
                              <w:jc w:val="both"/>
                              <w:rPr>
                                <w:i/>
                                <w:iCs/>
                                <w:sz w:val="16"/>
                                <w:szCs w:val="16"/>
                              </w:rPr>
                            </w:pPr>
                            <w:r w:rsidRPr="00B14716">
                              <w:rPr>
                                <w:i/>
                                <w:iCs/>
                                <w:sz w:val="16"/>
                                <w:szCs w:val="16"/>
                              </w:rPr>
                              <w:t xml:space="preserve">[1] Blythe, J., &amp; </w:t>
                            </w:r>
                            <w:proofErr w:type="spellStart"/>
                            <w:r w:rsidRPr="00B14716">
                              <w:rPr>
                                <w:i/>
                                <w:iCs/>
                                <w:sz w:val="16"/>
                                <w:szCs w:val="16"/>
                              </w:rPr>
                              <w:t>Madhavapeddy</w:t>
                            </w:r>
                            <w:proofErr w:type="spellEnd"/>
                            <w:r w:rsidRPr="00B14716">
                              <w:rPr>
                                <w:i/>
                                <w:iCs/>
                                <w:sz w:val="16"/>
                                <w:szCs w:val="16"/>
                              </w:rPr>
                              <w:t>, A. (2019). The Psychology of Social Engineering. In Proceedings of the 2019 IEEE Conference on Communications and Network Security (CNS) (pp. 1-9). IEEE.</w:t>
                            </w:r>
                          </w:p>
                          <w:p w14:paraId="1E07E951" w14:textId="3430EACC" w:rsidR="00B14716" w:rsidRPr="00B14716" w:rsidRDefault="00B14716" w:rsidP="00BA52AD">
                            <w:pPr>
                              <w:spacing w:after="0" w:line="240" w:lineRule="auto"/>
                              <w:contextualSpacing/>
                              <w:jc w:val="both"/>
                              <w:rPr>
                                <w:rFonts w:eastAsia="Times New Roman" w:cstheme="minorHAnsi"/>
                                <w:i/>
                                <w:iCs/>
                                <w:sz w:val="16"/>
                                <w:szCs w:val="16"/>
                                <w:lang w:eastAsia="en-GB"/>
                              </w:rPr>
                            </w:pPr>
                            <w:r w:rsidRPr="00B14716">
                              <w:rPr>
                                <w:rFonts w:eastAsia="Times New Roman" w:cstheme="minorHAnsi"/>
                                <w:i/>
                                <w:iCs/>
                                <w:sz w:val="16"/>
                                <w:szCs w:val="16"/>
                                <w:lang w:eastAsia="en-GB"/>
                              </w:rPr>
                              <w:t xml:space="preserve">[2] Anderson, R. J. (n.d.). Security Engineering A Guide to Building Dependable Distributed Systems Second Edition. Security Engineering Edition 2. Retrieved October 20, 2022, from </w:t>
                            </w:r>
                            <w:hyperlink r:id="rId9" w:history="1">
                              <w:r w:rsidRPr="00B14716">
                                <w:rPr>
                                  <w:rStyle w:val="Hyperlink"/>
                                  <w:rFonts w:eastAsia="Times New Roman" w:cstheme="minorHAnsi"/>
                                  <w:i/>
                                  <w:iCs/>
                                  <w:sz w:val="16"/>
                                  <w:szCs w:val="16"/>
                                  <w:lang w:eastAsia="en-GB"/>
                                </w:rPr>
                                <w:t>https://terrorgum.com/tfox/books/security_engineering_a_guide_to_building_dependable_distributed_systems.pdf</w:t>
                              </w:r>
                            </w:hyperlink>
                            <w:r w:rsidRPr="00B14716">
                              <w:rPr>
                                <w:rFonts w:eastAsia="Times New Roman" w:cstheme="minorHAnsi"/>
                                <w:i/>
                                <w:iCs/>
                                <w:sz w:val="16"/>
                                <w:szCs w:val="16"/>
                                <w:lang w:eastAsia="en-GB"/>
                              </w:rPr>
                              <w:t>.</w:t>
                            </w:r>
                          </w:p>
                          <w:p w14:paraId="0E493551" w14:textId="35FE475D" w:rsidR="00B14716" w:rsidRPr="00B14716" w:rsidRDefault="00B14716" w:rsidP="00BA52AD">
                            <w:pPr>
                              <w:contextualSpacing/>
                              <w:jc w:val="both"/>
                              <w:rPr>
                                <w:sz w:val="16"/>
                                <w:szCs w:val="16"/>
                              </w:rPr>
                            </w:pPr>
                            <w:r w:rsidRPr="00B14716">
                              <w:rPr>
                                <w:i/>
                                <w:iCs/>
                                <w:sz w:val="16"/>
                                <w:szCs w:val="16"/>
                              </w:rPr>
                              <w:t xml:space="preserve">[3] </w:t>
                            </w:r>
                            <w:proofErr w:type="spellStart"/>
                            <w:r w:rsidRPr="00B14716">
                              <w:rPr>
                                <w:i/>
                                <w:iCs/>
                                <w:sz w:val="16"/>
                                <w:szCs w:val="16"/>
                              </w:rPr>
                              <w:t>Woon</w:t>
                            </w:r>
                            <w:proofErr w:type="spellEnd"/>
                            <w:r w:rsidRPr="00B14716">
                              <w:rPr>
                                <w:i/>
                                <w:iCs/>
                                <w:sz w:val="16"/>
                                <w:szCs w:val="16"/>
                              </w:rPr>
                              <w:t xml:space="preserve">, I., Tan, G.-W., &amp; Low, R. (2005). Association for Information Systems AIS Electronic Library (AISeL) ICIS 2005 Proceedings International Conference on Information Systems (ICIS) A Protection Motivation Theory Approach to Home Wireless Security. </w:t>
                            </w:r>
                            <w:hyperlink r:id="rId10" w:history="1">
                              <w:r w:rsidRPr="00B14716">
                                <w:rPr>
                                  <w:rStyle w:val="Hyperlink"/>
                                  <w:i/>
                                  <w:iCs/>
                                  <w:sz w:val="16"/>
                                  <w:szCs w:val="16"/>
                                </w:rPr>
                                <w:t>http://aisel.aisnet.org/icis2005</w:t>
                              </w:r>
                            </w:hyperlink>
                          </w:p>
                          <w:p w14:paraId="3E1984EB" w14:textId="70D71250" w:rsidR="00B14716" w:rsidRPr="00B14716" w:rsidRDefault="00B14716" w:rsidP="00BA52AD">
                            <w:pPr>
                              <w:contextualSpacing/>
                              <w:jc w:val="both"/>
                              <w:rPr>
                                <w:i/>
                                <w:iCs/>
                                <w:sz w:val="16"/>
                                <w:szCs w:val="16"/>
                              </w:rPr>
                            </w:pPr>
                            <w:r w:rsidRPr="00B14716">
                              <w:rPr>
                                <w:i/>
                                <w:iCs/>
                                <w:sz w:val="16"/>
                                <w:szCs w:val="16"/>
                              </w:rPr>
                              <w:t>[4</w:t>
                            </w:r>
                            <w:proofErr w:type="gramStart"/>
                            <w:r w:rsidRPr="00B14716">
                              <w:rPr>
                                <w:i/>
                                <w:iCs/>
                                <w:sz w:val="16"/>
                                <w:szCs w:val="16"/>
                              </w:rPr>
                              <w:t>]</w:t>
                            </w:r>
                            <w:r w:rsidRPr="00B14716">
                              <w:rPr>
                                <w:rFonts w:ascii="Calibri" w:eastAsia="Calibri" w:hAnsi="Calibri" w:cs="Times New Roman"/>
                                <w:color w:val="404040" w:themeColor="text1" w:themeTint="BF"/>
                                <w:kern w:val="24"/>
                                <w:sz w:val="14"/>
                                <w:szCs w:val="14"/>
                                <w:lang w:eastAsia="en-GB"/>
                              </w:rPr>
                              <w:t xml:space="preserve"> </w:t>
                            </w:r>
                            <w:r w:rsidRPr="00B14716">
                              <w:rPr>
                                <w:i/>
                                <w:iCs/>
                                <w:sz w:val="16"/>
                                <w:szCs w:val="16"/>
                                <w:lang w:val="en-US"/>
                              </w:rPr>
                              <w:t xml:space="preserve"> A.</w:t>
                            </w:r>
                            <w:proofErr w:type="gramEnd"/>
                            <w:r w:rsidRPr="00B14716">
                              <w:rPr>
                                <w:i/>
                                <w:iCs/>
                                <w:sz w:val="16"/>
                                <w:szCs w:val="16"/>
                                <w:lang w:val="en-US"/>
                              </w:rPr>
                              <w:t xml:space="preserve"> Alzahrani, M. Alfaraj, M. </w:t>
                            </w:r>
                            <w:proofErr w:type="spellStart"/>
                            <w:r w:rsidRPr="00B14716">
                              <w:rPr>
                                <w:i/>
                                <w:iCs/>
                                <w:sz w:val="16"/>
                                <w:szCs w:val="16"/>
                                <w:lang w:val="en-US"/>
                              </w:rPr>
                              <w:t>Alharkan</w:t>
                            </w:r>
                            <w:proofErr w:type="spellEnd"/>
                            <w:r w:rsidRPr="00B14716">
                              <w:rPr>
                                <w:i/>
                                <w:iCs/>
                                <w:sz w:val="16"/>
                                <w:szCs w:val="16"/>
                                <w:lang w:val="en-US"/>
                              </w:rPr>
                              <w:t xml:space="preserve">, and M. Alqarni, "Phishing emails detection techniques and prevention: A review," in 2021 6th International Conference on Computing, Communications and Security (ICCCS), 2021, pp. 1-6, </w:t>
                            </w:r>
                            <w:proofErr w:type="spellStart"/>
                            <w:r w:rsidRPr="00B14716">
                              <w:rPr>
                                <w:i/>
                                <w:iCs/>
                                <w:sz w:val="16"/>
                                <w:szCs w:val="16"/>
                                <w:lang w:val="en-US"/>
                              </w:rPr>
                              <w:t>doi</w:t>
                            </w:r>
                            <w:proofErr w:type="spellEnd"/>
                            <w:r w:rsidRPr="00B14716">
                              <w:rPr>
                                <w:i/>
                                <w:iCs/>
                                <w:sz w:val="16"/>
                                <w:szCs w:val="16"/>
                                <w:lang w:val="en-US"/>
                              </w:rPr>
                              <w:t>: 10.1109/CCCS52324.2021.9425316.</w:t>
                            </w:r>
                          </w:p>
                          <w:p w14:paraId="01A99C4F" w14:textId="02502805" w:rsidR="00B14716" w:rsidRPr="00B14716" w:rsidRDefault="00B14716" w:rsidP="00BA52AD">
                            <w:pPr>
                              <w:contextualSpacing/>
                              <w:jc w:val="both"/>
                              <w:rPr>
                                <w:sz w:val="16"/>
                                <w:szCs w:val="16"/>
                              </w:rPr>
                            </w:pPr>
                            <w:r w:rsidRPr="00B14716">
                              <w:rPr>
                                <w:sz w:val="16"/>
                                <w:szCs w:val="16"/>
                              </w:rPr>
                              <w:t xml:space="preserve">[5] M. A. </w:t>
                            </w:r>
                            <w:proofErr w:type="spellStart"/>
                            <w:r w:rsidRPr="00B14716">
                              <w:rPr>
                                <w:sz w:val="16"/>
                                <w:szCs w:val="16"/>
                              </w:rPr>
                              <w:t>Zaitoun</w:t>
                            </w:r>
                            <w:proofErr w:type="spellEnd"/>
                            <w:r w:rsidRPr="00B14716">
                              <w:rPr>
                                <w:sz w:val="16"/>
                                <w:szCs w:val="16"/>
                              </w:rPr>
                              <w:t>, M. A. Al-</w:t>
                            </w:r>
                            <w:proofErr w:type="spellStart"/>
                            <w:r w:rsidRPr="00B14716">
                              <w:rPr>
                                <w:sz w:val="16"/>
                                <w:szCs w:val="16"/>
                              </w:rPr>
                              <w:t>Qutayri</w:t>
                            </w:r>
                            <w:proofErr w:type="spellEnd"/>
                            <w:r w:rsidRPr="00B14716">
                              <w:rPr>
                                <w:sz w:val="16"/>
                                <w:szCs w:val="16"/>
                              </w:rPr>
                              <w:t xml:space="preserve">, A. S. Sait, and A. </w:t>
                            </w:r>
                            <w:proofErr w:type="spellStart"/>
                            <w:r w:rsidRPr="00B14716">
                              <w:rPr>
                                <w:sz w:val="16"/>
                                <w:szCs w:val="16"/>
                              </w:rPr>
                              <w:t>Alsuwaidi</w:t>
                            </w:r>
                            <w:proofErr w:type="spellEnd"/>
                            <w:r w:rsidRPr="00B14716">
                              <w:rPr>
                                <w:sz w:val="16"/>
                                <w:szCs w:val="16"/>
                              </w:rPr>
                              <w:t xml:space="preserve">, "Evaluating the effect of security awareness training on phishing attacks and cyber security </w:t>
                            </w:r>
                            <w:proofErr w:type="spellStart"/>
                            <w:r w:rsidRPr="00B14716">
                              <w:rPr>
                                <w:sz w:val="16"/>
                                <w:szCs w:val="16"/>
                              </w:rPr>
                              <w:t>behavior</w:t>
                            </w:r>
                            <w:proofErr w:type="spellEnd"/>
                            <w:r w:rsidRPr="00B14716">
                              <w:rPr>
                                <w:sz w:val="16"/>
                                <w:szCs w:val="16"/>
                              </w:rPr>
                              <w:t xml:space="preserve">," in 2021 4th International Conference on Computer Applications &amp; Information Security (ICCAIS), 2021, pp. 1-6, </w:t>
                            </w:r>
                            <w:proofErr w:type="spellStart"/>
                            <w:r w:rsidRPr="00B14716">
                              <w:rPr>
                                <w:sz w:val="16"/>
                                <w:szCs w:val="16"/>
                              </w:rPr>
                              <w:t>doi</w:t>
                            </w:r>
                            <w:proofErr w:type="spellEnd"/>
                            <w:r w:rsidRPr="00B14716">
                              <w:rPr>
                                <w:sz w:val="16"/>
                                <w:szCs w:val="16"/>
                              </w:rPr>
                              <w:t>: 10.1109/ICCAIS51897.2021.9471005.</w:t>
                            </w:r>
                          </w:p>
                          <w:p w14:paraId="62DE2D08" w14:textId="42E9306A" w:rsidR="00B14716" w:rsidRPr="00B14716" w:rsidRDefault="00B14716" w:rsidP="00BA52AD">
                            <w:pPr>
                              <w:contextualSpacing/>
                              <w:jc w:val="both"/>
                              <w:rPr>
                                <w:sz w:val="16"/>
                                <w:szCs w:val="16"/>
                              </w:rPr>
                            </w:pPr>
                            <w:r w:rsidRPr="00B14716">
                              <w:rPr>
                                <w:sz w:val="16"/>
                                <w:szCs w:val="16"/>
                              </w:rPr>
                              <w:t xml:space="preserve">[6] N. H. Alqahtani, R. A. </w:t>
                            </w:r>
                            <w:proofErr w:type="spellStart"/>
                            <w:r w:rsidRPr="00B14716">
                              <w:rPr>
                                <w:sz w:val="16"/>
                                <w:szCs w:val="16"/>
                              </w:rPr>
                              <w:t>Alnabhan</w:t>
                            </w:r>
                            <w:proofErr w:type="spellEnd"/>
                            <w:r w:rsidRPr="00B14716">
                              <w:rPr>
                                <w:sz w:val="16"/>
                                <w:szCs w:val="16"/>
                              </w:rPr>
                              <w:t xml:space="preserve">, and H. A. Alshahrani, "Exploring the role of cybersecurity policies and strategies in protecting against phishing attacks: A qualitative research approach," in 2020 International Conference on Information and Communication Technology Convergence (ICTC), 2020, pp. 1149-1153, </w:t>
                            </w:r>
                            <w:proofErr w:type="spellStart"/>
                            <w:r w:rsidRPr="00B14716">
                              <w:rPr>
                                <w:sz w:val="16"/>
                                <w:szCs w:val="16"/>
                              </w:rPr>
                              <w:t>doi</w:t>
                            </w:r>
                            <w:proofErr w:type="spellEnd"/>
                            <w:r w:rsidRPr="00B14716">
                              <w:rPr>
                                <w:sz w:val="16"/>
                                <w:szCs w:val="16"/>
                              </w:rPr>
                              <w:t>: 10.1109/ICTC49270.2020.9280827.</w:t>
                            </w:r>
                          </w:p>
                          <w:p w14:paraId="4A087404" w14:textId="77777777" w:rsidR="00B14716" w:rsidRPr="000A26E0" w:rsidRDefault="00B14716" w:rsidP="00B14716">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75B1D" id="_x0000_s1027" type="#_x0000_t202" style="position:absolute;margin-left:337.5pt;margin-top:571.25pt;width:398.3pt;height:198.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" fillcolor="white [3201]" strokeweight=".5pt">
                <v:textbox>
                  <w:txbxContent>
                    <w:p w14:paraId="0733B845" w14:textId="02EA26EF" w:rsidR="00B14716" w:rsidRPr="00BA52AD" w:rsidRDefault="00B14716" w:rsidP="00BA52AD">
                      <w:pPr>
                        <w:contextualSpacing/>
                        <w:jc w:val="center"/>
                        <w:rPr>
                          <w:b/>
                          <w:bCs/>
                          <w:sz w:val="20"/>
                          <w:szCs w:val="20"/>
                        </w:rPr>
                      </w:pPr>
                      <w:r w:rsidRPr="00BA52AD">
                        <w:rPr>
                          <w:b/>
                          <w:bCs/>
                          <w:sz w:val="20"/>
                          <w:szCs w:val="20"/>
                        </w:rPr>
                        <w:t>References</w:t>
                      </w:r>
                    </w:p>
                    <w:p w14:paraId="26290247" w14:textId="77777777" w:rsidR="00B14716" w:rsidRPr="00B14716" w:rsidRDefault="00B14716" w:rsidP="00BA52AD">
                      <w:pPr>
                        <w:contextualSpacing/>
                        <w:jc w:val="both"/>
                        <w:rPr>
                          <w:i/>
                          <w:iCs/>
                          <w:sz w:val="16"/>
                          <w:szCs w:val="16"/>
                        </w:rPr>
                      </w:pPr>
                      <w:r w:rsidRPr="00B14716">
                        <w:rPr>
                          <w:i/>
                          <w:iCs/>
                          <w:sz w:val="16"/>
                          <w:szCs w:val="16"/>
                        </w:rPr>
                        <w:t xml:space="preserve">[1] Blythe, J., &amp; </w:t>
                      </w:r>
                      <w:proofErr w:type="spellStart"/>
                      <w:r w:rsidRPr="00B14716">
                        <w:rPr>
                          <w:i/>
                          <w:iCs/>
                          <w:sz w:val="16"/>
                          <w:szCs w:val="16"/>
                        </w:rPr>
                        <w:t>Madhavapeddy</w:t>
                      </w:r>
                      <w:proofErr w:type="spellEnd"/>
                      <w:r w:rsidRPr="00B14716">
                        <w:rPr>
                          <w:i/>
                          <w:iCs/>
                          <w:sz w:val="16"/>
                          <w:szCs w:val="16"/>
                        </w:rPr>
                        <w:t>, A. (2019). The Psychology of Social Engineering. In Proceedings of the 2019 IEEE Conference on Communications and Network Security (CNS) (pp. 1-9). IEEE.</w:t>
                      </w:r>
                    </w:p>
                    <w:p w14:paraId="1E07E951" w14:textId="3430EACC" w:rsidR="00B14716" w:rsidRPr="00B14716" w:rsidRDefault="00B14716" w:rsidP="00BA52AD">
                      <w:pPr>
                        <w:spacing w:after="0" w:line="240" w:lineRule="auto"/>
                        <w:contextualSpacing/>
                        <w:jc w:val="both"/>
                        <w:rPr>
                          <w:rFonts w:eastAsia="Times New Roman" w:cstheme="minorHAnsi"/>
                          <w:i/>
                          <w:iCs/>
                          <w:sz w:val="16"/>
                          <w:szCs w:val="16"/>
                          <w:lang w:eastAsia="en-GB"/>
                        </w:rPr>
                      </w:pPr>
                      <w:r w:rsidRPr="00B14716">
                        <w:rPr>
                          <w:rFonts w:eastAsia="Times New Roman" w:cstheme="minorHAnsi"/>
                          <w:i/>
                          <w:iCs/>
                          <w:sz w:val="16"/>
                          <w:szCs w:val="16"/>
                          <w:lang w:eastAsia="en-GB"/>
                        </w:rPr>
                        <w:t xml:space="preserve">[2] Anderson, R. J. (n.d.). Security Engineering A Guide to Building Dependable Distributed Systems Second Edition. Security Engineering Edition 2. Retrieved October 20, 2022, from </w:t>
                      </w:r>
                      <w:hyperlink r:id="rId11" w:history="1">
                        <w:r w:rsidRPr="00B14716">
                          <w:rPr>
                            <w:rStyle w:val="Hyperlink"/>
                            <w:rFonts w:eastAsia="Times New Roman" w:cstheme="minorHAnsi"/>
                            <w:i/>
                            <w:iCs/>
                            <w:sz w:val="16"/>
                            <w:szCs w:val="16"/>
                            <w:lang w:eastAsia="en-GB"/>
                          </w:rPr>
                          <w:t>https://terrorgum.com/tfox/books/security_engineering_a_guide_to_building_dependable_distributed_systems.pdf</w:t>
                        </w:r>
                      </w:hyperlink>
                      <w:r w:rsidRPr="00B14716">
                        <w:rPr>
                          <w:rFonts w:eastAsia="Times New Roman" w:cstheme="minorHAnsi"/>
                          <w:i/>
                          <w:iCs/>
                          <w:sz w:val="16"/>
                          <w:szCs w:val="16"/>
                          <w:lang w:eastAsia="en-GB"/>
                        </w:rPr>
                        <w:t>.</w:t>
                      </w:r>
                    </w:p>
                    <w:p w14:paraId="0E493551" w14:textId="35FE475D" w:rsidR="00B14716" w:rsidRPr="00B14716" w:rsidRDefault="00B14716" w:rsidP="00BA52AD">
                      <w:pPr>
                        <w:contextualSpacing/>
                        <w:jc w:val="both"/>
                        <w:rPr>
                          <w:sz w:val="16"/>
                          <w:szCs w:val="16"/>
                        </w:rPr>
                      </w:pPr>
                      <w:r w:rsidRPr="00B14716">
                        <w:rPr>
                          <w:i/>
                          <w:iCs/>
                          <w:sz w:val="16"/>
                          <w:szCs w:val="16"/>
                        </w:rPr>
                        <w:t>[</w:t>
                      </w:r>
                      <w:r w:rsidRPr="00B14716">
                        <w:rPr>
                          <w:i/>
                          <w:iCs/>
                          <w:sz w:val="16"/>
                          <w:szCs w:val="16"/>
                        </w:rPr>
                        <w:t>3</w:t>
                      </w:r>
                      <w:r w:rsidRPr="00B14716">
                        <w:rPr>
                          <w:i/>
                          <w:iCs/>
                          <w:sz w:val="16"/>
                          <w:szCs w:val="16"/>
                        </w:rPr>
                        <w:t xml:space="preserve">] </w:t>
                      </w:r>
                      <w:proofErr w:type="spellStart"/>
                      <w:r w:rsidRPr="00B14716">
                        <w:rPr>
                          <w:i/>
                          <w:iCs/>
                          <w:sz w:val="16"/>
                          <w:szCs w:val="16"/>
                        </w:rPr>
                        <w:t>Woon</w:t>
                      </w:r>
                      <w:proofErr w:type="spellEnd"/>
                      <w:r w:rsidRPr="00B14716">
                        <w:rPr>
                          <w:i/>
                          <w:iCs/>
                          <w:sz w:val="16"/>
                          <w:szCs w:val="16"/>
                        </w:rPr>
                        <w:t xml:space="preserve">, I., Tan, G.-W., &amp; Low, R. (2005). Association for Information Systems AIS Electronic Library (AISeL) ICIS 2005 Proceedings International Conference on Information Systems (ICIS) A Protection Motivation Theory Approach to Home Wireless Security. </w:t>
                      </w:r>
                      <w:hyperlink r:id="rId12" w:history="1">
                        <w:r w:rsidRPr="00B14716">
                          <w:rPr>
                            <w:rStyle w:val="Hyperlink"/>
                            <w:i/>
                            <w:iCs/>
                            <w:sz w:val="16"/>
                            <w:szCs w:val="16"/>
                          </w:rPr>
                          <w:t>http://aisel.aisnet.org/icis2005</w:t>
                        </w:r>
                      </w:hyperlink>
                    </w:p>
                    <w:p w14:paraId="3E1984EB" w14:textId="70D71250" w:rsidR="00B14716" w:rsidRPr="00B14716" w:rsidRDefault="00B14716" w:rsidP="00BA52AD">
                      <w:pPr>
                        <w:contextualSpacing/>
                        <w:jc w:val="both"/>
                        <w:rPr>
                          <w:i/>
                          <w:iCs/>
                          <w:sz w:val="16"/>
                          <w:szCs w:val="16"/>
                        </w:rPr>
                      </w:pPr>
                      <w:r w:rsidRPr="00B14716">
                        <w:rPr>
                          <w:i/>
                          <w:iCs/>
                          <w:sz w:val="16"/>
                          <w:szCs w:val="16"/>
                        </w:rPr>
                        <w:t>[</w:t>
                      </w:r>
                      <w:r w:rsidRPr="00B14716">
                        <w:rPr>
                          <w:i/>
                          <w:iCs/>
                          <w:sz w:val="16"/>
                          <w:szCs w:val="16"/>
                        </w:rPr>
                        <w:t>4</w:t>
                      </w:r>
                      <w:proofErr w:type="gramStart"/>
                      <w:r w:rsidRPr="00B14716">
                        <w:rPr>
                          <w:i/>
                          <w:iCs/>
                          <w:sz w:val="16"/>
                          <w:szCs w:val="16"/>
                        </w:rPr>
                        <w:t>]</w:t>
                      </w:r>
                      <w:r w:rsidRPr="00B14716">
                        <w:rPr>
                          <w:rFonts w:ascii="Calibri" w:eastAsia="Calibri" w:hAnsi="Calibri" w:cs="Times New Roman"/>
                          <w:color w:val="404040" w:themeColor="text1" w:themeTint="BF"/>
                          <w:kern w:val="24"/>
                          <w:sz w:val="14"/>
                          <w:szCs w:val="14"/>
                          <w:lang w:eastAsia="en-GB"/>
                        </w:rPr>
                        <w:t xml:space="preserve"> </w:t>
                      </w:r>
                      <w:r w:rsidRPr="00B14716">
                        <w:rPr>
                          <w:i/>
                          <w:iCs/>
                          <w:sz w:val="16"/>
                          <w:szCs w:val="16"/>
                          <w:lang w:val="en-US"/>
                        </w:rPr>
                        <w:t xml:space="preserve"> A.</w:t>
                      </w:r>
                      <w:proofErr w:type="gramEnd"/>
                      <w:r w:rsidRPr="00B14716">
                        <w:rPr>
                          <w:i/>
                          <w:iCs/>
                          <w:sz w:val="16"/>
                          <w:szCs w:val="16"/>
                          <w:lang w:val="en-US"/>
                        </w:rPr>
                        <w:t xml:space="preserve"> Alzahrani, M. Alfaraj, M. </w:t>
                      </w:r>
                      <w:proofErr w:type="spellStart"/>
                      <w:r w:rsidRPr="00B14716">
                        <w:rPr>
                          <w:i/>
                          <w:iCs/>
                          <w:sz w:val="16"/>
                          <w:szCs w:val="16"/>
                          <w:lang w:val="en-US"/>
                        </w:rPr>
                        <w:t>Alharkan</w:t>
                      </w:r>
                      <w:proofErr w:type="spellEnd"/>
                      <w:r w:rsidRPr="00B14716">
                        <w:rPr>
                          <w:i/>
                          <w:iCs/>
                          <w:sz w:val="16"/>
                          <w:szCs w:val="16"/>
                          <w:lang w:val="en-US"/>
                        </w:rPr>
                        <w:t xml:space="preserve">, and M. Alqarni, "Phishing emails detection techniques and prevention: A review," in 2021 6th International Conference on Computing, Communications and Security (ICCCS), 2021, pp. 1-6, </w:t>
                      </w:r>
                      <w:proofErr w:type="spellStart"/>
                      <w:r w:rsidRPr="00B14716">
                        <w:rPr>
                          <w:i/>
                          <w:iCs/>
                          <w:sz w:val="16"/>
                          <w:szCs w:val="16"/>
                          <w:lang w:val="en-US"/>
                        </w:rPr>
                        <w:t>doi</w:t>
                      </w:r>
                      <w:proofErr w:type="spellEnd"/>
                      <w:r w:rsidRPr="00B14716">
                        <w:rPr>
                          <w:i/>
                          <w:iCs/>
                          <w:sz w:val="16"/>
                          <w:szCs w:val="16"/>
                          <w:lang w:val="en-US"/>
                        </w:rPr>
                        <w:t>: 10.1109/CCCS52324.2021.9425316.</w:t>
                      </w:r>
                    </w:p>
                    <w:p w14:paraId="01A99C4F" w14:textId="02502805" w:rsidR="00B14716" w:rsidRPr="00B14716" w:rsidRDefault="00B14716" w:rsidP="00BA52AD">
                      <w:pPr>
                        <w:contextualSpacing/>
                        <w:jc w:val="both"/>
                        <w:rPr>
                          <w:sz w:val="16"/>
                          <w:szCs w:val="16"/>
                        </w:rPr>
                      </w:pPr>
                      <w:r w:rsidRPr="00B14716">
                        <w:rPr>
                          <w:sz w:val="16"/>
                          <w:szCs w:val="16"/>
                        </w:rPr>
                        <w:t>[</w:t>
                      </w:r>
                      <w:r w:rsidRPr="00B14716">
                        <w:rPr>
                          <w:sz w:val="16"/>
                          <w:szCs w:val="16"/>
                        </w:rPr>
                        <w:t>5</w:t>
                      </w:r>
                      <w:r w:rsidRPr="00B14716">
                        <w:rPr>
                          <w:sz w:val="16"/>
                          <w:szCs w:val="16"/>
                        </w:rPr>
                        <w:t xml:space="preserve">] M. A. </w:t>
                      </w:r>
                      <w:proofErr w:type="spellStart"/>
                      <w:r w:rsidRPr="00B14716">
                        <w:rPr>
                          <w:sz w:val="16"/>
                          <w:szCs w:val="16"/>
                        </w:rPr>
                        <w:t>Zaitoun</w:t>
                      </w:r>
                      <w:proofErr w:type="spellEnd"/>
                      <w:r w:rsidRPr="00B14716">
                        <w:rPr>
                          <w:sz w:val="16"/>
                          <w:szCs w:val="16"/>
                        </w:rPr>
                        <w:t>, M. A. Al-</w:t>
                      </w:r>
                      <w:proofErr w:type="spellStart"/>
                      <w:r w:rsidRPr="00B14716">
                        <w:rPr>
                          <w:sz w:val="16"/>
                          <w:szCs w:val="16"/>
                        </w:rPr>
                        <w:t>Qutayri</w:t>
                      </w:r>
                      <w:proofErr w:type="spellEnd"/>
                      <w:r w:rsidRPr="00B14716">
                        <w:rPr>
                          <w:sz w:val="16"/>
                          <w:szCs w:val="16"/>
                        </w:rPr>
                        <w:t xml:space="preserve">, A. S. Sait, and A. </w:t>
                      </w:r>
                      <w:proofErr w:type="spellStart"/>
                      <w:r w:rsidRPr="00B14716">
                        <w:rPr>
                          <w:sz w:val="16"/>
                          <w:szCs w:val="16"/>
                        </w:rPr>
                        <w:t>Alsuwaidi</w:t>
                      </w:r>
                      <w:proofErr w:type="spellEnd"/>
                      <w:r w:rsidRPr="00B14716">
                        <w:rPr>
                          <w:sz w:val="16"/>
                          <w:szCs w:val="16"/>
                        </w:rPr>
                        <w:t xml:space="preserve">, "Evaluating the effect of security awareness training on phishing attacks and cyber security </w:t>
                      </w:r>
                      <w:proofErr w:type="spellStart"/>
                      <w:r w:rsidRPr="00B14716">
                        <w:rPr>
                          <w:sz w:val="16"/>
                          <w:szCs w:val="16"/>
                        </w:rPr>
                        <w:t>behavior</w:t>
                      </w:r>
                      <w:proofErr w:type="spellEnd"/>
                      <w:r w:rsidRPr="00B14716">
                        <w:rPr>
                          <w:sz w:val="16"/>
                          <w:szCs w:val="16"/>
                        </w:rPr>
                        <w:t xml:space="preserve">," in 2021 4th International Conference on Computer Applications &amp; Information Security (ICCAIS), 2021, pp. 1-6, </w:t>
                      </w:r>
                      <w:proofErr w:type="spellStart"/>
                      <w:r w:rsidRPr="00B14716">
                        <w:rPr>
                          <w:sz w:val="16"/>
                          <w:szCs w:val="16"/>
                        </w:rPr>
                        <w:t>doi</w:t>
                      </w:r>
                      <w:proofErr w:type="spellEnd"/>
                      <w:r w:rsidRPr="00B14716">
                        <w:rPr>
                          <w:sz w:val="16"/>
                          <w:szCs w:val="16"/>
                        </w:rPr>
                        <w:t>: 10.1109/ICCAIS51897.2021.9471005.</w:t>
                      </w:r>
                    </w:p>
                    <w:p w14:paraId="62DE2D08" w14:textId="42E9306A" w:rsidR="00B14716" w:rsidRPr="00B14716" w:rsidRDefault="00B14716" w:rsidP="00BA52AD">
                      <w:pPr>
                        <w:contextualSpacing/>
                        <w:jc w:val="both"/>
                        <w:rPr>
                          <w:sz w:val="16"/>
                          <w:szCs w:val="16"/>
                        </w:rPr>
                      </w:pPr>
                      <w:r w:rsidRPr="00B14716">
                        <w:rPr>
                          <w:sz w:val="16"/>
                          <w:szCs w:val="16"/>
                        </w:rPr>
                        <w:t>[</w:t>
                      </w:r>
                      <w:r w:rsidRPr="00B14716">
                        <w:rPr>
                          <w:sz w:val="16"/>
                          <w:szCs w:val="16"/>
                        </w:rPr>
                        <w:t>6</w:t>
                      </w:r>
                      <w:r w:rsidRPr="00B14716">
                        <w:rPr>
                          <w:sz w:val="16"/>
                          <w:szCs w:val="16"/>
                        </w:rPr>
                        <w:t xml:space="preserve">] N. H. Alqahtani, R. A. </w:t>
                      </w:r>
                      <w:proofErr w:type="spellStart"/>
                      <w:r w:rsidRPr="00B14716">
                        <w:rPr>
                          <w:sz w:val="16"/>
                          <w:szCs w:val="16"/>
                        </w:rPr>
                        <w:t>Alnabhan</w:t>
                      </w:r>
                      <w:proofErr w:type="spellEnd"/>
                      <w:r w:rsidRPr="00B14716">
                        <w:rPr>
                          <w:sz w:val="16"/>
                          <w:szCs w:val="16"/>
                        </w:rPr>
                        <w:t xml:space="preserve">, and H. A. Alshahrani, "Exploring the role of cybersecurity policies and strategies in protecting against phishing attacks: A qualitative research approach," in 2020 International Conference on Information and Communication Technology Convergence (ICTC), 2020, pp. 1149-1153, </w:t>
                      </w:r>
                      <w:proofErr w:type="spellStart"/>
                      <w:r w:rsidRPr="00B14716">
                        <w:rPr>
                          <w:sz w:val="16"/>
                          <w:szCs w:val="16"/>
                        </w:rPr>
                        <w:t>doi</w:t>
                      </w:r>
                      <w:proofErr w:type="spellEnd"/>
                      <w:r w:rsidRPr="00B14716">
                        <w:rPr>
                          <w:sz w:val="16"/>
                          <w:szCs w:val="16"/>
                        </w:rPr>
                        <w:t>: 10.1109/ICTC49270.2020.9280827.</w:t>
                      </w:r>
                    </w:p>
                    <w:p w14:paraId="4A087404" w14:textId="77777777" w:rsidR="00B14716" w:rsidRPr="000A26E0" w:rsidRDefault="00B14716" w:rsidP="00B14716">
                      <w:pPr>
                        <w:rPr>
                          <w:b/>
                          <w:bCs/>
                        </w:rPr>
                      </w:pP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1678338C" wp14:editId="05F6F03D">
                <wp:simplePos x="0" y="0"/>
                <wp:positionH relativeFrom="column">
                  <wp:posOffset>4313679</wp:posOffset>
                </wp:positionH>
                <wp:positionV relativeFrom="paragraph">
                  <wp:posOffset>7051947</wp:posOffset>
                </wp:positionV>
                <wp:extent cx="4925695" cy="178130"/>
                <wp:effectExtent l="0" t="0" r="8255" b="0"/>
                <wp:wrapNone/>
                <wp:docPr id="334915414" name="Text Box 1"/>
                <wp:cNvGraphicFramePr/>
                <a:graphic xmlns:a="http://schemas.openxmlformats.org/drawingml/2006/main">
                  <a:graphicData uri="http://schemas.microsoft.com/office/word/2010/wordprocessingShape">
                    <wps:wsp>
                      <wps:cNvSpPr txBox="1"/>
                      <wps:spPr>
                        <a:xfrm>
                          <a:off x="0" y="0"/>
                          <a:ext cx="4925695" cy="178130"/>
                        </a:xfrm>
                        <a:prstGeom prst="rect">
                          <a:avLst/>
                        </a:prstGeom>
                        <a:solidFill>
                          <a:prstClr val="white"/>
                        </a:solidFill>
                        <a:ln>
                          <a:noFill/>
                        </a:ln>
                      </wps:spPr>
                      <wps:txbx>
                        <w:txbxContent>
                          <w:p w14:paraId="60F0ACD4" w14:textId="7E2288FB" w:rsidR="00A753AC" w:rsidRPr="00AE2854" w:rsidRDefault="00A753AC" w:rsidP="00A753AC">
                            <w:pPr>
                              <w:pStyle w:val="Caption"/>
                              <w:jc w:val="center"/>
                            </w:pPr>
                            <w:r>
                              <w:t xml:space="preserve">Figure </w:t>
                            </w:r>
                            <w:fldSimple w:instr=" SEQ Figure \* ARABIC ">
                              <w:r>
                                <w:rPr>
                                  <w:noProof/>
                                </w:rPr>
                                <w:t>1</w:t>
                              </w:r>
                            </w:fldSimple>
                            <w:r>
                              <w:t xml:space="preserve"> SET application.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78338C" id="Text Box 1" o:spid="_x0000_s1028" type="#_x0000_t202" style="position:absolute;margin-left:339.65pt;margin-top:555.25pt;width:387.85pt;height:14.0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" stroked="f">
                <v:textbox inset="0,0,0,0">
                  <w:txbxContent>
                    <w:p w14:paraId="60F0ACD4" w14:textId="7E2288FB" w:rsidR="00A753AC" w:rsidRPr="00AE2854" w:rsidRDefault="00A753AC" w:rsidP="00A753AC">
                      <w:pPr>
                        <w:pStyle w:val="Caption"/>
                        <w:jc w:val="center"/>
                      </w:pPr>
                      <w:r>
                        <w:t xml:space="preserve">Figure </w:t>
                      </w:r>
                      <w:fldSimple w:instr=" SEQ Figure \* ARABIC ">
                        <w:r>
                          <w:rPr>
                            <w:noProof/>
                          </w:rPr>
                          <w:t>1</w:t>
                        </w:r>
                      </w:fldSimple>
                      <w:r>
                        <w:t xml:space="preserve"> SET application.</w:t>
                      </w:r>
                    </w:p>
                  </w:txbxContent>
                </v:textbox>
              </v:shape>
            </w:pict>
          </mc:Fallback>
        </mc:AlternateContent>
      </w:r>
      <w:r w:rsidRPr="00A753AC">
        <w:rPr>
          <w:noProof/>
        </w:rPr>
        <w:drawing>
          <wp:anchor distT="0" distB="0" distL="114300" distR="114300" simplePos="0" relativeHeight="251672576" behindDoc="0" locked="0" layoutInCell="1" allowOverlap="1" wp14:anchorId="6B3196BE" wp14:editId="6D87703C">
            <wp:simplePos x="0" y="0"/>
            <wp:positionH relativeFrom="column">
              <wp:posOffset>4297177</wp:posOffset>
            </wp:positionH>
            <wp:positionV relativeFrom="paragraph">
              <wp:posOffset>5459590</wp:posOffset>
            </wp:positionV>
            <wp:extent cx="4926088" cy="1591293"/>
            <wp:effectExtent l="0" t="0" r="0" b="9525"/>
            <wp:wrapNone/>
            <wp:docPr id="4" name="Content Placeholder 3" descr="A screenshot of a computer program&#10;&#10;Description automatically generated with medium confidence">
              <a:extLst xmlns:a="http://schemas.openxmlformats.org/drawingml/2006/main">
                <a:ext uri="{FF2B5EF4-FFF2-40B4-BE49-F238E27FC236}">
                  <a16:creationId xmlns:a16="http://schemas.microsoft.com/office/drawing/2014/main" id="{7E71745E-5849-D1D9-BD4A-08E5917B7E5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 screenshot of a computer program&#10;&#10;Description automatically generated with medium confidence">
                      <a:extLst>
                        <a:ext uri="{FF2B5EF4-FFF2-40B4-BE49-F238E27FC236}">
                          <a16:creationId xmlns:a16="http://schemas.microsoft.com/office/drawing/2014/main" id="{7E71745E-5849-D1D9-BD4A-08E5917B7E5F}"/>
                        </a:ext>
                      </a:extLst>
                    </pic:cNvPr>
                    <pic:cNvPicPr>
                      <a:picLocks noGrp="1"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4926088" cy="1591293"/>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4624" behindDoc="0" locked="0" layoutInCell="1" allowOverlap="1" wp14:anchorId="6D7F7DB8" wp14:editId="6EBA7EBC">
                <wp:simplePos x="0" y="0"/>
                <wp:positionH relativeFrom="column">
                  <wp:posOffset>4332861</wp:posOffset>
                </wp:positionH>
                <wp:positionV relativeFrom="paragraph">
                  <wp:posOffset>5272405</wp:posOffset>
                </wp:positionV>
                <wp:extent cx="3983990" cy="178130"/>
                <wp:effectExtent l="0" t="0" r="0" b="0"/>
                <wp:wrapNone/>
                <wp:docPr id="1860584202" name="Text Box 1"/>
                <wp:cNvGraphicFramePr/>
                <a:graphic xmlns:a="http://schemas.openxmlformats.org/drawingml/2006/main">
                  <a:graphicData uri="http://schemas.microsoft.com/office/word/2010/wordprocessingShape">
                    <wps:wsp>
                      <wps:cNvSpPr txBox="1"/>
                      <wps:spPr>
                        <a:xfrm>
                          <a:off x="0" y="0"/>
                          <a:ext cx="3983990" cy="178130"/>
                        </a:xfrm>
                        <a:prstGeom prst="rect">
                          <a:avLst/>
                        </a:prstGeom>
                        <a:solidFill>
                          <a:prstClr val="white"/>
                        </a:solidFill>
                        <a:ln>
                          <a:noFill/>
                        </a:ln>
                      </wps:spPr>
                      <wps:txbx>
                        <w:txbxContent>
                          <w:p w14:paraId="3565DD11" w14:textId="43C24705" w:rsidR="00A753AC" w:rsidRPr="00CA7B8D" w:rsidRDefault="00A753AC" w:rsidP="00A753AC">
                            <w:pPr>
                              <w:pStyle w:val="Caption"/>
                              <w:jc w:val="center"/>
                            </w:pPr>
                            <w:r>
                              <w:t xml:space="preserve">Figure </w:t>
                            </w:r>
                            <w:fldSimple w:instr=" SEQ Figure \* ARABIC ">
                              <w:r>
                                <w:rPr>
                                  <w:noProof/>
                                </w:rPr>
                                <w:t>2</w:t>
                              </w:r>
                            </w:fldSimple>
                            <w:r>
                              <w:t xml:space="preserve"> </w:t>
                            </w:r>
                            <w:proofErr w:type="spellStart"/>
                            <w:r>
                              <w:t>Zphisher</w:t>
                            </w:r>
                            <w:proofErr w:type="spellEnd"/>
                            <w:r>
                              <w:t xml:space="preserve"> application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7F7DB8" id="_x0000_s1029" type="#_x0000_t202" style="position:absolute;margin-left:341.15pt;margin-top:415.15pt;width:313.7pt;height:14.0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" stroked="f">
                <v:textbox inset="0,0,0,0">
                  <w:txbxContent>
                    <w:p w14:paraId="3565DD11" w14:textId="43C24705" w:rsidR="00A753AC" w:rsidRPr="00CA7B8D" w:rsidRDefault="00A753AC" w:rsidP="00A753AC">
                      <w:pPr>
                        <w:pStyle w:val="Caption"/>
                        <w:jc w:val="center"/>
                      </w:pPr>
                      <w:r>
                        <w:t xml:space="preserve">Figure </w:t>
                      </w:r>
                      <w:fldSimple w:instr=" SEQ Figure \* ARABIC ">
                        <w:r>
                          <w:rPr>
                            <w:noProof/>
                          </w:rPr>
                          <w:t>2</w:t>
                        </w:r>
                      </w:fldSimple>
                      <w:r>
                        <w:t xml:space="preserve"> </w:t>
                      </w:r>
                      <w:proofErr w:type="spellStart"/>
                      <w:r>
                        <w:t>Zphisher</w:t>
                      </w:r>
                      <w:proofErr w:type="spellEnd"/>
                      <w:r>
                        <w:t xml:space="preserve"> application</w:t>
                      </w:r>
                    </w:p>
                  </w:txbxContent>
                </v:textbox>
              </v:shape>
            </w:pict>
          </mc:Fallback>
        </mc:AlternateContent>
      </w:r>
      <w:r w:rsidRPr="00A753AC">
        <w:rPr>
          <w:noProof/>
        </w:rPr>
        <w:drawing>
          <wp:anchor distT="0" distB="0" distL="114300" distR="114300" simplePos="0" relativeHeight="251671552" behindDoc="0" locked="0" layoutInCell="1" allowOverlap="1" wp14:anchorId="70CEAE28" wp14:editId="3C742CCA">
            <wp:simplePos x="0" y="0"/>
            <wp:positionH relativeFrom="column">
              <wp:posOffset>4332860</wp:posOffset>
            </wp:positionH>
            <wp:positionV relativeFrom="paragraph">
              <wp:posOffset>2338754</wp:posOffset>
            </wp:positionV>
            <wp:extent cx="3984458" cy="2926762"/>
            <wp:effectExtent l="0" t="0" r="0" b="6985"/>
            <wp:wrapNone/>
            <wp:docPr id="6" name="Picture 5" descr="A screenshot of a computer screen&#10;&#10;Description automatically generated with medium confidence">
              <a:extLst xmlns:a="http://schemas.openxmlformats.org/drawingml/2006/main">
                <a:ext uri="{FF2B5EF4-FFF2-40B4-BE49-F238E27FC236}">
                  <a16:creationId xmlns:a16="http://schemas.microsoft.com/office/drawing/2014/main" id="{871051B3-BD6F-7800-0528-63A1F3240C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omputer screen&#10;&#10;Description automatically generated with medium confidence">
                      <a:extLst>
                        <a:ext uri="{FF2B5EF4-FFF2-40B4-BE49-F238E27FC236}">
                          <a16:creationId xmlns:a16="http://schemas.microsoft.com/office/drawing/2014/main" id="{871051B3-BD6F-7800-0528-63A1F3240C83}"/>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3984458" cy="2926762"/>
                    </a:xfrm>
                    <a:prstGeom prst="rect">
                      <a:avLst/>
                    </a:prstGeom>
                  </pic:spPr>
                </pic:pic>
              </a:graphicData>
            </a:graphic>
          </wp:anchor>
        </w:drawing>
      </w:r>
      <w:r>
        <w:rPr>
          <w:noProof/>
          <w14:ligatures w14:val="standardContextual"/>
        </w:rPr>
        <mc:AlternateContent>
          <mc:Choice Requires="wps">
            <w:drawing>
              <wp:anchor distT="0" distB="0" distL="114300" distR="114300" simplePos="0" relativeHeight="251666432" behindDoc="0" locked="0" layoutInCell="1" allowOverlap="1" wp14:anchorId="0860C592" wp14:editId="1EB6F647">
                <wp:simplePos x="0" y="0"/>
                <wp:positionH relativeFrom="column">
                  <wp:posOffset>4298868</wp:posOffset>
                </wp:positionH>
                <wp:positionV relativeFrom="paragraph">
                  <wp:posOffset>59377</wp:posOffset>
                </wp:positionV>
                <wp:extent cx="5130140" cy="2256311"/>
                <wp:effectExtent l="0" t="0" r="13970" b="10795"/>
                <wp:wrapNone/>
                <wp:docPr id="673112431" name="Text Box 3"/>
                <wp:cNvGraphicFramePr/>
                <a:graphic xmlns:a="http://schemas.openxmlformats.org/drawingml/2006/main">
                  <a:graphicData uri="http://schemas.microsoft.com/office/word/2010/wordprocessingShape">
                    <wps:wsp>
                      <wps:cNvSpPr txBox="1"/>
                      <wps:spPr>
                        <a:xfrm>
                          <a:off x="0" y="0"/>
                          <a:ext cx="5130140" cy="2256311"/>
                        </a:xfrm>
                        <a:prstGeom prst="rect">
                          <a:avLst/>
                        </a:prstGeom>
                        <a:solidFill>
                          <a:schemeClr val="lt1"/>
                        </a:solidFill>
                        <a:ln w="6350">
                          <a:solidFill>
                            <a:prstClr val="black"/>
                          </a:solidFill>
                        </a:ln>
                      </wps:spPr>
                      <wps:txbx>
                        <w:txbxContent>
                          <w:p w14:paraId="5AB80795" w14:textId="6A377D68" w:rsidR="00176F27" w:rsidRPr="00E9718D" w:rsidRDefault="00176F27" w:rsidP="00176F27">
                            <w:pPr>
                              <w:jc w:val="center"/>
                              <w:rPr>
                                <w:b/>
                                <w:bCs/>
                                <w:sz w:val="24"/>
                                <w:szCs w:val="24"/>
                              </w:rPr>
                            </w:pPr>
                            <w:r>
                              <w:rPr>
                                <w:b/>
                                <w:bCs/>
                                <w:sz w:val="24"/>
                                <w:szCs w:val="24"/>
                              </w:rPr>
                              <w:t>Design and Implementation</w:t>
                            </w:r>
                          </w:p>
                          <w:p w14:paraId="5BA1F139" w14:textId="77777777" w:rsidR="00176F27" w:rsidRDefault="00176F27" w:rsidP="00176F27">
                            <w:r w:rsidRPr="00176F27">
                              <w:t>My implementation outlined the setup of my software that was used in the experiment outline clear step by step process which could be followed if the experiment was to be replicated.</w:t>
                            </w:r>
                          </w:p>
                          <w:p w14:paraId="695F5E66" w14:textId="7954C886" w:rsidR="00176F27" w:rsidRDefault="00176F27" w:rsidP="00176F27">
                            <w:r>
                              <w:t xml:space="preserve">The author made use of Kali </w:t>
                            </w:r>
                            <w:r w:rsidR="00A753AC">
                              <w:t>Linux</w:t>
                            </w:r>
                            <w:r>
                              <w:t xml:space="preserve"> ran through a virtual machine</w:t>
                            </w:r>
                            <w:r w:rsidR="00A753AC">
                              <w:t xml:space="preserve"> software (Virtual box)</w:t>
                            </w:r>
                            <w:r>
                              <w:t xml:space="preserve"> to </w:t>
                            </w:r>
                            <w:r w:rsidR="00A753AC">
                              <w:t>run phishing software to conduct the experiment portion of my project. The experiment made use of different phishing software SET however I did compare the features of other phishing tools through my design process.</w:t>
                            </w:r>
                          </w:p>
                          <w:p w14:paraId="1B4913A7" w14:textId="150A990D" w:rsidR="00176F27" w:rsidRPr="000A26E0" w:rsidRDefault="00A753AC" w:rsidP="00176F27">
                            <w:pPr>
                              <w:rPr>
                                <w:b/>
                                <w:bCs/>
                              </w:rPr>
                            </w:pPr>
                            <w:r>
                              <w:t>The author contrasted between the different software and tested to make sure that the experiment could be conducted correctly before conducting the experiment.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60C592" id="_x0000_s1030" type="#_x0000_t202" style="position:absolute;margin-left:338.5pt;margin-top:4.7pt;width:403.95pt;height:177.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" fillcolor="white [3201]" strokeweight=".5pt">
                <v:textbox>
                  <w:txbxContent>
                    <w:p w14:paraId="5AB80795" w14:textId="6A377D68" w:rsidR="00176F27" w:rsidRPr="00E9718D" w:rsidRDefault="00176F27" w:rsidP="00176F27">
                      <w:pPr>
                        <w:jc w:val="center"/>
                        <w:rPr>
                          <w:b/>
                          <w:bCs/>
                          <w:sz w:val="24"/>
                          <w:szCs w:val="24"/>
                        </w:rPr>
                      </w:pPr>
                      <w:r>
                        <w:rPr>
                          <w:b/>
                          <w:bCs/>
                          <w:sz w:val="24"/>
                          <w:szCs w:val="24"/>
                        </w:rPr>
                        <w:t>Design and Implementation</w:t>
                      </w:r>
                    </w:p>
                    <w:p w14:paraId="5BA1F139" w14:textId="77777777" w:rsidR="00176F27" w:rsidRDefault="00176F27" w:rsidP="00176F27">
                      <w:r w:rsidRPr="00176F27">
                        <w:t>My implementation outlined the setup of my software that was used in the experiment outline clear step by step process which could be followed if the experiment was to be replicated.</w:t>
                      </w:r>
                    </w:p>
                    <w:p w14:paraId="695F5E66" w14:textId="7954C886" w:rsidR="00176F27" w:rsidRDefault="00176F27" w:rsidP="00176F27">
                      <w:r>
                        <w:t xml:space="preserve">The author made use of Kali </w:t>
                      </w:r>
                      <w:r w:rsidR="00A753AC">
                        <w:t>Linux</w:t>
                      </w:r>
                      <w:r>
                        <w:t xml:space="preserve"> ran through a virtual machine</w:t>
                      </w:r>
                      <w:r w:rsidR="00A753AC">
                        <w:t xml:space="preserve"> software (Virtual box)</w:t>
                      </w:r>
                      <w:r>
                        <w:t xml:space="preserve"> to </w:t>
                      </w:r>
                      <w:r w:rsidR="00A753AC">
                        <w:t>run phishing software to conduct the experiment portion of my project. The experiment made use of different phishing software SET however I did compare the features of other phishing tools through my design process.</w:t>
                      </w:r>
                    </w:p>
                    <w:p w14:paraId="1B4913A7" w14:textId="150A990D" w:rsidR="00176F27" w:rsidRPr="000A26E0" w:rsidRDefault="00A753AC" w:rsidP="00176F27">
                      <w:pPr>
                        <w:rPr>
                          <w:b/>
                          <w:bCs/>
                        </w:rPr>
                      </w:pPr>
                      <w:r>
                        <w:t>The author contrasted between the different software and tested to make sure that the experiment could be conducted correctly before conducting the experiment.</w:t>
                      </w:r>
                    </w:p>
                  </w:txbxContent>
                </v:textbox>
              </v:shape>
            </w:pict>
          </mc:Fallback>
        </mc:AlternateContent>
      </w:r>
      <w:r>
        <w:rPr>
          <w:noProof/>
          <w14:ligatures w14:val="standardContextual"/>
        </w:rPr>
        <mc:AlternateContent>
          <mc:Choice Requires="wps">
            <w:drawing>
              <wp:anchor distT="0" distB="0" distL="114300" distR="114300" simplePos="0" relativeHeight="251660288" behindDoc="0" locked="0" layoutInCell="1" allowOverlap="1" wp14:anchorId="25E94FF3" wp14:editId="45AF4AF9">
                <wp:simplePos x="0" y="0"/>
                <wp:positionH relativeFrom="column">
                  <wp:posOffset>-831215</wp:posOffset>
                </wp:positionH>
                <wp:positionV relativeFrom="paragraph">
                  <wp:posOffset>59179</wp:posOffset>
                </wp:positionV>
                <wp:extent cx="5034536" cy="2873829"/>
                <wp:effectExtent l="0" t="0" r="13970" b="22225"/>
                <wp:wrapNone/>
                <wp:docPr id="1912023990" name="Text Box 3"/>
                <wp:cNvGraphicFramePr/>
                <a:graphic xmlns:a="http://schemas.openxmlformats.org/drawingml/2006/main">
                  <a:graphicData uri="http://schemas.microsoft.com/office/word/2010/wordprocessingShape">
                    <wps:wsp>
                      <wps:cNvSpPr txBox="1"/>
                      <wps:spPr>
                        <a:xfrm>
                          <a:off x="0" y="0"/>
                          <a:ext cx="5034536" cy="2873829"/>
                        </a:xfrm>
                        <a:prstGeom prst="rect">
                          <a:avLst/>
                        </a:prstGeom>
                        <a:solidFill>
                          <a:schemeClr val="lt1"/>
                        </a:solidFill>
                        <a:ln w="6350">
                          <a:solidFill>
                            <a:prstClr val="black"/>
                          </a:solidFill>
                        </a:ln>
                      </wps:spPr>
                      <wps:txbx>
                        <w:txbxContent>
                          <w:p w14:paraId="1ECC960E" w14:textId="77777777" w:rsidR="000A26E0" w:rsidRPr="00E9718D" w:rsidRDefault="000A26E0" w:rsidP="00E9718D">
                            <w:pPr>
                              <w:jc w:val="center"/>
                              <w:rPr>
                                <w:b/>
                                <w:bCs/>
                                <w:sz w:val="24"/>
                                <w:szCs w:val="24"/>
                              </w:rPr>
                            </w:pPr>
                            <w:r w:rsidRPr="00E9718D">
                              <w:rPr>
                                <w:b/>
                                <w:bCs/>
                                <w:sz w:val="24"/>
                                <w:szCs w:val="24"/>
                              </w:rPr>
                              <w:t>Introduction</w:t>
                            </w:r>
                          </w:p>
                          <w:p w14:paraId="63A22FF3" w14:textId="1C986E4F" w:rsidR="000A26E0" w:rsidRPr="00E9718D" w:rsidRDefault="000A26E0" w:rsidP="000A26E0">
                            <w:pPr>
                              <w:rPr>
                                <w:b/>
                                <w:bCs/>
                                <w:sz w:val="24"/>
                                <w:szCs w:val="24"/>
                              </w:rPr>
                            </w:pPr>
                            <w:r w:rsidRPr="00E9718D">
                              <w:t>Social engineering is the act of manipulating an individual or organisation into provide information or resources that you otherwise would not have access to. This can be used to gain access to confidential information or monetary assets.</w:t>
                            </w:r>
                          </w:p>
                          <w:p w14:paraId="60166859" w14:textId="77777777" w:rsidR="000A26E0" w:rsidRPr="00E9718D" w:rsidRDefault="000A26E0" w:rsidP="000A26E0">
                            <w:pPr>
                              <w:jc w:val="both"/>
                            </w:pPr>
                            <w:r w:rsidRPr="00E9718D">
                              <w:t xml:space="preserve">According to Blythe and </w:t>
                            </w:r>
                            <w:proofErr w:type="spellStart"/>
                            <w:r w:rsidRPr="00E9718D">
                              <w:t>Madhavapeddy</w:t>
                            </w:r>
                            <w:proofErr w:type="spellEnd"/>
                            <w:r w:rsidRPr="00E9718D">
                              <w:t xml:space="preserve"> (2019), social engineering involves the use of psychological manipulation to acquire sensitive or undisclosed information from a target. This type of manipulation differs from others in that it is often part of a complex plan; if an initial attempt fails, it may not be possible to gather additional information.[1] </w:t>
                            </w:r>
                          </w:p>
                          <w:p w14:paraId="56AE0DD3" w14:textId="77777777" w:rsidR="000A26E0" w:rsidRPr="00E9718D" w:rsidRDefault="000A26E0" w:rsidP="000A26E0">
                            <w:pPr>
                              <w:jc w:val="both"/>
                            </w:pPr>
                            <w:r w:rsidRPr="00E9718D">
                              <w:t>a common way for private investigators to acquire information is pretexting — phoning an individual for information providing them with false information like masking their identity, as they will be likely to provide information to a trustworthy source. Such attacks of this nature are known as social engineering. [2]</w:t>
                            </w:r>
                          </w:p>
                          <w:p w14:paraId="4E3F8D8F" w14:textId="77777777" w:rsidR="000A26E0" w:rsidRPr="000A26E0" w:rsidRDefault="000A26E0">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E94FF3" id="_x0000_s1031" type="#_x0000_t202" style="position:absolute;margin-left:-65.45pt;margin-top:4.65pt;width:396.4pt;height:226.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" fillcolor="white [3201]" strokeweight=".5pt">
                <v:textbox>
                  <w:txbxContent>
                    <w:p w14:paraId="1ECC960E" w14:textId="77777777" w:rsidR="000A26E0" w:rsidRPr="00E9718D" w:rsidRDefault="000A26E0" w:rsidP="00E9718D">
                      <w:pPr>
                        <w:jc w:val="center"/>
                        <w:rPr>
                          <w:b/>
                          <w:bCs/>
                          <w:sz w:val="24"/>
                          <w:szCs w:val="24"/>
                        </w:rPr>
                      </w:pPr>
                      <w:r w:rsidRPr="00E9718D">
                        <w:rPr>
                          <w:b/>
                          <w:bCs/>
                          <w:sz w:val="24"/>
                          <w:szCs w:val="24"/>
                        </w:rPr>
                        <w:t>Introduction</w:t>
                      </w:r>
                    </w:p>
                    <w:p w14:paraId="63A22FF3" w14:textId="1C986E4F" w:rsidR="000A26E0" w:rsidRPr="00E9718D" w:rsidRDefault="000A26E0" w:rsidP="000A26E0">
                      <w:pPr>
                        <w:rPr>
                          <w:b/>
                          <w:bCs/>
                          <w:sz w:val="24"/>
                          <w:szCs w:val="24"/>
                        </w:rPr>
                      </w:pPr>
                      <w:r w:rsidRPr="00E9718D">
                        <w:t>Social engineering is the act of manipulating an individual or organisation into provide information or resources that you otherwise would not have access to. This can be used to gain access to confidential information or monetary assets.</w:t>
                      </w:r>
                    </w:p>
                    <w:p w14:paraId="60166859" w14:textId="77777777" w:rsidR="000A26E0" w:rsidRPr="00E9718D" w:rsidRDefault="000A26E0" w:rsidP="000A26E0">
                      <w:pPr>
                        <w:jc w:val="both"/>
                      </w:pPr>
                      <w:r w:rsidRPr="00E9718D">
                        <w:t xml:space="preserve">According to Blythe and </w:t>
                      </w:r>
                      <w:proofErr w:type="spellStart"/>
                      <w:r w:rsidRPr="00E9718D">
                        <w:t>Madhavapeddy</w:t>
                      </w:r>
                      <w:proofErr w:type="spellEnd"/>
                      <w:r w:rsidRPr="00E9718D">
                        <w:t xml:space="preserve"> (2019), social engineering involves the use of psychological manipulation to acquire sensitive or undisclosed information from a target. This type of manipulation differs from others in that it is often part of a complex plan; if an initial attempt fails, it may not be possible to gather additional information.[1] </w:t>
                      </w:r>
                    </w:p>
                    <w:p w14:paraId="56AE0DD3" w14:textId="77777777" w:rsidR="000A26E0" w:rsidRPr="00E9718D" w:rsidRDefault="000A26E0" w:rsidP="000A26E0">
                      <w:pPr>
                        <w:jc w:val="both"/>
                      </w:pPr>
                      <w:r w:rsidRPr="00E9718D">
                        <w:t>a common way for private investigators to acquire information is pretexting — phoning an individual for information providing them with false information like masking their identity, as they will be likely to provide information to a trustworthy source. Such attacks of this nature are known as social engineering. [2]</w:t>
                      </w:r>
                    </w:p>
                    <w:p w14:paraId="4E3F8D8F" w14:textId="77777777" w:rsidR="000A26E0" w:rsidRPr="000A26E0" w:rsidRDefault="000A26E0">
                      <w:pPr>
                        <w:rPr>
                          <w:b/>
                          <w:bCs/>
                        </w:rPr>
                      </w:pPr>
                    </w:p>
                  </w:txbxContent>
                </v:textbox>
              </v:shape>
            </w:pict>
          </mc:Fallback>
        </mc:AlternateContent>
      </w:r>
      <w:r>
        <w:rPr>
          <w:noProof/>
          <w14:ligatures w14:val="standardContextual"/>
        </w:rPr>
        <mc:AlternateContent>
          <mc:Choice Requires="wps">
            <w:drawing>
              <wp:anchor distT="0" distB="0" distL="114300" distR="114300" simplePos="0" relativeHeight="251662336" behindDoc="0" locked="0" layoutInCell="1" allowOverlap="1" wp14:anchorId="21237D0A" wp14:editId="3BA21210">
                <wp:simplePos x="0" y="0"/>
                <wp:positionH relativeFrom="margin">
                  <wp:posOffset>-795647</wp:posOffset>
                </wp:positionH>
                <wp:positionV relativeFrom="paragraph">
                  <wp:posOffset>5438899</wp:posOffset>
                </wp:positionV>
                <wp:extent cx="4963795" cy="4168239"/>
                <wp:effectExtent l="0" t="0" r="27305" b="22860"/>
                <wp:wrapNone/>
                <wp:docPr id="881550450" name="Text Box 5"/>
                <wp:cNvGraphicFramePr/>
                <a:graphic xmlns:a="http://schemas.openxmlformats.org/drawingml/2006/main">
                  <a:graphicData uri="http://schemas.microsoft.com/office/word/2010/wordprocessingShape">
                    <wps:wsp>
                      <wps:cNvSpPr txBox="1"/>
                      <wps:spPr>
                        <a:xfrm>
                          <a:off x="0" y="0"/>
                          <a:ext cx="4963795" cy="4168239"/>
                        </a:xfrm>
                        <a:prstGeom prst="rect">
                          <a:avLst/>
                        </a:prstGeom>
                        <a:solidFill>
                          <a:schemeClr val="lt1"/>
                        </a:solidFill>
                        <a:ln w="6350">
                          <a:solidFill>
                            <a:prstClr val="black"/>
                          </a:solidFill>
                        </a:ln>
                      </wps:spPr>
                      <wps:txbx>
                        <w:txbxContent>
                          <w:p w14:paraId="329906B4" w14:textId="74BC4C38" w:rsidR="00B14716" w:rsidRDefault="00E9718D" w:rsidP="00BA52AD">
                            <w:pPr>
                              <w:jc w:val="center"/>
                              <w:rPr>
                                <w:sz w:val="24"/>
                                <w:szCs w:val="24"/>
                              </w:rPr>
                            </w:pPr>
                            <w:r w:rsidRPr="00E9718D">
                              <w:rPr>
                                <w:b/>
                                <w:bCs/>
                                <w:sz w:val="24"/>
                                <w:szCs w:val="24"/>
                              </w:rPr>
                              <w:t>Research Overview</w:t>
                            </w:r>
                          </w:p>
                          <w:p w14:paraId="1EC0D064" w14:textId="0F0AF656" w:rsidR="00E9718D" w:rsidRPr="00176F27" w:rsidRDefault="00E9718D" w:rsidP="00B14716">
                            <w:pPr>
                              <w:jc w:val="both"/>
                              <w:rPr>
                                <w:b/>
                                <w:bCs/>
                                <w:sz w:val="24"/>
                                <w:szCs w:val="24"/>
                              </w:rPr>
                            </w:pPr>
                            <w:r w:rsidRPr="00E9718D">
                              <w:rPr>
                                <w:sz w:val="24"/>
                                <w:szCs w:val="24"/>
                              </w:rPr>
                              <w:t xml:space="preserve">Phishing attacks encompass various types, each with distinct characteristics and methods. Spear phishing, a common type, targets specific individuals or organizations, utilizing personal data to establish trust. </w:t>
                            </w:r>
                            <w:r>
                              <w:rPr>
                                <w:sz w:val="24"/>
                                <w:szCs w:val="24"/>
                              </w:rPr>
                              <w:t>[3]</w:t>
                            </w:r>
                          </w:p>
                          <w:p w14:paraId="6ED11ABC" w14:textId="655EC7BA" w:rsidR="00176F27" w:rsidRDefault="00176F27" w:rsidP="00176F27">
                            <w:pPr>
                              <w:pStyle w:val="ListParagraph"/>
                              <w:numPr>
                                <w:ilvl w:val="0"/>
                                <w:numId w:val="4"/>
                              </w:numPr>
                              <w:jc w:val="both"/>
                              <w:rPr>
                                <w:sz w:val="24"/>
                                <w:szCs w:val="24"/>
                              </w:rPr>
                            </w:pPr>
                            <w:r>
                              <w:rPr>
                                <w:sz w:val="24"/>
                                <w:szCs w:val="24"/>
                              </w:rPr>
                              <w:t xml:space="preserve">Spearing </w:t>
                            </w:r>
                          </w:p>
                          <w:p w14:paraId="24432E44" w14:textId="7DF97086" w:rsidR="00176F27" w:rsidRDefault="00176F27" w:rsidP="00176F27">
                            <w:pPr>
                              <w:pStyle w:val="ListParagraph"/>
                              <w:numPr>
                                <w:ilvl w:val="0"/>
                                <w:numId w:val="4"/>
                              </w:numPr>
                              <w:jc w:val="both"/>
                              <w:rPr>
                                <w:sz w:val="24"/>
                                <w:szCs w:val="24"/>
                              </w:rPr>
                            </w:pPr>
                            <w:r>
                              <w:rPr>
                                <w:sz w:val="24"/>
                                <w:szCs w:val="24"/>
                              </w:rPr>
                              <w:t>Whaling</w:t>
                            </w:r>
                          </w:p>
                          <w:p w14:paraId="11AC940A" w14:textId="51F41295" w:rsidR="00176F27" w:rsidRPr="00176F27" w:rsidRDefault="00176F27" w:rsidP="00176F27">
                            <w:pPr>
                              <w:pStyle w:val="ListParagraph"/>
                              <w:numPr>
                                <w:ilvl w:val="0"/>
                                <w:numId w:val="4"/>
                              </w:numPr>
                              <w:jc w:val="both"/>
                              <w:rPr>
                                <w:sz w:val="24"/>
                                <w:szCs w:val="24"/>
                              </w:rPr>
                            </w:pPr>
                            <w:r>
                              <w:rPr>
                                <w:sz w:val="24"/>
                                <w:szCs w:val="24"/>
                              </w:rPr>
                              <w:t>Smishing</w:t>
                            </w:r>
                          </w:p>
                          <w:p w14:paraId="2B0BAECE" w14:textId="36A8C670" w:rsidR="00176F27" w:rsidRDefault="00E9718D" w:rsidP="00176F27">
                            <w:pPr>
                              <w:jc w:val="both"/>
                              <w:rPr>
                                <w:sz w:val="24"/>
                                <w:szCs w:val="24"/>
                              </w:rPr>
                            </w:pPr>
                            <w:r w:rsidRPr="00E9718D">
                              <w:rPr>
                                <w:sz w:val="24"/>
                                <w:szCs w:val="24"/>
                              </w:rPr>
                              <w:t>Preventing phishing attacks necessitates technical controls (e.g., firewalls, anti-virus software) and user awareness. Recognizing suspicious URLs, misspellings, and unsolicited information requests is vital.</w:t>
                            </w:r>
                            <w:r w:rsidR="00B14716" w:rsidRPr="00B14716">
                              <w:rPr>
                                <w:sz w:val="24"/>
                                <w:szCs w:val="24"/>
                              </w:rPr>
                              <w:t xml:space="preserve"> </w:t>
                            </w:r>
                            <w:r w:rsidR="00B14716" w:rsidRPr="00E9718D">
                              <w:rPr>
                                <w:sz w:val="24"/>
                                <w:szCs w:val="24"/>
                              </w:rPr>
                              <w:t xml:space="preserve">Two-factor authentication adds an extra layer of protection. </w:t>
                            </w:r>
                            <w:r w:rsidRPr="00E9718D">
                              <w:rPr>
                                <w:sz w:val="24"/>
                                <w:szCs w:val="24"/>
                              </w:rPr>
                              <w:t xml:space="preserve"> </w:t>
                            </w:r>
                            <w:r w:rsidR="00176F27">
                              <w:rPr>
                                <w:sz w:val="24"/>
                                <w:szCs w:val="24"/>
                              </w:rPr>
                              <w:t>[4]</w:t>
                            </w:r>
                          </w:p>
                          <w:p w14:paraId="17A1B247" w14:textId="6C0010A9" w:rsidR="00E9718D" w:rsidRPr="00E9718D" w:rsidRDefault="00E9718D" w:rsidP="00176F27">
                            <w:pPr>
                              <w:jc w:val="both"/>
                              <w:rPr>
                                <w:b/>
                                <w:bCs/>
                                <w:sz w:val="24"/>
                                <w:szCs w:val="24"/>
                              </w:rPr>
                            </w:pPr>
                            <w:r w:rsidRPr="00E9718D">
                              <w:rPr>
                                <w:sz w:val="24"/>
                                <w:szCs w:val="24"/>
                              </w:rPr>
                              <w:t xml:space="preserve">The use of tools like </w:t>
                            </w:r>
                            <w:proofErr w:type="spellStart"/>
                            <w:r w:rsidRPr="00E9718D">
                              <w:rPr>
                                <w:sz w:val="24"/>
                                <w:szCs w:val="24"/>
                              </w:rPr>
                              <w:t>Zphisher</w:t>
                            </w:r>
                            <w:proofErr w:type="spellEnd"/>
                            <w:r w:rsidRPr="00E9718D">
                              <w:rPr>
                                <w:sz w:val="24"/>
                                <w:szCs w:val="24"/>
                              </w:rPr>
                              <w:t xml:space="preserve"> and Social Engineering Toolkit (SET) in phishing attacks is concerning. </w:t>
                            </w:r>
                            <w:proofErr w:type="spellStart"/>
                            <w:r w:rsidRPr="00E9718D">
                              <w:rPr>
                                <w:sz w:val="24"/>
                                <w:szCs w:val="24"/>
                              </w:rPr>
                              <w:t>Zphisher</w:t>
                            </w:r>
                            <w:proofErr w:type="spellEnd"/>
                            <w:r w:rsidRPr="00E9718D">
                              <w:rPr>
                                <w:sz w:val="24"/>
                                <w:szCs w:val="24"/>
                              </w:rPr>
                              <w:t xml:space="preserve"> allows the creation of fake web pages and captures sensitive information through replicated company templates.</w:t>
                            </w:r>
                            <w:r w:rsidR="00B14716">
                              <w:rPr>
                                <w:sz w:val="24"/>
                                <w:szCs w:val="24"/>
                              </w:rPr>
                              <w:t>[5]</w:t>
                            </w:r>
                            <w:r w:rsidRPr="00E9718D">
                              <w:rPr>
                                <w:sz w:val="24"/>
                                <w:szCs w:val="24"/>
                              </w:rPr>
                              <w:t xml:space="preserve"> SET enables various social engineering attacks, even for non-technical users. Combining SET and </w:t>
                            </w:r>
                            <w:proofErr w:type="spellStart"/>
                            <w:r w:rsidRPr="00E9718D">
                              <w:rPr>
                                <w:sz w:val="24"/>
                                <w:szCs w:val="24"/>
                              </w:rPr>
                              <w:t>Zphisher</w:t>
                            </w:r>
                            <w:proofErr w:type="spellEnd"/>
                            <w:r w:rsidRPr="00E9718D">
                              <w:rPr>
                                <w:sz w:val="24"/>
                                <w:szCs w:val="24"/>
                              </w:rPr>
                              <w:t xml:space="preserve"> can create sophisticated, hard-to-detect campaigns, emphasizing the need for responsible and ethical use to enhance security.</w:t>
                            </w:r>
                            <w:r w:rsidR="00176F27">
                              <w:rPr>
                                <w:sz w:val="24"/>
                                <w:szCs w:val="24"/>
                              </w:rPr>
                              <w:t xml:space="preserve"> [</w:t>
                            </w:r>
                            <w:r w:rsidR="00B14716">
                              <w:rPr>
                                <w:sz w:val="24"/>
                                <w:szCs w:val="24"/>
                              </w:rPr>
                              <w:t>6</w:t>
                            </w:r>
                            <w:r w:rsidR="00176F27">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237D0A" id="Text Box 5" o:spid="_x0000_s1032" type="#_x0000_t202" style="position:absolute;margin-left:-62.65pt;margin-top:428.25pt;width:390.85pt;height:328.2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" fillcolor="white [3201]" strokeweight=".5pt">
                <v:textbox>
                  <w:txbxContent>
                    <w:p w14:paraId="329906B4" w14:textId="74BC4C38" w:rsidR="00B14716" w:rsidRDefault="00E9718D" w:rsidP="00BA52AD">
                      <w:pPr>
                        <w:jc w:val="center"/>
                        <w:rPr>
                          <w:sz w:val="24"/>
                          <w:szCs w:val="24"/>
                        </w:rPr>
                      </w:pPr>
                      <w:r w:rsidRPr="00E9718D">
                        <w:rPr>
                          <w:b/>
                          <w:bCs/>
                          <w:sz w:val="24"/>
                          <w:szCs w:val="24"/>
                        </w:rPr>
                        <w:t>Research Overview</w:t>
                      </w:r>
                    </w:p>
                    <w:p w14:paraId="1EC0D064" w14:textId="0F0AF656" w:rsidR="00E9718D" w:rsidRPr="00176F27" w:rsidRDefault="00E9718D" w:rsidP="00B14716">
                      <w:pPr>
                        <w:jc w:val="both"/>
                        <w:rPr>
                          <w:b/>
                          <w:bCs/>
                          <w:sz w:val="24"/>
                          <w:szCs w:val="24"/>
                        </w:rPr>
                      </w:pPr>
                      <w:r w:rsidRPr="00E9718D">
                        <w:rPr>
                          <w:sz w:val="24"/>
                          <w:szCs w:val="24"/>
                        </w:rPr>
                        <w:t xml:space="preserve">Phishing attacks encompass various types, each with distinct characteristics and methods. Spear phishing, a common type, targets specific individuals or organizations, utilizing personal data to establish trust. </w:t>
                      </w:r>
                      <w:r>
                        <w:rPr>
                          <w:sz w:val="24"/>
                          <w:szCs w:val="24"/>
                        </w:rPr>
                        <w:t>[3]</w:t>
                      </w:r>
                    </w:p>
                    <w:p w14:paraId="6ED11ABC" w14:textId="655EC7BA" w:rsidR="00176F27" w:rsidRDefault="00176F27" w:rsidP="00176F27">
                      <w:pPr>
                        <w:pStyle w:val="ListParagraph"/>
                        <w:numPr>
                          <w:ilvl w:val="0"/>
                          <w:numId w:val="4"/>
                        </w:numPr>
                        <w:jc w:val="both"/>
                        <w:rPr>
                          <w:sz w:val="24"/>
                          <w:szCs w:val="24"/>
                        </w:rPr>
                      </w:pPr>
                      <w:r>
                        <w:rPr>
                          <w:sz w:val="24"/>
                          <w:szCs w:val="24"/>
                        </w:rPr>
                        <w:t xml:space="preserve">Spearing </w:t>
                      </w:r>
                    </w:p>
                    <w:p w14:paraId="24432E44" w14:textId="7DF97086" w:rsidR="00176F27" w:rsidRDefault="00176F27" w:rsidP="00176F27">
                      <w:pPr>
                        <w:pStyle w:val="ListParagraph"/>
                        <w:numPr>
                          <w:ilvl w:val="0"/>
                          <w:numId w:val="4"/>
                        </w:numPr>
                        <w:jc w:val="both"/>
                        <w:rPr>
                          <w:sz w:val="24"/>
                          <w:szCs w:val="24"/>
                        </w:rPr>
                      </w:pPr>
                      <w:r>
                        <w:rPr>
                          <w:sz w:val="24"/>
                          <w:szCs w:val="24"/>
                        </w:rPr>
                        <w:t>Whaling</w:t>
                      </w:r>
                    </w:p>
                    <w:p w14:paraId="11AC940A" w14:textId="51F41295" w:rsidR="00176F27" w:rsidRPr="00176F27" w:rsidRDefault="00176F27" w:rsidP="00176F27">
                      <w:pPr>
                        <w:pStyle w:val="ListParagraph"/>
                        <w:numPr>
                          <w:ilvl w:val="0"/>
                          <w:numId w:val="4"/>
                        </w:numPr>
                        <w:jc w:val="both"/>
                        <w:rPr>
                          <w:sz w:val="24"/>
                          <w:szCs w:val="24"/>
                        </w:rPr>
                      </w:pPr>
                      <w:r>
                        <w:rPr>
                          <w:sz w:val="24"/>
                          <w:szCs w:val="24"/>
                        </w:rPr>
                        <w:t>Smishing</w:t>
                      </w:r>
                    </w:p>
                    <w:p w14:paraId="2B0BAECE" w14:textId="36A8C670" w:rsidR="00176F27" w:rsidRDefault="00E9718D" w:rsidP="00176F27">
                      <w:pPr>
                        <w:jc w:val="both"/>
                        <w:rPr>
                          <w:sz w:val="24"/>
                          <w:szCs w:val="24"/>
                        </w:rPr>
                      </w:pPr>
                      <w:r w:rsidRPr="00E9718D">
                        <w:rPr>
                          <w:sz w:val="24"/>
                          <w:szCs w:val="24"/>
                        </w:rPr>
                        <w:t>Preventing phishing attacks necessitates technical controls (e.g., firewalls, anti-virus software) and user awareness. Recognizing suspicious URLs, misspellings, and unsolicited information requests is vital.</w:t>
                      </w:r>
                      <w:r w:rsidR="00B14716" w:rsidRPr="00B14716">
                        <w:rPr>
                          <w:sz w:val="24"/>
                          <w:szCs w:val="24"/>
                        </w:rPr>
                        <w:t xml:space="preserve"> </w:t>
                      </w:r>
                      <w:r w:rsidR="00B14716" w:rsidRPr="00E9718D">
                        <w:rPr>
                          <w:sz w:val="24"/>
                          <w:szCs w:val="24"/>
                        </w:rPr>
                        <w:t xml:space="preserve">Two-factor authentication adds an extra layer of protection. </w:t>
                      </w:r>
                      <w:r w:rsidRPr="00E9718D">
                        <w:rPr>
                          <w:sz w:val="24"/>
                          <w:szCs w:val="24"/>
                        </w:rPr>
                        <w:t xml:space="preserve"> </w:t>
                      </w:r>
                      <w:r w:rsidR="00176F27">
                        <w:rPr>
                          <w:sz w:val="24"/>
                          <w:szCs w:val="24"/>
                        </w:rPr>
                        <w:t>[4]</w:t>
                      </w:r>
                    </w:p>
                    <w:p w14:paraId="17A1B247" w14:textId="6C0010A9" w:rsidR="00E9718D" w:rsidRPr="00E9718D" w:rsidRDefault="00E9718D" w:rsidP="00176F27">
                      <w:pPr>
                        <w:jc w:val="both"/>
                        <w:rPr>
                          <w:b/>
                          <w:bCs/>
                          <w:sz w:val="24"/>
                          <w:szCs w:val="24"/>
                        </w:rPr>
                      </w:pPr>
                      <w:r w:rsidRPr="00E9718D">
                        <w:rPr>
                          <w:sz w:val="24"/>
                          <w:szCs w:val="24"/>
                        </w:rPr>
                        <w:t xml:space="preserve">The use of tools like </w:t>
                      </w:r>
                      <w:proofErr w:type="spellStart"/>
                      <w:r w:rsidRPr="00E9718D">
                        <w:rPr>
                          <w:sz w:val="24"/>
                          <w:szCs w:val="24"/>
                        </w:rPr>
                        <w:t>Zphisher</w:t>
                      </w:r>
                      <w:proofErr w:type="spellEnd"/>
                      <w:r w:rsidRPr="00E9718D">
                        <w:rPr>
                          <w:sz w:val="24"/>
                          <w:szCs w:val="24"/>
                        </w:rPr>
                        <w:t xml:space="preserve"> and Social Engineering Toolkit (SET) in phishing attacks is concerning. </w:t>
                      </w:r>
                      <w:proofErr w:type="spellStart"/>
                      <w:r w:rsidRPr="00E9718D">
                        <w:rPr>
                          <w:sz w:val="24"/>
                          <w:szCs w:val="24"/>
                        </w:rPr>
                        <w:t>Zphisher</w:t>
                      </w:r>
                      <w:proofErr w:type="spellEnd"/>
                      <w:r w:rsidRPr="00E9718D">
                        <w:rPr>
                          <w:sz w:val="24"/>
                          <w:szCs w:val="24"/>
                        </w:rPr>
                        <w:t xml:space="preserve"> allows the creation of fake web pages and captures sensitive information through replicated company templates.</w:t>
                      </w:r>
                      <w:r w:rsidR="00B14716">
                        <w:rPr>
                          <w:sz w:val="24"/>
                          <w:szCs w:val="24"/>
                        </w:rPr>
                        <w:t>[5]</w:t>
                      </w:r>
                      <w:r w:rsidRPr="00E9718D">
                        <w:rPr>
                          <w:sz w:val="24"/>
                          <w:szCs w:val="24"/>
                        </w:rPr>
                        <w:t xml:space="preserve"> SET enables various social engineering attacks, even for non-technical users. Combining SET and </w:t>
                      </w:r>
                      <w:proofErr w:type="spellStart"/>
                      <w:r w:rsidRPr="00E9718D">
                        <w:rPr>
                          <w:sz w:val="24"/>
                          <w:szCs w:val="24"/>
                        </w:rPr>
                        <w:t>Zphisher</w:t>
                      </w:r>
                      <w:proofErr w:type="spellEnd"/>
                      <w:r w:rsidRPr="00E9718D">
                        <w:rPr>
                          <w:sz w:val="24"/>
                          <w:szCs w:val="24"/>
                        </w:rPr>
                        <w:t xml:space="preserve"> can create sophisticated, hard-to-detect campaigns, emphasizing the need for responsible and ethical use to enhance security.</w:t>
                      </w:r>
                      <w:r w:rsidR="00176F27">
                        <w:rPr>
                          <w:sz w:val="24"/>
                          <w:szCs w:val="24"/>
                        </w:rPr>
                        <w:t xml:space="preserve"> [</w:t>
                      </w:r>
                      <w:r w:rsidR="00B14716">
                        <w:rPr>
                          <w:sz w:val="24"/>
                          <w:szCs w:val="24"/>
                        </w:rPr>
                        <w:t>6</w:t>
                      </w:r>
                      <w:r w:rsidR="00176F27">
                        <w:rPr>
                          <w:sz w:val="24"/>
                          <w:szCs w:val="24"/>
                        </w:rPr>
                        <w:t>]</w:t>
                      </w:r>
                    </w:p>
                  </w:txbxContent>
                </v:textbox>
                <w10:wrap anchorx="margin"/>
              </v:shape>
            </w:pict>
          </mc:Fallback>
        </mc:AlternateContent>
      </w:r>
      <w:r w:rsidR="00B14716">
        <w:rPr>
          <w:noProof/>
          <w14:ligatures w14:val="standardContextual"/>
        </w:rPr>
        <mc:AlternateContent>
          <mc:Choice Requires="wps">
            <w:drawing>
              <wp:anchor distT="0" distB="0" distL="114300" distR="114300" simplePos="0" relativeHeight="251661312" behindDoc="0" locked="0" layoutInCell="1" allowOverlap="1" wp14:anchorId="38715FB0" wp14:editId="342ADE17">
                <wp:simplePos x="0" y="0"/>
                <wp:positionH relativeFrom="column">
                  <wp:posOffset>-806640</wp:posOffset>
                </wp:positionH>
                <wp:positionV relativeFrom="paragraph">
                  <wp:posOffset>3110469</wp:posOffset>
                </wp:positionV>
                <wp:extent cx="5011387" cy="2196935"/>
                <wp:effectExtent l="0" t="0" r="18415" b="13335"/>
                <wp:wrapNone/>
                <wp:docPr id="1961819051" name="Text Box 4"/>
                <wp:cNvGraphicFramePr/>
                <a:graphic xmlns:a="http://schemas.openxmlformats.org/drawingml/2006/main">
                  <a:graphicData uri="http://schemas.microsoft.com/office/word/2010/wordprocessingShape">
                    <wps:wsp>
                      <wps:cNvSpPr txBox="1"/>
                      <wps:spPr>
                        <a:xfrm>
                          <a:off x="0" y="0"/>
                          <a:ext cx="5011387" cy="2196935"/>
                        </a:xfrm>
                        <a:prstGeom prst="rect">
                          <a:avLst/>
                        </a:prstGeom>
                        <a:solidFill>
                          <a:schemeClr val="lt1"/>
                        </a:solidFill>
                        <a:ln w="6350">
                          <a:solidFill>
                            <a:prstClr val="black"/>
                          </a:solidFill>
                        </a:ln>
                      </wps:spPr>
                      <wps:txbx>
                        <w:txbxContent>
                          <w:p w14:paraId="2CFC49E5" w14:textId="1DB5202D" w:rsidR="000A26E0" w:rsidRPr="00E9718D" w:rsidRDefault="000A26E0" w:rsidP="00E9718D">
                            <w:pPr>
                              <w:jc w:val="center"/>
                              <w:rPr>
                                <w:b/>
                                <w:bCs/>
                                <w:sz w:val="24"/>
                                <w:szCs w:val="24"/>
                              </w:rPr>
                            </w:pPr>
                            <w:r w:rsidRPr="00E9718D">
                              <w:rPr>
                                <w:b/>
                                <w:bCs/>
                                <w:sz w:val="24"/>
                                <w:szCs w:val="24"/>
                              </w:rPr>
                              <w:t>Aim &amp; Objectives</w:t>
                            </w:r>
                          </w:p>
                          <w:p w14:paraId="283B850A" w14:textId="1488DE8B" w:rsidR="000A26E0" w:rsidRPr="00E9718D" w:rsidRDefault="000A26E0" w:rsidP="000A26E0">
                            <w:r w:rsidRPr="00E9718D">
                              <w:t>The Aim of this project will be accessing different methods of which social engineering attacks are conducted and institutions/individuals may fall victim to these malicious attacks as evaluation from the results of my experiment.</w:t>
                            </w:r>
                          </w:p>
                          <w:p w14:paraId="1C660649" w14:textId="77777777" w:rsidR="000A26E0" w:rsidRPr="00E9718D" w:rsidRDefault="000A26E0" w:rsidP="000A26E0">
                            <w:pPr>
                              <w:pStyle w:val="ListParagraph"/>
                              <w:numPr>
                                <w:ilvl w:val="0"/>
                                <w:numId w:val="3"/>
                              </w:numPr>
                            </w:pPr>
                            <w:r w:rsidRPr="00E9718D">
                              <w:t>Conduct research on project topic to form ideas and understanding to help develop my experiment.</w:t>
                            </w:r>
                          </w:p>
                          <w:p w14:paraId="1E866E1B" w14:textId="77777777" w:rsidR="000A26E0" w:rsidRPr="00E9718D" w:rsidRDefault="000A26E0" w:rsidP="000A26E0">
                            <w:pPr>
                              <w:pStyle w:val="ListParagraph"/>
                              <w:numPr>
                                <w:ilvl w:val="0"/>
                                <w:numId w:val="3"/>
                              </w:numPr>
                              <w:rPr>
                                <w:rFonts w:asciiTheme="majorHAnsi" w:eastAsiaTheme="majorEastAsia" w:hAnsiTheme="majorHAnsi" w:cstheme="majorBidi"/>
                                <w:sz w:val="32"/>
                                <w:szCs w:val="32"/>
                              </w:rPr>
                            </w:pPr>
                            <w:r w:rsidRPr="00E9718D">
                              <w:t>Use various variables in my experiment to measure the effectiveness of the attacks which can be evaluated and contrasted.</w:t>
                            </w:r>
                          </w:p>
                          <w:p w14:paraId="3CE40B36" w14:textId="77777777" w:rsidR="000A26E0" w:rsidRPr="00E9718D" w:rsidRDefault="000A26E0" w:rsidP="000A26E0">
                            <w:pPr>
                              <w:pStyle w:val="ListParagraph"/>
                              <w:numPr>
                                <w:ilvl w:val="0"/>
                                <w:numId w:val="3"/>
                              </w:numPr>
                              <w:rPr>
                                <w:rFonts w:asciiTheme="majorHAnsi" w:eastAsiaTheme="majorEastAsia" w:hAnsiTheme="majorHAnsi" w:cstheme="majorBidi"/>
                                <w:sz w:val="32"/>
                                <w:szCs w:val="32"/>
                              </w:rPr>
                            </w:pPr>
                            <w:r w:rsidRPr="00E9718D">
                              <w:t>Create a social engineering attack in process that is in line with ethical guidelines of the university.</w:t>
                            </w:r>
                          </w:p>
                          <w:p w14:paraId="4D7F24E9" w14:textId="77777777" w:rsidR="000A26E0" w:rsidRPr="000A26E0" w:rsidRDefault="000A26E0" w:rsidP="000A26E0">
                            <w:pPr>
                              <w:pStyle w:val="ListParagraph"/>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15FB0" id="Text Box 4" o:spid="_x0000_s1033" type="#_x0000_t202" style="position:absolute;margin-left:-63.5pt;margin-top:244.9pt;width:394.6pt;height:17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" fillcolor="white [3201]" strokeweight=".5pt">
                <v:textbox>
                  <w:txbxContent>
                    <w:p w14:paraId="2CFC49E5" w14:textId="1DB5202D" w:rsidR="000A26E0" w:rsidRPr="00E9718D" w:rsidRDefault="000A26E0" w:rsidP="00E9718D">
                      <w:pPr>
                        <w:jc w:val="center"/>
                        <w:rPr>
                          <w:b/>
                          <w:bCs/>
                          <w:sz w:val="24"/>
                          <w:szCs w:val="24"/>
                        </w:rPr>
                      </w:pPr>
                      <w:r w:rsidRPr="00E9718D">
                        <w:rPr>
                          <w:b/>
                          <w:bCs/>
                          <w:sz w:val="24"/>
                          <w:szCs w:val="24"/>
                        </w:rPr>
                        <w:t>Aim &amp; Objectives</w:t>
                      </w:r>
                    </w:p>
                    <w:p w14:paraId="283B850A" w14:textId="1488DE8B" w:rsidR="000A26E0" w:rsidRPr="00E9718D" w:rsidRDefault="000A26E0" w:rsidP="000A26E0">
                      <w:r w:rsidRPr="00E9718D">
                        <w:t>The Aim of this project will be accessing different methods of which social engineering attacks are conducted and institutions/individuals may fall victim to these malicious attacks as evaluation from the results of my experiment.</w:t>
                      </w:r>
                    </w:p>
                    <w:p w14:paraId="1C660649" w14:textId="77777777" w:rsidR="000A26E0" w:rsidRPr="00E9718D" w:rsidRDefault="000A26E0" w:rsidP="000A26E0">
                      <w:pPr>
                        <w:pStyle w:val="ListParagraph"/>
                        <w:numPr>
                          <w:ilvl w:val="0"/>
                          <w:numId w:val="3"/>
                        </w:numPr>
                      </w:pPr>
                      <w:r w:rsidRPr="00E9718D">
                        <w:t>Conduct research on project topic to form ideas and understanding to help develop my experiment.</w:t>
                      </w:r>
                    </w:p>
                    <w:p w14:paraId="1E866E1B" w14:textId="77777777" w:rsidR="000A26E0" w:rsidRPr="00E9718D" w:rsidRDefault="000A26E0" w:rsidP="000A26E0">
                      <w:pPr>
                        <w:pStyle w:val="ListParagraph"/>
                        <w:numPr>
                          <w:ilvl w:val="0"/>
                          <w:numId w:val="3"/>
                        </w:numPr>
                        <w:rPr>
                          <w:rFonts w:asciiTheme="majorHAnsi" w:eastAsiaTheme="majorEastAsia" w:hAnsiTheme="majorHAnsi" w:cstheme="majorBidi"/>
                          <w:sz w:val="32"/>
                          <w:szCs w:val="32"/>
                        </w:rPr>
                      </w:pPr>
                      <w:r w:rsidRPr="00E9718D">
                        <w:t>Use various variables in my experiment to measure the effectiveness of the attacks which can be evaluated and contrasted.</w:t>
                      </w:r>
                    </w:p>
                    <w:p w14:paraId="3CE40B36" w14:textId="77777777" w:rsidR="000A26E0" w:rsidRPr="00E9718D" w:rsidRDefault="000A26E0" w:rsidP="000A26E0">
                      <w:pPr>
                        <w:pStyle w:val="ListParagraph"/>
                        <w:numPr>
                          <w:ilvl w:val="0"/>
                          <w:numId w:val="3"/>
                        </w:numPr>
                        <w:rPr>
                          <w:rFonts w:asciiTheme="majorHAnsi" w:eastAsiaTheme="majorEastAsia" w:hAnsiTheme="majorHAnsi" w:cstheme="majorBidi"/>
                          <w:sz w:val="32"/>
                          <w:szCs w:val="32"/>
                        </w:rPr>
                      </w:pPr>
                      <w:r w:rsidRPr="00E9718D">
                        <w:t>Create a social engineering attack in process that is in line with ethical guidelines of the university.</w:t>
                      </w:r>
                    </w:p>
                    <w:p w14:paraId="4D7F24E9" w14:textId="77777777" w:rsidR="000A26E0" w:rsidRPr="000A26E0" w:rsidRDefault="000A26E0" w:rsidP="000A26E0">
                      <w:pPr>
                        <w:pStyle w:val="ListParagraph"/>
                        <w:rPr>
                          <w:b/>
                          <w:bCs/>
                        </w:rPr>
                      </w:pPr>
                    </w:p>
                  </w:txbxContent>
                </v:textbox>
              </v:shape>
            </w:pict>
          </mc:Fallback>
        </mc:AlternateContent>
      </w:r>
      <w:r w:rsidR="00B14716">
        <w:rPr>
          <w:noProof/>
        </w:rPr>
        <mc:AlternateContent>
          <mc:Choice Requires="wps">
            <w:drawing>
              <wp:anchor distT="0" distB="0" distL="114300" distR="114300" simplePos="0" relativeHeight="251668480" behindDoc="0" locked="0" layoutInCell="1" allowOverlap="1" wp14:anchorId="0367AA44" wp14:editId="57B4B741">
                <wp:simplePos x="0" y="0"/>
                <wp:positionH relativeFrom="margin">
                  <wp:posOffset>9761220</wp:posOffset>
                </wp:positionH>
                <wp:positionV relativeFrom="paragraph">
                  <wp:posOffset>-792925</wp:posOffset>
                </wp:positionV>
                <wp:extent cx="4001135" cy="723900"/>
                <wp:effectExtent l="0" t="0" r="18415" b="19050"/>
                <wp:wrapNone/>
                <wp:docPr id="1651576483" name="Text Box 2"/>
                <wp:cNvGraphicFramePr/>
                <a:graphic xmlns:a="http://schemas.openxmlformats.org/drawingml/2006/main">
                  <a:graphicData uri="http://schemas.microsoft.com/office/word/2010/wordprocessingShape">
                    <wps:wsp>
                      <wps:cNvSpPr txBox="1"/>
                      <wps:spPr>
                        <a:xfrm>
                          <a:off x="0" y="0"/>
                          <a:ext cx="4001135" cy="723900"/>
                        </a:xfrm>
                        <a:prstGeom prst="rect">
                          <a:avLst/>
                        </a:prstGeom>
                        <a:solidFill>
                          <a:schemeClr val="lt1"/>
                        </a:solidFill>
                        <a:ln w="6350">
                          <a:solidFill>
                            <a:prstClr val="black"/>
                          </a:solidFill>
                        </a:ln>
                      </wps:spPr>
                      <wps:txbx>
                        <w:txbxContent>
                          <w:p w14:paraId="1CD802E2" w14:textId="663A6AC2" w:rsidR="00176F27" w:rsidRPr="00176F27" w:rsidRDefault="00176F27" w:rsidP="00176F27">
                            <w:r w:rsidRPr="00176F27">
                              <w:t>Author: Connor Michael Anthony Wilson (</w:t>
                            </w:r>
                            <w:hyperlink r:id="rId15" w:history="1">
                              <w:r w:rsidRPr="00176F27">
                                <w:rPr>
                                  <w:rStyle w:val="Hyperlink"/>
                                </w:rPr>
                                <w:t>2011592@student.uwtsd.ac.uk</w:t>
                              </w:r>
                            </w:hyperlink>
                            <w:r w:rsidRPr="00176F27">
                              <w:t>)</w:t>
                            </w:r>
                          </w:p>
                          <w:p w14:paraId="53CFC06B" w14:textId="77777777" w:rsidR="00176F27" w:rsidRPr="00176F27" w:rsidRDefault="00176F27" w:rsidP="00176F27">
                            <w:pPr>
                              <w:rPr>
                                <w:sz w:val="40"/>
                                <w:szCs w:val="40"/>
                              </w:rPr>
                            </w:pPr>
                            <w:r w:rsidRPr="00176F27">
                              <w:t>Supervisor: Munyaradzi Nicholas Murira</w:t>
                            </w:r>
                            <w:r w:rsidRPr="00176F27">
                              <w:rPr>
                                <w:sz w:val="40"/>
                                <w:szCs w:val="40"/>
                              </w:rPr>
                              <w:br w:type="page"/>
                            </w:r>
                          </w:p>
                          <w:p w14:paraId="4133F28C" w14:textId="6415A867" w:rsidR="00176F27" w:rsidRPr="00176F27" w:rsidRDefault="00176F27" w:rsidP="00176F27">
                            <w:pPr>
                              <w:rPr>
                                <w:sz w:val="36"/>
                                <w:szCs w:val="12"/>
                              </w:rPr>
                            </w:pPr>
                            <w:r>
                              <w:rPr>
                                <w:sz w:val="36"/>
                                <w:szCs w:val="1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7AA44" id="Text Box 2" o:spid="_x0000_s1034" type="#_x0000_t202" style="position:absolute;margin-left:768.6pt;margin-top:-62.45pt;width:315.05pt;height:57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" fillcolor="white [3201]" strokeweight=".5pt">
                <v:textbox>
                  <w:txbxContent>
                    <w:p w14:paraId="1CD802E2" w14:textId="663A6AC2" w:rsidR="00176F27" w:rsidRPr="00176F27" w:rsidRDefault="00176F27" w:rsidP="00176F27">
                      <w:r w:rsidRPr="00176F27">
                        <w:t>Author: Connor Michael Anthony Wilson (</w:t>
                      </w:r>
                      <w:hyperlink r:id="rId16" w:history="1">
                        <w:r w:rsidRPr="00176F27">
                          <w:rPr>
                            <w:rStyle w:val="Hyperlink"/>
                          </w:rPr>
                          <w:t>2011592@student.uwtsd.ac.uk</w:t>
                        </w:r>
                      </w:hyperlink>
                      <w:r w:rsidRPr="00176F27">
                        <w:t>)</w:t>
                      </w:r>
                    </w:p>
                    <w:p w14:paraId="53CFC06B" w14:textId="77777777" w:rsidR="00176F27" w:rsidRPr="00176F27" w:rsidRDefault="00176F27" w:rsidP="00176F27">
                      <w:pPr>
                        <w:rPr>
                          <w:sz w:val="40"/>
                          <w:szCs w:val="40"/>
                        </w:rPr>
                      </w:pPr>
                      <w:r w:rsidRPr="00176F27">
                        <w:t xml:space="preserve">Supervisor: </w:t>
                      </w:r>
                      <w:r w:rsidRPr="00176F27">
                        <w:t xml:space="preserve">Munyaradzi Nicholas </w:t>
                      </w:r>
                      <w:proofErr w:type="spellStart"/>
                      <w:r w:rsidRPr="00176F27">
                        <w:t>Murira</w:t>
                      </w:r>
                      <w:proofErr w:type="spellEnd"/>
                      <w:r w:rsidRPr="00176F27">
                        <w:rPr>
                          <w:sz w:val="40"/>
                          <w:szCs w:val="40"/>
                        </w:rPr>
                        <w:br w:type="page"/>
                      </w:r>
                    </w:p>
                    <w:p w14:paraId="4133F28C" w14:textId="6415A867" w:rsidR="00176F27" w:rsidRPr="00176F27" w:rsidRDefault="00176F27" w:rsidP="00176F27">
                      <w:pPr>
                        <w:rPr>
                          <w:sz w:val="36"/>
                          <w:szCs w:val="12"/>
                        </w:rPr>
                      </w:pPr>
                      <w:r>
                        <w:rPr>
                          <w:sz w:val="36"/>
                          <w:szCs w:val="12"/>
                        </w:rPr>
                        <w:t xml:space="preserve"> </w:t>
                      </w:r>
                    </w:p>
                  </w:txbxContent>
                </v:textbox>
                <w10:wrap anchorx="margin"/>
              </v:shape>
            </w:pict>
          </mc:Fallback>
        </mc:AlternateContent>
      </w:r>
      <w:r w:rsidR="00176F27">
        <w:rPr>
          <w:noProof/>
        </w:rPr>
        <mc:AlternateContent>
          <mc:Choice Requires="wps">
            <w:drawing>
              <wp:anchor distT="0" distB="0" distL="114300" distR="114300" simplePos="0" relativeHeight="251659264" behindDoc="0" locked="0" layoutInCell="1" allowOverlap="1" wp14:anchorId="005EBBCF" wp14:editId="6AB3CEC7">
                <wp:simplePos x="0" y="0"/>
                <wp:positionH relativeFrom="margin">
                  <wp:posOffset>1787327</wp:posOffset>
                </wp:positionH>
                <wp:positionV relativeFrom="paragraph">
                  <wp:posOffset>-809056</wp:posOffset>
                </wp:positionV>
                <wp:extent cx="7867650" cy="628650"/>
                <wp:effectExtent l="0" t="0" r="19050" b="19050"/>
                <wp:wrapNone/>
                <wp:docPr id="1922716244" name="Text Box 2"/>
                <wp:cNvGraphicFramePr/>
                <a:graphic xmlns:a="http://schemas.openxmlformats.org/drawingml/2006/main">
                  <a:graphicData uri="http://schemas.microsoft.com/office/word/2010/wordprocessingShape">
                    <wps:wsp>
                      <wps:cNvSpPr txBox="1"/>
                      <wps:spPr>
                        <a:xfrm>
                          <a:off x="0" y="0"/>
                          <a:ext cx="7867650" cy="628650"/>
                        </a:xfrm>
                        <a:prstGeom prst="rect">
                          <a:avLst/>
                        </a:prstGeom>
                        <a:solidFill>
                          <a:schemeClr val="lt1"/>
                        </a:solidFill>
                        <a:ln w="6350">
                          <a:solidFill>
                            <a:prstClr val="black"/>
                          </a:solidFill>
                        </a:ln>
                      </wps:spPr>
                      <wps:txbx>
                        <w:txbxContent>
                          <w:p w14:paraId="006264E8" w14:textId="77777777" w:rsidR="000A26E0" w:rsidRPr="004B489F" w:rsidRDefault="000A26E0" w:rsidP="00E9718D">
                            <w:pPr>
                              <w:jc w:val="center"/>
                              <w:rPr>
                                <w:sz w:val="56"/>
                              </w:rPr>
                            </w:pPr>
                            <w:bookmarkStart w:id="0" w:name="_Hlk117124784"/>
                            <w:r w:rsidRPr="004B489F">
                              <w:rPr>
                                <w:sz w:val="56"/>
                              </w:rPr>
                              <w:t>Social Engineering Attacks and Mitigation Strategies</w:t>
                            </w:r>
                          </w:p>
                          <w:bookmarkEnd w:id="0"/>
                          <w:p w14:paraId="09D3670D" w14:textId="77777777" w:rsidR="000A26E0" w:rsidRPr="000A26E0" w:rsidRDefault="000A26E0">
                            <w:pPr>
                              <w:rPr>
                                <w:sz w:val="56"/>
                                <w:szCs w:val="5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5EBBCF" id="_x0000_s1035" type="#_x0000_t202" style="position:absolute;margin-left:140.75pt;margin-top:-63.7pt;width:619.5pt;height:4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" fillcolor="white [3201]" strokeweight=".5pt">
                <v:textbox>
                  <w:txbxContent>
                    <w:p w14:paraId="006264E8" w14:textId="77777777" w:rsidR="000A26E0" w:rsidRPr="004B489F" w:rsidRDefault="000A26E0" w:rsidP="00E9718D">
                      <w:pPr>
                        <w:jc w:val="center"/>
                        <w:rPr>
                          <w:sz w:val="56"/>
                        </w:rPr>
                      </w:pPr>
                      <w:bookmarkStart w:id="1" w:name="_Hlk117124784"/>
                      <w:r w:rsidRPr="004B489F">
                        <w:rPr>
                          <w:sz w:val="56"/>
                        </w:rPr>
                        <w:t>Social Engineering Attacks and Mitigation Strategies</w:t>
                      </w:r>
                    </w:p>
                    <w:bookmarkEnd w:id="1"/>
                    <w:p w14:paraId="09D3670D" w14:textId="77777777" w:rsidR="000A26E0" w:rsidRPr="000A26E0" w:rsidRDefault="000A26E0">
                      <w:pPr>
                        <w:rPr>
                          <w:sz w:val="56"/>
                          <w:szCs w:val="56"/>
                        </w:rPr>
                      </w:pPr>
                    </w:p>
                  </w:txbxContent>
                </v:textbox>
                <w10:wrap anchorx="margin"/>
              </v:shape>
            </w:pict>
          </mc:Fallback>
        </mc:AlternateContent>
      </w:r>
      <w:r w:rsidR="00176F27">
        <w:rPr>
          <w:noProof/>
        </w:rPr>
        <w:drawing>
          <wp:anchor distT="0" distB="0" distL="114300" distR="114300" simplePos="0" relativeHeight="251663360" behindDoc="0" locked="0" layoutInCell="1" allowOverlap="1" wp14:anchorId="59C26EE9" wp14:editId="75EBA7D7">
            <wp:simplePos x="0" y="0"/>
            <wp:positionH relativeFrom="column">
              <wp:posOffset>-675904</wp:posOffset>
            </wp:positionH>
            <wp:positionV relativeFrom="paragraph">
              <wp:posOffset>-806450</wp:posOffset>
            </wp:positionV>
            <wp:extent cx="2315688" cy="809456"/>
            <wp:effectExtent l="0" t="0" r="0" b="0"/>
            <wp:wrapNone/>
            <wp:docPr id="36626858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15688" cy="809456"/>
                    </a:xfrm>
                    <a:prstGeom prst="rect">
                      <a:avLst/>
                    </a:prstGeom>
                    <a:noFill/>
                  </pic:spPr>
                </pic:pic>
              </a:graphicData>
            </a:graphic>
            <wp14:sizeRelH relativeFrom="margin">
              <wp14:pctWidth>0</wp14:pctWidth>
            </wp14:sizeRelH>
            <wp14:sizeRelV relativeFrom="margin">
              <wp14:pctHeight>0</wp14:pctHeight>
            </wp14:sizeRelV>
          </wp:anchor>
        </w:drawing>
      </w:r>
    </w:p>
    <w:sectPr w:rsidR="007C2999" w:rsidSect="00E9718D">
      <w:pgSz w:w="23811" w:h="16838" w:orient="landscape"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1541D" w14:textId="77777777" w:rsidR="00E65638" w:rsidRDefault="00E65638" w:rsidP="00176F27">
      <w:pPr>
        <w:spacing w:after="0" w:line="240" w:lineRule="auto"/>
      </w:pPr>
      <w:r>
        <w:separator/>
      </w:r>
    </w:p>
  </w:endnote>
  <w:endnote w:type="continuationSeparator" w:id="0">
    <w:p w14:paraId="04869C2D" w14:textId="77777777" w:rsidR="00E65638" w:rsidRDefault="00E65638" w:rsidP="00176F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DF41F" w14:textId="77777777" w:rsidR="00E65638" w:rsidRDefault="00E65638" w:rsidP="00176F27">
      <w:pPr>
        <w:spacing w:after="0" w:line="240" w:lineRule="auto"/>
      </w:pPr>
      <w:r>
        <w:separator/>
      </w:r>
    </w:p>
  </w:footnote>
  <w:footnote w:type="continuationSeparator" w:id="0">
    <w:p w14:paraId="1E55A753" w14:textId="77777777" w:rsidR="00E65638" w:rsidRDefault="00E65638" w:rsidP="00176F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6C70A9"/>
    <w:multiLevelType w:val="hybridMultilevel"/>
    <w:tmpl w:val="B9F214DA"/>
    <w:lvl w:ilvl="0" w:tplc="50A8C2CC">
      <w:start w:val="1"/>
      <w:numFmt w:val="bullet"/>
      <w:lvlText w:val=""/>
      <w:lvlJc w:val="left"/>
      <w:pPr>
        <w:tabs>
          <w:tab w:val="num" w:pos="720"/>
        </w:tabs>
        <w:ind w:left="720" w:hanging="360"/>
      </w:pPr>
      <w:rPr>
        <w:rFonts w:ascii="Wingdings 3" w:hAnsi="Wingdings 3" w:hint="default"/>
      </w:rPr>
    </w:lvl>
    <w:lvl w:ilvl="1" w:tplc="88EC25DE" w:tentative="1">
      <w:start w:val="1"/>
      <w:numFmt w:val="bullet"/>
      <w:lvlText w:val=""/>
      <w:lvlJc w:val="left"/>
      <w:pPr>
        <w:tabs>
          <w:tab w:val="num" w:pos="1440"/>
        </w:tabs>
        <w:ind w:left="1440" w:hanging="360"/>
      </w:pPr>
      <w:rPr>
        <w:rFonts w:ascii="Wingdings 3" w:hAnsi="Wingdings 3" w:hint="default"/>
      </w:rPr>
    </w:lvl>
    <w:lvl w:ilvl="2" w:tplc="29CA8F76" w:tentative="1">
      <w:start w:val="1"/>
      <w:numFmt w:val="bullet"/>
      <w:lvlText w:val=""/>
      <w:lvlJc w:val="left"/>
      <w:pPr>
        <w:tabs>
          <w:tab w:val="num" w:pos="2160"/>
        </w:tabs>
        <w:ind w:left="2160" w:hanging="360"/>
      </w:pPr>
      <w:rPr>
        <w:rFonts w:ascii="Wingdings 3" w:hAnsi="Wingdings 3" w:hint="default"/>
      </w:rPr>
    </w:lvl>
    <w:lvl w:ilvl="3" w:tplc="3BDE3312" w:tentative="1">
      <w:start w:val="1"/>
      <w:numFmt w:val="bullet"/>
      <w:lvlText w:val=""/>
      <w:lvlJc w:val="left"/>
      <w:pPr>
        <w:tabs>
          <w:tab w:val="num" w:pos="2880"/>
        </w:tabs>
        <w:ind w:left="2880" w:hanging="360"/>
      </w:pPr>
      <w:rPr>
        <w:rFonts w:ascii="Wingdings 3" w:hAnsi="Wingdings 3" w:hint="default"/>
      </w:rPr>
    </w:lvl>
    <w:lvl w:ilvl="4" w:tplc="859A06A8" w:tentative="1">
      <w:start w:val="1"/>
      <w:numFmt w:val="bullet"/>
      <w:lvlText w:val=""/>
      <w:lvlJc w:val="left"/>
      <w:pPr>
        <w:tabs>
          <w:tab w:val="num" w:pos="3600"/>
        </w:tabs>
        <w:ind w:left="3600" w:hanging="360"/>
      </w:pPr>
      <w:rPr>
        <w:rFonts w:ascii="Wingdings 3" w:hAnsi="Wingdings 3" w:hint="default"/>
      </w:rPr>
    </w:lvl>
    <w:lvl w:ilvl="5" w:tplc="CE10B5A0" w:tentative="1">
      <w:start w:val="1"/>
      <w:numFmt w:val="bullet"/>
      <w:lvlText w:val=""/>
      <w:lvlJc w:val="left"/>
      <w:pPr>
        <w:tabs>
          <w:tab w:val="num" w:pos="4320"/>
        </w:tabs>
        <w:ind w:left="4320" w:hanging="360"/>
      </w:pPr>
      <w:rPr>
        <w:rFonts w:ascii="Wingdings 3" w:hAnsi="Wingdings 3" w:hint="default"/>
      </w:rPr>
    </w:lvl>
    <w:lvl w:ilvl="6" w:tplc="4B880DBC" w:tentative="1">
      <w:start w:val="1"/>
      <w:numFmt w:val="bullet"/>
      <w:lvlText w:val=""/>
      <w:lvlJc w:val="left"/>
      <w:pPr>
        <w:tabs>
          <w:tab w:val="num" w:pos="5040"/>
        </w:tabs>
        <w:ind w:left="5040" w:hanging="360"/>
      </w:pPr>
      <w:rPr>
        <w:rFonts w:ascii="Wingdings 3" w:hAnsi="Wingdings 3" w:hint="default"/>
      </w:rPr>
    </w:lvl>
    <w:lvl w:ilvl="7" w:tplc="225A34BA" w:tentative="1">
      <w:start w:val="1"/>
      <w:numFmt w:val="bullet"/>
      <w:lvlText w:val=""/>
      <w:lvlJc w:val="left"/>
      <w:pPr>
        <w:tabs>
          <w:tab w:val="num" w:pos="5760"/>
        </w:tabs>
        <w:ind w:left="5760" w:hanging="360"/>
      </w:pPr>
      <w:rPr>
        <w:rFonts w:ascii="Wingdings 3" w:hAnsi="Wingdings 3" w:hint="default"/>
      </w:rPr>
    </w:lvl>
    <w:lvl w:ilvl="8" w:tplc="3940A85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0531B11"/>
    <w:multiLevelType w:val="hybridMultilevel"/>
    <w:tmpl w:val="050E3C3C"/>
    <w:lvl w:ilvl="0" w:tplc="4F34EF08">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3337B0"/>
    <w:multiLevelType w:val="hybridMultilevel"/>
    <w:tmpl w:val="2B6E8AE6"/>
    <w:lvl w:ilvl="0" w:tplc="08090001">
      <w:start w:val="1"/>
      <w:numFmt w:val="bullet"/>
      <w:lvlText w:val=""/>
      <w:lvlJc w:val="left"/>
      <w:pPr>
        <w:ind w:left="4341" w:hanging="360"/>
      </w:pPr>
      <w:rPr>
        <w:rFonts w:ascii="Symbol" w:hAnsi="Symbol" w:hint="default"/>
      </w:rPr>
    </w:lvl>
    <w:lvl w:ilvl="1" w:tplc="08090003" w:tentative="1">
      <w:start w:val="1"/>
      <w:numFmt w:val="bullet"/>
      <w:lvlText w:val="o"/>
      <w:lvlJc w:val="left"/>
      <w:pPr>
        <w:ind w:left="5061" w:hanging="360"/>
      </w:pPr>
      <w:rPr>
        <w:rFonts w:ascii="Courier New" w:hAnsi="Courier New" w:cs="Courier New" w:hint="default"/>
      </w:rPr>
    </w:lvl>
    <w:lvl w:ilvl="2" w:tplc="08090005" w:tentative="1">
      <w:start w:val="1"/>
      <w:numFmt w:val="bullet"/>
      <w:lvlText w:val=""/>
      <w:lvlJc w:val="left"/>
      <w:pPr>
        <w:ind w:left="5781" w:hanging="360"/>
      </w:pPr>
      <w:rPr>
        <w:rFonts w:ascii="Wingdings" w:hAnsi="Wingdings" w:hint="default"/>
      </w:rPr>
    </w:lvl>
    <w:lvl w:ilvl="3" w:tplc="08090001" w:tentative="1">
      <w:start w:val="1"/>
      <w:numFmt w:val="bullet"/>
      <w:lvlText w:val=""/>
      <w:lvlJc w:val="left"/>
      <w:pPr>
        <w:ind w:left="6501" w:hanging="360"/>
      </w:pPr>
      <w:rPr>
        <w:rFonts w:ascii="Symbol" w:hAnsi="Symbol" w:hint="default"/>
      </w:rPr>
    </w:lvl>
    <w:lvl w:ilvl="4" w:tplc="08090003" w:tentative="1">
      <w:start w:val="1"/>
      <w:numFmt w:val="bullet"/>
      <w:lvlText w:val="o"/>
      <w:lvlJc w:val="left"/>
      <w:pPr>
        <w:ind w:left="7221" w:hanging="360"/>
      </w:pPr>
      <w:rPr>
        <w:rFonts w:ascii="Courier New" w:hAnsi="Courier New" w:cs="Courier New" w:hint="default"/>
      </w:rPr>
    </w:lvl>
    <w:lvl w:ilvl="5" w:tplc="08090005" w:tentative="1">
      <w:start w:val="1"/>
      <w:numFmt w:val="bullet"/>
      <w:lvlText w:val=""/>
      <w:lvlJc w:val="left"/>
      <w:pPr>
        <w:ind w:left="7941" w:hanging="360"/>
      </w:pPr>
      <w:rPr>
        <w:rFonts w:ascii="Wingdings" w:hAnsi="Wingdings" w:hint="default"/>
      </w:rPr>
    </w:lvl>
    <w:lvl w:ilvl="6" w:tplc="08090001" w:tentative="1">
      <w:start w:val="1"/>
      <w:numFmt w:val="bullet"/>
      <w:lvlText w:val=""/>
      <w:lvlJc w:val="left"/>
      <w:pPr>
        <w:ind w:left="8661" w:hanging="360"/>
      </w:pPr>
      <w:rPr>
        <w:rFonts w:ascii="Symbol" w:hAnsi="Symbol" w:hint="default"/>
      </w:rPr>
    </w:lvl>
    <w:lvl w:ilvl="7" w:tplc="08090003" w:tentative="1">
      <w:start w:val="1"/>
      <w:numFmt w:val="bullet"/>
      <w:lvlText w:val="o"/>
      <w:lvlJc w:val="left"/>
      <w:pPr>
        <w:ind w:left="9381" w:hanging="360"/>
      </w:pPr>
      <w:rPr>
        <w:rFonts w:ascii="Courier New" w:hAnsi="Courier New" w:cs="Courier New" w:hint="default"/>
      </w:rPr>
    </w:lvl>
    <w:lvl w:ilvl="8" w:tplc="08090005" w:tentative="1">
      <w:start w:val="1"/>
      <w:numFmt w:val="bullet"/>
      <w:lvlText w:val=""/>
      <w:lvlJc w:val="left"/>
      <w:pPr>
        <w:ind w:left="10101" w:hanging="360"/>
      </w:pPr>
      <w:rPr>
        <w:rFonts w:ascii="Wingdings" w:hAnsi="Wingdings" w:hint="default"/>
      </w:rPr>
    </w:lvl>
  </w:abstractNum>
  <w:abstractNum w:abstractNumId="3" w15:restartNumberingAfterBreak="0">
    <w:nsid w:val="4251636E"/>
    <w:multiLevelType w:val="hybridMultilevel"/>
    <w:tmpl w:val="BBEC0460"/>
    <w:lvl w:ilvl="0" w:tplc="4F34EF08">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B257C3"/>
    <w:multiLevelType w:val="hybridMultilevel"/>
    <w:tmpl w:val="0D22129E"/>
    <w:lvl w:ilvl="0" w:tplc="BE8EE10E">
      <w:start w:val="1"/>
      <w:numFmt w:val="bullet"/>
      <w:lvlText w:val=""/>
      <w:lvlJc w:val="left"/>
      <w:pPr>
        <w:ind w:left="3621" w:hanging="360"/>
      </w:pPr>
      <w:rPr>
        <w:rFonts w:ascii="Symbol" w:hAnsi="Symbol" w:hint="default"/>
        <w:sz w:val="22"/>
        <w:szCs w:val="22"/>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2028746251">
    <w:abstractNumId w:val="4"/>
  </w:num>
  <w:num w:numId="2" w16cid:durableId="98372636">
    <w:abstractNumId w:val="2"/>
  </w:num>
  <w:num w:numId="3" w16cid:durableId="1645694655">
    <w:abstractNumId w:val="3"/>
  </w:num>
  <w:num w:numId="4" w16cid:durableId="462386131">
    <w:abstractNumId w:val="1"/>
  </w:num>
  <w:num w:numId="5" w16cid:durableId="2129153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6E0"/>
    <w:rsid w:val="000A26E0"/>
    <w:rsid w:val="00176F27"/>
    <w:rsid w:val="00270A43"/>
    <w:rsid w:val="00465B3E"/>
    <w:rsid w:val="007C2999"/>
    <w:rsid w:val="008C634C"/>
    <w:rsid w:val="00A753AC"/>
    <w:rsid w:val="00B14716"/>
    <w:rsid w:val="00BA52AD"/>
    <w:rsid w:val="00D43984"/>
    <w:rsid w:val="00E65638"/>
    <w:rsid w:val="00E9718D"/>
    <w:rsid w:val="00EC5D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1A4CC5"/>
  <w15:chartTrackingRefBased/>
  <w15:docId w15:val="{9D75E2A7-9BBE-4BE5-8956-103AF470A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6E0"/>
    <w:rPr>
      <w:kern w:val="0"/>
      <w14:ligatures w14:val="none"/>
    </w:rPr>
  </w:style>
  <w:style w:type="paragraph" w:styleId="Heading3">
    <w:name w:val="heading 3"/>
    <w:basedOn w:val="Normal"/>
    <w:next w:val="Normal"/>
    <w:link w:val="Heading3Char"/>
    <w:uiPriority w:val="9"/>
    <w:unhideWhenUsed/>
    <w:qFormat/>
    <w:rsid w:val="000A26E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A26E0"/>
    <w:rPr>
      <w:rFonts w:asciiTheme="majorHAnsi" w:eastAsiaTheme="majorEastAsia" w:hAnsiTheme="majorHAnsi" w:cstheme="majorBidi"/>
      <w:color w:val="1F3763" w:themeColor="accent1" w:themeShade="7F"/>
      <w:kern w:val="0"/>
      <w:sz w:val="24"/>
      <w:szCs w:val="24"/>
      <w14:ligatures w14:val="none"/>
    </w:rPr>
  </w:style>
  <w:style w:type="paragraph" w:styleId="ListParagraph">
    <w:name w:val="List Paragraph"/>
    <w:basedOn w:val="Normal"/>
    <w:uiPriority w:val="34"/>
    <w:qFormat/>
    <w:rsid w:val="000A26E0"/>
    <w:pPr>
      <w:ind w:left="720"/>
      <w:contextualSpacing/>
    </w:pPr>
  </w:style>
  <w:style w:type="character" w:styleId="Hyperlink">
    <w:name w:val="Hyperlink"/>
    <w:basedOn w:val="DefaultParagraphFont"/>
    <w:uiPriority w:val="99"/>
    <w:unhideWhenUsed/>
    <w:rsid w:val="00176F27"/>
    <w:rPr>
      <w:color w:val="0563C1" w:themeColor="hyperlink"/>
      <w:u w:val="single"/>
    </w:rPr>
  </w:style>
  <w:style w:type="character" w:styleId="UnresolvedMention">
    <w:name w:val="Unresolved Mention"/>
    <w:basedOn w:val="DefaultParagraphFont"/>
    <w:uiPriority w:val="99"/>
    <w:semiHidden/>
    <w:unhideWhenUsed/>
    <w:rsid w:val="00176F27"/>
    <w:rPr>
      <w:color w:val="605E5C"/>
      <w:shd w:val="clear" w:color="auto" w:fill="E1DFDD"/>
    </w:rPr>
  </w:style>
  <w:style w:type="paragraph" w:styleId="Header">
    <w:name w:val="header"/>
    <w:basedOn w:val="Normal"/>
    <w:link w:val="HeaderChar"/>
    <w:uiPriority w:val="99"/>
    <w:unhideWhenUsed/>
    <w:rsid w:val="00176F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F27"/>
    <w:rPr>
      <w:kern w:val="0"/>
      <w14:ligatures w14:val="none"/>
    </w:rPr>
  </w:style>
  <w:style w:type="paragraph" w:styleId="Footer">
    <w:name w:val="footer"/>
    <w:basedOn w:val="Normal"/>
    <w:link w:val="FooterChar"/>
    <w:uiPriority w:val="99"/>
    <w:unhideWhenUsed/>
    <w:rsid w:val="00176F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F27"/>
    <w:rPr>
      <w:kern w:val="0"/>
      <w14:ligatures w14:val="none"/>
    </w:rPr>
  </w:style>
  <w:style w:type="paragraph" w:styleId="Caption">
    <w:name w:val="caption"/>
    <w:basedOn w:val="Normal"/>
    <w:next w:val="Normal"/>
    <w:uiPriority w:val="35"/>
    <w:unhideWhenUsed/>
    <w:qFormat/>
    <w:rsid w:val="00A753AC"/>
    <w:pPr>
      <w:spacing w:after="200" w:line="240" w:lineRule="auto"/>
    </w:pPr>
    <w:rPr>
      <w:i/>
      <w:iCs/>
      <w:color w:val="44546A" w:themeColor="text2"/>
      <w:sz w:val="18"/>
      <w:szCs w:val="18"/>
    </w:rPr>
  </w:style>
  <w:style w:type="paragraph" w:styleId="NormalWeb">
    <w:name w:val="Normal (Web)"/>
    <w:basedOn w:val="Normal"/>
    <w:uiPriority w:val="99"/>
    <w:semiHidden/>
    <w:unhideWhenUsed/>
    <w:rsid w:val="00B1471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497534">
      <w:bodyDiv w:val="1"/>
      <w:marLeft w:val="0"/>
      <w:marRight w:val="0"/>
      <w:marTop w:val="0"/>
      <w:marBottom w:val="0"/>
      <w:divBdr>
        <w:top w:val="none" w:sz="0" w:space="0" w:color="auto"/>
        <w:left w:val="none" w:sz="0" w:space="0" w:color="auto"/>
        <w:bottom w:val="none" w:sz="0" w:space="0" w:color="auto"/>
        <w:right w:val="none" w:sz="0" w:space="0" w:color="auto"/>
      </w:divBdr>
    </w:div>
    <w:div w:id="744188512">
      <w:bodyDiv w:val="1"/>
      <w:marLeft w:val="0"/>
      <w:marRight w:val="0"/>
      <w:marTop w:val="0"/>
      <w:marBottom w:val="0"/>
      <w:divBdr>
        <w:top w:val="none" w:sz="0" w:space="0" w:color="auto"/>
        <w:left w:val="none" w:sz="0" w:space="0" w:color="auto"/>
        <w:bottom w:val="none" w:sz="0" w:space="0" w:color="auto"/>
        <w:right w:val="none" w:sz="0" w:space="0" w:color="auto"/>
      </w:divBdr>
    </w:div>
    <w:div w:id="748618062">
      <w:bodyDiv w:val="1"/>
      <w:marLeft w:val="0"/>
      <w:marRight w:val="0"/>
      <w:marTop w:val="0"/>
      <w:marBottom w:val="0"/>
      <w:divBdr>
        <w:top w:val="none" w:sz="0" w:space="0" w:color="auto"/>
        <w:left w:val="none" w:sz="0" w:space="0" w:color="auto"/>
        <w:bottom w:val="none" w:sz="0" w:space="0" w:color="auto"/>
        <w:right w:val="none" w:sz="0" w:space="0" w:color="auto"/>
      </w:divBdr>
    </w:div>
    <w:div w:id="815298094">
      <w:bodyDiv w:val="1"/>
      <w:marLeft w:val="0"/>
      <w:marRight w:val="0"/>
      <w:marTop w:val="0"/>
      <w:marBottom w:val="0"/>
      <w:divBdr>
        <w:top w:val="none" w:sz="0" w:space="0" w:color="auto"/>
        <w:left w:val="none" w:sz="0" w:space="0" w:color="auto"/>
        <w:bottom w:val="none" w:sz="0" w:space="0" w:color="auto"/>
        <w:right w:val="none" w:sz="0" w:space="0" w:color="auto"/>
      </w:divBdr>
      <w:divsChild>
        <w:div w:id="1362559568">
          <w:marLeft w:val="547"/>
          <w:marRight w:val="0"/>
          <w:marTop w:val="200"/>
          <w:marBottom w:val="0"/>
          <w:divBdr>
            <w:top w:val="none" w:sz="0" w:space="0" w:color="auto"/>
            <w:left w:val="none" w:sz="0" w:space="0" w:color="auto"/>
            <w:bottom w:val="none" w:sz="0" w:space="0" w:color="auto"/>
            <w:right w:val="none" w:sz="0" w:space="0" w:color="auto"/>
          </w:divBdr>
        </w:div>
      </w:divsChild>
    </w:div>
    <w:div w:id="1503012236">
      <w:bodyDiv w:val="1"/>
      <w:marLeft w:val="0"/>
      <w:marRight w:val="0"/>
      <w:marTop w:val="0"/>
      <w:marBottom w:val="0"/>
      <w:divBdr>
        <w:top w:val="none" w:sz="0" w:space="0" w:color="auto"/>
        <w:left w:val="none" w:sz="0" w:space="0" w:color="auto"/>
        <w:bottom w:val="none" w:sz="0" w:space="0" w:color="auto"/>
        <w:right w:val="none" w:sz="0" w:space="0" w:color="auto"/>
      </w:divBdr>
    </w:div>
    <w:div w:id="1586571698">
      <w:bodyDiv w:val="1"/>
      <w:marLeft w:val="0"/>
      <w:marRight w:val="0"/>
      <w:marTop w:val="0"/>
      <w:marBottom w:val="0"/>
      <w:divBdr>
        <w:top w:val="none" w:sz="0" w:space="0" w:color="auto"/>
        <w:left w:val="none" w:sz="0" w:space="0" w:color="auto"/>
        <w:bottom w:val="none" w:sz="0" w:space="0" w:color="auto"/>
        <w:right w:val="none" w:sz="0" w:space="0" w:color="auto"/>
      </w:divBdr>
    </w:div>
    <w:div w:id="183929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aisel.aisnet.org/icis2005"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mailto:2011592@student.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errorgum.com/tfox/books/security_engineering_a_guide_to_building_dependable_distributed_systems.pdf" TargetMode="External"/><Relationship Id="rId5" Type="http://schemas.openxmlformats.org/officeDocument/2006/relationships/footnotes" Target="footnotes.xml"/><Relationship Id="rId15" Type="http://schemas.openxmlformats.org/officeDocument/2006/relationships/hyperlink" Target="mailto:2011592@student.uwtsd.ac.uk" TargetMode="External"/><Relationship Id="rId10" Type="http://schemas.openxmlformats.org/officeDocument/2006/relationships/hyperlink" Target="http://aisel.aisnet.org/icis200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terrorgum.com/tfox/books/security_engineering_a_guide_to_building_dependable_distributed_systems.pdf" TargetMode="Externa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Results</a:t>
            </a:r>
            <a:r>
              <a:rPr lang="en-GB" baseline="0"/>
              <a:t> from Experiment Part 2</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Sheet1!$C$5</c:f>
              <c:strCache>
                <c:ptCount val="1"/>
                <c:pt idx="0">
                  <c:v>Percentage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C76-40BF-94BD-D66821DFE8C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C76-40BF-94BD-D66821DFE8C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C76-40BF-94BD-D66821DFE8C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C76-40BF-94BD-D66821DFE8C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C76-40BF-94BD-D66821DFE8C1}"/>
              </c:ext>
            </c:extLst>
          </c:dPt>
          <c:cat>
            <c:strRef>
              <c:f>Sheet1!$B$6:$B$10</c:f>
              <c:strCache>
                <c:ptCount val="5"/>
                <c:pt idx="0">
                  <c:v>Did not see the email</c:v>
                </c:pt>
                <c:pt idx="1">
                  <c:v>Ignored the email</c:v>
                </c:pt>
                <c:pt idx="2">
                  <c:v>Read the email but ignored the link</c:v>
                </c:pt>
                <c:pt idx="3">
                  <c:v>Clicked On Link</c:v>
                </c:pt>
                <c:pt idx="4">
                  <c:v>Input Credentials</c:v>
                </c:pt>
              </c:strCache>
            </c:strRef>
          </c:cat>
          <c:val>
            <c:numRef>
              <c:f>Sheet1!$C$6:$C$10</c:f>
              <c:numCache>
                <c:formatCode>General</c:formatCode>
                <c:ptCount val="5"/>
                <c:pt idx="0">
                  <c:v>1</c:v>
                </c:pt>
                <c:pt idx="1">
                  <c:v>3</c:v>
                </c:pt>
                <c:pt idx="2">
                  <c:v>6</c:v>
                </c:pt>
                <c:pt idx="3">
                  <c:v>10</c:v>
                </c:pt>
                <c:pt idx="4">
                  <c:v>7</c:v>
                </c:pt>
              </c:numCache>
            </c:numRef>
          </c:val>
          <c:extLst>
            <c:ext xmlns:c16="http://schemas.microsoft.com/office/drawing/2014/chart" uri="{C3380CC4-5D6E-409C-BE32-E72D297353CC}">
              <c16:uniqueId val="{0000000A-8C76-40BF-94BD-D66821DFE8C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Experiment</a:t>
            </a:r>
            <a:r>
              <a:rPr lang="en-US" baseline="0"/>
              <a:t> Part 1 Results</a:t>
            </a:r>
            <a:endParaRPr lang="en-US"/>
          </a:p>
        </c:rich>
      </c:tx>
      <c:layout>
        <c:manualLayout>
          <c:xMode val="edge"/>
          <c:yMode val="edge"/>
          <c:x val="0.28929855643044622"/>
          <c:y val="1.85185185185185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Sheet1!$C$5</c:f>
              <c:strCache>
                <c:ptCount val="1"/>
                <c:pt idx="0">
                  <c:v>Percentage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61D-4C9F-9B86-A55A3C3B6B3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61D-4C9F-9B86-A55A3C3B6B3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61D-4C9F-9B86-A55A3C3B6B3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61D-4C9F-9B86-A55A3C3B6B3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61D-4C9F-9B86-A55A3C3B6B3E}"/>
              </c:ext>
            </c:extLst>
          </c:dPt>
          <c:cat>
            <c:strRef>
              <c:f>Sheet1!$B$6:$B$10</c:f>
              <c:strCache>
                <c:ptCount val="5"/>
                <c:pt idx="0">
                  <c:v>Did not see the email</c:v>
                </c:pt>
                <c:pt idx="1">
                  <c:v>Ignored the email</c:v>
                </c:pt>
                <c:pt idx="2">
                  <c:v>Read the email but ignored the link</c:v>
                </c:pt>
                <c:pt idx="3">
                  <c:v>Clicked On Link</c:v>
                </c:pt>
                <c:pt idx="4">
                  <c:v>Input Credentials</c:v>
                </c:pt>
              </c:strCache>
            </c:strRef>
          </c:cat>
          <c:val>
            <c:numRef>
              <c:f>Sheet1!$C$6:$C$10</c:f>
              <c:numCache>
                <c:formatCode>General</c:formatCode>
                <c:ptCount val="5"/>
                <c:pt idx="0">
                  <c:v>1</c:v>
                </c:pt>
                <c:pt idx="1">
                  <c:v>3</c:v>
                </c:pt>
                <c:pt idx="2">
                  <c:v>6</c:v>
                </c:pt>
                <c:pt idx="3">
                  <c:v>10</c:v>
                </c:pt>
                <c:pt idx="4">
                  <c:v>7</c:v>
                </c:pt>
              </c:numCache>
            </c:numRef>
          </c:val>
          <c:extLst>
            <c:ext xmlns:c16="http://schemas.microsoft.com/office/drawing/2014/chart" uri="{C3380CC4-5D6E-409C-BE32-E72D297353CC}">
              <c16:uniqueId val="{0000000A-561D-4C9F-9B86-A55A3C3B6B3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Words>
  <Characters>14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Wilson (2011592)</dc:creator>
  <cp:keywords/>
  <dc:description/>
  <cp:lastModifiedBy>Gaynor Thomas</cp:lastModifiedBy>
  <cp:revision>2</cp:revision>
  <dcterms:created xsi:type="dcterms:W3CDTF">2023-05-20T10:16:00Z</dcterms:created>
  <dcterms:modified xsi:type="dcterms:W3CDTF">2023-05-20T10:16:00Z</dcterms:modified>
</cp:coreProperties>
</file>