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81D22" w14:textId="77777777" w:rsidR="00D713DC" w:rsidRPr="00D713DC" w:rsidRDefault="00D713DC" w:rsidP="00D713DC">
      <w:pPr>
        <w:shd w:val="clear" w:color="auto" w:fill="FFFFFF"/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>Ikea owner warns of price rises as supply chain crisis takes toll</w:t>
      </w:r>
    </w:p>
    <w:p w14:paraId="7662756B" w14:textId="77777777" w:rsidR="00D713DC" w:rsidRPr="00D713DC" w:rsidRDefault="00D713DC" w:rsidP="00D713DC">
      <w:pPr>
        <w:shd w:val="clear" w:color="auto" w:fill="FFFFFF"/>
        <w:spacing w:line="300" w:lineRule="atLeast"/>
        <w:textAlignment w:val="baseline"/>
        <w:rPr>
          <w:rFonts w:ascii="Georgia" w:eastAsia="Times New Roman" w:hAnsi="Georgia" w:cs="Times New Roman"/>
          <w:b/>
          <w:bCs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b/>
          <w:bCs/>
          <w:color w:val="121212"/>
          <w:sz w:val="27"/>
          <w:szCs w:val="27"/>
          <w:lang w:eastAsia="en-GB"/>
        </w:rPr>
        <w:t>Profits fall as group says keeping stores and warehouses stocked ‘has been a challenge’</w:t>
      </w:r>
    </w:p>
    <w:p w14:paraId="3A3F826E" w14:textId="0A55CB85" w:rsidR="00D713DC" w:rsidRPr="00D713DC" w:rsidRDefault="00D713DC" w:rsidP="00D713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21212"/>
          <w:sz w:val="27"/>
          <w:szCs w:val="27"/>
          <w:lang w:eastAsia="en-GB"/>
        </w:rPr>
      </w:pPr>
    </w:p>
    <w:p w14:paraId="317B99D7" w14:textId="186D581A" w:rsidR="00D713DC" w:rsidRPr="00D713DC" w:rsidRDefault="00D713DC" w:rsidP="00D713D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21212"/>
          <w:sz w:val="27"/>
          <w:szCs w:val="27"/>
          <w:lang w:eastAsia="en-GB"/>
        </w:rPr>
      </w:pPr>
      <w:r w:rsidRPr="00D713DC">
        <w:rPr>
          <w:rFonts w:ascii="Times New Roman" w:eastAsia="Times New Roman" w:hAnsi="Times New Roman" w:cs="Times New Roman"/>
          <w:color w:val="121212"/>
          <w:sz w:val="27"/>
          <w:szCs w:val="27"/>
          <w:bdr w:val="none" w:sz="0" w:space="0" w:color="auto" w:frame="1"/>
          <w:lang w:eastAsia="en-GB"/>
        </w:rPr>
        <w:t>Ikea has been hit by increased costs of raw materials and transport. </w:t>
      </w:r>
    </w:p>
    <w:p w14:paraId="6DC9ABD0" w14:textId="77777777" w:rsidR="00D713DC" w:rsidRPr="00D713DC" w:rsidRDefault="00D713DC" w:rsidP="00D713D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C70000"/>
          <w:sz w:val="27"/>
          <w:szCs w:val="27"/>
          <w:lang w:eastAsia="en-GB"/>
        </w:rPr>
      </w:pPr>
      <w:hyperlink r:id="rId5" w:history="1">
        <w:r w:rsidRPr="00D713DC">
          <w:rPr>
            <w:rFonts w:ascii="inherit" w:eastAsia="Times New Roman" w:hAnsi="inherit" w:cs="Times New Roman"/>
            <w:b/>
            <w:bCs/>
            <w:color w:val="C70000"/>
            <w:sz w:val="27"/>
            <w:szCs w:val="27"/>
            <w:u w:val="single"/>
            <w:bdr w:val="none" w:sz="0" w:space="0" w:color="auto" w:frame="1"/>
            <w:lang w:eastAsia="en-GB"/>
          </w:rPr>
          <w:t>Joanna Partridge</w:t>
        </w:r>
      </w:hyperlink>
    </w:p>
    <w:p w14:paraId="6CD13B2D" w14:textId="77777777" w:rsidR="00D713DC" w:rsidRPr="00D713DC" w:rsidRDefault="00D713DC" w:rsidP="00D713DC">
      <w:pPr>
        <w:shd w:val="clear" w:color="auto" w:fill="FFFFFF"/>
        <w:spacing w:after="90" w:line="240" w:lineRule="auto"/>
        <w:textAlignment w:val="baseline"/>
        <w:rPr>
          <w:rFonts w:ascii="Helvetica" w:eastAsia="Times New Roman" w:hAnsi="Helvetica" w:cs="Helvetica"/>
          <w:color w:val="707070"/>
          <w:sz w:val="27"/>
          <w:szCs w:val="27"/>
          <w:lang w:eastAsia="en-GB"/>
        </w:rPr>
      </w:pPr>
      <w:r w:rsidRPr="00D713DC">
        <w:rPr>
          <w:rFonts w:ascii="Helvetica" w:eastAsia="Times New Roman" w:hAnsi="Helvetica" w:cs="Helvetica"/>
          <w:color w:val="707070"/>
          <w:sz w:val="27"/>
          <w:szCs w:val="27"/>
          <w:lang w:eastAsia="en-GB"/>
        </w:rPr>
        <w:t>Wed 3 Nov 2021 14.54 GMT</w:t>
      </w:r>
    </w:p>
    <w:p w14:paraId="55AAF20E" w14:textId="77777777" w:rsidR="00D713DC" w:rsidRPr="00D713DC" w:rsidRDefault="00D713DC" w:rsidP="00D713D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The prices of </w:t>
      </w:r>
      <w:hyperlink r:id="rId6" w:history="1">
        <w:r w:rsidRPr="00D713DC">
          <w:rPr>
            <w:rFonts w:ascii="Georgia" w:eastAsia="Times New Roman" w:hAnsi="Georgia" w:cs="Times New Roman"/>
            <w:color w:val="C70000"/>
            <w:sz w:val="27"/>
            <w:szCs w:val="27"/>
            <w:u w:val="single"/>
            <w:bdr w:val="none" w:sz="0" w:space="0" w:color="auto" w:frame="1"/>
            <w:lang w:eastAsia="en-GB"/>
          </w:rPr>
          <w:t>Ikea</w:t>
        </w:r>
      </w:hyperlink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 furniture and homeware are to rise as a result of lasting disruption to its supply chain, the brand’s owner has warned, after increased costs of raw materials and transport knocked its full-year profits.</w:t>
      </w:r>
    </w:p>
    <w:p w14:paraId="1A14E77E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Inter Ikea Group, the parent company of the Ikea brand, which is operated by a string of franchise businesses, said it expected challenges in its supply chain to last well into 2022.</w:t>
      </w:r>
    </w:p>
    <w:p w14:paraId="2F018F89" w14:textId="77777777" w:rsidR="00D713DC" w:rsidRPr="00D713DC" w:rsidRDefault="00D713DC" w:rsidP="00D713D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Like many home furnishing retailers, Ikea </w:t>
      </w:r>
      <w:hyperlink r:id="rId7" w:history="1">
        <w:r w:rsidRPr="00D713DC">
          <w:rPr>
            <w:rFonts w:ascii="Georgia" w:eastAsia="Times New Roman" w:hAnsi="Georgia" w:cs="Times New Roman"/>
            <w:color w:val="C70000"/>
            <w:sz w:val="27"/>
            <w:szCs w:val="27"/>
            <w:u w:val="single"/>
            <w:bdr w:val="none" w:sz="0" w:space="0" w:color="auto" w:frame="1"/>
            <w:lang w:eastAsia="en-GB"/>
          </w:rPr>
          <w:t>benefited from soaring demand</w:t>
        </w:r>
      </w:hyperlink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 for its products during successive coronavirus lockdowns as consumers who were confined to their homes decided to spend money on sprucing them up.</w:t>
      </w:r>
    </w:p>
    <w:p w14:paraId="69EC4E8A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Despite this, Inter Ikea Group’s pre-tax profit fell by 16% in the fiscal year to the end of August to €1.7bn (£1.4bn). Profits were 4% lower than the privately held company reported in 2019 pre-pandemic despite achieving record sales.</w:t>
      </w:r>
    </w:p>
    <w:p w14:paraId="42F6A637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The owner of the flat-pack furniture company said: “The global pandemic affected our operating income in FY21. The biggest cause was the steep increase in transport and raw material prices in the second half of the financial year.”</w:t>
      </w:r>
    </w:p>
    <w:p w14:paraId="0B53623A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The company, which mostly makes money from selling goods to its franchise partners, in October reported record annual sales at its stores during the year to August.</w:t>
      </w:r>
    </w:p>
    <w:p w14:paraId="18EC012C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“Keeping Ikea stores and warehouses stocked has been a challenge. Supply chain disruptions led to a substantial drop in the availability of products that we have yet to recover from,” the firm said, adding that it expected this situation to continue well into next year.</w:t>
      </w:r>
    </w:p>
    <w:p w14:paraId="30F5AE02" w14:textId="77777777" w:rsidR="00D713DC" w:rsidRPr="00D713DC" w:rsidRDefault="00D713DC" w:rsidP="00D713D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 xml:space="preserve">The company has previously said one of its biggest challenges is exporting products from China, where about a quarter of its goods are produced. Its </w:t>
      </w: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lastRenderedPageBreak/>
        <w:t>North American shops have been the most affected by product shortages, followed by stores in </w:t>
      </w:r>
      <w:hyperlink r:id="rId8" w:history="1">
        <w:r w:rsidRPr="00D713DC">
          <w:rPr>
            <w:rFonts w:ascii="Georgia" w:eastAsia="Times New Roman" w:hAnsi="Georgia" w:cs="Times New Roman"/>
            <w:color w:val="C70000"/>
            <w:sz w:val="27"/>
            <w:szCs w:val="27"/>
            <w:u w:val="single"/>
            <w:bdr w:val="none" w:sz="0" w:space="0" w:color="auto" w:frame="1"/>
            <w:lang w:eastAsia="en-GB"/>
          </w:rPr>
          <w:t>Europe</w:t>
        </w:r>
      </w:hyperlink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.</w:t>
      </w:r>
    </w:p>
    <w:p w14:paraId="5C213EF8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The retailer has been temporarily removing out-of-stock items from its website and stores, to avoid disappointing shoppers, and has suggested other products instead.</w:t>
      </w:r>
    </w:p>
    <w:p w14:paraId="02798B6F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Inter Ikea said it would have to pass on some of its higher costs to the brand’s stores during the coming year.</w:t>
      </w:r>
    </w:p>
    <w:p w14:paraId="0BE6E4EA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“Though we can’t continue to secure fixed prices to the retailers under these challenging conditions, we also plan to absorb part of the increased costs during FY22,” it said.</w:t>
      </w:r>
    </w:p>
    <w:p w14:paraId="33E89258" w14:textId="77777777" w:rsidR="00D713DC" w:rsidRPr="00D713DC" w:rsidRDefault="00D713DC" w:rsidP="00D713DC">
      <w:pPr>
        <w:shd w:val="clear" w:color="auto" w:fill="FFFFFF"/>
        <w:wordWrap w:val="0"/>
        <w:spacing w:after="0" w:line="240" w:lineRule="auto"/>
        <w:textAlignment w:val="baseline"/>
        <w:rPr>
          <w:rFonts w:ascii="Helvetica" w:eastAsia="Times New Roman" w:hAnsi="Helvetica" w:cs="Helvetica"/>
          <w:color w:val="707070"/>
          <w:sz w:val="27"/>
          <w:szCs w:val="27"/>
          <w:lang w:eastAsia="en-GB"/>
        </w:rPr>
      </w:pPr>
      <w:r w:rsidRPr="00D713DC">
        <w:rPr>
          <w:rFonts w:ascii="Helvetica" w:eastAsia="Times New Roman" w:hAnsi="Helvetica" w:cs="Helvetica"/>
          <w:color w:val="707070"/>
          <w:sz w:val="27"/>
          <w:szCs w:val="27"/>
          <w:lang w:eastAsia="en-GB"/>
        </w:rPr>
        <w:t>Sign up to the daily Business Today email or follow Guardian Business on Twitter at @BusinessDesk</w:t>
      </w:r>
    </w:p>
    <w:p w14:paraId="7C430050" w14:textId="77777777" w:rsidR="00D713DC" w:rsidRP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It will be up to store owners how much of those price increases that they decide to pass on to consumers.</w:t>
      </w:r>
    </w:p>
    <w:p w14:paraId="31700386" w14:textId="77777777" w:rsidR="00D713DC" w:rsidRPr="00D713DC" w:rsidRDefault="00D713DC" w:rsidP="00D713D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The firm </w:t>
      </w:r>
      <w:hyperlink r:id="rId9" w:history="1">
        <w:r w:rsidRPr="00D713DC">
          <w:rPr>
            <w:rFonts w:ascii="Georgia" w:eastAsia="Times New Roman" w:hAnsi="Georgia" w:cs="Times New Roman"/>
            <w:color w:val="C70000"/>
            <w:sz w:val="27"/>
            <w:szCs w:val="27"/>
            <w:u w:val="single"/>
            <w:bdr w:val="none" w:sz="0" w:space="0" w:color="auto" w:frame="1"/>
            <w:lang w:eastAsia="en-GB"/>
          </w:rPr>
          <w:t>last month described</w:t>
        </w:r>
      </w:hyperlink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 the extra measures it has been taking to transport materials from Asia to Europe to get round shipping bottlenecks, including hiring its own trains.</w:t>
      </w:r>
    </w:p>
    <w:p w14:paraId="3143F0B1" w14:textId="375EFC38" w:rsidR="00D713DC" w:rsidRDefault="00D713DC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  <w:r w:rsidRPr="00D713DC"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  <w:t>Jon Abrahamsson Ring, the chief executive of Inter Ikea, told the Financial Times that the “availability and raw materials challenge” would last “for a longer period than we thought of at the beginning of the crisis”.</w:t>
      </w:r>
    </w:p>
    <w:p w14:paraId="28D7BC58" w14:textId="77777777" w:rsidR="00AB1990" w:rsidRDefault="00AB1990" w:rsidP="00AB1990">
      <w:pPr>
        <w:spacing w:after="390" w:line="240" w:lineRule="auto"/>
        <w:rPr>
          <w:rFonts w:ascii="Poppins" w:eastAsia="Times New Roman" w:hAnsi="Poppins" w:cs="Times New Roman"/>
          <w:color w:val="222222"/>
          <w:sz w:val="27"/>
          <w:szCs w:val="27"/>
          <w:lang w:eastAsia="en-GB"/>
        </w:rPr>
      </w:pPr>
      <w:r>
        <w:rPr>
          <w:rFonts w:ascii="Poppins" w:eastAsia="Times New Roman" w:hAnsi="Poppins" w:cs="Times New Roman"/>
          <w:color w:val="222222"/>
          <w:sz w:val="27"/>
          <w:szCs w:val="27"/>
          <w:lang w:eastAsia="en-GB"/>
        </w:rPr>
        <w:t>Questions</w:t>
      </w:r>
    </w:p>
    <w:p w14:paraId="6A9349F9" w14:textId="0AD700E3" w:rsidR="00AB1990" w:rsidRPr="006A5212" w:rsidRDefault="00AB1990" w:rsidP="00AB1990">
      <w:pPr>
        <w:spacing w:after="39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A5212">
        <w:rPr>
          <w:sz w:val="28"/>
          <w:szCs w:val="28"/>
        </w:rPr>
        <w:t xml:space="preserve">Why is it important for an organisation like IKEA to do a SWOT analysis? </w:t>
      </w:r>
    </w:p>
    <w:p w14:paraId="0648B1D2" w14:textId="29673B9C" w:rsidR="00AB1990" w:rsidRPr="006A5212" w:rsidRDefault="00AB1990" w:rsidP="00AB1990">
      <w:pPr>
        <w:spacing w:after="390" w:line="24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6A5212">
        <w:rPr>
          <w:sz w:val="28"/>
          <w:szCs w:val="28"/>
        </w:rPr>
        <w:t xml:space="preserve">. What are IKEA’s strengths? </w:t>
      </w:r>
    </w:p>
    <w:p w14:paraId="2DDA7326" w14:textId="14A76218" w:rsidR="00AB1990" w:rsidRPr="006A5212" w:rsidRDefault="00AB1990" w:rsidP="00AB1990">
      <w:pPr>
        <w:spacing w:after="390"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6A5212">
        <w:rPr>
          <w:sz w:val="28"/>
          <w:szCs w:val="28"/>
        </w:rPr>
        <w:t xml:space="preserve">. What are IKEA’s weaknesses? </w:t>
      </w:r>
    </w:p>
    <w:p w14:paraId="30803293" w14:textId="44F3D37D" w:rsidR="00AB1990" w:rsidRPr="006A5212" w:rsidRDefault="00AB1990" w:rsidP="00AB1990">
      <w:pPr>
        <w:spacing w:after="390"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Pr="006A5212">
        <w:rPr>
          <w:sz w:val="28"/>
          <w:szCs w:val="28"/>
        </w:rPr>
        <w:t xml:space="preserve">. What are IKEA’s opportunities? </w:t>
      </w:r>
    </w:p>
    <w:p w14:paraId="41210CF7" w14:textId="3B2F9A8A" w:rsidR="00AB1990" w:rsidRPr="006A5212" w:rsidRDefault="00AB1990" w:rsidP="00AB1990">
      <w:pPr>
        <w:spacing w:after="390"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Pr="006A5212">
        <w:rPr>
          <w:sz w:val="28"/>
          <w:szCs w:val="28"/>
        </w:rPr>
        <w:t xml:space="preserve">. What are IKEA’s threats? </w:t>
      </w:r>
    </w:p>
    <w:p w14:paraId="2BFB3839" w14:textId="73E95236" w:rsidR="00AB1990" w:rsidRPr="006A5212" w:rsidRDefault="00AB1990" w:rsidP="00AB1990">
      <w:pPr>
        <w:spacing w:after="390" w:line="24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Pr="006A5212">
        <w:rPr>
          <w:sz w:val="28"/>
          <w:szCs w:val="28"/>
        </w:rPr>
        <w:t xml:space="preserve">. How has IKEA put up the barriers to entry for smaller businesses? </w:t>
      </w:r>
    </w:p>
    <w:p w14:paraId="5FA8AA0A" w14:textId="0015E9E1" w:rsidR="00AB1990" w:rsidRPr="006A5212" w:rsidRDefault="00AB1990" w:rsidP="00AB1990">
      <w:pPr>
        <w:spacing w:after="390" w:line="240" w:lineRule="auto"/>
        <w:rPr>
          <w:rFonts w:ascii="Poppins" w:eastAsia="Times New Roman" w:hAnsi="Poppins" w:cs="Times New Roman"/>
          <w:color w:val="222222"/>
          <w:sz w:val="28"/>
          <w:szCs w:val="28"/>
          <w:lang w:eastAsia="en-GB"/>
        </w:rPr>
      </w:pPr>
      <w:r>
        <w:rPr>
          <w:sz w:val="28"/>
          <w:szCs w:val="28"/>
        </w:rPr>
        <w:t>7</w:t>
      </w:r>
      <w:r w:rsidRPr="006A5212">
        <w:rPr>
          <w:sz w:val="28"/>
          <w:szCs w:val="28"/>
        </w:rPr>
        <w:t>. How has IKEA focused on sustainability?</w:t>
      </w:r>
      <w:r w:rsidRPr="006A5212">
        <w:rPr>
          <w:rFonts w:ascii="Poppins" w:eastAsia="Times New Roman" w:hAnsi="Poppins" w:cs="Times New Roman"/>
          <w:color w:val="222222"/>
          <w:sz w:val="28"/>
          <w:szCs w:val="28"/>
          <w:lang w:eastAsia="en-GB"/>
        </w:rPr>
        <w:t xml:space="preserve"> </w:t>
      </w:r>
    </w:p>
    <w:p w14:paraId="7D00F584" w14:textId="77777777" w:rsidR="00AB1990" w:rsidRPr="00D713DC" w:rsidRDefault="00AB1990" w:rsidP="00D713D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121212"/>
          <w:sz w:val="27"/>
          <w:szCs w:val="27"/>
          <w:lang w:eastAsia="en-GB"/>
        </w:rPr>
      </w:pPr>
    </w:p>
    <w:p w14:paraId="74E81E18" w14:textId="77777777" w:rsidR="00E55863" w:rsidRDefault="00AB1990"/>
    <w:sectPr w:rsidR="00E558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Cambria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F68A5"/>
    <w:multiLevelType w:val="multilevel"/>
    <w:tmpl w:val="B7D2A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3DC"/>
    <w:rsid w:val="0022463B"/>
    <w:rsid w:val="00733B3F"/>
    <w:rsid w:val="00AB1990"/>
    <w:rsid w:val="00D7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E85A5"/>
  <w15:chartTrackingRefBased/>
  <w15:docId w15:val="{9A12CD63-9DC2-45B3-83E1-1716B72B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4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3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4582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5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1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1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1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1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32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07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077921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104289">
                                      <w:marLeft w:val="0"/>
                                      <w:marRight w:val="0"/>
                                      <w:marTop w:val="0"/>
                                      <w:marBottom w:val="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439946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6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5" w:color="DCDCDC"/>
                                <w:left w:val="none" w:sz="0" w:space="0" w:color="auto"/>
                                <w:bottom w:val="none" w:sz="0" w:space="5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5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7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68929">
                      <w:marLeft w:val="30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91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CDCDC"/>
                            <w:left w:val="none" w:sz="0" w:space="6" w:color="auto"/>
                            <w:bottom w:val="none" w:sz="0" w:space="0" w:color="auto"/>
                            <w:right w:val="none" w:sz="0" w:space="6" w:color="auto"/>
                          </w:divBdr>
                        </w:div>
                      </w:divsChild>
                    </w:div>
                    <w:div w:id="214473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23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world/europe-new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uardian.com/business/2021/feb/25/ikea-uk-loses-33m-after-closing-stores-for-nearly-three-month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business/ike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heguardian.com/profile/joanna-partridg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business/2021/oct/14/supply-chain-crisis-retail-food-and-defence-firms-predict-further-dam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Mary March</cp:lastModifiedBy>
  <cp:revision>2</cp:revision>
  <dcterms:created xsi:type="dcterms:W3CDTF">2021-11-04T08:51:00Z</dcterms:created>
  <dcterms:modified xsi:type="dcterms:W3CDTF">2021-11-04T08:51:00Z</dcterms:modified>
</cp:coreProperties>
</file>