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3A2FDF" w:rsidR="00646B10" w:rsidP="380036F1" w:rsidRDefault="00646B10" w14:paraId="2D347EAE" w14:textId="77777777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Pr="003A2FDF" w:rsidR="00646B10" w:rsidP="380036F1" w:rsidRDefault="00646B10" w14:paraId="7CAFB8A8" w14:textId="77777777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Pr="003A2FDF" w:rsidR="00646B10" w:rsidP="380036F1" w:rsidRDefault="00646B10" w14:paraId="09103BF7" w14:textId="77777777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Pr="003A2FDF" w:rsidR="00715990" w:rsidP="380036F1" w:rsidRDefault="00715990" w14:paraId="75E38F7F" w14:textId="7C4BF558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380036F1" w:rsidR="00715990">
        <w:rPr>
          <w:rFonts w:ascii="Arial" w:hAnsi="Arial" w:eastAsia="Arial" w:cs="Arial"/>
          <w:b w:val="1"/>
          <w:bCs w:val="1"/>
          <w:sz w:val="22"/>
          <w:szCs w:val="22"/>
        </w:rPr>
        <w:t>Course: BSc (Hons) Health and Social Care</w:t>
      </w:r>
    </w:p>
    <w:p w:rsidRPr="003A2FDF" w:rsidR="00715990" w:rsidP="380036F1" w:rsidRDefault="00715990" w14:paraId="3157DF3C" w14:textId="4C816016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380036F1" w:rsidR="00715990">
        <w:rPr>
          <w:rFonts w:ascii="Arial" w:hAnsi="Arial" w:eastAsia="Arial" w:cs="Arial"/>
          <w:b w:val="1"/>
          <w:bCs w:val="1"/>
          <w:sz w:val="22"/>
          <w:szCs w:val="22"/>
        </w:rPr>
        <w:t>Module: Independent Project (BMHP6020_</w:t>
      </w:r>
      <w:r w:rsidRPr="380036F1" w:rsidR="00646B10">
        <w:rPr>
          <w:rFonts w:ascii="Arial" w:hAnsi="Arial" w:eastAsia="Arial" w:cs="Arial"/>
          <w:b w:val="1"/>
          <w:bCs w:val="1"/>
          <w:sz w:val="22"/>
          <w:szCs w:val="22"/>
        </w:rPr>
        <w:t>BIRM</w:t>
      </w:r>
      <w:r w:rsidRPr="380036F1" w:rsidR="00715990">
        <w:rPr>
          <w:rFonts w:ascii="Arial" w:hAnsi="Arial" w:eastAsia="Arial" w:cs="Arial"/>
          <w:b w:val="1"/>
          <w:bCs w:val="1"/>
          <w:sz w:val="22"/>
          <w:szCs w:val="22"/>
        </w:rPr>
        <w:t>)</w:t>
      </w:r>
    </w:p>
    <w:p w:rsidR="00FB4301" w:rsidP="380036F1" w:rsidRDefault="00FB4301" w14:paraId="4833B1A1" w14:textId="1DE4B408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380036F1" w:rsidR="00FB4301">
        <w:rPr>
          <w:rFonts w:ascii="Arial" w:hAnsi="Arial" w:eastAsia="Arial" w:cs="Arial"/>
          <w:b w:val="1"/>
          <w:bCs w:val="1"/>
          <w:sz w:val="22"/>
          <w:szCs w:val="22"/>
        </w:rPr>
        <w:t>Component</w:t>
      </w:r>
      <w:r w:rsidRPr="380036F1" w:rsidR="00FB4301">
        <w:rPr>
          <w:rFonts w:ascii="Arial" w:hAnsi="Arial" w:eastAsia="Arial" w:cs="Arial"/>
          <w:b w:val="1"/>
          <w:bCs w:val="1"/>
          <w:sz w:val="22"/>
          <w:szCs w:val="22"/>
        </w:rPr>
        <w:t xml:space="preserve"> 1</w:t>
      </w:r>
      <w:r w:rsidRPr="380036F1" w:rsidR="00715990">
        <w:rPr>
          <w:rFonts w:ascii="Arial" w:hAnsi="Arial" w:eastAsia="Arial" w:cs="Arial"/>
          <w:b w:val="1"/>
          <w:bCs w:val="1"/>
          <w:sz w:val="22"/>
          <w:szCs w:val="22"/>
        </w:rPr>
        <w:t xml:space="preserve">: </w:t>
      </w:r>
      <w:r w:rsidRPr="380036F1" w:rsidR="00FB4301">
        <w:rPr>
          <w:rFonts w:ascii="Arial" w:hAnsi="Arial" w:eastAsia="Arial" w:cs="Arial"/>
          <w:sz w:val="22"/>
          <w:szCs w:val="22"/>
        </w:rPr>
        <w:t>Element 1</w:t>
      </w:r>
      <w:r w:rsidRPr="380036F1" w:rsidR="00715990">
        <w:rPr>
          <w:rFonts w:ascii="Arial" w:hAnsi="Arial" w:eastAsia="Arial" w:cs="Arial"/>
          <w:sz w:val="22"/>
          <w:szCs w:val="22"/>
        </w:rPr>
        <w:t xml:space="preserve"> - Project Proposal</w:t>
      </w:r>
      <w:r w:rsidRPr="380036F1" w:rsidR="00545684">
        <w:rPr>
          <w:rFonts w:ascii="Arial" w:hAnsi="Arial" w:eastAsia="Arial" w:cs="Arial"/>
          <w:sz w:val="22"/>
          <w:szCs w:val="22"/>
        </w:rPr>
        <w:t xml:space="preserve"> </w:t>
      </w:r>
    </w:p>
    <w:p w:rsidRPr="003A2FDF" w:rsidR="00FF5B70" w:rsidP="380036F1" w:rsidRDefault="00FF5B70" w14:paraId="01D5D8DB" w14:textId="3B2B42D6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00715990">
        <w:rPr>
          <w:rFonts w:ascii="Arial" w:hAnsi="Arial" w:eastAsia="Arial" w:cs="Arial"/>
          <w:b w:val="1"/>
          <w:bCs w:val="1"/>
          <w:sz w:val="22"/>
          <w:szCs w:val="22"/>
        </w:rPr>
        <w:t>Student ID</w:t>
      </w:r>
      <w:r w:rsidRPr="380036F1" w:rsidR="00715990">
        <w:rPr>
          <w:rFonts w:ascii="Arial" w:hAnsi="Arial" w:eastAsia="Arial" w:cs="Arial"/>
          <w:sz w:val="22"/>
          <w:szCs w:val="22"/>
        </w:rPr>
        <w:t xml:space="preserve">: </w:t>
      </w:r>
      <w:r w:rsidRPr="380036F1" w:rsidR="509F0A07">
        <w:rPr>
          <w:rFonts w:ascii="Arial" w:hAnsi="Arial" w:eastAsia="Arial" w:cs="Arial"/>
          <w:sz w:val="22"/>
          <w:szCs w:val="22"/>
        </w:rPr>
        <w:t xml:space="preserve"> 2316065</w:t>
      </w:r>
    </w:p>
    <w:p w:rsidRPr="003A2FDF" w:rsidR="00646B10" w:rsidP="380036F1" w:rsidRDefault="00FF5B70" w14:paraId="7B4B148B" w14:textId="284D5AED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00FF5B70">
        <w:rPr>
          <w:rFonts w:ascii="Arial" w:hAnsi="Arial" w:eastAsia="Arial" w:cs="Arial"/>
          <w:b w:val="1"/>
          <w:bCs w:val="1"/>
          <w:sz w:val="22"/>
          <w:szCs w:val="22"/>
        </w:rPr>
        <w:t>Student Name</w:t>
      </w:r>
      <w:r w:rsidRPr="380036F1" w:rsidR="00FF5B70">
        <w:rPr>
          <w:rFonts w:ascii="Arial" w:hAnsi="Arial" w:eastAsia="Arial" w:cs="Arial"/>
          <w:sz w:val="22"/>
          <w:szCs w:val="22"/>
        </w:rPr>
        <w:t xml:space="preserve">: </w:t>
      </w:r>
      <w:r w:rsidRPr="380036F1" w:rsidR="6BE36E68">
        <w:rPr>
          <w:rFonts w:ascii="Arial" w:hAnsi="Arial" w:eastAsia="Arial" w:cs="Arial"/>
          <w:sz w:val="22"/>
          <w:szCs w:val="22"/>
        </w:rPr>
        <w:t xml:space="preserve">Shannon Ashfield. </w:t>
      </w:r>
    </w:p>
    <w:p w:rsidRPr="003A2FDF" w:rsidR="00715990" w:rsidP="380036F1" w:rsidRDefault="00715990" w14:paraId="638A4615" w14:textId="7777777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3A2FDF" w:rsidR="00715990" w:rsidP="380036F1" w:rsidRDefault="00715990" w14:paraId="5BD313B6" w14:textId="4BA804DC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3A2FDF" w:rsidR="00715990" w:rsidP="380036F1" w:rsidRDefault="00715990" w14:paraId="07CF3A4D" w14:textId="4AAF8C7D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>
        <w:rPr>
          <w:rFonts w:ascii="Arial" w:hAnsi="Arial" w:eastAsia="Arial" w:cs="Arial"/>
          <w:sz w:val="22"/>
          <w:szCs w:val="22"/>
        </w:rPr>
        <w:br w:type="page"/>
      </w:r>
    </w:p>
    <w:p w:rsidRPr="003A2FDF" w:rsidR="00545684" w:rsidP="380036F1" w:rsidRDefault="00FB4301" w14:paraId="75E7FD5C" w14:textId="1070B52D">
      <w:pPr>
        <w:pStyle w:val="Heading1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00FB4301">
        <w:rPr>
          <w:rFonts w:ascii="Arial" w:hAnsi="Arial" w:eastAsia="Arial" w:cs="Arial"/>
          <w:sz w:val="22"/>
          <w:szCs w:val="22"/>
        </w:rPr>
        <w:t>Element 1 -</w:t>
      </w:r>
      <w:r w:rsidRPr="380036F1" w:rsidR="00866B7B">
        <w:rPr>
          <w:rFonts w:ascii="Arial" w:hAnsi="Arial" w:eastAsia="Arial" w:cs="Arial"/>
          <w:sz w:val="22"/>
          <w:szCs w:val="22"/>
        </w:rPr>
        <w:t xml:space="preserve"> Project</w:t>
      </w:r>
      <w:r w:rsidRPr="380036F1" w:rsidR="00545684">
        <w:rPr>
          <w:rFonts w:ascii="Arial" w:hAnsi="Arial" w:eastAsia="Arial" w:cs="Arial"/>
          <w:sz w:val="22"/>
          <w:szCs w:val="22"/>
        </w:rPr>
        <w:t xml:space="preserve"> </w:t>
      </w:r>
      <w:r w:rsidRPr="380036F1" w:rsidR="000B7CD5">
        <w:rPr>
          <w:rFonts w:ascii="Arial" w:hAnsi="Arial" w:eastAsia="Arial" w:cs="Arial"/>
          <w:sz w:val="22"/>
          <w:szCs w:val="22"/>
        </w:rPr>
        <w:t>P</w:t>
      </w:r>
      <w:r w:rsidRPr="380036F1" w:rsidR="00545684">
        <w:rPr>
          <w:rFonts w:ascii="Arial" w:hAnsi="Arial" w:eastAsia="Arial" w:cs="Arial"/>
          <w:sz w:val="22"/>
          <w:szCs w:val="22"/>
        </w:rPr>
        <w:t>roposal</w:t>
      </w:r>
    </w:p>
    <w:p w:rsidRPr="003A2FDF" w:rsidR="00D769F0" w:rsidP="380036F1" w:rsidRDefault="00D769F0" w14:paraId="6630FBCE" w14:textId="0038F936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3A2FDF" w:rsidR="00D769F0" w:rsidP="380036F1" w:rsidRDefault="00FF5B70" w14:paraId="24BD4B42" w14:textId="5115AAED">
      <w:pPr>
        <w:pStyle w:val="Heading2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00FF5B70">
        <w:rPr>
          <w:rFonts w:ascii="Arial" w:hAnsi="Arial" w:eastAsia="Arial" w:cs="Arial"/>
          <w:sz w:val="22"/>
          <w:szCs w:val="22"/>
        </w:rPr>
        <w:t>My p</w:t>
      </w:r>
      <w:r w:rsidRPr="380036F1" w:rsidR="00D769F0">
        <w:rPr>
          <w:rFonts w:ascii="Arial" w:hAnsi="Arial" w:eastAsia="Arial" w:cs="Arial"/>
          <w:sz w:val="22"/>
          <w:szCs w:val="22"/>
        </w:rPr>
        <w:t xml:space="preserve">roject title: </w:t>
      </w:r>
      <w:r w:rsidRPr="380036F1" w:rsidR="5CE3FA5A">
        <w:rPr>
          <w:rFonts w:ascii="Arial" w:hAnsi="Arial" w:eastAsia="Arial" w:cs="Arial"/>
          <w:sz w:val="22"/>
          <w:szCs w:val="22"/>
        </w:rPr>
        <w:t xml:space="preserve">Examining the relationship between adverse childhood experiences (ACE’s) and adult substance abuse. </w:t>
      </w:r>
    </w:p>
    <w:p w:rsidRPr="003A2FDF" w:rsidR="00715990" w:rsidP="380036F1" w:rsidRDefault="00715990" w14:paraId="03FD30D3" w14:textId="475F3855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3A2FDF" w:rsidR="00784670" w:rsidP="380036F1" w:rsidRDefault="00FF5B70" w14:paraId="40C7BB25" w14:textId="63754B6D">
      <w:pPr>
        <w:pStyle w:val="Heading2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00FF5B70">
        <w:rPr>
          <w:rFonts w:ascii="Arial" w:hAnsi="Arial" w:eastAsia="Arial" w:cs="Arial"/>
          <w:sz w:val="22"/>
          <w:szCs w:val="22"/>
        </w:rPr>
        <w:t>1</w:t>
      </w:r>
      <w:r w:rsidRPr="380036F1" w:rsidR="00784670">
        <w:rPr>
          <w:rFonts w:ascii="Arial" w:hAnsi="Arial" w:eastAsia="Arial" w:cs="Arial"/>
          <w:sz w:val="22"/>
          <w:szCs w:val="22"/>
        </w:rPr>
        <w:t xml:space="preserve">) </w:t>
      </w:r>
      <w:r w:rsidRPr="380036F1" w:rsidR="00545684">
        <w:rPr>
          <w:rFonts w:ascii="Arial" w:hAnsi="Arial" w:eastAsia="Arial" w:cs="Arial"/>
          <w:sz w:val="22"/>
          <w:szCs w:val="22"/>
        </w:rPr>
        <w:t>Aim</w:t>
      </w:r>
      <w:r w:rsidRPr="380036F1" w:rsidR="00784670">
        <w:rPr>
          <w:rFonts w:ascii="Arial" w:hAnsi="Arial" w:eastAsia="Arial" w:cs="Arial"/>
          <w:sz w:val="22"/>
          <w:szCs w:val="22"/>
        </w:rPr>
        <w:t>:</w:t>
      </w:r>
    </w:p>
    <w:p w:rsidRPr="003A2FDF" w:rsidR="00784670" w:rsidP="380036F1" w:rsidRDefault="00331F5A" w14:paraId="4C6858D8" w14:textId="5E5E557E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3A7A5EBA">
        <w:rPr>
          <w:rFonts w:ascii="Arial" w:hAnsi="Arial" w:eastAsia="Arial" w:cs="Arial"/>
          <w:sz w:val="22"/>
          <w:szCs w:val="22"/>
        </w:rPr>
        <w:t xml:space="preserve">The primary goal of this research is to critically explore how adverse childhood experiences (ACEs) influence the development of </w:t>
      </w:r>
      <w:r w:rsidRPr="380036F1" w:rsidR="776DA7CB">
        <w:rPr>
          <w:rFonts w:ascii="Arial" w:hAnsi="Arial" w:eastAsia="Arial" w:cs="Arial"/>
          <w:sz w:val="22"/>
          <w:szCs w:val="22"/>
        </w:rPr>
        <w:t>substance</w:t>
      </w:r>
      <w:r w:rsidRPr="380036F1" w:rsidR="3A7A5EBA">
        <w:rPr>
          <w:rFonts w:ascii="Arial" w:hAnsi="Arial" w:eastAsia="Arial" w:cs="Arial"/>
          <w:sz w:val="22"/>
          <w:szCs w:val="22"/>
        </w:rPr>
        <w:t xml:space="preserve"> abuse in </w:t>
      </w:r>
      <w:r w:rsidRPr="380036F1" w:rsidR="38268DAB">
        <w:rPr>
          <w:rFonts w:ascii="Arial" w:hAnsi="Arial" w:eastAsia="Arial" w:cs="Arial"/>
          <w:sz w:val="22"/>
          <w:szCs w:val="22"/>
        </w:rPr>
        <w:t xml:space="preserve">adulthood. The study aims to deepen </w:t>
      </w:r>
      <w:r w:rsidRPr="380036F1" w:rsidR="301026C4">
        <w:rPr>
          <w:rFonts w:ascii="Arial" w:hAnsi="Arial" w:eastAsia="Arial" w:cs="Arial"/>
          <w:sz w:val="22"/>
          <w:szCs w:val="22"/>
        </w:rPr>
        <w:t>understanding</w:t>
      </w:r>
      <w:r w:rsidRPr="380036F1" w:rsidR="38268DAB">
        <w:rPr>
          <w:rFonts w:ascii="Arial" w:hAnsi="Arial" w:eastAsia="Arial" w:cs="Arial"/>
          <w:sz w:val="22"/>
          <w:szCs w:val="22"/>
        </w:rPr>
        <w:t xml:space="preserve"> of this relationship to inform early </w:t>
      </w:r>
      <w:r w:rsidRPr="380036F1" w:rsidR="743CC191">
        <w:rPr>
          <w:rFonts w:ascii="Arial" w:hAnsi="Arial" w:eastAsia="Arial" w:cs="Arial"/>
          <w:sz w:val="22"/>
          <w:szCs w:val="22"/>
        </w:rPr>
        <w:t xml:space="preserve">intervention, improve </w:t>
      </w:r>
      <w:r w:rsidRPr="380036F1" w:rsidR="037DF026">
        <w:rPr>
          <w:rFonts w:ascii="Arial" w:hAnsi="Arial" w:eastAsia="Arial" w:cs="Arial"/>
          <w:sz w:val="22"/>
          <w:szCs w:val="22"/>
        </w:rPr>
        <w:t>support</w:t>
      </w:r>
      <w:r w:rsidRPr="380036F1" w:rsidR="743CC191">
        <w:rPr>
          <w:rFonts w:ascii="Arial" w:hAnsi="Arial" w:eastAsia="Arial" w:cs="Arial"/>
          <w:sz w:val="22"/>
          <w:szCs w:val="22"/>
        </w:rPr>
        <w:t xml:space="preserve"> pathways, and </w:t>
      </w:r>
      <w:r w:rsidRPr="380036F1" w:rsidR="38268DAB">
        <w:rPr>
          <w:rFonts w:ascii="Arial" w:hAnsi="Arial" w:eastAsia="Arial" w:cs="Arial"/>
          <w:sz w:val="22"/>
          <w:szCs w:val="22"/>
        </w:rPr>
        <w:t>strengthen</w:t>
      </w:r>
      <w:r w:rsidRPr="380036F1" w:rsidR="790E6F91">
        <w:rPr>
          <w:rFonts w:ascii="Arial" w:hAnsi="Arial" w:eastAsia="Arial" w:cs="Arial"/>
          <w:sz w:val="22"/>
          <w:szCs w:val="22"/>
        </w:rPr>
        <w:t xml:space="preserve"> health and social care responses for affected individuals.</w:t>
      </w:r>
    </w:p>
    <w:p w:rsidRPr="003A2FDF" w:rsidR="00A6153D" w:rsidP="380036F1" w:rsidRDefault="00A6153D" w14:paraId="4B36F4E2" w14:textId="7777777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3A2FDF" w:rsidR="00545684" w:rsidP="380036F1" w:rsidRDefault="00FF5B70" w14:paraId="2B00F95C" w14:textId="7302587D">
      <w:pPr>
        <w:pStyle w:val="Heading2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00FF5B70">
        <w:rPr>
          <w:rFonts w:ascii="Arial" w:hAnsi="Arial" w:eastAsia="Arial" w:cs="Arial"/>
          <w:sz w:val="22"/>
          <w:szCs w:val="22"/>
        </w:rPr>
        <w:t>2</w:t>
      </w:r>
      <w:r w:rsidRPr="380036F1" w:rsidR="00784670">
        <w:rPr>
          <w:rFonts w:ascii="Arial" w:hAnsi="Arial" w:eastAsia="Arial" w:cs="Arial"/>
          <w:sz w:val="22"/>
          <w:szCs w:val="22"/>
        </w:rPr>
        <w:t>) O</w:t>
      </w:r>
      <w:r w:rsidRPr="380036F1" w:rsidR="00545684">
        <w:rPr>
          <w:rFonts w:ascii="Arial" w:hAnsi="Arial" w:eastAsia="Arial" w:cs="Arial"/>
          <w:sz w:val="22"/>
          <w:szCs w:val="22"/>
        </w:rPr>
        <w:t>bjectives:</w:t>
      </w:r>
    </w:p>
    <w:p w:rsidRPr="003A2FDF" w:rsidR="00A6153D" w:rsidP="380036F1" w:rsidRDefault="00331F5A" w14:paraId="481A7AE5" w14:textId="295402EC">
      <w:pPr>
        <w:spacing w:line="360" w:lineRule="auto"/>
        <w:jc w:val="both"/>
        <w:rPr>
          <w:rFonts w:ascii="Arial" w:hAnsi="Arial" w:eastAsia="Arial" w:cs="Arial"/>
          <w:i w:val="1"/>
          <w:iCs w:val="1"/>
          <w:sz w:val="22"/>
          <w:szCs w:val="22"/>
        </w:rPr>
      </w:pPr>
      <w:r w:rsidRPr="380036F1" w:rsidR="00331F5A">
        <w:rPr>
          <w:rFonts w:ascii="Arial" w:hAnsi="Arial" w:eastAsia="Arial" w:cs="Arial"/>
          <w:sz w:val="22"/>
          <w:szCs w:val="22"/>
        </w:rPr>
        <w:t xml:space="preserve">List </w:t>
      </w:r>
      <w:r w:rsidRPr="380036F1" w:rsidR="00A276A0">
        <w:rPr>
          <w:rFonts w:ascii="Arial" w:hAnsi="Arial" w:eastAsia="Arial" w:cs="Arial"/>
          <w:sz w:val="22"/>
          <w:szCs w:val="22"/>
        </w:rPr>
        <w:t>4</w:t>
      </w:r>
      <w:r w:rsidRPr="380036F1" w:rsidR="00331F5A">
        <w:rPr>
          <w:rFonts w:ascii="Arial" w:hAnsi="Arial" w:eastAsia="Arial" w:cs="Arial"/>
          <w:sz w:val="22"/>
          <w:szCs w:val="22"/>
        </w:rPr>
        <w:t xml:space="preserve"> specific </w:t>
      </w:r>
      <w:r w:rsidRPr="380036F1" w:rsidR="00331F5A">
        <w:rPr>
          <w:rFonts w:ascii="Arial" w:hAnsi="Arial" w:eastAsia="Arial" w:cs="Arial"/>
          <w:sz w:val="22"/>
          <w:szCs w:val="22"/>
        </w:rPr>
        <w:t>objectives</w:t>
      </w:r>
      <w:r w:rsidRPr="380036F1" w:rsidR="00331F5A">
        <w:rPr>
          <w:rFonts w:ascii="Arial" w:hAnsi="Arial" w:eastAsia="Arial" w:cs="Arial"/>
          <w:sz w:val="22"/>
          <w:szCs w:val="22"/>
        </w:rPr>
        <w:t xml:space="preserve"> that will guide your research. </w:t>
      </w:r>
      <w:r w:rsidRPr="380036F1" w:rsidR="00331F5A">
        <w:rPr>
          <w:rFonts w:ascii="Arial" w:hAnsi="Arial" w:eastAsia="Arial" w:cs="Arial"/>
          <w:i w:val="1"/>
          <w:iCs w:val="1"/>
          <w:sz w:val="22"/>
          <w:szCs w:val="22"/>
        </w:rPr>
        <w:t xml:space="preserve">(Approx. </w:t>
      </w:r>
      <w:r w:rsidRPr="380036F1" w:rsidR="00331F5A">
        <w:rPr>
          <w:rFonts w:ascii="Arial" w:hAnsi="Arial" w:eastAsia="Arial" w:cs="Arial"/>
          <w:i w:val="1"/>
          <w:iCs w:val="1"/>
          <w:sz w:val="22"/>
          <w:szCs w:val="22"/>
        </w:rPr>
        <w:t>10</w:t>
      </w:r>
      <w:r w:rsidRPr="380036F1" w:rsidR="00331F5A">
        <w:rPr>
          <w:rFonts w:ascii="Arial" w:hAnsi="Arial" w:eastAsia="Arial" w:cs="Arial"/>
          <w:i w:val="1"/>
          <w:iCs w:val="1"/>
          <w:sz w:val="22"/>
          <w:szCs w:val="22"/>
        </w:rPr>
        <w:t>0 words)</w:t>
      </w:r>
      <w:r w:rsidRPr="380036F1" w:rsidR="00A6153D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</w:p>
    <w:p w:rsidR="00A276A0" w:rsidP="380036F1" w:rsidRDefault="00A276A0" w14:paraId="68B57C7F" w14:textId="4B4DC47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eastAsia="Arial" w:cs="Arial"/>
          <w:i w:val="1"/>
          <w:iCs w:val="1"/>
          <w:sz w:val="22"/>
          <w:szCs w:val="22"/>
        </w:rPr>
      </w:pPr>
      <w:r w:rsidRPr="380036F1" w:rsidR="00A276A0">
        <w:rPr>
          <w:rFonts w:ascii="Arial" w:hAnsi="Arial" w:eastAsia="Arial" w:cs="Arial"/>
          <w:i w:val="1"/>
          <w:iCs w:val="1"/>
          <w:sz w:val="22"/>
          <w:szCs w:val="22"/>
        </w:rPr>
        <w:t>Define and examine</w:t>
      </w:r>
      <w:r w:rsidRPr="380036F1" w:rsidR="00C54573">
        <w:rPr>
          <w:rFonts w:ascii="Arial" w:hAnsi="Arial" w:eastAsia="Arial" w:cs="Arial"/>
          <w:i w:val="1"/>
          <w:iCs w:val="1"/>
          <w:sz w:val="22"/>
          <w:szCs w:val="22"/>
        </w:rPr>
        <w:t>…</w:t>
      </w:r>
      <w:r w:rsidRPr="380036F1" w:rsidR="36C077D7">
        <w:rPr>
          <w:rFonts w:ascii="Arial" w:hAnsi="Arial" w:eastAsia="Arial" w:cs="Arial"/>
          <w:i w:val="1"/>
          <w:iCs w:val="1"/>
          <w:sz w:val="22"/>
          <w:szCs w:val="22"/>
        </w:rPr>
        <w:t xml:space="preserve">  the concept of adverse childhood experiences (ACE’s) and the various forms they can take, exploring their prev</w:t>
      </w:r>
      <w:r w:rsidRPr="380036F1" w:rsidR="3DE0C198">
        <w:rPr>
          <w:rFonts w:ascii="Arial" w:hAnsi="Arial" w:eastAsia="Arial" w:cs="Arial"/>
          <w:i w:val="1"/>
          <w:iCs w:val="1"/>
          <w:sz w:val="22"/>
          <w:szCs w:val="22"/>
        </w:rPr>
        <w:t xml:space="preserve">alence and relevance within </w:t>
      </w:r>
      <w:r w:rsidRPr="380036F1" w:rsidR="3DE0C198">
        <w:rPr>
          <w:rFonts w:ascii="Arial" w:hAnsi="Arial" w:eastAsia="Arial" w:cs="Arial"/>
          <w:i w:val="1"/>
          <w:iCs w:val="1"/>
          <w:sz w:val="22"/>
          <w:szCs w:val="22"/>
        </w:rPr>
        <w:t>he</w:t>
      </w:r>
      <w:r w:rsidRPr="380036F1" w:rsidR="4A7E5B22">
        <w:rPr>
          <w:rFonts w:ascii="Arial" w:hAnsi="Arial" w:eastAsia="Arial" w:cs="Arial"/>
          <w:i w:val="1"/>
          <w:iCs w:val="1"/>
          <w:sz w:val="22"/>
          <w:szCs w:val="22"/>
        </w:rPr>
        <w:t>a</w:t>
      </w:r>
      <w:r w:rsidRPr="380036F1" w:rsidR="3DE0C198">
        <w:rPr>
          <w:rFonts w:ascii="Arial" w:hAnsi="Arial" w:eastAsia="Arial" w:cs="Arial"/>
          <w:i w:val="1"/>
          <w:iCs w:val="1"/>
          <w:sz w:val="22"/>
          <w:szCs w:val="22"/>
        </w:rPr>
        <w:t>lth</w:t>
      </w:r>
      <w:r w:rsidRPr="380036F1" w:rsidR="3DE0C198">
        <w:rPr>
          <w:rFonts w:ascii="Arial" w:hAnsi="Arial" w:eastAsia="Arial" w:cs="Arial"/>
          <w:i w:val="1"/>
          <w:iCs w:val="1"/>
          <w:sz w:val="22"/>
          <w:szCs w:val="22"/>
        </w:rPr>
        <w:t xml:space="preserve"> and social care contexts. </w:t>
      </w:r>
    </w:p>
    <w:p w:rsidR="3F8F7106" w:rsidP="380036F1" w:rsidRDefault="3F8F7106" w14:paraId="33203868" w14:textId="6AB0BB8F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i w:val="1"/>
          <w:iCs w:val="1"/>
          <w:sz w:val="22"/>
          <w:szCs w:val="22"/>
        </w:rPr>
      </w:pPr>
    </w:p>
    <w:p w:rsidRPr="003A2FDF" w:rsidR="00A276A0" w:rsidP="380036F1" w:rsidRDefault="00A276A0" w14:paraId="3E0D4823" w14:textId="680E0F2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eastAsia="Arial" w:cs="Arial"/>
          <w:i w:val="1"/>
          <w:iCs w:val="1"/>
          <w:sz w:val="22"/>
          <w:szCs w:val="22"/>
        </w:rPr>
      </w:pPr>
      <w:r w:rsidRPr="380036F1" w:rsidR="00A276A0">
        <w:rPr>
          <w:rFonts w:ascii="Arial" w:hAnsi="Arial" w:eastAsia="Arial" w:cs="Arial"/>
          <w:i w:val="1"/>
          <w:iCs w:val="1"/>
          <w:sz w:val="22"/>
          <w:szCs w:val="22"/>
        </w:rPr>
        <w:t>Analyse</w:t>
      </w:r>
      <w:r w:rsidRPr="380036F1" w:rsidR="00C54573">
        <w:rPr>
          <w:rFonts w:ascii="Arial" w:hAnsi="Arial" w:eastAsia="Arial" w:cs="Arial"/>
          <w:i w:val="1"/>
          <w:iCs w:val="1"/>
          <w:sz w:val="22"/>
          <w:szCs w:val="22"/>
        </w:rPr>
        <w:t>…</w:t>
      </w:r>
      <w:r w:rsidRPr="380036F1" w:rsidR="2204C396">
        <w:rPr>
          <w:rFonts w:ascii="Arial" w:hAnsi="Arial" w:eastAsia="Arial" w:cs="Arial"/>
          <w:i w:val="1"/>
          <w:iCs w:val="1"/>
          <w:sz w:val="22"/>
          <w:szCs w:val="22"/>
        </w:rPr>
        <w:t xml:space="preserve"> the relationship between (ACE’s) and the development of </w:t>
      </w:r>
      <w:r w:rsidRPr="380036F1" w:rsidR="11AF35DF">
        <w:rPr>
          <w:rFonts w:ascii="Arial" w:hAnsi="Arial" w:eastAsia="Arial" w:cs="Arial"/>
          <w:i w:val="1"/>
          <w:iCs w:val="1"/>
          <w:sz w:val="22"/>
          <w:szCs w:val="22"/>
        </w:rPr>
        <w:t>substance</w:t>
      </w:r>
      <w:r w:rsidRPr="380036F1" w:rsidR="2204C396">
        <w:rPr>
          <w:rFonts w:ascii="Arial" w:hAnsi="Arial" w:eastAsia="Arial" w:cs="Arial"/>
          <w:i w:val="1"/>
          <w:iCs w:val="1"/>
          <w:sz w:val="22"/>
          <w:szCs w:val="22"/>
        </w:rPr>
        <w:t xml:space="preserve"> abuse in adulthood, drawing on </w:t>
      </w:r>
      <w:r w:rsidRPr="380036F1" w:rsidR="6014B5E3">
        <w:rPr>
          <w:rFonts w:ascii="Arial" w:hAnsi="Arial" w:eastAsia="Arial" w:cs="Arial"/>
          <w:i w:val="1"/>
          <w:iCs w:val="1"/>
          <w:sz w:val="22"/>
          <w:szCs w:val="22"/>
        </w:rPr>
        <w:t>existing</w:t>
      </w:r>
      <w:r w:rsidRPr="380036F1" w:rsidR="2204C396">
        <w:rPr>
          <w:rFonts w:ascii="Arial" w:hAnsi="Arial" w:eastAsia="Arial" w:cs="Arial"/>
          <w:i w:val="1"/>
          <w:iCs w:val="1"/>
          <w:sz w:val="22"/>
          <w:szCs w:val="22"/>
        </w:rPr>
        <w:t xml:space="preserve"> research, theoretical fram</w:t>
      </w:r>
      <w:r w:rsidRPr="380036F1" w:rsidR="00FF6ED5">
        <w:rPr>
          <w:rFonts w:ascii="Arial" w:hAnsi="Arial" w:eastAsia="Arial" w:cs="Arial"/>
          <w:i w:val="1"/>
          <w:iCs w:val="1"/>
          <w:sz w:val="22"/>
          <w:szCs w:val="22"/>
        </w:rPr>
        <w:t xml:space="preserve">eworks, and empirical evidence. </w:t>
      </w:r>
    </w:p>
    <w:p w:rsidR="3F8F7106" w:rsidP="380036F1" w:rsidRDefault="3F8F7106" w14:paraId="686C481A" w14:textId="1B25CC12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i w:val="1"/>
          <w:iCs w:val="1"/>
          <w:sz w:val="22"/>
          <w:szCs w:val="22"/>
        </w:rPr>
      </w:pPr>
    </w:p>
    <w:p w:rsidR="00C54573" w:rsidP="380036F1" w:rsidRDefault="00C54573" w14:paraId="708E2D39" w14:textId="3DB3746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eastAsia="Arial" w:cs="Arial"/>
          <w:i w:val="1"/>
          <w:iCs w:val="1"/>
          <w:sz w:val="22"/>
          <w:szCs w:val="22"/>
        </w:rPr>
      </w:pPr>
      <w:r w:rsidRPr="380036F1" w:rsidR="00C54573">
        <w:rPr>
          <w:rFonts w:ascii="Arial" w:hAnsi="Arial" w:eastAsia="Arial" w:cs="Arial"/>
          <w:i w:val="1"/>
          <w:iCs w:val="1"/>
          <w:sz w:val="22"/>
          <w:szCs w:val="22"/>
        </w:rPr>
        <w:t>Evaluate…</w:t>
      </w:r>
      <w:r w:rsidRPr="380036F1" w:rsidR="5E93E9E7">
        <w:rPr>
          <w:rFonts w:ascii="Arial" w:hAnsi="Arial" w:eastAsia="Arial" w:cs="Arial"/>
          <w:i w:val="1"/>
          <w:iCs w:val="1"/>
          <w:sz w:val="22"/>
          <w:szCs w:val="22"/>
        </w:rPr>
        <w:t xml:space="preserve"> the effectiveness of current health and social care interventions aimed at supporting individuals with history of </w:t>
      </w:r>
      <w:r w:rsidRPr="380036F1" w:rsidR="5A3F24B7">
        <w:rPr>
          <w:rFonts w:ascii="Arial" w:hAnsi="Arial" w:eastAsia="Arial" w:cs="Arial"/>
          <w:i w:val="1"/>
          <w:iCs w:val="1"/>
          <w:sz w:val="22"/>
          <w:szCs w:val="22"/>
        </w:rPr>
        <w:t>(</w:t>
      </w:r>
      <w:r w:rsidRPr="380036F1" w:rsidR="5E93E9E7">
        <w:rPr>
          <w:rFonts w:ascii="Arial" w:hAnsi="Arial" w:eastAsia="Arial" w:cs="Arial"/>
          <w:i w:val="1"/>
          <w:iCs w:val="1"/>
          <w:sz w:val="22"/>
          <w:szCs w:val="22"/>
        </w:rPr>
        <w:t>ACE’S)</w:t>
      </w:r>
      <w:r w:rsidRPr="380036F1" w:rsidR="57971412">
        <w:rPr>
          <w:rFonts w:ascii="Arial" w:hAnsi="Arial" w:eastAsia="Arial" w:cs="Arial"/>
          <w:i w:val="1"/>
          <w:iCs w:val="1"/>
          <w:sz w:val="22"/>
          <w:szCs w:val="22"/>
        </w:rPr>
        <w:t xml:space="preserve"> who experience substance misuse. </w:t>
      </w:r>
    </w:p>
    <w:p w:rsidR="3F8F7106" w:rsidP="380036F1" w:rsidRDefault="3F8F7106" w14:paraId="6115E058" w14:textId="5F840A26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i w:val="1"/>
          <w:iCs w:val="1"/>
          <w:sz w:val="22"/>
          <w:szCs w:val="22"/>
        </w:rPr>
      </w:pPr>
    </w:p>
    <w:p w:rsidRPr="003A2FDF" w:rsidR="00C54573" w:rsidP="380036F1" w:rsidRDefault="00C54573" w14:paraId="663C332D" w14:textId="33EF988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eastAsia="Arial" w:cs="Arial"/>
          <w:i w:val="1"/>
          <w:iCs w:val="1"/>
          <w:sz w:val="22"/>
          <w:szCs w:val="22"/>
        </w:rPr>
      </w:pPr>
      <w:r w:rsidRPr="380036F1" w:rsidR="00C54573">
        <w:rPr>
          <w:rFonts w:ascii="Arial" w:hAnsi="Arial" w:eastAsia="Arial" w:cs="Arial"/>
          <w:i w:val="1"/>
          <w:iCs w:val="1"/>
          <w:sz w:val="22"/>
          <w:szCs w:val="22"/>
        </w:rPr>
        <w:t>Provide Recommendations…</w:t>
      </w:r>
      <w:r w:rsidRPr="380036F1" w:rsidR="33DBE6DD">
        <w:rPr>
          <w:rFonts w:ascii="Arial" w:hAnsi="Arial" w:eastAsia="Arial" w:cs="Arial"/>
          <w:i w:val="1"/>
          <w:iCs w:val="1"/>
          <w:sz w:val="22"/>
          <w:szCs w:val="22"/>
        </w:rPr>
        <w:t xml:space="preserve">  for improving practice, early intervention, and trauma-informed approaches to better support affected adults and reduce</w:t>
      </w:r>
      <w:r w:rsidRPr="380036F1" w:rsidR="7EB20D6A">
        <w:rPr>
          <w:rFonts w:ascii="Arial" w:hAnsi="Arial" w:eastAsia="Arial" w:cs="Arial"/>
          <w:i w:val="1"/>
          <w:iCs w:val="1"/>
          <w:sz w:val="22"/>
          <w:szCs w:val="22"/>
        </w:rPr>
        <w:t xml:space="preserve"> long-term harm.</w:t>
      </w:r>
    </w:p>
    <w:p w:rsidRPr="003A2FDF" w:rsidR="00041A5A" w:rsidP="380036F1" w:rsidRDefault="00041A5A" w14:paraId="4DE92F51" w14:textId="77777777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3A2FDF" w:rsidR="00545684" w:rsidP="380036F1" w:rsidRDefault="00FF5B70" w14:paraId="3AC96963" w14:textId="42E0D23A">
      <w:pPr>
        <w:pStyle w:val="Heading2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00FF5B70">
        <w:rPr>
          <w:rFonts w:ascii="Arial" w:hAnsi="Arial" w:eastAsia="Arial" w:cs="Arial"/>
          <w:sz w:val="22"/>
          <w:szCs w:val="22"/>
        </w:rPr>
        <w:t>3</w:t>
      </w:r>
      <w:r w:rsidRPr="380036F1" w:rsidR="008E5015">
        <w:rPr>
          <w:rFonts w:ascii="Arial" w:hAnsi="Arial" w:eastAsia="Arial" w:cs="Arial"/>
          <w:sz w:val="22"/>
          <w:szCs w:val="22"/>
        </w:rPr>
        <w:t xml:space="preserve">) </w:t>
      </w:r>
      <w:r w:rsidRPr="380036F1" w:rsidR="00545684">
        <w:rPr>
          <w:rFonts w:ascii="Arial" w:hAnsi="Arial" w:eastAsia="Arial" w:cs="Arial"/>
          <w:sz w:val="22"/>
          <w:szCs w:val="22"/>
        </w:rPr>
        <w:t>Background</w:t>
      </w:r>
      <w:r w:rsidRPr="380036F1" w:rsidR="00FB4301">
        <w:rPr>
          <w:rFonts w:ascii="Arial" w:hAnsi="Arial" w:eastAsia="Arial" w:cs="Arial"/>
          <w:sz w:val="22"/>
          <w:szCs w:val="22"/>
        </w:rPr>
        <w:t>/Rationale</w:t>
      </w:r>
      <w:r w:rsidRPr="380036F1" w:rsidR="00545684">
        <w:rPr>
          <w:rFonts w:ascii="Arial" w:hAnsi="Arial" w:eastAsia="Arial" w:cs="Arial"/>
          <w:sz w:val="22"/>
          <w:szCs w:val="22"/>
        </w:rPr>
        <w:t>:</w:t>
      </w:r>
    </w:p>
    <w:p w:rsidRPr="003A2FDF" w:rsidR="00041A5A" w:rsidP="380036F1" w:rsidRDefault="00041A5A" w14:paraId="48B3D1A4" w14:textId="555CE8B6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2A764493">
        <w:rPr>
          <w:rFonts w:ascii="Arial" w:hAnsi="Arial" w:eastAsia="Arial" w:cs="Arial"/>
          <w:sz w:val="22"/>
          <w:szCs w:val="22"/>
        </w:rPr>
        <w:t>Adverse childhood</w:t>
      </w:r>
      <w:r w:rsidRPr="380036F1" w:rsidR="67BD5975">
        <w:rPr>
          <w:rFonts w:ascii="Arial" w:hAnsi="Arial" w:eastAsia="Arial" w:cs="Arial"/>
          <w:sz w:val="22"/>
          <w:szCs w:val="22"/>
        </w:rPr>
        <w:t xml:space="preserve"> experiences (ACE</w:t>
      </w:r>
      <w:r w:rsidRPr="380036F1" w:rsidR="47D40A1C">
        <w:rPr>
          <w:rFonts w:ascii="Arial" w:hAnsi="Arial" w:eastAsia="Arial" w:cs="Arial"/>
          <w:sz w:val="22"/>
          <w:szCs w:val="22"/>
        </w:rPr>
        <w:t>s</w:t>
      </w:r>
      <w:r w:rsidRPr="380036F1" w:rsidR="67BD5975">
        <w:rPr>
          <w:rFonts w:ascii="Arial" w:hAnsi="Arial" w:eastAsia="Arial" w:cs="Arial"/>
          <w:sz w:val="22"/>
          <w:szCs w:val="22"/>
        </w:rPr>
        <w:t xml:space="preserve">) refer to traumatic or stressful events </w:t>
      </w:r>
      <w:r w:rsidRPr="380036F1" w:rsidR="305D897C">
        <w:rPr>
          <w:rFonts w:ascii="Arial" w:hAnsi="Arial" w:eastAsia="Arial" w:cs="Arial"/>
          <w:sz w:val="22"/>
          <w:szCs w:val="22"/>
        </w:rPr>
        <w:t>occurring</w:t>
      </w:r>
      <w:r w:rsidRPr="380036F1" w:rsidR="67BD5975">
        <w:rPr>
          <w:rFonts w:ascii="Arial" w:hAnsi="Arial" w:eastAsia="Arial" w:cs="Arial"/>
          <w:sz w:val="22"/>
          <w:szCs w:val="22"/>
        </w:rPr>
        <w:t xml:space="preserve"> before the age of 18, such as abuse, neglect, or household</w:t>
      </w:r>
      <w:r w:rsidRPr="380036F1" w:rsidR="06FDBDF0">
        <w:rPr>
          <w:rFonts w:ascii="Arial" w:hAnsi="Arial" w:eastAsia="Arial" w:cs="Arial"/>
          <w:sz w:val="22"/>
          <w:szCs w:val="22"/>
        </w:rPr>
        <w:t xml:space="preserve"> dysfunction</w:t>
      </w:r>
      <w:r w:rsidRPr="380036F1" w:rsidR="44A30E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380036F1" w:rsidR="44A30ECA">
        <w:rPr>
          <w:rFonts w:ascii="Arial" w:hAnsi="Arial" w:eastAsia="Arial" w:cs="Arial"/>
          <w:noProof w:val="0"/>
          <w:sz w:val="22"/>
          <w:szCs w:val="22"/>
          <w:lang w:val="en-GB"/>
        </w:rPr>
        <w:t>Felitti</w:t>
      </w:r>
      <w:r w:rsidRPr="380036F1" w:rsidR="44A30E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et al. 1998)</w:t>
      </w:r>
      <w:r w:rsidRPr="380036F1" w:rsidR="06FDBDF0">
        <w:rPr>
          <w:rFonts w:ascii="Arial" w:hAnsi="Arial" w:eastAsia="Arial" w:cs="Arial"/>
          <w:sz w:val="22"/>
          <w:szCs w:val="22"/>
        </w:rPr>
        <w:t>. Extensive research shows that ACE</w:t>
      </w:r>
      <w:r w:rsidRPr="380036F1" w:rsidR="06E124FF">
        <w:rPr>
          <w:rFonts w:ascii="Arial" w:hAnsi="Arial" w:eastAsia="Arial" w:cs="Arial"/>
          <w:sz w:val="22"/>
          <w:szCs w:val="22"/>
        </w:rPr>
        <w:t xml:space="preserve">s </w:t>
      </w:r>
      <w:r w:rsidRPr="380036F1" w:rsidR="06FDBDF0">
        <w:rPr>
          <w:rFonts w:ascii="Arial" w:hAnsi="Arial" w:eastAsia="Arial" w:cs="Arial"/>
          <w:sz w:val="22"/>
          <w:szCs w:val="22"/>
        </w:rPr>
        <w:t>can disrupt healthy development</w:t>
      </w:r>
      <w:r w:rsidRPr="380036F1" w:rsidR="47136395">
        <w:rPr>
          <w:rFonts w:ascii="Arial" w:hAnsi="Arial" w:eastAsia="Arial" w:cs="Arial"/>
          <w:sz w:val="22"/>
          <w:szCs w:val="22"/>
        </w:rPr>
        <w:t xml:space="preserve">, increases </w:t>
      </w:r>
      <w:r w:rsidRPr="380036F1" w:rsidR="16B263B5">
        <w:rPr>
          <w:rFonts w:ascii="Arial" w:hAnsi="Arial" w:eastAsia="Arial" w:cs="Arial"/>
          <w:sz w:val="22"/>
          <w:szCs w:val="22"/>
        </w:rPr>
        <w:t>vulnerability</w:t>
      </w:r>
      <w:r w:rsidRPr="380036F1" w:rsidR="47136395">
        <w:rPr>
          <w:rFonts w:ascii="Arial" w:hAnsi="Arial" w:eastAsia="Arial" w:cs="Arial"/>
          <w:sz w:val="22"/>
          <w:szCs w:val="22"/>
        </w:rPr>
        <w:t xml:space="preserve"> to mental health difficulties, and shape long-term behavioural outcomes</w:t>
      </w:r>
      <w:r w:rsidRPr="380036F1" w:rsidR="178B6A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(Anda et al, 2006). </w:t>
      </w:r>
      <w:r w:rsidRPr="380036F1" w:rsidR="47136395">
        <w:rPr>
          <w:rFonts w:ascii="Arial" w:hAnsi="Arial" w:eastAsia="Arial" w:cs="Arial"/>
          <w:sz w:val="22"/>
          <w:szCs w:val="22"/>
        </w:rPr>
        <w:t>One of the most consi</w:t>
      </w:r>
      <w:r w:rsidRPr="380036F1" w:rsidR="568245FB">
        <w:rPr>
          <w:rFonts w:ascii="Arial" w:hAnsi="Arial" w:eastAsia="Arial" w:cs="Arial"/>
          <w:sz w:val="22"/>
          <w:szCs w:val="22"/>
        </w:rPr>
        <w:t xml:space="preserve">stently </w:t>
      </w:r>
      <w:r w:rsidRPr="380036F1" w:rsidR="568245FB">
        <w:rPr>
          <w:rFonts w:ascii="Arial" w:hAnsi="Arial" w:eastAsia="Arial" w:cs="Arial"/>
          <w:sz w:val="22"/>
          <w:szCs w:val="22"/>
        </w:rPr>
        <w:t>identified</w:t>
      </w:r>
      <w:r w:rsidRPr="380036F1" w:rsidR="568245FB">
        <w:rPr>
          <w:rFonts w:ascii="Arial" w:hAnsi="Arial" w:eastAsia="Arial" w:cs="Arial"/>
          <w:sz w:val="22"/>
          <w:szCs w:val="22"/>
        </w:rPr>
        <w:t xml:space="preserve"> </w:t>
      </w:r>
      <w:r w:rsidRPr="380036F1" w:rsidR="568245FB">
        <w:rPr>
          <w:rFonts w:ascii="Arial" w:hAnsi="Arial" w:eastAsia="Arial" w:cs="Arial"/>
          <w:sz w:val="22"/>
          <w:szCs w:val="22"/>
        </w:rPr>
        <w:t>con</w:t>
      </w:r>
      <w:r w:rsidRPr="380036F1" w:rsidR="2540C2DA">
        <w:rPr>
          <w:rFonts w:ascii="Arial" w:hAnsi="Arial" w:eastAsia="Arial" w:cs="Arial"/>
          <w:sz w:val="22"/>
          <w:szCs w:val="22"/>
        </w:rPr>
        <w:t>se</w:t>
      </w:r>
      <w:r w:rsidRPr="380036F1" w:rsidR="568245FB">
        <w:rPr>
          <w:rFonts w:ascii="Arial" w:hAnsi="Arial" w:eastAsia="Arial" w:cs="Arial"/>
          <w:sz w:val="22"/>
          <w:szCs w:val="22"/>
        </w:rPr>
        <w:t>quences</w:t>
      </w:r>
      <w:r w:rsidRPr="380036F1" w:rsidR="568245FB">
        <w:rPr>
          <w:rFonts w:ascii="Arial" w:hAnsi="Arial" w:eastAsia="Arial" w:cs="Arial"/>
          <w:sz w:val="22"/>
          <w:szCs w:val="22"/>
        </w:rPr>
        <w:t xml:space="preserve"> is a </w:t>
      </w:r>
      <w:r w:rsidRPr="380036F1" w:rsidR="249A3836">
        <w:rPr>
          <w:rFonts w:ascii="Arial" w:hAnsi="Arial" w:eastAsia="Arial" w:cs="Arial"/>
          <w:sz w:val="22"/>
          <w:szCs w:val="22"/>
        </w:rPr>
        <w:t>heightened</w:t>
      </w:r>
      <w:r w:rsidRPr="380036F1" w:rsidR="568245FB">
        <w:rPr>
          <w:rFonts w:ascii="Arial" w:hAnsi="Arial" w:eastAsia="Arial" w:cs="Arial"/>
          <w:sz w:val="22"/>
          <w:szCs w:val="22"/>
        </w:rPr>
        <w:t xml:space="preserve"> risk of substance abuse in adulthood, as individuals may use drugs or </w:t>
      </w:r>
      <w:r w:rsidRPr="380036F1" w:rsidR="59576BF4">
        <w:rPr>
          <w:rFonts w:ascii="Arial" w:hAnsi="Arial" w:eastAsia="Arial" w:cs="Arial"/>
          <w:sz w:val="22"/>
          <w:szCs w:val="22"/>
        </w:rPr>
        <w:t>alcohol</w:t>
      </w:r>
      <w:r w:rsidRPr="380036F1" w:rsidR="69A1C2C6">
        <w:rPr>
          <w:rFonts w:ascii="Arial" w:hAnsi="Arial" w:eastAsia="Arial" w:cs="Arial"/>
          <w:sz w:val="22"/>
          <w:szCs w:val="22"/>
        </w:rPr>
        <w:t xml:space="preserve"> as </w:t>
      </w:r>
      <w:r w:rsidRPr="380036F1" w:rsidR="70F1BE14">
        <w:rPr>
          <w:rFonts w:ascii="Arial" w:hAnsi="Arial" w:eastAsia="Arial" w:cs="Arial"/>
          <w:sz w:val="22"/>
          <w:szCs w:val="22"/>
        </w:rPr>
        <w:t>a</w:t>
      </w:r>
      <w:r w:rsidRPr="380036F1" w:rsidR="69A1C2C6">
        <w:rPr>
          <w:rFonts w:ascii="Arial" w:hAnsi="Arial" w:eastAsia="Arial" w:cs="Arial"/>
          <w:sz w:val="22"/>
          <w:szCs w:val="22"/>
        </w:rPr>
        <w:t xml:space="preserve"> </w:t>
      </w:r>
      <w:r w:rsidRPr="380036F1" w:rsidR="69A1C2C6">
        <w:rPr>
          <w:rFonts w:ascii="Arial" w:hAnsi="Arial" w:eastAsia="Arial" w:cs="Arial"/>
          <w:sz w:val="22"/>
          <w:szCs w:val="22"/>
        </w:rPr>
        <w:t xml:space="preserve">coping </w:t>
      </w:r>
      <w:r w:rsidRPr="380036F1" w:rsidR="58954306">
        <w:rPr>
          <w:rFonts w:ascii="Arial" w:hAnsi="Arial" w:eastAsia="Arial" w:cs="Arial"/>
          <w:sz w:val="22"/>
          <w:szCs w:val="22"/>
        </w:rPr>
        <w:t>mechanisms</w:t>
      </w:r>
      <w:r w:rsidRPr="380036F1" w:rsidR="69A1C2C6">
        <w:rPr>
          <w:rFonts w:ascii="Arial" w:hAnsi="Arial" w:eastAsia="Arial" w:cs="Arial"/>
          <w:sz w:val="22"/>
          <w:szCs w:val="22"/>
        </w:rPr>
        <w:t xml:space="preserve"> for unresolved trauma</w:t>
      </w:r>
      <w:r w:rsidRPr="380036F1" w:rsidR="5C9DC657">
        <w:rPr>
          <w:rFonts w:ascii="Arial" w:hAnsi="Arial" w:eastAsia="Arial" w:cs="Arial"/>
          <w:sz w:val="22"/>
          <w:szCs w:val="22"/>
        </w:rPr>
        <w:t xml:space="preserve">. </w:t>
      </w:r>
      <w:r w:rsidRPr="380036F1" w:rsidR="69A1C2C6">
        <w:rPr>
          <w:rFonts w:ascii="Arial" w:hAnsi="Arial" w:eastAsia="Arial" w:cs="Arial"/>
          <w:sz w:val="22"/>
          <w:szCs w:val="22"/>
        </w:rPr>
        <w:t>within health and social care</w:t>
      </w:r>
      <w:r w:rsidRPr="380036F1" w:rsidR="6F3E9D2F">
        <w:rPr>
          <w:rFonts w:ascii="Arial" w:hAnsi="Arial" w:eastAsia="Arial" w:cs="Arial"/>
          <w:sz w:val="22"/>
          <w:szCs w:val="22"/>
        </w:rPr>
        <w:t>, understanding this relationship is crucial for designing effective, trauma-informed interventions that address root causes</w:t>
      </w:r>
      <w:r w:rsidRPr="380036F1" w:rsidR="6A292115">
        <w:rPr>
          <w:rFonts w:ascii="Arial" w:hAnsi="Arial" w:eastAsia="Arial" w:cs="Arial"/>
          <w:sz w:val="22"/>
          <w:szCs w:val="22"/>
        </w:rPr>
        <w:t xml:space="preserve"> rather than symptoms. Despite growing </w:t>
      </w:r>
      <w:r w:rsidRPr="380036F1" w:rsidR="565613A1">
        <w:rPr>
          <w:rFonts w:ascii="Arial" w:hAnsi="Arial" w:eastAsia="Arial" w:cs="Arial"/>
          <w:sz w:val="22"/>
          <w:szCs w:val="22"/>
        </w:rPr>
        <w:t>awareness</w:t>
      </w:r>
      <w:r w:rsidRPr="380036F1" w:rsidR="6A292115">
        <w:rPr>
          <w:rFonts w:ascii="Arial" w:hAnsi="Arial" w:eastAsia="Arial" w:cs="Arial"/>
          <w:sz w:val="22"/>
          <w:szCs w:val="22"/>
        </w:rPr>
        <w:t xml:space="preserve">, gaps </w:t>
      </w:r>
      <w:r w:rsidRPr="380036F1" w:rsidR="6A292115">
        <w:rPr>
          <w:rFonts w:ascii="Arial" w:hAnsi="Arial" w:eastAsia="Arial" w:cs="Arial"/>
          <w:sz w:val="22"/>
          <w:szCs w:val="22"/>
        </w:rPr>
        <w:t>remain</w:t>
      </w:r>
      <w:r w:rsidRPr="380036F1" w:rsidR="6A292115">
        <w:rPr>
          <w:rFonts w:ascii="Arial" w:hAnsi="Arial" w:eastAsia="Arial" w:cs="Arial"/>
          <w:sz w:val="22"/>
          <w:szCs w:val="22"/>
        </w:rPr>
        <w:t xml:space="preserve"> in how service </w:t>
      </w:r>
      <w:r w:rsidRPr="380036F1" w:rsidR="6A292115">
        <w:rPr>
          <w:rFonts w:ascii="Arial" w:hAnsi="Arial" w:eastAsia="Arial" w:cs="Arial"/>
          <w:sz w:val="22"/>
          <w:szCs w:val="22"/>
        </w:rPr>
        <w:t>identify</w:t>
      </w:r>
      <w:r w:rsidRPr="380036F1" w:rsidR="6A292115">
        <w:rPr>
          <w:rFonts w:ascii="Arial" w:hAnsi="Arial" w:eastAsia="Arial" w:cs="Arial"/>
          <w:sz w:val="22"/>
          <w:szCs w:val="22"/>
        </w:rPr>
        <w:t xml:space="preserve"> adults</w:t>
      </w:r>
      <w:r w:rsidRPr="380036F1" w:rsidR="023D360C">
        <w:rPr>
          <w:rFonts w:ascii="Arial" w:hAnsi="Arial" w:eastAsia="Arial" w:cs="Arial"/>
          <w:sz w:val="22"/>
          <w:szCs w:val="22"/>
        </w:rPr>
        <w:t xml:space="preserve"> with history of ACE’s and tailor support to their complex needs. Many interventions focus on substance misuse alone, overlooking</w:t>
      </w:r>
      <w:r w:rsidRPr="380036F1" w:rsidR="2930B8AF">
        <w:rPr>
          <w:rFonts w:ascii="Arial" w:hAnsi="Arial" w:eastAsia="Arial" w:cs="Arial"/>
          <w:sz w:val="22"/>
          <w:szCs w:val="22"/>
        </w:rPr>
        <w:t xml:space="preserve"> the underlying trauma. </w:t>
      </w:r>
    </w:p>
    <w:p w:rsidR="2930B8AF" w:rsidP="380036F1" w:rsidRDefault="2930B8AF" w14:paraId="44CEC70B" w14:textId="448422C2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2930B8AF">
        <w:rPr>
          <w:rFonts w:ascii="Arial" w:hAnsi="Arial" w:eastAsia="Arial" w:cs="Arial"/>
          <w:sz w:val="22"/>
          <w:szCs w:val="22"/>
        </w:rPr>
        <w:t xml:space="preserve">This </w:t>
      </w:r>
      <w:r w:rsidRPr="380036F1" w:rsidR="2C61DFAE">
        <w:rPr>
          <w:rFonts w:ascii="Arial" w:hAnsi="Arial" w:eastAsia="Arial" w:cs="Arial"/>
          <w:sz w:val="22"/>
          <w:szCs w:val="22"/>
        </w:rPr>
        <w:t>research</w:t>
      </w:r>
      <w:r w:rsidRPr="380036F1" w:rsidR="2930B8AF">
        <w:rPr>
          <w:rFonts w:ascii="Arial" w:hAnsi="Arial" w:eastAsia="Arial" w:cs="Arial"/>
          <w:sz w:val="22"/>
          <w:szCs w:val="22"/>
        </w:rPr>
        <w:t xml:space="preserve"> addresses this gap by exploring how </w:t>
      </w:r>
      <w:r w:rsidRPr="380036F1" w:rsidR="2930B8AF">
        <w:rPr>
          <w:rFonts w:ascii="Arial" w:hAnsi="Arial" w:eastAsia="Arial" w:cs="Arial"/>
          <w:sz w:val="22"/>
          <w:szCs w:val="22"/>
        </w:rPr>
        <w:t>ACEs</w:t>
      </w:r>
      <w:r w:rsidRPr="380036F1" w:rsidR="2930B8AF">
        <w:rPr>
          <w:rFonts w:ascii="Arial" w:hAnsi="Arial" w:eastAsia="Arial" w:cs="Arial"/>
          <w:sz w:val="22"/>
          <w:szCs w:val="22"/>
        </w:rPr>
        <w:t xml:space="preserve"> contribute to adult substance abuse and highlighting opportunities for earlier </w:t>
      </w:r>
      <w:r w:rsidRPr="380036F1" w:rsidR="0E24F766">
        <w:rPr>
          <w:rFonts w:ascii="Arial" w:hAnsi="Arial" w:eastAsia="Arial" w:cs="Arial"/>
          <w:sz w:val="22"/>
          <w:szCs w:val="22"/>
        </w:rPr>
        <w:t xml:space="preserve">intervention, improved </w:t>
      </w:r>
      <w:r w:rsidRPr="380036F1" w:rsidR="7B5F2E34">
        <w:rPr>
          <w:rFonts w:ascii="Arial" w:hAnsi="Arial" w:eastAsia="Arial" w:cs="Arial"/>
          <w:sz w:val="22"/>
          <w:szCs w:val="22"/>
        </w:rPr>
        <w:t>assessment</w:t>
      </w:r>
      <w:r w:rsidRPr="380036F1" w:rsidR="0E24F766">
        <w:rPr>
          <w:rFonts w:ascii="Arial" w:hAnsi="Arial" w:eastAsia="Arial" w:cs="Arial"/>
          <w:sz w:val="22"/>
          <w:szCs w:val="22"/>
        </w:rPr>
        <w:t>, and more holistic, person-</w:t>
      </w:r>
      <w:r w:rsidRPr="380036F1" w:rsidR="31BF862C">
        <w:rPr>
          <w:rFonts w:ascii="Arial" w:hAnsi="Arial" w:eastAsia="Arial" w:cs="Arial"/>
          <w:sz w:val="22"/>
          <w:szCs w:val="22"/>
        </w:rPr>
        <w:t>cantered</w:t>
      </w:r>
      <w:r w:rsidRPr="380036F1" w:rsidR="0E24F766">
        <w:rPr>
          <w:rFonts w:ascii="Arial" w:hAnsi="Arial" w:eastAsia="Arial" w:cs="Arial"/>
          <w:sz w:val="22"/>
          <w:szCs w:val="22"/>
        </w:rPr>
        <w:t xml:space="preserve"> care. </w:t>
      </w:r>
    </w:p>
    <w:p w:rsidRPr="003A2FDF" w:rsidR="00545684" w:rsidP="380036F1" w:rsidRDefault="00FF5B70" w14:paraId="1DDD7D4D" w14:textId="3C9D0F6B">
      <w:pPr>
        <w:pStyle w:val="Heading2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0036F1" w:rsidR="00FF5B70">
        <w:rPr>
          <w:rFonts w:ascii="Arial" w:hAnsi="Arial" w:eastAsia="Arial" w:cs="Arial"/>
          <w:sz w:val="22"/>
          <w:szCs w:val="22"/>
        </w:rPr>
        <w:t>4</w:t>
      </w:r>
      <w:r w:rsidRPr="380036F1" w:rsidR="008E5015">
        <w:rPr>
          <w:rFonts w:ascii="Arial" w:hAnsi="Arial" w:eastAsia="Arial" w:cs="Arial"/>
          <w:sz w:val="22"/>
          <w:szCs w:val="22"/>
        </w:rPr>
        <w:t xml:space="preserve">) </w:t>
      </w:r>
      <w:r w:rsidRPr="380036F1" w:rsidR="00545684">
        <w:rPr>
          <w:rFonts w:ascii="Arial" w:hAnsi="Arial" w:eastAsia="Arial" w:cs="Arial"/>
          <w:sz w:val="22"/>
          <w:szCs w:val="22"/>
        </w:rPr>
        <w:t>Methods:</w:t>
      </w:r>
    </w:p>
    <w:p w:rsidRPr="003A2FDF" w:rsidR="00545684" w:rsidP="380036F1" w:rsidRDefault="00FF5B70" w14:paraId="332E5A12" w14:textId="6897DF4B">
      <w:pPr>
        <w:pStyle w:val="Heading2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0036F1" w:rsidR="531D2FB7">
        <w:rPr>
          <w:rFonts w:ascii="Arial" w:hAnsi="Arial" w:eastAsia="Arial" w:cs="Arial"/>
          <w:sz w:val="22"/>
          <w:szCs w:val="22"/>
        </w:rPr>
        <w:t xml:space="preserve"> </w:t>
      </w:r>
      <w:r w:rsidRPr="380036F1" w:rsidR="531D2FB7">
        <w:rPr>
          <w:rFonts w:ascii="Arial" w:hAnsi="Arial" w:eastAsia="Arial" w:cs="Arial"/>
          <w:b w:val="0"/>
          <w:bCs w:val="0"/>
          <w:sz w:val="22"/>
          <w:szCs w:val="22"/>
        </w:rPr>
        <w:t xml:space="preserve">my secondary research will draw on peer-reviewed journal </w:t>
      </w:r>
      <w:r w:rsidRPr="380036F1" w:rsidR="5CB6FABD">
        <w:rPr>
          <w:rFonts w:ascii="Arial" w:hAnsi="Arial" w:eastAsia="Arial" w:cs="Arial"/>
          <w:b w:val="0"/>
          <w:bCs w:val="0"/>
          <w:sz w:val="22"/>
          <w:szCs w:val="22"/>
        </w:rPr>
        <w:t>articles</w:t>
      </w:r>
      <w:r w:rsidRPr="380036F1" w:rsidR="531D2FB7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80036F1" w:rsidR="3EA11165">
        <w:rPr>
          <w:rFonts w:ascii="Arial" w:hAnsi="Arial" w:eastAsia="Arial" w:cs="Arial"/>
          <w:b w:val="0"/>
          <w:bCs w:val="0"/>
          <w:sz w:val="22"/>
          <w:szCs w:val="22"/>
        </w:rPr>
        <w:t>government</w:t>
      </w:r>
      <w:r w:rsidRPr="380036F1" w:rsidR="531D2FB7">
        <w:rPr>
          <w:rFonts w:ascii="Arial" w:hAnsi="Arial" w:eastAsia="Arial" w:cs="Arial"/>
          <w:b w:val="0"/>
          <w:bCs w:val="0"/>
          <w:sz w:val="22"/>
          <w:szCs w:val="22"/>
        </w:rPr>
        <w:t xml:space="preserve"> reports, policy documents, and repu</w:t>
      </w:r>
      <w:r w:rsidRPr="380036F1" w:rsidR="53A5D010">
        <w:rPr>
          <w:rFonts w:ascii="Arial" w:hAnsi="Arial" w:eastAsia="Arial" w:cs="Arial"/>
          <w:b w:val="0"/>
          <w:bCs w:val="0"/>
          <w:sz w:val="22"/>
          <w:szCs w:val="22"/>
        </w:rPr>
        <w:t xml:space="preserve">table health and social care publications related to ACE’s and substance </w:t>
      </w:r>
      <w:r w:rsidRPr="380036F1" w:rsidR="53A5D010">
        <w:rPr>
          <w:rFonts w:ascii="Arial" w:hAnsi="Arial" w:eastAsia="Arial" w:cs="Arial"/>
          <w:b w:val="0"/>
          <w:bCs w:val="0"/>
          <w:sz w:val="22"/>
          <w:szCs w:val="22"/>
        </w:rPr>
        <w:t>abuse</w:t>
      </w:r>
      <w:r w:rsidRPr="380036F1" w:rsidR="6785AA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(</w:t>
      </w:r>
      <w:r w:rsidRPr="380036F1" w:rsidR="6785AA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Bellis et al., 2014)</w:t>
      </w:r>
      <w:r w:rsidRPr="380036F1" w:rsidR="53A5D010">
        <w:rPr>
          <w:rFonts w:ascii="Arial" w:hAnsi="Arial" w:eastAsia="Arial" w:cs="Arial"/>
          <w:b w:val="0"/>
          <w:bCs w:val="0"/>
          <w:sz w:val="22"/>
          <w:szCs w:val="22"/>
        </w:rPr>
        <w:t>. Sources will be selected</w:t>
      </w:r>
      <w:r w:rsidRPr="380036F1" w:rsidR="5086F01E">
        <w:rPr>
          <w:rFonts w:ascii="Arial" w:hAnsi="Arial" w:eastAsia="Arial" w:cs="Arial"/>
          <w:b w:val="0"/>
          <w:bCs w:val="0"/>
          <w:sz w:val="22"/>
          <w:szCs w:val="22"/>
        </w:rPr>
        <w:t xml:space="preserve"> based on credibility, relevance, publication date, and alignment with the research </w:t>
      </w:r>
      <w:r w:rsidRPr="380036F1" w:rsidR="5086F01E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380036F1" w:rsidR="5086F01E">
        <w:rPr>
          <w:rFonts w:ascii="Arial" w:hAnsi="Arial" w:eastAsia="Arial" w:cs="Arial"/>
          <w:b w:val="0"/>
          <w:bCs w:val="0"/>
          <w:sz w:val="22"/>
          <w:szCs w:val="22"/>
        </w:rPr>
        <w:t xml:space="preserve">. Analysis will involve </w:t>
      </w:r>
      <w:r w:rsidRPr="380036F1" w:rsidR="5086F01E">
        <w:rPr>
          <w:rFonts w:ascii="Arial" w:hAnsi="Arial" w:eastAsia="Arial" w:cs="Arial"/>
          <w:b w:val="0"/>
          <w:bCs w:val="0"/>
          <w:sz w:val="22"/>
          <w:szCs w:val="22"/>
        </w:rPr>
        <w:t>ident</w:t>
      </w:r>
      <w:r w:rsidRPr="380036F1" w:rsidR="5620E839">
        <w:rPr>
          <w:rFonts w:ascii="Arial" w:hAnsi="Arial" w:eastAsia="Arial" w:cs="Arial"/>
          <w:b w:val="0"/>
          <w:bCs w:val="0"/>
          <w:sz w:val="22"/>
          <w:szCs w:val="22"/>
        </w:rPr>
        <w:t>ifying</w:t>
      </w:r>
      <w:r w:rsidRPr="380036F1" w:rsidR="5620E839">
        <w:rPr>
          <w:rFonts w:ascii="Arial" w:hAnsi="Arial" w:eastAsia="Arial" w:cs="Arial"/>
          <w:b w:val="0"/>
          <w:bCs w:val="0"/>
          <w:sz w:val="22"/>
          <w:szCs w:val="22"/>
        </w:rPr>
        <w:t xml:space="preserve"> recurring themes, comparing findings across studies, and evaluating the stren</w:t>
      </w:r>
      <w:r w:rsidRPr="380036F1" w:rsidR="6561F5AA">
        <w:rPr>
          <w:rFonts w:ascii="Arial" w:hAnsi="Arial" w:eastAsia="Arial" w:cs="Arial"/>
          <w:b w:val="0"/>
          <w:bCs w:val="0"/>
          <w:sz w:val="22"/>
          <w:szCs w:val="22"/>
        </w:rPr>
        <w:t>gth of evidence to build a coherent understanding of the ACE’s substance abuse relationship</w:t>
      </w:r>
      <w:r w:rsidRPr="380036F1" w:rsidR="69AACE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0036F1" w:rsidR="69AACE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(CDC, 2023).</w:t>
      </w:r>
      <w:r w:rsidRPr="380036F1" w:rsidR="6561F5A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0036F1" w:rsidR="00DEDEBE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80036F1" w:rsidR="6561F5AA">
        <w:rPr>
          <w:rFonts w:ascii="Arial" w:hAnsi="Arial" w:eastAsia="Arial" w:cs="Arial"/>
          <w:b w:val="0"/>
          <w:bCs w:val="0"/>
          <w:sz w:val="22"/>
          <w:szCs w:val="22"/>
        </w:rPr>
        <w:t>th</w:t>
      </w:r>
      <w:r w:rsidRPr="380036F1" w:rsidR="1363880A">
        <w:rPr>
          <w:rFonts w:ascii="Arial" w:hAnsi="Arial" w:eastAsia="Arial" w:cs="Arial"/>
          <w:b w:val="0"/>
          <w:bCs w:val="0"/>
          <w:sz w:val="22"/>
          <w:szCs w:val="22"/>
        </w:rPr>
        <w:t xml:space="preserve">ical </w:t>
      </w:r>
      <w:r w:rsidRPr="380036F1" w:rsidR="00DEDEBE">
        <w:rPr>
          <w:rFonts w:ascii="Arial" w:hAnsi="Arial" w:eastAsia="Arial" w:cs="Arial"/>
          <w:b w:val="0"/>
          <w:bCs w:val="0"/>
          <w:sz w:val="22"/>
          <w:szCs w:val="22"/>
        </w:rPr>
        <w:t xml:space="preserve">practice will be </w:t>
      </w:r>
      <w:r w:rsidRPr="380036F1" w:rsidR="00DEDEBE">
        <w:rPr>
          <w:rFonts w:ascii="Arial" w:hAnsi="Arial" w:eastAsia="Arial" w:cs="Arial"/>
          <w:b w:val="0"/>
          <w:bCs w:val="0"/>
          <w:sz w:val="22"/>
          <w:szCs w:val="22"/>
        </w:rPr>
        <w:t>maintained</w:t>
      </w:r>
      <w:r w:rsidRPr="380036F1" w:rsidR="00DEDEBE">
        <w:rPr>
          <w:rFonts w:ascii="Arial" w:hAnsi="Arial" w:eastAsia="Arial" w:cs="Arial"/>
          <w:b w:val="0"/>
          <w:bCs w:val="0"/>
          <w:sz w:val="22"/>
          <w:szCs w:val="22"/>
        </w:rPr>
        <w:t xml:space="preserve"> through </w:t>
      </w:r>
      <w:r w:rsidRPr="380036F1" w:rsidR="00DEDEBE">
        <w:rPr>
          <w:rFonts w:ascii="Arial" w:hAnsi="Arial" w:eastAsia="Arial" w:cs="Arial"/>
          <w:b w:val="0"/>
          <w:bCs w:val="0"/>
          <w:sz w:val="22"/>
          <w:szCs w:val="22"/>
        </w:rPr>
        <w:t>accurate</w:t>
      </w:r>
      <w:r w:rsidRPr="380036F1" w:rsidR="00DEDEBE">
        <w:rPr>
          <w:rFonts w:ascii="Arial" w:hAnsi="Arial" w:eastAsia="Arial" w:cs="Arial"/>
          <w:b w:val="0"/>
          <w:bCs w:val="0"/>
          <w:sz w:val="22"/>
          <w:szCs w:val="22"/>
        </w:rPr>
        <w:t xml:space="preserve"> citation, critical use of information, </w:t>
      </w:r>
      <w:r w:rsidRPr="380036F1" w:rsidR="5027F59A">
        <w:rPr>
          <w:rFonts w:ascii="Arial" w:hAnsi="Arial" w:eastAsia="Arial" w:cs="Arial"/>
          <w:b w:val="0"/>
          <w:bCs w:val="0"/>
          <w:sz w:val="22"/>
          <w:szCs w:val="22"/>
        </w:rPr>
        <w:t xml:space="preserve">and strict </w:t>
      </w:r>
      <w:r w:rsidRPr="380036F1" w:rsidR="7EB8589F">
        <w:rPr>
          <w:rFonts w:ascii="Arial" w:hAnsi="Arial" w:eastAsia="Arial" w:cs="Arial"/>
          <w:b w:val="0"/>
          <w:bCs w:val="0"/>
          <w:sz w:val="22"/>
          <w:szCs w:val="22"/>
        </w:rPr>
        <w:t>avoidance</w:t>
      </w:r>
      <w:r w:rsidRPr="380036F1" w:rsidR="5027F59A">
        <w:rPr>
          <w:rFonts w:ascii="Arial" w:hAnsi="Arial" w:eastAsia="Arial" w:cs="Arial"/>
          <w:b w:val="0"/>
          <w:bCs w:val="0"/>
          <w:sz w:val="22"/>
          <w:szCs w:val="22"/>
        </w:rPr>
        <w:t xml:space="preserve"> of plagiarism</w:t>
      </w:r>
      <w:r w:rsidRPr="380036F1" w:rsidR="74D675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0036F1" w:rsidR="74D675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(NHS Education for Scotland, 2017)</w:t>
      </w:r>
      <w:r w:rsidRPr="380036F1" w:rsidR="5027F59A">
        <w:rPr>
          <w:rFonts w:ascii="Arial" w:hAnsi="Arial" w:eastAsia="Arial" w:cs="Arial"/>
          <w:b w:val="0"/>
          <w:bCs w:val="0"/>
          <w:sz w:val="22"/>
          <w:szCs w:val="22"/>
        </w:rPr>
        <w:t xml:space="preserve">, ensuring all ideas, data, and quotation are properly acknowledged. </w:t>
      </w:r>
    </w:p>
    <w:p w:rsidRPr="003A2FDF" w:rsidR="00331F5A" w:rsidP="380036F1" w:rsidRDefault="00331F5A" w14:paraId="2FE332DF" w14:textId="77777777">
      <w:pPr>
        <w:spacing w:line="36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</w:p>
    <w:p w:rsidRPr="003A2FDF" w:rsidR="0061260B" w:rsidP="380036F1" w:rsidRDefault="00FF5B70" w14:paraId="232DCC93" w14:textId="74A66EC3">
      <w:pPr>
        <w:pStyle w:val="Heading2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00FF5B70">
        <w:rPr>
          <w:rFonts w:ascii="Arial" w:hAnsi="Arial" w:eastAsia="Arial" w:cs="Arial"/>
          <w:sz w:val="22"/>
          <w:szCs w:val="22"/>
        </w:rPr>
        <w:t>5</w:t>
      </w:r>
      <w:r w:rsidRPr="380036F1" w:rsidR="0061260B">
        <w:rPr>
          <w:rFonts w:ascii="Arial" w:hAnsi="Arial" w:eastAsia="Arial" w:cs="Arial"/>
          <w:sz w:val="22"/>
          <w:szCs w:val="22"/>
        </w:rPr>
        <w:t>) Resources</w:t>
      </w:r>
      <w:r w:rsidRPr="380036F1" w:rsidR="00260277">
        <w:rPr>
          <w:rFonts w:ascii="Arial" w:hAnsi="Arial" w:eastAsia="Arial" w:cs="Arial"/>
          <w:sz w:val="22"/>
          <w:szCs w:val="22"/>
        </w:rPr>
        <w:t>:</w:t>
      </w:r>
      <w:r w:rsidRPr="380036F1" w:rsidR="0061260B">
        <w:rPr>
          <w:rFonts w:ascii="Arial" w:hAnsi="Arial" w:eastAsia="Arial" w:cs="Arial"/>
          <w:sz w:val="22"/>
          <w:szCs w:val="22"/>
        </w:rPr>
        <w:t xml:space="preserve"> </w:t>
      </w:r>
    </w:p>
    <w:p w:rsidR="621EB018" w:rsidP="380036F1" w:rsidRDefault="621EB018" w14:paraId="3F0CE83A" w14:textId="29022095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621EB018">
        <w:rPr>
          <w:rFonts w:ascii="Arial" w:hAnsi="Arial" w:eastAsia="Arial" w:cs="Arial"/>
          <w:sz w:val="22"/>
          <w:szCs w:val="22"/>
        </w:rPr>
        <w:t>Google scholar</w:t>
      </w:r>
      <w:r w:rsidRPr="380036F1" w:rsidR="43463EFB">
        <w:rPr>
          <w:rFonts w:ascii="Arial" w:hAnsi="Arial" w:eastAsia="Arial" w:cs="Arial"/>
          <w:sz w:val="22"/>
          <w:szCs w:val="22"/>
        </w:rPr>
        <w:t xml:space="preserve">, </w:t>
      </w:r>
      <w:r w:rsidRPr="380036F1" w:rsidR="621EB018">
        <w:rPr>
          <w:rFonts w:ascii="Arial" w:hAnsi="Arial" w:eastAsia="Arial" w:cs="Arial"/>
          <w:sz w:val="22"/>
          <w:szCs w:val="22"/>
        </w:rPr>
        <w:t>Pub Med</w:t>
      </w:r>
      <w:r w:rsidRPr="380036F1" w:rsidR="66CA092D">
        <w:rPr>
          <w:rFonts w:ascii="Arial" w:hAnsi="Arial" w:eastAsia="Arial" w:cs="Arial"/>
          <w:sz w:val="22"/>
          <w:szCs w:val="22"/>
        </w:rPr>
        <w:t xml:space="preserve">, </w:t>
      </w:r>
      <w:r w:rsidRPr="380036F1" w:rsidR="621EB018">
        <w:rPr>
          <w:rFonts w:ascii="Arial" w:hAnsi="Arial" w:eastAsia="Arial" w:cs="Arial"/>
          <w:sz w:val="22"/>
          <w:szCs w:val="22"/>
        </w:rPr>
        <w:t xml:space="preserve">NHS AND UK </w:t>
      </w:r>
      <w:r w:rsidRPr="380036F1" w:rsidR="4C803A33">
        <w:rPr>
          <w:rFonts w:ascii="Arial" w:hAnsi="Arial" w:eastAsia="Arial" w:cs="Arial"/>
          <w:sz w:val="22"/>
          <w:szCs w:val="22"/>
        </w:rPr>
        <w:t>government</w:t>
      </w:r>
      <w:r w:rsidRPr="380036F1" w:rsidR="621EB018">
        <w:rPr>
          <w:rFonts w:ascii="Arial" w:hAnsi="Arial" w:eastAsia="Arial" w:cs="Arial"/>
          <w:sz w:val="22"/>
          <w:szCs w:val="22"/>
        </w:rPr>
        <w:t xml:space="preserve"> policy databases</w:t>
      </w:r>
      <w:r w:rsidRPr="380036F1" w:rsidR="69217E95">
        <w:rPr>
          <w:rFonts w:ascii="Arial" w:hAnsi="Arial" w:eastAsia="Arial" w:cs="Arial"/>
          <w:sz w:val="22"/>
          <w:szCs w:val="22"/>
        </w:rPr>
        <w:t xml:space="preserve">, </w:t>
      </w:r>
      <w:r w:rsidRPr="380036F1" w:rsidR="08FC0BD1">
        <w:rPr>
          <w:rFonts w:ascii="Arial" w:hAnsi="Arial" w:eastAsia="Arial" w:cs="Arial"/>
          <w:sz w:val="22"/>
          <w:szCs w:val="22"/>
        </w:rPr>
        <w:t>University online library</w:t>
      </w:r>
      <w:r w:rsidRPr="380036F1" w:rsidR="1DFB2A9D">
        <w:rPr>
          <w:rFonts w:ascii="Arial" w:hAnsi="Arial" w:eastAsia="Arial" w:cs="Arial"/>
          <w:sz w:val="22"/>
          <w:szCs w:val="22"/>
        </w:rPr>
        <w:t xml:space="preserve">, </w:t>
      </w:r>
      <w:r w:rsidRPr="380036F1" w:rsidR="08FC0BD1">
        <w:rPr>
          <w:rFonts w:ascii="Arial" w:hAnsi="Arial" w:eastAsia="Arial" w:cs="Arial"/>
          <w:sz w:val="22"/>
          <w:szCs w:val="22"/>
        </w:rPr>
        <w:t>Academic se</w:t>
      </w:r>
      <w:r w:rsidRPr="380036F1" w:rsidR="480F343D">
        <w:rPr>
          <w:rFonts w:ascii="Arial" w:hAnsi="Arial" w:eastAsia="Arial" w:cs="Arial"/>
          <w:sz w:val="22"/>
          <w:szCs w:val="22"/>
        </w:rPr>
        <w:t>arch complete</w:t>
      </w:r>
      <w:r w:rsidRPr="380036F1" w:rsidR="02DAFAB7">
        <w:rPr>
          <w:rFonts w:ascii="Arial" w:hAnsi="Arial" w:eastAsia="Arial" w:cs="Arial"/>
          <w:sz w:val="22"/>
          <w:szCs w:val="22"/>
        </w:rPr>
        <w:t>,</w:t>
      </w:r>
      <w:r w:rsidRPr="380036F1" w:rsidR="3342293B">
        <w:rPr>
          <w:rFonts w:ascii="Arial" w:hAnsi="Arial" w:eastAsia="Arial" w:cs="Arial"/>
          <w:sz w:val="22"/>
          <w:szCs w:val="22"/>
        </w:rPr>
        <w:t xml:space="preserve"> </w:t>
      </w:r>
      <w:r w:rsidRPr="380036F1" w:rsidR="480F343D">
        <w:rPr>
          <w:rFonts w:ascii="Arial" w:hAnsi="Arial" w:eastAsia="Arial" w:cs="Arial"/>
          <w:sz w:val="22"/>
          <w:szCs w:val="22"/>
        </w:rPr>
        <w:t>Moodle resources</w:t>
      </w:r>
      <w:r w:rsidRPr="380036F1" w:rsidR="79497E9C">
        <w:rPr>
          <w:rFonts w:ascii="Arial" w:hAnsi="Arial" w:eastAsia="Arial" w:cs="Arial"/>
          <w:sz w:val="22"/>
          <w:szCs w:val="22"/>
        </w:rPr>
        <w:t xml:space="preserve">, </w:t>
      </w:r>
      <w:r w:rsidRPr="380036F1" w:rsidR="4FB02E70">
        <w:rPr>
          <w:rFonts w:ascii="Arial" w:hAnsi="Arial" w:eastAsia="Arial" w:cs="Arial"/>
          <w:sz w:val="22"/>
          <w:szCs w:val="22"/>
        </w:rPr>
        <w:t>M</w:t>
      </w:r>
      <w:r w:rsidRPr="380036F1" w:rsidR="293B3FFD">
        <w:rPr>
          <w:rFonts w:ascii="Arial" w:hAnsi="Arial" w:eastAsia="Arial" w:cs="Arial"/>
          <w:sz w:val="22"/>
          <w:szCs w:val="22"/>
        </w:rPr>
        <w:t>icrosoft</w:t>
      </w:r>
      <w:r w:rsidRPr="380036F1" w:rsidR="480F343D">
        <w:rPr>
          <w:rFonts w:ascii="Arial" w:hAnsi="Arial" w:eastAsia="Arial" w:cs="Arial"/>
          <w:sz w:val="22"/>
          <w:szCs w:val="22"/>
        </w:rPr>
        <w:t xml:space="preserve"> </w:t>
      </w:r>
      <w:r w:rsidRPr="380036F1" w:rsidR="4FB02E70">
        <w:rPr>
          <w:rFonts w:ascii="Arial" w:hAnsi="Arial" w:eastAsia="Arial" w:cs="Arial"/>
          <w:sz w:val="22"/>
          <w:szCs w:val="22"/>
        </w:rPr>
        <w:t xml:space="preserve">word for writing and referencing  </w:t>
      </w:r>
    </w:p>
    <w:p w:rsidRPr="003A2FDF" w:rsidR="00545684" w:rsidP="380036F1" w:rsidRDefault="00FF5B70" w14:paraId="0FE77585" w14:textId="45EB88AC">
      <w:pPr>
        <w:pStyle w:val="Heading2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00FF5B70">
        <w:rPr>
          <w:rFonts w:ascii="Arial" w:hAnsi="Arial" w:eastAsia="Arial" w:cs="Arial"/>
          <w:sz w:val="22"/>
          <w:szCs w:val="22"/>
        </w:rPr>
        <w:t>6</w:t>
      </w:r>
      <w:r w:rsidRPr="380036F1" w:rsidR="0061260B">
        <w:rPr>
          <w:rFonts w:ascii="Arial" w:hAnsi="Arial" w:eastAsia="Arial" w:cs="Arial"/>
          <w:sz w:val="22"/>
          <w:szCs w:val="22"/>
        </w:rPr>
        <w:t>) Timescale:</w:t>
      </w:r>
    </w:p>
    <w:p w:rsidR="470977E5" w:rsidP="380036F1" w:rsidRDefault="470977E5" w14:paraId="1976DEAA" w14:textId="05F29678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470977E5">
        <w:rPr>
          <w:rFonts w:ascii="Arial" w:hAnsi="Arial" w:eastAsia="Arial" w:cs="Arial"/>
          <w:sz w:val="22"/>
          <w:szCs w:val="22"/>
        </w:rPr>
        <w:t xml:space="preserve">Week 1-2 finalise topic, refine aims and </w:t>
      </w:r>
      <w:r w:rsidRPr="380036F1" w:rsidR="470977E5">
        <w:rPr>
          <w:rFonts w:ascii="Arial" w:hAnsi="Arial" w:eastAsia="Arial" w:cs="Arial"/>
          <w:sz w:val="22"/>
          <w:szCs w:val="22"/>
        </w:rPr>
        <w:t>objectives</w:t>
      </w:r>
      <w:r w:rsidRPr="380036F1" w:rsidR="470977E5">
        <w:rPr>
          <w:rFonts w:ascii="Arial" w:hAnsi="Arial" w:eastAsia="Arial" w:cs="Arial"/>
          <w:sz w:val="22"/>
          <w:szCs w:val="22"/>
        </w:rPr>
        <w:t xml:space="preserve"> </w:t>
      </w:r>
    </w:p>
    <w:p w:rsidR="470977E5" w:rsidP="380036F1" w:rsidRDefault="470977E5" w14:paraId="55257EA6" w14:textId="0289BFCA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470977E5">
        <w:rPr>
          <w:rFonts w:ascii="Arial" w:hAnsi="Arial" w:eastAsia="Arial" w:cs="Arial"/>
          <w:sz w:val="22"/>
          <w:szCs w:val="22"/>
        </w:rPr>
        <w:t xml:space="preserve">Week 3-5 conduct secondary research and gather sources </w:t>
      </w:r>
    </w:p>
    <w:p w:rsidR="470977E5" w:rsidP="380036F1" w:rsidRDefault="470977E5" w14:paraId="33A1A589" w14:textId="607C4109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470977E5">
        <w:rPr>
          <w:rFonts w:ascii="Arial" w:hAnsi="Arial" w:eastAsia="Arial" w:cs="Arial"/>
          <w:sz w:val="22"/>
          <w:szCs w:val="22"/>
        </w:rPr>
        <w:t xml:space="preserve">Week 6-7 analyse findings and </w:t>
      </w:r>
      <w:r w:rsidRPr="380036F1" w:rsidR="470977E5">
        <w:rPr>
          <w:rFonts w:ascii="Arial" w:hAnsi="Arial" w:eastAsia="Arial" w:cs="Arial"/>
          <w:sz w:val="22"/>
          <w:szCs w:val="22"/>
        </w:rPr>
        <w:t>identify</w:t>
      </w:r>
      <w:r w:rsidRPr="380036F1" w:rsidR="470977E5">
        <w:rPr>
          <w:rFonts w:ascii="Arial" w:hAnsi="Arial" w:eastAsia="Arial" w:cs="Arial"/>
          <w:sz w:val="22"/>
          <w:szCs w:val="22"/>
        </w:rPr>
        <w:t xml:space="preserve"> themes </w:t>
      </w:r>
    </w:p>
    <w:p w:rsidR="470977E5" w:rsidP="380036F1" w:rsidRDefault="470977E5" w14:paraId="37DDB7DA" w14:textId="3363045F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470977E5">
        <w:rPr>
          <w:rFonts w:ascii="Arial" w:hAnsi="Arial" w:eastAsia="Arial" w:cs="Arial"/>
          <w:sz w:val="22"/>
          <w:szCs w:val="22"/>
        </w:rPr>
        <w:t xml:space="preserve">Week 8 draft proposal </w:t>
      </w:r>
    </w:p>
    <w:p w:rsidR="470977E5" w:rsidP="380036F1" w:rsidRDefault="470977E5" w14:paraId="43EE9798" w14:textId="2F13840E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470977E5">
        <w:rPr>
          <w:rFonts w:ascii="Arial" w:hAnsi="Arial" w:eastAsia="Arial" w:cs="Arial"/>
          <w:sz w:val="22"/>
          <w:szCs w:val="22"/>
        </w:rPr>
        <w:t>Week 9 review, edit, and final submission</w:t>
      </w:r>
    </w:p>
    <w:p w:rsidR="380036F1" w:rsidP="380036F1" w:rsidRDefault="380036F1" w14:paraId="1226FAE5" w14:textId="6233192E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3A2FDF" w:rsidR="00FF5B70" w:rsidP="380036F1" w:rsidRDefault="00FF5B70" w14:paraId="5713A915" w14:textId="60566118">
      <w:pPr>
        <w:spacing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  <w:r w:rsidRPr="380036F1" w:rsidR="00FF5B70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7) Self-reflection as researcher (any strengths or challenges):</w:t>
      </w:r>
    </w:p>
    <w:p w:rsidRPr="003A2FDF" w:rsidR="00FF5B70" w:rsidP="380036F1" w:rsidRDefault="00331F5A" w14:paraId="4ECDA0BD" w14:textId="186625D5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33F31662">
        <w:rPr>
          <w:rFonts w:ascii="Arial" w:hAnsi="Arial" w:eastAsia="Arial" w:cs="Arial"/>
          <w:sz w:val="22"/>
          <w:szCs w:val="22"/>
        </w:rPr>
        <w:t>I bring strong organisational skills, critical thinking, and the ability to analyse research effectiv</w:t>
      </w:r>
      <w:r w:rsidRPr="380036F1" w:rsidR="10AAB10A">
        <w:rPr>
          <w:rFonts w:ascii="Arial" w:hAnsi="Arial" w:eastAsia="Arial" w:cs="Arial"/>
          <w:sz w:val="22"/>
          <w:szCs w:val="22"/>
        </w:rPr>
        <w:t xml:space="preserve">ely, which will support the project’s development. A key challenge may be managing complex literature and </w:t>
      </w:r>
      <w:r w:rsidRPr="380036F1" w:rsidR="7DF8C1FE">
        <w:rPr>
          <w:rFonts w:ascii="Arial" w:hAnsi="Arial" w:eastAsia="Arial" w:cs="Arial"/>
          <w:sz w:val="22"/>
          <w:szCs w:val="22"/>
        </w:rPr>
        <w:t>maintaining</w:t>
      </w:r>
      <w:r w:rsidRPr="380036F1" w:rsidR="7DF8C1FE">
        <w:rPr>
          <w:rFonts w:ascii="Arial" w:hAnsi="Arial" w:eastAsia="Arial" w:cs="Arial"/>
          <w:sz w:val="22"/>
          <w:szCs w:val="22"/>
        </w:rPr>
        <w:t xml:space="preserve"> a clear focus. I aim to strengthen my academic writing deepen my understanding of trauma-informed approaches, seeking</w:t>
      </w:r>
      <w:r w:rsidRPr="380036F1" w:rsidR="252E8E17">
        <w:rPr>
          <w:rFonts w:ascii="Arial" w:hAnsi="Arial" w:eastAsia="Arial" w:cs="Arial"/>
          <w:sz w:val="22"/>
          <w:szCs w:val="22"/>
        </w:rPr>
        <w:t xml:space="preserve"> support when needed.</w:t>
      </w:r>
    </w:p>
    <w:p w:rsidR="380036F1" w:rsidP="380036F1" w:rsidRDefault="380036F1" w14:paraId="736B1E20" w14:textId="42B57A58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380036F1" w:rsidP="380036F1" w:rsidRDefault="380036F1" w14:paraId="51CD3F63" w14:textId="772A3094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380036F1" w:rsidP="380036F1" w:rsidRDefault="380036F1" w14:paraId="10312E18" w14:textId="69B12C36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380036F1" w:rsidP="380036F1" w:rsidRDefault="380036F1" w14:paraId="5FCF7D53" w14:textId="5D9C9A7D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380036F1" w:rsidP="380036F1" w:rsidRDefault="380036F1" w14:paraId="648437C6" w14:textId="087CDD43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380036F1" w:rsidP="380036F1" w:rsidRDefault="380036F1" w14:paraId="6788CF34" w14:textId="20CDE24B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380036F1" w:rsidP="380036F1" w:rsidRDefault="380036F1" w14:paraId="4852DA61" w14:textId="5BF6B174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380036F1" w:rsidP="380036F1" w:rsidRDefault="380036F1" w14:paraId="21359554" w14:textId="7BA635DE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380036F1" w:rsidP="380036F1" w:rsidRDefault="380036F1" w14:paraId="23A90404" w14:textId="645BADC1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380036F1" w:rsidP="380036F1" w:rsidRDefault="380036F1" w14:paraId="074527D0" w14:textId="4F51B389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380036F1" w:rsidP="380036F1" w:rsidRDefault="380036F1" w14:paraId="5C3C74EF" w14:textId="12367629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3A2FDF" w:rsidR="00545684" w:rsidP="380036F1" w:rsidRDefault="00545684" w14:paraId="262C8CA3" w14:textId="0290435C">
      <w:pPr>
        <w:pStyle w:val="Heading1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380036F1" w:rsidR="00545684">
        <w:rPr>
          <w:rFonts w:ascii="Arial" w:hAnsi="Arial" w:eastAsia="Arial" w:cs="Arial"/>
          <w:sz w:val="22"/>
          <w:szCs w:val="22"/>
        </w:rPr>
        <w:t>References</w:t>
      </w:r>
    </w:p>
    <w:p w:rsidR="111D529A" w:rsidP="380036F1" w:rsidRDefault="111D529A" w14:paraId="3CB41FCB" w14:textId="71D13325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0036F1" w:rsidR="624A9F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Anda, R.F. et al. (2006) </w:t>
      </w:r>
      <w:r w:rsidRPr="380036F1" w:rsidR="624A9FD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enduring effects of abuse and related adverse experiences in childhood</w:t>
      </w:r>
      <w:r w:rsidRPr="380036F1" w:rsidR="624A9FD1">
        <w:rPr>
          <w:rFonts w:ascii="Arial" w:hAnsi="Arial" w:eastAsia="Arial" w:cs="Arial"/>
          <w:noProof w:val="0"/>
          <w:sz w:val="22"/>
          <w:szCs w:val="22"/>
          <w:lang w:val="en-GB"/>
        </w:rPr>
        <w:t>. European Archives of Psychiatry and Clinical Neuroscience, 256(3), pp.174–186.</w:t>
      </w:r>
    </w:p>
    <w:p w:rsidR="111D529A" w:rsidP="380036F1" w:rsidRDefault="111D529A" w14:paraId="3FE23627" w14:textId="2C9E1B17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0036F1" w:rsidR="624A9F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0036F1" w:rsidR="624A9F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Bellis, M.A. et al. (2014) </w:t>
      </w:r>
      <w:r w:rsidRPr="380036F1" w:rsidR="624A9FD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Adverse childhood experiences and associations with health‑harming behaviours in young adults: surveys in eight eastern European countries</w:t>
      </w:r>
      <w:r w:rsidRPr="380036F1" w:rsidR="624A9FD1">
        <w:rPr>
          <w:rFonts w:ascii="Arial" w:hAnsi="Arial" w:eastAsia="Arial" w:cs="Arial"/>
          <w:noProof w:val="0"/>
          <w:sz w:val="22"/>
          <w:szCs w:val="22"/>
          <w:lang w:val="en-GB"/>
        </w:rPr>
        <w:t>. Bulletin of the World Health Organization, 92(9), pp.641–655.</w:t>
      </w:r>
    </w:p>
    <w:p w:rsidR="111D529A" w:rsidP="380036F1" w:rsidRDefault="111D529A" w14:paraId="58BB8A92" w14:textId="0C3C9B9E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0036F1" w:rsidR="624A9FD1">
        <w:rPr>
          <w:rFonts w:ascii="Arial" w:hAnsi="Arial" w:eastAsia="Arial" w:cs="Arial"/>
          <w:noProof w:val="0"/>
          <w:sz w:val="22"/>
          <w:szCs w:val="22"/>
          <w:lang w:val="en-GB"/>
        </w:rPr>
        <w:t>Centers</w:t>
      </w:r>
      <w:r w:rsidRPr="380036F1" w:rsidR="624A9F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Disease Control and Prevention (CDC) (2023) </w:t>
      </w:r>
      <w:r w:rsidRPr="380036F1" w:rsidR="624A9FD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Preventing Adverse Childhood Experiences (ACEs): </w:t>
      </w:r>
      <w:r w:rsidRPr="380036F1" w:rsidR="624A9FD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Leveraging</w:t>
      </w:r>
      <w:r w:rsidRPr="380036F1" w:rsidR="624A9FD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the Best Available Evidence</w:t>
      </w:r>
      <w:r w:rsidRPr="380036F1" w:rsidR="624A9FD1">
        <w:rPr>
          <w:rFonts w:ascii="Arial" w:hAnsi="Arial" w:eastAsia="Arial" w:cs="Arial"/>
          <w:noProof w:val="0"/>
          <w:sz w:val="22"/>
          <w:szCs w:val="22"/>
          <w:lang w:val="en-GB"/>
        </w:rPr>
        <w:t>. Atlanta: CDC.</w:t>
      </w:r>
    </w:p>
    <w:p w:rsidR="111D529A" w:rsidP="380036F1" w:rsidRDefault="111D529A" w14:paraId="64EFC6F6" w14:textId="1E326157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0036F1" w:rsidR="624A9F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Dube, S.R. et al. (2003) </w:t>
      </w:r>
      <w:r w:rsidRPr="380036F1" w:rsidR="624A9FD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Childhood abuse, neglect, and household dysfunction and the risk of illicit drug use: The Adverse Childhood Experiences Study</w:t>
      </w:r>
      <w:r w:rsidRPr="380036F1" w:rsidR="624A9F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380036F1" w:rsidR="624A9FD1">
        <w:rPr>
          <w:rFonts w:ascii="Arial" w:hAnsi="Arial" w:eastAsia="Arial" w:cs="Arial"/>
          <w:noProof w:val="0"/>
          <w:sz w:val="22"/>
          <w:szCs w:val="22"/>
          <w:lang w:val="en-GB"/>
        </w:rPr>
        <w:t>Pediatrics</w:t>
      </w:r>
      <w:r w:rsidRPr="380036F1" w:rsidR="624A9FD1">
        <w:rPr>
          <w:rFonts w:ascii="Arial" w:hAnsi="Arial" w:eastAsia="Arial" w:cs="Arial"/>
          <w:noProof w:val="0"/>
          <w:sz w:val="22"/>
          <w:szCs w:val="22"/>
          <w:lang w:val="en-GB"/>
        </w:rPr>
        <w:t>, 111(3), pp.564–572.</w:t>
      </w:r>
      <w:r w:rsidRPr="380036F1" w:rsidR="624A9F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11D529A" w:rsidP="380036F1" w:rsidRDefault="111D529A" w14:paraId="4865B29F" w14:textId="69D96C3A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0036F1" w:rsidR="111D529A">
        <w:rPr>
          <w:rFonts w:ascii="Arial" w:hAnsi="Arial" w:eastAsia="Arial" w:cs="Arial"/>
          <w:noProof w:val="0"/>
          <w:sz w:val="22"/>
          <w:szCs w:val="22"/>
          <w:lang w:val="en-GB"/>
        </w:rPr>
        <w:t>Felitti</w:t>
      </w:r>
      <w:r w:rsidRPr="380036F1" w:rsidR="111D52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V.J. et al. (1998) </w:t>
      </w:r>
      <w:r w:rsidRPr="380036F1" w:rsidR="111D529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Relationship of childhood abuse and household dysfunction to many of the leading causes of death in adults: The Adverse Childhood Experiences (ACE) Study</w:t>
      </w:r>
      <w:r w:rsidRPr="380036F1" w:rsidR="111D529A">
        <w:rPr>
          <w:rFonts w:ascii="Arial" w:hAnsi="Arial" w:eastAsia="Arial" w:cs="Arial"/>
          <w:noProof w:val="0"/>
          <w:sz w:val="22"/>
          <w:szCs w:val="22"/>
          <w:lang w:val="en-GB"/>
        </w:rPr>
        <w:t>. American Journal of Preventive Medicine, 14(4), pp.245–258.</w:t>
      </w:r>
    </w:p>
    <w:p w:rsidR="111D529A" w:rsidP="380036F1" w:rsidRDefault="111D529A" w14:paraId="58DAFFD3" w14:textId="2271BC6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0036F1" w:rsidR="111D52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Hughes, K. et al. (2017) </w:t>
      </w:r>
      <w:r w:rsidRPr="380036F1" w:rsidR="111D529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effect of multiple adverse childhood experiences on health: A systematic review and meta-analysis</w:t>
      </w:r>
      <w:r w:rsidRPr="380036F1" w:rsidR="111D52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The Lancet Public Health, 2(8), </w:t>
      </w:r>
      <w:r w:rsidRPr="380036F1" w:rsidR="111D529A">
        <w:rPr>
          <w:rFonts w:ascii="Arial" w:hAnsi="Arial" w:eastAsia="Arial" w:cs="Arial"/>
          <w:noProof w:val="0"/>
          <w:sz w:val="22"/>
          <w:szCs w:val="22"/>
          <w:lang w:val="en-GB"/>
        </w:rPr>
        <w:t>pp.e</w:t>
      </w:r>
      <w:r w:rsidRPr="380036F1" w:rsidR="111D529A">
        <w:rPr>
          <w:rFonts w:ascii="Arial" w:hAnsi="Arial" w:eastAsia="Arial" w:cs="Arial"/>
          <w:noProof w:val="0"/>
          <w:sz w:val="22"/>
          <w:szCs w:val="22"/>
          <w:lang w:val="en-GB"/>
        </w:rPr>
        <w:t>356–e366.</w:t>
      </w:r>
    </w:p>
    <w:p w:rsidR="111D529A" w:rsidP="380036F1" w:rsidRDefault="111D529A" w14:paraId="62A09485" w14:textId="50FB6835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0036F1" w:rsidR="794CA4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Khoury, L. et al. (2010) </w:t>
      </w:r>
      <w:r w:rsidRPr="380036F1" w:rsidR="794CA4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Substance use, childhood traumatic experience, and </w:t>
      </w:r>
      <w:r w:rsidRPr="380036F1" w:rsidR="794CA4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Posttraumatic Stress Disorder</w:t>
      </w:r>
      <w:r w:rsidRPr="380036F1" w:rsidR="794CA4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in an urban civilian population</w:t>
      </w:r>
      <w:r w:rsidRPr="380036F1" w:rsidR="794CA470">
        <w:rPr>
          <w:rFonts w:ascii="Arial" w:hAnsi="Arial" w:eastAsia="Arial" w:cs="Arial"/>
          <w:noProof w:val="0"/>
          <w:sz w:val="22"/>
          <w:szCs w:val="22"/>
          <w:lang w:val="en-GB"/>
        </w:rPr>
        <w:t>. Depression and Anxiety, 27(12), pp.1077–1086.</w:t>
      </w:r>
    </w:p>
    <w:p w:rsidR="111D529A" w:rsidP="380036F1" w:rsidRDefault="111D529A" w14:paraId="2253903F" w14:textId="16974A09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0036F1" w:rsidR="794CA4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Education for Scotland (2017) </w:t>
      </w:r>
      <w:r w:rsidRPr="380036F1" w:rsidR="794CA4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Transforming Psychological Trauma: A Knowledge and Skills Framework for the Scottish Workforce</w:t>
      </w:r>
      <w:r w:rsidRPr="380036F1" w:rsidR="794CA4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Edinburgh: NHS Scotland. </w:t>
      </w:r>
    </w:p>
    <w:p w:rsidR="111D529A" w:rsidP="380036F1" w:rsidRDefault="111D529A" w14:paraId="2BF03B31" w14:textId="30ED7534">
      <w:pPr>
        <w:pStyle w:val="Normal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0036F1" w:rsidR="794CA4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Public Health England (2020) </w:t>
      </w:r>
      <w:r w:rsidRPr="380036F1" w:rsidR="794CA4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Adverse Childhood Experiences (ACEs): Evidence and Resources</w:t>
      </w:r>
      <w:r w:rsidRPr="380036F1" w:rsidR="794CA470">
        <w:rPr>
          <w:rFonts w:ascii="Arial" w:hAnsi="Arial" w:eastAsia="Arial" w:cs="Arial"/>
          <w:noProof w:val="0"/>
          <w:sz w:val="22"/>
          <w:szCs w:val="22"/>
          <w:lang w:val="en-GB"/>
        </w:rPr>
        <w:t>. London: PHE.</w:t>
      </w:r>
    </w:p>
    <w:p w:rsidR="111D529A" w:rsidP="380036F1" w:rsidRDefault="111D529A" w14:paraId="7C6CCCC5" w14:textId="4E412E8A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0036F1" w:rsidR="111D52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Substance Abuse and Mental Health Services Administration (SAMHSA) (2014) </w:t>
      </w:r>
      <w:r w:rsidRPr="380036F1" w:rsidR="111D529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SAMHSA’s Concept of Trauma and Guidance for a Trauma-Informed Approach</w:t>
      </w:r>
      <w:r w:rsidRPr="380036F1" w:rsidR="111D529A">
        <w:rPr>
          <w:rFonts w:ascii="Arial" w:hAnsi="Arial" w:eastAsia="Arial" w:cs="Arial"/>
          <w:noProof w:val="0"/>
          <w:sz w:val="22"/>
          <w:szCs w:val="22"/>
          <w:lang w:val="en-GB"/>
        </w:rPr>
        <w:t>. Rockville, MD: SAMHSA.</w:t>
      </w:r>
    </w:p>
    <w:p w:rsidR="111D529A" w:rsidP="380036F1" w:rsidRDefault="111D529A" w14:paraId="0B50567D" w14:textId="19E0C729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11D529A" w:rsidP="380036F1" w:rsidRDefault="111D529A" w14:paraId="2C607931" w14:textId="53C04287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0036F1" w:rsidR="111D52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Public Health England (2020) </w:t>
      </w:r>
      <w:r w:rsidRPr="380036F1" w:rsidR="111D529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Adverse Childhood Experiences (ACEs): Evidence and Resources</w:t>
      </w:r>
      <w:r w:rsidRPr="380036F1" w:rsidR="111D529A">
        <w:rPr>
          <w:rFonts w:ascii="Arial" w:hAnsi="Arial" w:eastAsia="Arial" w:cs="Arial"/>
          <w:noProof w:val="0"/>
          <w:sz w:val="22"/>
          <w:szCs w:val="22"/>
          <w:lang w:val="en-GB"/>
        </w:rPr>
        <w:t>. London: PHE.</w:t>
      </w:r>
    </w:p>
    <w:p w:rsidR="24B353D9" w:rsidP="24B353D9" w:rsidRDefault="24B353D9" w14:paraId="7DD77026" w14:textId="516A1FC6">
      <w:pPr>
        <w:spacing w:line="360" w:lineRule="auto"/>
        <w:rPr>
          <w:rFonts w:ascii="Aptos" w:hAnsi="Aptos" w:cs="Arial"/>
        </w:rPr>
      </w:pPr>
    </w:p>
    <w:p w:rsidRPr="00331F5A" w:rsidR="00331F5A" w:rsidP="00331F5A" w:rsidRDefault="00331F5A" w14:paraId="157CFF34" w14:textId="73A1B276">
      <w:pPr>
        <w:spacing w:line="360" w:lineRule="auto"/>
        <w:rPr>
          <w:rFonts w:ascii="Aptos" w:hAnsi="Aptos" w:cs="Arial"/>
        </w:rPr>
      </w:pPr>
      <w:r>
        <w:br/>
      </w:r>
    </w:p>
    <w:p w:rsidRPr="00331F5A" w:rsidR="00331F5A" w:rsidP="00331F5A" w:rsidRDefault="00331F5A" w14:paraId="122C4F5C" w14:textId="64CA9049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p w:rsidRPr="00331F5A" w:rsidR="00331F5A" w:rsidP="00331F5A" w:rsidRDefault="00331F5A" w14:paraId="4F674FD0" w14:textId="7B679175">
      <w:pPr>
        <w:spacing w:line="360" w:lineRule="auto"/>
        <w:rPr>
          <w:rFonts w:ascii="Aptos" w:hAnsi="Aptos" w:cs="Arial"/>
        </w:rPr>
      </w:pPr>
    </w:p>
    <w:p w:rsidRPr="003A2FDF" w:rsidR="00545684" w:rsidP="00331F5A" w:rsidRDefault="00331F5A" w14:paraId="5BC91157" w14:textId="2E98F5EB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sectPr w:rsidRPr="003A2FDF" w:rsidR="00545684" w:rsidSect="00041A5A">
      <w:footerReference w:type="default" r:id="rId7"/>
      <w:pgSz w:w="11906" w:h="16838" w:orient="portrait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EC68DA" w:rsidP="00545684" w:rsidRDefault="00EC68DA" w14:paraId="5E8B9B4C" w14:textId="77777777">
      <w:pPr>
        <w:spacing w:after="0" w:line="240" w:lineRule="auto"/>
      </w:pPr>
      <w:r>
        <w:separator/>
      </w:r>
    </w:p>
  </w:endnote>
  <w:endnote w:type="continuationSeparator" w:id="0">
    <w:p w:rsidR="00EC68DA" w:rsidP="00545684" w:rsidRDefault="00EC68DA" w14:paraId="01F11C5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45684" w:rsidRDefault="00545684" w14:paraId="4459FC94" w14:textId="4721B86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545684" w:rsidRDefault="00545684" w14:paraId="0C825DF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EC68DA" w:rsidP="00545684" w:rsidRDefault="00EC68DA" w14:paraId="3AAB87F7" w14:textId="77777777">
      <w:pPr>
        <w:spacing w:after="0" w:line="240" w:lineRule="auto"/>
      </w:pPr>
      <w:r>
        <w:separator/>
      </w:r>
    </w:p>
  </w:footnote>
  <w:footnote w:type="continuationSeparator" w:id="0">
    <w:p w:rsidR="00EC68DA" w:rsidP="00545684" w:rsidRDefault="00EC68DA" w14:paraId="4EC7E1D3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4"/>
  </w:num>
  <w:num w:numId="2" w16cid:durableId="1933321522">
    <w:abstractNumId w:val="1"/>
  </w:num>
  <w:num w:numId="3" w16cid:durableId="875194671">
    <w:abstractNumId w:val="0"/>
  </w:num>
  <w:num w:numId="4" w16cid:durableId="1703288516">
    <w:abstractNumId w:val="2"/>
  </w:num>
  <w:num w:numId="5" w16cid:durableId="120876328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9CF43"/>
    <w:rsid w:val="000A5161"/>
    <w:rsid w:val="000B67B3"/>
    <w:rsid w:val="000B7CD5"/>
    <w:rsid w:val="0020643B"/>
    <w:rsid w:val="00216C85"/>
    <w:rsid w:val="00245A44"/>
    <w:rsid w:val="00260277"/>
    <w:rsid w:val="00273EDD"/>
    <w:rsid w:val="002A15DA"/>
    <w:rsid w:val="002C3965"/>
    <w:rsid w:val="003018F0"/>
    <w:rsid w:val="00321C4C"/>
    <w:rsid w:val="00331F5A"/>
    <w:rsid w:val="003A2FDF"/>
    <w:rsid w:val="003B5B7F"/>
    <w:rsid w:val="004903AA"/>
    <w:rsid w:val="004E6C3B"/>
    <w:rsid w:val="00545684"/>
    <w:rsid w:val="0061260B"/>
    <w:rsid w:val="00646B10"/>
    <w:rsid w:val="006D298C"/>
    <w:rsid w:val="00715990"/>
    <w:rsid w:val="00784670"/>
    <w:rsid w:val="00866B7B"/>
    <w:rsid w:val="008E5015"/>
    <w:rsid w:val="009D1D1E"/>
    <w:rsid w:val="00A035FD"/>
    <w:rsid w:val="00A276A0"/>
    <w:rsid w:val="00A6153D"/>
    <w:rsid w:val="00C54573"/>
    <w:rsid w:val="00D025CA"/>
    <w:rsid w:val="00D769F0"/>
    <w:rsid w:val="00DEDEBE"/>
    <w:rsid w:val="00E614D4"/>
    <w:rsid w:val="00EC68DA"/>
    <w:rsid w:val="00F278D4"/>
    <w:rsid w:val="00FB4301"/>
    <w:rsid w:val="00FC2B9B"/>
    <w:rsid w:val="00FF5B70"/>
    <w:rsid w:val="00FF6ED5"/>
    <w:rsid w:val="023D360C"/>
    <w:rsid w:val="02DAFAB7"/>
    <w:rsid w:val="037DF026"/>
    <w:rsid w:val="039EAB1F"/>
    <w:rsid w:val="043C0FCB"/>
    <w:rsid w:val="04AC5096"/>
    <w:rsid w:val="05601C02"/>
    <w:rsid w:val="06E124FF"/>
    <w:rsid w:val="06FDBDF0"/>
    <w:rsid w:val="08C049AF"/>
    <w:rsid w:val="08FC0BD1"/>
    <w:rsid w:val="093D5CC0"/>
    <w:rsid w:val="09A88A69"/>
    <w:rsid w:val="0AD203FA"/>
    <w:rsid w:val="0E13C6CD"/>
    <w:rsid w:val="0E24F766"/>
    <w:rsid w:val="0ECEDCE4"/>
    <w:rsid w:val="0F3CF280"/>
    <w:rsid w:val="0FB3CE04"/>
    <w:rsid w:val="10AAB10A"/>
    <w:rsid w:val="111D529A"/>
    <w:rsid w:val="116F227C"/>
    <w:rsid w:val="11AF35DF"/>
    <w:rsid w:val="11CA9378"/>
    <w:rsid w:val="127E782B"/>
    <w:rsid w:val="1363880A"/>
    <w:rsid w:val="15EE875D"/>
    <w:rsid w:val="16B263B5"/>
    <w:rsid w:val="16B31196"/>
    <w:rsid w:val="16D0A167"/>
    <w:rsid w:val="178B6A25"/>
    <w:rsid w:val="17DC5ACE"/>
    <w:rsid w:val="18C62B33"/>
    <w:rsid w:val="1A343CF1"/>
    <w:rsid w:val="1B5EDB3D"/>
    <w:rsid w:val="1BAAE6AA"/>
    <w:rsid w:val="1BC15CFD"/>
    <w:rsid w:val="1C3269BD"/>
    <w:rsid w:val="1C566A21"/>
    <w:rsid w:val="1D877EAE"/>
    <w:rsid w:val="1DFB2A9D"/>
    <w:rsid w:val="1E64E306"/>
    <w:rsid w:val="1EB0664F"/>
    <w:rsid w:val="1FDCC401"/>
    <w:rsid w:val="20C42CD6"/>
    <w:rsid w:val="2204C396"/>
    <w:rsid w:val="23D8C529"/>
    <w:rsid w:val="249A3836"/>
    <w:rsid w:val="24B353D9"/>
    <w:rsid w:val="252E8E17"/>
    <w:rsid w:val="2540C2DA"/>
    <w:rsid w:val="26802F96"/>
    <w:rsid w:val="2930B8AF"/>
    <w:rsid w:val="293B3FFD"/>
    <w:rsid w:val="2A764493"/>
    <w:rsid w:val="2C0B4367"/>
    <w:rsid w:val="2C61DFAE"/>
    <w:rsid w:val="301026C4"/>
    <w:rsid w:val="305D897C"/>
    <w:rsid w:val="30EB2A2C"/>
    <w:rsid w:val="31BF862C"/>
    <w:rsid w:val="31E0F60C"/>
    <w:rsid w:val="3342293B"/>
    <w:rsid w:val="33733D30"/>
    <w:rsid w:val="33DBE6DD"/>
    <w:rsid w:val="33F31662"/>
    <w:rsid w:val="345A9297"/>
    <w:rsid w:val="36C077D7"/>
    <w:rsid w:val="37688AA7"/>
    <w:rsid w:val="380036F1"/>
    <w:rsid w:val="38268DAB"/>
    <w:rsid w:val="38A63E0C"/>
    <w:rsid w:val="3A7A5EBA"/>
    <w:rsid w:val="3BB9B0EF"/>
    <w:rsid w:val="3CD0070F"/>
    <w:rsid w:val="3CF56047"/>
    <w:rsid w:val="3D7C95E2"/>
    <w:rsid w:val="3D8312C8"/>
    <w:rsid w:val="3DE0C198"/>
    <w:rsid w:val="3EA11165"/>
    <w:rsid w:val="3F8F7106"/>
    <w:rsid w:val="3FA50177"/>
    <w:rsid w:val="42590212"/>
    <w:rsid w:val="42790866"/>
    <w:rsid w:val="43463EFB"/>
    <w:rsid w:val="43957B98"/>
    <w:rsid w:val="44A30ECA"/>
    <w:rsid w:val="454D87E0"/>
    <w:rsid w:val="470977E5"/>
    <w:rsid w:val="47136395"/>
    <w:rsid w:val="47D40A1C"/>
    <w:rsid w:val="480F343D"/>
    <w:rsid w:val="49E74377"/>
    <w:rsid w:val="4A7E5B22"/>
    <w:rsid w:val="4B6591DB"/>
    <w:rsid w:val="4C398388"/>
    <w:rsid w:val="4C803A33"/>
    <w:rsid w:val="4FB02E70"/>
    <w:rsid w:val="501E521A"/>
    <w:rsid w:val="5027F59A"/>
    <w:rsid w:val="50756080"/>
    <w:rsid w:val="5086F01E"/>
    <w:rsid w:val="509F0A07"/>
    <w:rsid w:val="527741ED"/>
    <w:rsid w:val="531D2FB7"/>
    <w:rsid w:val="53A5D010"/>
    <w:rsid w:val="53E94CA5"/>
    <w:rsid w:val="54168005"/>
    <w:rsid w:val="5497ECE1"/>
    <w:rsid w:val="5574143C"/>
    <w:rsid w:val="5620E839"/>
    <w:rsid w:val="5622C1E5"/>
    <w:rsid w:val="565613A1"/>
    <w:rsid w:val="568245FB"/>
    <w:rsid w:val="57971412"/>
    <w:rsid w:val="58954306"/>
    <w:rsid w:val="58A814DD"/>
    <w:rsid w:val="59576BF4"/>
    <w:rsid w:val="598D998E"/>
    <w:rsid w:val="5A3F24B7"/>
    <w:rsid w:val="5BA55534"/>
    <w:rsid w:val="5BCA9888"/>
    <w:rsid w:val="5C9DC657"/>
    <w:rsid w:val="5CB6FABD"/>
    <w:rsid w:val="5CE3FA5A"/>
    <w:rsid w:val="5D3EE52F"/>
    <w:rsid w:val="5E93E9E7"/>
    <w:rsid w:val="6014B5E3"/>
    <w:rsid w:val="60345066"/>
    <w:rsid w:val="60FAFDD1"/>
    <w:rsid w:val="621EB018"/>
    <w:rsid w:val="624A9FD1"/>
    <w:rsid w:val="6561F5AA"/>
    <w:rsid w:val="65CBB3AF"/>
    <w:rsid w:val="65F81727"/>
    <w:rsid w:val="66CA092D"/>
    <w:rsid w:val="6707766A"/>
    <w:rsid w:val="6785AA7C"/>
    <w:rsid w:val="67BD5975"/>
    <w:rsid w:val="684149B3"/>
    <w:rsid w:val="686B7A15"/>
    <w:rsid w:val="68988193"/>
    <w:rsid w:val="68D68F2D"/>
    <w:rsid w:val="69217E95"/>
    <w:rsid w:val="69A1C2C6"/>
    <w:rsid w:val="69AACE61"/>
    <w:rsid w:val="69CC48F4"/>
    <w:rsid w:val="6A292115"/>
    <w:rsid w:val="6BE36E68"/>
    <w:rsid w:val="6F3E9D2F"/>
    <w:rsid w:val="70DE2002"/>
    <w:rsid w:val="70F1BE14"/>
    <w:rsid w:val="727EBF97"/>
    <w:rsid w:val="7294EFF3"/>
    <w:rsid w:val="73551207"/>
    <w:rsid w:val="743CC191"/>
    <w:rsid w:val="74C89C7D"/>
    <w:rsid w:val="74D675B4"/>
    <w:rsid w:val="76452CA8"/>
    <w:rsid w:val="7667B6CF"/>
    <w:rsid w:val="76C0B865"/>
    <w:rsid w:val="77527386"/>
    <w:rsid w:val="776DA7CB"/>
    <w:rsid w:val="77B091D4"/>
    <w:rsid w:val="77E3644D"/>
    <w:rsid w:val="790E6F91"/>
    <w:rsid w:val="79497E9C"/>
    <w:rsid w:val="794CA470"/>
    <w:rsid w:val="79CAE8E3"/>
    <w:rsid w:val="7AFDEF7F"/>
    <w:rsid w:val="7B5F2E34"/>
    <w:rsid w:val="7C005BD6"/>
    <w:rsid w:val="7D6996F7"/>
    <w:rsid w:val="7DB5EEE6"/>
    <w:rsid w:val="7DF8C1FE"/>
    <w:rsid w:val="7E2EDEC0"/>
    <w:rsid w:val="7EB20D6A"/>
    <w:rsid w:val="7EB858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hAnsi="Arial"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hAnsi="Arial" w:cs="Arial" w:eastAsiaTheme="majorEastAsia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Times New Roman"/>
      <w:b/>
      <w:bCs/>
      <w:szCs w:val="27"/>
      <w:lang w:eastAsia="en-GB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F5B70"/>
    <w:rPr>
      <w:rFonts w:ascii="Arial" w:hAnsi="Arial" w:eastAsiaTheme="majorEastAsia" w:cstheme="majorBidi"/>
      <w:b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784670"/>
    <w:rPr>
      <w:rFonts w:ascii="Arial" w:hAnsi="Arial" w:cs="Arial" w:eastAsiaTheme="majorEastAsia"/>
      <w:b/>
      <w:bCs/>
      <w:i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2C3965"/>
    <w:rPr>
      <w:rFonts w:ascii="Arial" w:hAnsi="Arial" w:eastAsia="Times New Roman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Eleni Koutsogeorgou</dc:creator>
  <keywords/>
  <dc:description/>
  <lastModifiedBy>Shannon Ashfield (2316065)</lastModifiedBy>
  <revision>13</revision>
  <dcterms:created xsi:type="dcterms:W3CDTF">2025-01-13T16:05:00.0000000Z</dcterms:created>
  <dcterms:modified xsi:type="dcterms:W3CDTF">2026-02-12T23:14:28.1066368Z</dcterms:modified>
</coreProperties>
</file>