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38D0467" w:rsidR="00DB116D" w:rsidRPr="00A406E5" w:rsidRDefault="00E72BD2" w:rsidP="00E51AAC">
            <w:pPr>
              <w:spacing w:before="120" w:after="120"/>
              <w:jc w:val="both"/>
              <w:rPr>
                <w:rFonts w:ascii="Arial" w:hAnsi="Arial" w:cs="Arial"/>
                <w:b/>
                <w:sz w:val="22"/>
                <w:szCs w:val="22"/>
              </w:rPr>
            </w:pPr>
            <w:r w:rsidRPr="00E72BD2">
              <w:rPr>
                <w:rFonts w:ascii="Arial" w:hAnsi="Arial" w:cs="Arial"/>
                <w:b/>
                <w:sz w:val="22"/>
                <w:szCs w:val="22"/>
              </w:rPr>
              <w:t>BSc Supply Chain and Logistics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EC1EFD9" w:rsidR="008F1308" w:rsidRPr="00A406E5" w:rsidRDefault="0057749F" w:rsidP="00E51AAC">
            <w:pPr>
              <w:spacing w:before="120" w:after="120"/>
              <w:jc w:val="both"/>
              <w:rPr>
                <w:rFonts w:ascii="Arial" w:hAnsi="Arial" w:cs="Arial"/>
                <w:b/>
                <w:sz w:val="22"/>
                <w:szCs w:val="22"/>
              </w:rPr>
            </w:pPr>
            <w:r>
              <w:rPr>
                <w:rFonts w:ascii="Arial" w:hAnsi="Arial" w:cs="Arial"/>
                <w:b/>
                <w:sz w:val="22"/>
                <w:szCs w:val="22"/>
              </w:rPr>
              <w:t xml:space="preserve">Ethics and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F72ADDB" w:rsidR="00B84B5B" w:rsidRPr="00A406E5" w:rsidRDefault="0057749F" w:rsidP="00152E9D">
            <w:pPr>
              <w:spacing w:before="120" w:after="120"/>
              <w:jc w:val="both"/>
              <w:rPr>
                <w:rFonts w:ascii="Arial" w:hAnsi="Arial" w:cs="Arial"/>
                <w:b/>
                <w:sz w:val="22"/>
                <w:szCs w:val="22"/>
              </w:rPr>
            </w:pPr>
            <w:r>
              <w:rPr>
                <w:rFonts w:ascii="Arial" w:hAnsi="Arial" w:cs="Arial"/>
                <w:b/>
                <w:sz w:val="22"/>
                <w:szCs w:val="22"/>
              </w:rPr>
              <w:t>ACMA5015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9D7B65D" w:rsidR="00B84B5B" w:rsidRPr="00A406E5" w:rsidRDefault="005774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CFB9710" w:rsidR="00DB116D" w:rsidRPr="00A406E5" w:rsidRDefault="0057749F" w:rsidP="00E51AAC">
            <w:pPr>
              <w:spacing w:before="120" w:after="120"/>
              <w:jc w:val="both"/>
              <w:rPr>
                <w:rFonts w:ascii="Arial" w:hAnsi="Arial" w:cs="Arial"/>
                <w:b/>
                <w:sz w:val="22"/>
                <w:szCs w:val="22"/>
              </w:rPr>
            </w:pPr>
            <w:r>
              <w:rPr>
                <w:rFonts w:ascii="Arial" w:hAnsi="Arial" w:cs="Arial"/>
                <w:b/>
                <w:sz w:val="22"/>
                <w:szCs w:val="22"/>
              </w:rPr>
              <w:t>Zita Draper</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543C1A4" w:rsidR="00DB116D" w:rsidRPr="00A406E5" w:rsidRDefault="0057749F"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47A0BD0" w:rsidR="00DB116D" w:rsidRPr="00A406E5" w:rsidRDefault="0057749F" w:rsidP="005F0579">
            <w:pPr>
              <w:spacing w:before="120" w:after="120"/>
              <w:jc w:val="both"/>
              <w:rPr>
                <w:rFonts w:ascii="Arial" w:hAnsi="Arial" w:cs="Arial"/>
                <w:b/>
                <w:sz w:val="22"/>
                <w:szCs w:val="22"/>
              </w:rPr>
            </w:pPr>
            <w:r>
              <w:rPr>
                <w:rFonts w:ascii="Arial" w:hAnsi="Arial" w:cs="Arial"/>
                <w:b/>
                <w:sz w:val="22"/>
                <w:szCs w:val="22"/>
              </w:rPr>
              <w:t>Law and the workplace</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078A802" w:rsidR="00DB116D" w:rsidRPr="00A406E5" w:rsidRDefault="0057749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3BDCEDD" w:rsidR="00B84B5B" w:rsidRPr="00A406E5" w:rsidRDefault="0057749F" w:rsidP="005F0579">
            <w:pPr>
              <w:spacing w:before="120" w:after="120"/>
              <w:jc w:val="both"/>
              <w:rPr>
                <w:rFonts w:ascii="Arial" w:hAnsi="Arial" w:cs="Arial"/>
                <w:b/>
                <w:sz w:val="22"/>
                <w:szCs w:val="22"/>
              </w:rPr>
            </w:pPr>
            <w:r>
              <w:rPr>
                <w:rFonts w:ascii="Arial" w:hAnsi="Arial" w:cs="Arial"/>
                <w:b/>
                <w:sz w:val="22"/>
                <w:szCs w:val="22"/>
              </w:rPr>
              <w:t>5</w:t>
            </w:r>
            <w:r w:rsidRPr="0057749F">
              <w:rPr>
                <w:rFonts w:ascii="Arial" w:hAnsi="Arial" w:cs="Arial"/>
                <w:b/>
                <w:sz w:val="22"/>
                <w:szCs w:val="22"/>
                <w:vertAlign w:val="superscript"/>
              </w:rPr>
              <w:t>th</w:t>
            </w:r>
            <w:r>
              <w:rPr>
                <w:rFonts w:ascii="Arial" w:hAnsi="Arial" w:cs="Arial"/>
                <w:b/>
                <w:sz w:val="22"/>
                <w:szCs w:val="22"/>
              </w:rPr>
              <w:t xml:space="preserve"> of June 2025 at 23:59pm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D41A77A" w:rsidR="00B84B5B" w:rsidRPr="00A406E5" w:rsidRDefault="00E72BD2" w:rsidP="005F0579">
            <w:pPr>
              <w:spacing w:before="120" w:after="120"/>
              <w:jc w:val="both"/>
              <w:rPr>
                <w:rFonts w:ascii="Arial" w:hAnsi="Arial" w:cs="Arial"/>
                <w:b/>
                <w:sz w:val="22"/>
                <w:szCs w:val="22"/>
              </w:rPr>
            </w:pPr>
            <w:r>
              <w:rPr>
                <w:rFonts w:ascii="Arial" w:hAnsi="Arial" w:cs="Arial"/>
                <w:b/>
                <w:sz w:val="22"/>
                <w:szCs w:val="22"/>
              </w:rPr>
              <w:t>3</w:t>
            </w:r>
            <w:r w:rsidRPr="00E72BD2">
              <w:rPr>
                <w:rFonts w:ascii="Arial" w:hAnsi="Arial" w:cs="Arial"/>
                <w:b/>
                <w:sz w:val="22"/>
                <w:szCs w:val="22"/>
                <w:vertAlign w:val="superscript"/>
              </w:rPr>
              <w:t>rd</w:t>
            </w:r>
            <w:r>
              <w:rPr>
                <w:rFonts w:ascii="Arial" w:hAnsi="Arial" w:cs="Arial"/>
                <w:b/>
                <w:sz w:val="22"/>
                <w:szCs w:val="22"/>
              </w:rPr>
              <w:t xml:space="preserve"> July 2025 at 10am</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41FBA68" w14:textId="77777777" w:rsidR="00E72BD2" w:rsidRPr="00F47600" w:rsidRDefault="00E72BD2" w:rsidP="00E72BD2">
            <w:pPr>
              <w:overflowPunct w:val="0"/>
              <w:autoSpaceDE w:val="0"/>
              <w:autoSpaceDN w:val="0"/>
              <w:adjustRightInd w:val="0"/>
              <w:jc w:val="both"/>
              <w:textAlignment w:val="baseline"/>
              <w:rPr>
                <w:rFonts w:ascii="Arial" w:hAnsi="Arial" w:cs="Arial"/>
              </w:rPr>
            </w:pPr>
          </w:p>
          <w:p w14:paraId="703EF8C7" w14:textId="77777777" w:rsidR="00E72BD2" w:rsidRPr="00F47600" w:rsidRDefault="00E72BD2" w:rsidP="00E72BD2">
            <w:pPr>
              <w:overflowPunct w:val="0"/>
              <w:autoSpaceDE w:val="0"/>
              <w:autoSpaceDN w:val="0"/>
              <w:adjustRightInd w:val="0"/>
              <w:jc w:val="both"/>
              <w:textAlignment w:val="baseline"/>
              <w:rPr>
                <w:rFonts w:ascii="Arial" w:hAnsi="Arial" w:cs="Arial"/>
              </w:rPr>
            </w:pPr>
            <w:r w:rsidRPr="00F47600">
              <w:rPr>
                <w:rFonts w:ascii="Arial" w:hAnsi="Arial" w:cs="Arial"/>
              </w:rPr>
              <w:t>Upon the successful completion of this module, the student should be able to:</w:t>
            </w:r>
          </w:p>
          <w:p w14:paraId="3ADAD1B2" w14:textId="77777777" w:rsidR="00E72BD2" w:rsidRPr="00D14B5B" w:rsidRDefault="00E72BD2" w:rsidP="00E72BD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analyse and interpret the legislation, contract laws and ethical requirements in a supply chain</w:t>
            </w:r>
            <w:r>
              <w:rPr>
                <w:rFonts w:ascii="Arial" w:hAnsi="Arial" w:cs="Arial"/>
                <w:sz w:val="22"/>
                <w:szCs w:val="22"/>
              </w:rPr>
              <w:t>;</w:t>
            </w:r>
          </w:p>
          <w:p w14:paraId="26605066" w14:textId="175D9824" w:rsidR="00C01A3F" w:rsidRPr="00E72BD2" w:rsidRDefault="00E72BD2" w:rsidP="00E72BD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D14B5B">
              <w:rPr>
                <w:rFonts w:ascii="Arial" w:hAnsi="Arial" w:cs="Arial"/>
                <w:sz w:val="22"/>
                <w:szCs w:val="22"/>
              </w:rPr>
              <w:t>develop skills for interpreting and applying the legislations and contract laws</w:t>
            </w:r>
            <w:r>
              <w:rPr>
                <w:rFonts w:ascii="Arial" w:hAnsi="Arial" w:cs="Arial"/>
                <w:sz w:val="22"/>
                <w:szCs w:val="22"/>
              </w:rPr>
              <w:t>.</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9D0EB1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3255B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9FB91D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771B12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D6BA17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1DDD50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A23507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E72BD2">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6ECD7B37" w14:textId="5146BD1B" w:rsidR="00C72354" w:rsidRDefault="00E72BD2" w:rsidP="00C72354">
      <w:pPr>
        <w:rPr>
          <w:rFonts w:ascii="Arial" w:hAnsi="Arial" w:cs="Arial"/>
          <w:sz w:val="24"/>
          <w:szCs w:val="24"/>
        </w:rPr>
      </w:pPr>
      <w:r>
        <w:rPr>
          <w:rFonts w:ascii="Arial" w:hAnsi="Arial" w:cs="Arial"/>
          <w:sz w:val="24"/>
          <w:szCs w:val="24"/>
        </w:rPr>
        <w:t xml:space="preserve">This assessment is a report of 2,000 words. Students will be required to answer four questions and each question will be worth 25% of the overall grade. </w:t>
      </w:r>
      <w:r w:rsidR="00C72354">
        <w:rPr>
          <w:rFonts w:ascii="Arial" w:hAnsi="Arial" w:cs="Arial"/>
          <w:sz w:val="24"/>
          <w:szCs w:val="24"/>
        </w:rPr>
        <w:t xml:space="preserve"> Each of the question</w:t>
      </w:r>
      <w:r w:rsidR="00E1431E">
        <w:rPr>
          <w:rFonts w:ascii="Arial" w:hAnsi="Arial" w:cs="Arial"/>
          <w:sz w:val="24"/>
          <w:szCs w:val="24"/>
        </w:rPr>
        <w:t>s</w:t>
      </w:r>
      <w:r w:rsidR="00C72354">
        <w:rPr>
          <w:rFonts w:ascii="Arial" w:hAnsi="Arial" w:cs="Arial"/>
          <w:sz w:val="24"/>
          <w:szCs w:val="24"/>
        </w:rPr>
        <w:t xml:space="preserve"> has a word count of 500 words. It is your responsibility to ensure that within those 500 words you answer the question. Ensure that you utilise point, evidence, explain and link throughout your answer. Students are expected to reference in accordance with the Harvard referencing style.</w:t>
      </w:r>
    </w:p>
    <w:p w14:paraId="0E74F4A9" w14:textId="77777777" w:rsidR="00C72354" w:rsidRPr="00274A3A" w:rsidRDefault="00C72354" w:rsidP="00C72354">
      <w:pPr>
        <w:rPr>
          <w:rFonts w:ascii="Arial" w:hAnsi="Arial" w:cs="Arial"/>
          <w:sz w:val="24"/>
          <w:szCs w:val="24"/>
        </w:rPr>
      </w:pPr>
      <w:r>
        <w:rPr>
          <w:rFonts w:ascii="Arial" w:hAnsi="Arial" w:cs="Arial"/>
          <w:sz w:val="24"/>
          <w:szCs w:val="24"/>
        </w:rPr>
        <w:t xml:space="preserve">Students should ensure that they make use of any draft sessions provided. Students are responsible for ensuring that their assignments are submitted to the correct Turnitin link. It is the students responsibility to ask the module tutor for guidance if they are unable to upload their assessment. </w:t>
      </w:r>
    </w:p>
    <w:p w14:paraId="4B046DB1" w14:textId="77777777" w:rsidR="00C72354" w:rsidRDefault="00C72354" w:rsidP="00C72354">
      <w:pPr>
        <w:rPr>
          <w:rFonts w:ascii="Arial" w:hAnsi="Arial" w:cs="Arial"/>
          <w:sz w:val="24"/>
          <w:szCs w:val="24"/>
        </w:rPr>
      </w:pPr>
    </w:p>
    <w:p w14:paraId="2BC0FDCB" w14:textId="77777777" w:rsidR="00E72BD2" w:rsidRDefault="00E72BD2" w:rsidP="00E72BD2">
      <w:pPr>
        <w:rPr>
          <w:rFonts w:ascii="Arial" w:hAnsi="Arial" w:cs="Arial"/>
          <w:sz w:val="24"/>
          <w:szCs w:val="24"/>
        </w:rPr>
      </w:pPr>
    </w:p>
    <w:p w14:paraId="7B2B5487" w14:textId="5DE49BA6" w:rsidR="00E72BD2" w:rsidRPr="00C72354" w:rsidRDefault="00E72BD2" w:rsidP="00E72BD2">
      <w:pPr>
        <w:rPr>
          <w:rFonts w:ascii="Arial" w:hAnsi="Arial" w:cs="Arial"/>
          <w:sz w:val="24"/>
          <w:szCs w:val="24"/>
          <w:u w:val="single"/>
        </w:rPr>
      </w:pPr>
      <w:r w:rsidRPr="00C72354">
        <w:rPr>
          <w:rFonts w:ascii="Arial" w:hAnsi="Arial" w:cs="Arial"/>
          <w:sz w:val="24"/>
          <w:szCs w:val="24"/>
          <w:u w:val="single"/>
        </w:rPr>
        <w:t xml:space="preserve">  The questions that are to be answered within the report are as follows; </w:t>
      </w:r>
    </w:p>
    <w:p w14:paraId="008A58DC" w14:textId="77777777" w:rsidR="00E72BD2" w:rsidRPr="00C72354" w:rsidRDefault="00E72BD2" w:rsidP="00E72BD2">
      <w:pPr>
        <w:rPr>
          <w:rFonts w:ascii="Arial" w:hAnsi="Arial" w:cs="Arial"/>
          <w:sz w:val="24"/>
          <w:szCs w:val="24"/>
          <w:u w:val="single"/>
        </w:rPr>
      </w:pPr>
    </w:p>
    <w:p w14:paraId="78B51CD9" w14:textId="77777777" w:rsidR="00E72BD2" w:rsidRDefault="00E72BD2" w:rsidP="00E72BD2">
      <w:pPr>
        <w:rPr>
          <w:rFonts w:ascii="Arial" w:hAnsi="Arial" w:cs="Arial"/>
          <w:sz w:val="24"/>
          <w:szCs w:val="24"/>
        </w:rPr>
      </w:pPr>
    </w:p>
    <w:p w14:paraId="1979F75F" w14:textId="56482291" w:rsidR="00E72BD2" w:rsidRPr="00C72354" w:rsidRDefault="00E72BD2" w:rsidP="00E72BD2">
      <w:pPr>
        <w:pStyle w:val="ListParagraph"/>
        <w:numPr>
          <w:ilvl w:val="0"/>
          <w:numId w:val="19"/>
        </w:numPr>
        <w:rPr>
          <w:rFonts w:ascii="Arial" w:hAnsi="Arial" w:cs="Arial"/>
          <w:b/>
          <w:bCs/>
          <w:sz w:val="24"/>
          <w:szCs w:val="24"/>
        </w:rPr>
      </w:pPr>
      <w:r w:rsidRPr="00C72354">
        <w:rPr>
          <w:rFonts w:ascii="Arial" w:hAnsi="Arial" w:cs="Arial"/>
          <w:b/>
          <w:bCs/>
          <w:sz w:val="24"/>
          <w:szCs w:val="24"/>
        </w:rPr>
        <w:t xml:space="preserve">Explain the process of forming a valid contract. Ensure that you support your answer with case law. [ 25 Marks] </w:t>
      </w:r>
    </w:p>
    <w:p w14:paraId="754E3C2B" w14:textId="77777777" w:rsidR="00E72BD2" w:rsidRPr="00C72354" w:rsidRDefault="00E72BD2" w:rsidP="00E72BD2">
      <w:pPr>
        <w:rPr>
          <w:rFonts w:ascii="Arial" w:hAnsi="Arial" w:cs="Arial"/>
          <w:b/>
          <w:bCs/>
          <w:sz w:val="24"/>
          <w:szCs w:val="24"/>
        </w:rPr>
      </w:pPr>
    </w:p>
    <w:p w14:paraId="21B33FA1" w14:textId="77777777" w:rsidR="00E72BD2" w:rsidRPr="00C72354" w:rsidRDefault="00E72BD2" w:rsidP="00E72BD2">
      <w:pPr>
        <w:rPr>
          <w:rFonts w:ascii="Arial" w:hAnsi="Arial" w:cs="Arial"/>
          <w:b/>
          <w:bCs/>
          <w:sz w:val="24"/>
          <w:szCs w:val="24"/>
        </w:rPr>
      </w:pPr>
    </w:p>
    <w:p w14:paraId="2109FB29" w14:textId="7ACDBA83" w:rsidR="00D45A6B" w:rsidRPr="00C72354" w:rsidRDefault="00D45A6B" w:rsidP="00D45A6B">
      <w:pPr>
        <w:pStyle w:val="ListParagraph"/>
        <w:numPr>
          <w:ilvl w:val="0"/>
          <w:numId w:val="19"/>
        </w:numPr>
        <w:rPr>
          <w:rFonts w:ascii="Arial" w:hAnsi="Arial" w:cs="Arial"/>
          <w:b/>
          <w:bCs/>
          <w:sz w:val="24"/>
          <w:szCs w:val="24"/>
        </w:rPr>
      </w:pPr>
      <w:r w:rsidRPr="00C72354">
        <w:rPr>
          <w:rFonts w:ascii="Arial" w:hAnsi="Arial" w:cs="Arial"/>
          <w:b/>
          <w:bCs/>
          <w:sz w:val="24"/>
          <w:szCs w:val="24"/>
        </w:rPr>
        <w:t xml:space="preserve">With particular reference to the case of Black Horse Limited v Andrew Curtis (Bristol CC, 21 February 2024, discuss the extent to which the </w:t>
      </w:r>
      <w:r w:rsidRPr="00C72354">
        <w:rPr>
          <w:rFonts w:ascii="Arial" w:hAnsi="Arial" w:cs="Arial"/>
          <w:b/>
          <w:bCs/>
          <w:sz w:val="24"/>
          <w:szCs w:val="24"/>
        </w:rPr>
        <w:tab/>
        <w:t xml:space="preserve">Consumer Rights Act 2015 is in need of reform to ensure that consumer rights are clear. [25 Marks] </w:t>
      </w:r>
    </w:p>
    <w:p w14:paraId="635CF220" w14:textId="77777777" w:rsidR="00D45A6B" w:rsidRPr="00C72354" w:rsidRDefault="00D45A6B" w:rsidP="00D45A6B">
      <w:pPr>
        <w:rPr>
          <w:rFonts w:ascii="Arial" w:hAnsi="Arial" w:cs="Arial"/>
          <w:b/>
          <w:bCs/>
          <w:sz w:val="24"/>
          <w:szCs w:val="24"/>
        </w:rPr>
      </w:pPr>
    </w:p>
    <w:p w14:paraId="1B93C54F" w14:textId="77777777" w:rsidR="00D45A6B" w:rsidRPr="00C72354" w:rsidRDefault="00D45A6B" w:rsidP="00D45A6B">
      <w:pPr>
        <w:rPr>
          <w:rFonts w:ascii="Arial" w:hAnsi="Arial" w:cs="Arial"/>
          <w:b/>
          <w:bCs/>
          <w:sz w:val="24"/>
          <w:szCs w:val="24"/>
        </w:rPr>
      </w:pPr>
    </w:p>
    <w:p w14:paraId="5357AEDA" w14:textId="7B42581D" w:rsidR="00D45A6B" w:rsidRPr="00C72354" w:rsidRDefault="00D45A6B" w:rsidP="00D45A6B">
      <w:pPr>
        <w:pStyle w:val="ListParagraph"/>
        <w:numPr>
          <w:ilvl w:val="0"/>
          <w:numId w:val="19"/>
        </w:numPr>
        <w:rPr>
          <w:rFonts w:ascii="Arial" w:hAnsi="Arial" w:cs="Arial"/>
          <w:b/>
          <w:bCs/>
          <w:sz w:val="24"/>
          <w:szCs w:val="24"/>
        </w:rPr>
      </w:pPr>
      <w:r w:rsidRPr="00C72354">
        <w:rPr>
          <w:rFonts w:ascii="Arial" w:hAnsi="Arial" w:cs="Arial"/>
          <w:b/>
          <w:bCs/>
          <w:sz w:val="24"/>
          <w:szCs w:val="24"/>
        </w:rPr>
        <w:t xml:space="preserve">With particular reference to section 5 and section 7 of the General Product Safety Regulations 2005, discuss the obligations of producers and how they apply to your current workplace. [ 25 Marks] </w:t>
      </w:r>
    </w:p>
    <w:p w14:paraId="6A6D78D2" w14:textId="77777777" w:rsidR="00D45A6B" w:rsidRPr="00C72354" w:rsidRDefault="00D45A6B" w:rsidP="00D45A6B">
      <w:pPr>
        <w:rPr>
          <w:rFonts w:ascii="Arial" w:hAnsi="Arial" w:cs="Arial"/>
          <w:b/>
          <w:bCs/>
          <w:sz w:val="24"/>
          <w:szCs w:val="24"/>
        </w:rPr>
      </w:pPr>
    </w:p>
    <w:p w14:paraId="415A52F7" w14:textId="77777777" w:rsidR="00D45A6B" w:rsidRPr="00C72354" w:rsidRDefault="00D45A6B" w:rsidP="00D45A6B">
      <w:pPr>
        <w:rPr>
          <w:rFonts w:ascii="Arial" w:hAnsi="Arial" w:cs="Arial"/>
          <w:b/>
          <w:bCs/>
          <w:sz w:val="24"/>
          <w:szCs w:val="24"/>
        </w:rPr>
      </w:pPr>
    </w:p>
    <w:p w14:paraId="08FEBB35" w14:textId="5A9D0959" w:rsidR="00274A3A" w:rsidRPr="00C72354" w:rsidRDefault="00D45A6B" w:rsidP="00274A3A">
      <w:pPr>
        <w:pStyle w:val="ListParagraph"/>
        <w:numPr>
          <w:ilvl w:val="0"/>
          <w:numId w:val="19"/>
        </w:numPr>
        <w:rPr>
          <w:rFonts w:ascii="Arial" w:hAnsi="Arial" w:cs="Arial"/>
          <w:b/>
          <w:bCs/>
          <w:sz w:val="24"/>
          <w:szCs w:val="24"/>
        </w:rPr>
      </w:pPr>
      <w:r w:rsidRPr="00C72354">
        <w:rPr>
          <w:rFonts w:ascii="Arial" w:hAnsi="Arial" w:cs="Arial"/>
          <w:b/>
          <w:bCs/>
          <w:sz w:val="24"/>
          <w:szCs w:val="24"/>
        </w:rPr>
        <w:t>Explain</w:t>
      </w:r>
      <w:r w:rsidR="00274A3A" w:rsidRPr="00C72354">
        <w:rPr>
          <w:rFonts w:ascii="Arial" w:hAnsi="Arial" w:cs="Arial"/>
          <w:b/>
          <w:bCs/>
          <w:sz w:val="24"/>
          <w:szCs w:val="24"/>
        </w:rPr>
        <w:t xml:space="preserve"> ‘’ The Environmental Protection (Single-use Plastic Products) (Wales) Act 2023’’ and its effect on the workplace/supply chain. [25 Marks] </w:t>
      </w:r>
    </w:p>
    <w:p w14:paraId="251A8E77" w14:textId="77777777" w:rsidR="00274A3A" w:rsidRDefault="00274A3A" w:rsidP="00274A3A">
      <w:pPr>
        <w:rPr>
          <w:rFonts w:ascii="Arial" w:hAnsi="Arial" w:cs="Arial"/>
          <w:sz w:val="24"/>
          <w:szCs w:val="24"/>
        </w:rPr>
      </w:pPr>
    </w:p>
    <w:p w14:paraId="1085CACE" w14:textId="77777777" w:rsidR="00274A3A" w:rsidRDefault="00274A3A" w:rsidP="00274A3A">
      <w:pPr>
        <w:rPr>
          <w:rFonts w:ascii="Arial" w:hAnsi="Arial" w:cs="Arial"/>
          <w:sz w:val="24"/>
          <w:szCs w:val="24"/>
        </w:rPr>
      </w:pPr>
    </w:p>
    <w:p w14:paraId="1A183C54" w14:textId="77777777" w:rsidR="00C72354" w:rsidRPr="00C72354" w:rsidRDefault="00C72354" w:rsidP="00C72354">
      <w:pPr>
        <w:rPr>
          <w:rFonts w:ascii="Arial" w:hAnsi="Arial" w:cs="Arial"/>
          <w:sz w:val="24"/>
          <w:szCs w:val="24"/>
          <w:u w:val="single"/>
        </w:rPr>
      </w:pPr>
      <w:r w:rsidRPr="00C72354">
        <w:rPr>
          <w:rFonts w:ascii="Arial" w:hAnsi="Arial" w:cs="Arial"/>
          <w:sz w:val="24"/>
          <w:szCs w:val="24"/>
          <w:u w:val="single"/>
        </w:rPr>
        <w:t xml:space="preserve">The layout of the report should be as follows; </w:t>
      </w:r>
    </w:p>
    <w:p w14:paraId="2ECF22A8" w14:textId="77777777" w:rsidR="00C72354" w:rsidRDefault="00C72354" w:rsidP="00C72354">
      <w:pPr>
        <w:ind w:left="720"/>
        <w:rPr>
          <w:rFonts w:ascii="Arial" w:hAnsi="Arial" w:cs="Arial"/>
          <w:sz w:val="24"/>
          <w:szCs w:val="24"/>
        </w:rPr>
      </w:pPr>
    </w:p>
    <w:p w14:paraId="5B714D16" w14:textId="77777777" w:rsidR="00C72354" w:rsidRDefault="00C72354" w:rsidP="00C72354">
      <w:pPr>
        <w:ind w:left="720"/>
        <w:rPr>
          <w:rFonts w:ascii="Arial" w:hAnsi="Arial" w:cs="Arial"/>
          <w:sz w:val="24"/>
          <w:szCs w:val="24"/>
        </w:rPr>
      </w:pPr>
    </w:p>
    <w:p w14:paraId="24A73ED4" w14:textId="77777777" w:rsidR="00C72354" w:rsidRPr="00C72354" w:rsidRDefault="00C72354" w:rsidP="00C72354">
      <w:pPr>
        <w:pStyle w:val="ListParagraph"/>
        <w:numPr>
          <w:ilvl w:val="0"/>
          <w:numId w:val="18"/>
        </w:numPr>
        <w:spacing w:line="360" w:lineRule="auto"/>
        <w:ind w:left="1077" w:hanging="357"/>
        <w:rPr>
          <w:rFonts w:ascii="Arial" w:hAnsi="Arial" w:cs="Arial"/>
          <w:b/>
          <w:bCs/>
          <w:sz w:val="24"/>
          <w:szCs w:val="24"/>
        </w:rPr>
      </w:pPr>
      <w:r w:rsidRPr="00C72354">
        <w:rPr>
          <w:rFonts w:ascii="Arial" w:hAnsi="Arial" w:cs="Arial"/>
          <w:b/>
          <w:bCs/>
          <w:sz w:val="24"/>
          <w:szCs w:val="24"/>
        </w:rPr>
        <w:t xml:space="preserve">Cover page (Not included in the word count) </w:t>
      </w:r>
    </w:p>
    <w:p w14:paraId="3F220BD4" w14:textId="77777777" w:rsidR="00C72354" w:rsidRPr="00C72354" w:rsidRDefault="00C72354" w:rsidP="00C72354">
      <w:pPr>
        <w:pStyle w:val="ListParagraph"/>
        <w:numPr>
          <w:ilvl w:val="0"/>
          <w:numId w:val="18"/>
        </w:numPr>
        <w:spacing w:line="360" w:lineRule="auto"/>
        <w:ind w:left="1077" w:hanging="357"/>
        <w:rPr>
          <w:rFonts w:ascii="Arial" w:hAnsi="Arial" w:cs="Arial"/>
          <w:b/>
          <w:bCs/>
          <w:sz w:val="24"/>
          <w:szCs w:val="24"/>
        </w:rPr>
      </w:pPr>
      <w:r w:rsidRPr="00C72354">
        <w:rPr>
          <w:rFonts w:ascii="Arial" w:hAnsi="Arial" w:cs="Arial"/>
          <w:b/>
          <w:bCs/>
          <w:sz w:val="24"/>
          <w:szCs w:val="24"/>
        </w:rPr>
        <w:t xml:space="preserve">Contents Page (Not included in the word count) </w:t>
      </w:r>
    </w:p>
    <w:p w14:paraId="182CA26E" w14:textId="77777777" w:rsidR="00C72354" w:rsidRPr="00C72354" w:rsidRDefault="00C72354" w:rsidP="00C72354">
      <w:pPr>
        <w:pStyle w:val="ListParagraph"/>
        <w:numPr>
          <w:ilvl w:val="0"/>
          <w:numId w:val="18"/>
        </w:numPr>
        <w:spacing w:line="360" w:lineRule="auto"/>
        <w:ind w:left="1077" w:hanging="357"/>
        <w:rPr>
          <w:rFonts w:ascii="Arial" w:hAnsi="Arial" w:cs="Arial"/>
          <w:b/>
          <w:bCs/>
          <w:sz w:val="24"/>
          <w:szCs w:val="24"/>
        </w:rPr>
      </w:pPr>
      <w:r w:rsidRPr="00C72354">
        <w:rPr>
          <w:rFonts w:ascii="Arial" w:hAnsi="Arial" w:cs="Arial"/>
          <w:b/>
          <w:bCs/>
          <w:sz w:val="24"/>
          <w:szCs w:val="24"/>
        </w:rPr>
        <w:t xml:space="preserve">One page for each individual question. </w:t>
      </w:r>
    </w:p>
    <w:p w14:paraId="03600458" w14:textId="77777777" w:rsidR="00C72354" w:rsidRPr="00C72354" w:rsidRDefault="00C72354" w:rsidP="00C72354">
      <w:pPr>
        <w:pStyle w:val="ListParagraph"/>
        <w:numPr>
          <w:ilvl w:val="0"/>
          <w:numId w:val="18"/>
        </w:numPr>
        <w:spacing w:line="360" w:lineRule="auto"/>
        <w:ind w:left="1077" w:hanging="357"/>
        <w:rPr>
          <w:rFonts w:ascii="Arial" w:hAnsi="Arial" w:cs="Arial"/>
          <w:b/>
          <w:bCs/>
          <w:sz w:val="24"/>
          <w:szCs w:val="24"/>
        </w:rPr>
      </w:pPr>
      <w:r w:rsidRPr="00C72354">
        <w:rPr>
          <w:rFonts w:ascii="Arial" w:hAnsi="Arial" w:cs="Arial"/>
          <w:b/>
          <w:bCs/>
          <w:sz w:val="24"/>
          <w:szCs w:val="24"/>
        </w:rPr>
        <w:t xml:space="preserve">End Page </w:t>
      </w:r>
    </w:p>
    <w:p w14:paraId="6C28CE09" w14:textId="77777777" w:rsidR="00274A3A" w:rsidRPr="00274A3A" w:rsidRDefault="00274A3A" w:rsidP="00274A3A">
      <w:pPr>
        <w:rPr>
          <w:rFonts w:ascii="Arial" w:hAnsi="Arial" w:cs="Arial"/>
          <w:sz w:val="24"/>
          <w:szCs w:val="24"/>
        </w:rPr>
      </w:pPr>
    </w:p>
    <w:p w14:paraId="119BE588" w14:textId="2F60953B" w:rsidR="00D45A6B" w:rsidRPr="00D45A6B" w:rsidRDefault="00D45A6B" w:rsidP="00274A3A">
      <w:pPr>
        <w:pStyle w:val="ListParagraph"/>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470F1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2354" w:rsidRPr="005E543B">
        <w:rPr>
          <w:rFonts w:ascii="Arial" w:hAnsi="Arial" w:cs="Arial"/>
          <w:b/>
          <w:bCs/>
          <w:i/>
          <w:sz w:val="22"/>
          <w:szCs w:val="22"/>
        </w:rPr>
        <w:t>Students should ensure that they utilise the use of books, journals and articles throughout their assessments. Students should ensure that they include between 15-20 references</w:t>
      </w:r>
      <w:r w:rsidR="005E543B" w:rsidRPr="005E543B">
        <w:rPr>
          <w:rFonts w:ascii="Arial" w:hAnsi="Arial" w:cs="Arial"/>
          <w:b/>
          <w:bCs/>
          <w:i/>
          <w:sz w:val="22"/>
          <w:szCs w:val="22"/>
        </w:rPr>
        <w:t xml:space="preserve"> throughout their report. Students should ensure that they comply with the Harvard Referencing Style and should seek guidance from the Harvard referencing guide or cite them right guide</w:t>
      </w:r>
      <w:r w:rsidR="005E543B">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345C6E5B" w:rsidR="00C01A3F" w:rsidRPr="005E543B"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543B" w:rsidRPr="005E543B">
        <w:rPr>
          <w:rFonts w:ascii="Arial" w:hAnsi="Arial" w:cs="Arial"/>
          <w:b/>
          <w:bCs/>
          <w:i/>
          <w:sz w:val="22"/>
          <w:szCs w:val="22"/>
        </w:rPr>
        <w:t xml:space="preserve">Student should ensure that they include only relevant information within the report.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14FE89D" w:rsidR="00C01A3F" w:rsidRPr="005E543B"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543B" w:rsidRPr="005E543B">
        <w:rPr>
          <w:rFonts w:ascii="Arial" w:hAnsi="Arial" w:cs="Arial"/>
          <w:b/>
          <w:bCs/>
          <w:i/>
          <w:sz w:val="22"/>
          <w:szCs w:val="22"/>
        </w:rPr>
        <w:t xml:space="preserve">Students should ensure that they look at both sides of the argument. Students should utilise point, evidence, explain and link throughout their assessment. </w:t>
      </w:r>
    </w:p>
    <w:p w14:paraId="1D57F873" w14:textId="77777777" w:rsidR="00C01A3F" w:rsidRPr="005E543B" w:rsidRDefault="00C01A3F" w:rsidP="00D22D9C">
      <w:pPr>
        <w:jc w:val="both"/>
        <w:rPr>
          <w:rFonts w:ascii="Arial" w:hAnsi="Arial" w:cs="Arial"/>
          <w:b/>
          <w:bCs/>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23A30DE9" w:rsidR="00C01A3F" w:rsidRPr="005E543B"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543B" w:rsidRPr="005E543B">
        <w:rPr>
          <w:rFonts w:ascii="Arial" w:hAnsi="Arial" w:cs="Arial"/>
          <w:b/>
          <w:bCs/>
          <w:i/>
          <w:sz w:val="22"/>
          <w:szCs w:val="22"/>
        </w:rPr>
        <w:t xml:space="preserve">Students should ensure that they follow the report guidance which can be found on the third page of this document.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32BBD214" w:rsidR="00C01A3F" w:rsidRPr="00C72354"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2354" w:rsidRPr="00C72354">
        <w:rPr>
          <w:rFonts w:ascii="Arial" w:hAnsi="Arial" w:cs="Arial"/>
          <w:b/>
          <w:bCs/>
          <w:i/>
          <w:sz w:val="22"/>
          <w:szCs w:val="22"/>
        </w:rPr>
        <w:t xml:space="preserve">Students should ensure that they proof read their assignment before submitting it. Students should ensure that they check the grammar and punctuation within their assessment before submitting it. Students should check their Harvard referencing before submitting the assessment.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B4DB680" w:rsidR="00152E9D" w:rsidRPr="00A406E5" w:rsidRDefault="00C723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0B6249F" w:rsidR="00152E9D" w:rsidRPr="00A406E5" w:rsidRDefault="00C723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2477CC7" w:rsidR="00152E9D" w:rsidRPr="00A406E5" w:rsidRDefault="00C723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F3D7646" w:rsidR="00152E9D" w:rsidRPr="00A406E5" w:rsidRDefault="00C723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75A9216" w:rsidR="00152E9D" w:rsidRPr="00A406E5" w:rsidRDefault="00C723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CBA947" w14:textId="77777777" w:rsidR="002B5568" w:rsidRDefault="002B5568">
      <w:r>
        <w:separator/>
      </w:r>
    </w:p>
  </w:endnote>
  <w:endnote w:type="continuationSeparator" w:id="0">
    <w:p w14:paraId="0958A481" w14:textId="77777777" w:rsidR="002B5568" w:rsidRDefault="002B5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54769F" w14:textId="77777777" w:rsidR="002B5568" w:rsidRDefault="002B5568">
      <w:r>
        <w:separator/>
      </w:r>
    </w:p>
  </w:footnote>
  <w:footnote w:type="continuationSeparator" w:id="0">
    <w:p w14:paraId="4FAA3812" w14:textId="77777777" w:rsidR="002B5568" w:rsidRDefault="002B55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504CF"/>
    <w:multiLevelType w:val="hybridMultilevel"/>
    <w:tmpl w:val="0BD06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4A1777"/>
    <w:multiLevelType w:val="hybridMultilevel"/>
    <w:tmpl w:val="37BA3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112C28"/>
    <w:multiLevelType w:val="hybridMultilevel"/>
    <w:tmpl w:val="52AACAF0"/>
    <w:lvl w:ilvl="0" w:tplc="2C2E673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639145765">
    <w:abstractNumId w:val="19"/>
  </w:num>
  <w:num w:numId="18" w16cid:durableId="1200242138">
    <w:abstractNumId w:val="18"/>
  </w:num>
  <w:num w:numId="19" w16cid:durableId="1425955316">
    <w:abstractNumId w:val="13"/>
  </w:num>
  <w:num w:numId="20" w16cid:durableId="2078043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4A3A"/>
    <w:rsid w:val="0028204E"/>
    <w:rsid w:val="0028591B"/>
    <w:rsid w:val="002878BF"/>
    <w:rsid w:val="00291841"/>
    <w:rsid w:val="002B556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49F"/>
    <w:rsid w:val="00577917"/>
    <w:rsid w:val="00590667"/>
    <w:rsid w:val="005969E2"/>
    <w:rsid w:val="005A1689"/>
    <w:rsid w:val="005B61CD"/>
    <w:rsid w:val="005D1D58"/>
    <w:rsid w:val="005D432C"/>
    <w:rsid w:val="005E285E"/>
    <w:rsid w:val="005E543B"/>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683"/>
    <w:rsid w:val="00BC3381"/>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2354"/>
    <w:rsid w:val="00C80F0F"/>
    <w:rsid w:val="00C8667A"/>
    <w:rsid w:val="00C93BCB"/>
    <w:rsid w:val="00CC241A"/>
    <w:rsid w:val="00CE4035"/>
    <w:rsid w:val="00CE65AB"/>
    <w:rsid w:val="00CF4266"/>
    <w:rsid w:val="00D22D9C"/>
    <w:rsid w:val="00D241F1"/>
    <w:rsid w:val="00D275CB"/>
    <w:rsid w:val="00D30DFA"/>
    <w:rsid w:val="00D45A6B"/>
    <w:rsid w:val="00D463A5"/>
    <w:rsid w:val="00D46727"/>
    <w:rsid w:val="00D4710D"/>
    <w:rsid w:val="00D47D25"/>
    <w:rsid w:val="00D62ACD"/>
    <w:rsid w:val="00DA36EE"/>
    <w:rsid w:val="00DB116D"/>
    <w:rsid w:val="00DD17CC"/>
    <w:rsid w:val="00DE217A"/>
    <w:rsid w:val="00DF321B"/>
    <w:rsid w:val="00E1431E"/>
    <w:rsid w:val="00E230E0"/>
    <w:rsid w:val="00E27F15"/>
    <w:rsid w:val="00E51AAC"/>
    <w:rsid w:val="00E66CC0"/>
    <w:rsid w:val="00E728A9"/>
    <w:rsid w:val="00E72BD2"/>
    <w:rsid w:val="00E807D9"/>
    <w:rsid w:val="00E97D7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72BD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2BD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917179">
      <w:bodyDiv w:val="1"/>
      <w:marLeft w:val="0"/>
      <w:marRight w:val="0"/>
      <w:marTop w:val="0"/>
      <w:marBottom w:val="0"/>
      <w:divBdr>
        <w:top w:val="none" w:sz="0" w:space="0" w:color="auto"/>
        <w:left w:val="none" w:sz="0" w:space="0" w:color="auto"/>
        <w:bottom w:val="none" w:sz="0" w:space="0" w:color="auto"/>
        <w:right w:val="none" w:sz="0" w:space="0" w:color="auto"/>
      </w:divBdr>
    </w:div>
    <w:div w:id="9331747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3930</Words>
  <Characters>22402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4</cp:revision>
  <cp:lastPrinted>2014-10-10T07:42:00Z</cp:lastPrinted>
  <dcterms:created xsi:type="dcterms:W3CDTF">2024-09-09T14:06:00Z</dcterms:created>
  <dcterms:modified xsi:type="dcterms:W3CDTF">2024-09-23T13:14:00Z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