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85F5A" w14:textId="77777777" w:rsidR="00B2351E" w:rsidRDefault="00B2351E">
      <w:pPr>
        <w:rPr>
          <w:rFonts w:ascii="Arial" w:hAnsi="Arial" w:cs="Arial"/>
        </w:rPr>
      </w:pPr>
    </w:p>
    <w:p w14:paraId="7587CE9E" w14:textId="77777777" w:rsidR="00586F50" w:rsidRPr="00D3496E" w:rsidRDefault="00586F50" w:rsidP="00586F50">
      <w:pPr>
        <w:rPr>
          <w:rFonts w:ascii="Arial" w:hAnsi="Arial" w:cs="Arial"/>
          <w:b/>
          <w:bCs/>
        </w:rPr>
      </w:pPr>
      <w:r w:rsidRPr="00D3496E">
        <w:rPr>
          <w:rFonts w:ascii="Arial" w:hAnsi="Arial" w:cs="Arial"/>
          <w:b/>
          <w:bCs/>
        </w:rPr>
        <w:t>Section 1</w:t>
      </w:r>
    </w:p>
    <w:p w14:paraId="2A7C16EA" w14:textId="77777777" w:rsidR="00586F50" w:rsidRPr="00D3496E" w:rsidRDefault="00586F50">
      <w:pPr>
        <w:rPr>
          <w:rFonts w:ascii="Arial" w:hAnsi="Arial" w:cs="Arial"/>
        </w:rPr>
      </w:pPr>
    </w:p>
    <w:p w14:paraId="7DF09FD9" w14:textId="2B609427" w:rsidR="003567AB" w:rsidRPr="00D3496E" w:rsidRDefault="003567AB" w:rsidP="003567AB">
      <w:pPr>
        <w:rPr>
          <w:rFonts w:ascii="Arial" w:hAnsi="Arial" w:cs="Arial"/>
          <w:u w:val="single"/>
        </w:rPr>
      </w:pPr>
      <w:r w:rsidRPr="00D3496E">
        <w:rPr>
          <w:rFonts w:ascii="Arial" w:hAnsi="Arial" w:cs="Arial"/>
          <w:u w:val="single"/>
        </w:rPr>
        <w:t xml:space="preserve">Scenario </w:t>
      </w:r>
    </w:p>
    <w:p w14:paraId="39695868" w14:textId="77777777" w:rsidR="00F674FA" w:rsidRPr="00D3496E" w:rsidRDefault="00F674FA" w:rsidP="003567AB">
      <w:pPr>
        <w:rPr>
          <w:rFonts w:ascii="Arial" w:hAnsi="Arial" w:cs="Arial"/>
          <w:u w:val="single"/>
        </w:rPr>
      </w:pPr>
    </w:p>
    <w:p w14:paraId="7E841EDB" w14:textId="2DA0B5AA" w:rsidR="00586F50" w:rsidRPr="00D3496E" w:rsidRDefault="003567AB" w:rsidP="003567AB">
      <w:pPr>
        <w:rPr>
          <w:rFonts w:ascii="Arial" w:hAnsi="Arial" w:cs="Arial"/>
        </w:rPr>
      </w:pPr>
      <w:r w:rsidRPr="00D3496E">
        <w:rPr>
          <w:rFonts w:ascii="Arial" w:hAnsi="Arial" w:cs="Arial"/>
        </w:rPr>
        <w:t xml:space="preserve">In a setting there are two </w:t>
      </w:r>
      <w:r w:rsidR="00F674FA" w:rsidRPr="00D3496E">
        <w:rPr>
          <w:rFonts w:ascii="Arial" w:hAnsi="Arial" w:cs="Arial"/>
        </w:rPr>
        <w:t>n</w:t>
      </w:r>
      <w:r w:rsidR="00347721" w:rsidRPr="00D3496E">
        <w:rPr>
          <w:rFonts w:ascii="Arial" w:hAnsi="Arial" w:cs="Arial"/>
        </w:rPr>
        <w:t xml:space="preserve">on-verbal </w:t>
      </w:r>
      <w:r w:rsidRPr="00D3496E">
        <w:rPr>
          <w:rFonts w:ascii="Arial" w:hAnsi="Arial" w:cs="Arial"/>
        </w:rPr>
        <w:t xml:space="preserve">6 year old autistic boys, </w:t>
      </w:r>
      <w:r w:rsidR="00F674FA" w:rsidRPr="00D3496E">
        <w:rPr>
          <w:rFonts w:ascii="Arial" w:hAnsi="Arial" w:cs="Arial"/>
        </w:rPr>
        <w:t>receiving</w:t>
      </w:r>
      <w:r w:rsidRPr="00D3496E">
        <w:rPr>
          <w:rFonts w:ascii="Arial" w:hAnsi="Arial" w:cs="Arial"/>
        </w:rPr>
        <w:t xml:space="preserve"> 1-1 support, however, </w:t>
      </w:r>
      <w:r w:rsidR="000D1B8F" w:rsidRPr="00D3496E">
        <w:rPr>
          <w:rFonts w:ascii="Arial" w:hAnsi="Arial" w:cs="Arial"/>
        </w:rPr>
        <w:t xml:space="preserve">due to lack of staff in the setting, </w:t>
      </w:r>
      <w:r w:rsidR="00A00707" w:rsidRPr="00D3496E">
        <w:rPr>
          <w:rFonts w:ascii="Arial" w:hAnsi="Arial" w:cs="Arial"/>
        </w:rPr>
        <w:t>members of management decided to send the two boy</w:t>
      </w:r>
      <w:r w:rsidR="000D1B8F" w:rsidRPr="00D3496E">
        <w:rPr>
          <w:rFonts w:ascii="Arial" w:hAnsi="Arial" w:cs="Arial"/>
        </w:rPr>
        <w:t xml:space="preserve"> home early </w:t>
      </w:r>
      <w:r w:rsidR="00F674FA" w:rsidRPr="00D3496E">
        <w:rPr>
          <w:rFonts w:ascii="Arial" w:hAnsi="Arial" w:cs="Arial"/>
        </w:rPr>
        <w:t xml:space="preserve">every day </w:t>
      </w:r>
      <w:r w:rsidR="000D1B8F" w:rsidRPr="00D3496E">
        <w:rPr>
          <w:rFonts w:ascii="Arial" w:hAnsi="Arial" w:cs="Arial"/>
        </w:rPr>
        <w:t>from the school</w:t>
      </w:r>
      <w:r w:rsidR="00F674FA" w:rsidRPr="00D3496E">
        <w:rPr>
          <w:rFonts w:ascii="Arial" w:hAnsi="Arial" w:cs="Arial"/>
        </w:rPr>
        <w:t xml:space="preserve">, to allow </w:t>
      </w:r>
      <w:r w:rsidR="000D1B8F" w:rsidRPr="00D3496E">
        <w:rPr>
          <w:rFonts w:ascii="Arial" w:hAnsi="Arial" w:cs="Arial"/>
        </w:rPr>
        <w:t>their 1-1 members of staff to be shared elsewhere around the school to cover other classes, unfortunately t</w:t>
      </w:r>
      <w:r w:rsidRPr="00D3496E">
        <w:rPr>
          <w:rFonts w:ascii="Arial" w:hAnsi="Arial" w:cs="Arial"/>
        </w:rPr>
        <w:t>he setting has not got the appropriate resources for the</w:t>
      </w:r>
      <w:r w:rsidR="00F674FA" w:rsidRPr="00D3496E">
        <w:rPr>
          <w:rFonts w:ascii="Arial" w:hAnsi="Arial" w:cs="Arial"/>
        </w:rPr>
        <w:t xml:space="preserve"> two boys</w:t>
      </w:r>
      <w:r w:rsidRPr="00D3496E">
        <w:rPr>
          <w:rFonts w:ascii="Arial" w:hAnsi="Arial" w:cs="Arial"/>
        </w:rPr>
        <w:t xml:space="preserve"> to develop to their full potential, </w:t>
      </w:r>
      <w:r w:rsidR="00F674FA" w:rsidRPr="00D3496E">
        <w:rPr>
          <w:rFonts w:ascii="Arial" w:hAnsi="Arial" w:cs="Arial"/>
        </w:rPr>
        <w:t xml:space="preserve">however, </w:t>
      </w:r>
      <w:r w:rsidRPr="00D3496E">
        <w:rPr>
          <w:rFonts w:ascii="Arial" w:hAnsi="Arial" w:cs="Arial"/>
        </w:rPr>
        <w:t xml:space="preserve">staff </w:t>
      </w:r>
      <w:r w:rsidR="000D1B8F" w:rsidRPr="00D3496E">
        <w:rPr>
          <w:rFonts w:ascii="Arial" w:hAnsi="Arial" w:cs="Arial"/>
        </w:rPr>
        <w:t xml:space="preserve">working closely with the two boys </w:t>
      </w:r>
      <w:r w:rsidRPr="00D3496E">
        <w:rPr>
          <w:rFonts w:ascii="Arial" w:hAnsi="Arial" w:cs="Arial"/>
        </w:rPr>
        <w:t xml:space="preserve">are aware of this and as inclusive leaders they want to work with other professionals and agencies to resolve this </w:t>
      </w:r>
      <w:r w:rsidR="00F674FA" w:rsidRPr="00D3496E">
        <w:rPr>
          <w:rFonts w:ascii="Arial" w:hAnsi="Arial" w:cs="Arial"/>
        </w:rPr>
        <w:t>problem, to</w:t>
      </w:r>
      <w:r w:rsidRPr="00D3496E">
        <w:rPr>
          <w:rFonts w:ascii="Arial" w:hAnsi="Arial" w:cs="Arial"/>
        </w:rPr>
        <w:t xml:space="preserve"> ensure they have the appropriate resources and </w:t>
      </w:r>
      <w:r w:rsidR="00F674FA" w:rsidRPr="00D3496E">
        <w:rPr>
          <w:rFonts w:ascii="Arial" w:hAnsi="Arial" w:cs="Arial"/>
        </w:rPr>
        <w:t xml:space="preserve">staffing to meet their </w:t>
      </w:r>
      <w:r w:rsidRPr="00D3496E">
        <w:rPr>
          <w:rFonts w:ascii="Arial" w:hAnsi="Arial" w:cs="Arial"/>
        </w:rPr>
        <w:t>need</w:t>
      </w:r>
      <w:r w:rsidR="00F674FA" w:rsidRPr="00D3496E">
        <w:rPr>
          <w:rFonts w:ascii="Arial" w:hAnsi="Arial" w:cs="Arial"/>
        </w:rPr>
        <w:t xml:space="preserve">s. </w:t>
      </w:r>
      <w:r w:rsidRPr="00D3496E">
        <w:rPr>
          <w:rFonts w:ascii="Arial" w:hAnsi="Arial" w:cs="Arial"/>
        </w:rPr>
        <w:t xml:space="preserve"> As well as this, the family are also experiencing financial hardship and are struggling to meet the two boys needs at home as they are not able to take them on day trips or out in general on weekends, due to the dad working and mum unable to take two boys at the same time. Working with outside local charities to support the family and Boys to reach their full potential and needs is an example for quality inclusive leadership.  </w:t>
      </w:r>
    </w:p>
    <w:p w14:paraId="45C03DAF" w14:textId="77777777" w:rsidR="003567AB" w:rsidRPr="00D3496E" w:rsidRDefault="003567AB">
      <w:pPr>
        <w:rPr>
          <w:rFonts w:ascii="Arial" w:hAnsi="Arial" w:cs="Arial"/>
          <w:b/>
          <w:bCs/>
        </w:rPr>
      </w:pPr>
    </w:p>
    <w:p w14:paraId="72C014CC" w14:textId="4D82319E" w:rsidR="002A6989" w:rsidRDefault="002A6989">
      <w:pPr>
        <w:rPr>
          <w:rFonts w:ascii="Arial" w:hAnsi="Arial" w:cs="Arial"/>
        </w:rPr>
      </w:pPr>
      <w:r>
        <w:rPr>
          <w:rFonts w:ascii="Arial" w:hAnsi="Arial" w:cs="Arial"/>
        </w:rPr>
        <w:t xml:space="preserve">According to </w:t>
      </w:r>
      <w:r w:rsidRPr="00D3496E">
        <w:rPr>
          <w:rFonts w:ascii="Arial" w:hAnsi="Arial" w:cs="Arial"/>
        </w:rPr>
        <w:t>Ferdman, Prime and Riggio</w:t>
      </w:r>
      <w:r>
        <w:rPr>
          <w:rFonts w:ascii="Arial" w:hAnsi="Arial" w:cs="Arial"/>
        </w:rPr>
        <w:t xml:space="preserve"> (</w:t>
      </w:r>
      <w:r w:rsidRPr="00D3496E">
        <w:rPr>
          <w:rFonts w:ascii="Arial" w:hAnsi="Arial" w:cs="Arial"/>
        </w:rPr>
        <w:t>2021)</w:t>
      </w:r>
      <w:r>
        <w:rPr>
          <w:rFonts w:ascii="Arial" w:hAnsi="Arial" w:cs="Arial"/>
        </w:rPr>
        <w:t>, i</w:t>
      </w:r>
      <w:r w:rsidR="00E539DB" w:rsidRPr="00D3496E">
        <w:rPr>
          <w:rFonts w:ascii="Arial" w:hAnsi="Arial" w:cs="Arial"/>
        </w:rPr>
        <w:t>n early years the ability to be inclusive and sustain an inclusive culture in groups and workplaces is critical to leadership</w:t>
      </w:r>
      <w:r>
        <w:rPr>
          <w:rFonts w:ascii="Arial" w:hAnsi="Arial" w:cs="Arial"/>
        </w:rPr>
        <w:t>, this is because inclusive practice provides access and opportunities to all children, and the earlier the support is given the most influential it will be to the children growth and learning</w:t>
      </w:r>
      <w:r w:rsidR="006E7B84">
        <w:rPr>
          <w:rFonts w:ascii="Arial" w:hAnsi="Arial" w:cs="Arial"/>
        </w:rPr>
        <w:t xml:space="preserve"> (Early years alliance,2019).</w:t>
      </w:r>
    </w:p>
    <w:p w14:paraId="34AF5561" w14:textId="5DB5A3AF" w:rsidR="00785C85" w:rsidRDefault="007449CC">
      <w:pPr>
        <w:rPr>
          <w:rFonts w:ascii="Arial" w:hAnsi="Arial" w:cs="Arial"/>
        </w:rPr>
      </w:pPr>
      <w:r>
        <w:rPr>
          <w:rFonts w:ascii="Arial" w:hAnsi="Arial" w:cs="Arial"/>
        </w:rPr>
        <w:t xml:space="preserve">Supporting </w:t>
      </w:r>
      <w:r w:rsidR="00075C03" w:rsidRPr="00D3496E">
        <w:rPr>
          <w:rFonts w:ascii="Arial" w:hAnsi="Arial" w:cs="Arial"/>
        </w:rPr>
        <w:t>this</w:t>
      </w:r>
      <w:r w:rsidR="00116DFF" w:rsidRPr="00D3496E">
        <w:rPr>
          <w:rFonts w:ascii="Arial" w:hAnsi="Arial" w:cs="Arial"/>
        </w:rPr>
        <w:t>,</w:t>
      </w:r>
      <w:r w:rsidR="00075C03" w:rsidRPr="00D3496E">
        <w:rPr>
          <w:rFonts w:ascii="Arial" w:hAnsi="Arial" w:cs="Arial"/>
        </w:rPr>
        <w:t xml:space="preserve"> </w:t>
      </w:r>
      <w:r w:rsidR="004E4C99" w:rsidRPr="00D3496E">
        <w:rPr>
          <w:rFonts w:ascii="Arial" w:hAnsi="Arial" w:cs="Arial"/>
        </w:rPr>
        <w:t>Ferdman, Prime and Riggio (202</w:t>
      </w:r>
      <w:r w:rsidR="004B624A" w:rsidRPr="00D3496E">
        <w:rPr>
          <w:rFonts w:ascii="Arial" w:hAnsi="Arial" w:cs="Arial"/>
        </w:rPr>
        <w:t>1</w:t>
      </w:r>
      <w:r w:rsidR="004E4C99" w:rsidRPr="00D3496E">
        <w:rPr>
          <w:rFonts w:ascii="Arial" w:hAnsi="Arial" w:cs="Arial"/>
        </w:rPr>
        <w:t xml:space="preserve">) </w:t>
      </w:r>
      <w:r w:rsidR="00075C03" w:rsidRPr="00D3496E">
        <w:rPr>
          <w:rFonts w:ascii="Arial" w:hAnsi="Arial" w:cs="Arial"/>
        </w:rPr>
        <w:t xml:space="preserve">believes </w:t>
      </w:r>
      <w:r w:rsidR="004E4C99" w:rsidRPr="00D3496E">
        <w:rPr>
          <w:rFonts w:ascii="Arial" w:hAnsi="Arial" w:cs="Arial"/>
        </w:rPr>
        <w:t>‘</w:t>
      </w:r>
      <w:r w:rsidR="00075C03" w:rsidRPr="00D3496E">
        <w:rPr>
          <w:rFonts w:ascii="Arial" w:hAnsi="Arial" w:cs="Arial"/>
        </w:rPr>
        <w:t>b</w:t>
      </w:r>
      <w:r w:rsidR="00E539DB" w:rsidRPr="00D3496E">
        <w:rPr>
          <w:rFonts w:ascii="Arial" w:hAnsi="Arial" w:cs="Arial"/>
        </w:rPr>
        <w:t xml:space="preserve">ringing inclusion to </w:t>
      </w:r>
      <w:r w:rsidR="00075C03" w:rsidRPr="00D3496E">
        <w:rPr>
          <w:rFonts w:ascii="Arial" w:hAnsi="Arial" w:cs="Arial"/>
        </w:rPr>
        <w:t>children’s</w:t>
      </w:r>
      <w:r w:rsidR="00E539DB" w:rsidRPr="00D3496E">
        <w:rPr>
          <w:rFonts w:ascii="Arial" w:hAnsi="Arial" w:cs="Arial"/>
        </w:rPr>
        <w:t xml:space="preserve"> lives in early years is critical to being an inclusive leader and always fostering equality and fairness across multiple </w:t>
      </w:r>
      <w:r w:rsidR="004E4C99" w:rsidRPr="00D3496E">
        <w:rPr>
          <w:rFonts w:ascii="Arial" w:hAnsi="Arial" w:cs="Arial"/>
        </w:rPr>
        <w:t>identities</w:t>
      </w:r>
      <w:r w:rsidR="00FB6809" w:rsidRPr="00D3496E">
        <w:rPr>
          <w:rFonts w:ascii="Arial" w:hAnsi="Arial" w:cs="Arial"/>
        </w:rPr>
        <w:t xml:space="preserve">. </w:t>
      </w:r>
      <w:r w:rsidR="00785C85" w:rsidRPr="00D3496E">
        <w:rPr>
          <w:rFonts w:ascii="Arial" w:hAnsi="Arial" w:cs="Arial"/>
        </w:rPr>
        <w:t xml:space="preserve">Similarly, </w:t>
      </w:r>
      <w:r w:rsidR="00C856F5" w:rsidRPr="00D3496E">
        <w:rPr>
          <w:rFonts w:ascii="Arial" w:hAnsi="Arial" w:cs="Arial"/>
        </w:rPr>
        <w:t xml:space="preserve">Hallet and Siraji (2013) </w:t>
      </w:r>
      <w:r w:rsidR="00785C85" w:rsidRPr="00D3496E">
        <w:rPr>
          <w:rFonts w:ascii="Arial" w:hAnsi="Arial" w:cs="Arial"/>
        </w:rPr>
        <w:t>state</w:t>
      </w:r>
      <w:r w:rsidR="00C856F5" w:rsidRPr="00D3496E">
        <w:rPr>
          <w:rFonts w:ascii="Arial" w:hAnsi="Arial" w:cs="Arial"/>
        </w:rPr>
        <w:t xml:space="preserve">, </w:t>
      </w:r>
      <w:r w:rsidR="00785C85" w:rsidRPr="00D3496E">
        <w:rPr>
          <w:rFonts w:ascii="Arial" w:hAnsi="Arial" w:cs="Arial"/>
        </w:rPr>
        <w:t xml:space="preserve">‘leadership in an early </w:t>
      </w:r>
      <w:r w:rsidR="007C6B87" w:rsidRPr="00D3496E">
        <w:rPr>
          <w:rFonts w:ascii="Arial" w:hAnsi="Arial" w:cs="Arial"/>
        </w:rPr>
        <w:t>year’s</w:t>
      </w:r>
      <w:r w:rsidR="00785C85" w:rsidRPr="00D3496E">
        <w:rPr>
          <w:rFonts w:ascii="Arial" w:hAnsi="Arial" w:cs="Arial"/>
        </w:rPr>
        <w:t xml:space="preserve"> setting has been recognized as significant raising standards and increasing the quality of educational, health and social outcome for </w:t>
      </w:r>
      <w:r w:rsidR="007C6B87" w:rsidRPr="00D3496E">
        <w:rPr>
          <w:rFonts w:ascii="Arial" w:hAnsi="Arial" w:cs="Arial"/>
        </w:rPr>
        <w:t>children’.</w:t>
      </w:r>
      <w:r w:rsidR="00785C85" w:rsidRPr="00D3496E">
        <w:rPr>
          <w:rFonts w:ascii="Arial" w:hAnsi="Arial" w:cs="Arial"/>
        </w:rPr>
        <w:t xml:space="preserve"> </w:t>
      </w:r>
      <w:r w:rsidR="006E7B84">
        <w:rPr>
          <w:rFonts w:ascii="Arial" w:hAnsi="Arial" w:cs="Arial"/>
        </w:rPr>
        <w:t xml:space="preserve">Attending a setting with high quality inclusive practice, helps support those children of all abilities or the children that may have faced inequality and discrimination (Early years alliance,2019). </w:t>
      </w:r>
    </w:p>
    <w:p w14:paraId="12B7EC48" w14:textId="77777777" w:rsidR="006E7B84" w:rsidRPr="00D3496E" w:rsidRDefault="006E7B84">
      <w:pPr>
        <w:rPr>
          <w:rFonts w:ascii="Arial" w:hAnsi="Arial" w:cs="Arial"/>
        </w:rPr>
      </w:pPr>
    </w:p>
    <w:p w14:paraId="239481E4" w14:textId="7BB5E63E" w:rsidR="00B24C10" w:rsidRDefault="00FB6809">
      <w:pPr>
        <w:rPr>
          <w:rFonts w:ascii="Arial" w:hAnsi="Arial" w:cs="Arial"/>
        </w:rPr>
      </w:pPr>
      <w:r w:rsidRPr="00D3496E">
        <w:rPr>
          <w:rFonts w:ascii="Arial" w:hAnsi="Arial" w:cs="Arial"/>
        </w:rPr>
        <w:t>Additionally, t</w:t>
      </w:r>
      <w:r w:rsidR="00D968A0" w:rsidRPr="00D3496E">
        <w:rPr>
          <w:rFonts w:ascii="Arial" w:hAnsi="Arial" w:cs="Arial"/>
        </w:rPr>
        <w:t xml:space="preserve">o become an inclusive </w:t>
      </w:r>
      <w:r w:rsidR="00527B06" w:rsidRPr="00D3496E">
        <w:rPr>
          <w:rFonts w:ascii="Arial" w:hAnsi="Arial" w:cs="Arial"/>
        </w:rPr>
        <w:t>leader</w:t>
      </w:r>
      <w:r w:rsidR="003266BA">
        <w:rPr>
          <w:rFonts w:ascii="Arial" w:hAnsi="Arial" w:cs="Arial"/>
        </w:rPr>
        <w:t xml:space="preserve"> in the early </w:t>
      </w:r>
      <w:r w:rsidR="00B854AE">
        <w:rPr>
          <w:rFonts w:ascii="Arial" w:hAnsi="Arial" w:cs="Arial"/>
        </w:rPr>
        <w:t>year’s</w:t>
      </w:r>
      <w:r w:rsidR="003266BA">
        <w:rPr>
          <w:rFonts w:ascii="Arial" w:hAnsi="Arial" w:cs="Arial"/>
        </w:rPr>
        <w:t xml:space="preserve"> environment</w:t>
      </w:r>
      <w:r w:rsidR="00527B06" w:rsidRPr="00D3496E">
        <w:rPr>
          <w:rFonts w:ascii="Arial" w:hAnsi="Arial" w:cs="Arial"/>
        </w:rPr>
        <w:t>,</w:t>
      </w:r>
      <w:r w:rsidR="00D968A0" w:rsidRPr="00D3496E">
        <w:rPr>
          <w:rFonts w:ascii="Arial" w:hAnsi="Arial" w:cs="Arial"/>
        </w:rPr>
        <w:t xml:space="preserve"> you must have the mindset and skills for noticing and engaging with space for multiple dimensions of diversity</w:t>
      </w:r>
      <w:r w:rsidR="00B24C10">
        <w:rPr>
          <w:rFonts w:ascii="Arial" w:hAnsi="Arial" w:cs="Arial"/>
        </w:rPr>
        <w:t xml:space="preserve">, </w:t>
      </w:r>
      <w:r w:rsidR="00164A37">
        <w:rPr>
          <w:rFonts w:ascii="Arial" w:hAnsi="Arial" w:cs="Arial"/>
        </w:rPr>
        <w:t xml:space="preserve">this will support the teaching of the children, to show them the importance of cultural awareness to help prevent future classroom discrimination and potential bullying, the earlier this is taught and the more beneficial and influential it will be (Mirza,2024). </w:t>
      </w:r>
    </w:p>
    <w:p w14:paraId="23BD56E7" w14:textId="5195D18A" w:rsidR="00075C03" w:rsidRDefault="009C7C07">
      <w:pPr>
        <w:rPr>
          <w:rFonts w:ascii="Arial" w:hAnsi="Arial" w:cs="Arial"/>
        </w:rPr>
      </w:pPr>
      <w:r>
        <w:rPr>
          <w:rFonts w:ascii="Arial" w:hAnsi="Arial" w:cs="Arial"/>
        </w:rPr>
        <w:t xml:space="preserve">Furthermore, </w:t>
      </w:r>
      <w:r w:rsidR="00C5194F" w:rsidRPr="00D3496E">
        <w:rPr>
          <w:rFonts w:ascii="Arial" w:hAnsi="Arial" w:cs="Arial"/>
        </w:rPr>
        <w:t>Department for education (2024) explain</w:t>
      </w:r>
      <w:r w:rsidR="00B604A2" w:rsidRPr="00D3496E">
        <w:rPr>
          <w:rFonts w:ascii="Arial" w:hAnsi="Arial" w:cs="Arial"/>
        </w:rPr>
        <w:t>s</w:t>
      </w:r>
      <w:r w:rsidR="00C5194F" w:rsidRPr="00D3496E">
        <w:rPr>
          <w:rFonts w:ascii="Arial" w:hAnsi="Arial" w:cs="Arial"/>
        </w:rPr>
        <w:t xml:space="preserve"> diversity as</w:t>
      </w:r>
      <w:r w:rsidR="00294EAB" w:rsidRPr="00D3496E">
        <w:rPr>
          <w:rFonts w:ascii="Arial" w:hAnsi="Arial" w:cs="Arial"/>
        </w:rPr>
        <w:t>,</w:t>
      </w:r>
      <w:r w:rsidR="00C5194F" w:rsidRPr="00D3496E">
        <w:rPr>
          <w:rFonts w:ascii="Arial" w:hAnsi="Arial" w:cs="Arial"/>
        </w:rPr>
        <w:t xml:space="preserve"> ‘differences in age, culture, disabilities, ethnicity, gender religion and sexual </w:t>
      </w:r>
      <w:r w:rsidR="00B604A2" w:rsidRPr="00D3496E">
        <w:rPr>
          <w:rFonts w:ascii="Arial" w:hAnsi="Arial" w:cs="Arial"/>
        </w:rPr>
        <w:t>orientation’.</w:t>
      </w:r>
      <w:r w:rsidR="000B6086" w:rsidRPr="00D3496E">
        <w:rPr>
          <w:rFonts w:ascii="Arial" w:hAnsi="Arial" w:cs="Arial"/>
        </w:rPr>
        <w:t xml:space="preserve"> In early years there many children with different backgrounds and needs, as an inclusive leader it is important to ensure the children develop their understanding of a diverse </w:t>
      </w:r>
      <w:r w:rsidR="00FE1415" w:rsidRPr="00D3496E">
        <w:rPr>
          <w:rFonts w:ascii="Arial" w:hAnsi="Arial" w:cs="Arial"/>
        </w:rPr>
        <w:t>world,</w:t>
      </w:r>
      <w:r w:rsidR="000B6086" w:rsidRPr="00D3496E">
        <w:rPr>
          <w:rFonts w:ascii="Arial" w:hAnsi="Arial" w:cs="Arial"/>
        </w:rPr>
        <w:t xml:space="preserve"> so they learn to build </w:t>
      </w:r>
      <w:r w:rsidR="00FE1415" w:rsidRPr="00D3496E">
        <w:rPr>
          <w:rFonts w:ascii="Arial" w:hAnsi="Arial" w:cs="Arial"/>
        </w:rPr>
        <w:t>knowledge</w:t>
      </w:r>
      <w:r w:rsidR="000B6086" w:rsidRPr="00D3496E">
        <w:rPr>
          <w:rFonts w:ascii="Arial" w:hAnsi="Arial" w:cs="Arial"/>
        </w:rPr>
        <w:t xml:space="preserve"> </w:t>
      </w:r>
      <w:r w:rsidR="00294EAB" w:rsidRPr="00D3496E">
        <w:rPr>
          <w:rFonts w:ascii="Arial" w:hAnsi="Arial" w:cs="Arial"/>
        </w:rPr>
        <w:t xml:space="preserve">of </w:t>
      </w:r>
      <w:r w:rsidR="000B6086" w:rsidRPr="00D3496E">
        <w:rPr>
          <w:rFonts w:ascii="Arial" w:hAnsi="Arial" w:cs="Arial"/>
        </w:rPr>
        <w:t>the world</w:t>
      </w:r>
      <w:r w:rsidR="00FE1415" w:rsidRPr="00D3496E">
        <w:rPr>
          <w:rFonts w:ascii="Arial" w:hAnsi="Arial" w:cs="Arial"/>
        </w:rPr>
        <w:t xml:space="preserve"> and different f</w:t>
      </w:r>
      <w:r w:rsidR="000B6086" w:rsidRPr="00D3496E">
        <w:rPr>
          <w:rFonts w:ascii="Arial" w:hAnsi="Arial" w:cs="Arial"/>
        </w:rPr>
        <w:t>amilies around them</w:t>
      </w:r>
      <w:r w:rsidR="00294EAB" w:rsidRPr="00D3496E">
        <w:rPr>
          <w:rFonts w:ascii="Arial" w:hAnsi="Arial" w:cs="Arial"/>
        </w:rPr>
        <w:t xml:space="preserve"> (Department for education,2024)</w:t>
      </w:r>
      <w:r w:rsidR="008F2FBD" w:rsidRPr="00D3496E">
        <w:rPr>
          <w:rFonts w:ascii="Arial" w:hAnsi="Arial" w:cs="Arial"/>
        </w:rPr>
        <w:t xml:space="preserve">. </w:t>
      </w:r>
      <w:r w:rsidR="00A33070">
        <w:rPr>
          <w:rFonts w:ascii="Arial" w:hAnsi="Arial" w:cs="Arial"/>
        </w:rPr>
        <w:t>Children that accept and understand diverse backgrounds, learn how to navigate social relationships with empathy and understanding, developing their social and communication skills (</w:t>
      </w:r>
      <w:r w:rsidR="00623588">
        <w:rPr>
          <w:rFonts w:ascii="Arial" w:hAnsi="Arial" w:cs="Arial"/>
        </w:rPr>
        <w:t>Cherubs Day</w:t>
      </w:r>
      <w:r w:rsidR="00A33070">
        <w:rPr>
          <w:rFonts w:ascii="Arial" w:hAnsi="Arial" w:cs="Arial"/>
        </w:rPr>
        <w:t xml:space="preserve"> nurseries, 2023).</w:t>
      </w:r>
    </w:p>
    <w:p w14:paraId="10CDFE03" w14:textId="4D760597" w:rsidR="00623588" w:rsidRDefault="00623588">
      <w:pPr>
        <w:rPr>
          <w:rFonts w:ascii="Arial" w:hAnsi="Arial" w:cs="Arial"/>
        </w:rPr>
      </w:pPr>
      <w:r>
        <w:rPr>
          <w:rFonts w:ascii="Arial" w:hAnsi="Arial" w:cs="Arial"/>
        </w:rPr>
        <w:lastRenderedPageBreak/>
        <w:t xml:space="preserve">Lev Vygotsky </w:t>
      </w:r>
      <w:r w:rsidR="0059065E">
        <w:rPr>
          <w:rFonts w:ascii="Arial" w:hAnsi="Arial" w:cs="Arial"/>
        </w:rPr>
        <w:t>believed, children</w:t>
      </w:r>
      <w:r>
        <w:rPr>
          <w:rFonts w:ascii="Arial" w:hAnsi="Arial" w:cs="Arial"/>
        </w:rPr>
        <w:t xml:space="preserve"> learn best through social </w:t>
      </w:r>
      <w:r w:rsidR="00711509">
        <w:rPr>
          <w:rFonts w:ascii="Arial" w:hAnsi="Arial" w:cs="Arial"/>
        </w:rPr>
        <w:t>interactions,</w:t>
      </w:r>
      <w:r>
        <w:rPr>
          <w:rFonts w:ascii="Arial" w:hAnsi="Arial" w:cs="Arial"/>
        </w:rPr>
        <w:t xml:space="preserve"> and this plays a fundamental role in the development of cognition and believes children’s social and communication skills play a crucial role in their overall development with support of parents, </w:t>
      </w:r>
      <w:r w:rsidR="00355D6B">
        <w:rPr>
          <w:rFonts w:ascii="Arial" w:hAnsi="Arial" w:cs="Arial"/>
        </w:rPr>
        <w:t>peers,</w:t>
      </w:r>
      <w:r>
        <w:rPr>
          <w:rFonts w:ascii="Arial" w:hAnsi="Arial" w:cs="Arial"/>
        </w:rPr>
        <w:t xml:space="preserve"> and wider society (first discovers, no date).</w:t>
      </w:r>
    </w:p>
    <w:p w14:paraId="7C2AFF58" w14:textId="5F37E847" w:rsidR="00F674FA" w:rsidRDefault="00711509">
      <w:pPr>
        <w:rPr>
          <w:rFonts w:ascii="Arial" w:hAnsi="Arial" w:cs="Arial"/>
        </w:rPr>
      </w:pPr>
      <w:r>
        <w:rPr>
          <w:rFonts w:ascii="Arial" w:hAnsi="Arial" w:cs="Arial"/>
        </w:rPr>
        <w:t xml:space="preserve">However, Jean Piaget argues that Vygotsky emphasis on the importance of social interactions overlooked the role of individual biological and cognitive processes. </w:t>
      </w:r>
    </w:p>
    <w:p w14:paraId="7047D3F8" w14:textId="746B2E1C" w:rsidR="00711509" w:rsidRDefault="00E60DF6">
      <w:pPr>
        <w:rPr>
          <w:rFonts w:ascii="Arial" w:hAnsi="Arial" w:cs="Arial"/>
        </w:rPr>
      </w:pPr>
      <w:r>
        <w:rPr>
          <w:rFonts w:ascii="Arial" w:hAnsi="Arial" w:cs="Arial"/>
        </w:rPr>
        <w:t>Piaget believes that children take an active role in the learning process, making observations and learning about the word through their own actions rather than solely through interactions with other (Cherry,2024).</w:t>
      </w:r>
    </w:p>
    <w:p w14:paraId="34F9D083" w14:textId="77777777" w:rsidR="00E60DF6" w:rsidRDefault="00E60DF6">
      <w:pPr>
        <w:rPr>
          <w:rFonts w:ascii="Arial" w:hAnsi="Arial" w:cs="Arial"/>
        </w:rPr>
      </w:pPr>
    </w:p>
    <w:p w14:paraId="3DE08957" w14:textId="40837605" w:rsidR="00712981" w:rsidRDefault="00CE5659">
      <w:pPr>
        <w:rPr>
          <w:rFonts w:ascii="Arial" w:hAnsi="Arial" w:cs="Arial"/>
        </w:rPr>
      </w:pPr>
      <w:r w:rsidRPr="00D3496E">
        <w:rPr>
          <w:rFonts w:ascii="Arial" w:hAnsi="Arial" w:cs="Arial"/>
        </w:rPr>
        <w:t>Furthermore, a</w:t>
      </w:r>
      <w:r w:rsidR="0041076D" w:rsidRPr="00D3496E">
        <w:rPr>
          <w:rFonts w:ascii="Arial" w:hAnsi="Arial" w:cs="Arial"/>
        </w:rPr>
        <w:t xml:space="preserve">s an inclusive leader </w:t>
      </w:r>
      <w:r w:rsidR="003266BA">
        <w:rPr>
          <w:rFonts w:ascii="Arial" w:hAnsi="Arial" w:cs="Arial"/>
        </w:rPr>
        <w:t>in early years</w:t>
      </w:r>
      <w:r w:rsidR="002016B1">
        <w:rPr>
          <w:rFonts w:ascii="Arial" w:hAnsi="Arial" w:cs="Arial"/>
        </w:rPr>
        <w:t>,</w:t>
      </w:r>
      <w:r w:rsidR="0041076D" w:rsidRPr="00D3496E">
        <w:rPr>
          <w:rFonts w:ascii="Arial" w:hAnsi="Arial" w:cs="Arial"/>
        </w:rPr>
        <w:t xml:space="preserve"> it</w:t>
      </w:r>
      <w:r w:rsidR="003266BA">
        <w:rPr>
          <w:rFonts w:ascii="Arial" w:hAnsi="Arial" w:cs="Arial"/>
        </w:rPr>
        <w:t xml:space="preserve"> is</w:t>
      </w:r>
      <w:r w:rsidR="0041076D" w:rsidRPr="00D3496E">
        <w:rPr>
          <w:rFonts w:ascii="Arial" w:hAnsi="Arial" w:cs="Arial"/>
        </w:rPr>
        <w:t xml:space="preserve"> vital to promote inclusion and diversity</w:t>
      </w:r>
      <w:r w:rsidR="003266BA">
        <w:rPr>
          <w:rFonts w:ascii="Arial" w:hAnsi="Arial" w:cs="Arial"/>
        </w:rPr>
        <w:t xml:space="preserve"> when around children</w:t>
      </w:r>
      <w:r w:rsidR="0041076D" w:rsidRPr="00D3496E">
        <w:rPr>
          <w:rFonts w:ascii="Arial" w:hAnsi="Arial" w:cs="Arial"/>
        </w:rPr>
        <w:t xml:space="preserve">, this can be done by acknowledging and respecting differences. Every inclusive leader should be able to understand that the needs of </w:t>
      </w:r>
      <w:r w:rsidR="003266BA">
        <w:rPr>
          <w:rFonts w:ascii="Arial" w:hAnsi="Arial" w:cs="Arial"/>
        </w:rPr>
        <w:t xml:space="preserve">children </w:t>
      </w:r>
      <w:r w:rsidR="0041076D" w:rsidRPr="00D3496E">
        <w:rPr>
          <w:rFonts w:ascii="Arial" w:hAnsi="Arial" w:cs="Arial"/>
        </w:rPr>
        <w:t xml:space="preserve">belonging to specific groups are not homogenous, they must show mutual respect for </w:t>
      </w:r>
      <w:r w:rsidR="003266BA">
        <w:rPr>
          <w:rFonts w:ascii="Arial" w:hAnsi="Arial" w:cs="Arial"/>
        </w:rPr>
        <w:t xml:space="preserve">children </w:t>
      </w:r>
      <w:r w:rsidR="0041076D" w:rsidRPr="00D3496E">
        <w:rPr>
          <w:rFonts w:ascii="Arial" w:hAnsi="Arial" w:cs="Arial"/>
        </w:rPr>
        <w:t>and experiences that are different, and they must recognise that individual and institutionalised discrimination will result in privileges for some while others are disadvantaged (Kingsley,2020)</w:t>
      </w:r>
      <w:r w:rsidR="00480288" w:rsidRPr="00D3496E">
        <w:rPr>
          <w:rFonts w:ascii="Arial" w:hAnsi="Arial" w:cs="Arial"/>
        </w:rPr>
        <w:t xml:space="preserve">. </w:t>
      </w:r>
      <w:r w:rsidR="00712981">
        <w:rPr>
          <w:rFonts w:ascii="Arial" w:hAnsi="Arial" w:cs="Arial"/>
        </w:rPr>
        <w:t xml:space="preserve">Every child is unique and experiences life in a different ways, inclusive leaders can cater better for children in their care when recognizing and acknowledging diversity and making the environment more culturally inclusive, to do this Mirza (2024) states ‘culturally rich stories, room displays, arts and crafts can be used more in the setting, and by discussing with the staff and children about cultural and being diverse, bringing a positive message surrounding inclusivity. </w:t>
      </w:r>
    </w:p>
    <w:p w14:paraId="53727B9B" w14:textId="77777777" w:rsidR="00712981" w:rsidRDefault="00712981">
      <w:pPr>
        <w:rPr>
          <w:rFonts w:ascii="Arial" w:hAnsi="Arial" w:cs="Arial"/>
        </w:rPr>
      </w:pPr>
    </w:p>
    <w:p w14:paraId="6C4A920C" w14:textId="1AFA4E06" w:rsidR="000332C1" w:rsidRDefault="009D63BC">
      <w:pPr>
        <w:rPr>
          <w:rFonts w:ascii="Arial" w:hAnsi="Arial" w:cs="Arial"/>
        </w:rPr>
      </w:pPr>
      <w:r>
        <w:rPr>
          <w:rFonts w:ascii="Arial" w:hAnsi="Arial" w:cs="Arial"/>
        </w:rPr>
        <w:t xml:space="preserve">Additionally, </w:t>
      </w:r>
      <w:r w:rsidR="00094AAF">
        <w:rPr>
          <w:rFonts w:ascii="Arial" w:hAnsi="Arial" w:cs="Arial"/>
        </w:rPr>
        <w:t>the</w:t>
      </w:r>
      <w:r w:rsidR="00180F12">
        <w:rPr>
          <w:rFonts w:ascii="Arial" w:hAnsi="Arial" w:cs="Arial"/>
        </w:rPr>
        <w:t xml:space="preserve"> social and medical theory play a role in being an inclusive leader, The social model supports being inclusive and believes ‘disability is caused by the way society is organised, rather than by a person’s impairment or difference’ (</w:t>
      </w:r>
      <w:r w:rsidR="00FA7EC1">
        <w:rPr>
          <w:rFonts w:ascii="Arial" w:hAnsi="Arial" w:cs="Arial"/>
        </w:rPr>
        <w:t>Disability Nottinghamshire, no date</w:t>
      </w:r>
      <w:r w:rsidR="00180F12">
        <w:rPr>
          <w:rFonts w:ascii="Arial" w:hAnsi="Arial" w:cs="Arial"/>
        </w:rPr>
        <w:t xml:space="preserve">). </w:t>
      </w:r>
      <w:r w:rsidR="00707A39">
        <w:rPr>
          <w:rFonts w:ascii="Arial" w:hAnsi="Arial" w:cs="Arial"/>
        </w:rPr>
        <w:t>This shows acknowledge</w:t>
      </w:r>
      <w:r w:rsidR="00736B11">
        <w:rPr>
          <w:rFonts w:ascii="Arial" w:hAnsi="Arial" w:cs="Arial"/>
        </w:rPr>
        <w:t>ment</w:t>
      </w:r>
      <w:r w:rsidR="00707A39">
        <w:rPr>
          <w:rFonts w:ascii="Arial" w:hAnsi="Arial" w:cs="Arial"/>
        </w:rPr>
        <w:t xml:space="preserve"> of an additional need and shows support and accommodation, by a leader respecting and understanding the social model, allows them to accommodate and create an appropriate and accessible environment. </w:t>
      </w:r>
      <w:r w:rsidR="00736B11">
        <w:rPr>
          <w:rFonts w:ascii="Arial" w:hAnsi="Arial" w:cs="Arial"/>
        </w:rPr>
        <w:t>The social model seeks to remove unnecessary barriers which prevent disabled people participating in society and living independently, a person does not ‘have’ a disability, disability is something a person experiences</w:t>
      </w:r>
      <w:r w:rsidR="00EB0A48">
        <w:rPr>
          <w:rFonts w:ascii="Arial" w:hAnsi="Arial" w:cs="Arial"/>
        </w:rPr>
        <w:t xml:space="preserve"> (Ombudsman, no date).</w:t>
      </w:r>
    </w:p>
    <w:p w14:paraId="1E6BF0E8" w14:textId="77777777" w:rsidR="00736B11" w:rsidRDefault="00736B11">
      <w:pPr>
        <w:rPr>
          <w:rFonts w:ascii="Arial" w:hAnsi="Arial" w:cs="Arial"/>
        </w:rPr>
      </w:pPr>
    </w:p>
    <w:p w14:paraId="0981494B" w14:textId="23740AE2" w:rsidR="00180F12" w:rsidRDefault="00707A39">
      <w:pPr>
        <w:rPr>
          <w:rFonts w:ascii="Arial" w:hAnsi="Arial" w:cs="Arial"/>
        </w:rPr>
      </w:pPr>
      <w:r>
        <w:rPr>
          <w:rFonts w:ascii="Arial" w:hAnsi="Arial" w:cs="Arial"/>
        </w:rPr>
        <w:t xml:space="preserve">On the other hand, </w:t>
      </w:r>
      <w:r w:rsidR="000332C1">
        <w:rPr>
          <w:rFonts w:ascii="Arial" w:hAnsi="Arial" w:cs="Arial"/>
        </w:rPr>
        <w:t>the</w:t>
      </w:r>
      <w:r>
        <w:rPr>
          <w:rFonts w:ascii="Arial" w:hAnsi="Arial" w:cs="Arial"/>
        </w:rPr>
        <w:t xml:space="preserve"> medical model views a disabilities as individual impairments that need to be </w:t>
      </w:r>
      <w:r w:rsidR="00241043">
        <w:rPr>
          <w:rFonts w:ascii="Arial" w:hAnsi="Arial" w:cs="Arial"/>
        </w:rPr>
        <w:t>‘</w:t>
      </w:r>
      <w:r>
        <w:rPr>
          <w:rFonts w:ascii="Arial" w:hAnsi="Arial" w:cs="Arial"/>
        </w:rPr>
        <w:t>fixed</w:t>
      </w:r>
      <w:r w:rsidR="00241043">
        <w:rPr>
          <w:rFonts w:ascii="Arial" w:hAnsi="Arial" w:cs="Arial"/>
        </w:rPr>
        <w:t>’</w:t>
      </w:r>
      <w:r>
        <w:rPr>
          <w:rFonts w:ascii="Arial" w:hAnsi="Arial" w:cs="Arial"/>
        </w:rPr>
        <w:t xml:space="preserve"> o</w:t>
      </w:r>
      <w:r w:rsidR="00241043">
        <w:rPr>
          <w:rFonts w:ascii="Arial" w:hAnsi="Arial" w:cs="Arial"/>
        </w:rPr>
        <w:t>r ‘</w:t>
      </w:r>
      <w:r>
        <w:rPr>
          <w:rFonts w:ascii="Arial" w:hAnsi="Arial" w:cs="Arial"/>
        </w:rPr>
        <w:t>treated</w:t>
      </w:r>
      <w:r w:rsidR="00241043">
        <w:rPr>
          <w:rFonts w:ascii="Arial" w:hAnsi="Arial" w:cs="Arial"/>
        </w:rPr>
        <w:t>’</w:t>
      </w:r>
      <w:r>
        <w:rPr>
          <w:rFonts w:ascii="Arial" w:hAnsi="Arial" w:cs="Arial"/>
        </w:rPr>
        <w:t>, even when the impairment o</w:t>
      </w:r>
      <w:r w:rsidR="000332C1">
        <w:rPr>
          <w:rFonts w:ascii="Arial" w:hAnsi="Arial" w:cs="Arial"/>
        </w:rPr>
        <w:t xml:space="preserve">r </w:t>
      </w:r>
      <w:r>
        <w:rPr>
          <w:rFonts w:ascii="Arial" w:hAnsi="Arial" w:cs="Arial"/>
        </w:rPr>
        <w:t xml:space="preserve">difference does not cause pain or illness </w:t>
      </w:r>
      <w:r w:rsidR="00241043">
        <w:rPr>
          <w:rFonts w:ascii="Arial" w:hAnsi="Arial" w:cs="Arial"/>
        </w:rPr>
        <w:t xml:space="preserve">(Disability Nottinghamshire, no date). </w:t>
      </w:r>
      <w:r w:rsidR="000332C1">
        <w:rPr>
          <w:rFonts w:ascii="Arial" w:hAnsi="Arial" w:cs="Arial"/>
        </w:rPr>
        <w:t>This model does not support inclusive leadership as this medical model look</w:t>
      </w:r>
      <w:r w:rsidR="00241043">
        <w:rPr>
          <w:rFonts w:ascii="Arial" w:hAnsi="Arial" w:cs="Arial"/>
        </w:rPr>
        <w:t>s</w:t>
      </w:r>
      <w:r w:rsidR="000332C1">
        <w:rPr>
          <w:rFonts w:ascii="Arial" w:hAnsi="Arial" w:cs="Arial"/>
        </w:rPr>
        <w:t xml:space="preserve"> more at what is wrong with the person rather than what the person needs and how we can support and accommodate to promote independent and choice</w:t>
      </w:r>
      <w:r w:rsidR="00241043">
        <w:rPr>
          <w:rFonts w:ascii="Arial" w:hAnsi="Arial" w:cs="Arial"/>
        </w:rPr>
        <w:t xml:space="preserve"> (Disability Nottinghamshire, no date)</w:t>
      </w:r>
      <w:r w:rsidR="00827BD3">
        <w:rPr>
          <w:rFonts w:ascii="Arial" w:hAnsi="Arial" w:cs="Arial"/>
        </w:rPr>
        <w:t xml:space="preserve">. </w:t>
      </w:r>
      <w:r w:rsidR="002016B1">
        <w:rPr>
          <w:rFonts w:ascii="Arial" w:hAnsi="Arial" w:cs="Arial"/>
        </w:rPr>
        <w:t>Unfortunately, the medical model can create barriers to a child’s development as this can take away independence and confidence,</w:t>
      </w:r>
      <w:r w:rsidR="006804D0">
        <w:rPr>
          <w:rFonts w:ascii="Arial" w:hAnsi="Arial" w:cs="Arial"/>
        </w:rPr>
        <w:t xml:space="preserve"> Cerino (2021) believes ‘children need to be independent as it develops and establishes trust in children, as well as children will make the most of their learning opportunities, opening their holistic approach to their development’.</w:t>
      </w:r>
    </w:p>
    <w:p w14:paraId="0EF9368E" w14:textId="77777777" w:rsidR="00827BD3" w:rsidRDefault="00827BD3">
      <w:pPr>
        <w:rPr>
          <w:rFonts w:ascii="Arial" w:hAnsi="Arial" w:cs="Arial"/>
        </w:rPr>
      </w:pPr>
    </w:p>
    <w:p w14:paraId="3C6125C5" w14:textId="0ECFE13E" w:rsidR="000428FE" w:rsidRDefault="00827BD3" w:rsidP="000428FE">
      <w:pPr>
        <w:rPr>
          <w:rFonts w:ascii="Arial" w:hAnsi="Arial" w:cs="Arial"/>
        </w:rPr>
      </w:pPr>
      <w:r>
        <w:rPr>
          <w:rFonts w:ascii="Arial" w:hAnsi="Arial" w:cs="Arial"/>
        </w:rPr>
        <w:t xml:space="preserve">Being </w:t>
      </w:r>
      <w:r w:rsidR="009B4890">
        <w:rPr>
          <w:rFonts w:ascii="Arial" w:hAnsi="Arial" w:cs="Arial"/>
        </w:rPr>
        <w:t xml:space="preserve">an </w:t>
      </w:r>
      <w:r>
        <w:rPr>
          <w:rFonts w:ascii="Arial" w:hAnsi="Arial" w:cs="Arial"/>
        </w:rPr>
        <w:t xml:space="preserve">inclusive </w:t>
      </w:r>
      <w:r w:rsidR="009B4890">
        <w:rPr>
          <w:rFonts w:ascii="Arial" w:hAnsi="Arial" w:cs="Arial"/>
        </w:rPr>
        <w:t xml:space="preserve">leader when working </w:t>
      </w:r>
      <w:r>
        <w:rPr>
          <w:rFonts w:ascii="Arial" w:hAnsi="Arial" w:cs="Arial"/>
        </w:rPr>
        <w:t xml:space="preserve">in </w:t>
      </w:r>
      <w:r w:rsidR="009B4890">
        <w:rPr>
          <w:rFonts w:ascii="Arial" w:hAnsi="Arial" w:cs="Arial"/>
        </w:rPr>
        <w:t xml:space="preserve">an </w:t>
      </w:r>
      <w:r>
        <w:rPr>
          <w:rFonts w:ascii="Arial" w:hAnsi="Arial" w:cs="Arial"/>
        </w:rPr>
        <w:t xml:space="preserve">early </w:t>
      </w:r>
      <w:r w:rsidR="000428FE">
        <w:rPr>
          <w:rFonts w:ascii="Arial" w:hAnsi="Arial" w:cs="Arial"/>
        </w:rPr>
        <w:t>year’s</w:t>
      </w:r>
      <w:r>
        <w:rPr>
          <w:rFonts w:ascii="Arial" w:hAnsi="Arial" w:cs="Arial"/>
        </w:rPr>
        <w:t xml:space="preserve"> </w:t>
      </w:r>
      <w:r w:rsidR="009B4890">
        <w:rPr>
          <w:rFonts w:ascii="Arial" w:hAnsi="Arial" w:cs="Arial"/>
        </w:rPr>
        <w:t xml:space="preserve">environment </w:t>
      </w:r>
      <w:r>
        <w:rPr>
          <w:rFonts w:ascii="Arial" w:hAnsi="Arial" w:cs="Arial"/>
        </w:rPr>
        <w:t>i</w:t>
      </w:r>
      <w:r w:rsidR="009B4890">
        <w:rPr>
          <w:rFonts w:ascii="Arial" w:hAnsi="Arial" w:cs="Arial"/>
        </w:rPr>
        <w:t>s important</w:t>
      </w:r>
      <w:r w:rsidR="000428FE">
        <w:rPr>
          <w:rFonts w:ascii="Arial" w:hAnsi="Arial" w:cs="Arial"/>
        </w:rPr>
        <w:t xml:space="preserve"> to the child and their development</w:t>
      </w:r>
      <w:r w:rsidR="009B4890">
        <w:rPr>
          <w:rFonts w:ascii="Arial" w:hAnsi="Arial" w:cs="Arial"/>
        </w:rPr>
        <w:t xml:space="preserve">, </w:t>
      </w:r>
      <w:r w:rsidR="000428FE">
        <w:rPr>
          <w:rFonts w:ascii="Arial" w:hAnsi="Arial" w:cs="Arial"/>
        </w:rPr>
        <w:t>according to Johansson and Purolia (2021)</w:t>
      </w:r>
    </w:p>
    <w:p w14:paraId="0B0A62CA" w14:textId="125F2010" w:rsidR="00827BD3" w:rsidRDefault="000428FE">
      <w:pPr>
        <w:rPr>
          <w:rFonts w:ascii="Arial" w:hAnsi="Arial" w:cs="Arial"/>
        </w:rPr>
      </w:pPr>
      <w:r>
        <w:rPr>
          <w:rFonts w:ascii="Arial" w:hAnsi="Arial" w:cs="Arial"/>
        </w:rPr>
        <w:lastRenderedPageBreak/>
        <w:t>‘Every</w:t>
      </w:r>
      <w:r w:rsidR="009B4890">
        <w:rPr>
          <w:rFonts w:ascii="Arial" w:hAnsi="Arial" w:cs="Arial"/>
        </w:rPr>
        <w:t xml:space="preserve"> child deserves to feel a sense of belonging, to be valued equally and treated with </w:t>
      </w:r>
      <w:r w:rsidR="00B05DD2">
        <w:rPr>
          <w:rFonts w:ascii="Arial" w:hAnsi="Arial" w:cs="Arial"/>
        </w:rPr>
        <w:t>respect’.</w:t>
      </w:r>
      <w:r>
        <w:rPr>
          <w:rFonts w:ascii="Arial" w:hAnsi="Arial" w:cs="Arial"/>
        </w:rPr>
        <w:t xml:space="preserve"> </w:t>
      </w:r>
      <w:r w:rsidR="00B05DD2">
        <w:rPr>
          <w:rFonts w:ascii="Arial" w:hAnsi="Arial" w:cs="Arial"/>
        </w:rPr>
        <w:t xml:space="preserve">Supporting this, New Zealand’s early childhood curriculum ‘Te Whariki’ believes a sense of belonging enhances children’s confidence and sense of empowerment (The education hub,2020). As well as this, New Zealand’s curriculum believes to support the sense of belonging an inclusive, </w:t>
      </w:r>
      <w:r w:rsidR="00575CD5">
        <w:rPr>
          <w:rFonts w:ascii="Arial" w:hAnsi="Arial" w:cs="Arial"/>
        </w:rPr>
        <w:t>accessible,</w:t>
      </w:r>
      <w:r w:rsidR="00B05DD2">
        <w:rPr>
          <w:rFonts w:ascii="Arial" w:hAnsi="Arial" w:cs="Arial"/>
        </w:rPr>
        <w:t xml:space="preserve"> and meaningful curriculum is essential, this is done by designing activities to enable all children including children of different capabilities including neurodiversity to build on their strengths (The education hub,2020)</w:t>
      </w:r>
      <w:r w:rsidR="00E331DC">
        <w:rPr>
          <w:rFonts w:ascii="Arial" w:hAnsi="Arial" w:cs="Arial"/>
        </w:rPr>
        <w:t xml:space="preserve">. </w:t>
      </w:r>
      <w:r w:rsidR="005D7B2F">
        <w:rPr>
          <w:rFonts w:ascii="Arial" w:hAnsi="Arial" w:cs="Arial"/>
        </w:rPr>
        <w:t>Likewise,</w:t>
      </w:r>
      <w:r w:rsidR="00E331DC">
        <w:rPr>
          <w:rFonts w:ascii="Arial" w:hAnsi="Arial" w:cs="Arial"/>
        </w:rPr>
        <w:t xml:space="preserve"> to Te whariki, the Welsh government believe </w:t>
      </w:r>
      <w:r w:rsidR="00B92172">
        <w:rPr>
          <w:rFonts w:ascii="Arial" w:hAnsi="Arial" w:cs="Arial"/>
        </w:rPr>
        <w:t xml:space="preserve">as part of the curriculum for Wales </w:t>
      </w:r>
      <w:r w:rsidR="00E331DC">
        <w:rPr>
          <w:rFonts w:ascii="Arial" w:hAnsi="Arial" w:cs="Arial"/>
        </w:rPr>
        <w:t xml:space="preserve">‘’belonging is essential to a sense of happiness and </w:t>
      </w:r>
      <w:r w:rsidR="002135E0">
        <w:rPr>
          <w:rFonts w:ascii="Arial" w:hAnsi="Arial" w:cs="Arial"/>
        </w:rPr>
        <w:t>well-being</w:t>
      </w:r>
      <w:r w:rsidR="00E331DC">
        <w:rPr>
          <w:rFonts w:ascii="Arial" w:hAnsi="Arial" w:cs="Arial"/>
        </w:rPr>
        <w:t xml:space="preserve">, it shapes children to understand who they are and who </w:t>
      </w:r>
      <w:r w:rsidR="001329BA">
        <w:rPr>
          <w:rFonts w:ascii="Arial" w:hAnsi="Arial" w:cs="Arial"/>
        </w:rPr>
        <w:t>they</w:t>
      </w:r>
      <w:r w:rsidR="00E331DC">
        <w:rPr>
          <w:rFonts w:ascii="Arial" w:hAnsi="Arial" w:cs="Arial"/>
        </w:rPr>
        <w:t xml:space="preserve"> can become, it should underpin the ethos of all schools and settings’’ (</w:t>
      </w:r>
      <w:r w:rsidR="002135E0">
        <w:rPr>
          <w:rFonts w:ascii="Arial" w:hAnsi="Arial" w:cs="Arial"/>
        </w:rPr>
        <w:t>Education Wales</w:t>
      </w:r>
      <w:r w:rsidR="00E331DC">
        <w:rPr>
          <w:rFonts w:ascii="Arial" w:hAnsi="Arial" w:cs="Arial"/>
        </w:rPr>
        <w:t>,2023).</w:t>
      </w:r>
    </w:p>
    <w:p w14:paraId="6A884BE6" w14:textId="77777777" w:rsidR="00180F12" w:rsidRDefault="00180F12">
      <w:pPr>
        <w:rPr>
          <w:rFonts w:ascii="Arial" w:hAnsi="Arial" w:cs="Arial"/>
        </w:rPr>
      </w:pPr>
    </w:p>
    <w:p w14:paraId="58236BCE" w14:textId="77777777" w:rsidR="005D77D8" w:rsidRDefault="00126FAC" w:rsidP="005D77D8">
      <w:pPr>
        <w:rPr>
          <w:rFonts w:ascii="Arial" w:hAnsi="Arial" w:cs="Arial"/>
        </w:rPr>
      </w:pPr>
      <w:r>
        <w:rPr>
          <w:rFonts w:ascii="Arial" w:hAnsi="Arial" w:cs="Arial"/>
        </w:rPr>
        <w:t xml:space="preserve">Moving on, </w:t>
      </w:r>
      <w:r w:rsidR="008C3C68" w:rsidRPr="00D3496E">
        <w:rPr>
          <w:rFonts w:ascii="Arial" w:hAnsi="Arial" w:cs="Arial"/>
        </w:rPr>
        <w:t>relating</w:t>
      </w:r>
      <w:r w:rsidR="001B5566" w:rsidRPr="00D3496E">
        <w:rPr>
          <w:rFonts w:ascii="Arial" w:hAnsi="Arial" w:cs="Arial"/>
        </w:rPr>
        <w:t xml:space="preserve"> to the scenario above, </w:t>
      </w:r>
      <w:r w:rsidR="0094638B" w:rsidRPr="00D3496E">
        <w:rPr>
          <w:rFonts w:ascii="Arial" w:hAnsi="Arial" w:cs="Arial"/>
        </w:rPr>
        <w:t>every child is entitled to education, Article 28 and 29 focuses on the child’s rights to an education and on the quality and content of education (</w:t>
      </w:r>
      <w:r w:rsidR="00A00707" w:rsidRPr="00D3496E">
        <w:rPr>
          <w:rFonts w:ascii="Arial" w:hAnsi="Arial" w:cs="Arial"/>
        </w:rPr>
        <w:t>UNICEF</w:t>
      </w:r>
      <w:r w:rsidR="0094638B" w:rsidRPr="00D3496E">
        <w:rPr>
          <w:rFonts w:ascii="Arial" w:hAnsi="Arial" w:cs="Arial"/>
        </w:rPr>
        <w:t>, no date).</w:t>
      </w:r>
    </w:p>
    <w:p w14:paraId="24CB394C" w14:textId="77777777" w:rsidR="0045368B" w:rsidRDefault="00A00707" w:rsidP="005D77D8">
      <w:pPr>
        <w:rPr>
          <w:rFonts w:ascii="Arial" w:hAnsi="Arial" w:cs="Arial"/>
        </w:rPr>
      </w:pPr>
      <w:r w:rsidRPr="00D3496E">
        <w:rPr>
          <w:rFonts w:ascii="Arial" w:hAnsi="Arial" w:cs="Arial"/>
        </w:rPr>
        <w:t xml:space="preserve">In the scenario </w:t>
      </w:r>
      <w:r w:rsidR="00CE5659" w:rsidRPr="00D3496E">
        <w:rPr>
          <w:rFonts w:ascii="Arial" w:hAnsi="Arial" w:cs="Arial"/>
        </w:rPr>
        <w:t xml:space="preserve">it is mentioned </w:t>
      </w:r>
      <w:r w:rsidRPr="00D3496E">
        <w:rPr>
          <w:rFonts w:ascii="Arial" w:hAnsi="Arial" w:cs="Arial"/>
        </w:rPr>
        <w:t>management staff have reduced two autistic boys time at school</w:t>
      </w:r>
      <w:r w:rsidR="00964C58" w:rsidRPr="00D3496E">
        <w:rPr>
          <w:rFonts w:ascii="Arial" w:hAnsi="Arial" w:cs="Arial"/>
        </w:rPr>
        <w:t xml:space="preserve"> and sent them home</w:t>
      </w:r>
      <w:r w:rsidRPr="00D3496E">
        <w:rPr>
          <w:rFonts w:ascii="Arial" w:hAnsi="Arial" w:cs="Arial"/>
        </w:rPr>
        <w:t xml:space="preserve"> to use their staff elsewhere in the school</w:t>
      </w:r>
      <w:r w:rsidR="002D1B4B" w:rsidRPr="00D3496E">
        <w:rPr>
          <w:rFonts w:ascii="Arial" w:hAnsi="Arial" w:cs="Arial"/>
        </w:rPr>
        <w:t xml:space="preserve">, </w:t>
      </w:r>
      <w:r w:rsidRPr="00D3496E">
        <w:rPr>
          <w:rFonts w:ascii="Arial" w:hAnsi="Arial" w:cs="Arial"/>
        </w:rPr>
        <w:t xml:space="preserve">However, the one-to-one members of staff </w:t>
      </w:r>
      <w:r w:rsidR="00347721" w:rsidRPr="00D3496E">
        <w:rPr>
          <w:rFonts w:ascii="Arial" w:hAnsi="Arial" w:cs="Arial"/>
        </w:rPr>
        <w:t xml:space="preserve">have </w:t>
      </w:r>
      <w:r w:rsidRPr="00D3496E">
        <w:rPr>
          <w:rFonts w:ascii="Arial" w:hAnsi="Arial" w:cs="Arial"/>
        </w:rPr>
        <w:t>shown inclusive leadership</w:t>
      </w:r>
      <w:r w:rsidR="00964C58" w:rsidRPr="00D3496E">
        <w:rPr>
          <w:rFonts w:ascii="Arial" w:hAnsi="Arial" w:cs="Arial"/>
        </w:rPr>
        <w:t>,</w:t>
      </w:r>
      <w:r w:rsidRPr="00D3496E">
        <w:rPr>
          <w:rFonts w:ascii="Arial" w:hAnsi="Arial" w:cs="Arial"/>
        </w:rPr>
        <w:t xml:space="preserve"> as they fought against this decision and worked alongside professionals </w:t>
      </w:r>
      <w:r w:rsidR="00CE5659" w:rsidRPr="00D3496E">
        <w:rPr>
          <w:rFonts w:ascii="Arial" w:hAnsi="Arial" w:cs="Arial"/>
        </w:rPr>
        <w:t xml:space="preserve">such as the additional learning needs coordinator, </w:t>
      </w:r>
      <w:r w:rsidRPr="00D3496E">
        <w:rPr>
          <w:rFonts w:ascii="Arial" w:hAnsi="Arial" w:cs="Arial"/>
        </w:rPr>
        <w:t>to ensure these boys were getting the education and time the</w:t>
      </w:r>
      <w:r w:rsidR="00964C58" w:rsidRPr="00D3496E">
        <w:rPr>
          <w:rFonts w:ascii="Arial" w:hAnsi="Arial" w:cs="Arial"/>
        </w:rPr>
        <w:t>y</w:t>
      </w:r>
      <w:r w:rsidRPr="00D3496E">
        <w:rPr>
          <w:rFonts w:ascii="Arial" w:hAnsi="Arial" w:cs="Arial"/>
        </w:rPr>
        <w:t xml:space="preserve"> deserve.</w:t>
      </w:r>
      <w:r w:rsidR="00964C58" w:rsidRPr="00D3496E">
        <w:rPr>
          <w:rFonts w:ascii="Arial" w:hAnsi="Arial" w:cs="Arial"/>
        </w:rPr>
        <w:t xml:space="preserve"> </w:t>
      </w:r>
      <w:r w:rsidR="00DA7DE2">
        <w:rPr>
          <w:rFonts w:ascii="Arial" w:hAnsi="Arial" w:cs="Arial"/>
        </w:rPr>
        <w:t>An additional learning needs coordinator secures relevant services to support pupils additional learning provisions, whilst training staff about differentiate teaching methods appropriate for individual pupils with Additional learning needs (</w:t>
      </w:r>
      <w:r w:rsidR="0045368B">
        <w:rPr>
          <w:rFonts w:ascii="Arial" w:hAnsi="Arial" w:cs="Arial"/>
        </w:rPr>
        <w:t>Pembrokeshire County</w:t>
      </w:r>
      <w:r w:rsidR="00DA7DE2">
        <w:rPr>
          <w:rFonts w:ascii="Arial" w:hAnsi="Arial" w:cs="Arial"/>
        </w:rPr>
        <w:t xml:space="preserve"> council,2023)</w:t>
      </w:r>
      <w:r w:rsidR="0045368B">
        <w:rPr>
          <w:rFonts w:ascii="Arial" w:hAnsi="Arial" w:cs="Arial"/>
        </w:rPr>
        <w:t xml:space="preserve">. </w:t>
      </w:r>
    </w:p>
    <w:p w14:paraId="670506F1" w14:textId="0EF82FA7" w:rsidR="00656815" w:rsidRPr="00D3496E" w:rsidRDefault="00964C58" w:rsidP="005D77D8">
      <w:pPr>
        <w:rPr>
          <w:rFonts w:ascii="Arial" w:hAnsi="Arial" w:cs="Arial"/>
        </w:rPr>
      </w:pPr>
      <w:r w:rsidRPr="00D3496E">
        <w:rPr>
          <w:rFonts w:ascii="Arial" w:hAnsi="Arial" w:cs="Arial"/>
        </w:rPr>
        <w:t>Th</w:t>
      </w:r>
      <w:r w:rsidR="002D1B4B" w:rsidRPr="00D3496E">
        <w:rPr>
          <w:rFonts w:ascii="Arial" w:hAnsi="Arial" w:cs="Arial"/>
        </w:rPr>
        <w:t>e</w:t>
      </w:r>
      <w:r w:rsidR="0045368B">
        <w:rPr>
          <w:rFonts w:ascii="Arial" w:hAnsi="Arial" w:cs="Arial"/>
        </w:rPr>
        <w:t xml:space="preserve"> </w:t>
      </w:r>
      <w:r w:rsidR="00CE5659" w:rsidRPr="00D3496E">
        <w:rPr>
          <w:rFonts w:ascii="Arial" w:hAnsi="Arial" w:cs="Arial"/>
        </w:rPr>
        <w:t xml:space="preserve">poor </w:t>
      </w:r>
      <w:r w:rsidRPr="00D3496E">
        <w:rPr>
          <w:rFonts w:ascii="Arial" w:hAnsi="Arial" w:cs="Arial"/>
        </w:rPr>
        <w:t>action</w:t>
      </w:r>
      <w:r w:rsidR="002D1B4B" w:rsidRPr="00D3496E">
        <w:rPr>
          <w:rFonts w:ascii="Arial" w:hAnsi="Arial" w:cs="Arial"/>
        </w:rPr>
        <w:t>s</w:t>
      </w:r>
      <w:r w:rsidRPr="00D3496E">
        <w:rPr>
          <w:rFonts w:ascii="Arial" w:hAnsi="Arial" w:cs="Arial"/>
        </w:rPr>
        <w:t xml:space="preserve"> from </w:t>
      </w:r>
      <w:r w:rsidR="008B593C" w:rsidRPr="00D3496E">
        <w:rPr>
          <w:rFonts w:ascii="Arial" w:hAnsi="Arial" w:cs="Arial"/>
        </w:rPr>
        <w:t>management</w:t>
      </w:r>
      <w:r w:rsidRPr="00D3496E">
        <w:rPr>
          <w:rFonts w:ascii="Arial" w:hAnsi="Arial" w:cs="Arial"/>
        </w:rPr>
        <w:t xml:space="preserve"> staff could </w:t>
      </w:r>
      <w:r w:rsidR="0045368B">
        <w:rPr>
          <w:rFonts w:ascii="Arial" w:hAnsi="Arial" w:cs="Arial"/>
        </w:rPr>
        <w:t xml:space="preserve">negatively </w:t>
      </w:r>
      <w:r w:rsidRPr="00D3496E">
        <w:rPr>
          <w:rFonts w:ascii="Arial" w:hAnsi="Arial" w:cs="Arial"/>
        </w:rPr>
        <w:t xml:space="preserve">affect the </w:t>
      </w:r>
      <w:r w:rsidR="0045368B">
        <w:rPr>
          <w:rFonts w:ascii="Arial" w:hAnsi="Arial" w:cs="Arial"/>
        </w:rPr>
        <w:t xml:space="preserve">two </w:t>
      </w:r>
      <w:r w:rsidRPr="00D3496E">
        <w:rPr>
          <w:rFonts w:ascii="Arial" w:hAnsi="Arial" w:cs="Arial"/>
        </w:rPr>
        <w:t xml:space="preserve">boys </w:t>
      </w:r>
      <w:r w:rsidR="0045368B">
        <w:rPr>
          <w:rFonts w:ascii="Arial" w:hAnsi="Arial" w:cs="Arial"/>
        </w:rPr>
        <w:t xml:space="preserve">mentioned in the scenario </w:t>
      </w:r>
      <w:r w:rsidRPr="00D3496E">
        <w:rPr>
          <w:rFonts w:ascii="Arial" w:hAnsi="Arial" w:cs="Arial"/>
        </w:rPr>
        <w:t xml:space="preserve">from accessing </w:t>
      </w:r>
      <w:r w:rsidR="008B593C" w:rsidRPr="00D3496E">
        <w:rPr>
          <w:rFonts w:ascii="Arial" w:hAnsi="Arial" w:cs="Arial"/>
        </w:rPr>
        <w:t>their</w:t>
      </w:r>
      <w:r w:rsidRPr="00D3496E">
        <w:rPr>
          <w:rFonts w:ascii="Arial" w:hAnsi="Arial" w:cs="Arial"/>
        </w:rPr>
        <w:t xml:space="preserve"> education and </w:t>
      </w:r>
      <w:r w:rsidR="008B593C" w:rsidRPr="00D3496E">
        <w:rPr>
          <w:rFonts w:ascii="Arial" w:hAnsi="Arial" w:cs="Arial"/>
        </w:rPr>
        <w:t>potentially</w:t>
      </w:r>
      <w:r w:rsidRPr="00D3496E">
        <w:rPr>
          <w:rFonts w:ascii="Arial" w:hAnsi="Arial" w:cs="Arial"/>
        </w:rPr>
        <w:t xml:space="preserve"> isolate them form their peers</w:t>
      </w:r>
      <w:r w:rsidR="00656815" w:rsidRPr="00D3496E">
        <w:rPr>
          <w:rFonts w:ascii="Arial" w:hAnsi="Arial" w:cs="Arial"/>
        </w:rPr>
        <w:t xml:space="preserve"> and developing social skills with other children. Vygotsky’s sociocultural theory emphasizes the importan</w:t>
      </w:r>
      <w:r w:rsidR="00A67D7E" w:rsidRPr="00D3496E">
        <w:rPr>
          <w:rFonts w:ascii="Arial" w:hAnsi="Arial" w:cs="Arial"/>
        </w:rPr>
        <w:t>ce</w:t>
      </w:r>
      <w:r w:rsidR="00656815" w:rsidRPr="00D3496E">
        <w:rPr>
          <w:rFonts w:ascii="Arial" w:hAnsi="Arial" w:cs="Arial"/>
        </w:rPr>
        <w:t xml:space="preserve"> of social interactions and cultural influences in a child’s development, according to Daneshfar and Moharami (2018) ‘Children are immersed in a social environment where it represents them with all social, </w:t>
      </w:r>
      <w:r w:rsidR="005712E8" w:rsidRPr="00D3496E">
        <w:rPr>
          <w:rFonts w:ascii="Arial" w:hAnsi="Arial" w:cs="Arial"/>
        </w:rPr>
        <w:t>cultural,</w:t>
      </w:r>
      <w:r w:rsidR="00656815" w:rsidRPr="00D3496E">
        <w:rPr>
          <w:rFonts w:ascii="Arial" w:hAnsi="Arial" w:cs="Arial"/>
        </w:rPr>
        <w:t xml:space="preserve"> and interpersonal experiences. The engagement in cultural connections proves the influential impact of social environment as a key source of development’, without the 1-1 members of staff supporting and being inclusive leaders in the situation, the two boys would not have the opportunity to interact with their peers and develop empathy and social skills and the sense of belonging, which are all important aspects of inclusive in early years.</w:t>
      </w:r>
      <w:r w:rsidR="00656815" w:rsidRPr="00D3496E">
        <w:rPr>
          <w:rFonts w:ascii="Arial" w:hAnsi="Arial" w:cs="Arial"/>
          <w:sz w:val="22"/>
          <w:szCs w:val="22"/>
        </w:rPr>
        <w:t xml:space="preserve"> </w:t>
      </w:r>
    </w:p>
    <w:p w14:paraId="6C1F6336" w14:textId="77777777" w:rsidR="00F4745A" w:rsidRDefault="00F4745A">
      <w:pPr>
        <w:rPr>
          <w:rFonts w:ascii="Arial" w:hAnsi="Arial" w:cs="Arial"/>
        </w:rPr>
      </w:pPr>
    </w:p>
    <w:p w14:paraId="562C1C75" w14:textId="06BC99E0" w:rsidR="00F674FA" w:rsidRPr="00D3496E" w:rsidRDefault="00347721">
      <w:pPr>
        <w:rPr>
          <w:rFonts w:ascii="Arial" w:hAnsi="Arial" w:cs="Arial"/>
        </w:rPr>
      </w:pPr>
      <w:r w:rsidRPr="00D3496E">
        <w:rPr>
          <w:rFonts w:ascii="Arial" w:hAnsi="Arial" w:cs="Arial"/>
        </w:rPr>
        <w:t>As inclusive leaders it is important to provide necessary support and</w:t>
      </w:r>
      <w:r w:rsidR="00861EE6" w:rsidRPr="00D3496E">
        <w:rPr>
          <w:rFonts w:ascii="Arial" w:hAnsi="Arial" w:cs="Arial"/>
        </w:rPr>
        <w:t xml:space="preserve"> </w:t>
      </w:r>
      <w:r w:rsidRPr="00D3496E">
        <w:rPr>
          <w:rFonts w:ascii="Arial" w:hAnsi="Arial" w:cs="Arial"/>
        </w:rPr>
        <w:t xml:space="preserve">accommodations to students with additional learning needs, including they have the access to resources and appropriate staff in order for them to succeed </w:t>
      </w:r>
      <w:r w:rsidR="001E0C5C" w:rsidRPr="00D3496E">
        <w:rPr>
          <w:rFonts w:ascii="Arial" w:hAnsi="Arial" w:cs="Arial"/>
        </w:rPr>
        <w:t xml:space="preserve">in </w:t>
      </w:r>
      <w:r w:rsidRPr="00D3496E">
        <w:rPr>
          <w:rFonts w:ascii="Arial" w:hAnsi="Arial" w:cs="Arial"/>
        </w:rPr>
        <w:t>the learning environment</w:t>
      </w:r>
      <w:r w:rsidR="007B0CBC" w:rsidRPr="00D3496E">
        <w:rPr>
          <w:rFonts w:ascii="Arial" w:hAnsi="Arial" w:cs="Arial"/>
        </w:rPr>
        <w:t>, not only will this affect these two young boys but however</w:t>
      </w:r>
      <w:r w:rsidR="001E0C5C" w:rsidRPr="00D3496E">
        <w:rPr>
          <w:rFonts w:ascii="Arial" w:hAnsi="Arial" w:cs="Arial"/>
        </w:rPr>
        <w:t>,</w:t>
      </w:r>
      <w:r w:rsidR="007B0CBC" w:rsidRPr="00D3496E">
        <w:rPr>
          <w:rFonts w:ascii="Arial" w:hAnsi="Arial" w:cs="Arial"/>
        </w:rPr>
        <w:t xml:space="preserve"> will have a big impact on the parents and their trust for the staff and setting, people feel included when they can fully belong without having to subsume their </w:t>
      </w:r>
      <w:r w:rsidR="00CF630C" w:rsidRPr="00D3496E">
        <w:rPr>
          <w:rFonts w:ascii="Arial" w:hAnsi="Arial" w:cs="Arial"/>
        </w:rPr>
        <w:t>uniqueness</w:t>
      </w:r>
      <w:r w:rsidR="007B0CBC" w:rsidRPr="00D3496E">
        <w:rPr>
          <w:rFonts w:ascii="Arial" w:hAnsi="Arial" w:cs="Arial"/>
        </w:rPr>
        <w:t xml:space="preserve"> or their </w:t>
      </w:r>
      <w:r w:rsidR="00CF630C" w:rsidRPr="00D3496E">
        <w:rPr>
          <w:rFonts w:ascii="Arial" w:hAnsi="Arial" w:cs="Arial"/>
        </w:rPr>
        <w:t>differences</w:t>
      </w:r>
      <w:r w:rsidR="007B0CBC" w:rsidRPr="00D3496E">
        <w:rPr>
          <w:rFonts w:ascii="Arial" w:hAnsi="Arial" w:cs="Arial"/>
        </w:rPr>
        <w:t xml:space="preserve"> from others</w:t>
      </w:r>
      <w:r w:rsidR="00351D3A" w:rsidRPr="00D3496E">
        <w:rPr>
          <w:rFonts w:ascii="Arial" w:hAnsi="Arial" w:cs="Arial"/>
        </w:rPr>
        <w:t xml:space="preserve"> (Ferdman, Prime and Riggio,2021), </w:t>
      </w:r>
      <w:r w:rsidR="007B0CBC" w:rsidRPr="00D3496E">
        <w:rPr>
          <w:rFonts w:ascii="Arial" w:hAnsi="Arial" w:cs="Arial"/>
        </w:rPr>
        <w:t xml:space="preserve"> </w:t>
      </w:r>
      <w:r w:rsidR="00CF630C" w:rsidRPr="00D3496E">
        <w:rPr>
          <w:rFonts w:ascii="Arial" w:hAnsi="Arial" w:cs="Arial"/>
        </w:rPr>
        <w:t xml:space="preserve">unfortunately </w:t>
      </w:r>
      <w:r w:rsidR="007B0CBC" w:rsidRPr="00D3496E">
        <w:rPr>
          <w:rFonts w:ascii="Arial" w:hAnsi="Arial" w:cs="Arial"/>
        </w:rPr>
        <w:t xml:space="preserve"> the people in this scenario have been excluded </w:t>
      </w:r>
      <w:r w:rsidR="001E0C5C" w:rsidRPr="00D3496E">
        <w:rPr>
          <w:rFonts w:ascii="Arial" w:hAnsi="Arial" w:cs="Arial"/>
        </w:rPr>
        <w:t>instead of</w:t>
      </w:r>
      <w:r w:rsidR="007B0CBC" w:rsidRPr="00D3496E">
        <w:rPr>
          <w:rFonts w:ascii="Arial" w:hAnsi="Arial" w:cs="Arial"/>
        </w:rPr>
        <w:t xml:space="preserve"> included</w:t>
      </w:r>
      <w:r w:rsidR="00CF630C" w:rsidRPr="00D3496E">
        <w:rPr>
          <w:rFonts w:ascii="Arial" w:hAnsi="Arial" w:cs="Arial"/>
        </w:rPr>
        <w:t xml:space="preserve"> by the management team.  However, from the support of the 1-1 members of staff and their </w:t>
      </w:r>
      <w:r w:rsidR="00382878">
        <w:rPr>
          <w:rFonts w:ascii="Arial" w:hAnsi="Arial" w:cs="Arial"/>
        </w:rPr>
        <w:t xml:space="preserve">clear work as inclusive leaders by </w:t>
      </w:r>
      <w:r w:rsidR="00CF630C" w:rsidRPr="00D3496E">
        <w:rPr>
          <w:rFonts w:ascii="Arial" w:hAnsi="Arial" w:cs="Arial"/>
        </w:rPr>
        <w:t>working closely with the Additional learning need coordinator,</w:t>
      </w:r>
      <w:r w:rsidR="006B550C">
        <w:rPr>
          <w:rFonts w:ascii="Arial" w:hAnsi="Arial" w:cs="Arial"/>
        </w:rPr>
        <w:t xml:space="preserve"> has </w:t>
      </w:r>
      <w:r w:rsidR="00CF630C" w:rsidRPr="00D3496E">
        <w:rPr>
          <w:rFonts w:ascii="Arial" w:hAnsi="Arial" w:cs="Arial"/>
        </w:rPr>
        <w:t xml:space="preserve">enabled these boys to get the correct staffing support, </w:t>
      </w:r>
      <w:r w:rsidR="006B550C">
        <w:rPr>
          <w:rFonts w:ascii="Arial" w:hAnsi="Arial" w:cs="Arial"/>
        </w:rPr>
        <w:t xml:space="preserve">giving them the </w:t>
      </w:r>
      <w:r w:rsidR="006B550C">
        <w:rPr>
          <w:rFonts w:ascii="Arial" w:hAnsi="Arial" w:cs="Arial"/>
        </w:rPr>
        <w:lastRenderedPageBreak/>
        <w:t xml:space="preserve">opportunity to </w:t>
      </w:r>
      <w:r w:rsidR="00E6595F" w:rsidRPr="00D3496E">
        <w:rPr>
          <w:rFonts w:ascii="Arial" w:hAnsi="Arial" w:cs="Arial"/>
        </w:rPr>
        <w:t>receiv</w:t>
      </w:r>
      <w:r w:rsidR="006B550C">
        <w:rPr>
          <w:rFonts w:ascii="Arial" w:hAnsi="Arial" w:cs="Arial"/>
        </w:rPr>
        <w:t xml:space="preserve">e </w:t>
      </w:r>
      <w:r w:rsidR="00CF630C" w:rsidRPr="00D3496E">
        <w:rPr>
          <w:rFonts w:ascii="Arial" w:hAnsi="Arial" w:cs="Arial"/>
        </w:rPr>
        <w:t xml:space="preserve">full time days in the setting </w:t>
      </w:r>
      <w:r w:rsidR="006B550C">
        <w:rPr>
          <w:rFonts w:ascii="Arial" w:hAnsi="Arial" w:cs="Arial"/>
        </w:rPr>
        <w:t xml:space="preserve">to </w:t>
      </w:r>
      <w:r w:rsidR="00CF630C" w:rsidRPr="00D3496E">
        <w:rPr>
          <w:rFonts w:ascii="Arial" w:hAnsi="Arial" w:cs="Arial"/>
        </w:rPr>
        <w:t>ensur</w:t>
      </w:r>
      <w:r w:rsidR="006B550C">
        <w:rPr>
          <w:rFonts w:ascii="Arial" w:hAnsi="Arial" w:cs="Arial"/>
        </w:rPr>
        <w:t>e</w:t>
      </w:r>
      <w:r w:rsidR="00CF630C" w:rsidRPr="00D3496E">
        <w:rPr>
          <w:rFonts w:ascii="Arial" w:hAnsi="Arial" w:cs="Arial"/>
        </w:rPr>
        <w:t xml:space="preserve"> their needs </w:t>
      </w:r>
      <w:r w:rsidR="00382878">
        <w:rPr>
          <w:rFonts w:ascii="Arial" w:hAnsi="Arial" w:cs="Arial"/>
        </w:rPr>
        <w:t>will be</w:t>
      </w:r>
      <w:r w:rsidR="00CF630C" w:rsidRPr="00D3496E">
        <w:rPr>
          <w:rFonts w:ascii="Arial" w:hAnsi="Arial" w:cs="Arial"/>
        </w:rPr>
        <w:t xml:space="preserve"> met and they </w:t>
      </w:r>
      <w:r w:rsidR="00382878">
        <w:rPr>
          <w:rFonts w:ascii="Arial" w:hAnsi="Arial" w:cs="Arial"/>
        </w:rPr>
        <w:t>are</w:t>
      </w:r>
      <w:r w:rsidR="00CF630C" w:rsidRPr="00D3496E">
        <w:rPr>
          <w:rFonts w:ascii="Arial" w:hAnsi="Arial" w:cs="Arial"/>
        </w:rPr>
        <w:t xml:space="preserve"> no long being excluded. </w:t>
      </w:r>
    </w:p>
    <w:p w14:paraId="5E5C6663" w14:textId="6F520D72" w:rsidR="00075C03" w:rsidRDefault="00CF630C">
      <w:pPr>
        <w:rPr>
          <w:rFonts w:ascii="Arial" w:hAnsi="Arial" w:cs="Arial"/>
        </w:rPr>
      </w:pPr>
      <w:r w:rsidRPr="00D3496E">
        <w:rPr>
          <w:rFonts w:ascii="Arial" w:hAnsi="Arial" w:cs="Arial"/>
        </w:rPr>
        <w:t xml:space="preserve">As inclusive leaders these members of staff had the capacity to understand, engage and </w:t>
      </w:r>
      <w:r w:rsidR="00E6595F" w:rsidRPr="00D3496E">
        <w:rPr>
          <w:rFonts w:ascii="Arial" w:hAnsi="Arial" w:cs="Arial"/>
        </w:rPr>
        <w:t>manage</w:t>
      </w:r>
      <w:r w:rsidRPr="00D3496E">
        <w:rPr>
          <w:rFonts w:ascii="Arial" w:hAnsi="Arial" w:cs="Arial"/>
        </w:rPr>
        <w:t xml:space="preserve"> the </w:t>
      </w:r>
      <w:r w:rsidR="00E6595F" w:rsidRPr="00D3496E">
        <w:rPr>
          <w:rFonts w:ascii="Arial" w:hAnsi="Arial" w:cs="Arial"/>
        </w:rPr>
        <w:t>tensions</w:t>
      </w:r>
      <w:r w:rsidRPr="00D3496E">
        <w:rPr>
          <w:rFonts w:ascii="Arial" w:hAnsi="Arial" w:cs="Arial"/>
        </w:rPr>
        <w:t xml:space="preserve">, while challenging </w:t>
      </w:r>
      <w:r w:rsidR="00E6595F" w:rsidRPr="00D3496E">
        <w:rPr>
          <w:rFonts w:ascii="Arial" w:hAnsi="Arial" w:cs="Arial"/>
        </w:rPr>
        <w:t>themselves</w:t>
      </w:r>
      <w:r w:rsidRPr="00D3496E">
        <w:rPr>
          <w:rFonts w:ascii="Arial" w:hAnsi="Arial" w:cs="Arial"/>
        </w:rPr>
        <w:t xml:space="preserve"> and others to move forward</w:t>
      </w:r>
      <w:r w:rsidR="00E6595F" w:rsidRPr="00D3496E">
        <w:rPr>
          <w:rFonts w:ascii="Arial" w:hAnsi="Arial" w:cs="Arial"/>
        </w:rPr>
        <w:t xml:space="preserve"> to provide better outcomes</w:t>
      </w:r>
      <w:r w:rsidR="00F254EF" w:rsidRPr="00D3496E">
        <w:rPr>
          <w:rFonts w:ascii="Arial" w:hAnsi="Arial" w:cs="Arial"/>
        </w:rPr>
        <w:t xml:space="preserve"> for the young boys and their family</w:t>
      </w:r>
      <w:r w:rsidR="00E56C90" w:rsidRPr="00D3496E">
        <w:rPr>
          <w:rFonts w:ascii="Arial" w:hAnsi="Arial" w:cs="Arial"/>
        </w:rPr>
        <w:t xml:space="preserve"> </w:t>
      </w:r>
      <w:r w:rsidR="00351D3A" w:rsidRPr="00D3496E">
        <w:rPr>
          <w:rFonts w:ascii="Arial" w:hAnsi="Arial" w:cs="Arial"/>
        </w:rPr>
        <w:t>(Ferdman, Prime and Riggio,202</w:t>
      </w:r>
      <w:r w:rsidR="00F254EF" w:rsidRPr="00D3496E">
        <w:rPr>
          <w:rFonts w:ascii="Arial" w:hAnsi="Arial" w:cs="Arial"/>
        </w:rPr>
        <w:t xml:space="preserve">0). </w:t>
      </w:r>
      <w:r w:rsidR="000D39B2">
        <w:rPr>
          <w:rFonts w:ascii="Arial" w:hAnsi="Arial" w:cs="Arial"/>
        </w:rPr>
        <w:t xml:space="preserve">Supporting this, Bortini </w:t>
      </w:r>
      <w:r w:rsidR="000D39B2" w:rsidRPr="00992761">
        <w:rPr>
          <w:rFonts w:ascii="Arial" w:hAnsi="Arial" w:cs="Arial"/>
          <w:i/>
          <w:iCs/>
        </w:rPr>
        <w:t>et al</w:t>
      </w:r>
      <w:r w:rsidR="000D39B2">
        <w:rPr>
          <w:rFonts w:ascii="Arial" w:hAnsi="Arial" w:cs="Arial"/>
        </w:rPr>
        <w:t xml:space="preserve"> (2016) states ‘’inclusive leaders have the courage to take conscious steps to break down the barrier</w:t>
      </w:r>
      <w:r w:rsidR="00F640F2">
        <w:rPr>
          <w:rFonts w:ascii="Arial" w:hAnsi="Arial" w:cs="Arial"/>
        </w:rPr>
        <w:t xml:space="preserve">s </w:t>
      </w:r>
      <w:r w:rsidR="000D39B2">
        <w:rPr>
          <w:rFonts w:ascii="Arial" w:hAnsi="Arial" w:cs="Arial"/>
        </w:rPr>
        <w:t>facing people who are at risk of being excluded from society’’ and this was shown as the practitioners have worked effectively</w:t>
      </w:r>
      <w:r w:rsidR="003C448E">
        <w:rPr>
          <w:rFonts w:ascii="Arial" w:hAnsi="Arial" w:cs="Arial"/>
        </w:rPr>
        <w:t xml:space="preserve"> to take down the barriers</w:t>
      </w:r>
      <w:r w:rsidR="000D39B2">
        <w:rPr>
          <w:rFonts w:ascii="Arial" w:hAnsi="Arial" w:cs="Arial"/>
        </w:rPr>
        <w:t xml:space="preserve"> to avoid the children and their family from feeling excluded. </w:t>
      </w:r>
    </w:p>
    <w:p w14:paraId="31011210" w14:textId="77777777" w:rsidR="000D39B2" w:rsidRPr="00D3496E" w:rsidRDefault="000D39B2">
      <w:pPr>
        <w:rPr>
          <w:rFonts w:ascii="Arial" w:hAnsi="Arial" w:cs="Arial"/>
        </w:rPr>
      </w:pPr>
    </w:p>
    <w:p w14:paraId="7AC03A77" w14:textId="5E4EE1CF" w:rsidR="00075C03" w:rsidRDefault="001E0C5C">
      <w:pPr>
        <w:rPr>
          <w:rFonts w:ascii="Arial" w:hAnsi="Arial" w:cs="Arial"/>
        </w:rPr>
      </w:pPr>
      <w:r w:rsidRPr="00D3496E">
        <w:rPr>
          <w:rFonts w:ascii="Arial" w:hAnsi="Arial" w:cs="Arial"/>
        </w:rPr>
        <w:t>Inclusive leaders build a strong sense of community and shared purpose within a setting, working closely with the parents, other members of staff and other stakeholders supports collaborations</w:t>
      </w:r>
      <w:r w:rsidR="00CB13AD" w:rsidRPr="00D3496E">
        <w:rPr>
          <w:rFonts w:ascii="Arial" w:hAnsi="Arial" w:cs="Arial"/>
        </w:rPr>
        <w:t xml:space="preserve">, enriches the curriculum, shares </w:t>
      </w:r>
      <w:r w:rsidR="00631C57" w:rsidRPr="00D3496E">
        <w:rPr>
          <w:rFonts w:ascii="Arial" w:hAnsi="Arial" w:cs="Arial"/>
        </w:rPr>
        <w:t>resources,</w:t>
      </w:r>
      <w:r w:rsidR="00CB13AD" w:rsidRPr="00D3496E">
        <w:rPr>
          <w:rFonts w:ascii="Arial" w:hAnsi="Arial" w:cs="Arial"/>
        </w:rPr>
        <w:t xml:space="preserve"> and develops social capital (Welsh government, 2015). </w:t>
      </w:r>
    </w:p>
    <w:p w14:paraId="34AD7A1D" w14:textId="6974995B" w:rsidR="00D54D34" w:rsidRDefault="00D54D34">
      <w:pPr>
        <w:rPr>
          <w:rFonts w:ascii="Arial" w:hAnsi="Arial" w:cs="Arial"/>
        </w:rPr>
      </w:pPr>
      <w:r>
        <w:rPr>
          <w:rFonts w:ascii="Arial" w:hAnsi="Arial" w:cs="Arial"/>
        </w:rPr>
        <w:t>In Wales</w:t>
      </w:r>
      <w:r w:rsidR="005155C9">
        <w:rPr>
          <w:rFonts w:ascii="Arial" w:hAnsi="Arial" w:cs="Arial"/>
        </w:rPr>
        <w:t xml:space="preserve">, </w:t>
      </w:r>
      <w:r>
        <w:rPr>
          <w:rFonts w:ascii="Arial" w:hAnsi="Arial" w:cs="Arial"/>
        </w:rPr>
        <w:t>the government have designed a programme ‘Families first’ this programme aims to improve outcomes for children, young people, and families. The programme promotes greater multi agency working to make sure families are receiving joined up support when they need it (Welsh government ,2017)</w:t>
      </w:r>
      <w:r w:rsidR="005155C9">
        <w:rPr>
          <w:rFonts w:ascii="Arial" w:hAnsi="Arial" w:cs="Arial"/>
        </w:rPr>
        <w:t xml:space="preserve">. </w:t>
      </w:r>
    </w:p>
    <w:p w14:paraId="6BEDE842" w14:textId="708D0B54" w:rsidR="005155C9" w:rsidRDefault="005155C9">
      <w:pPr>
        <w:rPr>
          <w:rFonts w:ascii="Arial" w:hAnsi="Arial" w:cs="Arial"/>
        </w:rPr>
      </w:pPr>
      <w:r>
        <w:rPr>
          <w:rFonts w:ascii="Arial" w:hAnsi="Arial" w:cs="Arial"/>
        </w:rPr>
        <w:t>Supporting this Estyn (2020) say</w:t>
      </w:r>
      <w:r w:rsidR="009556D7">
        <w:rPr>
          <w:rFonts w:ascii="Arial" w:hAnsi="Arial" w:cs="Arial"/>
        </w:rPr>
        <w:t>s</w:t>
      </w:r>
      <w:r>
        <w:rPr>
          <w:rFonts w:ascii="Arial" w:hAnsi="Arial" w:cs="Arial"/>
        </w:rPr>
        <w:t xml:space="preserve"> ‘in most effective schools leaders establish a vision for the school that places the community and its families at the heart of the school’</w:t>
      </w:r>
      <w:r w:rsidR="009556D7">
        <w:rPr>
          <w:rFonts w:ascii="Arial" w:hAnsi="Arial" w:cs="Arial"/>
        </w:rPr>
        <w:t>. When inclusive leaders have a strong relationship with families, they can create a strong support system for the children that will nurture their growth and development. The attachment theory supports this as this theory highlights the importance of a child’s emotional bond with their primary caregivers. Inclusive leaders must understand how to help parents and carers and be able to work with them directly, in long term this can improve well-being and provide positive outcomes for both children and their caregivers (NSPCC learning, 2021).</w:t>
      </w:r>
    </w:p>
    <w:p w14:paraId="7B054924" w14:textId="77777777" w:rsidR="00D54D34" w:rsidRPr="00D3496E" w:rsidRDefault="00D54D34">
      <w:pPr>
        <w:rPr>
          <w:rFonts w:ascii="Arial" w:hAnsi="Arial" w:cs="Arial"/>
        </w:rPr>
      </w:pPr>
    </w:p>
    <w:p w14:paraId="3FF8B456" w14:textId="5E7D6FE4" w:rsidR="00631C57" w:rsidRDefault="00631C57">
      <w:pPr>
        <w:rPr>
          <w:rFonts w:ascii="Arial" w:hAnsi="Arial" w:cs="Arial"/>
        </w:rPr>
      </w:pPr>
      <w:r w:rsidRPr="00D3496E">
        <w:rPr>
          <w:rFonts w:ascii="Arial" w:hAnsi="Arial" w:cs="Arial"/>
        </w:rPr>
        <w:t xml:space="preserve">As stated in the scenario, the family is going through financial hardship, resulting in the mother feeling as if she isn’t providing enough support to the two boys on weekends and outside of school, </w:t>
      </w:r>
      <w:r w:rsidR="008A6DAD">
        <w:rPr>
          <w:rFonts w:ascii="Arial" w:hAnsi="Arial" w:cs="Arial"/>
        </w:rPr>
        <w:t>Welsh government (2017p.25) believes ‘whilst the needs of all parents are important, some parents’ status or situation make them particularly vulnerable, and they may require more specialist support’. A</w:t>
      </w:r>
      <w:r w:rsidRPr="00D3496E">
        <w:rPr>
          <w:rFonts w:ascii="Arial" w:hAnsi="Arial" w:cs="Arial"/>
        </w:rPr>
        <w:t xml:space="preserve">s </w:t>
      </w:r>
      <w:r w:rsidR="00136C84">
        <w:rPr>
          <w:rFonts w:ascii="Arial" w:hAnsi="Arial" w:cs="Arial"/>
        </w:rPr>
        <w:t xml:space="preserve">a result of this and being </w:t>
      </w:r>
      <w:r w:rsidRPr="00D3496E">
        <w:rPr>
          <w:rFonts w:ascii="Arial" w:hAnsi="Arial" w:cs="Arial"/>
        </w:rPr>
        <w:t>inclusive</w:t>
      </w:r>
      <w:r w:rsidR="00136C84">
        <w:rPr>
          <w:rFonts w:ascii="Arial" w:hAnsi="Arial" w:cs="Arial"/>
        </w:rPr>
        <w:t xml:space="preserve">, </w:t>
      </w:r>
      <w:r w:rsidRPr="00D3496E">
        <w:rPr>
          <w:rFonts w:ascii="Arial" w:hAnsi="Arial" w:cs="Arial"/>
        </w:rPr>
        <w:t xml:space="preserve">the practitioners </w:t>
      </w:r>
      <w:r w:rsidR="00CE287F">
        <w:rPr>
          <w:rFonts w:ascii="Arial" w:hAnsi="Arial" w:cs="Arial"/>
        </w:rPr>
        <w:t>had a strong bond with the parents and knew about the family circumstances and took</w:t>
      </w:r>
      <w:r w:rsidRPr="00D3496E">
        <w:rPr>
          <w:rFonts w:ascii="Arial" w:hAnsi="Arial" w:cs="Arial"/>
        </w:rPr>
        <w:t xml:space="preserve"> it upon themselves to work closely with outside Charities and support groups to support the family and provide free care and day trips for the family to attend. </w:t>
      </w:r>
      <w:r w:rsidR="00D3496E" w:rsidRPr="00D3496E">
        <w:rPr>
          <w:rFonts w:ascii="Arial" w:hAnsi="Arial" w:cs="Arial"/>
        </w:rPr>
        <w:t xml:space="preserve">By the inclusive leaders working with local community partnerships, this strengthens the </w:t>
      </w:r>
      <w:r w:rsidR="00071CBF" w:rsidRPr="00D3496E">
        <w:rPr>
          <w:rFonts w:ascii="Arial" w:hAnsi="Arial" w:cs="Arial"/>
        </w:rPr>
        <w:t>school’s</w:t>
      </w:r>
      <w:r w:rsidR="00D3496E" w:rsidRPr="00D3496E">
        <w:rPr>
          <w:rFonts w:ascii="Arial" w:hAnsi="Arial" w:cs="Arial"/>
        </w:rPr>
        <w:t xml:space="preserve"> family engagement work as well as strengthen the community partnerships and having a positive contribution to community life (Welsh government, 201</w:t>
      </w:r>
      <w:r w:rsidR="002C323A">
        <w:rPr>
          <w:rFonts w:ascii="Arial" w:hAnsi="Arial" w:cs="Arial"/>
        </w:rPr>
        <w:t>6</w:t>
      </w:r>
      <w:r w:rsidR="00D3496E" w:rsidRPr="00D3496E">
        <w:rPr>
          <w:rFonts w:ascii="Arial" w:hAnsi="Arial" w:cs="Arial"/>
        </w:rPr>
        <w:t>).</w:t>
      </w:r>
      <w:r w:rsidR="00671F2C">
        <w:rPr>
          <w:rFonts w:ascii="Arial" w:hAnsi="Arial" w:cs="Arial"/>
        </w:rPr>
        <w:t xml:space="preserve"> As</w:t>
      </w:r>
      <w:r w:rsidR="00210CEE">
        <w:rPr>
          <w:rFonts w:ascii="Arial" w:hAnsi="Arial" w:cs="Arial"/>
        </w:rPr>
        <w:t xml:space="preserve"> </w:t>
      </w:r>
      <w:r w:rsidR="00671F2C">
        <w:rPr>
          <w:rFonts w:ascii="Arial" w:hAnsi="Arial" w:cs="Arial"/>
        </w:rPr>
        <w:t xml:space="preserve">well as this, by the parents being involved in the school and having a </w:t>
      </w:r>
      <w:r w:rsidR="00210CEE">
        <w:rPr>
          <w:rFonts w:ascii="Arial" w:hAnsi="Arial" w:cs="Arial"/>
        </w:rPr>
        <w:t>strong</w:t>
      </w:r>
      <w:r w:rsidR="00671F2C">
        <w:rPr>
          <w:rFonts w:ascii="Arial" w:hAnsi="Arial" w:cs="Arial"/>
        </w:rPr>
        <w:t xml:space="preserve"> bond with practitioners enriches the </w:t>
      </w:r>
      <w:r w:rsidR="00B97D9E">
        <w:rPr>
          <w:rFonts w:ascii="Arial" w:hAnsi="Arial" w:cs="Arial"/>
        </w:rPr>
        <w:t>pupils</w:t>
      </w:r>
      <w:r w:rsidR="00210CEE">
        <w:rPr>
          <w:rFonts w:ascii="Arial" w:hAnsi="Arial" w:cs="Arial"/>
        </w:rPr>
        <w:t xml:space="preserve"> </w:t>
      </w:r>
      <w:r w:rsidR="00671F2C">
        <w:rPr>
          <w:rFonts w:ascii="Arial" w:hAnsi="Arial" w:cs="Arial"/>
        </w:rPr>
        <w:t xml:space="preserve">world and </w:t>
      </w:r>
      <w:r w:rsidR="00210CEE">
        <w:rPr>
          <w:rFonts w:ascii="Arial" w:hAnsi="Arial" w:cs="Arial"/>
        </w:rPr>
        <w:t>extend</w:t>
      </w:r>
      <w:r w:rsidR="000D39B2">
        <w:rPr>
          <w:rFonts w:ascii="Arial" w:hAnsi="Arial" w:cs="Arial"/>
        </w:rPr>
        <w:t>s</w:t>
      </w:r>
      <w:r w:rsidR="00671F2C">
        <w:rPr>
          <w:rFonts w:ascii="Arial" w:hAnsi="Arial" w:cs="Arial"/>
        </w:rPr>
        <w:t xml:space="preserve"> their horizons , when the parents take part in the educational process, the pupils are exposed to a variety of people who represent different worlds in terms of life exercise, hobbies, age and mentality, these encounters afford many opportunities for leaning and enrichment</w:t>
      </w:r>
      <w:r w:rsidR="008B7758">
        <w:rPr>
          <w:rFonts w:ascii="Arial" w:hAnsi="Arial" w:cs="Arial"/>
        </w:rPr>
        <w:t xml:space="preserve"> (Gibson and Blandford,2005).</w:t>
      </w:r>
      <w:r w:rsidR="007F1D69">
        <w:rPr>
          <w:rFonts w:ascii="Arial" w:hAnsi="Arial" w:cs="Arial"/>
        </w:rPr>
        <w:t xml:space="preserve"> Supporting this, Welsh government (2017) believes ‘by equipping families with the support and information they need at such an early stage, practitioners are more likely to prevent any difficulties at a later stage’, guiding the parents to the community support groups and charities is a clear example of inclusive leader</w:t>
      </w:r>
      <w:r w:rsidR="00971141">
        <w:rPr>
          <w:rFonts w:ascii="Arial" w:hAnsi="Arial" w:cs="Arial"/>
        </w:rPr>
        <w:t>ship</w:t>
      </w:r>
      <w:r w:rsidR="007F1D69">
        <w:rPr>
          <w:rFonts w:ascii="Arial" w:hAnsi="Arial" w:cs="Arial"/>
        </w:rPr>
        <w:t xml:space="preserve"> and will help the families to </w:t>
      </w:r>
      <w:r w:rsidR="007F1D69">
        <w:rPr>
          <w:rFonts w:ascii="Arial" w:hAnsi="Arial" w:cs="Arial"/>
        </w:rPr>
        <w:lastRenderedPageBreak/>
        <w:t xml:space="preserve">give their children the opportunity to reach their goals and reach their full potential, while also making the parents feel supported and motivated.  </w:t>
      </w:r>
    </w:p>
    <w:p w14:paraId="63DBB995" w14:textId="77777777" w:rsidR="005E49C0" w:rsidRDefault="005E49C0">
      <w:pPr>
        <w:rPr>
          <w:rFonts w:ascii="Arial" w:hAnsi="Arial" w:cs="Arial"/>
        </w:rPr>
      </w:pPr>
    </w:p>
    <w:p w14:paraId="5855B805" w14:textId="69EB0216" w:rsidR="005E49C0" w:rsidRDefault="00995DE6">
      <w:pPr>
        <w:rPr>
          <w:rFonts w:ascii="Arial" w:hAnsi="Arial" w:cs="Arial"/>
        </w:rPr>
      </w:pPr>
      <w:r>
        <w:rPr>
          <w:rFonts w:ascii="Arial" w:hAnsi="Arial" w:cs="Arial"/>
        </w:rPr>
        <w:t>I</w:t>
      </w:r>
      <w:r w:rsidR="005E49C0">
        <w:rPr>
          <w:rFonts w:ascii="Arial" w:hAnsi="Arial" w:cs="Arial"/>
        </w:rPr>
        <w:t xml:space="preserve">n conclusion, </w:t>
      </w:r>
      <w:r>
        <w:rPr>
          <w:rFonts w:ascii="Arial" w:hAnsi="Arial" w:cs="Arial"/>
        </w:rPr>
        <w:t xml:space="preserve">Inclusive leaders in the early years setting are crucial to </w:t>
      </w:r>
      <w:r w:rsidR="00AE4C35">
        <w:rPr>
          <w:rFonts w:ascii="Arial" w:hAnsi="Arial" w:cs="Arial"/>
        </w:rPr>
        <w:t xml:space="preserve">children’s </w:t>
      </w:r>
      <w:r>
        <w:rPr>
          <w:rFonts w:ascii="Arial" w:hAnsi="Arial" w:cs="Arial"/>
        </w:rPr>
        <w:t xml:space="preserve">development and well-being. Recognizing and respecting the diverse needs of children and providing the right support and resources is important to the children to create a sense of belonging and security. </w:t>
      </w:r>
      <w:r w:rsidR="00AE4C35">
        <w:rPr>
          <w:rFonts w:ascii="Arial" w:hAnsi="Arial" w:cs="Arial"/>
        </w:rPr>
        <w:t xml:space="preserve">In the scenario, inclusive leadership was clearly shown from both 1-1 members of staff as they worked with other professionals to secure the necessary support to ensure the needs of the children were met, by working and building relationships with parents and collaborating with other stakeholders. Overall inclusive leadership </w:t>
      </w:r>
      <w:proofErr w:type="spellStart"/>
      <w:r w:rsidR="00AE4C35">
        <w:rPr>
          <w:rFonts w:ascii="Arial" w:hAnsi="Arial" w:cs="Arial"/>
        </w:rPr>
        <w:t>s</w:t>
      </w:r>
      <w:proofErr w:type="spellEnd"/>
      <w:r w:rsidR="00AE4C35">
        <w:rPr>
          <w:rFonts w:ascii="Arial" w:hAnsi="Arial" w:cs="Arial"/>
        </w:rPr>
        <w:t xml:space="preserve"> essential for creating an inclusive environment and giving opportunities for children to thrive and reach their full potential. </w:t>
      </w:r>
    </w:p>
    <w:p w14:paraId="1BDF115D" w14:textId="77777777" w:rsidR="00075C03" w:rsidRDefault="00075C03"/>
    <w:p w14:paraId="3ECF96A9" w14:textId="11CBC7CA" w:rsidR="005E49C0" w:rsidRDefault="005E49C0"/>
    <w:p w14:paraId="1ED34CC8" w14:textId="666A62E8" w:rsidR="00D263E4" w:rsidRDefault="00984EA1">
      <w:pPr>
        <w:rPr>
          <w:b/>
          <w:bCs/>
          <w:u w:val="single"/>
        </w:rPr>
      </w:pPr>
      <w:r w:rsidRPr="00984EA1">
        <w:rPr>
          <w:b/>
          <w:bCs/>
          <w:u w:val="single"/>
        </w:rPr>
        <w:t>Section 2</w:t>
      </w:r>
    </w:p>
    <w:p w14:paraId="5B1A25B0" w14:textId="77777777" w:rsidR="00B4629C" w:rsidRDefault="00B4629C">
      <w:pPr>
        <w:rPr>
          <w:b/>
          <w:bCs/>
          <w:u w:val="single"/>
        </w:rPr>
      </w:pPr>
    </w:p>
    <w:p w14:paraId="39DDEFCB" w14:textId="7C67CE01" w:rsidR="00B4629C" w:rsidRDefault="000D5F93">
      <w:r>
        <w:t>According to Baldock, Fitzgerald and Kay</w:t>
      </w:r>
      <w:r w:rsidR="009F2340">
        <w:t xml:space="preserve"> p.2</w:t>
      </w:r>
      <w:r>
        <w:t xml:space="preserve"> (2013), A policy can be described and identified in different ways, it could be a stated intention, </w:t>
      </w:r>
      <w:r w:rsidR="00653284">
        <w:t>a</w:t>
      </w:r>
      <w:r>
        <w:t>n action taken on an issue by those with responsibility or an indication of the formal status of a course of action</w:t>
      </w:r>
      <w:r w:rsidR="00653284">
        <w:t>, However regardless of the meaning of the different words used to describe it meaning any policy will entail belonginess, commitment, status and specificity. The policy should be an attempt by those working in an organization to think about what it is they are trying to achieve (Baldock, Fitzgerald and Kay</w:t>
      </w:r>
      <w:r w:rsidR="009F2340">
        <w:t xml:space="preserve"> p.</w:t>
      </w:r>
      <w:r w:rsidR="006C2429">
        <w:t xml:space="preserve">3 </w:t>
      </w:r>
      <w:r w:rsidR="00653284">
        <w:t>(2013).</w:t>
      </w:r>
    </w:p>
    <w:p w14:paraId="4254ECD7" w14:textId="25117710" w:rsidR="00901FC8" w:rsidRDefault="00901FC8">
      <w:r>
        <w:t>Furthermore, there are two types of policies, micro polices which focus on individual industries and these focus on addressing specific issues within a particular sector (tutor2u, 2023)</w:t>
      </w:r>
      <w:r w:rsidR="00F171A9">
        <w:t>.</w:t>
      </w:r>
      <w:r>
        <w:t xml:space="preserve"> On the other hand, there are also Macro policies, University of Dundee (no date) says they ‘refer to government policies that affect the economy as a whole’. </w:t>
      </w:r>
    </w:p>
    <w:p w14:paraId="1AA2DF33" w14:textId="7AAF74F1" w:rsidR="00901FC8" w:rsidRDefault="00901FC8">
      <w:r>
        <w:t xml:space="preserve">However, Tutor2u (2023) believes ‘micro policies may be more effective in the long run for improving non price competitiveness, nevertheless there are potential risks and inefficiencies associated with targeted government </w:t>
      </w:r>
      <w:r w:rsidR="00F171A9">
        <w:t>interventions</w:t>
      </w:r>
      <w:r>
        <w:t>.</w:t>
      </w:r>
    </w:p>
    <w:p w14:paraId="0664DC6B" w14:textId="77777777" w:rsidR="00BF042F" w:rsidRDefault="00BF042F"/>
    <w:p w14:paraId="5565EEA7" w14:textId="3235BC37" w:rsidR="00BF042F" w:rsidRDefault="00BF042F">
      <w:r>
        <w:t xml:space="preserve">Policies are set in place as guidelines, to ensure safety and high standards are met and received throughout the child’s development. Polices are </w:t>
      </w:r>
      <w:r w:rsidR="00EA3811">
        <w:t>important</w:t>
      </w:r>
      <w:r>
        <w:t xml:space="preserve"> to early years settings to ensure good practice, to avoid misunderstandings, to develop consistent practice and to ensure the workplace operates efficiently</w:t>
      </w:r>
      <w:r w:rsidR="008D5552">
        <w:t xml:space="preserve"> (WJEC, 2019). </w:t>
      </w:r>
      <w:r w:rsidR="00EA3811">
        <w:t xml:space="preserve">This is supported by the </w:t>
      </w:r>
      <w:r w:rsidR="001A5E38">
        <w:t>United Nations</w:t>
      </w:r>
      <w:r w:rsidR="00EA3811">
        <w:t xml:space="preserve"> convention on the rights of the child as this is set in place to ensure every child claims their rights and has the best care possible, it also explains how adults and governments must work together to make sure all children can enjoy their rights</w:t>
      </w:r>
      <w:r w:rsidR="008935C7">
        <w:t xml:space="preserve"> (UNICEF, no date).</w:t>
      </w:r>
    </w:p>
    <w:p w14:paraId="714681F9" w14:textId="2F16B2E4" w:rsidR="00ED0074" w:rsidRDefault="00ED0074"/>
    <w:p w14:paraId="79EFB741" w14:textId="691DB3DB" w:rsidR="00ED0074" w:rsidRPr="0030594B" w:rsidRDefault="00ED0074">
      <w:r>
        <w:t>The focused policy in this section is a Micro policy from a primary school setting, ‘</w:t>
      </w:r>
      <w:r w:rsidR="001022C0">
        <w:t xml:space="preserve">Healthcare needs policy’. This policy is maintained and written solely by the headmistress of the setting, </w:t>
      </w:r>
      <w:r w:rsidR="003102DF">
        <w:t>Parentkind (2024) believes, parents</w:t>
      </w:r>
      <w:r w:rsidR="001022C0">
        <w:t xml:space="preserve"> should have a say in their child’s </w:t>
      </w:r>
      <w:r w:rsidR="003518C2">
        <w:t>education,</w:t>
      </w:r>
      <w:r w:rsidR="001022C0">
        <w:t xml:space="preserve"> and they should have a voice on anything and everything including things such as the curriculum and assessment, lessons and learning and </w:t>
      </w:r>
      <w:r w:rsidR="001022C0" w:rsidRPr="0030594B">
        <w:t xml:space="preserve">school policies. On the other hands, Nossel (2022) states parents deserve to have a say in the shaping of their child’s education however, the rallying cry of </w:t>
      </w:r>
      <w:r w:rsidR="003102DF" w:rsidRPr="0030594B">
        <w:t>parent’s</w:t>
      </w:r>
      <w:r w:rsidR="001022C0" w:rsidRPr="0030594B">
        <w:t xml:space="preserve"> rights is </w:t>
      </w:r>
      <w:r w:rsidR="001022C0" w:rsidRPr="0030594B">
        <w:lastRenderedPageBreak/>
        <w:t xml:space="preserve">being wielded to do far more than giving parents their rightful voice, it is turning schools and settings into battlegrounds and diverting time and energy away from teaching and earing. </w:t>
      </w:r>
      <w:r w:rsidR="003102DF" w:rsidRPr="0030594B">
        <w:t xml:space="preserve">To make this schools policy more inclusive the parents and carers of the children in the setting should be allowed an opinion in the school policy, this will create a more respectful, </w:t>
      </w:r>
      <w:r w:rsidR="003518C2" w:rsidRPr="0030594B">
        <w:t>healthy,</w:t>
      </w:r>
      <w:r w:rsidR="003102DF" w:rsidRPr="0030594B">
        <w:t xml:space="preserve"> and positive relationship with the school and parents leading a better outcome for all (parent kind, 2024)</w:t>
      </w:r>
      <w:r w:rsidR="003518C2" w:rsidRPr="0030594B">
        <w:t>.</w:t>
      </w:r>
    </w:p>
    <w:p w14:paraId="1827965B" w14:textId="48F8B149" w:rsidR="0030594B" w:rsidRDefault="003518C2" w:rsidP="00BB4AAA">
      <w:pPr>
        <w:pStyle w:val="NormalWeb"/>
        <w:rPr>
          <w:rFonts w:asciiTheme="minorHAnsi" w:hAnsiTheme="minorHAnsi"/>
        </w:rPr>
      </w:pPr>
      <w:r w:rsidRPr="0030594B">
        <w:rPr>
          <w:rFonts w:asciiTheme="minorHAnsi" w:hAnsiTheme="minorHAnsi"/>
        </w:rPr>
        <w:t xml:space="preserve">Moreover, another point </w:t>
      </w:r>
      <w:r w:rsidR="0030594B">
        <w:rPr>
          <w:rFonts w:asciiTheme="minorHAnsi" w:hAnsiTheme="minorHAnsi"/>
        </w:rPr>
        <w:t xml:space="preserve">to discuss </w:t>
      </w:r>
      <w:r w:rsidRPr="0030594B">
        <w:rPr>
          <w:rFonts w:asciiTheme="minorHAnsi" w:hAnsiTheme="minorHAnsi"/>
        </w:rPr>
        <w:t xml:space="preserve">in the chosen policy </w:t>
      </w:r>
      <w:r w:rsidR="0030594B">
        <w:rPr>
          <w:rFonts w:asciiTheme="minorHAnsi" w:hAnsiTheme="minorHAnsi"/>
        </w:rPr>
        <w:t xml:space="preserve">is that </w:t>
      </w:r>
      <w:r w:rsidRPr="0030594B">
        <w:rPr>
          <w:rFonts w:asciiTheme="minorHAnsi" w:hAnsiTheme="minorHAnsi"/>
        </w:rPr>
        <w:t xml:space="preserve">it </w:t>
      </w:r>
      <w:r w:rsidR="0030594B" w:rsidRPr="0030594B">
        <w:rPr>
          <w:rFonts w:asciiTheme="minorHAnsi" w:hAnsiTheme="minorHAnsi"/>
        </w:rPr>
        <w:t xml:space="preserve">states </w:t>
      </w:r>
      <w:r w:rsidR="0030594B">
        <w:rPr>
          <w:rFonts w:asciiTheme="minorHAnsi" w:hAnsiTheme="minorHAnsi"/>
        </w:rPr>
        <w:t>‘</w:t>
      </w:r>
      <w:r w:rsidR="0030594B" w:rsidRPr="0030594B">
        <w:rPr>
          <w:rFonts w:asciiTheme="minorHAnsi" w:hAnsiTheme="minorHAnsi"/>
        </w:rPr>
        <w:t xml:space="preserve">Any staff member within the education setting may be asked to provide support to learners with healthcare </w:t>
      </w:r>
      <w:r w:rsidR="00F25089" w:rsidRPr="0030594B">
        <w:rPr>
          <w:rFonts w:asciiTheme="minorHAnsi" w:hAnsiTheme="minorHAnsi"/>
        </w:rPr>
        <w:t>needs</w:t>
      </w:r>
      <w:r w:rsidR="0030594B">
        <w:rPr>
          <w:rFonts w:asciiTheme="minorHAnsi" w:hAnsiTheme="minorHAnsi"/>
        </w:rPr>
        <w:t xml:space="preserve">. </w:t>
      </w:r>
      <w:r w:rsidR="00FC4C88">
        <w:rPr>
          <w:rFonts w:asciiTheme="minorHAnsi" w:hAnsiTheme="minorHAnsi"/>
        </w:rPr>
        <w:t>This is not explicitly mentioning the importance of accommodating children with diverse and additional needs</w:t>
      </w:r>
      <w:r w:rsidR="00EC33B5">
        <w:rPr>
          <w:rFonts w:asciiTheme="minorHAnsi" w:hAnsiTheme="minorHAnsi"/>
        </w:rPr>
        <w:t xml:space="preserve"> and by using the word ‘may’ indicates that something has potential to happen but is not guaranteed, there is a level of uncertainty unlike using a word such as ‘ensure’ which implies a guarantee or assurance that something will happen. A</w:t>
      </w:r>
      <w:r w:rsidR="00842537">
        <w:rPr>
          <w:rFonts w:asciiTheme="minorHAnsi" w:hAnsiTheme="minorHAnsi"/>
        </w:rPr>
        <w:t xml:space="preserve">s well as this, it focuses on staff members receiving training and being competent to provide support as it says </w:t>
      </w:r>
      <w:r w:rsidR="00842537" w:rsidRPr="00842537">
        <w:rPr>
          <w:rFonts w:asciiTheme="minorHAnsi" w:hAnsiTheme="minorHAnsi"/>
        </w:rPr>
        <w:t xml:space="preserve">‘Staff members must receive sufficient and suitable training and achieve the necessary level of competence before they take on the responsibility’ but </w:t>
      </w:r>
      <w:r w:rsidR="00842537">
        <w:rPr>
          <w:rFonts w:asciiTheme="minorHAnsi" w:hAnsiTheme="minorHAnsi"/>
        </w:rPr>
        <w:t xml:space="preserve">it </w:t>
      </w:r>
      <w:r w:rsidR="00842537" w:rsidRPr="00842537">
        <w:rPr>
          <w:rFonts w:asciiTheme="minorHAnsi" w:hAnsiTheme="minorHAnsi"/>
        </w:rPr>
        <w:t xml:space="preserve">does not address the need for tailored support for children with additional learning needs. </w:t>
      </w:r>
      <w:r w:rsidR="00FC4C88" w:rsidRPr="00842537">
        <w:rPr>
          <w:rFonts w:asciiTheme="minorHAnsi" w:hAnsiTheme="minorHAnsi"/>
        </w:rPr>
        <w:t xml:space="preserve"> </w:t>
      </w:r>
      <w:r w:rsidR="00F936C2" w:rsidRPr="00842537">
        <w:rPr>
          <w:rFonts w:asciiTheme="minorHAnsi" w:hAnsiTheme="minorHAnsi"/>
        </w:rPr>
        <w:t>Diversity in tech (no date)</w:t>
      </w:r>
      <w:r w:rsidR="00FC4C88" w:rsidRPr="00842537">
        <w:rPr>
          <w:rFonts w:asciiTheme="minorHAnsi" w:hAnsiTheme="minorHAnsi"/>
        </w:rPr>
        <w:t xml:space="preserve"> believes ‘having diverse teams is often seen as important to the growth and performance of a </w:t>
      </w:r>
      <w:r w:rsidR="00F25089" w:rsidRPr="00842537">
        <w:rPr>
          <w:rFonts w:asciiTheme="minorHAnsi" w:hAnsiTheme="minorHAnsi"/>
        </w:rPr>
        <w:t>setting’.</w:t>
      </w:r>
      <w:r w:rsidR="00FC4C88" w:rsidRPr="00842537">
        <w:rPr>
          <w:rFonts w:asciiTheme="minorHAnsi" w:hAnsiTheme="minorHAnsi"/>
        </w:rPr>
        <w:t xml:space="preserve"> </w:t>
      </w:r>
      <w:r w:rsidR="00F25089" w:rsidRPr="00842537">
        <w:rPr>
          <w:rFonts w:asciiTheme="minorHAnsi" w:hAnsiTheme="minorHAnsi"/>
        </w:rPr>
        <w:t xml:space="preserve">Additionally, this section of the policy could benefit from </w:t>
      </w:r>
      <w:r w:rsidR="00CF30C2" w:rsidRPr="00842537">
        <w:rPr>
          <w:rFonts w:asciiTheme="minorHAnsi" w:hAnsiTheme="minorHAnsi"/>
        </w:rPr>
        <w:t>emphasizing the</w:t>
      </w:r>
      <w:r w:rsidR="00F25089" w:rsidRPr="00842537">
        <w:rPr>
          <w:rFonts w:asciiTheme="minorHAnsi" w:hAnsiTheme="minorHAnsi"/>
        </w:rPr>
        <w:t xml:space="preserve"> importance of individualised care and support for all children, rather than just focusing on the responsibilities and rights of staff members. </w:t>
      </w:r>
    </w:p>
    <w:p w14:paraId="59D3F9ED" w14:textId="24BB371D" w:rsidR="004369B7" w:rsidRDefault="004369B7" w:rsidP="00BB4AAA">
      <w:pPr>
        <w:pStyle w:val="NormalWeb"/>
        <w:rPr>
          <w:rFonts w:asciiTheme="minorHAnsi" w:hAnsiTheme="minorHAnsi"/>
        </w:rPr>
      </w:pPr>
      <w:r>
        <w:rPr>
          <w:rFonts w:asciiTheme="minorHAnsi" w:hAnsiTheme="minorHAnsi"/>
        </w:rPr>
        <w:t xml:space="preserve">Furthermore, this policy is showing inclusion as it does mention the involvement of the parents and children, although the policy was not written with the help of parents it is involving them in different ways. The policy states ‘it is vital that learners and parents are actively involved in the planning and management of healthcare needs and meeting the individuals needs should be at the centre of decision making’. By highlighting the significance of meeting the children needs shows a clear understanding of inclusivity and recognises the value of including the parents to make decisions for their child’s health and development. </w:t>
      </w:r>
      <w:r w:rsidR="00472C0F">
        <w:rPr>
          <w:rFonts w:asciiTheme="minorHAnsi" w:hAnsiTheme="minorHAnsi"/>
        </w:rPr>
        <w:t>This is also supported through the curri</w:t>
      </w:r>
      <w:r w:rsidR="00D10BD7">
        <w:rPr>
          <w:rFonts w:asciiTheme="minorHAnsi" w:hAnsiTheme="minorHAnsi"/>
        </w:rPr>
        <w:t xml:space="preserve">culum </w:t>
      </w:r>
      <w:r w:rsidR="00472C0F">
        <w:rPr>
          <w:rFonts w:asciiTheme="minorHAnsi" w:hAnsiTheme="minorHAnsi"/>
        </w:rPr>
        <w:t xml:space="preserve">for </w:t>
      </w:r>
      <w:r w:rsidR="00D10BD7">
        <w:rPr>
          <w:rFonts w:asciiTheme="minorHAnsi" w:hAnsiTheme="minorHAnsi"/>
        </w:rPr>
        <w:t>Wales</w:t>
      </w:r>
      <w:r w:rsidR="00472C0F">
        <w:rPr>
          <w:rFonts w:asciiTheme="minorHAnsi" w:hAnsiTheme="minorHAnsi"/>
        </w:rPr>
        <w:t xml:space="preserve"> as ‘enabling learning’</w:t>
      </w:r>
      <w:r w:rsidR="00D10BD7">
        <w:rPr>
          <w:rFonts w:asciiTheme="minorHAnsi" w:hAnsiTheme="minorHAnsi"/>
        </w:rPr>
        <w:t xml:space="preserve">, this section supports practitioners in settings with planning, </w:t>
      </w:r>
      <w:r w:rsidR="00FC29A3">
        <w:rPr>
          <w:rFonts w:asciiTheme="minorHAnsi" w:hAnsiTheme="minorHAnsi"/>
        </w:rPr>
        <w:t>designing,</w:t>
      </w:r>
      <w:r w:rsidR="00D10BD7">
        <w:rPr>
          <w:rFonts w:asciiTheme="minorHAnsi" w:hAnsiTheme="minorHAnsi"/>
        </w:rPr>
        <w:t xml:space="preserve"> and implementing of a pedagogically appropriate curriculum for all learners always using a child centred approach (Education Wales, 2023). </w:t>
      </w:r>
      <w:r w:rsidR="00FC29A3">
        <w:rPr>
          <w:rFonts w:asciiTheme="minorHAnsi" w:hAnsiTheme="minorHAnsi"/>
        </w:rPr>
        <w:t xml:space="preserve"> </w:t>
      </w:r>
      <w:r w:rsidR="00BC60EE">
        <w:rPr>
          <w:rFonts w:asciiTheme="minorHAnsi" w:hAnsiTheme="minorHAnsi"/>
        </w:rPr>
        <w:t xml:space="preserve">As well as this, </w:t>
      </w:r>
      <w:r w:rsidR="002272BD">
        <w:rPr>
          <w:rFonts w:asciiTheme="minorHAnsi" w:hAnsiTheme="minorHAnsi"/>
        </w:rPr>
        <w:t>Williams (2016</w:t>
      </w:r>
      <w:r>
        <w:rPr>
          <w:rFonts w:asciiTheme="minorHAnsi" w:hAnsiTheme="minorHAnsi"/>
        </w:rPr>
        <w:t xml:space="preserve">) states ‘if anything is to be </w:t>
      </w:r>
      <w:r w:rsidR="007405E5">
        <w:rPr>
          <w:rFonts w:asciiTheme="minorHAnsi" w:hAnsiTheme="minorHAnsi"/>
        </w:rPr>
        <w:t>prioritised, it</w:t>
      </w:r>
      <w:r>
        <w:rPr>
          <w:rFonts w:asciiTheme="minorHAnsi" w:hAnsiTheme="minorHAnsi"/>
        </w:rPr>
        <w:t xml:space="preserve"> should be meeting the needs of every child, deciding on a </w:t>
      </w:r>
      <w:r w:rsidR="00712CFC">
        <w:rPr>
          <w:rFonts w:asciiTheme="minorHAnsi" w:hAnsiTheme="minorHAnsi"/>
        </w:rPr>
        <w:t>case-by-case</w:t>
      </w:r>
      <w:r>
        <w:rPr>
          <w:rFonts w:asciiTheme="minorHAnsi" w:hAnsiTheme="minorHAnsi"/>
        </w:rPr>
        <w:t xml:space="preserve"> basis is what is best to give long term stability, always </w:t>
      </w:r>
      <w:r w:rsidR="00905A81">
        <w:rPr>
          <w:rFonts w:asciiTheme="minorHAnsi" w:hAnsiTheme="minorHAnsi"/>
        </w:rPr>
        <w:t>considering</w:t>
      </w:r>
      <w:r>
        <w:rPr>
          <w:rFonts w:asciiTheme="minorHAnsi" w:hAnsiTheme="minorHAnsi"/>
        </w:rPr>
        <w:t xml:space="preserve"> their needs and their relationships with their parents and families’</w:t>
      </w:r>
      <w:r w:rsidR="00505292">
        <w:rPr>
          <w:rFonts w:asciiTheme="minorHAnsi" w:hAnsiTheme="minorHAnsi"/>
        </w:rPr>
        <w:t xml:space="preserve">. </w:t>
      </w:r>
    </w:p>
    <w:p w14:paraId="7407E2A1" w14:textId="54FDB228" w:rsidR="00AE1622" w:rsidRDefault="00BA29E3" w:rsidP="00BB4AAA">
      <w:pPr>
        <w:pStyle w:val="NormalWeb"/>
        <w:rPr>
          <w:rFonts w:asciiTheme="minorHAnsi" w:hAnsiTheme="minorHAnsi"/>
        </w:rPr>
      </w:pPr>
      <w:r>
        <w:rPr>
          <w:rFonts w:asciiTheme="minorHAnsi" w:hAnsiTheme="minorHAnsi"/>
        </w:rPr>
        <w:t xml:space="preserve">Overall, </w:t>
      </w:r>
      <w:r w:rsidR="00551794">
        <w:rPr>
          <w:rFonts w:asciiTheme="minorHAnsi" w:hAnsiTheme="minorHAnsi"/>
        </w:rPr>
        <w:t>the</w:t>
      </w:r>
      <w:r w:rsidR="00AE1622">
        <w:rPr>
          <w:rFonts w:asciiTheme="minorHAnsi" w:hAnsiTheme="minorHAnsi"/>
        </w:rPr>
        <w:t xml:space="preserve"> </w:t>
      </w:r>
      <w:r w:rsidR="00A916BB">
        <w:rPr>
          <w:rFonts w:asciiTheme="minorHAnsi" w:hAnsiTheme="minorHAnsi"/>
        </w:rPr>
        <w:t xml:space="preserve">chosen </w:t>
      </w:r>
      <w:r w:rsidR="00AE1622">
        <w:rPr>
          <w:rFonts w:asciiTheme="minorHAnsi" w:hAnsiTheme="minorHAnsi"/>
        </w:rPr>
        <w:t xml:space="preserve">policy is </w:t>
      </w:r>
      <w:r w:rsidR="00BC60EE">
        <w:rPr>
          <w:rFonts w:asciiTheme="minorHAnsi" w:hAnsiTheme="minorHAnsi"/>
        </w:rPr>
        <w:t>clear,</w:t>
      </w:r>
      <w:r w:rsidR="00AE1622">
        <w:rPr>
          <w:rFonts w:asciiTheme="minorHAnsi" w:hAnsiTheme="minorHAnsi"/>
        </w:rPr>
        <w:t xml:space="preserve"> and the goals </w:t>
      </w:r>
      <w:r w:rsidR="00551794">
        <w:rPr>
          <w:rFonts w:asciiTheme="minorHAnsi" w:hAnsiTheme="minorHAnsi"/>
        </w:rPr>
        <w:t xml:space="preserve">and key principles </w:t>
      </w:r>
      <w:r w:rsidR="00AE1622">
        <w:rPr>
          <w:rFonts w:asciiTheme="minorHAnsi" w:hAnsiTheme="minorHAnsi"/>
        </w:rPr>
        <w:t>are specifically written, it is consistent to laws and regulations and is very accessible for parents and employees to access</w:t>
      </w:r>
      <w:r w:rsidR="00551794">
        <w:rPr>
          <w:rFonts w:asciiTheme="minorHAnsi" w:hAnsiTheme="minorHAnsi"/>
        </w:rPr>
        <w:t>.</w:t>
      </w:r>
      <w:r w:rsidR="00A916BB">
        <w:rPr>
          <w:rFonts w:asciiTheme="minorHAnsi" w:hAnsiTheme="minorHAnsi"/>
        </w:rPr>
        <w:t xml:space="preserve"> Policies are vital and important to a practice, and it is essential for them to be inclusive, </w:t>
      </w:r>
      <w:proofErr w:type="gramStart"/>
      <w:r w:rsidR="00A916BB">
        <w:rPr>
          <w:rFonts w:asciiTheme="minorHAnsi" w:hAnsiTheme="minorHAnsi"/>
        </w:rPr>
        <w:t>taking into account</w:t>
      </w:r>
      <w:proofErr w:type="gramEnd"/>
      <w:r w:rsidR="00A916BB">
        <w:rPr>
          <w:rFonts w:asciiTheme="minorHAnsi" w:hAnsiTheme="minorHAnsi"/>
        </w:rPr>
        <w:t xml:space="preserve"> parents and children. The health care needs policy shows elements of inclusivity however could benefit from further emphasis on individualised care for children with diverse and additional needs. Policies should strive to promote the best care and education for children, in line with the United Nations convention on the rights of the child.</w:t>
      </w:r>
    </w:p>
    <w:p w14:paraId="6C7805FD" w14:textId="0C4D384E" w:rsidR="004825E2" w:rsidRDefault="004825E2" w:rsidP="00BB4AAA">
      <w:pPr>
        <w:pStyle w:val="NormalWeb"/>
        <w:rPr>
          <w:rFonts w:asciiTheme="minorHAnsi" w:hAnsiTheme="minorHAnsi"/>
          <w:b/>
          <w:bCs/>
          <w:u w:val="single"/>
        </w:rPr>
      </w:pPr>
      <w:r w:rsidRPr="004825E2">
        <w:rPr>
          <w:rFonts w:asciiTheme="minorHAnsi" w:hAnsiTheme="minorHAnsi"/>
          <w:b/>
          <w:bCs/>
          <w:u w:val="single"/>
        </w:rPr>
        <w:lastRenderedPageBreak/>
        <w:t>Section 3</w:t>
      </w:r>
    </w:p>
    <w:p w14:paraId="060EBC97" w14:textId="143A2C0A" w:rsidR="004825E2" w:rsidRDefault="004825E2" w:rsidP="00BB4AAA">
      <w:pPr>
        <w:pStyle w:val="NormalWeb"/>
        <w:rPr>
          <w:rFonts w:asciiTheme="minorHAnsi" w:hAnsiTheme="minorHAnsi"/>
        </w:rPr>
      </w:pPr>
      <w:r>
        <w:rPr>
          <w:rFonts w:asciiTheme="minorHAnsi" w:hAnsiTheme="minorHAnsi"/>
        </w:rPr>
        <w:t xml:space="preserve">In this blog </w:t>
      </w:r>
      <w:r w:rsidR="00775CE5">
        <w:rPr>
          <w:rFonts w:asciiTheme="minorHAnsi" w:hAnsiTheme="minorHAnsi"/>
        </w:rPr>
        <w:t xml:space="preserve">I will be discussing how to promote inclusive leadership in an </w:t>
      </w:r>
      <w:r w:rsidR="00CC778D">
        <w:rPr>
          <w:rFonts w:asciiTheme="minorHAnsi" w:hAnsiTheme="minorHAnsi"/>
        </w:rPr>
        <w:t>early year</w:t>
      </w:r>
      <w:r w:rsidR="00775CE5">
        <w:rPr>
          <w:rFonts w:asciiTheme="minorHAnsi" w:hAnsiTheme="minorHAnsi"/>
        </w:rPr>
        <w:t xml:space="preserve"> setting, also mentioning </w:t>
      </w:r>
      <w:r w:rsidR="00967DC0">
        <w:rPr>
          <w:rFonts w:asciiTheme="minorHAnsi" w:hAnsiTheme="minorHAnsi"/>
        </w:rPr>
        <w:t xml:space="preserve">and relating back to </w:t>
      </w:r>
      <w:r w:rsidR="00775CE5">
        <w:rPr>
          <w:rFonts w:asciiTheme="minorHAnsi" w:hAnsiTheme="minorHAnsi"/>
        </w:rPr>
        <w:t xml:space="preserve">the scenario above and explaining ways to resolve the situation and how as a practitioner I could help. </w:t>
      </w:r>
    </w:p>
    <w:p w14:paraId="1D9BE517" w14:textId="164DC55A" w:rsidR="00C53DDB" w:rsidRDefault="005D0E50" w:rsidP="00BB4AAA">
      <w:pPr>
        <w:pStyle w:val="NormalWeb"/>
        <w:rPr>
          <w:rFonts w:asciiTheme="minorHAnsi" w:hAnsiTheme="minorHAnsi"/>
        </w:rPr>
      </w:pPr>
      <w:r>
        <w:rPr>
          <w:rFonts w:asciiTheme="minorHAnsi" w:hAnsiTheme="minorHAnsi"/>
        </w:rPr>
        <w:t xml:space="preserve">Promoting inclusive leadership in an early </w:t>
      </w:r>
      <w:r w:rsidR="00C53DDB">
        <w:rPr>
          <w:rFonts w:asciiTheme="minorHAnsi" w:hAnsiTheme="minorHAnsi"/>
        </w:rPr>
        <w:t>year’s</w:t>
      </w:r>
      <w:r>
        <w:rPr>
          <w:rFonts w:asciiTheme="minorHAnsi" w:hAnsiTheme="minorHAnsi"/>
        </w:rPr>
        <w:t xml:space="preserve"> setting is crucial to all children regardless of their abilities or circumstances each child should have equal opportunity to reach to their full potential. </w:t>
      </w:r>
      <w:r w:rsidR="00EB06FE">
        <w:rPr>
          <w:rFonts w:asciiTheme="minorHAnsi" w:hAnsiTheme="minorHAnsi"/>
        </w:rPr>
        <w:t xml:space="preserve">According to </w:t>
      </w:r>
      <w:r w:rsidR="007922AB">
        <w:rPr>
          <w:rFonts w:asciiTheme="minorHAnsi" w:hAnsiTheme="minorHAnsi"/>
        </w:rPr>
        <w:t>early years alliance (2019),</w:t>
      </w:r>
      <w:r w:rsidR="00EB06FE">
        <w:rPr>
          <w:rFonts w:asciiTheme="minorHAnsi" w:hAnsiTheme="minorHAnsi"/>
        </w:rPr>
        <w:t xml:space="preserve"> ‘effective inclusive practice provides all children with access to opportunities and support during the earlier and most influential years of their learning and growing, it also helps children to be confident in who they are and what they </w:t>
      </w:r>
      <w:r w:rsidR="00C53DDB">
        <w:rPr>
          <w:rFonts w:asciiTheme="minorHAnsi" w:hAnsiTheme="minorHAnsi"/>
        </w:rPr>
        <w:t>aspire’.</w:t>
      </w:r>
      <w:r w:rsidR="00EB06FE">
        <w:rPr>
          <w:rFonts w:asciiTheme="minorHAnsi" w:hAnsiTheme="minorHAnsi"/>
        </w:rPr>
        <w:t xml:space="preserve"> </w:t>
      </w:r>
      <w:r w:rsidR="00C53DDB">
        <w:rPr>
          <w:rFonts w:asciiTheme="minorHAnsi" w:hAnsiTheme="minorHAnsi"/>
        </w:rPr>
        <w:t xml:space="preserve"> </w:t>
      </w:r>
    </w:p>
    <w:p w14:paraId="61361B3B" w14:textId="32BB7073" w:rsidR="003518C2" w:rsidRDefault="00C53DDB" w:rsidP="00415E83">
      <w:pPr>
        <w:pStyle w:val="NormalWeb"/>
        <w:rPr>
          <w:rFonts w:asciiTheme="minorHAnsi" w:hAnsiTheme="minorHAnsi"/>
        </w:rPr>
      </w:pPr>
      <w:r>
        <w:rPr>
          <w:rFonts w:asciiTheme="minorHAnsi" w:hAnsiTheme="minorHAnsi"/>
        </w:rPr>
        <w:t xml:space="preserve">In the scenario two </w:t>
      </w:r>
      <w:r w:rsidR="0018275B">
        <w:rPr>
          <w:rFonts w:asciiTheme="minorHAnsi" w:hAnsiTheme="minorHAnsi"/>
        </w:rPr>
        <w:t>non-verbal</w:t>
      </w:r>
      <w:r>
        <w:rPr>
          <w:rFonts w:asciiTheme="minorHAnsi" w:hAnsiTheme="minorHAnsi"/>
        </w:rPr>
        <w:t xml:space="preserve"> autistic boys are being sent home early due to lack of staff in the setting, this decision not only limits the boys’ educational and social development but also puts additional strain on their family who are already facing financial hardship. </w:t>
      </w:r>
      <w:r w:rsidR="00C94752">
        <w:rPr>
          <w:rFonts w:asciiTheme="minorHAnsi" w:hAnsiTheme="minorHAnsi"/>
        </w:rPr>
        <w:t xml:space="preserve"> </w:t>
      </w:r>
      <w:r w:rsidR="00645F59">
        <w:rPr>
          <w:rFonts w:asciiTheme="minorHAnsi" w:hAnsiTheme="minorHAnsi"/>
        </w:rPr>
        <w:t>As inclusive leaders, the staff working closely with the boys have recognised the need for more resources and staffing to meet the children’s needs. A solution to this scenario could be collaboration with other professionals and agencies to secure the necessary support for the boys.</w:t>
      </w:r>
      <w:r w:rsidR="00C94752">
        <w:rPr>
          <w:rFonts w:asciiTheme="minorHAnsi" w:hAnsiTheme="minorHAnsi"/>
        </w:rPr>
        <w:t xml:space="preserve"> Milteniene and Venclovaite (2012) believes ‘an ability to work with other people and collaborate in an essential </w:t>
      </w:r>
      <w:r w:rsidR="00A13972">
        <w:rPr>
          <w:rFonts w:asciiTheme="minorHAnsi" w:hAnsiTheme="minorHAnsi"/>
        </w:rPr>
        <w:t>requirement</w:t>
      </w:r>
      <w:r w:rsidR="00C94752">
        <w:rPr>
          <w:rFonts w:asciiTheme="minorHAnsi" w:hAnsiTheme="minorHAnsi"/>
        </w:rPr>
        <w:t xml:space="preserve"> for every pedagogue’.</w:t>
      </w:r>
      <w:r w:rsidR="00A13972">
        <w:rPr>
          <w:rFonts w:asciiTheme="minorHAnsi" w:hAnsiTheme="minorHAnsi"/>
        </w:rPr>
        <w:t xml:space="preserve"> </w:t>
      </w:r>
      <w:r w:rsidR="00E1703F">
        <w:rPr>
          <w:rFonts w:asciiTheme="minorHAnsi" w:hAnsiTheme="minorHAnsi"/>
        </w:rPr>
        <w:t>As well</w:t>
      </w:r>
      <w:r w:rsidR="00A13972">
        <w:rPr>
          <w:rFonts w:asciiTheme="minorHAnsi" w:hAnsiTheme="minorHAnsi"/>
        </w:rPr>
        <w:t xml:space="preserve"> as this, without rea</w:t>
      </w:r>
      <w:r w:rsidR="00E1703F">
        <w:rPr>
          <w:rFonts w:asciiTheme="minorHAnsi" w:hAnsiTheme="minorHAnsi"/>
        </w:rPr>
        <w:t>diness to learn from one another and the joint planning or activities and problem solving, collaborative endeavour is not possible (Galkiene, 2003</w:t>
      </w:r>
      <w:r w:rsidR="00C50249">
        <w:rPr>
          <w:rFonts w:asciiTheme="minorHAnsi" w:hAnsiTheme="minorHAnsi"/>
        </w:rPr>
        <w:t>). Staff attitude will need to</w:t>
      </w:r>
      <w:r w:rsidR="00E3470C">
        <w:rPr>
          <w:rFonts w:asciiTheme="minorHAnsi" w:hAnsiTheme="minorHAnsi"/>
        </w:rPr>
        <w:t xml:space="preserve"> change and </w:t>
      </w:r>
      <w:r w:rsidR="00C50249">
        <w:rPr>
          <w:rFonts w:asciiTheme="minorHAnsi" w:hAnsiTheme="minorHAnsi"/>
        </w:rPr>
        <w:t>be positive</w:t>
      </w:r>
      <w:r w:rsidR="00E3470C">
        <w:rPr>
          <w:rFonts w:asciiTheme="minorHAnsi" w:hAnsiTheme="minorHAnsi"/>
        </w:rPr>
        <w:t xml:space="preserve"> and show more commitment to their pupils and their families, As the attitude in the scenario is negative and </w:t>
      </w:r>
      <w:r w:rsidR="00FC2930">
        <w:rPr>
          <w:rFonts w:asciiTheme="minorHAnsi" w:hAnsiTheme="minorHAnsi"/>
        </w:rPr>
        <w:t>Boyle, Anderson and Allen (no date)</w:t>
      </w:r>
      <w:r w:rsidR="00E3470C">
        <w:rPr>
          <w:rFonts w:asciiTheme="minorHAnsi" w:hAnsiTheme="minorHAnsi"/>
        </w:rPr>
        <w:t xml:space="preserve"> believes </w:t>
      </w:r>
      <w:r w:rsidR="00FC2930">
        <w:rPr>
          <w:rFonts w:asciiTheme="minorHAnsi" w:hAnsiTheme="minorHAnsi"/>
        </w:rPr>
        <w:t>‘</w:t>
      </w:r>
      <w:r w:rsidR="00E3470C">
        <w:rPr>
          <w:rFonts w:asciiTheme="minorHAnsi" w:hAnsiTheme="minorHAnsi"/>
        </w:rPr>
        <w:t>negative attitudes may engender views such as some students do not have the capacity to learn</w:t>
      </w:r>
      <w:r w:rsidR="00FC2930">
        <w:rPr>
          <w:rFonts w:asciiTheme="minorHAnsi" w:hAnsiTheme="minorHAnsi"/>
        </w:rPr>
        <w:t>’</w:t>
      </w:r>
      <w:r w:rsidR="00E3470C">
        <w:rPr>
          <w:rFonts w:asciiTheme="minorHAnsi" w:hAnsiTheme="minorHAnsi"/>
        </w:rPr>
        <w:t xml:space="preserve">, and </w:t>
      </w:r>
      <w:r w:rsidR="00FC2930">
        <w:rPr>
          <w:rFonts w:asciiTheme="minorHAnsi" w:hAnsiTheme="minorHAnsi"/>
        </w:rPr>
        <w:t>‘</w:t>
      </w:r>
      <w:r w:rsidR="00E3470C">
        <w:rPr>
          <w:rFonts w:asciiTheme="minorHAnsi" w:hAnsiTheme="minorHAnsi"/>
        </w:rPr>
        <w:t>student with additional needs are better educated outside mainstream schools’</w:t>
      </w:r>
      <w:r w:rsidR="006018DD">
        <w:rPr>
          <w:rFonts w:asciiTheme="minorHAnsi" w:hAnsiTheme="minorHAnsi"/>
        </w:rPr>
        <w:t>,</w:t>
      </w:r>
      <w:r w:rsidR="00E3470C">
        <w:rPr>
          <w:rFonts w:asciiTheme="minorHAnsi" w:hAnsiTheme="minorHAnsi"/>
        </w:rPr>
        <w:t xml:space="preserve"> it is also said that ‘teachers that hold these types of views find it difficult to provide a nurturing and engaging learning </w:t>
      </w:r>
      <w:r w:rsidR="006018DD">
        <w:rPr>
          <w:rFonts w:asciiTheme="minorHAnsi" w:hAnsiTheme="minorHAnsi"/>
        </w:rPr>
        <w:t>environment</w:t>
      </w:r>
      <w:r w:rsidR="00E3470C">
        <w:rPr>
          <w:rFonts w:asciiTheme="minorHAnsi" w:hAnsiTheme="minorHAnsi"/>
        </w:rPr>
        <w:t xml:space="preserve"> for all’. </w:t>
      </w:r>
    </w:p>
    <w:p w14:paraId="54117C34" w14:textId="6F25FEFB" w:rsidR="008545C1" w:rsidRDefault="008545C1" w:rsidP="00415E83">
      <w:pPr>
        <w:pStyle w:val="NormalWeb"/>
        <w:rPr>
          <w:rFonts w:asciiTheme="minorHAnsi" w:hAnsiTheme="minorHAnsi"/>
        </w:rPr>
      </w:pPr>
      <w:r>
        <w:rPr>
          <w:rFonts w:asciiTheme="minorHAnsi" w:hAnsiTheme="minorHAnsi"/>
        </w:rPr>
        <w:t xml:space="preserve">In addition, by considering the challenges the family are facing in the scenario, shows clear </w:t>
      </w:r>
      <w:r w:rsidR="00914490">
        <w:rPr>
          <w:rFonts w:asciiTheme="minorHAnsi" w:hAnsiTheme="minorHAnsi"/>
        </w:rPr>
        <w:t>quality leadership</w:t>
      </w:r>
      <w:r>
        <w:rPr>
          <w:rFonts w:asciiTheme="minorHAnsi" w:hAnsiTheme="minorHAnsi"/>
        </w:rPr>
        <w:t xml:space="preserve">, </w:t>
      </w:r>
      <w:r w:rsidR="00914490">
        <w:rPr>
          <w:rFonts w:asciiTheme="minorHAnsi" w:hAnsiTheme="minorHAnsi"/>
        </w:rPr>
        <w:t>However, the</w:t>
      </w:r>
      <w:r>
        <w:rPr>
          <w:rFonts w:asciiTheme="minorHAnsi" w:hAnsiTheme="minorHAnsi"/>
        </w:rPr>
        <w:t xml:space="preserve"> next step to promote inclusive leadership would be to offer support and guidance to the family by connecting them with local charities and organizations that provide the family </w:t>
      </w:r>
      <w:r w:rsidR="001D33ED">
        <w:rPr>
          <w:rFonts w:asciiTheme="minorHAnsi" w:hAnsiTheme="minorHAnsi"/>
        </w:rPr>
        <w:t xml:space="preserve">with </w:t>
      </w:r>
      <w:r>
        <w:rPr>
          <w:rFonts w:asciiTheme="minorHAnsi" w:hAnsiTheme="minorHAnsi"/>
        </w:rPr>
        <w:t>assistance, this could include assessing financial resources, respite care services or support groups for parents of children with additional learning needs.</w:t>
      </w:r>
      <w:r w:rsidR="001D33ED">
        <w:rPr>
          <w:rFonts w:asciiTheme="minorHAnsi" w:hAnsiTheme="minorHAnsi"/>
        </w:rPr>
        <w:t xml:space="preserve"> Family support Wales offer support to children of all ages who are affect by complex needs or diagnosis such as ASD (family support wales,2024).</w:t>
      </w:r>
      <w:r w:rsidR="0075038C">
        <w:rPr>
          <w:rFonts w:asciiTheme="minorHAnsi" w:hAnsiTheme="minorHAnsi"/>
        </w:rPr>
        <w:t xml:space="preserve"> As well as this, seashell (2022) believes respite is not only beneficial for the parents but can have a huge positive impact on the children too, a short break away in a new stimulating environment can be hugely beneficial for children as it is a change of scenery and a wealth of new experiences. </w:t>
      </w:r>
      <w:r w:rsidR="00E9271F">
        <w:rPr>
          <w:rFonts w:asciiTheme="minorHAnsi" w:hAnsiTheme="minorHAnsi"/>
        </w:rPr>
        <w:t xml:space="preserve">On the other hand, </w:t>
      </w:r>
      <w:r w:rsidR="00912167">
        <w:rPr>
          <w:rFonts w:asciiTheme="minorHAnsi" w:hAnsiTheme="minorHAnsi"/>
        </w:rPr>
        <w:t>Emmaand3 (2024)</w:t>
      </w:r>
      <w:r w:rsidR="00E9271F">
        <w:rPr>
          <w:rFonts w:asciiTheme="minorHAnsi" w:hAnsiTheme="minorHAnsi"/>
        </w:rPr>
        <w:t xml:space="preserve"> disagrees and states that respite can have many disadvantages to children, it can cause trust issues as the child is left with a complete stranger, it can cause personality conflicts, as bringing a stranger into an intimate situation such as respite may end up getting some clashing personalities and another disadvantage of respite is some can be very expensive depending on the company and funding available. </w:t>
      </w:r>
    </w:p>
    <w:p w14:paraId="23C86B85" w14:textId="197D2EBA" w:rsidR="00415E83" w:rsidRDefault="00415E83" w:rsidP="00415E83">
      <w:pPr>
        <w:pStyle w:val="NormalWeb"/>
        <w:rPr>
          <w:rFonts w:asciiTheme="minorHAnsi" w:hAnsiTheme="minorHAnsi"/>
        </w:rPr>
      </w:pPr>
      <w:r>
        <w:rPr>
          <w:rFonts w:asciiTheme="minorHAnsi" w:hAnsiTheme="minorHAnsi"/>
        </w:rPr>
        <w:lastRenderedPageBreak/>
        <w:t xml:space="preserve">By advocating for the two boys and their family, this is promoting inclusive leadership and helping create a more supportive environment. Inclusive leadership is about recognizing and responding to the unique needs and challenges of each </w:t>
      </w:r>
      <w:r w:rsidR="008B5A41">
        <w:rPr>
          <w:rFonts w:asciiTheme="minorHAnsi" w:hAnsiTheme="minorHAnsi"/>
        </w:rPr>
        <w:t>individual and</w:t>
      </w:r>
      <w:r>
        <w:rPr>
          <w:rFonts w:asciiTheme="minorHAnsi" w:hAnsiTheme="minorHAnsi"/>
        </w:rPr>
        <w:t xml:space="preserve"> striving to create a more inclusive community. </w:t>
      </w:r>
    </w:p>
    <w:p w14:paraId="317DCB30" w14:textId="77777777" w:rsidR="00B55267" w:rsidRDefault="00B55267" w:rsidP="00415E83">
      <w:pPr>
        <w:pStyle w:val="NormalWeb"/>
        <w:rPr>
          <w:rFonts w:asciiTheme="minorHAnsi" w:hAnsiTheme="minorHAnsi"/>
        </w:rPr>
      </w:pPr>
    </w:p>
    <w:p w14:paraId="1934A87B" w14:textId="77777777" w:rsidR="00B55267" w:rsidRDefault="00B55267" w:rsidP="00415E83">
      <w:pPr>
        <w:pStyle w:val="NormalWeb"/>
        <w:rPr>
          <w:rFonts w:asciiTheme="minorHAnsi" w:hAnsiTheme="minorHAnsi"/>
        </w:rPr>
      </w:pPr>
    </w:p>
    <w:p w14:paraId="16D9B80D" w14:textId="77777777" w:rsidR="00B55267" w:rsidRDefault="00B55267" w:rsidP="00415E83">
      <w:pPr>
        <w:pStyle w:val="NormalWeb"/>
        <w:rPr>
          <w:rFonts w:asciiTheme="minorHAnsi" w:hAnsiTheme="minorHAnsi"/>
        </w:rPr>
      </w:pPr>
    </w:p>
    <w:p w14:paraId="150A5737" w14:textId="77777777" w:rsidR="00B55267" w:rsidRDefault="00B55267" w:rsidP="00415E83">
      <w:pPr>
        <w:pStyle w:val="NormalWeb"/>
        <w:rPr>
          <w:rFonts w:asciiTheme="minorHAnsi" w:hAnsiTheme="minorHAnsi"/>
        </w:rPr>
      </w:pPr>
    </w:p>
    <w:p w14:paraId="1F602497" w14:textId="77777777" w:rsidR="00B55267" w:rsidRDefault="00B55267" w:rsidP="00415E83">
      <w:pPr>
        <w:pStyle w:val="NormalWeb"/>
        <w:rPr>
          <w:rFonts w:asciiTheme="minorHAnsi" w:hAnsiTheme="minorHAnsi"/>
        </w:rPr>
      </w:pPr>
    </w:p>
    <w:p w14:paraId="30A4FD76" w14:textId="77777777" w:rsidR="00B55267" w:rsidRDefault="00B55267" w:rsidP="00415E83">
      <w:pPr>
        <w:pStyle w:val="NormalWeb"/>
        <w:rPr>
          <w:rFonts w:asciiTheme="minorHAnsi" w:hAnsiTheme="minorHAnsi"/>
        </w:rPr>
      </w:pPr>
    </w:p>
    <w:p w14:paraId="419D7499" w14:textId="77777777" w:rsidR="00B55267" w:rsidRDefault="00B55267" w:rsidP="00415E83">
      <w:pPr>
        <w:pStyle w:val="NormalWeb"/>
        <w:rPr>
          <w:rFonts w:asciiTheme="minorHAnsi" w:hAnsiTheme="minorHAnsi"/>
        </w:rPr>
      </w:pPr>
    </w:p>
    <w:p w14:paraId="14E7AB8C" w14:textId="77777777" w:rsidR="00B55267" w:rsidRDefault="00B55267" w:rsidP="00415E83">
      <w:pPr>
        <w:pStyle w:val="NormalWeb"/>
        <w:rPr>
          <w:rFonts w:asciiTheme="minorHAnsi" w:hAnsiTheme="minorHAnsi"/>
        </w:rPr>
      </w:pPr>
    </w:p>
    <w:p w14:paraId="02140277" w14:textId="77777777" w:rsidR="00B55267" w:rsidRDefault="00B55267" w:rsidP="00415E83">
      <w:pPr>
        <w:pStyle w:val="NormalWeb"/>
        <w:rPr>
          <w:rFonts w:asciiTheme="minorHAnsi" w:hAnsiTheme="minorHAnsi"/>
        </w:rPr>
      </w:pPr>
    </w:p>
    <w:p w14:paraId="6203B269" w14:textId="77777777" w:rsidR="00B55267" w:rsidRDefault="00B55267" w:rsidP="00415E83">
      <w:pPr>
        <w:pStyle w:val="NormalWeb"/>
        <w:rPr>
          <w:rFonts w:asciiTheme="minorHAnsi" w:hAnsiTheme="minorHAnsi"/>
        </w:rPr>
      </w:pPr>
    </w:p>
    <w:p w14:paraId="323F7E7C" w14:textId="77777777" w:rsidR="00B55267" w:rsidRDefault="00B55267" w:rsidP="00415E83">
      <w:pPr>
        <w:pStyle w:val="NormalWeb"/>
        <w:rPr>
          <w:rFonts w:asciiTheme="minorHAnsi" w:hAnsiTheme="minorHAnsi"/>
        </w:rPr>
      </w:pPr>
    </w:p>
    <w:p w14:paraId="7391B3DF" w14:textId="77777777" w:rsidR="00B55267" w:rsidRDefault="00B55267" w:rsidP="00415E83">
      <w:pPr>
        <w:pStyle w:val="NormalWeb"/>
        <w:rPr>
          <w:rFonts w:asciiTheme="minorHAnsi" w:hAnsiTheme="minorHAnsi"/>
        </w:rPr>
      </w:pPr>
    </w:p>
    <w:p w14:paraId="36BA43AF" w14:textId="77777777" w:rsidR="00B55267" w:rsidRDefault="00B55267" w:rsidP="00415E83">
      <w:pPr>
        <w:pStyle w:val="NormalWeb"/>
        <w:rPr>
          <w:rFonts w:asciiTheme="minorHAnsi" w:hAnsiTheme="minorHAnsi"/>
        </w:rPr>
      </w:pPr>
    </w:p>
    <w:p w14:paraId="3D439CC7" w14:textId="77777777" w:rsidR="00B55267" w:rsidRDefault="00B55267" w:rsidP="00415E83">
      <w:pPr>
        <w:pStyle w:val="NormalWeb"/>
        <w:rPr>
          <w:rFonts w:asciiTheme="minorHAnsi" w:hAnsiTheme="minorHAnsi"/>
        </w:rPr>
      </w:pPr>
    </w:p>
    <w:p w14:paraId="344B2555" w14:textId="77777777" w:rsidR="00B55267" w:rsidRDefault="00B55267" w:rsidP="00415E83">
      <w:pPr>
        <w:pStyle w:val="NormalWeb"/>
        <w:rPr>
          <w:rFonts w:asciiTheme="minorHAnsi" w:hAnsiTheme="minorHAnsi"/>
        </w:rPr>
      </w:pPr>
    </w:p>
    <w:p w14:paraId="6017FCE8" w14:textId="77777777" w:rsidR="00B55267" w:rsidRDefault="00B55267" w:rsidP="00415E83">
      <w:pPr>
        <w:pStyle w:val="NormalWeb"/>
        <w:rPr>
          <w:rFonts w:asciiTheme="minorHAnsi" w:hAnsiTheme="minorHAnsi"/>
        </w:rPr>
      </w:pPr>
    </w:p>
    <w:p w14:paraId="3CAF2B06" w14:textId="77777777" w:rsidR="00B55267" w:rsidRDefault="00B55267" w:rsidP="00415E83">
      <w:pPr>
        <w:pStyle w:val="NormalWeb"/>
        <w:rPr>
          <w:rFonts w:asciiTheme="minorHAnsi" w:hAnsiTheme="minorHAnsi"/>
        </w:rPr>
      </w:pPr>
    </w:p>
    <w:p w14:paraId="05FC7E31" w14:textId="77777777" w:rsidR="00B55267" w:rsidRDefault="00B55267" w:rsidP="00415E83">
      <w:pPr>
        <w:pStyle w:val="NormalWeb"/>
        <w:rPr>
          <w:rFonts w:asciiTheme="minorHAnsi" w:hAnsiTheme="minorHAnsi"/>
        </w:rPr>
      </w:pPr>
    </w:p>
    <w:p w14:paraId="09887F7E" w14:textId="77777777" w:rsidR="00B55267" w:rsidRDefault="00B55267" w:rsidP="00415E83">
      <w:pPr>
        <w:pStyle w:val="NormalWeb"/>
        <w:rPr>
          <w:rFonts w:asciiTheme="minorHAnsi" w:hAnsiTheme="minorHAnsi"/>
        </w:rPr>
      </w:pPr>
    </w:p>
    <w:p w14:paraId="2B95FEA7" w14:textId="77777777" w:rsidR="00B55267" w:rsidRDefault="00B55267" w:rsidP="00415E83">
      <w:pPr>
        <w:pStyle w:val="NormalWeb"/>
        <w:rPr>
          <w:rFonts w:asciiTheme="minorHAnsi" w:hAnsiTheme="minorHAnsi"/>
        </w:rPr>
      </w:pPr>
    </w:p>
    <w:p w14:paraId="0BACDA96" w14:textId="014A6BBC" w:rsidR="00B55267" w:rsidRDefault="00B55267" w:rsidP="00415E83">
      <w:pPr>
        <w:pStyle w:val="NormalWeb"/>
        <w:rPr>
          <w:rFonts w:asciiTheme="minorHAnsi" w:hAnsiTheme="minorHAnsi"/>
        </w:rPr>
      </w:pPr>
      <w:r>
        <w:rPr>
          <w:rFonts w:asciiTheme="minorHAnsi" w:hAnsiTheme="minorHAnsi"/>
        </w:rPr>
        <w:t>\</w:t>
      </w:r>
    </w:p>
    <w:p w14:paraId="554AEF6D" w14:textId="36D016C8" w:rsidR="00B55267" w:rsidRDefault="00B55267" w:rsidP="00415E83">
      <w:pPr>
        <w:pStyle w:val="NormalWeb"/>
        <w:rPr>
          <w:rFonts w:asciiTheme="minorHAnsi" w:hAnsiTheme="minorHAnsi"/>
        </w:rPr>
      </w:pPr>
      <w:r>
        <w:rPr>
          <w:rFonts w:asciiTheme="minorHAnsi" w:hAnsiTheme="minorHAnsi"/>
        </w:rPr>
        <w:t>\</w:t>
      </w:r>
    </w:p>
    <w:p w14:paraId="1B823903" w14:textId="41FBE50C" w:rsidR="00B55267" w:rsidRPr="00B55267" w:rsidRDefault="00B55267" w:rsidP="00B55267">
      <w:pPr>
        <w:pStyle w:val="NormalWeb"/>
        <w:jc w:val="center"/>
        <w:rPr>
          <w:rFonts w:asciiTheme="minorHAnsi" w:hAnsiTheme="minorHAnsi"/>
          <w:u w:val="single"/>
        </w:rPr>
      </w:pPr>
      <w:r w:rsidRPr="00B55267">
        <w:rPr>
          <w:rFonts w:asciiTheme="minorHAnsi" w:hAnsiTheme="minorHAnsi"/>
          <w:u w:val="single"/>
        </w:rPr>
        <w:lastRenderedPageBreak/>
        <w:t>References</w:t>
      </w:r>
    </w:p>
    <w:p w14:paraId="1CEA1739" w14:textId="77777777" w:rsidR="00B55267" w:rsidRPr="008C3A03" w:rsidRDefault="00B55267" w:rsidP="00B55267">
      <w:pPr>
        <w:tabs>
          <w:tab w:val="left" w:pos="2790"/>
        </w:tabs>
      </w:pPr>
    </w:p>
    <w:p w14:paraId="5B89A7A4" w14:textId="77777777" w:rsidR="00B55267" w:rsidRDefault="00B55267" w:rsidP="00B55267">
      <w:pPr>
        <w:tabs>
          <w:tab w:val="left" w:pos="2790"/>
        </w:tabs>
      </w:pPr>
      <w:r w:rsidRPr="008C3A03">
        <w:t>Baldock, P., Fitzgerald, D.</w:t>
      </w:r>
      <w:proofErr w:type="gramStart"/>
      <w:r w:rsidRPr="008C3A03">
        <w:t>,  and</w:t>
      </w:r>
      <w:proofErr w:type="gramEnd"/>
      <w:r w:rsidRPr="008C3A03">
        <w:t xml:space="preserve"> Kay, J. (2013) </w:t>
      </w:r>
      <w:r w:rsidRPr="008C3A03">
        <w:rPr>
          <w:i/>
          <w:iCs/>
        </w:rPr>
        <w:t>Understanding early years policy</w:t>
      </w:r>
      <w:r w:rsidRPr="008C3A03">
        <w:t>. 3</w:t>
      </w:r>
      <w:r w:rsidRPr="008C3A03">
        <w:rPr>
          <w:vertAlign w:val="superscript"/>
        </w:rPr>
        <w:t>rd</w:t>
      </w:r>
      <w:r w:rsidRPr="008C3A03">
        <w:t xml:space="preserve"> </w:t>
      </w:r>
      <w:proofErr w:type="spellStart"/>
      <w:r w:rsidRPr="008C3A03">
        <w:t>edn</w:t>
      </w:r>
      <w:proofErr w:type="spellEnd"/>
      <w:r w:rsidRPr="008C3A03">
        <w:t>. London: Sage.</w:t>
      </w:r>
    </w:p>
    <w:p w14:paraId="4AF138C9" w14:textId="77777777" w:rsidR="00B55267" w:rsidRPr="008C3A03" w:rsidRDefault="00B55267" w:rsidP="00B55267">
      <w:pPr>
        <w:tabs>
          <w:tab w:val="left" w:pos="2790"/>
        </w:tabs>
      </w:pPr>
    </w:p>
    <w:p w14:paraId="231C5AAD" w14:textId="77777777" w:rsidR="00B55267" w:rsidRPr="008C3A03" w:rsidRDefault="00B55267" w:rsidP="00B55267">
      <w:pPr>
        <w:rPr>
          <w:rFonts w:cs="Arial"/>
          <w:color w:val="000000" w:themeColor="text1"/>
          <w:shd w:val="clear" w:color="auto" w:fill="FFFFFF"/>
        </w:rPr>
      </w:pPr>
      <w:r w:rsidRPr="008C3A03">
        <w:rPr>
          <w:rFonts w:cs="Arial"/>
          <w:color w:val="000000" w:themeColor="text1"/>
          <w:shd w:val="clear" w:color="auto" w:fill="FFFFFF"/>
        </w:rPr>
        <w:t xml:space="preserve">Bernardo M. Ferdman, Jeanine Prime, Ronald E. Riggio (2020). </w:t>
      </w:r>
      <w:r w:rsidRPr="008C3A03">
        <w:rPr>
          <w:rFonts w:cs="Arial"/>
          <w:i/>
          <w:iCs/>
          <w:color w:val="000000" w:themeColor="text1"/>
          <w:shd w:val="clear" w:color="auto" w:fill="FFFFFF"/>
        </w:rPr>
        <w:t xml:space="preserve">Inclusive leadership transforming diverse lives, </w:t>
      </w:r>
      <w:proofErr w:type="gramStart"/>
      <w:r w:rsidRPr="008C3A03">
        <w:rPr>
          <w:rFonts w:cs="Arial"/>
          <w:i/>
          <w:iCs/>
          <w:color w:val="000000" w:themeColor="text1"/>
          <w:shd w:val="clear" w:color="auto" w:fill="FFFFFF"/>
        </w:rPr>
        <w:t>workplaces</w:t>
      </w:r>
      <w:proofErr w:type="gramEnd"/>
      <w:r w:rsidRPr="008C3A03">
        <w:rPr>
          <w:rFonts w:cs="Arial"/>
          <w:i/>
          <w:iCs/>
          <w:color w:val="000000" w:themeColor="text1"/>
          <w:shd w:val="clear" w:color="auto" w:fill="FFFFFF"/>
        </w:rPr>
        <w:t xml:space="preserve"> and societies</w:t>
      </w:r>
      <w:r w:rsidRPr="008C3A03">
        <w:rPr>
          <w:rFonts w:cs="Arial"/>
          <w:color w:val="000000" w:themeColor="text1"/>
          <w:shd w:val="clear" w:color="auto" w:fill="FFFFFF"/>
        </w:rPr>
        <w:t>. United Kingdom: Taylor &amp; Francis.</w:t>
      </w:r>
    </w:p>
    <w:p w14:paraId="11CF68A8" w14:textId="77777777" w:rsidR="00B55267" w:rsidRPr="008C3A03" w:rsidRDefault="00B55267" w:rsidP="00B55267">
      <w:pPr>
        <w:tabs>
          <w:tab w:val="left" w:pos="2790"/>
        </w:tabs>
      </w:pPr>
      <w:r w:rsidRPr="008C3A03">
        <w:t xml:space="preserve">Bortini, P. </w:t>
      </w:r>
      <w:r w:rsidRPr="008C3A03">
        <w:rPr>
          <w:i/>
          <w:iCs/>
        </w:rPr>
        <w:t xml:space="preserve">et al. </w:t>
      </w:r>
      <w:r w:rsidRPr="008C3A03">
        <w:t xml:space="preserve">(2016) </w:t>
      </w:r>
      <w:r w:rsidRPr="008C3A03">
        <w:rPr>
          <w:i/>
          <w:iCs/>
        </w:rPr>
        <w:t xml:space="preserve">Inclusive Leadership: A theoretical framework. Available at: </w:t>
      </w:r>
      <w:hyperlink r:id="rId7" w:history="1">
        <w:r w:rsidRPr="008C3A03">
          <w:rPr>
            <w:rStyle w:val="Hyperlink"/>
            <w:i/>
            <w:iCs/>
          </w:rPr>
          <w:t>https://inclusiveleadership.eu/the-inclusive-leadership-handbook-theoretical-framework/</w:t>
        </w:r>
      </w:hyperlink>
      <w:r w:rsidRPr="008C3A03">
        <w:rPr>
          <w:i/>
          <w:iCs/>
        </w:rPr>
        <w:t xml:space="preserve"> </w:t>
      </w:r>
      <w:r w:rsidRPr="008C3A03">
        <w:t>(Accessed: 10.06.2024)</w:t>
      </w:r>
    </w:p>
    <w:p w14:paraId="5CEEA549" w14:textId="77777777" w:rsidR="00B55267" w:rsidRPr="008C3A03" w:rsidRDefault="00B55267" w:rsidP="00B55267">
      <w:pPr>
        <w:pStyle w:val="NormalWeb"/>
        <w:rPr>
          <w:rFonts w:asciiTheme="minorHAnsi" w:hAnsiTheme="minorHAnsi"/>
        </w:rPr>
      </w:pPr>
      <w:proofErr w:type="spellStart"/>
      <w:r w:rsidRPr="008C3A03">
        <w:rPr>
          <w:rFonts w:asciiTheme="minorHAnsi" w:hAnsiTheme="minorHAnsi"/>
        </w:rPr>
        <w:t>Boyle.C</w:t>
      </w:r>
      <w:proofErr w:type="spellEnd"/>
      <w:r w:rsidRPr="008C3A03">
        <w:rPr>
          <w:rFonts w:asciiTheme="minorHAnsi" w:hAnsiTheme="minorHAnsi"/>
        </w:rPr>
        <w:t xml:space="preserve">., </w:t>
      </w:r>
      <w:proofErr w:type="spellStart"/>
      <w:r w:rsidRPr="008C3A03">
        <w:rPr>
          <w:rFonts w:asciiTheme="minorHAnsi" w:hAnsiTheme="minorHAnsi"/>
        </w:rPr>
        <w:t>Anderson.J</w:t>
      </w:r>
      <w:proofErr w:type="spellEnd"/>
      <w:r w:rsidRPr="008C3A03">
        <w:rPr>
          <w:rFonts w:asciiTheme="minorHAnsi" w:hAnsiTheme="minorHAnsi"/>
        </w:rPr>
        <w:t xml:space="preserve"> and </w:t>
      </w:r>
      <w:proofErr w:type="spellStart"/>
      <w:r w:rsidRPr="008C3A03">
        <w:rPr>
          <w:rFonts w:asciiTheme="minorHAnsi" w:hAnsiTheme="minorHAnsi"/>
        </w:rPr>
        <w:t>Allen.K</w:t>
      </w:r>
      <w:proofErr w:type="spellEnd"/>
      <w:r w:rsidRPr="008C3A03">
        <w:rPr>
          <w:rFonts w:asciiTheme="minorHAnsi" w:hAnsiTheme="minorHAnsi"/>
        </w:rPr>
        <w:t xml:space="preserve">. (no date). </w:t>
      </w:r>
      <w:r w:rsidRPr="008C3A03">
        <w:rPr>
          <w:rFonts w:asciiTheme="minorHAnsi" w:hAnsiTheme="minorHAnsi"/>
          <w:i/>
          <w:iCs/>
        </w:rPr>
        <w:t>The importance of teacher attitude to inclusive education</w:t>
      </w:r>
      <w:r w:rsidRPr="008C3A03">
        <w:rPr>
          <w:rFonts w:asciiTheme="minorHAnsi" w:hAnsiTheme="minorHAnsi"/>
        </w:rPr>
        <w:t xml:space="preserve">. Available at: </w:t>
      </w:r>
      <w:hyperlink r:id="rId8" w:history="1">
        <w:r w:rsidRPr="008C3A03">
          <w:rPr>
            <w:rStyle w:val="Hyperlink"/>
            <w:rFonts w:asciiTheme="minorHAnsi" w:hAnsiTheme="minorHAnsi"/>
          </w:rPr>
          <w:t>https://ore.exeter.ac.uk/repository/bitstream/handle/10871/121890/C%208%20Importance%20of%20Teacher%20Attitudes%20Boyle%20Anderson%20Allen%20July%202020.pdf?sequence=1/1000</w:t>
        </w:r>
      </w:hyperlink>
      <w:r w:rsidRPr="008C3A03">
        <w:rPr>
          <w:rFonts w:asciiTheme="minorHAnsi" w:hAnsiTheme="minorHAnsi"/>
        </w:rPr>
        <w:t>. (Accessed 14.06.2024).</w:t>
      </w:r>
    </w:p>
    <w:p w14:paraId="4A47BA76" w14:textId="77777777" w:rsidR="00B55267" w:rsidRDefault="00B55267" w:rsidP="00B55267">
      <w:pPr>
        <w:tabs>
          <w:tab w:val="left" w:pos="2790"/>
        </w:tabs>
        <w:rPr>
          <w:rStyle w:val="Hyperlink"/>
          <w:rFonts w:cs="Open Sans"/>
          <w:shd w:val="clear" w:color="auto" w:fill="FFFFFF"/>
        </w:rPr>
      </w:pPr>
      <w:r w:rsidRPr="008C3A03">
        <w:rPr>
          <w:rFonts w:cs="Open Sans"/>
          <w:color w:val="333333"/>
          <w:shd w:val="clear" w:color="auto" w:fill="FFFFFF"/>
        </w:rPr>
        <w:t>Cerino, A. (2021). The importance of recognising and promoting independence in young children: the role of the environment and the Danish Forest school approach.</w:t>
      </w:r>
      <w:r w:rsidRPr="008C3A03">
        <w:rPr>
          <w:rStyle w:val="apple-converted-space"/>
          <w:rFonts w:cs="Open Sans"/>
          <w:color w:val="333333"/>
          <w:shd w:val="clear" w:color="auto" w:fill="FFFFFF"/>
        </w:rPr>
        <w:t> </w:t>
      </w:r>
      <w:r w:rsidRPr="008C3A03">
        <w:rPr>
          <w:rFonts w:cs="Open Sans"/>
          <w:i/>
          <w:iCs/>
          <w:color w:val="333333"/>
        </w:rPr>
        <w:t>Education 3-13</w:t>
      </w:r>
      <w:r w:rsidRPr="008C3A03">
        <w:rPr>
          <w:rFonts w:cs="Open Sans"/>
          <w:color w:val="333333"/>
          <w:shd w:val="clear" w:color="auto" w:fill="FFFFFF"/>
        </w:rPr>
        <w:t>,</w:t>
      </w:r>
      <w:r w:rsidRPr="008C3A03">
        <w:rPr>
          <w:rStyle w:val="apple-converted-space"/>
          <w:rFonts w:cs="Open Sans"/>
          <w:color w:val="333333"/>
          <w:shd w:val="clear" w:color="auto" w:fill="FFFFFF"/>
        </w:rPr>
        <w:t> </w:t>
      </w:r>
      <w:r w:rsidRPr="008C3A03">
        <w:rPr>
          <w:rFonts w:cs="Open Sans"/>
          <w:i/>
          <w:iCs/>
          <w:color w:val="333333"/>
        </w:rPr>
        <w:t>51</w:t>
      </w:r>
      <w:r w:rsidRPr="008C3A03">
        <w:rPr>
          <w:rFonts w:cs="Open Sans"/>
          <w:color w:val="333333"/>
          <w:shd w:val="clear" w:color="auto" w:fill="FFFFFF"/>
        </w:rPr>
        <w:t xml:space="preserve">(4), 685–694. </w:t>
      </w:r>
      <w:hyperlink r:id="rId9" w:history="1">
        <w:r w:rsidRPr="008C3A03">
          <w:rPr>
            <w:rStyle w:val="Hyperlink"/>
            <w:rFonts w:cs="Open Sans"/>
            <w:shd w:val="clear" w:color="auto" w:fill="FFFFFF"/>
          </w:rPr>
          <w:t>https://doi.org/10.1080/03004279.2021.2000468</w:t>
        </w:r>
      </w:hyperlink>
    </w:p>
    <w:p w14:paraId="3CC90BA5" w14:textId="77777777" w:rsidR="00B55267" w:rsidRPr="008C3A03" w:rsidRDefault="00B55267" w:rsidP="00B55267">
      <w:pPr>
        <w:tabs>
          <w:tab w:val="left" w:pos="2790"/>
        </w:tabs>
        <w:rPr>
          <w:rFonts w:cs="Open Sans"/>
          <w:color w:val="333333"/>
          <w:shd w:val="clear" w:color="auto" w:fill="FFFFFF"/>
        </w:rPr>
      </w:pPr>
    </w:p>
    <w:p w14:paraId="07D09D6D" w14:textId="77777777" w:rsidR="00B55267" w:rsidRDefault="00B55267" w:rsidP="00B55267">
      <w:pPr>
        <w:tabs>
          <w:tab w:val="left" w:pos="2790"/>
        </w:tabs>
      </w:pPr>
      <w:r w:rsidRPr="008C3A03">
        <w:t xml:space="preserve">Cherry.K (2024). </w:t>
      </w:r>
      <w:r w:rsidRPr="008C3A03">
        <w:rPr>
          <w:i/>
          <w:iCs/>
        </w:rPr>
        <w:t>Piaget’s 4 stages of cognitive development explained.</w:t>
      </w:r>
      <w:r w:rsidRPr="008C3A03">
        <w:t xml:space="preserve"> Available at: </w:t>
      </w:r>
      <w:hyperlink r:id="rId10" w:history="1">
        <w:r w:rsidRPr="008C3A03">
          <w:rPr>
            <w:rStyle w:val="Hyperlink"/>
          </w:rPr>
          <w:t>https://www.verywellmind.com/piagets-stages-of-cognitive-development-2795457</w:t>
        </w:r>
      </w:hyperlink>
      <w:r w:rsidRPr="008C3A03">
        <w:t xml:space="preserve"> (Accessed 12.06.2024).</w:t>
      </w:r>
    </w:p>
    <w:p w14:paraId="693401F6" w14:textId="77777777" w:rsidR="00B55267" w:rsidRPr="008C3A03" w:rsidRDefault="00B55267" w:rsidP="00B55267">
      <w:pPr>
        <w:tabs>
          <w:tab w:val="left" w:pos="2790"/>
        </w:tabs>
      </w:pPr>
    </w:p>
    <w:p w14:paraId="0B3C3062" w14:textId="77777777" w:rsidR="00B55267" w:rsidRDefault="00B55267" w:rsidP="00B55267">
      <w:pPr>
        <w:tabs>
          <w:tab w:val="left" w:pos="2790"/>
        </w:tabs>
      </w:pPr>
      <w:proofErr w:type="gramStart"/>
      <w:r w:rsidRPr="008C3A03">
        <w:t>Cherubs</w:t>
      </w:r>
      <w:proofErr w:type="gramEnd"/>
      <w:r w:rsidRPr="008C3A03">
        <w:t xml:space="preserve"> day nurseries (2023). </w:t>
      </w:r>
      <w:r w:rsidRPr="008C3A03">
        <w:rPr>
          <w:i/>
          <w:iCs/>
        </w:rPr>
        <w:t xml:space="preserve">Why diversity and inclusion </w:t>
      </w:r>
      <w:proofErr w:type="gramStart"/>
      <w:r w:rsidRPr="008C3A03">
        <w:rPr>
          <w:i/>
          <w:iCs/>
        </w:rPr>
        <w:t>is</w:t>
      </w:r>
      <w:proofErr w:type="gramEnd"/>
      <w:r w:rsidRPr="008C3A03">
        <w:rPr>
          <w:i/>
          <w:iCs/>
        </w:rPr>
        <w:t xml:space="preserve"> important in early years.</w:t>
      </w:r>
      <w:r w:rsidRPr="008C3A03">
        <w:t xml:space="preserve"> Available at: </w:t>
      </w:r>
      <w:hyperlink r:id="rId11" w:history="1">
        <w:r w:rsidRPr="008C3A03">
          <w:rPr>
            <w:rStyle w:val="Hyperlink"/>
          </w:rPr>
          <w:t>https://cherubsnurseries.co.uk/diversity_inclusion/</w:t>
        </w:r>
      </w:hyperlink>
      <w:r w:rsidRPr="008C3A03">
        <w:t xml:space="preserve"> (Accessed 11.06.2-24).</w:t>
      </w:r>
    </w:p>
    <w:p w14:paraId="1F18D64D" w14:textId="77777777" w:rsidR="00B55267" w:rsidRPr="008C3A03" w:rsidRDefault="00B55267" w:rsidP="00B55267">
      <w:pPr>
        <w:tabs>
          <w:tab w:val="left" w:pos="2790"/>
        </w:tabs>
      </w:pPr>
    </w:p>
    <w:p w14:paraId="16E21261" w14:textId="77777777" w:rsidR="00B55267" w:rsidRDefault="00B55267" w:rsidP="00B55267">
      <w:pPr>
        <w:rPr>
          <w:rFonts w:cs="Arial"/>
          <w:color w:val="222222"/>
          <w:shd w:val="clear" w:color="auto" w:fill="FFFFFF"/>
        </w:rPr>
      </w:pPr>
      <w:r w:rsidRPr="008C3A03">
        <w:rPr>
          <w:rFonts w:cs="Arial"/>
          <w:color w:val="222222"/>
          <w:shd w:val="clear" w:color="auto" w:fill="FFFFFF"/>
        </w:rPr>
        <w:t>Daneshfar, S. and Moharami, M., 2018. Dynamic assessment in Vygotsky's sociocultural theory: Origins and main concepts.</w:t>
      </w:r>
      <w:r w:rsidRPr="008C3A03">
        <w:rPr>
          <w:rStyle w:val="apple-converted-space"/>
          <w:rFonts w:cs="Arial"/>
          <w:color w:val="222222"/>
          <w:shd w:val="clear" w:color="auto" w:fill="FFFFFF"/>
        </w:rPr>
        <w:t> </w:t>
      </w:r>
      <w:r w:rsidRPr="008C3A03">
        <w:rPr>
          <w:rFonts w:cs="Arial"/>
          <w:i/>
          <w:iCs/>
          <w:color w:val="222222"/>
        </w:rPr>
        <w:t>Journal of Language Teaching and Research</w:t>
      </w:r>
      <w:r w:rsidRPr="008C3A03">
        <w:rPr>
          <w:rFonts w:cs="Arial"/>
          <w:color w:val="222222"/>
          <w:shd w:val="clear" w:color="auto" w:fill="FFFFFF"/>
        </w:rPr>
        <w:t>,</w:t>
      </w:r>
      <w:r w:rsidRPr="008C3A03">
        <w:rPr>
          <w:rStyle w:val="apple-converted-space"/>
          <w:rFonts w:cs="Arial"/>
          <w:color w:val="222222"/>
          <w:shd w:val="clear" w:color="auto" w:fill="FFFFFF"/>
        </w:rPr>
        <w:t> </w:t>
      </w:r>
      <w:r w:rsidRPr="008C3A03">
        <w:rPr>
          <w:rFonts w:cs="Arial"/>
          <w:i/>
          <w:iCs/>
          <w:color w:val="222222"/>
        </w:rPr>
        <w:t>9</w:t>
      </w:r>
      <w:r w:rsidRPr="008C3A03">
        <w:rPr>
          <w:rFonts w:cs="Arial"/>
          <w:color w:val="222222"/>
          <w:shd w:val="clear" w:color="auto" w:fill="FFFFFF"/>
        </w:rPr>
        <w:t>(3), pp.600-607.</w:t>
      </w:r>
    </w:p>
    <w:p w14:paraId="79E7D4DF" w14:textId="77777777" w:rsidR="00B55267" w:rsidRPr="008C3A03" w:rsidRDefault="00B55267" w:rsidP="00B55267">
      <w:pPr>
        <w:rPr>
          <w:rFonts w:cs="Arial"/>
          <w:color w:val="222222"/>
          <w:shd w:val="clear" w:color="auto" w:fill="FFFFFF"/>
        </w:rPr>
      </w:pPr>
    </w:p>
    <w:p w14:paraId="4DDE73B6" w14:textId="77777777" w:rsidR="00B55267" w:rsidRDefault="00B55267" w:rsidP="00B55267">
      <w:r w:rsidRPr="008C3A03">
        <w:t xml:space="preserve">Department for Education (2024). </w:t>
      </w:r>
      <w:r w:rsidRPr="008C3A03">
        <w:rPr>
          <w:i/>
          <w:iCs/>
        </w:rPr>
        <w:t>Diverse world</w:t>
      </w:r>
      <w:r w:rsidRPr="008C3A03">
        <w:t xml:space="preserve">. Available at: </w:t>
      </w:r>
      <w:hyperlink r:id="rId12" w:history="1">
        <w:r w:rsidRPr="008C3A03">
          <w:rPr>
            <w:rStyle w:val="Hyperlink"/>
          </w:rPr>
          <w:t>https://help-for-early-years-providers.education.gov.uk/understanding-the-world/diverse-world#</w:t>
        </w:r>
      </w:hyperlink>
      <w:r w:rsidRPr="008C3A03">
        <w:t xml:space="preserve"> (Accessed 06.06.2024)</w:t>
      </w:r>
    </w:p>
    <w:p w14:paraId="6A09DAF7" w14:textId="77777777" w:rsidR="00B55267" w:rsidRPr="008C3A03" w:rsidRDefault="00B55267" w:rsidP="00B55267"/>
    <w:p w14:paraId="17222B5F" w14:textId="77777777" w:rsidR="00B55267" w:rsidRDefault="00B55267" w:rsidP="00B55267">
      <w:pPr>
        <w:tabs>
          <w:tab w:val="left" w:pos="2790"/>
        </w:tabs>
      </w:pPr>
      <w:r w:rsidRPr="008C3A03">
        <w:t xml:space="preserve">Disability Nottinghamshire (no date). </w:t>
      </w:r>
      <w:r w:rsidRPr="008C3A03">
        <w:rPr>
          <w:i/>
          <w:iCs/>
        </w:rPr>
        <w:t>Social Model vs medical model of disability.</w:t>
      </w:r>
      <w:r w:rsidRPr="008C3A03">
        <w:t xml:space="preserve"> Available at: </w:t>
      </w:r>
      <w:hyperlink r:id="rId13" w:history="1">
        <w:r w:rsidRPr="008C3A03">
          <w:rPr>
            <w:rStyle w:val="Hyperlink"/>
          </w:rPr>
          <w:t>https://www.disabilitynottinghamshire.org.uk/index.php/about/social-model-vs-medical-model-of-disability/</w:t>
        </w:r>
      </w:hyperlink>
      <w:r w:rsidRPr="008C3A03">
        <w:t xml:space="preserve"> (Accessed 10.06.2024).</w:t>
      </w:r>
    </w:p>
    <w:p w14:paraId="14E695BC" w14:textId="77777777" w:rsidR="00B55267" w:rsidRPr="008C3A03" w:rsidRDefault="00B55267" w:rsidP="00B55267">
      <w:pPr>
        <w:tabs>
          <w:tab w:val="left" w:pos="2790"/>
        </w:tabs>
      </w:pPr>
    </w:p>
    <w:p w14:paraId="6D0B05F1" w14:textId="77777777" w:rsidR="00B55267" w:rsidRDefault="00B55267" w:rsidP="00B55267">
      <w:pPr>
        <w:tabs>
          <w:tab w:val="left" w:pos="2790"/>
        </w:tabs>
      </w:pPr>
      <w:r w:rsidRPr="008C3A03">
        <w:t xml:space="preserve">Diversity in tech (no date). </w:t>
      </w:r>
      <w:r w:rsidRPr="008C3A03">
        <w:rPr>
          <w:i/>
          <w:iCs/>
        </w:rPr>
        <w:t>Building a diverse team.</w:t>
      </w:r>
      <w:r w:rsidRPr="008C3A03">
        <w:t xml:space="preserve"> Available at: </w:t>
      </w:r>
      <w:hyperlink r:id="rId14" w:history="1">
        <w:r w:rsidRPr="008C3A03">
          <w:rPr>
            <w:rStyle w:val="Hyperlink"/>
          </w:rPr>
          <w:t>https://www.diversityintech.co.uk/building-a-diverse-team-5-steps/#:~:text=Having%20diverse%20teams%20is%20often,and%20experience%20less%20employee%20turnover</w:t>
        </w:r>
      </w:hyperlink>
      <w:r w:rsidRPr="008C3A03">
        <w:t>. (Accessed 14.07.2024).</w:t>
      </w:r>
    </w:p>
    <w:p w14:paraId="5AEFD4AD" w14:textId="77777777" w:rsidR="00B55267" w:rsidRPr="008C3A03" w:rsidRDefault="00B55267" w:rsidP="00B55267">
      <w:pPr>
        <w:tabs>
          <w:tab w:val="left" w:pos="2790"/>
        </w:tabs>
      </w:pPr>
    </w:p>
    <w:p w14:paraId="3DBEE0DE" w14:textId="77777777" w:rsidR="00B55267" w:rsidRDefault="00B55267" w:rsidP="00B55267">
      <w:pPr>
        <w:tabs>
          <w:tab w:val="left" w:pos="2790"/>
        </w:tabs>
      </w:pPr>
      <w:r w:rsidRPr="008C3A03">
        <w:lastRenderedPageBreak/>
        <w:t xml:space="preserve">Early years alliance (2019). </w:t>
      </w:r>
      <w:r w:rsidRPr="008C3A03">
        <w:rPr>
          <w:i/>
          <w:iCs/>
        </w:rPr>
        <w:t xml:space="preserve">Equality and inclusive practice. </w:t>
      </w:r>
      <w:r w:rsidRPr="008C3A03">
        <w:t xml:space="preserve">Available at: </w:t>
      </w:r>
      <w:hyperlink r:id="rId15" w:history="1">
        <w:r w:rsidRPr="008C3A03">
          <w:rPr>
            <w:rStyle w:val="Hyperlink"/>
          </w:rPr>
          <w:t>https://www.eyalliance.org.uk/equality-and-inclusive-practice#:</w:t>
        </w:r>
        <w:r w:rsidRPr="008C3A03">
          <w:rPr>
            <w:rStyle w:val="Hyperlink"/>
          </w:rPr>
          <w:t>~</w:t>
        </w:r>
        <w:r w:rsidRPr="008C3A03">
          <w:rPr>
            <w:rStyle w:val="Hyperlink"/>
          </w:rPr>
          <w:t>:text=Equality%20means%20recognising%20and%20responding,their%20life%20as%20they%20choose</w:t>
        </w:r>
      </w:hyperlink>
      <w:r w:rsidRPr="008C3A03">
        <w:t>.  (Accessed 14.06.2024).</w:t>
      </w:r>
    </w:p>
    <w:p w14:paraId="5EC56D54" w14:textId="77777777" w:rsidR="00B55267" w:rsidRPr="008C3A03" w:rsidRDefault="00B55267" w:rsidP="00B55267">
      <w:pPr>
        <w:tabs>
          <w:tab w:val="left" w:pos="2790"/>
        </w:tabs>
      </w:pPr>
    </w:p>
    <w:p w14:paraId="570010B2" w14:textId="77777777" w:rsidR="00B55267" w:rsidRPr="008C3A03" w:rsidRDefault="00B55267" w:rsidP="00B55267">
      <w:pPr>
        <w:tabs>
          <w:tab w:val="left" w:pos="2790"/>
        </w:tabs>
      </w:pPr>
      <w:r w:rsidRPr="008C3A03">
        <w:t xml:space="preserve">Education Wales (2023). </w:t>
      </w:r>
      <w:r w:rsidRPr="008C3A03">
        <w:rPr>
          <w:i/>
          <w:iCs/>
        </w:rPr>
        <w:t>Enabling learning</w:t>
      </w:r>
      <w:r w:rsidRPr="008C3A03">
        <w:t xml:space="preserve">. Available at: </w:t>
      </w:r>
      <w:hyperlink r:id="rId16" w:anchor=":~:text=across%20all%20Areas.-,Belonging,of%20all%20schools%20and%20settings" w:history="1">
        <w:r w:rsidRPr="008C3A03">
          <w:rPr>
            <w:rStyle w:val="Hyperlink"/>
          </w:rPr>
          <w:t>https://hwb.gov.wales/curriculum-for-wales/designing-your-curriculum/enabling-learning#:~:text=across%20all%20Areas.-,Belonging,of%20all%20schools%20and%20settings</w:t>
        </w:r>
      </w:hyperlink>
      <w:r w:rsidRPr="008C3A03">
        <w:t>. (Accessed 10.06.2024).</w:t>
      </w:r>
    </w:p>
    <w:p w14:paraId="388D6D0F" w14:textId="77777777" w:rsidR="00B55267" w:rsidRPr="008C3A03" w:rsidRDefault="00B55267" w:rsidP="00B55267">
      <w:pPr>
        <w:tabs>
          <w:tab w:val="left" w:pos="2790"/>
        </w:tabs>
      </w:pPr>
      <w:r w:rsidRPr="008C3A03">
        <w:t xml:space="preserve">Education Wales (2023). </w:t>
      </w:r>
      <w:r w:rsidRPr="008C3A03">
        <w:rPr>
          <w:i/>
          <w:iCs/>
        </w:rPr>
        <w:t>Enabling learning</w:t>
      </w:r>
      <w:r w:rsidRPr="008C3A03">
        <w:t xml:space="preserve">. Available at: </w:t>
      </w:r>
      <w:hyperlink r:id="rId17" w:history="1">
        <w:r w:rsidRPr="008C3A03">
          <w:rPr>
            <w:rStyle w:val="Hyperlink"/>
          </w:rPr>
          <w:t>https://hwb.gov.wales/curriculum-for-wales/designing-your-curriculum/enabling-learning</w:t>
        </w:r>
      </w:hyperlink>
      <w:r w:rsidRPr="008C3A03">
        <w:t xml:space="preserve"> (Accessed 14.06.2024)</w:t>
      </w:r>
    </w:p>
    <w:p w14:paraId="249D9D9C" w14:textId="77777777" w:rsidR="00B55267" w:rsidRPr="008C3A03" w:rsidRDefault="00B55267" w:rsidP="00B55267">
      <w:pPr>
        <w:pStyle w:val="NormalWeb"/>
        <w:rPr>
          <w:rFonts w:asciiTheme="minorHAnsi" w:hAnsiTheme="minorHAnsi"/>
        </w:rPr>
      </w:pPr>
      <w:r w:rsidRPr="008C3A03">
        <w:rPr>
          <w:rFonts w:asciiTheme="minorHAnsi" w:hAnsiTheme="minorHAnsi"/>
        </w:rPr>
        <w:t xml:space="preserve">Emmaand3 (2024). </w:t>
      </w:r>
      <w:r w:rsidRPr="008C3A03">
        <w:rPr>
          <w:rFonts w:asciiTheme="minorHAnsi" w:hAnsiTheme="minorHAnsi"/>
          <w:i/>
          <w:iCs/>
        </w:rPr>
        <w:t xml:space="preserve">The pros and cons of respite </w:t>
      </w:r>
      <w:r w:rsidRPr="008C3A03">
        <w:rPr>
          <w:rFonts w:asciiTheme="minorHAnsi" w:hAnsiTheme="minorHAnsi"/>
          <w:i/>
          <w:iCs/>
        </w:rPr>
        <w:t>care.</w:t>
      </w:r>
      <w:r w:rsidRPr="008C3A03">
        <w:rPr>
          <w:rFonts w:asciiTheme="minorHAnsi" w:hAnsiTheme="minorHAnsi"/>
        </w:rPr>
        <w:t xml:space="preserve"> Available at: </w:t>
      </w:r>
      <w:hyperlink r:id="rId18" w:history="1">
        <w:r w:rsidRPr="008C3A03">
          <w:rPr>
            <w:rStyle w:val="Hyperlink"/>
            <w:rFonts w:asciiTheme="minorHAnsi" w:hAnsiTheme="minorHAnsi"/>
          </w:rPr>
          <w:t>https://www.emmaand3.com/the-pros-and-cons-of-respite-care/\</w:t>
        </w:r>
      </w:hyperlink>
      <w:r w:rsidRPr="008C3A03">
        <w:rPr>
          <w:rFonts w:asciiTheme="minorHAnsi" w:hAnsiTheme="minorHAnsi"/>
        </w:rPr>
        <w:t xml:space="preserve"> (Accessed 14.06.2024).</w:t>
      </w:r>
    </w:p>
    <w:p w14:paraId="4DB43640" w14:textId="77777777" w:rsidR="00B55267" w:rsidRPr="008C3A03" w:rsidRDefault="00B55267" w:rsidP="00B55267">
      <w:pPr>
        <w:tabs>
          <w:tab w:val="left" w:pos="2790"/>
        </w:tabs>
      </w:pPr>
      <w:r w:rsidRPr="008C3A03">
        <w:t xml:space="preserve">Estyn (2020). </w:t>
      </w:r>
      <w:r w:rsidRPr="008C3A03">
        <w:rPr>
          <w:i/>
          <w:iCs/>
        </w:rPr>
        <w:t>Community schools: Families and communities at the heart of school life.</w:t>
      </w:r>
      <w:r w:rsidRPr="008C3A03">
        <w:t xml:space="preserve"> Available at: </w:t>
      </w:r>
      <w:hyperlink r:id="rId19" w:history="1">
        <w:r w:rsidRPr="008C3A03">
          <w:rPr>
            <w:rStyle w:val="Hyperlink"/>
          </w:rPr>
          <w:t>https://www.estyn.gov.wales/system/files/2021-08/Community%2520Schools%2520en.pdf</w:t>
        </w:r>
      </w:hyperlink>
      <w:r w:rsidRPr="008C3A03">
        <w:t xml:space="preserve"> (Accessed 11.06.2024)</w:t>
      </w:r>
    </w:p>
    <w:p w14:paraId="15920128" w14:textId="77777777" w:rsidR="00B55267" w:rsidRPr="008C3A03" w:rsidRDefault="00B55267" w:rsidP="00B55267">
      <w:pPr>
        <w:pStyle w:val="NormalWeb"/>
        <w:rPr>
          <w:rStyle w:val="Hyperlink"/>
          <w:rFonts w:asciiTheme="minorHAnsi" w:hAnsiTheme="minorHAnsi"/>
        </w:rPr>
      </w:pPr>
      <w:r w:rsidRPr="008C3A03">
        <w:rPr>
          <w:rFonts w:asciiTheme="minorHAnsi" w:hAnsiTheme="minorHAnsi"/>
        </w:rPr>
        <w:t xml:space="preserve">Family support Wales (2024).  </w:t>
      </w:r>
      <w:r w:rsidRPr="008C3A03">
        <w:rPr>
          <w:rFonts w:asciiTheme="minorHAnsi" w:hAnsiTheme="minorHAnsi"/>
          <w:i/>
          <w:iCs/>
        </w:rPr>
        <w:t>Welcome to family support Wales.</w:t>
      </w:r>
      <w:r w:rsidRPr="008C3A03">
        <w:rPr>
          <w:rFonts w:asciiTheme="minorHAnsi" w:hAnsiTheme="minorHAnsi"/>
        </w:rPr>
        <w:t xml:space="preserve"> Available at: </w:t>
      </w:r>
      <w:hyperlink r:id="rId20" w:history="1">
        <w:r w:rsidRPr="008C3A03">
          <w:rPr>
            <w:rStyle w:val="Hyperlink"/>
            <w:rFonts w:asciiTheme="minorHAnsi" w:hAnsiTheme="minorHAnsi"/>
          </w:rPr>
          <w:t>https://www.familysupportwales.co.uk</w:t>
        </w:r>
      </w:hyperlink>
      <w:r w:rsidRPr="008C3A03">
        <w:rPr>
          <w:rFonts w:asciiTheme="minorHAnsi" w:hAnsiTheme="minorHAnsi"/>
        </w:rPr>
        <w:t xml:space="preserve"> (Accessed 14.06.2024).</w:t>
      </w:r>
    </w:p>
    <w:p w14:paraId="1D430F16" w14:textId="77777777" w:rsidR="00B55267" w:rsidRDefault="00B55267" w:rsidP="00B55267">
      <w:pPr>
        <w:tabs>
          <w:tab w:val="left" w:pos="2790"/>
        </w:tabs>
        <w:rPr>
          <w:rStyle w:val="Hyperlink"/>
        </w:rPr>
      </w:pPr>
      <w:r w:rsidRPr="008C3A03">
        <w:t xml:space="preserve">First Discovers (no date). </w:t>
      </w:r>
      <w:r w:rsidRPr="008C3A03">
        <w:rPr>
          <w:i/>
          <w:iCs/>
        </w:rPr>
        <w:t xml:space="preserve">Child development theories: lev Vygotsky. </w:t>
      </w:r>
      <w:r w:rsidRPr="008C3A03">
        <w:t xml:space="preserve">Available at: </w:t>
      </w:r>
      <w:hyperlink r:id="rId21" w:history="1">
        <w:r w:rsidRPr="008C3A03">
          <w:rPr>
            <w:rStyle w:val="Hyperlink"/>
          </w:rPr>
          <w:t>https:</w:t>
        </w:r>
        <w:r w:rsidRPr="008C3A03">
          <w:rPr>
            <w:rStyle w:val="Hyperlink"/>
          </w:rPr>
          <w:t>/</w:t>
        </w:r>
        <w:r w:rsidRPr="008C3A03">
          <w:rPr>
            <w:rStyle w:val="Hyperlink"/>
          </w:rPr>
          <w:t>/www.firstdiscoverers.co.uk/lev-vygotsky-child-development-theories/</w:t>
        </w:r>
      </w:hyperlink>
      <w:r>
        <w:rPr>
          <w:rStyle w:val="Hyperlink"/>
        </w:rPr>
        <w:t xml:space="preserve"> </w:t>
      </w:r>
    </w:p>
    <w:p w14:paraId="30A67145" w14:textId="77777777" w:rsidR="00B55267" w:rsidRPr="008C3A03" w:rsidRDefault="00B55267" w:rsidP="00B55267">
      <w:pPr>
        <w:tabs>
          <w:tab w:val="left" w:pos="2790"/>
        </w:tabs>
      </w:pPr>
      <w:r>
        <w:rPr>
          <w:rStyle w:val="Hyperlink"/>
        </w:rPr>
        <w:t>(</w:t>
      </w:r>
      <w:r w:rsidRPr="00D43E17">
        <w:rPr>
          <w:rStyle w:val="Hyperlink"/>
          <w:color w:val="000000" w:themeColor="text1"/>
          <w:u w:val="none"/>
        </w:rPr>
        <w:t>Accessed 11.06</w:t>
      </w:r>
      <w:r>
        <w:rPr>
          <w:rStyle w:val="Hyperlink"/>
          <w:color w:val="000000" w:themeColor="text1"/>
          <w:u w:val="none"/>
        </w:rPr>
        <w:t>.</w:t>
      </w:r>
      <w:r w:rsidRPr="00D43E17">
        <w:rPr>
          <w:rStyle w:val="Hyperlink"/>
          <w:color w:val="000000" w:themeColor="text1"/>
          <w:u w:val="none"/>
        </w:rPr>
        <w:t>2</w:t>
      </w:r>
      <w:r>
        <w:rPr>
          <w:rStyle w:val="Hyperlink"/>
          <w:color w:val="000000" w:themeColor="text1"/>
          <w:u w:val="none"/>
        </w:rPr>
        <w:t>0</w:t>
      </w:r>
      <w:r w:rsidRPr="00D43E17">
        <w:rPr>
          <w:rStyle w:val="Hyperlink"/>
          <w:color w:val="000000" w:themeColor="text1"/>
          <w:u w:val="none"/>
        </w:rPr>
        <w:t>24)</w:t>
      </w:r>
    </w:p>
    <w:p w14:paraId="7C543955" w14:textId="77777777" w:rsidR="00B55267" w:rsidRPr="008C3A03" w:rsidRDefault="00B55267" w:rsidP="00B55267">
      <w:pPr>
        <w:pStyle w:val="NormalWeb"/>
        <w:rPr>
          <w:rFonts w:asciiTheme="minorHAnsi" w:hAnsiTheme="minorHAnsi"/>
        </w:rPr>
      </w:pPr>
      <w:r w:rsidRPr="008C3A03">
        <w:rPr>
          <w:rFonts w:asciiTheme="minorHAnsi" w:hAnsiTheme="minorHAnsi"/>
        </w:rPr>
        <w:t xml:space="preserve">Galkienė, A. (2003). </w:t>
      </w:r>
      <w:proofErr w:type="spellStart"/>
      <w:r w:rsidRPr="008C3A03">
        <w:rPr>
          <w:rFonts w:asciiTheme="minorHAnsi" w:hAnsiTheme="minorHAnsi"/>
          <w:i/>
          <w:iCs/>
        </w:rPr>
        <w:t>Pedagogine</w:t>
      </w:r>
      <w:proofErr w:type="spellEnd"/>
      <w:r w:rsidRPr="008C3A03">
        <w:rPr>
          <w:rFonts w:asciiTheme="minorHAnsi" w:hAnsiTheme="minorHAnsi"/>
          <w:i/>
          <w:iCs/>
        </w:rPr>
        <w:t xml:space="preserve">̇ </w:t>
      </w:r>
      <w:proofErr w:type="spellStart"/>
      <w:r w:rsidRPr="008C3A03">
        <w:rPr>
          <w:rFonts w:asciiTheme="minorHAnsi" w:hAnsiTheme="minorHAnsi"/>
          <w:i/>
          <w:iCs/>
        </w:rPr>
        <w:t>sąveika</w:t>
      </w:r>
      <w:proofErr w:type="spellEnd"/>
      <w:r w:rsidRPr="008C3A03">
        <w:rPr>
          <w:rFonts w:asciiTheme="minorHAnsi" w:hAnsiTheme="minorHAnsi"/>
          <w:i/>
          <w:iCs/>
        </w:rPr>
        <w:t xml:space="preserve"> </w:t>
      </w:r>
      <w:proofErr w:type="spellStart"/>
      <w:r w:rsidRPr="008C3A03">
        <w:rPr>
          <w:rFonts w:asciiTheme="minorHAnsi" w:hAnsiTheme="minorHAnsi"/>
          <w:i/>
          <w:iCs/>
        </w:rPr>
        <w:t>integruoto</w:t>
      </w:r>
      <w:proofErr w:type="spellEnd"/>
      <w:r w:rsidRPr="008C3A03">
        <w:rPr>
          <w:rFonts w:asciiTheme="minorHAnsi" w:hAnsiTheme="minorHAnsi"/>
          <w:i/>
          <w:iCs/>
        </w:rPr>
        <w:t xml:space="preserve"> </w:t>
      </w:r>
      <w:proofErr w:type="spellStart"/>
      <w:r w:rsidRPr="008C3A03">
        <w:rPr>
          <w:rFonts w:asciiTheme="minorHAnsi" w:hAnsiTheme="minorHAnsi"/>
          <w:i/>
          <w:iCs/>
        </w:rPr>
        <w:t>ugdymo</w:t>
      </w:r>
      <w:proofErr w:type="spellEnd"/>
      <w:r w:rsidRPr="008C3A03">
        <w:rPr>
          <w:rFonts w:asciiTheme="minorHAnsi" w:hAnsiTheme="minorHAnsi"/>
          <w:i/>
          <w:iCs/>
        </w:rPr>
        <w:t xml:space="preserve"> </w:t>
      </w:r>
      <w:proofErr w:type="spellStart"/>
      <w:r w:rsidRPr="008C3A03">
        <w:rPr>
          <w:rFonts w:asciiTheme="minorHAnsi" w:hAnsiTheme="minorHAnsi"/>
          <w:i/>
          <w:iCs/>
        </w:rPr>
        <w:t>sąlygomis</w:t>
      </w:r>
      <w:proofErr w:type="spellEnd"/>
      <w:r w:rsidRPr="008C3A03">
        <w:rPr>
          <w:rFonts w:asciiTheme="minorHAnsi" w:hAnsiTheme="minorHAnsi"/>
          <w:i/>
          <w:iCs/>
        </w:rPr>
        <w:t xml:space="preserve">. </w:t>
      </w:r>
      <w:proofErr w:type="spellStart"/>
      <w:r w:rsidRPr="008C3A03">
        <w:rPr>
          <w:rFonts w:asciiTheme="minorHAnsi" w:hAnsiTheme="minorHAnsi"/>
        </w:rPr>
        <w:t>Šiauliai</w:t>
      </w:r>
      <w:proofErr w:type="spellEnd"/>
      <w:r w:rsidRPr="008C3A03">
        <w:rPr>
          <w:rFonts w:asciiTheme="minorHAnsi" w:hAnsiTheme="minorHAnsi"/>
        </w:rPr>
        <w:t xml:space="preserve">: </w:t>
      </w:r>
      <w:proofErr w:type="spellStart"/>
      <w:r w:rsidRPr="008C3A03">
        <w:rPr>
          <w:rFonts w:asciiTheme="minorHAnsi" w:hAnsiTheme="minorHAnsi"/>
        </w:rPr>
        <w:t>Šiauliu</w:t>
      </w:r>
      <w:proofErr w:type="spellEnd"/>
      <w:r w:rsidRPr="008C3A03">
        <w:rPr>
          <w:rFonts w:asciiTheme="minorHAnsi" w:hAnsiTheme="minorHAnsi"/>
        </w:rPr>
        <w:t xml:space="preserve">̨ </w:t>
      </w:r>
      <w:proofErr w:type="spellStart"/>
      <w:r w:rsidRPr="008C3A03">
        <w:rPr>
          <w:rFonts w:asciiTheme="minorHAnsi" w:hAnsiTheme="minorHAnsi"/>
        </w:rPr>
        <w:t>universiteto</w:t>
      </w:r>
      <w:proofErr w:type="spellEnd"/>
      <w:r w:rsidRPr="008C3A03">
        <w:rPr>
          <w:rFonts w:asciiTheme="minorHAnsi" w:hAnsiTheme="minorHAnsi"/>
        </w:rPr>
        <w:t xml:space="preserve"> </w:t>
      </w:r>
      <w:proofErr w:type="spellStart"/>
      <w:r w:rsidRPr="008C3A03">
        <w:rPr>
          <w:rFonts w:asciiTheme="minorHAnsi" w:hAnsiTheme="minorHAnsi"/>
        </w:rPr>
        <w:t>leidykla</w:t>
      </w:r>
      <w:proofErr w:type="spellEnd"/>
      <w:r w:rsidRPr="008C3A03">
        <w:rPr>
          <w:rFonts w:asciiTheme="minorHAnsi" w:hAnsiTheme="minorHAnsi"/>
        </w:rPr>
        <w:t xml:space="preserve">. </w:t>
      </w:r>
    </w:p>
    <w:p w14:paraId="462866D8" w14:textId="77777777" w:rsidR="00B55267" w:rsidRDefault="00B55267" w:rsidP="00B55267">
      <w:pPr>
        <w:tabs>
          <w:tab w:val="left" w:pos="2790"/>
        </w:tabs>
      </w:pPr>
      <w:r w:rsidRPr="008C3A03">
        <w:t xml:space="preserve">Gibson. S and Blandford. S (2005). </w:t>
      </w:r>
      <w:r w:rsidRPr="008C3A03">
        <w:rPr>
          <w:i/>
          <w:iCs/>
        </w:rPr>
        <w:t>The school as a community</w:t>
      </w:r>
      <w:r w:rsidRPr="008C3A03">
        <w:t xml:space="preserve">. Available at: </w:t>
      </w:r>
      <w:hyperlink r:id="rId22" w:history="1">
        <w:r w:rsidRPr="008C3A03">
          <w:rPr>
            <w:rStyle w:val="Hyperlink"/>
          </w:rPr>
          <w:t>https://moodle.uwtsd.ac.uk/mod/resource/view.php?id=387105</w:t>
        </w:r>
      </w:hyperlink>
      <w:r w:rsidRPr="008C3A03">
        <w:t xml:space="preserve">  (Accessed 09.06.2024).</w:t>
      </w:r>
    </w:p>
    <w:p w14:paraId="16FE34C7" w14:textId="77777777" w:rsidR="00B55267" w:rsidRPr="008C3A03" w:rsidRDefault="00B55267" w:rsidP="00B55267">
      <w:pPr>
        <w:tabs>
          <w:tab w:val="left" w:pos="2790"/>
        </w:tabs>
      </w:pPr>
    </w:p>
    <w:p w14:paraId="313B74A2" w14:textId="77777777" w:rsidR="00B55267" w:rsidRDefault="00B55267" w:rsidP="00B55267">
      <w:r w:rsidRPr="008C3A03">
        <w:t xml:space="preserve">Hallet. E and Siraji. I (2013).  </w:t>
      </w:r>
      <w:r w:rsidRPr="008C3A03">
        <w:rPr>
          <w:i/>
          <w:iCs/>
        </w:rPr>
        <w:t>Effective and caring leadership in the early years</w:t>
      </w:r>
      <w:r w:rsidRPr="008C3A03">
        <w:t xml:space="preserve">. United Kingdom: SAGE publications. </w:t>
      </w:r>
    </w:p>
    <w:p w14:paraId="50F6497C" w14:textId="77777777" w:rsidR="00B55267" w:rsidRPr="008C3A03" w:rsidRDefault="00B55267" w:rsidP="00B55267"/>
    <w:p w14:paraId="136E03B3" w14:textId="77777777" w:rsidR="00B55267" w:rsidRPr="008C3A03" w:rsidRDefault="00B55267" w:rsidP="00B55267">
      <w:pPr>
        <w:pStyle w:val="NormalWeb"/>
        <w:rPr>
          <w:rFonts w:asciiTheme="minorHAnsi" w:hAnsiTheme="minorHAnsi" w:cs="Arial"/>
        </w:rPr>
      </w:pPr>
      <w:r w:rsidRPr="008C3A03">
        <w:rPr>
          <w:rFonts w:asciiTheme="minorHAnsi" w:hAnsiTheme="minorHAnsi" w:cs="Arial"/>
        </w:rPr>
        <w:t xml:space="preserve">Johansson. E and Purolia.A-M (2021). </w:t>
      </w:r>
      <w:r w:rsidRPr="008C3A03">
        <w:rPr>
          <w:rFonts w:asciiTheme="minorHAnsi" w:hAnsiTheme="minorHAnsi" w:cs="Arial"/>
          <w:i/>
          <w:iCs/>
        </w:rPr>
        <w:t>Research perspectives on the politics of belonging in early years education.</w:t>
      </w:r>
      <w:r w:rsidRPr="008C3A03">
        <w:rPr>
          <w:rFonts w:asciiTheme="minorHAnsi" w:hAnsiTheme="minorHAnsi" w:cs="Arial"/>
        </w:rPr>
        <w:t xml:space="preserve"> International journal of early childhood. 53:1-8. </w:t>
      </w:r>
      <w:hyperlink r:id="rId23" w:history="1">
        <w:r w:rsidRPr="008C3A03">
          <w:rPr>
            <w:rStyle w:val="Hyperlink"/>
            <w:rFonts w:asciiTheme="minorHAnsi" w:hAnsiTheme="minorHAnsi" w:cs="Arial"/>
          </w:rPr>
          <w:t>https://doi.org/10.1007/s13158-021-00288-6</w:t>
        </w:r>
      </w:hyperlink>
      <w:r w:rsidRPr="008C3A03">
        <w:rPr>
          <w:rFonts w:asciiTheme="minorHAnsi" w:hAnsiTheme="minorHAnsi" w:cs="Arial"/>
        </w:rPr>
        <w:t xml:space="preserve">. </w:t>
      </w:r>
      <w:r>
        <w:rPr>
          <w:rFonts w:asciiTheme="minorHAnsi" w:hAnsiTheme="minorHAnsi" w:cs="Arial"/>
        </w:rPr>
        <w:t>(Accessed: 11.06.2024)</w:t>
      </w:r>
    </w:p>
    <w:p w14:paraId="7E90A1D8" w14:textId="77777777" w:rsidR="00B55267" w:rsidRDefault="00B55267" w:rsidP="00B55267">
      <w:r w:rsidRPr="008C3A03">
        <w:t xml:space="preserve">Kingsley. J (2020). </w:t>
      </w:r>
      <w:r w:rsidRPr="008C3A03">
        <w:rPr>
          <w:i/>
          <w:iCs/>
        </w:rPr>
        <w:t xml:space="preserve">Promoting inclusion and diversity in early years settings. </w:t>
      </w:r>
      <w:r w:rsidRPr="008C3A03">
        <w:t xml:space="preserve">Great Britain: Jessica Kingsley Publishers. </w:t>
      </w:r>
    </w:p>
    <w:p w14:paraId="0D9DE80A" w14:textId="77777777" w:rsidR="00B55267" w:rsidRPr="008C3A03" w:rsidRDefault="00B55267" w:rsidP="00B55267"/>
    <w:p w14:paraId="7DDB71D0" w14:textId="77777777" w:rsidR="00B55267" w:rsidRDefault="00B55267" w:rsidP="00B55267">
      <w:pPr>
        <w:tabs>
          <w:tab w:val="left" w:pos="2790"/>
        </w:tabs>
        <w:rPr>
          <w:rFonts w:cs="Arial"/>
          <w:color w:val="222222"/>
          <w:shd w:val="clear" w:color="auto" w:fill="FFFFFF"/>
        </w:rPr>
      </w:pPr>
      <w:proofErr w:type="spellStart"/>
      <w:r w:rsidRPr="008C3A03">
        <w:rPr>
          <w:rFonts w:cs="Arial"/>
          <w:color w:val="222222"/>
          <w:shd w:val="clear" w:color="auto" w:fill="FFFFFF"/>
        </w:rPr>
        <w:lastRenderedPageBreak/>
        <w:t>Miltenienė</w:t>
      </w:r>
      <w:proofErr w:type="spellEnd"/>
      <w:r w:rsidRPr="008C3A03">
        <w:rPr>
          <w:rFonts w:cs="Arial"/>
          <w:color w:val="222222"/>
          <w:shd w:val="clear" w:color="auto" w:fill="FFFFFF"/>
        </w:rPr>
        <w:t xml:space="preserve">, L. and </w:t>
      </w:r>
      <w:proofErr w:type="spellStart"/>
      <w:r w:rsidRPr="008C3A03">
        <w:rPr>
          <w:rFonts w:cs="Arial"/>
          <w:color w:val="222222"/>
          <w:shd w:val="clear" w:color="auto" w:fill="FFFFFF"/>
        </w:rPr>
        <w:t>Venclovaitė</w:t>
      </w:r>
      <w:proofErr w:type="spellEnd"/>
      <w:r w:rsidRPr="008C3A03">
        <w:rPr>
          <w:rFonts w:cs="Arial"/>
          <w:color w:val="222222"/>
          <w:shd w:val="clear" w:color="auto" w:fill="FFFFFF"/>
        </w:rPr>
        <w:t>, I., 2012. Teacher collaboration in the context of inclusive education.</w:t>
      </w:r>
      <w:r w:rsidRPr="008C3A03">
        <w:rPr>
          <w:rStyle w:val="apple-converted-space"/>
          <w:rFonts w:cs="Arial"/>
          <w:color w:val="222222"/>
          <w:shd w:val="clear" w:color="auto" w:fill="FFFFFF"/>
        </w:rPr>
        <w:t> </w:t>
      </w:r>
      <w:proofErr w:type="spellStart"/>
      <w:r w:rsidRPr="008C3A03">
        <w:rPr>
          <w:rFonts w:cs="Arial"/>
          <w:i/>
          <w:iCs/>
          <w:color w:val="222222"/>
        </w:rPr>
        <w:t>Specialusis</w:t>
      </w:r>
      <w:proofErr w:type="spellEnd"/>
      <w:r w:rsidRPr="008C3A03">
        <w:rPr>
          <w:rFonts w:cs="Arial"/>
          <w:i/>
          <w:iCs/>
          <w:color w:val="222222"/>
        </w:rPr>
        <w:t xml:space="preserve"> </w:t>
      </w:r>
      <w:proofErr w:type="spellStart"/>
      <w:r w:rsidRPr="008C3A03">
        <w:rPr>
          <w:rFonts w:cs="Arial"/>
          <w:i/>
          <w:iCs/>
          <w:color w:val="222222"/>
        </w:rPr>
        <w:t>ugdymas</w:t>
      </w:r>
      <w:proofErr w:type="spellEnd"/>
      <w:r w:rsidRPr="008C3A03">
        <w:rPr>
          <w:rFonts w:cs="Arial"/>
          <w:color w:val="222222"/>
          <w:shd w:val="clear" w:color="auto" w:fill="FFFFFF"/>
        </w:rPr>
        <w:t>,</w:t>
      </w:r>
      <w:r w:rsidRPr="008C3A03">
        <w:rPr>
          <w:rStyle w:val="apple-converted-space"/>
          <w:rFonts w:cs="Arial"/>
          <w:color w:val="222222"/>
          <w:shd w:val="clear" w:color="auto" w:fill="FFFFFF"/>
        </w:rPr>
        <w:t> </w:t>
      </w:r>
      <w:r w:rsidRPr="008C3A03">
        <w:rPr>
          <w:rFonts w:cs="Arial"/>
          <w:i/>
          <w:iCs/>
          <w:color w:val="222222"/>
        </w:rPr>
        <w:t>27</w:t>
      </w:r>
      <w:r w:rsidRPr="008C3A03">
        <w:rPr>
          <w:rFonts w:cs="Arial"/>
          <w:color w:val="222222"/>
          <w:shd w:val="clear" w:color="auto" w:fill="FFFFFF"/>
        </w:rPr>
        <w:t>(2), pp.111-123.</w:t>
      </w:r>
    </w:p>
    <w:p w14:paraId="66AA42E1" w14:textId="77777777" w:rsidR="00B55267" w:rsidRPr="008C3A03" w:rsidRDefault="00B55267" w:rsidP="00B55267">
      <w:pPr>
        <w:tabs>
          <w:tab w:val="left" w:pos="2790"/>
        </w:tabs>
        <w:rPr>
          <w:rFonts w:cs="Arial"/>
          <w:color w:val="222222"/>
          <w:shd w:val="clear" w:color="auto" w:fill="FFFFFF"/>
        </w:rPr>
      </w:pPr>
    </w:p>
    <w:p w14:paraId="2CD4976B" w14:textId="77777777" w:rsidR="00B55267" w:rsidRDefault="00B55267" w:rsidP="00B55267">
      <w:pPr>
        <w:tabs>
          <w:tab w:val="left" w:pos="2790"/>
        </w:tabs>
      </w:pPr>
      <w:r w:rsidRPr="008C3A03">
        <w:t xml:space="preserve">Mirza, W (2024). </w:t>
      </w:r>
      <w:r w:rsidRPr="008C3A03">
        <w:rPr>
          <w:i/>
          <w:iCs/>
        </w:rPr>
        <w:t>Diversity in early years – why it’s so important.</w:t>
      </w:r>
      <w:r w:rsidRPr="008C3A03">
        <w:t xml:space="preserve"> Available at: </w:t>
      </w:r>
      <w:hyperlink r:id="rId24" w:anchor=":~:text=Diversity%20and%20inclusivity%20is%20a,those%20early%20years%20at%20preschool" w:history="1">
        <w:r w:rsidRPr="008C3A03">
          <w:rPr>
            <w:rStyle w:val="Hyperlink"/>
          </w:rPr>
          <w:t>https://www.teachearlyyears.com/enabling-environments/view/why-its-important-to-bring-diversity-into-early-years-settings#:~:text=Diversity%20and%20inclusivity%20is%20a,those%20early%20years%20at%20preschool</w:t>
        </w:r>
      </w:hyperlink>
      <w:r w:rsidRPr="008C3A03">
        <w:t>. (Accessed 12.06.2024).</w:t>
      </w:r>
    </w:p>
    <w:p w14:paraId="72C1AA00" w14:textId="77777777" w:rsidR="00B55267" w:rsidRPr="008C3A03" w:rsidRDefault="00B55267" w:rsidP="00B55267">
      <w:pPr>
        <w:tabs>
          <w:tab w:val="left" w:pos="2790"/>
        </w:tabs>
      </w:pPr>
    </w:p>
    <w:p w14:paraId="0AA3C2CE" w14:textId="77777777" w:rsidR="00B55267" w:rsidRDefault="00B55267" w:rsidP="00B55267">
      <w:pPr>
        <w:tabs>
          <w:tab w:val="left" w:pos="2790"/>
        </w:tabs>
      </w:pPr>
      <w:r w:rsidRPr="008C3A03">
        <w:t>Nossel.S (2022).</w:t>
      </w:r>
      <w:r w:rsidRPr="008C3A03">
        <w:rPr>
          <w:i/>
          <w:iCs/>
        </w:rPr>
        <w:t xml:space="preserve"> Parents should have a Voice in their kids’ </w:t>
      </w:r>
      <w:proofErr w:type="gramStart"/>
      <w:r w:rsidRPr="008C3A03">
        <w:rPr>
          <w:i/>
          <w:iCs/>
        </w:rPr>
        <w:t>education</w:t>
      </w:r>
      <w:proofErr w:type="gramEnd"/>
      <w:r w:rsidRPr="008C3A03">
        <w:rPr>
          <w:i/>
          <w:iCs/>
        </w:rPr>
        <w:t xml:space="preserve"> but we’ve gone too far. </w:t>
      </w:r>
      <w:r w:rsidRPr="008C3A03">
        <w:t>Available at:</w:t>
      </w:r>
      <w:hyperlink r:id="rId25" w:history="1">
        <w:r w:rsidRPr="008C3A03">
          <w:rPr>
            <w:rStyle w:val="Hyperlink"/>
          </w:rPr>
          <w:t>https://time.com/6215119/parents-rights-education-gone-too-far/</w:t>
        </w:r>
      </w:hyperlink>
      <w:r w:rsidRPr="008C3A03">
        <w:t>. (Accessed 15.6.2024).</w:t>
      </w:r>
    </w:p>
    <w:p w14:paraId="4775159A" w14:textId="77777777" w:rsidR="00B55267" w:rsidRPr="008C3A03" w:rsidRDefault="00B55267" w:rsidP="00B55267">
      <w:pPr>
        <w:tabs>
          <w:tab w:val="left" w:pos="2790"/>
        </w:tabs>
      </w:pPr>
    </w:p>
    <w:p w14:paraId="71CA9AB2" w14:textId="77777777" w:rsidR="00B55267" w:rsidRDefault="00B55267" w:rsidP="00B55267">
      <w:pPr>
        <w:tabs>
          <w:tab w:val="left" w:pos="2790"/>
        </w:tabs>
      </w:pPr>
      <w:r w:rsidRPr="008C3A03">
        <w:t xml:space="preserve">NSPCC Learning (2021).  </w:t>
      </w:r>
      <w:r w:rsidRPr="008C3A03">
        <w:rPr>
          <w:i/>
          <w:iCs/>
        </w:rPr>
        <w:t>Attachment and child development</w:t>
      </w:r>
      <w:r w:rsidRPr="008C3A03">
        <w:t xml:space="preserve">. Available at: </w:t>
      </w:r>
      <w:hyperlink r:id="rId26" w:history="1">
        <w:r w:rsidRPr="008C3A03">
          <w:rPr>
            <w:rStyle w:val="Hyperlink"/>
          </w:rPr>
          <w:t>https://learning.nspcc.org.uk/child-health-development/attachment-early-years</w:t>
        </w:r>
      </w:hyperlink>
      <w:r w:rsidRPr="008C3A03">
        <w:t xml:space="preserve"> (Accessed 11.06.2024).</w:t>
      </w:r>
    </w:p>
    <w:p w14:paraId="049D9222" w14:textId="77777777" w:rsidR="00B55267" w:rsidRPr="008C3A03" w:rsidRDefault="00B55267" w:rsidP="00B55267">
      <w:pPr>
        <w:tabs>
          <w:tab w:val="left" w:pos="2790"/>
        </w:tabs>
      </w:pPr>
    </w:p>
    <w:p w14:paraId="2BFBD262" w14:textId="77777777" w:rsidR="00B55267" w:rsidRDefault="00B55267" w:rsidP="00B55267">
      <w:pPr>
        <w:tabs>
          <w:tab w:val="left" w:pos="2790"/>
        </w:tabs>
      </w:pPr>
      <w:r w:rsidRPr="008C3A03">
        <w:t xml:space="preserve">Ombudsman (no date). </w:t>
      </w:r>
      <w:r w:rsidRPr="008C3A03">
        <w:rPr>
          <w:i/>
          <w:iCs/>
        </w:rPr>
        <w:t>Introduction to the social and medical models of disability.</w:t>
      </w:r>
      <w:r w:rsidRPr="008C3A03">
        <w:t xml:space="preserve"> Available at: </w:t>
      </w:r>
      <w:hyperlink r:id="rId27" w:history="1">
        <w:r w:rsidRPr="008C3A03">
          <w:rPr>
            <w:rStyle w:val="Hyperlink"/>
          </w:rPr>
          <w:t>https://www.ombudsman.org.uk/sites/default/files/FDN-218144_Introduction_to_the_Social_and_Medical_Models_of_Disability.pdf</w:t>
        </w:r>
      </w:hyperlink>
      <w:r w:rsidRPr="008C3A03">
        <w:t>. (Accessed 12.06.2024).</w:t>
      </w:r>
    </w:p>
    <w:p w14:paraId="76C2BDA2" w14:textId="77777777" w:rsidR="00B55267" w:rsidRPr="008C3A03" w:rsidRDefault="00B55267" w:rsidP="00B55267">
      <w:pPr>
        <w:tabs>
          <w:tab w:val="left" w:pos="2790"/>
        </w:tabs>
      </w:pPr>
    </w:p>
    <w:p w14:paraId="27F1ED5C" w14:textId="77777777" w:rsidR="00B55267" w:rsidRDefault="00B55267" w:rsidP="00B55267">
      <w:pPr>
        <w:tabs>
          <w:tab w:val="left" w:pos="2790"/>
        </w:tabs>
        <w:rPr>
          <w:color w:val="000000" w:themeColor="text1"/>
        </w:rPr>
      </w:pPr>
      <w:r w:rsidRPr="008C3A03">
        <w:t>Parent kind (</w:t>
      </w:r>
      <w:r w:rsidRPr="008C3A03">
        <w:t xml:space="preserve">2024). </w:t>
      </w:r>
      <w:r w:rsidRPr="008C3A03">
        <w:rPr>
          <w:i/>
          <w:iCs/>
        </w:rPr>
        <w:t>Raising your parent voice.</w:t>
      </w:r>
      <w:r w:rsidRPr="008C3A03">
        <w:t xml:space="preserve"> Available at: </w:t>
      </w:r>
      <w:hyperlink r:id="rId28" w:history="1">
        <w:r w:rsidRPr="008C3A03">
          <w:rPr>
            <w:rStyle w:val="Hyperlink"/>
          </w:rPr>
          <w:t>https://www.parentkind.org.uk/for-parents/home-and-school/raising-your-parent-voice#</w:t>
        </w:r>
      </w:hyperlink>
      <w:r w:rsidRPr="008C3A03">
        <w:rPr>
          <w:color w:val="467886" w:themeColor="hyperlink"/>
          <w:u w:val="single"/>
        </w:rPr>
        <w:t xml:space="preserve"> </w:t>
      </w:r>
      <w:r w:rsidRPr="008C3A03">
        <w:rPr>
          <w:color w:val="000000" w:themeColor="text1"/>
        </w:rPr>
        <w:t>(Accessed 15.06.2024).</w:t>
      </w:r>
    </w:p>
    <w:p w14:paraId="072B9F7E" w14:textId="77777777" w:rsidR="00B55267" w:rsidRPr="008C3A03" w:rsidRDefault="00B55267" w:rsidP="00B55267">
      <w:pPr>
        <w:tabs>
          <w:tab w:val="left" w:pos="2790"/>
        </w:tabs>
        <w:rPr>
          <w:color w:val="467886" w:themeColor="hyperlink"/>
          <w:u w:val="single"/>
        </w:rPr>
      </w:pPr>
    </w:p>
    <w:p w14:paraId="2F9259AD" w14:textId="77777777" w:rsidR="00B55267" w:rsidRPr="008C3A03" w:rsidRDefault="00B55267" w:rsidP="00B55267">
      <w:pPr>
        <w:tabs>
          <w:tab w:val="left" w:pos="2790"/>
        </w:tabs>
      </w:pPr>
      <w:r w:rsidRPr="008C3A03">
        <w:t xml:space="preserve">Pembrokeshire county council (2023). Role of ALNCo and professionals. Available at: </w:t>
      </w:r>
      <w:hyperlink r:id="rId29" w:anchor=":~:text=The%20ALNCo%20at%20a%20school,the%20pupil's%20Additional%20Learning%20Provision" w:history="1">
        <w:r w:rsidRPr="008C3A03">
          <w:rPr>
            <w:rStyle w:val="Hyperlink"/>
          </w:rPr>
          <w:t>https://www.pembrokeshire.gov.uk/parent-partnership-service/role-of-alnco-and-professionals#:~:text=The%20ALNCo%20at%20a%20school,the%20pupil's%20Additional%20Learning%20Provision</w:t>
        </w:r>
      </w:hyperlink>
      <w:r w:rsidRPr="008C3A03">
        <w:t xml:space="preserve"> (Accessed 12.06.2024).</w:t>
      </w:r>
    </w:p>
    <w:p w14:paraId="1C86FE78" w14:textId="77777777" w:rsidR="00B55267" w:rsidRPr="008C3A03" w:rsidRDefault="00B55267" w:rsidP="00B55267">
      <w:pPr>
        <w:pStyle w:val="NormalWeb"/>
        <w:rPr>
          <w:rFonts w:asciiTheme="minorHAnsi" w:hAnsiTheme="minorHAnsi"/>
        </w:rPr>
      </w:pPr>
      <w:r w:rsidRPr="008C3A03">
        <w:rPr>
          <w:rFonts w:asciiTheme="minorHAnsi" w:hAnsiTheme="minorHAnsi"/>
        </w:rPr>
        <w:t xml:space="preserve">Seashell (2022). What is respite care for a child? Available at: </w:t>
      </w:r>
      <w:hyperlink r:id="rId30" w:history="1">
        <w:r w:rsidRPr="008C3A03">
          <w:rPr>
            <w:rStyle w:val="Hyperlink"/>
            <w:rFonts w:asciiTheme="minorHAnsi" w:hAnsiTheme="minorHAnsi"/>
          </w:rPr>
          <w:t>https://www.seashelltrust.org.uk/what-i</w:t>
        </w:r>
        <w:r w:rsidRPr="008C3A03">
          <w:rPr>
            <w:rStyle w:val="Hyperlink"/>
            <w:rFonts w:asciiTheme="minorHAnsi" w:hAnsiTheme="minorHAnsi"/>
          </w:rPr>
          <w:t>s</w:t>
        </w:r>
        <w:r w:rsidRPr="008C3A03">
          <w:rPr>
            <w:rStyle w:val="Hyperlink"/>
            <w:rFonts w:asciiTheme="minorHAnsi" w:hAnsiTheme="minorHAnsi"/>
          </w:rPr>
          <w:t>-respite-care-for-a-child/#:~:text=A%20short%20break%20away%20in,young%20person's%20health%20and%20wellbeing</w:t>
        </w:r>
      </w:hyperlink>
      <w:r w:rsidRPr="008C3A03">
        <w:rPr>
          <w:rFonts w:asciiTheme="minorHAnsi" w:hAnsiTheme="minorHAnsi"/>
        </w:rPr>
        <w:t>. (Accessed 14.06.2024).</w:t>
      </w:r>
    </w:p>
    <w:p w14:paraId="01DCF30D" w14:textId="77777777" w:rsidR="00B55267" w:rsidRDefault="00B55267" w:rsidP="00B55267">
      <w:pPr>
        <w:tabs>
          <w:tab w:val="left" w:pos="2790"/>
        </w:tabs>
      </w:pPr>
      <w:r w:rsidRPr="008C3A03">
        <w:t xml:space="preserve">The education hub (2020). </w:t>
      </w:r>
      <w:r w:rsidRPr="008C3A03">
        <w:rPr>
          <w:i/>
          <w:iCs/>
        </w:rPr>
        <w:t xml:space="preserve">Belonging strand | Mana Whenua. </w:t>
      </w:r>
      <w:r w:rsidRPr="008C3A03">
        <w:t xml:space="preserve">Available at: </w:t>
      </w:r>
      <w:hyperlink r:id="rId31" w:history="1">
        <w:r w:rsidRPr="008C3A03">
          <w:rPr>
            <w:rStyle w:val="Hyperlink"/>
          </w:rPr>
          <w:t>https://theeducationhub.org.nz/belonging-mana-whenua/</w:t>
        </w:r>
      </w:hyperlink>
      <w:r w:rsidRPr="008C3A03">
        <w:t xml:space="preserve"> (Accessed 10.06.2024).</w:t>
      </w:r>
    </w:p>
    <w:p w14:paraId="1464E8B5" w14:textId="77777777" w:rsidR="00B55267" w:rsidRPr="008C3A03" w:rsidRDefault="00B55267" w:rsidP="00B55267">
      <w:pPr>
        <w:tabs>
          <w:tab w:val="left" w:pos="2790"/>
        </w:tabs>
      </w:pPr>
    </w:p>
    <w:p w14:paraId="7E4016F5" w14:textId="77777777" w:rsidR="00B55267" w:rsidRDefault="00B55267" w:rsidP="00B55267">
      <w:pPr>
        <w:tabs>
          <w:tab w:val="left" w:pos="2790"/>
        </w:tabs>
      </w:pPr>
      <w:r w:rsidRPr="008C3A03">
        <w:t xml:space="preserve">The fostering network (no date). </w:t>
      </w:r>
      <w:r w:rsidRPr="008C3A03">
        <w:rPr>
          <w:i/>
          <w:iCs/>
        </w:rPr>
        <w:t>Children best interest must be at the centre of decision making – not ministerial opinion.</w:t>
      </w:r>
      <w:r w:rsidRPr="008C3A03">
        <w:t xml:space="preserve"> Available at:  </w:t>
      </w:r>
      <w:hyperlink r:id="rId32" w:history="1">
        <w:r w:rsidRPr="008C3A03">
          <w:rPr>
            <w:rStyle w:val="Hyperlink"/>
          </w:rPr>
          <w:t>https://www.thefosteringnetwork.org.uk/blogs/kevin-williams/childrens-best-interest-must-be-centre-decision-making-not-ministerial-opinion#:~:text=If%20anything%20is%20going%20to,whole%20range%20of%20other%20factors</w:t>
        </w:r>
      </w:hyperlink>
      <w:r w:rsidRPr="008C3A03">
        <w:t>. (Accessed 14.06.2024).</w:t>
      </w:r>
    </w:p>
    <w:p w14:paraId="7BBDB67A" w14:textId="77777777" w:rsidR="00B55267" w:rsidRPr="008C3A03" w:rsidRDefault="00B55267" w:rsidP="00B55267">
      <w:pPr>
        <w:tabs>
          <w:tab w:val="left" w:pos="2790"/>
        </w:tabs>
      </w:pPr>
    </w:p>
    <w:p w14:paraId="380E61BA" w14:textId="77777777" w:rsidR="00B55267" w:rsidRDefault="00B55267" w:rsidP="00B55267">
      <w:pPr>
        <w:tabs>
          <w:tab w:val="left" w:pos="2790"/>
        </w:tabs>
      </w:pPr>
      <w:r w:rsidRPr="008C3A03">
        <w:lastRenderedPageBreak/>
        <w:t>Tutor2u (2023).</w:t>
      </w:r>
      <w:r w:rsidRPr="008C3A03">
        <w:rPr>
          <w:i/>
          <w:iCs/>
        </w:rPr>
        <w:t xml:space="preserve"> Micro</w:t>
      </w:r>
      <w:r w:rsidRPr="008C3A03">
        <w:t xml:space="preserve"> and macro aspects of policies to reduce a trade deficit. Available at: </w:t>
      </w:r>
      <w:hyperlink r:id="rId33" w:history="1">
        <w:r w:rsidRPr="008C3A03">
          <w:rPr>
            <w:rStyle w:val="Hyperlink"/>
          </w:rPr>
          <w:t>https://www.tutor2u.net/economics/reference/synoptic-economics-policies-to-reduce-a-trade-deficit</w:t>
        </w:r>
      </w:hyperlink>
      <w:r w:rsidRPr="008C3A03">
        <w:t xml:space="preserve"> (Accessed 14.06.2024).</w:t>
      </w:r>
    </w:p>
    <w:p w14:paraId="1AC7FCB5" w14:textId="77777777" w:rsidR="00B55267" w:rsidRPr="008C3A03" w:rsidRDefault="00B55267" w:rsidP="00B55267">
      <w:pPr>
        <w:tabs>
          <w:tab w:val="left" w:pos="2790"/>
        </w:tabs>
      </w:pPr>
    </w:p>
    <w:p w14:paraId="053660F5" w14:textId="77777777" w:rsidR="00B55267" w:rsidRDefault="00B55267" w:rsidP="00B55267">
      <w:r w:rsidRPr="008C3A03">
        <w:t xml:space="preserve">UNICEF (no date). </w:t>
      </w:r>
      <w:r w:rsidRPr="008C3A03">
        <w:rPr>
          <w:i/>
          <w:iCs/>
        </w:rPr>
        <w:t>The right to an education is one of the most important principles in becoming a right respecting school.</w:t>
      </w:r>
      <w:r w:rsidRPr="008C3A03">
        <w:t xml:space="preserve">  Available at: </w:t>
      </w:r>
      <w:hyperlink r:id="rId34" w:history="1">
        <w:r w:rsidRPr="008C3A03">
          <w:rPr>
            <w:rStyle w:val="Hyperlink"/>
          </w:rPr>
          <w:t>https://www.unicef.org.uk/rights-respecting-schools/the-rrsa/the-right-to-education/</w:t>
        </w:r>
      </w:hyperlink>
      <w:r w:rsidRPr="008C3A03">
        <w:t xml:space="preserve"> (Accessed 06.06.2024)</w:t>
      </w:r>
    </w:p>
    <w:p w14:paraId="12324922" w14:textId="77777777" w:rsidR="00B55267" w:rsidRPr="008C3A03" w:rsidRDefault="00B55267" w:rsidP="00B55267"/>
    <w:p w14:paraId="2E2C64AF" w14:textId="77777777" w:rsidR="00B55267" w:rsidRDefault="00B55267" w:rsidP="00B55267">
      <w:pPr>
        <w:tabs>
          <w:tab w:val="left" w:pos="2790"/>
        </w:tabs>
      </w:pPr>
      <w:r w:rsidRPr="008C3A03">
        <w:t xml:space="preserve">University of Dundee (no date). </w:t>
      </w:r>
      <w:r w:rsidRPr="008C3A03">
        <w:rPr>
          <w:i/>
          <w:iCs/>
        </w:rPr>
        <w:t>Macroeconomic policy in practice module</w:t>
      </w:r>
      <w:r w:rsidRPr="008C3A03">
        <w:t xml:space="preserve">. Available at: </w:t>
      </w:r>
      <w:hyperlink r:id="rId35" w:anchor=":~:text=Macroeconomic%20policy%20refers%20to%20government,money%20supply%20and%20interest%20rates" w:history="1">
        <w:r w:rsidRPr="008C3A03">
          <w:rPr>
            <w:rStyle w:val="Hyperlink"/>
          </w:rPr>
          <w:t>https://www.dundee.ac.uk/module/bu42020#:~:text=Macroeconomic%20policy%20refers%20to%20government,money%20supply%20and%20interest%20rates</w:t>
        </w:r>
      </w:hyperlink>
      <w:r w:rsidRPr="008C3A03">
        <w:t>. (Accessed 14.06.2024).</w:t>
      </w:r>
    </w:p>
    <w:p w14:paraId="781F646A" w14:textId="77777777" w:rsidR="00B55267" w:rsidRPr="008C3A03" w:rsidRDefault="00B55267" w:rsidP="00B55267">
      <w:pPr>
        <w:tabs>
          <w:tab w:val="left" w:pos="2790"/>
        </w:tabs>
      </w:pPr>
    </w:p>
    <w:p w14:paraId="675C245A" w14:textId="77777777" w:rsidR="00B55267" w:rsidRDefault="00B55267" w:rsidP="00B55267">
      <w:r w:rsidRPr="008C3A03">
        <w:t xml:space="preserve">Welsh government (2016). </w:t>
      </w:r>
      <w:r w:rsidRPr="008C3A03">
        <w:rPr>
          <w:i/>
          <w:iCs/>
        </w:rPr>
        <w:t xml:space="preserve">Developing community partnerships and multi-agency working. </w:t>
      </w:r>
      <w:r w:rsidRPr="008C3A03">
        <w:t xml:space="preserve">Available at: </w:t>
      </w:r>
      <w:hyperlink r:id="rId36" w:history="1">
        <w:r w:rsidRPr="008C3A03">
          <w:rPr>
            <w:rStyle w:val="Hyperlink"/>
          </w:rPr>
          <w:t>https://www.gov.wales/sites/default/files/publications/2018-12/theme-5-developing-community-partnerships-and-multi-agency-working-resources-1-2.pdf</w:t>
        </w:r>
      </w:hyperlink>
      <w:r w:rsidRPr="008C3A03">
        <w:t>. (Accessed 09.06.2024).</w:t>
      </w:r>
    </w:p>
    <w:p w14:paraId="54EB7579" w14:textId="77777777" w:rsidR="00B55267" w:rsidRPr="008C3A03" w:rsidRDefault="00B55267" w:rsidP="00B55267"/>
    <w:p w14:paraId="6806888F" w14:textId="77777777" w:rsidR="00B55267" w:rsidRDefault="00B55267" w:rsidP="00B55267">
      <w:pPr>
        <w:tabs>
          <w:tab w:val="left" w:pos="2790"/>
        </w:tabs>
      </w:pPr>
      <w:r w:rsidRPr="008C3A03">
        <w:t xml:space="preserve">Welsh Government (2017) </w:t>
      </w:r>
      <w:r w:rsidRPr="008C3A03">
        <w:rPr>
          <w:i/>
          <w:iCs/>
        </w:rPr>
        <w:t>Families First: Programme Guidance</w:t>
      </w:r>
      <w:r w:rsidRPr="008C3A03">
        <w:t xml:space="preserve">. Available at: </w:t>
      </w:r>
      <w:hyperlink r:id="rId37" w:history="1">
        <w:r w:rsidRPr="008C3A03">
          <w:rPr>
            <w:rStyle w:val="Hyperlink"/>
          </w:rPr>
          <w:t>https://gov.wales/sites/default/files/publications/2019-07/families-first-guidance-for-local-authorities_0.pdf</w:t>
        </w:r>
      </w:hyperlink>
      <w:r w:rsidRPr="008C3A03">
        <w:t xml:space="preserve"> (Accessed: </w:t>
      </w:r>
      <w:r>
        <w:t>14</w:t>
      </w:r>
      <w:r w:rsidRPr="008C3A03">
        <w:t>/</w:t>
      </w:r>
      <w:r>
        <w:t>06</w:t>
      </w:r>
      <w:r w:rsidRPr="008C3A03">
        <w:t>/202</w:t>
      </w:r>
      <w:r>
        <w:t>4)</w:t>
      </w:r>
    </w:p>
    <w:p w14:paraId="5DB1BB7A" w14:textId="77777777" w:rsidR="00B55267" w:rsidRPr="008C3A03" w:rsidRDefault="00B55267" w:rsidP="00B55267">
      <w:pPr>
        <w:tabs>
          <w:tab w:val="left" w:pos="2790"/>
        </w:tabs>
      </w:pPr>
    </w:p>
    <w:p w14:paraId="067215E2" w14:textId="77777777" w:rsidR="00B55267" w:rsidRPr="008C3A03" w:rsidRDefault="00B55267" w:rsidP="00B55267">
      <w:pPr>
        <w:tabs>
          <w:tab w:val="left" w:pos="2790"/>
        </w:tabs>
      </w:pPr>
      <w:r w:rsidRPr="008C3A03">
        <w:t xml:space="preserve">WJEC (2019). </w:t>
      </w:r>
      <w:r w:rsidRPr="008C3A03">
        <w:rPr>
          <w:i/>
          <w:iCs/>
        </w:rPr>
        <w:t>Professional practice as a childcare worker.</w:t>
      </w:r>
      <w:r w:rsidRPr="008C3A03">
        <w:t xml:space="preserve"> Available at: </w:t>
      </w:r>
      <w:hyperlink r:id="rId38" w:history="1">
        <w:r w:rsidRPr="008C3A03">
          <w:rPr>
            <w:rStyle w:val="Hyperlink"/>
          </w:rPr>
          <w:t>http://resource.download.wjec.co.uk.s3-eu-west-1.amazonaws.com/vtc/2018-19/hsc18-19_3-3/_multi-lang/unit01/04-policies-and-procedures-and-how-to-find-out.html#:~:text=Correct%20answers-,Policies%20provide%20guidelines%20on%20the%20way%20childcare%20workers%20should%20work,the%20sett</w:t>
        </w:r>
        <w:r w:rsidRPr="008C3A03">
          <w:rPr>
            <w:rStyle w:val="Hyperlink"/>
          </w:rPr>
          <w:t>i</w:t>
        </w:r>
        <w:r w:rsidRPr="008C3A03">
          <w:rPr>
            <w:rStyle w:val="Hyperlink"/>
          </w:rPr>
          <w:t>ng's%20standards%20and%20beliefs</w:t>
        </w:r>
      </w:hyperlink>
      <w:r w:rsidRPr="008C3A03">
        <w:t>.</w:t>
      </w:r>
    </w:p>
    <w:p w14:paraId="2773B4C1" w14:textId="77777777" w:rsidR="00B55267" w:rsidRPr="00415E83" w:rsidRDefault="00B55267" w:rsidP="00415E83">
      <w:pPr>
        <w:pStyle w:val="NormalWeb"/>
        <w:rPr>
          <w:rFonts w:asciiTheme="minorHAnsi" w:hAnsiTheme="minorHAnsi"/>
        </w:rPr>
      </w:pPr>
    </w:p>
    <w:sectPr w:rsidR="00B55267" w:rsidRPr="00415E83">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2F3D8" w14:textId="77777777" w:rsidR="00891AAE" w:rsidRDefault="00891AAE" w:rsidP="003567AB">
      <w:r>
        <w:separator/>
      </w:r>
    </w:p>
  </w:endnote>
  <w:endnote w:type="continuationSeparator" w:id="0">
    <w:p w14:paraId="1AE17CD2" w14:textId="77777777" w:rsidR="00891AAE" w:rsidRDefault="00891AAE" w:rsidP="00356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EF456" w14:textId="77777777" w:rsidR="00891AAE" w:rsidRDefault="00891AAE" w:rsidP="003567AB">
      <w:r>
        <w:separator/>
      </w:r>
    </w:p>
  </w:footnote>
  <w:footnote w:type="continuationSeparator" w:id="0">
    <w:p w14:paraId="4341EA9E" w14:textId="77777777" w:rsidR="00891AAE" w:rsidRDefault="00891AAE" w:rsidP="003567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11E34" w14:textId="13E940E1" w:rsidR="003567AB" w:rsidRDefault="003567AB">
    <w:pPr>
      <w:pStyle w:val="Header"/>
    </w:pPr>
    <w:r>
      <w:t>Word Count:</w:t>
    </w:r>
    <w:r w:rsidR="007B3D62">
      <w:t xml:space="preserve"> 38</w:t>
    </w:r>
    <w:r w:rsidR="00A350FC">
      <w:t>82</w:t>
    </w:r>
    <w:r>
      <w:ptab w:relativeTo="margin" w:alignment="center" w:leader="none"/>
    </w:r>
    <w:r>
      <w:t>ECEY6004</w:t>
    </w:r>
    <w:r>
      <w:ptab w:relativeTo="margin" w:alignment="right" w:leader="none"/>
    </w:r>
    <w:r>
      <w:t>student number: 2216690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50AB"/>
    <w:multiLevelType w:val="multilevel"/>
    <w:tmpl w:val="0BD8D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E16257"/>
    <w:multiLevelType w:val="multilevel"/>
    <w:tmpl w:val="ECC84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4279897">
    <w:abstractNumId w:val="0"/>
  </w:num>
  <w:num w:numId="2" w16cid:durableId="491331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51E"/>
    <w:rsid w:val="0002230C"/>
    <w:rsid w:val="000332C1"/>
    <w:rsid w:val="00033793"/>
    <w:rsid w:val="00034BF0"/>
    <w:rsid w:val="000428FE"/>
    <w:rsid w:val="00071CBF"/>
    <w:rsid w:val="00075C03"/>
    <w:rsid w:val="00082546"/>
    <w:rsid w:val="00094AAF"/>
    <w:rsid w:val="000B6086"/>
    <w:rsid w:val="000C197B"/>
    <w:rsid w:val="000C7BC5"/>
    <w:rsid w:val="000D1B8F"/>
    <w:rsid w:val="000D39B2"/>
    <w:rsid w:val="000D5F93"/>
    <w:rsid w:val="001022C0"/>
    <w:rsid w:val="00116DFF"/>
    <w:rsid w:val="00126FAC"/>
    <w:rsid w:val="001329BA"/>
    <w:rsid w:val="00136C84"/>
    <w:rsid w:val="00137A5D"/>
    <w:rsid w:val="00156101"/>
    <w:rsid w:val="0015637A"/>
    <w:rsid w:val="00164A37"/>
    <w:rsid w:val="00180F12"/>
    <w:rsid w:val="00182633"/>
    <w:rsid w:val="0018275B"/>
    <w:rsid w:val="00193082"/>
    <w:rsid w:val="001A278B"/>
    <w:rsid w:val="001A341A"/>
    <w:rsid w:val="001A5E38"/>
    <w:rsid w:val="001B5566"/>
    <w:rsid w:val="001C1FC3"/>
    <w:rsid w:val="001D33ED"/>
    <w:rsid w:val="001E0C5C"/>
    <w:rsid w:val="001F28F7"/>
    <w:rsid w:val="002016B1"/>
    <w:rsid w:val="00203095"/>
    <w:rsid w:val="00210CEE"/>
    <w:rsid w:val="002135E0"/>
    <w:rsid w:val="002272BD"/>
    <w:rsid w:val="00241043"/>
    <w:rsid w:val="00272E8E"/>
    <w:rsid w:val="00285845"/>
    <w:rsid w:val="00294EAB"/>
    <w:rsid w:val="002A6989"/>
    <w:rsid w:val="002B1172"/>
    <w:rsid w:val="002C323A"/>
    <w:rsid w:val="002D1B4B"/>
    <w:rsid w:val="0030594B"/>
    <w:rsid w:val="003102DF"/>
    <w:rsid w:val="00325E52"/>
    <w:rsid w:val="003266BA"/>
    <w:rsid w:val="00347721"/>
    <w:rsid w:val="003518C2"/>
    <w:rsid w:val="00351D3A"/>
    <w:rsid w:val="00355D6B"/>
    <w:rsid w:val="003567AB"/>
    <w:rsid w:val="00382878"/>
    <w:rsid w:val="003B251B"/>
    <w:rsid w:val="003C448E"/>
    <w:rsid w:val="0040382E"/>
    <w:rsid w:val="0041076D"/>
    <w:rsid w:val="00415E83"/>
    <w:rsid w:val="004369B7"/>
    <w:rsid w:val="0044164C"/>
    <w:rsid w:val="00451FDB"/>
    <w:rsid w:val="0045368B"/>
    <w:rsid w:val="00472C0F"/>
    <w:rsid w:val="00480288"/>
    <w:rsid w:val="004825E2"/>
    <w:rsid w:val="004B624A"/>
    <w:rsid w:val="004E4C99"/>
    <w:rsid w:val="00505292"/>
    <w:rsid w:val="005155C9"/>
    <w:rsid w:val="00527B06"/>
    <w:rsid w:val="00534919"/>
    <w:rsid w:val="00551794"/>
    <w:rsid w:val="00557723"/>
    <w:rsid w:val="00557991"/>
    <w:rsid w:val="005712E8"/>
    <w:rsid w:val="00574E3D"/>
    <w:rsid w:val="00575CD5"/>
    <w:rsid w:val="00586F50"/>
    <w:rsid w:val="0059065E"/>
    <w:rsid w:val="005A313B"/>
    <w:rsid w:val="005A59D8"/>
    <w:rsid w:val="005B439D"/>
    <w:rsid w:val="005D0E50"/>
    <w:rsid w:val="005D77D8"/>
    <w:rsid w:val="005D7B2F"/>
    <w:rsid w:val="005E49C0"/>
    <w:rsid w:val="005E55FF"/>
    <w:rsid w:val="006018DD"/>
    <w:rsid w:val="00623588"/>
    <w:rsid w:val="00631C57"/>
    <w:rsid w:val="00645F59"/>
    <w:rsid w:val="00653284"/>
    <w:rsid w:val="00656815"/>
    <w:rsid w:val="0066358E"/>
    <w:rsid w:val="00671F2C"/>
    <w:rsid w:val="00673716"/>
    <w:rsid w:val="006804D0"/>
    <w:rsid w:val="00694332"/>
    <w:rsid w:val="006A79B5"/>
    <w:rsid w:val="006B3C97"/>
    <w:rsid w:val="006B550C"/>
    <w:rsid w:val="006C2429"/>
    <w:rsid w:val="006D5ED3"/>
    <w:rsid w:val="006E7B84"/>
    <w:rsid w:val="00707A39"/>
    <w:rsid w:val="00711509"/>
    <w:rsid w:val="00712981"/>
    <w:rsid w:val="00712CFC"/>
    <w:rsid w:val="00734AA4"/>
    <w:rsid w:val="0073656E"/>
    <w:rsid w:val="00736B11"/>
    <w:rsid w:val="007405E5"/>
    <w:rsid w:val="007449CC"/>
    <w:rsid w:val="0075038C"/>
    <w:rsid w:val="00775CE5"/>
    <w:rsid w:val="00785C85"/>
    <w:rsid w:val="007922AB"/>
    <w:rsid w:val="007A1212"/>
    <w:rsid w:val="007B0CBC"/>
    <w:rsid w:val="007B3D62"/>
    <w:rsid w:val="007C6B87"/>
    <w:rsid w:val="007F1D69"/>
    <w:rsid w:val="00800F83"/>
    <w:rsid w:val="00814D32"/>
    <w:rsid w:val="00827BD3"/>
    <w:rsid w:val="00842537"/>
    <w:rsid w:val="00843AE1"/>
    <w:rsid w:val="008545C1"/>
    <w:rsid w:val="00854AB2"/>
    <w:rsid w:val="00861EE6"/>
    <w:rsid w:val="00891AAE"/>
    <w:rsid w:val="00892438"/>
    <w:rsid w:val="008935C7"/>
    <w:rsid w:val="008A1DA3"/>
    <w:rsid w:val="008A5CD2"/>
    <w:rsid w:val="008A6DAD"/>
    <w:rsid w:val="008B593C"/>
    <w:rsid w:val="008B5A41"/>
    <w:rsid w:val="008B7758"/>
    <w:rsid w:val="008C3C68"/>
    <w:rsid w:val="008D5552"/>
    <w:rsid w:val="008F2FBD"/>
    <w:rsid w:val="00901FC8"/>
    <w:rsid w:val="00905A81"/>
    <w:rsid w:val="00912167"/>
    <w:rsid w:val="00914490"/>
    <w:rsid w:val="00922A14"/>
    <w:rsid w:val="0094638B"/>
    <w:rsid w:val="009556D7"/>
    <w:rsid w:val="00964C58"/>
    <w:rsid w:val="00967DC0"/>
    <w:rsid w:val="00971141"/>
    <w:rsid w:val="0098494E"/>
    <w:rsid w:val="00984EA1"/>
    <w:rsid w:val="00992761"/>
    <w:rsid w:val="00995DE6"/>
    <w:rsid w:val="009A279D"/>
    <w:rsid w:val="009B4890"/>
    <w:rsid w:val="009C7C07"/>
    <w:rsid w:val="009D6267"/>
    <w:rsid w:val="009D63BC"/>
    <w:rsid w:val="009E55C6"/>
    <w:rsid w:val="009F2340"/>
    <w:rsid w:val="00A00707"/>
    <w:rsid w:val="00A13972"/>
    <w:rsid w:val="00A33070"/>
    <w:rsid w:val="00A350FC"/>
    <w:rsid w:val="00A46DC4"/>
    <w:rsid w:val="00A67D7E"/>
    <w:rsid w:val="00A8242E"/>
    <w:rsid w:val="00A916BB"/>
    <w:rsid w:val="00AB4AD0"/>
    <w:rsid w:val="00AE1622"/>
    <w:rsid w:val="00AE4C35"/>
    <w:rsid w:val="00B016AB"/>
    <w:rsid w:val="00B05DD2"/>
    <w:rsid w:val="00B07D60"/>
    <w:rsid w:val="00B2351E"/>
    <w:rsid w:val="00B24C10"/>
    <w:rsid w:val="00B268B1"/>
    <w:rsid w:val="00B4629C"/>
    <w:rsid w:val="00B55267"/>
    <w:rsid w:val="00B604A2"/>
    <w:rsid w:val="00B746E5"/>
    <w:rsid w:val="00B8018C"/>
    <w:rsid w:val="00B854AE"/>
    <w:rsid w:val="00B92172"/>
    <w:rsid w:val="00B97D9E"/>
    <w:rsid w:val="00BA29E3"/>
    <w:rsid w:val="00BB2771"/>
    <w:rsid w:val="00BB4AAA"/>
    <w:rsid w:val="00BC60EE"/>
    <w:rsid w:val="00BC73F6"/>
    <w:rsid w:val="00BD34EF"/>
    <w:rsid w:val="00BE15FB"/>
    <w:rsid w:val="00BF042F"/>
    <w:rsid w:val="00C10319"/>
    <w:rsid w:val="00C50249"/>
    <w:rsid w:val="00C5194F"/>
    <w:rsid w:val="00C53DDB"/>
    <w:rsid w:val="00C72829"/>
    <w:rsid w:val="00C74711"/>
    <w:rsid w:val="00C856F5"/>
    <w:rsid w:val="00C94752"/>
    <w:rsid w:val="00CA32C1"/>
    <w:rsid w:val="00CB13AD"/>
    <w:rsid w:val="00CC4331"/>
    <w:rsid w:val="00CC778D"/>
    <w:rsid w:val="00CE287F"/>
    <w:rsid w:val="00CE5659"/>
    <w:rsid w:val="00CF30C2"/>
    <w:rsid w:val="00CF630C"/>
    <w:rsid w:val="00D10BD7"/>
    <w:rsid w:val="00D263E4"/>
    <w:rsid w:val="00D328CF"/>
    <w:rsid w:val="00D3496E"/>
    <w:rsid w:val="00D54D34"/>
    <w:rsid w:val="00D95C70"/>
    <w:rsid w:val="00D968A0"/>
    <w:rsid w:val="00DA7DE2"/>
    <w:rsid w:val="00E02389"/>
    <w:rsid w:val="00E1703F"/>
    <w:rsid w:val="00E176EF"/>
    <w:rsid w:val="00E27D8F"/>
    <w:rsid w:val="00E331DC"/>
    <w:rsid w:val="00E3470C"/>
    <w:rsid w:val="00E43612"/>
    <w:rsid w:val="00E539DB"/>
    <w:rsid w:val="00E53A40"/>
    <w:rsid w:val="00E56C90"/>
    <w:rsid w:val="00E60DF6"/>
    <w:rsid w:val="00E6595F"/>
    <w:rsid w:val="00E9271F"/>
    <w:rsid w:val="00EA2C2C"/>
    <w:rsid w:val="00EA3811"/>
    <w:rsid w:val="00EB06FE"/>
    <w:rsid w:val="00EB0A48"/>
    <w:rsid w:val="00EC33B5"/>
    <w:rsid w:val="00ED0074"/>
    <w:rsid w:val="00EF146A"/>
    <w:rsid w:val="00EF6053"/>
    <w:rsid w:val="00F13A74"/>
    <w:rsid w:val="00F171A9"/>
    <w:rsid w:val="00F17D89"/>
    <w:rsid w:val="00F25089"/>
    <w:rsid w:val="00F254EF"/>
    <w:rsid w:val="00F4745A"/>
    <w:rsid w:val="00F640F2"/>
    <w:rsid w:val="00F674FA"/>
    <w:rsid w:val="00F810FF"/>
    <w:rsid w:val="00F936C2"/>
    <w:rsid w:val="00FA2059"/>
    <w:rsid w:val="00FA7EC1"/>
    <w:rsid w:val="00FB6809"/>
    <w:rsid w:val="00FC1AC8"/>
    <w:rsid w:val="00FC2930"/>
    <w:rsid w:val="00FC29A3"/>
    <w:rsid w:val="00FC4C88"/>
    <w:rsid w:val="00FE1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29CCB"/>
  <w15:chartTrackingRefBased/>
  <w15:docId w15:val="{7AE6130D-338E-C140-AFF1-904B11F49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5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35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5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5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5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5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5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5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5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5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5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5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5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5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5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5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5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51E"/>
    <w:rPr>
      <w:rFonts w:eastAsiaTheme="majorEastAsia" w:cstheme="majorBidi"/>
      <w:color w:val="272727" w:themeColor="text1" w:themeTint="D8"/>
    </w:rPr>
  </w:style>
  <w:style w:type="paragraph" w:styleId="Title">
    <w:name w:val="Title"/>
    <w:basedOn w:val="Normal"/>
    <w:next w:val="Normal"/>
    <w:link w:val="TitleChar"/>
    <w:uiPriority w:val="10"/>
    <w:qFormat/>
    <w:rsid w:val="00B235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5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51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5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5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351E"/>
    <w:rPr>
      <w:i/>
      <w:iCs/>
      <w:color w:val="404040" w:themeColor="text1" w:themeTint="BF"/>
    </w:rPr>
  </w:style>
  <w:style w:type="paragraph" w:styleId="ListParagraph">
    <w:name w:val="List Paragraph"/>
    <w:basedOn w:val="Normal"/>
    <w:uiPriority w:val="34"/>
    <w:qFormat/>
    <w:rsid w:val="00B2351E"/>
    <w:pPr>
      <w:ind w:left="720"/>
      <w:contextualSpacing/>
    </w:pPr>
  </w:style>
  <w:style w:type="character" w:styleId="IntenseEmphasis">
    <w:name w:val="Intense Emphasis"/>
    <w:basedOn w:val="DefaultParagraphFont"/>
    <w:uiPriority w:val="21"/>
    <w:qFormat/>
    <w:rsid w:val="00B2351E"/>
    <w:rPr>
      <w:i/>
      <w:iCs/>
      <w:color w:val="0F4761" w:themeColor="accent1" w:themeShade="BF"/>
    </w:rPr>
  </w:style>
  <w:style w:type="paragraph" w:styleId="IntenseQuote">
    <w:name w:val="Intense Quote"/>
    <w:basedOn w:val="Normal"/>
    <w:next w:val="Normal"/>
    <w:link w:val="IntenseQuoteChar"/>
    <w:uiPriority w:val="30"/>
    <w:qFormat/>
    <w:rsid w:val="00B235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51E"/>
    <w:rPr>
      <w:i/>
      <w:iCs/>
      <w:color w:val="0F4761" w:themeColor="accent1" w:themeShade="BF"/>
    </w:rPr>
  </w:style>
  <w:style w:type="character" w:styleId="IntenseReference">
    <w:name w:val="Intense Reference"/>
    <w:basedOn w:val="DefaultParagraphFont"/>
    <w:uiPriority w:val="32"/>
    <w:qFormat/>
    <w:rsid w:val="00B2351E"/>
    <w:rPr>
      <w:b/>
      <w:bCs/>
      <w:smallCaps/>
      <w:color w:val="0F4761" w:themeColor="accent1" w:themeShade="BF"/>
      <w:spacing w:val="5"/>
    </w:rPr>
  </w:style>
  <w:style w:type="character" w:styleId="Hyperlink">
    <w:name w:val="Hyperlink"/>
    <w:basedOn w:val="DefaultParagraphFont"/>
    <w:uiPriority w:val="99"/>
    <w:unhideWhenUsed/>
    <w:rsid w:val="0015637A"/>
    <w:rPr>
      <w:color w:val="467886" w:themeColor="hyperlink"/>
      <w:u w:val="single"/>
    </w:rPr>
  </w:style>
  <w:style w:type="character" w:styleId="UnresolvedMention">
    <w:name w:val="Unresolved Mention"/>
    <w:basedOn w:val="DefaultParagraphFont"/>
    <w:uiPriority w:val="99"/>
    <w:semiHidden/>
    <w:unhideWhenUsed/>
    <w:rsid w:val="0015637A"/>
    <w:rPr>
      <w:color w:val="605E5C"/>
      <w:shd w:val="clear" w:color="auto" w:fill="E1DFDD"/>
    </w:rPr>
  </w:style>
  <w:style w:type="paragraph" w:styleId="Header">
    <w:name w:val="header"/>
    <w:basedOn w:val="Normal"/>
    <w:link w:val="HeaderChar"/>
    <w:uiPriority w:val="99"/>
    <w:unhideWhenUsed/>
    <w:rsid w:val="003567AB"/>
    <w:pPr>
      <w:tabs>
        <w:tab w:val="center" w:pos="4513"/>
        <w:tab w:val="right" w:pos="9026"/>
      </w:tabs>
    </w:pPr>
  </w:style>
  <w:style w:type="character" w:customStyle="1" w:styleId="HeaderChar">
    <w:name w:val="Header Char"/>
    <w:basedOn w:val="DefaultParagraphFont"/>
    <w:link w:val="Header"/>
    <w:uiPriority w:val="99"/>
    <w:rsid w:val="003567AB"/>
  </w:style>
  <w:style w:type="paragraph" w:styleId="Footer">
    <w:name w:val="footer"/>
    <w:basedOn w:val="Normal"/>
    <w:link w:val="FooterChar"/>
    <w:uiPriority w:val="99"/>
    <w:unhideWhenUsed/>
    <w:rsid w:val="003567AB"/>
    <w:pPr>
      <w:tabs>
        <w:tab w:val="center" w:pos="4513"/>
        <w:tab w:val="right" w:pos="9026"/>
      </w:tabs>
    </w:pPr>
  </w:style>
  <w:style w:type="character" w:customStyle="1" w:styleId="FooterChar">
    <w:name w:val="Footer Char"/>
    <w:basedOn w:val="DefaultParagraphFont"/>
    <w:link w:val="Footer"/>
    <w:uiPriority w:val="99"/>
    <w:rsid w:val="003567AB"/>
  </w:style>
  <w:style w:type="character" w:styleId="FollowedHyperlink">
    <w:name w:val="FollowedHyperlink"/>
    <w:basedOn w:val="DefaultParagraphFont"/>
    <w:uiPriority w:val="99"/>
    <w:semiHidden/>
    <w:unhideWhenUsed/>
    <w:rsid w:val="00156101"/>
    <w:rPr>
      <w:color w:val="96607D" w:themeColor="followedHyperlink"/>
      <w:u w:val="single"/>
    </w:rPr>
  </w:style>
  <w:style w:type="paragraph" w:styleId="NormalWeb">
    <w:name w:val="Normal (Web)"/>
    <w:basedOn w:val="Normal"/>
    <w:uiPriority w:val="99"/>
    <w:unhideWhenUsed/>
    <w:rsid w:val="006568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80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149840">
      <w:bodyDiv w:val="1"/>
      <w:marLeft w:val="0"/>
      <w:marRight w:val="0"/>
      <w:marTop w:val="0"/>
      <w:marBottom w:val="0"/>
      <w:divBdr>
        <w:top w:val="none" w:sz="0" w:space="0" w:color="auto"/>
        <w:left w:val="none" w:sz="0" w:space="0" w:color="auto"/>
        <w:bottom w:val="none" w:sz="0" w:space="0" w:color="auto"/>
        <w:right w:val="none" w:sz="0" w:space="0" w:color="auto"/>
      </w:divBdr>
      <w:divsChild>
        <w:div w:id="1457404116">
          <w:marLeft w:val="0"/>
          <w:marRight w:val="0"/>
          <w:marTop w:val="0"/>
          <w:marBottom w:val="0"/>
          <w:divBdr>
            <w:top w:val="none" w:sz="0" w:space="0" w:color="auto"/>
            <w:left w:val="none" w:sz="0" w:space="0" w:color="auto"/>
            <w:bottom w:val="none" w:sz="0" w:space="0" w:color="auto"/>
            <w:right w:val="none" w:sz="0" w:space="0" w:color="auto"/>
          </w:divBdr>
          <w:divsChild>
            <w:div w:id="1582443308">
              <w:marLeft w:val="0"/>
              <w:marRight w:val="0"/>
              <w:marTop w:val="0"/>
              <w:marBottom w:val="0"/>
              <w:divBdr>
                <w:top w:val="none" w:sz="0" w:space="0" w:color="auto"/>
                <w:left w:val="none" w:sz="0" w:space="0" w:color="auto"/>
                <w:bottom w:val="none" w:sz="0" w:space="0" w:color="auto"/>
                <w:right w:val="none" w:sz="0" w:space="0" w:color="auto"/>
              </w:divBdr>
              <w:divsChild>
                <w:div w:id="93024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701139">
      <w:bodyDiv w:val="1"/>
      <w:marLeft w:val="0"/>
      <w:marRight w:val="0"/>
      <w:marTop w:val="0"/>
      <w:marBottom w:val="0"/>
      <w:divBdr>
        <w:top w:val="none" w:sz="0" w:space="0" w:color="auto"/>
        <w:left w:val="none" w:sz="0" w:space="0" w:color="auto"/>
        <w:bottom w:val="none" w:sz="0" w:space="0" w:color="auto"/>
        <w:right w:val="none" w:sz="0" w:space="0" w:color="auto"/>
      </w:divBdr>
      <w:divsChild>
        <w:div w:id="1300569798">
          <w:marLeft w:val="0"/>
          <w:marRight w:val="0"/>
          <w:marTop w:val="0"/>
          <w:marBottom w:val="0"/>
          <w:divBdr>
            <w:top w:val="none" w:sz="0" w:space="0" w:color="auto"/>
            <w:left w:val="none" w:sz="0" w:space="0" w:color="auto"/>
            <w:bottom w:val="none" w:sz="0" w:space="0" w:color="auto"/>
            <w:right w:val="none" w:sz="0" w:space="0" w:color="auto"/>
          </w:divBdr>
          <w:divsChild>
            <w:div w:id="1558393811">
              <w:marLeft w:val="0"/>
              <w:marRight w:val="0"/>
              <w:marTop w:val="0"/>
              <w:marBottom w:val="0"/>
              <w:divBdr>
                <w:top w:val="none" w:sz="0" w:space="0" w:color="auto"/>
                <w:left w:val="none" w:sz="0" w:space="0" w:color="auto"/>
                <w:bottom w:val="none" w:sz="0" w:space="0" w:color="auto"/>
                <w:right w:val="none" w:sz="0" w:space="0" w:color="auto"/>
              </w:divBdr>
              <w:divsChild>
                <w:div w:id="150760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969688">
      <w:bodyDiv w:val="1"/>
      <w:marLeft w:val="0"/>
      <w:marRight w:val="0"/>
      <w:marTop w:val="0"/>
      <w:marBottom w:val="0"/>
      <w:divBdr>
        <w:top w:val="none" w:sz="0" w:space="0" w:color="auto"/>
        <w:left w:val="none" w:sz="0" w:space="0" w:color="auto"/>
        <w:bottom w:val="none" w:sz="0" w:space="0" w:color="auto"/>
        <w:right w:val="none" w:sz="0" w:space="0" w:color="auto"/>
      </w:divBdr>
      <w:divsChild>
        <w:div w:id="1391925326">
          <w:marLeft w:val="0"/>
          <w:marRight w:val="0"/>
          <w:marTop w:val="0"/>
          <w:marBottom w:val="0"/>
          <w:divBdr>
            <w:top w:val="none" w:sz="0" w:space="0" w:color="auto"/>
            <w:left w:val="none" w:sz="0" w:space="0" w:color="auto"/>
            <w:bottom w:val="none" w:sz="0" w:space="0" w:color="auto"/>
            <w:right w:val="none" w:sz="0" w:space="0" w:color="auto"/>
          </w:divBdr>
          <w:divsChild>
            <w:div w:id="1242711984">
              <w:marLeft w:val="0"/>
              <w:marRight w:val="0"/>
              <w:marTop w:val="0"/>
              <w:marBottom w:val="0"/>
              <w:divBdr>
                <w:top w:val="none" w:sz="0" w:space="0" w:color="auto"/>
                <w:left w:val="none" w:sz="0" w:space="0" w:color="auto"/>
                <w:bottom w:val="none" w:sz="0" w:space="0" w:color="auto"/>
                <w:right w:val="none" w:sz="0" w:space="0" w:color="auto"/>
              </w:divBdr>
              <w:divsChild>
                <w:div w:id="205850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nottinghamshire.org.uk/index.php/about/social-model-vs-medical-model-of-disability/" TargetMode="External"/><Relationship Id="rId18" Type="http://schemas.openxmlformats.org/officeDocument/2006/relationships/hyperlink" Target="https://www.emmaand3.com/the-pros-and-cons-of-respite-care/\" TargetMode="External"/><Relationship Id="rId26" Type="http://schemas.openxmlformats.org/officeDocument/2006/relationships/hyperlink" Target="https://learning.nspcc.org.uk/child-health-development/attachment-early-years" TargetMode="External"/><Relationship Id="rId39" Type="http://schemas.openxmlformats.org/officeDocument/2006/relationships/header" Target="header1.xml"/><Relationship Id="rId21" Type="http://schemas.openxmlformats.org/officeDocument/2006/relationships/hyperlink" Target="https://www.firstdiscoverers.co.uk/lev-vygotsky-child-development-theories/" TargetMode="External"/><Relationship Id="rId34" Type="http://schemas.openxmlformats.org/officeDocument/2006/relationships/hyperlink" Target="https://www.unicef.org.uk/rights-respecting-schools/the-rrsa/the-right-to-education/" TargetMode="External"/><Relationship Id="rId7" Type="http://schemas.openxmlformats.org/officeDocument/2006/relationships/hyperlink" Target="https://inclusiveleadership.eu/the-inclusive-leadership-handbook-theoretical-framework/"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enabling-learning" TargetMode="External"/><Relationship Id="rId20" Type="http://schemas.openxmlformats.org/officeDocument/2006/relationships/hyperlink" Target="https://www.familysupportwales.co.uk" TargetMode="External"/><Relationship Id="rId29" Type="http://schemas.openxmlformats.org/officeDocument/2006/relationships/hyperlink" Target="https://www.pembrokeshire.gov.uk/parent-partnership-service/role-of-alnco-and-professional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erubsnurseries.co.uk/diversity_inclusion/" TargetMode="External"/><Relationship Id="rId24" Type="http://schemas.openxmlformats.org/officeDocument/2006/relationships/hyperlink" Target="https://www.teachearlyyears.com/enabling-environments/view/why-its-important-to-bring-diversity-into-early-years-settings" TargetMode="External"/><Relationship Id="rId32" Type="http://schemas.openxmlformats.org/officeDocument/2006/relationships/hyperlink" Target="https://www.thefosteringnetwork.org.uk/blogs/kevin-williams/childrens-best-interest-must-be-centre-decision-making-not-ministerial-opinion#:~:text=If%20anything%20is%20going%20to,whole%20range%20of%20other%20factors" TargetMode="External"/><Relationship Id="rId37" Type="http://schemas.openxmlformats.org/officeDocument/2006/relationships/hyperlink" Target="https://gov.wales/sites/default/files/publications/2019-07/families-first-guidance-for-local-authorities_0.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yalliance.org.uk/equality-and-inclusive-practice#:~:text=Equality%20means%20recognising%20and%20responding,their%20life%20as%20they%20choose" TargetMode="External"/><Relationship Id="rId23" Type="http://schemas.openxmlformats.org/officeDocument/2006/relationships/hyperlink" Target="https://doi.org/10.1007/s13158-021-00288-6" TargetMode="External"/><Relationship Id="rId28" Type="http://schemas.openxmlformats.org/officeDocument/2006/relationships/hyperlink" Target="https://www.parentkind.org.uk/for-parents/home-and-school/raising-your-parent-voice#" TargetMode="External"/><Relationship Id="rId36" Type="http://schemas.openxmlformats.org/officeDocument/2006/relationships/hyperlink" Target="https://www.gov.wales/sites/default/files/publications/2018-12/theme-5-developing-community-partnerships-and-multi-agency-working-resources-1-2.pdf" TargetMode="External"/><Relationship Id="rId10" Type="http://schemas.openxmlformats.org/officeDocument/2006/relationships/hyperlink" Target="https://www.verywellmind.com/piagets-stages-of-cognitive-development-2795457" TargetMode="External"/><Relationship Id="rId19" Type="http://schemas.openxmlformats.org/officeDocument/2006/relationships/hyperlink" Target="https://www.estyn.gov.wales/system/files/2021-08/Community%2520Schools%2520en.pdf" TargetMode="External"/><Relationship Id="rId31" Type="http://schemas.openxmlformats.org/officeDocument/2006/relationships/hyperlink" Target="https://theeducationhub.org.nz/belonging-mana-whenua/" TargetMode="External"/><Relationship Id="rId4" Type="http://schemas.openxmlformats.org/officeDocument/2006/relationships/webSettings" Target="webSettings.xml"/><Relationship Id="rId9" Type="http://schemas.openxmlformats.org/officeDocument/2006/relationships/hyperlink" Target="https://doi.org/10.1080/03004279.2021.2000468" TargetMode="External"/><Relationship Id="rId14" Type="http://schemas.openxmlformats.org/officeDocument/2006/relationships/hyperlink" Target="https://www.diversityintech.co.uk/building-a-diverse-team-5-steps/#:~:text=Having%20diverse%20teams%20is%20often,and%20experience%20less%20employee%20turnover" TargetMode="External"/><Relationship Id="rId22" Type="http://schemas.openxmlformats.org/officeDocument/2006/relationships/hyperlink" Target="https://moodle.uwtsd.ac.uk/mod/resource/view.php?id=387105" TargetMode="External"/><Relationship Id="rId27" Type="http://schemas.openxmlformats.org/officeDocument/2006/relationships/hyperlink" Target="https://www.ombudsman.org.uk/sites/default/files/FDN-218144_Introduction_to_the_Social_and_Medical_Models_of_Disability.pdf" TargetMode="External"/><Relationship Id="rId30" Type="http://schemas.openxmlformats.org/officeDocument/2006/relationships/hyperlink" Target="https://www.seashelltrust.org.uk/what-is-respite-care-for-a-child/#:~:text=A%20short%20break%20away%20in,young%20person's%20health%20and%20wellbeing" TargetMode="External"/><Relationship Id="rId35" Type="http://schemas.openxmlformats.org/officeDocument/2006/relationships/hyperlink" Target="https://www.dundee.ac.uk/module/bu42020" TargetMode="External"/><Relationship Id="rId8" Type="http://schemas.openxmlformats.org/officeDocument/2006/relationships/hyperlink" Target="https://ore.exeter.ac.uk/repository/bitstream/handle/10871/121890/C%208%20Importance%20of%20Teacher%20Attitudes%20Boyle%20Anderson%20Allen%20July%202020.pdf?sequence=1/1000" TargetMode="External"/><Relationship Id="rId3" Type="http://schemas.openxmlformats.org/officeDocument/2006/relationships/settings" Target="settings.xml"/><Relationship Id="rId12" Type="http://schemas.openxmlformats.org/officeDocument/2006/relationships/hyperlink" Target="https://help-for-early-years-providers.education.gov.uk/understanding-the-world/diverse-world" TargetMode="External"/><Relationship Id="rId17" Type="http://schemas.openxmlformats.org/officeDocument/2006/relationships/hyperlink" Target="https://hwb.gov.wales/curriculum-for-wales/designing-your-curriculum/enabling-learning" TargetMode="External"/><Relationship Id="rId25" Type="http://schemas.openxmlformats.org/officeDocument/2006/relationships/hyperlink" Target="https://time.com/6215119/parents-rights-education-gone-too-far/" TargetMode="External"/><Relationship Id="rId33" Type="http://schemas.openxmlformats.org/officeDocument/2006/relationships/hyperlink" Target="https://www.tutor2u.net/economics/reference/synoptic-economics-policies-to-reduce-a-trade-deficit" TargetMode="External"/><Relationship Id="rId38" Type="http://schemas.openxmlformats.org/officeDocument/2006/relationships/hyperlink" Target="http://resource.download.wjec.co.uk.s3-eu-west-1.amazonaws.com/vtc/2018-19/hsc18-19_3-3/_multi-lang/unit01/04-policies-and-procedures-and-how-to-find-out.html#:~:text=Correct%20answers-,Policies%20provide%20guidelines%20on%20the%20way%20childcare%20workers%20should%20work,the%20setting's%20standards%20and%20beli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704</TotalTime>
  <Pages>12</Pages>
  <Words>5581</Words>
  <Characters>31813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655</cp:revision>
  <dcterms:created xsi:type="dcterms:W3CDTF">2024-06-05T08:27:00Z</dcterms:created>
  <dcterms:modified xsi:type="dcterms:W3CDTF">2024-06-16T16:20:00Z</dcterms:modified>
</cp:coreProperties>
</file>