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5780E" w14:textId="72917F16" w:rsidR="00B00FCC" w:rsidRPr="002B080E" w:rsidRDefault="00990105" w:rsidP="002B080E">
      <w:pPr>
        <w:spacing w:line="360" w:lineRule="auto"/>
        <w:jc w:val="both"/>
        <w:rPr>
          <w:rFonts w:ascii="Times New Roman" w:hAnsi="Times New Roman" w:cs="Times New Roman"/>
          <w:b/>
          <w:bCs/>
          <w:i/>
          <w:iCs/>
          <w:sz w:val="24"/>
          <w:szCs w:val="24"/>
        </w:rPr>
      </w:pPr>
      <w:r>
        <w:rPr>
          <w:rFonts w:ascii="Times New Roman" w:hAnsi="Times New Roman" w:cs="Times New Roman"/>
          <w:b/>
          <w:bCs/>
          <w:i/>
          <w:iCs/>
          <w:noProof/>
          <w:sz w:val="24"/>
          <w:szCs w:val="24"/>
        </w:rPr>
        <w:drawing>
          <wp:inline distT="0" distB="0" distL="0" distR="0" wp14:anchorId="52C56A06" wp14:editId="4D49FA6B">
            <wp:extent cx="1428750" cy="1428750"/>
            <wp:effectExtent l="0" t="0" r="0" b="0"/>
            <wp:docPr id="1742638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38635" name="Picture 1742638635"/>
                    <pic:cNvPicPr/>
                  </pic:nvPicPr>
                  <pic:blipFill>
                    <a:blip r:embed="rId8">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14:paraId="0AFBA7B3" w14:textId="77777777" w:rsidR="00B00FCC" w:rsidRPr="002B080E" w:rsidRDefault="00B00FCC" w:rsidP="002B080E">
      <w:pPr>
        <w:spacing w:line="360" w:lineRule="auto"/>
        <w:jc w:val="both"/>
        <w:rPr>
          <w:rFonts w:ascii="Times New Roman" w:hAnsi="Times New Roman" w:cs="Times New Roman"/>
          <w:b/>
          <w:bCs/>
          <w:i/>
          <w:iCs/>
          <w:sz w:val="24"/>
          <w:szCs w:val="24"/>
        </w:rPr>
      </w:pPr>
    </w:p>
    <w:p w14:paraId="735D462E" w14:textId="4FD15B58" w:rsidR="00B00FCC" w:rsidRPr="00990105" w:rsidRDefault="00990105" w:rsidP="00990105">
      <w:pPr>
        <w:tabs>
          <w:tab w:val="left" w:pos="1890"/>
        </w:tabs>
        <w:spacing w:line="360" w:lineRule="auto"/>
        <w:jc w:val="both"/>
        <w:rPr>
          <w:rFonts w:ascii="Times New Roman" w:hAnsi="Times New Roman" w:cs="Times New Roman"/>
          <w:b/>
          <w:bCs/>
          <w:i/>
          <w:iCs/>
          <w:sz w:val="36"/>
          <w:szCs w:val="36"/>
        </w:rPr>
      </w:pPr>
      <w:r>
        <w:rPr>
          <w:rFonts w:ascii="Times New Roman" w:hAnsi="Times New Roman" w:cs="Times New Roman"/>
          <w:b/>
          <w:bCs/>
          <w:i/>
          <w:iCs/>
          <w:sz w:val="24"/>
          <w:szCs w:val="24"/>
        </w:rPr>
        <w:tab/>
      </w:r>
      <w:r>
        <w:rPr>
          <w:rFonts w:ascii="Times New Roman" w:hAnsi="Times New Roman" w:cs="Times New Roman"/>
          <w:b/>
          <w:bCs/>
          <w:i/>
          <w:iCs/>
          <w:sz w:val="36"/>
          <w:szCs w:val="36"/>
        </w:rPr>
        <w:t xml:space="preserve">Borislava Borisova </w:t>
      </w:r>
    </w:p>
    <w:p w14:paraId="5C5A4FD7" w14:textId="3864608B" w:rsidR="00B00FCC" w:rsidRPr="00990105" w:rsidRDefault="00990105" w:rsidP="00990105">
      <w:pPr>
        <w:tabs>
          <w:tab w:val="left" w:pos="1890"/>
        </w:tabs>
        <w:spacing w:line="360" w:lineRule="auto"/>
        <w:jc w:val="both"/>
        <w:rPr>
          <w:rFonts w:ascii="Times New Roman" w:hAnsi="Times New Roman" w:cs="Times New Roman"/>
          <w:b/>
          <w:bCs/>
          <w:i/>
          <w:iCs/>
          <w:sz w:val="36"/>
          <w:szCs w:val="36"/>
        </w:rPr>
      </w:pPr>
      <w:r>
        <w:rPr>
          <w:rFonts w:ascii="Times New Roman" w:hAnsi="Times New Roman" w:cs="Times New Roman"/>
          <w:b/>
          <w:bCs/>
          <w:i/>
          <w:iCs/>
          <w:sz w:val="24"/>
          <w:szCs w:val="24"/>
        </w:rPr>
        <w:tab/>
      </w:r>
      <w:r>
        <w:rPr>
          <w:rFonts w:ascii="Times New Roman" w:hAnsi="Times New Roman" w:cs="Times New Roman"/>
          <w:b/>
          <w:bCs/>
          <w:i/>
          <w:iCs/>
          <w:sz w:val="36"/>
          <w:szCs w:val="36"/>
        </w:rPr>
        <w:t>Student Number: 2114506</w:t>
      </w:r>
    </w:p>
    <w:p w14:paraId="0FB5D223" w14:textId="685975E3" w:rsidR="00B00FCC" w:rsidRPr="00990105" w:rsidRDefault="00990105" w:rsidP="00990105">
      <w:pPr>
        <w:tabs>
          <w:tab w:val="left" w:pos="1890"/>
        </w:tabs>
        <w:spacing w:line="360" w:lineRule="auto"/>
        <w:jc w:val="both"/>
        <w:rPr>
          <w:rFonts w:ascii="Times New Roman" w:hAnsi="Times New Roman" w:cs="Times New Roman"/>
          <w:b/>
          <w:bCs/>
          <w:i/>
          <w:iCs/>
          <w:sz w:val="36"/>
          <w:szCs w:val="36"/>
        </w:rPr>
      </w:pPr>
      <w:r>
        <w:rPr>
          <w:rFonts w:ascii="Times New Roman" w:hAnsi="Times New Roman" w:cs="Times New Roman"/>
          <w:b/>
          <w:bCs/>
          <w:i/>
          <w:iCs/>
          <w:sz w:val="36"/>
          <w:szCs w:val="36"/>
        </w:rPr>
        <w:tab/>
        <w:t xml:space="preserve">Lecture Name: Dr </w:t>
      </w:r>
      <w:proofErr w:type="spellStart"/>
      <w:r>
        <w:rPr>
          <w:rFonts w:ascii="Times New Roman" w:hAnsi="Times New Roman" w:cs="Times New Roman"/>
          <w:b/>
          <w:bCs/>
          <w:i/>
          <w:iCs/>
          <w:sz w:val="36"/>
          <w:szCs w:val="36"/>
        </w:rPr>
        <w:t>Jayalakshnan</w:t>
      </w:r>
      <w:proofErr w:type="spellEnd"/>
      <w:r>
        <w:rPr>
          <w:rFonts w:ascii="Times New Roman" w:hAnsi="Times New Roman" w:cs="Times New Roman"/>
          <w:b/>
          <w:bCs/>
          <w:i/>
          <w:iCs/>
          <w:sz w:val="36"/>
          <w:szCs w:val="36"/>
        </w:rPr>
        <w:t xml:space="preserve"> Gopalkrishnan </w:t>
      </w:r>
    </w:p>
    <w:p w14:paraId="4D4B32D3" w14:textId="0E8D3CAC" w:rsidR="00B00FCC" w:rsidRPr="00990105" w:rsidRDefault="00990105" w:rsidP="00990105">
      <w:pPr>
        <w:tabs>
          <w:tab w:val="left" w:pos="1890"/>
        </w:tabs>
        <w:spacing w:line="360" w:lineRule="auto"/>
        <w:jc w:val="both"/>
        <w:rPr>
          <w:rFonts w:ascii="Times New Roman" w:hAnsi="Times New Roman" w:cs="Times New Roman"/>
          <w:b/>
          <w:bCs/>
          <w:i/>
          <w:iCs/>
          <w:sz w:val="36"/>
          <w:szCs w:val="36"/>
        </w:rPr>
      </w:pPr>
      <w:r>
        <w:rPr>
          <w:rFonts w:ascii="Times New Roman" w:hAnsi="Times New Roman" w:cs="Times New Roman"/>
          <w:b/>
          <w:bCs/>
          <w:i/>
          <w:iCs/>
          <w:sz w:val="24"/>
          <w:szCs w:val="24"/>
        </w:rPr>
        <w:tab/>
      </w:r>
      <w:r>
        <w:rPr>
          <w:rFonts w:ascii="Times New Roman" w:hAnsi="Times New Roman" w:cs="Times New Roman"/>
          <w:b/>
          <w:bCs/>
          <w:i/>
          <w:iCs/>
          <w:sz w:val="36"/>
          <w:szCs w:val="36"/>
        </w:rPr>
        <w:t xml:space="preserve">Submission </w:t>
      </w:r>
      <w:proofErr w:type="gramStart"/>
      <w:r>
        <w:rPr>
          <w:rFonts w:ascii="Times New Roman" w:hAnsi="Times New Roman" w:cs="Times New Roman"/>
          <w:b/>
          <w:bCs/>
          <w:i/>
          <w:iCs/>
          <w:sz w:val="36"/>
          <w:szCs w:val="36"/>
        </w:rPr>
        <w:t>Date :</w:t>
      </w:r>
      <w:proofErr w:type="gramEnd"/>
      <w:r>
        <w:rPr>
          <w:rFonts w:ascii="Times New Roman" w:hAnsi="Times New Roman" w:cs="Times New Roman"/>
          <w:b/>
          <w:bCs/>
          <w:i/>
          <w:iCs/>
          <w:sz w:val="36"/>
          <w:szCs w:val="36"/>
        </w:rPr>
        <w:t xml:space="preserve"> 02/09/2024</w:t>
      </w:r>
    </w:p>
    <w:p w14:paraId="58E9A5A3" w14:textId="77777777" w:rsidR="00067C9F" w:rsidRDefault="00067C9F" w:rsidP="00067C9F">
      <w:pPr>
        <w:spacing w:line="360" w:lineRule="auto"/>
        <w:jc w:val="center"/>
        <w:rPr>
          <w:rFonts w:ascii="Times New Roman" w:hAnsi="Times New Roman" w:cs="Times New Roman"/>
          <w:b/>
          <w:bCs/>
          <w:iCs/>
          <w:sz w:val="32"/>
          <w:szCs w:val="32"/>
        </w:rPr>
      </w:pPr>
    </w:p>
    <w:p w14:paraId="16844804" w14:textId="77777777" w:rsidR="00067C9F" w:rsidRDefault="00067C9F" w:rsidP="00067C9F">
      <w:pPr>
        <w:spacing w:line="360" w:lineRule="auto"/>
        <w:jc w:val="center"/>
        <w:rPr>
          <w:rFonts w:ascii="Times New Roman" w:hAnsi="Times New Roman" w:cs="Times New Roman"/>
          <w:b/>
          <w:bCs/>
          <w:iCs/>
          <w:sz w:val="32"/>
          <w:szCs w:val="32"/>
        </w:rPr>
      </w:pPr>
    </w:p>
    <w:p w14:paraId="6BCB8736" w14:textId="77777777" w:rsidR="00C66584" w:rsidRPr="00067C9F" w:rsidRDefault="00C80EE5" w:rsidP="00067C9F">
      <w:pPr>
        <w:spacing w:line="360" w:lineRule="auto"/>
        <w:jc w:val="center"/>
        <w:rPr>
          <w:rFonts w:ascii="Times New Roman" w:hAnsi="Times New Roman" w:cs="Times New Roman"/>
          <w:b/>
          <w:bCs/>
          <w:iCs/>
          <w:sz w:val="32"/>
          <w:szCs w:val="32"/>
        </w:rPr>
      </w:pPr>
      <w:r w:rsidRPr="00067C9F">
        <w:rPr>
          <w:rFonts w:ascii="Times New Roman" w:hAnsi="Times New Roman" w:cs="Times New Roman"/>
          <w:b/>
          <w:bCs/>
          <w:iCs/>
          <w:sz w:val="32"/>
          <w:szCs w:val="32"/>
        </w:rPr>
        <w:t>Evaluating HR employee engagement communication processes on</w:t>
      </w:r>
      <w:r w:rsidR="00B00FCC" w:rsidRPr="00067C9F">
        <w:rPr>
          <w:rFonts w:ascii="Times New Roman" w:hAnsi="Times New Roman" w:cs="Times New Roman"/>
          <w:b/>
          <w:bCs/>
          <w:iCs/>
          <w:sz w:val="32"/>
          <w:szCs w:val="32"/>
        </w:rPr>
        <w:t xml:space="preserve"> </w:t>
      </w:r>
      <w:r w:rsidRPr="00067C9F">
        <w:rPr>
          <w:rFonts w:ascii="Times New Roman" w:hAnsi="Times New Roman" w:cs="Times New Roman"/>
          <w:b/>
          <w:bCs/>
          <w:iCs/>
          <w:sz w:val="32"/>
          <w:szCs w:val="32"/>
        </w:rPr>
        <w:t>management and employee:</w:t>
      </w:r>
      <w:r w:rsidR="00067C9F" w:rsidRPr="00067C9F">
        <w:rPr>
          <w:rFonts w:ascii="Times New Roman" w:hAnsi="Times New Roman" w:cs="Times New Roman"/>
          <w:b/>
          <w:bCs/>
          <w:iCs/>
          <w:sz w:val="32"/>
          <w:szCs w:val="32"/>
        </w:rPr>
        <w:t xml:space="preserve"> </w:t>
      </w:r>
      <w:r w:rsidRPr="00067C9F">
        <w:rPr>
          <w:rFonts w:ascii="Times New Roman" w:hAnsi="Times New Roman" w:cs="Times New Roman"/>
          <w:b/>
          <w:bCs/>
          <w:iCs/>
          <w:sz w:val="32"/>
          <w:szCs w:val="32"/>
        </w:rPr>
        <w:t>A case study of Zara.</w:t>
      </w:r>
      <w:r w:rsidR="00C66584" w:rsidRPr="00067C9F">
        <w:rPr>
          <w:rFonts w:ascii="Times New Roman" w:hAnsi="Times New Roman" w:cs="Times New Roman"/>
          <w:sz w:val="32"/>
          <w:szCs w:val="32"/>
        </w:rPr>
        <w:br w:type="page"/>
      </w:r>
    </w:p>
    <w:sdt>
      <w:sdtPr>
        <w:rPr>
          <w:rFonts w:ascii="Times New Roman" w:eastAsiaTheme="minorHAnsi" w:hAnsi="Times New Roman" w:cs="Times New Roman"/>
          <w:color w:val="auto"/>
          <w:kern w:val="2"/>
          <w:sz w:val="24"/>
          <w:szCs w:val="24"/>
          <w:lang w:val="en-GB"/>
        </w:rPr>
        <w:id w:val="2031375414"/>
        <w:docPartObj>
          <w:docPartGallery w:val="Table of Contents"/>
          <w:docPartUnique/>
        </w:docPartObj>
      </w:sdtPr>
      <w:sdtEndPr>
        <w:rPr>
          <w:b/>
          <w:bCs/>
          <w:noProof/>
        </w:rPr>
      </w:sdtEndPr>
      <w:sdtContent>
        <w:p w14:paraId="7A0F0093" w14:textId="77777777" w:rsidR="003E4AAC" w:rsidRPr="002B080E" w:rsidRDefault="003E4AAC" w:rsidP="002B080E">
          <w:pPr>
            <w:pStyle w:val="TOCHeading"/>
            <w:spacing w:line="360" w:lineRule="auto"/>
            <w:jc w:val="both"/>
            <w:rPr>
              <w:rFonts w:ascii="Times New Roman" w:hAnsi="Times New Roman" w:cs="Times New Roman"/>
              <w:color w:val="auto"/>
              <w:sz w:val="24"/>
              <w:szCs w:val="24"/>
            </w:rPr>
          </w:pPr>
          <w:r w:rsidRPr="002B080E">
            <w:rPr>
              <w:rFonts w:ascii="Times New Roman" w:hAnsi="Times New Roman" w:cs="Times New Roman"/>
              <w:color w:val="auto"/>
              <w:sz w:val="24"/>
              <w:szCs w:val="24"/>
            </w:rPr>
            <w:t>Table of Contents</w:t>
          </w:r>
        </w:p>
        <w:p w14:paraId="2C95FF37" w14:textId="77777777" w:rsidR="002B080E" w:rsidRPr="002B080E" w:rsidRDefault="00C241DE" w:rsidP="002B080E">
          <w:pPr>
            <w:pStyle w:val="TOC1"/>
            <w:tabs>
              <w:tab w:val="right" w:leader="dot" w:pos="9350"/>
            </w:tabs>
            <w:spacing w:line="360" w:lineRule="auto"/>
            <w:jc w:val="both"/>
            <w:rPr>
              <w:rFonts w:ascii="Times New Roman" w:eastAsiaTheme="minorEastAsia" w:hAnsi="Times New Roman" w:cs="Times New Roman"/>
              <w:noProof/>
              <w:kern w:val="0"/>
              <w:sz w:val="24"/>
              <w:szCs w:val="24"/>
              <w:lang w:val="en-US"/>
            </w:rPr>
          </w:pPr>
          <w:r w:rsidRPr="002B080E">
            <w:rPr>
              <w:rFonts w:ascii="Times New Roman" w:hAnsi="Times New Roman" w:cs="Times New Roman"/>
              <w:sz w:val="24"/>
              <w:szCs w:val="24"/>
            </w:rPr>
            <w:fldChar w:fldCharType="begin"/>
          </w:r>
          <w:r w:rsidR="003E4AAC" w:rsidRPr="002B080E">
            <w:rPr>
              <w:rFonts w:ascii="Times New Roman" w:hAnsi="Times New Roman" w:cs="Times New Roman"/>
              <w:sz w:val="24"/>
              <w:szCs w:val="24"/>
            </w:rPr>
            <w:instrText xml:space="preserve"> TOC \o "1-3" \h \z \u </w:instrText>
          </w:r>
          <w:r w:rsidRPr="002B080E">
            <w:rPr>
              <w:rFonts w:ascii="Times New Roman" w:hAnsi="Times New Roman" w:cs="Times New Roman"/>
              <w:sz w:val="24"/>
              <w:szCs w:val="24"/>
            </w:rPr>
            <w:fldChar w:fldCharType="separate"/>
          </w:r>
          <w:hyperlink w:anchor="_Toc176001566" w:history="1">
            <w:r w:rsidR="002B080E" w:rsidRPr="002B080E">
              <w:rPr>
                <w:rStyle w:val="Hyperlink"/>
                <w:rFonts w:ascii="Times New Roman" w:hAnsi="Times New Roman" w:cs="Times New Roman"/>
                <w:noProof/>
                <w:color w:val="auto"/>
                <w:sz w:val="24"/>
                <w:szCs w:val="24"/>
              </w:rPr>
              <w:t>Chapter 1: Introduction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_Toc176001566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5</w:t>
            </w:r>
            <w:r w:rsidR="002B080E" w:rsidRPr="002B080E">
              <w:rPr>
                <w:rFonts w:ascii="Times New Roman" w:hAnsi="Times New Roman" w:cs="Times New Roman"/>
                <w:noProof/>
                <w:webHidden/>
                <w:sz w:val="24"/>
                <w:szCs w:val="24"/>
              </w:rPr>
              <w:fldChar w:fldCharType="end"/>
            </w:r>
          </w:hyperlink>
        </w:p>
        <w:p w14:paraId="116CA58B"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67" w:history="1">
            <w:r w:rsidR="002B080E" w:rsidRPr="002B080E">
              <w:rPr>
                <w:rStyle w:val="Hyperlink"/>
                <w:rFonts w:ascii="Times New Roman" w:hAnsi="Times New Roman" w:cs="Times New Roman"/>
                <w:noProof/>
                <w:color w:val="auto"/>
                <w:sz w:val="24"/>
                <w:szCs w:val="24"/>
              </w:rPr>
              <w:t>1.1: Introduction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_Toc176001567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5</w:t>
            </w:r>
            <w:r w:rsidR="002B080E" w:rsidRPr="002B080E">
              <w:rPr>
                <w:rFonts w:ascii="Times New Roman" w:hAnsi="Times New Roman" w:cs="Times New Roman"/>
                <w:noProof/>
                <w:webHidden/>
                <w:sz w:val="24"/>
                <w:szCs w:val="24"/>
              </w:rPr>
              <w:fldChar w:fldCharType="end"/>
            </w:r>
          </w:hyperlink>
        </w:p>
        <w:p w14:paraId="101780B1"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68" w:history="1">
            <w:r w:rsidR="002B080E" w:rsidRPr="002B080E">
              <w:rPr>
                <w:rStyle w:val="Hyperlink"/>
                <w:rFonts w:ascii="Times New Roman" w:hAnsi="Times New Roman" w:cs="Times New Roman"/>
                <w:noProof/>
                <w:color w:val="auto"/>
                <w:sz w:val="24"/>
                <w:szCs w:val="24"/>
              </w:rPr>
              <w:t>1.2: Background of the study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_Toc176001568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5</w:t>
            </w:r>
            <w:r w:rsidR="002B080E" w:rsidRPr="002B080E">
              <w:rPr>
                <w:rFonts w:ascii="Times New Roman" w:hAnsi="Times New Roman" w:cs="Times New Roman"/>
                <w:noProof/>
                <w:webHidden/>
                <w:sz w:val="24"/>
                <w:szCs w:val="24"/>
              </w:rPr>
              <w:fldChar w:fldCharType="end"/>
            </w:r>
          </w:hyperlink>
        </w:p>
        <w:p w14:paraId="70B0CCCE"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69" w:history="1">
            <w:r w:rsidR="002B080E" w:rsidRPr="002B080E">
              <w:rPr>
                <w:rStyle w:val="Hyperlink"/>
                <w:rFonts w:ascii="Times New Roman" w:hAnsi="Times New Roman" w:cs="Times New Roman"/>
                <w:noProof/>
                <w:color w:val="auto"/>
                <w:sz w:val="24"/>
                <w:szCs w:val="24"/>
              </w:rPr>
              <w:t>1.3: Problem Statement</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_Toc176001569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6</w:t>
            </w:r>
            <w:r w:rsidR="002B080E" w:rsidRPr="002B080E">
              <w:rPr>
                <w:rFonts w:ascii="Times New Roman" w:hAnsi="Times New Roman" w:cs="Times New Roman"/>
                <w:noProof/>
                <w:webHidden/>
                <w:sz w:val="24"/>
                <w:szCs w:val="24"/>
              </w:rPr>
              <w:fldChar w:fldCharType="end"/>
            </w:r>
          </w:hyperlink>
        </w:p>
        <w:p w14:paraId="49ADF81E"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0" w:history="1">
            <w:r w:rsidR="002B080E" w:rsidRPr="002B080E">
              <w:rPr>
                <w:rStyle w:val="Hyperlink"/>
                <w:rFonts w:ascii="Times New Roman" w:hAnsi="Times New Roman" w:cs="Times New Roman"/>
                <w:noProof/>
                <w:color w:val="auto"/>
                <w:sz w:val="24"/>
                <w:szCs w:val="24"/>
              </w:rPr>
              <w:t>1.4: Aims, Objectives, Research Questions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_Toc176001570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6</w:t>
            </w:r>
            <w:r w:rsidR="002B080E" w:rsidRPr="002B080E">
              <w:rPr>
                <w:rFonts w:ascii="Times New Roman" w:hAnsi="Times New Roman" w:cs="Times New Roman"/>
                <w:noProof/>
                <w:webHidden/>
                <w:sz w:val="24"/>
                <w:szCs w:val="24"/>
              </w:rPr>
              <w:fldChar w:fldCharType="end"/>
            </w:r>
          </w:hyperlink>
        </w:p>
        <w:p w14:paraId="32146559"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1" w:history="1">
            <w:r w:rsidR="002B080E" w:rsidRPr="002B080E">
              <w:rPr>
                <w:rStyle w:val="Hyperlink"/>
                <w:rFonts w:ascii="Times New Roman" w:hAnsi="Times New Roman" w:cs="Times New Roman"/>
                <w:noProof/>
                <w:color w:val="auto"/>
                <w:sz w:val="24"/>
                <w:szCs w:val="24"/>
              </w:rPr>
              <w:t>1.5: Rationale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_Toc176001571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7</w:t>
            </w:r>
            <w:r w:rsidR="002B080E" w:rsidRPr="002B080E">
              <w:rPr>
                <w:rFonts w:ascii="Times New Roman" w:hAnsi="Times New Roman" w:cs="Times New Roman"/>
                <w:noProof/>
                <w:webHidden/>
                <w:sz w:val="24"/>
                <w:szCs w:val="24"/>
              </w:rPr>
              <w:fldChar w:fldCharType="end"/>
            </w:r>
          </w:hyperlink>
        </w:p>
        <w:p w14:paraId="5380E7FD"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2" w:history="1">
            <w:r w:rsidR="002B080E" w:rsidRPr="002B080E">
              <w:rPr>
                <w:rStyle w:val="Hyperlink"/>
                <w:rFonts w:ascii="Times New Roman" w:hAnsi="Times New Roman" w:cs="Times New Roman"/>
                <w:noProof/>
                <w:color w:val="auto"/>
                <w:sz w:val="24"/>
                <w:szCs w:val="24"/>
              </w:rPr>
              <w:t>1.6: Methodology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_Toc176001572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7</w:t>
            </w:r>
            <w:r w:rsidR="002B080E" w:rsidRPr="002B080E">
              <w:rPr>
                <w:rFonts w:ascii="Times New Roman" w:hAnsi="Times New Roman" w:cs="Times New Roman"/>
                <w:noProof/>
                <w:webHidden/>
                <w:sz w:val="24"/>
                <w:szCs w:val="24"/>
              </w:rPr>
              <w:fldChar w:fldCharType="end"/>
            </w:r>
          </w:hyperlink>
        </w:p>
        <w:p w14:paraId="1350BAE4"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3" w:history="1">
            <w:r w:rsidR="002B080E" w:rsidRPr="002B080E">
              <w:rPr>
                <w:rStyle w:val="Hyperlink"/>
                <w:rFonts w:ascii="Times New Roman" w:hAnsi="Times New Roman" w:cs="Times New Roman"/>
                <w:noProof/>
                <w:color w:val="auto"/>
                <w:sz w:val="24"/>
                <w:szCs w:val="24"/>
              </w:rPr>
              <w:t>1.7: Scope of the Study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_Toc176001573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7</w:t>
            </w:r>
            <w:r w:rsidR="002B080E" w:rsidRPr="002B080E">
              <w:rPr>
                <w:rFonts w:ascii="Times New Roman" w:hAnsi="Times New Roman" w:cs="Times New Roman"/>
                <w:noProof/>
                <w:webHidden/>
                <w:sz w:val="24"/>
                <w:szCs w:val="24"/>
              </w:rPr>
              <w:fldChar w:fldCharType="end"/>
            </w:r>
          </w:hyperlink>
        </w:p>
        <w:p w14:paraId="1B1E7879"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4" w:history="1">
            <w:r w:rsidR="002B080E" w:rsidRPr="002B080E">
              <w:rPr>
                <w:rStyle w:val="Hyperlink"/>
                <w:rFonts w:ascii="Times New Roman" w:hAnsi="Times New Roman" w:cs="Times New Roman"/>
                <w:noProof/>
                <w:color w:val="auto"/>
                <w:sz w:val="24"/>
                <w:szCs w:val="24"/>
              </w:rPr>
              <w:t>1.8: Structure of the Dissertation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_Toc176001574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7</w:t>
            </w:r>
            <w:r w:rsidR="002B080E" w:rsidRPr="002B080E">
              <w:rPr>
                <w:rFonts w:ascii="Times New Roman" w:hAnsi="Times New Roman" w:cs="Times New Roman"/>
                <w:noProof/>
                <w:webHidden/>
                <w:sz w:val="24"/>
                <w:szCs w:val="24"/>
              </w:rPr>
              <w:fldChar w:fldCharType="end"/>
            </w:r>
          </w:hyperlink>
        </w:p>
        <w:p w14:paraId="7B0083E8"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5" w:history="1">
            <w:r w:rsidR="002B080E" w:rsidRPr="002B080E">
              <w:rPr>
                <w:rStyle w:val="Hyperlink"/>
                <w:rFonts w:ascii="Times New Roman" w:hAnsi="Times New Roman" w:cs="Times New Roman"/>
                <w:noProof/>
                <w:color w:val="auto"/>
                <w:sz w:val="24"/>
                <w:szCs w:val="24"/>
              </w:rPr>
              <w:t>1.9: Summary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_Toc176001575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8</w:t>
            </w:r>
            <w:r w:rsidR="002B080E" w:rsidRPr="002B080E">
              <w:rPr>
                <w:rFonts w:ascii="Times New Roman" w:hAnsi="Times New Roman" w:cs="Times New Roman"/>
                <w:noProof/>
                <w:webHidden/>
                <w:sz w:val="24"/>
                <w:szCs w:val="24"/>
              </w:rPr>
              <w:fldChar w:fldCharType="end"/>
            </w:r>
          </w:hyperlink>
        </w:p>
        <w:p w14:paraId="5DD16632" w14:textId="77777777" w:rsidR="002B080E" w:rsidRPr="002B080E" w:rsidRDefault="00000000" w:rsidP="002B080E">
          <w:pPr>
            <w:pStyle w:val="TOC1"/>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6" w:history="1">
            <w:r w:rsidR="002B080E" w:rsidRPr="002B080E">
              <w:rPr>
                <w:rStyle w:val="Hyperlink"/>
                <w:rFonts w:ascii="Times New Roman" w:hAnsi="Times New Roman" w:cs="Times New Roman"/>
                <w:noProof/>
                <w:color w:val="auto"/>
                <w:sz w:val="24"/>
                <w:szCs w:val="24"/>
              </w:rPr>
              <w:t>Chapter 2: Literature Review</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_Toc176001576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9</w:t>
            </w:r>
            <w:r w:rsidR="002B080E" w:rsidRPr="002B080E">
              <w:rPr>
                <w:rFonts w:ascii="Times New Roman" w:hAnsi="Times New Roman" w:cs="Times New Roman"/>
                <w:noProof/>
                <w:webHidden/>
                <w:sz w:val="24"/>
                <w:szCs w:val="24"/>
              </w:rPr>
              <w:fldChar w:fldCharType="end"/>
            </w:r>
          </w:hyperlink>
        </w:p>
        <w:p w14:paraId="454A8360"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7" w:history="1">
            <w:r w:rsidR="002B080E" w:rsidRPr="002B080E">
              <w:rPr>
                <w:rStyle w:val="Hyperlink"/>
                <w:rFonts w:ascii="Times New Roman" w:hAnsi="Times New Roman" w:cs="Times New Roman"/>
                <w:noProof/>
                <w:color w:val="auto"/>
                <w:sz w:val="24"/>
                <w:szCs w:val="24"/>
              </w:rPr>
              <w:t>2.1: Introduction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_Toc176001577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9</w:t>
            </w:r>
            <w:r w:rsidR="002B080E" w:rsidRPr="002B080E">
              <w:rPr>
                <w:rFonts w:ascii="Times New Roman" w:hAnsi="Times New Roman" w:cs="Times New Roman"/>
                <w:noProof/>
                <w:webHidden/>
                <w:sz w:val="24"/>
                <w:szCs w:val="24"/>
              </w:rPr>
              <w:fldChar w:fldCharType="end"/>
            </w:r>
          </w:hyperlink>
        </w:p>
        <w:p w14:paraId="569ED357"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8" w:history="1">
            <w:r w:rsidR="002B080E" w:rsidRPr="002B080E">
              <w:rPr>
                <w:rStyle w:val="Hyperlink"/>
                <w:rFonts w:ascii="Times New Roman" w:hAnsi="Times New Roman" w:cs="Times New Roman"/>
                <w:noProof/>
                <w:color w:val="auto"/>
                <w:sz w:val="24"/>
                <w:szCs w:val="24"/>
              </w:rPr>
              <w:t>2.2: Base theory of the sub-discipline</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_Toc176001578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9</w:t>
            </w:r>
            <w:r w:rsidR="002B080E" w:rsidRPr="002B080E">
              <w:rPr>
                <w:rFonts w:ascii="Times New Roman" w:hAnsi="Times New Roman" w:cs="Times New Roman"/>
                <w:noProof/>
                <w:webHidden/>
                <w:sz w:val="24"/>
                <w:szCs w:val="24"/>
              </w:rPr>
              <w:fldChar w:fldCharType="end"/>
            </w:r>
          </w:hyperlink>
        </w:p>
        <w:p w14:paraId="261E85CD"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79" w:history="1">
            <w:r w:rsidR="002B080E" w:rsidRPr="002B080E">
              <w:rPr>
                <w:rStyle w:val="Hyperlink"/>
                <w:rFonts w:ascii="Times New Roman" w:hAnsi="Times New Roman" w:cs="Times New Roman"/>
                <w:noProof/>
                <w:color w:val="auto"/>
                <w:sz w:val="24"/>
                <w:szCs w:val="24"/>
              </w:rPr>
              <w:t>2.3: Theoretical frameworks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_Toc176001579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12</w:t>
            </w:r>
            <w:r w:rsidR="002B080E" w:rsidRPr="002B080E">
              <w:rPr>
                <w:rFonts w:ascii="Times New Roman" w:hAnsi="Times New Roman" w:cs="Times New Roman"/>
                <w:noProof/>
                <w:webHidden/>
                <w:sz w:val="24"/>
                <w:szCs w:val="24"/>
              </w:rPr>
              <w:fldChar w:fldCharType="end"/>
            </w:r>
          </w:hyperlink>
        </w:p>
        <w:p w14:paraId="7BFFD11A"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0" w:history="1">
            <w:r w:rsidR="002B080E" w:rsidRPr="002B080E">
              <w:rPr>
                <w:rStyle w:val="Hyperlink"/>
                <w:rFonts w:ascii="Times New Roman" w:hAnsi="Times New Roman" w:cs="Times New Roman"/>
                <w:noProof/>
                <w:color w:val="auto"/>
                <w:sz w:val="24"/>
                <w:szCs w:val="24"/>
              </w:rPr>
              <w:t>2.4: Previous studies and lessons learnt</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_Toc176001580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15</w:t>
            </w:r>
            <w:r w:rsidR="002B080E" w:rsidRPr="002B080E">
              <w:rPr>
                <w:rFonts w:ascii="Times New Roman" w:hAnsi="Times New Roman" w:cs="Times New Roman"/>
                <w:noProof/>
                <w:webHidden/>
                <w:sz w:val="24"/>
                <w:szCs w:val="24"/>
              </w:rPr>
              <w:fldChar w:fldCharType="end"/>
            </w:r>
          </w:hyperlink>
        </w:p>
        <w:p w14:paraId="2005C52A"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1" w:history="1">
            <w:r w:rsidR="002B080E" w:rsidRPr="002B080E">
              <w:rPr>
                <w:rStyle w:val="Hyperlink"/>
                <w:rFonts w:ascii="Times New Roman" w:hAnsi="Times New Roman" w:cs="Times New Roman"/>
                <w:noProof/>
                <w:color w:val="auto"/>
                <w:sz w:val="24"/>
                <w:szCs w:val="24"/>
              </w:rPr>
              <w:t>2.5: Gaps identified to situate own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_Toc176001581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16</w:t>
            </w:r>
            <w:r w:rsidR="002B080E" w:rsidRPr="002B080E">
              <w:rPr>
                <w:rFonts w:ascii="Times New Roman" w:hAnsi="Times New Roman" w:cs="Times New Roman"/>
                <w:noProof/>
                <w:webHidden/>
                <w:sz w:val="24"/>
                <w:szCs w:val="24"/>
              </w:rPr>
              <w:fldChar w:fldCharType="end"/>
            </w:r>
          </w:hyperlink>
        </w:p>
        <w:p w14:paraId="18699355"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2" w:history="1">
            <w:r w:rsidR="002B080E" w:rsidRPr="002B080E">
              <w:rPr>
                <w:rStyle w:val="Hyperlink"/>
                <w:rFonts w:ascii="Times New Roman" w:hAnsi="Times New Roman" w:cs="Times New Roman"/>
                <w:noProof/>
                <w:color w:val="auto"/>
                <w:sz w:val="24"/>
                <w:szCs w:val="24"/>
              </w:rPr>
              <w:t>2.6: Summary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_Toc176001582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16</w:t>
            </w:r>
            <w:r w:rsidR="002B080E" w:rsidRPr="002B080E">
              <w:rPr>
                <w:rFonts w:ascii="Times New Roman" w:hAnsi="Times New Roman" w:cs="Times New Roman"/>
                <w:noProof/>
                <w:webHidden/>
                <w:sz w:val="24"/>
                <w:szCs w:val="24"/>
              </w:rPr>
              <w:fldChar w:fldCharType="end"/>
            </w:r>
          </w:hyperlink>
        </w:p>
        <w:p w14:paraId="2545EAC3" w14:textId="77777777" w:rsidR="002B080E" w:rsidRPr="002B080E" w:rsidRDefault="00000000" w:rsidP="002B080E">
          <w:pPr>
            <w:pStyle w:val="TOC1"/>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3" w:history="1">
            <w:r w:rsidR="002B080E" w:rsidRPr="002B080E">
              <w:rPr>
                <w:rStyle w:val="Hyperlink"/>
                <w:rFonts w:ascii="Times New Roman" w:hAnsi="Times New Roman" w:cs="Times New Roman"/>
                <w:noProof/>
                <w:color w:val="auto"/>
                <w:sz w:val="24"/>
                <w:szCs w:val="24"/>
              </w:rPr>
              <w:t>Chapter 3: Research Methods &amp; Methodologies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_Toc176001583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17</w:t>
            </w:r>
            <w:r w:rsidR="002B080E" w:rsidRPr="002B080E">
              <w:rPr>
                <w:rFonts w:ascii="Times New Roman" w:hAnsi="Times New Roman" w:cs="Times New Roman"/>
                <w:noProof/>
                <w:webHidden/>
                <w:sz w:val="24"/>
                <w:szCs w:val="24"/>
              </w:rPr>
              <w:fldChar w:fldCharType="end"/>
            </w:r>
          </w:hyperlink>
        </w:p>
        <w:p w14:paraId="064C0E3D"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4" w:history="1">
            <w:r w:rsidR="002B080E" w:rsidRPr="002B080E">
              <w:rPr>
                <w:rStyle w:val="Hyperlink"/>
                <w:rFonts w:ascii="Times New Roman" w:hAnsi="Times New Roman" w:cs="Times New Roman"/>
                <w:noProof/>
                <w:color w:val="auto"/>
                <w:sz w:val="24"/>
                <w:szCs w:val="24"/>
              </w:rPr>
              <w:t>3.1: Introduction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_Toc176001584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17</w:t>
            </w:r>
            <w:r w:rsidR="002B080E" w:rsidRPr="002B080E">
              <w:rPr>
                <w:rFonts w:ascii="Times New Roman" w:hAnsi="Times New Roman" w:cs="Times New Roman"/>
                <w:noProof/>
                <w:webHidden/>
                <w:sz w:val="24"/>
                <w:szCs w:val="24"/>
              </w:rPr>
              <w:fldChar w:fldCharType="end"/>
            </w:r>
          </w:hyperlink>
        </w:p>
        <w:p w14:paraId="2ECAF402"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5" w:history="1">
            <w:r w:rsidR="002B080E" w:rsidRPr="002B080E">
              <w:rPr>
                <w:rStyle w:val="Hyperlink"/>
                <w:rFonts w:ascii="Times New Roman" w:hAnsi="Times New Roman" w:cs="Times New Roman"/>
                <w:noProof/>
                <w:color w:val="auto"/>
                <w:sz w:val="24"/>
                <w:szCs w:val="24"/>
              </w:rPr>
              <w:t>3.2: Philosophical position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_Toc176001585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17</w:t>
            </w:r>
            <w:r w:rsidR="002B080E" w:rsidRPr="002B080E">
              <w:rPr>
                <w:rFonts w:ascii="Times New Roman" w:hAnsi="Times New Roman" w:cs="Times New Roman"/>
                <w:noProof/>
                <w:webHidden/>
                <w:sz w:val="24"/>
                <w:szCs w:val="24"/>
              </w:rPr>
              <w:fldChar w:fldCharType="end"/>
            </w:r>
          </w:hyperlink>
        </w:p>
        <w:p w14:paraId="3AFFACE5"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6" w:history="1">
            <w:r w:rsidR="002B080E" w:rsidRPr="002B080E">
              <w:rPr>
                <w:rStyle w:val="Hyperlink"/>
                <w:rFonts w:ascii="Times New Roman" w:hAnsi="Times New Roman" w:cs="Times New Roman"/>
                <w:noProof/>
                <w:color w:val="auto"/>
                <w:sz w:val="24"/>
                <w:szCs w:val="24"/>
              </w:rPr>
              <w:t>3.3: Paradigm position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_Toc176001586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17</w:t>
            </w:r>
            <w:r w:rsidR="002B080E" w:rsidRPr="002B080E">
              <w:rPr>
                <w:rFonts w:ascii="Times New Roman" w:hAnsi="Times New Roman" w:cs="Times New Roman"/>
                <w:noProof/>
                <w:webHidden/>
                <w:sz w:val="24"/>
                <w:szCs w:val="24"/>
              </w:rPr>
              <w:fldChar w:fldCharType="end"/>
            </w:r>
          </w:hyperlink>
        </w:p>
        <w:p w14:paraId="7D98A18F"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7" w:history="1">
            <w:r w:rsidR="002B080E" w:rsidRPr="002B080E">
              <w:rPr>
                <w:rStyle w:val="Hyperlink"/>
                <w:rFonts w:ascii="Times New Roman" w:hAnsi="Times New Roman" w:cs="Times New Roman"/>
                <w:noProof/>
                <w:color w:val="auto"/>
                <w:sz w:val="24"/>
                <w:szCs w:val="24"/>
              </w:rPr>
              <w:t>3.4: Position of Research Approach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_Toc176001587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18</w:t>
            </w:r>
            <w:r w:rsidR="002B080E" w:rsidRPr="002B080E">
              <w:rPr>
                <w:rFonts w:ascii="Times New Roman" w:hAnsi="Times New Roman" w:cs="Times New Roman"/>
                <w:noProof/>
                <w:webHidden/>
                <w:sz w:val="24"/>
                <w:szCs w:val="24"/>
              </w:rPr>
              <w:fldChar w:fldCharType="end"/>
            </w:r>
          </w:hyperlink>
        </w:p>
        <w:p w14:paraId="637AD904"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8" w:history="1">
            <w:r w:rsidR="002B080E" w:rsidRPr="002B080E">
              <w:rPr>
                <w:rStyle w:val="Hyperlink"/>
                <w:rFonts w:ascii="Times New Roman" w:hAnsi="Times New Roman" w:cs="Times New Roman"/>
                <w:noProof/>
                <w:color w:val="auto"/>
                <w:sz w:val="24"/>
                <w:szCs w:val="24"/>
              </w:rPr>
              <w:t>3.5: Methodological Stance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_Toc176001588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18</w:t>
            </w:r>
            <w:r w:rsidR="002B080E" w:rsidRPr="002B080E">
              <w:rPr>
                <w:rFonts w:ascii="Times New Roman" w:hAnsi="Times New Roman" w:cs="Times New Roman"/>
                <w:noProof/>
                <w:webHidden/>
                <w:sz w:val="24"/>
                <w:szCs w:val="24"/>
              </w:rPr>
              <w:fldChar w:fldCharType="end"/>
            </w:r>
          </w:hyperlink>
        </w:p>
        <w:p w14:paraId="7AE46835"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89" w:history="1">
            <w:r w:rsidR="002B080E" w:rsidRPr="002B080E">
              <w:rPr>
                <w:rStyle w:val="Hyperlink"/>
                <w:rFonts w:ascii="Times New Roman" w:hAnsi="Times New Roman" w:cs="Times New Roman"/>
                <w:noProof/>
                <w:color w:val="auto"/>
                <w:sz w:val="24"/>
                <w:szCs w:val="24"/>
              </w:rPr>
              <w:t>3.6: Stance of the Research Strategy and Design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_Toc176001589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18</w:t>
            </w:r>
            <w:r w:rsidR="002B080E" w:rsidRPr="002B080E">
              <w:rPr>
                <w:rFonts w:ascii="Times New Roman" w:hAnsi="Times New Roman" w:cs="Times New Roman"/>
                <w:noProof/>
                <w:webHidden/>
                <w:sz w:val="24"/>
                <w:szCs w:val="24"/>
              </w:rPr>
              <w:fldChar w:fldCharType="end"/>
            </w:r>
          </w:hyperlink>
        </w:p>
        <w:p w14:paraId="277EBFD4"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0" w:history="1">
            <w:r w:rsidR="002B080E" w:rsidRPr="002B080E">
              <w:rPr>
                <w:rStyle w:val="Hyperlink"/>
                <w:rFonts w:ascii="Times New Roman" w:hAnsi="Times New Roman" w:cs="Times New Roman"/>
                <w:noProof/>
                <w:color w:val="auto"/>
                <w:sz w:val="24"/>
                <w:szCs w:val="24"/>
              </w:rPr>
              <w:t>3.7: Research Sample and Population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_Toc176001590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19</w:t>
            </w:r>
            <w:r w:rsidR="002B080E" w:rsidRPr="002B080E">
              <w:rPr>
                <w:rFonts w:ascii="Times New Roman" w:hAnsi="Times New Roman" w:cs="Times New Roman"/>
                <w:noProof/>
                <w:webHidden/>
                <w:sz w:val="24"/>
                <w:szCs w:val="24"/>
              </w:rPr>
              <w:fldChar w:fldCharType="end"/>
            </w:r>
          </w:hyperlink>
        </w:p>
        <w:p w14:paraId="4491E42F"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1" w:history="1">
            <w:r w:rsidR="002B080E" w:rsidRPr="002B080E">
              <w:rPr>
                <w:rStyle w:val="Hyperlink"/>
                <w:rFonts w:ascii="Times New Roman" w:hAnsi="Times New Roman" w:cs="Times New Roman"/>
                <w:noProof/>
                <w:color w:val="auto"/>
                <w:sz w:val="24"/>
                <w:szCs w:val="24"/>
              </w:rPr>
              <w:t>3.8: Data Collection and Data Analysis Tools/Techniques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_Toc176001591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19</w:t>
            </w:r>
            <w:r w:rsidR="002B080E" w:rsidRPr="002B080E">
              <w:rPr>
                <w:rFonts w:ascii="Times New Roman" w:hAnsi="Times New Roman" w:cs="Times New Roman"/>
                <w:noProof/>
                <w:webHidden/>
                <w:sz w:val="24"/>
                <w:szCs w:val="24"/>
              </w:rPr>
              <w:fldChar w:fldCharType="end"/>
            </w:r>
          </w:hyperlink>
        </w:p>
        <w:p w14:paraId="2BEBB372"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2" w:history="1">
            <w:r w:rsidR="002B080E" w:rsidRPr="002B080E">
              <w:rPr>
                <w:rStyle w:val="Hyperlink"/>
                <w:rFonts w:ascii="Times New Roman" w:hAnsi="Times New Roman" w:cs="Times New Roman"/>
                <w:noProof/>
                <w:color w:val="auto"/>
                <w:sz w:val="24"/>
                <w:szCs w:val="24"/>
              </w:rPr>
              <w:t>3.9: Ethical Consideration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_Toc176001592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19</w:t>
            </w:r>
            <w:r w:rsidR="002B080E" w:rsidRPr="002B080E">
              <w:rPr>
                <w:rFonts w:ascii="Times New Roman" w:hAnsi="Times New Roman" w:cs="Times New Roman"/>
                <w:noProof/>
                <w:webHidden/>
                <w:sz w:val="24"/>
                <w:szCs w:val="24"/>
              </w:rPr>
              <w:fldChar w:fldCharType="end"/>
            </w:r>
          </w:hyperlink>
        </w:p>
        <w:p w14:paraId="0C4FE420"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3" w:history="1">
            <w:r w:rsidR="002B080E" w:rsidRPr="002B080E">
              <w:rPr>
                <w:rStyle w:val="Hyperlink"/>
                <w:rFonts w:ascii="Times New Roman" w:hAnsi="Times New Roman" w:cs="Times New Roman"/>
                <w:noProof/>
                <w:color w:val="auto"/>
                <w:sz w:val="24"/>
                <w:szCs w:val="24"/>
              </w:rPr>
              <w:t>3.10: Summary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_Toc176001593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20</w:t>
            </w:r>
            <w:r w:rsidR="002B080E" w:rsidRPr="002B080E">
              <w:rPr>
                <w:rFonts w:ascii="Times New Roman" w:hAnsi="Times New Roman" w:cs="Times New Roman"/>
                <w:noProof/>
                <w:webHidden/>
                <w:sz w:val="24"/>
                <w:szCs w:val="24"/>
              </w:rPr>
              <w:fldChar w:fldCharType="end"/>
            </w:r>
          </w:hyperlink>
        </w:p>
        <w:p w14:paraId="6FEF4C94" w14:textId="77777777" w:rsidR="002B080E" w:rsidRPr="002B080E" w:rsidRDefault="00000000" w:rsidP="002B080E">
          <w:pPr>
            <w:pStyle w:val="TOC1"/>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4" w:history="1">
            <w:r w:rsidR="002B080E" w:rsidRPr="002B080E">
              <w:rPr>
                <w:rStyle w:val="Hyperlink"/>
                <w:rFonts w:ascii="Times New Roman" w:hAnsi="Times New Roman" w:cs="Times New Roman"/>
                <w:noProof/>
                <w:color w:val="auto"/>
                <w:sz w:val="24"/>
                <w:szCs w:val="24"/>
              </w:rPr>
              <w:t>Chapter 4: Data Analysis and Discussions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_Toc176001594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21</w:t>
            </w:r>
            <w:r w:rsidR="002B080E" w:rsidRPr="002B080E">
              <w:rPr>
                <w:rFonts w:ascii="Times New Roman" w:hAnsi="Times New Roman" w:cs="Times New Roman"/>
                <w:noProof/>
                <w:webHidden/>
                <w:sz w:val="24"/>
                <w:szCs w:val="24"/>
              </w:rPr>
              <w:fldChar w:fldCharType="end"/>
            </w:r>
          </w:hyperlink>
        </w:p>
        <w:p w14:paraId="4A59C95E"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5" w:history="1">
            <w:r w:rsidR="002B080E" w:rsidRPr="002B080E">
              <w:rPr>
                <w:rStyle w:val="Hyperlink"/>
                <w:rFonts w:ascii="Times New Roman" w:hAnsi="Times New Roman" w:cs="Times New Roman"/>
                <w:noProof/>
                <w:color w:val="auto"/>
                <w:sz w:val="24"/>
                <w:szCs w:val="24"/>
              </w:rPr>
              <w:t>4.1: Introduction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_Toc176001595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21</w:t>
            </w:r>
            <w:r w:rsidR="002B080E" w:rsidRPr="002B080E">
              <w:rPr>
                <w:rFonts w:ascii="Times New Roman" w:hAnsi="Times New Roman" w:cs="Times New Roman"/>
                <w:noProof/>
                <w:webHidden/>
                <w:sz w:val="24"/>
                <w:szCs w:val="24"/>
              </w:rPr>
              <w:fldChar w:fldCharType="end"/>
            </w:r>
          </w:hyperlink>
        </w:p>
        <w:p w14:paraId="718F01DF"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6" w:history="1">
            <w:r w:rsidR="002B080E" w:rsidRPr="002B080E">
              <w:rPr>
                <w:rStyle w:val="Hyperlink"/>
                <w:rFonts w:ascii="Times New Roman" w:hAnsi="Times New Roman" w:cs="Times New Roman"/>
                <w:noProof/>
                <w:color w:val="auto"/>
                <w:sz w:val="24"/>
                <w:szCs w:val="24"/>
              </w:rPr>
              <w:t>4.2: Analysis and Discussions of your findings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_Toc176001596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21</w:t>
            </w:r>
            <w:r w:rsidR="002B080E" w:rsidRPr="002B080E">
              <w:rPr>
                <w:rFonts w:ascii="Times New Roman" w:hAnsi="Times New Roman" w:cs="Times New Roman"/>
                <w:noProof/>
                <w:webHidden/>
                <w:sz w:val="24"/>
                <w:szCs w:val="24"/>
              </w:rPr>
              <w:fldChar w:fldCharType="end"/>
            </w:r>
          </w:hyperlink>
        </w:p>
        <w:p w14:paraId="1647C957" w14:textId="77777777" w:rsidR="002B080E" w:rsidRPr="002B080E" w:rsidRDefault="00000000" w:rsidP="002B080E">
          <w:pPr>
            <w:pStyle w:val="TOC3"/>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7" w:history="1">
            <w:r w:rsidR="002B080E" w:rsidRPr="002B080E">
              <w:rPr>
                <w:rStyle w:val="Hyperlink"/>
                <w:rFonts w:ascii="Times New Roman" w:hAnsi="Times New Roman" w:cs="Times New Roman"/>
                <w:noProof/>
                <w:color w:val="auto"/>
                <w:sz w:val="24"/>
                <w:szCs w:val="24"/>
              </w:rPr>
              <w:t>Research Objective 1: Conceptual Frameworks and Theoretical Highlights of Employee Engagement and Communication Procedures in HR Management</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_Toc176001597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22</w:t>
            </w:r>
            <w:r w:rsidR="002B080E" w:rsidRPr="002B080E">
              <w:rPr>
                <w:rFonts w:ascii="Times New Roman" w:hAnsi="Times New Roman" w:cs="Times New Roman"/>
                <w:noProof/>
                <w:webHidden/>
                <w:sz w:val="24"/>
                <w:szCs w:val="24"/>
              </w:rPr>
              <w:fldChar w:fldCharType="end"/>
            </w:r>
          </w:hyperlink>
        </w:p>
        <w:p w14:paraId="5B03D5DC" w14:textId="77777777" w:rsidR="002B080E" w:rsidRPr="002B080E" w:rsidRDefault="00000000" w:rsidP="002B080E">
          <w:pPr>
            <w:pStyle w:val="TOC3"/>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8" w:history="1">
            <w:r w:rsidR="002B080E" w:rsidRPr="002B080E">
              <w:rPr>
                <w:rStyle w:val="Hyperlink"/>
                <w:rFonts w:ascii="Times New Roman" w:hAnsi="Times New Roman" w:cs="Times New Roman"/>
                <w:noProof/>
                <w:color w:val="auto"/>
                <w:sz w:val="24"/>
                <w:szCs w:val="24"/>
              </w:rPr>
              <w:t>Research Objective 2: Challenges and Barriers Hindering Effective Communication and Employee Engagement within the Organization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_Toc176001598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23</w:t>
            </w:r>
            <w:r w:rsidR="002B080E" w:rsidRPr="002B080E">
              <w:rPr>
                <w:rFonts w:ascii="Times New Roman" w:hAnsi="Times New Roman" w:cs="Times New Roman"/>
                <w:noProof/>
                <w:webHidden/>
                <w:sz w:val="24"/>
                <w:szCs w:val="24"/>
              </w:rPr>
              <w:fldChar w:fldCharType="end"/>
            </w:r>
          </w:hyperlink>
        </w:p>
        <w:p w14:paraId="3D304F29" w14:textId="77777777" w:rsidR="002B080E" w:rsidRPr="002B080E" w:rsidRDefault="00000000" w:rsidP="002B080E">
          <w:pPr>
            <w:pStyle w:val="TOC3"/>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599" w:history="1">
            <w:r w:rsidR="002B080E" w:rsidRPr="002B080E">
              <w:rPr>
                <w:rStyle w:val="Hyperlink"/>
                <w:rFonts w:ascii="Times New Roman" w:hAnsi="Times New Roman" w:cs="Times New Roman"/>
                <w:noProof/>
                <w:color w:val="auto"/>
                <w:sz w:val="24"/>
                <w:szCs w:val="24"/>
              </w:rPr>
              <w:t>Research Objective 3: Strategies and Best Practices for Enhancing Employee Engagement and Communication Procedures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_Toc176001599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24</w:t>
            </w:r>
            <w:r w:rsidR="002B080E" w:rsidRPr="002B080E">
              <w:rPr>
                <w:rFonts w:ascii="Times New Roman" w:hAnsi="Times New Roman" w:cs="Times New Roman"/>
                <w:noProof/>
                <w:webHidden/>
                <w:sz w:val="24"/>
                <w:szCs w:val="24"/>
              </w:rPr>
              <w:fldChar w:fldCharType="end"/>
            </w:r>
          </w:hyperlink>
        </w:p>
        <w:p w14:paraId="0159A380"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0" w:history="1">
            <w:r w:rsidR="002B080E" w:rsidRPr="002B080E">
              <w:rPr>
                <w:rStyle w:val="Hyperlink"/>
                <w:rFonts w:ascii="Times New Roman" w:hAnsi="Times New Roman" w:cs="Times New Roman"/>
                <w:noProof/>
                <w:color w:val="auto"/>
                <w:sz w:val="24"/>
                <w:szCs w:val="24"/>
              </w:rPr>
              <w:t>4.3: Summary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_Toc176001600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26</w:t>
            </w:r>
            <w:r w:rsidR="002B080E" w:rsidRPr="002B080E">
              <w:rPr>
                <w:rFonts w:ascii="Times New Roman" w:hAnsi="Times New Roman" w:cs="Times New Roman"/>
                <w:noProof/>
                <w:webHidden/>
                <w:sz w:val="24"/>
                <w:szCs w:val="24"/>
              </w:rPr>
              <w:fldChar w:fldCharType="end"/>
            </w:r>
          </w:hyperlink>
        </w:p>
        <w:p w14:paraId="66E2238A" w14:textId="77777777" w:rsidR="002B080E" w:rsidRPr="002B080E" w:rsidRDefault="00000000" w:rsidP="002B080E">
          <w:pPr>
            <w:pStyle w:val="TOC1"/>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1" w:history="1">
            <w:r w:rsidR="002B080E" w:rsidRPr="002B080E">
              <w:rPr>
                <w:rStyle w:val="Hyperlink"/>
                <w:rFonts w:ascii="Times New Roman" w:hAnsi="Times New Roman" w:cs="Times New Roman"/>
                <w:noProof/>
                <w:color w:val="auto"/>
                <w:sz w:val="24"/>
                <w:szCs w:val="24"/>
              </w:rPr>
              <w:t>Chapter 5: Conclusions, Limitations &amp; Recommendations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_Toc176001601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26</w:t>
            </w:r>
            <w:r w:rsidR="002B080E" w:rsidRPr="002B080E">
              <w:rPr>
                <w:rFonts w:ascii="Times New Roman" w:hAnsi="Times New Roman" w:cs="Times New Roman"/>
                <w:noProof/>
                <w:webHidden/>
                <w:sz w:val="24"/>
                <w:szCs w:val="24"/>
              </w:rPr>
              <w:fldChar w:fldCharType="end"/>
            </w:r>
          </w:hyperlink>
        </w:p>
        <w:p w14:paraId="0C7A4E43"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2" w:history="1">
            <w:r w:rsidR="002B080E" w:rsidRPr="002B080E">
              <w:rPr>
                <w:rStyle w:val="Hyperlink"/>
                <w:rFonts w:ascii="Times New Roman" w:hAnsi="Times New Roman" w:cs="Times New Roman"/>
                <w:noProof/>
                <w:color w:val="auto"/>
                <w:sz w:val="24"/>
                <w:szCs w:val="24"/>
              </w:rPr>
              <w:t>5.1: Introduction</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_Toc176001602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26</w:t>
            </w:r>
            <w:r w:rsidR="002B080E" w:rsidRPr="002B080E">
              <w:rPr>
                <w:rFonts w:ascii="Times New Roman" w:hAnsi="Times New Roman" w:cs="Times New Roman"/>
                <w:noProof/>
                <w:webHidden/>
                <w:sz w:val="24"/>
                <w:szCs w:val="24"/>
              </w:rPr>
              <w:fldChar w:fldCharType="end"/>
            </w:r>
          </w:hyperlink>
        </w:p>
        <w:p w14:paraId="4B191936"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3" w:history="1">
            <w:r w:rsidR="002B080E" w:rsidRPr="002B080E">
              <w:rPr>
                <w:rStyle w:val="Hyperlink"/>
                <w:rFonts w:ascii="Times New Roman" w:hAnsi="Times New Roman" w:cs="Times New Roman"/>
                <w:noProof/>
                <w:color w:val="auto"/>
                <w:sz w:val="24"/>
                <w:szCs w:val="24"/>
              </w:rPr>
              <w:t>5.2: Conclusions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_Toc176001603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26</w:t>
            </w:r>
            <w:r w:rsidR="002B080E" w:rsidRPr="002B080E">
              <w:rPr>
                <w:rFonts w:ascii="Times New Roman" w:hAnsi="Times New Roman" w:cs="Times New Roman"/>
                <w:noProof/>
                <w:webHidden/>
                <w:sz w:val="24"/>
                <w:szCs w:val="24"/>
              </w:rPr>
              <w:fldChar w:fldCharType="end"/>
            </w:r>
          </w:hyperlink>
        </w:p>
        <w:p w14:paraId="1CE9014A"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4" w:history="1">
            <w:r w:rsidR="002B080E" w:rsidRPr="002B080E">
              <w:rPr>
                <w:rStyle w:val="Hyperlink"/>
                <w:rFonts w:ascii="Times New Roman" w:hAnsi="Times New Roman" w:cs="Times New Roman"/>
                <w:noProof/>
                <w:color w:val="auto"/>
                <w:sz w:val="24"/>
                <w:szCs w:val="24"/>
              </w:rPr>
              <w:t>5.3: Conclusions on the research problem</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_Toc176001604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27</w:t>
            </w:r>
            <w:r w:rsidR="002B080E" w:rsidRPr="002B080E">
              <w:rPr>
                <w:rFonts w:ascii="Times New Roman" w:hAnsi="Times New Roman" w:cs="Times New Roman"/>
                <w:noProof/>
                <w:webHidden/>
                <w:sz w:val="24"/>
                <w:szCs w:val="24"/>
              </w:rPr>
              <w:fldChar w:fldCharType="end"/>
            </w:r>
          </w:hyperlink>
        </w:p>
        <w:p w14:paraId="31E3311A"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5" w:history="1">
            <w:r w:rsidR="002B080E" w:rsidRPr="002B080E">
              <w:rPr>
                <w:rStyle w:val="Hyperlink"/>
                <w:rFonts w:ascii="Times New Roman" w:hAnsi="Times New Roman" w:cs="Times New Roman"/>
                <w:noProof/>
                <w:color w:val="auto"/>
                <w:sz w:val="24"/>
                <w:szCs w:val="24"/>
              </w:rPr>
              <w:t>5.4: Summary of the research findings and outcomes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_Toc176001605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27</w:t>
            </w:r>
            <w:r w:rsidR="002B080E" w:rsidRPr="002B080E">
              <w:rPr>
                <w:rFonts w:ascii="Times New Roman" w:hAnsi="Times New Roman" w:cs="Times New Roman"/>
                <w:noProof/>
                <w:webHidden/>
                <w:sz w:val="24"/>
                <w:szCs w:val="24"/>
              </w:rPr>
              <w:fldChar w:fldCharType="end"/>
            </w:r>
          </w:hyperlink>
        </w:p>
        <w:p w14:paraId="73DF7547"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6" w:history="1">
            <w:r w:rsidR="002B080E" w:rsidRPr="002B080E">
              <w:rPr>
                <w:rStyle w:val="Hyperlink"/>
                <w:rFonts w:ascii="Times New Roman" w:hAnsi="Times New Roman" w:cs="Times New Roman"/>
                <w:noProof/>
                <w:color w:val="auto"/>
                <w:sz w:val="24"/>
                <w:szCs w:val="24"/>
              </w:rPr>
              <w:t>5.5: Original Contribution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_Toc176001606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28</w:t>
            </w:r>
            <w:r w:rsidR="002B080E" w:rsidRPr="002B080E">
              <w:rPr>
                <w:rFonts w:ascii="Times New Roman" w:hAnsi="Times New Roman" w:cs="Times New Roman"/>
                <w:noProof/>
                <w:webHidden/>
                <w:sz w:val="24"/>
                <w:szCs w:val="24"/>
              </w:rPr>
              <w:fldChar w:fldCharType="end"/>
            </w:r>
          </w:hyperlink>
        </w:p>
        <w:p w14:paraId="5EA325E5"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7" w:history="1">
            <w:r w:rsidR="002B080E" w:rsidRPr="002B080E">
              <w:rPr>
                <w:rStyle w:val="Hyperlink"/>
                <w:rFonts w:ascii="Times New Roman" w:hAnsi="Times New Roman" w:cs="Times New Roman"/>
                <w:noProof/>
                <w:color w:val="auto"/>
                <w:sz w:val="24"/>
                <w:szCs w:val="24"/>
              </w:rPr>
              <w:t>5.6: Limitations of the Research</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_Toc176001607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28</w:t>
            </w:r>
            <w:r w:rsidR="002B080E" w:rsidRPr="002B080E">
              <w:rPr>
                <w:rFonts w:ascii="Times New Roman" w:hAnsi="Times New Roman" w:cs="Times New Roman"/>
                <w:noProof/>
                <w:webHidden/>
                <w:sz w:val="24"/>
                <w:szCs w:val="24"/>
              </w:rPr>
              <w:fldChar w:fldCharType="end"/>
            </w:r>
          </w:hyperlink>
        </w:p>
        <w:p w14:paraId="33F19AD5"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8" w:history="1">
            <w:r w:rsidR="002B080E" w:rsidRPr="002B080E">
              <w:rPr>
                <w:rStyle w:val="Hyperlink"/>
                <w:rFonts w:ascii="Times New Roman" w:hAnsi="Times New Roman" w:cs="Times New Roman"/>
                <w:noProof/>
                <w:color w:val="auto"/>
                <w:sz w:val="24"/>
                <w:szCs w:val="24"/>
              </w:rPr>
              <w:t>5.7: Recommendations</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_Toc176001608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28</w:t>
            </w:r>
            <w:r w:rsidR="002B080E" w:rsidRPr="002B080E">
              <w:rPr>
                <w:rFonts w:ascii="Times New Roman" w:hAnsi="Times New Roman" w:cs="Times New Roman"/>
                <w:noProof/>
                <w:webHidden/>
                <w:sz w:val="24"/>
                <w:szCs w:val="24"/>
              </w:rPr>
              <w:fldChar w:fldCharType="end"/>
            </w:r>
          </w:hyperlink>
        </w:p>
        <w:p w14:paraId="56CDB2A5" w14:textId="77777777" w:rsidR="002B080E" w:rsidRPr="002B080E" w:rsidRDefault="00000000" w:rsidP="002B080E">
          <w:pPr>
            <w:pStyle w:val="TOC2"/>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09" w:history="1">
            <w:r w:rsidR="002B080E" w:rsidRPr="002B080E">
              <w:rPr>
                <w:rStyle w:val="Hyperlink"/>
                <w:rFonts w:ascii="Times New Roman" w:hAnsi="Times New Roman" w:cs="Times New Roman"/>
                <w:noProof/>
                <w:color w:val="auto"/>
                <w:sz w:val="24"/>
                <w:szCs w:val="24"/>
              </w:rPr>
              <w:t>5.8: Summary</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_Toc176001609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29</w:t>
            </w:r>
            <w:r w:rsidR="002B080E" w:rsidRPr="002B080E">
              <w:rPr>
                <w:rFonts w:ascii="Times New Roman" w:hAnsi="Times New Roman" w:cs="Times New Roman"/>
                <w:noProof/>
                <w:webHidden/>
                <w:sz w:val="24"/>
                <w:szCs w:val="24"/>
              </w:rPr>
              <w:fldChar w:fldCharType="end"/>
            </w:r>
          </w:hyperlink>
        </w:p>
        <w:p w14:paraId="2C4B58E8" w14:textId="77777777" w:rsidR="002B080E" w:rsidRPr="002B080E" w:rsidRDefault="00000000" w:rsidP="002B080E">
          <w:pPr>
            <w:pStyle w:val="TOC1"/>
            <w:tabs>
              <w:tab w:val="right" w:leader="dot" w:pos="9350"/>
            </w:tabs>
            <w:spacing w:line="360" w:lineRule="auto"/>
            <w:jc w:val="both"/>
            <w:rPr>
              <w:rFonts w:ascii="Times New Roman" w:eastAsiaTheme="minorEastAsia" w:hAnsi="Times New Roman" w:cs="Times New Roman"/>
              <w:noProof/>
              <w:kern w:val="0"/>
              <w:sz w:val="24"/>
              <w:szCs w:val="24"/>
              <w:lang w:val="en-US"/>
            </w:rPr>
          </w:pPr>
          <w:hyperlink w:anchor="_Toc176001610" w:history="1">
            <w:r w:rsidR="002B080E" w:rsidRPr="002B080E">
              <w:rPr>
                <w:rStyle w:val="Hyperlink"/>
                <w:rFonts w:ascii="Times New Roman" w:hAnsi="Times New Roman" w:cs="Times New Roman"/>
                <w:noProof/>
                <w:color w:val="auto"/>
                <w:sz w:val="24"/>
                <w:szCs w:val="24"/>
              </w:rPr>
              <w:t>Reference</w:t>
            </w:r>
            <w:r w:rsidR="002B080E" w:rsidRPr="002B080E">
              <w:rPr>
                <w:rFonts w:ascii="Times New Roman" w:hAnsi="Times New Roman" w:cs="Times New Roman"/>
                <w:noProof/>
                <w:webHidden/>
                <w:sz w:val="24"/>
                <w:szCs w:val="24"/>
              </w:rPr>
              <w:tab/>
            </w:r>
            <w:r w:rsidR="002B080E" w:rsidRPr="002B080E">
              <w:rPr>
                <w:rFonts w:ascii="Times New Roman" w:hAnsi="Times New Roman" w:cs="Times New Roman"/>
                <w:noProof/>
                <w:webHidden/>
                <w:sz w:val="24"/>
                <w:szCs w:val="24"/>
              </w:rPr>
              <w:fldChar w:fldCharType="begin"/>
            </w:r>
            <w:r w:rsidR="002B080E" w:rsidRPr="002B080E">
              <w:rPr>
                <w:rFonts w:ascii="Times New Roman" w:hAnsi="Times New Roman" w:cs="Times New Roman"/>
                <w:noProof/>
                <w:webHidden/>
                <w:sz w:val="24"/>
                <w:szCs w:val="24"/>
              </w:rPr>
              <w:instrText xml:space="preserve"> PAGEREF _Toc176001610 \h </w:instrText>
            </w:r>
            <w:r w:rsidR="002B080E" w:rsidRPr="002B080E">
              <w:rPr>
                <w:rFonts w:ascii="Times New Roman" w:hAnsi="Times New Roman" w:cs="Times New Roman"/>
                <w:noProof/>
                <w:webHidden/>
                <w:sz w:val="24"/>
                <w:szCs w:val="24"/>
              </w:rPr>
            </w:r>
            <w:r w:rsidR="002B080E" w:rsidRPr="002B080E">
              <w:rPr>
                <w:rFonts w:ascii="Times New Roman" w:hAnsi="Times New Roman" w:cs="Times New Roman"/>
                <w:noProof/>
                <w:webHidden/>
                <w:sz w:val="24"/>
                <w:szCs w:val="24"/>
              </w:rPr>
              <w:fldChar w:fldCharType="separate"/>
            </w:r>
            <w:r w:rsidR="007543C3">
              <w:rPr>
                <w:rFonts w:ascii="Times New Roman" w:hAnsi="Times New Roman" w:cs="Times New Roman"/>
                <w:noProof/>
                <w:webHidden/>
                <w:sz w:val="24"/>
                <w:szCs w:val="24"/>
              </w:rPr>
              <w:t>30</w:t>
            </w:r>
            <w:r w:rsidR="002B080E" w:rsidRPr="002B080E">
              <w:rPr>
                <w:rFonts w:ascii="Times New Roman" w:hAnsi="Times New Roman" w:cs="Times New Roman"/>
                <w:noProof/>
                <w:webHidden/>
                <w:sz w:val="24"/>
                <w:szCs w:val="24"/>
              </w:rPr>
              <w:fldChar w:fldCharType="end"/>
            </w:r>
          </w:hyperlink>
        </w:p>
        <w:p w14:paraId="619E8483" w14:textId="77777777" w:rsidR="003E4AAC" w:rsidRPr="002B080E" w:rsidRDefault="00C241DE"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noProof/>
              <w:sz w:val="24"/>
              <w:szCs w:val="24"/>
            </w:rPr>
            <w:fldChar w:fldCharType="end"/>
          </w:r>
        </w:p>
      </w:sdtContent>
    </w:sdt>
    <w:p w14:paraId="194E7354" w14:textId="77777777" w:rsidR="00B00FCC" w:rsidRPr="002B080E" w:rsidRDefault="00B00FC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List of Figures </w:t>
      </w:r>
    </w:p>
    <w:p w14:paraId="71AB19E8" w14:textId="77777777" w:rsidR="00B00FCC" w:rsidRPr="002B080E" w:rsidRDefault="00C241DE" w:rsidP="002B080E">
      <w:pPr>
        <w:pStyle w:val="TableofFigures"/>
        <w:tabs>
          <w:tab w:val="right" w:leader="dot" w:pos="9350"/>
        </w:tabs>
        <w:spacing w:line="360" w:lineRule="auto"/>
        <w:jc w:val="both"/>
        <w:rPr>
          <w:rFonts w:ascii="Times New Roman" w:hAnsi="Times New Roman" w:cs="Times New Roman"/>
          <w:noProof/>
          <w:sz w:val="24"/>
          <w:szCs w:val="24"/>
        </w:rPr>
      </w:pPr>
      <w:r w:rsidRPr="002B080E">
        <w:rPr>
          <w:rFonts w:ascii="Times New Roman" w:hAnsi="Times New Roman" w:cs="Times New Roman"/>
          <w:sz w:val="24"/>
          <w:szCs w:val="24"/>
        </w:rPr>
        <w:lastRenderedPageBreak/>
        <w:fldChar w:fldCharType="begin"/>
      </w:r>
      <w:r w:rsidR="00B00FCC" w:rsidRPr="002B080E">
        <w:rPr>
          <w:rFonts w:ascii="Times New Roman" w:hAnsi="Times New Roman" w:cs="Times New Roman"/>
          <w:sz w:val="24"/>
          <w:szCs w:val="24"/>
        </w:rPr>
        <w:instrText xml:space="preserve"> TOC \h \z \c "Figure" </w:instrText>
      </w:r>
      <w:r w:rsidRPr="002B080E">
        <w:rPr>
          <w:rFonts w:ascii="Times New Roman" w:hAnsi="Times New Roman" w:cs="Times New Roman"/>
          <w:sz w:val="24"/>
          <w:szCs w:val="24"/>
        </w:rPr>
        <w:fldChar w:fldCharType="separate"/>
      </w:r>
      <w:hyperlink w:anchor="_Toc169257817" w:history="1">
        <w:r w:rsidR="00B00FCC" w:rsidRPr="002B080E">
          <w:rPr>
            <w:rStyle w:val="Hyperlink"/>
            <w:rFonts w:ascii="Times New Roman" w:hAnsi="Times New Roman" w:cs="Times New Roman"/>
            <w:noProof/>
            <w:color w:val="auto"/>
            <w:sz w:val="24"/>
            <w:szCs w:val="24"/>
          </w:rPr>
          <w:t>Figure 1: Zara, leading fashion retailer</w:t>
        </w:r>
        <w:r w:rsidR="00B00FCC" w:rsidRPr="002B080E">
          <w:rPr>
            <w:rFonts w:ascii="Times New Roman" w:hAnsi="Times New Roman" w:cs="Times New Roman"/>
            <w:noProof/>
            <w:webHidden/>
            <w:sz w:val="24"/>
            <w:szCs w:val="24"/>
          </w:rPr>
          <w:tab/>
        </w:r>
        <w:r w:rsidRPr="002B080E">
          <w:rPr>
            <w:rFonts w:ascii="Times New Roman" w:hAnsi="Times New Roman" w:cs="Times New Roman"/>
            <w:noProof/>
            <w:webHidden/>
            <w:sz w:val="24"/>
            <w:szCs w:val="24"/>
          </w:rPr>
          <w:fldChar w:fldCharType="begin"/>
        </w:r>
        <w:r w:rsidR="00B00FCC" w:rsidRPr="002B080E">
          <w:rPr>
            <w:rFonts w:ascii="Times New Roman" w:hAnsi="Times New Roman" w:cs="Times New Roman"/>
            <w:noProof/>
            <w:webHidden/>
            <w:sz w:val="24"/>
            <w:szCs w:val="24"/>
          </w:rPr>
          <w:instrText xml:space="preserve"> PAGEREF _Toc169257817 \h </w:instrText>
        </w:r>
        <w:r w:rsidRPr="002B080E">
          <w:rPr>
            <w:rFonts w:ascii="Times New Roman" w:hAnsi="Times New Roman" w:cs="Times New Roman"/>
            <w:noProof/>
            <w:webHidden/>
            <w:sz w:val="24"/>
            <w:szCs w:val="24"/>
          </w:rPr>
        </w:r>
        <w:r w:rsidRPr="002B080E">
          <w:rPr>
            <w:rFonts w:ascii="Times New Roman" w:hAnsi="Times New Roman" w:cs="Times New Roman"/>
            <w:noProof/>
            <w:webHidden/>
            <w:sz w:val="24"/>
            <w:szCs w:val="24"/>
          </w:rPr>
          <w:fldChar w:fldCharType="separate"/>
        </w:r>
        <w:r w:rsidR="00B00FCC" w:rsidRPr="002B080E">
          <w:rPr>
            <w:rFonts w:ascii="Times New Roman" w:hAnsi="Times New Roman" w:cs="Times New Roman"/>
            <w:noProof/>
            <w:webHidden/>
            <w:sz w:val="24"/>
            <w:szCs w:val="24"/>
          </w:rPr>
          <w:t>7</w:t>
        </w:r>
        <w:r w:rsidRPr="002B080E">
          <w:rPr>
            <w:rFonts w:ascii="Times New Roman" w:hAnsi="Times New Roman" w:cs="Times New Roman"/>
            <w:noProof/>
            <w:webHidden/>
            <w:sz w:val="24"/>
            <w:szCs w:val="24"/>
          </w:rPr>
          <w:fldChar w:fldCharType="end"/>
        </w:r>
      </w:hyperlink>
    </w:p>
    <w:p w14:paraId="4C0DC28E" w14:textId="77777777" w:rsidR="00B00FCC" w:rsidRPr="002B080E" w:rsidRDefault="00000000" w:rsidP="002B080E">
      <w:pPr>
        <w:pStyle w:val="TableofFigures"/>
        <w:tabs>
          <w:tab w:val="right" w:leader="dot" w:pos="9350"/>
        </w:tabs>
        <w:spacing w:line="360" w:lineRule="auto"/>
        <w:jc w:val="both"/>
        <w:rPr>
          <w:rFonts w:ascii="Times New Roman" w:hAnsi="Times New Roman" w:cs="Times New Roman"/>
          <w:noProof/>
          <w:sz w:val="24"/>
          <w:szCs w:val="24"/>
        </w:rPr>
      </w:pPr>
      <w:hyperlink w:anchor="_Toc169257818" w:history="1">
        <w:r w:rsidR="00B00FCC" w:rsidRPr="002B080E">
          <w:rPr>
            <w:rStyle w:val="Hyperlink"/>
            <w:rFonts w:ascii="Times New Roman" w:hAnsi="Times New Roman" w:cs="Times New Roman"/>
            <w:noProof/>
            <w:color w:val="auto"/>
            <w:sz w:val="24"/>
            <w:szCs w:val="24"/>
          </w:rPr>
          <w:t>Figure 2: Maslow’s hierarchy of needs</w:t>
        </w:r>
        <w:r w:rsidR="00B00FCC" w:rsidRPr="002B080E">
          <w:rPr>
            <w:rFonts w:ascii="Times New Roman" w:hAnsi="Times New Roman" w:cs="Times New Roman"/>
            <w:noProof/>
            <w:webHidden/>
            <w:sz w:val="24"/>
            <w:szCs w:val="24"/>
          </w:rPr>
          <w:tab/>
        </w:r>
        <w:r w:rsidR="00C241DE" w:rsidRPr="002B080E">
          <w:rPr>
            <w:rFonts w:ascii="Times New Roman" w:hAnsi="Times New Roman" w:cs="Times New Roman"/>
            <w:noProof/>
            <w:webHidden/>
            <w:sz w:val="24"/>
            <w:szCs w:val="24"/>
          </w:rPr>
          <w:fldChar w:fldCharType="begin"/>
        </w:r>
        <w:r w:rsidR="00B00FCC" w:rsidRPr="002B080E">
          <w:rPr>
            <w:rFonts w:ascii="Times New Roman" w:hAnsi="Times New Roman" w:cs="Times New Roman"/>
            <w:noProof/>
            <w:webHidden/>
            <w:sz w:val="24"/>
            <w:szCs w:val="24"/>
          </w:rPr>
          <w:instrText xml:space="preserve"> PAGEREF _Toc169257818 \h </w:instrText>
        </w:r>
        <w:r w:rsidR="00C241DE" w:rsidRPr="002B080E">
          <w:rPr>
            <w:rFonts w:ascii="Times New Roman" w:hAnsi="Times New Roman" w:cs="Times New Roman"/>
            <w:noProof/>
            <w:webHidden/>
            <w:sz w:val="24"/>
            <w:szCs w:val="24"/>
          </w:rPr>
        </w:r>
        <w:r w:rsidR="00C241DE" w:rsidRPr="002B080E">
          <w:rPr>
            <w:rFonts w:ascii="Times New Roman" w:hAnsi="Times New Roman" w:cs="Times New Roman"/>
            <w:noProof/>
            <w:webHidden/>
            <w:sz w:val="24"/>
            <w:szCs w:val="24"/>
          </w:rPr>
          <w:fldChar w:fldCharType="separate"/>
        </w:r>
        <w:r w:rsidR="00B00FCC" w:rsidRPr="002B080E">
          <w:rPr>
            <w:rFonts w:ascii="Times New Roman" w:hAnsi="Times New Roman" w:cs="Times New Roman"/>
            <w:noProof/>
            <w:webHidden/>
            <w:sz w:val="24"/>
            <w:szCs w:val="24"/>
          </w:rPr>
          <w:t>11</w:t>
        </w:r>
        <w:r w:rsidR="00C241DE" w:rsidRPr="002B080E">
          <w:rPr>
            <w:rFonts w:ascii="Times New Roman" w:hAnsi="Times New Roman" w:cs="Times New Roman"/>
            <w:noProof/>
            <w:webHidden/>
            <w:sz w:val="24"/>
            <w:szCs w:val="24"/>
          </w:rPr>
          <w:fldChar w:fldCharType="end"/>
        </w:r>
      </w:hyperlink>
    </w:p>
    <w:p w14:paraId="46EDA35E" w14:textId="77777777" w:rsidR="00B00FCC" w:rsidRPr="002B080E" w:rsidRDefault="00000000" w:rsidP="002B080E">
      <w:pPr>
        <w:pStyle w:val="TableofFigures"/>
        <w:tabs>
          <w:tab w:val="right" w:leader="dot" w:pos="9350"/>
        </w:tabs>
        <w:spacing w:line="360" w:lineRule="auto"/>
        <w:jc w:val="both"/>
        <w:rPr>
          <w:rFonts w:ascii="Times New Roman" w:hAnsi="Times New Roman" w:cs="Times New Roman"/>
          <w:noProof/>
          <w:sz w:val="24"/>
          <w:szCs w:val="24"/>
        </w:rPr>
      </w:pPr>
      <w:hyperlink w:anchor="_Toc169257819" w:history="1">
        <w:r w:rsidR="00B00FCC" w:rsidRPr="002B080E">
          <w:rPr>
            <w:rStyle w:val="Hyperlink"/>
            <w:rFonts w:ascii="Times New Roman" w:hAnsi="Times New Roman" w:cs="Times New Roman"/>
            <w:noProof/>
            <w:color w:val="auto"/>
            <w:sz w:val="24"/>
            <w:szCs w:val="24"/>
          </w:rPr>
          <w:t>Figure 3: Engagement-Commitment-Performance Model</w:t>
        </w:r>
        <w:r w:rsidR="00B00FCC" w:rsidRPr="002B080E">
          <w:rPr>
            <w:rFonts w:ascii="Times New Roman" w:hAnsi="Times New Roman" w:cs="Times New Roman"/>
            <w:noProof/>
            <w:webHidden/>
            <w:sz w:val="24"/>
            <w:szCs w:val="24"/>
          </w:rPr>
          <w:tab/>
        </w:r>
        <w:r w:rsidR="00C241DE" w:rsidRPr="002B080E">
          <w:rPr>
            <w:rFonts w:ascii="Times New Roman" w:hAnsi="Times New Roman" w:cs="Times New Roman"/>
            <w:noProof/>
            <w:webHidden/>
            <w:sz w:val="24"/>
            <w:szCs w:val="24"/>
          </w:rPr>
          <w:fldChar w:fldCharType="begin"/>
        </w:r>
        <w:r w:rsidR="00B00FCC" w:rsidRPr="002B080E">
          <w:rPr>
            <w:rFonts w:ascii="Times New Roman" w:hAnsi="Times New Roman" w:cs="Times New Roman"/>
            <w:noProof/>
            <w:webHidden/>
            <w:sz w:val="24"/>
            <w:szCs w:val="24"/>
          </w:rPr>
          <w:instrText xml:space="preserve"> PAGEREF _Toc169257819 \h </w:instrText>
        </w:r>
        <w:r w:rsidR="00C241DE" w:rsidRPr="002B080E">
          <w:rPr>
            <w:rFonts w:ascii="Times New Roman" w:hAnsi="Times New Roman" w:cs="Times New Roman"/>
            <w:noProof/>
            <w:webHidden/>
            <w:sz w:val="24"/>
            <w:szCs w:val="24"/>
          </w:rPr>
        </w:r>
        <w:r w:rsidR="00C241DE" w:rsidRPr="002B080E">
          <w:rPr>
            <w:rFonts w:ascii="Times New Roman" w:hAnsi="Times New Roman" w:cs="Times New Roman"/>
            <w:noProof/>
            <w:webHidden/>
            <w:sz w:val="24"/>
            <w:szCs w:val="24"/>
          </w:rPr>
          <w:fldChar w:fldCharType="separate"/>
        </w:r>
        <w:r w:rsidR="00B00FCC" w:rsidRPr="002B080E">
          <w:rPr>
            <w:rFonts w:ascii="Times New Roman" w:hAnsi="Times New Roman" w:cs="Times New Roman"/>
            <w:noProof/>
            <w:webHidden/>
            <w:sz w:val="24"/>
            <w:szCs w:val="24"/>
          </w:rPr>
          <w:t>13</w:t>
        </w:r>
        <w:r w:rsidR="00C241DE" w:rsidRPr="002B080E">
          <w:rPr>
            <w:rFonts w:ascii="Times New Roman" w:hAnsi="Times New Roman" w:cs="Times New Roman"/>
            <w:noProof/>
            <w:webHidden/>
            <w:sz w:val="24"/>
            <w:szCs w:val="24"/>
          </w:rPr>
          <w:fldChar w:fldCharType="end"/>
        </w:r>
      </w:hyperlink>
    </w:p>
    <w:p w14:paraId="25A12890" w14:textId="77777777" w:rsidR="00B00FCC" w:rsidRPr="002B080E" w:rsidRDefault="00000000" w:rsidP="002B080E">
      <w:pPr>
        <w:pStyle w:val="TableofFigures"/>
        <w:tabs>
          <w:tab w:val="right" w:leader="dot" w:pos="9350"/>
        </w:tabs>
        <w:spacing w:line="360" w:lineRule="auto"/>
        <w:jc w:val="both"/>
        <w:rPr>
          <w:rFonts w:ascii="Times New Roman" w:hAnsi="Times New Roman" w:cs="Times New Roman"/>
          <w:noProof/>
          <w:sz w:val="24"/>
          <w:szCs w:val="24"/>
        </w:rPr>
      </w:pPr>
      <w:hyperlink w:anchor="_Toc169257820" w:history="1">
        <w:r w:rsidR="00B00FCC" w:rsidRPr="002B080E">
          <w:rPr>
            <w:rStyle w:val="Hyperlink"/>
            <w:rFonts w:ascii="Times New Roman" w:hAnsi="Times New Roman" w:cs="Times New Roman"/>
            <w:noProof/>
            <w:color w:val="auto"/>
            <w:sz w:val="24"/>
            <w:szCs w:val="24"/>
          </w:rPr>
          <w:t>Figure 4: Self-Determination Theory (SDT)</w:t>
        </w:r>
        <w:r w:rsidR="00B00FCC" w:rsidRPr="002B080E">
          <w:rPr>
            <w:rFonts w:ascii="Times New Roman" w:hAnsi="Times New Roman" w:cs="Times New Roman"/>
            <w:noProof/>
            <w:webHidden/>
            <w:sz w:val="24"/>
            <w:szCs w:val="24"/>
          </w:rPr>
          <w:tab/>
        </w:r>
        <w:r w:rsidR="00C241DE" w:rsidRPr="002B080E">
          <w:rPr>
            <w:rFonts w:ascii="Times New Roman" w:hAnsi="Times New Roman" w:cs="Times New Roman"/>
            <w:noProof/>
            <w:webHidden/>
            <w:sz w:val="24"/>
            <w:szCs w:val="24"/>
          </w:rPr>
          <w:fldChar w:fldCharType="begin"/>
        </w:r>
        <w:r w:rsidR="00B00FCC" w:rsidRPr="002B080E">
          <w:rPr>
            <w:rFonts w:ascii="Times New Roman" w:hAnsi="Times New Roman" w:cs="Times New Roman"/>
            <w:noProof/>
            <w:webHidden/>
            <w:sz w:val="24"/>
            <w:szCs w:val="24"/>
          </w:rPr>
          <w:instrText xml:space="preserve"> PAGEREF _Toc169257820 \h </w:instrText>
        </w:r>
        <w:r w:rsidR="00C241DE" w:rsidRPr="002B080E">
          <w:rPr>
            <w:rFonts w:ascii="Times New Roman" w:hAnsi="Times New Roman" w:cs="Times New Roman"/>
            <w:noProof/>
            <w:webHidden/>
            <w:sz w:val="24"/>
            <w:szCs w:val="24"/>
          </w:rPr>
        </w:r>
        <w:r w:rsidR="00C241DE" w:rsidRPr="002B080E">
          <w:rPr>
            <w:rFonts w:ascii="Times New Roman" w:hAnsi="Times New Roman" w:cs="Times New Roman"/>
            <w:noProof/>
            <w:webHidden/>
            <w:sz w:val="24"/>
            <w:szCs w:val="24"/>
          </w:rPr>
          <w:fldChar w:fldCharType="separate"/>
        </w:r>
        <w:r w:rsidR="00B00FCC" w:rsidRPr="002B080E">
          <w:rPr>
            <w:rFonts w:ascii="Times New Roman" w:hAnsi="Times New Roman" w:cs="Times New Roman"/>
            <w:noProof/>
            <w:webHidden/>
            <w:sz w:val="24"/>
            <w:szCs w:val="24"/>
          </w:rPr>
          <w:t>14</w:t>
        </w:r>
        <w:r w:rsidR="00C241DE" w:rsidRPr="002B080E">
          <w:rPr>
            <w:rFonts w:ascii="Times New Roman" w:hAnsi="Times New Roman" w:cs="Times New Roman"/>
            <w:noProof/>
            <w:webHidden/>
            <w:sz w:val="24"/>
            <w:szCs w:val="24"/>
          </w:rPr>
          <w:fldChar w:fldCharType="end"/>
        </w:r>
      </w:hyperlink>
    </w:p>
    <w:p w14:paraId="329DE6DE" w14:textId="77777777" w:rsidR="00B00FCC" w:rsidRPr="002B080E" w:rsidRDefault="00C241D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fldChar w:fldCharType="end"/>
      </w:r>
    </w:p>
    <w:p w14:paraId="6EAEA238" w14:textId="77777777" w:rsidR="00D845B6" w:rsidRPr="002B080E" w:rsidRDefault="00D845B6"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br w:type="page"/>
      </w:r>
    </w:p>
    <w:p w14:paraId="3C923ACD" w14:textId="77777777" w:rsidR="00C80EE5" w:rsidRPr="002B080E" w:rsidRDefault="00C80EE5" w:rsidP="002B080E">
      <w:pPr>
        <w:pStyle w:val="Heading1"/>
        <w:spacing w:line="360" w:lineRule="auto"/>
        <w:jc w:val="both"/>
        <w:rPr>
          <w:rFonts w:ascii="Times New Roman" w:hAnsi="Times New Roman" w:cs="Times New Roman"/>
          <w:color w:val="auto"/>
          <w:sz w:val="24"/>
          <w:szCs w:val="24"/>
        </w:rPr>
      </w:pPr>
      <w:bookmarkStart w:id="0" w:name="_Toc176001566"/>
      <w:r w:rsidRPr="002B080E">
        <w:rPr>
          <w:rFonts w:ascii="Times New Roman" w:hAnsi="Times New Roman" w:cs="Times New Roman"/>
          <w:color w:val="auto"/>
          <w:sz w:val="24"/>
          <w:szCs w:val="24"/>
        </w:rPr>
        <w:lastRenderedPageBreak/>
        <w:t>Chapter 1: Introduction</w:t>
      </w:r>
      <w:bookmarkEnd w:id="0"/>
    </w:p>
    <w:p w14:paraId="50E69912"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1" w:name="_Toc176001567"/>
      <w:r w:rsidRPr="002B080E">
        <w:rPr>
          <w:rFonts w:ascii="Times New Roman" w:hAnsi="Times New Roman" w:cs="Times New Roman"/>
          <w:color w:val="auto"/>
          <w:sz w:val="24"/>
          <w:szCs w:val="24"/>
        </w:rPr>
        <w:t>1.1: Introduction</w:t>
      </w:r>
      <w:bookmarkEnd w:id="1"/>
    </w:p>
    <w:p w14:paraId="398B3622" w14:textId="77777777" w:rsidR="0057656A" w:rsidRPr="002B080E" w:rsidRDefault="0057656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In terms of the dynamic business environment of the modern </w:t>
      </w:r>
      <w:r w:rsidR="00424C37" w:rsidRPr="002B080E">
        <w:rPr>
          <w:rFonts w:ascii="Times New Roman" w:hAnsi="Times New Roman" w:cs="Times New Roman"/>
          <w:sz w:val="24"/>
          <w:szCs w:val="24"/>
        </w:rPr>
        <w:t>era, human</w:t>
      </w:r>
      <w:r w:rsidRPr="002B080E">
        <w:rPr>
          <w:rFonts w:ascii="Times New Roman" w:hAnsi="Times New Roman" w:cs="Times New Roman"/>
          <w:sz w:val="24"/>
          <w:szCs w:val="24"/>
        </w:rPr>
        <w:t xml:space="preserve"> resources have emerged as </w:t>
      </w:r>
      <w:r w:rsidR="00235E2C" w:rsidRPr="002B080E">
        <w:rPr>
          <w:rFonts w:ascii="Times New Roman" w:hAnsi="Times New Roman" w:cs="Times New Roman"/>
          <w:sz w:val="24"/>
          <w:szCs w:val="24"/>
        </w:rPr>
        <w:t>an</w:t>
      </w:r>
      <w:r w:rsidRPr="002B080E">
        <w:rPr>
          <w:rFonts w:ascii="Times New Roman" w:hAnsi="Times New Roman" w:cs="Times New Roman"/>
          <w:sz w:val="24"/>
          <w:szCs w:val="24"/>
        </w:rPr>
        <w:t xml:space="preserve"> extensive resource including </w:t>
      </w:r>
      <w:r w:rsidR="00235E2C" w:rsidRPr="002B080E">
        <w:rPr>
          <w:rFonts w:ascii="Times New Roman" w:hAnsi="Times New Roman" w:cs="Times New Roman"/>
          <w:sz w:val="24"/>
          <w:szCs w:val="24"/>
        </w:rPr>
        <w:t>the</w:t>
      </w:r>
      <w:r w:rsidRPr="002B080E">
        <w:rPr>
          <w:rFonts w:ascii="Times New Roman" w:hAnsi="Times New Roman" w:cs="Times New Roman"/>
          <w:sz w:val="24"/>
          <w:szCs w:val="24"/>
        </w:rPr>
        <w:t xml:space="preserve"> diverse assortment of strategies focused on enhancing </w:t>
      </w:r>
      <w:r w:rsidR="00235E2C" w:rsidRPr="002B080E">
        <w:rPr>
          <w:rFonts w:ascii="Times New Roman" w:hAnsi="Times New Roman" w:cs="Times New Roman"/>
          <w:sz w:val="24"/>
          <w:szCs w:val="24"/>
        </w:rPr>
        <w:t>employee</w:t>
      </w:r>
      <w:r w:rsidRPr="002B080E">
        <w:rPr>
          <w:rFonts w:ascii="Times New Roman" w:hAnsi="Times New Roman" w:cs="Times New Roman"/>
          <w:sz w:val="24"/>
          <w:szCs w:val="24"/>
        </w:rPr>
        <w:t xml:space="preserve"> engagement as well as </w:t>
      </w:r>
      <w:r w:rsidR="00235E2C" w:rsidRPr="002B080E">
        <w:rPr>
          <w:rFonts w:ascii="Times New Roman" w:hAnsi="Times New Roman" w:cs="Times New Roman"/>
          <w:sz w:val="24"/>
          <w:szCs w:val="24"/>
        </w:rPr>
        <w:t>enhancing</w:t>
      </w:r>
      <w:r w:rsidRPr="002B080E">
        <w:rPr>
          <w:rFonts w:ascii="Times New Roman" w:hAnsi="Times New Roman" w:cs="Times New Roman"/>
          <w:sz w:val="24"/>
          <w:szCs w:val="24"/>
        </w:rPr>
        <w:t xml:space="preserve"> the communication taking place between management and the employees</w:t>
      </w:r>
      <w:r w:rsidR="00C915BC" w:rsidRPr="002B080E">
        <w:rPr>
          <w:rFonts w:ascii="Times New Roman" w:hAnsi="Times New Roman" w:cs="Times New Roman"/>
          <w:sz w:val="24"/>
          <w:szCs w:val="24"/>
        </w:rPr>
        <w:t xml:space="preserve"> </w:t>
      </w:r>
      <w:r w:rsidR="00C915BC" w:rsidRPr="002B080E">
        <w:rPr>
          <w:rFonts w:ascii="Times New Roman" w:hAnsi="Times New Roman" w:cs="Times New Roman"/>
          <w:kern w:val="0"/>
          <w:sz w:val="24"/>
          <w:szCs w:val="24"/>
        </w:rPr>
        <w:t>(Lubis, 2024)</w:t>
      </w:r>
      <w:r w:rsidRPr="002B080E">
        <w:rPr>
          <w:rFonts w:ascii="Times New Roman" w:hAnsi="Times New Roman" w:cs="Times New Roman"/>
          <w:sz w:val="24"/>
          <w:szCs w:val="24"/>
        </w:rPr>
        <w:t xml:space="preserve">. </w:t>
      </w:r>
      <w:r w:rsidR="00060039" w:rsidRPr="002B080E">
        <w:rPr>
          <w:rFonts w:ascii="Times New Roman" w:hAnsi="Times New Roman" w:cs="Times New Roman"/>
          <w:sz w:val="24"/>
          <w:szCs w:val="24"/>
        </w:rPr>
        <w:t>Such</w:t>
      </w:r>
      <w:r w:rsidRPr="002B080E">
        <w:rPr>
          <w:rFonts w:ascii="Times New Roman" w:hAnsi="Times New Roman" w:cs="Times New Roman"/>
          <w:sz w:val="24"/>
          <w:szCs w:val="24"/>
        </w:rPr>
        <w:t xml:space="preserve"> practises are critical for nurturing an engaged as well as productive workforce which is </w:t>
      </w:r>
      <w:r w:rsidR="00235E2C" w:rsidRPr="002B080E">
        <w:rPr>
          <w:rFonts w:ascii="Times New Roman" w:hAnsi="Times New Roman" w:cs="Times New Roman"/>
          <w:sz w:val="24"/>
          <w:szCs w:val="24"/>
        </w:rPr>
        <w:t>imperative</w:t>
      </w:r>
      <w:r w:rsidRPr="002B080E">
        <w:rPr>
          <w:rFonts w:ascii="Times New Roman" w:hAnsi="Times New Roman" w:cs="Times New Roman"/>
          <w:sz w:val="24"/>
          <w:szCs w:val="24"/>
        </w:rPr>
        <w:t xml:space="preserve"> for ensuring </w:t>
      </w:r>
      <w:r w:rsidR="00235E2C"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success of the business.       </w:t>
      </w:r>
    </w:p>
    <w:p w14:paraId="2CA89417"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2" w:name="_Toc176001568"/>
      <w:r w:rsidRPr="002B080E">
        <w:rPr>
          <w:rFonts w:ascii="Times New Roman" w:hAnsi="Times New Roman" w:cs="Times New Roman"/>
          <w:color w:val="auto"/>
          <w:sz w:val="24"/>
          <w:szCs w:val="24"/>
        </w:rPr>
        <w:t>1.2: Background of the study</w:t>
      </w:r>
      <w:bookmarkEnd w:id="2"/>
    </w:p>
    <w:p w14:paraId="5A45F2BF" w14:textId="77777777" w:rsidR="00B65EF0" w:rsidRPr="002B080E" w:rsidRDefault="00235E2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Effective communication and employee engagement are critical aspects of human resource management. Employee engagement indicates the emotional commitment as well as dedication </w:t>
      </w:r>
      <w:r w:rsidR="00A13036" w:rsidRPr="002B080E">
        <w:rPr>
          <w:rFonts w:ascii="Times New Roman" w:hAnsi="Times New Roman" w:cs="Times New Roman"/>
          <w:sz w:val="24"/>
          <w:szCs w:val="24"/>
        </w:rPr>
        <w:t>employee’s</w:t>
      </w:r>
      <w:r w:rsidRPr="002B080E">
        <w:rPr>
          <w:rFonts w:ascii="Times New Roman" w:hAnsi="Times New Roman" w:cs="Times New Roman"/>
          <w:sz w:val="24"/>
          <w:szCs w:val="24"/>
        </w:rPr>
        <w:t xml:space="preserve"> </w:t>
      </w:r>
      <w:r w:rsidR="007672F2" w:rsidRPr="002B080E">
        <w:rPr>
          <w:rFonts w:ascii="Times New Roman" w:hAnsi="Times New Roman" w:cs="Times New Roman"/>
          <w:sz w:val="24"/>
          <w:szCs w:val="24"/>
        </w:rPr>
        <w:t>showcase</w:t>
      </w:r>
      <w:r w:rsidRPr="002B080E">
        <w:rPr>
          <w:rFonts w:ascii="Times New Roman" w:hAnsi="Times New Roman" w:cs="Times New Roman"/>
          <w:sz w:val="24"/>
          <w:szCs w:val="24"/>
        </w:rPr>
        <w:t xml:space="preserve"> towards their colleagues, work and the goals of the </w:t>
      </w:r>
      <w:r w:rsidR="007672F2" w:rsidRPr="002B080E">
        <w:rPr>
          <w:rFonts w:ascii="Times New Roman" w:hAnsi="Times New Roman" w:cs="Times New Roman"/>
          <w:sz w:val="24"/>
          <w:szCs w:val="24"/>
        </w:rPr>
        <w:t>organization</w:t>
      </w:r>
      <w:r w:rsidR="00C915BC" w:rsidRPr="002B080E">
        <w:rPr>
          <w:rFonts w:ascii="Times New Roman" w:hAnsi="Times New Roman" w:cs="Times New Roman"/>
          <w:sz w:val="24"/>
          <w:szCs w:val="24"/>
        </w:rPr>
        <w:t xml:space="preserve"> </w:t>
      </w:r>
      <w:r w:rsidR="00C915BC" w:rsidRPr="002B080E">
        <w:rPr>
          <w:rFonts w:ascii="Times New Roman" w:hAnsi="Times New Roman" w:cs="Times New Roman"/>
          <w:kern w:val="0"/>
          <w:sz w:val="24"/>
          <w:szCs w:val="24"/>
        </w:rPr>
        <w:t>(Madsen, 2020)</w:t>
      </w:r>
      <w:r w:rsidRPr="002B080E">
        <w:rPr>
          <w:rFonts w:ascii="Times New Roman" w:hAnsi="Times New Roman" w:cs="Times New Roman"/>
          <w:sz w:val="24"/>
          <w:szCs w:val="24"/>
        </w:rPr>
        <w:t xml:space="preserve">. It encompasses aspects for example job </w:t>
      </w:r>
      <w:r w:rsidR="007672F2" w:rsidRPr="002B080E">
        <w:rPr>
          <w:rFonts w:ascii="Times New Roman" w:hAnsi="Times New Roman" w:cs="Times New Roman"/>
          <w:sz w:val="24"/>
          <w:szCs w:val="24"/>
        </w:rPr>
        <w:t>satisfaction</w:t>
      </w:r>
      <w:r w:rsidRPr="002B080E">
        <w:rPr>
          <w:rFonts w:ascii="Times New Roman" w:hAnsi="Times New Roman" w:cs="Times New Roman"/>
          <w:sz w:val="24"/>
          <w:szCs w:val="24"/>
        </w:rPr>
        <w:t xml:space="preserve">, </w:t>
      </w:r>
      <w:r w:rsidR="007672F2" w:rsidRPr="002B080E">
        <w:rPr>
          <w:rFonts w:ascii="Times New Roman" w:hAnsi="Times New Roman" w:cs="Times New Roman"/>
          <w:sz w:val="24"/>
          <w:szCs w:val="24"/>
        </w:rPr>
        <w:t xml:space="preserve">a </w:t>
      </w:r>
      <w:r w:rsidRPr="002B080E">
        <w:rPr>
          <w:rFonts w:ascii="Times New Roman" w:hAnsi="Times New Roman" w:cs="Times New Roman"/>
          <w:sz w:val="24"/>
          <w:szCs w:val="24"/>
        </w:rPr>
        <w:t xml:space="preserve">sense of belonging, as well as </w:t>
      </w:r>
      <w:r w:rsidR="007672F2" w:rsidRPr="002B080E">
        <w:rPr>
          <w:rFonts w:ascii="Times New Roman" w:hAnsi="Times New Roman" w:cs="Times New Roman"/>
          <w:sz w:val="24"/>
          <w:szCs w:val="24"/>
        </w:rPr>
        <w:t>motivation</w:t>
      </w:r>
      <w:r w:rsidR="004F5930" w:rsidRPr="002B080E">
        <w:rPr>
          <w:rFonts w:ascii="Times New Roman" w:hAnsi="Times New Roman" w:cs="Times New Roman"/>
          <w:sz w:val="24"/>
          <w:szCs w:val="24"/>
        </w:rPr>
        <w:t xml:space="preserve">. Effective </w:t>
      </w:r>
      <w:r w:rsidR="007672F2" w:rsidRPr="002B080E">
        <w:rPr>
          <w:rFonts w:ascii="Times New Roman" w:hAnsi="Times New Roman" w:cs="Times New Roman"/>
          <w:sz w:val="24"/>
          <w:szCs w:val="24"/>
        </w:rPr>
        <w:t>communication</w:t>
      </w:r>
      <w:r w:rsidR="004F5930" w:rsidRPr="002B080E">
        <w:rPr>
          <w:rFonts w:ascii="Times New Roman" w:hAnsi="Times New Roman" w:cs="Times New Roman"/>
          <w:sz w:val="24"/>
          <w:szCs w:val="24"/>
        </w:rPr>
        <w:t xml:space="preserve"> conversely includes the punctual, transparent and clear exchange of ideas, feedback and information between the employees, as well as management, nurturing mutual understanding and collaboration.  </w:t>
      </w:r>
    </w:p>
    <w:p w14:paraId="487E72A9" w14:textId="77777777" w:rsidR="00F862C0" w:rsidRPr="002B080E" w:rsidRDefault="00F862C0" w:rsidP="002B080E">
      <w:pPr>
        <w:keepNext/>
        <w:spacing w:line="360" w:lineRule="auto"/>
        <w:jc w:val="both"/>
        <w:rPr>
          <w:rFonts w:ascii="Times New Roman" w:hAnsi="Times New Roman" w:cs="Times New Roman"/>
          <w:sz w:val="24"/>
          <w:szCs w:val="24"/>
        </w:rPr>
      </w:pPr>
      <w:r w:rsidRPr="002B080E">
        <w:rPr>
          <w:rFonts w:ascii="Times New Roman" w:hAnsi="Times New Roman" w:cs="Times New Roman"/>
          <w:noProof/>
          <w:sz w:val="24"/>
          <w:szCs w:val="24"/>
          <w:lang w:val="en-US"/>
        </w:rPr>
        <w:drawing>
          <wp:inline distT="0" distB="0" distL="0" distR="0" wp14:anchorId="597188FB" wp14:editId="73A0F965">
            <wp:extent cx="4219575" cy="3152775"/>
            <wp:effectExtent l="0" t="0" r="9525" b="9525"/>
            <wp:docPr id="146618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182315" name=""/>
                    <pic:cNvPicPr/>
                  </pic:nvPicPr>
                  <pic:blipFill>
                    <a:blip r:embed="rId9" cstate="print"/>
                    <a:stretch>
                      <a:fillRect/>
                    </a:stretch>
                  </pic:blipFill>
                  <pic:spPr>
                    <a:xfrm>
                      <a:off x="0" y="0"/>
                      <a:ext cx="4219575" cy="3152775"/>
                    </a:xfrm>
                    <a:prstGeom prst="rect">
                      <a:avLst/>
                    </a:prstGeom>
                  </pic:spPr>
                </pic:pic>
              </a:graphicData>
            </a:graphic>
          </wp:inline>
        </w:drawing>
      </w:r>
    </w:p>
    <w:p w14:paraId="36019F1A" w14:textId="77777777" w:rsidR="00B00FCC" w:rsidRPr="002B080E" w:rsidRDefault="00F862C0" w:rsidP="002B080E">
      <w:pPr>
        <w:pStyle w:val="Caption"/>
        <w:spacing w:line="360" w:lineRule="auto"/>
        <w:jc w:val="both"/>
        <w:rPr>
          <w:rFonts w:ascii="Times New Roman" w:hAnsi="Times New Roman" w:cs="Times New Roman"/>
          <w:color w:val="auto"/>
          <w:sz w:val="24"/>
          <w:szCs w:val="24"/>
        </w:rPr>
      </w:pPr>
      <w:bookmarkStart w:id="3" w:name="_Toc169257817"/>
      <w:r w:rsidRPr="002B080E">
        <w:rPr>
          <w:rFonts w:ascii="Times New Roman" w:hAnsi="Times New Roman" w:cs="Times New Roman"/>
          <w:color w:val="auto"/>
          <w:sz w:val="24"/>
          <w:szCs w:val="24"/>
        </w:rPr>
        <w:t xml:space="preserve">Figure </w:t>
      </w:r>
      <w:r w:rsidR="00C241DE" w:rsidRPr="002B080E">
        <w:rPr>
          <w:rFonts w:ascii="Times New Roman" w:hAnsi="Times New Roman" w:cs="Times New Roman"/>
          <w:color w:val="auto"/>
          <w:sz w:val="24"/>
          <w:szCs w:val="24"/>
        </w:rPr>
        <w:fldChar w:fldCharType="begin"/>
      </w:r>
      <w:r w:rsidRPr="002B080E">
        <w:rPr>
          <w:rFonts w:ascii="Times New Roman" w:hAnsi="Times New Roman" w:cs="Times New Roman"/>
          <w:color w:val="auto"/>
          <w:sz w:val="24"/>
          <w:szCs w:val="24"/>
        </w:rPr>
        <w:instrText xml:space="preserve"> SEQ Figure \* ARABIC </w:instrText>
      </w:r>
      <w:r w:rsidR="00C241DE" w:rsidRPr="002B080E">
        <w:rPr>
          <w:rFonts w:ascii="Times New Roman" w:hAnsi="Times New Roman" w:cs="Times New Roman"/>
          <w:color w:val="auto"/>
          <w:sz w:val="24"/>
          <w:szCs w:val="24"/>
        </w:rPr>
        <w:fldChar w:fldCharType="separate"/>
      </w:r>
      <w:r w:rsidR="00B00FCC" w:rsidRPr="002B080E">
        <w:rPr>
          <w:rFonts w:ascii="Times New Roman" w:hAnsi="Times New Roman" w:cs="Times New Roman"/>
          <w:noProof/>
          <w:color w:val="auto"/>
          <w:sz w:val="24"/>
          <w:szCs w:val="24"/>
        </w:rPr>
        <w:t>1</w:t>
      </w:r>
      <w:r w:rsidR="00C241DE" w:rsidRPr="002B080E">
        <w:rPr>
          <w:rFonts w:ascii="Times New Roman" w:hAnsi="Times New Roman" w:cs="Times New Roman"/>
          <w:color w:val="auto"/>
          <w:sz w:val="24"/>
          <w:szCs w:val="24"/>
        </w:rPr>
        <w:fldChar w:fldCharType="end"/>
      </w:r>
      <w:r w:rsidRPr="002B080E">
        <w:rPr>
          <w:rFonts w:ascii="Times New Roman" w:hAnsi="Times New Roman" w:cs="Times New Roman"/>
          <w:color w:val="auto"/>
          <w:sz w:val="24"/>
          <w:szCs w:val="24"/>
        </w:rPr>
        <w:t>: Zara, leading fashion retailer</w:t>
      </w:r>
      <w:bookmarkEnd w:id="3"/>
    </w:p>
    <w:p w14:paraId="77417CE3" w14:textId="77777777" w:rsidR="00F862C0" w:rsidRPr="002B080E" w:rsidRDefault="00A13036" w:rsidP="002B080E">
      <w:pPr>
        <w:pStyle w:val="Caption"/>
        <w:spacing w:line="360" w:lineRule="auto"/>
        <w:jc w:val="both"/>
        <w:rPr>
          <w:rFonts w:ascii="Times New Roman" w:hAnsi="Times New Roman" w:cs="Times New Roman"/>
          <w:color w:val="auto"/>
          <w:sz w:val="24"/>
          <w:szCs w:val="24"/>
        </w:rPr>
      </w:pPr>
      <w:r w:rsidRPr="002B080E">
        <w:rPr>
          <w:rFonts w:ascii="Times New Roman" w:hAnsi="Times New Roman" w:cs="Times New Roman"/>
          <w:color w:val="auto"/>
          <w:sz w:val="24"/>
          <w:szCs w:val="24"/>
        </w:rPr>
        <w:lastRenderedPageBreak/>
        <w:t>Source</w:t>
      </w:r>
      <w:r w:rsidR="00F862C0" w:rsidRPr="002B080E">
        <w:rPr>
          <w:rFonts w:ascii="Times New Roman" w:hAnsi="Times New Roman" w:cs="Times New Roman"/>
          <w:color w:val="auto"/>
          <w:sz w:val="24"/>
          <w:szCs w:val="24"/>
        </w:rPr>
        <w:t>:</w:t>
      </w:r>
      <w:r w:rsidR="00F862C0" w:rsidRPr="002B080E">
        <w:rPr>
          <w:rFonts w:ascii="Times New Roman" w:hAnsi="Times New Roman" w:cs="Times New Roman"/>
          <w:color w:val="auto"/>
          <w:kern w:val="0"/>
          <w:sz w:val="24"/>
          <w:szCs w:val="24"/>
        </w:rPr>
        <w:t xml:space="preserve"> (Madsen, 2020)</w:t>
      </w:r>
    </w:p>
    <w:p w14:paraId="26610581" w14:textId="77777777" w:rsidR="00235E2C" w:rsidRPr="002B080E" w:rsidRDefault="00B65EF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Employee </w:t>
      </w:r>
      <w:r w:rsidR="00A13036" w:rsidRPr="002B080E">
        <w:rPr>
          <w:rFonts w:ascii="Times New Roman" w:hAnsi="Times New Roman" w:cs="Times New Roman"/>
          <w:sz w:val="24"/>
          <w:szCs w:val="24"/>
        </w:rPr>
        <w:t>engagement as well as effective communication is</w:t>
      </w:r>
      <w:r w:rsidRPr="002B080E">
        <w:rPr>
          <w:rFonts w:ascii="Times New Roman" w:hAnsi="Times New Roman" w:cs="Times New Roman"/>
          <w:sz w:val="24"/>
          <w:szCs w:val="24"/>
        </w:rPr>
        <w:t xml:space="preserve"> imperative attributes of human resource management</w:t>
      </w:r>
      <w:r w:rsidR="00C915BC" w:rsidRPr="002B080E">
        <w:rPr>
          <w:rFonts w:ascii="Times New Roman" w:hAnsi="Times New Roman" w:cs="Times New Roman"/>
          <w:sz w:val="24"/>
          <w:szCs w:val="24"/>
        </w:rPr>
        <w:t xml:space="preserve"> </w:t>
      </w:r>
      <w:r w:rsidR="00C915BC" w:rsidRPr="002B080E">
        <w:rPr>
          <w:rFonts w:ascii="Times New Roman" w:hAnsi="Times New Roman" w:cs="Times New Roman"/>
          <w:kern w:val="0"/>
          <w:sz w:val="24"/>
          <w:szCs w:val="24"/>
        </w:rPr>
        <w:t>(Madsen, 2020)</w:t>
      </w:r>
      <w:r w:rsidRPr="002B080E">
        <w:rPr>
          <w:rFonts w:ascii="Times New Roman" w:hAnsi="Times New Roman" w:cs="Times New Roman"/>
          <w:sz w:val="24"/>
          <w:szCs w:val="24"/>
        </w:rPr>
        <w:t xml:space="preserve">. As per </w:t>
      </w:r>
      <w:r w:rsidR="00C12447" w:rsidRPr="002B080E">
        <w:rPr>
          <w:rFonts w:ascii="Times New Roman" w:hAnsi="Times New Roman" w:cs="Times New Roman"/>
          <w:sz w:val="24"/>
          <w:szCs w:val="24"/>
        </w:rPr>
        <w:t xml:space="preserve">the </w:t>
      </w:r>
      <w:r w:rsidR="008D3179" w:rsidRPr="002B080E">
        <w:rPr>
          <w:rFonts w:ascii="Times New Roman" w:hAnsi="Times New Roman" w:cs="Times New Roman"/>
          <w:sz w:val="24"/>
          <w:szCs w:val="24"/>
        </w:rPr>
        <w:t xml:space="preserve">Gallup survey, organizations with higher levels of </w:t>
      </w:r>
      <w:r w:rsidR="00C12447" w:rsidRPr="002B080E">
        <w:rPr>
          <w:rFonts w:ascii="Times New Roman" w:hAnsi="Times New Roman" w:cs="Times New Roman"/>
          <w:sz w:val="24"/>
          <w:szCs w:val="24"/>
        </w:rPr>
        <w:t>employee</w:t>
      </w:r>
      <w:r w:rsidR="008D3179" w:rsidRPr="002B080E">
        <w:rPr>
          <w:rFonts w:ascii="Times New Roman" w:hAnsi="Times New Roman" w:cs="Times New Roman"/>
          <w:sz w:val="24"/>
          <w:szCs w:val="24"/>
        </w:rPr>
        <w:t xml:space="preserve"> engagement, </w:t>
      </w:r>
      <w:r w:rsidR="00C12447" w:rsidRPr="002B080E">
        <w:rPr>
          <w:rFonts w:ascii="Times New Roman" w:hAnsi="Times New Roman" w:cs="Times New Roman"/>
          <w:sz w:val="24"/>
          <w:szCs w:val="24"/>
        </w:rPr>
        <w:t>experience</w:t>
      </w:r>
      <w:r w:rsidR="008D3179" w:rsidRPr="002B080E">
        <w:rPr>
          <w:rFonts w:ascii="Times New Roman" w:hAnsi="Times New Roman" w:cs="Times New Roman"/>
          <w:sz w:val="24"/>
          <w:szCs w:val="24"/>
        </w:rPr>
        <w:t xml:space="preserve"> </w:t>
      </w:r>
      <w:r w:rsidR="00C12447" w:rsidRPr="002B080E">
        <w:rPr>
          <w:rFonts w:ascii="Times New Roman" w:hAnsi="Times New Roman" w:cs="Times New Roman"/>
          <w:sz w:val="24"/>
          <w:szCs w:val="24"/>
        </w:rPr>
        <w:t xml:space="preserve">a </w:t>
      </w:r>
      <w:r w:rsidR="008D3179" w:rsidRPr="002B080E">
        <w:rPr>
          <w:rFonts w:ascii="Times New Roman" w:hAnsi="Times New Roman" w:cs="Times New Roman"/>
          <w:sz w:val="24"/>
          <w:szCs w:val="24"/>
        </w:rPr>
        <w:t xml:space="preserve">21 per cent hike in lucrativeness as well as </w:t>
      </w:r>
      <w:r w:rsidR="00C12447" w:rsidRPr="002B080E">
        <w:rPr>
          <w:rFonts w:ascii="Times New Roman" w:hAnsi="Times New Roman" w:cs="Times New Roman"/>
          <w:sz w:val="24"/>
          <w:szCs w:val="24"/>
        </w:rPr>
        <w:t xml:space="preserve">a </w:t>
      </w:r>
      <w:r w:rsidR="008D3179" w:rsidRPr="002B080E">
        <w:rPr>
          <w:rFonts w:ascii="Times New Roman" w:hAnsi="Times New Roman" w:cs="Times New Roman"/>
          <w:sz w:val="24"/>
          <w:szCs w:val="24"/>
        </w:rPr>
        <w:t>41 per cent decline in</w:t>
      </w:r>
      <w:r w:rsidR="00F636AC" w:rsidRPr="002B080E">
        <w:rPr>
          <w:rFonts w:ascii="Times New Roman" w:hAnsi="Times New Roman" w:cs="Times New Roman"/>
          <w:sz w:val="24"/>
          <w:szCs w:val="24"/>
        </w:rPr>
        <w:t xml:space="preserve"> </w:t>
      </w:r>
      <w:r w:rsidR="00C12447" w:rsidRPr="002B080E">
        <w:rPr>
          <w:rFonts w:ascii="Times New Roman" w:hAnsi="Times New Roman" w:cs="Times New Roman"/>
          <w:sz w:val="24"/>
          <w:szCs w:val="24"/>
        </w:rPr>
        <w:t>absenteeism</w:t>
      </w:r>
      <w:r w:rsidR="00F636AC" w:rsidRPr="002B080E">
        <w:rPr>
          <w:rFonts w:ascii="Times New Roman" w:hAnsi="Times New Roman" w:cs="Times New Roman"/>
          <w:sz w:val="24"/>
          <w:szCs w:val="24"/>
        </w:rPr>
        <w:t xml:space="preserve">. </w:t>
      </w:r>
      <w:r w:rsidR="00A13036" w:rsidRPr="002B080E">
        <w:rPr>
          <w:rFonts w:ascii="Times New Roman" w:hAnsi="Times New Roman" w:cs="Times New Roman"/>
          <w:sz w:val="24"/>
          <w:szCs w:val="24"/>
        </w:rPr>
        <w:t>Moreover</w:t>
      </w:r>
      <w:r w:rsidR="00F636AC" w:rsidRPr="002B080E">
        <w:rPr>
          <w:rFonts w:ascii="Times New Roman" w:hAnsi="Times New Roman" w:cs="Times New Roman"/>
          <w:sz w:val="24"/>
          <w:szCs w:val="24"/>
        </w:rPr>
        <w:t xml:space="preserve">, organizations with effective </w:t>
      </w:r>
      <w:r w:rsidR="00424C37" w:rsidRPr="002B080E">
        <w:rPr>
          <w:rFonts w:ascii="Times New Roman" w:hAnsi="Times New Roman" w:cs="Times New Roman"/>
          <w:sz w:val="24"/>
          <w:szCs w:val="24"/>
        </w:rPr>
        <w:t>communication</w:t>
      </w:r>
      <w:r w:rsidR="00F636AC" w:rsidRPr="002B080E">
        <w:rPr>
          <w:rFonts w:ascii="Times New Roman" w:hAnsi="Times New Roman" w:cs="Times New Roman"/>
          <w:sz w:val="24"/>
          <w:szCs w:val="24"/>
        </w:rPr>
        <w:t xml:space="preserve"> practises are 50 per cent more inclined to have lower rates of </w:t>
      </w:r>
      <w:r w:rsidR="00C12447" w:rsidRPr="002B080E">
        <w:rPr>
          <w:rFonts w:ascii="Times New Roman" w:hAnsi="Times New Roman" w:cs="Times New Roman"/>
          <w:sz w:val="24"/>
          <w:szCs w:val="24"/>
        </w:rPr>
        <w:t>employee</w:t>
      </w:r>
      <w:r w:rsidR="00F636AC" w:rsidRPr="002B080E">
        <w:rPr>
          <w:rFonts w:ascii="Times New Roman" w:hAnsi="Times New Roman" w:cs="Times New Roman"/>
          <w:sz w:val="24"/>
          <w:szCs w:val="24"/>
        </w:rPr>
        <w:t xml:space="preserve"> turnover</w:t>
      </w:r>
      <w:r w:rsidR="007F677B" w:rsidRPr="002B080E">
        <w:rPr>
          <w:rFonts w:ascii="Times New Roman" w:hAnsi="Times New Roman" w:cs="Times New Roman"/>
          <w:sz w:val="24"/>
          <w:szCs w:val="24"/>
        </w:rPr>
        <w:t xml:space="preserve">. </w:t>
      </w:r>
      <w:r w:rsidR="00F636AC" w:rsidRPr="002B080E">
        <w:rPr>
          <w:rFonts w:ascii="Times New Roman" w:hAnsi="Times New Roman" w:cs="Times New Roman"/>
          <w:sz w:val="24"/>
          <w:szCs w:val="24"/>
        </w:rPr>
        <w:t xml:space="preserve">     </w:t>
      </w:r>
      <w:r w:rsidR="008D3179"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r w:rsidR="004F5930" w:rsidRPr="002B080E">
        <w:rPr>
          <w:rFonts w:ascii="Times New Roman" w:hAnsi="Times New Roman" w:cs="Times New Roman"/>
          <w:sz w:val="24"/>
          <w:szCs w:val="24"/>
        </w:rPr>
        <w:t xml:space="preserve">        </w:t>
      </w:r>
      <w:r w:rsidR="00235E2C" w:rsidRPr="002B080E">
        <w:rPr>
          <w:rFonts w:ascii="Times New Roman" w:hAnsi="Times New Roman" w:cs="Times New Roman"/>
          <w:sz w:val="24"/>
          <w:szCs w:val="24"/>
        </w:rPr>
        <w:t xml:space="preserve">                </w:t>
      </w:r>
    </w:p>
    <w:p w14:paraId="731CF536"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4" w:name="_Toc176001569"/>
      <w:r w:rsidRPr="002B080E">
        <w:rPr>
          <w:rFonts w:ascii="Times New Roman" w:hAnsi="Times New Roman" w:cs="Times New Roman"/>
          <w:color w:val="auto"/>
          <w:sz w:val="24"/>
          <w:szCs w:val="24"/>
        </w:rPr>
        <w:t>1.3: Problem Statement</w:t>
      </w:r>
      <w:bookmarkEnd w:id="4"/>
    </w:p>
    <w:p w14:paraId="38F8002B" w14:textId="77777777" w:rsidR="007672F2" w:rsidRPr="002B080E" w:rsidRDefault="007672F2"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Regardless of the acknowledged significance of </w:t>
      </w:r>
      <w:r w:rsidR="00F52C4D" w:rsidRPr="002B080E">
        <w:rPr>
          <w:rFonts w:ascii="Times New Roman" w:hAnsi="Times New Roman" w:cs="Times New Roman"/>
          <w:sz w:val="24"/>
          <w:szCs w:val="24"/>
        </w:rPr>
        <w:t>employee</w:t>
      </w:r>
      <w:r w:rsidRPr="002B080E">
        <w:rPr>
          <w:rFonts w:ascii="Times New Roman" w:hAnsi="Times New Roman" w:cs="Times New Roman"/>
          <w:sz w:val="24"/>
          <w:szCs w:val="24"/>
        </w:rPr>
        <w:t xml:space="preserve"> engagement as well as </w:t>
      </w:r>
      <w:r w:rsidR="00FE3E00" w:rsidRPr="002B080E">
        <w:rPr>
          <w:rFonts w:ascii="Times New Roman" w:hAnsi="Times New Roman" w:cs="Times New Roman"/>
          <w:sz w:val="24"/>
          <w:szCs w:val="24"/>
        </w:rPr>
        <w:t xml:space="preserve">communications, various organizations face difficulty in terms of </w:t>
      </w:r>
      <w:r w:rsidR="00312613" w:rsidRPr="002B080E">
        <w:rPr>
          <w:rFonts w:ascii="Times New Roman" w:hAnsi="Times New Roman" w:cs="Times New Roman"/>
          <w:sz w:val="24"/>
          <w:szCs w:val="24"/>
        </w:rPr>
        <w:t xml:space="preserve">executing effective strategies that </w:t>
      </w:r>
      <w:r w:rsidR="00F52C4D" w:rsidRPr="002B080E">
        <w:rPr>
          <w:rFonts w:ascii="Times New Roman" w:hAnsi="Times New Roman" w:cs="Times New Roman"/>
          <w:sz w:val="24"/>
          <w:szCs w:val="24"/>
        </w:rPr>
        <w:t>make</w:t>
      </w:r>
      <w:r w:rsidR="00312613" w:rsidRPr="002B080E">
        <w:rPr>
          <w:rFonts w:ascii="Times New Roman" w:hAnsi="Times New Roman" w:cs="Times New Roman"/>
          <w:sz w:val="24"/>
          <w:szCs w:val="24"/>
        </w:rPr>
        <w:t xml:space="preserve"> sure that </w:t>
      </w:r>
      <w:r w:rsidR="00F52C4D" w:rsidRPr="002B080E">
        <w:rPr>
          <w:rFonts w:ascii="Times New Roman" w:hAnsi="Times New Roman" w:cs="Times New Roman"/>
          <w:sz w:val="24"/>
          <w:szCs w:val="24"/>
        </w:rPr>
        <w:t>employee</w:t>
      </w:r>
      <w:r w:rsidR="00312613" w:rsidRPr="002B080E">
        <w:rPr>
          <w:rFonts w:ascii="Times New Roman" w:hAnsi="Times New Roman" w:cs="Times New Roman"/>
          <w:sz w:val="24"/>
          <w:szCs w:val="24"/>
        </w:rPr>
        <w:t xml:space="preserve"> engagement remains high and communications procedures </w:t>
      </w:r>
      <w:r w:rsidR="00F52C4D" w:rsidRPr="002B080E">
        <w:rPr>
          <w:rFonts w:ascii="Times New Roman" w:hAnsi="Times New Roman" w:cs="Times New Roman"/>
          <w:sz w:val="24"/>
          <w:szCs w:val="24"/>
        </w:rPr>
        <w:t>remain</w:t>
      </w:r>
      <w:r w:rsidR="00312613" w:rsidRPr="002B080E">
        <w:rPr>
          <w:rFonts w:ascii="Times New Roman" w:hAnsi="Times New Roman" w:cs="Times New Roman"/>
          <w:sz w:val="24"/>
          <w:szCs w:val="24"/>
        </w:rPr>
        <w:t xml:space="preserve"> efficient. Obstacles for example </w:t>
      </w:r>
      <w:r w:rsidR="00A45D65" w:rsidRPr="002B080E">
        <w:rPr>
          <w:rFonts w:ascii="Times New Roman" w:hAnsi="Times New Roman" w:cs="Times New Roman"/>
          <w:sz w:val="24"/>
          <w:szCs w:val="24"/>
        </w:rPr>
        <w:t xml:space="preserve">cultural differences, limitations of technology and </w:t>
      </w:r>
      <w:r w:rsidR="00610564" w:rsidRPr="002B080E">
        <w:rPr>
          <w:rFonts w:ascii="Times New Roman" w:hAnsi="Times New Roman" w:cs="Times New Roman"/>
          <w:sz w:val="24"/>
          <w:szCs w:val="24"/>
        </w:rPr>
        <w:t>hierarchical barriers in many cases hamper such efforts</w:t>
      </w:r>
      <w:r w:rsidR="00C915BC" w:rsidRPr="002B080E">
        <w:rPr>
          <w:rFonts w:ascii="Times New Roman" w:hAnsi="Times New Roman" w:cs="Times New Roman"/>
          <w:sz w:val="24"/>
          <w:szCs w:val="24"/>
        </w:rPr>
        <w:t xml:space="preserve"> </w:t>
      </w:r>
      <w:r w:rsidR="00C915BC" w:rsidRPr="002B080E">
        <w:rPr>
          <w:rFonts w:ascii="Times New Roman" w:hAnsi="Times New Roman" w:cs="Times New Roman"/>
          <w:kern w:val="0"/>
          <w:sz w:val="24"/>
          <w:szCs w:val="24"/>
        </w:rPr>
        <w:t>(Nienaber and Martins, 2020)</w:t>
      </w:r>
      <w:r w:rsidR="00610564" w:rsidRPr="002B080E">
        <w:rPr>
          <w:rFonts w:ascii="Times New Roman" w:hAnsi="Times New Roman" w:cs="Times New Roman"/>
          <w:sz w:val="24"/>
          <w:szCs w:val="24"/>
        </w:rPr>
        <w:t xml:space="preserve">. It results </w:t>
      </w:r>
      <w:r w:rsidR="00F52C4D" w:rsidRPr="002B080E">
        <w:rPr>
          <w:rFonts w:ascii="Times New Roman" w:hAnsi="Times New Roman" w:cs="Times New Roman"/>
          <w:sz w:val="24"/>
          <w:szCs w:val="24"/>
        </w:rPr>
        <w:t>in</w:t>
      </w:r>
      <w:r w:rsidR="00610564" w:rsidRPr="002B080E">
        <w:rPr>
          <w:rFonts w:ascii="Times New Roman" w:hAnsi="Times New Roman" w:cs="Times New Roman"/>
          <w:sz w:val="24"/>
          <w:szCs w:val="24"/>
        </w:rPr>
        <w:t xml:space="preserve"> declined productivity, higher rates of turnover, as well as overall </w:t>
      </w:r>
      <w:r w:rsidR="00F52C4D" w:rsidRPr="002B080E">
        <w:rPr>
          <w:rFonts w:ascii="Times New Roman" w:hAnsi="Times New Roman" w:cs="Times New Roman"/>
          <w:sz w:val="24"/>
          <w:szCs w:val="24"/>
        </w:rPr>
        <w:t>dissatisfaction</w:t>
      </w:r>
      <w:r w:rsidR="00610564" w:rsidRPr="002B080E">
        <w:rPr>
          <w:rFonts w:ascii="Times New Roman" w:hAnsi="Times New Roman" w:cs="Times New Roman"/>
          <w:sz w:val="24"/>
          <w:szCs w:val="24"/>
        </w:rPr>
        <w:t xml:space="preserve"> </w:t>
      </w:r>
      <w:r w:rsidR="0030763C" w:rsidRPr="002B080E">
        <w:rPr>
          <w:rFonts w:ascii="Times New Roman" w:hAnsi="Times New Roman" w:cs="Times New Roman"/>
          <w:sz w:val="24"/>
          <w:szCs w:val="24"/>
        </w:rPr>
        <w:t>in</w:t>
      </w:r>
      <w:r w:rsidR="00610564" w:rsidRPr="002B080E">
        <w:rPr>
          <w:rFonts w:ascii="Times New Roman" w:hAnsi="Times New Roman" w:cs="Times New Roman"/>
          <w:sz w:val="24"/>
          <w:szCs w:val="24"/>
        </w:rPr>
        <w:t xml:space="preserve"> the workforce.        </w:t>
      </w:r>
      <w:r w:rsidR="00A45D65" w:rsidRPr="002B080E">
        <w:rPr>
          <w:rFonts w:ascii="Times New Roman" w:hAnsi="Times New Roman" w:cs="Times New Roman"/>
          <w:sz w:val="24"/>
          <w:szCs w:val="24"/>
        </w:rPr>
        <w:t xml:space="preserve"> </w:t>
      </w:r>
      <w:r w:rsidR="00312613" w:rsidRPr="002B080E">
        <w:rPr>
          <w:rFonts w:ascii="Times New Roman" w:hAnsi="Times New Roman" w:cs="Times New Roman"/>
          <w:sz w:val="24"/>
          <w:szCs w:val="24"/>
        </w:rPr>
        <w:t xml:space="preserve">     </w:t>
      </w:r>
      <w:r w:rsidR="00FE3E00"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p>
    <w:p w14:paraId="1D2B4CA9" w14:textId="77777777" w:rsidR="005D4999" w:rsidRPr="002B080E" w:rsidRDefault="00C80EE5" w:rsidP="002B080E">
      <w:pPr>
        <w:pStyle w:val="Heading2"/>
        <w:spacing w:line="360" w:lineRule="auto"/>
        <w:jc w:val="both"/>
        <w:rPr>
          <w:rFonts w:ascii="Times New Roman" w:hAnsi="Times New Roman" w:cs="Times New Roman"/>
          <w:color w:val="auto"/>
          <w:sz w:val="24"/>
          <w:szCs w:val="24"/>
        </w:rPr>
      </w:pPr>
      <w:bookmarkStart w:id="5" w:name="_Toc176001570"/>
      <w:r w:rsidRPr="002B080E">
        <w:rPr>
          <w:rFonts w:ascii="Times New Roman" w:hAnsi="Times New Roman" w:cs="Times New Roman"/>
          <w:color w:val="auto"/>
          <w:sz w:val="24"/>
          <w:szCs w:val="24"/>
        </w:rPr>
        <w:t>1.4: Aims, Objectives, Research Questions</w:t>
      </w:r>
      <w:bookmarkEnd w:id="5"/>
    </w:p>
    <w:p w14:paraId="2128BD79" w14:textId="77777777" w:rsidR="00B868D2" w:rsidRPr="002B080E" w:rsidRDefault="00B868D2"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 xml:space="preserve">Research Aim </w:t>
      </w:r>
    </w:p>
    <w:p w14:paraId="32F988C6" w14:textId="77777777" w:rsidR="00B868D2" w:rsidRPr="002B080E" w:rsidRDefault="00D040DF"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research aims to investigate the impact of employee engagement and communication procedures on organizational effectiv</w:t>
      </w:r>
      <w:r w:rsidR="00A13036">
        <w:rPr>
          <w:rFonts w:ascii="Times New Roman" w:hAnsi="Times New Roman" w:cs="Times New Roman"/>
          <w:sz w:val="24"/>
          <w:szCs w:val="24"/>
        </w:rPr>
        <w:t>eness and employee satisfaction:</w:t>
      </w:r>
      <w:r w:rsidRPr="002B080E">
        <w:rPr>
          <w:rFonts w:ascii="Times New Roman" w:hAnsi="Times New Roman" w:cs="Times New Roman"/>
          <w:sz w:val="24"/>
          <w:szCs w:val="24"/>
        </w:rPr>
        <w:t xml:space="preserve"> A case study of Zara.</w:t>
      </w:r>
    </w:p>
    <w:p w14:paraId="2A00E827" w14:textId="77777777" w:rsidR="00D040DF" w:rsidRPr="002B080E" w:rsidRDefault="00D040DF"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 xml:space="preserve">Research Objectives </w:t>
      </w:r>
    </w:p>
    <w:p w14:paraId="7FD6D9EF" w14:textId="77777777" w:rsidR="0090326A" w:rsidRPr="002B080E" w:rsidRDefault="0090326A" w:rsidP="002B080E">
      <w:pPr>
        <w:pStyle w:val="ListParagraph"/>
        <w:numPr>
          <w:ilvl w:val="0"/>
          <w:numId w:val="4"/>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To investigate the conceptual frameworks and theoretical highlights of employee engagement and communication procedures in HR management.</w:t>
      </w:r>
    </w:p>
    <w:p w14:paraId="7073A7BF" w14:textId="77777777" w:rsidR="0090326A" w:rsidRPr="002B080E" w:rsidRDefault="0090326A" w:rsidP="002B080E">
      <w:pPr>
        <w:pStyle w:val="ListParagraph"/>
        <w:numPr>
          <w:ilvl w:val="0"/>
          <w:numId w:val="4"/>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To identify the main challenges and barriers hindering effective communication and employee engagement within the organization.</w:t>
      </w:r>
    </w:p>
    <w:p w14:paraId="1FF74964" w14:textId="77777777" w:rsidR="0090326A" w:rsidRPr="002B080E" w:rsidRDefault="0090326A" w:rsidP="002B080E">
      <w:pPr>
        <w:pStyle w:val="ListParagraph"/>
        <w:numPr>
          <w:ilvl w:val="0"/>
          <w:numId w:val="4"/>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To suggest strategies and best practices for enhancing employee engagement and communication procedures.   </w:t>
      </w:r>
    </w:p>
    <w:p w14:paraId="6CC756AB" w14:textId="77777777" w:rsidR="0090326A" w:rsidRPr="002B080E" w:rsidRDefault="0090326A"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Research Questions</w:t>
      </w:r>
    </w:p>
    <w:p w14:paraId="3654DA0E" w14:textId="77777777" w:rsidR="001C3B6E" w:rsidRPr="002B080E" w:rsidRDefault="001C3B6E" w:rsidP="002B080E">
      <w:pPr>
        <w:pStyle w:val="ListParagraph"/>
        <w:numPr>
          <w:ilvl w:val="0"/>
          <w:numId w:val="5"/>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What theoretical models and frameworks underpin employee engagement and communication processes in HR management?</w:t>
      </w:r>
    </w:p>
    <w:p w14:paraId="703E0F58" w14:textId="77777777" w:rsidR="001C3B6E" w:rsidRPr="002B080E" w:rsidRDefault="001C3B6E" w:rsidP="002B080E">
      <w:pPr>
        <w:pStyle w:val="ListParagraph"/>
        <w:numPr>
          <w:ilvl w:val="0"/>
          <w:numId w:val="5"/>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lastRenderedPageBreak/>
        <w:t>What are the key challenges and barriers an organization experiences in executing effective communication procedures and nurturing employee engagement? </w:t>
      </w:r>
    </w:p>
    <w:p w14:paraId="17DF8F05" w14:textId="77777777" w:rsidR="0090326A" w:rsidRPr="002B080E" w:rsidRDefault="001C3B6E" w:rsidP="002B080E">
      <w:pPr>
        <w:pStyle w:val="ListParagraph"/>
        <w:numPr>
          <w:ilvl w:val="0"/>
          <w:numId w:val="5"/>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What strategies as well as best practices can be suggested to organizations for enhancing employee engagement and communication?   </w:t>
      </w:r>
    </w:p>
    <w:p w14:paraId="767E6397"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6" w:name="_Toc176001571"/>
      <w:r w:rsidRPr="002B080E">
        <w:rPr>
          <w:rFonts w:ascii="Times New Roman" w:hAnsi="Times New Roman" w:cs="Times New Roman"/>
          <w:color w:val="auto"/>
          <w:sz w:val="24"/>
          <w:szCs w:val="24"/>
        </w:rPr>
        <w:t>1.5: Rationale of the Research</w:t>
      </w:r>
      <w:bookmarkEnd w:id="6"/>
    </w:p>
    <w:p w14:paraId="69BFA192" w14:textId="77777777" w:rsidR="005D4999" w:rsidRPr="002B080E" w:rsidRDefault="005D4999"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significance of this research is founded in the potential of offering practical insights as well as suggestions that can </w:t>
      </w:r>
      <w:r w:rsidR="0030763C" w:rsidRPr="002B080E">
        <w:rPr>
          <w:rFonts w:ascii="Times New Roman" w:hAnsi="Times New Roman" w:cs="Times New Roman"/>
          <w:sz w:val="24"/>
          <w:szCs w:val="24"/>
        </w:rPr>
        <w:t>aid</w:t>
      </w:r>
      <w:r w:rsidRPr="002B080E">
        <w:rPr>
          <w:rFonts w:ascii="Times New Roman" w:hAnsi="Times New Roman" w:cs="Times New Roman"/>
          <w:sz w:val="24"/>
          <w:szCs w:val="24"/>
        </w:rPr>
        <w:t xml:space="preserve"> the organizations</w:t>
      </w:r>
      <w:r w:rsidR="00B714BE" w:rsidRPr="002B080E">
        <w:rPr>
          <w:rFonts w:ascii="Times New Roman" w:hAnsi="Times New Roman" w:cs="Times New Roman"/>
          <w:sz w:val="24"/>
          <w:szCs w:val="24"/>
        </w:rPr>
        <w:t xml:space="preserve">, specifically in terms of the </w:t>
      </w:r>
      <w:r w:rsidR="0030763C" w:rsidRPr="002B080E">
        <w:rPr>
          <w:rFonts w:ascii="Times New Roman" w:hAnsi="Times New Roman" w:cs="Times New Roman"/>
          <w:sz w:val="24"/>
          <w:szCs w:val="24"/>
        </w:rPr>
        <w:t>fashion</w:t>
      </w:r>
      <w:r w:rsidR="00B714BE" w:rsidRPr="002B080E">
        <w:rPr>
          <w:rFonts w:ascii="Times New Roman" w:hAnsi="Times New Roman" w:cs="Times New Roman"/>
          <w:sz w:val="24"/>
          <w:szCs w:val="24"/>
        </w:rPr>
        <w:t xml:space="preserve"> </w:t>
      </w:r>
      <w:r w:rsidR="0030763C" w:rsidRPr="002B080E">
        <w:rPr>
          <w:rFonts w:ascii="Times New Roman" w:hAnsi="Times New Roman" w:cs="Times New Roman"/>
          <w:sz w:val="24"/>
          <w:szCs w:val="24"/>
        </w:rPr>
        <w:t>retail</w:t>
      </w:r>
      <w:r w:rsidR="00B714BE" w:rsidRPr="002B080E">
        <w:rPr>
          <w:rFonts w:ascii="Times New Roman" w:hAnsi="Times New Roman" w:cs="Times New Roman"/>
          <w:sz w:val="24"/>
          <w:szCs w:val="24"/>
        </w:rPr>
        <w:t xml:space="preserve"> industry for example Zara, for enhancing their human resources practises</w:t>
      </w:r>
      <w:r w:rsidR="00C915BC" w:rsidRPr="002B080E">
        <w:rPr>
          <w:rFonts w:ascii="Times New Roman" w:hAnsi="Times New Roman" w:cs="Times New Roman"/>
          <w:sz w:val="24"/>
          <w:szCs w:val="24"/>
        </w:rPr>
        <w:t xml:space="preserve"> </w:t>
      </w:r>
      <w:r w:rsidR="00C915BC" w:rsidRPr="002B080E">
        <w:rPr>
          <w:rFonts w:ascii="Times New Roman" w:hAnsi="Times New Roman" w:cs="Times New Roman"/>
          <w:kern w:val="0"/>
          <w:sz w:val="24"/>
          <w:szCs w:val="24"/>
        </w:rPr>
        <w:t>(</w:t>
      </w:r>
      <w:proofErr w:type="spellStart"/>
      <w:r w:rsidR="00C915BC" w:rsidRPr="002B080E">
        <w:rPr>
          <w:rFonts w:ascii="Times New Roman" w:hAnsi="Times New Roman" w:cs="Times New Roman"/>
          <w:kern w:val="0"/>
          <w:sz w:val="24"/>
          <w:szCs w:val="24"/>
        </w:rPr>
        <w:t>Kozhigaliyeva</w:t>
      </w:r>
      <w:proofErr w:type="spellEnd"/>
      <w:r w:rsidR="00C915BC" w:rsidRPr="002B080E">
        <w:rPr>
          <w:rFonts w:ascii="Times New Roman" w:hAnsi="Times New Roman" w:cs="Times New Roman"/>
          <w:kern w:val="0"/>
          <w:sz w:val="24"/>
          <w:szCs w:val="24"/>
        </w:rPr>
        <w:t>, 2023)</w:t>
      </w:r>
      <w:r w:rsidR="00B714BE" w:rsidRPr="002B080E">
        <w:rPr>
          <w:rFonts w:ascii="Times New Roman" w:hAnsi="Times New Roman" w:cs="Times New Roman"/>
          <w:sz w:val="24"/>
          <w:szCs w:val="24"/>
        </w:rPr>
        <w:t xml:space="preserve">. Engaged employees are more likely to </w:t>
      </w:r>
      <w:r w:rsidR="00EC33EE" w:rsidRPr="002B080E">
        <w:rPr>
          <w:rFonts w:ascii="Times New Roman" w:hAnsi="Times New Roman" w:cs="Times New Roman"/>
          <w:sz w:val="24"/>
          <w:szCs w:val="24"/>
        </w:rPr>
        <w:t xml:space="preserve">contribute </w:t>
      </w:r>
      <w:r w:rsidR="00535D50" w:rsidRPr="002B080E">
        <w:rPr>
          <w:rFonts w:ascii="Times New Roman" w:hAnsi="Times New Roman" w:cs="Times New Roman"/>
          <w:sz w:val="24"/>
          <w:szCs w:val="24"/>
        </w:rPr>
        <w:t xml:space="preserve">towards the success of the organizations by </w:t>
      </w:r>
      <w:r w:rsidR="008F02F1" w:rsidRPr="002B080E">
        <w:rPr>
          <w:rFonts w:ascii="Times New Roman" w:hAnsi="Times New Roman" w:cs="Times New Roman"/>
          <w:sz w:val="24"/>
          <w:szCs w:val="24"/>
        </w:rPr>
        <w:t>being</w:t>
      </w:r>
      <w:r w:rsidR="00535D50" w:rsidRPr="002B080E">
        <w:rPr>
          <w:rFonts w:ascii="Times New Roman" w:hAnsi="Times New Roman" w:cs="Times New Roman"/>
          <w:sz w:val="24"/>
          <w:szCs w:val="24"/>
        </w:rPr>
        <w:t xml:space="preserve"> innovative, </w:t>
      </w:r>
      <w:r w:rsidR="0030763C" w:rsidRPr="002B080E">
        <w:rPr>
          <w:rFonts w:ascii="Times New Roman" w:hAnsi="Times New Roman" w:cs="Times New Roman"/>
          <w:sz w:val="24"/>
          <w:szCs w:val="24"/>
        </w:rPr>
        <w:t>productive</w:t>
      </w:r>
      <w:r w:rsidR="00535D50" w:rsidRPr="002B080E">
        <w:rPr>
          <w:rFonts w:ascii="Times New Roman" w:hAnsi="Times New Roman" w:cs="Times New Roman"/>
          <w:sz w:val="24"/>
          <w:szCs w:val="24"/>
        </w:rPr>
        <w:t xml:space="preserve"> as well as loyal. In addition</w:t>
      </w:r>
      <w:r w:rsidR="0030763C" w:rsidRPr="002B080E">
        <w:rPr>
          <w:rFonts w:ascii="Times New Roman" w:hAnsi="Times New Roman" w:cs="Times New Roman"/>
          <w:sz w:val="24"/>
          <w:szCs w:val="24"/>
        </w:rPr>
        <w:t>,</w:t>
      </w:r>
      <w:r w:rsidR="00535D50" w:rsidRPr="002B080E">
        <w:rPr>
          <w:rFonts w:ascii="Times New Roman" w:hAnsi="Times New Roman" w:cs="Times New Roman"/>
          <w:sz w:val="24"/>
          <w:szCs w:val="24"/>
        </w:rPr>
        <w:t xml:space="preserve"> such </w:t>
      </w:r>
      <w:r w:rsidR="0030763C" w:rsidRPr="002B080E">
        <w:rPr>
          <w:rFonts w:ascii="Times New Roman" w:hAnsi="Times New Roman" w:cs="Times New Roman"/>
          <w:sz w:val="24"/>
          <w:szCs w:val="24"/>
        </w:rPr>
        <w:t>efficient communication</w:t>
      </w:r>
      <w:r w:rsidR="00535D50" w:rsidRPr="002B080E">
        <w:rPr>
          <w:rFonts w:ascii="Times New Roman" w:hAnsi="Times New Roman" w:cs="Times New Roman"/>
          <w:sz w:val="24"/>
          <w:szCs w:val="24"/>
        </w:rPr>
        <w:t xml:space="preserve"> nurtures </w:t>
      </w:r>
      <w:r w:rsidR="0030763C" w:rsidRPr="002B080E">
        <w:rPr>
          <w:rFonts w:ascii="Times New Roman" w:hAnsi="Times New Roman" w:cs="Times New Roman"/>
          <w:sz w:val="24"/>
          <w:szCs w:val="24"/>
        </w:rPr>
        <w:t xml:space="preserve">a </w:t>
      </w:r>
      <w:r w:rsidR="004B6E10" w:rsidRPr="002B080E">
        <w:rPr>
          <w:rFonts w:ascii="Times New Roman" w:hAnsi="Times New Roman" w:cs="Times New Roman"/>
          <w:sz w:val="24"/>
          <w:szCs w:val="24"/>
        </w:rPr>
        <w:t xml:space="preserve">positive </w:t>
      </w:r>
      <w:r w:rsidR="008F02F1" w:rsidRPr="002B080E">
        <w:rPr>
          <w:rFonts w:ascii="Times New Roman" w:hAnsi="Times New Roman" w:cs="Times New Roman"/>
          <w:sz w:val="24"/>
          <w:szCs w:val="24"/>
        </w:rPr>
        <w:t>organizational</w:t>
      </w:r>
      <w:r w:rsidR="004B6E10" w:rsidRPr="002B080E">
        <w:rPr>
          <w:rFonts w:ascii="Times New Roman" w:hAnsi="Times New Roman" w:cs="Times New Roman"/>
          <w:sz w:val="24"/>
          <w:szCs w:val="24"/>
        </w:rPr>
        <w:t xml:space="preserve"> culture that is critical for reducing confits, </w:t>
      </w:r>
      <w:r w:rsidR="0030763C" w:rsidRPr="002B080E">
        <w:rPr>
          <w:rFonts w:ascii="Times New Roman" w:hAnsi="Times New Roman" w:cs="Times New Roman"/>
          <w:sz w:val="24"/>
          <w:szCs w:val="24"/>
        </w:rPr>
        <w:t xml:space="preserve">and </w:t>
      </w:r>
      <w:r w:rsidR="008F02F1" w:rsidRPr="002B080E">
        <w:rPr>
          <w:rFonts w:ascii="Times New Roman" w:hAnsi="Times New Roman" w:cs="Times New Roman"/>
          <w:sz w:val="24"/>
          <w:szCs w:val="24"/>
        </w:rPr>
        <w:t>turnover</w:t>
      </w:r>
      <w:r w:rsidR="004B6E10" w:rsidRPr="002B080E">
        <w:rPr>
          <w:rFonts w:ascii="Times New Roman" w:hAnsi="Times New Roman" w:cs="Times New Roman"/>
          <w:sz w:val="24"/>
          <w:szCs w:val="24"/>
        </w:rPr>
        <w:t xml:space="preserve"> rates, as well as making sure overall effectiveness of the organizations.      </w:t>
      </w:r>
      <w:r w:rsidR="00535D50" w:rsidRPr="002B080E">
        <w:rPr>
          <w:rFonts w:ascii="Times New Roman" w:hAnsi="Times New Roman" w:cs="Times New Roman"/>
          <w:sz w:val="24"/>
          <w:szCs w:val="24"/>
        </w:rPr>
        <w:t xml:space="preserve">    </w:t>
      </w:r>
      <w:r w:rsidR="00EC33EE" w:rsidRPr="002B080E">
        <w:rPr>
          <w:rFonts w:ascii="Times New Roman" w:hAnsi="Times New Roman" w:cs="Times New Roman"/>
          <w:sz w:val="24"/>
          <w:szCs w:val="24"/>
        </w:rPr>
        <w:t xml:space="preserve"> </w:t>
      </w:r>
      <w:r w:rsidR="00B714BE"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p>
    <w:p w14:paraId="77A658D8"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7" w:name="_Toc176001572"/>
      <w:r w:rsidRPr="002B080E">
        <w:rPr>
          <w:rFonts w:ascii="Times New Roman" w:hAnsi="Times New Roman" w:cs="Times New Roman"/>
          <w:color w:val="auto"/>
          <w:sz w:val="24"/>
          <w:szCs w:val="24"/>
        </w:rPr>
        <w:t>1.6: Methodology</w:t>
      </w:r>
      <w:bookmarkEnd w:id="7"/>
      <w:r w:rsidRPr="002B080E">
        <w:rPr>
          <w:rFonts w:ascii="Times New Roman" w:hAnsi="Times New Roman" w:cs="Times New Roman"/>
          <w:color w:val="auto"/>
          <w:sz w:val="24"/>
          <w:szCs w:val="24"/>
        </w:rPr>
        <w:t xml:space="preserve"> </w:t>
      </w:r>
    </w:p>
    <w:p w14:paraId="43AB4B82" w14:textId="77777777" w:rsidR="0030763C" w:rsidRPr="002B080E" w:rsidRDefault="0030763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research uses secondary data sources. Secondary data sources </w:t>
      </w:r>
      <w:r w:rsidR="001837D1" w:rsidRPr="002B080E">
        <w:rPr>
          <w:rFonts w:ascii="Times New Roman" w:hAnsi="Times New Roman" w:cs="Times New Roman"/>
          <w:sz w:val="24"/>
          <w:szCs w:val="24"/>
        </w:rPr>
        <w:t>encompass</w:t>
      </w:r>
      <w:r w:rsidR="00270D04" w:rsidRPr="002B080E">
        <w:rPr>
          <w:rFonts w:ascii="Times New Roman" w:hAnsi="Times New Roman" w:cs="Times New Roman"/>
          <w:sz w:val="24"/>
          <w:szCs w:val="24"/>
        </w:rPr>
        <w:t xml:space="preserve"> journals, online resources and books related to HR management, communications procedures and </w:t>
      </w:r>
      <w:r w:rsidR="008342E8" w:rsidRPr="002B080E">
        <w:rPr>
          <w:rFonts w:ascii="Times New Roman" w:hAnsi="Times New Roman" w:cs="Times New Roman"/>
          <w:sz w:val="24"/>
          <w:szCs w:val="24"/>
        </w:rPr>
        <w:t>employee</w:t>
      </w:r>
      <w:r w:rsidR="00270D04" w:rsidRPr="002B080E">
        <w:rPr>
          <w:rFonts w:ascii="Times New Roman" w:hAnsi="Times New Roman" w:cs="Times New Roman"/>
          <w:sz w:val="24"/>
          <w:szCs w:val="24"/>
        </w:rPr>
        <w:t xml:space="preserve"> </w:t>
      </w:r>
      <w:r w:rsidR="00A13036" w:rsidRPr="002B080E">
        <w:rPr>
          <w:rFonts w:ascii="Times New Roman" w:hAnsi="Times New Roman" w:cs="Times New Roman"/>
          <w:sz w:val="24"/>
          <w:szCs w:val="24"/>
        </w:rPr>
        <w:t>engagement (</w:t>
      </w:r>
      <w:r w:rsidR="00C915BC" w:rsidRPr="002B080E">
        <w:rPr>
          <w:rFonts w:ascii="Times New Roman" w:hAnsi="Times New Roman" w:cs="Times New Roman"/>
          <w:kern w:val="0"/>
          <w:sz w:val="24"/>
          <w:szCs w:val="24"/>
        </w:rPr>
        <w:t>Tőkés, 2022)</w:t>
      </w:r>
      <w:r w:rsidR="00270D04" w:rsidRPr="002B080E">
        <w:rPr>
          <w:rFonts w:ascii="Times New Roman" w:hAnsi="Times New Roman" w:cs="Times New Roman"/>
          <w:sz w:val="24"/>
          <w:szCs w:val="24"/>
        </w:rPr>
        <w:t xml:space="preserve">. The </w:t>
      </w:r>
      <w:r w:rsidR="008342E8" w:rsidRPr="002B080E">
        <w:rPr>
          <w:rFonts w:ascii="Times New Roman" w:hAnsi="Times New Roman" w:cs="Times New Roman"/>
          <w:sz w:val="24"/>
          <w:szCs w:val="24"/>
        </w:rPr>
        <w:t>research</w:t>
      </w:r>
      <w:r w:rsidR="00BC6C4F" w:rsidRPr="002B080E">
        <w:rPr>
          <w:rFonts w:ascii="Times New Roman" w:hAnsi="Times New Roman" w:cs="Times New Roman"/>
          <w:sz w:val="24"/>
          <w:szCs w:val="24"/>
        </w:rPr>
        <w:t xml:space="preserve"> </w:t>
      </w:r>
      <w:r w:rsidR="008342E8" w:rsidRPr="002B080E">
        <w:rPr>
          <w:rFonts w:ascii="Times New Roman" w:hAnsi="Times New Roman" w:cs="Times New Roman"/>
          <w:sz w:val="24"/>
          <w:szCs w:val="24"/>
        </w:rPr>
        <w:t xml:space="preserve">uses </w:t>
      </w:r>
      <w:r w:rsidR="00FB49D7" w:rsidRPr="002B080E">
        <w:rPr>
          <w:rFonts w:ascii="Times New Roman" w:hAnsi="Times New Roman" w:cs="Times New Roman"/>
          <w:sz w:val="24"/>
          <w:szCs w:val="24"/>
        </w:rPr>
        <w:t xml:space="preserve">random sampling </w:t>
      </w:r>
      <w:r w:rsidR="00BC6C4F" w:rsidRPr="002B080E">
        <w:rPr>
          <w:rFonts w:ascii="Times New Roman" w:hAnsi="Times New Roman" w:cs="Times New Roman"/>
          <w:sz w:val="24"/>
          <w:szCs w:val="24"/>
        </w:rPr>
        <w:t>to ensure an equal chance for each sample to be selected</w:t>
      </w:r>
      <w:r w:rsidR="007F0763" w:rsidRPr="002B080E">
        <w:rPr>
          <w:rFonts w:ascii="Times New Roman" w:hAnsi="Times New Roman" w:cs="Times New Roman"/>
          <w:sz w:val="24"/>
          <w:szCs w:val="24"/>
        </w:rPr>
        <w:t xml:space="preserve">. </w:t>
      </w:r>
      <w:r w:rsidR="00A13036" w:rsidRPr="002B080E">
        <w:rPr>
          <w:rFonts w:ascii="Times New Roman" w:hAnsi="Times New Roman" w:cs="Times New Roman"/>
          <w:sz w:val="24"/>
          <w:szCs w:val="24"/>
        </w:rPr>
        <w:t>The</w:t>
      </w:r>
      <w:r w:rsidR="00CE3691" w:rsidRPr="002B080E">
        <w:rPr>
          <w:rFonts w:ascii="Times New Roman" w:hAnsi="Times New Roman" w:cs="Times New Roman"/>
          <w:sz w:val="24"/>
          <w:szCs w:val="24"/>
        </w:rPr>
        <w:t xml:space="preserve"> data used for this research is qualitative</w:t>
      </w:r>
      <w:r w:rsidR="006616C1" w:rsidRPr="002B080E">
        <w:rPr>
          <w:rFonts w:ascii="Times New Roman" w:hAnsi="Times New Roman" w:cs="Times New Roman"/>
          <w:sz w:val="24"/>
          <w:szCs w:val="24"/>
        </w:rPr>
        <w:t xml:space="preserve"> for gaining a deeper understanding of concepts such as employee engagement</w:t>
      </w:r>
      <w:r w:rsidR="00BC6C4F" w:rsidRPr="002B080E">
        <w:rPr>
          <w:rFonts w:ascii="Times New Roman" w:hAnsi="Times New Roman" w:cs="Times New Roman"/>
          <w:sz w:val="24"/>
          <w:szCs w:val="24"/>
        </w:rPr>
        <w:t xml:space="preserve"> and</w:t>
      </w:r>
      <w:r w:rsidR="006616C1" w:rsidRPr="002B080E">
        <w:rPr>
          <w:rFonts w:ascii="Times New Roman" w:hAnsi="Times New Roman" w:cs="Times New Roman"/>
          <w:sz w:val="24"/>
          <w:szCs w:val="24"/>
        </w:rPr>
        <w:t xml:space="preserve"> communication</w:t>
      </w:r>
      <w:r w:rsidR="00BC6C4F" w:rsidRPr="002B080E">
        <w:rPr>
          <w:rFonts w:ascii="Times New Roman" w:hAnsi="Times New Roman" w:cs="Times New Roman"/>
          <w:sz w:val="24"/>
          <w:szCs w:val="24"/>
        </w:rPr>
        <w:t xml:space="preserve"> </w:t>
      </w:r>
      <w:r w:rsidR="006616C1" w:rsidRPr="002B080E">
        <w:rPr>
          <w:rFonts w:ascii="Times New Roman" w:hAnsi="Times New Roman" w:cs="Times New Roman"/>
          <w:sz w:val="24"/>
          <w:szCs w:val="24"/>
        </w:rPr>
        <w:t xml:space="preserve">process. This research further employs the thematical manner for determining the common trends, themes and patterns </w:t>
      </w:r>
      <w:r w:rsidR="00BC6C4F" w:rsidRPr="002B080E">
        <w:rPr>
          <w:rFonts w:ascii="Times New Roman" w:hAnsi="Times New Roman" w:cs="Times New Roman"/>
          <w:sz w:val="24"/>
          <w:szCs w:val="24"/>
        </w:rPr>
        <w:t>within</w:t>
      </w:r>
      <w:r w:rsidR="006616C1" w:rsidRPr="002B080E">
        <w:rPr>
          <w:rFonts w:ascii="Times New Roman" w:hAnsi="Times New Roman" w:cs="Times New Roman"/>
          <w:sz w:val="24"/>
          <w:szCs w:val="24"/>
        </w:rPr>
        <w:t xml:space="preserve"> the data collected for </w:t>
      </w:r>
      <w:r w:rsidR="00BC6C4F" w:rsidRPr="002B080E">
        <w:rPr>
          <w:rFonts w:ascii="Times New Roman" w:hAnsi="Times New Roman" w:cs="Times New Roman"/>
          <w:sz w:val="24"/>
          <w:szCs w:val="24"/>
        </w:rPr>
        <w:t>the study</w:t>
      </w:r>
      <w:r w:rsidR="006616C1" w:rsidRPr="002B080E">
        <w:rPr>
          <w:rFonts w:ascii="Times New Roman" w:hAnsi="Times New Roman" w:cs="Times New Roman"/>
          <w:sz w:val="24"/>
          <w:szCs w:val="24"/>
        </w:rPr>
        <w:t xml:space="preserve">.           </w:t>
      </w:r>
      <w:r w:rsidR="00CE3691" w:rsidRPr="002B080E">
        <w:rPr>
          <w:rFonts w:ascii="Times New Roman" w:hAnsi="Times New Roman" w:cs="Times New Roman"/>
          <w:sz w:val="24"/>
          <w:szCs w:val="24"/>
        </w:rPr>
        <w:t xml:space="preserve">    </w:t>
      </w:r>
      <w:r w:rsidR="007F0763" w:rsidRPr="002B080E">
        <w:rPr>
          <w:rFonts w:ascii="Times New Roman" w:hAnsi="Times New Roman" w:cs="Times New Roman"/>
          <w:sz w:val="24"/>
          <w:szCs w:val="24"/>
        </w:rPr>
        <w:t xml:space="preserve">  </w:t>
      </w:r>
      <w:r w:rsidR="00270D04" w:rsidRPr="002B080E">
        <w:rPr>
          <w:rFonts w:ascii="Times New Roman" w:hAnsi="Times New Roman" w:cs="Times New Roman"/>
          <w:sz w:val="24"/>
          <w:szCs w:val="24"/>
        </w:rPr>
        <w:t xml:space="preserve">     </w:t>
      </w:r>
    </w:p>
    <w:p w14:paraId="1D7C8994"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8" w:name="_Toc176001573"/>
      <w:r w:rsidRPr="002B080E">
        <w:rPr>
          <w:rFonts w:ascii="Times New Roman" w:hAnsi="Times New Roman" w:cs="Times New Roman"/>
          <w:color w:val="auto"/>
          <w:sz w:val="24"/>
          <w:szCs w:val="24"/>
        </w:rPr>
        <w:t>1.7: Scope of the Study</w:t>
      </w:r>
      <w:bookmarkEnd w:id="8"/>
    </w:p>
    <w:p w14:paraId="4DB6B3F4" w14:textId="77777777" w:rsidR="006616C1" w:rsidRPr="002B080E" w:rsidRDefault="001A39A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research is focused on the fashion </w:t>
      </w:r>
      <w:r w:rsidR="00BC6C4F" w:rsidRPr="002B080E">
        <w:rPr>
          <w:rFonts w:ascii="Times New Roman" w:hAnsi="Times New Roman" w:cs="Times New Roman"/>
          <w:sz w:val="24"/>
          <w:szCs w:val="24"/>
        </w:rPr>
        <w:t>retail</w:t>
      </w:r>
      <w:r w:rsidRPr="002B080E">
        <w:rPr>
          <w:rFonts w:ascii="Times New Roman" w:hAnsi="Times New Roman" w:cs="Times New Roman"/>
          <w:sz w:val="24"/>
          <w:szCs w:val="24"/>
        </w:rPr>
        <w:t xml:space="preserve"> industry, most </w:t>
      </w:r>
      <w:r w:rsidR="00BC6C4F" w:rsidRPr="002B080E">
        <w:rPr>
          <w:rFonts w:ascii="Times New Roman" w:hAnsi="Times New Roman" w:cs="Times New Roman"/>
          <w:sz w:val="24"/>
          <w:szCs w:val="24"/>
        </w:rPr>
        <w:t>especially</w:t>
      </w:r>
      <w:r w:rsidRPr="002B080E">
        <w:rPr>
          <w:rFonts w:ascii="Times New Roman" w:hAnsi="Times New Roman" w:cs="Times New Roman"/>
          <w:sz w:val="24"/>
          <w:szCs w:val="24"/>
        </w:rPr>
        <w:t xml:space="preserve"> assessing Zara, one of the leading </w:t>
      </w:r>
      <w:r w:rsidR="00BC6C4F" w:rsidRPr="002B080E">
        <w:rPr>
          <w:rFonts w:ascii="Times New Roman" w:hAnsi="Times New Roman" w:cs="Times New Roman"/>
          <w:sz w:val="24"/>
          <w:szCs w:val="24"/>
        </w:rPr>
        <w:t>businesses</w:t>
      </w:r>
      <w:r w:rsidRPr="002B080E">
        <w:rPr>
          <w:rFonts w:ascii="Times New Roman" w:hAnsi="Times New Roman" w:cs="Times New Roman"/>
          <w:sz w:val="24"/>
          <w:szCs w:val="24"/>
        </w:rPr>
        <w:t xml:space="preserve"> on global platforms</w:t>
      </w:r>
      <w:r w:rsidR="00C915BC" w:rsidRPr="002B080E">
        <w:rPr>
          <w:rFonts w:ascii="Times New Roman" w:hAnsi="Times New Roman" w:cs="Times New Roman"/>
          <w:sz w:val="24"/>
          <w:szCs w:val="24"/>
        </w:rPr>
        <w:t xml:space="preserve"> </w:t>
      </w:r>
      <w:r w:rsidR="00C915BC" w:rsidRPr="002B080E">
        <w:rPr>
          <w:rFonts w:ascii="Times New Roman" w:hAnsi="Times New Roman" w:cs="Times New Roman"/>
          <w:kern w:val="0"/>
          <w:sz w:val="24"/>
          <w:szCs w:val="24"/>
        </w:rPr>
        <w:t>(Tomasekova, 2019)</w:t>
      </w:r>
      <w:r w:rsidRPr="002B080E">
        <w:rPr>
          <w:rFonts w:ascii="Times New Roman" w:hAnsi="Times New Roman" w:cs="Times New Roman"/>
          <w:sz w:val="24"/>
          <w:szCs w:val="24"/>
        </w:rPr>
        <w:t xml:space="preserve">. </w:t>
      </w:r>
      <w:r w:rsidR="00A13036" w:rsidRPr="002B080E">
        <w:rPr>
          <w:rFonts w:ascii="Times New Roman" w:hAnsi="Times New Roman" w:cs="Times New Roman"/>
          <w:sz w:val="24"/>
          <w:szCs w:val="24"/>
        </w:rPr>
        <w:t>The</w:t>
      </w:r>
      <w:r w:rsidR="00B03FA8" w:rsidRPr="002B080E">
        <w:rPr>
          <w:rFonts w:ascii="Times New Roman" w:hAnsi="Times New Roman" w:cs="Times New Roman"/>
          <w:sz w:val="24"/>
          <w:szCs w:val="24"/>
        </w:rPr>
        <w:t xml:space="preserve"> scope of the research will </w:t>
      </w:r>
      <w:r w:rsidR="00BC6C4F" w:rsidRPr="002B080E">
        <w:rPr>
          <w:rFonts w:ascii="Times New Roman" w:hAnsi="Times New Roman" w:cs="Times New Roman"/>
          <w:sz w:val="24"/>
          <w:szCs w:val="24"/>
        </w:rPr>
        <w:t>entail</w:t>
      </w:r>
      <w:r w:rsidR="00B03FA8" w:rsidRPr="002B080E">
        <w:rPr>
          <w:rFonts w:ascii="Times New Roman" w:hAnsi="Times New Roman" w:cs="Times New Roman"/>
          <w:sz w:val="24"/>
          <w:szCs w:val="24"/>
        </w:rPr>
        <w:t xml:space="preserve"> national as well as international viewpoints</w:t>
      </w:r>
      <w:r w:rsidR="00CA3E6A" w:rsidRPr="002B080E">
        <w:rPr>
          <w:rFonts w:ascii="Times New Roman" w:hAnsi="Times New Roman" w:cs="Times New Roman"/>
          <w:sz w:val="24"/>
          <w:szCs w:val="24"/>
        </w:rPr>
        <w:t xml:space="preserve">, taking into </w:t>
      </w:r>
      <w:r w:rsidR="00BC6C4F" w:rsidRPr="002B080E">
        <w:rPr>
          <w:rFonts w:ascii="Times New Roman" w:hAnsi="Times New Roman" w:cs="Times New Roman"/>
          <w:sz w:val="24"/>
          <w:szCs w:val="24"/>
        </w:rPr>
        <w:t>consideration</w:t>
      </w:r>
      <w:r w:rsidR="00CA3E6A" w:rsidRPr="002B080E">
        <w:rPr>
          <w:rFonts w:ascii="Times New Roman" w:hAnsi="Times New Roman" w:cs="Times New Roman"/>
          <w:sz w:val="24"/>
          <w:szCs w:val="24"/>
        </w:rPr>
        <w:t xml:space="preserve"> the geographical regions where Zara operates. </w:t>
      </w:r>
      <w:r w:rsidR="00555A4A" w:rsidRPr="002B080E">
        <w:rPr>
          <w:rFonts w:ascii="Times New Roman" w:hAnsi="Times New Roman" w:cs="Times New Roman"/>
          <w:sz w:val="24"/>
          <w:szCs w:val="24"/>
        </w:rPr>
        <w:t>This research further</w:t>
      </w:r>
      <w:r w:rsidR="00C92D38" w:rsidRPr="002B080E">
        <w:rPr>
          <w:rFonts w:ascii="Times New Roman" w:hAnsi="Times New Roman" w:cs="Times New Roman"/>
          <w:sz w:val="24"/>
          <w:szCs w:val="24"/>
        </w:rPr>
        <w:t xml:space="preserve"> will be defined by </w:t>
      </w:r>
      <w:r w:rsidR="00BC6C4F" w:rsidRPr="002B080E">
        <w:rPr>
          <w:rFonts w:ascii="Times New Roman" w:hAnsi="Times New Roman" w:cs="Times New Roman"/>
          <w:sz w:val="24"/>
          <w:szCs w:val="24"/>
        </w:rPr>
        <w:t xml:space="preserve">an </w:t>
      </w:r>
      <w:r w:rsidR="00C92D38" w:rsidRPr="002B080E">
        <w:rPr>
          <w:rFonts w:ascii="Times New Roman" w:hAnsi="Times New Roman" w:cs="Times New Roman"/>
          <w:sz w:val="24"/>
          <w:szCs w:val="24"/>
        </w:rPr>
        <w:t xml:space="preserve">emphasis on the HR </w:t>
      </w:r>
      <w:r w:rsidR="00BC6C4F" w:rsidRPr="002B080E">
        <w:rPr>
          <w:rFonts w:ascii="Times New Roman" w:hAnsi="Times New Roman" w:cs="Times New Roman"/>
          <w:sz w:val="24"/>
          <w:szCs w:val="24"/>
        </w:rPr>
        <w:t>practises</w:t>
      </w:r>
      <w:r w:rsidR="00C92D38" w:rsidRPr="002B080E">
        <w:rPr>
          <w:rFonts w:ascii="Times New Roman" w:hAnsi="Times New Roman" w:cs="Times New Roman"/>
          <w:sz w:val="24"/>
          <w:szCs w:val="24"/>
        </w:rPr>
        <w:t xml:space="preserve"> that are relevant to employee engagement and </w:t>
      </w:r>
      <w:r w:rsidR="00BC6C4F" w:rsidRPr="002B080E">
        <w:rPr>
          <w:rFonts w:ascii="Times New Roman" w:hAnsi="Times New Roman" w:cs="Times New Roman"/>
          <w:sz w:val="24"/>
          <w:szCs w:val="24"/>
        </w:rPr>
        <w:t>communication</w:t>
      </w:r>
      <w:r w:rsidR="00C92D38" w:rsidRPr="002B080E">
        <w:rPr>
          <w:rFonts w:ascii="Times New Roman" w:hAnsi="Times New Roman" w:cs="Times New Roman"/>
          <w:sz w:val="24"/>
          <w:szCs w:val="24"/>
        </w:rPr>
        <w:t xml:space="preserve"> </w:t>
      </w:r>
      <w:r w:rsidR="00BC6C4F" w:rsidRPr="002B080E">
        <w:rPr>
          <w:rFonts w:ascii="Times New Roman" w:hAnsi="Times New Roman" w:cs="Times New Roman"/>
          <w:sz w:val="24"/>
          <w:szCs w:val="24"/>
        </w:rPr>
        <w:t>practises</w:t>
      </w:r>
      <w:r w:rsidR="00C92D38" w:rsidRPr="002B080E">
        <w:rPr>
          <w:rFonts w:ascii="Times New Roman" w:hAnsi="Times New Roman" w:cs="Times New Roman"/>
          <w:sz w:val="24"/>
          <w:szCs w:val="24"/>
        </w:rPr>
        <w:t xml:space="preserve"> </w:t>
      </w:r>
      <w:r w:rsidR="00BC6C4F" w:rsidRPr="002B080E">
        <w:rPr>
          <w:rFonts w:ascii="Times New Roman" w:hAnsi="Times New Roman" w:cs="Times New Roman"/>
          <w:sz w:val="24"/>
          <w:szCs w:val="24"/>
        </w:rPr>
        <w:t>within</w:t>
      </w:r>
      <w:r w:rsidR="00C92D38" w:rsidRPr="002B080E">
        <w:rPr>
          <w:rFonts w:ascii="Times New Roman" w:hAnsi="Times New Roman" w:cs="Times New Roman"/>
          <w:sz w:val="24"/>
          <w:szCs w:val="24"/>
        </w:rPr>
        <w:t xml:space="preserve"> the </w:t>
      </w:r>
      <w:r w:rsidR="00BC6C4F" w:rsidRPr="002B080E">
        <w:rPr>
          <w:rFonts w:ascii="Times New Roman" w:hAnsi="Times New Roman" w:cs="Times New Roman"/>
          <w:sz w:val="24"/>
          <w:szCs w:val="24"/>
        </w:rPr>
        <w:t>organisational</w:t>
      </w:r>
      <w:r w:rsidR="00C92D38" w:rsidRPr="002B080E">
        <w:rPr>
          <w:rFonts w:ascii="Times New Roman" w:hAnsi="Times New Roman" w:cs="Times New Roman"/>
          <w:sz w:val="24"/>
          <w:szCs w:val="24"/>
        </w:rPr>
        <w:t xml:space="preserve"> structure of Zara.   </w:t>
      </w:r>
      <w:r w:rsidR="00CA3E6A" w:rsidRPr="002B080E">
        <w:rPr>
          <w:rFonts w:ascii="Times New Roman" w:hAnsi="Times New Roman" w:cs="Times New Roman"/>
          <w:sz w:val="24"/>
          <w:szCs w:val="24"/>
        </w:rPr>
        <w:t xml:space="preserve">  </w:t>
      </w:r>
      <w:r w:rsidR="00B03FA8"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p>
    <w:p w14:paraId="75227287"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9" w:name="_Toc176001574"/>
      <w:r w:rsidRPr="002B080E">
        <w:rPr>
          <w:rFonts w:ascii="Times New Roman" w:hAnsi="Times New Roman" w:cs="Times New Roman"/>
          <w:color w:val="auto"/>
          <w:sz w:val="24"/>
          <w:szCs w:val="24"/>
        </w:rPr>
        <w:t>1.8: Structure of the Dissertation</w:t>
      </w:r>
      <w:bookmarkEnd w:id="9"/>
    </w:p>
    <w:p w14:paraId="45908B8B" w14:textId="77777777" w:rsidR="00C9167F" w:rsidRPr="002B080E" w:rsidRDefault="006E593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research initiated by the introduction chapter offered an </w:t>
      </w:r>
      <w:r w:rsidR="00647D89" w:rsidRPr="002B080E">
        <w:rPr>
          <w:rFonts w:ascii="Times New Roman" w:hAnsi="Times New Roman" w:cs="Times New Roman"/>
          <w:sz w:val="24"/>
          <w:szCs w:val="24"/>
        </w:rPr>
        <w:t>overview</w:t>
      </w:r>
      <w:r w:rsidRPr="002B080E">
        <w:rPr>
          <w:rFonts w:ascii="Times New Roman" w:hAnsi="Times New Roman" w:cs="Times New Roman"/>
          <w:sz w:val="24"/>
          <w:szCs w:val="24"/>
        </w:rPr>
        <w:t xml:space="preserve"> of the research encompassing the background, problem statement, as well as aims, objectives and methodology </w:t>
      </w:r>
      <w:r w:rsidRPr="002B080E">
        <w:rPr>
          <w:rFonts w:ascii="Times New Roman" w:hAnsi="Times New Roman" w:cs="Times New Roman"/>
          <w:sz w:val="24"/>
          <w:szCs w:val="24"/>
        </w:rPr>
        <w:lastRenderedPageBreak/>
        <w:t xml:space="preserve">of the research. </w:t>
      </w:r>
      <w:r w:rsidR="00A13036" w:rsidRPr="002B080E">
        <w:rPr>
          <w:rFonts w:ascii="Times New Roman" w:hAnsi="Times New Roman" w:cs="Times New Roman"/>
          <w:sz w:val="24"/>
          <w:szCs w:val="24"/>
        </w:rPr>
        <w:t>The</w:t>
      </w:r>
      <w:r w:rsidRPr="002B080E">
        <w:rPr>
          <w:rFonts w:ascii="Times New Roman" w:hAnsi="Times New Roman" w:cs="Times New Roman"/>
          <w:sz w:val="24"/>
          <w:szCs w:val="24"/>
        </w:rPr>
        <w:t xml:space="preserve"> following chapter will be </w:t>
      </w:r>
      <w:r w:rsidR="00647D89" w:rsidRPr="002B080E">
        <w:rPr>
          <w:rFonts w:ascii="Times New Roman" w:hAnsi="Times New Roman" w:cs="Times New Roman"/>
          <w:sz w:val="24"/>
          <w:szCs w:val="24"/>
        </w:rPr>
        <w:t xml:space="preserve">a </w:t>
      </w:r>
      <w:r w:rsidRPr="002B080E">
        <w:rPr>
          <w:rFonts w:ascii="Times New Roman" w:hAnsi="Times New Roman" w:cs="Times New Roman"/>
          <w:sz w:val="24"/>
          <w:szCs w:val="24"/>
        </w:rPr>
        <w:t xml:space="preserve">literature review. it will review the existing studies on </w:t>
      </w:r>
      <w:r w:rsidR="001837D1" w:rsidRPr="002B080E">
        <w:rPr>
          <w:rFonts w:ascii="Times New Roman" w:hAnsi="Times New Roman" w:cs="Times New Roman"/>
          <w:sz w:val="24"/>
          <w:szCs w:val="24"/>
        </w:rPr>
        <w:t>employee</w:t>
      </w:r>
      <w:r w:rsidRPr="002B080E">
        <w:rPr>
          <w:rFonts w:ascii="Times New Roman" w:hAnsi="Times New Roman" w:cs="Times New Roman"/>
          <w:sz w:val="24"/>
          <w:szCs w:val="24"/>
        </w:rPr>
        <w:t xml:space="preserve"> engagement, as well as communications. It will explore the definitions, models, significance, theories as well as best </w:t>
      </w:r>
      <w:r w:rsidR="00647D89" w:rsidRPr="002B080E">
        <w:rPr>
          <w:rFonts w:ascii="Times New Roman" w:hAnsi="Times New Roman" w:cs="Times New Roman"/>
          <w:sz w:val="24"/>
          <w:szCs w:val="24"/>
        </w:rPr>
        <w:t>practices</w:t>
      </w:r>
      <w:r w:rsidRPr="002B080E">
        <w:rPr>
          <w:rFonts w:ascii="Times New Roman" w:hAnsi="Times New Roman" w:cs="Times New Roman"/>
          <w:sz w:val="24"/>
          <w:szCs w:val="24"/>
        </w:rPr>
        <w:t xml:space="preserve">. The following chapter will be </w:t>
      </w:r>
      <w:r w:rsidR="00647D89"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research </w:t>
      </w:r>
      <w:r w:rsidR="00491F51" w:rsidRPr="002B080E">
        <w:rPr>
          <w:rFonts w:ascii="Times New Roman" w:hAnsi="Times New Roman" w:cs="Times New Roman"/>
          <w:sz w:val="24"/>
          <w:szCs w:val="24"/>
        </w:rPr>
        <w:t xml:space="preserve">methodology. It will define the research philosophy, approach as methods, as well as </w:t>
      </w:r>
      <w:r w:rsidR="00647D89" w:rsidRPr="002B080E">
        <w:rPr>
          <w:rFonts w:ascii="Times New Roman" w:hAnsi="Times New Roman" w:cs="Times New Roman"/>
          <w:sz w:val="24"/>
          <w:szCs w:val="24"/>
        </w:rPr>
        <w:t>designs</w:t>
      </w:r>
      <w:r w:rsidR="00491F51" w:rsidRPr="002B080E">
        <w:rPr>
          <w:rFonts w:ascii="Times New Roman" w:hAnsi="Times New Roman" w:cs="Times New Roman"/>
          <w:sz w:val="24"/>
          <w:szCs w:val="24"/>
        </w:rPr>
        <w:t xml:space="preserve">, data </w:t>
      </w:r>
      <w:r w:rsidR="00647D89" w:rsidRPr="002B080E">
        <w:rPr>
          <w:rFonts w:ascii="Times New Roman" w:hAnsi="Times New Roman" w:cs="Times New Roman"/>
          <w:sz w:val="24"/>
          <w:szCs w:val="24"/>
        </w:rPr>
        <w:t>collection</w:t>
      </w:r>
      <w:r w:rsidR="00491F51" w:rsidRPr="002B080E">
        <w:rPr>
          <w:rFonts w:ascii="Times New Roman" w:hAnsi="Times New Roman" w:cs="Times New Roman"/>
          <w:sz w:val="24"/>
          <w:szCs w:val="24"/>
        </w:rPr>
        <w:t xml:space="preserve"> methods, and data analysis procedures. The </w:t>
      </w:r>
      <w:r w:rsidR="00647D89" w:rsidRPr="002B080E">
        <w:rPr>
          <w:rFonts w:ascii="Times New Roman" w:hAnsi="Times New Roman" w:cs="Times New Roman"/>
          <w:sz w:val="24"/>
          <w:szCs w:val="24"/>
        </w:rPr>
        <w:t>next</w:t>
      </w:r>
      <w:r w:rsidR="00491F51" w:rsidRPr="002B080E">
        <w:rPr>
          <w:rFonts w:ascii="Times New Roman" w:hAnsi="Times New Roman" w:cs="Times New Roman"/>
          <w:sz w:val="24"/>
          <w:szCs w:val="24"/>
        </w:rPr>
        <w:t xml:space="preserve"> chapter will be </w:t>
      </w:r>
      <w:r w:rsidR="006733A5" w:rsidRPr="002B080E">
        <w:rPr>
          <w:rFonts w:ascii="Times New Roman" w:hAnsi="Times New Roman" w:cs="Times New Roman"/>
          <w:sz w:val="24"/>
          <w:szCs w:val="24"/>
        </w:rPr>
        <w:t xml:space="preserve">data analysis and discussions, </w:t>
      </w:r>
      <w:r w:rsidR="003B0993" w:rsidRPr="002B080E">
        <w:rPr>
          <w:rFonts w:ascii="Times New Roman" w:hAnsi="Times New Roman" w:cs="Times New Roman"/>
          <w:sz w:val="24"/>
          <w:szCs w:val="24"/>
        </w:rPr>
        <w:t xml:space="preserve">analysing and discussing the findings of the research. </w:t>
      </w:r>
      <w:proofErr w:type="gramStart"/>
      <w:r w:rsidR="003B0993" w:rsidRPr="002B080E">
        <w:rPr>
          <w:rFonts w:ascii="Times New Roman" w:hAnsi="Times New Roman" w:cs="Times New Roman"/>
          <w:sz w:val="24"/>
          <w:szCs w:val="24"/>
        </w:rPr>
        <w:t>last but not least</w:t>
      </w:r>
      <w:proofErr w:type="gramEnd"/>
      <w:r w:rsidR="003B0993" w:rsidRPr="002B080E">
        <w:rPr>
          <w:rFonts w:ascii="Times New Roman" w:hAnsi="Times New Roman" w:cs="Times New Roman"/>
          <w:sz w:val="24"/>
          <w:szCs w:val="24"/>
        </w:rPr>
        <w:t xml:space="preserve">, this research will be brought to conclusions, with </w:t>
      </w:r>
      <w:r w:rsidR="00647D89" w:rsidRPr="002B080E">
        <w:rPr>
          <w:rFonts w:ascii="Times New Roman" w:hAnsi="Times New Roman" w:cs="Times New Roman"/>
          <w:sz w:val="24"/>
          <w:szCs w:val="24"/>
        </w:rPr>
        <w:t>Chapter</w:t>
      </w:r>
      <w:r w:rsidR="003B0993" w:rsidRPr="002B080E">
        <w:rPr>
          <w:rFonts w:ascii="Times New Roman" w:hAnsi="Times New Roman" w:cs="Times New Roman"/>
          <w:sz w:val="24"/>
          <w:szCs w:val="24"/>
        </w:rPr>
        <w:t xml:space="preserve"> 5 conclusions. It will summarize the </w:t>
      </w:r>
      <w:r w:rsidR="00B403D4" w:rsidRPr="002B080E">
        <w:rPr>
          <w:rFonts w:ascii="Times New Roman" w:hAnsi="Times New Roman" w:cs="Times New Roman"/>
          <w:sz w:val="24"/>
          <w:szCs w:val="24"/>
        </w:rPr>
        <w:t xml:space="preserve">findings of the </w:t>
      </w:r>
      <w:r w:rsidR="00A13036" w:rsidRPr="002B080E">
        <w:rPr>
          <w:rFonts w:ascii="Times New Roman" w:hAnsi="Times New Roman" w:cs="Times New Roman"/>
          <w:sz w:val="24"/>
          <w:szCs w:val="24"/>
        </w:rPr>
        <w:t>research;</w:t>
      </w:r>
      <w:r w:rsidR="00B403D4" w:rsidRPr="002B080E">
        <w:rPr>
          <w:rFonts w:ascii="Times New Roman" w:hAnsi="Times New Roman" w:cs="Times New Roman"/>
          <w:sz w:val="24"/>
          <w:szCs w:val="24"/>
        </w:rPr>
        <w:t xml:space="preserve"> </w:t>
      </w:r>
      <w:r w:rsidR="00647D89" w:rsidRPr="002B080E">
        <w:rPr>
          <w:rFonts w:ascii="Times New Roman" w:hAnsi="Times New Roman" w:cs="Times New Roman"/>
          <w:sz w:val="24"/>
          <w:szCs w:val="24"/>
        </w:rPr>
        <w:t>discuss</w:t>
      </w:r>
      <w:r w:rsidR="00B403D4" w:rsidRPr="002B080E">
        <w:rPr>
          <w:rFonts w:ascii="Times New Roman" w:hAnsi="Times New Roman" w:cs="Times New Roman"/>
          <w:sz w:val="24"/>
          <w:szCs w:val="24"/>
        </w:rPr>
        <w:t xml:space="preserve"> the implications, offering suggestions for further research as well as </w:t>
      </w:r>
      <w:r w:rsidR="00647D89" w:rsidRPr="002B080E">
        <w:rPr>
          <w:rFonts w:ascii="Times New Roman" w:hAnsi="Times New Roman" w:cs="Times New Roman"/>
          <w:sz w:val="24"/>
          <w:szCs w:val="24"/>
        </w:rPr>
        <w:t>practice</w:t>
      </w:r>
      <w:r w:rsidR="00B403D4" w:rsidRPr="002B080E">
        <w:rPr>
          <w:rFonts w:ascii="Times New Roman" w:hAnsi="Times New Roman" w:cs="Times New Roman"/>
          <w:sz w:val="24"/>
          <w:szCs w:val="24"/>
        </w:rPr>
        <w:t xml:space="preserve">.  </w:t>
      </w:r>
      <w:r w:rsidR="003B0993" w:rsidRPr="002B080E">
        <w:rPr>
          <w:rFonts w:ascii="Times New Roman" w:hAnsi="Times New Roman" w:cs="Times New Roman"/>
          <w:sz w:val="24"/>
          <w:szCs w:val="24"/>
        </w:rPr>
        <w:t xml:space="preserve">     </w:t>
      </w:r>
      <w:r w:rsidR="006733A5" w:rsidRPr="002B080E">
        <w:rPr>
          <w:rFonts w:ascii="Times New Roman" w:hAnsi="Times New Roman" w:cs="Times New Roman"/>
          <w:sz w:val="24"/>
          <w:szCs w:val="24"/>
        </w:rPr>
        <w:t xml:space="preserve">  </w:t>
      </w:r>
      <w:r w:rsidR="00491F51"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p>
    <w:p w14:paraId="55463FEB" w14:textId="77777777" w:rsidR="00C80EE5" w:rsidRPr="002B080E" w:rsidRDefault="00C80EE5" w:rsidP="002B080E">
      <w:pPr>
        <w:pStyle w:val="Heading2"/>
        <w:spacing w:line="360" w:lineRule="auto"/>
        <w:jc w:val="both"/>
        <w:rPr>
          <w:rFonts w:ascii="Times New Roman" w:hAnsi="Times New Roman" w:cs="Times New Roman"/>
          <w:color w:val="auto"/>
          <w:sz w:val="24"/>
          <w:szCs w:val="24"/>
        </w:rPr>
      </w:pPr>
      <w:bookmarkStart w:id="10" w:name="_Toc176001575"/>
      <w:r w:rsidRPr="002B080E">
        <w:rPr>
          <w:rFonts w:ascii="Times New Roman" w:hAnsi="Times New Roman" w:cs="Times New Roman"/>
          <w:color w:val="auto"/>
          <w:sz w:val="24"/>
          <w:szCs w:val="24"/>
        </w:rPr>
        <w:t>1.9: Summary</w:t>
      </w:r>
      <w:bookmarkEnd w:id="10"/>
      <w:r w:rsidRPr="002B080E">
        <w:rPr>
          <w:rFonts w:ascii="Times New Roman" w:hAnsi="Times New Roman" w:cs="Times New Roman"/>
          <w:color w:val="auto"/>
          <w:sz w:val="24"/>
          <w:szCs w:val="24"/>
        </w:rPr>
        <w:t xml:space="preserve"> </w:t>
      </w:r>
    </w:p>
    <w:p w14:paraId="030EEDD8" w14:textId="77777777" w:rsidR="006F3647" w:rsidRPr="002B080E" w:rsidRDefault="00D932E3"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Chapter 1 offered introductions to the topic of research underscoring the significance of employee engagement, as well as communication within the HR management. It outlined the background of the research, determined the Problem statement as well as detailed aims, objectives, questions and methodology of the research. in addition to such, this chapter also </w:t>
      </w:r>
      <w:r w:rsidR="002B4645" w:rsidRPr="002B080E">
        <w:rPr>
          <w:rFonts w:ascii="Times New Roman" w:hAnsi="Times New Roman" w:cs="Times New Roman"/>
          <w:sz w:val="24"/>
          <w:szCs w:val="24"/>
        </w:rPr>
        <w:t xml:space="preserve">highlighted the </w:t>
      </w:r>
      <w:r w:rsidR="00461531" w:rsidRPr="002B080E">
        <w:rPr>
          <w:rFonts w:ascii="Times New Roman" w:hAnsi="Times New Roman" w:cs="Times New Roman"/>
          <w:sz w:val="24"/>
          <w:szCs w:val="24"/>
        </w:rPr>
        <w:t xml:space="preserve">rationale, significance of the research, </w:t>
      </w:r>
      <w:r w:rsidR="00805697" w:rsidRPr="002B080E">
        <w:rPr>
          <w:rFonts w:ascii="Times New Roman" w:hAnsi="Times New Roman" w:cs="Times New Roman"/>
          <w:sz w:val="24"/>
          <w:szCs w:val="24"/>
        </w:rPr>
        <w:t>its</w:t>
      </w:r>
      <w:r w:rsidR="00461531" w:rsidRPr="002B080E">
        <w:rPr>
          <w:rFonts w:ascii="Times New Roman" w:hAnsi="Times New Roman" w:cs="Times New Roman"/>
          <w:sz w:val="24"/>
          <w:szCs w:val="24"/>
        </w:rPr>
        <w:t xml:space="preserve"> scope, </w:t>
      </w:r>
      <w:r w:rsidR="00805697" w:rsidRPr="002B080E">
        <w:rPr>
          <w:rFonts w:ascii="Times New Roman" w:hAnsi="Times New Roman" w:cs="Times New Roman"/>
          <w:sz w:val="24"/>
          <w:szCs w:val="24"/>
        </w:rPr>
        <w:t xml:space="preserve">and </w:t>
      </w:r>
      <w:r w:rsidR="00461531" w:rsidRPr="002B080E">
        <w:rPr>
          <w:rFonts w:ascii="Times New Roman" w:hAnsi="Times New Roman" w:cs="Times New Roman"/>
          <w:sz w:val="24"/>
          <w:szCs w:val="24"/>
        </w:rPr>
        <w:t xml:space="preserve">demarcations and further offered an overview of </w:t>
      </w:r>
      <w:r w:rsidR="00805697" w:rsidRPr="002B080E">
        <w:rPr>
          <w:rFonts w:ascii="Times New Roman" w:hAnsi="Times New Roman" w:cs="Times New Roman"/>
          <w:sz w:val="24"/>
          <w:szCs w:val="24"/>
        </w:rPr>
        <w:t>the structure of the dissertation</w:t>
      </w:r>
      <w:r w:rsidR="00461531" w:rsidRPr="002B080E">
        <w:rPr>
          <w:rFonts w:ascii="Times New Roman" w:hAnsi="Times New Roman" w:cs="Times New Roman"/>
          <w:sz w:val="24"/>
          <w:szCs w:val="24"/>
        </w:rPr>
        <w:t xml:space="preserve">. This offered a foundation for the entire research, and exploration of the subject matter within the following chapters.     </w:t>
      </w:r>
    </w:p>
    <w:p w14:paraId="6EC73847" w14:textId="77777777" w:rsidR="00C915BC" w:rsidRPr="002B080E" w:rsidRDefault="00C915B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br w:type="page"/>
      </w:r>
    </w:p>
    <w:p w14:paraId="6BC70091" w14:textId="77777777" w:rsidR="006F3647" w:rsidRPr="002B080E" w:rsidRDefault="006F3647" w:rsidP="002B080E">
      <w:pPr>
        <w:pStyle w:val="Heading1"/>
        <w:spacing w:line="360" w:lineRule="auto"/>
        <w:jc w:val="both"/>
        <w:rPr>
          <w:rFonts w:ascii="Times New Roman" w:hAnsi="Times New Roman" w:cs="Times New Roman"/>
          <w:color w:val="auto"/>
          <w:sz w:val="24"/>
          <w:szCs w:val="24"/>
        </w:rPr>
      </w:pPr>
      <w:bookmarkStart w:id="11" w:name="_Toc176001576"/>
      <w:r w:rsidRPr="002B080E">
        <w:rPr>
          <w:rFonts w:ascii="Times New Roman" w:hAnsi="Times New Roman" w:cs="Times New Roman"/>
          <w:color w:val="auto"/>
          <w:sz w:val="24"/>
          <w:szCs w:val="24"/>
        </w:rPr>
        <w:lastRenderedPageBreak/>
        <w:t>Chapter 2: Literature Review</w:t>
      </w:r>
      <w:bookmarkEnd w:id="11"/>
    </w:p>
    <w:p w14:paraId="4C6DA67F" w14:textId="77777777" w:rsidR="006F3647" w:rsidRPr="002B080E" w:rsidRDefault="006F3647" w:rsidP="002B080E">
      <w:pPr>
        <w:pStyle w:val="Heading2"/>
        <w:spacing w:line="360" w:lineRule="auto"/>
        <w:jc w:val="both"/>
        <w:rPr>
          <w:rFonts w:ascii="Times New Roman" w:hAnsi="Times New Roman" w:cs="Times New Roman"/>
          <w:color w:val="auto"/>
          <w:sz w:val="24"/>
          <w:szCs w:val="24"/>
        </w:rPr>
      </w:pPr>
      <w:bookmarkStart w:id="12" w:name="_Toc176001577"/>
      <w:r w:rsidRPr="002B080E">
        <w:rPr>
          <w:rFonts w:ascii="Times New Roman" w:hAnsi="Times New Roman" w:cs="Times New Roman"/>
          <w:color w:val="auto"/>
          <w:sz w:val="24"/>
          <w:szCs w:val="24"/>
        </w:rPr>
        <w:t>2.1: Introduction</w:t>
      </w:r>
      <w:bookmarkEnd w:id="12"/>
    </w:p>
    <w:p w14:paraId="25993EAA" w14:textId="77777777" w:rsidR="008276F6" w:rsidRPr="002B080E" w:rsidRDefault="00722B77"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notions of employee engagement as well as communications practises between the management, as well as employees are critical </w:t>
      </w:r>
      <w:r w:rsidR="00E94DA5" w:rsidRPr="002B080E">
        <w:rPr>
          <w:rFonts w:ascii="Times New Roman" w:hAnsi="Times New Roman" w:cs="Times New Roman"/>
          <w:sz w:val="24"/>
          <w:szCs w:val="24"/>
        </w:rPr>
        <w:t>within</w:t>
      </w:r>
      <w:r w:rsidRPr="002B080E">
        <w:rPr>
          <w:rFonts w:ascii="Times New Roman" w:hAnsi="Times New Roman" w:cs="Times New Roman"/>
          <w:sz w:val="24"/>
          <w:szCs w:val="24"/>
        </w:rPr>
        <w:t xml:space="preserve"> the dimensions of organisational research, </w:t>
      </w:r>
      <w:r w:rsidR="00462A1B" w:rsidRPr="002B080E">
        <w:rPr>
          <w:rFonts w:ascii="Times New Roman" w:hAnsi="Times New Roman" w:cs="Times New Roman"/>
          <w:sz w:val="24"/>
          <w:szCs w:val="24"/>
        </w:rPr>
        <w:t xml:space="preserve">highlighting diverse aspects of human resource management, as well as organizational behaviour. Employee engagement indicates the </w:t>
      </w:r>
      <w:r w:rsidR="004838CA" w:rsidRPr="002B080E">
        <w:rPr>
          <w:rFonts w:ascii="Times New Roman" w:hAnsi="Times New Roman" w:cs="Times New Roman"/>
          <w:sz w:val="24"/>
          <w:szCs w:val="24"/>
        </w:rPr>
        <w:t xml:space="preserve">emotional </w:t>
      </w:r>
      <w:r w:rsidR="00E94DA5" w:rsidRPr="002B080E">
        <w:rPr>
          <w:rFonts w:ascii="Times New Roman" w:hAnsi="Times New Roman" w:cs="Times New Roman"/>
          <w:sz w:val="24"/>
          <w:szCs w:val="24"/>
        </w:rPr>
        <w:t>dedication</w:t>
      </w:r>
      <w:r w:rsidR="004838CA" w:rsidRPr="002B080E">
        <w:rPr>
          <w:rFonts w:ascii="Times New Roman" w:hAnsi="Times New Roman" w:cs="Times New Roman"/>
          <w:sz w:val="24"/>
          <w:szCs w:val="24"/>
        </w:rPr>
        <w:t xml:space="preserve">, as well as commitment that employees </w:t>
      </w:r>
      <w:r w:rsidR="00E94DA5" w:rsidRPr="002B080E">
        <w:rPr>
          <w:rFonts w:ascii="Times New Roman" w:hAnsi="Times New Roman" w:cs="Times New Roman"/>
          <w:sz w:val="24"/>
          <w:szCs w:val="24"/>
        </w:rPr>
        <w:t>exhibit</w:t>
      </w:r>
      <w:r w:rsidR="004838CA" w:rsidRPr="002B080E">
        <w:rPr>
          <w:rFonts w:ascii="Times New Roman" w:hAnsi="Times New Roman" w:cs="Times New Roman"/>
          <w:sz w:val="24"/>
          <w:szCs w:val="24"/>
        </w:rPr>
        <w:t xml:space="preserve"> towards their organizations as well as job </w:t>
      </w:r>
      <w:r w:rsidR="00E94DA5" w:rsidRPr="002B080E">
        <w:rPr>
          <w:rFonts w:ascii="Times New Roman" w:hAnsi="Times New Roman" w:cs="Times New Roman"/>
          <w:sz w:val="24"/>
          <w:szCs w:val="24"/>
        </w:rPr>
        <w:t>roles</w:t>
      </w:r>
      <w:r w:rsidR="00392597" w:rsidRPr="002B080E">
        <w:rPr>
          <w:rFonts w:ascii="Times New Roman" w:hAnsi="Times New Roman" w:cs="Times New Roman"/>
          <w:sz w:val="24"/>
          <w:szCs w:val="24"/>
        </w:rPr>
        <w:t xml:space="preserve">. Such commitment </w:t>
      </w:r>
      <w:r w:rsidR="00BF39BA" w:rsidRPr="002B080E">
        <w:rPr>
          <w:rFonts w:ascii="Times New Roman" w:hAnsi="Times New Roman" w:cs="Times New Roman"/>
          <w:sz w:val="24"/>
          <w:szCs w:val="24"/>
        </w:rPr>
        <w:t xml:space="preserve">impacts job </w:t>
      </w:r>
      <w:r w:rsidR="00E94DA5" w:rsidRPr="002B080E">
        <w:rPr>
          <w:rFonts w:ascii="Times New Roman" w:hAnsi="Times New Roman" w:cs="Times New Roman"/>
          <w:sz w:val="24"/>
          <w:szCs w:val="24"/>
        </w:rPr>
        <w:t>satisfaction</w:t>
      </w:r>
      <w:r w:rsidR="00BF39BA" w:rsidRPr="002B080E">
        <w:rPr>
          <w:rFonts w:ascii="Times New Roman" w:hAnsi="Times New Roman" w:cs="Times New Roman"/>
          <w:sz w:val="24"/>
          <w:szCs w:val="24"/>
        </w:rPr>
        <w:t xml:space="preserve">, </w:t>
      </w:r>
      <w:r w:rsidR="0099092C" w:rsidRPr="002B080E">
        <w:rPr>
          <w:rFonts w:ascii="Times New Roman" w:hAnsi="Times New Roman" w:cs="Times New Roman"/>
          <w:sz w:val="24"/>
          <w:szCs w:val="24"/>
        </w:rPr>
        <w:t xml:space="preserve">creating </w:t>
      </w:r>
      <w:r w:rsidR="00E94DA5" w:rsidRPr="002B080E">
        <w:rPr>
          <w:rFonts w:ascii="Times New Roman" w:hAnsi="Times New Roman" w:cs="Times New Roman"/>
          <w:sz w:val="24"/>
          <w:szCs w:val="24"/>
        </w:rPr>
        <w:t>deeper connections</w:t>
      </w:r>
      <w:r w:rsidR="0099092C" w:rsidRPr="002B080E">
        <w:rPr>
          <w:rFonts w:ascii="Times New Roman" w:hAnsi="Times New Roman" w:cs="Times New Roman"/>
          <w:sz w:val="24"/>
          <w:szCs w:val="24"/>
        </w:rPr>
        <w:t xml:space="preserve"> between the </w:t>
      </w:r>
      <w:r w:rsidR="00D60687" w:rsidRPr="002B080E">
        <w:rPr>
          <w:rFonts w:ascii="Times New Roman" w:hAnsi="Times New Roman" w:cs="Times New Roman"/>
          <w:sz w:val="24"/>
          <w:szCs w:val="24"/>
        </w:rPr>
        <w:t xml:space="preserve">work as well as </w:t>
      </w:r>
      <w:r w:rsidR="00E94DA5" w:rsidRPr="002B080E">
        <w:rPr>
          <w:rFonts w:ascii="Times New Roman" w:hAnsi="Times New Roman" w:cs="Times New Roman"/>
          <w:sz w:val="24"/>
          <w:szCs w:val="24"/>
        </w:rPr>
        <w:t xml:space="preserve">the </w:t>
      </w:r>
      <w:r w:rsidR="00D60687" w:rsidRPr="002B080E">
        <w:rPr>
          <w:rFonts w:ascii="Times New Roman" w:hAnsi="Times New Roman" w:cs="Times New Roman"/>
          <w:sz w:val="24"/>
          <w:szCs w:val="24"/>
        </w:rPr>
        <w:t xml:space="preserve">desire </w:t>
      </w:r>
      <w:r w:rsidR="00E94DA5" w:rsidRPr="002B080E">
        <w:rPr>
          <w:rFonts w:ascii="Times New Roman" w:hAnsi="Times New Roman" w:cs="Times New Roman"/>
          <w:sz w:val="24"/>
          <w:szCs w:val="24"/>
        </w:rPr>
        <w:t>to contribute</w:t>
      </w:r>
      <w:r w:rsidR="00D60687" w:rsidRPr="002B080E">
        <w:rPr>
          <w:rFonts w:ascii="Times New Roman" w:hAnsi="Times New Roman" w:cs="Times New Roman"/>
          <w:sz w:val="24"/>
          <w:szCs w:val="24"/>
        </w:rPr>
        <w:t xml:space="preserve"> meaningfully toward the goals of the </w:t>
      </w:r>
      <w:r w:rsidR="00E94DA5" w:rsidRPr="002B080E">
        <w:rPr>
          <w:rFonts w:ascii="Times New Roman" w:hAnsi="Times New Roman" w:cs="Times New Roman"/>
          <w:sz w:val="24"/>
          <w:szCs w:val="24"/>
        </w:rPr>
        <w:t>organization</w:t>
      </w:r>
      <w:r w:rsidR="00D60687" w:rsidRPr="002B080E">
        <w:rPr>
          <w:rFonts w:ascii="Times New Roman" w:hAnsi="Times New Roman" w:cs="Times New Roman"/>
          <w:sz w:val="24"/>
          <w:szCs w:val="24"/>
        </w:rPr>
        <w:t xml:space="preserve">. Effective </w:t>
      </w:r>
      <w:r w:rsidR="00E94DA5" w:rsidRPr="002B080E">
        <w:rPr>
          <w:rFonts w:ascii="Times New Roman" w:hAnsi="Times New Roman" w:cs="Times New Roman"/>
          <w:sz w:val="24"/>
          <w:szCs w:val="24"/>
        </w:rPr>
        <w:t>communication</w:t>
      </w:r>
      <w:r w:rsidR="00D60687" w:rsidRPr="002B080E">
        <w:rPr>
          <w:rFonts w:ascii="Times New Roman" w:hAnsi="Times New Roman" w:cs="Times New Roman"/>
          <w:sz w:val="24"/>
          <w:szCs w:val="24"/>
        </w:rPr>
        <w:t>, however</w:t>
      </w:r>
      <w:r w:rsidR="00E94DA5" w:rsidRPr="002B080E">
        <w:rPr>
          <w:rFonts w:ascii="Times New Roman" w:hAnsi="Times New Roman" w:cs="Times New Roman"/>
          <w:sz w:val="24"/>
          <w:szCs w:val="24"/>
        </w:rPr>
        <w:t>,</w:t>
      </w:r>
      <w:r w:rsidR="00D60687" w:rsidRPr="002B080E">
        <w:rPr>
          <w:rFonts w:ascii="Times New Roman" w:hAnsi="Times New Roman" w:cs="Times New Roman"/>
          <w:sz w:val="24"/>
          <w:szCs w:val="24"/>
        </w:rPr>
        <w:t xml:space="preserve"> entails clarity, punctuality as well as transparency when exchanging information, ideas as well as feedback </w:t>
      </w:r>
      <w:r w:rsidR="00CD32BE" w:rsidRPr="002B080E">
        <w:rPr>
          <w:rFonts w:ascii="Times New Roman" w:hAnsi="Times New Roman" w:cs="Times New Roman"/>
          <w:sz w:val="24"/>
          <w:szCs w:val="24"/>
        </w:rPr>
        <w:t xml:space="preserve">between management and employees. it is marked by openness, honesty, mutual respect as well as active listening. </w:t>
      </w:r>
    </w:p>
    <w:p w14:paraId="0305C226" w14:textId="77777777" w:rsidR="0027192B" w:rsidRPr="002B080E" w:rsidRDefault="008276F6"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following chapter will dive into the </w:t>
      </w:r>
      <w:r w:rsidR="001F006A" w:rsidRPr="002B080E">
        <w:rPr>
          <w:rFonts w:ascii="Times New Roman" w:hAnsi="Times New Roman" w:cs="Times New Roman"/>
          <w:sz w:val="24"/>
          <w:szCs w:val="24"/>
        </w:rPr>
        <w:t xml:space="preserve">related issues of research entailing the advantages and the obstacles associated with </w:t>
      </w:r>
      <w:r w:rsidR="00E94DA5" w:rsidRPr="002B080E">
        <w:rPr>
          <w:rFonts w:ascii="Times New Roman" w:hAnsi="Times New Roman" w:cs="Times New Roman"/>
          <w:sz w:val="24"/>
          <w:szCs w:val="24"/>
        </w:rPr>
        <w:t>employee</w:t>
      </w:r>
      <w:r w:rsidR="001F006A" w:rsidRPr="002B080E">
        <w:rPr>
          <w:rFonts w:ascii="Times New Roman" w:hAnsi="Times New Roman" w:cs="Times New Roman"/>
          <w:sz w:val="24"/>
          <w:szCs w:val="24"/>
        </w:rPr>
        <w:t xml:space="preserve"> engagement, as well as communications. Existing </w:t>
      </w:r>
      <w:r w:rsidR="00BC0DC2" w:rsidRPr="002B080E">
        <w:rPr>
          <w:rFonts w:ascii="Times New Roman" w:hAnsi="Times New Roman" w:cs="Times New Roman"/>
          <w:sz w:val="24"/>
          <w:szCs w:val="24"/>
        </w:rPr>
        <w:t xml:space="preserve">research will be studied </w:t>
      </w:r>
      <w:r w:rsidR="00C634BB" w:rsidRPr="002B080E">
        <w:rPr>
          <w:rFonts w:ascii="Times New Roman" w:hAnsi="Times New Roman" w:cs="Times New Roman"/>
          <w:sz w:val="24"/>
          <w:szCs w:val="24"/>
        </w:rPr>
        <w:t xml:space="preserve">for extracting useful insights emphasising the practical </w:t>
      </w:r>
      <w:r w:rsidR="00930DBD" w:rsidRPr="002B080E">
        <w:rPr>
          <w:rFonts w:ascii="Times New Roman" w:hAnsi="Times New Roman" w:cs="Times New Roman"/>
          <w:sz w:val="24"/>
          <w:szCs w:val="24"/>
        </w:rPr>
        <w:t xml:space="preserve">findings that </w:t>
      </w:r>
      <w:r w:rsidR="00E94DA5" w:rsidRPr="002B080E">
        <w:rPr>
          <w:rFonts w:ascii="Times New Roman" w:hAnsi="Times New Roman" w:cs="Times New Roman"/>
          <w:sz w:val="24"/>
          <w:szCs w:val="24"/>
        </w:rPr>
        <w:t>underscore</w:t>
      </w:r>
      <w:r w:rsidR="00930DBD" w:rsidRPr="002B080E">
        <w:rPr>
          <w:rFonts w:ascii="Times New Roman" w:hAnsi="Times New Roman" w:cs="Times New Roman"/>
          <w:sz w:val="24"/>
          <w:szCs w:val="24"/>
        </w:rPr>
        <w:t xml:space="preserve"> the best </w:t>
      </w:r>
      <w:r w:rsidR="00E94DA5" w:rsidRPr="002B080E">
        <w:rPr>
          <w:rFonts w:ascii="Times New Roman" w:hAnsi="Times New Roman" w:cs="Times New Roman"/>
          <w:sz w:val="24"/>
          <w:szCs w:val="24"/>
        </w:rPr>
        <w:t>practices</w:t>
      </w:r>
      <w:r w:rsidR="00930DBD" w:rsidRPr="002B080E">
        <w:rPr>
          <w:rFonts w:ascii="Times New Roman" w:hAnsi="Times New Roman" w:cs="Times New Roman"/>
          <w:sz w:val="24"/>
          <w:szCs w:val="24"/>
        </w:rPr>
        <w:t xml:space="preserve">, </w:t>
      </w:r>
      <w:r w:rsidR="00E94DA5" w:rsidRPr="002B080E">
        <w:rPr>
          <w:rFonts w:ascii="Times New Roman" w:hAnsi="Times New Roman" w:cs="Times New Roman"/>
          <w:sz w:val="24"/>
          <w:szCs w:val="24"/>
        </w:rPr>
        <w:t xml:space="preserve">and </w:t>
      </w:r>
      <w:r w:rsidR="00221477" w:rsidRPr="002B080E">
        <w:rPr>
          <w:rFonts w:ascii="Times New Roman" w:hAnsi="Times New Roman" w:cs="Times New Roman"/>
          <w:sz w:val="24"/>
          <w:szCs w:val="24"/>
        </w:rPr>
        <w:t xml:space="preserve">common pitfalls. This chapter will also determine the </w:t>
      </w:r>
      <w:r w:rsidR="00E94DA5" w:rsidRPr="002B080E">
        <w:rPr>
          <w:rFonts w:ascii="Times New Roman" w:hAnsi="Times New Roman" w:cs="Times New Roman"/>
          <w:sz w:val="24"/>
          <w:szCs w:val="24"/>
        </w:rPr>
        <w:t>existing</w:t>
      </w:r>
      <w:r w:rsidR="00B96D08" w:rsidRPr="002B080E">
        <w:rPr>
          <w:rFonts w:ascii="Times New Roman" w:hAnsi="Times New Roman" w:cs="Times New Roman"/>
          <w:sz w:val="24"/>
          <w:szCs w:val="24"/>
        </w:rPr>
        <w:t xml:space="preserve"> gaps </w:t>
      </w:r>
      <w:r w:rsidR="00E94DA5" w:rsidRPr="002B080E">
        <w:rPr>
          <w:rFonts w:ascii="Times New Roman" w:hAnsi="Times New Roman" w:cs="Times New Roman"/>
          <w:sz w:val="24"/>
          <w:szCs w:val="24"/>
        </w:rPr>
        <w:t>within</w:t>
      </w:r>
      <w:r w:rsidR="00B96D08" w:rsidRPr="002B080E">
        <w:rPr>
          <w:rFonts w:ascii="Times New Roman" w:hAnsi="Times New Roman" w:cs="Times New Roman"/>
          <w:sz w:val="24"/>
          <w:szCs w:val="24"/>
        </w:rPr>
        <w:t xml:space="preserve"> the research, </w:t>
      </w:r>
      <w:r w:rsidR="00E94DA5" w:rsidRPr="002B080E">
        <w:rPr>
          <w:rFonts w:ascii="Times New Roman" w:hAnsi="Times New Roman" w:cs="Times New Roman"/>
          <w:sz w:val="24"/>
          <w:szCs w:val="24"/>
        </w:rPr>
        <w:t>establishing</w:t>
      </w:r>
      <w:r w:rsidR="00B96D08" w:rsidRPr="002B080E">
        <w:rPr>
          <w:rFonts w:ascii="Times New Roman" w:hAnsi="Times New Roman" w:cs="Times New Roman"/>
          <w:sz w:val="24"/>
          <w:szCs w:val="24"/>
        </w:rPr>
        <w:t xml:space="preserve"> </w:t>
      </w:r>
      <w:r w:rsidR="00E94DA5" w:rsidRPr="002B080E">
        <w:rPr>
          <w:rFonts w:ascii="Times New Roman" w:hAnsi="Times New Roman" w:cs="Times New Roman"/>
          <w:sz w:val="24"/>
          <w:szCs w:val="24"/>
        </w:rPr>
        <w:t xml:space="preserve">a </w:t>
      </w:r>
      <w:r w:rsidR="00B96D08" w:rsidRPr="002B080E">
        <w:rPr>
          <w:rFonts w:ascii="Times New Roman" w:hAnsi="Times New Roman" w:cs="Times New Roman"/>
          <w:sz w:val="24"/>
          <w:szCs w:val="24"/>
        </w:rPr>
        <w:t>foundation for current research. by locating th</w:t>
      </w:r>
      <w:r w:rsidR="00F6285C" w:rsidRPr="002B080E">
        <w:rPr>
          <w:rFonts w:ascii="Times New Roman" w:hAnsi="Times New Roman" w:cs="Times New Roman"/>
          <w:sz w:val="24"/>
          <w:szCs w:val="24"/>
        </w:rPr>
        <w:t xml:space="preserve">is </w:t>
      </w:r>
      <w:r w:rsidR="00E94DA5" w:rsidRPr="002B080E">
        <w:rPr>
          <w:rFonts w:ascii="Times New Roman" w:hAnsi="Times New Roman" w:cs="Times New Roman"/>
          <w:sz w:val="24"/>
          <w:szCs w:val="24"/>
        </w:rPr>
        <w:t>research</w:t>
      </w:r>
      <w:r w:rsidR="00F6285C" w:rsidRPr="002B080E">
        <w:rPr>
          <w:rFonts w:ascii="Times New Roman" w:hAnsi="Times New Roman" w:cs="Times New Roman"/>
          <w:sz w:val="24"/>
          <w:szCs w:val="24"/>
        </w:rPr>
        <w:t xml:space="preserve"> </w:t>
      </w:r>
      <w:r w:rsidR="00E94DA5" w:rsidRPr="002B080E">
        <w:rPr>
          <w:rFonts w:ascii="Times New Roman" w:hAnsi="Times New Roman" w:cs="Times New Roman"/>
          <w:sz w:val="24"/>
          <w:szCs w:val="24"/>
        </w:rPr>
        <w:t>within a</w:t>
      </w:r>
      <w:r w:rsidR="00F6285C" w:rsidRPr="002B080E">
        <w:rPr>
          <w:rFonts w:ascii="Times New Roman" w:hAnsi="Times New Roman" w:cs="Times New Roman"/>
          <w:sz w:val="24"/>
          <w:szCs w:val="24"/>
        </w:rPr>
        <w:t xml:space="preserve"> wider context of </w:t>
      </w:r>
      <w:r w:rsidR="00E94DA5" w:rsidRPr="002B080E">
        <w:rPr>
          <w:rFonts w:ascii="Times New Roman" w:hAnsi="Times New Roman" w:cs="Times New Roman"/>
          <w:sz w:val="24"/>
          <w:szCs w:val="24"/>
        </w:rPr>
        <w:t>the</w:t>
      </w:r>
      <w:r w:rsidR="00F6285C" w:rsidRPr="002B080E">
        <w:rPr>
          <w:rFonts w:ascii="Times New Roman" w:hAnsi="Times New Roman" w:cs="Times New Roman"/>
          <w:sz w:val="24"/>
          <w:szCs w:val="24"/>
        </w:rPr>
        <w:t xml:space="preserve"> current </w:t>
      </w:r>
      <w:r w:rsidR="00E94DA5" w:rsidRPr="002B080E">
        <w:rPr>
          <w:rFonts w:ascii="Times New Roman" w:hAnsi="Times New Roman" w:cs="Times New Roman"/>
          <w:sz w:val="24"/>
          <w:szCs w:val="24"/>
        </w:rPr>
        <w:t>knowledge</w:t>
      </w:r>
      <w:r w:rsidR="00F6285C" w:rsidRPr="002B080E">
        <w:rPr>
          <w:rFonts w:ascii="Times New Roman" w:hAnsi="Times New Roman" w:cs="Times New Roman"/>
          <w:sz w:val="24"/>
          <w:szCs w:val="24"/>
        </w:rPr>
        <w:t xml:space="preserve">, the research will </w:t>
      </w:r>
      <w:r w:rsidR="00E94DA5" w:rsidRPr="002B080E">
        <w:rPr>
          <w:rFonts w:ascii="Times New Roman" w:hAnsi="Times New Roman" w:cs="Times New Roman"/>
          <w:sz w:val="24"/>
          <w:szCs w:val="24"/>
        </w:rPr>
        <w:t>highlight</w:t>
      </w:r>
      <w:r w:rsidR="00F6285C" w:rsidRPr="002B080E">
        <w:rPr>
          <w:rFonts w:ascii="Times New Roman" w:hAnsi="Times New Roman" w:cs="Times New Roman"/>
          <w:sz w:val="24"/>
          <w:szCs w:val="24"/>
        </w:rPr>
        <w:t xml:space="preserve"> the </w:t>
      </w:r>
      <w:r w:rsidR="00E94DA5" w:rsidRPr="002B080E">
        <w:rPr>
          <w:rFonts w:ascii="Times New Roman" w:hAnsi="Times New Roman" w:cs="Times New Roman"/>
          <w:sz w:val="24"/>
          <w:szCs w:val="24"/>
        </w:rPr>
        <w:t>requirement</w:t>
      </w:r>
      <w:r w:rsidR="00F6285C" w:rsidRPr="002B080E">
        <w:rPr>
          <w:rFonts w:ascii="Times New Roman" w:hAnsi="Times New Roman" w:cs="Times New Roman"/>
          <w:sz w:val="24"/>
          <w:szCs w:val="24"/>
        </w:rPr>
        <w:t xml:space="preserve"> for future </w:t>
      </w:r>
      <w:r w:rsidR="00E94DA5" w:rsidRPr="002B080E">
        <w:rPr>
          <w:rFonts w:ascii="Times New Roman" w:hAnsi="Times New Roman" w:cs="Times New Roman"/>
          <w:sz w:val="24"/>
          <w:szCs w:val="24"/>
        </w:rPr>
        <w:t>exploration</w:t>
      </w:r>
      <w:r w:rsidR="00F6285C" w:rsidRPr="002B080E">
        <w:rPr>
          <w:rFonts w:ascii="Times New Roman" w:hAnsi="Times New Roman" w:cs="Times New Roman"/>
          <w:sz w:val="24"/>
          <w:szCs w:val="24"/>
        </w:rPr>
        <w:t xml:space="preserve"> </w:t>
      </w:r>
      <w:r w:rsidR="00E94DA5" w:rsidRPr="002B080E">
        <w:rPr>
          <w:rFonts w:ascii="Times New Roman" w:hAnsi="Times New Roman" w:cs="Times New Roman"/>
          <w:sz w:val="24"/>
          <w:szCs w:val="24"/>
        </w:rPr>
        <w:t>of</w:t>
      </w:r>
      <w:r w:rsidR="00F6285C" w:rsidRPr="002B080E">
        <w:rPr>
          <w:rFonts w:ascii="Times New Roman" w:hAnsi="Times New Roman" w:cs="Times New Roman"/>
          <w:sz w:val="24"/>
          <w:szCs w:val="24"/>
        </w:rPr>
        <w:t xml:space="preserve"> how such procedures </w:t>
      </w:r>
      <w:r w:rsidR="00E94DA5" w:rsidRPr="002B080E">
        <w:rPr>
          <w:rFonts w:ascii="Times New Roman" w:hAnsi="Times New Roman" w:cs="Times New Roman"/>
          <w:sz w:val="24"/>
          <w:szCs w:val="24"/>
        </w:rPr>
        <w:t>influence</w:t>
      </w:r>
      <w:r w:rsidR="00F6285C" w:rsidRPr="002B080E">
        <w:rPr>
          <w:rFonts w:ascii="Times New Roman" w:hAnsi="Times New Roman" w:cs="Times New Roman"/>
          <w:sz w:val="24"/>
          <w:szCs w:val="24"/>
        </w:rPr>
        <w:t xml:space="preserve"> the </w:t>
      </w:r>
      <w:r w:rsidR="00E94DA5" w:rsidRPr="002B080E">
        <w:rPr>
          <w:rFonts w:ascii="Times New Roman" w:hAnsi="Times New Roman" w:cs="Times New Roman"/>
          <w:sz w:val="24"/>
          <w:szCs w:val="24"/>
        </w:rPr>
        <w:t>effectiveness of</w:t>
      </w:r>
      <w:r w:rsidR="00F6285C" w:rsidRPr="002B080E">
        <w:rPr>
          <w:rFonts w:ascii="Times New Roman" w:hAnsi="Times New Roman" w:cs="Times New Roman"/>
          <w:sz w:val="24"/>
          <w:szCs w:val="24"/>
        </w:rPr>
        <w:t xml:space="preserve"> the </w:t>
      </w:r>
      <w:r w:rsidR="00E94DA5" w:rsidRPr="002B080E">
        <w:rPr>
          <w:rFonts w:ascii="Times New Roman" w:hAnsi="Times New Roman" w:cs="Times New Roman"/>
          <w:sz w:val="24"/>
          <w:szCs w:val="24"/>
        </w:rPr>
        <w:t>organisations</w:t>
      </w:r>
      <w:r w:rsidR="00F6285C" w:rsidRPr="002B080E">
        <w:rPr>
          <w:rFonts w:ascii="Times New Roman" w:hAnsi="Times New Roman" w:cs="Times New Roman"/>
          <w:sz w:val="24"/>
          <w:szCs w:val="24"/>
        </w:rPr>
        <w:t xml:space="preserve"> as well as </w:t>
      </w:r>
      <w:r w:rsidR="00E94DA5" w:rsidRPr="002B080E">
        <w:rPr>
          <w:rFonts w:ascii="Times New Roman" w:hAnsi="Times New Roman" w:cs="Times New Roman"/>
          <w:sz w:val="24"/>
          <w:szCs w:val="24"/>
        </w:rPr>
        <w:t>employee</w:t>
      </w:r>
      <w:r w:rsidR="00F6285C" w:rsidRPr="002B080E">
        <w:rPr>
          <w:rFonts w:ascii="Times New Roman" w:hAnsi="Times New Roman" w:cs="Times New Roman"/>
          <w:sz w:val="24"/>
          <w:szCs w:val="24"/>
        </w:rPr>
        <w:t xml:space="preserve"> </w:t>
      </w:r>
      <w:r w:rsidR="00E94DA5" w:rsidRPr="002B080E">
        <w:rPr>
          <w:rFonts w:ascii="Times New Roman" w:hAnsi="Times New Roman" w:cs="Times New Roman"/>
          <w:sz w:val="24"/>
          <w:szCs w:val="24"/>
        </w:rPr>
        <w:t>satisfaction</w:t>
      </w:r>
      <w:r w:rsidR="00F6285C" w:rsidRPr="002B080E">
        <w:rPr>
          <w:rFonts w:ascii="Times New Roman" w:hAnsi="Times New Roman" w:cs="Times New Roman"/>
          <w:sz w:val="24"/>
          <w:szCs w:val="24"/>
        </w:rPr>
        <w:t xml:space="preserve">.  </w:t>
      </w:r>
      <w:r w:rsidR="00930DBD" w:rsidRPr="002B080E">
        <w:rPr>
          <w:rFonts w:ascii="Times New Roman" w:hAnsi="Times New Roman" w:cs="Times New Roman"/>
          <w:sz w:val="24"/>
          <w:szCs w:val="24"/>
        </w:rPr>
        <w:t xml:space="preserve">   </w:t>
      </w:r>
      <w:r w:rsidR="00C634BB" w:rsidRPr="002B080E">
        <w:rPr>
          <w:rFonts w:ascii="Times New Roman" w:hAnsi="Times New Roman" w:cs="Times New Roman"/>
          <w:sz w:val="24"/>
          <w:szCs w:val="24"/>
        </w:rPr>
        <w:t xml:space="preserve">    </w:t>
      </w:r>
      <w:r w:rsidR="00BC0DC2" w:rsidRPr="002B080E">
        <w:rPr>
          <w:rFonts w:ascii="Times New Roman" w:hAnsi="Times New Roman" w:cs="Times New Roman"/>
          <w:sz w:val="24"/>
          <w:szCs w:val="24"/>
        </w:rPr>
        <w:t xml:space="preserve">  </w:t>
      </w:r>
      <w:r w:rsidR="001F006A" w:rsidRPr="002B080E">
        <w:rPr>
          <w:rFonts w:ascii="Times New Roman" w:hAnsi="Times New Roman" w:cs="Times New Roman"/>
          <w:sz w:val="24"/>
          <w:szCs w:val="24"/>
        </w:rPr>
        <w:t xml:space="preserve">        </w:t>
      </w:r>
      <w:r w:rsidR="00CD32BE" w:rsidRPr="002B080E">
        <w:rPr>
          <w:rFonts w:ascii="Times New Roman" w:hAnsi="Times New Roman" w:cs="Times New Roman"/>
          <w:sz w:val="24"/>
          <w:szCs w:val="24"/>
        </w:rPr>
        <w:t xml:space="preserve">      </w:t>
      </w:r>
      <w:r w:rsidR="00D60687" w:rsidRPr="002B080E">
        <w:rPr>
          <w:rFonts w:ascii="Times New Roman" w:hAnsi="Times New Roman" w:cs="Times New Roman"/>
          <w:sz w:val="24"/>
          <w:szCs w:val="24"/>
        </w:rPr>
        <w:t xml:space="preserve">          </w:t>
      </w:r>
      <w:r w:rsidR="00BF39BA" w:rsidRPr="002B080E">
        <w:rPr>
          <w:rFonts w:ascii="Times New Roman" w:hAnsi="Times New Roman" w:cs="Times New Roman"/>
          <w:sz w:val="24"/>
          <w:szCs w:val="24"/>
        </w:rPr>
        <w:t xml:space="preserve"> </w:t>
      </w:r>
      <w:r w:rsidR="004838CA" w:rsidRPr="002B080E">
        <w:rPr>
          <w:rFonts w:ascii="Times New Roman" w:hAnsi="Times New Roman" w:cs="Times New Roman"/>
          <w:sz w:val="24"/>
          <w:szCs w:val="24"/>
        </w:rPr>
        <w:t xml:space="preserve">      </w:t>
      </w:r>
      <w:r w:rsidR="00462A1B" w:rsidRPr="002B080E">
        <w:rPr>
          <w:rFonts w:ascii="Times New Roman" w:hAnsi="Times New Roman" w:cs="Times New Roman"/>
          <w:sz w:val="24"/>
          <w:szCs w:val="24"/>
        </w:rPr>
        <w:t xml:space="preserve">       </w:t>
      </w:r>
      <w:r w:rsidR="00722B77" w:rsidRPr="002B080E">
        <w:rPr>
          <w:rFonts w:ascii="Times New Roman" w:hAnsi="Times New Roman" w:cs="Times New Roman"/>
          <w:sz w:val="24"/>
          <w:szCs w:val="24"/>
        </w:rPr>
        <w:t xml:space="preserve">       </w:t>
      </w:r>
    </w:p>
    <w:p w14:paraId="0EF5DCBC" w14:textId="77777777" w:rsidR="006F3647" w:rsidRPr="002B080E" w:rsidRDefault="006F3647" w:rsidP="002B080E">
      <w:pPr>
        <w:pStyle w:val="Heading2"/>
        <w:spacing w:line="360" w:lineRule="auto"/>
        <w:jc w:val="both"/>
        <w:rPr>
          <w:rFonts w:ascii="Times New Roman" w:hAnsi="Times New Roman" w:cs="Times New Roman"/>
          <w:color w:val="auto"/>
          <w:sz w:val="24"/>
          <w:szCs w:val="24"/>
        </w:rPr>
      </w:pPr>
      <w:bookmarkStart w:id="13" w:name="_Toc176001578"/>
      <w:r w:rsidRPr="002B080E">
        <w:rPr>
          <w:rFonts w:ascii="Times New Roman" w:hAnsi="Times New Roman" w:cs="Times New Roman"/>
          <w:color w:val="auto"/>
          <w:sz w:val="24"/>
          <w:szCs w:val="24"/>
        </w:rPr>
        <w:t>2.2: Base theory of the sub-discipline</w:t>
      </w:r>
      <w:bookmarkEnd w:id="13"/>
    </w:p>
    <w:p w14:paraId="0921E33B" w14:textId="77777777" w:rsidR="00AD182D" w:rsidRPr="002B080E" w:rsidRDefault="00BF5CC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base theory of the sub-discipline </w:t>
      </w:r>
      <w:r w:rsidR="00B82A28" w:rsidRPr="002B080E">
        <w:rPr>
          <w:rFonts w:ascii="Times New Roman" w:hAnsi="Times New Roman" w:cs="Times New Roman"/>
          <w:sz w:val="24"/>
          <w:szCs w:val="24"/>
        </w:rPr>
        <w:t>offers</w:t>
      </w:r>
      <w:r w:rsidRPr="002B080E">
        <w:rPr>
          <w:rFonts w:ascii="Times New Roman" w:hAnsi="Times New Roman" w:cs="Times New Roman"/>
          <w:sz w:val="24"/>
          <w:szCs w:val="24"/>
        </w:rPr>
        <w:t xml:space="preserve"> basic </w:t>
      </w:r>
      <w:r w:rsidR="00FB0AF6" w:rsidRPr="002B080E">
        <w:rPr>
          <w:rFonts w:ascii="Times New Roman" w:hAnsi="Times New Roman" w:cs="Times New Roman"/>
          <w:sz w:val="24"/>
          <w:szCs w:val="24"/>
        </w:rPr>
        <w:t xml:space="preserve">principles as well as concepts that </w:t>
      </w:r>
      <w:r w:rsidR="00B82A28" w:rsidRPr="002B080E">
        <w:rPr>
          <w:rFonts w:ascii="Times New Roman" w:hAnsi="Times New Roman" w:cs="Times New Roman"/>
          <w:sz w:val="24"/>
          <w:szCs w:val="24"/>
        </w:rPr>
        <w:t>highlight</w:t>
      </w:r>
      <w:r w:rsidR="00FB0AF6" w:rsidRPr="002B080E">
        <w:rPr>
          <w:rFonts w:ascii="Times New Roman" w:hAnsi="Times New Roman" w:cs="Times New Roman"/>
          <w:sz w:val="24"/>
          <w:szCs w:val="24"/>
        </w:rPr>
        <w:t xml:space="preserve"> the research </w:t>
      </w:r>
      <w:r w:rsidR="00443CB7" w:rsidRPr="002B080E">
        <w:rPr>
          <w:rFonts w:ascii="Times New Roman" w:hAnsi="Times New Roman" w:cs="Times New Roman"/>
          <w:sz w:val="24"/>
          <w:szCs w:val="24"/>
        </w:rPr>
        <w:t>and</w:t>
      </w:r>
      <w:r w:rsidR="008753CD" w:rsidRPr="002B080E">
        <w:rPr>
          <w:rFonts w:ascii="Times New Roman" w:hAnsi="Times New Roman" w:cs="Times New Roman"/>
          <w:sz w:val="24"/>
          <w:szCs w:val="24"/>
        </w:rPr>
        <w:t xml:space="preserve"> comprehension of that specific </w:t>
      </w:r>
      <w:r w:rsidR="00B82A28" w:rsidRPr="002B080E">
        <w:rPr>
          <w:rFonts w:ascii="Times New Roman" w:hAnsi="Times New Roman" w:cs="Times New Roman"/>
          <w:sz w:val="24"/>
          <w:szCs w:val="24"/>
        </w:rPr>
        <w:t>dimension</w:t>
      </w:r>
      <w:r w:rsidR="00162FD8" w:rsidRPr="002B080E">
        <w:rPr>
          <w:rFonts w:ascii="Times New Roman" w:hAnsi="Times New Roman" w:cs="Times New Roman"/>
          <w:sz w:val="24"/>
          <w:szCs w:val="24"/>
        </w:rPr>
        <w:t xml:space="preserve">. </w:t>
      </w:r>
      <w:r w:rsidR="00B82A28" w:rsidRPr="002B080E">
        <w:rPr>
          <w:rFonts w:ascii="Times New Roman" w:hAnsi="Times New Roman" w:cs="Times New Roman"/>
          <w:sz w:val="24"/>
          <w:szCs w:val="24"/>
        </w:rPr>
        <w:t>Concerning</w:t>
      </w:r>
      <w:r w:rsidR="00162FD8" w:rsidRPr="002B080E">
        <w:rPr>
          <w:rFonts w:ascii="Times New Roman" w:hAnsi="Times New Roman" w:cs="Times New Roman"/>
          <w:sz w:val="24"/>
          <w:szCs w:val="24"/>
        </w:rPr>
        <w:t xml:space="preserve"> employee engagement</w:t>
      </w:r>
      <w:r w:rsidR="00AD182D" w:rsidRPr="002B080E">
        <w:rPr>
          <w:rFonts w:ascii="Times New Roman" w:hAnsi="Times New Roman" w:cs="Times New Roman"/>
          <w:sz w:val="24"/>
          <w:szCs w:val="24"/>
        </w:rPr>
        <w:t xml:space="preserve"> as well as communications within the </w:t>
      </w:r>
      <w:r w:rsidR="00F70387" w:rsidRPr="002B080E">
        <w:rPr>
          <w:rFonts w:ascii="Times New Roman" w:hAnsi="Times New Roman" w:cs="Times New Roman"/>
          <w:sz w:val="24"/>
          <w:szCs w:val="24"/>
        </w:rPr>
        <w:t>practices</w:t>
      </w:r>
      <w:r w:rsidR="00AD182D" w:rsidRPr="002B080E">
        <w:rPr>
          <w:rFonts w:ascii="Times New Roman" w:hAnsi="Times New Roman" w:cs="Times New Roman"/>
          <w:sz w:val="24"/>
          <w:szCs w:val="24"/>
        </w:rPr>
        <w:t xml:space="preserve"> of HR, various core theories, as well as background attributes offer a framework for comprehending such concepts. </w:t>
      </w:r>
    </w:p>
    <w:p w14:paraId="74170B1F" w14:textId="77777777" w:rsidR="00AD182D" w:rsidRPr="002B080E" w:rsidRDefault="00AD182D"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Employee engagement</w:t>
      </w:r>
    </w:p>
    <w:p w14:paraId="3312A969" w14:textId="77777777" w:rsidR="00162FD8" w:rsidRPr="002B080E" w:rsidRDefault="00C915BC"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kern w:val="0"/>
          <w:sz w:val="24"/>
          <w:szCs w:val="24"/>
        </w:rPr>
        <w:t>Fondevila</w:t>
      </w:r>
      <w:proofErr w:type="spellEnd"/>
      <w:r w:rsidRPr="002B080E">
        <w:rPr>
          <w:rFonts w:ascii="Times New Roman" w:hAnsi="Times New Roman" w:cs="Times New Roman"/>
          <w:kern w:val="0"/>
          <w:sz w:val="24"/>
          <w:szCs w:val="24"/>
        </w:rPr>
        <w:t>-Gascón et al., (2022)</w:t>
      </w:r>
      <w:r w:rsidR="00AD182D" w:rsidRPr="002B080E">
        <w:rPr>
          <w:rFonts w:ascii="Times New Roman" w:hAnsi="Times New Roman" w:cs="Times New Roman"/>
          <w:sz w:val="24"/>
          <w:szCs w:val="24"/>
        </w:rPr>
        <w:t xml:space="preserve"> explains employee engagement as </w:t>
      </w:r>
      <w:r w:rsidR="00B82A28" w:rsidRPr="002B080E">
        <w:rPr>
          <w:rFonts w:ascii="Times New Roman" w:hAnsi="Times New Roman" w:cs="Times New Roman"/>
          <w:sz w:val="24"/>
          <w:szCs w:val="24"/>
        </w:rPr>
        <w:t>the</w:t>
      </w:r>
      <w:r w:rsidR="00AD182D" w:rsidRPr="002B080E">
        <w:rPr>
          <w:rFonts w:ascii="Times New Roman" w:hAnsi="Times New Roman" w:cs="Times New Roman"/>
          <w:sz w:val="24"/>
          <w:szCs w:val="24"/>
        </w:rPr>
        <w:t xml:space="preserve"> concept that is founded within the dimesons of organizational psychology, as well as management. It outlines the </w:t>
      </w:r>
      <w:r w:rsidR="005770E2" w:rsidRPr="002B080E">
        <w:rPr>
          <w:rFonts w:ascii="Times New Roman" w:hAnsi="Times New Roman" w:cs="Times New Roman"/>
          <w:sz w:val="24"/>
          <w:szCs w:val="24"/>
        </w:rPr>
        <w:t xml:space="preserve">emotional </w:t>
      </w:r>
      <w:r w:rsidR="00B82A28" w:rsidRPr="002B080E">
        <w:rPr>
          <w:rFonts w:ascii="Times New Roman" w:hAnsi="Times New Roman" w:cs="Times New Roman"/>
          <w:sz w:val="24"/>
          <w:szCs w:val="24"/>
        </w:rPr>
        <w:t>dedication</w:t>
      </w:r>
      <w:r w:rsidR="005770E2" w:rsidRPr="002B080E">
        <w:rPr>
          <w:rFonts w:ascii="Times New Roman" w:hAnsi="Times New Roman" w:cs="Times New Roman"/>
          <w:sz w:val="24"/>
          <w:szCs w:val="24"/>
        </w:rPr>
        <w:t xml:space="preserve"> as well as </w:t>
      </w:r>
      <w:r w:rsidR="00B82A28" w:rsidRPr="002B080E">
        <w:rPr>
          <w:rFonts w:ascii="Times New Roman" w:hAnsi="Times New Roman" w:cs="Times New Roman"/>
          <w:sz w:val="24"/>
          <w:szCs w:val="24"/>
        </w:rPr>
        <w:t xml:space="preserve">the </w:t>
      </w:r>
      <w:r w:rsidR="005770E2" w:rsidRPr="002B080E">
        <w:rPr>
          <w:rFonts w:ascii="Times New Roman" w:hAnsi="Times New Roman" w:cs="Times New Roman"/>
          <w:sz w:val="24"/>
          <w:szCs w:val="24"/>
        </w:rPr>
        <w:t xml:space="preserve">commitment of an employee towards their work and </w:t>
      </w:r>
      <w:r w:rsidR="005770E2" w:rsidRPr="002B080E">
        <w:rPr>
          <w:rFonts w:ascii="Times New Roman" w:hAnsi="Times New Roman" w:cs="Times New Roman"/>
          <w:sz w:val="24"/>
          <w:szCs w:val="24"/>
        </w:rPr>
        <w:lastRenderedPageBreak/>
        <w:t xml:space="preserve">organization. </w:t>
      </w:r>
      <w:r w:rsidR="001216D1" w:rsidRPr="002B080E">
        <w:rPr>
          <w:rFonts w:ascii="Times New Roman" w:hAnsi="Times New Roman" w:cs="Times New Roman"/>
          <w:sz w:val="24"/>
          <w:szCs w:val="24"/>
        </w:rPr>
        <w:t xml:space="preserve">such engagement often entails a connection at </w:t>
      </w:r>
      <w:r w:rsidR="00F70387" w:rsidRPr="002B080E">
        <w:rPr>
          <w:rFonts w:ascii="Times New Roman" w:hAnsi="Times New Roman" w:cs="Times New Roman"/>
          <w:sz w:val="24"/>
          <w:szCs w:val="24"/>
        </w:rPr>
        <w:t>a</w:t>
      </w:r>
      <w:r w:rsidR="001216D1" w:rsidRPr="002B080E">
        <w:rPr>
          <w:rFonts w:ascii="Times New Roman" w:hAnsi="Times New Roman" w:cs="Times New Roman"/>
          <w:sz w:val="24"/>
          <w:szCs w:val="24"/>
        </w:rPr>
        <w:t xml:space="preserve"> </w:t>
      </w:r>
      <w:r w:rsidR="00B82A28" w:rsidRPr="002B080E">
        <w:rPr>
          <w:rFonts w:ascii="Times New Roman" w:hAnsi="Times New Roman" w:cs="Times New Roman"/>
          <w:sz w:val="24"/>
          <w:szCs w:val="24"/>
        </w:rPr>
        <w:t>deeper</w:t>
      </w:r>
      <w:r w:rsidR="001216D1" w:rsidRPr="002B080E">
        <w:rPr>
          <w:rFonts w:ascii="Times New Roman" w:hAnsi="Times New Roman" w:cs="Times New Roman"/>
          <w:sz w:val="24"/>
          <w:szCs w:val="24"/>
        </w:rPr>
        <w:t xml:space="preserve"> level towards </w:t>
      </w:r>
      <w:r w:rsidR="00BE2D7C" w:rsidRPr="002B080E">
        <w:rPr>
          <w:rFonts w:ascii="Times New Roman" w:hAnsi="Times New Roman" w:cs="Times New Roman"/>
          <w:sz w:val="24"/>
          <w:szCs w:val="24"/>
        </w:rPr>
        <w:t xml:space="preserve">one’s work as well as </w:t>
      </w:r>
      <w:r w:rsidR="00B82A28" w:rsidRPr="002B080E">
        <w:rPr>
          <w:rFonts w:ascii="Times New Roman" w:hAnsi="Times New Roman" w:cs="Times New Roman"/>
          <w:sz w:val="24"/>
          <w:szCs w:val="24"/>
        </w:rPr>
        <w:t xml:space="preserve">a </w:t>
      </w:r>
      <w:r w:rsidR="00BE2D7C" w:rsidRPr="002B080E">
        <w:rPr>
          <w:rFonts w:ascii="Times New Roman" w:hAnsi="Times New Roman" w:cs="Times New Roman"/>
          <w:sz w:val="24"/>
          <w:szCs w:val="24"/>
        </w:rPr>
        <w:t>sense of purpose</w:t>
      </w:r>
      <w:r w:rsidR="00992D6A" w:rsidRPr="002B080E">
        <w:rPr>
          <w:rFonts w:ascii="Times New Roman" w:hAnsi="Times New Roman" w:cs="Times New Roman"/>
          <w:sz w:val="24"/>
          <w:szCs w:val="24"/>
        </w:rPr>
        <w:t xml:space="preserve">, </w:t>
      </w:r>
      <w:r w:rsidR="0021288B" w:rsidRPr="002B080E">
        <w:rPr>
          <w:rFonts w:ascii="Times New Roman" w:hAnsi="Times New Roman" w:cs="Times New Roman"/>
          <w:sz w:val="24"/>
          <w:szCs w:val="24"/>
        </w:rPr>
        <w:t xml:space="preserve">resulting towards the willingness </w:t>
      </w:r>
      <w:r w:rsidR="00B82A28" w:rsidRPr="002B080E">
        <w:rPr>
          <w:rFonts w:ascii="Times New Roman" w:hAnsi="Times New Roman" w:cs="Times New Roman"/>
          <w:sz w:val="24"/>
          <w:szCs w:val="24"/>
        </w:rPr>
        <w:t>to</w:t>
      </w:r>
      <w:r w:rsidR="0021288B" w:rsidRPr="002B080E">
        <w:rPr>
          <w:rFonts w:ascii="Times New Roman" w:hAnsi="Times New Roman" w:cs="Times New Roman"/>
          <w:sz w:val="24"/>
          <w:szCs w:val="24"/>
        </w:rPr>
        <w:t xml:space="preserve"> </w:t>
      </w:r>
      <w:r w:rsidR="00F70387" w:rsidRPr="002B080E">
        <w:rPr>
          <w:rFonts w:ascii="Times New Roman" w:hAnsi="Times New Roman" w:cs="Times New Roman"/>
          <w:sz w:val="24"/>
          <w:szCs w:val="24"/>
        </w:rPr>
        <w:t>accommodate</w:t>
      </w:r>
      <w:r w:rsidR="0021288B" w:rsidRPr="002B080E">
        <w:rPr>
          <w:rFonts w:ascii="Times New Roman" w:hAnsi="Times New Roman" w:cs="Times New Roman"/>
          <w:sz w:val="24"/>
          <w:szCs w:val="24"/>
        </w:rPr>
        <w:t xml:space="preserve"> and </w:t>
      </w:r>
      <w:r w:rsidR="00F70387" w:rsidRPr="002B080E">
        <w:rPr>
          <w:rFonts w:ascii="Times New Roman" w:hAnsi="Times New Roman" w:cs="Times New Roman"/>
          <w:sz w:val="24"/>
          <w:szCs w:val="24"/>
        </w:rPr>
        <w:t>surpass</w:t>
      </w:r>
      <w:r w:rsidR="0021288B" w:rsidRPr="002B080E">
        <w:rPr>
          <w:rFonts w:ascii="Times New Roman" w:hAnsi="Times New Roman" w:cs="Times New Roman"/>
          <w:sz w:val="24"/>
          <w:szCs w:val="24"/>
        </w:rPr>
        <w:t xml:space="preserve"> the requirements of the job.   </w:t>
      </w:r>
      <w:r w:rsidR="001216D1" w:rsidRPr="002B080E">
        <w:rPr>
          <w:rFonts w:ascii="Times New Roman" w:hAnsi="Times New Roman" w:cs="Times New Roman"/>
          <w:sz w:val="24"/>
          <w:szCs w:val="24"/>
        </w:rPr>
        <w:t xml:space="preserve">  </w:t>
      </w:r>
      <w:r w:rsidR="005770E2" w:rsidRPr="002B080E">
        <w:rPr>
          <w:rFonts w:ascii="Times New Roman" w:hAnsi="Times New Roman" w:cs="Times New Roman"/>
          <w:sz w:val="24"/>
          <w:szCs w:val="24"/>
        </w:rPr>
        <w:t xml:space="preserve">   </w:t>
      </w:r>
      <w:r w:rsidR="00AD182D" w:rsidRPr="002B080E">
        <w:rPr>
          <w:rFonts w:ascii="Times New Roman" w:hAnsi="Times New Roman" w:cs="Times New Roman"/>
          <w:sz w:val="24"/>
          <w:szCs w:val="24"/>
        </w:rPr>
        <w:t xml:space="preserve">                     </w:t>
      </w:r>
    </w:p>
    <w:p w14:paraId="6DF9F270" w14:textId="77777777" w:rsidR="0066792C" w:rsidRPr="002B080E" w:rsidRDefault="0066792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As per </w:t>
      </w:r>
      <w:r w:rsidR="00C915BC" w:rsidRPr="002B080E">
        <w:rPr>
          <w:rFonts w:ascii="Times New Roman" w:hAnsi="Times New Roman" w:cs="Times New Roman"/>
          <w:kern w:val="0"/>
          <w:sz w:val="24"/>
          <w:szCs w:val="24"/>
        </w:rPr>
        <w:t>Tariq et al., (2021)</w:t>
      </w:r>
      <w:r w:rsidRPr="002B080E">
        <w:rPr>
          <w:rFonts w:ascii="Times New Roman" w:hAnsi="Times New Roman" w:cs="Times New Roman"/>
          <w:sz w:val="24"/>
          <w:szCs w:val="24"/>
        </w:rPr>
        <w:t xml:space="preserve"> characteristics of engaged employees are:</w:t>
      </w:r>
    </w:p>
    <w:p w14:paraId="28D6B5F7" w14:textId="77777777" w:rsidR="00BF5CCE" w:rsidRPr="002B080E" w:rsidRDefault="00B61175" w:rsidP="002B080E">
      <w:pPr>
        <w:pStyle w:val="ListParagraph"/>
        <w:numPr>
          <w:ilvl w:val="0"/>
          <w:numId w:val="7"/>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 xml:space="preserve">High levels of </w:t>
      </w:r>
      <w:r w:rsidR="00F70387" w:rsidRPr="002B080E">
        <w:rPr>
          <w:rFonts w:ascii="Times New Roman" w:hAnsi="Times New Roman" w:cs="Times New Roman"/>
          <w:b/>
          <w:bCs/>
          <w:sz w:val="24"/>
          <w:szCs w:val="24"/>
        </w:rPr>
        <w:t>motivation</w:t>
      </w:r>
      <w:r w:rsidRPr="002B080E">
        <w:rPr>
          <w:rFonts w:ascii="Times New Roman" w:hAnsi="Times New Roman" w:cs="Times New Roman"/>
          <w:b/>
          <w:bCs/>
          <w:sz w:val="24"/>
          <w:szCs w:val="24"/>
        </w:rPr>
        <w:t>:</w:t>
      </w:r>
      <w:r w:rsidRPr="002B080E">
        <w:rPr>
          <w:rFonts w:ascii="Times New Roman" w:hAnsi="Times New Roman" w:cs="Times New Roman"/>
          <w:sz w:val="24"/>
          <w:szCs w:val="24"/>
        </w:rPr>
        <w:t xml:space="preserve"> </w:t>
      </w:r>
      <w:r w:rsidR="00386C70" w:rsidRPr="002B080E">
        <w:rPr>
          <w:rFonts w:ascii="Times New Roman" w:hAnsi="Times New Roman" w:cs="Times New Roman"/>
          <w:sz w:val="24"/>
          <w:szCs w:val="24"/>
        </w:rPr>
        <w:t xml:space="preserve">generally engaged employees have higher levels of </w:t>
      </w:r>
      <w:r w:rsidR="00F70387" w:rsidRPr="002B080E">
        <w:rPr>
          <w:rFonts w:ascii="Times New Roman" w:hAnsi="Times New Roman" w:cs="Times New Roman"/>
          <w:sz w:val="24"/>
          <w:szCs w:val="24"/>
        </w:rPr>
        <w:t>motivation</w:t>
      </w:r>
      <w:r w:rsidR="00386C70" w:rsidRPr="002B080E">
        <w:rPr>
          <w:rFonts w:ascii="Times New Roman" w:hAnsi="Times New Roman" w:cs="Times New Roman"/>
          <w:sz w:val="24"/>
          <w:szCs w:val="24"/>
        </w:rPr>
        <w:t xml:space="preserve"> for contributing towards </w:t>
      </w:r>
      <w:r w:rsidR="00F70387" w:rsidRPr="002B080E">
        <w:rPr>
          <w:rFonts w:ascii="Times New Roman" w:hAnsi="Times New Roman" w:cs="Times New Roman"/>
          <w:sz w:val="24"/>
          <w:szCs w:val="24"/>
        </w:rPr>
        <w:t xml:space="preserve">the </w:t>
      </w:r>
      <w:r w:rsidR="00386C70" w:rsidRPr="002B080E">
        <w:rPr>
          <w:rFonts w:ascii="Times New Roman" w:hAnsi="Times New Roman" w:cs="Times New Roman"/>
          <w:sz w:val="24"/>
          <w:szCs w:val="24"/>
        </w:rPr>
        <w:t xml:space="preserve">success of their </w:t>
      </w:r>
      <w:r w:rsidR="00F70387" w:rsidRPr="002B080E">
        <w:rPr>
          <w:rFonts w:ascii="Times New Roman" w:hAnsi="Times New Roman" w:cs="Times New Roman"/>
          <w:sz w:val="24"/>
          <w:szCs w:val="24"/>
        </w:rPr>
        <w:t>organisations</w:t>
      </w:r>
      <w:r w:rsidR="00386C70" w:rsidRPr="002B080E">
        <w:rPr>
          <w:rFonts w:ascii="Times New Roman" w:hAnsi="Times New Roman" w:cs="Times New Roman"/>
          <w:sz w:val="24"/>
          <w:szCs w:val="24"/>
        </w:rPr>
        <w:t xml:space="preserve">, and are also often proactive </w:t>
      </w:r>
      <w:r w:rsidR="00F70387" w:rsidRPr="002B080E">
        <w:rPr>
          <w:rFonts w:ascii="Times New Roman" w:hAnsi="Times New Roman" w:cs="Times New Roman"/>
          <w:sz w:val="24"/>
          <w:szCs w:val="24"/>
        </w:rPr>
        <w:t>within</w:t>
      </w:r>
      <w:r w:rsidR="00386C70" w:rsidRPr="002B080E">
        <w:rPr>
          <w:rFonts w:ascii="Times New Roman" w:hAnsi="Times New Roman" w:cs="Times New Roman"/>
          <w:sz w:val="24"/>
          <w:szCs w:val="24"/>
        </w:rPr>
        <w:t xml:space="preserve"> their roles.        </w:t>
      </w:r>
      <w:r w:rsidRPr="002B080E">
        <w:rPr>
          <w:rFonts w:ascii="Times New Roman" w:hAnsi="Times New Roman" w:cs="Times New Roman"/>
          <w:sz w:val="24"/>
          <w:szCs w:val="24"/>
        </w:rPr>
        <w:t xml:space="preserve"> </w:t>
      </w:r>
      <w:r w:rsidR="0066792C" w:rsidRPr="002B080E">
        <w:rPr>
          <w:rFonts w:ascii="Times New Roman" w:hAnsi="Times New Roman" w:cs="Times New Roman"/>
          <w:sz w:val="24"/>
          <w:szCs w:val="24"/>
        </w:rPr>
        <w:t xml:space="preserve">   </w:t>
      </w:r>
      <w:r w:rsidR="00162FD8" w:rsidRPr="002B080E">
        <w:rPr>
          <w:rFonts w:ascii="Times New Roman" w:hAnsi="Times New Roman" w:cs="Times New Roman"/>
          <w:sz w:val="24"/>
          <w:szCs w:val="24"/>
        </w:rPr>
        <w:t xml:space="preserve">    </w:t>
      </w:r>
      <w:r w:rsidR="008753CD" w:rsidRPr="002B080E">
        <w:rPr>
          <w:rFonts w:ascii="Times New Roman" w:hAnsi="Times New Roman" w:cs="Times New Roman"/>
          <w:sz w:val="24"/>
          <w:szCs w:val="24"/>
        </w:rPr>
        <w:t xml:space="preserve">  </w:t>
      </w:r>
      <w:r w:rsidR="00443CB7" w:rsidRPr="002B080E">
        <w:rPr>
          <w:rFonts w:ascii="Times New Roman" w:hAnsi="Times New Roman" w:cs="Times New Roman"/>
          <w:sz w:val="24"/>
          <w:szCs w:val="24"/>
        </w:rPr>
        <w:t xml:space="preserve"> </w:t>
      </w:r>
      <w:r w:rsidR="00FB0AF6" w:rsidRPr="002B080E">
        <w:rPr>
          <w:rFonts w:ascii="Times New Roman" w:hAnsi="Times New Roman" w:cs="Times New Roman"/>
          <w:sz w:val="24"/>
          <w:szCs w:val="24"/>
        </w:rPr>
        <w:t xml:space="preserve"> </w:t>
      </w:r>
      <w:r w:rsidR="00BF5CCE" w:rsidRPr="002B080E">
        <w:rPr>
          <w:rFonts w:ascii="Times New Roman" w:hAnsi="Times New Roman" w:cs="Times New Roman"/>
          <w:sz w:val="24"/>
          <w:szCs w:val="24"/>
        </w:rPr>
        <w:t xml:space="preserve">   </w:t>
      </w:r>
    </w:p>
    <w:p w14:paraId="500F8132" w14:textId="77777777" w:rsidR="00F70387" w:rsidRPr="002B080E" w:rsidRDefault="003B3F22" w:rsidP="002B080E">
      <w:pPr>
        <w:pStyle w:val="ListParagraph"/>
        <w:numPr>
          <w:ilvl w:val="0"/>
          <w:numId w:val="7"/>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Loyalty:</w:t>
      </w:r>
      <w:r w:rsidRPr="002B080E">
        <w:rPr>
          <w:rFonts w:ascii="Times New Roman" w:hAnsi="Times New Roman" w:cs="Times New Roman"/>
          <w:sz w:val="24"/>
          <w:szCs w:val="24"/>
        </w:rPr>
        <w:t xml:space="preserve"> engaged employees </w:t>
      </w:r>
      <w:r w:rsidR="00F70387" w:rsidRPr="002B080E">
        <w:rPr>
          <w:rFonts w:ascii="Times New Roman" w:hAnsi="Times New Roman" w:cs="Times New Roman"/>
          <w:sz w:val="24"/>
          <w:szCs w:val="24"/>
        </w:rPr>
        <w:t>exhibit</w:t>
      </w:r>
      <w:r w:rsidRPr="002B080E">
        <w:rPr>
          <w:rFonts w:ascii="Times New Roman" w:hAnsi="Times New Roman" w:cs="Times New Roman"/>
          <w:sz w:val="24"/>
          <w:szCs w:val="24"/>
        </w:rPr>
        <w:t xml:space="preserve"> a strong loyalty towards their employees leading towards decreased rates of turnover.  </w:t>
      </w:r>
    </w:p>
    <w:p w14:paraId="7DDC4B67" w14:textId="77777777" w:rsidR="008F15E4" w:rsidRPr="002B080E" w:rsidRDefault="00F70387" w:rsidP="002B080E">
      <w:pPr>
        <w:pStyle w:val="ListParagraph"/>
        <w:numPr>
          <w:ilvl w:val="0"/>
          <w:numId w:val="7"/>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Dedication:</w:t>
      </w:r>
      <w:r w:rsidRPr="002B080E">
        <w:rPr>
          <w:rFonts w:ascii="Times New Roman" w:hAnsi="Times New Roman" w:cs="Times New Roman"/>
          <w:sz w:val="24"/>
          <w:szCs w:val="24"/>
        </w:rPr>
        <w:t xml:space="preserve"> engaged employees are more likely to </w:t>
      </w:r>
      <w:r w:rsidR="00FD1B3A" w:rsidRPr="002B080E">
        <w:rPr>
          <w:rFonts w:ascii="Times New Roman" w:hAnsi="Times New Roman" w:cs="Times New Roman"/>
          <w:sz w:val="24"/>
          <w:szCs w:val="24"/>
        </w:rPr>
        <w:t xml:space="preserve">be dedicated to their tasks as well as be proud </w:t>
      </w:r>
      <w:r w:rsidR="008F15E4" w:rsidRPr="002B080E">
        <w:rPr>
          <w:rFonts w:ascii="Times New Roman" w:hAnsi="Times New Roman" w:cs="Times New Roman"/>
          <w:sz w:val="24"/>
          <w:szCs w:val="24"/>
        </w:rPr>
        <w:t xml:space="preserve">of their work. </w:t>
      </w:r>
    </w:p>
    <w:p w14:paraId="0745B25F" w14:textId="77777777" w:rsidR="0035472D" w:rsidRPr="002B080E" w:rsidRDefault="008F15E4" w:rsidP="002B080E">
      <w:pPr>
        <w:pStyle w:val="ListParagraph"/>
        <w:numPr>
          <w:ilvl w:val="0"/>
          <w:numId w:val="7"/>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Positive attitude:</w:t>
      </w:r>
      <w:r w:rsidRPr="002B080E">
        <w:rPr>
          <w:rFonts w:ascii="Times New Roman" w:hAnsi="Times New Roman" w:cs="Times New Roman"/>
          <w:sz w:val="24"/>
          <w:szCs w:val="24"/>
        </w:rPr>
        <w:t xml:space="preserve"> </w:t>
      </w:r>
      <w:r w:rsidR="00367A27" w:rsidRPr="002B080E">
        <w:rPr>
          <w:rFonts w:ascii="Times New Roman" w:hAnsi="Times New Roman" w:cs="Times New Roman"/>
          <w:sz w:val="24"/>
          <w:szCs w:val="24"/>
        </w:rPr>
        <w:t xml:space="preserve">engaged employees are more </w:t>
      </w:r>
      <w:r w:rsidR="006D2864" w:rsidRPr="002B080E">
        <w:rPr>
          <w:rFonts w:ascii="Times New Roman" w:hAnsi="Times New Roman" w:cs="Times New Roman"/>
          <w:sz w:val="24"/>
          <w:szCs w:val="24"/>
        </w:rPr>
        <w:t xml:space="preserve">likely </w:t>
      </w:r>
      <w:r w:rsidR="00234864" w:rsidRPr="002B080E">
        <w:rPr>
          <w:rFonts w:ascii="Times New Roman" w:hAnsi="Times New Roman" w:cs="Times New Roman"/>
          <w:sz w:val="24"/>
          <w:szCs w:val="24"/>
        </w:rPr>
        <w:t>to</w:t>
      </w:r>
      <w:r w:rsidR="006D2864" w:rsidRPr="002B080E">
        <w:rPr>
          <w:rFonts w:ascii="Times New Roman" w:hAnsi="Times New Roman" w:cs="Times New Roman"/>
          <w:sz w:val="24"/>
          <w:szCs w:val="24"/>
        </w:rPr>
        <w:t xml:space="preserve"> have </w:t>
      </w:r>
      <w:r w:rsidR="00234864" w:rsidRPr="002B080E">
        <w:rPr>
          <w:rFonts w:ascii="Times New Roman" w:hAnsi="Times New Roman" w:cs="Times New Roman"/>
          <w:sz w:val="24"/>
          <w:szCs w:val="24"/>
        </w:rPr>
        <w:t xml:space="preserve">a </w:t>
      </w:r>
      <w:r w:rsidR="006D2864" w:rsidRPr="002B080E">
        <w:rPr>
          <w:rFonts w:ascii="Times New Roman" w:hAnsi="Times New Roman" w:cs="Times New Roman"/>
          <w:sz w:val="24"/>
          <w:szCs w:val="24"/>
        </w:rPr>
        <w:t xml:space="preserve">positive attitude towards their organizations, </w:t>
      </w:r>
      <w:r w:rsidR="00234864" w:rsidRPr="002B080E">
        <w:rPr>
          <w:rFonts w:ascii="Times New Roman" w:hAnsi="Times New Roman" w:cs="Times New Roman"/>
          <w:sz w:val="24"/>
          <w:szCs w:val="24"/>
        </w:rPr>
        <w:t xml:space="preserve">and </w:t>
      </w:r>
      <w:r w:rsidR="00652521" w:rsidRPr="002B080E">
        <w:rPr>
          <w:rFonts w:ascii="Times New Roman" w:hAnsi="Times New Roman" w:cs="Times New Roman"/>
          <w:sz w:val="24"/>
          <w:szCs w:val="24"/>
        </w:rPr>
        <w:t>colleagues, nurturing a collaborative, as well as supportive environment of work.</w:t>
      </w:r>
    </w:p>
    <w:p w14:paraId="17D8950C" w14:textId="77777777" w:rsidR="00A72224" w:rsidRPr="002B080E" w:rsidRDefault="00A72224"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base theory of employee engagement can be tracked back to the diverse psychological as well as management theories that </w:t>
      </w:r>
      <w:r w:rsidR="00AF6284" w:rsidRPr="002B080E">
        <w:rPr>
          <w:rFonts w:ascii="Times New Roman" w:hAnsi="Times New Roman" w:cs="Times New Roman"/>
          <w:sz w:val="24"/>
          <w:szCs w:val="24"/>
        </w:rPr>
        <w:t>entail</w:t>
      </w:r>
      <w:r w:rsidRPr="002B080E">
        <w:rPr>
          <w:rFonts w:ascii="Times New Roman" w:hAnsi="Times New Roman" w:cs="Times New Roman"/>
          <w:sz w:val="24"/>
          <w:szCs w:val="24"/>
        </w:rPr>
        <w:t xml:space="preserve">, </w:t>
      </w:r>
    </w:p>
    <w:p w14:paraId="6ADA991D" w14:textId="77777777" w:rsidR="00E05FAC" w:rsidRPr="002B080E" w:rsidRDefault="00147650"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Maslow’s hierarchy of needs</w:t>
      </w:r>
      <w:r w:rsidR="001A1FA5" w:rsidRPr="002B080E">
        <w:rPr>
          <w:rFonts w:ascii="Times New Roman" w:hAnsi="Times New Roman" w:cs="Times New Roman"/>
          <w:b/>
          <w:bCs/>
          <w:sz w:val="24"/>
          <w:szCs w:val="24"/>
        </w:rPr>
        <w:t>:</w:t>
      </w:r>
      <w:r w:rsidR="001A1FA5" w:rsidRPr="002B080E">
        <w:rPr>
          <w:rFonts w:ascii="Times New Roman" w:hAnsi="Times New Roman" w:cs="Times New Roman"/>
          <w:sz w:val="24"/>
          <w:szCs w:val="24"/>
        </w:rPr>
        <w:t xml:space="preserve"> </w:t>
      </w:r>
      <w:r w:rsidR="0052534D" w:rsidRPr="002B080E">
        <w:rPr>
          <w:rFonts w:ascii="Times New Roman" w:hAnsi="Times New Roman" w:cs="Times New Roman"/>
          <w:sz w:val="24"/>
          <w:szCs w:val="24"/>
        </w:rPr>
        <w:t xml:space="preserve">this theory proposes that employers are dedicated </w:t>
      </w:r>
      <w:r w:rsidR="00AF6284" w:rsidRPr="002B080E">
        <w:rPr>
          <w:rFonts w:ascii="Times New Roman" w:hAnsi="Times New Roman" w:cs="Times New Roman"/>
          <w:sz w:val="24"/>
          <w:szCs w:val="24"/>
        </w:rPr>
        <w:t>to</w:t>
      </w:r>
      <w:r w:rsidR="0052534D" w:rsidRPr="002B080E">
        <w:rPr>
          <w:rFonts w:ascii="Times New Roman" w:hAnsi="Times New Roman" w:cs="Times New Roman"/>
          <w:sz w:val="24"/>
          <w:szCs w:val="24"/>
        </w:rPr>
        <w:t xml:space="preserve"> fulfilling the hierarchy of requirements varying on the spectrums </w:t>
      </w:r>
      <w:r w:rsidR="00FD3309" w:rsidRPr="002B080E">
        <w:rPr>
          <w:rFonts w:ascii="Times New Roman" w:hAnsi="Times New Roman" w:cs="Times New Roman"/>
          <w:sz w:val="24"/>
          <w:szCs w:val="24"/>
        </w:rPr>
        <w:t xml:space="preserve">of basic physiological </w:t>
      </w:r>
      <w:r w:rsidR="00AF6284" w:rsidRPr="002B080E">
        <w:rPr>
          <w:rFonts w:ascii="Times New Roman" w:hAnsi="Times New Roman" w:cs="Times New Roman"/>
          <w:sz w:val="24"/>
          <w:szCs w:val="24"/>
        </w:rPr>
        <w:t>requirements</w:t>
      </w:r>
      <w:r w:rsidR="00FD3309" w:rsidRPr="002B080E">
        <w:rPr>
          <w:rFonts w:ascii="Times New Roman" w:hAnsi="Times New Roman" w:cs="Times New Roman"/>
          <w:sz w:val="24"/>
          <w:szCs w:val="24"/>
        </w:rPr>
        <w:t xml:space="preserve"> to </w:t>
      </w:r>
      <w:r w:rsidR="00AF6284" w:rsidRPr="002B080E">
        <w:rPr>
          <w:rFonts w:ascii="Times New Roman" w:hAnsi="Times New Roman" w:cs="Times New Roman"/>
          <w:sz w:val="24"/>
          <w:szCs w:val="24"/>
        </w:rPr>
        <w:t>self-actualization</w:t>
      </w:r>
      <w:r w:rsidR="00FD3309" w:rsidRPr="002B080E">
        <w:rPr>
          <w:rFonts w:ascii="Times New Roman" w:hAnsi="Times New Roman" w:cs="Times New Roman"/>
          <w:sz w:val="24"/>
          <w:szCs w:val="24"/>
        </w:rPr>
        <w:t xml:space="preserve">. Engaged employees are the individuals who believe their </w:t>
      </w:r>
      <w:r w:rsidR="00D62748" w:rsidRPr="002B080E">
        <w:rPr>
          <w:rFonts w:ascii="Times New Roman" w:hAnsi="Times New Roman" w:cs="Times New Roman"/>
          <w:sz w:val="24"/>
          <w:szCs w:val="24"/>
        </w:rPr>
        <w:t>higher-level</w:t>
      </w:r>
      <w:r w:rsidR="004D5B48" w:rsidRPr="002B080E">
        <w:rPr>
          <w:rFonts w:ascii="Times New Roman" w:hAnsi="Times New Roman" w:cs="Times New Roman"/>
          <w:sz w:val="24"/>
          <w:szCs w:val="24"/>
        </w:rPr>
        <w:t xml:space="preserve"> </w:t>
      </w:r>
      <w:r w:rsidR="00AF6284" w:rsidRPr="002B080E">
        <w:rPr>
          <w:rFonts w:ascii="Times New Roman" w:hAnsi="Times New Roman" w:cs="Times New Roman"/>
          <w:sz w:val="24"/>
          <w:szCs w:val="24"/>
        </w:rPr>
        <w:t>needs</w:t>
      </w:r>
      <w:r w:rsidR="004D5B48" w:rsidRPr="002B080E">
        <w:rPr>
          <w:rFonts w:ascii="Times New Roman" w:hAnsi="Times New Roman" w:cs="Times New Roman"/>
          <w:sz w:val="24"/>
          <w:szCs w:val="24"/>
        </w:rPr>
        <w:t xml:space="preserve"> for </w:t>
      </w:r>
      <w:r w:rsidR="00AF6284" w:rsidRPr="002B080E">
        <w:rPr>
          <w:rFonts w:ascii="Times New Roman" w:hAnsi="Times New Roman" w:cs="Times New Roman"/>
          <w:sz w:val="24"/>
          <w:szCs w:val="24"/>
        </w:rPr>
        <w:t>example</w:t>
      </w:r>
      <w:r w:rsidR="00F64759" w:rsidRPr="002B080E">
        <w:rPr>
          <w:rFonts w:ascii="Times New Roman" w:hAnsi="Times New Roman" w:cs="Times New Roman"/>
          <w:sz w:val="24"/>
          <w:szCs w:val="24"/>
        </w:rPr>
        <w:t>,</w:t>
      </w:r>
      <w:r w:rsidR="004D5B48" w:rsidRPr="002B080E">
        <w:rPr>
          <w:rFonts w:ascii="Times New Roman" w:hAnsi="Times New Roman" w:cs="Times New Roman"/>
          <w:sz w:val="24"/>
          <w:szCs w:val="24"/>
        </w:rPr>
        <w:t xml:space="preserve"> esteem and </w:t>
      </w:r>
      <w:r w:rsidR="00AF6284" w:rsidRPr="002B080E">
        <w:rPr>
          <w:rFonts w:ascii="Times New Roman" w:hAnsi="Times New Roman" w:cs="Times New Roman"/>
          <w:sz w:val="24"/>
          <w:szCs w:val="24"/>
        </w:rPr>
        <w:t>self-actualization</w:t>
      </w:r>
      <w:r w:rsidR="004D5B48" w:rsidRPr="002B080E">
        <w:rPr>
          <w:rFonts w:ascii="Times New Roman" w:hAnsi="Times New Roman" w:cs="Times New Roman"/>
          <w:sz w:val="24"/>
          <w:szCs w:val="24"/>
        </w:rPr>
        <w:t xml:space="preserve"> are being </w:t>
      </w:r>
      <w:r w:rsidR="00AF6284" w:rsidRPr="002B080E">
        <w:rPr>
          <w:rFonts w:ascii="Times New Roman" w:hAnsi="Times New Roman" w:cs="Times New Roman"/>
          <w:sz w:val="24"/>
          <w:szCs w:val="24"/>
        </w:rPr>
        <w:t>accommodated</w:t>
      </w:r>
      <w:r w:rsidR="004D5B48" w:rsidRPr="002B080E">
        <w:rPr>
          <w:rFonts w:ascii="Times New Roman" w:hAnsi="Times New Roman" w:cs="Times New Roman"/>
          <w:sz w:val="24"/>
          <w:szCs w:val="24"/>
        </w:rPr>
        <w:t xml:space="preserve">.   </w:t>
      </w:r>
      <w:r w:rsidR="00FD3309" w:rsidRPr="002B080E">
        <w:rPr>
          <w:rFonts w:ascii="Times New Roman" w:hAnsi="Times New Roman" w:cs="Times New Roman"/>
          <w:sz w:val="24"/>
          <w:szCs w:val="24"/>
        </w:rPr>
        <w:t xml:space="preserve">      </w:t>
      </w:r>
    </w:p>
    <w:p w14:paraId="5F30F0BC" w14:textId="77777777" w:rsidR="00E05FAC" w:rsidRPr="002B080E" w:rsidRDefault="00E05FAC" w:rsidP="002B080E">
      <w:pPr>
        <w:keepNext/>
        <w:spacing w:line="360" w:lineRule="auto"/>
        <w:jc w:val="both"/>
        <w:rPr>
          <w:rFonts w:ascii="Times New Roman" w:hAnsi="Times New Roman" w:cs="Times New Roman"/>
          <w:sz w:val="24"/>
          <w:szCs w:val="24"/>
        </w:rPr>
      </w:pPr>
      <w:r w:rsidRPr="002B080E">
        <w:rPr>
          <w:rFonts w:ascii="Times New Roman" w:hAnsi="Times New Roman" w:cs="Times New Roman"/>
          <w:noProof/>
          <w:sz w:val="24"/>
          <w:szCs w:val="24"/>
          <w:lang w:val="en-US"/>
        </w:rPr>
        <w:lastRenderedPageBreak/>
        <w:drawing>
          <wp:inline distT="0" distB="0" distL="0" distR="0" wp14:anchorId="018C8D55" wp14:editId="0816B040">
            <wp:extent cx="3451011" cy="3219450"/>
            <wp:effectExtent l="0" t="0" r="0" b="0"/>
            <wp:docPr id="1774329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29716" name=""/>
                    <pic:cNvPicPr/>
                  </pic:nvPicPr>
                  <pic:blipFill>
                    <a:blip r:embed="rId10" cstate="print"/>
                    <a:stretch>
                      <a:fillRect/>
                    </a:stretch>
                  </pic:blipFill>
                  <pic:spPr>
                    <a:xfrm>
                      <a:off x="0" y="0"/>
                      <a:ext cx="3452960" cy="3221268"/>
                    </a:xfrm>
                    <a:prstGeom prst="rect">
                      <a:avLst/>
                    </a:prstGeom>
                  </pic:spPr>
                </pic:pic>
              </a:graphicData>
            </a:graphic>
          </wp:inline>
        </w:drawing>
      </w:r>
    </w:p>
    <w:p w14:paraId="7390383B" w14:textId="77777777" w:rsidR="00B00FCC" w:rsidRPr="002B080E" w:rsidRDefault="00E05FAC" w:rsidP="002B080E">
      <w:pPr>
        <w:pStyle w:val="Caption"/>
        <w:spacing w:line="360" w:lineRule="auto"/>
        <w:jc w:val="both"/>
        <w:rPr>
          <w:rFonts w:ascii="Times New Roman" w:hAnsi="Times New Roman" w:cs="Times New Roman"/>
          <w:color w:val="auto"/>
          <w:sz w:val="24"/>
          <w:szCs w:val="24"/>
        </w:rPr>
      </w:pPr>
      <w:bookmarkStart w:id="14" w:name="_Toc169257818"/>
      <w:r w:rsidRPr="002B080E">
        <w:rPr>
          <w:rFonts w:ascii="Times New Roman" w:hAnsi="Times New Roman" w:cs="Times New Roman"/>
          <w:color w:val="auto"/>
          <w:sz w:val="24"/>
          <w:szCs w:val="24"/>
        </w:rPr>
        <w:t xml:space="preserve">Figure </w:t>
      </w:r>
      <w:r w:rsidR="00C241DE" w:rsidRPr="002B080E">
        <w:rPr>
          <w:rFonts w:ascii="Times New Roman" w:hAnsi="Times New Roman" w:cs="Times New Roman"/>
          <w:color w:val="auto"/>
          <w:sz w:val="24"/>
          <w:szCs w:val="24"/>
        </w:rPr>
        <w:fldChar w:fldCharType="begin"/>
      </w:r>
      <w:r w:rsidRPr="002B080E">
        <w:rPr>
          <w:rFonts w:ascii="Times New Roman" w:hAnsi="Times New Roman" w:cs="Times New Roman"/>
          <w:color w:val="auto"/>
          <w:sz w:val="24"/>
          <w:szCs w:val="24"/>
        </w:rPr>
        <w:instrText xml:space="preserve"> SEQ Figure \* ARABIC </w:instrText>
      </w:r>
      <w:r w:rsidR="00C241DE" w:rsidRPr="002B080E">
        <w:rPr>
          <w:rFonts w:ascii="Times New Roman" w:hAnsi="Times New Roman" w:cs="Times New Roman"/>
          <w:color w:val="auto"/>
          <w:sz w:val="24"/>
          <w:szCs w:val="24"/>
        </w:rPr>
        <w:fldChar w:fldCharType="separate"/>
      </w:r>
      <w:r w:rsidR="00B00FCC" w:rsidRPr="002B080E">
        <w:rPr>
          <w:rFonts w:ascii="Times New Roman" w:hAnsi="Times New Roman" w:cs="Times New Roman"/>
          <w:noProof/>
          <w:color w:val="auto"/>
          <w:sz w:val="24"/>
          <w:szCs w:val="24"/>
        </w:rPr>
        <w:t>2</w:t>
      </w:r>
      <w:r w:rsidR="00C241DE" w:rsidRPr="002B080E">
        <w:rPr>
          <w:rFonts w:ascii="Times New Roman" w:hAnsi="Times New Roman" w:cs="Times New Roman"/>
          <w:color w:val="auto"/>
          <w:sz w:val="24"/>
          <w:szCs w:val="24"/>
        </w:rPr>
        <w:fldChar w:fldCharType="end"/>
      </w:r>
      <w:r w:rsidRPr="002B080E">
        <w:rPr>
          <w:rFonts w:ascii="Times New Roman" w:hAnsi="Times New Roman" w:cs="Times New Roman"/>
          <w:color w:val="auto"/>
          <w:sz w:val="24"/>
          <w:szCs w:val="24"/>
        </w:rPr>
        <w:t>: Maslow’s hierarchy of needs</w:t>
      </w:r>
      <w:bookmarkEnd w:id="14"/>
    </w:p>
    <w:p w14:paraId="7ECA2AC3" w14:textId="77777777" w:rsidR="00147650" w:rsidRPr="002B080E" w:rsidRDefault="00E05FAC" w:rsidP="002B080E">
      <w:pPr>
        <w:pStyle w:val="Caption"/>
        <w:spacing w:line="360" w:lineRule="auto"/>
        <w:jc w:val="both"/>
        <w:rPr>
          <w:rFonts w:ascii="Times New Roman" w:hAnsi="Times New Roman" w:cs="Times New Roman"/>
          <w:color w:val="auto"/>
          <w:sz w:val="24"/>
          <w:szCs w:val="24"/>
        </w:rPr>
      </w:pPr>
      <w:r w:rsidRPr="002B080E">
        <w:rPr>
          <w:rFonts w:ascii="Times New Roman" w:hAnsi="Times New Roman" w:cs="Times New Roman"/>
          <w:color w:val="auto"/>
          <w:sz w:val="24"/>
          <w:szCs w:val="24"/>
        </w:rPr>
        <w:t>source:</w:t>
      </w:r>
      <w:r w:rsidRPr="002B080E">
        <w:rPr>
          <w:rFonts w:ascii="Times New Roman" w:hAnsi="Times New Roman" w:cs="Times New Roman"/>
          <w:color w:val="auto"/>
          <w:kern w:val="0"/>
          <w:sz w:val="24"/>
          <w:szCs w:val="24"/>
        </w:rPr>
        <w:t xml:space="preserve"> </w:t>
      </w:r>
      <w:proofErr w:type="spellStart"/>
      <w:r w:rsidRPr="002B080E">
        <w:rPr>
          <w:rFonts w:ascii="Times New Roman" w:hAnsi="Times New Roman" w:cs="Times New Roman"/>
          <w:color w:val="auto"/>
          <w:kern w:val="0"/>
          <w:sz w:val="24"/>
          <w:szCs w:val="24"/>
        </w:rPr>
        <w:t>Fondevila</w:t>
      </w:r>
      <w:proofErr w:type="spellEnd"/>
      <w:r w:rsidRPr="002B080E">
        <w:rPr>
          <w:rFonts w:ascii="Times New Roman" w:hAnsi="Times New Roman" w:cs="Times New Roman"/>
          <w:color w:val="auto"/>
          <w:kern w:val="0"/>
          <w:sz w:val="24"/>
          <w:szCs w:val="24"/>
        </w:rPr>
        <w:t>-Gascón et al., (2022)</w:t>
      </w:r>
    </w:p>
    <w:p w14:paraId="2CD77A72" w14:textId="77777777" w:rsidR="00147650" w:rsidRPr="002B080E" w:rsidRDefault="00147650"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 xml:space="preserve">Herzberg’s </w:t>
      </w:r>
      <w:r w:rsidR="00AF6284" w:rsidRPr="002B080E">
        <w:rPr>
          <w:rFonts w:ascii="Times New Roman" w:hAnsi="Times New Roman" w:cs="Times New Roman"/>
          <w:b/>
          <w:bCs/>
          <w:sz w:val="24"/>
          <w:szCs w:val="24"/>
        </w:rPr>
        <w:t>two-factor</w:t>
      </w:r>
      <w:r w:rsidRPr="002B080E">
        <w:rPr>
          <w:rFonts w:ascii="Times New Roman" w:hAnsi="Times New Roman" w:cs="Times New Roman"/>
          <w:b/>
          <w:bCs/>
          <w:sz w:val="24"/>
          <w:szCs w:val="24"/>
        </w:rPr>
        <w:t xml:space="preserve"> theory:</w:t>
      </w:r>
      <w:r w:rsidR="004D5B48" w:rsidRPr="002B080E">
        <w:rPr>
          <w:rFonts w:ascii="Times New Roman" w:hAnsi="Times New Roman" w:cs="Times New Roman"/>
          <w:sz w:val="24"/>
          <w:szCs w:val="24"/>
        </w:rPr>
        <w:t xml:space="preserve"> </w:t>
      </w:r>
      <w:r w:rsidR="00AF6284" w:rsidRPr="002B080E">
        <w:rPr>
          <w:rFonts w:ascii="Times New Roman" w:hAnsi="Times New Roman" w:cs="Times New Roman"/>
          <w:sz w:val="24"/>
          <w:szCs w:val="24"/>
        </w:rPr>
        <w:t>Herzberg</w:t>
      </w:r>
      <w:r w:rsidR="004D5B48" w:rsidRPr="002B080E">
        <w:rPr>
          <w:rFonts w:ascii="Times New Roman" w:hAnsi="Times New Roman" w:cs="Times New Roman"/>
          <w:sz w:val="24"/>
          <w:szCs w:val="24"/>
        </w:rPr>
        <w:t xml:space="preserve"> suggested that </w:t>
      </w:r>
      <w:r w:rsidR="003A5FFD" w:rsidRPr="002B080E">
        <w:rPr>
          <w:rFonts w:ascii="Times New Roman" w:hAnsi="Times New Roman" w:cs="Times New Roman"/>
          <w:sz w:val="24"/>
          <w:szCs w:val="24"/>
        </w:rPr>
        <w:t xml:space="preserve">job </w:t>
      </w:r>
      <w:r w:rsidR="00AF6284" w:rsidRPr="002B080E">
        <w:rPr>
          <w:rFonts w:ascii="Times New Roman" w:hAnsi="Times New Roman" w:cs="Times New Roman"/>
          <w:sz w:val="24"/>
          <w:szCs w:val="24"/>
        </w:rPr>
        <w:t>satisfaction</w:t>
      </w:r>
      <w:r w:rsidR="003A5FFD" w:rsidRPr="002B080E">
        <w:rPr>
          <w:rFonts w:ascii="Times New Roman" w:hAnsi="Times New Roman" w:cs="Times New Roman"/>
          <w:sz w:val="24"/>
          <w:szCs w:val="24"/>
        </w:rPr>
        <w:t xml:space="preserve"> as well as </w:t>
      </w:r>
      <w:r w:rsidR="00AF6284" w:rsidRPr="002B080E">
        <w:rPr>
          <w:rFonts w:ascii="Times New Roman" w:hAnsi="Times New Roman" w:cs="Times New Roman"/>
          <w:sz w:val="24"/>
          <w:szCs w:val="24"/>
        </w:rPr>
        <w:t>dissatisfaction</w:t>
      </w:r>
      <w:r w:rsidR="003A5FFD" w:rsidRPr="002B080E">
        <w:rPr>
          <w:rFonts w:ascii="Times New Roman" w:hAnsi="Times New Roman" w:cs="Times New Roman"/>
          <w:sz w:val="24"/>
          <w:szCs w:val="24"/>
        </w:rPr>
        <w:t xml:space="preserve"> emerge from the </w:t>
      </w:r>
      <w:r w:rsidR="00BE775B" w:rsidRPr="002B080E">
        <w:rPr>
          <w:rFonts w:ascii="Times New Roman" w:hAnsi="Times New Roman" w:cs="Times New Roman"/>
          <w:sz w:val="24"/>
          <w:szCs w:val="24"/>
        </w:rPr>
        <w:t xml:space="preserve">two distinct sets of </w:t>
      </w:r>
      <w:r w:rsidR="00A13036" w:rsidRPr="002B080E">
        <w:rPr>
          <w:rFonts w:ascii="Times New Roman" w:hAnsi="Times New Roman" w:cs="Times New Roman"/>
          <w:sz w:val="24"/>
          <w:szCs w:val="24"/>
        </w:rPr>
        <w:t>attributes that</w:t>
      </w:r>
      <w:r w:rsidR="0027492D" w:rsidRPr="002B080E">
        <w:rPr>
          <w:rFonts w:ascii="Times New Roman" w:hAnsi="Times New Roman" w:cs="Times New Roman"/>
          <w:sz w:val="24"/>
          <w:szCs w:val="24"/>
        </w:rPr>
        <w:t xml:space="preserve"> are motivators as well as hygienic aspects. </w:t>
      </w:r>
      <w:r w:rsidR="00B6239C" w:rsidRPr="002B080E">
        <w:rPr>
          <w:rFonts w:ascii="Times New Roman" w:hAnsi="Times New Roman" w:cs="Times New Roman"/>
          <w:sz w:val="24"/>
          <w:szCs w:val="24"/>
        </w:rPr>
        <w:t xml:space="preserve">Employee </w:t>
      </w:r>
      <w:r w:rsidR="00A13036" w:rsidRPr="002B080E">
        <w:rPr>
          <w:rFonts w:ascii="Times New Roman" w:hAnsi="Times New Roman" w:cs="Times New Roman"/>
          <w:sz w:val="24"/>
          <w:szCs w:val="24"/>
        </w:rPr>
        <w:t>engagement is mostly associated with the mottos for example recognitions, achievement as well as works</w:t>
      </w:r>
      <w:r w:rsidR="0023399B" w:rsidRPr="002B080E">
        <w:rPr>
          <w:rFonts w:ascii="Times New Roman" w:hAnsi="Times New Roman" w:cs="Times New Roman"/>
          <w:sz w:val="24"/>
          <w:szCs w:val="24"/>
        </w:rPr>
        <w:t xml:space="preserve"> itself.         </w:t>
      </w:r>
      <w:r w:rsidR="00B6239C" w:rsidRPr="002B080E">
        <w:rPr>
          <w:rFonts w:ascii="Times New Roman" w:hAnsi="Times New Roman" w:cs="Times New Roman"/>
          <w:sz w:val="24"/>
          <w:szCs w:val="24"/>
        </w:rPr>
        <w:t xml:space="preserve">  </w:t>
      </w:r>
      <w:r w:rsidR="0027492D" w:rsidRPr="002B080E">
        <w:rPr>
          <w:rFonts w:ascii="Times New Roman" w:hAnsi="Times New Roman" w:cs="Times New Roman"/>
          <w:sz w:val="24"/>
          <w:szCs w:val="24"/>
        </w:rPr>
        <w:t xml:space="preserve">     </w:t>
      </w:r>
      <w:r w:rsidR="00BE775B" w:rsidRPr="002B080E">
        <w:rPr>
          <w:rFonts w:ascii="Times New Roman" w:hAnsi="Times New Roman" w:cs="Times New Roman"/>
          <w:sz w:val="24"/>
          <w:szCs w:val="24"/>
        </w:rPr>
        <w:t xml:space="preserve">  </w:t>
      </w:r>
      <w:r w:rsidR="003A5FFD" w:rsidRPr="002B080E">
        <w:rPr>
          <w:rFonts w:ascii="Times New Roman" w:hAnsi="Times New Roman" w:cs="Times New Roman"/>
          <w:sz w:val="24"/>
          <w:szCs w:val="24"/>
        </w:rPr>
        <w:t xml:space="preserve">  </w:t>
      </w:r>
      <w:r w:rsidR="004D5B48" w:rsidRPr="002B080E">
        <w:rPr>
          <w:rFonts w:ascii="Times New Roman" w:hAnsi="Times New Roman" w:cs="Times New Roman"/>
          <w:sz w:val="24"/>
          <w:szCs w:val="24"/>
        </w:rPr>
        <w:t xml:space="preserve">  </w:t>
      </w:r>
    </w:p>
    <w:p w14:paraId="618127C7" w14:textId="77777777" w:rsidR="00AF6284" w:rsidRPr="002B080E" w:rsidRDefault="001E4EE7"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Social exchange theory:</w:t>
      </w:r>
      <w:r w:rsidR="0023399B" w:rsidRPr="002B080E">
        <w:rPr>
          <w:rFonts w:ascii="Times New Roman" w:hAnsi="Times New Roman" w:cs="Times New Roman"/>
          <w:sz w:val="24"/>
          <w:szCs w:val="24"/>
        </w:rPr>
        <w:t xml:space="preserve"> this theory </w:t>
      </w:r>
      <w:r w:rsidR="00441F8C" w:rsidRPr="002B080E">
        <w:rPr>
          <w:rFonts w:ascii="Times New Roman" w:hAnsi="Times New Roman" w:cs="Times New Roman"/>
          <w:sz w:val="24"/>
          <w:szCs w:val="24"/>
        </w:rPr>
        <w:t xml:space="preserve">suggests that the employees are more likely </w:t>
      </w:r>
      <w:r w:rsidR="00AF6284" w:rsidRPr="002B080E">
        <w:rPr>
          <w:rFonts w:ascii="Times New Roman" w:hAnsi="Times New Roman" w:cs="Times New Roman"/>
          <w:sz w:val="24"/>
          <w:szCs w:val="24"/>
        </w:rPr>
        <w:t>to</w:t>
      </w:r>
      <w:r w:rsidR="00441F8C" w:rsidRPr="002B080E">
        <w:rPr>
          <w:rFonts w:ascii="Times New Roman" w:hAnsi="Times New Roman" w:cs="Times New Roman"/>
          <w:sz w:val="24"/>
          <w:szCs w:val="24"/>
        </w:rPr>
        <w:t xml:space="preserve"> be </w:t>
      </w:r>
      <w:r w:rsidR="00353B44" w:rsidRPr="002B080E">
        <w:rPr>
          <w:rFonts w:ascii="Times New Roman" w:hAnsi="Times New Roman" w:cs="Times New Roman"/>
          <w:sz w:val="24"/>
          <w:szCs w:val="24"/>
        </w:rPr>
        <w:t xml:space="preserve">engaged </w:t>
      </w:r>
      <w:r w:rsidR="00AF6284" w:rsidRPr="002B080E">
        <w:rPr>
          <w:rFonts w:ascii="Times New Roman" w:hAnsi="Times New Roman" w:cs="Times New Roman"/>
          <w:sz w:val="24"/>
          <w:szCs w:val="24"/>
        </w:rPr>
        <w:t>in</w:t>
      </w:r>
      <w:r w:rsidR="00353B44" w:rsidRPr="002B080E">
        <w:rPr>
          <w:rFonts w:ascii="Times New Roman" w:hAnsi="Times New Roman" w:cs="Times New Roman"/>
          <w:sz w:val="24"/>
          <w:szCs w:val="24"/>
        </w:rPr>
        <w:t xml:space="preserve"> their work when they assume, that their cont</w:t>
      </w:r>
      <w:r w:rsidR="00B8276F" w:rsidRPr="002B080E">
        <w:rPr>
          <w:rFonts w:ascii="Times New Roman" w:hAnsi="Times New Roman" w:cs="Times New Roman"/>
          <w:sz w:val="24"/>
          <w:szCs w:val="24"/>
        </w:rPr>
        <w:t xml:space="preserve">ributions are reciprocated as well as valued by the </w:t>
      </w:r>
      <w:r w:rsidR="00AF6284" w:rsidRPr="002B080E">
        <w:rPr>
          <w:rFonts w:ascii="Times New Roman" w:hAnsi="Times New Roman" w:cs="Times New Roman"/>
          <w:sz w:val="24"/>
          <w:szCs w:val="24"/>
        </w:rPr>
        <w:t>organisations</w:t>
      </w:r>
      <w:r w:rsidR="00B8276F" w:rsidRPr="002B080E">
        <w:rPr>
          <w:rFonts w:ascii="Times New Roman" w:hAnsi="Times New Roman" w:cs="Times New Roman"/>
          <w:sz w:val="24"/>
          <w:szCs w:val="24"/>
        </w:rPr>
        <w:t xml:space="preserve">. Such entails </w:t>
      </w:r>
      <w:r w:rsidR="00C50729" w:rsidRPr="002B080E">
        <w:rPr>
          <w:rFonts w:ascii="Times New Roman" w:hAnsi="Times New Roman" w:cs="Times New Roman"/>
          <w:sz w:val="24"/>
          <w:szCs w:val="24"/>
        </w:rPr>
        <w:t xml:space="preserve">reciprocal relations where the </w:t>
      </w:r>
      <w:r w:rsidR="00AF6284" w:rsidRPr="002B080E">
        <w:rPr>
          <w:rFonts w:ascii="Times New Roman" w:hAnsi="Times New Roman" w:cs="Times New Roman"/>
          <w:sz w:val="24"/>
          <w:szCs w:val="24"/>
        </w:rPr>
        <w:t>individuals</w:t>
      </w:r>
      <w:r w:rsidR="00C50729" w:rsidRPr="002B080E">
        <w:rPr>
          <w:rFonts w:ascii="Times New Roman" w:hAnsi="Times New Roman" w:cs="Times New Roman"/>
          <w:sz w:val="24"/>
          <w:szCs w:val="24"/>
        </w:rPr>
        <w:t xml:space="preserve"> offer their full potential in </w:t>
      </w:r>
      <w:r w:rsidR="00AF6284" w:rsidRPr="002B080E">
        <w:rPr>
          <w:rFonts w:ascii="Times New Roman" w:hAnsi="Times New Roman" w:cs="Times New Roman"/>
          <w:sz w:val="24"/>
          <w:szCs w:val="24"/>
        </w:rPr>
        <w:t>exchange</w:t>
      </w:r>
      <w:r w:rsidR="00C50729" w:rsidRPr="002B080E">
        <w:rPr>
          <w:rFonts w:ascii="Times New Roman" w:hAnsi="Times New Roman" w:cs="Times New Roman"/>
          <w:sz w:val="24"/>
          <w:szCs w:val="24"/>
        </w:rPr>
        <w:t xml:space="preserve"> </w:t>
      </w:r>
      <w:r w:rsidR="00AF6284" w:rsidRPr="002B080E">
        <w:rPr>
          <w:rFonts w:ascii="Times New Roman" w:hAnsi="Times New Roman" w:cs="Times New Roman"/>
          <w:sz w:val="24"/>
          <w:szCs w:val="24"/>
        </w:rPr>
        <w:t>for</w:t>
      </w:r>
      <w:r w:rsidR="00C50729" w:rsidRPr="002B080E">
        <w:rPr>
          <w:rFonts w:ascii="Times New Roman" w:hAnsi="Times New Roman" w:cs="Times New Roman"/>
          <w:sz w:val="24"/>
          <w:szCs w:val="24"/>
        </w:rPr>
        <w:t xml:space="preserve"> rewards and </w:t>
      </w:r>
      <w:r w:rsidR="00AF6284" w:rsidRPr="002B080E">
        <w:rPr>
          <w:rFonts w:ascii="Times New Roman" w:hAnsi="Times New Roman" w:cs="Times New Roman"/>
          <w:sz w:val="24"/>
          <w:szCs w:val="24"/>
        </w:rPr>
        <w:t>recognition</w:t>
      </w:r>
      <w:r w:rsidR="00C50729" w:rsidRPr="002B080E">
        <w:rPr>
          <w:rFonts w:ascii="Times New Roman" w:hAnsi="Times New Roman" w:cs="Times New Roman"/>
          <w:sz w:val="24"/>
          <w:szCs w:val="24"/>
        </w:rPr>
        <w:t xml:space="preserve">.   </w:t>
      </w:r>
      <w:r w:rsidR="00B8276F" w:rsidRPr="002B080E">
        <w:rPr>
          <w:rFonts w:ascii="Times New Roman" w:hAnsi="Times New Roman" w:cs="Times New Roman"/>
          <w:sz w:val="24"/>
          <w:szCs w:val="24"/>
        </w:rPr>
        <w:t xml:space="preserve"> </w:t>
      </w:r>
      <w:r w:rsidR="00353B44" w:rsidRPr="002B080E">
        <w:rPr>
          <w:rFonts w:ascii="Times New Roman" w:hAnsi="Times New Roman" w:cs="Times New Roman"/>
          <w:sz w:val="24"/>
          <w:szCs w:val="24"/>
        </w:rPr>
        <w:t xml:space="preserve"> </w:t>
      </w:r>
    </w:p>
    <w:p w14:paraId="32DFD842" w14:textId="77777777" w:rsidR="00655282" w:rsidRPr="002B080E" w:rsidRDefault="00655282"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Effective communications</w:t>
      </w:r>
    </w:p>
    <w:p w14:paraId="50782315" w14:textId="77777777" w:rsidR="008E555A" w:rsidRPr="002B080E" w:rsidRDefault="00655282"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Effective </w:t>
      </w:r>
      <w:r w:rsidR="00651BAD" w:rsidRPr="002B080E">
        <w:rPr>
          <w:rFonts w:ascii="Times New Roman" w:hAnsi="Times New Roman" w:cs="Times New Roman"/>
          <w:sz w:val="24"/>
          <w:szCs w:val="24"/>
        </w:rPr>
        <w:t>communication</w:t>
      </w:r>
      <w:r w:rsidRPr="002B080E">
        <w:rPr>
          <w:rFonts w:ascii="Times New Roman" w:hAnsi="Times New Roman" w:cs="Times New Roman"/>
          <w:sz w:val="24"/>
          <w:szCs w:val="24"/>
        </w:rPr>
        <w:t xml:space="preserve"> within the organizations entails </w:t>
      </w:r>
      <w:r w:rsidR="00651BAD"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exchange of information, ideas as well as feedback between the employees as well as management in a manner that is clear, transparent as well as timely. </w:t>
      </w:r>
      <w:r w:rsidR="008E555A" w:rsidRPr="002B080E">
        <w:rPr>
          <w:rFonts w:ascii="Times New Roman" w:hAnsi="Times New Roman" w:cs="Times New Roman"/>
          <w:sz w:val="24"/>
          <w:szCs w:val="24"/>
        </w:rPr>
        <w:t xml:space="preserve">As per </w:t>
      </w:r>
      <w:r w:rsidR="00CC717D" w:rsidRPr="002B080E">
        <w:rPr>
          <w:rFonts w:ascii="Times New Roman" w:hAnsi="Times New Roman" w:cs="Times New Roman"/>
          <w:kern w:val="0"/>
          <w:sz w:val="24"/>
          <w:szCs w:val="24"/>
        </w:rPr>
        <w:t>ZARA et al., (2022)</w:t>
      </w:r>
      <w:r w:rsidR="00651BAD" w:rsidRPr="002B080E">
        <w:rPr>
          <w:rFonts w:ascii="Times New Roman" w:hAnsi="Times New Roman" w:cs="Times New Roman"/>
          <w:sz w:val="24"/>
          <w:szCs w:val="24"/>
        </w:rPr>
        <w:t>,</w:t>
      </w:r>
      <w:r w:rsidR="008E555A" w:rsidRPr="002B080E">
        <w:rPr>
          <w:rFonts w:ascii="Times New Roman" w:hAnsi="Times New Roman" w:cs="Times New Roman"/>
          <w:sz w:val="24"/>
          <w:szCs w:val="24"/>
        </w:rPr>
        <w:t xml:space="preserve"> the </w:t>
      </w:r>
      <w:r w:rsidR="00A13036" w:rsidRPr="002B080E">
        <w:rPr>
          <w:rFonts w:ascii="Times New Roman" w:hAnsi="Times New Roman" w:cs="Times New Roman"/>
          <w:sz w:val="24"/>
          <w:szCs w:val="24"/>
        </w:rPr>
        <w:t>characteristics of effective communication entail</w:t>
      </w:r>
      <w:r w:rsidR="008E555A" w:rsidRPr="002B080E">
        <w:rPr>
          <w:rFonts w:ascii="Times New Roman" w:hAnsi="Times New Roman" w:cs="Times New Roman"/>
          <w:sz w:val="24"/>
          <w:szCs w:val="24"/>
        </w:rPr>
        <w:t>:</w:t>
      </w:r>
    </w:p>
    <w:p w14:paraId="2BE6C4EE" w14:textId="77777777" w:rsidR="00D80EF5" w:rsidRPr="002B080E" w:rsidRDefault="00D80EF5" w:rsidP="002B080E">
      <w:pPr>
        <w:pStyle w:val="ListParagraph"/>
        <w:numPr>
          <w:ilvl w:val="0"/>
          <w:numId w:val="8"/>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Honesty:</w:t>
      </w:r>
      <w:r w:rsidR="00841553" w:rsidRPr="002B080E">
        <w:rPr>
          <w:rFonts w:ascii="Times New Roman" w:hAnsi="Times New Roman" w:cs="Times New Roman"/>
          <w:sz w:val="24"/>
          <w:szCs w:val="24"/>
        </w:rPr>
        <w:t xml:space="preserve"> truthful and open exchange of information.    </w:t>
      </w:r>
    </w:p>
    <w:p w14:paraId="4F1DB24E" w14:textId="77777777" w:rsidR="00D80EF5" w:rsidRPr="002B080E" w:rsidRDefault="00D80EF5" w:rsidP="002B080E">
      <w:pPr>
        <w:pStyle w:val="ListParagraph"/>
        <w:numPr>
          <w:ilvl w:val="0"/>
          <w:numId w:val="8"/>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lastRenderedPageBreak/>
        <w:t>Openness:</w:t>
      </w:r>
      <w:r w:rsidRPr="002B080E">
        <w:rPr>
          <w:rFonts w:ascii="Times New Roman" w:hAnsi="Times New Roman" w:cs="Times New Roman"/>
          <w:sz w:val="24"/>
          <w:szCs w:val="24"/>
        </w:rPr>
        <w:t xml:space="preserve"> </w:t>
      </w:r>
      <w:r w:rsidR="003D3FDB" w:rsidRPr="002B080E">
        <w:rPr>
          <w:rFonts w:ascii="Times New Roman" w:hAnsi="Times New Roman" w:cs="Times New Roman"/>
          <w:sz w:val="24"/>
          <w:szCs w:val="24"/>
        </w:rPr>
        <w:t xml:space="preserve">Willingness to receive and share information in </w:t>
      </w:r>
      <w:r w:rsidR="00F64759" w:rsidRPr="002B080E">
        <w:rPr>
          <w:rFonts w:ascii="Times New Roman" w:hAnsi="Times New Roman" w:cs="Times New Roman"/>
          <w:sz w:val="24"/>
          <w:szCs w:val="24"/>
        </w:rPr>
        <w:t xml:space="preserve">the </w:t>
      </w:r>
      <w:r w:rsidR="003D3FDB" w:rsidRPr="002B080E">
        <w:rPr>
          <w:rFonts w:ascii="Times New Roman" w:hAnsi="Times New Roman" w:cs="Times New Roman"/>
          <w:sz w:val="24"/>
          <w:szCs w:val="24"/>
        </w:rPr>
        <w:t xml:space="preserve">absence of barriers.   </w:t>
      </w:r>
    </w:p>
    <w:p w14:paraId="414E3DFE" w14:textId="77777777" w:rsidR="00D80EF5" w:rsidRPr="002B080E" w:rsidRDefault="00D80EF5" w:rsidP="002B080E">
      <w:pPr>
        <w:pStyle w:val="ListParagraph"/>
        <w:numPr>
          <w:ilvl w:val="0"/>
          <w:numId w:val="8"/>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Clarity:</w:t>
      </w:r>
      <w:r w:rsidRPr="002B080E">
        <w:rPr>
          <w:rFonts w:ascii="Times New Roman" w:hAnsi="Times New Roman" w:cs="Times New Roman"/>
          <w:sz w:val="24"/>
          <w:szCs w:val="24"/>
        </w:rPr>
        <w:t xml:space="preserve"> </w:t>
      </w:r>
      <w:r w:rsidR="00BE46B5" w:rsidRPr="002B080E">
        <w:rPr>
          <w:rFonts w:ascii="Times New Roman" w:hAnsi="Times New Roman" w:cs="Times New Roman"/>
          <w:sz w:val="24"/>
          <w:szCs w:val="24"/>
        </w:rPr>
        <w:t xml:space="preserve">concise and clear messages that are easily </w:t>
      </w:r>
      <w:r w:rsidR="00F64759" w:rsidRPr="002B080E">
        <w:rPr>
          <w:rFonts w:ascii="Times New Roman" w:hAnsi="Times New Roman" w:cs="Times New Roman"/>
          <w:sz w:val="24"/>
          <w:szCs w:val="24"/>
        </w:rPr>
        <w:t>comprehended</w:t>
      </w:r>
      <w:r w:rsidR="00BE46B5" w:rsidRPr="002B080E">
        <w:rPr>
          <w:rFonts w:ascii="Times New Roman" w:hAnsi="Times New Roman" w:cs="Times New Roman"/>
          <w:sz w:val="24"/>
          <w:szCs w:val="24"/>
        </w:rPr>
        <w:t xml:space="preserve">.    </w:t>
      </w:r>
    </w:p>
    <w:p w14:paraId="71AD0313" w14:textId="77777777" w:rsidR="00D80EF5" w:rsidRPr="002B080E" w:rsidRDefault="00D80EF5" w:rsidP="002B080E">
      <w:pPr>
        <w:pStyle w:val="ListParagraph"/>
        <w:numPr>
          <w:ilvl w:val="0"/>
          <w:numId w:val="8"/>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Mutual respect:</w:t>
      </w:r>
      <w:r w:rsidRPr="002B080E">
        <w:rPr>
          <w:rFonts w:ascii="Times New Roman" w:hAnsi="Times New Roman" w:cs="Times New Roman"/>
          <w:sz w:val="24"/>
          <w:szCs w:val="24"/>
        </w:rPr>
        <w:t xml:space="preserve"> </w:t>
      </w:r>
      <w:r w:rsidR="00787ED2" w:rsidRPr="002B080E">
        <w:rPr>
          <w:rFonts w:ascii="Times New Roman" w:hAnsi="Times New Roman" w:cs="Times New Roman"/>
          <w:sz w:val="24"/>
          <w:szCs w:val="24"/>
        </w:rPr>
        <w:t xml:space="preserve">respecting the perspective and contributions of all the </w:t>
      </w:r>
      <w:r w:rsidR="00F64759" w:rsidRPr="002B080E">
        <w:rPr>
          <w:rFonts w:ascii="Times New Roman" w:hAnsi="Times New Roman" w:cs="Times New Roman"/>
          <w:sz w:val="24"/>
          <w:szCs w:val="24"/>
        </w:rPr>
        <w:t>parties</w:t>
      </w:r>
      <w:r w:rsidR="00787ED2" w:rsidRPr="002B080E">
        <w:rPr>
          <w:rFonts w:ascii="Times New Roman" w:hAnsi="Times New Roman" w:cs="Times New Roman"/>
          <w:sz w:val="24"/>
          <w:szCs w:val="24"/>
        </w:rPr>
        <w:t xml:space="preserve"> associated.      </w:t>
      </w:r>
    </w:p>
    <w:p w14:paraId="155BECE3" w14:textId="77777777" w:rsidR="00C2603E" w:rsidRPr="002B080E" w:rsidRDefault="00D80EF5" w:rsidP="002B080E">
      <w:pPr>
        <w:pStyle w:val="ListParagraph"/>
        <w:numPr>
          <w:ilvl w:val="0"/>
          <w:numId w:val="8"/>
        </w:num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Active listening:</w:t>
      </w:r>
      <w:r w:rsidRPr="002B080E">
        <w:rPr>
          <w:rFonts w:ascii="Times New Roman" w:hAnsi="Times New Roman" w:cs="Times New Roman"/>
          <w:sz w:val="24"/>
          <w:szCs w:val="24"/>
        </w:rPr>
        <w:t xml:space="preserve"> </w:t>
      </w:r>
      <w:r w:rsidR="00C2603E" w:rsidRPr="002B080E">
        <w:rPr>
          <w:rFonts w:ascii="Times New Roman" w:hAnsi="Times New Roman" w:cs="Times New Roman"/>
          <w:sz w:val="24"/>
          <w:szCs w:val="24"/>
        </w:rPr>
        <w:t xml:space="preserve">engaging with and comprehending the messages being communicated. </w:t>
      </w:r>
    </w:p>
    <w:p w14:paraId="029B730C" w14:textId="77777777" w:rsidR="00026FBC" w:rsidRPr="002B080E" w:rsidRDefault="00C2603E"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 xml:space="preserve">The theoretical </w:t>
      </w:r>
      <w:r w:rsidR="00F64759" w:rsidRPr="002B080E">
        <w:rPr>
          <w:rFonts w:ascii="Times New Roman" w:hAnsi="Times New Roman" w:cs="Times New Roman"/>
          <w:b/>
          <w:bCs/>
          <w:sz w:val="24"/>
          <w:szCs w:val="24"/>
        </w:rPr>
        <w:t>basis</w:t>
      </w:r>
      <w:r w:rsidRPr="002B080E">
        <w:rPr>
          <w:rFonts w:ascii="Times New Roman" w:hAnsi="Times New Roman" w:cs="Times New Roman"/>
          <w:b/>
          <w:bCs/>
          <w:sz w:val="24"/>
          <w:szCs w:val="24"/>
        </w:rPr>
        <w:t xml:space="preserve"> for effective communications entails:</w:t>
      </w:r>
    </w:p>
    <w:p w14:paraId="209937C7" w14:textId="77777777" w:rsidR="00C2603E" w:rsidRPr="002B080E" w:rsidRDefault="00BA14A3"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Shannon and Weaver's Communication Model:</w:t>
      </w:r>
      <w:r w:rsidR="00061320" w:rsidRPr="002B080E">
        <w:rPr>
          <w:rFonts w:ascii="Times New Roman" w:hAnsi="Times New Roman" w:cs="Times New Roman"/>
          <w:sz w:val="24"/>
          <w:szCs w:val="24"/>
        </w:rPr>
        <w:t xml:space="preserve"> it </w:t>
      </w:r>
      <w:r w:rsidR="00F85FFE" w:rsidRPr="002B080E">
        <w:rPr>
          <w:rFonts w:ascii="Times New Roman" w:hAnsi="Times New Roman" w:cs="Times New Roman"/>
          <w:sz w:val="24"/>
          <w:szCs w:val="24"/>
        </w:rPr>
        <w:t>offers</w:t>
      </w:r>
      <w:r w:rsidR="00061320" w:rsidRPr="002B080E">
        <w:rPr>
          <w:rFonts w:ascii="Times New Roman" w:hAnsi="Times New Roman" w:cs="Times New Roman"/>
          <w:sz w:val="24"/>
          <w:szCs w:val="24"/>
        </w:rPr>
        <w:t xml:space="preserve"> a basic model defining the significance of the procedures of </w:t>
      </w:r>
      <w:r w:rsidR="00F85FFE" w:rsidRPr="002B080E">
        <w:rPr>
          <w:rFonts w:ascii="Times New Roman" w:hAnsi="Times New Roman" w:cs="Times New Roman"/>
          <w:sz w:val="24"/>
          <w:szCs w:val="24"/>
        </w:rPr>
        <w:t>communications</w:t>
      </w:r>
      <w:r w:rsidR="00061320" w:rsidRPr="002B080E">
        <w:rPr>
          <w:rFonts w:ascii="Times New Roman" w:hAnsi="Times New Roman" w:cs="Times New Roman"/>
          <w:sz w:val="24"/>
          <w:szCs w:val="24"/>
        </w:rPr>
        <w:t xml:space="preserve"> from the sender to the receiver, underscoring the significance of clarity as well as </w:t>
      </w:r>
      <w:r w:rsidR="00F85FFE" w:rsidRPr="002B080E">
        <w:rPr>
          <w:rFonts w:ascii="Times New Roman" w:hAnsi="Times New Roman" w:cs="Times New Roman"/>
          <w:sz w:val="24"/>
          <w:szCs w:val="24"/>
        </w:rPr>
        <w:t xml:space="preserve">the </w:t>
      </w:r>
      <w:r w:rsidR="00061320" w:rsidRPr="002B080E">
        <w:rPr>
          <w:rFonts w:ascii="Times New Roman" w:hAnsi="Times New Roman" w:cs="Times New Roman"/>
          <w:sz w:val="24"/>
          <w:szCs w:val="24"/>
        </w:rPr>
        <w:t xml:space="preserve">possibility of disruptions within the communications procedures.          </w:t>
      </w:r>
    </w:p>
    <w:p w14:paraId="30FD8B6A" w14:textId="77777777" w:rsidR="00BA14A3" w:rsidRPr="002B080E" w:rsidRDefault="00BA14A3"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Transactional Model of Communication:</w:t>
      </w:r>
      <w:r w:rsidR="00061320" w:rsidRPr="002B080E">
        <w:rPr>
          <w:rFonts w:ascii="Times New Roman" w:hAnsi="Times New Roman" w:cs="Times New Roman"/>
          <w:sz w:val="24"/>
          <w:szCs w:val="24"/>
        </w:rPr>
        <w:t xml:space="preserve"> this </w:t>
      </w:r>
      <w:r w:rsidR="00F85FFE" w:rsidRPr="002B080E">
        <w:rPr>
          <w:rFonts w:ascii="Times New Roman" w:hAnsi="Times New Roman" w:cs="Times New Roman"/>
          <w:sz w:val="24"/>
          <w:szCs w:val="24"/>
        </w:rPr>
        <w:t>model</w:t>
      </w:r>
      <w:r w:rsidR="00061320" w:rsidRPr="002B080E">
        <w:rPr>
          <w:rFonts w:ascii="Times New Roman" w:hAnsi="Times New Roman" w:cs="Times New Roman"/>
          <w:sz w:val="24"/>
          <w:szCs w:val="24"/>
        </w:rPr>
        <w:t xml:space="preserve"> focuses on the dynamics </w:t>
      </w:r>
      <w:r w:rsidR="00CF7EFF" w:rsidRPr="002B080E">
        <w:rPr>
          <w:rFonts w:ascii="Times New Roman" w:hAnsi="Times New Roman" w:cs="Times New Roman"/>
          <w:sz w:val="24"/>
          <w:szCs w:val="24"/>
        </w:rPr>
        <w:t xml:space="preserve">as well as reciprocal nature of </w:t>
      </w:r>
      <w:r w:rsidR="00F85FFE" w:rsidRPr="002B080E">
        <w:rPr>
          <w:rFonts w:ascii="Times New Roman" w:hAnsi="Times New Roman" w:cs="Times New Roman"/>
          <w:sz w:val="24"/>
          <w:szCs w:val="24"/>
        </w:rPr>
        <w:t>communications</w:t>
      </w:r>
      <w:r w:rsidR="00CF7EFF" w:rsidRPr="002B080E">
        <w:rPr>
          <w:rFonts w:ascii="Times New Roman" w:hAnsi="Times New Roman" w:cs="Times New Roman"/>
          <w:sz w:val="24"/>
          <w:szCs w:val="24"/>
        </w:rPr>
        <w:t xml:space="preserve"> where both of the </w:t>
      </w:r>
      <w:r w:rsidR="008E7523" w:rsidRPr="002B080E">
        <w:rPr>
          <w:rFonts w:ascii="Times New Roman" w:hAnsi="Times New Roman" w:cs="Times New Roman"/>
          <w:sz w:val="24"/>
          <w:szCs w:val="24"/>
        </w:rPr>
        <w:t>entities</w:t>
      </w:r>
      <w:r w:rsidR="00CF7EFF" w:rsidRPr="002B080E">
        <w:rPr>
          <w:rFonts w:ascii="Times New Roman" w:hAnsi="Times New Roman" w:cs="Times New Roman"/>
          <w:sz w:val="24"/>
          <w:szCs w:val="24"/>
        </w:rPr>
        <w:t xml:space="preserve"> are </w:t>
      </w:r>
      <w:r w:rsidR="008E7523" w:rsidRPr="002B080E">
        <w:rPr>
          <w:rFonts w:ascii="Times New Roman" w:hAnsi="Times New Roman" w:cs="Times New Roman"/>
          <w:sz w:val="24"/>
          <w:szCs w:val="24"/>
        </w:rPr>
        <w:t>at the same time</w:t>
      </w:r>
      <w:r w:rsidR="00CF7EFF" w:rsidRPr="002B080E">
        <w:rPr>
          <w:rFonts w:ascii="Times New Roman" w:hAnsi="Times New Roman" w:cs="Times New Roman"/>
          <w:sz w:val="24"/>
          <w:szCs w:val="24"/>
        </w:rPr>
        <w:t xml:space="preserve"> </w:t>
      </w:r>
      <w:r w:rsidR="00F85FFE" w:rsidRPr="002B080E">
        <w:rPr>
          <w:rFonts w:ascii="Times New Roman" w:hAnsi="Times New Roman" w:cs="Times New Roman"/>
          <w:sz w:val="24"/>
          <w:szCs w:val="24"/>
        </w:rPr>
        <w:t>sending</w:t>
      </w:r>
      <w:r w:rsidR="00555BC1" w:rsidRPr="002B080E">
        <w:rPr>
          <w:rFonts w:ascii="Times New Roman" w:hAnsi="Times New Roman" w:cs="Times New Roman"/>
          <w:sz w:val="24"/>
          <w:szCs w:val="24"/>
        </w:rPr>
        <w:t xml:space="preserve"> as well as</w:t>
      </w:r>
      <w:r w:rsidR="006C6080" w:rsidRPr="002B080E">
        <w:rPr>
          <w:rFonts w:ascii="Times New Roman" w:hAnsi="Times New Roman" w:cs="Times New Roman"/>
          <w:sz w:val="24"/>
          <w:szCs w:val="24"/>
        </w:rPr>
        <w:t xml:space="preserve"> </w:t>
      </w:r>
      <w:r w:rsidR="00F85FFE" w:rsidRPr="002B080E">
        <w:rPr>
          <w:rFonts w:ascii="Times New Roman" w:hAnsi="Times New Roman" w:cs="Times New Roman"/>
          <w:sz w:val="24"/>
          <w:szCs w:val="24"/>
        </w:rPr>
        <w:t>receiving</w:t>
      </w:r>
      <w:r w:rsidR="006C6080" w:rsidRPr="002B080E">
        <w:rPr>
          <w:rFonts w:ascii="Times New Roman" w:hAnsi="Times New Roman" w:cs="Times New Roman"/>
          <w:sz w:val="24"/>
          <w:szCs w:val="24"/>
        </w:rPr>
        <w:t xml:space="preserve"> information, making adjustments </w:t>
      </w:r>
      <w:r w:rsidR="00F85FFE" w:rsidRPr="002B080E">
        <w:rPr>
          <w:rFonts w:ascii="Times New Roman" w:hAnsi="Times New Roman" w:cs="Times New Roman"/>
          <w:sz w:val="24"/>
          <w:szCs w:val="24"/>
        </w:rPr>
        <w:t>within</w:t>
      </w:r>
      <w:r w:rsidR="006C6080" w:rsidRPr="002B080E">
        <w:rPr>
          <w:rFonts w:ascii="Times New Roman" w:hAnsi="Times New Roman" w:cs="Times New Roman"/>
          <w:sz w:val="24"/>
          <w:szCs w:val="24"/>
        </w:rPr>
        <w:t xml:space="preserve"> their communication as per the feedback.      </w:t>
      </w:r>
      <w:r w:rsidR="00555BC1" w:rsidRPr="002B080E">
        <w:rPr>
          <w:rFonts w:ascii="Times New Roman" w:hAnsi="Times New Roman" w:cs="Times New Roman"/>
          <w:sz w:val="24"/>
          <w:szCs w:val="24"/>
        </w:rPr>
        <w:t xml:space="preserve"> </w:t>
      </w:r>
      <w:r w:rsidR="00CF7EFF" w:rsidRPr="002B080E">
        <w:rPr>
          <w:rFonts w:ascii="Times New Roman" w:hAnsi="Times New Roman" w:cs="Times New Roman"/>
          <w:sz w:val="24"/>
          <w:szCs w:val="24"/>
        </w:rPr>
        <w:t xml:space="preserve">   </w:t>
      </w:r>
      <w:r w:rsidR="00061320" w:rsidRPr="002B080E">
        <w:rPr>
          <w:rFonts w:ascii="Times New Roman" w:hAnsi="Times New Roman" w:cs="Times New Roman"/>
          <w:sz w:val="24"/>
          <w:szCs w:val="24"/>
        </w:rPr>
        <w:t xml:space="preserve">  </w:t>
      </w:r>
    </w:p>
    <w:p w14:paraId="09DA1BE1" w14:textId="77777777" w:rsidR="00BA14A3" w:rsidRPr="002B080E" w:rsidRDefault="00BA14A3" w:rsidP="002B080E">
      <w:pPr>
        <w:spacing w:line="360" w:lineRule="auto"/>
        <w:jc w:val="both"/>
        <w:rPr>
          <w:rFonts w:ascii="Times New Roman" w:hAnsi="Times New Roman" w:cs="Times New Roman"/>
          <w:sz w:val="24"/>
          <w:szCs w:val="24"/>
        </w:rPr>
      </w:pPr>
      <w:r w:rsidRPr="002B080E">
        <w:rPr>
          <w:rFonts w:ascii="Times New Roman" w:hAnsi="Times New Roman" w:cs="Times New Roman"/>
          <w:b/>
          <w:bCs/>
          <w:sz w:val="24"/>
          <w:szCs w:val="24"/>
        </w:rPr>
        <w:t>Two-Way Symmetrical Model:</w:t>
      </w:r>
      <w:r w:rsidR="00631963" w:rsidRPr="002B080E">
        <w:rPr>
          <w:rFonts w:ascii="Times New Roman" w:hAnsi="Times New Roman" w:cs="Times New Roman"/>
          <w:sz w:val="24"/>
          <w:szCs w:val="24"/>
        </w:rPr>
        <w:t xml:space="preserve"> </w:t>
      </w:r>
      <w:r w:rsidR="00A72419" w:rsidRPr="002B080E">
        <w:rPr>
          <w:rFonts w:ascii="Times New Roman" w:hAnsi="Times New Roman" w:cs="Times New Roman"/>
          <w:sz w:val="24"/>
          <w:szCs w:val="24"/>
        </w:rPr>
        <w:t xml:space="preserve">suggested </w:t>
      </w:r>
      <w:r w:rsidR="003C184A" w:rsidRPr="002B080E">
        <w:rPr>
          <w:rFonts w:ascii="Times New Roman" w:hAnsi="Times New Roman" w:cs="Times New Roman"/>
          <w:sz w:val="24"/>
          <w:szCs w:val="24"/>
        </w:rPr>
        <w:t xml:space="preserve">by Grunig and Hunt, this model defends a balanced exchange of data, where the feedback travels in both directions encouraging mutual transparency and understanding.         </w:t>
      </w:r>
      <w:r w:rsidR="00A72419" w:rsidRPr="002B080E">
        <w:rPr>
          <w:rFonts w:ascii="Times New Roman" w:hAnsi="Times New Roman" w:cs="Times New Roman"/>
          <w:sz w:val="24"/>
          <w:szCs w:val="24"/>
        </w:rPr>
        <w:t xml:space="preserve"> </w:t>
      </w:r>
    </w:p>
    <w:p w14:paraId="0F6C4D53" w14:textId="77777777" w:rsidR="006F3647" w:rsidRPr="002B080E" w:rsidRDefault="006F3647" w:rsidP="002B080E">
      <w:pPr>
        <w:pStyle w:val="Heading2"/>
        <w:spacing w:line="360" w:lineRule="auto"/>
        <w:jc w:val="both"/>
        <w:rPr>
          <w:rFonts w:ascii="Times New Roman" w:hAnsi="Times New Roman" w:cs="Times New Roman"/>
          <w:color w:val="auto"/>
          <w:sz w:val="24"/>
          <w:szCs w:val="24"/>
        </w:rPr>
      </w:pPr>
      <w:bookmarkStart w:id="15" w:name="_Toc176001579"/>
      <w:r w:rsidRPr="002B080E">
        <w:rPr>
          <w:rFonts w:ascii="Times New Roman" w:hAnsi="Times New Roman" w:cs="Times New Roman"/>
          <w:color w:val="auto"/>
          <w:sz w:val="24"/>
          <w:szCs w:val="24"/>
        </w:rPr>
        <w:t>2.3: Theoretical frameworks</w:t>
      </w:r>
      <w:bookmarkEnd w:id="15"/>
    </w:p>
    <w:p w14:paraId="48DF20AD" w14:textId="77777777" w:rsidR="00F17605" w:rsidRPr="002B080E" w:rsidRDefault="00464E37"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Theoretical frameworks offer an organised approach </w:t>
      </w:r>
      <w:r w:rsidR="00F64759" w:rsidRPr="002B080E">
        <w:rPr>
          <w:rFonts w:ascii="Times New Roman" w:hAnsi="Times New Roman" w:cs="Times New Roman"/>
          <w:sz w:val="24"/>
          <w:szCs w:val="24"/>
        </w:rPr>
        <w:t>to</w:t>
      </w:r>
      <w:r w:rsidRPr="002B080E">
        <w:rPr>
          <w:rFonts w:ascii="Times New Roman" w:hAnsi="Times New Roman" w:cs="Times New Roman"/>
          <w:sz w:val="24"/>
          <w:szCs w:val="24"/>
        </w:rPr>
        <w:t xml:space="preserve"> understanding, assessing, analysing as well as interpreting the diverse phenomenon. </w:t>
      </w:r>
      <w:r w:rsidR="00F64759" w:rsidRPr="002B080E">
        <w:rPr>
          <w:rFonts w:ascii="Times New Roman" w:hAnsi="Times New Roman" w:cs="Times New Roman"/>
          <w:sz w:val="24"/>
          <w:szCs w:val="24"/>
        </w:rPr>
        <w:t>Concerning</w:t>
      </w:r>
      <w:r w:rsidRPr="002B080E">
        <w:rPr>
          <w:rFonts w:ascii="Times New Roman" w:hAnsi="Times New Roman" w:cs="Times New Roman"/>
          <w:sz w:val="24"/>
          <w:szCs w:val="24"/>
        </w:rPr>
        <w:t xml:space="preserve"> the </w:t>
      </w:r>
      <w:r w:rsidR="00424C37" w:rsidRPr="002B080E">
        <w:rPr>
          <w:rFonts w:ascii="Times New Roman" w:hAnsi="Times New Roman" w:cs="Times New Roman"/>
          <w:sz w:val="24"/>
          <w:szCs w:val="24"/>
        </w:rPr>
        <w:t>employee’s</w:t>
      </w:r>
      <w:r w:rsidR="00A13036">
        <w:rPr>
          <w:rFonts w:ascii="Times New Roman" w:hAnsi="Times New Roman" w:cs="Times New Roman"/>
          <w:sz w:val="24"/>
          <w:szCs w:val="24"/>
        </w:rPr>
        <w:t xml:space="preserve"> engagement </w:t>
      </w:r>
      <w:r w:rsidRPr="002B080E">
        <w:rPr>
          <w:rFonts w:ascii="Times New Roman" w:hAnsi="Times New Roman" w:cs="Times New Roman"/>
          <w:sz w:val="24"/>
          <w:szCs w:val="24"/>
        </w:rPr>
        <w:t xml:space="preserve">communications, such </w:t>
      </w:r>
      <w:r w:rsidR="004E03E8" w:rsidRPr="002B080E">
        <w:rPr>
          <w:rFonts w:ascii="Times New Roman" w:hAnsi="Times New Roman" w:cs="Times New Roman"/>
          <w:sz w:val="24"/>
          <w:szCs w:val="24"/>
        </w:rPr>
        <w:t xml:space="preserve">frameworks </w:t>
      </w:r>
      <w:r w:rsidR="00F64759" w:rsidRPr="002B080E">
        <w:rPr>
          <w:rFonts w:ascii="Times New Roman" w:hAnsi="Times New Roman" w:cs="Times New Roman"/>
          <w:sz w:val="24"/>
          <w:szCs w:val="24"/>
        </w:rPr>
        <w:t>aid</w:t>
      </w:r>
      <w:r w:rsidR="004E03E8" w:rsidRPr="002B080E">
        <w:rPr>
          <w:rFonts w:ascii="Times New Roman" w:hAnsi="Times New Roman" w:cs="Times New Roman"/>
          <w:sz w:val="24"/>
          <w:szCs w:val="24"/>
        </w:rPr>
        <w:t xml:space="preserve"> in </w:t>
      </w:r>
      <w:r w:rsidR="001472DA" w:rsidRPr="002B080E">
        <w:rPr>
          <w:rFonts w:ascii="Times New Roman" w:hAnsi="Times New Roman" w:cs="Times New Roman"/>
          <w:sz w:val="24"/>
          <w:szCs w:val="24"/>
        </w:rPr>
        <w:t xml:space="preserve">comprehending the foundational principles, as well as dynamics that authorize such concepts. They provide a basic foundation for both academic research as well as practical applications. The following are some chief theoretical frameworks related to </w:t>
      </w:r>
      <w:r w:rsidR="00F64759" w:rsidRPr="002B080E">
        <w:rPr>
          <w:rFonts w:ascii="Times New Roman" w:hAnsi="Times New Roman" w:cs="Times New Roman"/>
          <w:sz w:val="24"/>
          <w:szCs w:val="24"/>
        </w:rPr>
        <w:t>employee</w:t>
      </w:r>
      <w:r w:rsidR="001472DA" w:rsidRPr="002B080E">
        <w:rPr>
          <w:rFonts w:ascii="Times New Roman" w:hAnsi="Times New Roman" w:cs="Times New Roman"/>
          <w:sz w:val="24"/>
          <w:szCs w:val="24"/>
        </w:rPr>
        <w:t xml:space="preserve"> engagement as well as effective communication. </w:t>
      </w:r>
    </w:p>
    <w:p w14:paraId="32F5572D" w14:textId="77777777" w:rsidR="003A3F35" w:rsidRPr="002B080E" w:rsidRDefault="00F17605"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Engagement-Commitment-Performance Model</w:t>
      </w:r>
      <w:r w:rsidR="001472DA" w:rsidRPr="002B080E">
        <w:rPr>
          <w:rFonts w:ascii="Times New Roman" w:hAnsi="Times New Roman" w:cs="Times New Roman"/>
          <w:b/>
          <w:bCs/>
          <w:sz w:val="24"/>
          <w:szCs w:val="24"/>
        </w:rPr>
        <w:t xml:space="preserve">   </w:t>
      </w:r>
    </w:p>
    <w:p w14:paraId="091E3A62" w14:textId="77777777" w:rsidR="00BD0FA8" w:rsidRPr="002B080E" w:rsidRDefault="00424C37"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model</w:t>
      </w:r>
      <w:r w:rsidR="009D1792" w:rsidRPr="002B080E">
        <w:rPr>
          <w:rFonts w:ascii="Times New Roman" w:hAnsi="Times New Roman" w:cs="Times New Roman"/>
          <w:sz w:val="24"/>
          <w:szCs w:val="24"/>
        </w:rPr>
        <w:t xml:space="preserve"> suggested that a </w:t>
      </w:r>
      <w:r w:rsidRPr="002B080E">
        <w:rPr>
          <w:rFonts w:ascii="Times New Roman" w:hAnsi="Times New Roman" w:cs="Times New Roman"/>
          <w:sz w:val="24"/>
          <w:szCs w:val="24"/>
        </w:rPr>
        <w:t>direct relationship</w:t>
      </w:r>
      <w:r w:rsidR="009D1792" w:rsidRPr="002B080E">
        <w:rPr>
          <w:rFonts w:ascii="Times New Roman" w:hAnsi="Times New Roman" w:cs="Times New Roman"/>
          <w:sz w:val="24"/>
          <w:szCs w:val="24"/>
        </w:rPr>
        <w:t xml:space="preserve"> exists between </w:t>
      </w:r>
      <w:r w:rsidR="006915ED" w:rsidRPr="002B080E">
        <w:rPr>
          <w:rFonts w:ascii="Times New Roman" w:hAnsi="Times New Roman" w:cs="Times New Roman"/>
          <w:sz w:val="24"/>
          <w:szCs w:val="24"/>
        </w:rPr>
        <w:t>employee</w:t>
      </w:r>
      <w:r w:rsidR="009D1792" w:rsidRPr="002B080E">
        <w:rPr>
          <w:rFonts w:ascii="Times New Roman" w:hAnsi="Times New Roman" w:cs="Times New Roman"/>
          <w:sz w:val="24"/>
          <w:szCs w:val="24"/>
        </w:rPr>
        <w:t xml:space="preserve"> </w:t>
      </w:r>
      <w:r w:rsidR="00A13036" w:rsidRPr="002B080E">
        <w:rPr>
          <w:rFonts w:ascii="Times New Roman" w:hAnsi="Times New Roman" w:cs="Times New Roman"/>
          <w:sz w:val="24"/>
          <w:szCs w:val="24"/>
        </w:rPr>
        <w:t>engagements</w:t>
      </w:r>
      <w:r w:rsidR="00020CEE" w:rsidRPr="002B080E">
        <w:rPr>
          <w:rFonts w:ascii="Times New Roman" w:hAnsi="Times New Roman" w:cs="Times New Roman"/>
          <w:sz w:val="24"/>
          <w:szCs w:val="24"/>
        </w:rPr>
        <w:t xml:space="preserve">, </w:t>
      </w:r>
      <w:r w:rsidR="006915ED" w:rsidRPr="002B080E">
        <w:rPr>
          <w:rFonts w:ascii="Times New Roman" w:hAnsi="Times New Roman" w:cs="Times New Roman"/>
          <w:sz w:val="24"/>
          <w:szCs w:val="24"/>
        </w:rPr>
        <w:t xml:space="preserve">the </w:t>
      </w:r>
      <w:r w:rsidR="00020CEE" w:rsidRPr="002B080E">
        <w:rPr>
          <w:rFonts w:ascii="Times New Roman" w:hAnsi="Times New Roman" w:cs="Times New Roman"/>
          <w:sz w:val="24"/>
          <w:szCs w:val="24"/>
        </w:rPr>
        <w:t xml:space="preserve">commitment of organizations, as well outcomes of performance. </w:t>
      </w:r>
      <w:r w:rsidR="00A13036" w:rsidRPr="002B080E">
        <w:rPr>
          <w:rFonts w:ascii="Times New Roman" w:hAnsi="Times New Roman" w:cs="Times New Roman"/>
          <w:sz w:val="24"/>
          <w:szCs w:val="24"/>
        </w:rPr>
        <w:t>This</w:t>
      </w:r>
      <w:r w:rsidRPr="002B080E">
        <w:rPr>
          <w:rFonts w:ascii="Times New Roman" w:hAnsi="Times New Roman" w:cs="Times New Roman"/>
          <w:sz w:val="24"/>
          <w:szCs w:val="24"/>
        </w:rPr>
        <w:t xml:space="preserve"> model</w:t>
      </w:r>
      <w:r w:rsidR="00540716" w:rsidRPr="002B080E">
        <w:rPr>
          <w:rFonts w:ascii="Times New Roman" w:hAnsi="Times New Roman" w:cs="Times New Roman"/>
          <w:sz w:val="24"/>
          <w:szCs w:val="24"/>
        </w:rPr>
        <w:t xml:space="preserve"> highlights that </w:t>
      </w:r>
      <w:r w:rsidR="00A46EE5" w:rsidRPr="002B080E">
        <w:rPr>
          <w:rFonts w:ascii="Times New Roman" w:hAnsi="Times New Roman" w:cs="Times New Roman"/>
          <w:sz w:val="24"/>
          <w:szCs w:val="24"/>
        </w:rPr>
        <w:t xml:space="preserve">engaged </w:t>
      </w:r>
      <w:r w:rsidR="007E1244" w:rsidRPr="002B080E">
        <w:rPr>
          <w:rFonts w:ascii="Times New Roman" w:hAnsi="Times New Roman" w:cs="Times New Roman"/>
          <w:sz w:val="24"/>
          <w:szCs w:val="24"/>
        </w:rPr>
        <w:t xml:space="preserve">employees are more likely to be emotionally, as well as mentally </w:t>
      </w:r>
      <w:r w:rsidR="00A46EE5" w:rsidRPr="002B080E">
        <w:rPr>
          <w:rFonts w:ascii="Times New Roman" w:hAnsi="Times New Roman" w:cs="Times New Roman"/>
          <w:sz w:val="24"/>
          <w:szCs w:val="24"/>
        </w:rPr>
        <w:t>engaged</w:t>
      </w:r>
      <w:r w:rsidR="007E1244" w:rsidRPr="002B080E">
        <w:rPr>
          <w:rFonts w:ascii="Times New Roman" w:hAnsi="Times New Roman" w:cs="Times New Roman"/>
          <w:sz w:val="24"/>
          <w:szCs w:val="24"/>
        </w:rPr>
        <w:t xml:space="preserve"> </w:t>
      </w:r>
      <w:r w:rsidR="006915ED" w:rsidRPr="002B080E">
        <w:rPr>
          <w:rFonts w:ascii="Times New Roman" w:hAnsi="Times New Roman" w:cs="Times New Roman"/>
          <w:sz w:val="24"/>
          <w:szCs w:val="24"/>
        </w:rPr>
        <w:t>in</w:t>
      </w:r>
      <w:r w:rsidR="00A46EE5" w:rsidRPr="002B080E">
        <w:rPr>
          <w:rFonts w:ascii="Times New Roman" w:hAnsi="Times New Roman" w:cs="Times New Roman"/>
          <w:sz w:val="24"/>
          <w:szCs w:val="24"/>
        </w:rPr>
        <w:t xml:space="preserve"> their work. they </w:t>
      </w:r>
      <w:r w:rsidRPr="002B080E">
        <w:rPr>
          <w:rFonts w:ascii="Times New Roman" w:hAnsi="Times New Roman" w:cs="Times New Roman"/>
          <w:sz w:val="24"/>
          <w:szCs w:val="24"/>
        </w:rPr>
        <w:t>demonstrate</w:t>
      </w:r>
      <w:r w:rsidR="00A46EE5" w:rsidRPr="002B080E">
        <w:rPr>
          <w:rFonts w:ascii="Times New Roman" w:hAnsi="Times New Roman" w:cs="Times New Roman"/>
          <w:sz w:val="24"/>
          <w:szCs w:val="24"/>
        </w:rPr>
        <w:t xml:space="preserve"> </w:t>
      </w:r>
      <w:r w:rsidR="002D5DE3" w:rsidRPr="002B080E">
        <w:rPr>
          <w:rFonts w:ascii="Times New Roman" w:hAnsi="Times New Roman" w:cs="Times New Roman"/>
          <w:sz w:val="24"/>
          <w:szCs w:val="24"/>
        </w:rPr>
        <w:t xml:space="preserve">dedication, </w:t>
      </w:r>
      <w:r w:rsidR="006915ED" w:rsidRPr="002B080E">
        <w:rPr>
          <w:rFonts w:ascii="Times New Roman" w:hAnsi="Times New Roman" w:cs="Times New Roman"/>
          <w:sz w:val="24"/>
          <w:szCs w:val="24"/>
        </w:rPr>
        <w:t xml:space="preserve">a </w:t>
      </w:r>
      <w:r w:rsidR="002D5DE3" w:rsidRPr="002B080E">
        <w:rPr>
          <w:rFonts w:ascii="Times New Roman" w:hAnsi="Times New Roman" w:cs="Times New Roman"/>
          <w:sz w:val="24"/>
          <w:szCs w:val="24"/>
        </w:rPr>
        <w:t xml:space="preserve">sense of purpose as well as enthusiasm. </w:t>
      </w:r>
      <w:r w:rsidR="00256158" w:rsidRPr="002B080E">
        <w:rPr>
          <w:rFonts w:ascii="Times New Roman" w:hAnsi="Times New Roman" w:cs="Times New Roman"/>
          <w:sz w:val="24"/>
          <w:szCs w:val="24"/>
        </w:rPr>
        <w:t xml:space="preserve">They are also more likely </w:t>
      </w:r>
      <w:r w:rsidR="00256158" w:rsidRPr="002B080E">
        <w:rPr>
          <w:rFonts w:ascii="Times New Roman" w:hAnsi="Times New Roman" w:cs="Times New Roman"/>
          <w:sz w:val="24"/>
          <w:szCs w:val="24"/>
        </w:rPr>
        <w:lastRenderedPageBreak/>
        <w:t xml:space="preserve">to foster a </w:t>
      </w:r>
      <w:r w:rsidRPr="002B080E">
        <w:rPr>
          <w:rFonts w:ascii="Times New Roman" w:hAnsi="Times New Roman" w:cs="Times New Roman"/>
          <w:sz w:val="24"/>
          <w:szCs w:val="24"/>
        </w:rPr>
        <w:t xml:space="preserve">strong </w:t>
      </w:r>
      <w:r w:rsidR="000B62CC" w:rsidRPr="002B080E">
        <w:rPr>
          <w:rFonts w:ascii="Times New Roman" w:hAnsi="Times New Roman" w:cs="Times New Roman"/>
          <w:sz w:val="24"/>
          <w:szCs w:val="24"/>
        </w:rPr>
        <w:t>commitment</w:t>
      </w:r>
      <w:r w:rsidR="00256158" w:rsidRPr="002B080E">
        <w:rPr>
          <w:rFonts w:ascii="Times New Roman" w:hAnsi="Times New Roman" w:cs="Times New Roman"/>
          <w:sz w:val="24"/>
          <w:szCs w:val="24"/>
        </w:rPr>
        <w:t xml:space="preserve"> towards their organizations which is further translated in terms</w:t>
      </w:r>
      <w:r w:rsidR="0042495A" w:rsidRPr="002B080E">
        <w:rPr>
          <w:rFonts w:ascii="Times New Roman" w:hAnsi="Times New Roman" w:cs="Times New Roman"/>
          <w:sz w:val="24"/>
          <w:szCs w:val="24"/>
        </w:rPr>
        <w:t xml:space="preserve"> </w:t>
      </w:r>
      <w:r w:rsidR="00256158" w:rsidRPr="002B080E">
        <w:rPr>
          <w:rFonts w:ascii="Times New Roman" w:hAnsi="Times New Roman" w:cs="Times New Roman"/>
          <w:sz w:val="24"/>
          <w:szCs w:val="24"/>
        </w:rPr>
        <w:t xml:space="preserve">of loyalty, as well as willingness </w:t>
      </w:r>
      <w:r w:rsidR="006915ED" w:rsidRPr="002B080E">
        <w:rPr>
          <w:rFonts w:ascii="Times New Roman" w:hAnsi="Times New Roman" w:cs="Times New Roman"/>
          <w:sz w:val="24"/>
          <w:szCs w:val="24"/>
        </w:rPr>
        <w:t>to place</w:t>
      </w:r>
      <w:r w:rsidR="00256158" w:rsidRPr="002B080E">
        <w:rPr>
          <w:rFonts w:ascii="Times New Roman" w:hAnsi="Times New Roman" w:cs="Times New Roman"/>
          <w:sz w:val="24"/>
          <w:szCs w:val="24"/>
        </w:rPr>
        <w:t xml:space="preserve"> m</w:t>
      </w:r>
      <w:r w:rsidR="006915ED" w:rsidRPr="002B080E">
        <w:rPr>
          <w:rFonts w:ascii="Times New Roman" w:hAnsi="Times New Roman" w:cs="Times New Roman"/>
          <w:sz w:val="24"/>
          <w:szCs w:val="24"/>
        </w:rPr>
        <w:t>o</w:t>
      </w:r>
      <w:r w:rsidR="00256158" w:rsidRPr="002B080E">
        <w:rPr>
          <w:rFonts w:ascii="Times New Roman" w:hAnsi="Times New Roman" w:cs="Times New Roman"/>
          <w:sz w:val="24"/>
          <w:szCs w:val="24"/>
        </w:rPr>
        <w:t xml:space="preserve">re </w:t>
      </w:r>
      <w:r w:rsidR="006915ED" w:rsidRPr="002B080E">
        <w:rPr>
          <w:rFonts w:ascii="Times New Roman" w:hAnsi="Times New Roman" w:cs="Times New Roman"/>
          <w:sz w:val="24"/>
          <w:szCs w:val="24"/>
        </w:rPr>
        <w:t>effort</w:t>
      </w:r>
      <w:r w:rsidR="00256158" w:rsidRPr="002B080E">
        <w:rPr>
          <w:rFonts w:ascii="Times New Roman" w:hAnsi="Times New Roman" w:cs="Times New Roman"/>
          <w:sz w:val="24"/>
          <w:szCs w:val="24"/>
        </w:rPr>
        <w:t xml:space="preserve">. </w:t>
      </w:r>
      <w:r w:rsidR="009114A5" w:rsidRPr="002B080E">
        <w:rPr>
          <w:rFonts w:ascii="Times New Roman" w:hAnsi="Times New Roman" w:cs="Times New Roman"/>
          <w:sz w:val="24"/>
          <w:szCs w:val="24"/>
        </w:rPr>
        <w:t xml:space="preserve">Furthermore, the engaged employees </w:t>
      </w:r>
      <w:r w:rsidRPr="002B080E">
        <w:rPr>
          <w:rFonts w:ascii="Times New Roman" w:hAnsi="Times New Roman" w:cs="Times New Roman"/>
          <w:sz w:val="24"/>
          <w:szCs w:val="24"/>
        </w:rPr>
        <w:t>result</w:t>
      </w:r>
      <w:r w:rsidR="00EE1F78" w:rsidRPr="002B080E">
        <w:rPr>
          <w:rFonts w:ascii="Times New Roman" w:hAnsi="Times New Roman" w:cs="Times New Roman"/>
          <w:sz w:val="24"/>
          <w:szCs w:val="24"/>
        </w:rPr>
        <w:t xml:space="preserve"> </w:t>
      </w:r>
      <w:r w:rsidR="006915ED" w:rsidRPr="002B080E">
        <w:rPr>
          <w:rFonts w:ascii="Times New Roman" w:hAnsi="Times New Roman" w:cs="Times New Roman"/>
          <w:sz w:val="24"/>
          <w:szCs w:val="24"/>
        </w:rPr>
        <w:t>in</w:t>
      </w:r>
      <w:r w:rsidR="00EE1F78" w:rsidRPr="002B080E">
        <w:rPr>
          <w:rFonts w:ascii="Times New Roman" w:hAnsi="Times New Roman" w:cs="Times New Roman"/>
          <w:sz w:val="24"/>
          <w:szCs w:val="24"/>
        </w:rPr>
        <w:t xml:space="preserve"> enhanced performance.  </w:t>
      </w:r>
      <w:r w:rsidR="00A13036" w:rsidRPr="002B080E">
        <w:rPr>
          <w:rFonts w:ascii="Times New Roman" w:hAnsi="Times New Roman" w:cs="Times New Roman"/>
          <w:sz w:val="24"/>
          <w:szCs w:val="24"/>
        </w:rPr>
        <w:t>Engaged</w:t>
      </w:r>
      <w:r w:rsidR="00623BCE" w:rsidRPr="002B080E">
        <w:rPr>
          <w:rFonts w:ascii="Times New Roman" w:hAnsi="Times New Roman" w:cs="Times New Roman"/>
          <w:sz w:val="24"/>
          <w:szCs w:val="24"/>
        </w:rPr>
        <w:t xml:space="preserve"> employees are thus more likely to be </w:t>
      </w:r>
      <w:r w:rsidR="0050104C" w:rsidRPr="002B080E">
        <w:rPr>
          <w:rFonts w:ascii="Times New Roman" w:hAnsi="Times New Roman" w:cs="Times New Roman"/>
          <w:sz w:val="24"/>
          <w:szCs w:val="24"/>
        </w:rPr>
        <w:t xml:space="preserve">innovative, </w:t>
      </w:r>
      <w:r w:rsidR="006915ED" w:rsidRPr="002B080E">
        <w:rPr>
          <w:rFonts w:ascii="Times New Roman" w:hAnsi="Times New Roman" w:cs="Times New Roman"/>
          <w:sz w:val="24"/>
          <w:szCs w:val="24"/>
        </w:rPr>
        <w:t xml:space="preserve">and </w:t>
      </w:r>
      <w:r w:rsidR="0050104C" w:rsidRPr="002B080E">
        <w:rPr>
          <w:rFonts w:ascii="Times New Roman" w:hAnsi="Times New Roman" w:cs="Times New Roman"/>
          <w:sz w:val="24"/>
          <w:szCs w:val="24"/>
        </w:rPr>
        <w:t xml:space="preserve">productive and further positively </w:t>
      </w:r>
      <w:r w:rsidR="006915ED" w:rsidRPr="002B080E">
        <w:rPr>
          <w:rFonts w:ascii="Times New Roman" w:hAnsi="Times New Roman" w:cs="Times New Roman"/>
          <w:sz w:val="24"/>
          <w:szCs w:val="24"/>
        </w:rPr>
        <w:t>contribute</w:t>
      </w:r>
      <w:r w:rsidR="0050104C" w:rsidRPr="002B080E">
        <w:rPr>
          <w:rFonts w:ascii="Times New Roman" w:hAnsi="Times New Roman" w:cs="Times New Roman"/>
          <w:sz w:val="24"/>
          <w:szCs w:val="24"/>
        </w:rPr>
        <w:t xml:space="preserve"> towards achieving the organizational goals.        </w:t>
      </w:r>
    </w:p>
    <w:p w14:paraId="67B27DB1" w14:textId="77777777" w:rsidR="00BD0FA8" w:rsidRPr="002B080E" w:rsidRDefault="00BD0FA8" w:rsidP="002B080E">
      <w:pPr>
        <w:keepNext/>
        <w:spacing w:line="360" w:lineRule="auto"/>
        <w:jc w:val="both"/>
        <w:rPr>
          <w:rFonts w:ascii="Times New Roman" w:hAnsi="Times New Roman" w:cs="Times New Roman"/>
          <w:sz w:val="24"/>
          <w:szCs w:val="24"/>
        </w:rPr>
      </w:pPr>
      <w:r w:rsidRPr="002B080E">
        <w:rPr>
          <w:rFonts w:ascii="Times New Roman" w:hAnsi="Times New Roman" w:cs="Times New Roman"/>
          <w:noProof/>
          <w:sz w:val="24"/>
          <w:szCs w:val="24"/>
          <w:lang w:val="en-US"/>
        </w:rPr>
        <w:drawing>
          <wp:inline distT="0" distB="0" distL="0" distR="0" wp14:anchorId="69744DD5" wp14:editId="2DDACDC4">
            <wp:extent cx="5943600" cy="3347720"/>
            <wp:effectExtent l="0" t="0" r="0" b="5080"/>
            <wp:docPr id="136496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64403" name=""/>
                    <pic:cNvPicPr/>
                  </pic:nvPicPr>
                  <pic:blipFill>
                    <a:blip r:embed="rId11" cstate="print"/>
                    <a:stretch>
                      <a:fillRect/>
                    </a:stretch>
                  </pic:blipFill>
                  <pic:spPr>
                    <a:xfrm>
                      <a:off x="0" y="0"/>
                      <a:ext cx="5943600" cy="3347720"/>
                    </a:xfrm>
                    <a:prstGeom prst="rect">
                      <a:avLst/>
                    </a:prstGeom>
                  </pic:spPr>
                </pic:pic>
              </a:graphicData>
            </a:graphic>
          </wp:inline>
        </w:drawing>
      </w:r>
    </w:p>
    <w:p w14:paraId="458CE311" w14:textId="77777777" w:rsidR="00B00FCC" w:rsidRPr="002B080E" w:rsidRDefault="00BD0FA8" w:rsidP="002B080E">
      <w:pPr>
        <w:pStyle w:val="Caption"/>
        <w:spacing w:line="360" w:lineRule="auto"/>
        <w:jc w:val="both"/>
        <w:rPr>
          <w:rFonts w:ascii="Times New Roman" w:hAnsi="Times New Roman" w:cs="Times New Roman"/>
          <w:color w:val="auto"/>
          <w:sz w:val="24"/>
          <w:szCs w:val="24"/>
        </w:rPr>
      </w:pPr>
      <w:bookmarkStart w:id="16" w:name="_Toc169257819"/>
      <w:r w:rsidRPr="002B080E">
        <w:rPr>
          <w:rFonts w:ascii="Times New Roman" w:hAnsi="Times New Roman" w:cs="Times New Roman"/>
          <w:color w:val="auto"/>
          <w:sz w:val="24"/>
          <w:szCs w:val="24"/>
        </w:rPr>
        <w:t xml:space="preserve">Figure </w:t>
      </w:r>
      <w:r w:rsidR="00C241DE" w:rsidRPr="002B080E">
        <w:rPr>
          <w:rFonts w:ascii="Times New Roman" w:hAnsi="Times New Roman" w:cs="Times New Roman"/>
          <w:color w:val="auto"/>
          <w:sz w:val="24"/>
          <w:szCs w:val="24"/>
        </w:rPr>
        <w:fldChar w:fldCharType="begin"/>
      </w:r>
      <w:r w:rsidRPr="002B080E">
        <w:rPr>
          <w:rFonts w:ascii="Times New Roman" w:hAnsi="Times New Roman" w:cs="Times New Roman"/>
          <w:color w:val="auto"/>
          <w:sz w:val="24"/>
          <w:szCs w:val="24"/>
        </w:rPr>
        <w:instrText xml:space="preserve"> SEQ Figure \* ARABIC </w:instrText>
      </w:r>
      <w:r w:rsidR="00C241DE" w:rsidRPr="002B080E">
        <w:rPr>
          <w:rFonts w:ascii="Times New Roman" w:hAnsi="Times New Roman" w:cs="Times New Roman"/>
          <w:color w:val="auto"/>
          <w:sz w:val="24"/>
          <w:szCs w:val="24"/>
        </w:rPr>
        <w:fldChar w:fldCharType="separate"/>
      </w:r>
      <w:r w:rsidR="00B00FCC" w:rsidRPr="002B080E">
        <w:rPr>
          <w:rFonts w:ascii="Times New Roman" w:hAnsi="Times New Roman" w:cs="Times New Roman"/>
          <w:noProof/>
          <w:color w:val="auto"/>
          <w:sz w:val="24"/>
          <w:szCs w:val="24"/>
        </w:rPr>
        <w:t>3</w:t>
      </w:r>
      <w:r w:rsidR="00C241DE" w:rsidRPr="002B080E">
        <w:rPr>
          <w:rFonts w:ascii="Times New Roman" w:hAnsi="Times New Roman" w:cs="Times New Roman"/>
          <w:color w:val="auto"/>
          <w:sz w:val="24"/>
          <w:szCs w:val="24"/>
        </w:rPr>
        <w:fldChar w:fldCharType="end"/>
      </w:r>
      <w:r w:rsidRPr="002B080E">
        <w:rPr>
          <w:rFonts w:ascii="Times New Roman" w:hAnsi="Times New Roman" w:cs="Times New Roman"/>
          <w:color w:val="auto"/>
          <w:sz w:val="24"/>
          <w:szCs w:val="24"/>
        </w:rPr>
        <w:t>: Engagement-Commitment-Performance Model</w:t>
      </w:r>
      <w:bookmarkEnd w:id="16"/>
    </w:p>
    <w:p w14:paraId="48EFCF01" w14:textId="77777777" w:rsidR="000420E0" w:rsidRPr="002B080E" w:rsidRDefault="00BD0FA8" w:rsidP="002B080E">
      <w:pPr>
        <w:pStyle w:val="Caption"/>
        <w:spacing w:line="360" w:lineRule="auto"/>
        <w:jc w:val="both"/>
        <w:rPr>
          <w:rFonts w:ascii="Times New Roman" w:hAnsi="Times New Roman" w:cs="Times New Roman"/>
          <w:color w:val="auto"/>
          <w:sz w:val="24"/>
          <w:szCs w:val="24"/>
        </w:rPr>
      </w:pPr>
      <w:r w:rsidRPr="002B080E">
        <w:rPr>
          <w:rFonts w:ascii="Times New Roman" w:hAnsi="Times New Roman" w:cs="Times New Roman"/>
          <w:color w:val="auto"/>
          <w:sz w:val="24"/>
          <w:szCs w:val="24"/>
        </w:rPr>
        <w:t>source:</w:t>
      </w:r>
      <w:r w:rsidRPr="002B080E">
        <w:rPr>
          <w:rFonts w:ascii="Times New Roman" w:hAnsi="Times New Roman" w:cs="Times New Roman"/>
          <w:color w:val="auto"/>
          <w:kern w:val="0"/>
          <w:sz w:val="24"/>
          <w:szCs w:val="24"/>
        </w:rPr>
        <w:t xml:space="preserve"> </w:t>
      </w:r>
      <w:proofErr w:type="spellStart"/>
      <w:r w:rsidRPr="002B080E">
        <w:rPr>
          <w:rFonts w:ascii="Times New Roman" w:hAnsi="Times New Roman" w:cs="Times New Roman"/>
          <w:color w:val="auto"/>
          <w:kern w:val="0"/>
          <w:sz w:val="24"/>
          <w:szCs w:val="24"/>
        </w:rPr>
        <w:t>Fondevila</w:t>
      </w:r>
      <w:proofErr w:type="spellEnd"/>
      <w:r w:rsidRPr="002B080E">
        <w:rPr>
          <w:rFonts w:ascii="Times New Roman" w:hAnsi="Times New Roman" w:cs="Times New Roman"/>
          <w:color w:val="auto"/>
          <w:kern w:val="0"/>
          <w:sz w:val="24"/>
          <w:szCs w:val="24"/>
        </w:rPr>
        <w:t>-Gascón et al., (2022)</w:t>
      </w:r>
    </w:p>
    <w:p w14:paraId="32E52C4F" w14:textId="77777777" w:rsidR="00F17605" w:rsidRPr="002B080E" w:rsidRDefault="00CB5AE1"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Two-Way Symmetrical Model of Communication</w:t>
      </w:r>
    </w:p>
    <w:p w14:paraId="1CE1AF77" w14:textId="77777777" w:rsidR="00572B54" w:rsidRPr="002B080E" w:rsidRDefault="00F64759"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model</w:t>
      </w:r>
      <w:r w:rsidR="001E11A2" w:rsidRPr="002B080E">
        <w:rPr>
          <w:rFonts w:ascii="Times New Roman" w:hAnsi="Times New Roman" w:cs="Times New Roman"/>
          <w:sz w:val="24"/>
          <w:szCs w:val="24"/>
        </w:rPr>
        <w:t xml:space="preserve"> </w:t>
      </w:r>
      <w:r w:rsidR="00EB69A1" w:rsidRPr="002B080E">
        <w:rPr>
          <w:rFonts w:ascii="Times New Roman" w:hAnsi="Times New Roman" w:cs="Times New Roman"/>
          <w:sz w:val="24"/>
          <w:szCs w:val="24"/>
        </w:rPr>
        <w:t xml:space="preserve">was developed by James E. Grunig </w:t>
      </w:r>
      <w:r w:rsidRPr="002B080E">
        <w:rPr>
          <w:rFonts w:ascii="Times New Roman" w:hAnsi="Times New Roman" w:cs="Times New Roman"/>
          <w:sz w:val="24"/>
          <w:szCs w:val="24"/>
        </w:rPr>
        <w:t xml:space="preserve">and </w:t>
      </w:r>
      <w:r w:rsidR="00EB69A1" w:rsidRPr="002B080E">
        <w:rPr>
          <w:rFonts w:ascii="Times New Roman" w:hAnsi="Times New Roman" w:cs="Times New Roman"/>
          <w:sz w:val="24"/>
          <w:szCs w:val="24"/>
        </w:rPr>
        <w:t xml:space="preserve">focuses on mutual understanding and further balancing </w:t>
      </w:r>
      <w:r w:rsidR="00267BFC" w:rsidRPr="002B080E">
        <w:rPr>
          <w:rFonts w:ascii="Times New Roman" w:hAnsi="Times New Roman" w:cs="Times New Roman"/>
          <w:sz w:val="24"/>
          <w:szCs w:val="24"/>
        </w:rPr>
        <w:t xml:space="preserve">communication between </w:t>
      </w:r>
      <w:r w:rsidR="00032F8F" w:rsidRPr="002B080E">
        <w:rPr>
          <w:rFonts w:ascii="Times New Roman" w:hAnsi="Times New Roman" w:cs="Times New Roman"/>
          <w:sz w:val="24"/>
          <w:szCs w:val="24"/>
        </w:rPr>
        <w:t xml:space="preserve">employees, as well as organizations. Chief aspects </w:t>
      </w:r>
      <w:r w:rsidR="006856E8" w:rsidRPr="002B080E">
        <w:rPr>
          <w:rFonts w:ascii="Times New Roman" w:hAnsi="Times New Roman" w:cs="Times New Roman"/>
          <w:sz w:val="24"/>
          <w:szCs w:val="24"/>
        </w:rPr>
        <w:t>entail</w:t>
      </w:r>
      <w:r w:rsidR="00032F8F" w:rsidRPr="002B080E">
        <w:rPr>
          <w:rFonts w:ascii="Times New Roman" w:hAnsi="Times New Roman" w:cs="Times New Roman"/>
          <w:sz w:val="24"/>
          <w:szCs w:val="24"/>
        </w:rPr>
        <w:t xml:space="preserve"> dialogue, mutual understanding and inclusiveness. </w:t>
      </w:r>
      <w:r w:rsidR="009D09E6" w:rsidRPr="002B080E">
        <w:rPr>
          <w:rFonts w:ascii="Times New Roman" w:hAnsi="Times New Roman" w:cs="Times New Roman"/>
          <w:sz w:val="24"/>
          <w:szCs w:val="24"/>
        </w:rPr>
        <w:t xml:space="preserve">Dialogue refers to inspiring open and honest </w:t>
      </w:r>
      <w:r w:rsidR="002A0BE5" w:rsidRPr="002B080E">
        <w:rPr>
          <w:rFonts w:ascii="Times New Roman" w:hAnsi="Times New Roman" w:cs="Times New Roman"/>
          <w:sz w:val="24"/>
          <w:szCs w:val="24"/>
        </w:rPr>
        <w:t xml:space="preserve">operations where the feedback travels both ways. Mutual understanding reflects that both entities </w:t>
      </w:r>
      <w:r w:rsidRPr="002B080E">
        <w:rPr>
          <w:rFonts w:ascii="Times New Roman" w:hAnsi="Times New Roman" w:cs="Times New Roman"/>
          <w:sz w:val="24"/>
          <w:szCs w:val="24"/>
        </w:rPr>
        <w:t>aim</w:t>
      </w:r>
      <w:r w:rsidR="002A0BE5" w:rsidRPr="002B080E">
        <w:rPr>
          <w:rFonts w:ascii="Times New Roman" w:hAnsi="Times New Roman" w:cs="Times New Roman"/>
          <w:sz w:val="24"/>
          <w:szCs w:val="24"/>
        </w:rPr>
        <w:t xml:space="preserve"> </w:t>
      </w:r>
      <w:r w:rsidRPr="002B080E">
        <w:rPr>
          <w:rFonts w:ascii="Times New Roman" w:hAnsi="Times New Roman" w:cs="Times New Roman"/>
          <w:sz w:val="24"/>
          <w:szCs w:val="24"/>
        </w:rPr>
        <w:t>to understand</w:t>
      </w:r>
      <w:r w:rsidR="002A0BE5" w:rsidRPr="002B080E">
        <w:rPr>
          <w:rFonts w:ascii="Times New Roman" w:hAnsi="Times New Roman" w:cs="Times New Roman"/>
          <w:sz w:val="24"/>
          <w:szCs w:val="24"/>
        </w:rPr>
        <w:t xml:space="preserve"> each other’s viewpoints</w:t>
      </w:r>
      <w:r w:rsidR="009C77A1" w:rsidRPr="002B080E">
        <w:rPr>
          <w:rFonts w:ascii="Times New Roman" w:hAnsi="Times New Roman" w:cs="Times New Roman"/>
          <w:sz w:val="24"/>
          <w:szCs w:val="24"/>
        </w:rPr>
        <w:t xml:space="preserve">, as well as </w:t>
      </w:r>
      <w:r w:rsidR="006856E8" w:rsidRPr="002B080E">
        <w:rPr>
          <w:rFonts w:ascii="Times New Roman" w:hAnsi="Times New Roman" w:cs="Times New Roman"/>
          <w:sz w:val="24"/>
          <w:szCs w:val="24"/>
        </w:rPr>
        <w:t>work</w:t>
      </w:r>
      <w:r w:rsidR="009C77A1" w:rsidRPr="002B080E">
        <w:rPr>
          <w:rFonts w:ascii="Times New Roman" w:hAnsi="Times New Roman" w:cs="Times New Roman"/>
          <w:sz w:val="24"/>
          <w:szCs w:val="24"/>
        </w:rPr>
        <w:t xml:space="preserve"> towards their collective objectives. </w:t>
      </w:r>
      <w:r w:rsidR="002A0BE5" w:rsidRPr="002B080E">
        <w:rPr>
          <w:rFonts w:ascii="Times New Roman" w:hAnsi="Times New Roman" w:cs="Times New Roman"/>
          <w:sz w:val="24"/>
          <w:szCs w:val="24"/>
        </w:rPr>
        <w:t xml:space="preserve"> </w:t>
      </w:r>
      <w:r w:rsidR="000428C3" w:rsidRPr="002B080E">
        <w:rPr>
          <w:rFonts w:ascii="Times New Roman" w:hAnsi="Times New Roman" w:cs="Times New Roman"/>
          <w:sz w:val="24"/>
          <w:szCs w:val="24"/>
        </w:rPr>
        <w:t xml:space="preserve">Inclusiveness makes </w:t>
      </w:r>
      <w:r w:rsidRPr="002B080E">
        <w:rPr>
          <w:rFonts w:ascii="Times New Roman" w:hAnsi="Times New Roman" w:cs="Times New Roman"/>
          <w:sz w:val="24"/>
          <w:szCs w:val="24"/>
        </w:rPr>
        <w:t>sure</w:t>
      </w:r>
      <w:r w:rsidR="000428C3" w:rsidRPr="002B080E">
        <w:rPr>
          <w:rFonts w:ascii="Times New Roman" w:hAnsi="Times New Roman" w:cs="Times New Roman"/>
          <w:sz w:val="24"/>
          <w:szCs w:val="24"/>
        </w:rPr>
        <w:t xml:space="preserve"> that </w:t>
      </w:r>
      <w:r w:rsidR="00845862" w:rsidRPr="002B080E">
        <w:rPr>
          <w:rFonts w:ascii="Times New Roman" w:hAnsi="Times New Roman" w:cs="Times New Roman"/>
          <w:sz w:val="24"/>
          <w:szCs w:val="24"/>
        </w:rPr>
        <w:t xml:space="preserve">employees despite their positions have an opinion </w:t>
      </w:r>
      <w:r w:rsidRPr="002B080E">
        <w:rPr>
          <w:rFonts w:ascii="Times New Roman" w:hAnsi="Times New Roman" w:cs="Times New Roman"/>
          <w:sz w:val="24"/>
          <w:szCs w:val="24"/>
        </w:rPr>
        <w:t>on</w:t>
      </w:r>
      <w:r w:rsidR="00845862" w:rsidRPr="002B080E">
        <w:rPr>
          <w:rFonts w:ascii="Times New Roman" w:hAnsi="Times New Roman" w:cs="Times New Roman"/>
          <w:sz w:val="24"/>
          <w:szCs w:val="24"/>
        </w:rPr>
        <w:t xml:space="preserve"> the procedures of communication.     </w:t>
      </w:r>
      <w:r w:rsidR="000428C3" w:rsidRPr="002B080E">
        <w:rPr>
          <w:rFonts w:ascii="Times New Roman" w:hAnsi="Times New Roman" w:cs="Times New Roman"/>
          <w:sz w:val="24"/>
          <w:szCs w:val="24"/>
        </w:rPr>
        <w:t xml:space="preserve"> </w:t>
      </w:r>
      <w:r w:rsidR="009D09E6" w:rsidRPr="002B080E">
        <w:rPr>
          <w:rFonts w:ascii="Times New Roman" w:hAnsi="Times New Roman" w:cs="Times New Roman"/>
          <w:sz w:val="24"/>
          <w:szCs w:val="24"/>
        </w:rPr>
        <w:t xml:space="preserve"> </w:t>
      </w:r>
      <w:r w:rsidR="00032F8F" w:rsidRPr="002B080E">
        <w:rPr>
          <w:rFonts w:ascii="Times New Roman" w:hAnsi="Times New Roman" w:cs="Times New Roman"/>
          <w:sz w:val="24"/>
          <w:szCs w:val="24"/>
        </w:rPr>
        <w:t xml:space="preserve">     </w:t>
      </w:r>
      <w:r w:rsidR="00267BFC" w:rsidRPr="002B080E">
        <w:rPr>
          <w:rFonts w:ascii="Times New Roman" w:hAnsi="Times New Roman" w:cs="Times New Roman"/>
          <w:sz w:val="24"/>
          <w:szCs w:val="24"/>
        </w:rPr>
        <w:t xml:space="preserve"> </w:t>
      </w:r>
      <w:r w:rsidR="00EB69A1" w:rsidRPr="002B080E">
        <w:rPr>
          <w:rFonts w:ascii="Times New Roman" w:hAnsi="Times New Roman" w:cs="Times New Roman"/>
          <w:sz w:val="24"/>
          <w:szCs w:val="24"/>
        </w:rPr>
        <w:t xml:space="preserve">  </w:t>
      </w:r>
    </w:p>
    <w:p w14:paraId="191516C3" w14:textId="77777777" w:rsidR="00CB5AE1" w:rsidRPr="002B080E" w:rsidRDefault="00CB5AE1"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Social Exchange Theory (SET)</w:t>
      </w:r>
    </w:p>
    <w:p w14:paraId="591708F6" w14:textId="77777777" w:rsidR="00405F06" w:rsidRPr="002B080E" w:rsidRDefault="00405F06"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lastRenderedPageBreak/>
        <w:t xml:space="preserve">This theory dives </w:t>
      </w:r>
      <w:r w:rsidR="00F64759" w:rsidRPr="002B080E">
        <w:rPr>
          <w:rFonts w:ascii="Times New Roman" w:hAnsi="Times New Roman" w:cs="Times New Roman"/>
          <w:sz w:val="24"/>
          <w:szCs w:val="24"/>
        </w:rPr>
        <w:t>into</w:t>
      </w:r>
      <w:r w:rsidRPr="002B080E">
        <w:rPr>
          <w:rFonts w:ascii="Times New Roman" w:hAnsi="Times New Roman" w:cs="Times New Roman"/>
          <w:sz w:val="24"/>
          <w:szCs w:val="24"/>
        </w:rPr>
        <w:t xml:space="preserve"> relationships as well as social beh</w:t>
      </w:r>
      <w:r w:rsidR="00A505C0" w:rsidRPr="002B080E">
        <w:rPr>
          <w:rFonts w:ascii="Times New Roman" w:hAnsi="Times New Roman" w:cs="Times New Roman"/>
          <w:sz w:val="24"/>
          <w:szCs w:val="24"/>
        </w:rPr>
        <w:t xml:space="preserve">aviour </w:t>
      </w:r>
      <w:r w:rsidR="00F64759" w:rsidRPr="002B080E">
        <w:rPr>
          <w:rFonts w:ascii="Times New Roman" w:hAnsi="Times New Roman" w:cs="Times New Roman"/>
          <w:sz w:val="24"/>
          <w:szCs w:val="24"/>
        </w:rPr>
        <w:t>concerning</w:t>
      </w:r>
      <w:r w:rsidR="00A505C0" w:rsidRPr="002B080E">
        <w:rPr>
          <w:rFonts w:ascii="Times New Roman" w:hAnsi="Times New Roman" w:cs="Times New Roman"/>
          <w:sz w:val="24"/>
          <w:szCs w:val="24"/>
        </w:rPr>
        <w:t xml:space="preserve"> exchange. </w:t>
      </w:r>
      <w:r w:rsidR="00AE7857" w:rsidRPr="002B080E">
        <w:rPr>
          <w:rFonts w:ascii="Times New Roman" w:hAnsi="Times New Roman" w:cs="Times New Roman"/>
          <w:sz w:val="24"/>
          <w:szCs w:val="24"/>
        </w:rPr>
        <w:t xml:space="preserve">In </w:t>
      </w:r>
      <w:r w:rsidR="00F64759" w:rsidRPr="002B080E">
        <w:rPr>
          <w:rFonts w:ascii="Times New Roman" w:hAnsi="Times New Roman" w:cs="Times New Roman"/>
          <w:sz w:val="24"/>
          <w:szCs w:val="24"/>
        </w:rPr>
        <w:t xml:space="preserve">the </w:t>
      </w:r>
      <w:r w:rsidR="00AE7857" w:rsidRPr="002B080E">
        <w:rPr>
          <w:rFonts w:ascii="Times New Roman" w:hAnsi="Times New Roman" w:cs="Times New Roman"/>
          <w:sz w:val="24"/>
          <w:szCs w:val="24"/>
        </w:rPr>
        <w:t xml:space="preserve">case of employee ensnarement, </w:t>
      </w:r>
      <w:r w:rsidR="00742328" w:rsidRPr="002B080E">
        <w:rPr>
          <w:rFonts w:ascii="Times New Roman" w:hAnsi="Times New Roman" w:cs="Times New Roman"/>
          <w:sz w:val="24"/>
          <w:szCs w:val="24"/>
        </w:rPr>
        <w:t xml:space="preserve">it highlights aspects such as reciprocity and cost-benefit. </w:t>
      </w:r>
      <w:r w:rsidR="00CB66C4" w:rsidRPr="002B080E">
        <w:rPr>
          <w:rFonts w:ascii="Times New Roman" w:hAnsi="Times New Roman" w:cs="Times New Roman"/>
          <w:sz w:val="24"/>
          <w:szCs w:val="24"/>
        </w:rPr>
        <w:t xml:space="preserve">Employees </w:t>
      </w:r>
      <w:r w:rsidR="00F64759" w:rsidRPr="002B080E">
        <w:rPr>
          <w:rFonts w:ascii="Times New Roman" w:hAnsi="Times New Roman" w:cs="Times New Roman"/>
          <w:sz w:val="24"/>
          <w:szCs w:val="24"/>
        </w:rPr>
        <w:t>engage</w:t>
      </w:r>
      <w:r w:rsidR="00CB66C4" w:rsidRPr="002B080E">
        <w:rPr>
          <w:rFonts w:ascii="Times New Roman" w:hAnsi="Times New Roman" w:cs="Times New Roman"/>
          <w:sz w:val="24"/>
          <w:szCs w:val="24"/>
        </w:rPr>
        <w:t xml:space="preserve"> when they assume that their efforts are valued and reciprocated by the organizations with </w:t>
      </w:r>
      <w:r w:rsidR="00F64759" w:rsidRPr="002B080E">
        <w:rPr>
          <w:rFonts w:ascii="Times New Roman" w:hAnsi="Times New Roman" w:cs="Times New Roman"/>
          <w:sz w:val="24"/>
          <w:szCs w:val="24"/>
        </w:rPr>
        <w:t>reward</w:t>
      </w:r>
      <w:r w:rsidR="00CB66C4" w:rsidRPr="002B080E">
        <w:rPr>
          <w:rFonts w:ascii="Times New Roman" w:hAnsi="Times New Roman" w:cs="Times New Roman"/>
          <w:sz w:val="24"/>
          <w:szCs w:val="24"/>
        </w:rPr>
        <w:t xml:space="preserve">, fair treatment, and </w:t>
      </w:r>
      <w:r w:rsidR="00F64759" w:rsidRPr="002B080E">
        <w:rPr>
          <w:rFonts w:ascii="Times New Roman" w:hAnsi="Times New Roman" w:cs="Times New Roman"/>
          <w:sz w:val="24"/>
          <w:szCs w:val="24"/>
        </w:rPr>
        <w:t>recognition</w:t>
      </w:r>
      <w:r w:rsidR="00CB66C4" w:rsidRPr="002B080E">
        <w:rPr>
          <w:rFonts w:ascii="Times New Roman" w:hAnsi="Times New Roman" w:cs="Times New Roman"/>
          <w:sz w:val="24"/>
          <w:szCs w:val="24"/>
        </w:rPr>
        <w:t xml:space="preserve">. Employees further </w:t>
      </w:r>
      <w:r w:rsidR="0061640A" w:rsidRPr="002B080E">
        <w:rPr>
          <w:rFonts w:ascii="Times New Roman" w:hAnsi="Times New Roman" w:cs="Times New Roman"/>
          <w:sz w:val="24"/>
          <w:szCs w:val="24"/>
        </w:rPr>
        <w:t>assess the benefits they are offered</w:t>
      </w:r>
      <w:r w:rsidR="000B62CC" w:rsidRPr="002B080E">
        <w:rPr>
          <w:rFonts w:ascii="Times New Roman" w:hAnsi="Times New Roman" w:cs="Times New Roman"/>
          <w:sz w:val="24"/>
          <w:szCs w:val="24"/>
        </w:rPr>
        <w:t>, such as recognition and salary, against the costs of</w:t>
      </w:r>
      <w:r w:rsidR="0061640A" w:rsidRPr="002B080E">
        <w:rPr>
          <w:rFonts w:ascii="Times New Roman" w:hAnsi="Times New Roman" w:cs="Times New Roman"/>
          <w:sz w:val="24"/>
          <w:szCs w:val="24"/>
        </w:rPr>
        <w:t xml:space="preserve"> </w:t>
      </w:r>
      <w:r w:rsidR="00F64759" w:rsidRPr="002B080E">
        <w:rPr>
          <w:rFonts w:ascii="Times New Roman" w:hAnsi="Times New Roman" w:cs="Times New Roman"/>
          <w:sz w:val="24"/>
          <w:szCs w:val="24"/>
        </w:rPr>
        <w:t>effort</w:t>
      </w:r>
      <w:r w:rsidR="0061640A" w:rsidRPr="002B080E">
        <w:rPr>
          <w:rFonts w:ascii="Times New Roman" w:hAnsi="Times New Roman" w:cs="Times New Roman"/>
          <w:sz w:val="24"/>
          <w:szCs w:val="24"/>
        </w:rPr>
        <w:t xml:space="preserve"> and time. Positive assessment results </w:t>
      </w:r>
      <w:r w:rsidR="00F64759" w:rsidRPr="002B080E">
        <w:rPr>
          <w:rFonts w:ascii="Times New Roman" w:hAnsi="Times New Roman" w:cs="Times New Roman"/>
          <w:sz w:val="24"/>
          <w:szCs w:val="24"/>
        </w:rPr>
        <w:t>in</w:t>
      </w:r>
      <w:r w:rsidR="0061640A" w:rsidRPr="002B080E">
        <w:rPr>
          <w:rFonts w:ascii="Times New Roman" w:hAnsi="Times New Roman" w:cs="Times New Roman"/>
          <w:sz w:val="24"/>
          <w:szCs w:val="24"/>
        </w:rPr>
        <w:t xml:space="preserve"> </w:t>
      </w:r>
      <w:r w:rsidR="00F64759" w:rsidRPr="002B080E">
        <w:rPr>
          <w:rFonts w:ascii="Times New Roman" w:hAnsi="Times New Roman" w:cs="Times New Roman"/>
          <w:sz w:val="24"/>
          <w:szCs w:val="24"/>
        </w:rPr>
        <w:t xml:space="preserve">a </w:t>
      </w:r>
      <w:r w:rsidR="00477BFE" w:rsidRPr="002B080E">
        <w:rPr>
          <w:rFonts w:ascii="Times New Roman" w:hAnsi="Times New Roman" w:cs="Times New Roman"/>
          <w:sz w:val="24"/>
          <w:szCs w:val="24"/>
        </w:rPr>
        <w:t xml:space="preserve">higher level of engagement.   </w:t>
      </w:r>
      <w:r w:rsidR="0061640A" w:rsidRPr="002B080E">
        <w:rPr>
          <w:rFonts w:ascii="Times New Roman" w:hAnsi="Times New Roman" w:cs="Times New Roman"/>
          <w:sz w:val="24"/>
          <w:szCs w:val="24"/>
        </w:rPr>
        <w:t xml:space="preserve">       </w:t>
      </w:r>
      <w:r w:rsidR="00CB66C4" w:rsidRPr="002B080E">
        <w:rPr>
          <w:rFonts w:ascii="Times New Roman" w:hAnsi="Times New Roman" w:cs="Times New Roman"/>
          <w:sz w:val="24"/>
          <w:szCs w:val="24"/>
        </w:rPr>
        <w:t xml:space="preserve">        </w:t>
      </w:r>
      <w:r w:rsidR="00742328" w:rsidRPr="002B080E">
        <w:rPr>
          <w:rFonts w:ascii="Times New Roman" w:hAnsi="Times New Roman" w:cs="Times New Roman"/>
          <w:sz w:val="24"/>
          <w:szCs w:val="24"/>
        </w:rPr>
        <w:t xml:space="preserve">  </w:t>
      </w:r>
      <w:r w:rsidR="00AE7857" w:rsidRPr="002B080E">
        <w:rPr>
          <w:rFonts w:ascii="Times New Roman" w:hAnsi="Times New Roman" w:cs="Times New Roman"/>
          <w:sz w:val="24"/>
          <w:szCs w:val="24"/>
        </w:rPr>
        <w:t xml:space="preserve">  </w:t>
      </w:r>
      <w:r w:rsidR="00A505C0"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p>
    <w:p w14:paraId="63BFA234" w14:textId="77777777" w:rsidR="00CB5AE1" w:rsidRPr="002B080E" w:rsidRDefault="00CB5AE1"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Job Demands-Resources (JD-R) Model</w:t>
      </w:r>
    </w:p>
    <w:p w14:paraId="49BE80C1" w14:textId="77777777" w:rsidR="0060625A" w:rsidRPr="002B080E" w:rsidRDefault="008F2BBB"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model aims to </w:t>
      </w:r>
      <w:r w:rsidR="00F64759" w:rsidRPr="002B080E">
        <w:rPr>
          <w:rFonts w:ascii="Times New Roman" w:hAnsi="Times New Roman" w:cs="Times New Roman"/>
          <w:sz w:val="24"/>
          <w:szCs w:val="24"/>
        </w:rPr>
        <w:t>differentiate</w:t>
      </w:r>
      <w:r w:rsidRPr="002B080E">
        <w:rPr>
          <w:rFonts w:ascii="Times New Roman" w:hAnsi="Times New Roman" w:cs="Times New Roman"/>
          <w:sz w:val="24"/>
          <w:szCs w:val="24"/>
        </w:rPr>
        <w:t xml:space="preserve"> between the demands of </w:t>
      </w:r>
      <w:r w:rsidR="00F64759"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job, as well as </w:t>
      </w:r>
      <w:r w:rsidR="00F64759"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resources of </w:t>
      </w:r>
      <w:r w:rsidR="00F64759"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job. In terms of the </w:t>
      </w:r>
      <w:r w:rsidR="00F64759" w:rsidRPr="002B080E">
        <w:rPr>
          <w:rFonts w:ascii="Times New Roman" w:hAnsi="Times New Roman" w:cs="Times New Roman"/>
          <w:sz w:val="24"/>
          <w:szCs w:val="24"/>
        </w:rPr>
        <w:t>demands</w:t>
      </w:r>
      <w:r w:rsidRPr="002B080E">
        <w:rPr>
          <w:rFonts w:ascii="Times New Roman" w:hAnsi="Times New Roman" w:cs="Times New Roman"/>
          <w:sz w:val="24"/>
          <w:szCs w:val="24"/>
        </w:rPr>
        <w:t xml:space="preserve"> of </w:t>
      </w:r>
      <w:r w:rsidR="00F64759" w:rsidRPr="002B080E">
        <w:rPr>
          <w:rFonts w:ascii="Times New Roman" w:hAnsi="Times New Roman" w:cs="Times New Roman"/>
          <w:sz w:val="24"/>
          <w:szCs w:val="24"/>
        </w:rPr>
        <w:t xml:space="preserve">the </w:t>
      </w:r>
      <w:r w:rsidRPr="002B080E">
        <w:rPr>
          <w:rFonts w:ascii="Times New Roman" w:hAnsi="Times New Roman" w:cs="Times New Roman"/>
          <w:sz w:val="24"/>
          <w:szCs w:val="24"/>
        </w:rPr>
        <w:t xml:space="preserve">job that are physical, as well as psychological, social and organizational attributes of the job that </w:t>
      </w:r>
      <w:r w:rsidR="00134CB1" w:rsidRPr="002B080E">
        <w:rPr>
          <w:rFonts w:ascii="Times New Roman" w:hAnsi="Times New Roman" w:cs="Times New Roman"/>
          <w:sz w:val="24"/>
          <w:szCs w:val="24"/>
        </w:rPr>
        <w:t xml:space="preserve">need sustained efforts involved with the psychological and physiological costs. </w:t>
      </w:r>
      <w:r w:rsidR="00F64759" w:rsidRPr="002B080E">
        <w:rPr>
          <w:rFonts w:ascii="Times New Roman" w:hAnsi="Times New Roman" w:cs="Times New Roman"/>
          <w:sz w:val="24"/>
          <w:szCs w:val="24"/>
        </w:rPr>
        <w:t>The</w:t>
      </w:r>
      <w:r w:rsidR="00134CB1" w:rsidRPr="002B080E">
        <w:rPr>
          <w:rFonts w:ascii="Times New Roman" w:hAnsi="Times New Roman" w:cs="Times New Roman"/>
          <w:sz w:val="24"/>
          <w:szCs w:val="24"/>
        </w:rPr>
        <w:t xml:space="preserve"> job resources </w:t>
      </w:r>
      <w:r w:rsidR="00F64759" w:rsidRPr="002B080E">
        <w:rPr>
          <w:rFonts w:ascii="Times New Roman" w:hAnsi="Times New Roman" w:cs="Times New Roman"/>
          <w:sz w:val="24"/>
          <w:szCs w:val="24"/>
        </w:rPr>
        <w:t>entail</w:t>
      </w:r>
      <w:r w:rsidR="00134CB1" w:rsidRPr="002B080E">
        <w:rPr>
          <w:rFonts w:ascii="Times New Roman" w:hAnsi="Times New Roman" w:cs="Times New Roman"/>
          <w:sz w:val="24"/>
          <w:szCs w:val="24"/>
        </w:rPr>
        <w:t xml:space="preserve"> the physical, </w:t>
      </w:r>
      <w:r w:rsidR="00B14BEA" w:rsidRPr="002B080E">
        <w:rPr>
          <w:rFonts w:ascii="Times New Roman" w:hAnsi="Times New Roman" w:cs="Times New Roman"/>
          <w:sz w:val="24"/>
          <w:szCs w:val="24"/>
        </w:rPr>
        <w:t xml:space="preserve">psychological, social as well as organizational attributes of the job that aids in terms of accomplishing the </w:t>
      </w:r>
      <w:r w:rsidR="004C16A8" w:rsidRPr="002B080E">
        <w:rPr>
          <w:rFonts w:ascii="Times New Roman" w:hAnsi="Times New Roman" w:cs="Times New Roman"/>
          <w:sz w:val="24"/>
          <w:szCs w:val="24"/>
        </w:rPr>
        <w:t xml:space="preserve">work goals, declining demands of </w:t>
      </w:r>
      <w:r w:rsidR="00F64759" w:rsidRPr="002B080E">
        <w:rPr>
          <w:rFonts w:ascii="Times New Roman" w:hAnsi="Times New Roman" w:cs="Times New Roman"/>
          <w:sz w:val="24"/>
          <w:szCs w:val="24"/>
        </w:rPr>
        <w:t xml:space="preserve">the </w:t>
      </w:r>
      <w:r w:rsidR="004C16A8" w:rsidRPr="002B080E">
        <w:rPr>
          <w:rFonts w:ascii="Times New Roman" w:hAnsi="Times New Roman" w:cs="Times New Roman"/>
          <w:sz w:val="24"/>
          <w:szCs w:val="24"/>
        </w:rPr>
        <w:t>job, as well as stimulating growth and development at the personal level.</w:t>
      </w:r>
      <w:r w:rsidR="00F84612" w:rsidRPr="002B080E">
        <w:rPr>
          <w:rFonts w:ascii="Times New Roman" w:hAnsi="Times New Roman" w:cs="Times New Roman"/>
          <w:sz w:val="24"/>
          <w:szCs w:val="24"/>
        </w:rPr>
        <w:t xml:space="preserve"> Further in </w:t>
      </w:r>
      <w:r w:rsidR="006856E8" w:rsidRPr="002B080E">
        <w:rPr>
          <w:rFonts w:ascii="Times New Roman" w:hAnsi="Times New Roman" w:cs="Times New Roman"/>
          <w:sz w:val="24"/>
          <w:szCs w:val="24"/>
        </w:rPr>
        <w:t>terms</w:t>
      </w:r>
      <w:r w:rsidR="00F84612" w:rsidRPr="002B080E">
        <w:rPr>
          <w:rFonts w:ascii="Times New Roman" w:hAnsi="Times New Roman" w:cs="Times New Roman"/>
          <w:sz w:val="24"/>
          <w:szCs w:val="24"/>
        </w:rPr>
        <w:t xml:space="preserve"> of balancing, balance between the demand and resources results </w:t>
      </w:r>
      <w:r w:rsidR="006856E8" w:rsidRPr="002B080E">
        <w:rPr>
          <w:rFonts w:ascii="Times New Roman" w:hAnsi="Times New Roman" w:cs="Times New Roman"/>
          <w:sz w:val="24"/>
          <w:szCs w:val="24"/>
        </w:rPr>
        <w:t>in</w:t>
      </w:r>
      <w:r w:rsidR="00F84612" w:rsidRPr="002B080E">
        <w:rPr>
          <w:rFonts w:ascii="Times New Roman" w:hAnsi="Times New Roman" w:cs="Times New Roman"/>
          <w:sz w:val="24"/>
          <w:szCs w:val="24"/>
        </w:rPr>
        <w:t xml:space="preserve"> </w:t>
      </w:r>
      <w:r w:rsidR="00053F95" w:rsidRPr="002B080E">
        <w:rPr>
          <w:rFonts w:ascii="Times New Roman" w:hAnsi="Times New Roman" w:cs="Times New Roman"/>
          <w:sz w:val="24"/>
          <w:szCs w:val="24"/>
        </w:rPr>
        <w:t xml:space="preserve">enhanced wellness and ensnarement of employees. </w:t>
      </w:r>
      <w:r w:rsidR="00A13036" w:rsidRPr="002B080E">
        <w:rPr>
          <w:rFonts w:ascii="Times New Roman" w:hAnsi="Times New Roman" w:cs="Times New Roman"/>
          <w:sz w:val="24"/>
          <w:szCs w:val="24"/>
        </w:rPr>
        <w:t>Increased</w:t>
      </w:r>
      <w:r w:rsidR="00053F95" w:rsidRPr="002B080E">
        <w:rPr>
          <w:rFonts w:ascii="Times New Roman" w:hAnsi="Times New Roman" w:cs="Times New Roman"/>
          <w:sz w:val="24"/>
          <w:szCs w:val="24"/>
        </w:rPr>
        <w:t xml:space="preserve"> demands can </w:t>
      </w:r>
      <w:r w:rsidR="006856E8" w:rsidRPr="002B080E">
        <w:rPr>
          <w:rFonts w:ascii="Times New Roman" w:hAnsi="Times New Roman" w:cs="Times New Roman"/>
          <w:sz w:val="24"/>
          <w:szCs w:val="24"/>
        </w:rPr>
        <w:t>result</w:t>
      </w:r>
      <w:r w:rsidR="00053F95" w:rsidRPr="002B080E">
        <w:rPr>
          <w:rFonts w:ascii="Times New Roman" w:hAnsi="Times New Roman" w:cs="Times New Roman"/>
          <w:sz w:val="24"/>
          <w:szCs w:val="24"/>
        </w:rPr>
        <w:t xml:space="preserve"> </w:t>
      </w:r>
      <w:r w:rsidR="006856E8" w:rsidRPr="002B080E">
        <w:rPr>
          <w:rFonts w:ascii="Times New Roman" w:hAnsi="Times New Roman" w:cs="Times New Roman"/>
          <w:sz w:val="24"/>
          <w:szCs w:val="24"/>
        </w:rPr>
        <w:t>in</w:t>
      </w:r>
      <w:r w:rsidR="00053F95" w:rsidRPr="002B080E">
        <w:rPr>
          <w:rFonts w:ascii="Times New Roman" w:hAnsi="Times New Roman" w:cs="Times New Roman"/>
          <w:sz w:val="24"/>
          <w:szCs w:val="24"/>
        </w:rPr>
        <w:t xml:space="preserve"> burnout f</w:t>
      </w:r>
      <w:r w:rsidR="00A11BB9" w:rsidRPr="002B080E">
        <w:rPr>
          <w:rFonts w:ascii="Times New Roman" w:hAnsi="Times New Roman" w:cs="Times New Roman"/>
          <w:sz w:val="24"/>
          <w:szCs w:val="24"/>
        </w:rPr>
        <w:t xml:space="preserve">urther sufficient resources can improve performance and engagement.      </w:t>
      </w:r>
      <w:r w:rsidR="00053F95" w:rsidRPr="002B080E">
        <w:rPr>
          <w:rFonts w:ascii="Times New Roman" w:hAnsi="Times New Roman" w:cs="Times New Roman"/>
          <w:sz w:val="24"/>
          <w:szCs w:val="24"/>
        </w:rPr>
        <w:t xml:space="preserve">       </w:t>
      </w:r>
      <w:r w:rsidR="00F84612" w:rsidRPr="002B080E">
        <w:rPr>
          <w:rFonts w:ascii="Times New Roman" w:hAnsi="Times New Roman" w:cs="Times New Roman"/>
          <w:sz w:val="24"/>
          <w:szCs w:val="24"/>
        </w:rPr>
        <w:t xml:space="preserve">  </w:t>
      </w:r>
      <w:r w:rsidR="004C16A8" w:rsidRPr="002B080E">
        <w:rPr>
          <w:rFonts w:ascii="Times New Roman" w:hAnsi="Times New Roman" w:cs="Times New Roman"/>
          <w:sz w:val="24"/>
          <w:szCs w:val="24"/>
        </w:rPr>
        <w:t xml:space="preserve">    </w:t>
      </w:r>
      <w:r w:rsidR="00B14BEA" w:rsidRPr="002B080E">
        <w:rPr>
          <w:rFonts w:ascii="Times New Roman" w:hAnsi="Times New Roman" w:cs="Times New Roman"/>
          <w:sz w:val="24"/>
          <w:szCs w:val="24"/>
        </w:rPr>
        <w:t xml:space="preserve">    </w:t>
      </w:r>
      <w:r w:rsidR="00134CB1"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p>
    <w:p w14:paraId="2C5E3A1D" w14:textId="77777777" w:rsidR="00CB5AE1" w:rsidRPr="002B080E" w:rsidRDefault="00CB5AE1"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Maslow’s Hierarchy of Needs</w:t>
      </w:r>
    </w:p>
    <w:p w14:paraId="35E847BF" w14:textId="77777777" w:rsidR="00A11BB9" w:rsidRPr="002B080E" w:rsidRDefault="009E07B5"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Despite not being particular to </w:t>
      </w:r>
      <w:r w:rsidR="006856E8" w:rsidRPr="002B080E">
        <w:rPr>
          <w:rFonts w:ascii="Times New Roman" w:hAnsi="Times New Roman" w:cs="Times New Roman"/>
          <w:sz w:val="24"/>
          <w:szCs w:val="24"/>
        </w:rPr>
        <w:t xml:space="preserve">the </w:t>
      </w:r>
      <w:r w:rsidRPr="002B080E">
        <w:rPr>
          <w:rFonts w:ascii="Times New Roman" w:hAnsi="Times New Roman" w:cs="Times New Roman"/>
          <w:sz w:val="24"/>
          <w:szCs w:val="24"/>
        </w:rPr>
        <w:t>concept of employee engagement</w:t>
      </w:r>
      <w:r w:rsidR="00831C51" w:rsidRPr="002B080E">
        <w:rPr>
          <w:rFonts w:ascii="Times New Roman" w:hAnsi="Times New Roman" w:cs="Times New Roman"/>
          <w:sz w:val="24"/>
          <w:szCs w:val="24"/>
        </w:rPr>
        <w:t xml:space="preserve">, this theory is quite often used for understanding the motivating factors for employees. </w:t>
      </w:r>
      <w:r w:rsidR="00A13036" w:rsidRPr="002B080E">
        <w:rPr>
          <w:rFonts w:ascii="Times New Roman" w:hAnsi="Times New Roman" w:cs="Times New Roman"/>
          <w:sz w:val="24"/>
          <w:szCs w:val="24"/>
        </w:rPr>
        <w:t>Therefore</w:t>
      </w:r>
      <w:r w:rsidR="001E2BE1" w:rsidRPr="002B080E">
        <w:rPr>
          <w:rFonts w:ascii="Times New Roman" w:hAnsi="Times New Roman" w:cs="Times New Roman"/>
          <w:sz w:val="24"/>
          <w:szCs w:val="24"/>
        </w:rPr>
        <w:t>,</w:t>
      </w:r>
      <w:r w:rsidR="00AB6499" w:rsidRPr="002B080E">
        <w:rPr>
          <w:rFonts w:ascii="Times New Roman" w:hAnsi="Times New Roman" w:cs="Times New Roman"/>
          <w:sz w:val="24"/>
          <w:szCs w:val="24"/>
        </w:rPr>
        <w:t xml:space="preserve"> it entails the hierarchy of needs starting from </w:t>
      </w:r>
      <w:r w:rsidR="005D095B" w:rsidRPr="002B080E">
        <w:rPr>
          <w:rFonts w:ascii="Times New Roman" w:hAnsi="Times New Roman" w:cs="Times New Roman"/>
          <w:sz w:val="24"/>
          <w:szCs w:val="24"/>
        </w:rPr>
        <w:t xml:space="preserve">physiological, </w:t>
      </w:r>
      <w:r w:rsidR="00A3119C" w:rsidRPr="002B080E">
        <w:rPr>
          <w:rFonts w:ascii="Times New Roman" w:hAnsi="Times New Roman" w:cs="Times New Roman"/>
          <w:sz w:val="24"/>
          <w:szCs w:val="24"/>
        </w:rPr>
        <w:t xml:space="preserve">safety, social, esteem and </w:t>
      </w:r>
      <w:r w:rsidR="006856E8" w:rsidRPr="002B080E">
        <w:rPr>
          <w:rFonts w:ascii="Times New Roman" w:hAnsi="Times New Roman" w:cs="Times New Roman"/>
          <w:sz w:val="24"/>
          <w:szCs w:val="24"/>
        </w:rPr>
        <w:t>self-actualization</w:t>
      </w:r>
      <w:r w:rsidR="00A3119C" w:rsidRPr="002B080E">
        <w:rPr>
          <w:rFonts w:ascii="Times New Roman" w:hAnsi="Times New Roman" w:cs="Times New Roman"/>
          <w:sz w:val="24"/>
          <w:szCs w:val="24"/>
        </w:rPr>
        <w:t xml:space="preserve"> needs. </w:t>
      </w:r>
      <w:r w:rsidR="00453F69" w:rsidRPr="002B080E">
        <w:rPr>
          <w:rFonts w:ascii="Times New Roman" w:hAnsi="Times New Roman" w:cs="Times New Roman"/>
          <w:sz w:val="24"/>
          <w:szCs w:val="24"/>
        </w:rPr>
        <w:t xml:space="preserve">Physiological needs </w:t>
      </w:r>
      <w:r w:rsidR="006856E8" w:rsidRPr="002B080E">
        <w:rPr>
          <w:rFonts w:ascii="Times New Roman" w:hAnsi="Times New Roman" w:cs="Times New Roman"/>
          <w:sz w:val="24"/>
          <w:szCs w:val="24"/>
        </w:rPr>
        <w:t>entail</w:t>
      </w:r>
      <w:r w:rsidR="00453F69" w:rsidRPr="002B080E">
        <w:rPr>
          <w:rFonts w:ascii="Times New Roman" w:hAnsi="Times New Roman" w:cs="Times New Roman"/>
          <w:sz w:val="24"/>
          <w:szCs w:val="24"/>
        </w:rPr>
        <w:t xml:space="preserve"> </w:t>
      </w:r>
      <w:r w:rsidR="006856E8" w:rsidRPr="002B080E">
        <w:rPr>
          <w:rFonts w:ascii="Times New Roman" w:hAnsi="Times New Roman" w:cs="Times New Roman"/>
          <w:sz w:val="24"/>
          <w:szCs w:val="24"/>
        </w:rPr>
        <w:t>basic</w:t>
      </w:r>
      <w:r w:rsidR="00453F69" w:rsidRPr="002B080E">
        <w:rPr>
          <w:rFonts w:ascii="Times New Roman" w:hAnsi="Times New Roman" w:cs="Times New Roman"/>
          <w:sz w:val="24"/>
          <w:szCs w:val="24"/>
        </w:rPr>
        <w:t xml:space="preserve"> needs for example salary and job security, safety need entails safe working conditions, social needs </w:t>
      </w:r>
      <w:r w:rsidR="006856E8" w:rsidRPr="002B080E">
        <w:rPr>
          <w:rFonts w:ascii="Times New Roman" w:hAnsi="Times New Roman" w:cs="Times New Roman"/>
          <w:sz w:val="24"/>
          <w:szCs w:val="24"/>
        </w:rPr>
        <w:t>encompass</w:t>
      </w:r>
      <w:r w:rsidR="00453F69" w:rsidRPr="002B080E">
        <w:rPr>
          <w:rFonts w:ascii="Times New Roman" w:hAnsi="Times New Roman" w:cs="Times New Roman"/>
          <w:sz w:val="24"/>
          <w:szCs w:val="24"/>
        </w:rPr>
        <w:t xml:space="preserve"> the sense of belonging, team spirit and supportive colleagues, esteem </w:t>
      </w:r>
      <w:r w:rsidR="006856E8" w:rsidRPr="002B080E">
        <w:rPr>
          <w:rFonts w:ascii="Times New Roman" w:hAnsi="Times New Roman" w:cs="Times New Roman"/>
          <w:sz w:val="24"/>
          <w:szCs w:val="24"/>
        </w:rPr>
        <w:t>needs encompass</w:t>
      </w:r>
      <w:r w:rsidR="00453F69" w:rsidRPr="002B080E">
        <w:rPr>
          <w:rFonts w:ascii="Times New Roman" w:hAnsi="Times New Roman" w:cs="Times New Roman"/>
          <w:sz w:val="24"/>
          <w:szCs w:val="24"/>
        </w:rPr>
        <w:t xml:space="preserve"> </w:t>
      </w:r>
      <w:r w:rsidR="00B73D48" w:rsidRPr="002B080E">
        <w:rPr>
          <w:rFonts w:ascii="Times New Roman" w:hAnsi="Times New Roman" w:cs="Times New Roman"/>
          <w:sz w:val="24"/>
          <w:szCs w:val="24"/>
        </w:rPr>
        <w:t xml:space="preserve">respect </w:t>
      </w:r>
      <w:r w:rsidR="006856E8" w:rsidRPr="002B080E">
        <w:rPr>
          <w:rFonts w:ascii="Times New Roman" w:hAnsi="Times New Roman" w:cs="Times New Roman"/>
          <w:sz w:val="24"/>
          <w:szCs w:val="24"/>
        </w:rPr>
        <w:t>and recognition</w:t>
      </w:r>
      <w:r w:rsidR="00B73D48" w:rsidRPr="002B080E">
        <w:rPr>
          <w:rFonts w:ascii="Times New Roman" w:hAnsi="Times New Roman" w:cs="Times New Roman"/>
          <w:sz w:val="24"/>
          <w:szCs w:val="24"/>
        </w:rPr>
        <w:t xml:space="preserve">. Last but not least, </w:t>
      </w:r>
      <w:r w:rsidR="006856E8" w:rsidRPr="002B080E">
        <w:rPr>
          <w:rFonts w:ascii="Times New Roman" w:hAnsi="Times New Roman" w:cs="Times New Roman"/>
          <w:sz w:val="24"/>
          <w:szCs w:val="24"/>
        </w:rPr>
        <w:t>self-actualisation</w:t>
      </w:r>
      <w:r w:rsidR="00B73D48" w:rsidRPr="002B080E">
        <w:rPr>
          <w:rFonts w:ascii="Times New Roman" w:hAnsi="Times New Roman" w:cs="Times New Roman"/>
          <w:sz w:val="24"/>
          <w:szCs w:val="24"/>
        </w:rPr>
        <w:t xml:space="preserve"> entails opportunities for personal growth as well as fulfilment at work.    </w:t>
      </w:r>
      <w:r w:rsidR="00453F69" w:rsidRPr="002B080E">
        <w:rPr>
          <w:rFonts w:ascii="Times New Roman" w:hAnsi="Times New Roman" w:cs="Times New Roman"/>
          <w:sz w:val="24"/>
          <w:szCs w:val="24"/>
        </w:rPr>
        <w:t xml:space="preserve">          </w:t>
      </w:r>
    </w:p>
    <w:p w14:paraId="2B1542BB" w14:textId="77777777" w:rsidR="00A355D5" w:rsidRPr="002B080E" w:rsidRDefault="00A355D5" w:rsidP="002B080E">
      <w:pPr>
        <w:spacing w:line="360" w:lineRule="auto"/>
        <w:jc w:val="both"/>
        <w:rPr>
          <w:rFonts w:ascii="Times New Roman" w:hAnsi="Times New Roman" w:cs="Times New Roman"/>
          <w:b/>
          <w:bCs/>
          <w:sz w:val="24"/>
          <w:szCs w:val="24"/>
        </w:rPr>
      </w:pPr>
      <w:r w:rsidRPr="002B080E">
        <w:rPr>
          <w:rFonts w:ascii="Times New Roman" w:hAnsi="Times New Roman" w:cs="Times New Roman"/>
          <w:b/>
          <w:bCs/>
          <w:sz w:val="24"/>
          <w:szCs w:val="24"/>
        </w:rPr>
        <w:t>Self-Determination Theory (SDT)</w:t>
      </w:r>
    </w:p>
    <w:p w14:paraId="69ADB954" w14:textId="77777777" w:rsidR="00F44BD0" w:rsidRPr="002B080E" w:rsidRDefault="008D7C33"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theory </w:t>
      </w:r>
      <w:r w:rsidR="006856E8" w:rsidRPr="002B080E">
        <w:rPr>
          <w:rFonts w:ascii="Times New Roman" w:hAnsi="Times New Roman" w:cs="Times New Roman"/>
          <w:sz w:val="24"/>
          <w:szCs w:val="24"/>
        </w:rPr>
        <w:t>focuses</w:t>
      </w:r>
      <w:r w:rsidRPr="002B080E">
        <w:rPr>
          <w:rFonts w:ascii="Times New Roman" w:hAnsi="Times New Roman" w:cs="Times New Roman"/>
          <w:sz w:val="24"/>
          <w:szCs w:val="24"/>
        </w:rPr>
        <w:t xml:space="preserve"> on the extent to which</w:t>
      </w:r>
      <w:r w:rsidR="006856E8"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the behaviour of individuals is </w:t>
      </w:r>
      <w:r w:rsidR="006856E8" w:rsidRPr="002B080E">
        <w:rPr>
          <w:rFonts w:ascii="Times New Roman" w:hAnsi="Times New Roman" w:cs="Times New Roman"/>
          <w:sz w:val="24"/>
          <w:szCs w:val="24"/>
        </w:rPr>
        <w:t>self-determined</w:t>
      </w:r>
      <w:r w:rsidRPr="002B080E">
        <w:rPr>
          <w:rFonts w:ascii="Times New Roman" w:hAnsi="Times New Roman" w:cs="Times New Roman"/>
          <w:sz w:val="24"/>
          <w:szCs w:val="24"/>
        </w:rPr>
        <w:t xml:space="preserve"> and </w:t>
      </w:r>
      <w:r w:rsidR="006856E8" w:rsidRPr="002B080E">
        <w:rPr>
          <w:rFonts w:ascii="Times New Roman" w:hAnsi="Times New Roman" w:cs="Times New Roman"/>
          <w:sz w:val="24"/>
          <w:szCs w:val="24"/>
        </w:rPr>
        <w:t>self-motivated</w:t>
      </w:r>
      <w:r w:rsidRPr="002B080E">
        <w:rPr>
          <w:rFonts w:ascii="Times New Roman" w:hAnsi="Times New Roman" w:cs="Times New Roman"/>
          <w:sz w:val="24"/>
          <w:szCs w:val="24"/>
        </w:rPr>
        <w:t xml:space="preserve">. It entails autonomy, competence, as well as relatedness. </w:t>
      </w:r>
      <w:r w:rsidR="006856E8" w:rsidRPr="002B080E">
        <w:rPr>
          <w:rFonts w:ascii="Times New Roman" w:hAnsi="Times New Roman" w:cs="Times New Roman"/>
          <w:sz w:val="24"/>
          <w:szCs w:val="24"/>
        </w:rPr>
        <w:t>Autonomy</w:t>
      </w:r>
      <w:r w:rsidRPr="002B080E">
        <w:rPr>
          <w:rFonts w:ascii="Times New Roman" w:hAnsi="Times New Roman" w:cs="Times New Roman"/>
          <w:sz w:val="24"/>
          <w:szCs w:val="24"/>
        </w:rPr>
        <w:t xml:space="preserve"> reflects the feeling of control of one’s work as well as decisions. Competence is associated with the feeling </w:t>
      </w:r>
      <w:r w:rsidRPr="002B080E">
        <w:rPr>
          <w:rFonts w:ascii="Times New Roman" w:hAnsi="Times New Roman" w:cs="Times New Roman"/>
          <w:sz w:val="24"/>
          <w:szCs w:val="24"/>
        </w:rPr>
        <w:lastRenderedPageBreak/>
        <w:t xml:space="preserve">of </w:t>
      </w:r>
      <w:r w:rsidR="006856E8" w:rsidRPr="002B080E">
        <w:rPr>
          <w:rFonts w:ascii="Times New Roman" w:hAnsi="Times New Roman" w:cs="Times New Roman"/>
          <w:sz w:val="24"/>
          <w:szCs w:val="24"/>
        </w:rPr>
        <w:t xml:space="preserve">being </w:t>
      </w:r>
      <w:r w:rsidRPr="002B080E">
        <w:rPr>
          <w:rFonts w:ascii="Times New Roman" w:hAnsi="Times New Roman" w:cs="Times New Roman"/>
          <w:sz w:val="24"/>
          <w:szCs w:val="24"/>
        </w:rPr>
        <w:t xml:space="preserve">effective </w:t>
      </w:r>
      <w:r w:rsidR="00E112C8" w:rsidRPr="002B080E">
        <w:rPr>
          <w:rFonts w:ascii="Times New Roman" w:hAnsi="Times New Roman" w:cs="Times New Roman"/>
          <w:sz w:val="24"/>
          <w:szCs w:val="24"/>
        </w:rPr>
        <w:t xml:space="preserve">and capable in one’s </w:t>
      </w:r>
      <w:r w:rsidR="006856E8" w:rsidRPr="002B080E">
        <w:rPr>
          <w:rFonts w:ascii="Times New Roman" w:hAnsi="Times New Roman" w:cs="Times New Roman"/>
          <w:sz w:val="24"/>
          <w:szCs w:val="24"/>
        </w:rPr>
        <w:t>job</w:t>
      </w:r>
      <w:r w:rsidR="00E112C8" w:rsidRPr="002B080E">
        <w:rPr>
          <w:rFonts w:ascii="Times New Roman" w:hAnsi="Times New Roman" w:cs="Times New Roman"/>
          <w:sz w:val="24"/>
          <w:szCs w:val="24"/>
        </w:rPr>
        <w:t xml:space="preserve">. Relatedness refers to the feeling of </w:t>
      </w:r>
      <w:r w:rsidR="006856E8" w:rsidRPr="002B080E">
        <w:rPr>
          <w:rFonts w:ascii="Times New Roman" w:hAnsi="Times New Roman" w:cs="Times New Roman"/>
          <w:sz w:val="24"/>
          <w:szCs w:val="24"/>
        </w:rPr>
        <w:t>connection</w:t>
      </w:r>
      <w:r w:rsidR="00E112C8" w:rsidRPr="002B080E">
        <w:rPr>
          <w:rFonts w:ascii="Times New Roman" w:hAnsi="Times New Roman" w:cs="Times New Roman"/>
          <w:sz w:val="24"/>
          <w:szCs w:val="24"/>
        </w:rPr>
        <w:t xml:space="preserve"> with others </w:t>
      </w:r>
      <w:r w:rsidR="006856E8" w:rsidRPr="002B080E">
        <w:rPr>
          <w:rFonts w:ascii="Times New Roman" w:hAnsi="Times New Roman" w:cs="Times New Roman"/>
          <w:sz w:val="24"/>
          <w:szCs w:val="24"/>
        </w:rPr>
        <w:t>within</w:t>
      </w:r>
      <w:r w:rsidR="00E112C8" w:rsidRPr="002B080E">
        <w:rPr>
          <w:rFonts w:ascii="Times New Roman" w:hAnsi="Times New Roman" w:cs="Times New Roman"/>
          <w:sz w:val="24"/>
          <w:szCs w:val="24"/>
        </w:rPr>
        <w:t xml:space="preserve"> the workplace environment. </w:t>
      </w:r>
      <w:r w:rsidRPr="002B080E">
        <w:rPr>
          <w:rFonts w:ascii="Times New Roman" w:hAnsi="Times New Roman" w:cs="Times New Roman"/>
          <w:sz w:val="24"/>
          <w:szCs w:val="24"/>
        </w:rPr>
        <w:t xml:space="preserve">           </w:t>
      </w:r>
    </w:p>
    <w:p w14:paraId="48ABAA99" w14:textId="77777777" w:rsidR="00B00FCC" w:rsidRPr="002B080E" w:rsidRDefault="00B00FCC" w:rsidP="002B080E">
      <w:pPr>
        <w:keepNext/>
        <w:spacing w:line="360" w:lineRule="auto"/>
        <w:jc w:val="both"/>
        <w:rPr>
          <w:rFonts w:ascii="Times New Roman" w:hAnsi="Times New Roman" w:cs="Times New Roman"/>
          <w:sz w:val="24"/>
          <w:szCs w:val="24"/>
        </w:rPr>
      </w:pPr>
      <w:r w:rsidRPr="002B080E">
        <w:rPr>
          <w:rFonts w:ascii="Times New Roman" w:hAnsi="Times New Roman" w:cs="Times New Roman"/>
          <w:noProof/>
          <w:sz w:val="24"/>
          <w:szCs w:val="24"/>
          <w:lang w:val="en-US"/>
        </w:rPr>
        <w:drawing>
          <wp:inline distT="0" distB="0" distL="0" distR="0" wp14:anchorId="3E14B138" wp14:editId="3ADF8317">
            <wp:extent cx="2686050" cy="1800225"/>
            <wp:effectExtent l="0" t="0" r="0" b="9525"/>
            <wp:docPr id="1340009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09454" name=""/>
                    <pic:cNvPicPr/>
                  </pic:nvPicPr>
                  <pic:blipFill>
                    <a:blip r:embed="rId12" cstate="print"/>
                    <a:stretch>
                      <a:fillRect/>
                    </a:stretch>
                  </pic:blipFill>
                  <pic:spPr>
                    <a:xfrm>
                      <a:off x="0" y="0"/>
                      <a:ext cx="2686050" cy="1800225"/>
                    </a:xfrm>
                    <a:prstGeom prst="rect">
                      <a:avLst/>
                    </a:prstGeom>
                  </pic:spPr>
                </pic:pic>
              </a:graphicData>
            </a:graphic>
          </wp:inline>
        </w:drawing>
      </w:r>
    </w:p>
    <w:p w14:paraId="7CBC9CAD" w14:textId="77777777" w:rsidR="00B00FCC" w:rsidRPr="002B080E" w:rsidRDefault="00B00FCC" w:rsidP="002B080E">
      <w:pPr>
        <w:pStyle w:val="Caption"/>
        <w:spacing w:line="360" w:lineRule="auto"/>
        <w:jc w:val="both"/>
        <w:rPr>
          <w:rFonts w:ascii="Times New Roman" w:hAnsi="Times New Roman" w:cs="Times New Roman"/>
          <w:color w:val="auto"/>
          <w:sz w:val="24"/>
          <w:szCs w:val="24"/>
        </w:rPr>
      </w:pPr>
      <w:bookmarkStart w:id="17" w:name="_Toc169257820"/>
      <w:r w:rsidRPr="002B080E">
        <w:rPr>
          <w:rFonts w:ascii="Times New Roman" w:hAnsi="Times New Roman" w:cs="Times New Roman"/>
          <w:color w:val="auto"/>
          <w:sz w:val="24"/>
          <w:szCs w:val="24"/>
        </w:rPr>
        <w:t xml:space="preserve">Figure </w:t>
      </w:r>
      <w:r w:rsidR="00C241DE" w:rsidRPr="002B080E">
        <w:rPr>
          <w:rFonts w:ascii="Times New Roman" w:hAnsi="Times New Roman" w:cs="Times New Roman"/>
          <w:color w:val="auto"/>
          <w:sz w:val="24"/>
          <w:szCs w:val="24"/>
        </w:rPr>
        <w:fldChar w:fldCharType="begin"/>
      </w:r>
      <w:r w:rsidRPr="002B080E">
        <w:rPr>
          <w:rFonts w:ascii="Times New Roman" w:hAnsi="Times New Roman" w:cs="Times New Roman"/>
          <w:color w:val="auto"/>
          <w:sz w:val="24"/>
          <w:szCs w:val="24"/>
        </w:rPr>
        <w:instrText xml:space="preserve"> SEQ Figure \* ARABIC </w:instrText>
      </w:r>
      <w:r w:rsidR="00C241DE" w:rsidRPr="002B080E">
        <w:rPr>
          <w:rFonts w:ascii="Times New Roman" w:hAnsi="Times New Roman" w:cs="Times New Roman"/>
          <w:color w:val="auto"/>
          <w:sz w:val="24"/>
          <w:szCs w:val="24"/>
        </w:rPr>
        <w:fldChar w:fldCharType="separate"/>
      </w:r>
      <w:r w:rsidRPr="002B080E">
        <w:rPr>
          <w:rFonts w:ascii="Times New Roman" w:hAnsi="Times New Roman" w:cs="Times New Roman"/>
          <w:noProof/>
          <w:color w:val="auto"/>
          <w:sz w:val="24"/>
          <w:szCs w:val="24"/>
        </w:rPr>
        <w:t>4</w:t>
      </w:r>
      <w:r w:rsidR="00C241DE" w:rsidRPr="002B080E">
        <w:rPr>
          <w:rFonts w:ascii="Times New Roman" w:hAnsi="Times New Roman" w:cs="Times New Roman"/>
          <w:color w:val="auto"/>
          <w:sz w:val="24"/>
          <w:szCs w:val="24"/>
        </w:rPr>
        <w:fldChar w:fldCharType="end"/>
      </w:r>
      <w:r w:rsidRPr="002B080E">
        <w:rPr>
          <w:rFonts w:ascii="Times New Roman" w:hAnsi="Times New Roman" w:cs="Times New Roman"/>
          <w:color w:val="auto"/>
          <w:sz w:val="24"/>
          <w:szCs w:val="24"/>
        </w:rPr>
        <w:t>: Self-Determination Theory (SDT)</w:t>
      </w:r>
      <w:bookmarkEnd w:id="17"/>
    </w:p>
    <w:p w14:paraId="6AD384AB" w14:textId="77777777" w:rsidR="00B00FCC" w:rsidRPr="002B080E" w:rsidRDefault="00A13036" w:rsidP="002B080E">
      <w:pPr>
        <w:pStyle w:val="Caption"/>
        <w:spacing w:line="360" w:lineRule="auto"/>
        <w:jc w:val="both"/>
        <w:rPr>
          <w:rFonts w:ascii="Times New Roman" w:hAnsi="Times New Roman" w:cs="Times New Roman"/>
          <w:color w:val="auto"/>
          <w:sz w:val="24"/>
          <w:szCs w:val="24"/>
        </w:rPr>
      </w:pPr>
      <w:r w:rsidRPr="002B080E">
        <w:rPr>
          <w:rFonts w:ascii="Times New Roman" w:hAnsi="Times New Roman" w:cs="Times New Roman"/>
          <w:color w:val="auto"/>
          <w:sz w:val="24"/>
          <w:szCs w:val="24"/>
        </w:rPr>
        <w:t>Source</w:t>
      </w:r>
      <w:r w:rsidR="00B00FCC" w:rsidRPr="002B080E">
        <w:rPr>
          <w:rFonts w:ascii="Times New Roman" w:hAnsi="Times New Roman" w:cs="Times New Roman"/>
          <w:color w:val="auto"/>
          <w:sz w:val="24"/>
          <w:szCs w:val="24"/>
        </w:rPr>
        <w:t>:</w:t>
      </w:r>
      <w:r w:rsidR="00B00FCC" w:rsidRPr="002B080E">
        <w:rPr>
          <w:rFonts w:ascii="Times New Roman" w:hAnsi="Times New Roman" w:cs="Times New Roman"/>
          <w:color w:val="auto"/>
          <w:kern w:val="0"/>
          <w:sz w:val="24"/>
          <w:szCs w:val="24"/>
        </w:rPr>
        <w:t xml:space="preserve"> </w:t>
      </w:r>
      <w:proofErr w:type="spellStart"/>
      <w:r w:rsidR="00B00FCC" w:rsidRPr="002B080E">
        <w:rPr>
          <w:rFonts w:ascii="Times New Roman" w:hAnsi="Times New Roman" w:cs="Times New Roman"/>
          <w:color w:val="auto"/>
          <w:kern w:val="0"/>
          <w:sz w:val="24"/>
          <w:szCs w:val="24"/>
        </w:rPr>
        <w:t>Fondevila</w:t>
      </w:r>
      <w:proofErr w:type="spellEnd"/>
      <w:r w:rsidR="00B00FCC" w:rsidRPr="002B080E">
        <w:rPr>
          <w:rFonts w:ascii="Times New Roman" w:hAnsi="Times New Roman" w:cs="Times New Roman"/>
          <w:color w:val="auto"/>
          <w:kern w:val="0"/>
          <w:sz w:val="24"/>
          <w:szCs w:val="24"/>
        </w:rPr>
        <w:t>-Gascón et al., (2022)</w:t>
      </w:r>
    </w:p>
    <w:p w14:paraId="4F957CA5" w14:textId="77777777" w:rsidR="006F3647" w:rsidRPr="002B080E" w:rsidRDefault="006F3647" w:rsidP="002B080E">
      <w:pPr>
        <w:pStyle w:val="Heading2"/>
        <w:spacing w:line="360" w:lineRule="auto"/>
        <w:jc w:val="both"/>
        <w:rPr>
          <w:rFonts w:ascii="Times New Roman" w:hAnsi="Times New Roman" w:cs="Times New Roman"/>
          <w:color w:val="auto"/>
          <w:sz w:val="24"/>
          <w:szCs w:val="24"/>
        </w:rPr>
      </w:pPr>
      <w:bookmarkStart w:id="18" w:name="_Toc176001580"/>
      <w:r w:rsidRPr="002B080E">
        <w:rPr>
          <w:rFonts w:ascii="Times New Roman" w:hAnsi="Times New Roman" w:cs="Times New Roman"/>
          <w:color w:val="auto"/>
          <w:sz w:val="24"/>
          <w:szCs w:val="24"/>
        </w:rPr>
        <w:t>2.4: Previous studies and lessons learnt</w:t>
      </w:r>
      <w:bookmarkEnd w:id="18"/>
    </w:p>
    <w:p w14:paraId="34DBAEC4" w14:textId="77777777" w:rsidR="00877002" w:rsidRPr="002B080E" w:rsidRDefault="00877002"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Diverse research </w:t>
      </w:r>
      <w:r w:rsidR="000126CA" w:rsidRPr="002B080E">
        <w:rPr>
          <w:rFonts w:ascii="Times New Roman" w:hAnsi="Times New Roman" w:cs="Times New Roman"/>
          <w:sz w:val="24"/>
          <w:szCs w:val="24"/>
        </w:rPr>
        <w:t>has</w:t>
      </w:r>
      <w:r w:rsidRPr="002B080E">
        <w:rPr>
          <w:rFonts w:ascii="Times New Roman" w:hAnsi="Times New Roman" w:cs="Times New Roman"/>
          <w:sz w:val="24"/>
          <w:szCs w:val="24"/>
        </w:rPr>
        <w:t xml:space="preserve"> investigated the impacts of communications practises as well as </w:t>
      </w:r>
      <w:r w:rsidR="000126CA" w:rsidRPr="002B080E">
        <w:rPr>
          <w:rFonts w:ascii="Times New Roman" w:hAnsi="Times New Roman" w:cs="Times New Roman"/>
          <w:sz w:val="24"/>
          <w:szCs w:val="24"/>
        </w:rPr>
        <w:t>employee</w:t>
      </w:r>
      <w:r w:rsidRPr="002B080E">
        <w:rPr>
          <w:rFonts w:ascii="Times New Roman" w:hAnsi="Times New Roman" w:cs="Times New Roman"/>
          <w:sz w:val="24"/>
          <w:szCs w:val="24"/>
        </w:rPr>
        <w:t xml:space="preserve"> engagement on the outcomes of the organizations. For example, </w:t>
      </w:r>
      <w:proofErr w:type="spellStart"/>
      <w:r w:rsidR="00B03993" w:rsidRPr="002B080E">
        <w:rPr>
          <w:rFonts w:ascii="Times New Roman" w:hAnsi="Times New Roman" w:cs="Times New Roman"/>
          <w:kern w:val="0"/>
          <w:sz w:val="24"/>
          <w:szCs w:val="24"/>
        </w:rPr>
        <w:t>Fondevila</w:t>
      </w:r>
      <w:proofErr w:type="spellEnd"/>
      <w:r w:rsidR="00B03993" w:rsidRPr="002B080E">
        <w:rPr>
          <w:rFonts w:ascii="Times New Roman" w:hAnsi="Times New Roman" w:cs="Times New Roman"/>
          <w:kern w:val="0"/>
          <w:sz w:val="24"/>
          <w:szCs w:val="24"/>
        </w:rPr>
        <w:t>-Gascón et al., (2022)</w:t>
      </w:r>
      <w:r w:rsidRPr="002B080E">
        <w:rPr>
          <w:rFonts w:ascii="Times New Roman" w:hAnsi="Times New Roman" w:cs="Times New Roman"/>
          <w:sz w:val="24"/>
          <w:szCs w:val="24"/>
        </w:rPr>
        <w:t xml:space="preserve"> established that </w:t>
      </w:r>
      <w:r w:rsidR="000126CA" w:rsidRPr="002B080E">
        <w:rPr>
          <w:rFonts w:ascii="Times New Roman" w:hAnsi="Times New Roman" w:cs="Times New Roman"/>
          <w:sz w:val="24"/>
          <w:szCs w:val="24"/>
        </w:rPr>
        <w:t>organisations</w:t>
      </w:r>
      <w:r w:rsidRPr="002B080E">
        <w:rPr>
          <w:rFonts w:ascii="Times New Roman" w:hAnsi="Times New Roman" w:cs="Times New Roman"/>
          <w:sz w:val="24"/>
          <w:szCs w:val="24"/>
        </w:rPr>
        <w:t xml:space="preserve"> with </w:t>
      </w:r>
      <w:r w:rsidR="000126CA" w:rsidRPr="002B080E">
        <w:rPr>
          <w:rFonts w:ascii="Times New Roman" w:hAnsi="Times New Roman" w:cs="Times New Roman"/>
          <w:sz w:val="24"/>
          <w:szCs w:val="24"/>
        </w:rPr>
        <w:t xml:space="preserve">a </w:t>
      </w:r>
      <w:r w:rsidRPr="002B080E">
        <w:rPr>
          <w:rFonts w:ascii="Times New Roman" w:hAnsi="Times New Roman" w:cs="Times New Roman"/>
          <w:sz w:val="24"/>
          <w:szCs w:val="24"/>
        </w:rPr>
        <w:t xml:space="preserve">higher rate of employee engagement experienced higher levels of innovations, as well as customer </w:t>
      </w:r>
      <w:r w:rsidR="000126CA" w:rsidRPr="002B080E">
        <w:rPr>
          <w:rFonts w:ascii="Times New Roman" w:hAnsi="Times New Roman" w:cs="Times New Roman"/>
          <w:sz w:val="24"/>
          <w:szCs w:val="24"/>
        </w:rPr>
        <w:t>satisfaction</w:t>
      </w:r>
      <w:r w:rsidRPr="002B080E">
        <w:rPr>
          <w:rFonts w:ascii="Times New Roman" w:hAnsi="Times New Roman" w:cs="Times New Roman"/>
          <w:sz w:val="24"/>
          <w:szCs w:val="24"/>
        </w:rPr>
        <w:t xml:space="preserve"> and overall performance. this research highlighted the imperative role </w:t>
      </w:r>
      <w:r w:rsidR="000126CA" w:rsidRPr="002B080E">
        <w:rPr>
          <w:rFonts w:ascii="Times New Roman" w:hAnsi="Times New Roman" w:cs="Times New Roman"/>
          <w:sz w:val="24"/>
          <w:szCs w:val="24"/>
        </w:rPr>
        <w:t>of</w:t>
      </w:r>
      <w:r w:rsidRPr="002B080E">
        <w:rPr>
          <w:rFonts w:ascii="Times New Roman" w:hAnsi="Times New Roman" w:cs="Times New Roman"/>
          <w:sz w:val="24"/>
          <w:szCs w:val="24"/>
        </w:rPr>
        <w:t xml:space="preserve"> </w:t>
      </w:r>
      <w:r w:rsidR="000126CA" w:rsidRPr="002B080E">
        <w:rPr>
          <w:rFonts w:ascii="Times New Roman" w:hAnsi="Times New Roman" w:cs="Times New Roman"/>
          <w:sz w:val="24"/>
          <w:szCs w:val="24"/>
        </w:rPr>
        <w:t>engaged</w:t>
      </w:r>
      <w:r w:rsidRPr="002B080E">
        <w:rPr>
          <w:rFonts w:ascii="Times New Roman" w:hAnsi="Times New Roman" w:cs="Times New Roman"/>
          <w:sz w:val="24"/>
          <w:szCs w:val="24"/>
        </w:rPr>
        <w:t xml:space="preserve"> employees in terms of facilitating </w:t>
      </w:r>
      <w:r w:rsidR="000126CA" w:rsidRPr="002B080E">
        <w:rPr>
          <w:rFonts w:ascii="Times New Roman" w:hAnsi="Times New Roman" w:cs="Times New Roman"/>
          <w:sz w:val="24"/>
          <w:szCs w:val="24"/>
        </w:rPr>
        <w:t>the success</w:t>
      </w:r>
      <w:r w:rsidRPr="002B080E">
        <w:rPr>
          <w:rFonts w:ascii="Times New Roman" w:hAnsi="Times New Roman" w:cs="Times New Roman"/>
          <w:sz w:val="24"/>
          <w:szCs w:val="24"/>
        </w:rPr>
        <w:t xml:space="preserve"> of the organization. </w:t>
      </w:r>
    </w:p>
    <w:p w14:paraId="6ACC7376" w14:textId="77777777" w:rsidR="000C4D9F" w:rsidRPr="002B080E" w:rsidRDefault="00B03993"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kern w:val="0"/>
          <w:sz w:val="24"/>
          <w:szCs w:val="24"/>
        </w:rPr>
        <w:t>Obobamidele</w:t>
      </w:r>
      <w:proofErr w:type="spellEnd"/>
      <w:r w:rsidRPr="002B080E">
        <w:rPr>
          <w:rFonts w:ascii="Times New Roman" w:hAnsi="Times New Roman" w:cs="Times New Roman"/>
          <w:kern w:val="0"/>
          <w:sz w:val="24"/>
          <w:szCs w:val="24"/>
        </w:rPr>
        <w:t>, (2023)</w:t>
      </w:r>
      <w:r w:rsidR="00877002" w:rsidRPr="002B080E">
        <w:rPr>
          <w:rFonts w:ascii="Times New Roman" w:hAnsi="Times New Roman" w:cs="Times New Roman"/>
          <w:sz w:val="24"/>
          <w:szCs w:val="24"/>
        </w:rPr>
        <w:t xml:space="preserve"> </w:t>
      </w:r>
      <w:r w:rsidR="009A4319" w:rsidRPr="002B080E">
        <w:rPr>
          <w:rFonts w:ascii="Times New Roman" w:hAnsi="Times New Roman" w:cs="Times New Roman"/>
          <w:sz w:val="24"/>
          <w:szCs w:val="24"/>
        </w:rPr>
        <w:t xml:space="preserve">underscored the merits of effective </w:t>
      </w:r>
      <w:r w:rsidR="000126CA" w:rsidRPr="002B080E">
        <w:rPr>
          <w:rFonts w:ascii="Times New Roman" w:hAnsi="Times New Roman" w:cs="Times New Roman"/>
          <w:sz w:val="24"/>
          <w:szCs w:val="24"/>
        </w:rPr>
        <w:t>communications</w:t>
      </w:r>
      <w:r w:rsidR="009A4319" w:rsidRPr="002B080E">
        <w:rPr>
          <w:rFonts w:ascii="Times New Roman" w:hAnsi="Times New Roman" w:cs="Times New Roman"/>
          <w:sz w:val="24"/>
          <w:szCs w:val="24"/>
        </w:rPr>
        <w:t xml:space="preserve">, explaining </w:t>
      </w:r>
      <w:r w:rsidR="00DC79CD" w:rsidRPr="002B080E">
        <w:rPr>
          <w:rFonts w:ascii="Times New Roman" w:hAnsi="Times New Roman" w:cs="Times New Roman"/>
          <w:sz w:val="24"/>
          <w:szCs w:val="24"/>
        </w:rPr>
        <w:t xml:space="preserve">the </w:t>
      </w:r>
      <w:r w:rsidR="000126CA" w:rsidRPr="002B080E">
        <w:rPr>
          <w:rFonts w:ascii="Times New Roman" w:hAnsi="Times New Roman" w:cs="Times New Roman"/>
          <w:sz w:val="24"/>
          <w:szCs w:val="24"/>
        </w:rPr>
        <w:t>decision-making</w:t>
      </w:r>
      <w:r w:rsidR="00DC79CD" w:rsidRPr="002B080E">
        <w:rPr>
          <w:rFonts w:ascii="Times New Roman" w:hAnsi="Times New Roman" w:cs="Times New Roman"/>
          <w:sz w:val="24"/>
          <w:szCs w:val="24"/>
        </w:rPr>
        <w:t xml:space="preserve"> </w:t>
      </w:r>
      <w:r w:rsidR="00910362" w:rsidRPr="002B080E">
        <w:rPr>
          <w:rFonts w:ascii="Times New Roman" w:hAnsi="Times New Roman" w:cs="Times New Roman"/>
          <w:sz w:val="24"/>
          <w:szCs w:val="24"/>
        </w:rPr>
        <w:t xml:space="preserve">procedures nurturing teamwork, and further reducing </w:t>
      </w:r>
      <w:r w:rsidR="000126CA" w:rsidRPr="002B080E">
        <w:rPr>
          <w:rFonts w:ascii="Times New Roman" w:hAnsi="Times New Roman" w:cs="Times New Roman"/>
          <w:sz w:val="24"/>
          <w:szCs w:val="24"/>
        </w:rPr>
        <w:t>mis</w:t>
      </w:r>
      <w:r w:rsidR="00910362" w:rsidRPr="002B080E">
        <w:rPr>
          <w:rFonts w:ascii="Times New Roman" w:hAnsi="Times New Roman" w:cs="Times New Roman"/>
          <w:sz w:val="24"/>
          <w:szCs w:val="24"/>
        </w:rPr>
        <w:t xml:space="preserve">understanding as well as disputes. Efficient </w:t>
      </w:r>
      <w:r w:rsidR="000126CA" w:rsidRPr="002B080E">
        <w:rPr>
          <w:rFonts w:ascii="Times New Roman" w:hAnsi="Times New Roman" w:cs="Times New Roman"/>
          <w:sz w:val="24"/>
          <w:szCs w:val="24"/>
        </w:rPr>
        <w:t>communication</w:t>
      </w:r>
      <w:r w:rsidR="00910362" w:rsidRPr="002B080E">
        <w:rPr>
          <w:rFonts w:ascii="Times New Roman" w:hAnsi="Times New Roman" w:cs="Times New Roman"/>
          <w:sz w:val="24"/>
          <w:szCs w:val="24"/>
        </w:rPr>
        <w:t xml:space="preserve"> was established </w:t>
      </w:r>
      <w:r w:rsidR="006623DD" w:rsidRPr="002B080E">
        <w:rPr>
          <w:rFonts w:ascii="Times New Roman" w:hAnsi="Times New Roman" w:cs="Times New Roman"/>
          <w:sz w:val="24"/>
          <w:szCs w:val="24"/>
        </w:rPr>
        <w:t xml:space="preserve">to be specifically </w:t>
      </w:r>
      <w:r w:rsidR="000126CA" w:rsidRPr="002B080E">
        <w:rPr>
          <w:rFonts w:ascii="Times New Roman" w:hAnsi="Times New Roman" w:cs="Times New Roman"/>
          <w:sz w:val="24"/>
          <w:szCs w:val="24"/>
        </w:rPr>
        <w:t>critical</w:t>
      </w:r>
      <w:r w:rsidR="006623DD" w:rsidRPr="002B080E">
        <w:rPr>
          <w:rFonts w:ascii="Times New Roman" w:hAnsi="Times New Roman" w:cs="Times New Roman"/>
          <w:sz w:val="24"/>
          <w:szCs w:val="24"/>
        </w:rPr>
        <w:t xml:space="preserve"> for </w:t>
      </w:r>
      <w:r w:rsidR="000126CA" w:rsidRPr="002B080E">
        <w:rPr>
          <w:rFonts w:ascii="Times New Roman" w:hAnsi="Times New Roman" w:cs="Times New Roman"/>
          <w:sz w:val="24"/>
          <w:szCs w:val="24"/>
        </w:rPr>
        <w:t>dynamic</w:t>
      </w:r>
      <w:r w:rsidR="006623DD" w:rsidRPr="002B080E">
        <w:rPr>
          <w:rFonts w:ascii="Times New Roman" w:hAnsi="Times New Roman" w:cs="Times New Roman"/>
          <w:sz w:val="24"/>
          <w:szCs w:val="24"/>
        </w:rPr>
        <w:t xml:space="preserve"> and </w:t>
      </w:r>
      <w:r w:rsidR="000126CA" w:rsidRPr="002B080E">
        <w:rPr>
          <w:rFonts w:ascii="Times New Roman" w:hAnsi="Times New Roman" w:cs="Times New Roman"/>
          <w:sz w:val="24"/>
          <w:szCs w:val="24"/>
        </w:rPr>
        <w:t>diverse</w:t>
      </w:r>
      <w:r w:rsidR="006623DD" w:rsidRPr="002B080E">
        <w:rPr>
          <w:rFonts w:ascii="Times New Roman" w:hAnsi="Times New Roman" w:cs="Times New Roman"/>
          <w:sz w:val="24"/>
          <w:szCs w:val="24"/>
        </w:rPr>
        <w:t xml:space="preserve"> </w:t>
      </w:r>
      <w:r w:rsidR="000126CA" w:rsidRPr="002B080E">
        <w:rPr>
          <w:rFonts w:ascii="Times New Roman" w:hAnsi="Times New Roman" w:cs="Times New Roman"/>
          <w:sz w:val="24"/>
          <w:szCs w:val="24"/>
        </w:rPr>
        <w:t>environments</w:t>
      </w:r>
      <w:r w:rsidR="006623DD" w:rsidRPr="002B080E">
        <w:rPr>
          <w:rFonts w:ascii="Times New Roman" w:hAnsi="Times New Roman" w:cs="Times New Roman"/>
          <w:sz w:val="24"/>
          <w:szCs w:val="24"/>
        </w:rPr>
        <w:t xml:space="preserve"> for example the </w:t>
      </w:r>
      <w:r w:rsidR="000126CA" w:rsidRPr="002B080E">
        <w:rPr>
          <w:rFonts w:ascii="Times New Roman" w:hAnsi="Times New Roman" w:cs="Times New Roman"/>
          <w:sz w:val="24"/>
          <w:szCs w:val="24"/>
        </w:rPr>
        <w:t>fashion</w:t>
      </w:r>
      <w:r w:rsidR="006623DD" w:rsidRPr="002B080E">
        <w:rPr>
          <w:rFonts w:ascii="Times New Roman" w:hAnsi="Times New Roman" w:cs="Times New Roman"/>
          <w:sz w:val="24"/>
          <w:szCs w:val="24"/>
        </w:rPr>
        <w:t xml:space="preserve"> </w:t>
      </w:r>
      <w:r w:rsidR="000126CA" w:rsidRPr="002B080E">
        <w:rPr>
          <w:rFonts w:ascii="Times New Roman" w:hAnsi="Times New Roman" w:cs="Times New Roman"/>
          <w:sz w:val="24"/>
          <w:szCs w:val="24"/>
        </w:rPr>
        <w:t>retail</w:t>
      </w:r>
      <w:r w:rsidR="006623DD" w:rsidRPr="002B080E">
        <w:rPr>
          <w:rFonts w:ascii="Times New Roman" w:hAnsi="Times New Roman" w:cs="Times New Roman"/>
          <w:sz w:val="24"/>
          <w:szCs w:val="24"/>
        </w:rPr>
        <w:t xml:space="preserve"> industry where the clarity and punctuality of the information is </w:t>
      </w:r>
      <w:r w:rsidR="000126CA" w:rsidRPr="002B080E">
        <w:rPr>
          <w:rFonts w:ascii="Times New Roman" w:hAnsi="Times New Roman" w:cs="Times New Roman"/>
          <w:sz w:val="24"/>
          <w:szCs w:val="24"/>
        </w:rPr>
        <w:t>critical</w:t>
      </w:r>
      <w:r w:rsidR="006623DD" w:rsidRPr="002B080E">
        <w:rPr>
          <w:rFonts w:ascii="Times New Roman" w:hAnsi="Times New Roman" w:cs="Times New Roman"/>
          <w:sz w:val="24"/>
          <w:szCs w:val="24"/>
        </w:rPr>
        <w:t xml:space="preserve"> for ensuring operational </w:t>
      </w:r>
      <w:r w:rsidR="000126CA" w:rsidRPr="002B080E">
        <w:rPr>
          <w:rFonts w:ascii="Times New Roman" w:hAnsi="Times New Roman" w:cs="Times New Roman"/>
          <w:sz w:val="24"/>
          <w:szCs w:val="24"/>
        </w:rPr>
        <w:t>efficiency</w:t>
      </w:r>
      <w:r w:rsidR="006623DD" w:rsidRPr="002B080E">
        <w:rPr>
          <w:rFonts w:ascii="Times New Roman" w:hAnsi="Times New Roman" w:cs="Times New Roman"/>
          <w:sz w:val="24"/>
          <w:szCs w:val="24"/>
        </w:rPr>
        <w:t xml:space="preserve">.     </w:t>
      </w:r>
      <w:r w:rsidR="00910362" w:rsidRPr="002B080E">
        <w:rPr>
          <w:rFonts w:ascii="Times New Roman" w:hAnsi="Times New Roman" w:cs="Times New Roman"/>
          <w:sz w:val="24"/>
          <w:szCs w:val="24"/>
        </w:rPr>
        <w:t xml:space="preserve">       </w:t>
      </w:r>
      <w:r w:rsidR="009A4319" w:rsidRPr="002B080E">
        <w:rPr>
          <w:rFonts w:ascii="Times New Roman" w:hAnsi="Times New Roman" w:cs="Times New Roman"/>
          <w:sz w:val="24"/>
          <w:szCs w:val="24"/>
        </w:rPr>
        <w:t xml:space="preserve">   </w:t>
      </w:r>
      <w:r w:rsidR="00877002" w:rsidRPr="002B080E">
        <w:rPr>
          <w:rFonts w:ascii="Times New Roman" w:hAnsi="Times New Roman" w:cs="Times New Roman"/>
          <w:sz w:val="24"/>
          <w:szCs w:val="24"/>
        </w:rPr>
        <w:t xml:space="preserve">                    </w:t>
      </w:r>
    </w:p>
    <w:p w14:paraId="4076630A" w14:textId="77777777" w:rsidR="000C4D9F" w:rsidRPr="002B080E" w:rsidRDefault="00B03993"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kern w:val="0"/>
          <w:sz w:val="24"/>
          <w:szCs w:val="24"/>
        </w:rPr>
        <w:t>Kazimoto</w:t>
      </w:r>
      <w:proofErr w:type="spellEnd"/>
      <w:r w:rsidRPr="002B080E">
        <w:rPr>
          <w:rFonts w:ascii="Times New Roman" w:hAnsi="Times New Roman" w:cs="Times New Roman"/>
          <w:kern w:val="0"/>
          <w:sz w:val="24"/>
          <w:szCs w:val="24"/>
        </w:rPr>
        <w:t>, (2016)</w:t>
      </w:r>
      <w:r w:rsidR="000C4D9F" w:rsidRPr="002B080E">
        <w:rPr>
          <w:rFonts w:ascii="Times New Roman" w:hAnsi="Times New Roman" w:cs="Times New Roman"/>
          <w:sz w:val="24"/>
          <w:szCs w:val="24"/>
        </w:rPr>
        <w:t xml:space="preserve"> and </w:t>
      </w:r>
      <w:r w:rsidR="00385F86" w:rsidRPr="002B080E">
        <w:rPr>
          <w:rFonts w:ascii="Times New Roman" w:hAnsi="Times New Roman" w:cs="Times New Roman"/>
          <w:kern w:val="0"/>
          <w:sz w:val="24"/>
          <w:szCs w:val="24"/>
        </w:rPr>
        <w:t>Khan et al., (2015)</w:t>
      </w:r>
      <w:r w:rsidR="000C4D9F" w:rsidRPr="002B080E">
        <w:rPr>
          <w:rFonts w:ascii="Times New Roman" w:hAnsi="Times New Roman" w:cs="Times New Roman"/>
          <w:sz w:val="24"/>
          <w:szCs w:val="24"/>
        </w:rPr>
        <w:t xml:space="preserve"> highlighted the diverse best </w:t>
      </w:r>
      <w:r w:rsidR="003670E4" w:rsidRPr="002B080E">
        <w:rPr>
          <w:rFonts w:ascii="Times New Roman" w:hAnsi="Times New Roman" w:cs="Times New Roman"/>
          <w:sz w:val="24"/>
          <w:szCs w:val="24"/>
        </w:rPr>
        <w:t>practices</w:t>
      </w:r>
      <w:r w:rsidR="000C4D9F" w:rsidRPr="002B080E">
        <w:rPr>
          <w:rFonts w:ascii="Times New Roman" w:hAnsi="Times New Roman" w:cs="Times New Roman"/>
          <w:sz w:val="24"/>
          <w:szCs w:val="24"/>
        </w:rPr>
        <w:t xml:space="preserve"> for nurturing the </w:t>
      </w:r>
      <w:r w:rsidR="001E2BE1" w:rsidRPr="002B080E">
        <w:rPr>
          <w:rFonts w:ascii="Times New Roman" w:hAnsi="Times New Roman" w:cs="Times New Roman"/>
          <w:sz w:val="24"/>
          <w:szCs w:val="24"/>
        </w:rPr>
        <w:t>employee’s</w:t>
      </w:r>
      <w:r w:rsidR="000C4D9F" w:rsidRPr="002B080E">
        <w:rPr>
          <w:rFonts w:ascii="Times New Roman" w:hAnsi="Times New Roman" w:cs="Times New Roman"/>
          <w:sz w:val="24"/>
          <w:szCs w:val="24"/>
        </w:rPr>
        <w:t xml:space="preserve"> engagement, as well as effective communications. Such entails form</w:t>
      </w:r>
      <w:r w:rsidR="00CA268C">
        <w:rPr>
          <w:rFonts w:ascii="Times New Roman" w:hAnsi="Times New Roman" w:cs="Times New Roman"/>
          <w:sz w:val="24"/>
          <w:szCs w:val="24"/>
        </w:rPr>
        <w:t>s</w:t>
      </w:r>
      <w:r w:rsidR="000C4D9F" w:rsidRPr="002B080E">
        <w:rPr>
          <w:rFonts w:ascii="Times New Roman" w:hAnsi="Times New Roman" w:cs="Times New Roman"/>
          <w:sz w:val="24"/>
          <w:szCs w:val="24"/>
        </w:rPr>
        <w:t xml:space="preserve"> </w:t>
      </w:r>
      <w:r w:rsidR="003670E4" w:rsidRPr="002B080E">
        <w:rPr>
          <w:rFonts w:ascii="Times New Roman" w:hAnsi="Times New Roman" w:cs="Times New Roman"/>
          <w:sz w:val="24"/>
          <w:szCs w:val="24"/>
        </w:rPr>
        <w:t xml:space="preserve">a </w:t>
      </w:r>
      <w:r w:rsidR="000C4D9F" w:rsidRPr="002B080E">
        <w:rPr>
          <w:rFonts w:ascii="Times New Roman" w:hAnsi="Times New Roman" w:cs="Times New Roman"/>
          <w:sz w:val="24"/>
          <w:szCs w:val="24"/>
        </w:rPr>
        <w:t xml:space="preserve">culture of trust and transparency offering opportunities for </w:t>
      </w:r>
      <w:r w:rsidR="001E2BE1" w:rsidRPr="002B080E">
        <w:rPr>
          <w:rFonts w:ascii="Times New Roman" w:hAnsi="Times New Roman" w:cs="Times New Roman"/>
          <w:sz w:val="24"/>
          <w:szCs w:val="24"/>
        </w:rPr>
        <w:t>feedback</w:t>
      </w:r>
      <w:r w:rsidR="000C4D9F" w:rsidRPr="002B080E">
        <w:rPr>
          <w:rFonts w:ascii="Times New Roman" w:hAnsi="Times New Roman" w:cs="Times New Roman"/>
          <w:sz w:val="24"/>
          <w:szCs w:val="24"/>
        </w:rPr>
        <w:t xml:space="preserve"> with </w:t>
      </w:r>
      <w:r w:rsidR="003670E4" w:rsidRPr="002B080E">
        <w:rPr>
          <w:rFonts w:ascii="Times New Roman" w:hAnsi="Times New Roman" w:cs="Times New Roman"/>
          <w:sz w:val="24"/>
          <w:szCs w:val="24"/>
        </w:rPr>
        <w:t xml:space="preserve">the </w:t>
      </w:r>
      <w:r w:rsidR="000C4D9F" w:rsidRPr="002B080E">
        <w:rPr>
          <w:rFonts w:ascii="Times New Roman" w:hAnsi="Times New Roman" w:cs="Times New Roman"/>
          <w:sz w:val="24"/>
          <w:szCs w:val="24"/>
        </w:rPr>
        <w:t xml:space="preserve">help of </w:t>
      </w:r>
      <w:r w:rsidR="001E2BE1" w:rsidRPr="002B080E">
        <w:rPr>
          <w:rFonts w:ascii="Times New Roman" w:hAnsi="Times New Roman" w:cs="Times New Roman"/>
          <w:sz w:val="24"/>
          <w:szCs w:val="24"/>
        </w:rPr>
        <w:t>distinct</w:t>
      </w:r>
      <w:r w:rsidR="000C4D9F" w:rsidRPr="002B080E">
        <w:rPr>
          <w:rFonts w:ascii="Times New Roman" w:hAnsi="Times New Roman" w:cs="Times New Roman"/>
          <w:sz w:val="24"/>
          <w:szCs w:val="24"/>
        </w:rPr>
        <w:t xml:space="preserve"> mediums of </w:t>
      </w:r>
      <w:r w:rsidR="001E2BE1" w:rsidRPr="002B080E">
        <w:rPr>
          <w:rFonts w:ascii="Times New Roman" w:hAnsi="Times New Roman" w:cs="Times New Roman"/>
          <w:sz w:val="24"/>
          <w:szCs w:val="24"/>
        </w:rPr>
        <w:t>communication</w:t>
      </w:r>
      <w:r w:rsidR="000C4D9F" w:rsidRPr="002B080E">
        <w:rPr>
          <w:rFonts w:ascii="Times New Roman" w:hAnsi="Times New Roman" w:cs="Times New Roman"/>
          <w:sz w:val="24"/>
          <w:szCs w:val="24"/>
        </w:rPr>
        <w:t xml:space="preserve">. It entails reinstating the </w:t>
      </w:r>
      <w:r w:rsidR="001E2BE1" w:rsidRPr="002B080E">
        <w:rPr>
          <w:rFonts w:ascii="Times New Roman" w:hAnsi="Times New Roman" w:cs="Times New Roman"/>
          <w:sz w:val="24"/>
          <w:szCs w:val="24"/>
        </w:rPr>
        <w:t>goals</w:t>
      </w:r>
      <w:r w:rsidR="000C4D9F" w:rsidRPr="002B080E">
        <w:rPr>
          <w:rFonts w:ascii="Times New Roman" w:hAnsi="Times New Roman" w:cs="Times New Roman"/>
          <w:sz w:val="24"/>
          <w:szCs w:val="24"/>
        </w:rPr>
        <w:t xml:space="preserve"> of the </w:t>
      </w:r>
      <w:r w:rsidR="001E2BE1" w:rsidRPr="002B080E">
        <w:rPr>
          <w:rFonts w:ascii="Times New Roman" w:hAnsi="Times New Roman" w:cs="Times New Roman"/>
          <w:sz w:val="24"/>
          <w:szCs w:val="24"/>
        </w:rPr>
        <w:t>organizations</w:t>
      </w:r>
      <w:r w:rsidR="000C4D9F" w:rsidRPr="002B080E">
        <w:rPr>
          <w:rFonts w:ascii="Times New Roman" w:hAnsi="Times New Roman" w:cs="Times New Roman"/>
          <w:sz w:val="24"/>
          <w:szCs w:val="24"/>
        </w:rPr>
        <w:t xml:space="preserve"> with the goals of the </w:t>
      </w:r>
      <w:r w:rsidR="000C4D9F" w:rsidRPr="002B080E">
        <w:rPr>
          <w:rFonts w:ascii="Times New Roman" w:hAnsi="Times New Roman" w:cs="Times New Roman"/>
          <w:sz w:val="24"/>
          <w:szCs w:val="24"/>
        </w:rPr>
        <w:lastRenderedPageBreak/>
        <w:t xml:space="preserve">individuals. Such </w:t>
      </w:r>
      <w:r w:rsidR="00DF21A9" w:rsidRPr="002B080E">
        <w:rPr>
          <w:rFonts w:ascii="Times New Roman" w:hAnsi="Times New Roman" w:cs="Times New Roman"/>
          <w:sz w:val="24"/>
          <w:szCs w:val="24"/>
        </w:rPr>
        <w:t>practices</w:t>
      </w:r>
      <w:r w:rsidR="000C4D9F" w:rsidRPr="002B080E">
        <w:rPr>
          <w:rFonts w:ascii="Times New Roman" w:hAnsi="Times New Roman" w:cs="Times New Roman"/>
          <w:sz w:val="24"/>
          <w:szCs w:val="24"/>
        </w:rPr>
        <w:t xml:space="preserve"> </w:t>
      </w:r>
      <w:r w:rsidR="003670E4" w:rsidRPr="002B080E">
        <w:rPr>
          <w:rFonts w:ascii="Times New Roman" w:hAnsi="Times New Roman" w:cs="Times New Roman"/>
          <w:sz w:val="24"/>
          <w:szCs w:val="24"/>
        </w:rPr>
        <w:t>aid</w:t>
      </w:r>
      <w:r w:rsidR="000C4D9F" w:rsidRPr="002B080E">
        <w:rPr>
          <w:rFonts w:ascii="Times New Roman" w:hAnsi="Times New Roman" w:cs="Times New Roman"/>
          <w:sz w:val="24"/>
          <w:szCs w:val="24"/>
        </w:rPr>
        <w:t xml:space="preserve"> in terms of creating </w:t>
      </w:r>
      <w:r w:rsidR="001E2BE1" w:rsidRPr="002B080E">
        <w:rPr>
          <w:rFonts w:ascii="Times New Roman" w:hAnsi="Times New Roman" w:cs="Times New Roman"/>
          <w:sz w:val="24"/>
          <w:szCs w:val="24"/>
        </w:rPr>
        <w:t>an</w:t>
      </w:r>
      <w:r w:rsidR="000C4D9F" w:rsidRPr="002B080E">
        <w:rPr>
          <w:rFonts w:ascii="Times New Roman" w:hAnsi="Times New Roman" w:cs="Times New Roman"/>
          <w:sz w:val="24"/>
          <w:szCs w:val="24"/>
        </w:rPr>
        <w:t xml:space="preserve"> </w:t>
      </w:r>
      <w:r w:rsidR="001E2BE1" w:rsidRPr="002B080E">
        <w:rPr>
          <w:rFonts w:ascii="Times New Roman" w:hAnsi="Times New Roman" w:cs="Times New Roman"/>
          <w:sz w:val="24"/>
          <w:szCs w:val="24"/>
        </w:rPr>
        <w:t>atmosphere</w:t>
      </w:r>
      <w:r w:rsidR="000C4D9F" w:rsidRPr="002B080E">
        <w:rPr>
          <w:rFonts w:ascii="Times New Roman" w:hAnsi="Times New Roman" w:cs="Times New Roman"/>
          <w:sz w:val="24"/>
          <w:szCs w:val="24"/>
        </w:rPr>
        <w:t xml:space="preserve"> where the </w:t>
      </w:r>
      <w:r w:rsidR="001E2BE1" w:rsidRPr="002B080E">
        <w:rPr>
          <w:rFonts w:ascii="Times New Roman" w:hAnsi="Times New Roman" w:cs="Times New Roman"/>
          <w:sz w:val="24"/>
          <w:szCs w:val="24"/>
        </w:rPr>
        <w:t>employees</w:t>
      </w:r>
      <w:r w:rsidR="000C4D9F" w:rsidRPr="002B080E">
        <w:rPr>
          <w:rFonts w:ascii="Times New Roman" w:hAnsi="Times New Roman" w:cs="Times New Roman"/>
          <w:sz w:val="24"/>
          <w:szCs w:val="24"/>
        </w:rPr>
        <w:t xml:space="preserve"> feel </w:t>
      </w:r>
      <w:r w:rsidR="00A24FBD" w:rsidRPr="002B080E">
        <w:rPr>
          <w:rFonts w:ascii="Times New Roman" w:hAnsi="Times New Roman" w:cs="Times New Roman"/>
          <w:sz w:val="24"/>
          <w:szCs w:val="24"/>
        </w:rPr>
        <w:t xml:space="preserve">heard and valued resulting </w:t>
      </w:r>
      <w:r w:rsidR="003670E4" w:rsidRPr="002B080E">
        <w:rPr>
          <w:rFonts w:ascii="Times New Roman" w:hAnsi="Times New Roman" w:cs="Times New Roman"/>
          <w:sz w:val="24"/>
          <w:szCs w:val="24"/>
        </w:rPr>
        <w:t>in</w:t>
      </w:r>
      <w:r w:rsidR="00A24FBD" w:rsidRPr="002B080E">
        <w:rPr>
          <w:rFonts w:ascii="Times New Roman" w:hAnsi="Times New Roman" w:cs="Times New Roman"/>
          <w:sz w:val="24"/>
          <w:szCs w:val="24"/>
        </w:rPr>
        <w:t xml:space="preserve"> higher levels of engagement </w:t>
      </w:r>
      <w:r w:rsidR="001E2BE1" w:rsidRPr="002B080E">
        <w:rPr>
          <w:rFonts w:ascii="Times New Roman" w:hAnsi="Times New Roman" w:cs="Times New Roman"/>
          <w:sz w:val="24"/>
          <w:szCs w:val="24"/>
        </w:rPr>
        <w:t>and</w:t>
      </w:r>
      <w:r w:rsidR="00A24FBD" w:rsidRPr="002B080E">
        <w:rPr>
          <w:rFonts w:ascii="Times New Roman" w:hAnsi="Times New Roman" w:cs="Times New Roman"/>
          <w:sz w:val="24"/>
          <w:szCs w:val="24"/>
        </w:rPr>
        <w:t xml:space="preserve"> </w:t>
      </w:r>
      <w:r w:rsidR="001E2BE1" w:rsidRPr="002B080E">
        <w:rPr>
          <w:rFonts w:ascii="Times New Roman" w:hAnsi="Times New Roman" w:cs="Times New Roman"/>
          <w:sz w:val="24"/>
          <w:szCs w:val="24"/>
        </w:rPr>
        <w:t>enhanced</w:t>
      </w:r>
      <w:r w:rsidR="00A24FBD" w:rsidRPr="002B080E">
        <w:rPr>
          <w:rFonts w:ascii="Times New Roman" w:hAnsi="Times New Roman" w:cs="Times New Roman"/>
          <w:sz w:val="24"/>
          <w:szCs w:val="24"/>
        </w:rPr>
        <w:t xml:space="preserve"> communication.  </w:t>
      </w:r>
      <w:r w:rsidR="000C4D9F" w:rsidRPr="002B080E">
        <w:rPr>
          <w:rFonts w:ascii="Times New Roman" w:hAnsi="Times New Roman" w:cs="Times New Roman"/>
          <w:sz w:val="24"/>
          <w:szCs w:val="24"/>
        </w:rPr>
        <w:t xml:space="preserve">              </w:t>
      </w:r>
    </w:p>
    <w:p w14:paraId="18C24323" w14:textId="77777777" w:rsidR="006F3647" w:rsidRPr="002B080E" w:rsidRDefault="006F3647" w:rsidP="002B080E">
      <w:pPr>
        <w:pStyle w:val="Heading2"/>
        <w:spacing w:line="360" w:lineRule="auto"/>
        <w:jc w:val="both"/>
        <w:rPr>
          <w:rFonts w:ascii="Times New Roman" w:hAnsi="Times New Roman" w:cs="Times New Roman"/>
          <w:color w:val="auto"/>
          <w:sz w:val="24"/>
          <w:szCs w:val="24"/>
        </w:rPr>
      </w:pPr>
      <w:bookmarkStart w:id="19" w:name="_Toc176001581"/>
      <w:r w:rsidRPr="002B080E">
        <w:rPr>
          <w:rFonts w:ascii="Times New Roman" w:hAnsi="Times New Roman" w:cs="Times New Roman"/>
          <w:color w:val="auto"/>
          <w:sz w:val="24"/>
          <w:szCs w:val="24"/>
        </w:rPr>
        <w:t>2.5: Gaps identified to situate own research</w:t>
      </w:r>
      <w:bookmarkEnd w:id="19"/>
    </w:p>
    <w:p w14:paraId="6F965AA5" w14:textId="77777777" w:rsidR="003835AA" w:rsidRPr="002B080E" w:rsidRDefault="00DF21A9"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Regardless of the significant research on </w:t>
      </w:r>
      <w:r w:rsidR="005D5266" w:rsidRPr="002B080E">
        <w:rPr>
          <w:rFonts w:ascii="Times New Roman" w:hAnsi="Times New Roman" w:cs="Times New Roman"/>
          <w:sz w:val="24"/>
          <w:szCs w:val="24"/>
        </w:rPr>
        <w:t>employee</w:t>
      </w:r>
      <w:r w:rsidRPr="002B080E">
        <w:rPr>
          <w:rFonts w:ascii="Times New Roman" w:hAnsi="Times New Roman" w:cs="Times New Roman"/>
          <w:sz w:val="24"/>
          <w:szCs w:val="24"/>
        </w:rPr>
        <w:t xml:space="preserve"> engagement, as well as effective communication, diverse gaps </w:t>
      </w:r>
      <w:r w:rsidR="005D5266" w:rsidRPr="002B080E">
        <w:rPr>
          <w:rFonts w:ascii="Times New Roman" w:hAnsi="Times New Roman" w:cs="Times New Roman"/>
          <w:sz w:val="24"/>
          <w:szCs w:val="24"/>
        </w:rPr>
        <w:t>persist</w:t>
      </w:r>
      <w:r w:rsidR="00385F86" w:rsidRPr="002B080E">
        <w:rPr>
          <w:rFonts w:ascii="Times New Roman" w:hAnsi="Times New Roman" w:cs="Times New Roman"/>
          <w:sz w:val="24"/>
          <w:szCs w:val="24"/>
        </w:rPr>
        <w:t xml:space="preserve"> </w:t>
      </w:r>
      <w:r w:rsidR="00385F86" w:rsidRPr="002B080E">
        <w:rPr>
          <w:rFonts w:ascii="Times New Roman" w:hAnsi="Times New Roman" w:cs="Times New Roman"/>
          <w:kern w:val="0"/>
          <w:sz w:val="24"/>
          <w:szCs w:val="24"/>
        </w:rPr>
        <w:t>(McMahon, 2014)</w:t>
      </w:r>
      <w:r w:rsidRPr="002B080E">
        <w:rPr>
          <w:rFonts w:ascii="Times New Roman" w:hAnsi="Times New Roman" w:cs="Times New Roman"/>
          <w:sz w:val="24"/>
          <w:szCs w:val="24"/>
        </w:rPr>
        <w:t xml:space="preserve">. Primarily there is limited practical evidence supporting certain mechanisms with which </w:t>
      </w:r>
      <w:r w:rsidR="005D5266" w:rsidRPr="002B080E">
        <w:rPr>
          <w:rFonts w:ascii="Times New Roman" w:hAnsi="Times New Roman" w:cs="Times New Roman"/>
          <w:sz w:val="24"/>
          <w:szCs w:val="24"/>
        </w:rPr>
        <w:t>employee engagement</w:t>
      </w:r>
      <w:r w:rsidRPr="002B080E">
        <w:rPr>
          <w:rFonts w:ascii="Times New Roman" w:hAnsi="Times New Roman" w:cs="Times New Roman"/>
          <w:sz w:val="24"/>
          <w:szCs w:val="24"/>
        </w:rPr>
        <w:t xml:space="preserve"> as well as </w:t>
      </w:r>
      <w:r w:rsidR="005D5266" w:rsidRPr="002B080E">
        <w:rPr>
          <w:rFonts w:ascii="Times New Roman" w:hAnsi="Times New Roman" w:cs="Times New Roman"/>
          <w:sz w:val="24"/>
          <w:szCs w:val="24"/>
        </w:rPr>
        <w:t>communication influences</w:t>
      </w:r>
      <w:r w:rsidRPr="002B080E">
        <w:rPr>
          <w:rFonts w:ascii="Times New Roman" w:hAnsi="Times New Roman" w:cs="Times New Roman"/>
          <w:sz w:val="24"/>
          <w:szCs w:val="24"/>
        </w:rPr>
        <w:t xml:space="preserve"> the performance of the </w:t>
      </w:r>
      <w:r w:rsidR="005D5266" w:rsidRPr="002B080E">
        <w:rPr>
          <w:rFonts w:ascii="Times New Roman" w:hAnsi="Times New Roman" w:cs="Times New Roman"/>
          <w:sz w:val="24"/>
          <w:szCs w:val="24"/>
        </w:rPr>
        <w:t>organisations</w:t>
      </w:r>
      <w:r w:rsidRPr="002B080E">
        <w:rPr>
          <w:rFonts w:ascii="Times New Roman" w:hAnsi="Times New Roman" w:cs="Times New Roman"/>
          <w:sz w:val="24"/>
          <w:szCs w:val="24"/>
        </w:rPr>
        <w:t xml:space="preserve"> within the fashion </w:t>
      </w:r>
      <w:r w:rsidR="005D5266" w:rsidRPr="002B080E">
        <w:rPr>
          <w:rFonts w:ascii="Times New Roman" w:hAnsi="Times New Roman" w:cs="Times New Roman"/>
          <w:sz w:val="24"/>
          <w:szCs w:val="24"/>
        </w:rPr>
        <w:t>retail</w:t>
      </w:r>
      <w:r w:rsidRPr="002B080E">
        <w:rPr>
          <w:rFonts w:ascii="Times New Roman" w:hAnsi="Times New Roman" w:cs="Times New Roman"/>
          <w:sz w:val="24"/>
          <w:szCs w:val="24"/>
        </w:rPr>
        <w:t xml:space="preserve"> industry. while the general benefits are well documented, the exclusive </w:t>
      </w:r>
      <w:r w:rsidR="005D5266" w:rsidRPr="002B080E">
        <w:rPr>
          <w:rFonts w:ascii="Times New Roman" w:hAnsi="Times New Roman" w:cs="Times New Roman"/>
          <w:sz w:val="24"/>
          <w:szCs w:val="24"/>
        </w:rPr>
        <w:t>dynamics</w:t>
      </w:r>
      <w:r w:rsidRPr="002B080E">
        <w:rPr>
          <w:rFonts w:ascii="Times New Roman" w:hAnsi="Times New Roman" w:cs="Times New Roman"/>
          <w:sz w:val="24"/>
          <w:szCs w:val="24"/>
        </w:rPr>
        <w:t xml:space="preserve"> of the industry required a more focused </w:t>
      </w:r>
      <w:r w:rsidR="005D5266" w:rsidRPr="002B080E">
        <w:rPr>
          <w:rFonts w:ascii="Times New Roman" w:hAnsi="Times New Roman" w:cs="Times New Roman"/>
          <w:sz w:val="24"/>
          <w:szCs w:val="24"/>
        </w:rPr>
        <w:t>exploration</w:t>
      </w:r>
      <w:r w:rsidRPr="002B080E">
        <w:rPr>
          <w:rFonts w:ascii="Times New Roman" w:hAnsi="Times New Roman" w:cs="Times New Roman"/>
          <w:sz w:val="24"/>
          <w:szCs w:val="24"/>
        </w:rPr>
        <w:t xml:space="preserve">. </w:t>
      </w:r>
    </w:p>
    <w:p w14:paraId="76207056" w14:textId="77777777" w:rsidR="00667EC4" w:rsidRPr="002B080E" w:rsidRDefault="003835A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Further, </w:t>
      </w:r>
      <w:r w:rsidR="005D5266" w:rsidRPr="002B080E">
        <w:rPr>
          <w:rFonts w:ascii="Times New Roman" w:hAnsi="Times New Roman" w:cs="Times New Roman"/>
          <w:sz w:val="24"/>
          <w:szCs w:val="24"/>
        </w:rPr>
        <w:t>much</w:t>
      </w:r>
      <w:r w:rsidR="00AC2005" w:rsidRPr="002B080E">
        <w:rPr>
          <w:rFonts w:ascii="Times New Roman" w:hAnsi="Times New Roman" w:cs="Times New Roman"/>
          <w:sz w:val="24"/>
          <w:szCs w:val="24"/>
        </w:rPr>
        <w:t xml:space="preserve"> research </w:t>
      </w:r>
      <w:r w:rsidR="005D5266" w:rsidRPr="002B080E">
        <w:rPr>
          <w:rFonts w:ascii="Times New Roman" w:hAnsi="Times New Roman" w:cs="Times New Roman"/>
          <w:sz w:val="24"/>
          <w:szCs w:val="24"/>
        </w:rPr>
        <w:t>is</w:t>
      </w:r>
      <w:r w:rsidR="00AC2005" w:rsidRPr="002B080E">
        <w:rPr>
          <w:rFonts w:ascii="Times New Roman" w:hAnsi="Times New Roman" w:cs="Times New Roman"/>
          <w:sz w:val="24"/>
          <w:szCs w:val="24"/>
        </w:rPr>
        <w:t xml:space="preserve"> more focused on either </w:t>
      </w:r>
      <w:r w:rsidR="005D5266" w:rsidRPr="002B080E">
        <w:rPr>
          <w:rFonts w:ascii="Times New Roman" w:hAnsi="Times New Roman" w:cs="Times New Roman"/>
          <w:sz w:val="24"/>
          <w:szCs w:val="24"/>
        </w:rPr>
        <w:t>employee</w:t>
      </w:r>
      <w:r w:rsidR="00AC2005" w:rsidRPr="002B080E">
        <w:rPr>
          <w:rFonts w:ascii="Times New Roman" w:hAnsi="Times New Roman" w:cs="Times New Roman"/>
          <w:sz w:val="24"/>
          <w:szCs w:val="24"/>
        </w:rPr>
        <w:t xml:space="preserve"> engagement or </w:t>
      </w:r>
      <w:r w:rsidR="005D5266" w:rsidRPr="002B080E">
        <w:rPr>
          <w:rFonts w:ascii="Times New Roman" w:hAnsi="Times New Roman" w:cs="Times New Roman"/>
          <w:sz w:val="24"/>
          <w:szCs w:val="24"/>
        </w:rPr>
        <w:t>communication</w:t>
      </w:r>
      <w:r w:rsidR="00AC2005" w:rsidRPr="002B080E">
        <w:rPr>
          <w:rFonts w:ascii="Times New Roman" w:hAnsi="Times New Roman" w:cs="Times New Roman"/>
          <w:sz w:val="24"/>
          <w:szCs w:val="24"/>
        </w:rPr>
        <w:t xml:space="preserve"> </w:t>
      </w:r>
      <w:r w:rsidR="005D5266" w:rsidRPr="002B080E">
        <w:rPr>
          <w:rFonts w:ascii="Times New Roman" w:hAnsi="Times New Roman" w:cs="Times New Roman"/>
          <w:sz w:val="24"/>
          <w:szCs w:val="24"/>
        </w:rPr>
        <w:t>independently</w:t>
      </w:r>
      <w:r w:rsidR="00AC2005" w:rsidRPr="002B080E">
        <w:rPr>
          <w:rFonts w:ascii="Times New Roman" w:hAnsi="Times New Roman" w:cs="Times New Roman"/>
          <w:sz w:val="24"/>
          <w:szCs w:val="24"/>
        </w:rPr>
        <w:t>, instead of assessing the interactions between the tw</w:t>
      </w:r>
      <w:r w:rsidR="005D5266" w:rsidRPr="002B080E">
        <w:rPr>
          <w:rFonts w:ascii="Times New Roman" w:hAnsi="Times New Roman" w:cs="Times New Roman"/>
          <w:sz w:val="24"/>
          <w:szCs w:val="24"/>
        </w:rPr>
        <w:t>o</w:t>
      </w:r>
      <w:r w:rsidR="00AC2005" w:rsidRPr="002B080E">
        <w:rPr>
          <w:rFonts w:ascii="Times New Roman" w:hAnsi="Times New Roman" w:cs="Times New Roman"/>
          <w:sz w:val="24"/>
          <w:szCs w:val="24"/>
        </w:rPr>
        <w:t xml:space="preserve"> </w:t>
      </w:r>
      <w:r w:rsidR="005D5266" w:rsidRPr="002B080E">
        <w:rPr>
          <w:rFonts w:ascii="Times New Roman" w:hAnsi="Times New Roman" w:cs="Times New Roman"/>
          <w:sz w:val="24"/>
          <w:szCs w:val="24"/>
        </w:rPr>
        <w:t>critical</w:t>
      </w:r>
      <w:r w:rsidR="00AC2005" w:rsidRPr="002B080E">
        <w:rPr>
          <w:rFonts w:ascii="Times New Roman" w:hAnsi="Times New Roman" w:cs="Times New Roman"/>
          <w:sz w:val="24"/>
          <w:szCs w:val="24"/>
        </w:rPr>
        <w:t xml:space="preserve"> aspects. </w:t>
      </w:r>
      <w:r w:rsidR="005D5266" w:rsidRPr="002B080E">
        <w:rPr>
          <w:rFonts w:ascii="Times New Roman" w:hAnsi="Times New Roman" w:cs="Times New Roman"/>
          <w:sz w:val="24"/>
          <w:szCs w:val="24"/>
        </w:rPr>
        <w:t>Comprehending</w:t>
      </w:r>
      <w:r w:rsidR="00AC2005" w:rsidRPr="002B080E">
        <w:rPr>
          <w:rFonts w:ascii="Times New Roman" w:hAnsi="Times New Roman" w:cs="Times New Roman"/>
          <w:sz w:val="24"/>
          <w:szCs w:val="24"/>
        </w:rPr>
        <w:t xml:space="preserve"> how </w:t>
      </w:r>
      <w:r w:rsidR="005D5266" w:rsidRPr="002B080E">
        <w:rPr>
          <w:rFonts w:ascii="Times New Roman" w:hAnsi="Times New Roman" w:cs="Times New Roman"/>
          <w:sz w:val="24"/>
          <w:szCs w:val="24"/>
        </w:rPr>
        <w:t>the communications</w:t>
      </w:r>
      <w:r w:rsidR="00AC2005" w:rsidRPr="002B080E">
        <w:rPr>
          <w:rFonts w:ascii="Times New Roman" w:hAnsi="Times New Roman" w:cs="Times New Roman"/>
          <w:sz w:val="24"/>
          <w:szCs w:val="24"/>
        </w:rPr>
        <w:t xml:space="preserve"> </w:t>
      </w:r>
      <w:r w:rsidR="005D5266" w:rsidRPr="002B080E">
        <w:rPr>
          <w:rFonts w:ascii="Times New Roman" w:hAnsi="Times New Roman" w:cs="Times New Roman"/>
          <w:sz w:val="24"/>
          <w:szCs w:val="24"/>
        </w:rPr>
        <w:t>approach</w:t>
      </w:r>
      <w:r w:rsidR="00AC2005" w:rsidRPr="002B080E">
        <w:rPr>
          <w:rFonts w:ascii="Times New Roman" w:hAnsi="Times New Roman" w:cs="Times New Roman"/>
          <w:sz w:val="24"/>
          <w:szCs w:val="24"/>
        </w:rPr>
        <w:t xml:space="preserve"> </w:t>
      </w:r>
      <w:r w:rsidR="005D5266" w:rsidRPr="002B080E">
        <w:rPr>
          <w:rFonts w:ascii="Times New Roman" w:hAnsi="Times New Roman" w:cs="Times New Roman"/>
          <w:sz w:val="24"/>
          <w:szCs w:val="24"/>
        </w:rPr>
        <w:t>influences</w:t>
      </w:r>
      <w:r w:rsidR="00AC2005" w:rsidRPr="002B080E">
        <w:rPr>
          <w:rFonts w:ascii="Times New Roman" w:hAnsi="Times New Roman" w:cs="Times New Roman"/>
          <w:sz w:val="24"/>
          <w:szCs w:val="24"/>
        </w:rPr>
        <w:t xml:space="preserve"> the levels of </w:t>
      </w:r>
      <w:r w:rsidR="004235BA" w:rsidRPr="002B080E">
        <w:rPr>
          <w:rFonts w:ascii="Times New Roman" w:hAnsi="Times New Roman" w:cs="Times New Roman"/>
          <w:sz w:val="24"/>
          <w:szCs w:val="24"/>
        </w:rPr>
        <w:t xml:space="preserve">engagement, and vice versa, can offer </w:t>
      </w:r>
      <w:r w:rsidR="00AC3114" w:rsidRPr="002B080E">
        <w:rPr>
          <w:rFonts w:ascii="Times New Roman" w:hAnsi="Times New Roman" w:cs="Times New Roman"/>
          <w:sz w:val="24"/>
          <w:szCs w:val="24"/>
        </w:rPr>
        <w:t xml:space="preserve">more inclusive insights related to how the </w:t>
      </w:r>
      <w:r w:rsidR="005D5266" w:rsidRPr="002B080E">
        <w:rPr>
          <w:rFonts w:ascii="Times New Roman" w:hAnsi="Times New Roman" w:cs="Times New Roman"/>
          <w:sz w:val="24"/>
          <w:szCs w:val="24"/>
        </w:rPr>
        <w:t>organisations</w:t>
      </w:r>
      <w:r w:rsidR="00AC3114" w:rsidRPr="002B080E">
        <w:rPr>
          <w:rFonts w:ascii="Times New Roman" w:hAnsi="Times New Roman" w:cs="Times New Roman"/>
          <w:sz w:val="24"/>
          <w:szCs w:val="24"/>
        </w:rPr>
        <w:t xml:space="preserve"> can nurture </w:t>
      </w:r>
      <w:r w:rsidR="005D5266" w:rsidRPr="002B080E">
        <w:rPr>
          <w:rFonts w:ascii="Times New Roman" w:hAnsi="Times New Roman" w:cs="Times New Roman"/>
          <w:sz w:val="24"/>
          <w:szCs w:val="24"/>
        </w:rPr>
        <w:t>support</w:t>
      </w:r>
      <w:r w:rsidR="00AC3114" w:rsidRPr="002B080E">
        <w:rPr>
          <w:rFonts w:ascii="Times New Roman" w:hAnsi="Times New Roman" w:cs="Times New Roman"/>
          <w:sz w:val="24"/>
          <w:szCs w:val="24"/>
        </w:rPr>
        <w:t xml:space="preserve"> as well as </w:t>
      </w:r>
      <w:r w:rsidR="00750A28" w:rsidRPr="002B080E">
        <w:rPr>
          <w:rFonts w:ascii="Times New Roman" w:hAnsi="Times New Roman" w:cs="Times New Roman"/>
          <w:sz w:val="24"/>
          <w:szCs w:val="24"/>
        </w:rPr>
        <w:t xml:space="preserve">the </w:t>
      </w:r>
      <w:r w:rsidR="005D5266" w:rsidRPr="002B080E">
        <w:rPr>
          <w:rFonts w:ascii="Times New Roman" w:hAnsi="Times New Roman" w:cs="Times New Roman"/>
          <w:sz w:val="24"/>
          <w:szCs w:val="24"/>
        </w:rPr>
        <w:t>productive</w:t>
      </w:r>
      <w:r w:rsidR="00AC3114" w:rsidRPr="002B080E">
        <w:rPr>
          <w:rFonts w:ascii="Times New Roman" w:hAnsi="Times New Roman" w:cs="Times New Roman"/>
          <w:sz w:val="24"/>
          <w:szCs w:val="24"/>
        </w:rPr>
        <w:t xml:space="preserve"> </w:t>
      </w:r>
      <w:r w:rsidR="005D5266" w:rsidRPr="002B080E">
        <w:rPr>
          <w:rFonts w:ascii="Times New Roman" w:hAnsi="Times New Roman" w:cs="Times New Roman"/>
          <w:sz w:val="24"/>
          <w:szCs w:val="24"/>
        </w:rPr>
        <w:t>environment</w:t>
      </w:r>
      <w:r w:rsidR="00AC3114" w:rsidRPr="002B080E">
        <w:rPr>
          <w:rFonts w:ascii="Times New Roman" w:hAnsi="Times New Roman" w:cs="Times New Roman"/>
          <w:sz w:val="24"/>
          <w:szCs w:val="24"/>
        </w:rPr>
        <w:t xml:space="preserve"> of work</w:t>
      </w:r>
      <w:r w:rsidR="00385F86" w:rsidRPr="002B080E">
        <w:rPr>
          <w:rFonts w:ascii="Times New Roman" w:hAnsi="Times New Roman" w:cs="Times New Roman"/>
          <w:sz w:val="24"/>
          <w:szCs w:val="24"/>
        </w:rPr>
        <w:t xml:space="preserve"> </w:t>
      </w:r>
      <w:r w:rsidR="00385F86" w:rsidRPr="002B080E">
        <w:rPr>
          <w:rFonts w:ascii="Times New Roman" w:hAnsi="Times New Roman" w:cs="Times New Roman"/>
          <w:kern w:val="0"/>
          <w:sz w:val="24"/>
          <w:szCs w:val="24"/>
        </w:rPr>
        <w:t xml:space="preserve">(Dewhurst and </w:t>
      </w:r>
      <w:proofErr w:type="spellStart"/>
      <w:r w:rsidR="00385F86" w:rsidRPr="002B080E">
        <w:rPr>
          <w:rFonts w:ascii="Times New Roman" w:hAnsi="Times New Roman" w:cs="Times New Roman"/>
          <w:kern w:val="0"/>
          <w:sz w:val="24"/>
          <w:szCs w:val="24"/>
        </w:rPr>
        <w:t>FitzPatrick</w:t>
      </w:r>
      <w:proofErr w:type="spellEnd"/>
      <w:r w:rsidR="00385F86" w:rsidRPr="002B080E">
        <w:rPr>
          <w:rFonts w:ascii="Times New Roman" w:hAnsi="Times New Roman" w:cs="Times New Roman"/>
          <w:kern w:val="0"/>
          <w:sz w:val="24"/>
          <w:szCs w:val="24"/>
        </w:rPr>
        <w:t>, 2022)</w:t>
      </w:r>
      <w:r w:rsidR="00AC3114" w:rsidRPr="002B080E">
        <w:rPr>
          <w:rFonts w:ascii="Times New Roman" w:hAnsi="Times New Roman" w:cs="Times New Roman"/>
          <w:sz w:val="24"/>
          <w:szCs w:val="24"/>
        </w:rPr>
        <w:t xml:space="preserve">.  </w:t>
      </w:r>
    </w:p>
    <w:p w14:paraId="558291F2" w14:textId="77777777" w:rsidR="00DF21A9" w:rsidRPr="002B080E" w:rsidRDefault="00667EC4"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Moreover, the</w:t>
      </w:r>
      <w:r w:rsidR="00C22F4B" w:rsidRPr="002B080E">
        <w:rPr>
          <w:rFonts w:ascii="Times New Roman" w:hAnsi="Times New Roman" w:cs="Times New Roman"/>
          <w:sz w:val="24"/>
          <w:szCs w:val="24"/>
        </w:rPr>
        <w:t xml:space="preserve">re is </w:t>
      </w:r>
      <w:r w:rsidR="00FA2245" w:rsidRPr="002B080E">
        <w:rPr>
          <w:rFonts w:ascii="Times New Roman" w:hAnsi="Times New Roman" w:cs="Times New Roman"/>
          <w:sz w:val="24"/>
          <w:szCs w:val="24"/>
        </w:rPr>
        <w:t xml:space="preserve">a </w:t>
      </w:r>
      <w:r w:rsidR="0002086E" w:rsidRPr="002B080E">
        <w:rPr>
          <w:rFonts w:ascii="Times New Roman" w:hAnsi="Times New Roman" w:cs="Times New Roman"/>
          <w:sz w:val="24"/>
          <w:szCs w:val="24"/>
        </w:rPr>
        <w:t xml:space="preserve">requirement </w:t>
      </w:r>
      <w:r w:rsidR="00C22F4B" w:rsidRPr="002B080E">
        <w:rPr>
          <w:rFonts w:ascii="Times New Roman" w:hAnsi="Times New Roman" w:cs="Times New Roman"/>
          <w:sz w:val="24"/>
          <w:szCs w:val="24"/>
        </w:rPr>
        <w:t xml:space="preserve">for more investigation on the obstacles and </w:t>
      </w:r>
      <w:r w:rsidR="00775081" w:rsidRPr="002B080E">
        <w:rPr>
          <w:rFonts w:ascii="Times New Roman" w:hAnsi="Times New Roman" w:cs="Times New Roman"/>
          <w:sz w:val="24"/>
          <w:szCs w:val="24"/>
        </w:rPr>
        <w:t>challenges</w:t>
      </w:r>
      <w:r w:rsidR="00C22F4B" w:rsidRPr="002B080E">
        <w:rPr>
          <w:rFonts w:ascii="Times New Roman" w:hAnsi="Times New Roman" w:cs="Times New Roman"/>
          <w:sz w:val="24"/>
          <w:szCs w:val="24"/>
        </w:rPr>
        <w:t xml:space="preserve"> to effectuate </w:t>
      </w:r>
      <w:r w:rsidR="0002086E" w:rsidRPr="002B080E">
        <w:rPr>
          <w:rFonts w:ascii="Times New Roman" w:hAnsi="Times New Roman" w:cs="Times New Roman"/>
          <w:sz w:val="24"/>
          <w:szCs w:val="24"/>
        </w:rPr>
        <w:t>communications</w:t>
      </w:r>
      <w:r w:rsidR="00C22F4B" w:rsidRPr="002B080E">
        <w:rPr>
          <w:rFonts w:ascii="Times New Roman" w:hAnsi="Times New Roman" w:cs="Times New Roman"/>
          <w:sz w:val="24"/>
          <w:szCs w:val="24"/>
        </w:rPr>
        <w:t xml:space="preserve"> as well as engagement in terms </w:t>
      </w:r>
      <w:r w:rsidR="00775081" w:rsidRPr="002B080E">
        <w:rPr>
          <w:rFonts w:ascii="Times New Roman" w:hAnsi="Times New Roman" w:cs="Times New Roman"/>
          <w:sz w:val="24"/>
          <w:szCs w:val="24"/>
        </w:rPr>
        <w:t>of</w:t>
      </w:r>
      <w:r w:rsidR="00C22F4B" w:rsidRPr="002B080E">
        <w:rPr>
          <w:rFonts w:ascii="Times New Roman" w:hAnsi="Times New Roman" w:cs="Times New Roman"/>
          <w:sz w:val="24"/>
          <w:szCs w:val="24"/>
        </w:rPr>
        <w:t xml:space="preserve"> international business that operates in diverse cultures as well as geographical settings</w:t>
      </w:r>
      <w:r w:rsidR="00385F86" w:rsidRPr="002B080E">
        <w:rPr>
          <w:rFonts w:ascii="Times New Roman" w:hAnsi="Times New Roman" w:cs="Times New Roman"/>
          <w:sz w:val="24"/>
          <w:szCs w:val="24"/>
        </w:rPr>
        <w:t xml:space="preserve"> </w:t>
      </w:r>
      <w:r w:rsidR="00385F86" w:rsidRPr="002B080E">
        <w:rPr>
          <w:rFonts w:ascii="Times New Roman" w:hAnsi="Times New Roman" w:cs="Times New Roman"/>
          <w:kern w:val="0"/>
          <w:sz w:val="24"/>
          <w:szCs w:val="24"/>
        </w:rPr>
        <w:t xml:space="preserve">(Dewhurst and </w:t>
      </w:r>
      <w:proofErr w:type="spellStart"/>
      <w:r w:rsidR="00385F86" w:rsidRPr="002B080E">
        <w:rPr>
          <w:rFonts w:ascii="Times New Roman" w:hAnsi="Times New Roman" w:cs="Times New Roman"/>
          <w:kern w:val="0"/>
          <w:sz w:val="24"/>
          <w:szCs w:val="24"/>
        </w:rPr>
        <w:t>FitzPatrick</w:t>
      </w:r>
      <w:proofErr w:type="spellEnd"/>
      <w:r w:rsidR="00385F86" w:rsidRPr="002B080E">
        <w:rPr>
          <w:rFonts w:ascii="Times New Roman" w:hAnsi="Times New Roman" w:cs="Times New Roman"/>
          <w:kern w:val="0"/>
          <w:sz w:val="24"/>
          <w:szCs w:val="24"/>
        </w:rPr>
        <w:t>, 2022)</w:t>
      </w:r>
      <w:r w:rsidR="00C22F4B" w:rsidRPr="002B080E">
        <w:rPr>
          <w:rFonts w:ascii="Times New Roman" w:hAnsi="Times New Roman" w:cs="Times New Roman"/>
          <w:sz w:val="24"/>
          <w:szCs w:val="24"/>
        </w:rPr>
        <w:t xml:space="preserve">. Further determining </w:t>
      </w:r>
      <w:r w:rsidR="00563B17" w:rsidRPr="002B080E">
        <w:rPr>
          <w:rFonts w:ascii="Times New Roman" w:hAnsi="Times New Roman" w:cs="Times New Roman"/>
          <w:sz w:val="24"/>
          <w:szCs w:val="24"/>
        </w:rPr>
        <w:t xml:space="preserve">and addressing such </w:t>
      </w:r>
      <w:r w:rsidR="0002086E" w:rsidRPr="002B080E">
        <w:rPr>
          <w:rFonts w:ascii="Times New Roman" w:hAnsi="Times New Roman" w:cs="Times New Roman"/>
          <w:sz w:val="24"/>
          <w:szCs w:val="24"/>
        </w:rPr>
        <w:t>challenges</w:t>
      </w:r>
      <w:r w:rsidR="00563B17" w:rsidRPr="002B080E">
        <w:rPr>
          <w:rFonts w:ascii="Times New Roman" w:hAnsi="Times New Roman" w:cs="Times New Roman"/>
          <w:sz w:val="24"/>
          <w:szCs w:val="24"/>
        </w:rPr>
        <w:t xml:space="preserve"> can </w:t>
      </w:r>
      <w:r w:rsidR="00FA2245" w:rsidRPr="002B080E">
        <w:rPr>
          <w:rFonts w:ascii="Times New Roman" w:hAnsi="Times New Roman" w:cs="Times New Roman"/>
          <w:sz w:val="24"/>
          <w:szCs w:val="24"/>
        </w:rPr>
        <w:t>aid</w:t>
      </w:r>
      <w:r w:rsidR="00563B17" w:rsidRPr="002B080E">
        <w:rPr>
          <w:rFonts w:ascii="Times New Roman" w:hAnsi="Times New Roman" w:cs="Times New Roman"/>
          <w:sz w:val="24"/>
          <w:szCs w:val="24"/>
        </w:rPr>
        <w:t xml:space="preserve"> in </w:t>
      </w:r>
      <w:r w:rsidR="0002086E" w:rsidRPr="002B080E">
        <w:rPr>
          <w:rFonts w:ascii="Times New Roman" w:hAnsi="Times New Roman" w:cs="Times New Roman"/>
          <w:sz w:val="24"/>
          <w:szCs w:val="24"/>
        </w:rPr>
        <w:t>developing</w:t>
      </w:r>
      <w:r w:rsidR="00563B17" w:rsidRPr="002B080E">
        <w:rPr>
          <w:rFonts w:ascii="Times New Roman" w:hAnsi="Times New Roman" w:cs="Times New Roman"/>
          <w:sz w:val="24"/>
          <w:szCs w:val="24"/>
        </w:rPr>
        <w:t xml:space="preserve"> more </w:t>
      </w:r>
      <w:r w:rsidR="0002086E" w:rsidRPr="002B080E">
        <w:rPr>
          <w:rFonts w:ascii="Times New Roman" w:hAnsi="Times New Roman" w:cs="Times New Roman"/>
          <w:sz w:val="24"/>
          <w:szCs w:val="24"/>
        </w:rPr>
        <w:t>personalised</w:t>
      </w:r>
      <w:r w:rsidR="00563B17" w:rsidRPr="002B080E">
        <w:rPr>
          <w:rFonts w:ascii="Times New Roman" w:hAnsi="Times New Roman" w:cs="Times New Roman"/>
          <w:sz w:val="24"/>
          <w:szCs w:val="24"/>
        </w:rPr>
        <w:t xml:space="preserve"> </w:t>
      </w:r>
      <w:r w:rsidR="0002086E" w:rsidRPr="002B080E">
        <w:rPr>
          <w:rFonts w:ascii="Times New Roman" w:hAnsi="Times New Roman" w:cs="Times New Roman"/>
          <w:sz w:val="24"/>
          <w:szCs w:val="24"/>
        </w:rPr>
        <w:t>strategies</w:t>
      </w:r>
      <w:r w:rsidR="00563B17" w:rsidRPr="002B080E">
        <w:rPr>
          <w:rFonts w:ascii="Times New Roman" w:hAnsi="Times New Roman" w:cs="Times New Roman"/>
          <w:sz w:val="24"/>
          <w:szCs w:val="24"/>
        </w:rPr>
        <w:t xml:space="preserve"> for </w:t>
      </w:r>
      <w:r w:rsidR="0002086E" w:rsidRPr="002B080E">
        <w:rPr>
          <w:rFonts w:ascii="Times New Roman" w:hAnsi="Times New Roman" w:cs="Times New Roman"/>
          <w:sz w:val="24"/>
          <w:szCs w:val="24"/>
        </w:rPr>
        <w:t>optimizing</w:t>
      </w:r>
      <w:r w:rsidR="00563B17" w:rsidRPr="002B080E">
        <w:rPr>
          <w:rFonts w:ascii="Times New Roman" w:hAnsi="Times New Roman" w:cs="Times New Roman"/>
          <w:sz w:val="24"/>
          <w:szCs w:val="24"/>
        </w:rPr>
        <w:t xml:space="preserve"> </w:t>
      </w:r>
      <w:r w:rsidR="0002086E" w:rsidRPr="002B080E">
        <w:rPr>
          <w:rFonts w:ascii="Times New Roman" w:hAnsi="Times New Roman" w:cs="Times New Roman"/>
          <w:sz w:val="24"/>
          <w:szCs w:val="24"/>
        </w:rPr>
        <w:t>employee</w:t>
      </w:r>
      <w:r w:rsidR="00563B17" w:rsidRPr="002B080E">
        <w:rPr>
          <w:rFonts w:ascii="Times New Roman" w:hAnsi="Times New Roman" w:cs="Times New Roman"/>
          <w:sz w:val="24"/>
          <w:szCs w:val="24"/>
        </w:rPr>
        <w:t xml:space="preserve"> </w:t>
      </w:r>
      <w:r w:rsidR="0002086E" w:rsidRPr="002B080E">
        <w:rPr>
          <w:rFonts w:ascii="Times New Roman" w:hAnsi="Times New Roman" w:cs="Times New Roman"/>
          <w:sz w:val="24"/>
          <w:szCs w:val="24"/>
        </w:rPr>
        <w:t>engagement</w:t>
      </w:r>
      <w:r w:rsidR="00563B17" w:rsidRPr="002B080E">
        <w:rPr>
          <w:rFonts w:ascii="Times New Roman" w:hAnsi="Times New Roman" w:cs="Times New Roman"/>
          <w:sz w:val="24"/>
          <w:szCs w:val="24"/>
        </w:rPr>
        <w:t xml:space="preserve"> and communication.  </w:t>
      </w:r>
      <w:r w:rsidR="00C22F4B" w:rsidRPr="002B080E">
        <w:rPr>
          <w:rFonts w:ascii="Times New Roman" w:hAnsi="Times New Roman" w:cs="Times New Roman"/>
          <w:sz w:val="24"/>
          <w:szCs w:val="24"/>
        </w:rPr>
        <w:t xml:space="preserve">          </w:t>
      </w:r>
      <w:r w:rsidR="00AC3114" w:rsidRPr="002B080E">
        <w:rPr>
          <w:rFonts w:ascii="Times New Roman" w:hAnsi="Times New Roman" w:cs="Times New Roman"/>
          <w:sz w:val="24"/>
          <w:szCs w:val="24"/>
        </w:rPr>
        <w:t xml:space="preserve"> </w:t>
      </w:r>
      <w:r w:rsidR="004235BA" w:rsidRPr="002B080E">
        <w:rPr>
          <w:rFonts w:ascii="Times New Roman" w:hAnsi="Times New Roman" w:cs="Times New Roman"/>
          <w:sz w:val="24"/>
          <w:szCs w:val="24"/>
        </w:rPr>
        <w:t xml:space="preserve">  </w:t>
      </w:r>
      <w:r w:rsidR="00AC2005" w:rsidRPr="002B080E">
        <w:rPr>
          <w:rFonts w:ascii="Times New Roman" w:hAnsi="Times New Roman" w:cs="Times New Roman"/>
          <w:sz w:val="24"/>
          <w:szCs w:val="24"/>
        </w:rPr>
        <w:t xml:space="preserve">    </w:t>
      </w:r>
      <w:r w:rsidR="00DF21A9" w:rsidRPr="002B080E">
        <w:rPr>
          <w:rFonts w:ascii="Times New Roman" w:hAnsi="Times New Roman" w:cs="Times New Roman"/>
          <w:sz w:val="24"/>
          <w:szCs w:val="24"/>
        </w:rPr>
        <w:t xml:space="preserve">               </w:t>
      </w:r>
    </w:p>
    <w:p w14:paraId="0D25D0C0" w14:textId="77777777" w:rsidR="00D932E3" w:rsidRPr="002B080E" w:rsidRDefault="006F3647" w:rsidP="002B080E">
      <w:pPr>
        <w:pStyle w:val="Heading2"/>
        <w:spacing w:line="360" w:lineRule="auto"/>
        <w:jc w:val="both"/>
        <w:rPr>
          <w:rFonts w:ascii="Times New Roman" w:hAnsi="Times New Roman" w:cs="Times New Roman"/>
          <w:color w:val="auto"/>
          <w:sz w:val="24"/>
          <w:szCs w:val="24"/>
        </w:rPr>
      </w:pPr>
      <w:bookmarkStart w:id="20" w:name="_Toc176001582"/>
      <w:r w:rsidRPr="002B080E">
        <w:rPr>
          <w:rFonts w:ascii="Times New Roman" w:hAnsi="Times New Roman" w:cs="Times New Roman"/>
          <w:color w:val="auto"/>
          <w:sz w:val="24"/>
          <w:szCs w:val="24"/>
        </w:rPr>
        <w:t>2.6: Summary</w:t>
      </w:r>
      <w:bookmarkEnd w:id="20"/>
      <w:r w:rsidRPr="002B080E">
        <w:rPr>
          <w:rFonts w:ascii="Times New Roman" w:hAnsi="Times New Roman" w:cs="Times New Roman"/>
          <w:color w:val="auto"/>
          <w:sz w:val="24"/>
          <w:szCs w:val="24"/>
        </w:rPr>
        <w:t xml:space="preserve"> </w:t>
      </w:r>
    </w:p>
    <w:p w14:paraId="7EC6156F" w14:textId="77777777" w:rsidR="0014041C" w:rsidRPr="002B080E" w:rsidRDefault="00425127"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chapter reviewed the existing literature on employee engagement as well as communications underscoring their definitions, characterises, as well as significance and theoretical framework, existing research and determined ga</w:t>
      </w:r>
      <w:r w:rsidR="00AC62EE" w:rsidRPr="002B080E">
        <w:rPr>
          <w:rFonts w:ascii="Times New Roman" w:hAnsi="Times New Roman" w:cs="Times New Roman"/>
          <w:sz w:val="24"/>
          <w:szCs w:val="24"/>
        </w:rPr>
        <w:t>ps</w:t>
      </w:r>
      <w:r w:rsidRPr="002B080E">
        <w:rPr>
          <w:rFonts w:ascii="Times New Roman" w:hAnsi="Times New Roman" w:cs="Times New Roman"/>
          <w:sz w:val="24"/>
          <w:szCs w:val="24"/>
        </w:rPr>
        <w:t xml:space="preserve"> in the research.</w:t>
      </w:r>
      <w:r w:rsidR="009470A6" w:rsidRPr="002B080E">
        <w:rPr>
          <w:rFonts w:ascii="Times New Roman" w:hAnsi="Times New Roman" w:cs="Times New Roman"/>
          <w:sz w:val="24"/>
          <w:szCs w:val="24"/>
        </w:rPr>
        <w:t xml:space="preserve"> </w:t>
      </w:r>
      <w:r w:rsidR="00FA2245" w:rsidRPr="002B080E">
        <w:rPr>
          <w:rFonts w:ascii="Times New Roman" w:hAnsi="Times New Roman" w:cs="Times New Roman"/>
          <w:sz w:val="24"/>
          <w:szCs w:val="24"/>
        </w:rPr>
        <w:t>Employee</w:t>
      </w:r>
      <w:r w:rsidR="006B2B26" w:rsidRPr="002B080E">
        <w:rPr>
          <w:rFonts w:ascii="Times New Roman" w:hAnsi="Times New Roman" w:cs="Times New Roman"/>
          <w:sz w:val="24"/>
          <w:szCs w:val="24"/>
        </w:rPr>
        <w:t xml:space="preserve"> ensnarement is marked by emotional commitment as well as </w:t>
      </w:r>
      <w:r w:rsidR="00FA2245" w:rsidRPr="002B080E">
        <w:rPr>
          <w:rFonts w:ascii="Times New Roman" w:hAnsi="Times New Roman" w:cs="Times New Roman"/>
          <w:sz w:val="24"/>
          <w:szCs w:val="24"/>
        </w:rPr>
        <w:t>motivation</w:t>
      </w:r>
      <w:r w:rsidR="006B2B26" w:rsidRPr="002B080E">
        <w:rPr>
          <w:rFonts w:ascii="Times New Roman" w:hAnsi="Times New Roman" w:cs="Times New Roman"/>
          <w:sz w:val="24"/>
          <w:szCs w:val="24"/>
        </w:rPr>
        <w:t xml:space="preserve"> resulting </w:t>
      </w:r>
      <w:r w:rsidR="00FA2245" w:rsidRPr="002B080E">
        <w:rPr>
          <w:rFonts w:ascii="Times New Roman" w:hAnsi="Times New Roman" w:cs="Times New Roman"/>
          <w:sz w:val="24"/>
          <w:szCs w:val="24"/>
        </w:rPr>
        <w:t>in</w:t>
      </w:r>
      <w:r w:rsidR="006B2B26" w:rsidRPr="002B080E">
        <w:rPr>
          <w:rFonts w:ascii="Times New Roman" w:hAnsi="Times New Roman" w:cs="Times New Roman"/>
          <w:sz w:val="24"/>
          <w:szCs w:val="24"/>
        </w:rPr>
        <w:t xml:space="preserve"> enhanced performance of the organizations. Effective </w:t>
      </w:r>
      <w:r w:rsidR="00FA2245" w:rsidRPr="002B080E">
        <w:rPr>
          <w:rFonts w:ascii="Times New Roman" w:hAnsi="Times New Roman" w:cs="Times New Roman"/>
          <w:sz w:val="24"/>
          <w:szCs w:val="24"/>
        </w:rPr>
        <w:t>communication</w:t>
      </w:r>
      <w:r w:rsidR="006B2B26" w:rsidRPr="002B080E">
        <w:rPr>
          <w:rFonts w:ascii="Times New Roman" w:hAnsi="Times New Roman" w:cs="Times New Roman"/>
          <w:sz w:val="24"/>
          <w:szCs w:val="24"/>
        </w:rPr>
        <w:t xml:space="preserve"> entails </w:t>
      </w:r>
      <w:r w:rsidR="00FA2245" w:rsidRPr="002B080E">
        <w:rPr>
          <w:rFonts w:ascii="Times New Roman" w:hAnsi="Times New Roman" w:cs="Times New Roman"/>
          <w:sz w:val="24"/>
          <w:szCs w:val="24"/>
        </w:rPr>
        <w:t xml:space="preserve">a </w:t>
      </w:r>
      <w:r w:rsidR="006B2B26" w:rsidRPr="002B080E">
        <w:rPr>
          <w:rFonts w:ascii="Times New Roman" w:hAnsi="Times New Roman" w:cs="Times New Roman"/>
          <w:sz w:val="24"/>
          <w:szCs w:val="24"/>
        </w:rPr>
        <w:t xml:space="preserve">clear, honest as well as punctual </w:t>
      </w:r>
      <w:r w:rsidR="00FA2245" w:rsidRPr="002B080E">
        <w:rPr>
          <w:rFonts w:ascii="Times New Roman" w:hAnsi="Times New Roman" w:cs="Times New Roman"/>
          <w:sz w:val="24"/>
          <w:szCs w:val="24"/>
        </w:rPr>
        <w:t>exchange</w:t>
      </w:r>
      <w:r w:rsidR="006B2B26" w:rsidRPr="002B080E">
        <w:rPr>
          <w:rFonts w:ascii="Times New Roman" w:hAnsi="Times New Roman" w:cs="Times New Roman"/>
          <w:sz w:val="24"/>
          <w:szCs w:val="24"/>
        </w:rPr>
        <w:t xml:space="preserve"> of </w:t>
      </w:r>
      <w:r w:rsidR="00FA2245" w:rsidRPr="002B080E">
        <w:rPr>
          <w:rFonts w:ascii="Times New Roman" w:hAnsi="Times New Roman" w:cs="Times New Roman"/>
          <w:sz w:val="24"/>
          <w:szCs w:val="24"/>
        </w:rPr>
        <w:t>information</w:t>
      </w:r>
      <w:r w:rsidR="006B2B26" w:rsidRPr="002B080E">
        <w:rPr>
          <w:rFonts w:ascii="Times New Roman" w:hAnsi="Times New Roman" w:cs="Times New Roman"/>
          <w:sz w:val="24"/>
          <w:szCs w:val="24"/>
        </w:rPr>
        <w:t xml:space="preserve">, nurturing collaboration and trust.  </w:t>
      </w:r>
    </w:p>
    <w:p w14:paraId="103152AA" w14:textId="77777777" w:rsidR="004B457A" w:rsidRPr="002B080E" w:rsidRDefault="00CA268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Theoretical models for example engagement-commitment-performance model</w:t>
      </w:r>
      <w:r w:rsidR="0014041C" w:rsidRPr="002B080E">
        <w:rPr>
          <w:rFonts w:ascii="Times New Roman" w:hAnsi="Times New Roman" w:cs="Times New Roman"/>
          <w:sz w:val="24"/>
          <w:szCs w:val="24"/>
        </w:rPr>
        <w:t xml:space="preserve"> as well as two-way symmetrical models of communication offer frameworks for comrading such concepts. </w:t>
      </w:r>
      <w:r w:rsidR="0014041C" w:rsidRPr="002B080E">
        <w:rPr>
          <w:rFonts w:ascii="Times New Roman" w:hAnsi="Times New Roman" w:cs="Times New Roman"/>
          <w:sz w:val="24"/>
          <w:szCs w:val="24"/>
        </w:rPr>
        <w:lastRenderedPageBreak/>
        <w:t xml:space="preserve">Existing research </w:t>
      </w:r>
      <w:r w:rsidR="00D61A62" w:rsidRPr="002B080E">
        <w:rPr>
          <w:rFonts w:ascii="Times New Roman" w:hAnsi="Times New Roman" w:cs="Times New Roman"/>
          <w:sz w:val="24"/>
          <w:szCs w:val="24"/>
        </w:rPr>
        <w:t>has</w:t>
      </w:r>
      <w:r w:rsidR="0014041C" w:rsidRPr="002B080E">
        <w:rPr>
          <w:rFonts w:ascii="Times New Roman" w:hAnsi="Times New Roman" w:cs="Times New Roman"/>
          <w:sz w:val="24"/>
          <w:szCs w:val="24"/>
        </w:rPr>
        <w:t xml:space="preserve"> exhibited the positive </w:t>
      </w:r>
      <w:r w:rsidR="00C41A4C" w:rsidRPr="002B080E">
        <w:rPr>
          <w:rFonts w:ascii="Times New Roman" w:hAnsi="Times New Roman" w:cs="Times New Roman"/>
          <w:sz w:val="24"/>
          <w:szCs w:val="24"/>
        </w:rPr>
        <w:t xml:space="preserve">impact of engagement as well as communications on the outcomes of the organizations determining the best </w:t>
      </w:r>
      <w:r w:rsidR="004B457A" w:rsidRPr="002B080E">
        <w:rPr>
          <w:rFonts w:ascii="Times New Roman" w:hAnsi="Times New Roman" w:cs="Times New Roman"/>
          <w:sz w:val="24"/>
          <w:szCs w:val="24"/>
        </w:rPr>
        <w:t>practices</w:t>
      </w:r>
      <w:r w:rsidR="00C41A4C" w:rsidRPr="002B080E">
        <w:rPr>
          <w:rFonts w:ascii="Times New Roman" w:hAnsi="Times New Roman" w:cs="Times New Roman"/>
          <w:sz w:val="24"/>
          <w:szCs w:val="24"/>
        </w:rPr>
        <w:t xml:space="preserve"> for optimizing such regions.   </w:t>
      </w:r>
    </w:p>
    <w:p w14:paraId="4F3D09AA" w14:textId="77777777" w:rsidR="00077B6F" w:rsidRPr="002B080E" w:rsidRDefault="00C41A4C"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 </w:t>
      </w:r>
      <w:r w:rsidR="004B457A" w:rsidRPr="002B080E">
        <w:rPr>
          <w:rFonts w:ascii="Times New Roman" w:hAnsi="Times New Roman" w:cs="Times New Roman"/>
          <w:sz w:val="24"/>
          <w:szCs w:val="24"/>
        </w:rPr>
        <w:t xml:space="preserve">Regardless gaps </w:t>
      </w:r>
      <w:r w:rsidR="0000462B" w:rsidRPr="002B080E">
        <w:rPr>
          <w:rFonts w:ascii="Times New Roman" w:hAnsi="Times New Roman" w:cs="Times New Roman"/>
          <w:sz w:val="24"/>
          <w:szCs w:val="24"/>
        </w:rPr>
        <w:t>persist</w:t>
      </w:r>
      <w:r w:rsidR="004B457A" w:rsidRPr="002B080E">
        <w:rPr>
          <w:rFonts w:ascii="Times New Roman" w:hAnsi="Times New Roman" w:cs="Times New Roman"/>
          <w:sz w:val="24"/>
          <w:szCs w:val="24"/>
        </w:rPr>
        <w:t xml:space="preserve"> in terms of underpadding certain </w:t>
      </w:r>
      <w:r w:rsidR="0000462B" w:rsidRPr="002B080E">
        <w:rPr>
          <w:rFonts w:ascii="Times New Roman" w:hAnsi="Times New Roman" w:cs="Times New Roman"/>
          <w:sz w:val="24"/>
          <w:szCs w:val="24"/>
        </w:rPr>
        <w:t>mechanisms</w:t>
      </w:r>
      <w:r w:rsidR="004B457A" w:rsidRPr="002B080E">
        <w:rPr>
          <w:rFonts w:ascii="Times New Roman" w:hAnsi="Times New Roman" w:cs="Times New Roman"/>
          <w:sz w:val="24"/>
          <w:szCs w:val="24"/>
        </w:rPr>
        <w:t xml:space="preserve"> </w:t>
      </w:r>
      <w:r w:rsidR="00C00946" w:rsidRPr="002B080E">
        <w:rPr>
          <w:rFonts w:ascii="Times New Roman" w:hAnsi="Times New Roman" w:cs="Times New Roman"/>
          <w:sz w:val="24"/>
          <w:szCs w:val="24"/>
        </w:rPr>
        <w:t xml:space="preserve">as well as challenges in terms of the fashion retail sector, the interactions between </w:t>
      </w:r>
      <w:r w:rsidR="0000462B" w:rsidRPr="002B080E">
        <w:rPr>
          <w:rFonts w:ascii="Times New Roman" w:hAnsi="Times New Roman" w:cs="Times New Roman"/>
          <w:sz w:val="24"/>
          <w:szCs w:val="24"/>
        </w:rPr>
        <w:t>communications</w:t>
      </w:r>
      <w:r w:rsidR="00C00946" w:rsidRPr="002B080E">
        <w:rPr>
          <w:rFonts w:ascii="Times New Roman" w:hAnsi="Times New Roman" w:cs="Times New Roman"/>
          <w:sz w:val="24"/>
          <w:szCs w:val="24"/>
        </w:rPr>
        <w:t xml:space="preserve"> as well as engagement and the impacts </w:t>
      </w:r>
      <w:r w:rsidR="0044070A" w:rsidRPr="002B080E">
        <w:rPr>
          <w:rFonts w:ascii="Times New Roman" w:hAnsi="Times New Roman" w:cs="Times New Roman"/>
          <w:sz w:val="24"/>
          <w:szCs w:val="24"/>
        </w:rPr>
        <w:t>of</w:t>
      </w:r>
      <w:r w:rsidR="00C00946" w:rsidRPr="002B080E">
        <w:rPr>
          <w:rFonts w:ascii="Times New Roman" w:hAnsi="Times New Roman" w:cs="Times New Roman"/>
          <w:sz w:val="24"/>
          <w:szCs w:val="24"/>
        </w:rPr>
        <w:t xml:space="preserve"> remote work and </w:t>
      </w:r>
      <w:r w:rsidR="0000462B" w:rsidRPr="002B080E">
        <w:rPr>
          <w:rFonts w:ascii="Times New Roman" w:hAnsi="Times New Roman" w:cs="Times New Roman"/>
          <w:sz w:val="24"/>
          <w:szCs w:val="24"/>
        </w:rPr>
        <w:t>technological</w:t>
      </w:r>
      <w:r w:rsidR="00C00946" w:rsidRPr="002B080E">
        <w:rPr>
          <w:rFonts w:ascii="Times New Roman" w:hAnsi="Times New Roman" w:cs="Times New Roman"/>
          <w:sz w:val="24"/>
          <w:szCs w:val="24"/>
        </w:rPr>
        <w:t xml:space="preserve"> trends. </w:t>
      </w:r>
      <w:r w:rsidR="0000462B" w:rsidRPr="002B080E">
        <w:rPr>
          <w:rFonts w:ascii="Times New Roman" w:hAnsi="Times New Roman" w:cs="Times New Roman"/>
          <w:sz w:val="24"/>
          <w:szCs w:val="24"/>
        </w:rPr>
        <w:t>Addressing</w:t>
      </w:r>
      <w:r w:rsidR="00C00946" w:rsidRPr="002B080E">
        <w:rPr>
          <w:rFonts w:ascii="Times New Roman" w:hAnsi="Times New Roman" w:cs="Times New Roman"/>
          <w:sz w:val="24"/>
          <w:szCs w:val="24"/>
        </w:rPr>
        <w:t xml:space="preserve"> such gaps will aid in </w:t>
      </w:r>
      <w:r w:rsidR="0000462B" w:rsidRPr="002B080E">
        <w:rPr>
          <w:rFonts w:ascii="Times New Roman" w:hAnsi="Times New Roman" w:cs="Times New Roman"/>
          <w:sz w:val="24"/>
          <w:szCs w:val="24"/>
        </w:rPr>
        <w:t>enhancing</w:t>
      </w:r>
      <w:r w:rsidR="00C00946" w:rsidRPr="002B080E">
        <w:rPr>
          <w:rFonts w:ascii="Times New Roman" w:hAnsi="Times New Roman" w:cs="Times New Roman"/>
          <w:sz w:val="24"/>
          <w:szCs w:val="24"/>
        </w:rPr>
        <w:t xml:space="preserve"> the </w:t>
      </w:r>
      <w:r w:rsidR="0000462B" w:rsidRPr="002B080E">
        <w:rPr>
          <w:rFonts w:ascii="Times New Roman" w:hAnsi="Times New Roman" w:cs="Times New Roman"/>
          <w:sz w:val="24"/>
          <w:szCs w:val="24"/>
        </w:rPr>
        <w:t>understanding</w:t>
      </w:r>
      <w:r w:rsidR="00C00946" w:rsidRPr="002B080E">
        <w:rPr>
          <w:rFonts w:ascii="Times New Roman" w:hAnsi="Times New Roman" w:cs="Times New Roman"/>
          <w:sz w:val="24"/>
          <w:szCs w:val="24"/>
        </w:rPr>
        <w:t xml:space="preserve"> as well as </w:t>
      </w:r>
      <w:r w:rsidR="0000462B" w:rsidRPr="002B080E">
        <w:rPr>
          <w:rFonts w:ascii="Times New Roman" w:hAnsi="Times New Roman" w:cs="Times New Roman"/>
          <w:sz w:val="24"/>
          <w:szCs w:val="24"/>
        </w:rPr>
        <w:t xml:space="preserve">the </w:t>
      </w:r>
      <w:r w:rsidR="00C00946" w:rsidRPr="002B080E">
        <w:rPr>
          <w:rFonts w:ascii="Times New Roman" w:hAnsi="Times New Roman" w:cs="Times New Roman"/>
          <w:sz w:val="24"/>
          <w:szCs w:val="24"/>
        </w:rPr>
        <w:t xml:space="preserve">development of more effective </w:t>
      </w:r>
      <w:r w:rsidR="0000462B" w:rsidRPr="002B080E">
        <w:rPr>
          <w:rFonts w:ascii="Times New Roman" w:hAnsi="Times New Roman" w:cs="Times New Roman"/>
          <w:sz w:val="24"/>
          <w:szCs w:val="24"/>
        </w:rPr>
        <w:t>strategies</w:t>
      </w:r>
      <w:r w:rsidR="00C00946" w:rsidRPr="002B080E">
        <w:rPr>
          <w:rFonts w:ascii="Times New Roman" w:hAnsi="Times New Roman" w:cs="Times New Roman"/>
          <w:sz w:val="24"/>
          <w:szCs w:val="24"/>
        </w:rPr>
        <w:t xml:space="preserve"> f</w:t>
      </w:r>
      <w:r w:rsidR="0000462B" w:rsidRPr="002B080E">
        <w:rPr>
          <w:rFonts w:ascii="Times New Roman" w:hAnsi="Times New Roman" w:cs="Times New Roman"/>
          <w:sz w:val="24"/>
          <w:szCs w:val="24"/>
        </w:rPr>
        <w:t>o</w:t>
      </w:r>
      <w:r w:rsidR="00C00946" w:rsidRPr="002B080E">
        <w:rPr>
          <w:rFonts w:ascii="Times New Roman" w:hAnsi="Times New Roman" w:cs="Times New Roman"/>
          <w:sz w:val="24"/>
          <w:szCs w:val="24"/>
        </w:rPr>
        <w:t xml:space="preserve">r </w:t>
      </w:r>
      <w:r w:rsidR="0000462B" w:rsidRPr="002B080E">
        <w:rPr>
          <w:rFonts w:ascii="Times New Roman" w:hAnsi="Times New Roman" w:cs="Times New Roman"/>
          <w:sz w:val="24"/>
          <w:szCs w:val="24"/>
        </w:rPr>
        <w:t>nurturing</w:t>
      </w:r>
      <w:r w:rsidR="00C00946" w:rsidRPr="002B080E">
        <w:rPr>
          <w:rFonts w:ascii="Times New Roman" w:hAnsi="Times New Roman" w:cs="Times New Roman"/>
          <w:sz w:val="24"/>
          <w:szCs w:val="24"/>
        </w:rPr>
        <w:t xml:space="preserve"> </w:t>
      </w:r>
      <w:r w:rsidR="0000462B" w:rsidRPr="002B080E">
        <w:rPr>
          <w:rFonts w:ascii="Times New Roman" w:hAnsi="Times New Roman" w:cs="Times New Roman"/>
          <w:sz w:val="24"/>
          <w:szCs w:val="24"/>
        </w:rPr>
        <w:t>employee</w:t>
      </w:r>
      <w:r w:rsidR="00C00946" w:rsidRPr="002B080E">
        <w:rPr>
          <w:rFonts w:ascii="Times New Roman" w:hAnsi="Times New Roman" w:cs="Times New Roman"/>
          <w:sz w:val="24"/>
          <w:szCs w:val="24"/>
        </w:rPr>
        <w:t xml:space="preserve"> </w:t>
      </w:r>
      <w:r w:rsidR="0000462B" w:rsidRPr="002B080E">
        <w:rPr>
          <w:rFonts w:ascii="Times New Roman" w:hAnsi="Times New Roman" w:cs="Times New Roman"/>
          <w:sz w:val="24"/>
          <w:szCs w:val="24"/>
        </w:rPr>
        <w:t>engagement</w:t>
      </w:r>
      <w:r w:rsidR="00C00946" w:rsidRPr="002B080E">
        <w:rPr>
          <w:rFonts w:ascii="Times New Roman" w:hAnsi="Times New Roman" w:cs="Times New Roman"/>
          <w:sz w:val="24"/>
          <w:szCs w:val="24"/>
        </w:rPr>
        <w:t xml:space="preserve"> and </w:t>
      </w:r>
      <w:r w:rsidR="0000462B" w:rsidRPr="002B080E">
        <w:rPr>
          <w:rFonts w:ascii="Times New Roman" w:hAnsi="Times New Roman" w:cs="Times New Roman"/>
          <w:sz w:val="24"/>
          <w:szCs w:val="24"/>
        </w:rPr>
        <w:t>communication</w:t>
      </w:r>
      <w:r w:rsidR="00C00946" w:rsidRPr="002B080E">
        <w:rPr>
          <w:rFonts w:ascii="Times New Roman" w:hAnsi="Times New Roman" w:cs="Times New Roman"/>
          <w:sz w:val="24"/>
          <w:szCs w:val="24"/>
        </w:rPr>
        <w:t xml:space="preserve"> in international </w:t>
      </w:r>
      <w:r w:rsidR="0000462B" w:rsidRPr="002B080E">
        <w:rPr>
          <w:rFonts w:ascii="Times New Roman" w:hAnsi="Times New Roman" w:cs="Times New Roman"/>
          <w:sz w:val="24"/>
          <w:szCs w:val="24"/>
        </w:rPr>
        <w:t>organisational</w:t>
      </w:r>
      <w:r w:rsidR="00C00946" w:rsidRPr="002B080E">
        <w:rPr>
          <w:rFonts w:ascii="Times New Roman" w:hAnsi="Times New Roman" w:cs="Times New Roman"/>
          <w:sz w:val="24"/>
          <w:szCs w:val="24"/>
        </w:rPr>
        <w:t xml:space="preserve"> settings.     </w:t>
      </w:r>
      <w:r w:rsidR="004B457A" w:rsidRPr="002B080E">
        <w:rPr>
          <w:rFonts w:ascii="Times New Roman" w:hAnsi="Times New Roman" w:cs="Times New Roman"/>
          <w:sz w:val="24"/>
          <w:szCs w:val="24"/>
        </w:rPr>
        <w:t xml:space="preserve">   </w:t>
      </w:r>
      <w:r w:rsidRPr="002B080E">
        <w:rPr>
          <w:rFonts w:ascii="Times New Roman" w:hAnsi="Times New Roman" w:cs="Times New Roman"/>
          <w:sz w:val="24"/>
          <w:szCs w:val="24"/>
        </w:rPr>
        <w:t xml:space="preserve">   </w:t>
      </w:r>
      <w:r w:rsidR="0014041C" w:rsidRPr="002B080E">
        <w:rPr>
          <w:rFonts w:ascii="Times New Roman" w:hAnsi="Times New Roman" w:cs="Times New Roman"/>
          <w:sz w:val="24"/>
          <w:szCs w:val="24"/>
        </w:rPr>
        <w:t xml:space="preserve">            </w:t>
      </w:r>
      <w:r w:rsidR="006B2B26" w:rsidRPr="002B080E">
        <w:rPr>
          <w:rFonts w:ascii="Times New Roman" w:hAnsi="Times New Roman" w:cs="Times New Roman"/>
          <w:sz w:val="24"/>
          <w:szCs w:val="24"/>
        </w:rPr>
        <w:t xml:space="preserve">        </w:t>
      </w:r>
    </w:p>
    <w:p w14:paraId="73A8AAA7" w14:textId="77777777" w:rsidR="00E97D70" w:rsidRPr="002B080E" w:rsidRDefault="00E97D70" w:rsidP="002B080E">
      <w:pPr>
        <w:pStyle w:val="Heading1"/>
        <w:spacing w:line="360" w:lineRule="auto"/>
        <w:jc w:val="both"/>
        <w:rPr>
          <w:rFonts w:ascii="Times New Roman" w:hAnsi="Times New Roman" w:cs="Times New Roman"/>
          <w:color w:val="auto"/>
          <w:sz w:val="24"/>
          <w:szCs w:val="24"/>
        </w:rPr>
      </w:pPr>
      <w:bookmarkStart w:id="21" w:name="_Toc171599543"/>
      <w:bookmarkStart w:id="22" w:name="_Toc176001583"/>
      <w:r w:rsidRPr="002B080E">
        <w:rPr>
          <w:rFonts w:ascii="Times New Roman" w:hAnsi="Times New Roman" w:cs="Times New Roman"/>
          <w:color w:val="auto"/>
          <w:sz w:val="24"/>
          <w:szCs w:val="24"/>
        </w:rPr>
        <w:t>Chapter 3: Research Methods &amp; Methodologies</w:t>
      </w:r>
      <w:bookmarkEnd w:id="21"/>
      <w:bookmarkEnd w:id="22"/>
    </w:p>
    <w:p w14:paraId="28A7B817"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23" w:name="_Toc171599544"/>
      <w:bookmarkStart w:id="24" w:name="_Toc176001584"/>
      <w:r w:rsidRPr="002B080E">
        <w:rPr>
          <w:rFonts w:ascii="Times New Roman" w:hAnsi="Times New Roman" w:cs="Times New Roman"/>
          <w:color w:val="auto"/>
          <w:sz w:val="24"/>
          <w:szCs w:val="24"/>
        </w:rPr>
        <w:t>3.1: Introduction</w:t>
      </w:r>
      <w:bookmarkEnd w:id="23"/>
      <w:bookmarkEnd w:id="24"/>
    </w:p>
    <w:p w14:paraId="454E01BA"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following chapter defines the research methods as well as methodologies used within this research, emphasising the approach and data collection methods used by the researcher. This chapter will discuss the philosophical, paradigms as well as methodological stances used for this research. it will highlight the research strategy, sample populations as well as data collection and further the analysis techniques. Ethical considerations related to the research are also addressed in the following chapter.                  </w:t>
      </w:r>
    </w:p>
    <w:p w14:paraId="5CA51F53"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25" w:name="_Toc171599545"/>
      <w:bookmarkStart w:id="26" w:name="_Toc176001585"/>
      <w:r w:rsidRPr="002B080E">
        <w:rPr>
          <w:rFonts w:ascii="Times New Roman" w:hAnsi="Times New Roman" w:cs="Times New Roman"/>
          <w:color w:val="auto"/>
          <w:sz w:val="24"/>
          <w:szCs w:val="24"/>
        </w:rPr>
        <w:t>3.2: Philosophical position of the research</w:t>
      </w:r>
      <w:bookmarkEnd w:id="25"/>
      <w:bookmarkEnd w:id="26"/>
      <w:r w:rsidRPr="002B080E">
        <w:rPr>
          <w:rFonts w:ascii="Times New Roman" w:hAnsi="Times New Roman" w:cs="Times New Roman"/>
          <w:color w:val="auto"/>
          <w:sz w:val="24"/>
          <w:szCs w:val="24"/>
        </w:rPr>
        <w:t xml:space="preserve"> </w:t>
      </w:r>
    </w:p>
    <w:p w14:paraId="45AF9C6D"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philosophical </w:t>
      </w:r>
      <w:r w:rsidR="00CA268C" w:rsidRPr="002B080E">
        <w:rPr>
          <w:rFonts w:ascii="Times New Roman" w:hAnsi="Times New Roman" w:cs="Times New Roman"/>
          <w:sz w:val="24"/>
          <w:szCs w:val="24"/>
        </w:rPr>
        <w:t>positions of the proposed study are</w:t>
      </w:r>
      <w:r w:rsidRPr="002B080E">
        <w:rPr>
          <w:rFonts w:ascii="Times New Roman" w:hAnsi="Times New Roman" w:cs="Times New Roman"/>
          <w:sz w:val="24"/>
          <w:szCs w:val="24"/>
        </w:rPr>
        <w:t xml:space="preserve"> interpretivism. This philosophy is selected for this research since it allows a profound understanding of the social phenomena of communication practises as well as employee engagement with Zara </w:t>
      </w:r>
      <w:r w:rsidRPr="002B080E">
        <w:rPr>
          <w:rFonts w:ascii="Times New Roman" w:hAnsi="Times New Roman" w:cs="Times New Roman"/>
          <w:kern w:val="0"/>
          <w:sz w:val="24"/>
          <w:szCs w:val="24"/>
        </w:rPr>
        <w:t>(Denscombe, 2012)</w:t>
      </w:r>
      <w:r w:rsidRPr="002B080E">
        <w:rPr>
          <w:rFonts w:ascii="Times New Roman" w:hAnsi="Times New Roman" w:cs="Times New Roman"/>
          <w:sz w:val="24"/>
          <w:szCs w:val="24"/>
        </w:rPr>
        <w:t xml:space="preserve">. Such an approach is well suited for research based on qualitative methods since it focuses on understanding the experiences, as well as the meaning of individuals in terms of a certain setting. Interpretivism resonates with the aim of the research for exploring as well as interpreting the subjective experience and perspective of the employees and management related to engagement as well as communications.                     </w:t>
      </w:r>
    </w:p>
    <w:p w14:paraId="7D10E34D"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27" w:name="_Toc171599546"/>
      <w:bookmarkStart w:id="28" w:name="_Toc176001586"/>
      <w:r w:rsidRPr="002B080E">
        <w:rPr>
          <w:rFonts w:ascii="Times New Roman" w:hAnsi="Times New Roman" w:cs="Times New Roman"/>
          <w:color w:val="auto"/>
          <w:sz w:val="24"/>
          <w:szCs w:val="24"/>
        </w:rPr>
        <w:t>3.3: Paradigm position of the research</w:t>
      </w:r>
      <w:bookmarkEnd w:id="27"/>
      <w:bookmarkEnd w:id="28"/>
      <w:r w:rsidRPr="002B080E">
        <w:rPr>
          <w:rFonts w:ascii="Times New Roman" w:hAnsi="Times New Roman" w:cs="Times New Roman"/>
          <w:color w:val="auto"/>
          <w:sz w:val="24"/>
          <w:szCs w:val="24"/>
        </w:rPr>
        <w:t xml:space="preserve"> </w:t>
      </w:r>
    </w:p>
    <w:p w14:paraId="0BECFBC9"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research uses the constructivist paradigms. Constructivism suggests that knowledge is built with the help of social interactions as well as experiences further making it most suitable for exploring complicated social procedures such as employee engagement as well as communication. Such paraffins focus on the significance of context as well as the co-</w:t>
      </w:r>
      <w:r w:rsidRPr="002B080E">
        <w:rPr>
          <w:rFonts w:ascii="Times New Roman" w:hAnsi="Times New Roman" w:cs="Times New Roman"/>
          <w:sz w:val="24"/>
          <w:szCs w:val="24"/>
        </w:rPr>
        <w:lastRenderedPageBreak/>
        <w:t xml:space="preserve">construction of understanding between the participants as well as the researcher </w:t>
      </w:r>
      <w:r w:rsidRPr="002B080E">
        <w:rPr>
          <w:rFonts w:ascii="Times New Roman" w:hAnsi="Times New Roman" w:cs="Times New Roman"/>
          <w:kern w:val="0"/>
          <w:sz w:val="24"/>
          <w:szCs w:val="24"/>
        </w:rPr>
        <w:t>(Denscombe, 2012)</w:t>
      </w:r>
      <w:r w:rsidRPr="002B080E">
        <w:rPr>
          <w:rFonts w:ascii="Times New Roman" w:hAnsi="Times New Roman" w:cs="Times New Roman"/>
          <w:sz w:val="24"/>
          <w:szCs w:val="24"/>
        </w:rPr>
        <w:t xml:space="preserve">. By integrating the constructivist paradigms, this research aims to understand how the organisational culture of Zara well as practises influences and is influenced by aspects such as employee engagement and communication practises.                         </w:t>
      </w:r>
    </w:p>
    <w:p w14:paraId="1D83F669"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29" w:name="_Toc171599547"/>
      <w:bookmarkStart w:id="30" w:name="_Toc176001587"/>
      <w:r w:rsidRPr="002B080E">
        <w:rPr>
          <w:rFonts w:ascii="Times New Roman" w:hAnsi="Times New Roman" w:cs="Times New Roman"/>
          <w:color w:val="auto"/>
          <w:sz w:val="24"/>
          <w:szCs w:val="24"/>
        </w:rPr>
        <w:t>3.4: Position of Research Approach</w:t>
      </w:r>
      <w:bookmarkEnd w:id="29"/>
      <w:bookmarkEnd w:id="30"/>
    </w:p>
    <w:p w14:paraId="6A90C9F2"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resear</w:t>
      </w:r>
      <w:r w:rsidR="0024365C">
        <w:rPr>
          <w:rFonts w:ascii="Times New Roman" w:hAnsi="Times New Roman" w:cs="Times New Roman"/>
          <w:sz w:val="24"/>
          <w:szCs w:val="24"/>
        </w:rPr>
        <w:t xml:space="preserve">ch uses a qualitative approach as it </w:t>
      </w:r>
      <w:r w:rsidRPr="002B080E">
        <w:rPr>
          <w:rFonts w:ascii="Times New Roman" w:hAnsi="Times New Roman" w:cs="Times New Roman"/>
          <w:sz w:val="24"/>
          <w:szCs w:val="24"/>
        </w:rPr>
        <w:t xml:space="preserve">is suitable for this research since it enables the researcher to conduct a profound investigation of inclusive as well as contextual aspects impacting the attributes of employee engagement as well as communications within the context of Zara </w:t>
      </w:r>
      <w:r w:rsidRPr="002B080E">
        <w:rPr>
          <w:rFonts w:ascii="Times New Roman" w:hAnsi="Times New Roman" w:cs="Times New Roman"/>
          <w:kern w:val="0"/>
          <w:sz w:val="24"/>
          <w:szCs w:val="24"/>
        </w:rPr>
        <w:t>(Duignan, 2016)</w:t>
      </w:r>
      <w:r w:rsidRPr="002B080E">
        <w:rPr>
          <w:rFonts w:ascii="Times New Roman" w:hAnsi="Times New Roman" w:cs="Times New Roman"/>
          <w:sz w:val="24"/>
          <w:szCs w:val="24"/>
        </w:rPr>
        <w:t xml:space="preserve">. It enables the gathering of data profound information that offers insights related to viewpoints, exercises as well and interactions of the employees and management. A qualitative approach is critical for understanding the complexity of the social phenomenon as well as understanding the foundation; reasons and motivations supporting the observed behaviours.                </w:t>
      </w:r>
    </w:p>
    <w:p w14:paraId="4FA044C5"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31" w:name="_Toc171599548"/>
      <w:bookmarkStart w:id="32" w:name="_Toc176001588"/>
      <w:r w:rsidRPr="002B080E">
        <w:rPr>
          <w:rFonts w:ascii="Times New Roman" w:hAnsi="Times New Roman" w:cs="Times New Roman"/>
          <w:color w:val="auto"/>
          <w:sz w:val="24"/>
          <w:szCs w:val="24"/>
        </w:rPr>
        <w:t>3.5: Methodological Stance of the Research</w:t>
      </w:r>
      <w:bookmarkEnd w:id="31"/>
      <w:bookmarkEnd w:id="32"/>
      <w:r w:rsidRPr="002B080E">
        <w:rPr>
          <w:rFonts w:ascii="Times New Roman" w:hAnsi="Times New Roman" w:cs="Times New Roman"/>
          <w:color w:val="auto"/>
          <w:sz w:val="24"/>
          <w:szCs w:val="24"/>
        </w:rPr>
        <w:t xml:space="preserve"> </w:t>
      </w:r>
    </w:p>
    <w:p w14:paraId="527B1D12"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methodological stance of this study is secondary data. Secondary data analysis entails assessing the current data that has already been collected by others. </w:t>
      </w:r>
      <w:r w:rsidR="00CA268C" w:rsidRPr="002B080E">
        <w:rPr>
          <w:rFonts w:ascii="Times New Roman" w:hAnsi="Times New Roman" w:cs="Times New Roman"/>
          <w:sz w:val="24"/>
          <w:szCs w:val="24"/>
        </w:rPr>
        <w:t>Such</w:t>
      </w:r>
      <w:r w:rsidRPr="002B080E">
        <w:rPr>
          <w:rFonts w:ascii="Times New Roman" w:hAnsi="Times New Roman" w:cs="Times New Roman"/>
          <w:sz w:val="24"/>
          <w:szCs w:val="24"/>
        </w:rPr>
        <w:t xml:space="preserve"> data can be collected from organizational reports, as well as industry publications and academic studies </w:t>
      </w:r>
      <w:r w:rsidRPr="002B080E">
        <w:rPr>
          <w:rFonts w:ascii="Times New Roman" w:hAnsi="Times New Roman" w:cs="Times New Roman"/>
          <w:kern w:val="0"/>
          <w:sz w:val="24"/>
          <w:szCs w:val="24"/>
        </w:rPr>
        <w:t>(O’Gorman, 2015)</w:t>
      </w:r>
      <w:r w:rsidRPr="002B080E">
        <w:rPr>
          <w:rFonts w:ascii="Times New Roman" w:hAnsi="Times New Roman" w:cs="Times New Roman"/>
          <w:sz w:val="24"/>
          <w:szCs w:val="24"/>
        </w:rPr>
        <w:t xml:space="preserve">. Such an approach is selected since it enables for inclusive assessment of accessible data without requiring to collection of the primary data. This method is efficient as well as cost-effective since it allows the researcher to use current knowledge as well as insights for addressing their predetermined question of research. secondary data analysis is special useful in terms of this research offering access to a diverse variety of data sources enabling a deep investigation of the attributes such as employee engagement as well as communication concerning Zara.          </w:t>
      </w:r>
    </w:p>
    <w:p w14:paraId="58171DC5"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33" w:name="_Toc171599549"/>
      <w:bookmarkStart w:id="34" w:name="_Toc176001589"/>
      <w:r w:rsidRPr="002B080E">
        <w:rPr>
          <w:rFonts w:ascii="Times New Roman" w:hAnsi="Times New Roman" w:cs="Times New Roman"/>
          <w:color w:val="auto"/>
          <w:sz w:val="24"/>
          <w:szCs w:val="24"/>
        </w:rPr>
        <w:t>3.6: Stance of the Research Strategy and Design</w:t>
      </w:r>
      <w:bookmarkEnd w:id="33"/>
      <w:bookmarkEnd w:id="34"/>
      <w:r w:rsidRPr="002B080E">
        <w:rPr>
          <w:rFonts w:ascii="Times New Roman" w:hAnsi="Times New Roman" w:cs="Times New Roman"/>
          <w:color w:val="auto"/>
          <w:sz w:val="24"/>
          <w:szCs w:val="24"/>
        </w:rPr>
        <w:t xml:space="preserve"> </w:t>
      </w:r>
    </w:p>
    <w:p w14:paraId="09DDED6E"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research strategy used for this research is the case study design. This strategy is most suitable for this research since it required profound investigations of modern phenomena within the real-world setting, by emphasising Zara as the single case, this study offers in-depth as well as contextualised compressions of how employee engagement, as well as communication, practises are executed viewed within the company </w:t>
      </w:r>
      <w:r w:rsidRPr="002B080E">
        <w:rPr>
          <w:rFonts w:ascii="Times New Roman" w:hAnsi="Times New Roman" w:cs="Times New Roman"/>
          <w:kern w:val="0"/>
          <w:sz w:val="24"/>
          <w:szCs w:val="24"/>
        </w:rPr>
        <w:t>(O’Gorman, 2015)</w:t>
      </w:r>
      <w:r w:rsidRPr="002B080E">
        <w:rPr>
          <w:rFonts w:ascii="Times New Roman" w:hAnsi="Times New Roman" w:cs="Times New Roman"/>
          <w:sz w:val="24"/>
          <w:szCs w:val="24"/>
        </w:rPr>
        <w:t xml:space="preserve">. The case study designs </w:t>
      </w:r>
      <w:r w:rsidRPr="002B080E">
        <w:rPr>
          <w:rFonts w:ascii="Times New Roman" w:hAnsi="Times New Roman" w:cs="Times New Roman"/>
          <w:sz w:val="24"/>
          <w:szCs w:val="24"/>
        </w:rPr>
        <w:lastRenderedPageBreak/>
        <w:t xml:space="preserve">enable the researcher to implement diverse sources of data for example organisational reports, academic literature, as well as industry analyses offering an inclusive perspective of the research matter.                   </w:t>
      </w:r>
    </w:p>
    <w:p w14:paraId="21EA46CA"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35" w:name="_Toc171599550"/>
      <w:bookmarkStart w:id="36" w:name="_Toc176001590"/>
      <w:r w:rsidRPr="002B080E">
        <w:rPr>
          <w:rFonts w:ascii="Times New Roman" w:hAnsi="Times New Roman" w:cs="Times New Roman"/>
          <w:color w:val="auto"/>
          <w:sz w:val="24"/>
          <w:szCs w:val="24"/>
        </w:rPr>
        <w:t>3.7: Research Sample and Population</w:t>
      </w:r>
      <w:bookmarkEnd w:id="35"/>
      <w:bookmarkEnd w:id="36"/>
    </w:p>
    <w:p w14:paraId="33AA8535"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research sample entails secondary data relevant to Zara’s employee engagement as well as communication procedures. It entails organisational reports, as well as publications of industry, scholarly articles, and various other related documents </w:t>
      </w:r>
      <w:r w:rsidRPr="002B080E">
        <w:rPr>
          <w:rFonts w:ascii="Times New Roman" w:hAnsi="Times New Roman" w:cs="Times New Roman"/>
          <w:kern w:val="0"/>
          <w:sz w:val="24"/>
          <w:szCs w:val="24"/>
        </w:rPr>
        <w:t>(Adams, 2014)</w:t>
      </w:r>
      <w:r w:rsidRPr="002B080E">
        <w:rPr>
          <w:rFonts w:ascii="Times New Roman" w:hAnsi="Times New Roman" w:cs="Times New Roman"/>
          <w:sz w:val="24"/>
          <w:szCs w:val="24"/>
        </w:rPr>
        <w:t xml:space="preserve">. The populations that research is needed to study are the employees and management of Zara, including the practises and policies of the organisations that further shape employee engagement, as well as communication. By evaluating the secondary data from such sources, the research is focused on acquiring insights into the experience as well as viewpoints of the targeted populations without requiring to direct collection of data from participants.        </w:t>
      </w:r>
    </w:p>
    <w:p w14:paraId="2FC50338"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37" w:name="_Toc171599551"/>
      <w:bookmarkStart w:id="38" w:name="_Toc176001591"/>
      <w:r w:rsidRPr="002B080E">
        <w:rPr>
          <w:rFonts w:ascii="Times New Roman" w:hAnsi="Times New Roman" w:cs="Times New Roman"/>
          <w:color w:val="auto"/>
          <w:sz w:val="24"/>
          <w:szCs w:val="24"/>
        </w:rPr>
        <w:t>3.8: Data Collection and Data Analysis Tools/Techniques</w:t>
      </w:r>
      <w:bookmarkEnd w:id="37"/>
      <w:bookmarkEnd w:id="38"/>
    </w:p>
    <w:p w14:paraId="34194154"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Data collection methods for this research encompass collecting related secondary data from diverse sources. Such sources include industry publications, organizational reports as well as academic research and various others that are publicly accessible and further related to employee engagement and communication procedures of Zara </w:t>
      </w:r>
      <w:r w:rsidRPr="002B080E">
        <w:rPr>
          <w:rFonts w:ascii="Times New Roman" w:hAnsi="Times New Roman" w:cs="Times New Roman"/>
          <w:kern w:val="0"/>
          <w:sz w:val="24"/>
          <w:szCs w:val="24"/>
        </w:rPr>
        <w:t>(Adams, 2014)</w:t>
      </w:r>
      <w:r w:rsidRPr="002B080E">
        <w:rPr>
          <w:rFonts w:ascii="Times New Roman" w:hAnsi="Times New Roman" w:cs="Times New Roman"/>
          <w:sz w:val="24"/>
          <w:szCs w:val="24"/>
        </w:rPr>
        <w:t xml:space="preserve">. The data analysis procedure entails the thematic analysis, where the researcher aims to determine the patterns and themes within the collected data. Thematic analysis is selected since it is flexible and further allows the researcher to conduct profound investigations of the qualitative data. It entails coding the information, determining their themes, and further interpreting the findings to offer insights related to the questions of the research. A total of 7 articles were selected on the basis of their methodology and alignment with research objectives.          </w:t>
      </w:r>
    </w:p>
    <w:p w14:paraId="47EC0004"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39" w:name="_Toc171599552"/>
      <w:bookmarkStart w:id="40" w:name="_Toc176001592"/>
      <w:r w:rsidRPr="002B080E">
        <w:rPr>
          <w:rFonts w:ascii="Times New Roman" w:hAnsi="Times New Roman" w:cs="Times New Roman"/>
          <w:color w:val="auto"/>
          <w:sz w:val="24"/>
          <w:szCs w:val="24"/>
        </w:rPr>
        <w:t>3.9: Ethical Consideration of the Research</w:t>
      </w:r>
      <w:bookmarkEnd w:id="39"/>
      <w:bookmarkEnd w:id="40"/>
    </w:p>
    <w:p w14:paraId="43C984C0"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Ethical considerations are imperative for the research, despite of the approach as well as methods used by the research. this research ensures ethical integrity by valuing the intelligible property. This research thus uses proper citing of all sources of secondary data for recognising the original authors and avoiding plagiarism </w:t>
      </w:r>
      <w:r w:rsidRPr="002B080E">
        <w:rPr>
          <w:rFonts w:ascii="Times New Roman" w:hAnsi="Times New Roman" w:cs="Times New Roman"/>
          <w:kern w:val="0"/>
          <w:sz w:val="24"/>
          <w:szCs w:val="24"/>
        </w:rPr>
        <w:t>(Saunders, 2019)</w:t>
      </w:r>
      <w:r w:rsidRPr="002B080E">
        <w:rPr>
          <w:rFonts w:ascii="Times New Roman" w:hAnsi="Times New Roman" w:cs="Times New Roman"/>
          <w:sz w:val="24"/>
          <w:szCs w:val="24"/>
        </w:rPr>
        <w:t xml:space="preserve">. The research further ensures that all the sensitive data acquired front h secondary sources is handled with care and thus not disclosed inappropriately. The study also precisely represents the data as well as findings from secondary </w:t>
      </w:r>
      <w:r w:rsidRPr="002B080E">
        <w:rPr>
          <w:rFonts w:ascii="Times New Roman" w:hAnsi="Times New Roman" w:cs="Times New Roman"/>
          <w:sz w:val="24"/>
          <w:szCs w:val="24"/>
        </w:rPr>
        <w:lastRenderedPageBreak/>
        <w:t xml:space="preserve">sources without misinterpreting or manipulating the data. This research is also transparent related to sources of data, methods of data collection as well as techniques used for analysis.             </w:t>
      </w:r>
    </w:p>
    <w:p w14:paraId="24F697C9"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41" w:name="_Toc171599553"/>
      <w:bookmarkStart w:id="42" w:name="_Toc176001593"/>
      <w:r w:rsidRPr="002B080E">
        <w:rPr>
          <w:rFonts w:ascii="Times New Roman" w:hAnsi="Times New Roman" w:cs="Times New Roman"/>
          <w:color w:val="auto"/>
          <w:sz w:val="24"/>
          <w:szCs w:val="24"/>
        </w:rPr>
        <w:t>3.10: Summary</w:t>
      </w:r>
      <w:bookmarkEnd w:id="41"/>
      <w:bookmarkEnd w:id="42"/>
      <w:r w:rsidRPr="002B080E">
        <w:rPr>
          <w:rFonts w:ascii="Times New Roman" w:hAnsi="Times New Roman" w:cs="Times New Roman"/>
          <w:color w:val="auto"/>
          <w:sz w:val="24"/>
          <w:szCs w:val="24"/>
        </w:rPr>
        <w:t xml:space="preserve"> </w:t>
      </w:r>
    </w:p>
    <w:p w14:paraId="2329D24A"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chapter defined the research methods, as well as methodologies used within this research focusing on the approach and analysis techniques. It discoursed the interpretive as well as constructivist philosophy as well as paradigms positions respectively. This research uses a qualitative research approach, as well as secondary data analysis. This research used the case study designs with an emphasis on employee engagement as well as communication of Zara. This chapter also underscored the data collection as well as analysis methods, and ethical considerations.                   </w:t>
      </w:r>
    </w:p>
    <w:p w14:paraId="16751350" w14:textId="77777777" w:rsidR="00E97D70" w:rsidRPr="002B080E" w:rsidRDefault="00E97D70" w:rsidP="002B080E">
      <w:pPr>
        <w:pStyle w:val="Heading1"/>
        <w:spacing w:line="360" w:lineRule="auto"/>
        <w:jc w:val="both"/>
        <w:rPr>
          <w:rFonts w:ascii="Times New Roman" w:hAnsi="Times New Roman" w:cs="Times New Roman"/>
          <w:color w:val="auto"/>
          <w:sz w:val="24"/>
          <w:szCs w:val="24"/>
        </w:rPr>
      </w:pPr>
      <w:r w:rsidRPr="002B080E">
        <w:rPr>
          <w:rFonts w:ascii="Times New Roman" w:hAnsi="Times New Roman" w:cs="Times New Roman"/>
          <w:color w:val="auto"/>
          <w:sz w:val="24"/>
          <w:szCs w:val="24"/>
        </w:rPr>
        <w:br w:type="page"/>
      </w:r>
      <w:bookmarkStart w:id="43" w:name="_Toc171599554"/>
      <w:bookmarkStart w:id="44" w:name="_Toc176001594"/>
      <w:r w:rsidRPr="002B080E">
        <w:rPr>
          <w:rFonts w:ascii="Times New Roman" w:hAnsi="Times New Roman" w:cs="Times New Roman"/>
          <w:color w:val="auto"/>
          <w:sz w:val="24"/>
          <w:szCs w:val="24"/>
        </w:rPr>
        <w:lastRenderedPageBreak/>
        <w:t>Chapter 4: Data Analysis and Discussions</w:t>
      </w:r>
      <w:bookmarkEnd w:id="43"/>
      <w:bookmarkEnd w:id="44"/>
    </w:p>
    <w:p w14:paraId="2472A0E8"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45" w:name="_Toc171599555"/>
      <w:bookmarkStart w:id="46" w:name="_Toc176001595"/>
      <w:r w:rsidRPr="002B080E">
        <w:rPr>
          <w:rFonts w:ascii="Times New Roman" w:hAnsi="Times New Roman" w:cs="Times New Roman"/>
          <w:color w:val="auto"/>
          <w:sz w:val="24"/>
          <w:szCs w:val="24"/>
        </w:rPr>
        <w:t>4.1: Introduction</w:t>
      </w:r>
      <w:bookmarkEnd w:id="45"/>
      <w:bookmarkEnd w:id="46"/>
    </w:p>
    <w:p w14:paraId="5C93AAA3"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chapter aims to present the analysis as well as discussions of the collected data during the research. the main of the research is to interpret the findings as well as understand their implications. This chapter will also outline the methodology employed for data analysis, presenting the findings as well as discussing the reliability and validity.           </w:t>
      </w:r>
    </w:p>
    <w:p w14:paraId="28061E8F"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47" w:name="_Toc171599556"/>
      <w:bookmarkStart w:id="48" w:name="_Toc176001596"/>
      <w:r w:rsidRPr="002B080E">
        <w:rPr>
          <w:rFonts w:ascii="Times New Roman" w:hAnsi="Times New Roman" w:cs="Times New Roman"/>
          <w:color w:val="auto"/>
          <w:sz w:val="24"/>
          <w:szCs w:val="24"/>
        </w:rPr>
        <w:t>4.2: Analysis and Discussions of your findings</w:t>
      </w:r>
      <w:bookmarkEnd w:id="47"/>
      <w:bookmarkEnd w:id="48"/>
    </w:p>
    <w:p w14:paraId="0DCF2AA5" w14:textId="77777777" w:rsidR="00E97D70" w:rsidRPr="002B080E" w:rsidRDefault="00E97D70" w:rsidP="002B080E">
      <w:pPr>
        <w:pStyle w:val="Caption"/>
        <w:keepNext/>
        <w:spacing w:line="360" w:lineRule="auto"/>
        <w:jc w:val="both"/>
        <w:rPr>
          <w:rFonts w:ascii="Times New Roman" w:hAnsi="Times New Roman" w:cs="Times New Roman"/>
          <w:color w:val="auto"/>
          <w:sz w:val="24"/>
          <w:szCs w:val="24"/>
        </w:rPr>
      </w:pPr>
      <w:bookmarkStart w:id="49" w:name="_Toc169257836"/>
      <w:r w:rsidRPr="002B080E">
        <w:rPr>
          <w:rFonts w:ascii="Times New Roman" w:hAnsi="Times New Roman" w:cs="Times New Roman"/>
          <w:color w:val="auto"/>
          <w:sz w:val="24"/>
          <w:szCs w:val="24"/>
        </w:rPr>
        <w:t xml:space="preserve">Table </w:t>
      </w:r>
      <w:r w:rsidR="00C241DE" w:rsidRPr="002B080E">
        <w:rPr>
          <w:rFonts w:ascii="Times New Roman" w:hAnsi="Times New Roman" w:cs="Times New Roman"/>
          <w:color w:val="auto"/>
          <w:sz w:val="24"/>
          <w:szCs w:val="24"/>
        </w:rPr>
        <w:fldChar w:fldCharType="begin"/>
      </w:r>
      <w:r w:rsidRPr="002B080E">
        <w:rPr>
          <w:rFonts w:ascii="Times New Roman" w:hAnsi="Times New Roman" w:cs="Times New Roman"/>
          <w:color w:val="auto"/>
          <w:sz w:val="24"/>
          <w:szCs w:val="24"/>
        </w:rPr>
        <w:instrText xml:space="preserve"> SEQ Table \* ARABIC </w:instrText>
      </w:r>
      <w:r w:rsidR="00C241DE" w:rsidRPr="002B080E">
        <w:rPr>
          <w:rFonts w:ascii="Times New Roman" w:hAnsi="Times New Roman" w:cs="Times New Roman"/>
          <w:color w:val="auto"/>
          <w:sz w:val="24"/>
          <w:szCs w:val="24"/>
        </w:rPr>
        <w:fldChar w:fldCharType="separate"/>
      </w:r>
      <w:r w:rsidRPr="002B080E">
        <w:rPr>
          <w:rFonts w:ascii="Times New Roman" w:hAnsi="Times New Roman" w:cs="Times New Roman"/>
          <w:noProof/>
          <w:color w:val="auto"/>
          <w:sz w:val="24"/>
          <w:szCs w:val="24"/>
        </w:rPr>
        <w:t>1</w:t>
      </w:r>
      <w:r w:rsidR="00C241DE" w:rsidRPr="002B080E">
        <w:rPr>
          <w:rFonts w:ascii="Times New Roman" w:hAnsi="Times New Roman" w:cs="Times New Roman"/>
          <w:color w:val="auto"/>
          <w:sz w:val="24"/>
          <w:szCs w:val="24"/>
        </w:rPr>
        <w:fldChar w:fldCharType="end"/>
      </w:r>
      <w:r w:rsidRPr="002B080E">
        <w:rPr>
          <w:rFonts w:ascii="Times New Roman" w:hAnsi="Times New Roman" w:cs="Times New Roman"/>
          <w:color w:val="auto"/>
          <w:sz w:val="24"/>
          <w:szCs w:val="24"/>
        </w:rPr>
        <w:t>: Data Analysis</w:t>
      </w:r>
      <w:bookmarkEnd w:id="49"/>
    </w:p>
    <w:tbl>
      <w:tblPr>
        <w:tblStyle w:val="PlainTable110"/>
        <w:tblW w:w="0" w:type="auto"/>
        <w:tblLook w:val="04A0" w:firstRow="1" w:lastRow="0" w:firstColumn="1" w:lastColumn="0" w:noHBand="0" w:noVBand="1"/>
      </w:tblPr>
      <w:tblGrid>
        <w:gridCol w:w="2029"/>
        <w:gridCol w:w="1657"/>
        <w:gridCol w:w="5890"/>
      </w:tblGrid>
      <w:tr w:rsidR="00E97D70" w:rsidRPr="002B080E" w14:paraId="39C1A11D" w14:textId="77777777" w:rsidTr="006445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FA3B57C"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Source </w:t>
            </w:r>
          </w:p>
        </w:tc>
        <w:tc>
          <w:tcPr>
            <w:tcW w:w="0" w:type="auto"/>
          </w:tcPr>
          <w:p w14:paraId="26764312" w14:textId="77777777" w:rsidR="00E97D70" w:rsidRPr="002B080E" w:rsidRDefault="00E97D70" w:rsidP="002B080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Methodology </w:t>
            </w:r>
          </w:p>
        </w:tc>
        <w:tc>
          <w:tcPr>
            <w:tcW w:w="0" w:type="auto"/>
          </w:tcPr>
          <w:p w14:paraId="21F7C808" w14:textId="77777777" w:rsidR="00E97D70" w:rsidRPr="002B080E" w:rsidRDefault="00E97D70" w:rsidP="002B080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Overview </w:t>
            </w:r>
          </w:p>
        </w:tc>
      </w:tr>
      <w:tr w:rsidR="00E97D70" w:rsidRPr="002B080E" w14:paraId="4DF54D1B" w14:textId="77777777" w:rsidTr="006445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44EB6F1"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Ali et al., (2021) </w:t>
            </w:r>
          </w:p>
        </w:tc>
        <w:tc>
          <w:tcPr>
            <w:tcW w:w="0" w:type="auto"/>
          </w:tcPr>
          <w:p w14:paraId="6ACD1A7C"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Quantitative method</w:t>
            </w:r>
          </w:p>
        </w:tc>
        <w:tc>
          <w:tcPr>
            <w:tcW w:w="0" w:type="auto"/>
          </w:tcPr>
          <w:p w14:paraId="597DE634"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This study explores the internal communications within the maintenance department of a cement industry organization. Employees, as well as managers, often experience difficulty due to poor communications, impacting the costs as well as performance, carried out maintenance </w:t>
            </w:r>
            <w:r w:rsidR="00E03713" w:rsidRPr="002B080E">
              <w:rPr>
                <w:rFonts w:ascii="Times New Roman" w:hAnsi="Times New Roman" w:cs="Times New Roman"/>
                <w:sz w:val="24"/>
                <w:szCs w:val="24"/>
              </w:rPr>
              <w:t>department;</w:t>
            </w:r>
            <w:r w:rsidRPr="002B080E">
              <w:rPr>
                <w:rFonts w:ascii="Times New Roman" w:hAnsi="Times New Roman" w:cs="Times New Roman"/>
                <w:sz w:val="24"/>
                <w:szCs w:val="24"/>
              </w:rPr>
              <w:t xml:space="preserve"> this research employed a quantitative approach for collecting data. Findings reflect that management successfully employs the team meetings and tools for inline communication as well as organising the regular events. </w:t>
            </w:r>
          </w:p>
        </w:tc>
      </w:tr>
      <w:tr w:rsidR="00E97D70" w:rsidRPr="002B080E" w14:paraId="1D533F32" w14:textId="77777777" w:rsidTr="006445F5">
        <w:tc>
          <w:tcPr>
            <w:cnfStyle w:val="001000000000" w:firstRow="0" w:lastRow="0" w:firstColumn="1" w:lastColumn="0" w:oddVBand="0" w:evenVBand="0" w:oddHBand="0" w:evenHBand="0" w:firstRowFirstColumn="0" w:firstRowLastColumn="0" w:lastRowFirstColumn="0" w:lastRowLastColumn="0"/>
            <w:tcW w:w="0" w:type="auto"/>
          </w:tcPr>
          <w:p w14:paraId="569BD415" w14:textId="77777777" w:rsidR="00E97D70" w:rsidRPr="002B080E" w:rsidRDefault="00E97D70"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Kalogiannidis</w:t>
            </w:r>
            <w:proofErr w:type="spellEnd"/>
            <w:r w:rsidRPr="002B080E">
              <w:rPr>
                <w:rFonts w:ascii="Times New Roman" w:hAnsi="Times New Roman" w:cs="Times New Roman"/>
                <w:sz w:val="24"/>
                <w:szCs w:val="24"/>
              </w:rPr>
              <w:t xml:space="preserve"> (2020) </w:t>
            </w:r>
          </w:p>
        </w:tc>
        <w:tc>
          <w:tcPr>
            <w:tcW w:w="0" w:type="auto"/>
          </w:tcPr>
          <w:p w14:paraId="33240A36"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Quantitative method</w:t>
            </w:r>
          </w:p>
        </w:tc>
        <w:tc>
          <w:tcPr>
            <w:tcW w:w="0" w:type="auto"/>
          </w:tcPr>
          <w:p w14:paraId="08A898A1"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This research studies the significance of effective communication within the business context. Effective communication is critical for the performance and growth of the organization improving sales on horizontal, downward as well as upward communication means. </w:t>
            </w:r>
          </w:p>
          <w:p w14:paraId="46F41841"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Thus, this research collected data from 110 employees of the Greek banking insinuations uncovering those effective communications exceeded the performance of the employees and their long-term profitability.                     </w:t>
            </w:r>
          </w:p>
        </w:tc>
      </w:tr>
      <w:tr w:rsidR="00E97D70" w:rsidRPr="002B080E" w14:paraId="00794968" w14:textId="77777777" w:rsidTr="006445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DAC22E1" w14:textId="77777777" w:rsidR="00E97D70" w:rsidRPr="002B080E" w:rsidRDefault="00E97D70"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Tomasekova</w:t>
            </w:r>
            <w:proofErr w:type="spellEnd"/>
            <w:r w:rsidRPr="002B080E">
              <w:rPr>
                <w:rFonts w:ascii="Times New Roman" w:hAnsi="Times New Roman" w:cs="Times New Roman"/>
                <w:sz w:val="24"/>
                <w:szCs w:val="24"/>
              </w:rPr>
              <w:t xml:space="preserve"> (2019)</w:t>
            </w:r>
          </w:p>
        </w:tc>
        <w:tc>
          <w:tcPr>
            <w:tcW w:w="0" w:type="auto"/>
          </w:tcPr>
          <w:p w14:paraId="6FC2D0AD"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Qualitative method  </w:t>
            </w:r>
          </w:p>
        </w:tc>
        <w:tc>
          <w:tcPr>
            <w:tcW w:w="0" w:type="auto"/>
          </w:tcPr>
          <w:p w14:paraId="1FCC6CDE"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B080E">
              <w:rPr>
                <w:rFonts w:ascii="Times New Roman" w:hAnsi="Times New Roman" w:cs="Times New Roman"/>
                <w:sz w:val="24"/>
                <w:szCs w:val="24"/>
              </w:rPr>
              <w:t xml:space="preserve">The fashion sector’s unsustainable practices are under heavy scrutiny as well as voluntary corporate social </w:t>
            </w:r>
            <w:r w:rsidRPr="002B080E">
              <w:rPr>
                <w:rFonts w:ascii="Times New Roman" w:hAnsi="Times New Roman" w:cs="Times New Roman"/>
                <w:sz w:val="24"/>
                <w:szCs w:val="24"/>
              </w:rPr>
              <w:lastRenderedPageBreak/>
              <w:t xml:space="preserve">responsibility schemes are core tools for organisations to address such issues, nevertheless, such schemes in many cases fail in terms of averting the negative effects of industry. </w:t>
            </w:r>
          </w:p>
        </w:tc>
      </w:tr>
      <w:tr w:rsidR="00E97D70" w:rsidRPr="002B080E" w14:paraId="472922F1" w14:textId="77777777" w:rsidTr="006445F5">
        <w:tc>
          <w:tcPr>
            <w:cnfStyle w:val="001000000000" w:firstRow="0" w:lastRow="0" w:firstColumn="1" w:lastColumn="0" w:oddVBand="0" w:evenVBand="0" w:oddHBand="0" w:evenHBand="0" w:firstRowFirstColumn="0" w:firstRowLastColumn="0" w:lastRowFirstColumn="0" w:lastRowLastColumn="0"/>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3"/>
            </w:tblGrid>
            <w:tr w:rsidR="00E97D70" w:rsidRPr="002B080E" w14:paraId="0A7792F4" w14:textId="77777777" w:rsidTr="006445F5">
              <w:trPr>
                <w:tblCellSpacing w:w="15" w:type="dxa"/>
              </w:trPr>
              <w:tc>
                <w:tcPr>
                  <w:tcW w:w="0" w:type="auto"/>
                  <w:vAlign w:val="center"/>
                  <w:hideMark/>
                </w:tcPr>
                <w:p w14:paraId="4801DC91"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lastRenderedPageBreak/>
                    <w:t>Baran, M. and Sypniewska, B. (2020)</w:t>
                  </w:r>
                </w:p>
              </w:tc>
            </w:tr>
          </w:tbl>
          <w:p w14:paraId="284D4547" w14:textId="77777777" w:rsidR="00E97D70" w:rsidRPr="002B080E" w:rsidRDefault="00E97D70" w:rsidP="002B080E">
            <w:pPr>
              <w:spacing w:line="360" w:lineRule="auto"/>
              <w:jc w:val="both"/>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1"/>
            </w:tblGrid>
            <w:tr w:rsidR="00E97D70" w:rsidRPr="002B080E" w14:paraId="17203955" w14:textId="77777777" w:rsidTr="006445F5">
              <w:trPr>
                <w:tblCellSpacing w:w="15" w:type="dxa"/>
              </w:trPr>
              <w:tc>
                <w:tcPr>
                  <w:tcW w:w="0" w:type="auto"/>
                  <w:vAlign w:val="center"/>
                  <w:hideMark/>
                </w:tcPr>
                <w:p w14:paraId="376775D5"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Quantitative method</w:t>
                  </w:r>
                </w:p>
              </w:tc>
            </w:tr>
          </w:tbl>
          <w:p w14:paraId="4A443A42"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74"/>
            </w:tblGrid>
            <w:tr w:rsidR="00E97D70" w:rsidRPr="002B080E" w14:paraId="498C77D1" w14:textId="77777777" w:rsidTr="006445F5">
              <w:trPr>
                <w:tblCellSpacing w:w="15" w:type="dxa"/>
              </w:trPr>
              <w:tc>
                <w:tcPr>
                  <w:tcW w:w="0" w:type="auto"/>
                  <w:vAlign w:val="center"/>
                  <w:hideMark/>
                </w:tcPr>
                <w:p w14:paraId="367BE1A6"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study examines the impact of various management methods on employee engagement. It highlights how different management styles and techniques can either enhance or impede employee engagement within organizations.</w:t>
                  </w:r>
                </w:p>
              </w:tc>
            </w:tr>
          </w:tbl>
          <w:p w14:paraId="2CDD76F3"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97D70" w:rsidRPr="002B080E" w14:paraId="6932E00B" w14:textId="77777777" w:rsidTr="006445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3"/>
            </w:tblGrid>
            <w:tr w:rsidR="00E97D70" w:rsidRPr="002B080E" w14:paraId="5AB90939" w14:textId="77777777" w:rsidTr="006445F5">
              <w:trPr>
                <w:tblCellSpacing w:w="15" w:type="dxa"/>
              </w:trPr>
              <w:tc>
                <w:tcPr>
                  <w:tcW w:w="0" w:type="auto"/>
                  <w:vAlign w:val="center"/>
                  <w:hideMark/>
                </w:tcPr>
                <w:p w14:paraId="102E4927"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Cowan, D. (2017)</w:t>
                  </w:r>
                </w:p>
              </w:tc>
            </w:tr>
          </w:tbl>
          <w:p w14:paraId="07A3C86C" w14:textId="77777777" w:rsidR="00E97D70" w:rsidRPr="002B080E" w:rsidRDefault="00E97D70" w:rsidP="002B080E">
            <w:pPr>
              <w:spacing w:line="360" w:lineRule="auto"/>
              <w:jc w:val="both"/>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1"/>
            </w:tblGrid>
            <w:tr w:rsidR="00E97D70" w:rsidRPr="002B080E" w14:paraId="5E4772BF" w14:textId="77777777" w:rsidTr="006445F5">
              <w:trPr>
                <w:tblCellSpacing w:w="15" w:type="dxa"/>
              </w:trPr>
              <w:tc>
                <w:tcPr>
                  <w:tcW w:w="0" w:type="auto"/>
                  <w:vAlign w:val="center"/>
                  <w:hideMark/>
                </w:tcPr>
                <w:p w14:paraId="314C7C40"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Qualitative method</w:t>
                  </w:r>
                </w:p>
              </w:tc>
            </w:tr>
          </w:tbl>
          <w:p w14:paraId="7609FEDF"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74"/>
            </w:tblGrid>
            <w:tr w:rsidR="00E97D70" w:rsidRPr="002B080E" w14:paraId="6E1E6924" w14:textId="77777777" w:rsidTr="006445F5">
              <w:trPr>
                <w:tblCellSpacing w:w="15" w:type="dxa"/>
              </w:trPr>
              <w:tc>
                <w:tcPr>
                  <w:tcW w:w="0" w:type="auto"/>
                  <w:vAlign w:val="center"/>
                  <w:hideMark/>
                </w:tcPr>
                <w:p w14:paraId="7883AA05"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research provides strategic insights into internal communication, focusing on building employee engagement and performance. It offers practical guidance on effective communication strategies within organizations.</w:t>
                  </w:r>
                </w:p>
              </w:tc>
            </w:tr>
          </w:tbl>
          <w:p w14:paraId="1FB47680"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E97D70" w:rsidRPr="002B080E" w14:paraId="67B8B3D4" w14:textId="77777777" w:rsidTr="006445F5">
        <w:tc>
          <w:tcPr>
            <w:cnfStyle w:val="001000000000" w:firstRow="0" w:lastRow="0" w:firstColumn="1" w:lastColumn="0" w:oddVBand="0" w:evenVBand="0" w:oddHBand="0" w:evenHBand="0" w:firstRowFirstColumn="0" w:firstRowLastColumn="0" w:lastRowFirstColumn="0" w:lastRowLastColumn="0"/>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3"/>
            </w:tblGrid>
            <w:tr w:rsidR="00E97D70" w:rsidRPr="002B080E" w14:paraId="61A7E35D" w14:textId="77777777" w:rsidTr="006445F5">
              <w:trPr>
                <w:tblCellSpacing w:w="15" w:type="dxa"/>
              </w:trPr>
              <w:tc>
                <w:tcPr>
                  <w:tcW w:w="0" w:type="auto"/>
                  <w:vAlign w:val="center"/>
                  <w:hideMark/>
                </w:tcPr>
                <w:p w14:paraId="5FC9F424"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Dewhurst, S. and </w:t>
                  </w:r>
                  <w:proofErr w:type="spellStart"/>
                  <w:r w:rsidRPr="002B080E">
                    <w:rPr>
                      <w:rFonts w:ascii="Times New Roman" w:hAnsi="Times New Roman" w:cs="Times New Roman"/>
                      <w:sz w:val="24"/>
                      <w:szCs w:val="24"/>
                    </w:rPr>
                    <w:t>FitzPatrick</w:t>
                  </w:r>
                  <w:proofErr w:type="spellEnd"/>
                  <w:r w:rsidRPr="002B080E">
                    <w:rPr>
                      <w:rFonts w:ascii="Times New Roman" w:hAnsi="Times New Roman" w:cs="Times New Roman"/>
                      <w:sz w:val="24"/>
                      <w:szCs w:val="24"/>
                    </w:rPr>
                    <w:t>, L. (2022)</w:t>
                  </w:r>
                </w:p>
              </w:tc>
            </w:tr>
          </w:tbl>
          <w:p w14:paraId="00CA6245" w14:textId="77777777" w:rsidR="00E97D70" w:rsidRPr="002B080E" w:rsidRDefault="00E97D70" w:rsidP="002B080E">
            <w:pPr>
              <w:spacing w:line="360" w:lineRule="auto"/>
              <w:jc w:val="both"/>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1"/>
            </w:tblGrid>
            <w:tr w:rsidR="00E97D70" w:rsidRPr="002B080E" w14:paraId="07372369" w14:textId="77777777" w:rsidTr="006445F5">
              <w:trPr>
                <w:tblCellSpacing w:w="15" w:type="dxa"/>
              </w:trPr>
              <w:tc>
                <w:tcPr>
                  <w:tcW w:w="0" w:type="auto"/>
                  <w:vAlign w:val="center"/>
                  <w:hideMark/>
                </w:tcPr>
                <w:p w14:paraId="6F28B1BA"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Qualitative method</w:t>
                  </w:r>
                </w:p>
              </w:tc>
            </w:tr>
          </w:tbl>
          <w:p w14:paraId="6956354E"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74"/>
            </w:tblGrid>
            <w:tr w:rsidR="00E97D70" w:rsidRPr="002B080E" w14:paraId="7E865548" w14:textId="77777777" w:rsidTr="006445F5">
              <w:trPr>
                <w:tblCellSpacing w:w="15" w:type="dxa"/>
              </w:trPr>
              <w:tc>
                <w:tcPr>
                  <w:tcW w:w="0" w:type="auto"/>
                  <w:vAlign w:val="center"/>
                  <w:hideMark/>
                </w:tcPr>
                <w:p w14:paraId="2B47DA16"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guide explores tools, models, and best practices for successful employee communications. It emphasizes the importance of internal communication in enhancing employee engagement and organizational performance.</w:t>
                  </w:r>
                </w:p>
              </w:tc>
            </w:tr>
          </w:tbl>
          <w:p w14:paraId="02829C74" w14:textId="77777777" w:rsidR="00E97D70" w:rsidRPr="002B080E" w:rsidRDefault="00E97D70" w:rsidP="002B080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E97D70" w:rsidRPr="002B080E" w14:paraId="41D9B856" w14:textId="77777777" w:rsidTr="006445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3"/>
            </w:tblGrid>
            <w:tr w:rsidR="00E97D70" w:rsidRPr="002B080E" w14:paraId="751C330C" w14:textId="77777777" w:rsidTr="006445F5">
              <w:trPr>
                <w:tblCellSpacing w:w="15" w:type="dxa"/>
              </w:trPr>
              <w:tc>
                <w:tcPr>
                  <w:tcW w:w="0" w:type="auto"/>
                  <w:vAlign w:val="center"/>
                  <w:hideMark/>
                </w:tcPr>
                <w:p w14:paraId="33D7B3DF" w14:textId="77777777" w:rsidR="00E97D70" w:rsidRPr="002B080E" w:rsidRDefault="00E97D70"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Kalogiannidis</w:t>
                  </w:r>
                  <w:proofErr w:type="spellEnd"/>
                  <w:r w:rsidRPr="002B080E">
                    <w:rPr>
                      <w:rFonts w:ascii="Times New Roman" w:hAnsi="Times New Roman" w:cs="Times New Roman"/>
                      <w:sz w:val="24"/>
                      <w:szCs w:val="24"/>
                    </w:rPr>
                    <w:t>, S. (2020)</w:t>
                  </w:r>
                </w:p>
              </w:tc>
            </w:tr>
          </w:tbl>
          <w:p w14:paraId="55DF46AC" w14:textId="77777777" w:rsidR="00E97D70" w:rsidRPr="002B080E" w:rsidRDefault="00E97D70" w:rsidP="002B080E">
            <w:pPr>
              <w:spacing w:line="360" w:lineRule="auto"/>
              <w:jc w:val="both"/>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1"/>
            </w:tblGrid>
            <w:tr w:rsidR="00E97D70" w:rsidRPr="002B080E" w14:paraId="3402339D" w14:textId="77777777" w:rsidTr="006445F5">
              <w:trPr>
                <w:tblCellSpacing w:w="15" w:type="dxa"/>
              </w:trPr>
              <w:tc>
                <w:tcPr>
                  <w:tcW w:w="0" w:type="auto"/>
                  <w:vAlign w:val="center"/>
                  <w:hideMark/>
                </w:tcPr>
                <w:p w14:paraId="71A7234D"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Quantitative method</w:t>
                  </w:r>
                </w:p>
              </w:tc>
            </w:tr>
          </w:tbl>
          <w:p w14:paraId="5382E494"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vanish/>
                <w:sz w:val="24"/>
                <w:szCs w:val="24"/>
              </w:rPr>
            </w:pP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74"/>
            </w:tblGrid>
            <w:tr w:rsidR="00E97D70" w:rsidRPr="002B080E" w14:paraId="78D2C88E" w14:textId="77777777" w:rsidTr="006445F5">
              <w:trPr>
                <w:tblCellSpacing w:w="15" w:type="dxa"/>
              </w:trPr>
              <w:tc>
                <w:tcPr>
                  <w:tcW w:w="0" w:type="auto"/>
                  <w:vAlign w:val="center"/>
                  <w:hideMark/>
                </w:tcPr>
                <w:p w14:paraId="5F87D3BC" w14:textId="77777777" w:rsidR="00E97D70"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research highlights the critical role of effective business communication in improving employee performance. Data collected from employees in Greek banking institutions show that effective communication boosts performance and profitability.</w:t>
                  </w:r>
                </w:p>
              </w:tc>
            </w:tr>
          </w:tbl>
          <w:p w14:paraId="4964FA0E" w14:textId="77777777" w:rsidR="00E97D70" w:rsidRPr="002B080E" w:rsidRDefault="00E97D70" w:rsidP="002B080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58819F7F" w14:textId="77777777" w:rsidR="00E97D70" w:rsidRPr="002B080E" w:rsidRDefault="00E97D70" w:rsidP="002B080E">
      <w:pPr>
        <w:spacing w:line="360" w:lineRule="auto"/>
        <w:jc w:val="both"/>
        <w:rPr>
          <w:rFonts w:ascii="Times New Roman" w:hAnsi="Times New Roman" w:cs="Times New Roman"/>
          <w:sz w:val="24"/>
          <w:szCs w:val="24"/>
        </w:rPr>
      </w:pPr>
    </w:p>
    <w:p w14:paraId="7FD0A652" w14:textId="77777777" w:rsidR="00E97D70" w:rsidRPr="00E03713" w:rsidRDefault="00E97D70" w:rsidP="002B080E">
      <w:pPr>
        <w:pStyle w:val="Heading3"/>
        <w:spacing w:line="360" w:lineRule="auto"/>
        <w:jc w:val="both"/>
        <w:rPr>
          <w:rFonts w:ascii="Times New Roman" w:hAnsi="Times New Roman" w:cs="Times New Roman"/>
          <w:b/>
          <w:i/>
          <w:color w:val="auto"/>
        </w:rPr>
      </w:pPr>
      <w:bookmarkStart w:id="50" w:name="_Toc171599557"/>
      <w:bookmarkStart w:id="51" w:name="_Toc176001597"/>
      <w:r w:rsidRPr="00E03713">
        <w:rPr>
          <w:rFonts w:ascii="Times New Roman" w:hAnsi="Times New Roman" w:cs="Times New Roman"/>
          <w:b/>
          <w:i/>
          <w:color w:val="auto"/>
        </w:rPr>
        <w:t>Research Objective 1: Conceptual Frameworks and Theoretical Highlights of Employee Engagement and Communication Procedures in HR Management</w:t>
      </w:r>
      <w:bookmarkEnd w:id="50"/>
      <w:bookmarkEnd w:id="51"/>
    </w:p>
    <w:p w14:paraId="02899A2B" w14:textId="77777777" w:rsidR="00E97D70" w:rsidRPr="002B080E" w:rsidRDefault="00E97D70" w:rsidP="002B080E">
      <w:pPr>
        <w:pStyle w:val="NormalWeb"/>
        <w:spacing w:line="360" w:lineRule="auto"/>
        <w:jc w:val="both"/>
      </w:pPr>
      <w:r w:rsidRPr="002B080E">
        <w:t xml:space="preserve">The studies on employee communication processes in organizations provide valuable information to support different theoretical assumptions and model. This research highlights how </w:t>
      </w:r>
      <w:r w:rsidRPr="002B080E">
        <w:lastRenderedPageBreak/>
        <w:t xml:space="preserve">these attributes affect the organizational outcomes, a fact that is helpful in discovering the ways to improve the employees’ engagement level. </w:t>
      </w:r>
    </w:p>
    <w:p w14:paraId="73EC1931" w14:textId="77777777" w:rsidR="00E97D70" w:rsidRPr="002B080E" w:rsidRDefault="00E97D70" w:rsidP="002B080E">
      <w:pPr>
        <w:pStyle w:val="NormalWeb"/>
        <w:spacing w:line="360" w:lineRule="auto"/>
        <w:jc w:val="both"/>
      </w:pPr>
      <w:r w:rsidRPr="002B080E">
        <w:t xml:space="preserve">According to Engagement-Commitment-Performance Model, it is argued that engaged employees are more committed to their organizations hence improve on their performance (Mirvis, 2012). This model is relevant in explaining how employee engagement impacts organizational performance in a positive way. For example, Zara is able to respond to market trends in short time due to high levels of employee motivation and commitment achieved through communication. </w:t>
      </w:r>
    </w:p>
    <w:p w14:paraId="438F6823" w14:textId="77777777" w:rsidR="00E97D70" w:rsidRPr="002B080E" w:rsidRDefault="00E97D70" w:rsidP="002B080E">
      <w:pPr>
        <w:pStyle w:val="NormalWeb"/>
        <w:spacing w:line="360" w:lineRule="auto"/>
        <w:jc w:val="both"/>
      </w:pPr>
      <w:r w:rsidRPr="002B080E">
        <w:t xml:space="preserve">According to Social Exchange Theory (SET), social </w:t>
      </w:r>
      <w:proofErr w:type="spellStart"/>
      <w:r w:rsidRPr="002B080E">
        <w:t>behaviour</w:t>
      </w:r>
      <w:proofErr w:type="spellEnd"/>
      <w:r w:rsidRPr="002B080E">
        <w:t xml:space="preserve"> is the value gained after factoring in the cost incurred in an exchange process (Reissner and Pagan, 2013). In the context of employee engagement SET means that if the employee is perceiving the relationship with the organization as being beneficial then the employee will also return the favor with high levels of engagement. Zara practices transparent and consistent communication, creating a positive exchange relationship with the employees, which in turn leads to higher engagement. </w:t>
      </w:r>
    </w:p>
    <w:p w14:paraId="6F9AD084" w14:textId="77777777" w:rsidR="00E97D70" w:rsidRPr="002B080E" w:rsidRDefault="00E97D70" w:rsidP="002B080E">
      <w:pPr>
        <w:pStyle w:val="NormalWeb"/>
        <w:spacing w:line="360" w:lineRule="auto"/>
        <w:jc w:val="both"/>
      </w:pPr>
      <w:r w:rsidRPr="002B080E">
        <w:t>The Job Demands-Resources (JD-R) Model also demonstrates the relationship between job demands and resources. Coping resources in this model are supported communication and leadership, which reduce the negative impacts of job demands and promote engagement (Baran and Sypniewska, 2020). Consequently, through daily communication practices, where updates and available information are frequently shared, employees are given the tools to address their job requirements, enabling engagement.</w:t>
      </w:r>
    </w:p>
    <w:p w14:paraId="213E54F0" w14:textId="77777777" w:rsidR="00E97D70" w:rsidRPr="00E03713" w:rsidRDefault="00E97D70" w:rsidP="002B080E">
      <w:pPr>
        <w:pStyle w:val="Heading3"/>
        <w:spacing w:line="360" w:lineRule="auto"/>
        <w:jc w:val="both"/>
        <w:rPr>
          <w:rFonts w:ascii="Times New Roman" w:hAnsi="Times New Roman" w:cs="Times New Roman"/>
          <w:b/>
          <w:i/>
          <w:color w:val="auto"/>
        </w:rPr>
      </w:pPr>
      <w:bookmarkStart w:id="52" w:name="_Toc171599558"/>
      <w:bookmarkStart w:id="53" w:name="_Toc176001598"/>
      <w:r w:rsidRPr="00E03713">
        <w:rPr>
          <w:rFonts w:ascii="Times New Roman" w:hAnsi="Times New Roman" w:cs="Times New Roman"/>
          <w:b/>
          <w:i/>
          <w:color w:val="auto"/>
        </w:rPr>
        <w:t>Research Objective 2: Challenges and Barriers Hindering Effective Communication and Employee Engagement within the Organization</w:t>
      </w:r>
      <w:bookmarkEnd w:id="52"/>
      <w:bookmarkEnd w:id="53"/>
    </w:p>
    <w:p w14:paraId="6F4D2DC3" w14:textId="77777777" w:rsidR="00E97D70" w:rsidRPr="002B080E" w:rsidRDefault="00E97D70" w:rsidP="002B080E">
      <w:pPr>
        <w:pStyle w:val="NormalWeb"/>
        <w:spacing w:line="360" w:lineRule="auto"/>
        <w:jc w:val="both"/>
      </w:pPr>
      <w:r w:rsidRPr="002B080E">
        <w:t xml:space="preserve">The study establishes that there are numerous issues and impediments that </w:t>
      </w:r>
      <w:r w:rsidR="00E03713" w:rsidRPr="002B080E">
        <w:t>hamper</w:t>
      </w:r>
      <w:r w:rsidRPr="002B080E">
        <w:t xml:space="preserve"> communication and employee engagement in organizations. A major issue that needs intervention is the proper incorporation of new technology in communication. From Cowan’s article (2017), it is evident that the employees have challenges while transitioning to embracing new apps for communication and this leads to reduced engagement. While the fast and efficient adoption of new communication technologies is a feature of Zara, it may not be without </w:t>
      </w:r>
      <w:r w:rsidRPr="002B080E">
        <w:lastRenderedPageBreak/>
        <w:t xml:space="preserve">drawbacks that seek to lead to alienation of its employees who are unable to cope with new technologies being adopted in the firm. </w:t>
      </w:r>
    </w:p>
    <w:p w14:paraId="7EE182FA" w14:textId="77777777" w:rsidR="00E97D70" w:rsidRPr="002B080E" w:rsidRDefault="00E97D70" w:rsidP="002B080E">
      <w:pPr>
        <w:pStyle w:val="NormalWeb"/>
        <w:spacing w:line="360" w:lineRule="auto"/>
        <w:jc w:val="both"/>
      </w:pPr>
      <w:r w:rsidRPr="002B080E">
        <w:t xml:space="preserve">One other problem area is that of perceived unfairness and organizational justice where employees and organizations differ in their outlook. In their study, Ali et al. 2021 assert that although management at a cement industry organization manages to incorporate effective methods of conducting team meetings and online communication tools, certain shortcomings are still evident in elements of notice board communication and face-to-face communication. These disparities show that it common to have disparities between the employees and the organization on what is deemed appropriate on communicating, a factor evident in Zara. </w:t>
      </w:r>
    </w:p>
    <w:p w14:paraId="2C6ABBD0" w14:textId="77777777" w:rsidR="00E97D70" w:rsidRPr="002B080E" w:rsidRDefault="00E97D70" w:rsidP="002B080E">
      <w:pPr>
        <w:pStyle w:val="NormalWeb"/>
        <w:spacing w:line="360" w:lineRule="auto"/>
        <w:jc w:val="both"/>
      </w:pPr>
      <w:r w:rsidRPr="002B080E">
        <w:t>Employee engagement levels can be categorized into three groups: receptive, including apathetic, interested, and concerned (</w:t>
      </w:r>
      <w:proofErr w:type="spellStart"/>
      <w:r w:rsidRPr="002B080E">
        <w:t>Kalogiannidis</w:t>
      </w:r>
      <w:proofErr w:type="spellEnd"/>
      <w:r w:rsidRPr="002B080E">
        <w:t xml:space="preserve">, 2020). In a survey, disinterested employees are likely to see communication problems as major obstacles and they disappear. Skeptical workers know that these obstacles exist but they are not invincible, provided adequate staff development. Engaged employees already demonstrate the desire to find ways of getting involved regardless of whatever is blocking their path. At Zara, it is effective to know about these categories so as to facilitate communication to suit the needs of different targeted group. </w:t>
      </w:r>
    </w:p>
    <w:p w14:paraId="15B3F24E" w14:textId="77777777" w:rsidR="00E97D70" w:rsidRPr="00E03713" w:rsidRDefault="00E97D70" w:rsidP="002B080E">
      <w:pPr>
        <w:pStyle w:val="Heading3"/>
        <w:spacing w:line="360" w:lineRule="auto"/>
        <w:jc w:val="both"/>
        <w:rPr>
          <w:rFonts w:ascii="Times New Roman" w:hAnsi="Times New Roman" w:cs="Times New Roman"/>
          <w:b/>
          <w:i/>
          <w:color w:val="auto"/>
        </w:rPr>
      </w:pPr>
      <w:bookmarkStart w:id="54" w:name="_Toc171599559"/>
      <w:bookmarkStart w:id="55" w:name="_Toc176001599"/>
      <w:r w:rsidRPr="00E03713">
        <w:rPr>
          <w:rFonts w:ascii="Times New Roman" w:hAnsi="Times New Roman" w:cs="Times New Roman"/>
          <w:b/>
          <w:i/>
          <w:color w:val="auto"/>
        </w:rPr>
        <w:t>Research Objective 3: Strategies and Best Practices for Enhancing Employee Engagement and Communication Procedures</w:t>
      </w:r>
      <w:bookmarkEnd w:id="54"/>
      <w:bookmarkEnd w:id="55"/>
    </w:p>
    <w:p w14:paraId="336368B6" w14:textId="77777777" w:rsidR="00E97D70" w:rsidRPr="002B080E" w:rsidRDefault="00E97D70" w:rsidP="002B080E">
      <w:pPr>
        <w:pStyle w:val="NormalWeb"/>
        <w:spacing w:line="360" w:lineRule="auto"/>
        <w:jc w:val="both"/>
      </w:pPr>
      <w:r w:rsidRPr="002B080E">
        <w:t xml:space="preserve">Based on the studies on enhancing employee engagement and communication procedures some strategies and best practices that may be recommended. The first identified strategy is maintaining transparency, </w:t>
      </w:r>
      <w:r w:rsidR="00E03713" w:rsidRPr="002B080E">
        <w:t>clear</w:t>
      </w:r>
      <w:r w:rsidRPr="002B080E">
        <w:t xml:space="preserve"> and concise communication practices in ensuring successful communication. Dewhurst and </w:t>
      </w:r>
      <w:proofErr w:type="spellStart"/>
      <w:r w:rsidRPr="002B080E">
        <w:t>FitzPatrick</w:t>
      </w:r>
      <w:proofErr w:type="spellEnd"/>
      <w:r w:rsidRPr="002B080E">
        <w:t xml:space="preserve"> (2022) have pointed out that all these elements are critical in achieving a high level of engagement with employees. For example, establishing more information and communication, such as presenting updates on policies within the organization, sharing information about new business plans, and furthering opportunities for feedback with the employees has a considerable impact on the workforce engagement.</w:t>
      </w:r>
    </w:p>
    <w:p w14:paraId="07B4E7CF" w14:textId="77777777" w:rsidR="00E97D70" w:rsidRPr="002B080E" w:rsidRDefault="00E97D70" w:rsidP="002B080E">
      <w:pPr>
        <w:pStyle w:val="NormalWeb"/>
        <w:spacing w:line="360" w:lineRule="auto"/>
        <w:jc w:val="both"/>
      </w:pPr>
      <w:r w:rsidRPr="002B080E">
        <w:t xml:space="preserve">Another best practice is utilizing team meetings and online communication tools effectively. Ali et al. (2021) highlight that despite challenges, successful management of team meetings and </w:t>
      </w:r>
      <w:r w:rsidRPr="002B080E">
        <w:lastRenderedPageBreak/>
        <w:t>online communication tools can bridge the gap between employee perceptions and organizational standards. Implementing these practices at Zara can help maintain transparent and effective communication, thereby enhancing employee engagement.</w:t>
      </w:r>
    </w:p>
    <w:p w14:paraId="422DB3EF" w14:textId="77777777" w:rsidR="00E97D70" w:rsidRPr="002B080E" w:rsidRDefault="00E97D70" w:rsidP="002B080E">
      <w:pPr>
        <w:pStyle w:val="NormalWeb"/>
        <w:spacing w:line="360" w:lineRule="auto"/>
        <w:jc w:val="both"/>
      </w:pPr>
      <w:r w:rsidRPr="002B080E">
        <w:t>Training and support for new communication technologies are crucial for overcoming the challenges identified by Cowan (2017). Providing employees with adequate training and support can help them adapt to new communication tools, reducing disengagement caused by technological barriers. Zara can benefit from investing in training programs that help employees become proficient in using new communication platforms.</w:t>
      </w:r>
    </w:p>
    <w:p w14:paraId="6E5CB974" w14:textId="77777777" w:rsidR="00E97D70" w:rsidRPr="002B080E" w:rsidRDefault="00E97D70" w:rsidP="002B080E">
      <w:pPr>
        <w:pStyle w:val="NormalWeb"/>
        <w:spacing w:line="360" w:lineRule="auto"/>
        <w:jc w:val="both"/>
      </w:pPr>
      <w:r w:rsidRPr="002B080E">
        <w:t xml:space="preserve">Moreover, recognizing and addressing the different levels of employee engagement is vital. </w:t>
      </w:r>
      <w:proofErr w:type="spellStart"/>
      <w:r w:rsidRPr="002B080E">
        <w:t>Kalogiannidis</w:t>
      </w:r>
      <w:proofErr w:type="spellEnd"/>
      <w:r w:rsidRPr="002B080E">
        <w:t xml:space="preserve"> (2020) suggests tailoring communication strategies to meet the needs of indifferent, curious, and committed employees. For indifferent employees, addressing communication barriers head-on can help reduce disengagement. For curious employees, providing the necessary training and support can enhance their engagement. For committed employees, creating opportunities for active participation in organizational initiatives can further boost their engagement.</w:t>
      </w:r>
    </w:p>
    <w:p w14:paraId="76438AFA" w14:textId="77777777" w:rsidR="00E97D70" w:rsidRPr="002B080E" w:rsidRDefault="00E97D70" w:rsidP="002B080E">
      <w:pPr>
        <w:pStyle w:val="NormalWeb"/>
        <w:spacing w:line="360" w:lineRule="auto"/>
        <w:jc w:val="both"/>
      </w:pPr>
      <w:r w:rsidRPr="002B080E">
        <w:t>To ensure reliability and validity, the researcher used well-documented and consistent procedures for data collection and analysis. Secondary data sources were consistently cited and reputable (Baran and Sypniewska, 2020). The research also employed triangulation, cross-referencing data with current literature and theory to confirm findings. This rigorous approach ensures the research's reliability and validity, providing a robust foundation for the suggested strategies and best practices.</w:t>
      </w:r>
    </w:p>
    <w:p w14:paraId="18379222" w14:textId="77777777" w:rsidR="00E97D70" w:rsidRPr="002B080E" w:rsidRDefault="00E97D70" w:rsidP="002B080E">
      <w:pPr>
        <w:pStyle w:val="NormalWeb"/>
        <w:spacing w:line="360" w:lineRule="auto"/>
        <w:jc w:val="both"/>
      </w:pPr>
      <w:r w:rsidRPr="002B080E">
        <w:t>In conclusion, enhancing communication procedures within organizations like Zara can significantly boost employee engagement. By addressing the identified challenges and implementing the suggested strategies, organizations can foster a more engaged and productive workforce. The research provides valuable insights into the critical role of communication in employee engagement and offers practical solutions for overcoming barriers to effective communication.</w:t>
      </w:r>
    </w:p>
    <w:p w14:paraId="26EDD8D4" w14:textId="77777777" w:rsidR="00E97D70" w:rsidRPr="002B080E" w:rsidRDefault="00E97D70" w:rsidP="002B080E">
      <w:pPr>
        <w:pStyle w:val="Heading2"/>
        <w:spacing w:line="360" w:lineRule="auto"/>
        <w:jc w:val="both"/>
        <w:rPr>
          <w:rFonts w:ascii="Times New Roman" w:hAnsi="Times New Roman" w:cs="Times New Roman"/>
          <w:color w:val="auto"/>
          <w:sz w:val="24"/>
          <w:szCs w:val="24"/>
        </w:rPr>
      </w:pPr>
      <w:bookmarkStart w:id="56" w:name="_Toc171599560"/>
      <w:bookmarkStart w:id="57" w:name="_Toc176001600"/>
      <w:r w:rsidRPr="002B080E">
        <w:rPr>
          <w:rFonts w:ascii="Times New Roman" w:hAnsi="Times New Roman" w:cs="Times New Roman"/>
          <w:color w:val="auto"/>
          <w:sz w:val="24"/>
          <w:szCs w:val="24"/>
        </w:rPr>
        <w:lastRenderedPageBreak/>
        <w:t>4.3: Summary</w:t>
      </w:r>
      <w:bookmarkEnd w:id="56"/>
      <w:bookmarkEnd w:id="57"/>
      <w:r w:rsidRPr="002B080E">
        <w:rPr>
          <w:rFonts w:ascii="Times New Roman" w:hAnsi="Times New Roman" w:cs="Times New Roman"/>
          <w:color w:val="auto"/>
          <w:sz w:val="24"/>
          <w:szCs w:val="24"/>
        </w:rPr>
        <w:t xml:space="preserve"> </w:t>
      </w:r>
    </w:p>
    <w:p w14:paraId="0DA3F285" w14:textId="77777777" w:rsidR="002B080E" w:rsidRPr="002B080E" w:rsidRDefault="00E97D70"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chapter has offered an in-depth analysis of the collected data for this research. the qualitative analysis revealed the significant associations between aspects such as communications and employee engagement alongside themes. The outcomes interpreted in the context of the research questions, reliability and validity of the information were discussed in this chapter. Overall, the data analysis offered useful insights regarding the impacts of employee engagement, as well as communication procedures on organisational outcomes.</w:t>
      </w:r>
    </w:p>
    <w:p w14:paraId="659B7FF4" w14:textId="77777777" w:rsidR="002B080E" w:rsidRPr="002B080E" w:rsidRDefault="002B080E" w:rsidP="002B080E">
      <w:pPr>
        <w:pStyle w:val="Heading1"/>
        <w:spacing w:line="360" w:lineRule="auto"/>
        <w:jc w:val="both"/>
        <w:rPr>
          <w:rFonts w:ascii="Times New Roman" w:hAnsi="Times New Roman" w:cs="Times New Roman"/>
          <w:color w:val="auto"/>
          <w:sz w:val="24"/>
          <w:szCs w:val="24"/>
        </w:rPr>
      </w:pPr>
      <w:bookmarkStart w:id="58" w:name="_Toc169257455"/>
      <w:bookmarkStart w:id="59" w:name="_Toc173325630"/>
      <w:bookmarkStart w:id="60" w:name="_Toc176001601"/>
      <w:r w:rsidRPr="002B080E">
        <w:rPr>
          <w:rFonts w:ascii="Times New Roman" w:hAnsi="Times New Roman" w:cs="Times New Roman"/>
          <w:color w:val="auto"/>
          <w:sz w:val="24"/>
          <w:szCs w:val="24"/>
        </w:rPr>
        <w:t>Chapter 5: Conclusions, Limitations &amp; Recommendations</w:t>
      </w:r>
      <w:bookmarkEnd w:id="58"/>
      <w:bookmarkEnd w:id="59"/>
      <w:bookmarkEnd w:id="60"/>
    </w:p>
    <w:p w14:paraId="198890DB"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61" w:name="_Toc169257456"/>
      <w:bookmarkStart w:id="62" w:name="_Toc173325631"/>
      <w:bookmarkStart w:id="63" w:name="_Toc176001602"/>
      <w:r w:rsidRPr="002B080E">
        <w:rPr>
          <w:rFonts w:ascii="Times New Roman" w:hAnsi="Times New Roman" w:cs="Times New Roman"/>
          <w:color w:val="auto"/>
          <w:sz w:val="24"/>
          <w:szCs w:val="24"/>
        </w:rPr>
        <w:t>5.1: Introduction</w:t>
      </w:r>
      <w:bookmarkEnd w:id="61"/>
      <w:bookmarkEnd w:id="62"/>
      <w:bookmarkEnd w:id="63"/>
    </w:p>
    <w:p w14:paraId="2729D38A"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following chapter is focused on consolidating the findings of the research, underscoring the conclusions driven by each objective of the </w:t>
      </w:r>
      <w:r w:rsidR="00371294" w:rsidRPr="002B080E">
        <w:rPr>
          <w:rFonts w:ascii="Times New Roman" w:hAnsi="Times New Roman" w:cs="Times New Roman"/>
          <w:sz w:val="24"/>
          <w:szCs w:val="24"/>
        </w:rPr>
        <w:t>research;</w:t>
      </w:r>
      <w:r w:rsidRPr="002B080E">
        <w:rPr>
          <w:rFonts w:ascii="Times New Roman" w:hAnsi="Times New Roman" w:cs="Times New Roman"/>
          <w:sz w:val="24"/>
          <w:szCs w:val="24"/>
        </w:rPr>
        <w:t xml:space="preserve"> the overall research problem as well as the contributions this research aims to </w:t>
      </w:r>
      <w:r w:rsidR="00371294" w:rsidRPr="002B080E">
        <w:rPr>
          <w:rFonts w:ascii="Times New Roman" w:hAnsi="Times New Roman" w:cs="Times New Roman"/>
          <w:sz w:val="24"/>
          <w:szCs w:val="24"/>
        </w:rPr>
        <w:t>make. It</w:t>
      </w:r>
      <w:r w:rsidRPr="002B080E">
        <w:rPr>
          <w:rFonts w:ascii="Times New Roman" w:hAnsi="Times New Roman" w:cs="Times New Roman"/>
          <w:sz w:val="24"/>
          <w:szCs w:val="24"/>
        </w:rPr>
        <w:t xml:space="preserve"> will additionally address the limitations the researcher encountered during this research, recommending regions for future investigation. The synthetics offer an inclusive overview of how the outcomes of the research resonate with the primary goals as well as objectives.               </w:t>
      </w:r>
    </w:p>
    <w:p w14:paraId="0AA50E88"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64" w:name="_Toc169257457"/>
      <w:bookmarkStart w:id="65" w:name="_Toc173325632"/>
      <w:bookmarkStart w:id="66" w:name="_Toc176001603"/>
      <w:r w:rsidRPr="002B080E">
        <w:rPr>
          <w:rFonts w:ascii="Times New Roman" w:hAnsi="Times New Roman" w:cs="Times New Roman"/>
          <w:color w:val="auto"/>
          <w:sz w:val="24"/>
          <w:szCs w:val="24"/>
        </w:rPr>
        <w:t>5.2: Conclusions</w:t>
      </w:r>
      <w:bookmarkEnd w:id="64"/>
      <w:bookmarkEnd w:id="65"/>
      <w:bookmarkEnd w:id="66"/>
    </w:p>
    <w:p w14:paraId="792B3020"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The research initiated with the certain chef objectives, each addressed within the details analysis conducted in chapter 4. The following segment will offer a summary of the conclusions driven by each objective.</w:t>
      </w:r>
    </w:p>
    <w:p w14:paraId="08E228B9"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research ensured that effective communication, as well as strong employee engagement, is associated with each other. The conceptual as well as theoretical frameworks assessed in the research suggested that regular, transparent, as well as </w:t>
      </w:r>
      <w:r w:rsidR="00371294" w:rsidRPr="002B080E">
        <w:rPr>
          <w:rFonts w:ascii="Times New Roman" w:hAnsi="Times New Roman" w:cs="Times New Roman"/>
          <w:sz w:val="24"/>
          <w:szCs w:val="24"/>
        </w:rPr>
        <w:t>mu</w:t>
      </w:r>
      <w:r w:rsidR="00371294">
        <w:rPr>
          <w:rFonts w:ascii="Times New Roman" w:hAnsi="Times New Roman" w:cs="Times New Roman"/>
          <w:sz w:val="24"/>
          <w:szCs w:val="24"/>
        </w:rPr>
        <w:t>l</w:t>
      </w:r>
      <w:r w:rsidR="00371294" w:rsidRPr="002B080E">
        <w:rPr>
          <w:rFonts w:ascii="Times New Roman" w:hAnsi="Times New Roman" w:cs="Times New Roman"/>
          <w:sz w:val="24"/>
          <w:szCs w:val="24"/>
        </w:rPr>
        <w:t>ti</w:t>
      </w:r>
      <w:r w:rsidRPr="002B080E">
        <w:rPr>
          <w:rFonts w:ascii="Times New Roman" w:hAnsi="Times New Roman" w:cs="Times New Roman"/>
          <w:sz w:val="24"/>
          <w:szCs w:val="24"/>
        </w:rPr>
        <w:t xml:space="preserve">-directional communication mediums nurture a culture of engagement </w:t>
      </w:r>
      <w:r w:rsidRPr="002B080E">
        <w:rPr>
          <w:rFonts w:ascii="Times New Roman" w:hAnsi="Times New Roman" w:cs="Times New Roman"/>
          <w:kern w:val="0"/>
          <w:sz w:val="24"/>
          <w:szCs w:val="24"/>
        </w:rPr>
        <w:t>(Byrne, 2022)</w:t>
      </w:r>
      <w:r w:rsidRPr="002B080E">
        <w:rPr>
          <w:rFonts w:ascii="Times New Roman" w:hAnsi="Times New Roman" w:cs="Times New Roman"/>
          <w:sz w:val="24"/>
          <w:szCs w:val="24"/>
        </w:rPr>
        <w:t>. Theories for example Maslow’s hierarchy of needs and the two-factor theory of Herzberg were significant aids in comprehending such dynamics.</w:t>
      </w:r>
    </w:p>
    <w:p w14:paraId="674106AA"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Diverse challenges within effective communication as well as employee engagement were determined entailing cultural differences, limitations of technology as well as hierarchical structures </w:t>
      </w:r>
      <w:r w:rsidRPr="002B080E">
        <w:rPr>
          <w:rFonts w:ascii="Times New Roman" w:hAnsi="Times New Roman" w:cs="Times New Roman"/>
          <w:kern w:val="0"/>
          <w:sz w:val="24"/>
          <w:szCs w:val="24"/>
        </w:rPr>
        <w:t>(</w:t>
      </w:r>
      <w:proofErr w:type="spellStart"/>
      <w:r w:rsidRPr="002B080E">
        <w:rPr>
          <w:rFonts w:ascii="Times New Roman" w:hAnsi="Times New Roman" w:cs="Times New Roman"/>
          <w:kern w:val="0"/>
          <w:sz w:val="24"/>
          <w:szCs w:val="24"/>
        </w:rPr>
        <w:t>Kalogiannidis</w:t>
      </w:r>
      <w:proofErr w:type="spellEnd"/>
      <w:r w:rsidRPr="002B080E">
        <w:rPr>
          <w:rFonts w:ascii="Times New Roman" w:hAnsi="Times New Roman" w:cs="Times New Roman"/>
          <w:kern w:val="0"/>
          <w:sz w:val="24"/>
          <w:szCs w:val="24"/>
        </w:rPr>
        <w:t>, 2020)</w:t>
      </w:r>
      <w:r w:rsidRPr="002B080E">
        <w:rPr>
          <w:rFonts w:ascii="Times New Roman" w:hAnsi="Times New Roman" w:cs="Times New Roman"/>
          <w:sz w:val="24"/>
          <w:szCs w:val="24"/>
        </w:rPr>
        <w:t xml:space="preserve">. Such obstacles can nurture misalignment between the </w:t>
      </w:r>
      <w:r w:rsidRPr="002B080E">
        <w:rPr>
          <w:rFonts w:ascii="Times New Roman" w:hAnsi="Times New Roman" w:cs="Times New Roman"/>
          <w:sz w:val="24"/>
          <w:szCs w:val="24"/>
        </w:rPr>
        <w:lastRenderedPageBreak/>
        <w:t xml:space="preserve">expectations of management and perceptions of employees resulting towards reduced engagement and performance of employees. </w:t>
      </w:r>
    </w:p>
    <w:p w14:paraId="44A99035"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research further underscored the diverse best practices for enhancing communication as well as engagement </w:t>
      </w:r>
      <w:r w:rsidRPr="002B080E">
        <w:rPr>
          <w:rFonts w:ascii="Times New Roman" w:hAnsi="Times New Roman" w:cs="Times New Roman"/>
          <w:kern w:val="0"/>
          <w:sz w:val="24"/>
          <w:szCs w:val="24"/>
        </w:rPr>
        <w:t>(</w:t>
      </w:r>
      <w:proofErr w:type="spellStart"/>
      <w:r w:rsidRPr="002B080E">
        <w:rPr>
          <w:rFonts w:ascii="Times New Roman" w:hAnsi="Times New Roman" w:cs="Times New Roman"/>
          <w:kern w:val="0"/>
          <w:sz w:val="24"/>
          <w:szCs w:val="24"/>
        </w:rPr>
        <w:t>Kalogiannidis</w:t>
      </w:r>
      <w:proofErr w:type="spellEnd"/>
      <w:r w:rsidRPr="002B080E">
        <w:rPr>
          <w:rFonts w:ascii="Times New Roman" w:hAnsi="Times New Roman" w:cs="Times New Roman"/>
          <w:kern w:val="0"/>
          <w:sz w:val="24"/>
          <w:szCs w:val="24"/>
        </w:rPr>
        <w:t>, 2020)</w:t>
      </w:r>
      <w:r w:rsidRPr="002B080E">
        <w:rPr>
          <w:rFonts w:ascii="Times New Roman" w:hAnsi="Times New Roman" w:cs="Times New Roman"/>
          <w:sz w:val="24"/>
          <w:szCs w:val="24"/>
        </w:rPr>
        <w:t xml:space="preserve">. Such entails regular team meetings, using digital communications tools and nurturing an inclusive workplace culture that respects feedback from employees. Effective strategies further encompass ongoing training as well as development programs that are intended to improve the skills of communication at the diverse levels of the organization.                                       </w:t>
      </w:r>
    </w:p>
    <w:p w14:paraId="380E2309"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67" w:name="_Toc169257458"/>
      <w:bookmarkStart w:id="68" w:name="_Toc173325633"/>
      <w:bookmarkStart w:id="69" w:name="_Toc176001604"/>
      <w:r w:rsidRPr="002B080E">
        <w:rPr>
          <w:rFonts w:ascii="Times New Roman" w:hAnsi="Times New Roman" w:cs="Times New Roman"/>
          <w:color w:val="auto"/>
          <w:sz w:val="24"/>
          <w:szCs w:val="24"/>
        </w:rPr>
        <w:t>5.3: Conclusions on the research problem</w:t>
      </w:r>
      <w:bookmarkEnd w:id="67"/>
      <w:bookmarkEnd w:id="68"/>
      <w:bookmarkEnd w:id="69"/>
    </w:p>
    <w:p w14:paraId="1162EBAF"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core problem addressed within the research was to conduct investigations on how employee engagement and communications influence the effectiveness of the organizations, as well as employee satisfaction with particular emphasis on leading fashion retails Zara (Truss et al., 2013). The outcomes reflect that there are significant positive associations between effective communications, increased levels of employee engagement as well as overall performance of the organization. engaged employees are also more productive, presenting higher job satisfaction, contributing towards the reduced rates of turnover and further directly enhancing the changes of organizational success.              </w:t>
      </w:r>
    </w:p>
    <w:p w14:paraId="1AF86321"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70" w:name="_Toc169257459"/>
      <w:bookmarkStart w:id="71" w:name="_Toc173325634"/>
      <w:bookmarkStart w:id="72" w:name="_Toc176001605"/>
      <w:r w:rsidRPr="002B080E">
        <w:rPr>
          <w:rFonts w:ascii="Times New Roman" w:hAnsi="Times New Roman" w:cs="Times New Roman"/>
          <w:color w:val="auto"/>
          <w:sz w:val="24"/>
          <w:szCs w:val="24"/>
        </w:rPr>
        <w:t>5.4: Summary of the research findings and outcomes</w:t>
      </w:r>
      <w:bookmarkEnd w:id="70"/>
      <w:bookmarkEnd w:id="71"/>
      <w:bookmarkEnd w:id="72"/>
    </w:p>
    <w:p w14:paraId="45FFB890"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research’s chief findings highlight the imperative role of effective communications in terms of nurturing employee engagement. Chief outcomes entail: </w:t>
      </w:r>
    </w:p>
    <w:p w14:paraId="7E584267" w14:textId="77777777" w:rsidR="002B080E" w:rsidRPr="002B080E" w:rsidRDefault="00371294" w:rsidP="002B080E">
      <w:pPr>
        <w:pStyle w:val="ListParagraph"/>
        <w:numPr>
          <w:ilvl w:val="0"/>
          <w:numId w:val="10"/>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Consistency as well as transparency is</w:t>
      </w:r>
      <w:r w:rsidR="002B080E" w:rsidRPr="002B080E">
        <w:rPr>
          <w:rFonts w:ascii="Times New Roman" w:hAnsi="Times New Roman" w:cs="Times New Roman"/>
          <w:sz w:val="24"/>
          <w:szCs w:val="24"/>
        </w:rPr>
        <w:t xml:space="preserve"> critical aspects enhancing the trust and loyalty of the employee (Truss et al., 2013). </w:t>
      </w:r>
    </w:p>
    <w:p w14:paraId="1AF85E4F" w14:textId="77777777" w:rsidR="002B080E" w:rsidRPr="002B080E" w:rsidRDefault="002B080E" w:rsidP="002B080E">
      <w:pPr>
        <w:pStyle w:val="ListParagraph"/>
        <w:numPr>
          <w:ilvl w:val="0"/>
          <w:numId w:val="10"/>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Regular feedback machinists</w:t>
      </w:r>
      <w:r w:rsidRPr="002B080E">
        <w:rPr>
          <w:rFonts w:ascii="Times New Roman" w:hAnsi="Times New Roman" w:cs="Times New Roman"/>
          <w:kern w:val="0"/>
          <w:sz w:val="24"/>
          <w:szCs w:val="24"/>
        </w:rPr>
        <w:t>, as well as open mediums of communication,</w:t>
      </w:r>
      <w:r w:rsidRPr="002B080E">
        <w:rPr>
          <w:rFonts w:ascii="Times New Roman" w:hAnsi="Times New Roman" w:cs="Times New Roman"/>
          <w:sz w:val="24"/>
          <w:szCs w:val="24"/>
        </w:rPr>
        <w:t xml:space="preserve"> avoid the chances of misunderstanding as well as resonating the efforts of employees with the goals of organisations.</w:t>
      </w:r>
    </w:p>
    <w:p w14:paraId="4546BDF6" w14:textId="77777777" w:rsidR="002B080E" w:rsidRPr="002B080E" w:rsidRDefault="002B080E" w:rsidP="002B080E">
      <w:pPr>
        <w:pStyle w:val="ListParagraph"/>
        <w:numPr>
          <w:ilvl w:val="0"/>
          <w:numId w:val="10"/>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Effective communications strategies are significant contributors towards positive workplace culture within an organization further serving an essential role in terms of retaining talent and ensuring the sustained success of the business.                      </w:t>
      </w:r>
    </w:p>
    <w:p w14:paraId="45F26839"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73" w:name="_Toc169257460"/>
      <w:bookmarkStart w:id="74" w:name="_Toc173325635"/>
      <w:bookmarkStart w:id="75" w:name="_Toc176001606"/>
      <w:r w:rsidRPr="002B080E">
        <w:rPr>
          <w:rFonts w:ascii="Times New Roman" w:hAnsi="Times New Roman" w:cs="Times New Roman"/>
          <w:color w:val="auto"/>
          <w:sz w:val="24"/>
          <w:szCs w:val="24"/>
        </w:rPr>
        <w:lastRenderedPageBreak/>
        <w:t>5.5: Original Contribution of the Research</w:t>
      </w:r>
      <w:bookmarkEnd w:id="73"/>
      <w:bookmarkEnd w:id="74"/>
      <w:bookmarkEnd w:id="75"/>
    </w:p>
    <w:p w14:paraId="7F953516"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This study aims to make certain original contributions towards the dimensions of management as well as human resources. The research offers actionable insights that can be used by managers aiming to enhance the effectiveness of their organisations with the help of optimized communication strategies. It also underscores the significance of an inclusive as well as transparent culture of communications.   </w:t>
      </w:r>
    </w:p>
    <w:p w14:paraId="1A2279CA"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In terms of academics, this research offers scholars with inclusive analysis of the theoretical framework supporting employee engagement, as well as effective communication. It covers the gap between the practical applications as well as theoretical concepts.    </w:t>
      </w:r>
    </w:p>
    <w:p w14:paraId="37A70A55"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HR experts can also use the research findings to design enhanced programs for employee engagement and strategies for communication, which nurture a more engaged and productive workplace culture.       </w:t>
      </w:r>
    </w:p>
    <w:p w14:paraId="1E443174"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76" w:name="_Toc169257461"/>
      <w:bookmarkStart w:id="77" w:name="_Toc173325636"/>
      <w:bookmarkStart w:id="78" w:name="_Toc176001607"/>
      <w:r w:rsidRPr="002B080E">
        <w:rPr>
          <w:rFonts w:ascii="Times New Roman" w:hAnsi="Times New Roman" w:cs="Times New Roman"/>
          <w:color w:val="auto"/>
          <w:sz w:val="24"/>
          <w:szCs w:val="24"/>
        </w:rPr>
        <w:t>5.6: Limitations of the Research</w:t>
      </w:r>
      <w:bookmarkEnd w:id="76"/>
      <w:bookmarkEnd w:id="77"/>
      <w:bookmarkEnd w:id="78"/>
    </w:p>
    <w:p w14:paraId="3929E910"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Regardless of the contributions this research makes, it also entails many limitations.  </w:t>
      </w:r>
    </w:p>
    <w:p w14:paraId="17DECDF3"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research solely depended on the secondary data, which do not offer all-inclusive insights related to employee engagement, as well as communication procedures that are particular to the fashion retail Zara or any other business. </w:t>
      </w:r>
    </w:p>
    <w:p w14:paraId="598FB386"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Since this research is focused on Zara, the </w:t>
      </w:r>
      <w:r w:rsidR="00371294" w:rsidRPr="002B080E">
        <w:rPr>
          <w:rFonts w:ascii="Times New Roman" w:hAnsi="Times New Roman" w:cs="Times New Roman"/>
          <w:sz w:val="24"/>
          <w:szCs w:val="24"/>
        </w:rPr>
        <w:t>generalisability</w:t>
      </w:r>
      <w:r w:rsidRPr="002B080E">
        <w:rPr>
          <w:rFonts w:ascii="Times New Roman" w:hAnsi="Times New Roman" w:cs="Times New Roman"/>
          <w:sz w:val="24"/>
          <w:szCs w:val="24"/>
        </w:rPr>
        <w:t xml:space="preserve"> of the outcomes of the research is reduced. Thus, the outcomes of the research may not be entirely applicable to the other organizations operating in the fashion retail sector or any other industry. </w:t>
      </w:r>
    </w:p>
    <w:p w14:paraId="78E70A1F"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The nature of the research methods for this research is qualitative reflects that certain conclusions of the research are mainly interpretative and may not reflect the entire dimensions of employees' experiences through diverse settings.                 </w:t>
      </w:r>
    </w:p>
    <w:p w14:paraId="527C3D6C"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79" w:name="_Toc169257462"/>
      <w:bookmarkStart w:id="80" w:name="_Toc173325637"/>
      <w:bookmarkStart w:id="81" w:name="_Toc176001608"/>
      <w:r w:rsidRPr="002B080E">
        <w:rPr>
          <w:rFonts w:ascii="Times New Roman" w:hAnsi="Times New Roman" w:cs="Times New Roman"/>
          <w:color w:val="auto"/>
          <w:sz w:val="24"/>
          <w:szCs w:val="24"/>
        </w:rPr>
        <w:t>5.7: Recommendations</w:t>
      </w:r>
      <w:bookmarkEnd w:id="79"/>
      <w:bookmarkEnd w:id="80"/>
      <w:bookmarkEnd w:id="81"/>
    </w:p>
    <w:p w14:paraId="034D4350"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For further research, future research can delve into the following topics:</w:t>
      </w:r>
    </w:p>
    <w:p w14:paraId="461BF6D4" w14:textId="77777777" w:rsidR="002B080E" w:rsidRPr="002B080E" w:rsidRDefault="002B080E" w:rsidP="002B080E">
      <w:pPr>
        <w:pStyle w:val="ListParagraph"/>
        <w:numPr>
          <w:ilvl w:val="0"/>
          <w:numId w:val="9"/>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Assessing the influence of communications strategies on the engagement of employees over a certain period can offer profound insights related to their sustained effectiveness.</w:t>
      </w:r>
    </w:p>
    <w:p w14:paraId="39D907A6" w14:textId="77777777" w:rsidR="002B080E" w:rsidRPr="002B080E" w:rsidRDefault="002B080E" w:rsidP="002B080E">
      <w:pPr>
        <w:pStyle w:val="ListParagraph"/>
        <w:numPr>
          <w:ilvl w:val="0"/>
          <w:numId w:val="9"/>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lastRenderedPageBreak/>
        <w:t xml:space="preserve">Comparing practices of communication and employee engagement, throughout the different sectors can help the researcher determine the best practices as well as industry-exclusive challenges.      </w:t>
      </w:r>
    </w:p>
    <w:p w14:paraId="5607339C" w14:textId="77777777" w:rsidR="002B080E" w:rsidRPr="002B080E" w:rsidRDefault="002B080E" w:rsidP="002B080E">
      <w:pPr>
        <w:pStyle w:val="ListParagraph"/>
        <w:numPr>
          <w:ilvl w:val="0"/>
          <w:numId w:val="9"/>
        </w:num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Impetrating quantitative methods can offer more accurate merriments of the impacts of communications on the employee's engagement as well as the performance of the organisation.      </w:t>
      </w:r>
    </w:p>
    <w:p w14:paraId="6D53CC60" w14:textId="77777777" w:rsidR="002B080E" w:rsidRPr="002B080E" w:rsidRDefault="002B080E" w:rsidP="002B080E">
      <w:pPr>
        <w:pStyle w:val="Heading2"/>
        <w:spacing w:line="360" w:lineRule="auto"/>
        <w:jc w:val="both"/>
        <w:rPr>
          <w:rFonts w:ascii="Times New Roman" w:hAnsi="Times New Roman" w:cs="Times New Roman"/>
          <w:color w:val="auto"/>
          <w:sz w:val="24"/>
          <w:szCs w:val="24"/>
        </w:rPr>
      </w:pPr>
      <w:bookmarkStart w:id="82" w:name="_Toc169257463"/>
      <w:bookmarkStart w:id="83" w:name="_Toc173325638"/>
      <w:bookmarkStart w:id="84" w:name="_Toc176001609"/>
      <w:r w:rsidRPr="002B080E">
        <w:rPr>
          <w:rFonts w:ascii="Times New Roman" w:hAnsi="Times New Roman" w:cs="Times New Roman"/>
          <w:color w:val="auto"/>
          <w:sz w:val="24"/>
          <w:szCs w:val="24"/>
        </w:rPr>
        <w:t>5.8: Summary</w:t>
      </w:r>
      <w:bookmarkEnd w:id="82"/>
      <w:bookmarkEnd w:id="83"/>
      <w:bookmarkEnd w:id="84"/>
    </w:p>
    <w:p w14:paraId="42D45D82" w14:textId="77777777" w:rsidR="002B080E" w:rsidRPr="002B080E" w:rsidRDefault="002B080E"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This chapter offers an in-depth synthesis of the research findings, addressing each objective as well as the research problem. It underscored the contributions this research made towards management practices as well as HR strategies and academic understanding. This chapter discusses the limitations, offering a foundation for suggestions for further research. Overall, this chapter highlights the crucial role of effective communication in terms of nurturing employee engagement as well as optimising organisational performance.</w:t>
      </w:r>
    </w:p>
    <w:p w14:paraId="68142DF3" w14:textId="77777777" w:rsidR="00385F86" w:rsidRPr="002B080E" w:rsidRDefault="00385F86"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br w:type="page"/>
      </w:r>
    </w:p>
    <w:p w14:paraId="6933A86E" w14:textId="77777777" w:rsidR="004D2EF0" w:rsidRPr="002B080E" w:rsidRDefault="004D2EF0" w:rsidP="002B080E">
      <w:pPr>
        <w:pStyle w:val="Heading1"/>
        <w:spacing w:line="360" w:lineRule="auto"/>
        <w:jc w:val="both"/>
        <w:rPr>
          <w:rFonts w:ascii="Times New Roman" w:hAnsi="Times New Roman" w:cs="Times New Roman"/>
          <w:color w:val="auto"/>
          <w:sz w:val="24"/>
          <w:szCs w:val="24"/>
        </w:rPr>
      </w:pPr>
      <w:bookmarkStart w:id="85" w:name="_Toc176001610"/>
      <w:r w:rsidRPr="002B080E">
        <w:rPr>
          <w:rFonts w:ascii="Times New Roman" w:hAnsi="Times New Roman" w:cs="Times New Roman"/>
          <w:color w:val="auto"/>
          <w:sz w:val="24"/>
          <w:szCs w:val="24"/>
        </w:rPr>
        <w:lastRenderedPageBreak/>
        <w:t>Reference</w:t>
      </w:r>
      <w:bookmarkEnd w:id="85"/>
    </w:p>
    <w:p w14:paraId="7DD1660A" w14:textId="25B90FE0"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Adams, J. (2014) Research Methods for Business </w:t>
      </w:r>
      <w:r w:rsidR="00990105" w:rsidRPr="002B080E">
        <w:rPr>
          <w:rFonts w:ascii="Times New Roman" w:hAnsi="Times New Roman" w:cs="Times New Roman"/>
          <w:sz w:val="24"/>
          <w:szCs w:val="24"/>
        </w:rPr>
        <w:t>and Social</w:t>
      </w:r>
      <w:r w:rsidRPr="002B080E">
        <w:rPr>
          <w:rFonts w:ascii="Times New Roman" w:hAnsi="Times New Roman" w:cs="Times New Roman"/>
          <w:sz w:val="24"/>
          <w:szCs w:val="24"/>
        </w:rPr>
        <w:t xml:space="preserve"> Science Students. New Delhi: SAGE Publications.</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654484EB"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Ali, B.J., Anwar, G., Gardi, B., Jabbar Othman, B., Mahmood Aziz, H., Ali Ahmed, S., Abdalla Hamza, P., Burhan Ismael, N., Sorguli, S. and Sabir, B.Y., 2021. Business communication strategies: Analysis of internal communication processes. Journal of Humanities and Education Development, 3(3), pp.16-38.  </w:t>
      </w:r>
      <w:r w:rsidRPr="002B080E">
        <w:rPr>
          <w:rFonts w:ascii="Times New Roman" w:hAnsi="Times New Roman" w:cs="Times New Roman"/>
          <w:sz w:val="24"/>
          <w:szCs w:val="24"/>
        </w:rPr>
        <w:tab/>
        <w:t xml:space="preserve">                                                                                                                                                                                                                                                                                                                                                        </w:t>
      </w:r>
    </w:p>
    <w:p w14:paraId="10AC0BCF"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Baran, M. and Sypniewska, B., 2020. The impact of management methods on employee engagement. Sustainability, 12(1), p.426.</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334DAEE9"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Byrne, Z.S., 2022. Understanding employee engagement: Theory, research, and practice. Routledge.</w:t>
      </w:r>
      <w:r w:rsidRPr="002B080E">
        <w:rPr>
          <w:rFonts w:ascii="Times New Roman" w:hAnsi="Times New Roman" w:cs="Times New Roman"/>
          <w:sz w:val="24"/>
          <w:szCs w:val="24"/>
        </w:rPr>
        <w:tab/>
      </w:r>
    </w:p>
    <w:p w14:paraId="463BE8A7"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Cowan, D., 2017. Strategic internal communication: how to build employee engagement and performance. Kogan Page Publishers.</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03591781"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DAI, H., 2017. Strategy CSR brand communication. Fast fashion industry.</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0BE75242" w14:textId="4BACF2C0"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Denscombe, M. (2012) Research proposals: a </w:t>
      </w:r>
      <w:r w:rsidR="00990105" w:rsidRPr="002B080E">
        <w:rPr>
          <w:rFonts w:ascii="Times New Roman" w:hAnsi="Times New Roman" w:cs="Times New Roman"/>
          <w:sz w:val="24"/>
          <w:szCs w:val="24"/>
        </w:rPr>
        <w:t>practical guide</w:t>
      </w:r>
      <w:r w:rsidRPr="002B080E">
        <w:rPr>
          <w:rFonts w:ascii="Times New Roman" w:hAnsi="Times New Roman" w:cs="Times New Roman"/>
          <w:sz w:val="24"/>
          <w:szCs w:val="24"/>
        </w:rPr>
        <w:t>. New York: McGraw Hill Open University Press.</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444B6FC3" w14:textId="77777777" w:rsidR="0084620C"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Dewhurst, S. and </w:t>
      </w:r>
      <w:proofErr w:type="spellStart"/>
      <w:r w:rsidRPr="002B080E">
        <w:rPr>
          <w:rFonts w:ascii="Times New Roman" w:hAnsi="Times New Roman" w:cs="Times New Roman"/>
          <w:sz w:val="24"/>
          <w:szCs w:val="24"/>
        </w:rPr>
        <w:t>FitzPatrick</w:t>
      </w:r>
      <w:proofErr w:type="spellEnd"/>
      <w:r w:rsidRPr="002B080E">
        <w:rPr>
          <w:rFonts w:ascii="Times New Roman" w:hAnsi="Times New Roman" w:cs="Times New Roman"/>
          <w:sz w:val="24"/>
          <w:szCs w:val="24"/>
        </w:rPr>
        <w:t>, L., 2022. Successful Employee Communications: A Practitioner's Guide to Tools, Models and Best Practice for Internal Communication. Kogan Page Publishers.</w:t>
      </w:r>
      <w:r w:rsidRPr="002B080E">
        <w:rPr>
          <w:rFonts w:ascii="Times New Roman" w:hAnsi="Times New Roman" w:cs="Times New Roman"/>
          <w:sz w:val="24"/>
          <w:szCs w:val="24"/>
        </w:rPr>
        <w:tab/>
      </w:r>
    </w:p>
    <w:p w14:paraId="1D0B781D"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Mirvis, P., 2012. Employee engagement and CSR: Transactional, relational, and developmental approaches. California management review, 54(4), pp.93-117.</w:t>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5C0BB611" w14:textId="4F390D0D"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Duignan, J. (2016) A dictionary of business </w:t>
      </w:r>
      <w:r w:rsidR="00990105" w:rsidRPr="002B080E">
        <w:rPr>
          <w:rFonts w:ascii="Times New Roman" w:hAnsi="Times New Roman" w:cs="Times New Roman"/>
          <w:sz w:val="24"/>
          <w:szCs w:val="24"/>
        </w:rPr>
        <w:t>research methods</w:t>
      </w:r>
      <w:r w:rsidRPr="002B080E">
        <w:rPr>
          <w:rFonts w:ascii="Times New Roman" w:hAnsi="Times New Roman" w:cs="Times New Roman"/>
          <w:sz w:val="24"/>
          <w:szCs w:val="24"/>
        </w:rPr>
        <w:t>. Oxford: Oxford University Press.</w:t>
      </w:r>
      <w:r w:rsidRPr="002B080E">
        <w:rPr>
          <w:rFonts w:ascii="Times New Roman" w:hAnsi="Times New Roman" w:cs="Times New Roman"/>
          <w:sz w:val="24"/>
          <w:szCs w:val="24"/>
        </w:rPr>
        <w:tab/>
      </w:r>
    </w:p>
    <w:p w14:paraId="48549998" w14:textId="189D88DE" w:rsidR="00D50B0A" w:rsidRPr="002B080E" w:rsidRDefault="00D50B0A"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Fondevila</w:t>
      </w:r>
      <w:proofErr w:type="spellEnd"/>
      <w:r w:rsidRPr="002B080E">
        <w:rPr>
          <w:rFonts w:ascii="Times New Roman" w:hAnsi="Times New Roman" w:cs="Times New Roman"/>
          <w:sz w:val="24"/>
          <w:szCs w:val="24"/>
        </w:rPr>
        <w:t xml:space="preserve">-Gascón, J.F., Bernal, P.M., SanMiguel, P., </w:t>
      </w:r>
      <w:proofErr w:type="spellStart"/>
      <w:r w:rsidRPr="002B080E">
        <w:rPr>
          <w:rFonts w:ascii="Times New Roman" w:hAnsi="Times New Roman" w:cs="Times New Roman"/>
          <w:sz w:val="24"/>
          <w:szCs w:val="24"/>
        </w:rPr>
        <w:t>Garraza</w:t>
      </w:r>
      <w:proofErr w:type="spellEnd"/>
      <w:r w:rsidRPr="002B080E">
        <w:rPr>
          <w:rFonts w:ascii="Times New Roman" w:hAnsi="Times New Roman" w:cs="Times New Roman"/>
          <w:sz w:val="24"/>
          <w:szCs w:val="24"/>
        </w:rPr>
        <w:t>, T.S. and Márquez, F.V., 2022. Engage employees to engage customers: The role of the internal branding in fashion in retail. </w:t>
      </w:r>
      <w:proofErr w:type="spellStart"/>
      <w:r w:rsidRPr="002B080E">
        <w:rPr>
          <w:rFonts w:ascii="Times New Roman" w:hAnsi="Times New Roman" w:cs="Times New Roman"/>
          <w:sz w:val="24"/>
          <w:szCs w:val="24"/>
        </w:rPr>
        <w:t>Cuadernos</w:t>
      </w:r>
      <w:proofErr w:type="spellEnd"/>
      <w:r w:rsidRPr="002B080E">
        <w:rPr>
          <w:rFonts w:ascii="Times New Roman" w:hAnsi="Times New Roman" w:cs="Times New Roman"/>
          <w:sz w:val="24"/>
          <w:szCs w:val="24"/>
        </w:rPr>
        <w:t xml:space="preserve"> del Centro de </w:t>
      </w:r>
      <w:proofErr w:type="spellStart"/>
      <w:r w:rsidRPr="002B080E">
        <w:rPr>
          <w:rFonts w:ascii="Times New Roman" w:hAnsi="Times New Roman" w:cs="Times New Roman"/>
          <w:sz w:val="24"/>
          <w:szCs w:val="24"/>
        </w:rPr>
        <w:t>Estudios</w:t>
      </w:r>
      <w:proofErr w:type="spellEnd"/>
      <w:r w:rsidRPr="002B080E">
        <w:rPr>
          <w:rFonts w:ascii="Times New Roman" w:hAnsi="Times New Roman" w:cs="Times New Roman"/>
          <w:sz w:val="24"/>
          <w:szCs w:val="24"/>
        </w:rPr>
        <w:t xml:space="preserve"> </w:t>
      </w:r>
      <w:proofErr w:type="spellStart"/>
      <w:r w:rsidRPr="002B080E">
        <w:rPr>
          <w:rFonts w:ascii="Times New Roman" w:hAnsi="Times New Roman" w:cs="Times New Roman"/>
          <w:sz w:val="24"/>
          <w:szCs w:val="24"/>
        </w:rPr>
        <w:t>en</w:t>
      </w:r>
      <w:proofErr w:type="spellEnd"/>
      <w:r w:rsidRPr="002B080E">
        <w:rPr>
          <w:rFonts w:ascii="Times New Roman" w:hAnsi="Times New Roman" w:cs="Times New Roman"/>
          <w:sz w:val="24"/>
          <w:szCs w:val="24"/>
        </w:rPr>
        <w:t xml:space="preserve"> </w:t>
      </w:r>
      <w:proofErr w:type="spellStart"/>
      <w:r w:rsidRPr="002B080E">
        <w:rPr>
          <w:rFonts w:ascii="Times New Roman" w:hAnsi="Times New Roman" w:cs="Times New Roman"/>
          <w:sz w:val="24"/>
          <w:szCs w:val="24"/>
        </w:rPr>
        <w:t>Diseño</w:t>
      </w:r>
      <w:proofErr w:type="spellEnd"/>
      <w:r w:rsidRPr="002B080E">
        <w:rPr>
          <w:rFonts w:ascii="Times New Roman" w:hAnsi="Times New Roman" w:cs="Times New Roman"/>
          <w:sz w:val="24"/>
          <w:szCs w:val="24"/>
        </w:rPr>
        <w:t xml:space="preserve"> y </w:t>
      </w:r>
      <w:r w:rsidR="00990105" w:rsidRPr="002B080E">
        <w:rPr>
          <w:rFonts w:ascii="Times New Roman" w:hAnsi="Times New Roman" w:cs="Times New Roman"/>
          <w:sz w:val="24"/>
          <w:szCs w:val="24"/>
        </w:rPr>
        <w:t>Comunicaciones</w:t>
      </w:r>
      <w:r w:rsidRPr="002B080E">
        <w:rPr>
          <w:rFonts w:ascii="Times New Roman" w:hAnsi="Times New Roman" w:cs="Times New Roman"/>
          <w:sz w:val="24"/>
          <w:szCs w:val="24"/>
        </w:rPr>
        <w:t xml:space="preserve">. </w:t>
      </w:r>
      <w:proofErr w:type="spellStart"/>
      <w:r w:rsidRPr="002B080E">
        <w:rPr>
          <w:rFonts w:ascii="Times New Roman" w:hAnsi="Times New Roman" w:cs="Times New Roman"/>
          <w:sz w:val="24"/>
          <w:szCs w:val="24"/>
        </w:rPr>
        <w:t>Ensayos</w:t>
      </w:r>
      <w:proofErr w:type="spellEnd"/>
      <w:r w:rsidRPr="002B080E">
        <w:rPr>
          <w:rFonts w:ascii="Times New Roman" w:hAnsi="Times New Roman" w:cs="Times New Roman"/>
          <w:sz w:val="24"/>
          <w:szCs w:val="24"/>
        </w:rPr>
        <w:t>, (174), pp.93-122.</w:t>
      </w:r>
      <w:r w:rsidRPr="002B080E">
        <w:rPr>
          <w:rFonts w:ascii="Times New Roman" w:hAnsi="Times New Roman" w:cs="Times New Roman"/>
          <w:sz w:val="24"/>
          <w:szCs w:val="24"/>
        </w:rPr>
        <w:tab/>
      </w:r>
    </w:p>
    <w:p w14:paraId="709539E0" w14:textId="77777777" w:rsidR="00D50B0A" w:rsidRPr="002B080E" w:rsidRDefault="00D50B0A"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lastRenderedPageBreak/>
        <w:t>Fondevila</w:t>
      </w:r>
      <w:proofErr w:type="spellEnd"/>
      <w:r w:rsidRPr="002B080E">
        <w:rPr>
          <w:rFonts w:ascii="Times New Roman" w:hAnsi="Times New Roman" w:cs="Times New Roman"/>
          <w:sz w:val="24"/>
          <w:szCs w:val="24"/>
        </w:rPr>
        <w:t xml:space="preserve">-Gascón, J.F., Bernal, P.M., SanMiguel, P., </w:t>
      </w:r>
      <w:proofErr w:type="spellStart"/>
      <w:r w:rsidRPr="002B080E">
        <w:rPr>
          <w:rFonts w:ascii="Times New Roman" w:hAnsi="Times New Roman" w:cs="Times New Roman"/>
          <w:sz w:val="24"/>
          <w:szCs w:val="24"/>
        </w:rPr>
        <w:t>Garraza</w:t>
      </w:r>
      <w:proofErr w:type="spellEnd"/>
      <w:r w:rsidRPr="002B080E">
        <w:rPr>
          <w:rFonts w:ascii="Times New Roman" w:hAnsi="Times New Roman" w:cs="Times New Roman"/>
          <w:sz w:val="24"/>
          <w:szCs w:val="24"/>
        </w:rPr>
        <w:t>, T.S. and Márquez, F.V., 2022. Engage employees to engage customers: The role of the internal branding in fashion in retail. </w:t>
      </w:r>
      <w:proofErr w:type="spellStart"/>
      <w:r w:rsidRPr="002B080E">
        <w:rPr>
          <w:rFonts w:ascii="Times New Roman" w:hAnsi="Times New Roman" w:cs="Times New Roman"/>
          <w:sz w:val="24"/>
          <w:szCs w:val="24"/>
        </w:rPr>
        <w:t>Cuadernos</w:t>
      </w:r>
      <w:proofErr w:type="spellEnd"/>
      <w:r w:rsidRPr="002B080E">
        <w:rPr>
          <w:rFonts w:ascii="Times New Roman" w:hAnsi="Times New Roman" w:cs="Times New Roman"/>
          <w:sz w:val="24"/>
          <w:szCs w:val="24"/>
        </w:rPr>
        <w:t xml:space="preserve"> del Centro de </w:t>
      </w:r>
      <w:proofErr w:type="spellStart"/>
      <w:r w:rsidRPr="002B080E">
        <w:rPr>
          <w:rFonts w:ascii="Times New Roman" w:hAnsi="Times New Roman" w:cs="Times New Roman"/>
          <w:sz w:val="24"/>
          <w:szCs w:val="24"/>
        </w:rPr>
        <w:t>Estudios</w:t>
      </w:r>
      <w:proofErr w:type="spellEnd"/>
      <w:r w:rsidRPr="002B080E">
        <w:rPr>
          <w:rFonts w:ascii="Times New Roman" w:hAnsi="Times New Roman" w:cs="Times New Roman"/>
          <w:sz w:val="24"/>
          <w:szCs w:val="24"/>
        </w:rPr>
        <w:t xml:space="preserve"> </w:t>
      </w:r>
      <w:proofErr w:type="spellStart"/>
      <w:r w:rsidRPr="002B080E">
        <w:rPr>
          <w:rFonts w:ascii="Times New Roman" w:hAnsi="Times New Roman" w:cs="Times New Roman"/>
          <w:sz w:val="24"/>
          <w:szCs w:val="24"/>
        </w:rPr>
        <w:t>en</w:t>
      </w:r>
      <w:proofErr w:type="spellEnd"/>
      <w:r w:rsidRPr="002B080E">
        <w:rPr>
          <w:rFonts w:ascii="Times New Roman" w:hAnsi="Times New Roman" w:cs="Times New Roman"/>
          <w:sz w:val="24"/>
          <w:szCs w:val="24"/>
        </w:rPr>
        <w:t xml:space="preserve"> </w:t>
      </w:r>
      <w:proofErr w:type="spellStart"/>
      <w:r w:rsidRPr="002B080E">
        <w:rPr>
          <w:rFonts w:ascii="Times New Roman" w:hAnsi="Times New Roman" w:cs="Times New Roman"/>
          <w:sz w:val="24"/>
          <w:szCs w:val="24"/>
        </w:rPr>
        <w:t>Diseño</w:t>
      </w:r>
      <w:proofErr w:type="spellEnd"/>
      <w:r w:rsidRPr="002B080E">
        <w:rPr>
          <w:rFonts w:ascii="Times New Roman" w:hAnsi="Times New Roman" w:cs="Times New Roman"/>
          <w:sz w:val="24"/>
          <w:szCs w:val="24"/>
        </w:rPr>
        <w:t xml:space="preserve"> y </w:t>
      </w:r>
      <w:proofErr w:type="spellStart"/>
      <w:r w:rsidRPr="002B080E">
        <w:rPr>
          <w:rFonts w:ascii="Times New Roman" w:hAnsi="Times New Roman" w:cs="Times New Roman"/>
          <w:sz w:val="24"/>
          <w:szCs w:val="24"/>
        </w:rPr>
        <w:t>Comunicación</w:t>
      </w:r>
      <w:proofErr w:type="spellEnd"/>
      <w:r w:rsidRPr="002B080E">
        <w:rPr>
          <w:rFonts w:ascii="Times New Roman" w:hAnsi="Times New Roman" w:cs="Times New Roman"/>
          <w:sz w:val="24"/>
          <w:szCs w:val="24"/>
        </w:rPr>
        <w:t xml:space="preserve">. </w:t>
      </w:r>
      <w:proofErr w:type="spellStart"/>
      <w:r w:rsidRPr="002B080E">
        <w:rPr>
          <w:rFonts w:ascii="Times New Roman" w:hAnsi="Times New Roman" w:cs="Times New Roman"/>
          <w:sz w:val="24"/>
          <w:szCs w:val="24"/>
        </w:rPr>
        <w:t>Ensayos</w:t>
      </w:r>
      <w:proofErr w:type="spellEnd"/>
      <w:r w:rsidRPr="002B080E">
        <w:rPr>
          <w:rFonts w:ascii="Times New Roman" w:hAnsi="Times New Roman" w:cs="Times New Roman"/>
          <w:sz w:val="24"/>
          <w:szCs w:val="24"/>
        </w:rPr>
        <w:t>, (174), pp.93-122.</w:t>
      </w:r>
      <w:r w:rsidRPr="002B080E">
        <w:rPr>
          <w:rFonts w:ascii="Times New Roman" w:hAnsi="Times New Roman" w:cs="Times New Roman"/>
          <w:sz w:val="24"/>
          <w:szCs w:val="24"/>
        </w:rPr>
        <w:tab/>
      </w:r>
    </w:p>
    <w:p w14:paraId="27DA4887"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Jones, P. and Comfort, D., 2020. Customer Engagement: Storytelling and the UK's Leading Retailers. In Handbook of Research on Contemporary Consumerism (pp. 57-71). IGI Global.</w:t>
      </w:r>
      <w:r w:rsidRPr="002B080E">
        <w:rPr>
          <w:rFonts w:ascii="Times New Roman" w:hAnsi="Times New Roman" w:cs="Times New Roman"/>
          <w:sz w:val="24"/>
          <w:szCs w:val="24"/>
        </w:rPr>
        <w:tab/>
      </w:r>
    </w:p>
    <w:p w14:paraId="7C1D2A26"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Kalogiannidis, S., 2020. Impact of effective business communication on employee performance. European Journal of Business and Management Research, 5(6).</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05E6DC1C" w14:textId="77777777" w:rsidR="00D50B0A" w:rsidRPr="002B080E" w:rsidRDefault="00D50B0A"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Kazimoto</w:t>
      </w:r>
      <w:proofErr w:type="spellEnd"/>
      <w:r w:rsidRPr="002B080E">
        <w:rPr>
          <w:rFonts w:ascii="Times New Roman" w:hAnsi="Times New Roman" w:cs="Times New Roman"/>
          <w:sz w:val="24"/>
          <w:szCs w:val="24"/>
        </w:rPr>
        <w:t>, P., 2016. Employee engagement and organizational performance of retails enterprises. American Journal of Industrial and Business Management, 6(4), pp.516-525.</w:t>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0496CBA8"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Khan, N., </w:t>
      </w:r>
      <w:proofErr w:type="spellStart"/>
      <w:r w:rsidRPr="002B080E">
        <w:rPr>
          <w:rFonts w:ascii="Times New Roman" w:hAnsi="Times New Roman" w:cs="Times New Roman"/>
          <w:sz w:val="24"/>
          <w:szCs w:val="24"/>
        </w:rPr>
        <w:t>Kakabadse</w:t>
      </w:r>
      <w:proofErr w:type="spellEnd"/>
      <w:r w:rsidRPr="002B080E">
        <w:rPr>
          <w:rFonts w:ascii="Times New Roman" w:hAnsi="Times New Roman" w:cs="Times New Roman"/>
          <w:sz w:val="24"/>
          <w:szCs w:val="24"/>
        </w:rPr>
        <w:t xml:space="preserve">, N.K. and Kaur, K., 2015. </w:t>
      </w:r>
      <w:proofErr w:type="spellStart"/>
      <w:r w:rsidRPr="002B080E">
        <w:rPr>
          <w:rFonts w:ascii="Times New Roman" w:hAnsi="Times New Roman" w:cs="Times New Roman"/>
          <w:sz w:val="24"/>
          <w:szCs w:val="24"/>
        </w:rPr>
        <w:t>Fashionline</w:t>
      </w:r>
      <w:proofErr w:type="spellEnd"/>
      <w:r w:rsidRPr="002B080E">
        <w:rPr>
          <w:rFonts w:ascii="Times New Roman" w:hAnsi="Times New Roman" w:cs="Times New Roman"/>
          <w:sz w:val="24"/>
          <w:szCs w:val="24"/>
        </w:rPr>
        <w:t>: CSR case of a UK fashion retailer. Problems and Perspectives in Management, 13(3).</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280FA953" w14:textId="77777777" w:rsidR="00D50B0A" w:rsidRPr="002B080E" w:rsidRDefault="00D50B0A"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Kozhigaliyeva</w:t>
      </w:r>
      <w:proofErr w:type="spellEnd"/>
      <w:r w:rsidRPr="002B080E">
        <w:rPr>
          <w:rFonts w:ascii="Times New Roman" w:hAnsi="Times New Roman" w:cs="Times New Roman"/>
          <w:sz w:val="24"/>
          <w:szCs w:val="24"/>
        </w:rPr>
        <w:t>, A., 2023. THE ANALYSIS OF ZARA MARKETING COMMUNICATION FROM CUSTOMERS ‘PERSPECTIVE (Doctoral dissertation).</w:t>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7BDF9EF4"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Lubis, M., 2024. The Role of Communication and Employee Engagement in Promoting Inclusion in the Workplace: A Case Study in the Creative Industry. Feedback International Journal of Communication, 1(1), pp.1-15.</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4CE1F39F"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Madsen, V.T., 2020. Communicative leadership on internal social media: a way to employee </w:t>
      </w:r>
      <w:proofErr w:type="gramStart"/>
      <w:r w:rsidRPr="002B080E">
        <w:rPr>
          <w:rFonts w:ascii="Times New Roman" w:hAnsi="Times New Roman" w:cs="Times New Roman"/>
          <w:sz w:val="24"/>
          <w:szCs w:val="24"/>
        </w:rPr>
        <w:t>engagement?.</w:t>
      </w:r>
      <w:proofErr w:type="gramEnd"/>
      <w:r w:rsidRPr="002B080E">
        <w:rPr>
          <w:rFonts w:ascii="Times New Roman" w:hAnsi="Times New Roman" w:cs="Times New Roman"/>
          <w:sz w:val="24"/>
          <w:szCs w:val="24"/>
        </w:rPr>
        <w:t xml:space="preserve"> In Joy (Vol. 5, pp. 93-114). Emerald Publishing Limited.</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134BF3B4"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McMahon, C., 2014. Internal Communication: Does It Help To Create Employee Engagement And Trust In A Single Irish Retail Company? (Doctoral dissertation, Dublin, National College of Ireland).</w:t>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63D10B2B"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Nienaber, H. and Martins, N., 2020. Exploratory study: Determine which dimensions enhance the levels of employee engagement to improve organisational effectiveness. The TQM Journal, 32(3), pp.475-495.      ins, N., 2020. Exploratory study: Determine which dimensions enhance the levels of employee engagement to improve organisational effectiveness. The TQM Journal, 32(3), pp.475-495.   </w:t>
      </w:r>
      <w:r w:rsidRPr="002B080E">
        <w:rPr>
          <w:rFonts w:ascii="Times New Roman" w:hAnsi="Times New Roman" w:cs="Times New Roman"/>
          <w:sz w:val="24"/>
          <w:szCs w:val="24"/>
        </w:rPr>
        <w:tab/>
      </w:r>
      <w:r w:rsidRPr="002B080E">
        <w:rPr>
          <w:rFonts w:ascii="Times New Roman" w:hAnsi="Times New Roman" w:cs="Times New Roman"/>
          <w:sz w:val="24"/>
          <w:szCs w:val="24"/>
        </w:rPr>
        <w:tab/>
        <w:t xml:space="preserve"> </w:t>
      </w:r>
    </w:p>
    <w:p w14:paraId="65A65519" w14:textId="24EB29C2"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lastRenderedPageBreak/>
        <w:t xml:space="preserve">O’Gorman, K. (2015) Research methods for business </w:t>
      </w:r>
      <w:r w:rsidR="00990105" w:rsidRPr="002B080E">
        <w:rPr>
          <w:rFonts w:ascii="Times New Roman" w:hAnsi="Times New Roman" w:cs="Times New Roman"/>
          <w:sz w:val="24"/>
          <w:szCs w:val="24"/>
        </w:rPr>
        <w:t>&amp; management</w:t>
      </w:r>
      <w:r w:rsidRPr="002B080E">
        <w:rPr>
          <w:rFonts w:ascii="Times New Roman" w:hAnsi="Times New Roman" w:cs="Times New Roman"/>
          <w:sz w:val="24"/>
          <w:szCs w:val="24"/>
        </w:rPr>
        <w:t>: a guide to writing your dissertation. 2</w:t>
      </w:r>
      <w:r w:rsidR="00990105" w:rsidRPr="002B080E">
        <w:rPr>
          <w:rFonts w:ascii="Times New Roman" w:hAnsi="Times New Roman" w:cs="Times New Roman"/>
          <w:sz w:val="24"/>
          <w:szCs w:val="24"/>
        </w:rPr>
        <w:t>nd ed.</w:t>
      </w:r>
      <w:r w:rsidRPr="002B080E">
        <w:rPr>
          <w:rFonts w:ascii="Times New Roman" w:hAnsi="Times New Roman" w:cs="Times New Roman"/>
          <w:sz w:val="24"/>
          <w:szCs w:val="24"/>
        </w:rPr>
        <w:t xml:space="preserve"> Oxford, England: Goodfellow Publishers Ltd.</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391B902D" w14:textId="77777777" w:rsidR="00D50B0A" w:rsidRPr="002B080E" w:rsidRDefault="00D50B0A" w:rsidP="002B080E">
      <w:pPr>
        <w:spacing w:line="360" w:lineRule="auto"/>
        <w:jc w:val="both"/>
        <w:rPr>
          <w:rFonts w:ascii="Times New Roman" w:hAnsi="Times New Roman" w:cs="Times New Roman"/>
          <w:sz w:val="24"/>
          <w:szCs w:val="24"/>
        </w:rPr>
      </w:pPr>
      <w:proofErr w:type="spellStart"/>
      <w:r w:rsidRPr="002B080E">
        <w:rPr>
          <w:rFonts w:ascii="Times New Roman" w:hAnsi="Times New Roman" w:cs="Times New Roman"/>
          <w:sz w:val="24"/>
          <w:szCs w:val="24"/>
        </w:rPr>
        <w:t>Obobamidele</w:t>
      </w:r>
      <w:proofErr w:type="spellEnd"/>
      <w:r w:rsidRPr="002B080E">
        <w:rPr>
          <w:rFonts w:ascii="Times New Roman" w:hAnsi="Times New Roman" w:cs="Times New Roman"/>
          <w:sz w:val="24"/>
          <w:szCs w:val="24"/>
        </w:rPr>
        <w:t>, F., 2023. The Impact of Employee Engagement on Employee Turnover in the Clothing Retail Sector, An Examination of Role of Employee Engagement in Employee Intention to Stay in Leading Clothing Retail Store, Dublin, Republic of Ireland (Doctoral dissertation, Dublin, National College of Ireland).</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7176DDFE"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Reissner, S. and Pagan, V., 2013. Generating employee engagement in a public–private partnership: Management communication activities and employee experiences. The International Journal of Human Resource Management, 24(14), pp.2741-2759.</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782F5CB2" w14:textId="5E86D8AC"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Saunders, M.N.K. (2019) Research methods </w:t>
      </w:r>
      <w:r w:rsidR="00990105" w:rsidRPr="002B080E">
        <w:rPr>
          <w:rFonts w:ascii="Times New Roman" w:hAnsi="Times New Roman" w:cs="Times New Roman"/>
          <w:sz w:val="24"/>
          <w:szCs w:val="24"/>
        </w:rPr>
        <w:t>for business</w:t>
      </w:r>
      <w:r w:rsidRPr="002B080E">
        <w:rPr>
          <w:rFonts w:ascii="Times New Roman" w:hAnsi="Times New Roman" w:cs="Times New Roman"/>
          <w:sz w:val="24"/>
          <w:szCs w:val="24"/>
        </w:rPr>
        <w:t xml:space="preserve"> students. 8th ed. Harlow: Pearson.</w:t>
      </w:r>
      <w:r w:rsidRPr="002B080E">
        <w:rPr>
          <w:rFonts w:ascii="Times New Roman" w:hAnsi="Times New Roman" w:cs="Times New Roman"/>
          <w:sz w:val="24"/>
          <w:szCs w:val="24"/>
        </w:rPr>
        <w:tab/>
      </w:r>
    </w:p>
    <w:p w14:paraId="4C040995"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Tariq, A., Sarwar, S., Tariq, S., Zameer, M. and Zara, A., 2021. Impact of employees HR perceptions on organizational commitment: a mediating role of job satisfaction and perceived organizational support. Audit and Accounting Review, 1(2), pp.1-25.</w:t>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51F068C7"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Tőkés, G.E., 2022. The Digital Brand Identity of Fast-Fashion Brand Zara. A Case Study. Acta Universitatis </w:t>
      </w:r>
      <w:proofErr w:type="spellStart"/>
      <w:r w:rsidRPr="002B080E">
        <w:rPr>
          <w:rFonts w:ascii="Times New Roman" w:hAnsi="Times New Roman" w:cs="Times New Roman"/>
          <w:sz w:val="24"/>
          <w:szCs w:val="24"/>
        </w:rPr>
        <w:t>Sapientiae</w:t>
      </w:r>
      <w:proofErr w:type="spellEnd"/>
      <w:r w:rsidRPr="002B080E">
        <w:rPr>
          <w:rFonts w:ascii="Times New Roman" w:hAnsi="Times New Roman" w:cs="Times New Roman"/>
          <w:sz w:val="24"/>
          <w:szCs w:val="24"/>
        </w:rPr>
        <w:t>, Social Analysis, (12), pp.131-154.</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0EF0775B"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Tomasekova, S., 2019. Exploring the Barriers to Employee Engagement with Corporate Social Responsibility in the Fashion Industry (</w:t>
      </w:r>
      <w:proofErr w:type="gramStart"/>
      <w:r w:rsidRPr="002B080E">
        <w:rPr>
          <w:rFonts w:ascii="Times New Roman" w:hAnsi="Times New Roman" w:cs="Times New Roman"/>
          <w:sz w:val="24"/>
          <w:szCs w:val="24"/>
        </w:rPr>
        <w:t>Master's</w:t>
      </w:r>
      <w:proofErr w:type="gramEnd"/>
      <w:r w:rsidRPr="002B080E">
        <w:rPr>
          <w:rFonts w:ascii="Times New Roman" w:hAnsi="Times New Roman" w:cs="Times New Roman"/>
          <w:sz w:val="24"/>
          <w:szCs w:val="24"/>
        </w:rPr>
        <w:t xml:space="preserve"> thesis).</w:t>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3A1FA877" w14:textId="77777777"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Truss, C., Delbridge, R., Alfes, K., Shantz, A. and Soane, E. eds., 2013. Employee engagement in theory and practice. London: Routledge.</w:t>
      </w:r>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p w14:paraId="6B8E9EDE" w14:textId="46F0C343" w:rsidR="00D50B0A" w:rsidRPr="002B080E" w:rsidRDefault="00D50B0A" w:rsidP="002B080E">
      <w:pPr>
        <w:spacing w:line="360" w:lineRule="auto"/>
        <w:jc w:val="both"/>
        <w:rPr>
          <w:rFonts w:ascii="Times New Roman" w:hAnsi="Times New Roman" w:cs="Times New Roman"/>
          <w:sz w:val="24"/>
          <w:szCs w:val="24"/>
        </w:rPr>
      </w:pPr>
      <w:r w:rsidRPr="002B080E">
        <w:rPr>
          <w:rFonts w:ascii="Times New Roman" w:hAnsi="Times New Roman" w:cs="Times New Roman"/>
          <w:sz w:val="24"/>
          <w:szCs w:val="24"/>
        </w:rPr>
        <w:t xml:space="preserve">ZARA, A., SHEHZAD, A., ZAMEER, M., ARSHAD, N., TARIQ, A. and ABID, G., 2022. Impact of employee autonomy and family motivation on organizational citizenship </w:t>
      </w:r>
      <w:r w:rsidR="00990105" w:rsidRPr="002B080E">
        <w:rPr>
          <w:rFonts w:ascii="Times New Roman" w:hAnsi="Times New Roman" w:cs="Times New Roman"/>
          <w:sz w:val="24"/>
          <w:szCs w:val="24"/>
        </w:rPr>
        <w:t>behaviour</w:t>
      </w:r>
      <w:r w:rsidRPr="002B080E">
        <w:rPr>
          <w:rFonts w:ascii="Times New Roman" w:hAnsi="Times New Roman" w:cs="Times New Roman"/>
          <w:sz w:val="24"/>
          <w:szCs w:val="24"/>
        </w:rPr>
        <w:t>: Mediation of intrinsic motivation and moderation of fairness perception. Bulletin of Business and Economics (BBE), 11(2), pp.271-</w:t>
      </w:r>
      <w:proofErr w:type="gramStart"/>
      <w:r w:rsidRPr="002B080E">
        <w:rPr>
          <w:rFonts w:ascii="Times New Roman" w:hAnsi="Times New Roman" w:cs="Times New Roman"/>
          <w:sz w:val="24"/>
          <w:szCs w:val="24"/>
        </w:rPr>
        <w:t>291..</w:t>
      </w:r>
      <w:proofErr w:type="gramEnd"/>
      <w:r w:rsidRPr="002B080E">
        <w:rPr>
          <w:rFonts w:ascii="Times New Roman" w:hAnsi="Times New Roman" w:cs="Times New Roman"/>
          <w:sz w:val="24"/>
          <w:szCs w:val="24"/>
        </w:rPr>
        <w:tab/>
      </w:r>
      <w:r w:rsidRPr="002B080E">
        <w:rPr>
          <w:rFonts w:ascii="Times New Roman" w:hAnsi="Times New Roman" w:cs="Times New Roman"/>
          <w:sz w:val="24"/>
          <w:szCs w:val="24"/>
        </w:rPr>
        <w:tab/>
      </w:r>
      <w:r w:rsidRPr="002B080E">
        <w:rPr>
          <w:rFonts w:ascii="Times New Roman" w:hAnsi="Times New Roman" w:cs="Times New Roman"/>
          <w:sz w:val="24"/>
          <w:szCs w:val="24"/>
        </w:rPr>
        <w:tab/>
      </w:r>
    </w:p>
    <w:sectPr w:rsidR="00D50B0A" w:rsidRPr="002B080E" w:rsidSect="00C241D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603328" w14:textId="77777777" w:rsidR="002646AE" w:rsidRDefault="002646AE" w:rsidP="003E4AAC">
      <w:pPr>
        <w:spacing w:after="0" w:line="240" w:lineRule="auto"/>
      </w:pPr>
      <w:r>
        <w:separator/>
      </w:r>
    </w:p>
  </w:endnote>
  <w:endnote w:type="continuationSeparator" w:id="0">
    <w:p w14:paraId="7EE2C2D7" w14:textId="77777777" w:rsidR="002646AE" w:rsidRDefault="002646AE" w:rsidP="003E4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7985993"/>
      <w:docPartObj>
        <w:docPartGallery w:val="Page Numbers (Bottom of Page)"/>
        <w:docPartUnique/>
      </w:docPartObj>
    </w:sdtPr>
    <w:sdtEndPr>
      <w:rPr>
        <w:noProof/>
      </w:rPr>
    </w:sdtEndPr>
    <w:sdtContent>
      <w:p w14:paraId="66AF7173" w14:textId="77777777" w:rsidR="003E4AAC" w:rsidRDefault="00C241DE">
        <w:pPr>
          <w:pStyle w:val="Footer"/>
          <w:jc w:val="right"/>
        </w:pPr>
        <w:r>
          <w:fldChar w:fldCharType="begin"/>
        </w:r>
        <w:r w:rsidR="003E4AAC">
          <w:instrText xml:space="preserve"> PAGE   \* MERGEFORMAT </w:instrText>
        </w:r>
        <w:r>
          <w:fldChar w:fldCharType="separate"/>
        </w:r>
        <w:r w:rsidR="007543C3">
          <w:rPr>
            <w:noProof/>
          </w:rPr>
          <w:t>2</w:t>
        </w:r>
        <w:r>
          <w:rPr>
            <w:noProof/>
          </w:rPr>
          <w:fldChar w:fldCharType="end"/>
        </w:r>
      </w:p>
    </w:sdtContent>
  </w:sdt>
  <w:p w14:paraId="73A02FE0" w14:textId="77777777" w:rsidR="003E4AAC" w:rsidRDefault="003E4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8F205" w14:textId="77777777" w:rsidR="002646AE" w:rsidRDefault="002646AE" w:rsidP="003E4AAC">
      <w:pPr>
        <w:spacing w:after="0" w:line="240" w:lineRule="auto"/>
      </w:pPr>
      <w:r>
        <w:separator/>
      </w:r>
    </w:p>
  </w:footnote>
  <w:footnote w:type="continuationSeparator" w:id="0">
    <w:p w14:paraId="1AC75258" w14:textId="77777777" w:rsidR="002646AE" w:rsidRDefault="002646AE" w:rsidP="003E4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231BA"/>
    <w:multiLevelType w:val="hybridMultilevel"/>
    <w:tmpl w:val="D2ACA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600880"/>
    <w:multiLevelType w:val="hybridMultilevel"/>
    <w:tmpl w:val="902A4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5B43A0"/>
    <w:multiLevelType w:val="hybridMultilevel"/>
    <w:tmpl w:val="8D2EC21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D0B3E00"/>
    <w:multiLevelType w:val="hybridMultilevel"/>
    <w:tmpl w:val="701C66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A5E7C"/>
    <w:multiLevelType w:val="multilevel"/>
    <w:tmpl w:val="22D4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E90CC5"/>
    <w:multiLevelType w:val="hybridMultilevel"/>
    <w:tmpl w:val="2D86E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313D25"/>
    <w:multiLevelType w:val="multilevel"/>
    <w:tmpl w:val="0AA8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E93741"/>
    <w:multiLevelType w:val="hybridMultilevel"/>
    <w:tmpl w:val="F7F07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351790"/>
    <w:multiLevelType w:val="hybridMultilevel"/>
    <w:tmpl w:val="429A6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6F7572"/>
    <w:multiLevelType w:val="hybridMultilevel"/>
    <w:tmpl w:val="C3E6C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6971736">
    <w:abstractNumId w:val="6"/>
  </w:num>
  <w:num w:numId="2" w16cid:durableId="1213808340">
    <w:abstractNumId w:val="4"/>
  </w:num>
  <w:num w:numId="3" w16cid:durableId="1991208869">
    <w:abstractNumId w:val="5"/>
  </w:num>
  <w:num w:numId="4" w16cid:durableId="1084649586">
    <w:abstractNumId w:val="7"/>
  </w:num>
  <w:num w:numId="5" w16cid:durableId="1830633845">
    <w:abstractNumId w:val="0"/>
  </w:num>
  <w:num w:numId="6" w16cid:durableId="872619594">
    <w:abstractNumId w:val="9"/>
  </w:num>
  <w:num w:numId="7" w16cid:durableId="1589344153">
    <w:abstractNumId w:val="2"/>
  </w:num>
  <w:num w:numId="8" w16cid:durableId="92239562">
    <w:abstractNumId w:val="3"/>
  </w:num>
  <w:num w:numId="9" w16cid:durableId="6294339">
    <w:abstractNumId w:val="1"/>
  </w:num>
  <w:num w:numId="10" w16cid:durableId="7862012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2518"/>
    <w:rsid w:val="00000AD8"/>
    <w:rsid w:val="0000462B"/>
    <w:rsid w:val="000126CA"/>
    <w:rsid w:val="0002086E"/>
    <w:rsid w:val="00020CEE"/>
    <w:rsid w:val="00026FBC"/>
    <w:rsid w:val="00032F8F"/>
    <w:rsid w:val="00033B9A"/>
    <w:rsid w:val="0004155C"/>
    <w:rsid w:val="000420E0"/>
    <w:rsid w:val="000428C3"/>
    <w:rsid w:val="00053F95"/>
    <w:rsid w:val="00057720"/>
    <w:rsid w:val="00060039"/>
    <w:rsid w:val="00061320"/>
    <w:rsid w:val="00067C9F"/>
    <w:rsid w:val="00077892"/>
    <w:rsid w:val="00077B6F"/>
    <w:rsid w:val="00087CF0"/>
    <w:rsid w:val="00094CD4"/>
    <w:rsid w:val="000B4E36"/>
    <w:rsid w:val="000B62CC"/>
    <w:rsid w:val="000C1F72"/>
    <w:rsid w:val="000C409D"/>
    <w:rsid w:val="000C4D9F"/>
    <w:rsid w:val="000F0E94"/>
    <w:rsid w:val="00102E13"/>
    <w:rsid w:val="00104231"/>
    <w:rsid w:val="001051FC"/>
    <w:rsid w:val="001052EF"/>
    <w:rsid w:val="001128D7"/>
    <w:rsid w:val="001216D1"/>
    <w:rsid w:val="00126D74"/>
    <w:rsid w:val="00132090"/>
    <w:rsid w:val="001340E9"/>
    <w:rsid w:val="00134CB1"/>
    <w:rsid w:val="0014041C"/>
    <w:rsid w:val="00141876"/>
    <w:rsid w:val="001472DA"/>
    <w:rsid w:val="001473E5"/>
    <w:rsid w:val="00147650"/>
    <w:rsid w:val="00162FD8"/>
    <w:rsid w:val="00166F79"/>
    <w:rsid w:val="001837D1"/>
    <w:rsid w:val="00185F79"/>
    <w:rsid w:val="00190369"/>
    <w:rsid w:val="001922E0"/>
    <w:rsid w:val="001924BC"/>
    <w:rsid w:val="001A1FA5"/>
    <w:rsid w:val="001A3358"/>
    <w:rsid w:val="001A39A0"/>
    <w:rsid w:val="001B077E"/>
    <w:rsid w:val="001B2585"/>
    <w:rsid w:val="001C3B6E"/>
    <w:rsid w:val="001C7DFD"/>
    <w:rsid w:val="001E11A2"/>
    <w:rsid w:val="001E2BE1"/>
    <w:rsid w:val="001E4EE7"/>
    <w:rsid w:val="001F006A"/>
    <w:rsid w:val="001F40F1"/>
    <w:rsid w:val="001F6557"/>
    <w:rsid w:val="0021288B"/>
    <w:rsid w:val="002144C9"/>
    <w:rsid w:val="00221477"/>
    <w:rsid w:val="0023399B"/>
    <w:rsid w:val="00234864"/>
    <w:rsid w:val="00234C1F"/>
    <w:rsid w:val="00235E2C"/>
    <w:rsid w:val="00240C15"/>
    <w:rsid w:val="0024365C"/>
    <w:rsid w:val="00250B29"/>
    <w:rsid w:val="00255FEF"/>
    <w:rsid w:val="00256158"/>
    <w:rsid w:val="002646AE"/>
    <w:rsid w:val="00267BFC"/>
    <w:rsid w:val="00270D04"/>
    <w:rsid w:val="0027192B"/>
    <w:rsid w:val="00271D2A"/>
    <w:rsid w:val="0027492D"/>
    <w:rsid w:val="00281892"/>
    <w:rsid w:val="00282DE8"/>
    <w:rsid w:val="002844DE"/>
    <w:rsid w:val="00295CF3"/>
    <w:rsid w:val="002A0BE5"/>
    <w:rsid w:val="002A2CA6"/>
    <w:rsid w:val="002A4085"/>
    <w:rsid w:val="002A4A34"/>
    <w:rsid w:val="002B080E"/>
    <w:rsid w:val="002B4645"/>
    <w:rsid w:val="002C14F7"/>
    <w:rsid w:val="002C1E0E"/>
    <w:rsid w:val="002D3D4A"/>
    <w:rsid w:val="002D5DE3"/>
    <w:rsid w:val="002D6CF9"/>
    <w:rsid w:val="002E607F"/>
    <w:rsid w:val="002F1309"/>
    <w:rsid w:val="002F325D"/>
    <w:rsid w:val="00304A6F"/>
    <w:rsid w:val="0030763C"/>
    <w:rsid w:val="003117D5"/>
    <w:rsid w:val="0031238A"/>
    <w:rsid w:val="00312613"/>
    <w:rsid w:val="00316D65"/>
    <w:rsid w:val="00322612"/>
    <w:rsid w:val="00326050"/>
    <w:rsid w:val="003311E0"/>
    <w:rsid w:val="00337BDF"/>
    <w:rsid w:val="003519BF"/>
    <w:rsid w:val="00353B44"/>
    <w:rsid w:val="0035472D"/>
    <w:rsid w:val="003670E4"/>
    <w:rsid w:val="00367A27"/>
    <w:rsid w:val="00371294"/>
    <w:rsid w:val="00374808"/>
    <w:rsid w:val="003835AA"/>
    <w:rsid w:val="00385F86"/>
    <w:rsid w:val="00386C70"/>
    <w:rsid w:val="00392597"/>
    <w:rsid w:val="003A3F35"/>
    <w:rsid w:val="003A5FFD"/>
    <w:rsid w:val="003B0993"/>
    <w:rsid w:val="003B3F22"/>
    <w:rsid w:val="003B4F5A"/>
    <w:rsid w:val="003C184A"/>
    <w:rsid w:val="003C325C"/>
    <w:rsid w:val="003D3FDB"/>
    <w:rsid w:val="003E433B"/>
    <w:rsid w:val="003E4AAC"/>
    <w:rsid w:val="003F425E"/>
    <w:rsid w:val="00401834"/>
    <w:rsid w:val="00405F06"/>
    <w:rsid w:val="00411DF2"/>
    <w:rsid w:val="00420F87"/>
    <w:rsid w:val="004235BA"/>
    <w:rsid w:val="0042495A"/>
    <w:rsid w:val="00424C37"/>
    <w:rsid w:val="00425127"/>
    <w:rsid w:val="0044070A"/>
    <w:rsid w:val="00441F8C"/>
    <w:rsid w:val="00442492"/>
    <w:rsid w:val="00443CB7"/>
    <w:rsid w:val="00453F69"/>
    <w:rsid w:val="0045634F"/>
    <w:rsid w:val="00461531"/>
    <w:rsid w:val="00462A1B"/>
    <w:rsid w:val="00463DFF"/>
    <w:rsid w:val="00464E37"/>
    <w:rsid w:val="0047175C"/>
    <w:rsid w:val="00475519"/>
    <w:rsid w:val="00477BFE"/>
    <w:rsid w:val="00483089"/>
    <w:rsid w:val="004838CA"/>
    <w:rsid w:val="00491F51"/>
    <w:rsid w:val="00496811"/>
    <w:rsid w:val="004A6C68"/>
    <w:rsid w:val="004B457A"/>
    <w:rsid w:val="004B6E10"/>
    <w:rsid w:val="004C16A8"/>
    <w:rsid w:val="004C26E3"/>
    <w:rsid w:val="004C39C5"/>
    <w:rsid w:val="004D2EF0"/>
    <w:rsid w:val="004D5B48"/>
    <w:rsid w:val="004E03E8"/>
    <w:rsid w:val="004E193D"/>
    <w:rsid w:val="004E5037"/>
    <w:rsid w:val="004F2582"/>
    <w:rsid w:val="004F5930"/>
    <w:rsid w:val="004F707D"/>
    <w:rsid w:val="0050104C"/>
    <w:rsid w:val="005102EA"/>
    <w:rsid w:val="0052358C"/>
    <w:rsid w:val="0052534D"/>
    <w:rsid w:val="00527165"/>
    <w:rsid w:val="00534E9A"/>
    <w:rsid w:val="00535D50"/>
    <w:rsid w:val="00540716"/>
    <w:rsid w:val="00544033"/>
    <w:rsid w:val="00555A4A"/>
    <w:rsid w:val="00555BC1"/>
    <w:rsid w:val="00563B17"/>
    <w:rsid w:val="00572B54"/>
    <w:rsid w:val="00573FAE"/>
    <w:rsid w:val="0057656A"/>
    <w:rsid w:val="005770E2"/>
    <w:rsid w:val="00581BF0"/>
    <w:rsid w:val="00584FB0"/>
    <w:rsid w:val="00585292"/>
    <w:rsid w:val="0059095F"/>
    <w:rsid w:val="00593D1E"/>
    <w:rsid w:val="005951F9"/>
    <w:rsid w:val="0059595A"/>
    <w:rsid w:val="005C201F"/>
    <w:rsid w:val="005D07FC"/>
    <w:rsid w:val="005D095B"/>
    <w:rsid w:val="005D4999"/>
    <w:rsid w:val="005D5266"/>
    <w:rsid w:val="005F5278"/>
    <w:rsid w:val="005F59B4"/>
    <w:rsid w:val="0060092A"/>
    <w:rsid w:val="00601DFC"/>
    <w:rsid w:val="00605D12"/>
    <w:rsid w:val="0060625A"/>
    <w:rsid w:val="00610564"/>
    <w:rsid w:val="00612DE0"/>
    <w:rsid w:val="0061640A"/>
    <w:rsid w:val="00617F1F"/>
    <w:rsid w:val="00623BCE"/>
    <w:rsid w:val="00624C14"/>
    <w:rsid w:val="00630F88"/>
    <w:rsid w:val="00631963"/>
    <w:rsid w:val="006336E1"/>
    <w:rsid w:val="0064588C"/>
    <w:rsid w:val="00647D89"/>
    <w:rsid w:val="00651BAD"/>
    <w:rsid w:val="00652521"/>
    <w:rsid w:val="00655282"/>
    <w:rsid w:val="00656B22"/>
    <w:rsid w:val="006616C1"/>
    <w:rsid w:val="006623DD"/>
    <w:rsid w:val="0066792C"/>
    <w:rsid w:val="00667EC4"/>
    <w:rsid w:val="006733A5"/>
    <w:rsid w:val="0067390B"/>
    <w:rsid w:val="00680183"/>
    <w:rsid w:val="006833DE"/>
    <w:rsid w:val="006856E8"/>
    <w:rsid w:val="006915ED"/>
    <w:rsid w:val="00696B95"/>
    <w:rsid w:val="006A26CE"/>
    <w:rsid w:val="006A2C39"/>
    <w:rsid w:val="006B2B26"/>
    <w:rsid w:val="006C6080"/>
    <w:rsid w:val="006C7D67"/>
    <w:rsid w:val="006D2864"/>
    <w:rsid w:val="006D6F3A"/>
    <w:rsid w:val="006E00C7"/>
    <w:rsid w:val="006E3C80"/>
    <w:rsid w:val="006E593E"/>
    <w:rsid w:val="006F3647"/>
    <w:rsid w:val="007045C1"/>
    <w:rsid w:val="007115A1"/>
    <w:rsid w:val="00720C70"/>
    <w:rsid w:val="00722B77"/>
    <w:rsid w:val="00723F5B"/>
    <w:rsid w:val="00731991"/>
    <w:rsid w:val="0073409E"/>
    <w:rsid w:val="00742328"/>
    <w:rsid w:val="00743257"/>
    <w:rsid w:val="00744156"/>
    <w:rsid w:val="00750A28"/>
    <w:rsid w:val="00753C91"/>
    <w:rsid w:val="007543C3"/>
    <w:rsid w:val="00755B5E"/>
    <w:rsid w:val="00760E8F"/>
    <w:rsid w:val="0076100B"/>
    <w:rsid w:val="007672F2"/>
    <w:rsid w:val="00772518"/>
    <w:rsid w:val="00775081"/>
    <w:rsid w:val="00783F8B"/>
    <w:rsid w:val="00787659"/>
    <w:rsid w:val="00787ED2"/>
    <w:rsid w:val="007C55CE"/>
    <w:rsid w:val="007D4D72"/>
    <w:rsid w:val="007E1244"/>
    <w:rsid w:val="007F0763"/>
    <w:rsid w:val="007F59E7"/>
    <w:rsid w:val="007F677B"/>
    <w:rsid w:val="007F7BF0"/>
    <w:rsid w:val="00805697"/>
    <w:rsid w:val="00810A71"/>
    <w:rsid w:val="00822397"/>
    <w:rsid w:val="008276F6"/>
    <w:rsid w:val="00827DEC"/>
    <w:rsid w:val="00831C51"/>
    <w:rsid w:val="008342E8"/>
    <w:rsid w:val="00834CAE"/>
    <w:rsid w:val="008353E9"/>
    <w:rsid w:val="00841553"/>
    <w:rsid w:val="00845862"/>
    <w:rsid w:val="00846178"/>
    <w:rsid w:val="0084620C"/>
    <w:rsid w:val="00866C87"/>
    <w:rsid w:val="0087017E"/>
    <w:rsid w:val="0087346B"/>
    <w:rsid w:val="008753CD"/>
    <w:rsid w:val="00877002"/>
    <w:rsid w:val="008828FB"/>
    <w:rsid w:val="0088354D"/>
    <w:rsid w:val="00896CDD"/>
    <w:rsid w:val="008A2BE4"/>
    <w:rsid w:val="008A2E55"/>
    <w:rsid w:val="008B734A"/>
    <w:rsid w:val="008B73F2"/>
    <w:rsid w:val="008B7E55"/>
    <w:rsid w:val="008C3A97"/>
    <w:rsid w:val="008D3179"/>
    <w:rsid w:val="008D5ED1"/>
    <w:rsid w:val="008D7C33"/>
    <w:rsid w:val="008E555A"/>
    <w:rsid w:val="008E7523"/>
    <w:rsid w:val="008F02F1"/>
    <w:rsid w:val="008F15E4"/>
    <w:rsid w:val="008F2BBB"/>
    <w:rsid w:val="008F49F1"/>
    <w:rsid w:val="009021DF"/>
    <w:rsid w:val="00902D68"/>
    <w:rsid w:val="0090326A"/>
    <w:rsid w:val="00910362"/>
    <w:rsid w:val="009114A5"/>
    <w:rsid w:val="00930DBD"/>
    <w:rsid w:val="00941670"/>
    <w:rsid w:val="009423CC"/>
    <w:rsid w:val="009470A6"/>
    <w:rsid w:val="00964ECC"/>
    <w:rsid w:val="009668A3"/>
    <w:rsid w:val="00971772"/>
    <w:rsid w:val="00976AF6"/>
    <w:rsid w:val="00990105"/>
    <w:rsid w:val="0099092C"/>
    <w:rsid w:val="00992D6A"/>
    <w:rsid w:val="009A173C"/>
    <w:rsid w:val="009A4319"/>
    <w:rsid w:val="009A5789"/>
    <w:rsid w:val="009C0119"/>
    <w:rsid w:val="009C6A5E"/>
    <w:rsid w:val="009C6E18"/>
    <w:rsid w:val="009C77A1"/>
    <w:rsid w:val="009D09E6"/>
    <w:rsid w:val="009D1792"/>
    <w:rsid w:val="009E07B5"/>
    <w:rsid w:val="009F6025"/>
    <w:rsid w:val="00A11BB9"/>
    <w:rsid w:val="00A13036"/>
    <w:rsid w:val="00A2048C"/>
    <w:rsid w:val="00A24FBD"/>
    <w:rsid w:val="00A3119C"/>
    <w:rsid w:val="00A355D5"/>
    <w:rsid w:val="00A45D65"/>
    <w:rsid w:val="00A46EE5"/>
    <w:rsid w:val="00A505C0"/>
    <w:rsid w:val="00A72224"/>
    <w:rsid w:val="00A72419"/>
    <w:rsid w:val="00A92992"/>
    <w:rsid w:val="00AB4AA2"/>
    <w:rsid w:val="00AB6499"/>
    <w:rsid w:val="00AC006C"/>
    <w:rsid w:val="00AC13CD"/>
    <w:rsid w:val="00AC2005"/>
    <w:rsid w:val="00AC3114"/>
    <w:rsid w:val="00AC36BB"/>
    <w:rsid w:val="00AC62EE"/>
    <w:rsid w:val="00AD182D"/>
    <w:rsid w:val="00AD2CB6"/>
    <w:rsid w:val="00AE7857"/>
    <w:rsid w:val="00AF6284"/>
    <w:rsid w:val="00B00FCC"/>
    <w:rsid w:val="00B03993"/>
    <w:rsid w:val="00B03FA8"/>
    <w:rsid w:val="00B04120"/>
    <w:rsid w:val="00B14BEA"/>
    <w:rsid w:val="00B403D4"/>
    <w:rsid w:val="00B529D1"/>
    <w:rsid w:val="00B61175"/>
    <w:rsid w:val="00B6239C"/>
    <w:rsid w:val="00B65EF0"/>
    <w:rsid w:val="00B714BE"/>
    <w:rsid w:val="00B73D48"/>
    <w:rsid w:val="00B81F05"/>
    <w:rsid w:val="00B823DA"/>
    <w:rsid w:val="00B8276F"/>
    <w:rsid w:val="00B82A28"/>
    <w:rsid w:val="00B86592"/>
    <w:rsid w:val="00B868D2"/>
    <w:rsid w:val="00B90D9F"/>
    <w:rsid w:val="00B96322"/>
    <w:rsid w:val="00B96D08"/>
    <w:rsid w:val="00BA14A3"/>
    <w:rsid w:val="00BC0DC2"/>
    <w:rsid w:val="00BC6C4F"/>
    <w:rsid w:val="00BD0FA8"/>
    <w:rsid w:val="00BD23FB"/>
    <w:rsid w:val="00BD2815"/>
    <w:rsid w:val="00BD4945"/>
    <w:rsid w:val="00BE2D7C"/>
    <w:rsid w:val="00BE46B5"/>
    <w:rsid w:val="00BE5398"/>
    <w:rsid w:val="00BE775B"/>
    <w:rsid w:val="00BF39BA"/>
    <w:rsid w:val="00BF5CCE"/>
    <w:rsid w:val="00C00946"/>
    <w:rsid w:val="00C02535"/>
    <w:rsid w:val="00C04629"/>
    <w:rsid w:val="00C112CE"/>
    <w:rsid w:val="00C12447"/>
    <w:rsid w:val="00C2034F"/>
    <w:rsid w:val="00C22C09"/>
    <w:rsid w:val="00C22F4B"/>
    <w:rsid w:val="00C241DE"/>
    <w:rsid w:val="00C2603E"/>
    <w:rsid w:val="00C27E47"/>
    <w:rsid w:val="00C346DC"/>
    <w:rsid w:val="00C36BD4"/>
    <w:rsid w:val="00C41A4C"/>
    <w:rsid w:val="00C45A26"/>
    <w:rsid w:val="00C50729"/>
    <w:rsid w:val="00C51F55"/>
    <w:rsid w:val="00C60E08"/>
    <w:rsid w:val="00C634BB"/>
    <w:rsid w:val="00C65F01"/>
    <w:rsid w:val="00C66584"/>
    <w:rsid w:val="00C77C37"/>
    <w:rsid w:val="00C80EE5"/>
    <w:rsid w:val="00C915BC"/>
    <w:rsid w:val="00C9167F"/>
    <w:rsid w:val="00C92D38"/>
    <w:rsid w:val="00CA268C"/>
    <w:rsid w:val="00CA3E6A"/>
    <w:rsid w:val="00CA7664"/>
    <w:rsid w:val="00CB2618"/>
    <w:rsid w:val="00CB51B6"/>
    <w:rsid w:val="00CB5AE1"/>
    <w:rsid w:val="00CB66C4"/>
    <w:rsid w:val="00CC35A8"/>
    <w:rsid w:val="00CC717D"/>
    <w:rsid w:val="00CD089C"/>
    <w:rsid w:val="00CD32BE"/>
    <w:rsid w:val="00CE3691"/>
    <w:rsid w:val="00CE36E1"/>
    <w:rsid w:val="00CF7EFF"/>
    <w:rsid w:val="00D040DF"/>
    <w:rsid w:val="00D135BA"/>
    <w:rsid w:val="00D158A9"/>
    <w:rsid w:val="00D50B0A"/>
    <w:rsid w:val="00D60687"/>
    <w:rsid w:val="00D61A62"/>
    <w:rsid w:val="00D62748"/>
    <w:rsid w:val="00D732B9"/>
    <w:rsid w:val="00D77AEE"/>
    <w:rsid w:val="00D80EF5"/>
    <w:rsid w:val="00D8373F"/>
    <w:rsid w:val="00D83964"/>
    <w:rsid w:val="00D83D9C"/>
    <w:rsid w:val="00D845B6"/>
    <w:rsid w:val="00D87972"/>
    <w:rsid w:val="00D91C9C"/>
    <w:rsid w:val="00D932E3"/>
    <w:rsid w:val="00DA1F92"/>
    <w:rsid w:val="00DA496F"/>
    <w:rsid w:val="00DC79CD"/>
    <w:rsid w:val="00DF21A9"/>
    <w:rsid w:val="00DF7058"/>
    <w:rsid w:val="00E03713"/>
    <w:rsid w:val="00E04E19"/>
    <w:rsid w:val="00E05FAC"/>
    <w:rsid w:val="00E112C8"/>
    <w:rsid w:val="00E15A8A"/>
    <w:rsid w:val="00E209D7"/>
    <w:rsid w:val="00E30970"/>
    <w:rsid w:val="00E324B8"/>
    <w:rsid w:val="00E3302A"/>
    <w:rsid w:val="00E41389"/>
    <w:rsid w:val="00E80515"/>
    <w:rsid w:val="00E81BA0"/>
    <w:rsid w:val="00E87611"/>
    <w:rsid w:val="00E94BA1"/>
    <w:rsid w:val="00E94DA5"/>
    <w:rsid w:val="00E97D70"/>
    <w:rsid w:val="00EA1614"/>
    <w:rsid w:val="00EA77CD"/>
    <w:rsid w:val="00EB69A1"/>
    <w:rsid w:val="00EC33EE"/>
    <w:rsid w:val="00EC6593"/>
    <w:rsid w:val="00EC6A6B"/>
    <w:rsid w:val="00ED7199"/>
    <w:rsid w:val="00EE1F78"/>
    <w:rsid w:val="00EE2C32"/>
    <w:rsid w:val="00EE53F1"/>
    <w:rsid w:val="00F04C44"/>
    <w:rsid w:val="00F142F3"/>
    <w:rsid w:val="00F16716"/>
    <w:rsid w:val="00F16F15"/>
    <w:rsid w:val="00F17605"/>
    <w:rsid w:val="00F278D1"/>
    <w:rsid w:val="00F44962"/>
    <w:rsid w:val="00F44BD0"/>
    <w:rsid w:val="00F50751"/>
    <w:rsid w:val="00F51EEE"/>
    <w:rsid w:val="00F52C4D"/>
    <w:rsid w:val="00F56BBE"/>
    <w:rsid w:val="00F6285C"/>
    <w:rsid w:val="00F636AC"/>
    <w:rsid w:val="00F64759"/>
    <w:rsid w:val="00F70387"/>
    <w:rsid w:val="00F84612"/>
    <w:rsid w:val="00F85FFE"/>
    <w:rsid w:val="00F862C0"/>
    <w:rsid w:val="00F93141"/>
    <w:rsid w:val="00F94ED5"/>
    <w:rsid w:val="00FA2245"/>
    <w:rsid w:val="00FA2AA4"/>
    <w:rsid w:val="00FB0AF6"/>
    <w:rsid w:val="00FB49D7"/>
    <w:rsid w:val="00FC093D"/>
    <w:rsid w:val="00FD1B3A"/>
    <w:rsid w:val="00FD3309"/>
    <w:rsid w:val="00FD3F47"/>
    <w:rsid w:val="00FE0445"/>
    <w:rsid w:val="00FE3E00"/>
    <w:rsid w:val="00FF0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3975E4"/>
  <w15:docId w15:val="{0EA016EC-6BBF-4E40-8AE9-9698BA1BB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1DF"/>
    <w:rPr>
      <w:lang w:val="en-GB"/>
    </w:rPr>
  </w:style>
  <w:style w:type="paragraph" w:styleId="Heading1">
    <w:name w:val="heading 1"/>
    <w:basedOn w:val="Normal"/>
    <w:next w:val="Normal"/>
    <w:link w:val="Heading1Char"/>
    <w:autoRedefine/>
    <w:uiPriority w:val="9"/>
    <w:qFormat/>
    <w:rsid w:val="0052358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52358C"/>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semiHidden/>
    <w:unhideWhenUsed/>
    <w:qFormat/>
    <w:rsid w:val="00E97D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8C"/>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52358C"/>
    <w:rPr>
      <w:rFonts w:asciiTheme="majorHAnsi" w:eastAsiaTheme="majorEastAsia" w:hAnsiTheme="majorHAnsi" w:cstheme="majorBidi"/>
      <w:b/>
      <w:color w:val="2F5496" w:themeColor="accent1" w:themeShade="BF"/>
      <w:sz w:val="26"/>
      <w:szCs w:val="26"/>
    </w:rPr>
  </w:style>
  <w:style w:type="table" w:styleId="TableGrid">
    <w:name w:val="Table Grid"/>
    <w:basedOn w:val="TableNormal"/>
    <w:uiPriority w:val="39"/>
    <w:rsid w:val="00C77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7AEE"/>
    <w:pPr>
      <w:ind w:left="720"/>
      <w:contextualSpacing/>
    </w:pPr>
  </w:style>
  <w:style w:type="paragraph" w:styleId="Header">
    <w:name w:val="header"/>
    <w:basedOn w:val="Normal"/>
    <w:link w:val="HeaderChar"/>
    <w:uiPriority w:val="99"/>
    <w:unhideWhenUsed/>
    <w:rsid w:val="003E4A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4AAC"/>
    <w:rPr>
      <w:lang w:val="en-GB"/>
    </w:rPr>
  </w:style>
  <w:style w:type="paragraph" w:styleId="Footer">
    <w:name w:val="footer"/>
    <w:basedOn w:val="Normal"/>
    <w:link w:val="FooterChar"/>
    <w:uiPriority w:val="99"/>
    <w:unhideWhenUsed/>
    <w:rsid w:val="003E4A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AAC"/>
    <w:rPr>
      <w:lang w:val="en-GB"/>
    </w:rPr>
  </w:style>
  <w:style w:type="paragraph" w:styleId="TOCHeading">
    <w:name w:val="TOC Heading"/>
    <w:basedOn w:val="Heading1"/>
    <w:next w:val="Normal"/>
    <w:uiPriority w:val="39"/>
    <w:unhideWhenUsed/>
    <w:qFormat/>
    <w:rsid w:val="003E4AAC"/>
    <w:pPr>
      <w:outlineLvl w:val="9"/>
    </w:pPr>
    <w:rPr>
      <w:b w:val="0"/>
      <w:kern w:val="0"/>
      <w:lang w:val="en-US"/>
    </w:rPr>
  </w:style>
  <w:style w:type="paragraph" w:styleId="TOC1">
    <w:name w:val="toc 1"/>
    <w:basedOn w:val="Normal"/>
    <w:next w:val="Normal"/>
    <w:autoRedefine/>
    <w:uiPriority w:val="39"/>
    <w:unhideWhenUsed/>
    <w:rsid w:val="003E4AAC"/>
    <w:pPr>
      <w:spacing w:after="100"/>
    </w:pPr>
  </w:style>
  <w:style w:type="paragraph" w:styleId="TOC2">
    <w:name w:val="toc 2"/>
    <w:basedOn w:val="Normal"/>
    <w:next w:val="Normal"/>
    <w:autoRedefine/>
    <w:uiPriority w:val="39"/>
    <w:unhideWhenUsed/>
    <w:rsid w:val="003E4AAC"/>
    <w:pPr>
      <w:spacing w:after="100"/>
      <w:ind w:left="220"/>
    </w:pPr>
  </w:style>
  <w:style w:type="character" w:styleId="Hyperlink">
    <w:name w:val="Hyperlink"/>
    <w:basedOn w:val="DefaultParagraphFont"/>
    <w:uiPriority w:val="99"/>
    <w:unhideWhenUsed/>
    <w:rsid w:val="003E4AAC"/>
    <w:rPr>
      <w:color w:val="0563C1" w:themeColor="hyperlink"/>
      <w:u w:val="single"/>
    </w:rPr>
  </w:style>
  <w:style w:type="paragraph" w:styleId="Caption">
    <w:name w:val="caption"/>
    <w:basedOn w:val="Normal"/>
    <w:next w:val="Normal"/>
    <w:uiPriority w:val="35"/>
    <w:unhideWhenUsed/>
    <w:qFormat/>
    <w:rsid w:val="00F862C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0FCC"/>
    <w:pPr>
      <w:spacing w:after="0"/>
    </w:pPr>
  </w:style>
  <w:style w:type="table" w:customStyle="1" w:styleId="PlainTable11">
    <w:name w:val="Plain Table 11"/>
    <w:basedOn w:val="TableNormal"/>
    <w:uiPriority w:val="41"/>
    <w:rsid w:val="008462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E97D70"/>
    <w:rPr>
      <w:rFonts w:asciiTheme="majorHAnsi" w:eastAsiaTheme="majorEastAsia" w:hAnsiTheme="majorHAnsi" w:cstheme="majorBidi"/>
      <w:color w:val="1F3763" w:themeColor="accent1" w:themeShade="7F"/>
      <w:sz w:val="24"/>
      <w:szCs w:val="24"/>
      <w:lang w:val="en-GB"/>
    </w:rPr>
  </w:style>
  <w:style w:type="table" w:customStyle="1" w:styleId="PlainTable110">
    <w:name w:val="Plain Table 11"/>
    <w:basedOn w:val="TableNormal"/>
    <w:uiPriority w:val="41"/>
    <w:rsid w:val="00E97D7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E97D70"/>
    <w:pPr>
      <w:spacing w:before="100" w:beforeAutospacing="1" w:after="100" w:afterAutospacing="1" w:line="240" w:lineRule="auto"/>
    </w:pPr>
    <w:rPr>
      <w:rFonts w:ascii="Times New Roman" w:eastAsia="Times New Roman" w:hAnsi="Times New Roman" w:cs="Times New Roman"/>
      <w:kern w:val="0"/>
      <w:sz w:val="24"/>
      <w:szCs w:val="24"/>
      <w:lang w:val="en-US"/>
    </w:rPr>
  </w:style>
  <w:style w:type="paragraph" w:styleId="TOC3">
    <w:name w:val="toc 3"/>
    <w:basedOn w:val="Normal"/>
    <w:next w:val="Normal"/>
    <w:autoRedefine/>
    <w:uiPriority w:val="39"/>
    <w:unhideWhenUsed/>
    <w:rsid w:val="00060039"/>
    <w:pPr>
      <w:spacing w:after="100"/>
      <w:ind w:left="440"/>
    </w:pPr>
  </w:style>
  <w:style w:type="paragraph" w:styleId="BalloonText">
    <w:name w:val="Balloon Text"/>
    <w:basedOn w:val="Normal"/>
    <w:link w:val="BalloonTextChar"/>
    <w:uiPriority w:val="99"/>
    <w:semiHidden/>
    <w:unhideWhenUsed/>
    <w:rsid w:val="002B08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80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696039">
      <w:bodyDiv w:val="1"/>
      <w:marLeft w:val="0"/>
      <w:marRight w:val="0"/>
      <w:marTop w:val="0"/>
      <w:marBottom w:val="0"/>
      <w:divBdr>
        <w:top w:val="none" w:sz="0" w:space="0" w:color="auto"/>
        <w:left w:val="none" w:sz="0" w:space="0" w:color="auto"/>
        <w:bottom w:val="none" w:sz="0" w:space="0" w:color="auto"/>
        <w:right w:val="none" w:sz="0" w:space="0" w:color="auto"/>
      </w:divBdr>
    </w:div>
    <w:div w:id="367071511">
      <w:bodyDiv w:val="1"/>
      <w:marLeft w:val="0"/>
      <w:marRight w:val="0"/>
      <w:marTop w:val="0"/>
      <w:marBottom w:val="0"/>
      <w:divBdr>
        <w:top w:val="none" w:sz="0" w:space="0" w:color="auto"/>
        <w:left w:val="none" w:sz="0" w:space="0" w:color="auto"/>
        <w:bottom w:val="none" w:sz="0" w:space="0" w:color="auto"/>
        <w:right w:val="none" w:sz="0" w:space="0" w:color="auto"/>
      </w:divBdr>
    </w:div>
    <w:div w:id="653408853">
      <w:bodyDiv w:val="1"/>
      <w:marLeft w:val="0"/>
      <w:marRight w:val="0"/>
      <w:marTop w:val="0"/>
      <w:marBottom w:val="0"/>
      <w:divBdr>
        <w:top w:val="none" w:sz="0" w:space="0" w:color="auto"/>
        <w:left w:val="none" w:sz="0" w:space="0" w:color="auto"/>
        <w:bottom w:val="none" w:sz="0" w:space="0" w:color="auto"/>
        <w:right w:val="none" w:sz="0" w:space="0" w:color="auto"/>
      </w:divBdr>
    </w:div>
    <w:div w:id="1212500036">
      <w:bodyDiv w:val="1"/>
      <w:marLeft w:val="0"/>
      <w:marRight w:val="0"/>
      <w:marTop w:val="0"/>
      <w:marBottom w:val="0"/>
      <w:divBdr>
        <w:top w:val="none" w:sz="0" w:space="0" w:color="auto"/>
        <w:left w:val="none" w:sz="0" w:space="0" w:color="auto"/>
        <w:bottom w:val="none" w:sz="0" w:space="0" w:color="auto"/>
        <w:right w:val="none" w:sz="0" w:space="0" w:color="auto"/>
      </w:divBdr>
    </w:div>
    <w:div w:id="1680618285">
      <w:bodyDiv w:val="1"/>
      <w:marLeft w:val="0"/>
      <w:marRight w:val="0"/>
      <w:marTop w:val="0"/>
      <w:marBottom w:val="0"/>
      <w:divBdr>
        <w:top w:val="none" w:sz="0" w:space="0" w:color="auto"/>
        <w:left w:val="none" w:sz="0" w:space="0" w:color="auto"/>
        <w:bottom w:val="none" w:sz="0" w:space="0" w:color="auto"/>
        <w:right w:val="none" w:sz="0" w:space="0" w:color="auto"/>
      </w:divBdr>
    </w:div>
    <w:div w:id="1756705167">
      <w:bodyDiv w:val="1"/>
      <w:marLeft w:val="0"/>
      <w:marRight w:val="0"/>
      <w:marTop w:val="0"/>
      <w:marBottom w:val="0"/>
      <w:divBdr>
        <w:top w:val="none" w:sz="0" w:space="0" w:color="auto"/>
        <w:left w:val="none" w:sz="0" w:space="0" w:color="auto"/>
        <w:bottom w:val="none" w:sz="0" w:space="0" w:color="auto"/>
        <w:right w:val="none" w:sz="0" w:space="0" w:color="auto"/>
      </w:divBdr>
    </w:div>
    <w:div w:id="1828355019">
      <w:bodyDiv w:val="1"/>
      <w:marLeft w:val="0"/>
      <w:marRight w:val="0"/>
      <w:marTop w:val="0"/>
      <w:marBottom w:val="0"/>
      <w:divBdr>
        <w:top w:val="none" w:sz="0" w:space="0" w:color="auto"/>
        <w:left w:val="none" w:sz="0" w:space="0" w:color="auto"/>
        <w:bottom w:val="none" w:sz="0" w:space="0" w:color="auto"/>
        <w:right w:val="none" w:sz="0" w:space="0" w:color="auto"/>
      </w:divBdr>
    </w:div>
    <w:div w:id="19512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B8AFD5-2379-4BFB-8026-B6C1AA1C9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8745</Words>
  <Characters>49850</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Borislava Borisova</cp:lastModifiedBy>
  <cp:revision>2</cp:revision>
  <dcterms:created xsi:type="dcterms:W3CDTF">2024-09-02T06:17:00Z</dcterms:created>
  <dcterms:modified xsi:type="dcterms:W3CDTF">2024-09-02T06:17:00Z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b556cc70-1aba-45a6-b1d6-79bb6f684956</vt:lpwstr>
  </property>
</Properties>
</file>