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color w:val="156082" w:themeColor="accent1"/>
        </w:rPr>
        <w:id w:val="-1440668110"/>
        <w:docPartObj>
          <w:docPartGallery w:val="Cover Pages"/>
          <w:docPartUnique/>
        </w:docPartObj>
      </w:sdtPr>
      <w:sdtEndPr>
        <w:rPr>
          <w:rFonts w:ascii="Arial" w:eastAsiaTheme="minorHAnsi" w:hAnsi="Arial" w:cs="Arial"/>
          <w:color w:val="auto"/>
          <w:kern w:val="2"/>
          <w:sz w:val="24"/>
          <w:szCs w:val="24"/>
          <w:lang w:eastAsia="en-US"/>
          <w14:ligatures w14:val="standardContextual"/>
        </w:rPr>
      </w:sdtEndPr>
      <w:sdtContent>
        <w:p w14:paraId="7F4DE740" w14:textId="178499E9" w:rsidR="006162FB" w:rsidRDefault="006162FB">
          <w:pPr>
            <w:pStyle w:val="NoSpacing"/>
            <w:spacing w:before="1540" w:after="240"/>
            <w:jc w:val="center"/>
            <w:rPr>
              <w:color w:val="156082" w:themeColor="accent1"/>
            </w:rPr>
          </w:pPr>
          <w:r>
            <w:rPr>
              <w:noProof/>
              <w:color w:val="156082" w:themeColor="accent1"/>
            </w:rPr>
            <w:drawing>
              <wp:inline distT="0" distB="0" distL="0" distR="0" wp14:anchorId="7E58F3C8" wp14:editId="358D354B">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156082" w:themeColor="accent1"/>
              <w:sz w:val="72"/>
              <w:szCs w:val="72"/>
            </w:rPr>
            <w:alias w:val="Title"/>
            <w:tag w:val=""/>
            <w:id w:val="1735040861"/>
            <w:placeholder>
              <w:docPart w:val="1ADDD8AF28234FBA9A9C6FEC1A8486C8"/>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6AAD8333" w14:textId="71B5019E" w:rsidR="006162FB" w:rsidRDefault="006162FB">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Pr>
                  <w:rFonts w:asciiTheme="majorHAnsi" w:eastAsiaTheme="majorEastAsia" w:hAnsiTheme="majorHAnsi" w:cstheme="majorBidi"/>
                  <w:caps/>
                  <w:color w:val="156082" w:themeColor="accent1"/>
                  <w:sz w:val="72"/>
                  <w:szCs w:val="72"/>
                </w:rPr>
                <w:t>leadership&amp;management theory and practice</w:t>
              </w:r>
            </w:p>
          </w:sdtContent>
        </w:sdt>
        <w:sdt>
          <w:sdtPr>
            <w:rPr>
              <w:color w:val="156082" w:themeColor="accent1"/>
              <w:sz w:val="28"/>
              <w:szCs w:val="28"/>
            </w:rPr>
            <w:alias w:val="Subtitle"/>
            <w:tag w:val=""/>
            <w:id w:val="328029620"/>
            <w:placeholder>
              <w:docPart w:val="37A873832E8840679369FE8173CF5159"/>
            </w:placeholder>
            <w:dataBinding w:prefixMappings="xmlns:ns0='http://purl.org/dc/elements/1.1/' xmlns:ns1='http://schemas.openxmlformats.org/package/2006/metadata/core-properties' " w:xpath="/ns1:coreProperties[1]/ns0:subject[1]" w:storeItemID="{6C3C8BC8-F283-45AE-878A-BAB7291924A1}"/>
            <w:text/>
          </w:sdtPr>
          <w:sdtContent>
            <w:p w14:paraId="1D8F2C99" w14:textId="3302FF5B" w:rsidR="006162FB" w:rsidRDefault="006162FB">
              <w:pPr>
                <w:pStyle w:val="NoSpacing"/>
                <w:jc w:val="center"/>
                <w:rPr>
                  <w:color w:val="156082" w:themeColor="accent1"/>
                  <w:sz w:val="28"/>
                  <w:szCs w:val="28"/>
                </w:rPr>
              </w:pPr>
              <w:r>
                <w:rPr>
                  <w:color w:val="156082" w:themeColor="accent1"/>
                  <w:sz w:val="28"/>
                  <w:szCs w:val="28"/>
                </w:rPr>
                <w:t>ASSIGNMENT 2 -LCBB6022</w:t>
              </w:r>
            </w:p>
          </w:sdtContent>
        </w:sdt>
        <w:p w14:paraId="18AEA0BB" w14:textId="77777777" w:rsidR="006162FB" w:rsidRDefault="006162FB">
          <w:pPr>
            <w:pStyle w:val="NoSpacing"/>
            <w:spacing w:before="480"/>
            <w:jc w:val="center"/>
            <w:rPr>
              <w:color w:val="156082" w:themeColor="accent1"/>
            </w:rPr>
          </w:pPr>
          <w:r>
            <w:rPr>
              <w:noProof/>
              <w:color w:val="156082" w:themeColor="accent1"/>
            </w:rPr>
            <mc:AlternateContent>
              <mc:Choice Requires="wps">
                <w:drawing>
                  <wp:anchor distT="0" distB="0" distL="114300" distR="114300" simplePos="0" relativeHeight="251659264" behindDoc="0" locked="0" layoutInCell="1" allowOverlap="1" wp14:anchorId="05425EFC" wp14:editId="5E4289C4">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6-04-27T00:00:00Z">
                                    <w:dateFormat w:val="dd MMMM yyyy"/>
                                    <w:lid w:val="en-GB"/>
                                    <w:storeMappedDataAs w:val="dateTime"/>
                                    <w:calendar w:val="gregorian"/>
                                  </w:date>
                                </w:sdtPr>
                                <w:sdtContent>
                                  <w:p w14:paraId="2497E49A" w14:textId="68A1CB2C" w:rsidR="006162FB" w:rsidRDefault="006162FB">
                                    <w:pPr>
                                      <w:pStyle w:val="NoSpacing"/>
                                      <w:spacing w:after="40"/>
                                      <w:jc w:val="center"/>
                                      <w:rPr>
                                        <w:caps/>
                                        <w:color w:val="156082" w:themeColor="accent1"/>
                                        <w:sz w:val="28"/>
                                        <w:szCs w:val="28"/>
                                      </w:rPr>
                                    </w:pPr>
                                    <w:r>
                                      <w:rPr>
                                        <w:caps/>
                                        <w:color w:val="156082" w:themeColor="accent1"/>
                                        <w:sz w:val="28"/>
                                        <w:szCs w:val="28"/>
                                      </w:rPr>
                                      <w:t>27 April 2026</w:t>
                                    </w:r>
                                  </w:p>
                                </w:sdtContent>
                              </w:sdt>
                              <w:p w14:paraId="7229BFD5" w14:textId="09713AED" w:rsidR="006162FB" w:rsidRDefault="006162FB">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156082" w:themeColor="accent1"/>
                                      </w:rPr>
                                      <w:t xml:space="preserve">STUDENT </w:t>
                                    </w:r>
                                    <w:r w:rsidR="00D45751">
                                      <w:rPr>
                                        <w:caps/>
                                        <w:color w:val="156082" w:themeColor="accent1"/>
                                      </w:rPr>
                                      <w:t>NAME:</w:t>
                                    </w:r>
                                    <w:r>
                                      <w:rPr>
                                        <w:caps/>
                                        <w:color w:val="156082" w:themeColor="accent1"/>
                                      </w:rPr>
                                      <w:t xml:space="preserve"> JANINA-EVELINE OROS </w:t>
                                    </w:r>
                                  </w:sdtContent>
                                </w:sdt>
                              </w:p>
                              <w:p w14:paraId="46B1510E" w14:textId="3DCDE81B" w:rsidR="006162FB" w:rsidRDefault="006162FB">
                                <w:pPr>
                                  <w:pStyle w:val="NoSpacing"/>
                                  <w:jc w:val="center"/>
                                  <w:rPr>
                                    <w:color w:val="156082" w:themeColor="accent1"/>
                                  </w:rPr>
                                </w:pPr>
                                <w:sdt>
                                  <w:sdtPr>
                                    <w:rPr>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Pr>
                                        <w:color w:val="156082" w:themeColor="accent1"/>
                                      </w:rPr>
                                      <w:t xml:space="preserve">STUDENT ID: 2128948                                                                                                                                    </w:t>
                                    </w:r>
                                    <w:proofErr w:type="gramStart"/>
                                    <w:r w:rsidR="00D45751">
                                      <w:rPr>
                                        <w:color w:val="156082" w:themeColor="accent1"/>
                                      </w:rPr>
                                      <w:t>LECTURER</w:t>
                                    </w:r>
                                    <w:proofErr w:type="gramEnd"/>
                                    <w:r w:rsidR="00D45751">
                                      <w:rPr>
                                        <w:color w:val="156082" w:themeColor="accent1"/>
                                      </w:rPr>
                                      <w:t xml:space="preserve">:  Dr. </w:t>
                                    </w:r>
                                    <w:proofErr w:type="spellStart"/>
                                    <w:r w:rsidR="00D45751">
                                      <w:rPr>
                                        <w:color w:val="156082" w:themeColor="accent1"/>
                                      </w:rPr>
                                      <w:t>Faizu</w:t>
                                    </w:r>
                                    <w:proofErr w:type="spellEnd"/>
                                    <w:r w:rsidR="00D45751">
                                      <w:rPr>
                                        <w:color w:val="156082" w:themeColor="accent1"/>
                                      </w:rPr>
                                      <w:t xml:space="preserve"> Edu</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05425EFC" id="_x0000_t202" coordsize="21600,21600" o:spt="202" path="m,l,21600r21600,l21600,xe">
                    <v:stroke joinstyle="miter"/>
                    <v:path gradientshapeok="t" o:connecttype="rect"/>
                  </v:shapetype>
                  <v:shape id="Text Box 146"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6-04-27T00:00:00Z">
                              <w:dateFormat w:val="dd MMMM yyyy"/>
                              <w:lid w:val="en-GB"/>
                              <w:storeMappedDataAs w:val="dateTime"/>
                              <w:calendar w:val="gregorian"/>
                            </w:date>
                          </w:sdtPr>
                          <w:sdtContent>
                            <w:p w14:paraId="2497E49A" w14:textId="68A1CB2C" w:rsidR="006162FB" w:rsidRDefault="006162FB">
                              <w:pPr>
                                <w:pStyle w:val="NoSpacing"/>
                                <w:spacing w:after="40"/>
                                <w:jc w:val="center"/>
                                <w:rPr>
                                  <w:caps/>
                                  <w:color w:val="156082" w:themeColor="accent1"/>
                                  <w:sz w:val="28"/>
                                  <w:szCs w:val="28"/>
                                </w:rPr>
                              </w:pPr>
                              <w:r>
                                <w:rPr>
                                  <w:caps/>
                                  <w:color w:val="156082" w:themeColor="accent1"/>
                                  <w:sz w:val="28"/>
                                  <w:szCs w:val="28"/>
                                </w:rPr>
                                <w:t>27 April 2026</w:t>
                              </w:r>
                            </w:p>
                          </w:sdtContent>
                        </w:sdt>
                        <w:p w14:paraId="7229BFD5" w14:textId="09713AED" w:rsidR="006162FB" w:rsidRDefault="006162FB">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156082" w:themeColor="accent1"/>
                                </w:rPr>
                                <w:t xml:space="preserve">STUDENT </w:t>
                              </w:r>
                              <w:r w:rsidR="00D45751">
                                <w:rPr>
                                  <w:caps/>
                                  <w:color w:val="156082" w:themeColor="accent1"/>
                                </w:rPr>
                                <w:t>NAME:</w:t>
                              </w:r>
                              <w:r>
                                <w:rPr>
                                  <w:caps/>
                                  <w:color w:val="156082" w:themeColor="accent1"/>
                                </w:rPr>
                                <w:t xml:space="preserve"> JANINA-EVELINE OROS </w:t>
                              </w:r>
                            </w:sdtContent>
                          </w:sdt>
                        </w:p>
                        <w:p w14:paraId="46B1510E" w14:textId="3DCDE81B" w:rsidR="006162FB" w:rsidRDefault="006162FB">
                          <w:pPr>
                            <w:pStyle w:val="NoSpacing"/>
                            <w:jc w:val="center"/>
                            <w:rPr>
                              <w:color w:val="156082" w:themeColor="accent1"/>
                            </w:rPr>
                          </w:pPr>
                          <w:sdt>
                            <w:sdtPr>
                              <w:rPr>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Pr>
                                  <w:color w:val="156082" w:themeColor="accent1"/>
                                </w:rPr>
                                <w:t xml:space="preserve">STUDENT ID: 2128948                                                                                                                                    </w:t>
                              </w:r>
                              <w:proofErr w:type="gramStart"/>
                              <w:r w:rsidR="00D45751">
                                <w:rPr>
                                  <w:color w:val="156082" w:themeColor="accent1"/>
                                </w:rPr>
                                <w:t>LECTURER</w:t>
                              </w:r>
                              <w:proofErr w:type="gramEnd"/>
                              <w:r w:rsidR="00D45751">
                                <w:rPr>
                                  <w:color w:val="156082" w:themeColor="accent1"/>
                                </w:rPr>
                                <w:t xml:space="preserve">:  Dr. </w:t>
                              </w:r>
                              <w:proofErr w:type="spellStart"/>
                              <w:r w:rsidR="00D45751">
                                <w:rPr>
                                  <w:color w:val="156082" w:themeColor="accent1"/>
                                </w:rPr>
                                <w:t>Faizu</w:t>
                              </w:r>
                              <w:proofErr w:type="spellEnd"/>
                              <w:r w:rsidR="00D45751">
                                <w:rPr>
                                  <w:color w:val="156082" w:themeColor="accent1"/>
                                </w:rPr>
                                <w:t xml:space="preserve"> Edu</w:t>
                              </w:r>
                            </w:sdtContent>
                          </w:sdt>
                        </w:p>
                      </w:txbxContent>
                    </v:textbox>
                    <w10:wrap anchorx="margin" anchory="page"/>
                  </v:shape>
                </w:pict>
              </mc:Fallback>
            </mc:AlternateContent>
          </w:r>
          <w:r>
            <w:rPr>
              <w:noProof/>
              <w:color w:val="156082" w:themeColor="accent1"/>
            </w:rPr>
            <w:drawing>
              <wp:inline distT="0" distB="0" distL="0" distR="0" wp14:anchorId="39AC0217" wp14:editId="16D8F6B0">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52EE111" w14:textId="4AB000AA" w:rsidR="006162FB" w:rsidRDefault="006162FB">
          <w:pPr>
            <w:rPr>
              <w:rFonts w:ascii="Arial" w:hAnsi="Arial" w:cs="Arial"/>
            </w:rPr>
          </w:pPr>
          <w:r>
            <w:rPr>
              <w:rFonts w:ascii="Arial" w:hAnsi="Arial" w:cs="Arial"/>
            </w:rPr>
            <w:br w:type="page"/>
          </w:r>
        </w:p>
      </w:sdtContent>
    </w:sdt>
    <w:p w14:paraId="0EFB75C8" w14:textId="77777777" w:rsidR="00EA0762" w:rsidRPr="00EA0762" w:rsidRDefault="00EA0762" w:rsidP="00EA0762">
      <w:pPr>
        <w:rPr>
          <w:rFonts w:ascii="Arial" w:eastAsia="Times New Roman" w:hAnsi="Arial" w:cs="Arial"/>
          <w:kern w:val="0"/>
          <w14:ligatures w14:val="none"/>
        </w:rPr>
      </w:pPr>
    </w:p>
    <w:sdt>
      <w:sdtPr>
        <w:rPr>
          <w:rFonts w:ascii="Arial" w:eastAsiaTheme="minorHAnsi" w:hAnsi="Arial" w:cs="Arial"/>
          <w:b w:val="0"/>
          <w:kern w:val="2"/>
          <w:sz w:val="24"/>
          <w:szCs w:val="24"/>
          <w:lang w:val="en-GB"/>
          <w14:ligatures w14:val="standardContextual"/>
        </w:rPr>
        <w:id w:val="-1564784195"/>
        <w:docPartObj>
          <w:docPartGallery w:val="Table of Contents"/>
          <w:docPartUnique/>
        </w:docPartObj>
      </w:sdtPr>
      <w:sdtEndPr>
        <w:rPr>
          <w:bCs/>
          <w:noProof/>
        </w:rPr>
      </w:sdtEndPr>
      <w:sdtContent>
        <w:p w14:paraId="5553AD8B" w14:textId="548CC0C2" w:rsidR="007F2C9E" w:rsidRPr="00EA0762" w:rsidRDefault="007F2C9E" w:rsidP="00EA0762">
          <w:pPr>
            <w:pStyle w:val="TOCHeading"/>
            <w:spacing w:line="360" w:lineRule="auto"/>
            <w:rPr>
              <w:rFonts w:ascii="Arial" w:hAnsi="Arial" w:cs="Arial"/>
              <w:lang w:val="en-GB"/>
            </w:rPr>
          </w:pPr>
          <w:r w:rsidRPr="00EA0762">
            <w:rPr>
              <w:rFonts w:ascii="Arial" w:hAnsi="Arial" w:cs="Arial"/>
              <w:lang w:val="en-GB"/>
            </w:rPr>
            <w:t>Table of Contents</w:t>
          </w:r>
        </w:p>
        <w:p w14:paraId="1ABF77BA" w14:textId="67BD13AE" w:rsidR="0054751A" w:rsidRDefault="007F2C9E">
          <w:pPr>
            <w:pStyle w:val="TOC1"/>
            <w:tabs>
              <w:tab w:val="right" w:leader="dot" w:pos="9016"/>
            </w:tabs>
            <w:rPr>
              <w:rFonts w:asciiTheme="minorHAnsi" w:eastAsiaTheme="minorEastAsia" w:hAnsiTheme="minorHAnsi"/>
              <w:noProof/>
              <w:lang w:eastAsia="en-GB"/>
            </w:rPr>
          </w:pPr>
          <w:r w:rsidRPr="00EA0762">
            <w:rPr>
              <w:rFonts w:ascii="Arial" w:hAnsi="Arial" w:cs="Arial"/>
            </w:rPr>
            <w:fldChar w:fldCharType="begin"/>
          </w:r>
          <w:r w:rsidRPr="00EA0762">
            <w:rPr>
              <w:rFonts w:ascii="Arial" w:hAnsi="Arial" w:cs="Arial"/>
            </w:rPr>
            <w:instrText xml:space="preserve"> TOC \o "1-3" \h \z \u </w:instrText>
          </w:r>
          <w:r w:rsidRPr="00EA0762">
            <w:rPr>
              <w:rFonts w:ascii="Arial" w:hAnsi="Arial" w:cs="Arial"/>
            </w:rPr>
            <w:fldChar w:fldCharType="separate"/>
          </w:r>
          <w:hyperlink w:anchor="_Toc228122612" w:history="1">
            <w:r w:rsidR="0054751A" w:rsidRPr="00EA0210">
              <w:rPr>
                <w:rStyle w:val="Hyperlink"/>
                <w:rFonts w:ascii="Arial" w:hAnsi="Arial" w:cs="Arial"/>
                <w:noProof/>
              </w:rPr>
              <w:t>Introduction</w:t>
            </w:r>
            <w:r w:rsidR="0054751A">
              <w:rPr>
                <w:noProof/>
                <w:webHidden/>
              </w:rPr>
              <w:tab/>
            </w:r>
            <w:r w:rsidR="0054751A">
              <w:rPr>
                <w:noProof/>
                <w:webHidden/>
              </w:rPr>
              <w:fldChar w:fldCharType="begin"/>
            </w:r>
            <w:r w:rsidR="0054751A">
              <w:rPr>
                <w:noProof/>
                <w:webHidden/>
              </w:rPr>
              <w:instrText xml:space="preserve"> PAGEREF _Toc228122612 \h </w:instrText>
            </w:r>
            <w:r w:rsidR="0054751A">
              <w:rPr>
                <w:noProof/>
                <w:webHidden/>
              </w:rPr>
            </w:r>
            <w:r w:rsidR="0054751A">
              <w:rPr>
                <w:noProof/>
                <w:webHidden/>
              </w:rPr>
              <w:fldChar w:fldCharType="separate"/>
            </w:r>
            <w:r w:rsidR="0054751A">
              <w:rPr>
                <w:noProof/>
                <w:webHidden/>
              </w:rPr>
              <w:t>2</w:t>
            </w:r>
            <w:r w:rsidR="0054751A">
              <w:rPr>
                <w:noProof/>
                <w:webHidden/>
              </w:rPr>
              <w:fldChar w:fldCharType="end"/>
            </w:r>
          </w:hyperlink>
        </w:p>
        <w:p w14:paraId="3E60DD55" w14:textId="785A1731" w:rsidR="0054751A" w:rsidRDefault="0054751A">
          <w:pPr>
            <w:pStyle w:val="TOC1"/>
            <w:tabs>
              <w:tab w:val="right" w:leader="dot" w:pos="9016"/>
            </w:tabs>
            <w:rPr>
              <w:rFonts w:asciiTheme="minorHAnsi" w:eastAsiaTheme="minorEastAsia" w:hAnsiTheme="minorHAnsi"/>
              <w:noProof/>
              <w:lang w:eastAsia="en-GB"/>
            </w:rPr>
          </w:pPr>
          <w:hyperlink w:anchor="_Toc228122613" w:history="1">
            <w:r w:rsidRPr="00EA0210">
              <w:rPr>
                <w:rStyle w:val="Hyperlink"/>
                <w:rFonts w:ascii="Arial" w:hAnsi="Arial" w:cs="Arial"/>
                <w:noProof/>
              </w:rPr>
              <w:t>Main Body</w:t>
            </w:r>
            <w:r>
              <w:rPr>
                <w:noProof/>
                <w:webHidden/>
              </w:rPr>
              <w:tab/>
            </w:r>
            <w:r>
              <w:rPr>
                <w:noProof/>
                <w:webHidden/>
              </w:rPr>
              <w:fldChar w:fldCharType="begin"/>
            </w:r>
            <w:r>
              <w:rPr>
                <w:noProof/>
                <w:webHidden/>
              </w:rPr>
              <w:instrText xml:space="preserve"> PAGEREF _Toc228122613 \h </w:instrText>
            </w:r>
            <w:r>
              <w:rPr>
                <w:noProof/>
                <w:webHidden/>
              </w:rPr>
            </w:r>
            <w:r>
              <w:rPr>
                <w:noProof/>
                <w:webHidden/>
              </w:rPr>
              <w:fldChar w:fldCharType="separate"/>
            </w:r>
            <w:r>
              <w:rPr>
                <w:noProof/>
                <w:webHidden/>
              </w:rPr>
              <w:t>3</w:t>
            </w:r>
            <w:r>
              <w:rPr>
                <w:noProof/>
                <w:webHidden/>
              </w:rPr>
              <w:fldChar w:fldCharType="end"/>
            </w:r>
          </w:hyperlink>
        </w:p>
        <w:p w14:paraId="2517D9A7" w14:textId="1F8032F9" w:rsidR="0054751A" w:rsidRDefault="0054751A">
          <w:pPr>
            <w:pStyle w:val="TOC1"/>
            <w:tabs>
              <w:tab w:val="right" w:leader="dot" w:pos="9016"/>
            </w:tabs>
            <w:rPr>
              <w:rFonts w:asciiTheme="minorHAnsi" w:eastAsiaTheme="minorEastAsia" w:hAnsiTheme="minorHAnsi"/>
              <w:noProof/>
              <w:lang w:eastAsia="en-GB"/>
            </w:rPr>
          </w:pPr>
          <w:hyperlink w:anchor="_Toc228122614" w:history="1">
            <w:r w:rsidRPr="00EA0210">
              <w:rPr>
                <w:rStyle w:val="Hyperlink"/>
                <w:rFonts w:ascii="Arial" w:hAnsi="Arial" w:cs="Arial"/>
                <w:noProof/>
              </w:rPr>
              <w:t>Conclusion</w:t>
            </w:r>
            <w:r>
              <w:rPr>
                <w:noProof/>
                <w:webHidden/>
              </w:rPr>
              <w:tab/>
            </w:r>
            <w:r>
              <w:rPr>
                <w:noProof/>
                <w:webHidden/>
              </w:rPr>
              <w:fldChar w:fldCharType="begin"/>
            </w:r>
            <w:r>
              <w:rPr>
                <w:noProof/>
                <w:webHidden/>
              </w:rPr>
              <w:instrText xml:space="preserve"> PAGEREF _Toc228122614 \h </w:instrText>
            </w:r>
            <w:r>
              <w:rPr>
                <w:noProof/>
                <w:webHidden/>
              </w:rPr>
            </w:r>
            <w:r>
              <w:rPr>
                <w:noProof/>
                <w:webHidden/>
              </w:rPr>
              <w:fldChar w:fldCharType="separate"/>
            </w:r>
            <w:r>
              <w:rPr>
                <w:noProof/>
                <w:webHidden/>
              </w:rPr>
              <w:t>11</w:t>
            </w:r>
            <w:r>
              <w:rPr>
                <w:noProof/>
                <w:webHidden/>
              </w:rPr>
              <w:fldChar w:fldCharType="end"/>
            </w:r>
          </w:hyperlink>
        </w:p>
        <w:p w14:paraId="1F0591FE" w14:textId="1BE56761" w:rsidR="0054751A" w:rsidRDefault="0054751A">
          <w:pPr>
            <w:pStyle w:val="TOC1"/>
            <w:tabs>
              <w:tab w:val="right" w:leader="dot" w:pos="9016"/>
            </w:tabs>
            <w:rPr>
              <w:rFonts w:asciiTheme="minorHAnsi" w:eastAsiaTheme="minorEastAsia" w:hAnsiTheme="minorHAnsi"/>
              <w:noProof/>
              <w:lang w:eastAsia="en-GB"/>
            </w:rPr>
          </w:pPr>
          <w:hyperlink w:anchor="_Toc228122615" w:history="1">
            <w:r w:rsidRPr="00EA0210">
              <w:rPr>
                <w:rStyle w:val="Hyperlink"/>
                <w:rFonts w:ascii="Arial" w:hAnsi="Arial" w:cs="Arial"/>
                <w:noProof/>
              </w:rPr>
              <w:t>References</w:t>
            </w:r>
            <w:r>
              <w:rPr>
                <w:noProof/>
                <w:webHidden/>
              </w:rPr>
              <w:tab/>
            </w:r>
            <w:r>
              <w:rPr>
                <w:noProof/>
                <w:webHidden/>
              </w:rPr>
              <w:fldChar w:fldCharType="begin"/>
            </w:r>
            <w:r>
              <w:rPr>
                <w:noProof/>
                <w:webHidden/>
              </w:rPr>
              <w:instrText xml:space="preserve"> PAGEREF _Toc228122615 \h </w:instrText>
            </w:r>
            <w:r>
              <w:rPr>
                <w:noProof/>
                <w:webHidden/>
              </w:rPr>
            </w:r>
            <w:r>
              <w:rPr>
                <w:noProof/>
                <w:webHidden/>
              </w:rPr>
              <w:fldChar w:fldCharType="separate"/>
            </w:r>
            <w:r>
              <w:rPr>
                <w:noProof/>
                <w:webHidden/>
              </w:rPr>
              <w:t>12</w:t>
            </w:r>
            <w:r>
              <w:rPr>
                <w:noProof/>
                <w:webHidden/>
              </w:rPr>
              <w:fldChar w:fldCharType="end"/>
            </w:r>
          </w:hyperlink>
        </w:p>
        <w:p w14:paraId="0635955A" w14:textId="33BE8B33" w:rsidR="007F2C9E" w:rsidRPr="00EA0762" w:rsidRDefault="007F2C9E" w:rsidP="00EA0762">
          <w:pPr>
            <w:rPr>
              <w:rFonts w:ascii="Arial" w:hAnsi="Arial" w:cs="Arial"/>
            </w:rPr>
          </w:pPr>
          <w:r w:rsidRPr="00EA0762">
            <w:rPr>
              <w:rFonts w:ascii="Arial" w:hAnsi="Arial" w:cs="Arial"/>
              <w:b/>
              <w:bCs/>
              <w:noProof/>
            </w:rPr>
            <w:fldChar w:fldCharType="end"/>
          </w:r>
        </w:p>
      </w:sdtContent>
    </w:sdt>
    <w:p w14:paraId="555ABF2C" w14:textId="1D6D9A76" w:rsidR="00FA1E6E" w:rsidRPr="00EA0762" w:rsidRDefault="001925B5" w:rsidP="00EA0762">
      <w:pPr>
        <w:rPr>
          <w:rFonts w:ascii="Arial" w:hAnsi="Arial" w:cs="Arial"/>
          <w:b/>
          <w:sz w:val="28"/>
        </w:rPr>
      </w:pPr>
      <w:r w:rsidRPr="00EA0762">
        <w:rPr>
          <w:rFonts w:ascii="Arial" w:hAnsi="Arial" w:cs="Arial"/>
          <w:b/>
          <w:sz w:val="28"/>
        </w:rPr>
        <w:t>List of Figures</w:t>
      </w:r>
    </w:p>
    <w:p w14:paraId="5108C8B3" w14:textId="379F61ED" w:rsidR="001925B5" w:rsidRPr="00EA0762" w:rsidRDefault="001925B5" w:rsidP="00EA0762">
      <w:pPr>
        <w:pStyle w:val="TableofFigures"/>
        <w:tabs>
          <w:tab w:val="right" w:leader="dot" w:pos="9016"/>
        </w:tabs>
        <w:rPr>
          <w:rFonts w:ascii="Arial" w:eastAsiaTheme="minorEastAsia" w:hAnsi="Arial" w:cs="Arial"/>
          <w:noProof/>
          <w:kern w:val="0"/>
          <w:sz w:val="22"/>
          <w:szCs w:val="22"/>
          <w14:ligatures w14:val="none"/>
        </w:rPr>
      </w:pPr>
      <w:r w:rsidRPr="00EA0762">
        <w:rPr>
          <w:rFonts w:ascii="Arial" w:hAnsi="Arial" w:cs="Arial"/>
        </w:rPr>
        <w:fldChar w:fldCharType="begin"/>
      </w:r>
      <w:r w:rsidRPr="00EA0762">
        <w:rPr>
          <w:rFonts w:ascii="Arial" w:hAnsi="Arial" w:cs="Arial"/>
        </w:rPr>
        <w:instrText xml:space="preserve"> TOC \h \z \c "Figure" </w:instrText>
      </w:r>
      <w:r w:rsidRPr="00EA0762">
        <w:rPr>
          <w:rFonts w:ascii="Arial" w:hAnsi="Arial" w:cs="Arial"/>
        </w:rPr>
        <w:fldChar w:fldCharType="separate"/>
      </w:r>
      <w:hyperlink w:anchor="_Toc226203481" w:history="1">
        <w:r w:rsidRPr="00EA0762">
          <w:rPr>
            <w:rStyle w:val="Hyperlink"/>
            <w:rFonts w:ascii="Arial" w:hAnsi="Arial" w:cs="Arial"/>
            <w:noProof/>
          </w:rPr>
          <w:t>Figure 1: Management</w:t>
        </w:r>
        <w:r w:rsidRPr="00EA0762">
          <w:rPr>
            <w:rFonts w:ascii="Arial" w:hAnsi="Arial" w:cs="Arial"/>
            <w:noProof/>
            <w:webHidden/>
          </w:rPr>
          <w:tab/>
        </w:r>
        <w:r w:rsidRPr="00EA0762">
          <w:rPr>
            <w:rFonts w:ascii="Arial" w:hAnsi="Arial" w:cs="Arial"/>
            <w:noProof/>
            <w:webHidden/>
          </w:rPr>
          <w:fldChar w:fldCharType="begin"/>
        </w:r>
        <w:r w:rsidRPr="00EA0762">
          <w:rPr>
            <w:rFonts w:ascii="Arial" w:hAnsi="Arial" w:cs="Arial"/>
            <w:noProof/>
            <w:webHidden/>
          </w:rPr>
          <w:instrText xml:space="preserve"> PAGEREF _Toc226203481 \h </w:instrText>
        </w:r>
        <w:r w:rsidRPr="00EA0762">
          <w:rPr>
            <w:rFonts w:ascii="Arial" w:hAnsi="Arial" w:cs="Arial"/>
            <w:noProof/>
            <w:webHidden/>
          </w:rPr>
        </w:r>
        <w:r w:rsidRPr="00EA0762">
          <w:rPr>
            <w:rFonts w:ascii="Arial" w:hAnsi="Arial" w:cs="Arial"/>
            <w:noProof/>
            <w:webHidden/>
          </w:rPr>
          <w:fldChar w:fldCharType="separate"/>
        </w:r>
        <w:r w:rsidRPr="00EA0762">
          <w:rPr>
            <w:rFonts w:ascii="Arial" w:hAnsi="Arial" w:cs="Arial"/>
            <w:noProof/>
            <w:webHidden/>
          </w:rPr>
          <w:t>3</w:t>
        </w:r>
        <w:r w:rsidRPr="00EA0762">
          <w:rPr>
            <w:rFonts w:ascii="Arial" w:hAnsi="Arial" w:cs="Arial"/>
            <w:noProof/>
            <w:webHidden/>
          </w:rPr>
          <w:fldChar w:fldCharType="end"/>
        </w:r>
      </w:hyperlink>
    </w:p>
    <w:p w14:paraId="59086054" w14:textId="09F0035B" w:rsidR="001925B5" w:rsidRPr="00EA0762" w:rsidRDefault="001925B5" w:rsidP="00EA0762">
      <w:pPr>
        <w:pStyle w:val="TableofFigures"/>
        <w:tabs>
          <w:tab w:val="right" w:leader="dot" w:pos="9016"/>
        </w:tabs>
        <w:rPr>
          <w:rFonts w:ascii="Arial" w:eastAsiaTheme="minorEastAsia" w:hAnsi="Arial" w:cs="Arial"/>
          <w:noProof/>
          <w:kern w:val="0"/>
          <w:sz w:val="22"/>
          <w:szCs w:val="22"/>
          <w14:ligatures w14:val="none"/>
        </w:rPr>
      </w:pPr>
      <w:hyperlink w:anchor="_Toc226203482" w:history="1">
        <w:r w:rsidRPr="00EA0762">
          <w:rPr>
            <w:rStyle w:val="Hyperlink"/>
            <w:rFonts w:ascii="Arial" w:hAnsi="Arial" w:cs="Arial"/>
            <w:noProof/>
          </w:rPr>
          <w:t>Figure 2: Transactional Leadership</w:t>
        </w:r>
        <w:r w:rsidRPr="00EA0762">
          <w:rPr>
            <w:rFonts w:ascii="Arial" w:hAnsi="Arial" w:cs="Arial"/>
            <w:noProof/>
            <w:webHidden/>
          </w:rPr>
          <w:tab/>
        </w:r>
        <w:r w:rsidRPr="00EA0762">
          <w:rPr>
            <w:rFonts w:ascii="Arial" w:hAnsi="Arial" w:cs="Arial"/>
            <w:noProof/>
            <w:webHidden/>
          </w:rPr>
          <w:fldChar w:fldCharType="begin"/>
        </w:r>
        <w:r w:rsidRPr="00EA0762">
          <w:rPr>
            <w:rFonts w:ascii="Arial" w:hAnsi="Arial" w:cs="Arial"/>
            <w:noProof/>
            <w:webHidden/>
          </w:rPr>
          <w:instrText xml:space="preserve"> PAGEREF _Toc226203482 \h </w:instrText>
        </w:r>
        <w:r w:rsidRPr="00EA0762">
          <w:rPr>
            <w:rFonts w:ascii="Arial" w:hAnsi="Arial" w:cs="Arial"/>
            <w:noProof/>
            <w:webHidden/>
          </w:rPr>
        </w:r>
        <w:r w:rsidRPr="00EA0762">
          <w:rPr>
            <w:rFonts w:ascii="Arial" w:hAnsi="Arial" w:cs="Arial"/>
            <w:noProof/>
            <w:webHidden/>
          </w:rPr>
          <w:fldChar w:fldCharType="separate"/>
        </w:r>
        <w:r w:rsidRPr="00EA0762">
          <w:rPr>
            <w:rFonts w:ascii="Arial" w:hAnsi="Arial" w:cs="Arial"/>
            <w:noProof/>
            <w:webHidden/>
          </w:rPr>
          <w:t>4</w:t>
        </w:r>
        <w:r w:rsidRPr="00EA0762">
          <w:rPr>
            <w:rFonts w:ascii="Arial" w:hAnsi="Arial" w:cs="Arial"/>
            <w:noProof/>
            <w:webHidden/>
          </w:rPr>
          <w:fldChar w:fldCharType="end"/>
        </w:r>
      </w:hyperlink>
    </w:p>
    <w:p w14:paraId="31646689" w14:textId="536E85A0" w:rsidR="001925B5" w:rsidRPr="00EA0762" w:rsidRDefault="001925B5" w:rsidP="00EA0762">
      <w:pPr>
        <w:pStyle w:val="TableofFigures"/>
        <w:tabs>
          <w:tab w:val="right" w:leader="dot" w:pos="9016"/>
        </w:tabs>
        <w:rPr>
          <w:rFonts w:ascii="Arial" w:eastAsiaTheme="minorEastAsia" w:hAnsi="Arial" w:cs="Arial"/>
          <w:noProof/>
          <w:kern w:val="0"/>
          <w:sz w:val="22"/>
          <w:szCs w:val="22"/>
          <w14:ligatures w14:val="none"/>
        </w:rPr>
      </w:pPr>
      <w:hyperlink w:anchor="_Toc226203483" w:history="1">
        <w:r w:rsidRPr="00EA0762">
          <w:rPr>
            <w:rStyle w:val="Hyperlink"/>
            <w:rFonts w:ascii="Arial" w:hAnsi="Arial" w:cs="Arial"/>
            <w:noProof/>
          </w:rPr>
          <w:t>Figure 3: iPhone</w:t>
        </w:r>
        <w:r w:rsidRPr="00EA0762">
          <w:rPr>
            <w:rFonts w:ascii="Arial" w:hAnsi="Arial" w:cs="Arial"/>
            <w:noProof/>
            <w:webHidden/>
          </w:rPr>
          <w:tab/>
        </w:r>
        <w:r w:rsidRPr="00EA0762">
          <w:rPr>
            <w:rFonts w:ascii="Arial" w:hAnsi="Arial" w:cs="Arial"/>
            <w:noProof/>
            <w:webHidden/>
          </w:rPr>
          <w:fldChar w:fldCharType="begin"/>
        </w:r>
        <w:r w:rsidRPr="00EA0762">
          <w:rPr>
            <w:rFonts w:ascii="Arial" w:hAnsi="Arial" w:cs="Arial"/>
            <w:noProof/>
            <w:webHidden/>
          </w:rPr>
          <w:instrText xml:space="preserve"> PAGEREF _Toc226203483 \h </w:instrText>
        </w:r>
        <w:r w:rsidRPr="00EA0762">
          <w:rPr>
            <w:rFonts w:ascii="Arial" w:hAnsi="Arial" w:cs="Arial"/>
            <w:noProof/>
            <w:webHidden/>
          </w:rPr>
        </w:r>
        <w:r w:rsidRPr="00EA0762">
          <w:rPr>
            <w:rFonts w:ascii="Arial" w:hAnsi="Arial" w:cs="Arial"/>
            <w:noProof/>
            <w:webHidden/>
          </w:rPr>
          <w:fldChar w:fldCharType="separate"/>
        </w:r>
        <w:r w:rsidRPr="00EA0762">
          <w:rPr>
            <w:rFonts w:ascii="Arial" w:hAnsi="Arial" w:cs="Arial"/>
            <w:noProof/>
            <w:webHidden/>
          </w:rPr>
          <w:t>5</w:t>
        </w:r>
        <w:r w:rsidRPr="00EA0762">
          <w:rPr>
            <w:rFonts w:ascii="Arial" w:hAnsi="Arial" w:cs="Arial"/>
            <w:noProof/>
            <w:webHidden/>
          </w:rPr>
          <w:fldChar w:fldCharType="end"/>
        </w:r>
      </w:hyperlink>
    </w:p>
    <w:p w14:paraId="73BE5E72" w14:textId="59242A60" w:rsidR="001925B5" w:rsidRPr="00EA0762" w:rsidRDefault="001925B5" w:rsidP="00EA0762">
      <w:pPr>
        <w:pStyle w:val="TableofFigures"/>
        <w:tabs>
          <w:tab w:val="right" w:leader="dot" w:pos="9016"/>
        </w:tabs>
        <w:rPr>
          <w:rFonts w:ascii="Arial" w:eastAsiaTheme="minorEastAsia" w:hAnsi="Arial" w:cs="Arial"/>
          <w:noProof/>
          <w:kern w:val="0"/>
          <w:sz w:val="22"/>
          <w:szCs w:val="22"/>
          <w14:ligatures w14:val="none"/>
        </w:rPr>
      </w:pPr>
      <w:hyperlink w:anchor="_Toc226203484" w:history="1">
        <w:r w:rsidRPr="00EA0762">
          <w:rPr>
            <w:rStyle w:val="Hyperlink"/>
            <w:rFonts w:ascii="Arial" w:hAnsi="Arial" w:cs="Arial"/>
            <w:noProof/>
          </w:rPr>
          <w:t>Figure 4: Microsoft Windows</w:t>
        </w:r>
        <w:r w:rsidRPr="00EA0762">
          <w:rPr>
            <w:rFonts w:ascii="Arial" w:hAnsi="Arial" w:cs="Arial"/>
            <w:noProof/>
            <w:webHidden/>
          </w:rPr>
          <w:tab/>
        </w:r>
        <w:r w:rsidRPr="00EA0762">
          <w:rPr>
            <w:rFonts w:ascii="Arial" w:hAnsi="Arial" w:cs="Arial"/>
            <w:noProof/>
            <w:webHidden/>
          </w:rPr>
          <w:fldChar w:fldCharType="begin"/>
        </w:r>
        <w:r w:rsidRPr="00EA0762">
          <w:rPr>
            <w:rFonts w:ascii="Arial" w:hAnsi="Arial" w:cs="Arial"/>
            <w:noProof/>
            <w:webHidden/>
          </w:rPr>
          <w:instrText xml:space="preserve"> PAGEREF _Toc226203484 \h </w:instrText>
        </w:r>
        <w:r w:rsidRPr="00EA0762">
          <w:rPr>
            <w:rFonts w:ascii="Arial" w:hAnsi="Arial" w:cs="Arial"/>
            <w:noProof/>
            <w:webHidden/>
          </w:rPr>
        </w:r>
        <w:r w:rsidRPr="00EA0762">
          <w:rPr>
            <w:rFonts w:ascii="Arial" w:hAnsi="Arial" w:cs="Arial"/>
            <w:noProof/>
            <w:webHidden/>
          </w:rPr>
          <w:fldChar w:fldCharType="separate"/>
        </w:r>
        <w:r w:rsidRPr="00EA0762">
          <w:rPr>
            <w:rFonts w:ascii="Arial" w:hAnsi="Arial" w:cs="Arial"/>
            <w:noProof/>
            <w:webHidden/>
          </w:rPr>
          <w:t>6</w:t>
        </w:r>
        <w:r w:rsidRPr="00EA0762">
          <w:rPr>
            <w:rFonts w:ascii="Arial" w:hAnsi="Arial" w:cs="Arial"/>
            <w:noProof/>
            <w:webHidden/>
          </w:rPr>
          <w:fldChar w:fldCharType="end"/>
        </w:r>
      </w:hyperlink>
    </w:p>
    <w:p w14:paraId="693A42F5" w14:textId="07E64B7E" w:rsidR="001925B5" w:rsidRPr="00EA0762" w:rsidRDefault="001925B5" w:rsidP="00EA0762">
      <w:pPr>
        <w:pStyle w:val="TableofFigures"/>
        <w:tabs>
          <w:tab w:val="right" w:leader="dot" w:pos="9016"/>
        </w:tabs>
        <w:rPr>
          <w:rFonts w:ascii="Arial" w:eastAsiaTheme="minorEastAsia" w:hAnsi="Arial" w:cs="Arial"/>
          <w:noProof/>
          <w:kern w:val="0"/>
          <w:sz w:val="22"/>
          <w:szCs w:val="22"/>
          <w14:ligatures w14:val="none"/>
        </w:rPr>
      </w:pPr>
      <w:hyperlink w:anchor="_Toc226203485" w:history="1">
        <w:r w:rsidRPr="00EA0762">
          <w:rPr>
            <w:rStyle w:val="Hyperlink"/>
            <w:rFonts w:ascii="Arial" w:hAnsi="Arial" w:cs="Arial"/>
            <w:noProof/>
          </w:rPr>
          <w:t>Figure 5: Google Workspace</w:t>
        </w:r>
        <w:r w:rsidRPr="00EA0762">
          <w:rPr>
            <w:rFonts w:ascii="Arial" w:hAnsi="Arial" w:cs="Arial"/>
            <w:noProof/>
            <w:webHidden/>
          </w:rPr>
          <w:tab/>
        </w:r>
        <w:r w:rsidRPr="00EA0762">
          <w:rPr>
            <w:rFonts w:ascii="Arial" w:hAnsi="Arial" w:cs="Arial"/>
            <w:noProof/>
            <w:webHidden/>
          </w:rPr>
          <w:fldChar w:fldCharType="begin"/>
        </w:r>
        <w:r w:rsidRPr="00EA0762">
          <w:rPr>
            <w:rFonts w:ascii="Arial" w:hAnsi="Arial" w:cs="Arial"/>
            <w:noProof/>
            <w:webHidden/>
          </w:rPr>
          <w:instrText xml:space="preserve"> PAGEREF _Toc226203485 \h </w:instrText>
        </w:r>
        <w:r w:rsidRPr="00EA0762">
          <w:rPr>
            <w:rFonts w:ascii="Arial" w:hAnsi="Arial" w:cs="Arial"/>
            <w:noProof/>
            <w:webHidden/>
          </w:rPr>
        </w:r>
        <w:r w:rsidRPr="00EA0762">
          <w:rPr>
            <w:rFonts w:ascii="Arial" w:hAnsi="Arial" w:cs="Arial"/>
            <w:noProof/>
            <w:webHidden/>
          </w:rPr>
          <w:fldChar w:fldCharType="separate"/>
        </w:r>
        <w:r w:rsidRPr="00EA0762">
          <w:rPr>
            <w:rFonts w:ascii="Arial" w:hAnsi="Arial" w:cs="Arial"/>
            <w:noProof/>
            <w:webHidden/>
          </w:rPr>
          <w:t>6</w:t>
        </w:r>
        <w:r w:rsidRPr="00EA0762">
          <w:rPr>
            <w:rFonts w:ascii="Arial" w:hAnsi="Arial" w:cs="Arial"/>
            <w:noProof/>
            <w:webHidden/>
          </w:rPr>
          <w:fldChar w:fldCharType="end"/>
        </w:r>
      </w:hyperlink>
    </w:p>
    <w:p w14:paraId="7B27A178" w14:textId="61A67F15" w:rsidR="001925B5" w:rsidRPr="00EA0762" w:rsidRDefault="001925B5" w:rsidP="00EA0762">
      <w:pPr>
        <w:pStyle w:val="TableofFigures"/>
        <w:tabs>
          <w:tab w:val="right" w:leader="dot" w:pos="9016"/>
        </w:tabs>
        <w:rPr>
          <w:rFonts w:ascii="Arial" w:eastAsiaTheme="minorEastAsia" w:hAnsi="Arial" w:cs="Arial"/>
          <w:noProof/>
          <w:kern w:val="0"/>
          <w:sz w:val="22"/>
          <w:szCs w:val="22"/>
          <w14:ligatures w14:val="none"/>
        </w:rPr>
      </w:pPr>
      <w:hyperlink w:anchor="_Toc226203486" w:history="1">
        <w:r w:rsidRPr="00EA0762">
          <w:rPr>
            <w:rStyle w:val="Hyperlink"/>
            <w:rFonts w:ascii="Arial" w:hAnsi="Arial" w:cs="Arial"/>
            <w:noProof/>
          </w:rPr>
          <w:t>Figure 6: Transformational leadership</w:t>
        </w:r>
        <w:r w:rsidRPr="00EA0762">
          <w:rPr>
            <w:rFonts w:ascii="Arial" w:hAnsi="Arial" w:cs="Arial"/>
            <w:noProof/>
            <w:webHidden/>
          </w:rPr>
          <w:tab/>
        </w:r>
        <w:r w:rsidRPr="00EA0762">
          <w:rPr>
            <w:rFonts w:ascii="Arial" w:hAnsi="Arial" w:cs="Arial"/>
            <w:noProof/>
            <w:webHidden/>
          </w:rPr>
          <w:fldChar w:fldCharType="begin"/>
        </w:r>
        <w:r w:rsidRPr="00EA0762">
          <w:rPr>
            <w:rFonts w:ascii="Arial" w:hAnsi="Arial" w:cs="Arial"/>
            <w:noProof/>
            <w:webHidden/>
          </w:rPr>
          <w:instrText xml:space="preserve"> PAGEREF _Toc226203486 \h </w:instrText>
        </w:r>
        <w:r w:rsidRPr="00EA0762">
          <w:rPr>
            <w:rFonts w:ascii="Arial" w:hAnsi="Arial" w:cs="Arial"/>
            <w:noProof/>
            <w:webHidden/>
          </w:rPr>
        </w:r>
        <w:r w:rsidRPr="00EA0762">
          <w:rPr>
            <w:rFonts w:ascii="Arial" w:hAnsi="Arial" w:cs="Arial"/>
            <w:noProof/>
            <w:webHidden/>
          </w:rPr>
          <w:fldChar w:fldCharType="separate"/>
        </w:r>
        <w:r w:rsidRPr="00EA0762">
          <w:rPr>
            <w:rFonts w:ascii="Arial" w:hAnsi="Arial" w:cs="Arial"/>
            <w:noProof/>
            <w:webHidden/>
          </w:rPr>
          <w:t>10</w:t>
        </w:r>
        <w:r w:rsidRPr="00EA0762">
          <w:rPr>
            <w:rFonts w:ascii="Arial" w:hAnsi="Arial" w:cs="Arial"/>
            <w:noProof/>
            <w:webHidden/>
          </w:rPr>
          <w:fldChar w:fldCharType="end"/>
        </w:r>
      </w:hyperlink>
    </w:p>
    <w:p w14:paraId="10CB5C24" w14:textId="7622B067" w:rsidR="001925B5" w:rsidRPr="00EA0762" w:rsidRDefault="001925B5" w:rsidP="00EA0762">
      <w:pPr>
        <w:rPr>
          <w:rFonts w:ascii="Arial" w:hAnsi="Arial" w:cs="Arial"/>
        </w:rPr>
      </w:pPr>
      <w:r w:rsidRPr="00EA0762">
        <w:rPr>
          <w:rFonts w:ascii="Arial" w:hAnsi="Arial" w:cs="Arial"/>
        </w:rPr>
        <w:fldChar w:fldCharType="end"/>
      </w:r>
    </w:p>
    <w:p w14:paraId="2BD65CC6" w14:textId="4F18829F" w:rsidR="001925B5" w:rsidRPr="00EA0762" w:rsidRDefault="001925B5" w:rsidP="00EA0762">
      <w:pPr>
        <w:rPr>
          <w:rFonts w:ascii="Arial" w:hAnsi="Arial" w:cs="Arial"/>
          <w:b/>
          <w:sz w:val="28"/>
        </w:rPr>
      </w:pPr>
      <w:r w:rsidRPr="00EA0762">
        <w:rPr>
          <w:rFonts w:ascii="Arial" w:hAnsi="Arial" w:cs="Arial"/>
          <w:b/>
          <w:sz w:val="28"/>
        </w:rPr>
        <w:t>List of Tables</w:t>
      </w:r>
    </w:p>
    <w:p w14:paraId="361718EF" w14:textId="7AC8C325" w:rsidR="001925B5" w:rsidRPr="00EA0762" w:rsidRDefault="001925B5" w:rsidP="00EA0762">
      <w:pPr>
        <w:pStyle w:val="TableofFigures"/>
        <w:tabs>
          <w:tab w:val="right" w:leader="dot" w:pos="9016"/>
        </w:tabs>
        <w:rPr>
          <w:rFonts w:ascii="Arial" w:eastAsiaTheme="minorEastAsia" w:hAnsi="Arial" w:cs="Arial"/>
          <w:noProof/>
          <w:kern w:val="0"/>
          <w:sz w:val="22"/>
          <w:szCs w:val="22"/>
          <w14:ligatures w14:val="none"/>
        </w:rPr>
      </w:pPr>
      <w:r w:rsidRPr="00EA0762">
        <w:rPr>
          <w:rFonts w:ascii="Arial" w:hAnsi="Arial" w:cs="Arial"/>
        </w:rPr>
        <w:fldChar w:fldCharType="begin"/>
      </w:r>
      <w:r w:rsidRPr="00EA0762">
        <w:rPr>
          <w:rFonts w:ascii="Arial" w:hAnsi="Arial" w:cs="Arial"/>
        </w:rPr>
        <w:instrText xml:space="preserve"> TOC \h \z \c "Table" </w:instrText>
      </w:r>
      <w:r w:rsidRPr="00EA0762">
        <w:rPr>
          <w:rFonts w:ascii="Arial" w:hAnsi="Arial" w:cs="Arial"/>
        </w:rPr>
        <w:fldChar w:fldCharType="separate"/>
      </w:r>
      <w:hyperlink w:anchor="_Toc226203494" w:history="1">
        <w:r w:rsidRPr="00EA0762">
          <w:rPr>
            <w:rStyle w:val="Hyperlink"/>
            <w:rFonts w:ascii="Arial" w:hAnsi="Arial" w:cs="Arial"/>
            <w:noProof/>
          </w:rPr>
          <w:t>Table 1: Challenges in Controlling Innovation, Performance, and External Factors at Apple, Microsoft, and Google.</w:t>
        </w:r>
        <w:r w:rsidRPr="00EA0762">
          <w:rPr>
            <w:rFonts w:ascii="Arial" w:hAnsi="Arial" w:cs="Arial"/>
            <w:noProof/>
            <w:webHidden/>
          </w:rPr>
          <w:tab/>
        </w:r>
        <w:r w:rsidRPr="00EA0762">
          <w:rPr>
            <w:rFonts w:ascii="Arial" w:hAnsi="Arial" w:cs="Arial"/>
            <w:noProof/>
            <w:webHidden/>
          </w:rPr>
          <w:fldChar w:fldCharType="begin"/>
        </w:r>
        <w:r w:rsidRPr="00EA0762">
          <w:rPr>
            <w:rFonts w:ascii="Arial" w:hAnsi="Arial" w:cs="Arial"/>
            <w:noProof/>
            <w:webHidden/>
          </w:rPr>
          <w:instrText xml:space="preserve"> PAGEREF _Toc226203494 \h </w:instrText>
        </w:r>
        <w:r w:rsidRPr="00EA0762">
          <w:rPr>
            <w:rFonts w:ascii="Arial" w:hAnsi="Arial" w:cs="Arial"/>
            <w:noProof/>
            <w:webHidden/>
          </w:rPr>
        </w:r>
        <w:r w:rsidRPr="00EA0762">
          <w:rPr>
            <w:rFonts w:ascii="Arial" w:hAnsi="Arial" w:cs="Arial"/>
            <w:noProof/>
            <w:webHidden/>
          </w:rPr>
          <w:fldChar w:fldCharType="separate"/>
        </w:r>
        <w:r w:rsidRPr="00EA0762">
          <w:rPr>
            <w:rFonts w:ascii="Arial" w:hAnsi="Arial" w:cs="Arial"/>
            <w:noProof/>
            <w:webHidden/>
          </w:rPr>
          <w:t>8</w:t>
        </w:r>
        <w:r w:rsidRPr="00EA0762">
          <w:rPr>
            <w:rFonts w:ascii="Arial" w:hAnsi="Arial" w:cs="Arial"/>
            <w:noProof/>
            <w:webHidden/>
          </w:rPr>
          <w:fldChar w:fldCharType="end"/>
        </w:r>
      </w:hyperlink>
    </w:p>
    <w:p w14:paraId="2F24521B" w14:textId="36FBF72F" w:rsidR="001925B5" w:rsidRPr="00EA0762" w:rsidRDefault="001925B5" w:rsidP="00EA0762">
      <w:pPr>
        <w:pStyle w:val="TableofFigures"/>
        <w:tabs>
          <w:tab w:val="right" w:leader="dot" w:pos="9016"/>
        </w:tabs>
        <w:rPr>
          <w:rFonts w:ascii="Arial" w:eastAsiaTheme="minorEastAsia" w:hAnsi="Arial" w:cs="Arial"/>
          <w:noProof/>
          <w:kern w:val="0"/>
          <w:sz w:val="22"/>
          <w:szCs w:val="22"/>
          <w14:ligatures w14:val="none"/>
        </w:rPr>
      </w:pPr>
      <w:hyperlink w:anchor="_Toc226203495" w:history="1">
        <w:r w:rsidRPr="00EA0762">
          <w:rPr>
            <w:rStyle w:val="Hyperlink"/>
            <w:rFonts w:ascii="Arial" w:hAnsi="Arial" w:cs="Arial"/>
            <w:noProof/>
          </w:rPr>
          <w:t>Table 2: Comparison of Leadership Theories and Their Application in Apple, Microsoft, and Google</w:t>
        </w:r>
        <w:r w:rsidRPr="00EA0762">
          <w:rPr>
            <w:rFonts w:ascii="Arial" w:hAnsi="Arial" w:cs="Arial"/>
            <w:noProof/>
            <w:webHidden/>
          </w:rPr>
          <w:tab/>
        </w:r>
        <w:r w:rsidRPr="00EA0762">
          <w:rPr>
            <w:rFonts w:ascii="Arial" w:hAnsi="Arial" w:cs="Arial"/>
            <w:noProof/>
            <w:webHidden/>
          </w:rPr>
          <w:fldChar w:fldCharType="begin"/>
        </w:r>
        <w:r w:rsidRPr="00EA0762">
          <w:rPr>
            <w:rFonts w:ascii="Arial" w:hAnsi="Arial" w:cs="Arial"/>
            <w:noProof/>
            <w:webHidden/>
          </w:rPr>
          <w:instrText xml:space="preserve"> PAGEREF _Toc226203495 \h </w:instrText>
        </w:r>
        <w:r w:rsidRPr="00EA0762">
          <w:rPr>
            <w:rFonts w:ascii="Arial" w:hAnsi="Arial" w:cs="Arial"/>
            <w:noProof/>
            <w:webHidden/>
          </w:rPr>
        </w:r>
        <w:r w:rsidRPr="00EA0762">
          <w:rPr>
            <w:rFonts w:ascii="Arial" w:hAnsi="Arial" w:cs="Arial"/>
            <w:noProof/>
            <w:webHidden/>
          </w:rPr>
          <w:fldChar w:fldCharType="separate"/>
        </w:r>
        <w:r w:rsidRPr="00EA0762">
          <w:rPr>
            <w:rFonts w:ascii="Arial" w:hAnsi="Arial" w:cs="Arial"/>
            <w:noProof/>
            <w:webHidden/>
          </w:rPr>
          <w:t>10</w:t>
        </w:r>
        <w:r w:rsidRPr="00EA0762">
          <w:rPr>
            <w:rFonts w:ascii="Arial" w:hAnsi="Arial" w:cs="Arial"/>
            <w:noProof/>
            <w:webHidden/>
          </w:rPr>
          <w:fldChar w:fldCharType="end"/>
        </w:r>
      </w:hyperlink>
    </w:p>
    <w:p w14:paraId="7A57FA68" w14:textId="09963ADA" w:rsidR="001925B5" w:rsidRPr="00EA0762" w:rsidRDefault="001925B5" w:rsidP="00EA0762">
      <w:pPr>
        <w:rPr>
          <w:rFonts w:ascii="Arial" w:hAnsi="Arial" w:cs="Arial"/>
        </w:rPr>
      </w:pPr>
      <w:r w:rsidRPr="00EA0762">
        <w:rPr>
          <w:rFonts w:ascii="Arial" w:hAnsi="Arial" w:cs="Arial"/>
        </w:rPr>
        <w:fldChar w:fldCharType="end"/>
      </w:r>
    </w:p>
    <w:p w14:paraId="2AD34ACF" w14:textId="7F38846E" w:rsidR="004560B3" w:rsidRPr="00EA0762" w:rsidRDefault="004560B3" w:rsidP="00EA0762">
      <w:pPr>
        <w:rPr>
          <w:rFonts w:ascii="Arial" w:hAnsi="Arial" w:cs="Arial"/>
        </w:rPr>
      </w:pPr>
      <w:r w:rsidRPr="00EA0762">
        <w:rPr>
          <w:rFonts w:ascii="Arial" w:hAnsi="Arial" w:cs="Arial"/>
        </w:rPr>
        <w:br w:type="page"/>
      </w:r>
    </w:p>
    <w:p w14:paraId="363D7B07" w14:textId="2A8922DD" w:rsidR="004560B3" w:rsidRPr="00EA0762" w:rsidRDefault="004560B3" w:rsidP="00EA0762">
      <w:pPr>
        <w:pStyle w:val="Heading1"/>
        <w:rPr>
          <w:rFonts w:ascii="Arial" w:hAnsi="Arial" w:cs="Arial"/>
        </w:rPr>
      </w:pPr>
      <w:bookmarkStart w:id="0" w:name="_Toc228122612"/>
      <w:r w:rsidRPr="00EA0762">
        <w:rPr>
          <w:rFonts w:ascii="Arial" w:hAnsi="Arial" w:cs="Arial"/>
        </w:rPr>
        <w:lastRenderedPageBreak/>
        <w:t>Introduction</w:t>
      </w:r>
      <w:bookmarkEnd w:id="0"/>
    </w:p>
    <w:p w14:paraId="7A0018BE" w14:textId="6072F79F" w:rsidR="004560B3" w:rsidRPr="00EA0762" w:rsidRDefault="004560B3" w:rsidP="00EA0762">
      <w:pPr>
        <w:rPr>
          <w:rFonts w:ascii="Arial" w:eastAsia="Times New Roman" w:hAnsi="Arial" w:cs="Arial"/>
          <w:kern w:val="0"/>
          <w14:ligatures w14:val="none"/>
        </w:rPr>
      </w:pPr>
      <w:r w:rsidRPr="00EA0762">
        <w:rPr>
          <w:rFonts w:ascii="Arial" w:hAnsi="Arial" w:cs="Arial"/>
        </w:rPr>
        <w:t>Management is a core subject in modern organisations and involves the integrated use of planning, organising, leading and controlling in realisation of strategic goals. Control is one of the most important functions in an organisation as it ensures that organisational activities are in line with set objectives through systematic monitoring of performance, as compared to the set standards and taking corrective measures where needed. Overall, controlling is a feedback mechanism and a forward-looking mechanism that helps to make better decisions and maintain performance at all management levels</w:t>
      </w:r>
      <w:r w:rsidR="008C315E" w:rsidRPr="00EA0762">
        <w:rPr>
          <w:rFonts w:ascii="Arial" w:hAnsi="Arial" w:cs="Arial"/>
        </w:rPr>
        <w:t xml:space="preserve"> </w:t>
      </w:r>
      <w:r w:rsidR="008C315E" w:rsidRPr="00EA0762">
        <w:rPr>
          <w:rFonts w:ascii="Arial" w:eastAsia="Times New Roman" w:hAnsi="Arial" w:cs="Arial"/>
          <w:kern w:val="0"/>
          <w14:ligatures w14:val="none"/>
        </w:rPr>
        <w:t>(Malsam, 2023)</w:t>
      </w:r>
      <w:r w:rsidRPr="00EA0762">
        <w:rPr>
          <w:rFonts w:ascii="Arial" w:hAnsi="Arial" w:cs="Arial"/>
        </w:rPr>
        <w:t>.</w:t>
      </w:r>
    </w:p>
    <w:p w14:paraId="6A0B39D8" w14:textId="56CC5C53" w:rsidR="004560B3" w:rsidRPr="00EA0762" w:rsidRDefault="004560B3" w:rsidP="00EA0762">
      <w:pPr>
        <w:ind w:firstLine="720"/>
        <w:rPr>
          <w:rFonts w:ascii="Arial" w:hAnsi="Arial" w:cs="Arial"/>
        </w:rPr>
      </w:pPr>
      <w:r w:rsidRPr="00EA0762">
        <w:rPr>
          <w:rFonts w:ascii="Arial" w:hAnsi="Arial" w:cs="Arial"/>
        </w:rPr>
        <w:t>In 2026, Apple, Microsoft and Google are the technological giants controlling the global markets and underlining the importance of control systems. Apple is estimated at above USD 600 billion. Their performance depends on the performance measurement, innovation management, and data-driven decision-making models such as KPI dashboards and OKRs</w:t>
      </w:r>
      <w:r w:rsidR="008C315E" w:rsidRPr="00EA0762">
        <w:rPr>
          <w:rFonts w:ascii="Arial" w:hAnsi="Arial" w:cs="Arial"/>
        </w:rPr>
        <w:t xml:space="preserve"> </w:t>
      </w:r>
      <w:r w:rsidR="008C315E" w:rsidRPr="00EA0762">
        <w:rPr>
          <w:rFonts w:ascii="Arial" w:eastAsia="Times New Roman" w:hAnsi="Arial" w:cs="Arial"/>
          <w:kern w:val="0"/>
          <w14:ligatures w14:val="none"/>
        </w:rPr>
        <w:t>(Smolansky, 2026)</w:t>
      </w:r>
      <w:r w:rsidRPr="00EA0762">
        <w:rPr>
          <w:rFonts w:ascii="Arial" w:hAnsi="Arial" w:cs="Arial"/>
        </w:rPr>
        <w:t>. Such technologies allow managers to monitor the progress, predict problems and real-time adjust the plans. The leaders of these organisations are able to handle technical innovation and maintain operational stability. This essay will critically evaluate the significance of controlling in organisations, barriers and mitigating strategies using the theory of leadership and management.</w:t>
      </w:r>
      <w:r w:rsidR="00877017" w:rsidRPr="00EA0762">
        <w:rPr>
          <w:rFonts w:ascii="Arial" w:hAnsi="Arial" w:cs="Arial"/>
        </w:rPr>
        <w:t xml:space="preserve"> </w:t>
      </w:r>
    </w:p>
    <w:p w14:paraId="4E55D8FD" w14:textId="77777777" w:rsidR="007F2C9E" w:rsidRPr="00EA0762" w:rsidRDefault="007F2C9E" w:rsidP="00EA0762">
      <w:pPr>
        <w:keepNext/>
        <w:jc w:val="center"/>
        <w:rPr>
          <w:rFonts w:ascii="Arial" w:hAnsi="Arial" w:cs="Arial"/>
        </w:rPr>
      </w:pPr>
      <w:r w:rsidRPr="00EA0762">
        <w:rPr>
          <w:rFonts w:ascii="Arial" w:hAnsi="Arial" w:cs="Arial"/>
          <w:noProof/>
        </w:rPr>
        <w:drawing>
          <wp:inline distT="0" distB="0" distL="0" distR="0" wp14:anchorId="04B5DCAE" wp14:editId="54A64FDD">
            <wp:extent cx="4181475" cy="2990215"/>
            <wp:effectExtent l="0" t="0" r="9525" b="635"/>
            <wp:docPr id="6" name="Picture 6" descr="What is Management? Definition, Functions &amp; Types Explain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is Management? Definition, Functions &amp; Types Explained"/>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l="15623" r="11404" b="7229"/>
                    <a:stretch/>
                  </pic:blipFill>
                  <pic:spPr bwMode="auto">
                    <a:xfrm>
                      <a:off x="0" y="0"/>
                      <a:ext cx="4182465" cy="2990923"/>
                    </a:xfrm>
                    <a:prstGeom prst="rect">
                      <a:avLst/>
                    </a:prstGeom>
                    <a:noFill/>
                    <a:ln>
                      <a:noFill/>
                    </a:ln>
                    <a:extLst>
                      <a:ext uri="{53640926-AAD7-44D8-BBD7-CCE9431645EC}">
                        <a14:shadowObscured xmlns:a14="http://schemas.microsoft.com/office/drawing/2010/main"/>
                      </a:ext>
                    </a:extLst>
                  </pic:spPr>
                </pic:pic>
              </a:graphicData>
            </a:graphic>
          </wp:inline>
        </w:drawing>
      </w:r>
    </w:p>
    <w:p w14:paraId="05852AC6" w14:textId="1F822124" w:rsidR="00D45751" w:rsidRDefault="007F2C9E" w:rsidP="00D45751">
      <w:pPr>
        <w:pStyle w:val="Caption"/>
        <w:jc w:val="center"/>
        <w:rPr>
          <w:rFonts w:ascii="Arial" w:hAnsi="Arial" w:cs="Arial"/>
        </w:rPr>
      </w:pPr>
      <w:bookmarkStart w:id="1" w:name="_Toc226203481"/>
      <w:r w:rsidRPr="00EA0762">
        <w:rPr>
          <w:rFonts w:ascii="Arial" w:hAnsi="Arial" w:cs="Arial"/>
        </w:rPr>
        <w:t xml:space="preserve">Figure </w:t>
      </w:r>
      <w:r w:rsidR="00DF492C" w:rsidRPr="00EA0762">
        <w:rPr>
          <w:rFonts w:ascii="Arial" w:hAnsi="Arial" w:cs="Arial"/>
        </w:rPr>
        <w:fldChar w:fldCharType="begin"/>
      </w:r>
      <w:r w:rsidR="00DF492C" w:rsidRPr="00EA0762">
        <w:rPr>
          <w:rFonts w:ascii="Arial" w:hAnsi="Arial" w:cs="Arial"/>
        </w:rPr>
        <w:instrText xml:space="preserve"> SEQ Figure \* ARABIC </w:instrText>
      </w:r>
      <w:r w:rsidR="00DF492C" w:rsidRPr="00EA0762">
        <w:rPr>
          <w:rFonts w:ascii="Arial" w:hAnsi="Arial" w:cs="Arial"/>
        </w:rPr>
        <w:fldChar w:fldCharType="separate"/>
      </w:r>
      <w:r w:rsidR="001925B5" w:rsidRPr="00EA0762">
        <w:rPr>
          <w:rFonts w:ascii="Arial" w:hAnsi="Arial" w:cs="Arial"/>
          <w:noProof/>
        </w:rPr>
        <w:t>1</w:t>
      </w:r>
      <w:r w:rsidR="00DF492C" w:rsidRPr="00EA0762">
        <w:rPr>
          <w:rFonts w:ascii="Arial" w:hAnsi="Arial" w:cs="Arial"/>
          <w:noProof/>
        </w:rPr>
        <w:fldChar w:fldCharType="end"/>
      </w:r>
      <w:r w:rsidRPr="00EA0762">
        <w:rPr>
          <w:rFonts w:ascii="Arial" w:hAnsi="Arial" w:cs="Arial"/>
        </w:rPr>
        <w:t>: Management</w:t>
      </w:r>
      <w:bookmarkEnd w:id="1"/>
    </w:p>
    <w:p w14:paraId="1B653BA3" w14:textId="78CED3E9" w:rsidR="004560B3" w:rsidRPr="00EA0762" w:rsidRDefault="00D45751" w:rsidP="00D45751">
      <w:pPr>
        <w:pStyle w:val="Caption"/>
        <w:jc w:val="center"/>
        <w:rPr>
          <w:rFonts w:ascii="Arial" w:hAnsi="Arial" w:cs="Arial"/>
        </w:rPr>
      </w:pPr>
      <w:r w:rsidRPr="00D45751">
        <w:rPr>
          <w:rFonts w:ascii="Arial" w:hAnsi="Arial" w:cs="Arial"/>
        </w:rPr>
        <w:t>Source - (Bello, 2025</w:t>
      </w:r>
      <w:r>
        <w:rPr>
          <w:rFonts w:ascii="Arial" w:hAnsi="Arial" w:cs="Arial"/>
        </w:rPr>
        <w:t>)</w:t>
      </w:r>
      <w:r w:rsidR="004560B3" w:rsidRPr="00EA0762">
        <w:rPr>
          <w:rFonts w:ascii="Arial" w:hAnsi="Arial" w:cs="Arial"/>
        </w:rPr>
        <w:br w:type="page"/>
      </w:r>
    </w:p>
    <w:p w14:paraId="1C06C258" w14:textId="194B86A2" w:rsidR="00FA1E6E" w:rsidRPr="00EA0762" w:rsidRDefault="004560B3" w:rsidP="00EA0762">
      <w:pPr>
        <w:pStyle w:val="Heading1"/>
        <w:rPr>
          <w:rFonts w:ascii="Arial" w:hAnsi="Arial" w:cs="Arial"/>
        </w:rPr>
      </w:pPr>
      <w:bookmarkStart w:id="2" w:name="_Toc228122613"/>
      <w:r w:rsidRPr="00EA0762">
        <w:rPr>
          <w:rFonts w:ascii="Arial" w:hAnsi="Arial" w:cs="Arial"/>
        </w:rPr>
        <w:lastRenderedPageBreak/>
        <w:t>Main Body</w:t>
      </w:r>
      <w:bookmarkEnd w:id="2"/>
    </w:p>
    <w:p w14:paraId="0178AC74" w14:textId="6B24D3B1" w:rsidR="004560B3" w:rsidRPr="00EA0762" w:rsidRDefault="004560B3" w:rsidP="00EA0762">
      <w:pPr>
        <w:rPr>
          <w:rFonts w:ascii="Arial" w:hAnsi="Arial" w:cs="Arial"/>
          <w:b/>
        </w:rPr>
      </w:pPr>
      <w:r w:rsidRPr="00EA0762">
        <w:rPr>
          <w:rFonts w:ascii="Arial" w:hAnsi="Arial" w:cs="Arial"/>
          <w:b/>
        </w:rPr>
        <w:t>Managerial Functions: Controlling</w:t>
      </w:r>
    </w:p>
    <w:p w14:paraId="578A3C8D" w14:textId="77777777" w:rsidR="007F2C9E" w:rsidRPr="00EA0762" w:rsidRDefault="004560B3" w:rsidP="00EA0762">
      <w:pPr>
        <w:rPr>
          <w:rFonts w:ascii="Arial" w:eastAsia="Times New Roman" w:hAnsi="Arial" w:cs="Arial"/>
          <w:kern w:val="0"/>
          <w14:ligatures w14:val="none"/>
        </w:rPr>
      </w:pPr>
      <w:r w:rsidRPr="00EA0762">
        <w:rPr>
          <w:rFonts w:ascii="Arial" w:hAnsi="Arial" w:cs="Arial"/>
        </w:rPr>
        <w:t>One of the managerial functions is control; this is the process of determining the actual performance against the set standards, gauge deviation and take corrective action to help the organisation attain its objectives. It is a continuous feedback loop of the management process, very closely associated with planning and evaluation and a foundation of further management decision-making. Good control assists in ensuring efficiency, performance motivation and organisational alignment with strategic goals</w:t>
      </w:r>
      <w:r w:rsidR="008C315E" w:rsidRPr="00EA0762">
        <w:rPr>
          <w:rFonts w:ascii="Arial" w:hAnsi="Arial" w:cs="Arial"/>
        </w:rPr>
        <w:t xml:space="preserve"> </w:t>
      </w:r>
      <w:r w:rsidR="008C315E" w:rsidRPr="00EA0762">
        <w:rPr>
          <w:rFonts w:ascii="Arial" w:eastAsia="Times New Roman" w:hAnsi="Arial" w:cs="Arial"/>
          <w:kern w:val="0"/>
          <w14:ligatures w14:val="none"/>
        </w:rPr>
        <w:t>(Taxmann, 2022)</w:t>
      </w:r>
      <w:r w:rsidRPr="00EA0762">
        <w:rPr>
          <w:rFonts w:ascii="Arial" w:hAnsi="Arial" w:cs="Arial"/>
        </w:rPr>
        <w:t>.</w:t>
      </w:r>
    </w:p>
    <w:p w14:paraId="3F484C4E" w14:textId="1C6F68CE" w:rsidR="004560B3" w:rsidRPr="00EA0762" w:rsidRDefault="004560B3" w:rsidP="00EA0762">
      <w:pPr>
        <w:ind w:firstLine="720"/>
        <w:rPr>
          <w:rFonts w:ascii="Arial" w:hAnsi="Arial" w:cs="Arial"/>
        </w:rPr>
      </w:pPr>
      <w:r w:rsidRPr="00EA0762">
        <w:rPr>
          <w:rFonts w:ascii="Arial" w:hAnsi="Arial" w:cs="Arial"/>
        </w:rPr>
        <w:t>In the context of leadership, the concept of Transactional Leadership is more similar to the performance control because it focuses on the provision of clear performance standards, tracking of outcomes and application of rewards or corrective measures to influence results. Transformational Leadership, on the contrary, helps to control innovation by encouraging creativity and re-framing a challenge as a growth opportunity, which is necessary in dynamic technology industries</w:t>
      </w:r>
      <w:r w:rsidR="008C315E" w:rsidRPr="00EA0762">
        <w:rPr>
          <w:rFonts w:ascii="Arial" w:hAnsi="Arial" w:cs="Arial"/>
        </w:rPr>
        <w:t xml:space="preserve"> </w:t>
      </w:r>
      <w:r w:rsidR="008C315E" w:rsidRPr="00EA0762">
        <w:rPr>
          <w:rFonts w:ascii="Arial" w:eastAsia="Times New Roman" w:hAnsi="Arial" w:cs="Arial"/>
          <w:kern w:val="0"/>
          <w14:ligatures w14:val="none"/>
        </w:rPr>
        <w:t>(Jaqua and Jaqua, 2021)</w:t>
      </w:r>
      <w:r w:rsidRPr="00EA0762">
        <w:rPr>
          <w:rFonts w:ascii="Arial" w:hAnsi="Arial" w:cs="Arial"/>
        </w:rPr>
        <w:t>.</w:t>
      </w:r>
    </w:p>
    <w:p w14:paraId="06F7B7BD" w14:textId="77777777" w:rsidR="007F2C9E" w:rsidRPr="00EA0762" w:rsidRDefault="007F2C9E" w:rsidP="00EA0762">
      <w:pPr>
        <w:keepNext/>
        <w:ind w:firstLine="720"/>
        <w:jc w:val="center"/>
        <w:rPr>
          <w:rFonts w:ascii="Arial" w:hAnsi="Arial" w:cs="Arial"/>
        </w:rPr>
      </w:pPr>
      <w:r w:rsidRPr="00EA0762">
        <w:rPr>
          <w:rFonts w:ascii="Arial" w:hAnsi="Arial" w:cs="Arial"/>
          <w:noProof/>
        </w:rPr>
        <w:drawing>
          <wp:inline distT="0" distB="0" distL="0" distR="0" wp14:anchorId="4B559A45" wp14:editId="7D62A8AD">
            <wp:extent cx="5731510" cy="3216810"/>
            <wp:effectExtent l="0" t="0" r="2540" b="3175"/>
            <wp:docPr id="7" name="Picture 7" descr="Transactional Leadership Style for Effective Leadership in 20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ransactional Leadership Style for Effective Leadership in 202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3216810"/>
                    </a:xfrm>
                    <a:prstGeom prst="rect">
                      <a:avLst/>
                    </a:prstGeom>
                    <a:noFill/>
                    <a:ln>
                      <a:noFill/>
                    </a:ln>
                  </pic:spPr>
                </pic:pic>
              </a:graphicData>
            </a:graphic>
          </wp:inline>
        </w:drawing>
      </w:r>
    </w:p>
    <w:p w14:paraId="79145E48" w14:textId="645D6277" w:rsidR="007F2C9E" w:rsidRPr="00EA0762" w:rsidRDefault="007F2C9E" w:rsidP="00EA0762">
      <w:pPr>
        <w:pStyle w:val="Caption"/>
        <w:spacing w:line="360" w:lineRule="auto"/>
        <w:jc w:val="center"/>
        <w:rPr>
          <w:rFonts w:ascii="Arial" w:hAnsi="Arial" w:cs="Arial"/>
        </w:rPr>
      </w:pPr>
      <w:bookmarkStart w:id="3" w:name="_Toc226203482"/>
      <w:r w:rsidRPr="00EA0762">
        <w:rPr>
          <w:rFonts w:ascii="Arial" w:hAnsi="Arial" w:cs="Arial"/>
        </w:rPr>
        <w:t xml:space="preserve">Figure </w:t>
      </w:r>
      <w:r w:rsidR="00DF492C" w:rsidRPr="00EA0762">
        <w:rPr>
          <w:rFonts w:ascii="Arial" w:hAnsi="Arial" w:cs="Arial"/>
        </w:rPr>
        <w:fldChar w:fldCharType="begin"/>
      </w:r>
      <w:r w:rsidR="00DF492C" w:rsidRPr="00EA0762">
        <w:rPr>
          <w:rFonts w:ascii="Arial" w:hAnsi="Arial" w:cs="Arial"/>
        </w:rPr>
        <w:instrText xml:space="preserve"> SEQ Figure \* ARABIC </w:instrText>
      </w:r>
      <w:r w:rsidR="00DF492C" w:rsidRPr="00EA0762">
        <w:rPr>
          <w:rFonts w:ascii="Arial" w:hAnsi="Arial" w:cs="Arial"/>
        </w:rPr>
        <w:fldChar w:fldCharType="separate"/>
      </w:r>
      <w:r w:rsidR="001925B5" w:rsidRPr="00EA0762">
        <w:rPr>
          <w:rFonts w:ascii="Arial" w:hAnsi="Arial" w:cs="Arial"/>
          <w:noProof/>
        </w:rPr>
        <w:t>2</w:t>
      </w:r>
      <w:r w:rsidR="00DF492C" w:rsidRPr="00EA0762">
        <w:rPr>
          <w:rFonts w:ascii="Arial" w:hAnsi="Arial" w:cs="Arial"/>
          <w:noProof/>
        </w:rPr>
        <w:fldChar w:fldCharType="end"/>
      </w:r>
      <w:r w:rsidRPr="00EA0762">
        <w:rPr>
          <w:rFonts w:ascii="Arial" w:hAnsi="Arial" w:cs="Arial"/>
        </w:rPr>
        <w:t>: Transactional Leadership</w:t>
      </w:r>
      <w:bookmarkEnd w:id="3"/>
    </w:p>
    <w:p w14:paraId="533B330F" w14:textId="50408B77" w:rsidR="007F2C9E" w:rsidRPr="00EA0762" w:rsidRDefault="007F2C9E" w:rsidP="00EA0762">
      <w:pPr>
        <w:jc w:val="center"/>
        <w:rPr>
          <w:rFonts w:ascii="Arial" w:eastAsia="Times New Roman" w:hAnsi="Arial" w:cs="Arial"/>
          <w:kern w:val="0"/>
          <w14:ligatures w14:val="none"/>
        </w:rPr>
      </w:pPr>
      <w:r w:rsidRPr="00EA0762">
        <w:rPr>
          <w:rFonts w:ascii="Arial" w:hAnsi="Arial" w:cs="Arial"/>
        </w:rPr>
        <w:t xml:space="preserve">Source - </w:t>
      </w:r>
      <w:r w:rsidRPr="00EA0762">
        <w:rPr>
          <w:rFonts w:ascii="Arial" w:eastAsia="Times New Roman" w:hAnsi="Arial" w:cs="Arial"/>
          <w:kern w:val="0"/>
          <w14:ligatures w14:val="none"/>
        </w:rPr>
        <w:t>(Ahmed, 2021)</w:t>
      </w:r>
    </w:p>
    <w:p w14:paraId="5CBDCDFB" w14:textId="5C623523" w:rsidR="004560B3" w:rsidRPr="00EA0762" w:rsidRDefault="004A0E60" w:rsidP="00EA0762">
      <w:pPr>
        <w:rPr>
          <w:rFonts w:ascii="Arial" w:hAnsi="Arial" w:cs="Arial"/>
          <w:u w:val="single"/>
        </w:rPr>
      </w:pPr>
      <w:r w:rsidRPr="00EA0762">
        <w:rPr>
          <w:rFonts w:ascii="Arial" w:hAnsi="Arial" w:cs="Arial"/>
          <w:u w:val="single"/>
        </w:rPr>
        <w:lastRenderedPageBreak/>
        <w:t>Importance of Controlling:</w:t>
      </w:r>
    </w:p>
    <w:p w14:paraId="3EBBE631" w14:textId="18892519" w:rsidR="004560B3" w:rsidRPr="00EA0762" w:rsidRDefault="004A0E60" w:rsidP="00EA0762">
      <w:pPr>
        <w:rPr>
          <w:rFonts w:ascii="Arial" w:hAnsi="Arial" w:cs="Arial"/>
        </w:rPr>
      </w:pPr>
      <w:r w:rsidRPr="00EA0762">
        <w:rPr>
          <w:rFonts w:ascii="Arial" w:hAnsi="Arial" w:cs="Arial"/>
          <w:b/>
        </w:rPr>
        <w:t xml:space="preserve">Apple: </w:t>
      </w:r>
      <w:r w:rsidRPr="00EA0762">
        <w:rPr>
          <w:rFonts w:ascii="Arial" w:hAnsi="Arial" w:cs="Arial"/>
        </w:rPr>
        <w:t>The</w:t>
      </w:r>
      <w:r w:rsidR="004560B3" w:rsidRPr="00EA0762">
        <w:rPr>
          <w:rFonts w:ascii="Arial" w:hAnsi="Arial" w:cs="Arial"/>
        </w:rPr>
        <w:t xml:space="preserve"> control systems support ruthless quality and schedule compliance of product release. Apple employs bureaucratic and hierarchical methods of control to make sure that products like the iPhone are characterised by high levels of design, functionality and user experience. </w:t>
      </w:r>
      <w:r w:rsidR="00520A06" w:rsidRPr="00EA0762">
        <w:rPr>
          <w:rFonts w:ascii="Arial" w:hAnsi="Arial" w:cs="Arial"/>
        </w:rPr>
        <w:t>Such a strict culture enables Apple to launch products at the right time and protect brand values in the new markets. Apple management is striking a balance between the necessity to be innovative with the products and strict quality control to achieve consistency and reliability (Sekar, 2026).</w:t>
      </w:r>
    </w:p>
    <w:p w14:paraId="74F1CE7C" w14:textId="77777777" w:rsidR="007F2C9E" w:rsidRPr="00EA0762" w:rsidRDefault="007F2C9E" w:rsidP="00EA0762">
      <w:pPr>
        <w:keepNext/>
        <w:jc w:val="center"/>
        <w:rPr>
          <w:rFonts w:ascii="Arial" w:hAnsi="Arial" w:cs="Arial"/>
        </w:rPr>
      </w:pPr>
      <w:r w:rsidRPr="00EA0762">
        <w:rPr>
          <w:rFonts w:ascii="Arial" w:hAnsi="Arial" w:cs="Arial"/>
          <w:noProof/>
        </w:rPr>
        <w:drawing>
          <wp:inline distT="0" distB="0" distL="0" distR="0" wp14:anchorId="00CD3969" wp14:editId="7A158088">
            <wp:extent cx="3950195" cy="2221984"/>
            <wp:effectExtent l="0" t="0" r="0" b="6985"/>
            <wp:docPr id="8" name="Picture 8" descr="Here are all the expected iPhone 15 design changes visualized - PhoneAren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ere are all the expected iPhone 15 design changes visualized - PhoneArena"/>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954545" cy="2224431"/>
                    </a:xfrm>
                    <a:prstGeom prst="rect">
                      <a:avLst/>
                    </a:prstGeom>
                    <a:noFill/>
                    <a:ln>
                      <a:noFill/>
                    </a:ln>
                  </pic:spPr>
                </pic:pic>
              </a:graphicData>
            </a:graphic>
          </wp:inline>
        </w:drawing>
      </w:r>
    </w:p>
    <w:p w14:paraId="5805C955" w14:textId="47DF87EB" w:rsidR="007F2C9E" w:rsidRPr="00EA0762" w:rsidRDefault="007F2C9E" w:rsidP="00EA0762">
      <w:pPr>
        <w:pStyle w:val="Caption"/>
        <w:spacing w:line="360" w:lineRule="auto"/>
        <w:jc w:val="center"/>
        <w:rPr>
          <w:rFonts w:ascii="Arial" w:hAnsi="Arial" w:cs="Arial"/>
        </w:rPr>
      </w:pPr>
      <w:bookmarkStart w:id="4" w:name="_Toc226203483"/>
      <w:r w:rsidRPr="00EA0762">
        <w:rPr>
          <w:rFonts w:ascii="Arial" w:hAnsi="Arial" w:cs="Arial"/>
        </w:rPr>
        <w:t xml:space="preserve">Figure </w:t>
      </w:r>
      <w:r w:rsidR="00DF492C" w:rsidRPr="00EA0762">
        <w:rPr>
          <w:rFonts w:ascii="Arial" w:hAnsi="Arial" w:cs="Arial"/>
        </w:rPr>
        <w:fldChar w:fldCharType="begin"/>
      </w:r>
      <w:r w:rsidR="00DF492C" w:rsidRPr="00EA0762">
        <w:rPr>
          <w:rFonts w:ascii="Arial" w:hAnsi="Arial" w:cs="Arial"/>
        </w:rPr>
        <w:instrText xml:space="preserve"> SEQ Figure \* ARABIC </w:instrText>
      </w:r>
      <w:r w:rsidR="00DF492C" w:rsidRPr="00EA0762">
        <w:rPr>
          <w:rFonts w:ascii="Arial" w:hAnsi="Arial" w:cs="Arial"/>
        </w:rPr>
        <w:fldChar w:fldCharType="separate"/>
      </w:r>
      <w:r w:rsidR="001925B5" w:rsidRPr="00EA0762">
        <w:rPr>
          <w:rFonts w:ascii="Arial" w:hAnsi="Arial" w:cs="Arial"/>
          <w:noProof/>
        </w:rPr>
        <w:t>3</w:t>
      </w:r>
      <w:r w:rsidR="00DF492C" w:rsidRPr="00EA0762">
        <w:rPr>
          <w:rFonts w:ascii="Arial" w:hAnsi="Arial" w:cs="Arial"/>
          <w:noProof/>
        </w:rPr>
        <w:fldChar w:fldCharType="end"/>
      </w:r>
      <w:r w:rsidRPr="00EA0762">
        <w:rPr>
          <w:rFonts w:ascii="Arial" w:hAnsi="Arial" w:cs="Arial"/>
        </w:rPr>
        <w:t>: iPhone</w:t>
      </w:r>
      <w:bookmarkEnd w:id="4"/>
    </w:p>
    <w:p w14:paraId="543DD418" w14:textId="105AAFDF" w:rsidR="007F2C9E" w:rsidRPr="00EA0762" w:rsidRDefault="007F2C9E" w:rsidP="00EA0762">
      <w:pPr>
        <w:jc w:val="center"/>
        <w:rPr>
          <w:rFonts w:ascii="Arial" w:eastAsia="Times New Roman" w:hAnsi="Arial" w:cs="Arial"/>
          <w:kern w:val="0"/>
          <w14:ligatures w14:val="none"/>
        </w:rPr>
      </w:pPr>
      <w:r w:rsidRPr="00EA0762">
        <w:rPr>
          <w:rFonts w:ascii="Arial" w:hAnsi="Arial" w:cs="Arial"/>
        </w:rPr>
        <w:t xml:space="preserve">Source - </w:t>
      </w:r>
      <w:r w:rsidRPr="00EA0762">
        <w:rPr>
          <w:rFonts w:ascii="Arial" w:eastAsia="Times New Roman" w:hAnsi="Arial" w:cs="Arial"/>
          <w:kern w:val="0"/>
          <w14:ligatures w14:val="none"/>
        </w:rPr>
        <w:t>(Anastasov, 2023)</w:t>
      </w:r>
    </w:p>
    <w:p w14:paraId="0546F491" w14:textId="3F31911B" w:rsidR="004560B3" w:rsidRPr="00EA0762" w:rsidRDefault="004A0E60" w:rsidP="00EA0762">
      <w:pPr>
        <w:rPr>
          <w:rFonts w:ascii="Arial" w:hAnsi="Arial" w:cs="Arial"/>
        </w:rPr>
      </w:pPr>
      <w:r w:rsidRPr="00EA0762">
        <w:rPr>
          <w:rFonts w:ascii="Arial" w:hAnsi="Arial" w:cs="Arial"/>
          <w:b/>
        </w:rPr>
        <w:t>Microsoft:</w:t>
      </w:r>
      <w:r w:rsidRPr="00EA0762">
        <w:rPr>
          <w:rFonts w:ascii="Arial" w:hAnsi="Arial" w:cs="Arial"/>
        </w:rPr>
        <w:t xml:space="preserve"> </w:t>
      </w:r>
      <w:r w:rsidR="004560B3" w:rsidRPr="00EA0762">
        <w:rPr>
          <w:rFonts w:ascii="Arial" w:hAnsi="Arial" w:cs="Arial"/>
        </w:rPr>
        <w:t>The large range of products that Microsoft has to offer, including Windows, Azure cloud services, Office applications and AI off</w:t>
      </w:r>
      <w:r w:rsidR="003C1192" w:rsidRPr="00EA0762">
        <w:rPr>
          <w:rFonts w:ascii="Arial" w:hAnsi="Arial" w:cs="Arial"/>
        </w:rPr>
        <w:t>erings etc., demand well-organis</w:t>
      </w:r>
      <w:r w:rsidR="004560B3" w:rsidRPr="00EA0762">
        <w:rPr>
          <w:rFonts w:ascii="Arial" w:hAnsi="Arial" w:cs="Arial"/>
        </w:rPr>
        <w:t xml:space="preserve">ed performance control systems to ensure that everything is aligned to corporate strategy. Microsoft oversees the use of performance indicators (including KPIs) by business units and conducts periodic reviews to keep these measures consistent with such strategic objectives as revenue growth, rates of cloud adoption and customer satisfaction. Microsoft can introduce performance controls in its </w:t>
      </w:r>
      <w:r w:rsidR="003C1192" w:rsidRPr="00EA0762">
        <w:rPr>
          <w:rFonts w:ascii="Arial" w:hAnsi="Arial" w:cs="Arial"/>
        </w:rPr>
        <w:t>operational structure to organis</w:t>
      </w:r>
      <w:r w:rsidR="004560B3" w:rsidRPr="00EA0762">
        <w:rPr>
          <w:rFonts w:ascii="Arial" w:hAnsi="Arial" w:cs="Arial"/>
        </w:rPr>
        <w:t>e cross-functional efforts and track the progress</w:t>
      </w:r>
      <w:r w:rsidR="00610DCE" w:rsidRPr="00EA0762">
        <w:rPr>
          <w:rFonts w:ascii="Arial" w:hAnsi="Arial" w:cs="Arial"/>
        </w:rPr>
        <w:t xml:space="preserve"> </w:t>
      </w:r>
      <w:r w:rsidR="00610DCE" w:rsidRPr="00EA0762">
        <w:rPr>
          <w:rFonts w:ascii="Arial" w:eastAsia="Times New Roman" w:hAnsi="Arial" w:cs="Arial"/>
          <w:kern w:val="0"/>
          <w14:ligatures w14:val="none"/>
        </w:rPr>
        <w:t>(Hasaneen, 2024)</w:t>
      </w:r>
      <w:r w:rsidR="004560B3" w:rsidRPr="00EA0762">
        <w:rPr>
          <w:rFonts w:ascii="Arial" w:hAnsi="Arial" w:cs="Arial"/>
        </w:rPr>
        <w:t>.</w:t>
      </w:r>
    </w:p>
    <w:p w14:paraId="04DA33BC" w14:textId="77777777" w:rsidR="001925B5" w:rsidRPr="00EA0762" w:rsidRDefault="001925B5" w:rsidP="00EA0762">
      <w:pPr>
        <w:keepNext/>
        <w:jc w:val="center"/>
        <w:rPr>
          <w:rFonts w:ascii="Arial" w:hAnsi="Arial" w:cs="Arial"/>
        </w:rPr>
      </w:pPr>
      <w:r w:rsidRPr="00EA0762">
        <w:rPr>
          <w:rFonts w:ascii="Arial" w:hAnsi="Arial" w:cs="Arial"/>
          <w:noProof/>
        </w:rPr>
        <w:lastRenderedPageBreak/>
        <w:drawing>
          <wp:inline distT="0" distB="0" distL="0" distR="0" wp14:anchorId="47AC398A" wp14:editId="418465B6">
            <wp:extent cx="3867150" cy="2578100"/>
            <wp:effectExtent l="0" t="0" r="0" b="0"/>
            <wp:docPr id="10" name="Picture 10" descr="Microsoft Windows Free Offer: Act Now Before It's Too Late. Deadline Passes  In 2 Week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Microsoft Windows Free Offer: Act Now Before It's Too Late. Deadline Passes  In 2 Weeks"/>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867150" cy="2578100"/>
                    </a:xfrm>
                    <a:prstGeom prst="rect">
                      <a:avLst/>
                    </a:prstGeom>
                    <a:noFill/>
                    <a:ln>
                      <a:noFill/>
                    </a:ln>
                  </pic:spPr>
                </pic:pic>
              </a:graphicData>
            </a:graphic>
          </wp:inline>
        </w:drawing>
      </w:r>
    </w:p>
    <w:p w14:paraId="6B9882C3" w14:textId="449C6A21" w:rsidR="007F2C9E" w:rsidRPr="00EA0762" w:rsidRDefault="001925B5" w:rsidP="00EA0762">
      <w:pPr>
        <w:pStyle w:val="Caption"/>
        <w:spacing w:line="360" w:lineRule="auto"/>
        <w:jc w:val="center"/>
        <w:rPr>
          <w:rFonts w:ascii="Arial" w:hAnsi="Arial" w:cs="Arial"/>
        </w:rPr>
      </w:pPr>
      <w:bookmarkStart w:id="5" w:name="_Toc226203484"/>
      <w:r w:rsidRPr="00EA0762">
        <w:rPr>
          <w:rFonts w:ascii="Arial" w:hAnsi="Arial" w:cs="Arial"/>
        </w:rPr>
        <w:t xml:space="preserve">Figure </w:t>
      </w:r>
      <w:r w:rsidR="00DF492C" w:rsidRPr="00EA0762">
        <w:rPr>
          <w:rFonts w:ascii="Arial" w:hAnsi="Arial" w:cs="Arial"/>
        </w:rPr>
        <w:fldChar w:fldCharType="begin"/>
      </w:r>
      <w:r w:rsidR="00DF492C" w:rsidRPr="00EA0762">
        <w:rPr>
          <w:rFonts w:ascii="Arial" w:hAnsi="Arial" w:cs="Arial"/>
        </w:rPr>
        <w:instrText xml:space="preserve"> SEQ Figure \* ARABIC </w:instrText>
      </w:r>
      <w:r w:rsidR="00DF492C" w:rsidRPr="00EA0762">
        <w:rPr>
          <w:rFonts w:ascii="Arial" w:hAnsi="Arial" w:cs="Arial"/>
        </w:rPr>
        <w:fldChar w:fldCharType="separate"/>
      </w:r>
      <w:r w:rsidRPr="00EA0762">
        <w:rPr>
          <w:rFonts w:ascii="Arial" w:hAnsi="Arial" w:cs="Arial"/>
          <w:noProof/>
        </w:rPr>
        <w:t>4</w:t>
      </w:r>
      <w:r w:rsidR="00DF492C" w:rsidRPr="00EA0762">
        <w:rPr>
          <w:rFonts w:ascii="Arial" w:hAnsi="Arial" w:cs="Arial"/>
          <w:noProof/>
        </w:rPr>
        <w:fldChar w:fldCharType="end"/>
      </w:r>
      <w:r w:rsidRPr="00EA0762">
        <w:rPr>
          <w:rFonts w:ascii="Arial" w:hAnsi="Arial" w:cs="Arial"/>
        </w:rPr>
        <w:t>: Microsoft Windows</w:t>
      </w:r>
      <w:bookmarkEnd w:id="5"/>
    </w:p>
    <w:p w14:paraId="62CF6E99" w14:textId="5C491032" w:rsidR="001925B5" w:rsidRPr="00EA0762" w:rsidRDefault="001925B5" w:rsidP="00EA0762">
      <w:pPr>
        <w:jc w:val="center"/>
        <w:rPr>
          <w:rFonts w:ascii="Arial" w:eastAsia="Times New Roman" w:hAnsi="Arial" w:cs="Arial"/>
          <w:kern w:val="0"/>
          <w14:ligatures w14:val="none"/>
        </w:rPr>
      </w:pPr>
      <w:r w:rsidRPr="00EA0762">
        <w:rPr>
          <w:rFonts w:ascii="Arial" w:hAnsi="Arial" w:cs="Arial"/>
        </w:rPr>
        <w:t xml:space="preserve">Source - </w:t>
      </w:r>
      <w:r w:rsidRPr="00EA0762">
        <w:rPr>
          <w:rFonts w:ascii="Arial" w:eastAsia="Times New Roman" w:hAnsi="Arial" w:cs="Arial"/>
          <w:kern w:val="0"/>
          <w14:ligatures w14:val="none"/>
        </w:rPr>
        <w:t>(Phelan, 2025)</w:t>
      </w:r>
    </w:p>
    <w:p w14:paraId="3ED88A60" w14:textId="7F3E070F" w:rsidR="004560B3" w:rsidRPr="00EA0762" w:rsidRDefault="004560B3" w:rsidP="00EA0762">
      <w:pPr>
        <w:rPr>
          <w:rFonts w:ascii="Arial" w:hAnsi="Arial" w:cs="Arial"/>
        </w:rPr>
      </w:pPr>
      <w:r w:rsidRPr="00EA0762">
        <w:rPr>
          <w:rFonts w:ascii="Arial" w:hAnsi="Arial" w:cs="Arial"/>
          <w:b/>
        </w:rPr>
        <w:t>Google:</w:t>
      </w:r>
      <w:r w:rsidR="004A0E60" w:rsidRPr="00EA0762">
        <w:rPr>
          <w:rFonts w:ascii="Arial" w:hAnsi="Arial" w:cs="Arial"/>
        </w:rPr>
        <w:t xml:space="preserve"> </w:t>
      </w:r>
      <w:r w:rsidRPr="00EA0762">
        <w:rPr>
          <w:rFonts w:ascii="Arial" w:hAnsi="Arial" w:cs="Arial"/>
        </w:rPr>
        <w:t>Objectives and Key Results (OKRs) is a major controlling mechanism of Google. OKRs pose challenging goals and quantifiable results that flow downwards through the top management to the teams, creating focus and clarity. The framework helps Google to be free to innovate and at the same time make sure the efforts made are aimed at measurable organisational results. As an illustration, essential outcomes of product development cycles will enable the teams to appraise the advancement of innovations like additions to Search or Workspace</w:t>
      </w:r>
      <w:r w:rsidR="00610DCE" w:rsidRPr="00EA0762">
        <w:rPr>
          <w:rFonts w:ascii="Arial" w:hAnsi="Arial" w:cs="Arial"/>
        </w:rPr>
        <w:t xml:space="preserve"> </w:t>
      </w:r>
      <w:r w:rsidR="00610DCE" w:rsidRPr="00EA0762">
        <w:rPr>
          <w:rFonts w:ascii="Arial" w:eastAsia="Times New Roman" w:hAnsi="Arial" w:cs="Arial"/>
          <w:kern w:val="0"/>
          <w14:ligatures w14:val="none"/>
        </w:rPr>
        <w:t>(CertiProf, 2024)</w:t>
      </w:r>
      <w:r w:rsidRPr="00EA0762">
        <w:rPr>
          <w:rFonts w:ascii="Arial" w:hAnsi="Arial" w:cs="Arial"/>
        </w:rPr>
        <w:t>.</w:t>
      </w:r>
    </w:p>
    <w:p w14:paraId="6605D54B" w14:textId="77777777" w:rsidR="001925B5" w:rsidRPr="00EA0762" w:rsidRDefault="001925B5" w:rsidP="00EA0762">
      <w:pPr>
        <w:keepNext/>
        <w:jc w:val="center"/>
        <w:rPr>
          <w:rFonts w:ascii="Arial" w:hAnsi="Arial" w:cs="Arial"/>
        </w:rPr>
      </w:pPr>
      <w:r w:rsidRPr="00EA0762">
        <w:rPr>
          <w:rFonts w:ascii="Arial" w:hAnsi="Arial" w:cs="Arial"/>
          <w:noProof/>
        </w:rPr>
        <w:drawing>
          <wp:inline distT="0" distB="0" distL="0" distR="0" wp14:anchorId="3F61A58D" wp14:editId="0543852D">
            <wp:extent cx="5730845" cy="2009775"/>
            <wp:effectExtent l="0" t="0" r="3810" b="0"/>
            <wp:docPr id="11" name="Picture 11" descr="How to Use Google Workspace efficiently? - CloudReig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How to Use Google Workspace efficiently? - CloudReign"/>
                    <pic:cNvPicPr>
                      <a:picLocks noChangeAspect="1" noChangeArrowheads="1"/>
                    </pic:cNvPicPr>
                  </pic:nvPicPr>
                  <pic:blipFill rotWithShape="1">
                    <a:blip r:embed="rId15">
                      <a:extLst>
                        <a:ext uri="{28A0092B-C50C-407E-A947-70E740481C1C}">
                          <a14:useLocalDpi xmlns:a14="http://schemas.microsoft.com/office/drawing/2010/main" val="0"/>
                        </a:ext>
                      </a:extLst>
                    </a:blip>
                    <a:srcRect t="27986"/>
                    <a:stretch/>
                  </pic:blipFill>
                  <pic:spPr bwMode="auto">
                    <a:xfrm>
                      <a:off x="0" y="0"/>
                      <a:ext cx="5731510" cy="2010008"/>
                    </a:xfrm>
                    <a:prstGeom prst="rect">
                      <a:avLst/>
                    </a:prstGeom>
                    <a:noFill/>
                    <a:ln>
                      <a:noFill/>
                    </a:ln>
                    <a:extLst>
                      <a:ext uri="{53640926-AAD7-44D8-BBD7-CCE9431645EC}">
                        <a14:shadowObscured xmlns:a14="http://schemas.microsoft.com/office/drawing/2010/main"/>
                      </a:ext>
                    </a:extLst>
                  </pic:spPr>
                </pic:pic>
              </a:graphicData>
            </a:graphic>
          </wp:inline>
        </w:drawing>
      </w:r>
    </w:p>
    <w:p w14:paraId="09A1C09D" w14:textId="729DF912" w:rsidR="001925B5" w:rsidRPr="00EA0762" w:rsidRDefault="001925B5" w:rsidP="00EA0762">
      <w:pPr>
        <w:pStyle w:val="Caption"/>
        <w:spacing w:line="360" w:lineRule="auto"/>
        <w:jc w:val="center"/>
        <w:rPr>
          <w:rFonts w:ascii="Arial" w:hAnsi="Arial" w:cs="Arial"/>
        </w:rPr>
      </w:pPr>
      <w:bookmarkStart w:id="6" w:name="_Toc226203485"/>
      <w:r w:rsidRPr="00EA0762">
        <w:rPr>
          <w:rFonts w:ascii="Arial" w:hAnsi="Arial" w:cs="Arial"/>
        </w:rPr>
        <w:t xml:space="preserve">Figure </w:t>
      </w:r>
      <w:r w:rsidR="00DF492C" w:rsidRPr="00EA0762">
        <w:rPr>
          <w:rFonts w:ascii="Arial" w:hAnsi="Arial" w:cs="Arial"/>
        </w:rPr>
        <w:fldChar w:fldCharType="begin"/>
      </w:r>
      <w:r w:rsidR="00DF492C" w:rsidRPr="00EA0762">
        <w:rPr>
          <w:rFonts w:ascii="Arial" w:hAnsi="Arial" w:cs="Arial"/>
        </w:rPr>
        <w:instrText xml:space="preserve"> SEQ Figure \* ARABIC </w:instrText>
      </w:r>
      <w:r w:rsidR="00DF492C" w:rsidRPr="00EA0762">
        <w:rPr>
          <w:rFonts w:ascii="Arial" w:hAnsi="Arial" w:cs="Arial"/>
        </w:rPr>
        <w:fldChar w:fldCharType="separate"/>
      </w:r>
      <w:r w:rsidRPr="00EA0762">
        <w:rPr>
          <w:rFonts w:ascii="Arial" w:hAnsi="Arial" w:cs="Arial"/>
          <w:noProof/>
        </w:rPr>
        <w:t>5</w:t>
      </w:r>
      <w:r w:rsidR="00DF492C" w:rsidRPr="00EA0762">
        <w:rPr>
          <w:rFonts w:ascii="Arial" w:hAnsi="Arial" w:cs="Arial"/>
          <w:noProof/>
        </w:rPr>
        <w:fldChar w:fldCharType="end"/>
      </w:r>
      <w:r w:rsidRPr="00EA0762">
        <w:rPr>
          <w:rFonts w:ascii="Arial" w:hAnsi="Arial" w:cs="Arial"/>
        </w:rPr>
        <w:t>: Google Workspace</w:t>
      </w:r>
      <w:bookmarkEnd w:id="6"/>
    </w:p>
    <w:p w14:paraId="39548DCD" w14:textId="602CE0BC" w:rsidR="001925B5" w:rsidRPr="00EA0762" w:rsidRDefault="001925B5" w:rsidP="00EA0762">
      <w:pPr>
        <w:jc w:val="center"/>
        <w:rPr>
          <w:rFonts w:ascii="Arial" w:eastAsia="Times New Roman" w:hAnsi="Arial" w:cs="Arial"/>
          <w:kern w:val="0"/>
          <w14:ligatures w14:val="none"/>
        </w:rPr>
      </w:pPr>
      <w:r w:rsidRPr="00EA0762">
        <w:rPr>
          <w:rFonts w:ascii="Arial" w:hAnsi="Arial" w:cs="Arial"/>
        </w:rPr>
        <w:t xml:space="preserve">Source - </w:t>
      </w:r>
      <w:r w:rsidRPr="00EA0762">
        <w:rPr>
          <w:rFonts w:ascii="Arial" w:eastAsia="Times New Roman" w:hAnsi="Arial" w:cs="Arial"/>
          <w:kern w:val="0"/>
          <w14:ligatures w14:val="none"/>
        </w:rPr>
        <w:t>(Cloud, 2023)</w:t>
      </w:r>
    </w:p>
    <w:p w14:paraId="111D27ED" w14:textId="77777777" w:rsidR="00D45751" w:rsidRDefault="00D45751" w:rsidP="00EA0762">
      <w:pPr>
        <w:rPr>
          <w:rFonts w:ascii="Arial" w:hAnsi="Arial" w:cs="Arial"/>
          <w:b/>
        </w:rPr>
      </w:pPr>
    </w:p>
    <w:p w14:paraId="31E719EE" w14:textId="77777777" w:rsidR="00D45751" w:rsidRDefault="00D45751" w:rsidP="00EA0762">
      <w:pPr>
        <w:rPr>
          <w:rFonts w:ascii="Arial" w:hAnsi="Arial" w:cs="Arial"/>
          <w:b/>
        </w:rPr>
      </w:pPr>
    </w:p>
    <w:p w14:paraId="21E52424" w14:textId="26915E9B" w:rsidR="004560B3" w:rsidRPr="00EA0762" w:rsidRDefault="004560B3" w:rsidP="00EA0762">
      <w:pPr>
        <w:rPr>
          <w:rFonts w:ascii="Arial" w:hAnsi="Arial" w:cs="Arial"/>
          <w:b/>
        </w:rPr>
      </w:pPr>
      <w:r w:rsidRPr="00EA0762">
        <w:rPr>
          <w:rFonts w:ascii="Arial" w:hAnsi="Arial" w:cs="Arial"/>
          <w:b/>
        </w:rPr>
        <w:lastRenderedPageBreak/>
        <w:t>Challenges Associated with Controlling</w:t>
      </w:r>
    </w:p>
    <w:p w14:paraId="1813FE2D" w14:textId="2BFFFBDA" w:rsidR="004560B3" w:rsidRPr="00EA0762" w:rsidRDefault="001925B5" w:rsidP="00EA0762">
      <w:pPr>
        <w:rPr>
          <w:rFonts w:ascii="Arial" w:hAnsi="Arial" w:cs="Arial"/>
        </w:rPr>
      </w:pPr>
      <w:r w:rsidRPr="00EA0762">
        <w:rPr>
          <w:rFonts w:ascii="Arial" w:hAnsi="Arial" w:cs="Arial"/>
          <w:b/>
        </w:rPr>
        <w:t>Controlling Innova</w:t>
      </w:r>
      <w:r w:rsidR="004A0E60" w:rsidRPr="00EA0762">
        <w:rPr>
          <w:rFonts w:ascii="Arial" w:hAnsi="Arial" w:cs="Arial"/>
          <w:b/>
        </w:rPr>
        <w:t>tion:</w:t>
      </w:r>
      <w:r w:rsidR="004A0E60" w:rsidRPr="00EA0762">
        <w:rPr>
          <w:rFonts w:ascii="Arial" w:hAnsi="Arial" w:cs="Arial"/>
        </w:rPr>
        <w:t xml:space="preserve"> </w:t>
      </w:r>
      <w:r w:rsidR="004560B3" w:rsidRPr="00EA0762">
        <w:rPr>
          <w:rFonts w:ascii="Arial" w:hAnsi="Arial" w:cs="Arial"/>
        </w:rPr>
        <w:t xml:space="preserve">It is not an easy task to manage innovation in dynamic firms such as Google: excessive innovation may </w:t>
      </w:r>
      <w:r w:rsidR="003847FA" w:rsidRPr="00EA0762">
        <w:rPr>
          <w:rFonts w:ascii="Arial" w:hAnsi="Arial" w:cs="Arial"/>
        </w:rPr>
        <w:t xml:space="preserve">stifle </w:t>
      </w:r>
      <w:r w:rsidR="004560B3" w:rsidRPr="00EA0762">
        <w:rPr>
          <w:rFonts w:ascii="Arial" w:hAnsi="Arial" w:cs="Arial"/>
        </w:rPr>
        <w:t>creativity, whereas insufficient innovation may result in wastage of resources on futile projects. The decentralised culture of Google encourages internal innovation programs and 20 per cent time of personal projects. Limiting experimentation may inhibit creative risk-taking and creativity and restrain the freedom required to generate breakthrough ideas. Lack of control may result to projects that no longer align with corporate objectives or do not scale resulting in the squandering of time and money. The Situational Leadership Theory suggests that the leader must adapt his/her leadership style based on the task and team, be more controlling in routine tasks, and be more permissive in the teams that have an innovation-oriented approach. Leaders are supposed to play the role of intervening and creating</w:t>
      </w:r>
      <w:r w:rsidR="003C1192" w:rsidRPr="00EA0762">
        <w:rPr>
          <w:rFonts w:ascii="Arial" w:hAnsi="Arial" w:cs="Arial"/>
        </w:rPr>
        <w:t xml:space="preserve"> creativity that is team based</w:t>
      </w:r>
      <w:r w:rsidR="00610DCE" w:rsidRPr="00EA0762">
        <w:rPr>
          <w:rFonts w:ascii="Arial" w:hAnsi="Arial" w:cs="Arial"/>
        </w:rPr>
        <w:t xml:space="preserve"> </w:t>
      </w:r>
      <w:r w:rsidR="00610DCE" w:rsidRPr="00EA0762">
        <w:rPr>
          <w:rFonts w:ascii="Arial" w:eastAsia="Times New Roman" w:hAnsi="Arial" w:cs="Arial"/>
          <w:kern w:val="0"/>
          <w14:ligatures w14:val="none"/>
        </w:rPr>
        <w:t>(Clark, 2021)</w:t>
      </w:r>
      <w:r w:rsidR="003C1192" w:rsidRPr="00EA0762">
        <w:rPr>
          <w:rFonts w:ascii="Arial" w:hAnsi="Arial" w:cs="Arial"/>
        </w:rPr>
        <w:t>.</w:t>
      </w:r>
    </w:p>
    <w:p w14:paraId="1A140DB3" w14:textId="6FF4D576" w:rsidR="004560B3" w:rsidRPr="00EA0762" w:rsidRDefault="004A0E60" w:rsidP="00EA0762">
      <w:pPr>
        <w:rPr>
          <w:rFonts w:ascii="Arial" w:hAnsi="Arial" w:cs="Arial"/>
        </w:rPr>
      </w:pPr>
      <w:r w:rsidRPr="00EA0762">
        <w:rPr>
          <w:rFonts w:ascii="Arial" w:hAnsi="Arial" w:cs="Arial"/>
          <w:b/>
        </w:rPr>
        <w:t>Controlling Performance:</w:t>
      </w:r>
      <w:r w:rsidRPr="00EA0762">
        <w:rPr>
          <w:rFonts w:ascii="Arial" w:hAnsi="Arial" w:cs="Arial"/>
        </w:rPr>
        <w:t xml:space="preserve"> </w:t>
      </w:r>
      <w:r w:rsidR="004560B3" w:rsidRPr="00EA0762">
        <w:rPr>
          <w:rFonts w:ascii="Arial" w:hAnsi="Arial" w:cs="Arial"/>
        </w:rPr>
        <w:t>Global companies such as Microsoft with various portfolios have a hard time in performance measurement and control. Since Microsoft deals with cloud computing, enterprise software, AI platforms, and consumer applications, it is hard to define performance indicators that can fully represent the strategic goals. Balanced Scorecard frameworks, commonly employed by companies, integrate financial, customer, process and learning/growth perspectives to evaluate the efficiency of organisations in a holistic approach as opposed to the outcomes of financial performance. The combination of unit and corporate KPIs can help Microsoft to match the short-term operational ambitions with the long-term strategic goals such as cloud expansion and AI use. Regular review cycles and strategy maps allow managers to alter plans when they are</w:t>
      </w:r>
      <w:r w:rsidR="003C1192" w:rsidRPr="00EA0762">
        <w:rPr>
          <w:rFonts w:ascii="Arial" w:hAnsi="Arial" w:cs="Arial"/>
        </w:rPr>
        <w:t xml:space="preserve"> not performing up to the mark</w:t>
      </w:r>
      <w:r w:rsidR="00610DCE" w:rsidRPr="00EA0762">
        <w:rPr>
          <w:rFonts w:ascii="Arial" w:hAnsi="Arial" w:cs="Arial"/>
        </w:rPr>
        <w:t xml:space="preserve"> </w:t>
      </w:r>
      <w:r w:rsidR="00610DCE" w:rsidRPr="00EA0762">
        <w:rPr>
          <w:rFonts w:ascii="Arial" w:eastAsia="Times New Roman" w:hAnsi="Arial" w:cs="Arial"/>
          <w:kern w:val="0"/>
          <w14:ligatures w14:val="none"/>
        </w:rPr>
        <w:t>(Microsoft, 2025)</w:t>
      </w:r>
      <w:r w:rsidR="003C1192" w:rsidRPr="00EA0762">
        <w:rPr>
          <w:rFonts w:ascii="Arial" w:hAnsi="Arial" w:cs="Arial"/>
        </w:rPr>
        <w:t>.</w:t>
      </w:r>
    </w:p>
    <w:p w14:paraId="034F2AD2" w14:textId="5216FEE7" w:rsidR="004560B3" w:rsidRPr="00EA0762" w:rsidRDefault="004A0E60" w:rsidP="00EA0762">
      <w:pPr>
        <w:rPr>
          <w:rFonts w:ascii="Arial" w:hAnsi="Arial" w:cs="Arial"/>
        </w:rPr>
      </w:pPr>
      <w:r w:rsidRPr="00EA0762">
        <w:rPr>
          <w:rFonts w:ascii="Arial" w:hAnsi="Arial" w:cs="Arial"/>
          <w:b/>
        </w:rPr>
        <w:t>External factors:</w:t>
      </w:r>
      <w:r w:rsidRPr="00EA0762">
        <w:rPr>
          <w:rFonts w:ascii="Arial" w:hAnsi="Arial" w:cs="Arial"/>
        </w:rPr>
        <w:t xml:space="preserve"> </w:t>
      </w:r>
      <w:r w:rsidR="004560B3" w:rsidRPr="00EA0762">
        <w:rPr>
          <w:rFonts w:ascii="Arial" w:hAnsi="Arial" w:cs="Arial"/>
        </w:rPr>
        <w:t xml:space="preserve">The control systems of Apple, Microsoft, and Google are complex due to economic volatility, regulatory pressures, international competition, and geopolitical insecurity. These companies need to change processes to adhere to the new EU, US and UK digital market regulations and antitrust investigation of their platforms, app stores and cloud service as well as retain strategic concerns. Competition laws and rules against proprietary </w:t>
      </w:r>
      <w:r w:rsidR="003C1192" w:rsidRPr="00EA0762">
        <w:rPr>
          <w:rFonts w:ascii="Arial" w:hAnsi="Arial" w:cs="Arial"/>
        </w:rPr>
        <w:t>behaviour</w:t>
      </w:r>
      <w:r w:rsidR="004560B3" w:rsidRPr="00EA0762">
        <w:rPr>
          <w:rFonts w:ascii="Arial" w:hAnsi="Arial" w:cs="Arial"/>
        </w:rPr>
        <w:t xml:space="preserve"> have compelled Apple and Google to restructure the management of access to the app ecosystem and platforms. Cloud licensing and dominance in enterprise software are also researched in </w:t>
      </w:r>
      <w:r w:rsidR="004560B3" w:rsidRPr="00EA0762">
        <w:rPr>
          <w:rFonts w:ascii="Arial" w:hAnsi="Arial" w:cs="Arial"/>
        </w:rPr>
        <w:lastRenderedPageBreak/>
        <w:t>Microsoft. The external threat requires adaptive control in which regulatory risk monitoring and flexible response plans are added to the</w:t>
      </w:r>
      <w:r w:rsidR="003C1192" w:rsidRPr="00EA0762">
        <w:rPr>
          <w:rFonts w:ascii="Arial" w:hAnsi="Arial" w:cs="Arial"/>
        </w:rPr>
        <w:t xml:space="preserve"> internal performance tracking</w:t>
      </w:r>
      <w:r w:rsidR="00610DCE" w:rsidRPr="00EA0762">
        <w:rPr>
          <w:rFonts w:ascii="Arial" w:hAnsi="Arial" w:cs="Arial"/>
        </w:rPr>
        <w:t xml:space="preserve"> </w:t>
      </w:r>
      <w:r w:rsidR="00610DCE" w:rsidRPr="00EA0762">
        <w:rPr>
          <w:rFonts w:ascii="Arial" w:eastAsia="Times New Roman" w:hAnsi="Arial" w:cs="Arial"/>
          <w:kern w:val="0"/>
          <w14:ligatures w14:val="none"/>
        </w:rPr>
        <w:t>(Ulea, 2025)</w:t>
      </w:r>
      <w:r w:rsidR="003C1192" w:rsidRPr="00EA0762">
        <w:rPr>
          <w:rFonts w:ascii="Arial" w:hAnsi="Arial" w:cs="Arial"/>
        </w:rPr>
        <w:t>.</w:t>
      </w:r>
    </w:p>
    <w:p w14:paraId="11B08420" w14:textId="70EBDD0D" w:rsidR="004560B3" w:rsidRPr="00EA0762" w:rsidRDefault="004560B3" w:rsidP="00EA0762">
      <w:pPr>
        <w:ind w:firstLine="720"/>
        <w:rPr>
          <w:rFonts w:ascii="Arial" w:hAnsi="Arial" w:cs="Arial"/>
        </w:rPr>
      </w:pPr>
      <w:r w:rsidRPr="00EA0762">
        <w:rPr>
          <w:rFonts w:ascii="Arial" w:hAnsi="Arial" w:cs="Arial"/>
        </w:rPr>
        <w:t>Leaders must employ flexible leadership styles and comprehensive performance systems to guide organisational activity in terms of innovation, performance control and changing external contexts.</w:t>
      </w:r>
    </w:p>
    <w:p w14:paraId="13456C21" w14:textId="3737C968" w:rsidR="00323C73" w:rsidRPr="00EA0762" w:rsidRDefault="00323C73" w:rsidP="00EA0762">
      <w:pPr>
        <w:pStyle w:val="Caption"/>
        <w:keepNext/>
        <w:spacing w:line="360" w:lineRule="auto"/>
        <w:jc w:val="center"/>
        <w:rPr>
          <w:rFonts w:ascii="Arial" w:hAnsi="Arial" w:cs="Arial"/>
        </w:rPr>
      </w:pPr>
      <w:bookmarkStart w:id="7" w:name="_Toc226203494"/>
      <w:r w:rsidRPr="00EA0762">
        <w:rPr>
          <w:rFonts w:ascii="Arial" w:hAnsi="Arial" w:cs="Arial"/>
        </w:rPr>
        <w:t xml:space="preserve">Table </w:t>
      </w:r>
      <w:r w:rsidR="00DF492C" w:rsidRPr="00EA0762">
        <w:rPr>
          <w:rFonts w:ascii="Arial" w:hAnsi="Arial" w:cs="Arial"/>
        </w:rPr>
        <w:fldChar w:fldCharType="begin"/>
      </w:r>
      <w:r w:rsidR="00DF492C" w:rsidRPr="00EA0762">
        <w:rPr>
          <w:rFonts w:ascii="Arial" w:hAnsi="Arial" w:cs="Arial"/>
        </w:rPr>
        <w:instrText xml:space="preserve"> SEQ Table \* ARABIC </w:instrText>
      </w:r>
      <w:r w:rsidR="00DF492C" w:rsidRPr="00EA0762">
        <w:rPr>
          <w:rFonts w:ascii="Arial" w:hAnsi="Arial" w:cs="Arial"/>
        </w:rPr>
        <w:fldChar w:fldCharType="separate"/>
      </w:r>
      <w:r w:rsidRPr="00EA0762">
        <w:rPr>
          <w:rFonts w:ascii="Arial" w:hAnsi="Arial" w:cs="Arial"/>
          <w:noProof/>
        </w:rPr>
        <w:t>1</w:t>
      </w:r>
      <w:r w:rsidR="00DF492C" w:rsidRPr="00EA0762">
        <w:rPr>
          <w:rFonts w:ascii="Arial" w:hAnsi="Arial" w:cs="Arial"/>
          <w:noProof/>
        </w:rPr>
        <w:fldChar w:fldCharType="end"/>
      </w:r>
      <w:r w:rsidRPr="00EA0762">
        <w:rPr>
          <w:rFonts w:ascii="Arial" w:hAnsi="Arial" w:cs="Arial"/>
        </w:rPr>
        <w:t>: Challenges in Controlling Innovation, Performance, and External Factors at Apple, Microsoft, and Google.</w:t>
      </w:r>
      <w:bookmarkEnd w:id="7"/>
    </w:p>
    <w:tbl>
      <w:tblPr>
        <w:tblStyle w:val="GridTable5Dark-Accent6"/>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841"/>
        <w:gridCol w:w="2472"/>
        <w:gridCol w:w="2340"/>
        <w:gridCol w:w="2363"/>
      </w:tblGrid>
      <w:tr w:rsidR="00323C73" w:rsidRPr="00EA0762" w14:paraId="587E6D7A" w14:textId="77777777" w:rsidTr="00323C73">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left w:val="none" w:sz="0" w:space="0" w:color="auto"/>
              <w:right w:val="none" w:sz="0" w:space="0" w:color="auto"/>
            </w:tcBorders>
            <w:hideMark/>
          </w:tcPr>
          <w:p w14:paraId="787DA004" w14:textId="77777777" w:rsidR="00323C73" w:rsidRPr="00EA0762" w:rsidRDefault="00323C73" w:rsidP="00EA0762">
            <w:pPr>
              <w:spacing w:line="360" w:lineRule="auto"/>
              <w:jc w:val="center"/>
              <w:rPr>
                <w:rFonts w:ascii="Arial" w:eastAsia="Times New Roman" w:hAnsi="Arial" w:cs="Arial"/>
                <w:kern w:val="0"/>
                <w14:ligatures w14:val="none"/>
              </w:rPr>
            </w:pPr>
            <w:r w:rsidRPr="00EA0762">
              <w:rPr>
                <w:rFonts w:ascii="Arial" w:eastAsia="Times New Roman" w:hAnsi="Arial" w:cs="Arial"/>
                <w:kern w:val="0"/>
                <w14:ligatures w14:val="none"/>
              </w:rPr>
              <w:t>Challenges</w:t>
            </w:r>
          </w:p>
        </w:tc>
        <w:tc>
          <w:tcPr>
            <w:tcW w:w="0" w:type="auto"/>
            <w:tcBorders>
              <w:top w:val="none" w:sz="0" w:space="0" w:color="auto"/>
              <w:left w:val="none" w:sz="0" w:space="0" w:color="auto"/>
              <w:right w:val="none" w:sz="0" w:space="0" w:color="auto"/>
            </w:tcBorders>
            <w:hideMark/>
          </w:tcPr>
          <w:p w14:paraId="0670BC82" w14:textId="77777777" w:rsidR="00323C73" w:rsidRPr="00EA0762" w:rsidRDefault="00323C73" w:rsidP="00EA0762">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kern w:val="0"/>
                <w14:ligatures w14:val="none"/>
              </w:rPr>
            </w:pPr>
            <w:r w:rsidRPr="00EA0762">
              <w:rPr>
                <w:rFonts w:ascii="Arial" w:eastAsia="Times New Roman" w:hAnsi="Arial" w:cs="Arial"/>
                <w:kern w:val="0"/>
                <w14:ligatures w14:val="none"/>
              </w:rPr>
              <w:t>Apple</w:t>
            </w:r>
          </w:p>
        </w:tc>
        <w:tc>
          <w:tcPr>
            <w:tcW w:w="0" w:type="auto"/>
            <w:tcBorders>
              <w:top w:val="none" w:sz="0" w:space="0" w:color="auto"/>
              <w:left w:val="none" w:sz="0" w:space="0" w:color="auto"/>
              <w:right w:val="none" w:sz="0" w:space="0" w:color="auto"/>
            </w:tcBorders>
            <w:hideMark/>
          </w:tcPr>
          <w:p w14:paraId="2DFC6EDD" w14:textId="77777777" w:rsidR="00323C73" w:rsidRPr="00EA0762" w:rsidRDefault="00323C73" w:rsidP="00EA0762">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kern w:val="0"/>
                <w14:ligatures w14:val="none"/>
              </w:rPr>
            </w:pPr>
            <w:r w:rsidRPr="00EA0762">
              <w:rPr>
                <w:rFonts w:ascii="Arial" w:eastAsia="Times New Roman" w:hAnsi="Arial" w:cs="Arial"/>
                <w:kern w:val="0"/>
                <w14:ligatures w14:val="none"/>
              </w:rPr>
              <w:t>Microsoft</w:t>
            </w:r>
          </w:p>
        </w:tc>
        <w:tc>
          <w:tcPr>
            <w:tcW w:w="0" w:type="auto"/>
            <w:tcBorders>
              <w:top w:val="none" w:sz="0" w:space="0" w:color="auto"/>
              <w:left w:val="none" w:sz="0" w:space="0" w:color="auto"/>
              <w:right w:val="none" w:sz="0" w:space="0" w:color="auto"/>
            </w:tcBorders>
            <w:hideMark/>
          </w:tcPr>
          <w:p w14:paraId="4835F17F" w14:textId="77777777" w:rsidR="00323C73" w:rsidRPr="00EA0762" w:rsidRDefault="00323C73" w:rsidP="00EA0762">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kern w:val="0"/>
                <w14:ligatures w14:val="none"/>
              </w:rPr>
            </w:pPr>
            <w:r w:rsidRPr="00EA0762">
              <w:rPr>
                <w:rFonts w:ascii="Arial" w:eastAsia="Times New Roman" w:hAnsi="Arial" w:cs="Arial"/>
                <w:kern w:val="0"/>
                <w14:ligatures w14:val="none"/>
              </w:rPr>
              <w:t>Google</w:t>
            </w:r>
          </w:p>
        </w:tc>
      </w:tr>
      <w:tr w:rsidR="00323C73" w:rsidRPr="00EA0762" w14:paraId="63D71052" w14:textId="77777777" w:rsidTr="00323C73">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tcBorders>
              <w:left w:val="none" w:sz="0" w:space="0" w:color="auto"/>
            </w:tcBorders>
            <w:hideMark/>
          </w:tcPr>
          <w:p w14:paraId="053AC115" w14:textId="77777777" w:rsidR="00323C73" w:rsidRPr="00EA0762" w:rsidRDefault="00323C73" w:rsidP="00EA0762">
            <w:pPr>
              <w:spacing w:line="360" w:lineRule="auto"/>
              <w:jc w:val="left"/>
              <w:rPr>
                <w:rFonts w:ascii="Arial" w:eastAsia="Times New Roman" w:hAnsi="Arial" w:cs="Arial"/>
                <w:kern w:val="0"/>
                <w14:ligatures w14:val="none"/>
              </w:rPr>
            </w:pPr>
            <w:r w:rsidRPr="00EA0762">
              <w:rPr>
                <w:rFonts w:ascii="Arial" w:eastAsia="Times New Roman" w:hAnsi="Arial" w:cs="Arial"/>
                <w:kern w:val="0"/>
                <w14:ligatures w14:val="none"/>
              </w:rPr>
              <w:t>Innovation Control</w:t>
            </w:r>
          </w:p>
        </w:tc>
        <w:tc>
          <w:tcPr>
            <w:tcW w:w="0" w:type="auto"/>
            <w:hideMark/>
          </w:tcPr>
          <w:p w14:paraId="3A0DFB5A" w14:textId="77777777" w:rsidR="00323C73" w:rsidRPr="00EA0762" w:rsidRDefault="00323C73" w:rsidP="00EA0762">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14:ligatures w14:val="none"/>
              </w:rPr>
            </w:pPr>
            <w:r w:rsidRPr="00EA0762">
              <w:rPr>
                <w:rFonts w:ascii="Arial" w:eastAsia="Times New Roman" w:hAnsi="Arial" w:cs="Arial"/>
                <w:kern w:val="0"/>
                <w14:ligatures w14:val="none"/>
              </w:rPr>
              <w:t>Balancing creativity with product quality in product launches</w:t>
            </w:r>
          </w:p>
        </w:tc>
        <w:tc>
          <w:tcPr>
            <w:tcW w:w="0" w:type="auto"/>
            <w:hideMark/>
          </w:tcPr>
          <w:p w14:paraId="4570726D" w14:textId="77777777" w:rsidR="00323C73" w:rsidRPr="00EA0762" w:rsidRDefault="00323C73" w:rsidP="00EA0762">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14:ligatures w14:val="none"/>
              </w:rPr>
            </w:pPr>
            <w:r w:rsidRPr="00EA0762">
              <w:rPr>
                <w:rFonts w:ascii="Arial" w:eastAsia="Times New Roman" w:hAnsi="Arial" w:cs="Arial"/>
                <w:kern w:val="0"/>
                <w14:ligatures w14:val="none"/>
              </w:rPr>
              <w:t>Managing creative autonomy in software development</w:t>
            </w:r>
          </w:p>
        </w:tc>
        <w:tc>
          <w:tcPr>
            <w:tcW w:w="0" w:type="auto"/>
            <w:hideMark/>
          </w:tcPr>
          <w:p w14:paraId="05E2AB6C" w14:textId="77777777" w:rsidR="00323C73" w:rsidRPr="00EA0762" w:rsidRDefault="00323C73" w:rsidP="00EA0762">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14:ligatures w14:val="none"/>
              </w:rPr>
            </w:pPr>
            <w:r w:rsidRPr="00EA0762">
              <w:rPr>
                <w:rFonts w:ascii="Arial" w:eastAsia="Times New Roman" w:hAnsi="Arial" w:cs="Arial"/>
                <w:kern w:val="0"/>
                <w14:ligatures w14:val="none"/>
              </w:rPr>
              <w:t>Allowing autonomy while maintaining strategic alignment</w:t>
            </w:r>
          </w:p>
        </w:tc>
      </w:tr>
      <w:tr w:rsidR="00323C73" w:rsidRPr="00EA0762" w14:paraId="36432941" w14:textId="77777777" w:rsidTr="00323C73">
        <w:trPr>
          <w:jc w:val="center"/>
        </w:trPr>
        <w:tc>
          <w:tcPr>
            <w:cnfStyle w:val="001000000000" w:firstRow="0" w:lastRow="0" w:firstColumn="1" w:lastColumn="0" w:oddVBand="0" w:evenVBand="0" w:oddHBand="0" w:evenHBand="0" w:firstRowFirstColumn="0" w:firstRowLastColumn="0" w:lastRowFirstColumn="0" w:lastRowLastColumn="0"/>
            <w:tcW w:w="0" w:type="auto"/>
            <w:tcBorders>
              <w:left w:val="none" w:sz="0" w:space="0" w:color="auto"/>
            </w:tcBorders>
            <w:hideMark/>
          </w:tcPr>
          <w:p w14:paraId="4C99FB92" w14:textId="77777777" w:rsidR="00323C73" w:rsidRPr="00EA0762" w:rsidRDefault="00323C73" w:rsidP="00EA0762">
            <w:pPr>
              <w:spacing w:line="360" w:lineRule="auto"/>
              <w:jc w:val="left"/>
              <w:rPr>
                <w:rFonts w:ascii="Arial" w:eastAsia="Times New Roman" w:hAnsi="Arial" w:cs="Arial"/>
                <w:kern w:val="0"/>
                <w14:ligatures w14:val="none"/>
              </w:rPr>
            </w:pPr>
            <w:r w:rsidRPr="00EA0762">
              <w:rPr>
                <w:rFonts w:ascii="Arial" w:eastAsia="Times New Roman" w:hAnsi="Arial" w:cs="Arial"/>
                <w:kern w:val="0"/>
                <w14:ligatures w14:val="none"/>
              </w:rPr>
              <w:t>Performance Control</w:t>
            </w:r>
          </w:p>
        </w:tc>
        <w:tc>
          <w:tcPr>
            <w:tcW w:w="0" w:type="auto"/>
            <w:hideMark/>
          </w:tcPr>
          <w:p w14:paraId="4A54EB74" w14:textId="77777777" w:rsidR="00323C73" w:rsidRPr="00EA0762" w:rsidRDefault="00323C73" w:rsidP="00EA0762">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14:ligatures w14:val="none"/>
              </w:rPr>
            </w:pPr>
            <w:r w:rsidRPr="00EA0762">
              <w:rPr>
                <w:rFonts w:ascii="Arial" w:eastAsia="Times New Roman" w:hAnsi="Arial" w:cs="Arial"/>
                <w:kern w:val="0"/>
                <w14:ligatures w14:val="none"/>
              </w:rPr>
              <w:t>Maintaining product release timelines and meeting quality standards</w:t>
            </w:r>
          </w:p>
        </w:tc>
        <w:tc>
          <w:tcPr>
            <w:tcW w:w="0" w:type="auto"/>
            <w:hideMark/>
          </w:tcPr>
          <w:p w14:paraId="36D98BB2" w14:textId="77777777" w:rsidR="00323C73" w:rsidRPr="00EA0762" w:rsidRDefault="00323C73" w:rsidP="00EA0762">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14:ligatures w14:val="none"/>
              </w:rPr>
            </w:pPr>
            <w:r w:rsidRPr="00EA0762">
              <w:rPr>
                <w:rFonts w:ascii="Arial" w:eastAsia="Times New Roman" w:hAnsi="Arial" w:cs="Arial"/>
                <w:kern w:val="0"/>
                <w14:ligatures w14:val="none"/>
              </w:rPr>
              <w:t>Measuring performance across diverse product lines</w:t>
            </w:r>
          </w:p>
        </w:tc>
        <w:tc>
          <w:tcPr>
            <w:tcW w:w="0" w:type="auto"/>
            <w:hideMark/>
          </w:tcPr>
          <w:p w14:paraId="52D0FB3D" w14:textId="77777777" w:rsidR="00323C73" w:rsidRPr="00EA0762" w:rsidRDefault="00323C73" w:rsidP="00EA0762">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14:ligatures w14:val="none"/>
              </w:rPr>
            </w:pPr>
            <w:r w:rsidRPr="00EA0762">
              <w:rPr>
                <w:rFonts w:ascii="Arial" w:eastAsia="Times New Roman" w:hAnsi="Arial" w:cs="Arial"/>
                <w:kern w:val="0"/>
                <w14:ligatures w14:val="none"/>
              </w:rPr>
              <w:t>Tracking performance with large-scale data projects</w:t>
            </w:r>
          </w:p>
        </w:tc>
      </w:tr>
      <w:tr w:rsidR="00323C73" w:rsidRPr="00EA0762" w14:paraId="609F8CAE" w14:textId="77777777" w:rsidTr="00323C73">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tcBorders>
              <w:left w:val="none" w:sz="0" w:space="0" w:color="auto"/>
              <w:bottom w:val="none" w:sz="0" w:space="0" w:color="auto"/>
            </w:tcBorders>
            <w:hideMark/>
          </w:tcPr>
          <w:p w14:paraId="49927123" w14:textId="77777777" w:rsidR="00323C73" w:rsidRPr="00EA0762" w:rsidRDefault="00323C73" w:rsidP="00EA0762">
            <w:pPr>
              <w:spacing w:line="360" w:lineRule="auto"/>
              <w:jc w:val="left"/>
              <w:rPr>
                <w:rFonts w:ascii="Arial" w:eastAsia="Times New Roman" w:hAnsi="Arial" w:cs="Arial"/>
                <w:kern w:val="0"/>
                <w14:ligatures w14:val="none"/>
              </w:rPr>
            </w:pPr>
            <w:r w:rsidRPr="00EA0762">
              <w:rPr>
                <w:rFonts w:ascii="Arial" w:eastAsia="Times New Roman" w:hAnsi="Arial" w:cs="Arial"/>
                <w:kern w:val="0"/>
                <w14:ligatures w14:val="none"/>
              </w:rPr>
              <w:t>External Factors</w:t>
            </w:r>
          </w:p>
        </w:tc>
        <w:tc>
          <w:tcPr>
            <w:tcW w:w="0" w:type="auto"/>
            <w:hideMark/>
          </w:tcPr>
          <w:p w14:paraId="120B3358" w14:textId="77777777" w:rsidR="00323C73" w:rsidRPr="00EA0762" w:rsidRDefault="00323C73" w:rsidP="00EA0762">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14:ligatures w14:val="none"/>
              </w:rPr>
            </w:pPr>
            <w:r w:rsidRPr="00EA0762">
              <w:rPr>
                <w:rFonts w:ascii="Arial" w:eastAsia="Times New Roman" w:hAnsi="Arial" w:cs="Arial"/>
                <w:kern w:val="0"/>
                <w14:ligatures w14:val="none"/>
              </w:rPr>
              <w:t>Regulatory pressures (e.g., EU Digital Market Act, Antitrust)</w:t>
            </w:r>
          </w:p>
        </w:tc>
        <w:tc>
          <w:tcPr>
            <w:tcW w:w="0" w:type="auto"/>
            <w:hideMark/>
          </w:tcPr>
          <w:p w14:paraId="52BD7276" w14:textId="77777777" w:rsidR="00323C73" w:rsidRPr="00EA0762" w:rsidRDefault="00323C73" w:rsidP="00EA0762">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14:ligatures w14:val="none"/>
              </w:rPr>
            </w:pPr>
            <w:r w:rsidRPr="00EA0762">
              <w:rPr>
                <w:rFonts w:ascii="Arial" w:eastAsia="Times New Roman" w:hAnsi="Arial" w:cs="Arial"/>
                <w:kern w:val="0"/>
                <w14:ligatures w14:val="none"/>
              </w:rPr>
              <w:t>Antitrust issues, global competition, market dynamics</w:t>
            </w:r>
          </w:p>
        </w:tc>
        <w:tc>
          <w:tcPr>
            <w:tcW w:w="0" w:type="auto"/>
            <w:hideMark/>
          </w:tcPr>
          <w:p w14:paraId="48DCFB3F" w14:textId="77777777" w:rsidR="00323C73" w:rsidRPr="00EA0762" w:rsidRDefault="00323C73" w:rsidP="00EA0762">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14:ligatures w14:val="none"/>
              </w:rPr>
            </w:pPr>
            <w:r w:rsidRPr="00EA0762">
              <w:rPr>
                <w:rFonts w:ascii="Arial" w:eastAsia="Times New Roman" w:hAnsi="Arial" w:cs="Arial"/>
                <w:kern w:val="0"/>
                <w14:ligatures w14:val="none"/>
              </w:rPr>
              <w:t>Compliance with data privacy laws and market dynamics</w:t>
            </w:r>
          </w:p>
        </w:tc>
      </w:tr>
    </w:tbl>
    <w:p w14:paraId="238C1D0E" w14:textId="77777777" w:rsidR="00323C73" w:rsidRPr="00EA0762" w:rsidRDefault="00323C73" w:rsidP="00EA0762">
      <w:pPr>
        <w:rPr>
          <w:rFonts w:ascii="Arial" w:hAnsi="Arial" w:cs="Arial"/>
        </w:rPr>
      </w:pPr>
    </w:p>
    <w:p w14:paraId="31DEF900" w14:textId="0592DAF1" w:rsidR="003C1192" w:rsidRPr="00EA0762" w:rsidRDefault="003C1192" w:rsidP="00EA0762">
      <w:pPr>
        <w:rPr>
          <w:rFonts w:ascii="Arial" w:hAnsi="Arial" w:cs="Arial"/>
          <w:b/>
        </w:rPr>
      </w:pPr>
      <w:r w:rsidRPr="00EA0762">
        <w:rPr>
          <w:rFonts w:ascii="Arial" w:hAnsi="Arial" w:cs="Arial"/>
          <w:b/>
        </w:rPr>
        <w:t>How Managers Can Mitigate the Challenges of Controlling</w:t>
      </w:r>
    </w:p>
    <w:p w14:paraId="5658AA39" w14:textId="7A3CE49B" w:rsidR="003C1192" w:rsidRPr="00EA0762" w:rsidRDefault="004A0E60" w:rsidP="00EA0762">
      <w:pPr>
        <w:rPr>
          <w:rFonts w:ascii="Arial" w:hAnsi="Arial" w:cs="Arial"/>
        </w:rPr>
      </w:pPr>
      <w:r w:rsidRPr="00EA0762">
        <w:rPr>
          <w:rFonts w:ascii="Arial" w:hAnsi="Arial" w:cs="Arial"/>
          <w:b/>
        </w:rPr>
        <w:t>Innovation Control:</w:t>
      </w:r>
      <w:r w:rsidRPr="00EA0762">
        <w:rPr>
          <w:rFonts w:ascii="Arial" w:hAnsi="Arial" w:cs="Arial"/>
        </w:rPr>
        <w:t xml:space="preserve"> The way Google has managed to control innovation is through the combination of flexible organisational structures and programmes, such as 20% time, in which employees dedicate a predetermined amount of time to personal or innovative projects. This approach helps in in</w:t>
      </w:r>
      <w:r w:rsidR="001925B5" w:rsidRPr="00EA0762">
        <w:rPr>
          <w:rFonts w:ascii="Arial" w:hAnsi="Arial" w:cs="Arial"/>
        </w:rPr>
        <w:t>novation but manages the organis</w:t>
      </w:r>
      <w:r w:rsidRPr="00EA0762">
        <w:rPr>
          <w:rFonts w:ascii="Arial" w:hAnsi="Arial" w:cs="Arial"/>
        </w:rPr>
        <w:t xml:space="preserve">ation ambitions in such a way that innovation does not go against the interests of the company. Transformational leadership encourages workers to break the box and act outside the box. Google management gives their staff members the freedom to experiment and innovate but they fit the new ideas into the strategic goals of the company. Google has based its creative activities on autonomous innovation and </w:t>
      </w:r>
      <w:r w:rsidRPr="00EA0762">
        <w:rPr>
          <w:rFonts w:ascii="Arial" w:hAnsi="Arial" w:cs="Arial"/>
        </w:rPr>
        <w:lastRenderedPageBreak/>
        <w:t xml:space="preserve">managed innovation to profitability. It </w:t>
      </w:r>
      <w:r w:rsidR="001925B5" w:rsidRPr="00EA0762">
        <w:rPr>
          <w:rFonts w:ascii="Arial" w:hAnsi="Arial" w:cs="Arial"/>
        </w:rPr>
        <w:t>has the added benefit of minimis</w:t>
      </w:r>
      <w:r w:rsidRPr="00EA0762">
        <w:rPr>
          <w:rFonts w:ascii="Arial" w:hAnsi="Arial" w:cs="Arial"/>
        </w:rPr>
        <w:t>ing the risks of speculative projects (Poleo, 2023).</w:t>
      </w:r>
    </w:p>
    <w:p w14:paraId="095515DE" w14:textId="1C877E2B" w:rsidR="003C1192" w:rsidRPr="00EA0762" w:rsidRDefault="003C1192" w:rsidP="00EA0762">
      <w:pPr>
        <w:rPr>
          <w:rFonts w:ascii="Arial" w:hAnsi="Arial" w:cs="Arial"/>
        </w:rPr>
      </w:pPr>
      <w:r w:rsidRPr="00EA0762">
        <w:rPr>
          <w:rFonts w:ascii="Arial" w:hAnsi="Arial" w:cs="Arial"/>
          <w:b/>
        </w:rPr>
        <w:t>Performance Control:</w:t>
      </w:r>
      <w:r w:rsidR="004A0E60" w:rsidRPr="00EA0762">
        <w:rPr>
          <w:rFonts w:ascii="Arial" w:hAnsi="Arial" w:cs="Arial"/>
        </w:rPr>
        <w:t xml:space="preserve"> </w:t>
      </w:r>
      <w:r w:rsidRPr="00EA0762">
        <w:rPr>
          <w:rFonts w:ascii="Arial" w:hAnsi="Arial" w:cs="Arial"/>
        </w:rPr>
        <w:t xml:space="preserve">Microsoft has been deploying information analytics and sophisticated performance measurement systems to control performance within its expansive portfolio. Such tools as Power BI can be used to track the most important business indicators including revenue, cloud growth, employee engagement, and customer satisfaction among others. Performance management theory is applied within Microsoft where they incorporate performance measures into their strategic plan, as well as aligning the employees and teams toward the corporate objectives. The establishment of explicit KPIs associated with strategic focus (e.g., cloud expansion) provides Microsoft with an opportunity to modify strategies </w:t>
      </w:r>
      <w:r w:rsidR="001925B5" w:rsidRPr="00EA0762">
        <w:rPr>
          <w:rFonts w:ascii="Arial" w:hAnsi="Arial" w:cs="Arial"/>
        </w:rPr>
        <w:t>on the fly</w:t>
      </w:r>
      <w:r w:rsidRPr="00EA0762">
        <w:rPr>
          <w:rFonts w:ascii="Arial" w:hAnsi="Arial" w:cs="Arial"/>
        </w:rPr>
        <w:t xml:space="preserve"> and sustain a high level of performance within its product range. The systems enable managers to keep track of the progress and easily correct any discrepancies in the performance of the organisation to be able to achieve the long-term goals</w:t>
      </w:r>
      <w:r w:rsidR="00610DCE" w:rsidRPr="00EA0762">
        <w:rPr>
          <w:rFonts w:ascii="Arial" w:hAnsi="Arial" w:cs="Arial"/>
        </w:rPr>
        <w:t xml:space="preserve"> </w:t>
      </w:r>
      <w:r w:rsidR="00610DCE" w:rsidRPr="00EA0762">
        <w:rPr>
          <w:rFonts w:ascii="Arial" w:eastAsia="Times New Roman" w:hAnsi="Arial" w:cs="Arial"/>
          <w:kern w:val="0"/>
          <w14:ligatures w14:val="none"/>
        </w:rPr>
        <w:t>(Microsoft, 2023)</w:t>
      </w:r>
      <w:r w:rsidRPr="00EA0762">
        <w:rPr>
          <w:rFonts w:ascii="Arial" w:hAnsi="Arial" w:cs="Arial"/>
        </w:rPr>
        <w:t xml:space="preserve">. </w:t>
      </w:r>
    </w:p>
    <w:p w14:paraId="6DE60C51" w14:textId="17C68D5A" w:rsidR="003C1192" w:rsidRPr="00EA0762" w:rsidRDefault="003C1192" w:rsidP="00EA0762">
      <w:pPr>
        <w:rPr>
          <w:rFonts w:ascii="Arial" w:hAnsi="Arial" w:cs="Arial"/>
        </w:rPr>
      </w:pPr>
      <w:r w:rsidRPr="00EA0762">
        <w:rPr>
          <w:rFonts w:ascii="Arial" w:hAnsi="Arial" w:cs="Arial"/>
          <w:b/>
        </w:rPr>
        <w:t>KPI Dashbo</w:t>
      </w:r>
      <w:r w:rsidR="004A0E60" w:rsidRPr="00EA0762">
        <w:rPr>
          <w:rFonts w:ascii="Arial" w:hAnsi="Arial" w:cs="Arial"/>
          <w:b/>
        </w:rPr>
        <w:t>ards:</w:t>
      </w:r>
      <w:r w:rsidR="004A0E60" w:rsidRPr="00EA0762">
        <w:rPr>
          <w:rFonts w:ascii="Arial" w:hAnsi="Arial" w:cs="Arial"/>
        </w:rPr>
        <w:t xml:space="preserve"> </w:t>
      </w:r>
      <w:r w:rsidRPr="00EA0762">
        <w:rPr>
          <w:rFonts w:ascii="Arial" w:hAnsi="Arial" w:cs="Arial"/>
        </w:rPr>
        <w:t>KPI dashboards play a crucial role in monitoring innovation as well as performance. An example of this is the KPI dashboards used by Apple to monitor the development phases of the products, to ensure that new products such as the iPhone or Apple Watch are delivered on time, on quality and on customer satisfaction. Market performance and sales data are also monitored through these dashboards and managers can get up to date information on areas that need to be addressed. Google uses Google analytics and custom dashboards to quantify performance of various teams. The dashboards assist Google in keeping track of particular KPIs involving the adoption rates of products, engagement rates among users, and revenues, which makes sure that innovation is tracked and coordinated with the objectives of the company. The two firms also use real-time information to make fast decisions, which alleviate issues that affect performance and innovation control</w:t>
      </w:r>
      <w:r w:rsidR="00610DCE" w:rsidRPr="00EA0762">
        <w:rPr>
          <w:rFonts w:ascii="Arial" w:hAnsi="Arial" w:cs="Arial"/>
        </w:rPr>
        <w:t xml:space="preserve"> </w:t>
      </w:r>
      <w:r w:rsidR="00610DCE" w:rsidRPr="00EA0762">
        <w:rPr>
          <w:rFonts w:ascii="Arial" w:eastAsia="Times New Roman" w:hAnsi="Arial" w:cs="Arial"/>
          <w:kern w:val="0"/>
          <w14:ligatures w14:val="none"/>
        </w:rPr>
        <w:t>(Sermi, 2023)</w:t>
      </w:r>
      <w:r w:rsidRPr="00EA0762">
        <w:rPr>
          <w:rFonts w:ascii="Arial" w:hAnsi="Arial" w:cs="Arial"/>
        </w:rPr>
        <w:t xml:space="preserve">. </w:t>
      </w:r>
    </w:p>
    <w:p w14:paraId="5F856ED9" w14:textId="684FA219" w:rsidR="003C1192" w:rsidRPr="00EA0762" w:rsidRDefault="003C1192" w:rsidP="00EA0762">
      <w:pPr>
        <w:rPr>
          <w:rFonts w:ascii="Arial" w:hAnsi="Arial" w:cs="Arial"/>
          <w:b/>
        </w:rPr>
      </w:pPr>
      <w:r w:rsidRPr="00EA0762">
        <w:rPr>
          <w:rFonts w:ascii="Arial" w:hAnsi="Arial" w:cs="Arial"/>
          <w:b/>
        </w:rPr>
        <w:t>Leadership Theory</w:t>
      </w:r>
    </w:p>
    <w:p w14:paraId="4FB166B2" w14:textId="448EFEA9" w:rsidR="003C1192" w:rsidRPr="00EA0762" w:rsidRDefault="003C1192" w:rsidP="00EA0762">
      <w:pPr>
        <w:rPr>
          <w:rFonts w:ascii="Arial" w:hAnsi="Arial" w:cs="Arial"/>
        </w:rPr>
      </w:pPr>
      <w:r w:rsidRPr="00EA0762">
        <w:rPr>
          <w:rFonts w:ascii="Arial" w:hAnsi="Arial" w:cs="Arial"/>
          <w:b/>
        </w:rPr>
        <w:t>Transa</w:t>
      </w:r>
      <w:r w:rsidR="004A0E60" w:rsidRPr="00EA0762">
        <w:rPr>
          <w:rFonts w:ascii="Arial" w:hAnsi="Arial" w:cs="Arial"/>
          <w:b/>
        </w:rPr>
        <w:t>ctional Leadership:</w:t>
      </w:r>
      <w:r w:rsidR="004A0E60" w:rsidRPr="00EA0762">
        <w:rPr>
          <w:rFonts w:ascii="Arial" w:hAnsi="Arial" w:cs="Arial"/>
        </w:rPr>
        <w:t xml:space="preserve"> It </w:t>
      </w:r>
      <w:r w:rsidRPr="00EA0762">
        <w:rPr>
          <w:rFonts w:ascii="Arial" w:hAnsi="Arial" w:cs="Arial"/>
        </w:rPr>
        <w:t xml:space="preserve">focuses on structure, expectations, rewards and corrective action. The style of leadership is effective in controlling performance since it creates accountability and connects individual effort to corporate objectives. The methods of transactional performance management are integrated in Microsoft </w:t>
      </w:r>
      <w:r w:rsidRPr="00EA0762">
        <w:rPr>
          <w:rFonts w:ascii="Arial" w:hAnsi="Arial" w:cs="Arial"/>
        </w:rPr>
        <w:lastRenderedPageBreak/>
        <w:t xml:space="preserve">performance management systems. Strategic KPIs such as cloud growth, software uptake, and customer happiness are linked to the performance appraisals, bonus incentives and formal feedback loops. Efforts to surpass performance targets are recognised, promoted or paid to the employees. In case performance is not satisfactory, corrective actions such as </w:t>
      </w:r>
      <w:r w:rsidR="001925B5" w:rsidRPr="00EA0762">
        <w:rPr>
          <w:rFonts w:ascii="Arial" w:hAnsi="Arial" w:cs="Arial"/>
        </w:rPr>
        <w:t>resentment</w:t>
      </w:r>
      <w:r w:rsidRPr="00EA0762">
        <w:rPr>
          <w:rFonts w:ascii="Arial" w:hAnsi="Arial" w:cs="Arial"/>
        </w:rPr>
        <w:t xml:space="preserve"> of goals or increased training are undertaken. Such a strategy encourages the culture of visible, quantifiable performance requirements, consistency in short-term objectives with long-term strategic goals and allows managers to control diverse business units</w:t>
      </w:r>
      <w:r w:rsidR="00610DCE" w:rsidRPr="00EA0762">
        <w:rPr>
          <w:rFonts w:ascii="Arial" w:hAnsi="Arial" w:cs="Arial"/>
        </w:rPr>
        <w:t xml:space="preserve"> </w:t>
      </w:r>
      <w:r w:rsidR="00610DCE" w:rsidRPr="00EA0762">
        <w:rPr>
          <w:rFonts w:ascii="Arial" w:eastAsia="Times New Roman" w:hAnsi="Arial" w:cs="Arial"/>
          <w:kern w:val="0"/>
          <w14:ligatures w14:val="none"/>
        </w:rPr>
        <w:t>(Kapuściński, 2024)</w:t>
      </w:r>
      <w:r w:rsidRPr="00EA0762">
        <w:rPr>
          <w:rFonts w:ascii="Arial" w:hAnsi="Arial" w:cs="Arial"/>
        </w:rPr>
        <w:t>.</w:t>
      </w:r>
    </w:p>
    <w:p w14:paraId="1AA520CE" w14:textId="3DCAA0FF" w:rsidR="003C1192" w:rsidRPr="00EA0762" w:rsidRDefault="004A0E60" w:rsidP="00EA0762">
      <w:pPr>
        <w:rPr>
          <w:rFonts w:ascii="Arial" w:hAnsi="Arial" w:cs="Arial"/>
        </w:rPr>
      </w:pPr>
      <w:r w:rsidRPr="00EA0762">
        <w:rPr>
          <w:rFonts w:ascii="Arial" w:hAnsi="Arial" w:cs="Arial"/>
          <w:b/>
        </w:rPr>
        <w:t xml:space="preserve">Transformational leadership: </w:t>
      </w:r>
      <w:r w:rsidRPr="00EA0762">
        <w:rPr>
          <w:rFonts w:ascii="Arial" w:hAnsi="Arial" w:cs="Arial"/>
        </w:rPr>
        <w:t xml:space="preserve">It </w:t>
      </w:r>
      <w:r w:rsidR="001925B5" w:rsidRPr="00EA0762">
        <w:rPr>
          <w:rFonts w:ascii="Arial" w:hAnsi="Arial" w:cs="Arial"/>
        </w:rPr>
        <w:t>is characteris</w:t>
      </w:r>
      <w:r w:rsidRPr="00EA0762">
        <w:rPr>
          <w:rFonts w:ascii="Arial" w:hAnsi="Arial" w:cs="Arial"/>
        </w:rPr>
        <w:t>ed by innovation, creativity and intellectual stimulation. Innovation is relevant to Google because of its strategic approach. The innovative CEOs of Google encourage innovation by promoting autonomy, resource, and risk-taking. Creative time off and project rotation between functions might encourage staff to handle complicated challenges imaginatively. O</w:t>
      </w:r>
      <w:r w:rsidR="001925B5" w:rsidRPr="00EA0762">
        <w:rPr>
          <w:rFonts w:ascii="Arial" w:hAnsi="Arial" w:cs="Arial"/>
        </w:rPr>
        <w:t>KR can assist leaders in organis</w:t>
      </w:r>
      <w:r w:rsidRPr="00EA0762">
        <w:rPr>
          <w:rFonts w:ascii="Arial" w:hAnsi="Arial" w:cs="Arial"/>
        </w:rPr>
        <w:t>ing innovation activities around strategic objectives. This reconciles liberty with organisational focus in order that innovation will be value adding instead of a waste. In such a way, transformational leadership assisted Google to be creative without losing its strategic direction to unstructured creativity (Young, 2023).</w:t>
      </w:r>
    </w:p>
    <w:p w14:paraId="21B85141" w14:textId="77777777" w:rsidR="001925B5" w:rsidRPr="00EA0762" w:rsidRDefault="001925B5" w:rsidP="00EA0762">
      <w:pPr>
        <w:keepNext/>
        <w:jc w:val="center"/>
        <w:rPr>
          <w:rFonts w:ascii="Arial" w:hAnsi="Arial" w:cs="Arial"/>
        </w:rPr>
      </w:pPr>
      <w:r w:rsidRPr="00EA0762">
        <w:rPr>
          <w:rFonts w:ascii="Arial" w:hAnsi="Arial" w:cs="Arial"/>
          <w:noProof/>
        </w:rPr>
        <w:drawing>
          <wp:inline distT="0" distB="0" distL="0" distR="0" wp14:anchorId="1B302EA2" wp14:editId="377AF834">
            <wp:extent cx="4855070" cy="2730976"/>
            <wp:effectExtent l="0" t="0" r="3175" b="0"/>
            <wp:docPr id="13" name="Picture 13" descr="The Four Essential Components of Transformational Leadership - Rollins  College - Crummer School of Busin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The Four Essential Components of Transformational Leadership - Rollins  College - Crummer School of Business"/>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4856092" cy="2731551"/>
                    </a:xfrm>
                    <a:prstGeom prst="rect">
                      <a:avLst/>
                    </a:prstGeom>
                    <a:noFill/>
                    <a:ln>
                      <a:noFill/>
                    </a:ln>
                  </pic:spPr>
                </pic:pic>
              </a:graphicData>
            </a:graphic>
          </wp:inline>
        </w:drawing>
      </w:r>
    </w:p>
    <w:p w14:paraId="36A24712" w14:textId="62933E23" w:rsidR="001925B5" w:rsidRPr="00EA0762" w:rsidRDefault="001925B5" w:rsidP="00EA0762">
      <w:pPr>
        <w:pStyle w:val="Caption"/>
        <w:spacing w:line="360" w:lineRule="auto"/>
        <w:jc w:val="center"/>
        <w:rPr>
          <w:rFonts w:ascii="Arial" w:hAnsi="Arial" w:cs="Arial"/>
        </w:rPr>
      </w:pPr>
      <w:bookmarkStart w:id="8" w:name="_Toc226203486"/>
      <w:r w:rsidRPr="00EA0762">
        <w:rPr>
          <w:rFonts w:ascii="Arial" w:hAnsi="Arial" w:cs="Arial"/>
        </w:rPr>
        <w:t xml:space="preserve">Figure </w:t>
      </w:r>
      <w:r w:rsidR="00DF492C" w:rsidRPr="00EA0762">
        <w:rPr>
          <w:rFonts w:ascii="Arial" w:hAnsi="Arial" w:cs="Arial"/>
        </w:rPr>
        <w:fldChar w:fldCharType="begin"/>
      </w:r>
      <w:r w:rsidR="00DF492C" w:rsidRPr="00EA0762">
        <w:rPr>
          <w:rFonts w:ascii="Arial" w:hAnsi="Arial" w:cs="Arial"/>
        </w:rPr>
        <w:instrText xml:space="preserve"> SEQ Figure \* ARABIC </w:instrText>
      </w:r>
      <w:r w:rsidR="00DF492C" w:rsidRPr="00EA0762">
        <w:rPr>
          <w:rFonts w:ascii="Arial" w:hAnsi="Arial" w:cs="Arial"/>
        </w:rPr>
        <w:fldChar w:fldCharType="separate"/>
      </w:r>
      <w:r w:rsidRPr="00EA0762">
        <w:rPr>
          <w:rFonts w:ascii="Arial" w:hAnsi="Arial" w:cs="Arial"/>
          <w:noProof/>
        </w:rPr>
        <w:t>6</w:t>
      </w:r>
      <w:r w:rsidR="00DF492C" w:rsidRPr="00EA0762">
        <w:rPr>
          <w:rFonts w:ascii="Arial" w:hAnsi="Arial" w:cs="Arial"/>
          <w:noProof/>
        </w:rPr>
        <w:fldChar w:fldCharType="end"/>
      </w:r>
      <w:r w:rsidRPr="00EA0762">
        <w:rPr>
          <w:rFonts w:ascii="Arial" w:hAnsi="Arial" w:cs="Arial"/>
        </w:rPr>
        <w:t>: Transformational leadership</w:t>
      </w:r>
      <w:bookmarkEnd w:id="8"/>
    </w:p>
    <w:p w14:paraId="45C3A406" w14:textId="63A10A49" w:rsidR="001925B5" w:rsidRPr="00EA0762" w:rsidRDefault="001925B5" w:rsidP="00EA0762">
      <w:pPr>
        <w:jc w:val="center"/>
        <w:rPr>
          <w:rFonts w:ascii="Arial" w:eastAsia="Times New Roman" w:hAnsi="Arial" w:cs="Arial"/>
          <w:kern w:val="0"/>
          <w14:ligatures w14:val="none"/>
        </w:rPr>
      </w:pPr>
      <w:r w:rsidRPr="00EA0762">
        <w:rPr>
          <w:rFonts w:ascii="Arial" w:hAnsi="Arial" w:cs="Arial"/>
        </w:rPr>
        <w:t xml:space="preserve">Source - </w:t>
      </w:r>
      <w:r w:rsidRPr="00EA0762">
        <w:rPr>
          <w:rFonts w:ascii="Arial" w:eastAsia="Times New Roman" w:hAnsi="Arial" w:cs="Arial"/>
          <w:kern w:val="0"/>
          <w14:ligatures w14:val="none"/>
        </w:rPr>
        <w:t>(Sabella, 2024)</w:t>
      </w:r>
    </w:p>
    <w:p w14:paraId="38218FB2" w14:textId="22A4D7E0" w:rsidR="003C1192" w:rsidRPr="00EA0762" w:rsidRDefault="003C1192" w:rsidP="00EA0762">
      <w:pPr>
        <w:rPr>
          <w:rFonts w:ascii="Arial" w:hAnsi="Arial" w:cs="Arial"/>
        </w:rPr>
      </w:pPr>
      <w:r w:rsidRPr="00EA0762">
        <w:rPr>
          <w:rFonts w:ascii="Arial" w:hAnsi="Arial" w:cs="Arial"/>
          <w:b/>
        </w:rPr>
        <w:lastRenderedPageBreak/>
        <w:t>Situa</w:t>
      </w:r>
      <w:r w:rsidR="004A0E60" w:rsidRPr="00EA0762">
        <w:rPr>
          <w:rFonts w:ascii="Arial" w:hAnsi="Arial" w:cs="Arial"/>
          <w:b/>
        </w:rPr>
        <w:t>tional Leadership:</w:t>
      </w:r>
      <w:r w:rsidR="004A0E60" w:rsidRPr="00EA0762">
        <w:rPr>
          <w:rFonts w:ascii="Arial" w:hAnsi="Arial" w:cs="Arial"/>
        </w:rPr>
        <w:t xml:space="preserve"> Leaders</w:t>
      </w:r>
      <w:r w:rsidRPr="00EA0762">
        <w:rPr>
          <w:rFonts w:ascii="Arial" w:hAnsi="Arial" w:cs="Arial"/>
        </w:rPr>
        <w:t xml:space="preserve"> have to change in terms of task difficulty, team ability, and organisational environment. At Apple, the controlling procedures are adjusted according to the phases of the project. Strict controls, frequent performance reviews, and strict milestones are strictly imposed by the leaders of Apple when big products such as the iPhone or Apple Vision Pro are released. But when it comes to normal development or incremental upgrades, teams use a participatory and helpful approach in managing themselves through guidelines. To ensure quality and innovation, Apple does not stick to rigid and lax control systems</w:t>
      </w:r>
      <w:r w:rsidR="00610DCE" w:rsidRPr="00EA0762">
        <w:rPr>
          <w:rFonts w:ascii="Arial" w:hAnsi="Arial" w:cs="Arial"/>
        </w:rPr>
        <w:t xml:space="preserve"> </w:t>
      </w:r>
      <w:r w:rsidR="00610DCE" w:rsidRPr="00EA0762">
        <w:rPr>
          <w:rFonts w:ascii="Arial" w:eastAsia="Times New Roman" w:hAnsi="Arial" w:cs="Arial"/>
          <w:kern w:val="0"/>
          <w14:ligatures w14:val="none"/>
        </w:rPr>
        <w:t>(Uzzaman, 2025)</w:t>
      </w:r>
      <w:r w:rsidRPr="00EA0762">
        <w:rPr>
          <w:rFonts w:ascii="Arial" w:hAnsi="Arial" w:cs="Arial"/>
        </w:rPr>
        <w:t>.</w:t>
      </w:r>
    </w:p>
    <w:p w14:paraId="36811BAA" w14:textId="6456F69C" w:rsidR="00323C73" w:rsidRPr="00EA0762" w:rsidRDefault="00323C73" w:rsidP="00EA0762">
      <w:pPr>
        <w:pStyle w:val="Caption"/>
        <w:keepNext/>
        <w:spacing w:line="360" w:lineRule="auto"/>
        <w:jc w:val="center"/>
        <w:rPr>
          <w:rFonts w:ascii="Arial" w:hAnsi="Arial" w:cs="Arial"/>
        </w:rPr>
      </w:pPr>
      <w:bookmarkStart w:id="9" w:name="_Toc226203495"/>
      <w:r w:rsidRPr="00EA0762">
        <w:rPr>
          <w:rFonts w:ascii="Arial" w:hAnsi="Arial" w:cs="Arial"/>
        </w:rPr>
        <w:t xml:space="preserve">Table </w:t>
      </w:r>
      <w:r w:rsidR="00DF492C" w:rsidRPr="00EA0762">
        <w:rPr>
          <w:rFonts w:ascii="Arial" w:hAnsi="Arial" w:cs="Arial"/>
        </w:rPr>
        <w:fldChar w:fldCharType="begin"/>
      </w:r>
      <w:r w:rsidR="00DF492C" w:rsidRPr="00EA0762">
        <w:rPr>
          <w:rFonts w:ascii="Arial" w:hAnsi="Arial" w:cs="Arial"/>
        </w:rPr>
        <w:instrText xml:space="preserve"> SEQ Table \* ARABIC </w:instrText>
      </w:r>
      <w:r w:rsidR="00DF492C" w:rsidRPr="00EA0762">
        <w:rPr>
          <w:rFonts w:ascii="Arial" w:hAnsi="Arial" w:cs="Arial"/>
        </w:rPr>
        <w:fldChar w:fldCharType="separate"/>
      </w:r>
      <w:r w:rsidRPr="00EA0762">
        <w:rPr>
          <w:rFonts w:ascii="Arial" w:hAnsi="Arial" w:cs="Arial"/>
          <w:noProof/>
        </w:rPr>
        <w:t>2</w:t>
      </w:r>
      <w:r w:rsidR="00DF492C" w:rsidRPr="00EA0762">
        <w:rPr>
          <w:rFonts w:ascii="Arial" w:hAnsi="Arial" w:cs="Arial"/>
          <w:noProof/>
        </w:rPr>
        <w:fldChar w:fldCharType="end"/>
      </w:r>
      <w:r w:rsidRPr="00EA0762">
        <w:rPr>
          <w:rFonts w:ascii="Arial" w:hAnsi="Arial" w:cs="Arial"/>
        </w:rPr>
        <w:t>: Comparison of Leadership Theories and Their Application in Apple, Microsoft, and Google</w:t>
      </w:r>
      <w:bookmarkEnd w:id="9"/>
    </w:p>
    <w:tbl>
      <w:tblPr>
        <w:tblStyle w:val="GridTable5Dark-Accent2"/>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79"/>
        <w:gridCol w:w="1972"/>
        <w:gridCol w:w="1600"/>
        <w:gridCol w:w="1624"/>
        <w:gridCol w:w="1641"/>
      </w:tblGrid>
      <w:tr w:rsidR="003C1192" w:rsidRPr="00EA0762" w14:paraId="36CEDE6F" w14:textId="77777777" w:rsidTr="003C1192">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left w:val="none" w:sz="0" w:space="0" w:color="auto"/>
              <w:right w:val="none" w:sz="0" w:space="0" w:color="auto"/>
            </w:tcBorders>
            <w:hideMark/>
          </w:tcPr>
          <w:p w14:paraId="20EC17A2" w14:textId="77777777" w:rsidR="003C1192" w:rsidRPr="00EA0762" w:rsidRDefault="003C1192" w:rsidP="00EA0762">
            <w:pPr>
              <w:spacing w:line="360" w:lineRule="auto"/>
              <w:jc w:val="center"/>
              <w:rPr>
                <w:rFonts w:ascii="Arial" w:eastAsia="Times New Roman" w:hAnsi="Arial" w:cs="Arial"/>
                <w:kern w:val="0"/>
                <w14:ligatures w14:val="none"/>
              </w:rPr>
            </w:pPr>
            <w:r w:rsidRPr="00EA0762">
              <w:rPr>
                <w:rFonts w:ascii="Arial" w:eastAsia="Times New Roman" w:hAnsi="Arial" w:cs="Arial"/>
                <w:kern w:val="0"/>
                <w14:ligatures w14:val="none"/>
              </w:rPr>
              <w:t>Leadership Theory</w:t>
            </w:r>
          </w:p>
        </w:tc>
        <w:tc>
          <w:tcPr>
            <w:tcW w:w="0" w:type="auto"/>
            <w:tcBorders>
              <w:top w:val="none" w:sz="0" w:space="0" w:color="auto"/>
              <w:left w:val="none" w:sz="0" w:space="0" w:color="auto"/>
              <w:right w:val="none" w:sz="0" w:space="0" w:color="auto"/>
            </w:tcBorders>
            <w:hideMark/>
          </w:tcPr>
          <w:p w14:paraId="1C537746" w14:textId="77777777" w:rsidR="003C1192" w:rsidRPr="00EA0762" w:rsidRDefault="003C1192" w:rsidP="00EA0762">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kern w:val="0"/>
                <w14:ligatures w14:val="none"/>
              </w:rPr>
            </w:pPr>
            <w:r w:rsidRPr="00EA0762">
              <w:rPr>
                <w:rFonts w:ascii="Arial" w:eastAsia="Times New Roman" w:hAnsi="Arial" w:cs="Arial"/>
                <w:kern w:val="0"/>
                <w14:ligatures w14:val="none"/>
              </w:rPr>
              <w:t>Characteristics</w:t>
            </w:r>
          </w:p>
        </w:tc>
        <w:tc>
          <w:tcPr>
            <w:tcW w:w="0" w:type="auto"/>
            <w:tcBorders>
              <w:top w:val="none" w:sz="0" w:space="0" w:color="auto"/>
              <w:left w:val="none" w:sz="0" w:space="0" w:color="auto"/>
              <w:right w:val="none" w:sz="0" w:space="0" w:color="auto"/>
            </w:tcBorders>
            <w:hideMark/>
          </w:tcPr>
          <w:p w14:paraId="49136E9A" w14:textId="77777777" w:rsidR="003C1192" w:rsidRPr="00EA0762" w:rsidRDefault="003C1192" w:rsidP="00EA0762">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kern w:val="0"/>
                <w14:ligatures w14:val="none"/>
              </w:rPr>
            </w:pPr>
            <w:r w:rsidRPr="00EA0762">
              <w:rPr>
                <w:rFonts w:ascii="Arial" w:eastAsia="Times New Roman" w:hAnsi="Arial" w:cs="Arial"/>
                <w:kern w:val="0"/>
                <w14:ligatures w14:val="none"/>
              </w:rPr>
              <w:t>Microsoft</w:t>
            </w:r>
          </w:p>
        </w:tc>
        <w:tc>
          <w:tcPr>
            <w:tcW w:w="0" w:type="auto"/>
            <w:tcBorders>
              <w:top w:val="none" w:sz="0" w:space="0" w:color="auto"/>
              <w:left w:val="none" w:sz="0" w:space="0" w:color="auto"/>
              <w:right w:val="none" w:sz="0" w:space="0" w:color="auto"/>
            </w:tcBorders>
            <w:hideMark/>
          </w:tcPr>
          <w:p w14:paraId="0986F04D" w14:textId="77777777" w:rsidR="003C1192" w:rsidRPr="00EA0762" w:rsidRDefault="003C1192" w:rsidP="00EA0762">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kern w:val="0"/>
                <w14:ligatures w14:val="none"/>
              </w:rPr>
            </w:pPr>
            <w:r w:rsidRPr="00EA0762">
              <w:rPr>
                <w:rFonts w:ascii="Arial" w:eastAsia="Times New Roman" w:hAnsi="Arial" w:cs="Arial"/>
                <w:kern w:val="0"/>
                <w14:ligatures w14:val="none"/>
              </w:rPr>
              <w:t>Apple</w:t>
            </w:r>
          </w:p>
        </w:tc>
        <w:tc>
          <w:tcPr>
            <w:tcW w:w="0" w:type="auto"/>
            <w:tcBorders>
              <w:top w:val="none" w:sz="0" w:space="0" w:color="auto"/>
              <w:left w:val="none" w:sz="0" w:space="0" w:color="auto"/>
              <w:right w:val="none" w:sz="0" w:space="0" w:color="auto"/>
            </w:tcBorders>
            <w:hideMark/>
          </w:tcPr>
          <w:p w14:paraId="18BD7219" w14:textId="77777777" w:rsidR="003C1192" w:rsidRPr="00EA0762" w:rsidRDefault="003C1192" w:rsidP="00EA0762">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kern w:val="0"/>
                <w14:ligatures w14:val="none"/>
              </w:rPr>
            </w:pPr>
            <w:r w:rsidRPr="00EA0762">
              <w:rPr>
                <w:rFonts w:ascii="Arial" w:eastAsia="Times New Roman" w:hAnsi="Arial" w:cs="Arial"/>
                <w:kern w:val="0"/>
                <w14:ligatures w14:val="none"/>
              </w:rPr>
              <w:t>Google</w:t>
            </w:r>
          </w:p>
        </w:tc>
      </w:tr>
      <w:tr w:rsidR="003C1192" w:rsidRPr="00EA0762" w14:paraId="288C8613" w14:textId="77777777" w:rsidTr="003C1192">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tcBorders>
              <w:left w:val="none" w:sz="0" w:space="0" w:color="auto"/>
            </w:tcBorders>
            <w:hideMark/>
          </w:tcPr>
          <w:p w14:paraId="39380863" w14:textId="77777777" w:rsidR="003C1192" w:rsidRPr="00EA0762" w:rsidRDefault="003C1192" w:rsidP="00EA0762">
            <w:pPr>
              <w:spacing w:line="360" w:lineRule="auto"/>
              <w:jc w:val="left"/>
              <w:rPr>
                <w:rFonts w:ascii="Arial" w:eastAsia="Times New Roman" w:hAnsi="Arial" w:cs="Arial"/>
                <w:kern w:val="0"/>
                <w14:ligatures w14:val="none"/>
              </w:rPr>
            </w:pPr>
            <w:r w:rsidRPr="00EA0762">
              <w:rPr>
                <w:rFonts w:ascii="Arial" w:eastAsia="Times New Roman" w:hAnsi="Arial" w:cs="Arial"/>
                <w:kern w:val="0"/>
                <w14:ligatures w14:val="none"/>
              </w:rPr>
              <w:t>Transactional</w:t>
            </w:r>
          </w:p>
        </w:tc>
        <w:tc>
          <w:tcPr>
            <w:tcW w:w="0" w:type="auto"/>
            <w:hideMark/>
          </w:tcPr>
          <w:p w14:paraId="35A6A36B" w14:textId="77777777" w:rsidR="003C1192" w:rsidRPr="00EA0762" w:rsidRDefault="003C1192" w:rsidP="00EA0762">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14:ligatures w14:val="none"/>
              </w:rPr>
            </w:pPr>
            <w:r w:rsidRPr="00EA0762">
              <w:rPr>
                <w:rFonts w:ascii="Arial" w:eastAsia="Times New Roman" w:hAnsi="Arial" w:cs="Arial"/>
                <w:kern w:val="0"/>
                <w14:ligatures w14:val="none"/>
              </w:rPr>
              <w:t>Focus on structure, rewards, corrective actions</w:t>
            </w:r>
          </w:p>
        </w:tc>
        <w:tc>
          <w:tcPr>
            <w:tcW w:w="0" w:type="auto"/>
            <w:hideMark/>
          </w:tcPr>
          <w:p w14:paraId="54D81776" w14:textId="77777777" w:rsidR="003C1192" w:rsidRPr="00EA0762" w:rsidRDefault="003C1192" w:rsidP="00EA0762">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14:ligatures w14:val="none"/>
              </w:rPr>
            </w:pPr>
            <w:r w:rsidRPr="00EA0762">
              <w:rPr>
                <w:rFonts w:ascii="Arial" w:eastAsia="Times New Roman" w:hAnsi="Arial" w:cs="Arial"/>
                <w:kern w:val="0"/>
                <w14:ligatures w14:val="none"/>
              </w:rPr>
              <w:t>Used to set performance metrics and corrective actions for sales</w:t>
            </w:r>
          </w:p>
        </w:tc>
        <w:tc>
          <w:tcPr>
            <w:tcW w:w="0" w:type="auto"/>
            <w:hideMark/>
          </w:tcPr>
          <w:p w14:paraId="0108F0AC" w14:textId="77777777" w:rsidR="003C1192" w:rsidRPr="00EA0762" w:rsidRDefault="003C1192" w:rsidP="00EA0762">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14:ligatures w14:val="none"/>
              </w:rPr>
            </w:pPr>
            <w:r w:rsidRPr="00EA0762">
              <w:rPr>
                <w:rFonts w:ascii="Arial" w:eastAsia="Times New Roman" w:hAnsi="Arial" w:cs="Arial"/>
                <w:kern w:val="0"/>
                <w14:ligatures w14:val="none"/>
              </w:rPr>
              <w:t>Controlled product launches with strict quality metrics</w:t>
            </w:r>
          </w:p>
        </w:tc>
        <w:tc>
          <w:tcPr>
            <w:tcW w:w="0" w:type="auto"/>
            <w:hideMark/>
          </w:tcPr>
          <w:p w14:paraId="4F05B20D" w14:textId="77777777" w:rsidR="003C1192" w:rsidRPr="00EA0762" w:rsidRDefault="003C1192" w:rsidP="00EA0762">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14:ligatures w14:val="none"/>
              </w:rPr>
            </w:pPr>
            <w:r w:rsidRPr="00EA0762">
              <w:rPr>
                <w:rFonts w:ascii="Arial" w:eastAsia="Times New Roman" w:hAnsi="Arial" w:cs="Arial"/>
                <w:kern w:val="0"/>
                <w14:ligatures w14:val="none"/>
              </w:rPr>
              <w:t>Performance metrics and rewards systems for productivity</w:t>
            </w:r>
          </w:p>
        </w:tc>
      </w:tr>
      <w:tr w:rsidR="003C1192" w:rsidRPr="00EA0762" w14:paraId="6594F8F7" w14:textId="77777777" w:rsidTr="003C1192">
        <w:trPr>
          <w:jc w:val="center"/>
        </w:trPr>
        <w:tc>
          <w:tcPr>
            <w:cnfStyle w:val="001000000000" w:firstRow="0" w:lastRow="0" w:firstColumn="1" w:lastColumn="0" w:oddVBand="0" w:evenVBand="0" w:oddHBand="0" w:evenHBand="0" w:firstRowFirstColumn="0" w:firstRowLastColumn="0" w:lastRowFirstColumn="0" w:lastRowLastColumn="0"/>
            <w:tcW w:w="0" w:type="auto"/>
            <w:tcBorders>
              <w:left w:val="none" w:sz="0" w:space="0" w:color="auto"/>
            </w:tcBorders>
            <w:hideMark/>
          </w:tcPr>
          <w:p w14:paraId="320054AE" w14:textId="77777777" w:rsidR="003C1192" w:rsidRPr="00EA0762" w:rsidRDefault="003C1192" w:rsidP="00EA0762">
            <w:pPr>
              <w:spacing w:line="360" w:lineRule="auto"/>
              <w:jc w:val="left"/>
              <w:rPr>
                <w:rFonts w:ascii="Arial" w:eastAsia="Times New Roman" w:hAnsi="Arial" w:cs="Arial"/>
                <w:kern w:val="0"/>
                <w14:ligatures w14:val="none"/>
              </w:rPr>
            </w:pPr>
            <w:r w:rsidRPr="00EA0762">
              <w:rPr>
                <w:rFonts w:ascii="Arial" w:eastAsia="Times New Roman" w:hAnsi="Arial" w:cs="Arial"/>
                <w:kern w:val="0"/>
                <w14:ligatures w14:val="none"/>
              </w:rPr>
              <w:t>Transformational</w:t>
            </w:r>
          </w:p>
        </w:tc>
        <w:tc>
          <w:tcPr>
            <w:tcW w:w="0" w:type="auto"/>
            <w:hideMark/>
          </w:tcPr>
          <w:p w14:paraId="51BD5F84" w14:textId="77777777" w:rsidR="003C1192" w:rsidRPr="00EA0762" w:rsidRDefault="003C1192" w:rsidP="00EA0762">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14:ligatures w14:val="none"/>
              </w:rPr>
            </w:pPr>
            <w:r w:rsidRPr="00EA0762">
              <w:rPr>
                <w:rFonts w:ascii="Arial" w:eastAsia="Times New Roman" w:hAnsi="Arial" w:cs="Arial"/>
                <w:kern w:val="0"/>
                <w14:ligatures w14:val="none"/>
              </w:rPr>
              <w:t>Encourages innovation, inspiration, challenges</w:t>
            </w:r>
          </w:p>
        </w:tc>
        <w:tc>
          <w:tcPr>
            <w:tcW w:w="0" w:type="auto"/>
            <w:hideMark/>
          </w:tcPr>
          <w:p w14:paraId="69062FA8" w14:textId="77777777" w:rsidR="003C1192" w:rsidRPr="00EA0762" w:rsidRDefault="003C1192" w:rsidP="00EA0762">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14:ligatures w14:val="none"/>
              </w:rPr>
            </w:pPr>
            <w:r w:rsidRPr="00EA0762">
              <w:rPr>
                <w:rFonts w:ascii="Arial" w:eastAsia="Times New Roman" w:hAnsi="Arial" w:cs="Arial"/>
                <w:kern w:val="0"/>
                <w14:ligatures w14:val="none"/>
              </w:rPr>
              <w:t>Inspires innovation in cloud and AI</w:t>
            </w:r>
          </w:p>
        </w:tc>
        <w:tc>
          <w:tcPr>
            <w:tcW w:w="0" w:type="auto"/>
            <w:hideMark/>
          </w:tcPr>
          <w:p w14:paraId="2D5F1EAB" w14:textId="77777777" w:rsidR="003C1192" w:rsidRPr="00EA0762" w:rsidRDefault="003C1192" w:rsidP="00EA0762">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14:ligatures w14:val="none"/>
              </w:rPr>
            </w:pPr>
            <w:r w:rsidRPr="00EA0762">
              <w:rPr>
                <w:rFonts w:ascii="Arial" w:eastAsia="Times New Roman" w:hAnsi="Arial" w:cs="Arial"/>
                <w:kern w:val="0"/>
                <w14:ligatures w14:val="none"/>
              </w:rPr>
              <w:t>Innovative product development (e.g., iPhone)</w:t>
            </w:r>
          </w:p>
        </w:tc>
        <w:tc>
          <w:tcPr>
            <w:tcW w:w="0" w:type="auto"/>
            <w:hideMark/>
          </w:tcPr>
          <w:p w14:paraId="35284968" w14:textId="77777777" w:rsidR="003C1192" w:rsidRPr="00EA0762" w:rsidRDefault="003C1192" w:rsidP="00EA0762">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14:ligatures w14:val="none"/>
              </w:rPr>
            </w:pPr>
            <w:r w:rsidRPr="00EA0762">
              <w:rPr>
                <w:rFonts w:ascii="Arial" w:eastAsia="Times New Roman" w:hAnsi="Arial" w:cs="Arial"/>
                <w:kern w:val="0"/>
                <w14:ligatures w14:val="none"/>
              </w:rPr>
              <w:t>Autonomy in innovation (e.g., 20% time for creative projects)</w:t>
            </w:r>
          </w:p>
        </w:tc>
      </w:tr>
      <w:tr w:rsidR="003C1192" w:rsidRPr="00EA0762" w14:paraId="4B6EA4BB" w14:textId="77777777" w:rsidTr="003C1192">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tcBorders>
              <w:left w:val="none" w:sz="0" w:space="0" w:color="auto"/>
              <w:bottom w:val="none" w:sz="0" w:space="0" w:color="auto"/>
            </w:tcBorders>
            <w:hideMark/>
          </w:tcPr>
          <w:p w14:paraId="1F2001EF" w14:textId="77777777" w:rsidR="003C1192" w:rsidRPr="00EA0762" w:rsidRDefault="003C1192" w:rsidP="00EA0762">
            <w:pPr>
              <w:spacing w:line="360" w:lineRule="auto"/>
              <w:jc w:val="left"/>
              <w:rPr>
                <w:rFonts w:ascii="Arial" w:eastAsia="Times New Roman" w:hAnsi="Arial" w:cs="Arial"/>
                <w:kern w:val="0"/>
                <w14:ligatures w14:val="none"/>
              </w:rPr>
            </w:pPr>
            <w:r w:rsidRPr="00EA0762">
              <w:rPr>
                <w:rFonts w:ascii="Arial" w:eastAsia="Times New Roman" w:hAnsi="Arial" w:cs="Arial"/>
                <w:kern w:val="0"/>
                <w14:ligatures w14:val="none"/>
              </w:rPr>
              <w:t>Situational</w:t>
            </w:r>
          </w:p>
        </w:tc>
        <w:tc>
          <w:tcPr>
            <w:tcW w:w="0" w:type="auto"/>
            <w:hideMark/>
          </w:tcPr>
          <w:p w14:paraId="29F6FE60" w14:textId="77777777" w:rsidR="003C1192" w:rsidRPr="00EA0762" w:rsidRDefault="003C1192" w:rsidP="00EA0762">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14:ligatures w14:val="none"/>
              </w:rPr>
            </w:pPr>
            <w:r w:rsidRPr="00EA0762">
              <w:rPr>
                <w:rFonts w:ascii="Arial" w:eastAsia="Times New Roman" w:hAnsi="Arial" w:cs="Arial"/>
                <w:kern w:val="0"/>
                <w14:ligatures w14:val="none"/>
              </w:rPr>
              <w:t>Adapts to team maturity and task complexity</w:t>
            </w:r>
          </w:p>
        </w:tc>
        <w:tc>
          <w:tcPr>
            <w:tcW w:w="0" w:type="auto"/>
            <w:hideMark/>
          </w:tcPr>
          <w:p w14:paraId="03896678" w14:textId="77777777" w:rsidR="003C1192" w:rsidRPr="00EA0762" w:rsidRDefault="003C1192" w:rsidP="00EA0762">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14:ligatures w14:val="none"/>
              </w:rPr>
            </w:pPr>
            <w:r w:rsidRPr="00EA0762">
              <w:rPr>
                <w:rFonts w:ascii="Arial" w:eastAsia="Times New Roman" w:hAnsi="Arial" w:cs="Arial"/>
                <w:kern w:val="0"/>
                <w14:ligatures w14:val="none"/>
              </w:rPr>
              <w:t>Leaders adapt style based on project needs (routine vs new)</w:t>
            </w:r>
          </w:p>
        </w:tc>
        <w:tc>
          <w:tcPr>
            <w:tcW w:w="0" w:type="auto"/>
            <w:hideMark/>
          </w:tcPr>
          <w:p w14:paraId="492CC8E8" w14:textId="77777777" w:rsidR="003C1192" w:rsidRPr="00EA0762" w:rsidRDefault="003C1192" w:rsidP="00EA0762">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14:ligatures w14:val="none"/>
              </w:rPr>
            </w:pPr>
            <w:r w:rsidRPr="00EA0762">
              <w:rPr>
                <w:rFonts w:ascii="Arial" w:eastAsia="Times New Roman" w:hAnsi="Arial" w:cs="Arial"/>
                <w:kern w:val="0"/>
                <w14:ligatures w14:val="none"/>
              </w:rPr>
              <w:t>Leadership tailored based on project type (routine vs launch)</w:t>
            </w:r>
          </w:p>
        </w:tc>
        <w:tc>
          <w:tcPr>
            <w:tcW w:w="0" w:type="auto"/>
            <w:hideMark/>
          </w:tcPr>
          <w:p w14:paraId="562458C7" w14:textId="77777777" w:rsidR="003C1192" w:rsidRPr="00EA0762" w:rsidRDefault="003C1192" w:rsidP="00EA0762">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14:ligatures w14:val="none"/>
              </w:rPr>
            </w:pPr>
            <w:r w:rsidRPr="00EA0762">
              <w:rPr>
                <w:rFonts w:ascii="Arial" w:eastAsia="Times New Roman" w:hAnsi="Arial" w:cs="Arial"/>
                <w:kern w:val="0"/>
                <w14:ligatures w14:val="none"/>
              </w:rPr>
              <w:t>Leaders adjust leadership style based on project type (Search vs. self-driven projects)</w:t>
            </w:r>
          </w:p>
        </w:tc>
      </w:tr>
    </w:tbl>
    <w:p w14:paraId="6F251DA1" w14:textId="2E2FFC59" w:rsidR="003C1192" w:rsidRPr="00EA0762" w:rsidRDefault="003C1192" w:rsidP="00EA0762">
      <w:pPr>
        <w:rPr>
          <w:rFonts w:ascii="Arial" w:hAnsi="Arial" w:cs="Arial"/>
        </w:rPr>
      </w:pPr>
      <w:r w:rsidRPr="00EA0762">
        <w:rPr>
          <w:rFonts w:ascii="Arial" w:hAnsi="Arial" w:cs="Arial"/>
        </w:rPr>
        <w:br w:type="page"/>
      </w:r>
    </w:p>
    <w:p w14:paraId="01F0A133" w14:textId="0845EAF7" w:rsidR="003C1192" w:rsidRPr="00EA0762" w:rsidRDefault="003C1192" w:rsidP="00EA0762">
      <w:pPr>
        <w:pStyle w:val="Heading1"/>
        <w:rPr>
          <w:rFonts w:ascii="Arial" w:hAnsi="Arial" w:cs="Arial"/>
        </w:rPr>
      </w:pPr>
      <w:bookmarkStart w:id="10" w:name="_Toc228122614"/>
      <w:r w:rsidRPr="00EA0762">
        <w:rPr>
          <w:rFonts w:ascii="Arial" w:hAnsi="Arial" w:cs="Arial"/>
        </w:rPr>
        <w:lastRenderedPageBreak/>
        <w:t>Conclusion</w:t>
      </w:r>
      <w:bookmarkEnd w:id="10"/>
    </w:p>
    <w:p w14:paraId="50650D4C" w14:textId="4B5840D4" w:rsidR="003C1192" w:rsidRPr="00EA0762" w:rsidRDefault="003C1192" w:rsidP="00EA0762">
      <w:pPr>
        <w:rPr>
          <w:rFonts w:ascii="Arial" w:hAnsi="Arial" w:cs="Arial"/>
        </w:rPr>
      </w:pPr>
      <w:r w:rsidRPr="00EA0762">
        <w:rPr>
          <w:rFonts w:ascii="Arial" w:hAnsi="Arial" w:cs="Arial"/>
        </w:rPr>
        <w:t>Effective management relies on controlling to match actions with strategic goals. Good control mechanisms help firms anticipate aberrations, track performance, and correct them in dynamic and competitive markets such as the global technology market. This essay demonstrated how Apple, Microsoft and Google find it difficult to handle both innovation and performance. The strict control of Apple guarantees quality and consistency, Microsoft assessment balances the short-term and long-term purpose, and Google flexible structures allow creativity without losing the strategic focus.</w:t>
      </w:r>
    </w:p>
    <w:p w14:paraId="7BC48A99" w14:textId="110DC9B0" w:rsidR="003C1192" w:rsidRPr="00EA0762" w:rsidRDefault="003C1192" w:rsidP="00EA0762">
      <w:pPr>
        <w:ind w:firstLine="720"/>
        <w:rPr>
          <w:rFonts w:ascii="Arial" w:hAnsi="Arial" w:cs="Arial"/>
        </w:rPr>
      </w:pPr>
      <w:r w:rsidRPr="00EA0762">
        <w:rPr>
          <w:rFonts w:ascii="Arial" w:hAnsi="Arial" w:cs="Arial"/>
        </w:rPr>
        <w:t>These companies have bespoke methods of managing problems. Microsoft relies on data analytics and balanced measures of performance to align, Google applies structured autonomy and leadership to empower creativity, and Apple changes control intensity depending on the situation of the project.</w:t>
      </w:r>
    </w:p>
    <w:p w14:paraId="7D53B78E" w14:textId="3BF1D7D1" w:rsidR="003C1192" w:rsidRPr="00EA0762" w:rsidRDefault="003C1192" w:rsidP="00EA0762">
      <w:pPr>
        <w:ind w:firstLine="720"/>
        <w:rPr>
          <w:rFonts w:ascii="Arial" w:hAnsi="Arial" w:cs="Arial"/>
        </w:rPr>
      </w:pPr>
      <w:r w:rsidRPr="00EA0762">
        <w:rPr>
          <w:rFonts w:ascii="Arial" w:hAnsi="Arial" w:cs="Arial"/>
        </w:rPr>
        <w:t>Performance control leadership and management theories such as the Transactional Leadership and Innovation as a leader through Transformational Leadership alongside KPI dashboards and the use of an OKR enables a large-sized business to handle complexity and success in the long run. Therefore, flexible leadership and appropriate control systems need to be implemented in order to counter contemporary organisational challenges.</w:t>
      </w:r>
    </w:p>
    <w:p w14:paraId="39A83518" w14:textId="454F95F1" w:rsidR="007F2C9E" w:rsidRPr="00EA0762" w:rsidRDefault="007F2C9E" w:rsidP="00EA0762">
      <w:pPr>
        <w:pStyle w:val="Heading1"/>
        <w:rPr>
          <w:rFonts w:ascii="Arial" w:hAnsi="Arial" w:cs="Arial"/>
        </w:rPr>
      </w:pPr>
      <w:r w:rsidRPr="00EA0762">
        <w:rPr>
          <w:rFonts w:ascii="Arial" w:hAnsi="Arial" w:cs="Arial"/>
        </w:rPr>
        <w:br w:type="page"/>
      </w:r>
      <w:bookmarkStart w:id="11" w:name="_Toc228122615"/>
      <w:r w:rsidRPr="00EA0762">
        <w:rPr>
          <w:rFonts w:ascii="Arial" w:hAnsi="Arial" w:cs="Arial"/>
        </w:rPr>
        <w:lastRenderedPageBreak/>
        <w:t>References</w:t>
      </w:r>
      <w:bookmarkEnd w:id="11"/>
    </w:p>
    <w:p w14:paraId="4307EE6B" w14:textId="549D3C16" w:rsidR="001925B5" w:rsidRPr="00EA0762" w:rsidRDefault="001925B5" w:rsidP="000549AF">
      <w:pPr>
        <w:pStyle w:val="NormalWeb"/>
        <w:spacing w:before="0" w:beforeAutospacing="0" w:after="240" w:afterAutospacing="0" w:line="360" w:lineRule="auto"/>
        <w:rPr>
          <w:rFonts w:ascii="Arial" w:hAnsi="Arial" w:cs="Arial"/>
          <w:lang w:val="en-GB"/>
        </w:rPr>
      </w:pPr>
      <w:r w:rsidRPr="00EA0762">
        <w:rPr>
          <w:rFonts w:ascii="Arial" w:hAnsi="Arial" w:cs="Arial"/>
          <w:lang w:val="en-GB"/>
        </w:rPr>
        <w:t>Ahmed, T. (2021)</w:t>
      </w:r>
      <w:r w:rsidR="00927762">
        <w:rPr>
          <w:rFonts w:ascii="Arial" w:hAnsi="Arial" w:cs="Arial"/>
          <w:lang w:val="en-GB"/>
        </w:rPr>
        <w:t xml:space="preserve"> </w:t>
      </w:r>
      <w:r w:rsidRPr="00EA0762">
        <w:rPr>
          <w:rFonts w:ascii="Arial" w:hAnsi="Arial" w:cs="Arial"/>
          <w:i/>
          <w:iCs/>
          <w:lang w:val="en-GB"/>
        </w:rPr>
        <w:t>Transactional Leadership Style for Effective Leadership in 2024</w:t>
      </w:r>
      <w:r w:rsidRPr="00EA0762">
        <w:rPr>
          <w:rFonts w:ascii="Arial" w:hAnsi="Arial" w:cs="Arial"/>
          <w:lang w:val="en-GB"/>
        </w:rPr>
        <w:t xml:space="preserve">. Nurture an Engaged and Satisfied Workforce | Vantage Circle HR Blog. Available at: </w:t>
      </w:r>
      <w:hyperlink r:id="rId17" w:history="1">
        <w:r w:rsidRPr="00EA0762">
          <w:rPr>
            <w:rStyle w:val="Hyperlink"/>
            <w:rFonts w:ascii="Arial" w:hAnsi="Arial" w:cs="Arial"/>
            <w:lang w:val="en-GB"/>
          </w:rPr>
          <w:t>https://www.vantagecircle.com/en/blog/transactional-leadership/</w:t>
        </w:r>
      </w:hyperlink>
      <w:r w:rsidRPr="00EA0762">
        <w:rPr>
          <w:rFonts w:ascii="Arial" w:hAnsi="Arial" w:cs="Arial"/>
          <w:lang w:val="en-GB"/>
        </w:rPr>
        <w:t xml:space="preserve">. </w:t>
      </w:r>
    </w:p>
    <w:p w14:paraId="225256FD" w14:textId="04F14A7A" w:rsidR="001925B5" w:rsidRPr="00EA0762" w:rsidRDefault="001925B5" w:rsidP="000549AF">
      <w:pPr>
        <w:pStyle w:val="NormalWeb"/>
        <w:spacing w:before="0" w:beforeAutospacing="0" w:after="240" w:afterAutospacing="0" w:line="360" w:lineRule="auto"/>
        <w:rPr>
          <w:rFonts w:ascii="Arial" w:hAnsi="Arial" w:cs="Arial"/>
          <w:lang w:val="en-GB"/>
        </w:rPr>
      </w:pPr>
      <w:r w:rsidRPr="00EA0762">
        <w:rPr>
          <w:rFonts w:ascii="Arial" w:hAnsi="Arial" w:cs="Arial"/>
          <w:lang w:val="en-GB"/>
        </w:rPr>
        <w:t xml:space="preserve">Anastasov, A. (2023) </w:t>
      </w:r>
      <w:r w:rsidRPr="00EA0762">
        <w:rPr>
          <w:rFonts w:ascii="Arial" w:hAnsi="Arial" w:cs="Arial"/>
          <w:i/>
          <w:iCs/>
          <w:lang w:val="en-GB"/>
        </w:rPr>
        <w:t>Here are all the expected iPhone 15 design changes visualized</w:t>
      </w:r>
      <w:r w:rsidRPr="00EA0762">
        <w:rPr>
          <w:rFonts w:ascii="Arial" w:hAnsi="Arial" w:cs="Arial"/>
          <w:lang w:val="en-GB"/>
        </w:rPr>
        <w:t xml:space="preserve">.  PhoneArena. Available at: </w:t>
      </w:r>
      <w:hyperlink r:id="rId18" w:history="1">
        <w:r w:rsidRPr="00EA0762">
          <w:rPr>
            <w:rStyle w:val="Hyperlink"/>
            <w:rFonts w:ascii="Arial" w:hAnsi="Arial" w:cs="Arial"/>
            <w:lang w:val="en-GB"/>
          </w:rPr>
          <w:t>https://www.phonearena.com/news/expected-iphone-15-design-changes-visualized_id148505</w:t>
        </w:r>
      </w:hyperlink>
      <w:r w:rsidRPr="00EA0762">
        <w:rPr>
          <w:rFonts w:ascii="Arial" w:hAnsi="Arial" w:cs="Arial"/>
          <w:lang w:val="en-GB"/>
        </w:rPr>
        <w:t xml:space="preserve">. </w:t>
      </w:r>
    </w:p>
    <w:p w14:paraId="4BDFF2C3" w14:textId="0C5647F3" w:rsidR="001925B5" w:rsidRPr="00EA0762" w:rsidRDefault="001925B5" w:rsidP="000549AF">
      <w:pPr>
        <w:pStyle w:val="NormalWeb"/>
        <w:spacing w:before="0" w:beforeAutospacing="0" w:after="240" w:afterAutospacing="0" w:line="360" w:lineRule="auto"/>
        <w:rPr>
          <w:rFonts w:ascii="Arial" w:hAnsi="Arial" w:cs="Arial"/>
          <w:lang w:val="en-GB"/>
        </w:rPr>
      </w:pPr>
      <w:r w:rsidRPr="00EA0762">
        <w:rPr>
          <w:rFonts w:ascii="Arial" w:hAnsi="Arial" w:cs="Arial"/>
          <w:lang w:val="en-GB"/>
        </w:rPr>
        <w:t xml:space="preserve">Bello, I. (2025) </w:t>
      </w:r>
      <w:r w:rsidRPr="00EA0762">
        <w:rPr>
          <w:rFonts w:ascii="Arial" w:hAnsi="Arial" w:cs="Arial"/>
          <w:i/>
          <w:iCs/>
          <w:lang w:val="en-GB"/>
        </w:rPr>
        <w:t>What is Management</w:t>
      </w:r>
      <w:r w:rsidRPr="00EA0762">
        <w:rPr>
          <w:rFonts w:ascii="Arial" w:hAnsi="Arial" w:cs="Arial"/>
          <w:lang w:val="en-GB"/>
        </w:rPr>
        <w:t xml:space="preserve">. Institute of Project Management. Available at: </w:t>
      </w:r>
      <w:hyperlink r:id="rId19" w:history="1">
        <w:r w:rsidRPr="00EA0762">
          <w:rPr>
            <w:rStyle w:val="Hyperlink"/>
            <w:rFonts w:ascii="Arial" w:hAnsi="Arial" w:cs="Arial"/>
            <w:lang w:val="en-GB"/>
          </w:rPr>
          <w:t>https://instituteprojectmanagement.com/blog/what-is-management/</w:t>
        </w:r>
      </w:hyperlink>
      <w:r w:rsidRPr="00EA0762">
        <w:rPr>
          <w:rFonts w:ascii="Arial" w:hAnsi="Arial" w:cs="Arial"/>
          <w:lang w:val="en-GB"/>
        </w:rPr>
        <w:t xml:space="preserve">. </w:t>
      </w:r>
    </w:p>
    <w:p w14:paraId="69710E49" w14:textId="05CDE9BD" w:rsidR="001925B5" w:rsidRPr="00EA0762" w:rsidRDefault="001925B5" w:rsidP="000549AF">
      <w:pPr>
        <w:pStyle w:val="NormalWeb"/>
        <w:spacing w:before="0" w:beforeAutospacing="0" w:after="240" w:afterAutospacing="0" w:line="360" w:lineRule="auto"/>
        <w:rPr>
          <w:rFonts w:ascii="Arial" w:hAnsi="Arial" w:cs="Arial"/>
          <w:lang w:val="en-GB"/>
        </w:rPr>
      </w:pPr>
      <w:r w:rsidRPr="00EA0762">
        <w:rPr>
          <w:rFonts w:ascii="Arial" w:hAnsi="Arial" w:cs="Arial"/>
          <w:lang w:val="en-GB"/>
        </w:rPr>
        <w:t xml:space="preserve">CertiProf (2024) </w:t>
      </w:r>
      <w:r w:rsidRPr="00EA0762">
        <w:rPr>
          <w:rFonts w:ascii="Arial" w:hAnsi="Arial" w:cs="Arial"/>
          <w:i/>
          <w:iCs/>
          <w:lang w:val="en-GB"/>
        </w:rPr>
        <w:t>Google and Its Success with OKR Implementation: a Model to Follow</w:t>
      </w:r>
      <w:r w:rsidRPr="00EA0762">
        <w:rPr>
          <w:rFonts w:ascii="Arial" w:hAnsi="Arial" w:cs="Arial"/>
          <w:lang w:val="en-GB"/>
        </w:rPr>
        <w:t xml:space="preserve">. CertiProf | International. Available at: </w:t>
      </w:r>
      <w:hyperlink r:id="rId20" w:history="1">
        <w:r w:rsidRPr="00EA0762">
          <w:rPr>
            <w:rStyle w:val="Hyperlink"/>
            <w:rFonts w:ascii="Arial" w:hAnsi="Arial" w:cs="Arial"/>
            <w:lang w:val="en-GB"/>
          </w:rPr>
          <w:t>https://certiprof.com/blogs/news/okr-implementation-google?srsltid=AfmBOopdgQfXPajFrsJvHkMvlv51vbZ226tvt3vpesyu4GhrAofRnzgu&amp;utm</w:t>
        </w:r>
      </w:hyperlink>
      <w:r w:rsidRPr="00EA0762">
        <w:rPr>
          <w:rFonts w:ascii="Arial" w:hAnsi="Arial" w:cs="Arial"/>
          <w:lang w:val="en-GB"/>
        </w:rPr>
        <w:t xml:space="preserve"> </w:t>
      </w:r>
    </w:p>
    <w:p w14:paraId="313DF27E" w14:textId="168E6B3F" w:rsidR="001925B5" w:rsidRPr="00EA0762" w:rsidRDefault="001925B5" w:rsidP="000549AF">
      <w:pPr>
        <w:pStyle w:val="NormalWeb"/>
        <w:spacing w:before="0" w:beforeAutospacing="0" w:after="240" w:afterAutospacing="0" w:line="360" w:lineRule="auto"/>
        <w:rPr>
          <w:rFonts w:ascii="Arial" w:hAnsi="Arial" w:cs="Arial"/>
          <w:lang w:val="en-GB"/>
        </w:rPr>
      </w:pPr>
      <w:r w:rsidRPr="00EA0762">
        <w:rPr>
          <w:rFonts w:ascii="Arial" w:hAnsi="Arial" w:cs="Arial"/>
          <w:lang w:val="en-GB"/>
        </w:rPr>
        <w:t xml:space="preserve">Clark, D. (2021) </w:t>
      </w:r>
      <w:r w:rsidRPr="00EA0762">
        <w:rPr>
          <w:rFonts w:ascii="Arial" w:hAnsi="Arial" w:cs="Arial"/>
          <w:i/>
          <w:iCs/>
          <w:lang w:val="en-GB"/>
        </w:rPr>
        <w:t>Google’s ’20% rule’ shows exactly how much time you should spend learning new skills—and why it works</w:t>
      </w:r>
      <w:r w:rsidR="00927762">
        <w:rPr>
          <w:rFonts w:ascii="Arial" w:hAnsi="Arial" w:cs="Arial"/>
          <w:lang w:val="en-GB"/>
        </w:rPr>
        <w:t>,</w:t>
      </w:r>
      <w:r w:rsidRPr="00EA0762">
        <w:rPr>
          <w:rFonts w:ascii="Arial" w:hAnsi="Arial" w:cs="Arial"/>
          <w:lang w:val="en-GB"/>
        </w:rPr>
        <w:t xml:space="preserve"> CNBC. Available at: </w:t>
      </w:r>
      <w:hyperlink r:id="rId21" w:history="1">
        <w:r w:rsidRPr="00EA0762">
          <w:rPr>
            <w:rStyle w:val="Hyperlink"/>
            <w:rFonts w:ascii="Arial" w:hAnsi="Arial" w:cs="Arial"/>
            <w:lang w:val="en-GB"/>
          </w:rPr>
          <w:t>https://www.cnbc.com/2021/12/16/google-20-percent-rule-shows-exactly-how-much-time-you-should-spend-learning-new-skills.html</w:t>
        </w:r>
      </w:hyperlink>
      <w:r w:rsidRPr="00EA0762">
        <w:rPr>
          <w:rFonts w:ascii="Arial" w:hAnsi="Arial" w:cs="Arial"/>
          <w:lang w:val="en-GB"/>
        </w:rPr>
        <w:t xml:space="preserve">. </w:t>
      </w:r>
    </w:p>
    <w:p w14:paraId="5E4D8AEA" w14:textId="38994DBE" w:rsidR="00927762" w:rsidRDefault="001925B5" w:rsidP="000549AF">
      <w:pPr>
        <w:pStyle w:val="NormalWeb"/>
        <w:spacing w:before="0" w:beforeAutospacing="0" w:after="240" w:afterAutospacing="0" w:line="360" w:lineRule="auto"/>
        <w:rPr>
          <w:rFonts w:ascii="Arial" w:hAnsi="Arial" w:cs="Arial"/>
          <w:lang w:val="en-GB"/>
        </w:rPr>
      </w:pPr>
      <w:r w:rsidRPr="00EA0762">
        <w:rPr>
          <w:rFonts w:ascii="Arial" w:hAnsi="Arial" w:cs="Arial"/>
          <w:lang w:val="en-GB"/>
        </w:rPr>
        <w:t xml:space="preserve">Cloud (2023) </w:t>
      </w:r>
      <w:r w:rsidRPr="00EA0762">
        <w:rPr>
          <w:rFonts w:ascii="Arial" w:hAnsi="Arial" w:cs="Arial"/>
          <w:i/>
          <w:iCs/>
          <w:lang w:val="en-GB"/>
        </w:rPr>
        <w:t>How to Use Google Workspace efficiently? - CloudReign</w:t>
      </w:r>
      <w:r w:rsidRPr="00EA0762">
        <w:rPr>
          <w:rFonts w:ascii="Arial" w:hAnsi="Arial" w:cs="Arial"/>
          <w:lang w:val="en-GB"/>
        </w:rPr>
        <w:t xml:space="preserve">.  </w:t>
      </w:r>
      <w:proofErr w:type="gramStart"/>
      <w:r w:rsidRPr="00EA0762">
        <w:rPr>
          <w:rFonts w:ascii="Arial" w:hAnsi="Arial" w:cs="Arial"/>
          <w:lang w:val="en-GB"/>
        </w:rPr>
        <w:t xml:space="preserve">CloudReign </w:t>
      </w:r>
      <w:r w:rsidR="00927762">
        <w:rPr>
          <w:rFonts w:ascii="Arial" w:hAnsi="Arial" w:cs="Arial"/>
          <w:lang w:val="en-GB"/>
        </w:rPr>
        <w:t>.</w:t>
      </w:r>
      <w:proofErr w:type="gramEnd"/>
      <w:r w:rsidRPr="00EA0762">
        <w:rPr>
          <w:rFonts w:ascii="Arial" w:hAnsi="Arial" w:cs="Arial"/>
          <w:lang w:val="en-GB"/>
        </w:rPr>
        <w:t xml:space="preserve"> Available at: </w:t>
      </w:r>
      <w:hyperlink r:id="rId22" w:history="1">
        <w:r w:rsidRPr="00EA0762">
          <w:rPr>
            <w:rStyle w:val="Hyperlink"/>
            <w:rFonts w:ascii="Arial" w:hAnsi="Arial" w:cs="Arial"/>
            <w:lang w:val="en-GB"/>
          </w:rPr>
          <w:t>https://cloudreign.in/how-to-use-google-workspace-efficiently/</w:t>
        </w:r>
      </w:hyperlink>
      <w:r w:rsidRPr="00EA0762">
        <w:rPr>
          <w:rFonts w:ascii="Arial" w:hAnsi="Arial" w:cs="Arial"/>
          <w:lang w:val="en-GB"/>
        </w:rPr>
        <w:t xml:space="preserve"> </w:t>
      </w:r>
    </w:p>
    <w:p w14:paraId="1D41BAA7" w14:textId="371290E6" w:rsidR="001925B5" w:rsidRPr="00EA0762" w:rsidRDefault="001925B5" w:rsidP="000549AF">
      <w:pPr>
        <w:pStyle w:val="NormalWeb"/>
        <w:spacing w:before="0" w:beforeAutospacing="0" w:after="240" w:afterAutospacing="0" w:line="360" w:lineRule="auto"/>
        <w:rPr>
          <w:rFonts w:ascii="Arial" w:hAnsi="Arial" w:cs="Arial"/>
          <w:lang w:val="en-GB"/>
        </w:rPr>
      </w:pPr>
      <w:proofErr w:type="spellStart"/>
      <w:r w:rsidRPr="00EA0762">
        <w:rPr>
          <w:rFonts w:ascii="Arial" w:hAnsi="Arial" w:cs="Arial"/>
          <w:lang w:val="en-GB"/>
        </w:rPr>
        <w:t>Hasaneen</w:t>
      </w:r>
      <w:proofErr w:type="spellEnd"/>
      <w:r w:rsidRPr="00EA0762">
        <w:rPr>
          <w:rFonts w:ascii="Arial" w:hAnsi="Arial" w:cs="Arial"/>
          <w:lang w:val="en-GB"/>
        </w:rPr>
        <w:t xml:space="preserve">, E. (2024) </w:t>
      </w:r>
      <w:r w:rsidRPr="00EA0762">
        <w:rPr>
          <w:rFonts w:ascii="Arial" w:hAnsi="Arial" w:cs="Arial"/>
          <w:i/>
          <w:iCs/>
          <w:lang w:val="en-GB"/>
        </w:rPr>
        <w:t>Microsoft Corporate Strategy: A Comprehensive Overview</w:t>
      </w:r>
      <w:r w:rsidRPr="00EA0762">
        <w:rPr>
          <w:rFonts w:ascii="Arial" w:hAnsi="Arial" w:cs="Arial"/>
          <w:lang w:val="en-GB"/>
        </w:rPr>
        <w:t xml:space="preserve">. Wayra.de. Available at: </w:t>
      </w:r>
      <w:hyperlink r:id="rId23" w:history="1">
        <w:r w:rsidRPr="00EA0762">
          <w:rPr>
            <w:rStyle w:val="Hyperlink"/>
            <w:rFonts w:ascii="Arial" w:hAnsi="Arial" w:cs="Arial"/>
            <w:lang w:val="en-GB"/>
          </w:rPr>
          <w:t>https://www.wayra.de/blog/microsoft-corporate-strategy-a-comprehensive-overview</w:t>
        </w:r>
      </w:hyperlink>
      <w:r w:rsidRPr="00EA0762">
        <w:rPr>
          <w:rFonts w:ascii="Arial" w:hAnsi="Arial" w:cs="Arial"/>
          <w:lang w:val="en-GB"/>
        </w:rPr>
        <w:t xml:space="preserve">. </w:t>
      </w:r>
    </w:p>
    <w:p w14:paraId="7DA24E77" w14:textId="480412A3" w:rsidR="001925B5" w:rsidRPr="00EA0762" w:rsidRDefault="001925B5" w:rsidP="000549AF">
      <w:pPr>
        <w:pStyle w:val="NormalWeb"/>
        <w:spacing w:before="0" w:beforeAutospacing="0" w:after="240" w:afterAutospacing="0" w:line="360" w:lineRule="auto"/>
        <w:rPr>
          <w:rFonts w:ascii="Arial" w:hAnsi="Arial" w:cs="Arial"/>
          <w:lang w:val="en-GB"/>
        </w:rPr>
      </w:pPr>
      <w:r w:rsidRPr="00EA0762">
        <w:rPr>
          <w:rFonts w:ascii="Arial" w:hAnsi="Arial" w:cs="Arial"/>
          <w:lang w:val="en-GB"/>
        </w:rPr>
        <w:t xml:space="preserve">Jaqua, E. and Jaqua, T. (2021). Transactional Leadership. </w:t>
      </w:r>
      <w:r w:rsidRPr="00EA0762">
        <w:rPr>
          <w:rFonts w:ascii="Arial" w:hAnsi="Arial" w:cs="Arial"/>
          <w:i/>
          <w:iCs/>
          <w:lang w:val="en-GB"/>
        </w:rPr>
        <w:t>American Journal of Biomedical Science &amp; Research</w:t>
      </w:r>
      <w:r w:rsidRPr="00EA0762">
        <w:rPr>
          <w:rFonts w:ascii="Arial" w:hAnsi="Arial" w:cs="Arial"/>
          <w:lang w:val="en-GB"/>
        </w:rPr>
        <w:t xml:space="preserve">,14(5), pp.399–400. doi: </w:t>
      </w:r>
      <w:hyperlink r:id="rId24" w:history="1">
        <w:r w:rsidRPr="00EA0762">
          <w:rPr>
            <w:rStyle w:val="Hyperlink"/>
            <w:rFonts w:ascii="Arial" w:hAnsi="Arial" w:cs="Arial"/>
            <w:lang w:val="en-GB"/>
          </w:rPr>
          <w:t>https://doi.org/10.34297/AJBSR.2021.14.002021</w:t>
        </w:r>
      </w:hyperlink>
      <w:r w:rsidRPr="00EA0762">
        <w:rPr>
          <w:rFonts w:ascii="Arial" w:hAnsi="Arial" w:cs="Arial"/>
          <w:lang w:val="en-GB"/>
        </w:rPr>
        <w:t xml:space="preserve">. </w:t>
      </w:r>
    </w:p>
    <w:p w14:paraId="56A9151A" w14:textId="38451B5C" w:rsidR="001925B5" w:rsidRPr="00EA0762" w:rsidRDefault="001925B5" w:rsidP="000549AF">
      <w:pPr>
        <w:pStyle w:val="NormalWeb"/>
        <w:spacing w:before="0" w:beforeAutospacing="0" w:after="240" w:afterAutospacing="0" w:line="360" w:lineRule="auto"/>
        <w:rPr>
          <w:rFonts w:ascii="Arial" w:hAnsi="Arial" w:cs="Arial"/>
          <w:lang w:val="en-GB"/>
        </w:rPr>
      </w:pPr>
      <w:r w:rsidRPr="00EA0762">
        <w:rPr>
          <w:rFonts w:ascii="Arial" w:hAnsi="Arial" w:cs="Arial"/>
          <w:lang w:val="en-GB"/>
        </w:rPr>
        <w:lastRenderedPageBreak/>
        <w:t xml:space="preserve">Kapuściński, M. (2024). </w:t>
      </w:r>
      <w:r w:rsidRPr="00EA0762">
        <w:rPr>
          <w:rFonts w:ascii="Arial" w:hAnsi="Arial" w:cs="Arial"/>
          <w:i/>
          <w:iCs/>
          <w:lang w:val="en-GB"/>
        </w:rPr>
        <w:t>Improving Employee Training with AI-Powered Solutions</w:t>
      </w:r>
      <w:r w:rsidRPr="00EA0762">
        <w:rPr>
          <w:rFonts w:ascii="Arial" w:hAnsi="Arial" w:cs="Arial"/>
          <w:lang w:val="en-GB"/>
        </w:rPr>
        <w:t xml:space="preserve">. TTMS. Available at: </w:t>
      </w:r>
      <w:hyperlink r:id="rId25" w:history="1">
        <w:r w:rsidRPr="00EA0762">
          <w:rPr>
            <w:rStyle w:val="Hyperlink"/>
            <w:rFonts w:ascii="Arial" w:hAnsi="Arial" w:cs="Arial"/>
            <w:lang w:val="en-GB"/>
          </w:rPr>
          <w:t>https://ttms.com/improving-employee-training-with-ai-powered-solutions/</w:t>
        </w:r>
      </w:hyperlink>
      <w:r w:rsidRPr="00EA0762">
        <w:rPr>
          <w:rFonts w:ascii="Arial" w:hAnsi="Arial" w:cs="Arial"/>
          <w:lang w:val="en-GB"/>
        </w:rPr>
        <w:t xml:space="preserve">. </w:t>
      </w:r>
    </w:p>
    <w:p w14:paraId="2F9B799D" w14:textId="6DF16363" w:rsidR="001925B5" w:rsidRPr="00EA0762" w:rsidRDefault="001925B5" w:rsidP="000549AF">
      <w:pPr>
        <w:pStyle w:val="NormalWeb"/>
        <w:spacing w:before="0" w:beforeAutospacing="0" w:after="240" w:afterAutospacing="0" w:line="360" w:lineRule="auto"/>
        <w:rPr>
          <w:rFonts w:ascii="Arial" w:hAnsi="Arial" w:cs="Arial"/>
          <w:lang w:val="en-GB"/>
        </w:rPr>
      </w:pPr>
      <w:r w:rsidRPr="00EA0762">
        <w:rPr>
          <w:rFonts w:ascii="Arial" w:hAnsi="Arial" w:cs="Arial"/>
          <w:lang w:val="en-GB"/>
        </w:rPr>
        <w:t xml:space="preserve">Malsam, W. (2023) </w:t>
      </w:r>
      <w:r w:rsidRPr="00EA0762">
        <w:rPr>
          <w:rFonts w:ascii="Arial" w:hAnsi="Arial" w:cs="Arial"/>
          <w:i/>
          <w:iCs/>
          <w:lang w:val="en-GB"/>
        </w:rPr>
        <w:t>Four Functions of Management: Planning, Organizing, Leading &amp; Controlling</w:t>
      </w:r>
      <w:r w:rsidRPr="00EA0762">
        <w:rPr>
          <w:rFonts w:ascii="Arial" w:hAnsi="Arial" w:cs="Arial"/>
          <w:lang w:val="en-GB"/>
        </w:rPr>
        <w:t>.</w:t>
      </w:r>
      <w:r w:rsidR="00927762">
        <w:rPr>
          <w:rFonts w:ascii="Arial" w:hAnsi="Arial" w:cs="Arial"/>
          <w:lang w:val="en-GB"/>
        </w:rPr>
        <w:t xml:space="preserve"> </w:t>
      </w:r>
      <w:proofErr w:type="spellStart"/>
      <w:r w:rsidRPr="00EA0762">
        <w:rPr>
          <w:rFonts w:ascii="Arial" w:hAnsi="Arial" w:cs="Arial"/>
          <w:lang w:val="en-GB"/>
        </w:rPr>
        <w:t>ProjectManager</w:t>
      </w:r>
      <w:proofErr w:type="spellEnd"/>
      <w:r w:rsidRPr="00EA0762">
        <w:rPr>
          <w:rFonts w:ascii="Arial" w:hAnsi="Arial" w:cs="Arial"/>
          <w:lang w:val="en-GB"/>
        </w:rPr>
        <w:t xml:space="preserve">. Available at: </w:t>
      </w:r>
      <w:hyperlink r:id="rId26" w:history="1">
        <w:r w:rsidRPr="00EA0762">
          <w:rPr>
            <w:rStyle w:val="Hyperlink"/>
            <w:rFonts w:ascii="Arial" w:hAnsi="Arial" w:cs="Arial"/>
            <w:lang w:val="en-GB"/>
          </w:rPr>
          <w:t>https://www.projectmanager.com/blog/four-functions-of-management</w:t>
        </w:r>
      </w:hyperlink>
      <w:r w:rsidRPr="00EA0762">
        <w:rPr>
          <w:rFonts w:ascii="Arial" w:hAnsi="Arial" w:cs="Arial"/>
          <w:lang w:val="en-GB"/>
        </w:rPr>
        <w:t xml:space="preserve">.  </w:t>
      </w:r>
    </w:p>
    <w:p w14:paraId="7A95367A" w14:textId="3FD916CB" w:rsidR="001925B5" w:rsidRPr="00EA0762" w:rsidRDefault="001925B5" w:rsidP="000549AF">
      <w:pPr>
        <w:pStyle w:val="NormalWeb"/>
        <w:spacing w:before="0" w:beforeAutospacing="0" w:after="240" w:afterAutospacing="0" w:line="360" w:lineRule="auto"/>
        <w:rPr>
          <w:rFonts w:ascii="Arial" w:hAnsi="Arial" w:cs="Arial"/>
          <w:lang w:val="en-GB"/>
        </w:rPr>
      </w:pPr>
      <w:r w:rsidRPr="00EA0762">
        <w:rPr>
          <w:rFonts w:ascii="Arial" w:hAnsi="Arial" w:cs="Arial"/>
          <w:lang w:val="en-GB"/>
        </w:rPr>
        <w:t xml:space="preserve">Microsoft (2023). </w:t>
      </w:r>
      <w:r w:rsidRPr="00EA0762">
        <w:rPr>
          <w:rFonts w:ascii="Arial" w:hAnsi="Arial" w:cs="Arial"/>
          <w:i/>
          <w:iCs/>
          <w:lang w:val="en-GB"/>
        </w:rPr>
        <w:t>Performance management - Human Resources | Dynamics 365</w:t>
      </w:r>
      <w:r w:rsidRPr="00EA0762">
        <w:rPr>
          <w:rFonts w:ascii="Arial" w:hAnsi="Arial" w:cs="Arial"/>
          <w:lang w:val="en-GB"/>
        </w:rPr>
        <w:t xml:space="preserve">.  learn.microsoft.com. Available at: </w:t>
      </w:r>
      <w:hyperlink r:id="rId27" w:history="1">
        <w:r w:rsidRPr="00EA0762">
          <w:rPr>
            <w:rStyle w:val="Hyperlink"/>
            <w:rFonts w:ascii="Arial" w:hAnsi="Arial" w:cs="Arial"/>
            <w:lang w:val="en-GB"/>
          </w:rPr>
          <w:t>https://learn.microsoft.com/en-us/dynamics365/human-resources/hr-develop-performance-management-overview</w:t>
        </w:r>
      </w:hyperlink>
      <w:r w:rsidRPr="00EA0762">
        <w:rPr>
          <w:rFonts w:ascii="Arial" w:hAnsi="Arial" w:cs="Arial"/>
          <w:lang w:val="en-GB"/>
        </w:rPr>
        <w:t xml:space="preserve">. </w:t>
      </w:r>
    </w:p>
    <w:p w14:paraId="4957DA3C" w14:textId="76BC09AC" w:rsidR="001925B5" w:rsidRPr="00EA0762" w:rsidRDefault="001925B5" w:rsidP="000549AF">
      <w:pPr>
        <w:pStyle w:val="NormalWeb"/>
        <w:spacing w:before="0" w:beforeAutospacing="0" w:after="240" w:afterAutospacing="0" w:line="360" w:lineRule="auto"/>
        <w:rPr>
          <w:rFonts w:ascii="Arial" w:hAnsi="Arial" w:cs="Arial"/>
          <w:lang w:val="en-GB"/>
        </w:rPr>
      </w:pPr>
      <w:r w:rsidRPr="00EA0762">
        <w:rPr>
          <w:rFonts w:ascii="Arial" w:hAnsi="Arial" w:cs="Arial"/>
          <w:lang w:val="en-GB"/>
        </w:rPr>
        <w:t xml:space="preserve">Microsoft (2025) </w:t>
      </w:r>
      <w:r w:rsidRPr="00EA0762">
        <w:rPr>
          <w:rFonts w:ascii="Arial" w:hAnsi="Arial" w:cs="Arial"/>
          <w:i/>
          <w:iCs/>
          <w:lang w:val="en-GB"/>
        </w:rPr>
        <w:t>Microsoft 2025 Annual Report</w:t>
      </w:r>
      <w:r w:rsidRPr="00EA0762">
        <w:rPr>
          <w:rFonts w:ascii="Arial" w:hAnsi="Arial" w:cs="Arial"/>
          <w:lang w:val="en-GB"/>
        </w:rPr>
        <w:t>.  Microsoft.com. Available at: https://www.microsoft.com/investor/reports/ar25/index.html.</w:t>
      </w:r>
    </w:p>
    <w:p w14:paraId="4A5C09A3" w14:textId="3A6D94DA" w:rsidR="001925B5" w:rsidRPr="00EA0762" w:rsidRDefault="001925B5" w:rsidP="000549AF">
      <w:pPr>
        <w:pStyle w:val="NormalWeb"/>
        <w:spacing w:before="0" w:beforeAutospacing="0" w:after="240" w:afterAutospacing="0" w:line="360" w:lineRule="auto"/>
        <w:rPr>
          <w:rFonts w:ascii="Arial" w:hAnsi="Arial" w:cs="Arial"/>
          <w:lang w:val="en-GB"/>
        </w:rPr>
      </w:pPr>
      <w:r w:rsidRPr="00EA0762">
        <w:rPr>
          <w:rFonts w:ascii="Arial" w:hAnsi="Arial" w:cs="Arial"/>
          <w:lang w:val="en-GB"/>
        </w:rPr>
        <w:t xml:space="preserve">Phelan, D. (2025) Microsoft Windows Free Offer: Act Now Before It’s Too Late. Deadline Passes In 2 Weeks. </w:t>
      </w:r>
      <w:r w:rsidRPr="00EA0762">
        <w:rPr>
          <w:rFonts w:ascii="Arial" w:hAnsi="Arial" w:cs="Arial"/>
          <w:i/>
          <w:iCs/>
          <w:lang w:val="en-GB"/>
        </w:rPr>
        <w:t>Forbes</w:t>
      </w:r>
      <w:r w:rsidRPr="00EA0762">
        <w:rPr>
          <w:rFonts w:ascii="Arial" w:hAnsi="Arial" w:cs="Arial"/>
          <w:lang w:val="en-GB"/>
        </w:rPr>
        <w:t>.</w:t>
      </w:r>
      <w:r w:rsidR="00927762">
        <w:rPr>
          <w:rFonts w:ascii="Arial" w:hAnsi="Arial" w:cs="Arial"/>
          <w:lang w:val="en-GB"/>
        </w:rPr>
        <w:t xml:space="preserve"> </w:t>
      </w:r>
      <w:r w:rsidRPr="00EA0762">
        <w:rPr>
          <w:rFonts w:ascii="Arial" w:hAnsi="Arial" w:cs="Arial"/>
          <w:lang w:val="en-GB"/>
        </w:rPr>
        <w:t xml:space="preserve">29 Sep. Available at: </w:t>
      </w:r>
      <w:hyperlink r:id="rId28" w:history="1">
        <w:r w:rsidRPr="00EA0762">
          <w:rPr>
            <w:rStyle w:val="Hyperlink"/>
            <w:rFonts w:ascii="Arial" w:hAnsi="Arial" w:cs="Arial"/>
            <w:lang w:val="en-GB"/>
          </w:rPr>
          <w:t>https://www.forbes.com/sites/davidphelan/2025/09/29/microsoft-windows-free-offer-act-now-before-its-too-late-deadline-passes-in-2-weeks/</w:t>
        </w:r>
      </w:hyperlink>
      <w:r w:rsidRPr="00EA0762">
        <w:rPr>
          <w:rFonts w:ascii="Arial" w:hAnsi="Arial" w:cs="Arial"/>
          <w:lang w:val="en-GB"/>
        </w:rPr>
        <w:t xml:space="preserve">. </w:t>
      </w:r>
    </w:p>
    <w:p w14:paraId="47EA83E3" w14:textId="40A711C2" w:rsidR="001925B5" w:rsidRPr="00EA0762" w:rsidRDefault="001925B5" w:rsidP="000549AF">
      <w:pPr>
        <w:pStyle w:val="NormalWeb"/>
        <w:spacing w:before="0" w:beforeAutospacing="0" w:after="240" w:afterAutospacing="0" w:line="360" w:lineRule="auto"/>
        <w:rPr>
          <w:rFonts w:ascii="Arial" w:hAnsi="Arial" w:cs="Arial"/>
          <w:lang w:val="en-GB"/>
        </w:rPr>
      </w:pPr>
      <w:r w:rsidRPr="00EA0762">
        <w:rPr>
          <w:rFonts w:ascii="Arial" w:hAnsi="Arial" w:cs="Arial"/>
          <w:lang w:val="en-GB"/>
        </w:rPr>
        <w:t xml:space="preserve">Poleo, F.A. (2023) </w:t>
      </w:r>
      <w:r w:rsidRPr="00EA0762">
        <w:rPr>
          <w:rFonts w:ascii="Arial" w:hAnsi="Arial" w:cs="Arial"/>
          <w:i/>
          <w:iCs/>
          <w:lang w:val="en-GB"/>
        </w:rPr>
        <w:t>Innovation Strategies: Unpacking Google’s 20% Time Policy</w:t>
      </w:r>
      <w:r w:rsidRPr="00EA0762">
        <w:rPr>
          <w:rFonts w:ascii="Arial" w:hAnsi="Arial" w:cs="Arial"/>
          <w:lang w:val="en-GB"/>
        </w:rPr>
        <w:t xml:space="preserve">.  Danaconnect. Available at: </w:t>
      </w:r>
      <w:hyperlink r:id="rId29" w:history="1">
        <w:r w:rsidRPr="00EA0762">
          <w:rPr>
            <w:rStyle w:val="Hyperlink"/>
            <w:rFonts w:ascii="Arial" w:hAnsi="Arial" w:cs="Arial"/>
            <w:lang w:val="en-GB"/>
          </w:rPr>
          <w:t>https://www.danaconnect.com/the-power-of-dedicated-innovation-time-unpacking-googles-20-time-policy/</w:t>
        </w:r>
      </w:hyperlink>
      <w:r w:rsidRPr="00EA0762">
        <w:rPr>
          <w:rFonts w:ascii="Arial" w:hAnsi="Arial" w:cs="Arial"/>
          <w:lang w:val="en-GB"/>
        </w:rPr>
        <w:t xml:space="preserve">. </w:t>
      </w:r>
    </w:p>
    <w:p w14:paraId="0AD274DC" w14:textId="5BC2831A" w:rsidR="001925B5" w:rsidRPr="00EA0762" w:rsidRDefault="001925B5" w:rsidP="000549AF">
      <w:pPr>
        <w:pStyle w:val="NormalWeb"/>
        <w:spacing w:before="0" w:beforeAutospacing="0" w:after="240" w:afterAutospacing="0" w:line="360" w:lineRule="auto"/>
        <w:rPr>
          <w:rFonts w:ascii="Arial" w:hAnsi="Arial" w:cs="Arial"/>
          <w:lang w:val="en-GB"/>
        </w:rPr>
      </w:pPr>
      <w:r w:rsidRPr="00EA0762">
        <w:rPr>
          <w:rFonts w:ascii="Arial" w:hAnsi="Arial" w:cs="Arial"/>
          <w:lang w:val="en-GB"/>
        </w:rPr>
        <w:t xml:space="preserve">Sabella, M. (2024). </w:t>
      </w:r>
      <w:r w:rsidRPr="00EA0762">
        <w:rPr>
          <w:rFonts w:ascii="Arial" w:hAnsi="Arial" w:cs="Arial"/>
          <w:i/>
          <w:iCs/>
          <w:lang w:val="en-GB"/>
        </w:rPr>
        <w:t>The Four Essential Components of Transformational Leadership</w:t>
      </w:r>
      <w:r w:rsidRPr="00EA0762">
        <w:rPr>
          <w:rFonts w:ascii="Arial" w:hAnsi="Arial" w:cs="Arial"/>
          <w:lang w:val="en-GB"/>
        </w:rPr>
        <w:t xml:space="preserve">.  Crummer School of Business. Available at: </w:t>
      </w:r>
      <w:hyperlink r:id="rId30" w:history="1">
        <w:r w:rsidRPr="00EA0762">
          <w:rPr>
            <w:rStyle w:val="Hyperlink"/>
            <w:rFonts w:ascii="Arial" w:hAnsi="Arial" w:cs="Arial"/>
            <w:lang w:val="en-GB"/>
          </w:rPr>
          <w:t>https://crummer.rollins.edu/news/the-four-essential-components-of-transformational-leadership/</w:t>
        </w:r>
      </w:hyperlink>
      <w:r w:rsidRPr="00EA0762">
        <w:rPr>
          <w:rFonts w:ascii="Arial" w:hAnsi="Arial" w:cs="Arial"/>
          <w:lang w:val="en-GB"/>
        </w:rPr>
        <w:t xml:space="preserve">. </w:t>
      </w:r>
    </w:p>
    <w:p w14:paraId="46D9C3C9" w14:textId="4690E2DF" w:rsidR="001925B5" w:rsidRPr="00EA0762" w:rsidRDefault="001925B5" w:rsidP="000549AF">
      <w:pPr>
        <w:pStyle w:val="NormalWeb"/>
        <w:spacing w:before="0" w:beforeAutospacing="0" w:after="240" w:afterAutospacing="0" w:line="360" w:lineRule="auto"/>
        <w:rPr>
          <w:rFonts w:ascii="Arial" w:hAnsi="Arial" w:cs="Arial"/>
          <w:lang w:val="en-GB"/>
        </w:rPr>
      </w:pPr>
      <w:r w:rsidRPr="00EA0762">
        <w:rPr>
          <w:rFonts w:ascii="Arial" w:hAnsi="Arial" w:cs="Arial"/>
          <w:lang w:val="en-GB"/>
        </w:rPr>
        <w:t xml:space="preserve">Sekar, N. (2026) </w:t>
      </w:r>
      <w:r w:rsidRPr="00EA0762">
        <w:rPr>
          <w:rFonts w:ascii="Arial" w:hAnsi="Arial" w:cs="Arial"/>
          <w:i/>
          <w:iCs/>
          <w:lang w:val="en-GB"/>
        </w:rPr>
        <w:t xml:space="preserve">Welcome </w:t>
      </w:r>
      <w:proofErr w:type="gramStart"/>
      <w:r w:rsidRPr="00EA0762">
        <w:rPr>
          <w:rFonts w:ascii="Arial" w:hAnsi="Arial" w:cs="Arial"/>
          <w:i/>
          <w:iCs/>
          <w:lang w:val="en-GB"/>
        </w:rPr>
        <w:t>To</w:t>
      </w:r>
      <w:proofErr w:type="gramEnd"/>
      <w:r w:rsidRPr="00EA0762">
        <w:rPr>
          <w:rFonts w:ascii="Arial" w:hAnsi="Arial" w:cs="Arial"/>
          <w:i/>
          <w:iCs/>
          <w:lang w:val="en-GB"/>
        </w:rPr>
        <w:t xml:space="preserve"> Zscaler Directory Authentication</w:t>
      </w:r>
      <w:r w:rsidRPr="00EA0762">
        <w:rPr>
          <w:rFonts w:ascii="Arial" w:hAnsi="Arial" w:cs="Arial"/>
          <w:lang w:val="en-GB"/>
        </w:rPr>
        <w:t xml:space="preserve">. Medium.com. Available at: </w:t>
      </w:r>
      <w:hyperlink r:id="rId31" w:history="1">
        <w:r w:rsidRPr="00EA0762">
          <w:rPr>
            <w:rStyle w:val="Hyperlink"/>
            <w:rFonts w:ascii="Arial" w:hAnsi="Arial" w:cs="Arial"/>
            <w:lang w:val="en-GB"/>
          </w:rPr>
          <w:t>https://medium.com/%40nareshnavinash/control-mechanisms-at-apple-7c8a6c7fcf22</w:t>
        </w:r>
      </w:hyperlink>
      <w:r w:rsidRPr="00EA0762">
        <w:rPr>
          <w:rFonts w:ascii="Arial" w:hAnsi="Arial" w:cs="Arial"/>
          <w:lang w:val="en-GB"/>
        </w:rPr>
        <w:t xml:space="preserve"> </w:t>
      </w:r>
    </w:p>
    <w:p w14:paraId="2B38C1C6" w14:textId="000D9DD9" w:rsidR="001925B5" w:rsidRPr="00EA0762" w:rsidRDefault="001925B5" w:rsidP="000549AF">
      <w:pPr>
        <w:pStyle w:val="NormalWeb"/>
        <w:spacing w:before="0" w:beforeAutospacing="0" w:after="240" w:afterAutospacing="0" w:line="360" w:lineRule="auto"/>
        <w:rPr>
          <w:rFonts w:ascii="Arial" w:hAnsi="Arial" w:cs="Arial"/>
          <w:lang w:val="en-GB"/>
        </w:rPr>
      </w:pPr>
      <w:r w:rsidRPr="00EA0762">
        <w:rPr>
          <w:rFonts w:ascii="Arial" w:hAnsi="Arial" w:cs="Arial"/>
          <w:lang w:val="en-GB"/>
        </w:rPr>
        <w:t xml:space="preserve">Sermi, M. (2023) </w:t>
      </w:r>
      <w:r w:rsidRPr="00EA0762">
        <w:rPr>
          <w:rFonts w:ascii="Arial" w:hAnsi="Arial" w:cs="Arial"/>
          <w:i/>
          <w:iCs/>
          <w:lang w:val="en-GB"/>
        </w:rPr>
        <w:t>KPIs Dashboards: An Overview</w:t>
      </w:r>
      <w:r w:rsidRPr="00EA0762">
        <w:rPr>
          <w:rFonts w:ascii="Arial" w:hAnsi="Arial" w:cs="Arial"/>
          <w:lang w:val="en-GB"/>
        </w:rPr>
        <w:t xml:space="preserve">. Medium. Available at: </w:t>
      </w:r>
      <w:hyperlink r:id="rId32" w:history="1">
        <w:r w:rsidRPr="00EA0762">
          <w:rPr>
            <w:rStyle w:val="Hyperlink"/>
            <w:rFonts w:ascii="Arial" w:hAnsi="Arial" w:cs="Arial"/>
            <w:lang w:val="en-GB"/>
          </w:rPr>
          <w:t>https://medium.com/@maxsermi/kpis-dashboards-an-overview-f632638d3af6</w:t>
        </w:r>
      </w:hyperlink>
      <w:r w:rsidRPr="00EA0762">
        <w:rPr>
          <w:rFonts w:ascii="Arial" w:hAnsi="Arial" w:cs="Arial"/>
          <w:lang w:val="en-GB"/>
        </w:rPr>
        <w:t xml:space="preserve"> </w:t>
      </w:r>
    </w:p>
    <w:p w14:paraId="3B6E94E8" w14:textId="1319205B" w:rsidR="001925B5" w:rsidRPr="00EA0762" w:rsidRDefault="001925B5" w:rsidP="000549AF">
      <w:pPr>
        <w:pStyle w:val="NormalWeb"/>
        <w:spacing w:before="0" w:beforeAutospacing="0" w:after="240" w:afterAutospacing="0" w:line="360" w:lineRule="auto"/>
        <w:rPr>
          <w:rFonts w:ascii="Arial" w:hAnsi="Arial" w:cs="Arial"/>
          <w:lang w:val="en-GB"/>
        </w:rPr>
      </w:pPr>
      <w:r w:rsidRPr="00EA0762">
        <w:rPr>
          <w:rFonts w:ascii="Arial" w:hAnsi="Arial" w:cs="Arial"/>
          <w:lang w:val="en-GB"/>
        </w:rPr>
        <w:t>Smolansky, C. (2026)</w:t>
      </w:r>
      <w:r w:rsidR="00927762">
        <w:rPr>
          <w:rFonts w:ascii="Arial" w:hAnsi="Arial" w:cs="Arial"/>
          <w:lang w:val="en-GB"/>
        </w:rPr>
        <w:t xml:space="preserve"> </w:t>
      </w:r>
      <w:r w:rsidRPr="00EA0762">
        <w:rPr>
          <w:rFonts w:ascii="Arial" w:hAnsi="Arial" w:cs="Arial"/>
          <w:i/>
          <w:iCs/>
          <w:lang w:val="en-GB"/>
        </w:rPr>
        <w:t xml:space="preserve">Apple, Microsoft, and Google Lead the 2026 Global 500 Ranking of the World’s Most Valuable </w:t>
      </w:r>
      <w:proofErr w:type="spellStart"/>
      <w:r w:rsidRPr="00EA0762">
        <w:rPr>
          <w:rFonts w:ascii="Arial" w:hAnsi="Arial" w:cs="Arial"/>
          <w:i/>
          <w:iCs/>
          <w:lang w:val="en-GB"/>
        </w:rPr>
        <w:t>Brands</w:t>
      </w:r>
      <w:r w:rsidRPr="00EA0762">
        <w:rPr>
          <w:rFonts w:ascii="Arial" w:hAnsi="Arial" w:cs="Arial"/>
          <w:lang w:val="en-GB"/>
        </w:rPr>
        <w:t>.PRODU</w:t>
      </w:r>
      <w:proofErr w:type="spellEnd"/>
      <w:r w:rsidRPr="00EA0762">
        <w:rPr>
          <w:rFonts w:ascii="Arial" w:hAnsi="Arial" w:cs="Arial"/>
          <w:lang w:val="en-GB"/>
        </w:rPr>
        <w:t xml:space="preserve">. Available at: </w:t>
      </w:r>
      <w:hyperlink r:id="rId33" w:history="1">
        <w:r w:rsidRPr="00EA0762">
          <w:rPr>
            <w:rStyle w:val="Hyperlink"/>
            <w:rFonts w:ascii="Arial" w:hAnsi="Arial" w:cs="Arial"/>
            <w:lang w:val="en-GB"/>
          </w:rPr>
          <w:t>https://www.produ.com/ushispanic/noticias/apple-microsoft-and-google-lead-the-2026-global-500-ranking-of-the-worlds-most-valuable-brands</w:t>
        </w:r>
      </w:hyperlink>
      <w:r w:rsidRPr="00EA0762">
        <w:rPr>
          <w:rFonts w:ascii="Arial" w:hAnsi="Arial" w:cs="Arial"/>
          <w:lang w:val="en-GB"/>
        </w:rPr>
        <w:t xml:space="preserve"> </w:t>
      </w:r>
    </w:p>
    <w:p w14:paraId="1C53692B" w14:textId="6AF4344E" w:rsidR="001925B5" w:rsidRPr="00EA0762" w:rsidRDefault="001925B5" w:rsidP="000549AF">
      <w:pPr>
        <w:pStyle w:val="NormalWeb"/>
        <w:spacing w:before="0" w:beforeAutospacing="0" w:after="240" w:afterAutospacing="0" w:line="360" w:lineRule="auto"/>
        <w:rPr>
          <w:rFonts w:ascii="Arial" w:hAnsi="Arial" w:cs="Arial"/>
          <w:lang w:val="en-GB"/>
        </w:rPr>
      </w:pPr>
      <w:proofErr w:type="spellStart"/>
      <w:r w:rsidRPr="00EA0762">
        <w:rPr>
          <w:rFonts w:ascii="Arial" w:hAnsi="Arial" w:cs="Arial"/>
          <w:lang w:val="en-GB"/>
        </w:rPr>
        <w:t>Taxmann</w:t>
      </w:r>
      <w:proofErr w:type="spellEnd"/>
      <w:r w:rsidRPr="00EA0762">
        <w:rPr>
          <w:rFonts w:ascii="Arial" w:hAnsi="Arial" w:cs="Arial"/>
          <w:lang w:val="en-GB"/>
        </w:rPr>
        <w:t xml:space="preserve"> (2022)</w:t>
      </w:r>
      <w:r w:rsidR="00927762">
        <w:rPr>
          <w:rFonts w:ascii="Arial" w:hAnsi="Arial" w:cs="Arial"/>
          <w:lang w:val="en-GB"/>
        </w:rPr>
        <w:t xml:space="preserve"> </w:t>
      </w:r>
      <w:r w:rsidRPr="00EA0762">
        <w:rPr>
          <w:rFonts w:ascii="Arial" w:hAnsi="Arial" w:cs="Arial"/>
          <w:i/>
          <w:iCs/>
          <w:lang w:val="en-GB"/>
        </w:rPr>
        <w:t>Controlling – A Function of Management</w:t>
      </w:r>
      <w:r w:rsidRPr="00EA0762">
        <w:rPr>
          <w:rFonts w:ascii="Arial" w:hAnsi="Arial" w:cs="Arial"/>
          <w:lang w:val="en-GB"/>
        </w:rPr>
        <w:t xml:space="preserve">. </w:t>
      </w:r>
      <w:proofErr w:type="spellStart"/>
      <w:r w:rsidRPr="00EA0762">
        <w:rPr>
          <w:rFonts w:ascii="Arial" w:hAnsi="Arial" w:cs="Arial"/>
          <w:lang w:val="en-GB"/>
        </w:rPr>
        <w:t>Taxmann</w:t>
      </w:r>
      <w:proofErr w:type="spellEnd"/>
      <w:r w:rsidRPr="00EA0762">
        <w:rPr>
          <w:rFonts w:ascii="Arial" w:hAnsi="Arial" w:cs="Arial"/>
          <w:lang w:val="en-GB"/>
        </w:rPr>
        <w:t xml:space="preserve"> Blog. Available at: </w:t>
      </w:r>
      <w:hyperlink r:id="rId34" w:history="1">
        <w:r w:rsidRPr="00EA0762">
          <w:rPr>
            <w:rStyle w:val="Hyperlink"/>
            <w:rFonts w:ascii="Arial" w:hAnsi="Arial" w:cs="Arial"/>
            <w:lang w:val="en-GB"/>
          </w:rPr>
          <w:t>https://www.taxmann.com/post/blog/controlling-a-function-of-management</w:t>
        </w:r>
      </w:hyperlink>
      <w:r w:rsidRPr="00EA0762">
        <w:rPr>
          <w:rFonts w:ascii="Arial" w:hAnsi="Arial" w:cs="Arial"/>
          <w:lang w:val="en-GB"/>
        </w:rPr>
        <w:t xml:space="preserve">. </w:t>
      </w:r>
    </w:p>
    <w:p w14:paraId="46F644C7" w14:textId="0FDD9EA2" w:rsidR="001925B5" w:rsidRPr="00EA0762" w:rsidRDefault="001925B5" w:rsidP="000549AF">
      <w:pPr>
        <w:pStyle w:val="NormalWeb"/>
        <w:spacing w:before="0" w:beforeAutospacing="0" w:after="240" w:afterAutospacing="0" w:line="360" w:lineRule="auto"/>
        <w:rPr>
          <w:rFonts w:ascii="Arial" w:hAnsi="Arial" w:cs="Arial"/>
          <w:lang w:val="en-GB"/>
        </w:rPr>
      </w:pPr>
      <w:r w:rsidRPr="00EA0762">
        <w:rPr>
          <w:rFonts w:ascii="Arial" w:hAnsi="Arial" w:cs="Arial"/>
          <w:lang w:val="en-GB"/>
        </w:rPr>
        <w:t xml:space="preserve">Ulea, A. (2025) </w:t>
      </w:r>
      <w:r w:rsidRPr="00EA0762">
        <w:rPr>
          <w:rFonts w:ascii="Arial" w:hAnsi="Arial" w:cs="Arial"/>
          <w:i/>
          <w:iCs/>
          <w:lang w:val="en-GB"/>
        </w:rPr>
        <w:t>Euronews.com</w:t>
      </w:r>
      <w:r w:rsidR="00927762">
        <w:rPr>
          <w:rFonts w:ascii="Arial" w:hAnsi="Arial" w:cs="Arial"/>
          <w:lang w:val="en-GB"/>
        </w:rPr>
        <w:t>.</w:t>
      </w:r>
      <w:r w:rsidRPr="00EA0762">
        <w:rPr>
          <w:rFonts w:ascii="Arial" w:hAnsi="Arial" w:cs="Arial"/>
          <w:lang w:val="en-GB"/>
        </w:rPr>
        <w:t xml:space="preserve"> euronews. Available at: </w:t>
      </w:r>
      <w:hyperlink r:id="rId35" w:history="1">
        <w:r w:rsidRPr="00EA0762">
          <w:rPr>
            <w:rStyle w:val="Hyperlink"/>
            <w:rFonts w:ascii="Arial" w:hAnsi="Arial" w:cs="Arial"/>
            <w:lang w:val="en-GB"/>
          </w:rPr>
          <w:t>https://www.euronews.com/next/2025/12/17/eu-takes-on-big-tech-here-are-the-top-actions-regulators-have-taken-in-2025</w:t>
        </w:r>
      </w:hyperlink>
      <w:r w:rsidRPr="00EA0762">
        <w:rPr>
          <w:rFonts w:ascii="Arial" w:hAnsi="Arial" w:cs="Arial"/>
          <w:lang w:val="en-GB"/>
        </w:rPr>
        <w:t xml:space="preserve">. </w:t>
      </w:r>
    </w:p>
    <w:p w14:paraId="70B95BEF" w14:textId="7C35EE3C" w:rsidR="001925B5" w:rsidRPr="00EA0762" w:rsidRDefault="001925B5" w:rsidP="000549AF">
      <w:pPr>
        <w:pStyle w:val="NormalWeb"/>
        <w:spacing w:before="0" w:beforeAutospacing="0" w:after="240" w:afterAutospacing="0" w:line="360" w:lineRule="auto"/>
        <w:rPr>
          <w:rFonts w:ascii="Arial" w:hAnsi="Arial" w:cs="Arial"/>
          <w:lang w:val="en-GB"/>
        </w:rPr>
      </w:pPr>
      <w:r w:rsidRPr="00EA0762">
        <w:rPr>
          <w:rFonts w:ascii="Arial" w:hAnsi="Arial" w:cs="Arial"/>
          <w:lang w:val="en-GB"/>
        </w:rPr>
        <w:t xml:space="preserve">Uzzaman, Md.T. (2025) </w:t>
      </w:r>
      <w:r w:rsidRPr="00EA0762">
        <w:rPr>
          <w:rFonts w:ascii="Arial" w:hAnsi="Arial" w:cs="Arial"/>
          <w:i/>
          <w:iCs/>
          <w:lang w:val="en-GB"/>
        </w:rPr>
        <w:t>Exploring Leadership Theories and Their Impact on Organizational Success</w:t>
      </w:r>
      <w:r w:rsidRPr="00EA0762">
        <w:rPr>
          <w:rFonts w:ascii="Arial" w:hAnsi="Arial" w:cs="Arial"/>
          <w:lang w:val="en-GB"/>
        </w:rPr>
        <w:t xml:space="preserve">. </w:t>
      </w:r>
      <w:r w:rsidR="00927762">
        <w:rPr>
          <w:rFonts w:ascii="Arial" w:hAnsi="Arial" w:cs="Arial"/>
          <w:lang w:val="en-GB"/>
        </w:rPr>
        <w:t>Available at:</w:t>
      </w:r>
      <w:r w:rsidRPr="00EA0762">
        <w:rPr>
          <w:rFonts w:ascii="Arial" w:hAnsi="Arial" w:cs="Arial"/>
          <w:lang w:val="en-GB"/>
        </w:rPr>
        <w:t xml:space="preserve"> </w:t>
      </w:r>
      <w:proofErr w:type="spellStart"/>
      <w:r w:rsidRPr="00EA0762">
        <w:rPr>
          <w:rFonts w:ascii="Arial" w:hAnsi="Arial" w:cs="Arial"/>
          <w:lang w:val="en-GB"/>
        </w:rPr>
        <w:t>doi</w:t>
      </w:r>
      <w:proofErr w:type="spellEnd"/>
      <w:r w:rsidRPr="00EA0762">
        <w:rPr>
          <w:rFonts w:ascii="Arial" w:hAnsi="Arial" w:cs="Arial"/>
          <w:lang w:val="en-GB"/>
        </w:rPr>
        <w:t xml:space="preserve">: </w:t>
      </w:r>
      <w:hyperlink r:id="rId36" w:history="1">
        <w:r w:rsidRPr="00EA0762">
          <w:rPr>
            <w:rStyle w:val="Hyperlink"/>
            <w:rFonts w:ascii="Arial" w:hAnsi="Arial" w:cs="Arial"/>
            <w:lang w:val="en-GB"/>
          </w:rPr>
          <w:t>https://doi.org/10.13140/RG.2.2.31173.36327</w:t>
        </w:r>
      </w:hyperlink>
      <w:r w:rsidRPr="00EA0762">
        <w:rPr>
          <w:rFonts w:ascii="Arial" w:hAnsi="Arial" w:cs="Arial"/>
          <w:lang w:val="en-GB"/>
        </w:rPr>
        <w:t xml:space="preserve">. </w:t>
      </w:r>
    </w:p>
    <w:p w14:paraId="1208D145" w14:textId="12003C90" w:rsidR="001925B5" w:rsidRPr="00EA0762" w:rsidRDefault="001925B5" w:rsidP="000549AF">
      <w:pPr>
        <w:pStyle w:val="NormalWeb"/>
        <w:spacing w:before="0" w:beforeAutospacing="0" w:after="240" w:afterAutospacing="0" w:line="360" w:lineRule="auto"/>
        <w:rPr>
          <w:rFonts w:ascii="Arial" w:hAnsi="Arial" w:cs="Arial"/>
          <w:lang w:val="en-GB"/>
        </w:rPr>
      </w:pPr>
      <w:r w:rsidRPr="00EA0762">
        <w:rPr>
          <w:rFonts w:ascii="Arial" w:hAnsi="Arial" w:cs="Arial"/>
          <w:lang w:val="en-GB"/>
        </w:rPr>
        <w:t xml:space="preserve">Young, D. (2023) </w:t>
      </w:r>
      <w:r w:rsidRPr="00EA0762">
        <w:rPr>
          <w:rFonts w:ascii="Arial" w:hAnsi="Arial" w:cs="Arial"/>
          <w:i/>
          <w:iCs/>
          <w:lang w:val="en-GB"/>
        </w:rPr>
        <w:t>Transformational leadership: How to inspire innovation</w:t>
      </w:r>
      <w:r w:rsidRPr="00EA0762">
        <w:rPr>
          <w:rFonts w:ascii="Arial" w:hAnsi="Arial" w:cs="Arial"/>
          <w:lang w:val="en-GB"/>
        </w:rPr>
        <w:t xml:space="preserve">. The Predictive Index. Available at: </w:t>
      </w:r>
      <w:hyperlink r:id="rId37" w:history="1">
        <w:r w:rsidRPr="00EA0762">
          <w:rPr>
            <w:rStyle w:val="Hyperlink"/>
            <w:rFonts w:ascii="Arial" w:hAnsi="Arial" w:cs="Arial"/>
            <w:lang w:val="en-GB"/>
          </w:rPr>
          <w:t>https://www.predictiveindex.com/blog/transformational-leadership/</w:t>
        </w:r>
      </w:hyperlink>
      <w:r w:rsidRPr="00EA0762">
        <w:rPr>
          <w:rFonts w:ascii="Arial" w:hAnsi="Arial" w:cs="Arial"/>
          <w:lang w:val="en-GB"/>
        </w:rPr>
        <w:t xml:space="preserve">. </w:t>
      </w:r>
    </w:p>
    <w:p w14:paraId="193819D1" w14:textId="77777777" w:rsidR="007F2C9E" w:rsidRPr="00EA0762" w:rsidRDefault="007F2C9E" w:rsidP="000549AF">
      <w:pPr>
        <w:jc w:val="left"/>
        <w:rPr>
          <w:rFonts w:ascii="Arial" w:hAnsi="Arial" w:cs="Arial"/>
        </w:rPr>
      </w:pPr>
    </w:p>
    <w:sectPr w:rsidR="007F2C9E" w:rsidRPr="00EA0762" w:rsidSect="006162FB">
      <w:headerReference w:type="default" r:id="rId38"/>
      <w:footerReference w:type="default" r:id="rId39"/>
      <w:headerReference w:type="first" r:id="rId40"/>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2385178" w14:textId="77777777" w:rsidR="0005655C" w:rsidRDefault="0005655C" w:rsidP="00CC01B3">
      <w:pPr>
        <w:spacing w:after="0" w:line="240" w:lineRule="auto"/>
      </w:pPr>
      <w:r>
        <w:separator/>
      </w:r>
    </w:p>
  </w:endnote>
  <w:endnote w:type="continuationSeparator" w:id="0">
    <w:p w14:paraId="2CC7CD68" w14:textId="77777777" w:rsidR="0005655C" w:rsidRDefault="0005655C" w:rsidP="00CC01B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4288462"/>
      <w:docPartObj>
        <w:docPartGallery w:val="Page Numbers (Bottom of Page)"/>
        <w:docPartUnique/>
      </w:docPartObj>
    </w:sdtPr>
    <w:sdtEndPr>
      <w:rPr>
        <w:noProof/>
      </w:rPr>
    </w:sdtEndPr>
    <w:sdtContent>
      <w:p w14:paraId="7B879763" w14:textId="2FE44B10" w:rsidR="00094478" w:rsidRDefault="00094478">
        <w:pPr>
          <w:pStyle w:val="Footer"/>
          <w:jc w:val="center"/>
        </w:pPr>
        <w:r>
          <w:fldChar w:fldCharType="begin"/>
        </w:r>
        <w:r>
          <w:instrText xml:space="preserve"> PAGE   \* MERGEFORMAT </w:instrText>
        </w:r>
        <w:r>
          <w:fldChar w:fldCharType="separate"/>
        </w:r>
        <w:r w:rsidR="00520A06">
          <w:rPr>
            <w:noProof/>
          </w:rPr>
          <w:t>14</w:t>
        </w:r>
        <w:r>
          <w:rPr>
            <w:noProof/>
          </w:rPr>
          <w:fldChar w:fldCharType="end"/>
        </w:r>
      </w:p>
    </w:sdtContent>
  </w:sdt>
  <w:p w14:paraId="3CB97CAA" w14:textId="77777777" w:rsidR="00267DA0" w:rsidRDefault="00267DA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9B0AFD8" w14:textId="77777777" w:rsidR="0005655C" w:rsidRDefault="0005655C" w:rsidP="00CC01B3">
      <w:pPr>
        <w:spacing w:after="0" w:line="240" w:lineRule="auto"/>
      </w:pPr>
      <w:r>
        <w:separator/>
      </w:r>
    </w:p>
  </w:footnote>
  <w:footnote w:type="continuationSeparator" w:id="0">
    <w:p w14:paraId="21B6655C" w14:textId="77777777" w:rsidR="0005655C" w:rsidRDefault="0005655C" w:rsidP="00CC01B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AB9F669" w14:textId="2AD09134" w:rsidR="0054751A" w:rsidRDefault="0054751A">
    <w:pPr>
      <w:pStyle w:val="Header"/>
    </w:pPr>
    <w:r>
      <w:rPr>
        <w:noProof/>
      </w:rPr>
      <w:drawing>
        <wp:anchor distT="0" distB="0" distL="114300" distR="114300" simplePos="0" relativeHeight="251661312" behindDoc="1" locked="0" layoutInCell="1" allowOverlap="1" wp14:anchorId="1E5F546E" wp14:editId="296D23E7">
          <wp:simplePos x="0" y="0"/>
          <wp:positionH relativeFrom="page">
            <wp:posOffset>5265420</wp:posOffset>
          </wp:positionH>
          <wp:positionV relativeFrom="paragraph">
            <wp:posOffset>-449580</wp:posOffset>
          </wp:positionV>
          <wp:extent cx="2169795" cy="906780"/>
          <wp:effectExtent l="0" t="0" r="1905" b="7620"/>
          <wp:wrapTight wrapText="bothSides">
            <wp:wrapPolygon edited="0">
              <wp:start x="0" y="0"/>
              <wp:lineTo x="0" y="14975"/>
              <wp:lineTo x="2276" y="21328"/>
              <wp:lineTo x="2465" y="21328"/>
              <wp:lineTo x="3793" y="21328"/>
              <wp:lineTo x="21429" y="19059"/>
              <wp:lineTo x="21429" y="0"/>
              <wp:lineTo x="0" y="0"/>
            </wp:wrapPolygon>
          </wp:wrapTight>
          <wp:docPr id="275376788" name="Picture 4" descr="University of Wales Trinity St David – UniKitOu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University of Wales Trinity St David – UniKitOut"/>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2169795" cy="906780"/>
                  </a:xfrm>
                  <a:prstGeom prst="rect">
                    <a:avLst/>
                  </a:prstGeom>
                  <a:noFill/>
                  <a:ln>
                    <a:noFill/>
                  </a:ln>
                </pic:spPr>
              </pic:pic>
            </a:graphicData>
          </a:graphic>
          <wp14:sizeRelH relativeFrom="margin">
            <wp14:pctWidth>0</wp14:pctWidth>
          </wp14:sizeRelH>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75F2393" w14:textId="19309EF2" w:rsidR="0054751A" w:rsidRDefault="0054751A">
    <w:pPr>
      <w:pStyle w:val="Header"/>
    </w:pPr>
    <w:r>
      <w:rPr>
        <w:noProof/>
      </w:rPr>
      <w:drawing>
        <wp:anchor distT="0" distB="0" distL="114300" distR="114300" simplePos="0" relativeHeight="251659264" behindDoc="1" locked="0" layoutInCell="1" allowOverlap="1" wp14:anchorId="794E7789" wp14:editId="7FC45A7E">
          <wp:simplePos x="0" y="0"/>
          <wp:positionH relativeFrom="column">
            <wp:posOffset>4511040</wp:posOffset>
          </wp:positionH>
          <wp:positionV relativeFrom="paragraph">
            <wp:posOffset>-373380</wp:posOffset>
          </wp:positionV>
          <wp:extent cx="2093595" cy="838200"/>
          <wp:effectExtent l="0" t="0" r="1905" b="0"/>
          <wp:wrapTight wrapText="bothSides">
            <wp:wrapPolygon edited="0">
              <wp:start x="0" y="0"/>
              <wp:lineTo x="0" y="13255"/>
              <wp:lineTo x="197" y="15709"/>
              <wp:lineTo x="2162" y="21109"/>
              <wp:lineTo x="2359" y="21109"/>
              <wp:lineTo x="3931" y="21109"/>
              <wp:lineTo x="21423" y="18655"/>
              <wp:lineTo x="21423" y="0"/>
              <wp:lineTo x="0" y="0"/>
            </wp:wrapPolygon>
          </wp:wrapTight>
          <wp:docPr id="800647824" name="Picture 4" descr="University of Wales Trinity St David – UniKitOu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University of Wales Trinity St David – UniKitOut"/>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2093595" cy="838200"/>
                  </a:xfrm>
                  <a:prstGeom prst="rect">
                    <a:avLst/>
                  </a:prstGeom>
                  <a:noFill/>
                  <a:ln>
                    <a:noFill/>
                  </a:ln>
                </pic:spPr>
              </pic:pic>
            </a:graphicData>
          </a:graphic>
          <wp14:sizeRelH relativeFrom="margin">
            <wp14:pctWidth>0</wp14:pctWidth>
          </wp14:sizeRelH>
          <wp14:sizeRelV relativeFrom="margin">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7F5927"/>
    <w:multiLevelType w:val="multilevel"/>
    <w:tmpl w:val="EF02A6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A8F2EC9"/>
    <w:multiLevelType w:val="hybridMultilevel"/>
    <w:tmpl w:val="3AB46E7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49A7B0E"/>
    <w:multiLevelType w:val="hybridMultilevel"/>
    <w:tmpl w:val="591E402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D562A67"/>
    <w:multiLevelType w:val="hybridMultilevel"/>
    <w:tmpl w:val="FDDEB7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FF41926"/>
    <w:multiLevelType w:val="hybridMultilevel"/>
    <w:tmpl w:val="DA42B68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2445305A"/>
    <w:multiLevelType w:val="hybridMultilevel"/>
    <w:tmpl w:val="ACF0289C"/>
    <w:lvl w:ilvl="0" w:tplc="0409000F">
      <w:start w:val="1"/>
      <w:numFmt w:val="decimal"/>
      <w:lvlText w:val="%1."/>
      <w:lvlJc w:val="left"/>
      <w:pPr>
        <w:ind w:left="720" w:hanging="360"/>
      </w:pPr>
      <w:rPr>
        <w:rFonts w:hint="default"/>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2BBD2179"/>
    <w:multiLevelType w:val="hybridMultilevel"/>
    <w:tmpl w:val="8CAABD3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30752422"/>
    <w:multiLevelType w:val="hybridMultilevel"/>
    <w:tmpl w:val="D708FFD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3966381A"/>
    <w:multiLevelType w:val="hybridMultilevel"/>
    <w:tmpl w:val="0D143C8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3ACC6880"/>
    <w:multiLevelType w:val="hybridMultilevel"/>
    <w:tmpl w:val="A6C418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3E9E6C9E"/>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1" w15:restartNumberingAfterBreak="0">
    <w:nsid w:val="40E55997"/>
    <w:multiLevelType w:val="hybridMultilevel"/>
    <w:tmpl w:val="99A4A88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4DFD3897"/>
    <w:multiLevelType w:val="hybridMultilevel"/>
    <w:tmpl w:val="93C8CD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52FC58F3"/>
    <w:multiLevelType w:val="hybridMultilevel"/>
    <w:tmpl w:val="4EBE3CD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5CCC4882"/>
    <w:multiLevelType w:val="hybridMultilevel"/>
    <w:tmpl w:val="C13216A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5CE21900"/>
    <w:multiLevelType w:val="hybridMultilevel"/>
    <w:tmpl w:val="E36067E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613566D1"/>
    <w:multiLevelType w:val="hybridMultilevel"/>
    <w:tmpl w:val="556448D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613734BF"/>
    <w:multiLevelType w:val="hybridMultilevel"/>
    <w:tmpl w:val="BB52B7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64EC7576"/>
    <w:multiLevelType w:val="hybridMultilevel"/>
    <w:tmpl w:val="13D8A11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7EC04E92"/>
    <w:multiLevelType w:val="hybridMultilevel"/>
    <w:tmpl w:val="F146BEC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7F1F14FA"/>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16cid:durableId="857308898">
    <w:abstractNumId w:val="16"/>
  </w:num>
  <w:num w:numId="2" w16cid:durableId="1053694373">
    <w:abstractNumId w:val="6"/>
  </w:num>
  <w:num w:numId="3" w16cid:durableId="828861338">
    <w:abstractNumId w:val="1"/>
  </w:num>
  <w:num w:numId="4" w16cid:durableId="253512963">
    <w:abstractNumId w:val="7"/>
  </w:num>
  <w:num w:numId="5" w16cid:durableId="1819347391">
    <w:abstractNumId w:val="13"/>
  </w:num>
  <w:num w:numId="6" w16cid:durableId="23017516">
    <w:abstractNumId w:val="0"/>
  </w:num>
  <w:num w:numId="7" w16cid:durableId="286203569">
    <w:abstractNumId w:val="4"/>
  </w:num>
  <w:num w:numId="8" w16cid:durableId="809133896">
    <w:abstractNumId w:val="15"/>
  </w:num>
  <w:num w:numId="9" w16cid:durableId="580797605">
    <w:abstractNumId w:val="3"/>
  </w:num>
  <w:num w:numId="10" w16cid:durableId="230697207">
    <w:abstractNumId w:val="12"/>
  </w:num>
  <w:num w:numId="11" w16cid:durableId="814179790">
    <w:abstractNumId w:val="9"/>
  </w:num>
  <w:num w:numId="12" w16cid:durableId="1565413638">
    <w:abstractNumId w:val="2"/>
  </w:num>
  <w:num w:numId="13" w16cid:durableId="500892829">
    <w:abstractNumId w:val="8"/>
  </w:num>
  <w:num w:numId="14" w16cid:durableId="1053311855">
    <w:abstractNumId w:val="14"/>
  </w:num>
  <w:num w:numId="15" w16cid:durableId="1152138011">
    <w:abstractNumId w:val="18"/>
  </w:num>
  <w:num w:numId="16" w16cid:durableId="465591256">
    <w:abstractNumId w:val="19"/>
  </w:num>
  <w:num w:numId="17" w16cid:durableId="1303846772">
    <w:abstractNumId w:val="17"/>
  </w:num>
  <w:num w:numId="18" w16cid:durableId="425420444">
    <w:abstractNumId w:val="5"/>
  </w:num>
  <w:num w:numId="19" w16cid:durableId="83650627">
    <w:abstractNumId w:val="20"/>
  </w:num>
  <w:num w:numId="20" w16cid:durableId="1095636946">
    <w:abstractNumId w:val="10"/>
  </w:num>
  <w:num w:numId="21" w16cid:durableId="363218147">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C346F"/>
    <w:rsid w:val="00002BA9"/>
    <w:rsid w:val="00005F9F"/>
    <w:rsid w:val="000139B0"/>
    <w:rsid w:val="0002646E"/>
    <w:rsid w:val="00044DF5"/>
    <w:rsid w:val="000502B6"/>
    <w:rsid w:val="000549AF"/>
    <w:rsid w:val="0005655C"/>
    <w:rsid w:val="00094478"/>
    <w:rsid w:val="000A2EC8"/>
    <w:rsid w:val="000A766B"/>
    <w:rsid w:val="000B5A4A"/>
    <w:rsid w:val="000B6E9C"/>
    <w:rsid w:val="000C446B"/>
    <w:rsid w:val="000C5F21"/>
    <w:rsid w:val="000D420F"/>
    <w:rsid w:val="000D565A"/>
    <w:rsid w:val="00110458"/>
    <w:rsid w:val="001215F3"/>
    <w:rsid w:val="00126568"/>
    <w:rsid w:val="00133890"/>
    <w:rsid w:val="00140E8F"/>
    <w:rsid w:val="00155F86"/>
    <w:rsid w:val="00155F9C"/>
    <w:rsid w:val="0016192C"/>
    <w:rsid w:val="00167D0E"/>
    <w:rsid w:val="001872C6"/>
    <w:rsid w:val="001925B5"/>
    <w:rsid w:val="001B7946"/>
    <w:rsid w:val="001C0466"/>
    <w:rsid w:val="001E2647"/>
    <w:rsid w:val="001F17AE"/>
    <w:rsid w:val="00216BC5"/>
    <w:rsid w:val="002464FF"/>
    <w:rsid w:val="00267DA0"/>
    <w:rsid w:val="00280E6F"/>
    <w:rsid w:val="00287888"/>
    <w:rsid w:val="002903A7"/>
    <w:rsid w:val="0029665D"/>
    <w:rsid w:val="002D365F"/>
    <w:rsid w:val="00304710"/>
    <w:rsid w:val="00312328"/>
    <w:rsid w:val="00323C73"/>
    <w:rsid w:val="003337DB"/>
    <w:rsid w:val="00357E98"/>
    <w:rsid w:val="00376000"/>
    <w:rsid w:val="003847FA"/>
    <w:rsid w:val="003B3706"/>
    <w:rsid w:val="003C1192"/>
    <w:rsid w:val="003C7B54"/>
    <w:rsid w:val="00403AC9"/>
    <w:rsid w:val="004560B3"/>
    <w:rsid w:val="00463EDF"/>
    <w:rsid w:val="00465E62"/>
    <w:rsid w:val="004859E9"/>
    <w:rsid w:val="0049557A"/>
    <w:rsid w:val="00496A9D"/>
    <w:rsid w:val="004A0E60"/>
    <w:rsid w:val="004C2D66"/>
    <w:rsid w:val="004D472A"/>
    <w:rsid w:val="00511448"/>
    <w:rsid w:val="00520A06"/>
    <w:rsid w:val="00542E9A"/>
    <w:rsid w:val="0054751A"/>
    <w:rsid w:val="005523E4"/>
    <w:rsid w:val="0055427B"/>
    <w:rsid w:val="005646DC"/>
    <w:rsid w:val="00571E93"/>
    <w:rsid w:val="00576A15"/>
    <w:rsid w:val="00584BB4"/>
    <w:rsid w:val="005977AA"/>
    <w:rsid w:val="005A04A0"/>
    <w:rsid w:val="005A17B5"/>
    <w:rsid w:val="005B0914"/>
    <w:rsid w:val="005F2FD5"/>
    <w:rsid w:val="00610DCE"/>
    <w:rsid w:val="006162FB"/>
    <w:rsid w:val="00617C98"/>
    <w:rsid w:val="00621318"/>
    <w:rsid w:val="006319B9"/>
    <w:rsid w:val="00645F38"/>
    <w:rsid w:val="00655DD8"/>
    <w:rsid w:val="00665E94"/>
    <w:rsid w:val="006909FC"/>
    <w:rsid w:val="006A31DB"/>
    <w:rsid w:val="006B039A"/>
    <w:rsid w:val="006C58BB"/>
    <w:rsid w:val="006F4B00"/>
    <w:rsid w:val="00702C2C"/>
    <w:rsid w:val="00721A26"/>
    <w:rsid w:val="0073580C"/>
    <w:rsid w:val="00751B50"/>
    <w:rsid w:val="00762C5E"/>
    <w:rsid w:val="007631C1"/>
    <w:rsid w:val="00766320"/>
    <w:rsid w:val="00794AE0"/>
    <w:rsid w:val="007A571E"/>
    <w:rsid w:val="007B1674"/>
    <w:rsid w:val="007B210D"/>
    <w:rsid w:val="007B2E8A"/>
    <w:rsid w:val="007C346F"/>
    <w:rsid w:val="007C4D96"/>
    <w:rsid w:val="007C7AEF"/>
    <w:rsid w:val="007E4223"/>
    <w:rsid w:val="007F2C9E"/>
    <w:rsid w:val="00823D24"/>
    <w:rsid w:val="00874437"/>
    <w:rsid w:val="0087649A"/>
    <w:rsid w:val="00877017"/>
    <w:rsid w:val="008C315E"/>
    <w:rsid w:val="008F31A0"/>
    <w:rsid w:val="008F4FB9"/>
    <w:rsid w:val="009065BE"/>
    <w:rsid w:val="00911818"/>
    <w:rsid w:val="00927762"/>
    <w:rsid w:val="00955C03"/>
    <w:rsid w:val="00981C43"/>
    <w:rsid w:val="00982CDD"/>
    <w:rsid w:val="009A5D33"/>
    <w:rsid w:val="009C37C8"/>
    <w:rsid w:val="009E3430"/>
    <w:rsid w:val="009F67A3"/>
    <w:rsid w:val="009F7735"/>
    <w:rsid w:val="00A11526"/>
    <w:rsid w:val="00A24087"/>
    <w:rsid w:val="00A34768"/>
    <w:rsid w:val="00A72FD0"/>
    <w:rsid w:val="00A90BCF"/>
    <w:rsid w:val="00A9488A"/>
    <w:rsid w:val="00AA1EFF"/>
    <w:rsid w:val="00AA2F07"/>
    <w:rsid w:val="00AA3E04"/>
    <w:rsid w:val="00AB5615"/>
    <w:rsid w:val="00AC19E6"/>
    <w:rsid w:val="00B24859"/>
    <w:rsid w:val="00B4149C"/>
    <w:rsid w:val="00B46B40"/>
    <w:rsid w:val="00B47F11"/>
    <w:rsid w:val="00B57982"/>
    <w:rsid w:val="00B72038"/>
    <w:rsid w:val="00B768FB"/>
    <w:rsid w:val="00B80790"/>
    <w:rsid w:val="00B925C2"/>
    <w:rsid w:val="00BA7C27"/>
    <w:rsid w:val="00BB2F78"/>
    <w:rsid w:val="00BC5B49"/>
    <w:rsid w:val="00BD3FA9"/>
    <w:rsid w:val="00BD5020"/>
    <w:rsid w:val="00BE2AE8"/>
    <w:rsid w:val="00BE3AFD"/>
    <w:rsid w:val="00BF7139"/>
    <w:rsid w:val="00BF754B"/>
    <w:rsid w:val="00C2253A"/>
    <w:rsid w:val="00C31016"/>
    <w:rsid w:val="00C5251F"/>
    <w:rsid w:val="00C53542"/>
    <w:rsid w:val="00C64640"/>
    <w:rsid w:val="00C70D7B"/>
    <w:rsid w:val="00C91E22"/>
    <w:rsid w:val="00C974D1"/>
    <w:rsid w:val="00CC01B3"/>
    <w:rsid w:val="00CE6616"/>
    <w:rsid w:val="00CF4388"/>
    <w:rsid w:val="00D45751"/>
    <w:rsid w:val="00D667B6"/>
    <w:rsid w:val="00D94194"/>
    <w:rsid w:val="00DA043F"/>
    <w:rsid w:val="00DA54EB"/>
    <w:rsid w:val="00DC76E0"/>
    <w:rsid w:val="00DE0484"/>
    <w:rsid w:val="00DE42B9"/>
    <w:rsid w:val="00DE44CC"/>
    <w:rsid w:val="00DE6952"/>
    <w:rsid w:val="00DE7325"/>
    <w:rsid w:val="00DF492C"/>
    <w:rsid w:val="00E13924"/>
    <w:rsid w:val="00E2298B"/>
    <w:rsid w:val="00E229CB"/>
    <w:rsid w:val="00E67318"/>
    <w:rsid w:val="00EA0762"/>
    <w:rsid w:val="00EA0BDE"/>
    <w:rsid w:val="00EE065B"/>
    <w:rsid w:val="00EF7E0D"/>
    <w:rsid w:val="00F077EC"/>
    <w:rsid w:val="00F249CA"/>
    <w:rsid w:val="00F610EE"/>
    <w:rsid w:val="00F75932"/>
    <w:rsid w:val="00F9219E"/>
    <w:rsid w:val="00FA1E6E"/>
    <w:rsid w:val="00FB6468"/>
    <w:rsid w:val="00FD10B8"/>
    <w:rsid w:val="00FE5BA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BA5E06"/>
  <w15:chartTrackingRefBased/>
  <w15:docId w15:val="{848E47B1-B441-420E-8900-20E7130AC5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kern w:val="2"/>
        <w:sz w:val="24"/>
        <w:szCs w:val="24"/>
        <w:lang w:val="en-IN" w:eastAsia="en-US" w:bidi="ar-SA"/>
        <w14:ligatures w14:val="standardContextual"/>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autoRedefine/>
    <w:uiPriority w:val="9"/>
    <w:qFormat/>
    <w:rsid w:val="00DE0484"/>
    <w:pPr>
      <w:keepNext/>
      <w:keepLines/>
      <w:spacing w:before="360" w:after="80"/>
      <w:outlineLvl w:val="0"/>
    </w:pPr>
    <w:rPr>
      <w:rFonts w:eastAsiaTheme="majorEastAsia" w:cstheme="majorBidi"/>
      <w:b/>
      <w:sz w:val="28"/>
      <w:szCs w:val="40"/>
    </w:rPr>
  </w:style>
  <w:style w:type="paragraph" w:styleId="Heading2">
    <w:name w:val="heading 2"/>
    <w:basedOn w:val="Normal"/>
    <w:next w:val="Normal"/>
    <w:link w:val="Heading2Char"/>
    <w:autoRedefine/>
    <w:uiPriority w:val="9"/>
    <w:unhideWhenUsed/>
    <w:qFormat/>
    <w:rsid w:val="009A5D33"/>
    <w:pPr>
      <w:keepNext/>
      <w:keepLines/>
      <w:spacing w:before="160" w:after="80"/>
      <w:outlineLvl w:val="1"/>
    </w:pPr>
    <w:rPr>
      <w:rFonts w:eastAsiaTheme="majorEastAsia" w:cstheme="majorBidi"/>
      <w:sz w:val="26"/>
      <w:szCs w:val="32"/>
      <w:u w:val="single"/>
    </w:rPr>
  </w:style>
  <w:style w:type="paragraph" w:styleId="Heading3">
    <w:name w:val="heading 3"/>
    <w:basedOn w:val="Normal"/>
    <w:next w:val="Normal"/>
    <w:link w:val="Heading3Char"/>
    <w:autoRedefine/>
    <w:uiPriority w:val="9"/>
    <w:unhideWhenUsed/>
    <w:qFormat/>
    <w:rsid w:val="006C58BB"/>
    <w:pPr>
      <w:keepNext/>
      <w:keepLines/>
      <w:spacing w:before="160" w:after="80"/>
      <w:outlineLvl w:val="2"/>
    </w:pPr>
    <w:rPr>
      <w:rFonts w:eastAsiaTheme="majorEastAsia" w:cstheme="majorBidi"/>
      <w:i/>
      <w:szCs w:val="28"/>
    </w:rPr>
  </w:style>
  <w:style w:type="paragraph" w:styleId="Heading4">
    <w:name w:val="heading 4"/>
    <w:basedOn w:val="Normal"/>
    <w:next w:val="Normal"/>
    <w:link w:val="Heading4Char"/>
    <w:uiPriority w:val="9"/>
    <w:unhideWhenUsed/>
    <w:qFormat/>
    <w:rsid w:val="007C346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C346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C346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C346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C346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C346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E0484"/>
    <w:rPr>
      <w:rFonts w:eastAsiaTheme="majorEastAsia" w:cstheme="majorBidi"/>
      <w:b/>
      <w:sz w:val="28"/>
      <w:szCs w:val="40"/>
    </w:rPr>
  </w:style>
  <w:style w:type="character" w:customStyle="1" w:styleId="Heading2Char">
    <w:name w:val="Heading 2 Char"/>
    <w:basedOn w:val="DefaultParagraphFont"/>
    <w:link w:val="Heading2"/>
    <w:uiPriority w:val="9"/>
    <w:rsid w:val="009A5D33"/>
    <w:rPr>
      <w:rFonts w:eastAsiaTheme="majorEastAsia" w:cstheme="majorBidi"/>
      <w:sz w:val="26"/>
      <w:szCs w:val="32"/>
      <w:u w:val="single"/>
    </w:rPr>
  </w:style>
  <w:style w:type="character" w:customStyle="1" w:styleId="Heading3Char">
    <w:name w:val="Heading 3 Char"/>
    <w:basedOn w:val="DefaultParagraphFont"/>
    <w:link w:val="Heading3"/>
    <w:uiPriority w:val="9"/>
    <w:rsid w:val="006C58BB"/>
    <w:rPr>
      <w:rFonts w:eastAsiaTheme="majorEastAsia" w:cstheme="majorBidi"/>
      <w:i/>
      <w:szCs w:val="28"/>
    </w:rPr>
  </w:style>
  <w:style w:type="character" w:customStyle="1" w:styleId="Heading4Char">
    <w:name w:val="Heading 4 Char"/>
    <w:basedOn w:val="DefaultParagraphFont"/>
    <w:link w:val="Heading4"/>
    <w:uiPriority w:val="9"/>
    <w:rsid w:val="007C346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C346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C346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C346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C346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C346F"/>
    <w:rPr>
      <w:rFonts w:eastAsiaTheme="majorEastAsia" w:cstheme="majorBidi"/>
      <w:color w:val="272727" w:themeColor="text1" w:themeTint="D8"/>
    </w:rPr>
  </w:style>
  <w:style w:type="paragraph" w:styleId="Title">
    <w:name w:val="Title"/>
    <w:basedOn w:val="Normal"/>
    <w:next w:val="Normal"/>
    <w:link w:val="TitleChar"/>
    <w:autoRedefine/>
    <w:uiPriority w:val="10"/>
    <w:qFormat/>
    <w:rsid w:val="0055427B"/>
    <w:pPr>
      <w:spacing w:after="80" w:line="240" w:lineRule="auto"/>
      <w:contextualSpacing/>
      <w:jc w:val="center"/>
    </w:pPr>
    <w:rPr>
      <w:rFonts w:eastAsiaTheme="majorEastAsia" w:cstheme="majorBidi"/>
      <w:i/>
      <w:spacing w:val="-10"/>
      <w:kern w:val="28"/>
      <w:sz w:val="36"/>
      <w:szCs w:val="56"/>
    </w:rPr>
  </w:style>
  <w:style w:type="character" w:customStyle="1" w:styleId="TitleChar">
    <w:name w:val="Title Char"/>
    <w:basedOn w:val="DefaultParagraphFont"/>
    <w:link w:val="Title"/>
    <w:uiPriority w:val="10"/>
    <w:rsid w:val="0055427B"/>
    <w:rPr>
      <w:rFonts w:eastAsiaTheme="majorEastAsia" w:cstheme="majorBidi"/>
      <w:i/>
      <w:spacing w:val="-10"/>
      <w:kern w:val="28"/>
      <w:sz w:val="36"/>
      <w:szCs w:val="56"/>
    </w:rPr>
  </w:style>
  <w:style w:type="paragraph" w:styleId="Subtitle">
    <w:name w:val="Subtitle"/>
    <w:basedOn w:val="Normal"/>
    <w:next w:val="Normal"/>
    <w:link w:val="SubtitleChar"/>
    <w:uiPriority w:val="11"/>
    <w:qFormat/>
    <w:rsid w:val="007C346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C346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C346F"/>
    <w:pPr>
      <w:spacing w:before="160"/>
      <w:jc w:val="center"/>
    </w:pPr>
    <w:rPr>
      <w:i/>
      <w:iCs/>
      <w:color w:val="404040" w:themeColor="text1" w:themeTint="BF"/>
    </w:rPr>
  </w:style>
  <w:style w:type="character" w:customStyle="1" w:styleId="QuoteChar">
    <w:name w:val="Quote Char"/>
    <w:basedOn w:val="DefaultParagraphFont"/>
    <w:link w:val="Quote"/>
    <w:uiPriority w:val="29"/>
    <w:rsid w:val="007C346F"/>
    <w:rPr>
      <w:i/>
      <w:iCs/>
      <w:color w:val="404040" w:themeColor="text1" w:themeTint="BF"/>
    </w:rPr>
  </w:style>
  <w:style w:type="paragraph" w:styleId="ListParagraph">
    <w:name w:val="List Paragraph"/>
    <w:basedOn w:val="Normal"/>
    <w:uiPriority w:val="34"/>
    <w:qFormat/>
    <w:rsid w:val="007C346F"/>
    <w:pPr>
      <w:ind w:left="720"/>
      <w:contextualSpacing/>
    </w:pPr>
  </w:style>
  <w:style w:type="character" w:styleId="IntenseEmphasis">
    <w:name w:val="Intense Emphasis"/>
    <w:basedOn w:val="DefaultParagraphFont"/>
    <w:uiPriority w:val="21"/>
    <w:qFormat/>
    <w:rsid w:val="007C346F"/>
    <w:rPr>
      <w:i/>
      <w:iCs/>
      <w:color w:val="0F4761" w:themeColor="accent1" w:themeShade="BF"/>
    </w:rPr>
  </w:style>
  <w:style w:type="paragraph" w:styleId="IntenseQuote">
    <w:name w:val="Intense Quote"/>
    <w:basedOn w:val="Normal"/>
    <w:next w:val="Normal"/>
    <w:link w:val="IntenseQuoteChar"/>
    <w:uiPriority w:val="30"/>
    <w:qFormat/>
    <w:rsid w:val="007C346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C346F"/>
    <w:rPr>
      <w:i/>
      <w:iCs/>
      <w:color w:val="0F4761" w:themeColor="accent1" w:themeShade="BF"/>
    </w:rPr>
  </w:style>
  <w:style w:type="character" w:styleId="IntenseReference">
    <w:name w:val="Intense Reference"/>
    <w:basedOn w:val="DefaultParagraphFont"/>
    <w:uiPriority w:val="32"/>
    <w:qFormat/>
    <w:rsid w:val="007C346F"/>
    <w:rPr>
      <w:b/>
      <w:bCs/>
      <w:smallCaps/>
      <w:color w:val="0F4761" w:themeColor="accent1" w:themeShade="BF"/>
      <w:spacing w:val="5"/>
    </w:rPr>
  </w:style>
  <w:style w:type="character" w:styleId="Hyperlink">
    <w:name w:val="Hyperlink"/>
    <w:basedOn w:val="DefaultParagraphFont"/>
    <w:uiPriority w:val="99"/>
    <w:unhideWhenUsed/>
    <w:rsid w:val="00CC01B3"/>
    <w:rPr>
      <w:color w:val="467886" w:themeColor="hyperlink"/>
      <w:u w:val="single"/>
    </w:rPr>
  </w:style>
  <w:style w:type="character" w:customStyle="1" w:styleId="UnresolvedMention1">
    <w:name w:val="Unresolved Mention1"/>
    <w:basedOn w:val="DefaultParagraphFont"/>
    <w:uiPriority w:val="99"/>
    <w:semiHidden/>
    <w:unhideWhenUsed/>
    <w:rsid w:val="00CC01B3"/>
    <w:rPr>
      <w:color w:val="605E5C"/>
      <w:shd w:val="clear" w:color="auto" w:fill="E1DFDD"/>
    </w:rPr>
  </w:style>
  <w:style w:type="paragraph" w:styleId="TOCHeading">
    <w:name w:val="TOC Heading"/>
    <w:basedOn w:val="Heading1"/>
    <w:next w:val="Normal"/>
    <w:uiPriority w:val="39"/>
    <w:unhideWhenUsed/>
    <w:qFormat/>
    <w:rsid w:val="00CC01B3"/>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CC01B3"/>
    <w:pPr>
      <w:spacing w:after="100"/>
    </w:pPr>
  </w:style>
  <w:style w:type="paragraph" w:styleId="TOC2">
    <w:name w:val="toc 2"/>
    <w:basedOn w:val="Normal"/>
    <w:next w:val="Normal"/>
    <w:autoRedefine/>
    <w:uiPriority w:val="39"/>
    <w:unhideWhenUsed/>
    <w:rsid w:val="00CC01B3"/>
    <w:pPr>
      <w:spacing w:after="100"/>
      <w:ind w:left="240"/>
    </w:pPr>
  </w:style>
  <w:style w:type="paragraph" w:styleId="Header">
    <w:name w:val="header"/>
    <w:basedOn w:val="Normal"/>
    <w:link w:val="HeaderChar"/>
    <w:uiPriority w:val="99"/>
    <w:unhideWhenUsed/>
    <w:rsid w:val="00CC01B3"/>
    <w:pPr>
      <w:tabs>
        <w:tab w:val="center" w:pos="4513"/>
        <w:tab w:val="right" w:pos="9026"/>
      </w:tabs>
      <w:spacing w:after="0" w:line="240" w:lineRule="auto"/>
    </w:pPr>
  </w:style>
  <w:style w:type="character" w:customStyle="1" w:styleId="HeaderChar">
    <w:name w:val="Header Char"/>
    <w:basedOn w:val="DefaultParagraphFont"/>
    <w:link w:val="Header"/>
    <w:uiPriority w:val="99"/>
    <w:rsid w:val="00CC01B3"/>
  </w:style>
  <w:style w:type="paragraph" w:styleId="Footer">
    <w:name w:val="footer"/>
    <w:basedOn w:val="Normal"/>
    <w:link w:val="FooterChar"/>
    <w:uiPriority w:val="99"/>
    <w:unhideWhenUsed/>
    <w:rsid w:val="00CC01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CC01B3"/>
  </w:style>
  <w:style w:type="paragraph" w:styleId="NormalWeb">
    <w:name w:val="Normal (Web)"/>
    <w:basedOn w:val="Normal"/>
    <w:uiPriority w:val="99"/>
    <w:unhideWhenUsed/>
    <w:rsid w:val="00DA54EB"/>
    <w:pPr>
      <w:spacing w:before="100" w:beforeAutospacing="1" w:after="100" w:afterAutospacing="1" w:line="240" w:lineRule="auto"/>
      <w:jc w:val="left"/>
    </w:pPr>
    <w:rPr>
      <w:rFonts w:eastAsia="Times New Roman" w:cs="Times New Roman"/>
      <w:kern w:val="0"/>
      <w:lang w:val="en-US"/>
      <w14:ligatures w14:val="none"/>
    </w:rPr>
  </w:style>
  <w:style w:type="paragraph" w:styleId="Caption">
    <w:name w:val="caption"/>
    <w:basedOn w:val="Normal"/>
    <w:next w:val="Normal"/>
    <w:uiPriority w:val="35"/>
    <w:unhideWhenUsed/>
    <w:qFormat/>
    <w:rsid w:val="006B039A"/>
    <w:pPr>
      <w:spacing w:after="200" w:line="240" w:lineRule="auto"/>
    </w:pPr>
    <w:rPr>
      <w:i/>
      <w:iCs/>
      <w:color w:val="0E2841" w:themeColor="text2"/>
      <w:sz w:val="18"/>
      <w:szCs w:val="18"/>
    </w:rPr>
  </w:style>
  <w:style w:type="paragraph" w:styleId="TableofFigures">
    <w:name w:val="table of figures"/>
    <w:basedOn w:val="Normal"/>
    <w:next w:val="Normal"/>
    <w:uiPriority w:val="99"/>
    <w:unhideWhenUsed/>
    <w:rsid w:val="006B039A"/>
    <w:pPr>
      <w:spacing w:after="0"/>
    </w:pPr>
  </w:style>
  <w:style w:type="paragraph" w:styleId="TOC3">
    <w:name w:val="toc 3"/>
    <w:basedOn w:val="Normal"/>
    <w:next w:val="Normal"/>
    <w:autoRedefine/>
    <w:uiPriority w:val="39"/>
    <w:unhideWhenUsed/>
    <w:rsid w:val="00621318"/>
    <w:pPr>
      <w:spacing w:after="100"/>
      <w:ind w:left="480"/>
    </w:pPr>
  </w:style>
  <w:style w:type="character" w:styleId="Strong">
    <w:name w:val="Strong"/>
    <w:basedOn w:val="DefaultParagraphFont"/>
    <w:uiPriority w:val="22"/>
    <w:qFormat/>
    <w:rsid w:val="00EF7E0D"/>
    <w:rPr>
      <w:b/>
      <w:bCs/>
    </w:rPr>
  </w:style>
  <w:style w:type="table" w:styleId="GridTable5Dark-Accent2">
    <w:name w:val="Grid Table 5 Dark Accent 2"/>
    <w:basedOn w:val="TableNormal"/>
    <w:uiPriority w:val="50"/>
    <w:rsid w:val="00571E93"/>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AE2D5"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E97132"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E97132"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E97132"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E97132" w:themeFill="accent2"/>
      </w:tcPr>
    </w:tblStylePr>
    <w:tblStylePr w:type="band1Vert">
      <w:tblPr/>
      <w:tcPr>
        <w:shd w:val="clear" w:color="auto" w:fill="F6C5AC" w:themeFill="accent2" w:themeFillTint="66"/>
      </w:tcPr>
    </w:tblStylePr>
    <w:tblStylePr w:type="band1Horz">
      <w:tblPr/>
      <w:tcPr>
        <w:shd w:val="clear" w:color="auto" w:fill="F6C5AC" w:themeFill="accent2" w:themeFillTint="66"/>
      </w:tcPr>
    </w:tblStylePr>
  </w:style>
  <w:style w:type="table" w:styleId="GridTable2-Accent2">
    <w:name w:val="Grid Table 2 Accent 2"/>
    <w:basedOn w:val="TableNormal"/>
    <w:uiPriority w:val="47"/>
    <w:rsid w:val="00F610EE"/>
    <w:pPr>
      <w:spacing w:after="0" w:line="240" w:lineRule="auto"/>
    </w:pPr>
    <w:tblPr>
      <w:tblStyleRowBandSize w:val="1"/>
      <w:tblStyleColBandSize w:val="1"/>
      <w:tblBorders>
        <w:top w:val="single" w:sz="2" w:space="0" w:color="F1A983" w:themeColor="accent2" w:themeTint="99"/>
        <w:bottom w:val="single" w:sz="2" w:space="0" w:color="F1A983" w:themeColor="accent2" w:themeTint="99"/>
        <w:insideH w:val="single" w:sz="2" w:space="0" w:color="F1A983" w:themeColor="accent2" w:themeTint="99"/>
        <w:insideV w:val="single" w:sz="2" w:space="0" w:color="F1A983" w:themeColor="accent2" w:themeTint="99"/>
      </w:tblBorders>
    </w:tblPr>
    <w:tblStylePr w:type="firstRow">
      <w:rPr>
        <w:b/>
        <w:bCs/>
      </w:rPr>
      <w:tblPr/>
      <w:tcPr>
        <w:tcBorders>
          <w:top w:val="nil"/>
          <w:bottom w:val="single" w:sz="12" w:space="0" w:color="F1A983" w:themeColor="accent2" w:themeTint="99"/>
          <w:insideH w:val="nil"/>
          <w:insideV w:val="nil"/>
        </w:tcBorders>
        <w:shd w:val="clear" w:color="auto" w:fill="FFFFFF" w:themeFill="background1"/>
      </w:tcPr>
    </w:tblStylePr>
    <w:tblStylePr w:type="lastRow">
      <w:rPr>
        <w:b/>
        <w:bCs/>
      </w:rPr>
      <w:tblPr/>
      <w:tcPr>
        <w:tcBorders>
          <w:top w:val="double" w:sz="2" w:space="0" w:color="F1A983" w:themeColor="accent2"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AE2D5" w:themeFill="accent2" w:themeFillTint="33"/>
      </w:tcPr>
    </w:tblStylePr>
    <w:tblStylePr w:type="band1Horz">
      <w:tblPr/>
      <w:tcPr>
        <w:shd w:val="clear" w:color="auto" w:fill="FAE2D5" w:themeFill="accent2" w:themeFillTint="33"/>
      </w:tcPr>
    </w:tblStylePr>
  </w:style>
  <w:style w:type="table" w:styleId="GridTable5Dark-Accent6">
    <w:name w:val="Grid Table 5 Dark Accent 6"/>
    <w:basedOn w:val="TableNormal"/>
    <w:uiPriority w:val="50"/>
    <w:rsid w:val="00323C73"/>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F2D0"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EA72E"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EA72E"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EA72E"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EA72E" w:themeFill="accent6"/>
      </w:tcPr>
    </w:tblStylePr>
    <w:tblStylePr w:type="band1Vert">
      <w:tblPr/>
      <w:tcPr>
        <w:shd w:val="clear" w:color="auto" w:fill="B3E5A1" w:themeFill="accent6" w:themeFillTint="66"/>
      </w:tcPr>
    </w:tblStylePr>
    <w:tblStylePr w:type="band1Horz">
      <w:tblPr/>
      <w:tcPr>
        <w:shd w:val="clear" w:color="auto" w:fill="B3E5A1" w:themeFill="accent6" w:themeFillTint="66"/>
      </w:tcPr>
    </w:tblStylePr>
  </w:style>
  <w:style w:type="paragraph" w:styleId="NoSpacing">
    <w:name w:val="No Spacing"/>
    <w:link w:val="NoSpacingChar"/>
    <w:uiPriority w:val="1"/>
    <w:qFormat/>
    <w:rsid w:val="006162FB"/>
    <w:pPr>
      <w:spacing w:after="0" w:line="240" w:lineRule="auto"/>
      <w:jc w:val="left"/>
    </w:pPr>
    <w:rPr>
      <w:rFonts w:asciiTheme="minorHAnsi" w:eastAsiaTheme="minorEastAsia" w:hAnsiTheme="minorHAnsi"/>
      <w:kern w:val="0"/>
      <w:sz w:val="22"/>
      <w:szCs w:val="22"/>
      <w:lang w:val="en-GB" w:eastAsia="en-GB"/>
      <w14:ligatures w14:val="none"/>
    </w:rPr>
  </w:style>
  <w:style w:type="character" w:customStyle="1" w:styleId="NoSpacingChar">
    <w:name w:val="No Spacing Char"/>
    <w:basedOn w:val="DefaultParagraphFont"/>
    <w:link w:val="NoSpacing"/>
    <w:uiPriority w:val="1"/>
    <w:rsid w:val="006162FB"/>
    <w:rPr>
      <w:rFonts w:asciiTheme="minorHAnsi" w:eastAsiaTheme="minorEastAsia" w:hAnsiTheme="minorHAnsi"/>
      <w:kern w:val="0"/>
      <w:sz w:val="22"/>
      <w:szCs w:val="22"/>
      <w:lang w:val="en-GB"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2924893">
      <w:bodyDiv w:val="1"/>
      <w:marLeft w:val="0"/>
      <w:marRight w:val="0"/>
      <w:marTop w:val="0"/>
      <w:marBottom w:val="0"/>
      <w:divBdr>
        <w:top w:val="none" w:sz="0" w:space="0" w:color="auto"/>
        <w:left w:val="none" w:sz="0" w:space="0" w:color="auto"/>
        <w:bottom w:val="none" w:sz="0" w:space="0" w:color="auto"/>
        <w:right w:val="none" w:sz="0" w:space="0" w:color="auto"/>
      </w:divBdr>
    </w:div>
    <w:div w:id="48307567">
      <w:bodyDiv w:val="1"/>
      <w:marLeft w:val="0"/>
      <w:marRight w:val="0"/>
      <w:marTop w:val="0"/>
      <w:marBottom w:val="0"/>
      <w:divBdr>
        <w:top w:val="none" w:sz="0" w:space="0" w:color="auto"/>
        <w:left w:val="none" w:sz="0" w:space="0" w:color="auto"/>
        <w:bottom w:val="none" w:sz="0" w:space="0" w:color="auto"/>
        <w:right w:val="none" w:sz="0" w:space="0" w:color="auto"/>
      </w:divBdr>
      <w:divsChild>
        <w:div w:id="1850943881">
          <w:marLeft w:val="0"/>
          <w:marRight w:val="0"/>
          <w:marTop w:val="0"/>
          <w:marBottom w:val="0"/>
          <w:divBdr>
            <w:top w:val="none" w:sz="0" w:space="0" w:color="auto"/>
            <w:left w:val="none" w:sz="0" w:space="0" w:color="auto"/>
            <w:bottom w:val="none" w:sz="0" w:space="0" w:color="auto"/>
            <w:right w:val="none" w:sz="0" w:space="0" w:color="auto"/>
          </w:divBdr>
        </w:div>
      </w:divsChild>
    </w:div>
    <w:div w:id="58600590">
      <w:bodyDiv w:val="1"/>
      <w:marLeft w:val="0"/>
      <w:marRight w:val="0"/>
      <w:marTop w:val="0"/>
      <w:marBottom w:val="0"/>
      <w:divBdr>
        <w:top w:val="none" w:sz="0" w:space="0" w:color="auto"/>
        <w:left w:val="none" w:sz="0" w:space="0" w:color="auto"/>
        <w:bottom w:val="none" w:sz="0" w:space="0" w:color="auto"/>
        <w:right w:val="none" w:sz="0" w:space="0" w:color="auto"/>
      </w:divBdr>
    </w:div>
    <w:div w:id="58752886">
      <w:bodyDiv w:val="1"/>
      <w:marLeft w:val="0"/>
      <w:marRight w:val="0"/>
      <w:marTop w:val="0"/>
      <w:marBottom w:val="0"/>
      <w:divBdr>
        <w:top w:val="none" w:sz="0" w:space="0" w:color="auto"/>
        <w:left w:val="none" w:sz="0" w:space="0" w:color="auto"/>
        <w:bottom w:val="none" w:sz="0" w:space="0" w:color="auto"/>
        <w:right w:val="none" w:sz="0" w:space="0" w:color="auto"/>
      </w:divBdr>
    </w:div>
    <w:div w:id="75516523">
      <w:bodyDiv w:val="1"/>
      <w:marLeft w:val="0"/>
      <w:marRight w:val="0"/>
      <w:marTop w:val="0"/>
      <w:marBottom w:val="0"/>
      <w:divBdr>
        <w:top w:val="none" w:sz="0" w:space="0" w:color="auto"/>
        <w:left w:val="none" w:sz="0" w:space="0" w:color="auto"/>
        <w:bottom w:val="none" w:sz="0" w:space="0" w:color="auto"/>
        <w:right w:val="none" w:sz="0" w:space="0" w:color="auto"/>
      </w:divBdr>
    </w:div>
    <w:div w:id="77870757">
      <w:bodyDiv w:val="1"/>
      <w:marLeft w:val="0"/>
      <w:marRight w:val="0"/>
      <w:marTop w:val="0"/>
      <w:marBottom w:val="0"/>
      <w:divBdr>
        <w:top w:val="none" w:sz="0" w:space="0" w:color="auto"/>
        <w:left w:val="none" w:sz="0" w:space="0" w:color="auto"/>
        <w:bottom w:val="none" w:sz="0" w:space="0" w:color="auto"/>
        <w:right w:val="none" w:sz="0" w:space="0" w:color="auto"/>
      </w:divBdr>
    </w:div>
    <w:div w:id="80413216">
      <w:bodyDiv w:val="1"/>
      <w:marLeft w:val="0"/>
      <w:marRight w:val="0"/>
      <w:marTop w:val="0"/>
      <w:marBottom w:val="0"/>
      <w:divBdr>
        <w:top w:val="none" w:sz="0" w:space="0" w:color="auto"/>
        <w:left w:val="none" w:sz="0" w:space="0" w:color="auto"/>
        <w:bottom w:val="none" w:sz="0" w:space="0" w:color="auto"/>
        <w:right w:val="none" w:sz="0" w:space="0" w:color="auto"/>
      </w:divBdr>
    </w:div>
    <w:div w:id="83066471">
      <w:bodyDiv w:val="1"/>
      <w:marLeft w:val="0"/>
      <w:marRight w:val="0"/>
      <w:marTop w:val="0"/>
      <w:marBottom w:val="0"/>
      <w:divBdr>
        <w:top w:val="none" w:sz="0" w:space="0" w:color="auto"/>
        <w:left w:val="none" w:sz="0" w:space="0" w:color="auto"/>
        <w:bottom w:val="none" w:sz="0" w:space="0" w:color="auto"/>
        <w:right w:val="none" w:sz="0" w:space="0" w:color="auto"/>
      </w:divBdr>
    </w:div>
    <w:div w:id="94061717">
      <w:bodyDiv w:val="1"/>
      <w:marLeft w:val="0"/>
      <w:marRight w:val="0"/>
      <w:marTop w:val="0"/>
      <w:marBottom w:val="0"/>
      <w:divBdr>
        <w:top w:val="none" w:sz="0" w:space="0" w:color="auto"/>
        <w:left w:val="none" w:sz="0" w:space="0" w:color="auto"/>
        <w:bottom w:val="none" w:sz="0" w:space="0" w:color="auto"/>
        <w:right w:val="none" w:sz="0" w:space="0" w:color="auto"/>
      </w:divBdr>
    </w:div>
    <w:div w:id="103615015">
      <w:bodyDiv w:val="1"/>
      <w:marLeft w:val="0"/>
      <w:marRight w:val="0"/>
      <w:marTop w:val="0"/>
      <w:marBottom w:val="0"/>
      <w:divBdr>
        <w:top w:val="none" w:sz="0" w:space="0" w:color="auto"/>
        <w:left w:val="none" w:sz="0" w:space="0" w:color="auto"/>
        <w:bottom w:val="none" w:sz="0" w:space="0" w:color="auto"/>
        <w:right w:val="none" w:sz="0" w:space="0" w:color="auto"/>
      </w:divBdr>
    </w:div>
    <w:div w:id="103624049">
      <w:bodyDiv w:val="1"/>
      <w:marLeft w:val="0"/>
      <w:marRight w:val="0"/>
      <w:marTop w:val="0"/>
      <w:marBottom w:val="0"/>
      <w:divBdr>
        <w:top w:val="none" w:sz="0" w:space="0" w:color="auto"/>
        <w:left w:val="none" w:sz="0" w:space="0" w:color="auto"/>
        <w:bottom w:val="none" w:sz="0" w:space="0" w:color="auto"/>
        <w:right w:val="none" w:sz="0" w:space="0" w:color="auto"/>
      </w:divBdr>
    </w:div>
    <w:div w:id="111443892">
      <w:bodyDiv w:val="1"/>
      <w:marLeft w:val="0"/>
      <w:marRight w:val="0"/>
      <w:marTop w:val="0"/>
      <w:marBottom w:val="0"/>
      <w:divBdr>
        <w:top w:val="none" w:sz="0" w:space="0" w:color="auto"/>
        <w:left w:val="none" w:sz="0" w:space="0" w:color="auto"/>
        <w:bottom w:val="none" w:sz="0" w:space="0" w:color="auto"/>
        <w:right w:val="none" w:sz="0" w:space="0" w:color="auto"/>
      </w:divBdr>
    </w:div>
    <w:div w:id="147207117">
      <w:bodyDiv w:val="1"/>
      <w:marLeft w:val="0"/>
      <w:marRight w:val="0"/>
      <w:marTop w:val="0"/>
      <w:marBottom w:val="0"/>
      <w:divBdr>
        <w:top w:val="none" w:sz="0" w:space="0" w:color="auto"/>
        <w:left w:val="none" w:sz="0" w:space="0" w:color="auto"/>
        <w:bottom w:val="none" w:sz="0" w:space="0" w:color="auto"/>
        <w:right w:val="none" w:sz="0" w:space="0" w:color="auto"/>
      </w:divBdr>
    </w:div>
    <w:div w:id="149636676">
      <w:bodyDiv w:val="1"/>
      <w:marLeft w:val="0"/>
      <w:marRight w:val="0"/>
      <w:marTop w:val="0"/>
      <w:marBottom w:val="0"/>
      <w:divBdr>
        <w:top w:val="none" w:sz="0" w:space="0" w:color="auto"/>
        <w:left w:val="none" w:sz="0" w:space="0" w:color="auto"/>
        <w:bottom w:val="none" w:sz="0" w:space="0" w:color="auto"/>
        <w:right w:val="none" w:sz="0" w:space="0" w:color="auto"/>
      </w:divBdr>
    </w:div>
    <w:div w:id="150217538">
      <w:bodyDiv w:val="1"/>
      <w:marLeft w:val="0"/>
      <w:marRight w:val="0"/>
      <w:marTop w:val="0"/>
      <w:marBottom w:val="0"/>
      <w:divBdr>
        <w:top w:val="none" w:sz="0" w:space="0" w:color="auto"/>
        <w:left w:val="none" w:sz="0" w:space="0" w:color="auto"/>
        <w:bottom w:val="none" w:sz="0" w:space="0" w:color="auto"/>
        <w:right w:val="none" w:sz="0" w:space="0" w:color="auto"/>
      </w:divBdr>
    </w:div>
    <w:div w:id="150996728">
      <w:bodyDiv w:val="1"/>
      <w:marLeft w:val="0"/>
      <w:marRight w:val="0"/>
      <w:marTop w:val="0"/>
      <w:marBottom w:val="0"/>
      <w:divBdr>
        <w:top w:val="none" w:sz="0" w:space="0" w:color="auto"/>
        <w:left w:val="none" w:sz="0" w:space="0" w:color="auto"/>
        <w:bottom w:val="none" w:sz="0" w:space="0" w:color="auto"/>
        <w:right w:val="none" w:sz="0" w:space="0" w:color="auto"/>
      </w:divBdr>
    </w:div>
    <w:div w:id="201094326">
      <w:bodyDiv w:val="1"/>
      <w:marLeft w:val="0"/>
      <w:marRight w:val="0"/>
      <w:marTop w:val="0"/>
      <w:marBottom w:val="0"/>
      <w:divBdr>
        <w:top w:val="none" w:sz="0" w:space="0" w:color="auto"/>
        <w:left w:val="none" w:sz="0" w:space="0" w:color="auto"/>
        <w:bottom w:val="none" w:sz="0" w:space="0" w:color="auto"/>
        <w:right w:val="none" w:sz="0" w:space="0" w:color="auto"/>
      </w:divBdr>
    </w:div>
    <w:div w:id="209464183">
      <w:bodyDiv w:val="1"/>
      <w:marLeft w:val="0"/>
      <w:marRight w:val="0"/>
      <w:marTop w:val="0"/>
      <w:marBottom w:val="0"/>
      <w:divBdr>
        <w:top w:val="none" w:sz="0" w:space="0" w:color="auto"/>
        <w:left w:val="none" w:sz="0" w:space="0" w:color="auto"/>
        <w:bottom w:val="none" w:sz="0" w:space="0" w:color="auto"/>
        <w:right w:val="none" w:sz="0" w:space="0" w:color="auto"/>
      </w:divBdr>
    </w:div>
    <w:div w:id="209727155">
      <w:bodyDiv w:val="1"/>
      <w:marLeft w:val="0"/>
      <w:marRight w:val="0"/>
      <w:marTop w:val="0"/>
      <w:marBottom w:val="0"/>
      <w:divBdr>
        <w:top w:val="none" w:sz="0" w:space="0" w:color="auto"/>
        <w:left w:val="none" w:sz="0" w:space="0" w:color="auto"/>
        <w:bottom w:val="none" w:sz="0" w:space="0" w:color="auto"/>
        <w:right w:val="none" w:sz="0" w:space="0" w:color="auto"/>
      </w:divBdr>
    </w:div>
    <w:div w:id="220752699">
      <w:bodyDiv w:val="1"/>
      <w:marLeft w:val="0"/>
      <w:marRight w:val="0"/>
      <w:marTop w:val="0"/>
      <w:marBottom w:val="0"/>
      <w:divBdr>
        <w:top w:val="none" w:sz="0" w:space="0" w:color="auto"/>
        <w:left w:val="none" w:sz="0" w:space="0" w:color="auto"/>
        <w:bottom w:val="none" w:sz="0" w:space="0" w:color="auto"/>
        <w:right w:val="none" w:sz="0" w:space="0" w:color="auto"/>
      </w:divBdr>
    </w:div>
    <w:div w:id="227693693">
      <w:bodyDiv w:val="1"/>
      <w:marLeft w:val="0"/>
      <w:marRight w:val="0"/>
      <w:marTop w:val="0"/>
      <w:marBottom w:val="0"/>
      <w:divBdr>
        <w:top w:val="none" w:sz="0" w:space="0" w:color="auto"/>
        <w:left w:val="none" w:sz="0" w:space="0" w:color="auto"/>
        <w:bottom w:val="none" w:sz="0" w:space="0" w:color="auto"/>
        <w:right w:val="none" w:sz="0" w:space="0" w:color="auto"/>
      </w:divBdr>
    </w:div>
    <w:div w:id="237058659">
      <w:bodyDiv w:val="1"/>
      <w:marLeft w:val="0"/>
      <w:marRight w:val="0"/>
      <w:marTop w:val="0"/>
      <w:marBottom w:val="0"/>
      <w:divBdr>
        <w:top w:val="none" w:sz="0" w:space="0" w:color="auto"/>
        <w:left w:val="none" w:sz="0" w:space="0" w:color="auto"/>
        <w:bottom w:val="none" w:sz="0" w:space="0" w:color="auto"/>
        <w:right w:val="none" w:sz="0" w:space="0" w:color="auto"/>
      </w:divBdr>
    </w:div>
    <w:div w:id="240871425">
      <w:bodyDiv w:val="1"/>
      <w:marLeft w:val="0"/>
      <w:marRight w:val="0"/>
      <w:marTop w:val="0"/>
      <w:marBottom w:val="0"/>
      <w:divBdr>
        <w:top w:val="none" w:sz="0" w:space="0" w:color="auto"/>
        <w:left w:val="none" w:sz="0" w:space="0" w:color="auto"/>
        <w:bottom w:val="none" w:sz="0" w:space="0" w:color="auto"/>
        <w:right w:val="none" w:sz="0" w:space="0" w:color="auto"/>
      </w:divBdr>
    </w:div>
    <w:div w:id="254897419">
      <w:bodyDiv w:val="1"/>
      <w:marLeft w:val="0"/>
      <w:marRight w:val="0"/>
      <w:marTop w:val="0"/>
      <w:marBottom w:val="0"/>
      <w:divBdr>
        <w:top w:val="none" w:sz="0" w:space="0" w:color="auto"/>
        <w:left w:val="none" w:sz="0" w:space="0" w:color="auto"/>
        <w:bottom w:val="none" w:sz="0" w:space="0" w:color="auto"/>
        <w:right w:val="none" w:sz="0" w:space="0" w:color="auto"/>
      </w:divBdr>
    </w:div>
    <w:div w:id="269170277">
      <w:bodyDiv w:val="1"/>
      <w:marLeft w:val="0"/>
      <w:marRight w:val="0"/>
      <w:marTop w:val="0"/>
      <w:marBottom w:val="0"/>
      <w:divBdr>
        <w:top w:val="none" w:sz="0" w:space="0" w:color="auto"/>
        <w:left w:val="none" w:sz="0" w:space="0" w:color="auto"/>
        <w:bottom w:val="none" w:sz="0" w:space="0" w:color="auto"/>
        <w:right w:val="none" w:sz="0" w:space="0" w:color="auto"/>
      </w:divBdr>
    </w:div>
    <w:div w:id="273250657">
      <w:bodyDiv w:val="1"/>
      <w:marLeft w:val="0"/>
      <w:marRight w:val="0"/>
      <w:marTop w:val="0"/>
      <w:marBottom w:val="0"/>
      <w:divBdr>
        <w:top w:val="none" w:sz="0" w:space="0" w:color="auto"/>
        <w:left w:val="none" w:sz="0" w:space="0" w:color="auto"/>
        <w:bottom w:val="none" w:sz="0" w:space="0" w:color="auto"/>
        <w:right w:val="none" w:sz="0" w:space="0" w:color="auto"/>
      </w:divBdr>
    </w:div>
    <w:div w:id="278878539">
      <w:bodyDiv w:val="1"/>
      <w:marLeft w:val="0"/>
      <w:marRight w:val="0"/>
      <w:marTop w:val="0"/>
      <w:marBottom w:val="0"/>
      <w:divBdr>
        <w:top w:val="none" w:sz="0" w:space="0" w:color="auto"/>
        <w:left w:val="none" w:sz="0" w:space="0" w:color="auto"/>
        <w:bottom w:val="none" w:sz="0" w:space="0" w:color="auto"/>
        <w:right w:val="none" w:sz="0" w:space="0" w:color="auto"/>
      </w:divBdr>
    </w:div>
    <w:div w:id="297609821">
      <w:bodyDiv w:val="1"/>
      <w:marLeft w:val="0"/>
      <w:marRight w:val="0"/>
      <w:marTop w:val="0"/>
      <w:marBottom w:val="0"/>
      <w:divBdr>
        <w:top w:val="none" w:sz="0" w:space="0" w:color="auto"/>
        <w:left w:val="none" w:sz="0" w:space="0" w:color="auto"/>
        <w:bottom w:val="none" w:sz="0" w:space="0" w:color="auto"/>
        <w:right w:val="none" w:sz="0" w:space="0" w:color="auto"/>
      </w:divBdr>
    </w:div>
    <w:div w:id="298920362">
      <w:bodyDiv w:val="1"/>
      <w:marLeft w:val="0"/>
      <w:marRight w:val="0"/>
      <w:marTop w:val="0"/>
      <w:marBottom w:val="0"/>
      <w:divBdr>
        <w:top w:val="none" w:sz="0" w:space="0" w:color="auto"/>
        <w:left w:val="none" w:sz="0" w:space="0" w:color="auto"/>
        <w:bottom w:val="none" w:sz="0" w:space="0" w:color="auto"/>
        <w:right w:val="none" w:sz="0" w:space="0" w:color="auto"/>
      </w:divBdr>
    </w:div>
    <w:div w:id="333608663">
      <w:bodyDiv w:val="1"/>
      <w:marLeft w:val="0"/>
      <w:marRight w:val="0"/>
      <w:marTop w:val="0"/>
      <w:marBottom w:val="0"/>
      <w:divBdr>
        <w:top w:val="none" w:sz="0" w:space="0" w:color="auto"/>
        <w:left w:val="none" w:sz="0" w:space="0" w:color="auto"/>
        <w:bottom w:val="none" w:sz="0" w:space="0" w:color="auto"/>
        <w:right w:val="none" w:sz="0" w:space="0" w:color="auto"/>
      </w:divBdr>
    </w:div>
    <w:div w:id="335806565">
      <w:bodyDiv w:val="1"/>
      <w:marLeft w:val="0"/>
      <w:marRight w:val="0"/>
      <w:marTop w:val="0"/>
      <w:marBottom w:val="0"/>
      <w:divBdr>
        <w:top w:val="none" w:sz="0" w:space="0" w:color="auto"/>
        <w:left w:val="none" w:sz="0" w:space="0" w:color="auto"/>
        <w:bottom w:val="none" w:sz="0" w:space="0" w:color="auto"/>
        <w:right w:val="none" w:sz="0" w:space="0" w:color="auto"/>
      </w:divBdr>
    </w:div>
    <w:div w:id="337926478">
      <w:bodyDiv w:val="1"/>
      <w:marLeft w:val="0"/>
      <w:marRight w:val="0"/>
      <w:marTop w:val="0"/>
      <w:marBottom w:val="0"/>
      <w:divBdr>
        <w:top w:val="none" w:sz="0" w:space="0" w:color="auto"/>
        <w:left w:val="none" w:sz="0" w:space="0" w:color="auto"/>
        <w:bottom w:val="none" w:sz="0" w:space="0" w:color="auto"/>
        <w:right w:val="none" w:sz="0" w:space="0" w:color="auto"/>
      </w:divBdr>
    </w:div>
    <w:div w:id="340746582">
      <w:bodyDiv w:val="1"/>
      <w:marLeft w:val="0"/>
      <w:marRight w:val="0"/>
      <w:marTop w:val="0"/>
      <w:marBottom w:val="0"/>
      <w:divBdr>
        <w:top w:val="none" w:sz="0" w:space="0" w:color="auto"/>
        <w:left w:val="none" w:sz="0" w:space="0" w:color="auto"/>
        <w:bottom w:val="none" w:sz="0" w:space="0" w:color="auto"/>
        <w:right w:val="none" w:sz="0" w:space="0" w:color="auto"/>
      </w:divBdr>
    </w:div>
    <w:div w:id="347678912">
      <w:bodyDiv w:val="1"/>
      <w:marLeft w:val="0"/>
      <w:marRight w:val="0"/>
      <w:marTop w:val="0"/>
      <w:marBottom w:val="0"/>
      <w:divBdr>
        <w:top w:val="none" w:sz="0" w:space="0" w:color="auto"/>
        <w:left w:val="none" w:sz="0" w:space="0" w:color="auto"/>
        <w:bottom w:val="none" w:sz="0" w:space="0" w:color="auto"/>
        <w:right w:val="none" w:sz="0" w:space="0" w:color="auto"/>
      </w:divBdr>
    </w:div>
    <w:div w:id="373235252">
      <w:bodyDiv w:val="1"/>
      <w:marLeft w:val="0"/>
      <w:marRight w:val="0"/>
      <w:marTop w:val="0"/>
      <w:marBottom w:val="0"/>
      <w:divBdr>
        <w:top w:val="none" w:sz="0" w:space="0" w:color="auto"/>
        <w:left w:val="none" w:sz="0" w:space="0" w:color="auto"/>
        <w:bottom w:val="none" w:sz="0" w:space="0" w:color="auto"/>
        <w:right w:val="none" w:sz="0" w:space="0" w:color="auto"/>
      </w:divBdr>
    </w:div>
    <w:div w:id="387536651">
      <w:bodyDiv w:val="1"/>
      <w:marLeft w:val="0"/>
      <w:marRight w:val="0"/>
      <w:marTop w:val="0"/>
      <w:marBottom w:val="0"/>
      <w:divBdr>
        <w:top w:val="none" w:sz="0" w:space="0" w:color="auto"/>
        <w:left w:val="none" w:sz="0" w:space="0" w:color="auto"/>
        <w:bottom w:val="none" w:sz="0" w:space="0" w:color="auto"/>
        <w:right w:val="none" w:sz="0" w:space="0" w:color="auto"/>
      </w:divBdr>
    </w:div>
    <w:div w:id="389306480">
      <w:bodyDiv w:val="1"/>
      <w:marLeft w:val="0"/>
      <w:marRight w:val="0"/>
      <w:marTop w:val="0"/>
      <w:marBottom w:val="0"/>
      <w:divBdr>
        <w:top w:val="none" w:sz="0" w:space="0" w:color="auto"/>
        <w:left w:val="none" w:sz="0" w:space="0" w:color="auto"/>
        <w:bottom w:val="none" w:sz="0" w:space="0" w:color="auto"/>
        <w:right w:val="none" w:sz="0" w:space="0" w:color="auto"/>
      </w:divBdr>
    </w:div>
    <w:div w:id="389378538">
      <w:bodyDiv w:val="1"/>
      <w:marLeft w:val="0"/>
      <w:marRight w:val="0"/>
      <w:marTop w:val="0"/>
      <w:marBottom w:val="0"/>
      <w:divBdr>
        <w:top w:val="none" w:sz="0" w:space="0" w:color="auto"/>
        <w:left w:val="none" w:sz="0" w:space="0" w:color="auto"/>
        <w:bottom w:val="none" w:sz="0" w:space="0" w:color="auto"/>
        <w:right w:val="none" w:sz="0" w:space="0" w:color="auto"/>
      </w:divBdr>
    </w:div>
    <w:div w:id="395444763">
      <w:bodyDiv w:val="1"/>
      <w:marLeft w:val="0"/>
      <w:marRight w:val="0"/>
      <w:marTop w:val="0"/>
      <w:marBottom w:val="0"/>
      <w:divBdr>
        <w:top w:val="none" w:sz="0" w:space="0" w:color="auto"/>
        <w:left w:val="none" w:sz="0" w:space="0" w:color="auto"/>
        <w:bottom w:val="none" w:sz="0" w:space="0" w:color="auto"/>
        <w:right w:val="none" w:sz="0" w:space="0" w:color="auto"/>
      </w:divBdr>
      <w:divsChild>
        <w:div w:id="1285648099">
          <w:marLeft w:val="0"/>
          <w:marRight w:val="0"/>
          <w:marTop w:val="0"/>
          <w:marBottom w:val="0"/>
          <w:divBdr>
            <w:top w:val="none" w:sz="0" w:space="0" w:color="auto"/>
            <w:left w:val="none" w:sz="0" w:space="0" w:color="auto"/>
            <w:bottom w:val="none" w:sz="0" w:space="0" w:color="auto"/>
            <w:right w:val="none" w:sz="0" w:space="0" w:color="auto"/>
          </w:divBdr>
        </w:div>
      </w:divsChild>
    </w:div>
    <w:div w:id="402487005">
      <w:bodyDiv w:val="1"/>
      <w:marLeft w:val="0"/>
      <w:marRight w:val="0"/>
      <w:marTop w:val="0"/>
      <w:marBottom w:val="0"/>
      <w:divBdr>
        <w:top w:val="none" w:sz="0" w:space="0" w:color="auto"/>
        <w:left w:val="none" w:sz="0" w:space="0" w:color="auto"/>
        <w:bottom w:val="none" w:sz="0" w:space="0" w:color="auto"/>
        <w:right w:val="none" w:sz="0" w:space="0" w:color="auto"/>
      </w:divBdr>
      <w:divsChild>
        <w:div w:id="1257640275">
          <w:marLeft w:val="0"/>
          <w:marRight w:val="0"/>
          <w:marTop w:val="0"/>
          <w:marBottom w:val="0"/>
          <w:divBdr>
            <w:top w:val="none" w:sz="0" w:space="0" w:color="auto"/>
            <w:left w:val="none" w:sz="0" w:space="0" w:color="auto"/>
            <w:bottom w:val="none" w:sz="0" w:space="0" w:color="auto"/>
            <w:right w:val="none" w:sz="0" w:space="0" w:color="auto"/>
          </w:divBdr>
        </w:div>
      </w:divsChild>
    </w:div>
    <w:div w:id="405300369">
      <w:bodyDiv w:val="1"/>
      <w:marLeft w:val="0"/>
      <w:marRight w:val="0"/>
      <w:marTop w:val="0"/>
      <w:marBottom w:val="0"/>
      <w:divBdr>
        <w:top w:val="none" w:sz="0" w:space="0" w:color="auto"/>
        <w:left w:val="none" w:sz="0" w:space="0" w:color="auto"/>
        <w:bottom w:val="none" w:sz="0" w:space="0" w:color="auto"/>
        <w:right w:val="none" w:sz="0" w:space="0" w:color="auto"/>
      </w:divBdr>
    </w:div>
    <w:div w:id="415832062">
      <w:bodyDiv w:val="1"/>
      <w:marLeft w:val="0"/>
      <w:marRight w:val="0"/>
      <w:marTop w:val="0"/>
      <w:marBottom w:val="0"/>
      <w:divBdr>
        <w:top w:val="none" w:sz="0" w:space="0" w:color="auto"/>
        <w:left w:val="none" w:sz="0" w:space="0" w:color="auto"/>
        <w:bottom w:val="none" w:sz="0" w:space="0" w:color="auto"/>
        <w:right w:val="none" w:sz="0" w:space="0" w:color="auto"/>
      </w:divBdr>
    </w:div>
    <w:div w:id="416486658">
      <w:bodyDiv w:val="1"/>
      <w:marLeft w:val="0"/>
      <w:marRight w:val="0"/>
      <w:marTop w:val="0"/>
      <w:marBottom w:val="0"/>
      <w:divBdr>
        <w:top w:val="none" w:sz="0" w:space="0" w:color="auto"/>
        <w:left w:val="none" w:sz="0" w:space="0" w:color="auto"/>
        <w:bottom w:val="none" w:sz="0" w:space="0" w:color="auto"/>
        <w:right w:val="none" w:sz="0" w:space="0" w:color="auto"/>
      </w:divBdr>
    </w:div>
    <w:div w:id="443622952">
      <w:bodyDiv w:val="1"/>
      <w:marLeft w:val="0"/>
      <w:marRight w:val="0"/>
      <w:marTop w:val="0"/>
      <w:marBottom w:val="0"/>
      <w:divBdr>
        <w:top w:val="none" w:sz="0" w:space="0" w:color="auto"/>
        <w:left w:val="none" w:sz="0" w:space="0" w:color="auto"/>
        <w:bottom w:val="none" w:sz="0" w:space="0" w:color="auto"/>
        <w:right w:val="none" w:sz="0" w:space="0" w:color="auto"/>
      </w:divBdr>
      <w:divsChild>
        <w:div w:id="54396665">
          <w:marLeft w:val="-720"/>
          <w:marRight w:val="0"/>
          <w:marTop w:val="0"/>
          <w:marBottom w:val="0"/>
          <w:divBdr>
            <w:top w:val="none" w:sz="0" w:space="0" w:color="auto"/>
            <w:left w:val="none" w:sz="0" w:space="0" w:color="auto"/>
            <w:bottom w:val="none" w:sz="0" w:space="0" w:color="auto"/>
            <w:right w:val="none" w:sz="0" w:space="0" w:color="auto"/>
          </w:divBdr>
        </w:div>
      </w:divsChild>
    </w:div>
    <w:div w:id="447311076">
      <w:bodyDiv w:val="1"/>
      <w:marLeft w:val="0"/>
      <w:marRight w:val="0"/>
      <w:marTop w:val="0"/>
      <w:marBottom w:val="0"/>
      <w:divBdr>
        <w:top w:val="none" w:sz="0" w:space="0" w:color="auto"/>
        <w:left w:val="none" w:sz="0" w:space="0" w:color="auto"/>
        <w:bottom w:val="none" w:sz="0" w:space="0" w:color="auto"/>
        <w:right w:val="none" w:sz="0" w:space="0" w:color="auto"/>
      </w:divBdr>
    </w:div>
    <w:div w:id="484125808">
      <w:bodyDiv w:val="1"/>
      <w:marLeft w:val="0"/>
      <w:marRight w:val="0"/>
      <w:marTop w:val="0"/>
      <w:marBottom w:val="0"/>
      <w:divBdr>
        <w:top w:val="none" w:sz="0" w:space="0" w:color="auto"/>
        <w:left w:val="none" w:sz="0" w:space="0" w:color="auto"/>
        <w:bottom w:val="none" w:sz="0" w:space="0" w:color="auto"/>
        <w:right w:val="none" w:sz="0" w:space="0" w:color="auto"/>
      </w:divBdr>
    </w:div>
    <w:div w:id="525564364">
      <w:bodyDiv w:val="1"/>
      <w:marLeft w:val="0"/>
      <w:marRight w:val="0"/>
      <w:marTop w:val="0"/>
      <w:marBottom w:val="0"/>
      <w:divBdr>
        <w:top w:val="none" w:sz="0" w:space="0" w:color="auto"/>
        <w:left w:val="none" w:sz="0" w:space="0" w:color="auto"/>
        <w:bottom w:val="none" w:sz="0" w:space="0" w:color="auto"/>
        <w:right w:val="none" w:sz="0" w:space="0" w:color="auto"/>
      </w:divBdr>
    </w:div>
    <w:div w:id="536548185">
      <w:bodyDiv w:val="1"/>
      <w:marLeft w:val="0"/>
      <w:marRight w:val="0"/>
      <w:marTop w:val="0"/>
      <w:marBottom w:val="0"/>
      <w:divBdr>
        <w:top w:val="none" w:sz="0" w:space="0" w:color="auto"/>
        <w:left w:val="none" w:sz="0" w:space="0" w:color="auto"/>
        <w:bottom w:val="none" w:sz="0" w:space="0" w:color="auto"/>
        <w:right w:val="none" w:sz="0" w:space="0" w:color="auto"/>
      </w:divBdr>
    </w:div>
    <w:div w:id="553348032">
      <w:bodyDiv w:val="1"/>
      <w:marLeft w:val="0"/>
      <w:marRight w:val="0"/>
      <w:marTop w:val="0"/>
      <w:marBottom w:val="0"/>
      <w:divBdr>
        <w:top w:val="none" w:sz="0" w:space="0" w:color="auto"/>
        <w:left w:val="none" w:sz="0" w:space="0" w:color="auto"/>
        <w:bottom w:val="none" w:sz="0" w:space="0" w:color="auto"/>
        <w:right w:val="none" w:sz="0" w:space="0" w:color="auto"/>
      </w:divBdr>
    </w:div>
    <w:div w:id="580918034">
      <w:bodyDiv w:val="1"/>
      <w:marLeft w:val="0"/>
      <w:marRight w:val="0"/>
      <w:marTop w:val="0"/>
      <w:marBottom w:val="0"/>
      <w:divBdr>
        <w:top w:val="none" w:sz="0" w:space="0" w:color="auto"/>
        <w:left w:val="none" w:sz="0" w:space="0" w:color="auto"/>
        <w:bottom w:val="none" w:sz="0" w:space="0" w:color="auto"/>
        <w:right w:val="none" w:sz="0" w:space="0" w:color="auto"/>
      </w:divBdr>
    </w:div>
    <w:div w:id="581375625">
      <w:bodyDiv w:val="1"/>
      <w:marLeft w:val="0"/>
      <w:marRight w:val="0"/>
      <w:marTop w:val="0"/>
      <w:marBottom w:val="0"/>
      <w:divBdr>
        <w:top w:val="none" w:sz="0" w:space="0" w:color="auto"/>
        <w:left w:val="none" w:sz="0" w:space="0" w:color="auto"/>
        <w:bottom w:val="none" w:sz="0" w:space="0" w:color="auto"/>
        <w:right w:val="none" w:sz="0" w:space="0" w:color="auto"/>
      </w:divBdr>
    </w:div>
    <w:div w:id="583882583">
      <w:bodyDiv w:val="1"/>
      <w:marLeft w:val="0"/>
      <w:marRight w:val="0"/>
      <w:marTop w:val="0"/>
      <w:marBottom w:val="0"/>
      <w:divBdr>
        <w:top w:val="none" w:sz="0" w:space="0" w:color="auto"/>
        <w:left w:val="none" w:sz="0" w:space="0" w:color="auto"/>
        <w:bottom w:val="none" w:sz="0" w:space="0" w:color="auto"/>
        <w:right w:val="none" w:sz="0" w:space="0" w:color="auto"/>
      </w:divBdr>
    </w:div>
    <w:div w:id="590622235">
      <w:bodyDiv w:val="1"/>
      <w:marLeft w:val="0"/>
      <w:marRight w:val="0"/>
      <w:marTop w:val="0"/>
      <w:marBottom w:val="0"/>
      <w:divBdr>
        <w:top w:val="none" w:sz="0" w:space="0" w:color="auto"/>
        <w:left w:val="none" w:sz="0" w:space="0" w:color="auto"/>
        <w:bottom w:val="none" w:sz="0" w:space="0" w:color="auto"/>
        <w:right w:val="none" w:sz="0" w:space="0" w:color="auto"/>
      </w:divBdr>
    </w:div>
    <w:div w:id="599140126">
      <w:bodyDiv w:val="1"/>
      <w:marLeft w:val="0"/>
      <w:marRight w:val="0"/>
      <w:marTop w:val="0"/>
      <w:marBottom w:val="0"/>
      <w:divBdr>
        <w:top w:val="none" w:sz="0" w:space="0" w:color="auto"/>
        <w:left w:val="none" w:sz="0" w:space="0" w:color="auto"/>
        <w:bottom w:val="none" w:sz="0" w:space="0" w:color="auto"/>
        <w:right w:val="none" w:sz="0" w:space="0" w:color="auto"/>
      </w:divBdr>
    </w:div>
    <w:div w:id="614681275">
      <w:bodyDiv w:val="1"/>
      <w:marLeft w:val="0"/>
      <w:marRight w:val="0"/>
      <w:marTop w:val="0"/>
      <w:marBottom w:val="0"/>
      <w:divBdr>
        <w:top w:val="none" w:sz="0" w:space="0" w:color="auto"/>
        <w:left w:val="none" w:sz="0" w:space="0" w:color="auto"/>
        <w:bottom w:val="none" w:sz="0" w:space="0" w:color="auto"/>
        <w:right w:val="none" w:sz="0" w:space="0" w:color="auto"/>
      </w:divBdr>
    </w:div>
    <w:div w:id="615218790">
      <w:bodyDiv w:val="1"/>
      <w:marLeft w:val="0"/>
      <w:marRight w:val="0"/>
      <w:marTop w:val="0"/>
      <w:marBottom w:val="0"/>
      <w:divBdr>
        <w:top w:val="none" w:sz="0" w:space="0" w:color="auto"/>
        <w:left w:val="none" w:sz="0" w:space="0" w:color="auto"/>
        <w:bottom w:val="none" w:sz="0" w:space="0" w:color="auto"/>
        <w:right w:val="none" w:sz="0" w:space="0" w:color="auto"/>
      </w:divBdr>
    </w:div>
    <w:div w:id="616059931">
      <w:bodyDiv w:val="1"/>
      <w:marLeft w:val="0"/>
      <w:marRight w:val="0"/>
      <w:marTop w:val="0"/>
      <w:marBottom w:val="0"/>
      <w:divBdr>
        <w:top w:val="none" w:sz="0" w:space="0" w:color="auto"/>
        <w:left w:val="none" w:sz="0" w:space="0" w:color="auto"/>
        <w:bottom w:val="none" w:sz="0" w:space="0" w:color="auto"/>
        <w:right w:val="none" w:sz="0" w:space="0" w:color="auto"/>
      </w:divBdr>
    </w:div>
    <w:div w:id="621963099">
      <w:bodyDiv w:val="1"/>
      <w:marLeft w:val="0"/>
      <w:marRight w:val="0"/>
      <w:marTop w:val="0"/>
      <w:marBottom w:val="0"/>
      <w:divBdr>
        <w:top w:val="none" w:sz="0" w:space="0" w:color="auto"/>
        <w:left w:val="none" w:sz="0" w:space="0" w:color="auto"/>
        <w:bottom w:val="none" w:sz="0" w:space="0" w:color="auto"/>
        <w:right w:val="none" w:sz="0" w:space="0" w:color="auto"/>
      </w:divBdr>
    </w:div>
    <w:div w:id="622158118">
      <w:bodyDiv w:val="1"/>
      <w:marLeft w:val="0"/>
      <w:marRight w:val="0"/>
      <w:marTop w:val="0"/>
      <w:marBottom w:val="0"/>
      <w:divBdr>
        <w:top w:val="none" w:sz="0" w:space="0" w:color="auto"/>
        <w:left w:val="none" w:sz="0" w:space="0" w:color="auto"/>
        <w:bottom w:val="none" w:sz="0" w:space="0" w:color="auto"/>
        <w:right w:val="none" w:sz="0" w:space="0" w:color="auto"/>
      </w:divBdr>
    </w:div>
    <w:div w:id="627203956">
      <w:bodyDiv w:val="1"/>
      <w:marLeft w:val="0"/>
      <w:marRight w:val="0"/>
      <w:marTop w:val="0"/>
      <w:marBottom w:val="0"/>
      <w:divBdr>
        <w:top w:val="none" w:sz="0" w:space="0" w:color="auto"/>
        <w:left w:val="none" w:sz="0" w:space="0" w:color="auto"/>
        <w:bottom w:val="none" w:sz="0" w:space="0" w:color="auto"/>
        <w:right w:val="none" w:sz="0" w:space="0" w:color="auto"/>
      </w:divBdr>
    </w:div>
    <w:div w:id="630331248">
      <w:bodyDiv w:val="1"/>
      <w:marLeft w:val="0"/>
      <w:marRight w:val="0"/>
      <w:marTop w:val="0"/>
      <w:marBottom w:val="0"/>
      <w:divBdr>
        <w:top w:val="none" w:sz="0" w:space="0" w:color="auto"/>
        <w:left w:val="none" w:sz="0" w:space="0" w:color="auto"/>
        <w:bottom w:val="none" w:sz="0" w:space="0" w:color="auto"/>
        <w:right w:val="none" w:sz="0" w:space="0" w:color="auto"/>
      </w:divBdr>
    </w:div>
    <w:div w:id="640622525">
      <w:bodyDiv w:val="1"/>
      <w:marLeft w:val="0"/>
      <w:marRight w:val="0"/>
      <w:marTop w:val="0"/>
      <w:marBottom w:val="0"/>
      <w:divBdr>
        <w:top w:val="none" w:sz="0" w:space="0" w:color="auto"/>
        <w:left w:val="none" w:sz="0" w:space="0" w:color="auto"/>
        <w:bottom w:val="none" w:sz="0" w:space="0" w:color="auto"/>
        <w:right w:val="none" w:sz="0" w:space="0" w:color="auto"/>
      </w:divBdr>
      <w:divsChild>
        <w:div w:id="388462708">
          <w:marLeft w:val="0"/>
          <w:marRight w:val="0"/>
          <w:marTop w:val="0"/>
          <w:marBottom w:val="0"/>
          <w:divBdr>
            <w:top w:val="none" w:sz="0" w:space="0" w:color="auto"/>
            <w:left w:val="none" w:sz="0" w:space="0" w:color="auto"/>
            <w:bottom w:val="none" w:sz="0" w:space="0" w:color="auto"/>
            <w:right w:val="none" w:sz="0" w:space="0" w:color="auto"/>
          </w:divBdr>
        </w:div>
      </w:divsChild>
    </w:div>
    <w:div w:id="647243441">
      <w:bodyDiv w:val="1"/>
      <w:marLeft w:val="0"/>
      <w:marRight w:val="0"/>
      <w:marTop w:val="0"/>
      <w:marBottom w:val="0"/>
      <w:divBdr>
        <w:top w:val="none" w:sz="0" w:space="0" w:color="auto"/>
        <w:left w:val="none" w:sz="0" w:space="0" w:color="auto"/>
        <w:bottom w:val="none" w:sz="0" w:space="0" w:color="auto"/>
        <w:right w:val="none" w:sz="0" w:space="0" w:color="auto"/>
      </w:divBdr>
    </w:div>
    <w:div w:id="647630970">
      <w:bodyDiv w:val="1"/>
      <w:marLeft w:val="0"/>
      <w:marRight w:val="0"/>
      <w:marTop w:val="0"/>
      <w:marBottom w:val="0"/>
      <w:divBdr>
        <w:top w:val="none" w:sz="0" w:space="0" w:color="auto"/>
        <w:left w:val="none" w:sz="0" w:space="0" w:color="auto"/>
        <w:bottom w:val="none" w:sz="0" w:space="0" w:color="auto"/>
        <w:right w:val="none" w:sz="0" w:space="0" w:color="auto"/>
      </w:divBdr>
    </w:div>
    <w:div w:id="665666807">
      <w:bodyDiv w:val="1"/>
      <w:marLeft w:val="0"/>
      <w:marRight w:val="0"/>
      <w:marTop w:val="0"/>
      <w:marBottom w:val="0"/>
      <w:divBdr>
        <w:top w:val="none" w:sz="0" w:space="0" w:color="auto"/>
        <w:left w:val="none" w:sz="0" w:space="0" w:color="auto"/>
        <w:bottom w:val="none" w:sz="0" w:space="0" w:color="auto"/>
        <w:right w:val="none" w:sz="0" w:space="0" w:color="auto"/>
      </w:divBdr>
      <w:divsChild>
        <w:div w:id="1288319587">
          <w:marLeft w:val="0"/>
          <w:marRight w:val="0"/>
          <w:marTop w:val="0"/>
          <w:marBottom w:val="0"/>
          <w:divBdr>
            <w:top w:val="none" w:sz="0" w:space="0" w:color="auto"/>
            <w:left w:val="none" w:sz="0" w:space="0" w:color="auto"/>
            <w:bottom w:val="none" w:sz="0" w:space="0" w:color="auto"/>
            <w:right w:val="none" w:sz="0" w:space="0" w:color="auto"/>
          </w:divBdr>
        </w:div>
      </w:divsChild>
    </w:div>
    <w:div w:id="679115499">
      <w:bodyDiv w:val="1"/>
      <w:marLeft w:val="0"/>
      <w:marRight w:val="0"/>
      <w:marTop w:val="0"/>
      <w:marBottom w:val="0"/>
      <w:divBdr>
        <w:top w:val="none" w:sz="0" w:space="0" w:color="auto"/>
        <w:left w:val="none" w:sz="0" w:space="0" w:color="auto"/>
        <w:bottom w:val="none" w:sz="0" w:space="0" w:color="auto"/>
        <w:right w:val="none" w:sz="0" w:space="0" w:color="auto"/>
      </w:divBdr>
    </w:div>
    <w:div w:id="680938251">
      <w:bodyDiv w:val="1"/>
      <w:marLeft w:val="0"/>
      <w:marRight w:val="0"/>
      <w:marTop w:val="0"/>
      <w:marBottom w:val="0"/>
      <w:divBdr>
        <w:top w:val="none" w:sz="0" w:space="0" w:color="auto"/>
        <w:left w:val="none" w:sz="0" w:space="0" w:color="auto"/>
        <w:bottom w:val="none" w:sz="0" w:space="0" w:color="auto"/>
        <w:right w:val="none" w:sz="0" w:space="0" w:color="auto"/>
      </w:divBdr>
    </w:div>
    <w:div w:id="682824139">
      <w:bodyDiv w:val="1"/>
      <w:marLeft w:val="0"/>
      <w:marRight w:val="0"/>
      <w:marTop w:val="0"/>
      <w:marBottom w:val="0"/>
      <w:divBdr>
        <w:top w:val="none" w:sz="0" w:space="0" w:color="auto"/>
        <w:left w:val="none" w:sz="0" w:space="0" w:color="auto"/>
        <w:bottom w:val="none" w:sz="0" w:space="0" w:color="auto"/>
        <w:right w:val="none" w:sz="0" w:space="0" w:color="auto"/>
      </w:divBdr>
    </w:div>
    <w:div w:id="685790077">
      <w:bodyDiv w:val="1"/>
      <w:marLeft w:val="0"/>
      <w:marRight w:val="0"/>
      <w:marTop w:val="0"/>
      <w:marBottom w:val="0"/>
      <w:divBdr>
        <w:top w:val="none" w:sz="0" w:space="0" w:color="auto"/>
        <w:left w:val="none" w:sz="0" w:space="0" w:color="auto"/>
        <w:bottom w:val="none" w:sz="0" w:space="0" w:color="auto"/>
        <w:right w:val="none" w:sz="0" w:space="0" w:color="auto"/>
      </w:divBdr>
    </w:div>
    <w:div w:id="704059029">
      <w:bodyDiv w:val="1"/>
      <w:marLeft w:val="0"/>
      <w:marRight w:val="0"/>
      <w:marTop w:val="0"/>
      <w:marBottom w:val="0"/>
      <w:divBdr>
        <w:top w:val="none" w:sz="0" w:space="0" w:color="auto"/>
        <w:left w:val="none" w:sz="0" w:space="0" w:color="auto"/>
        <w:bottom w:val="none" w:sz="0" w:space="0" w:color="auto"/>
        <w:right w:val="none" w:sz="0" w:space="0" w:color="auto"/>
      </w:divBdr>
    </w:div>
    <w:div w:id="712385878">
      <w:bodyDiv w:val="1"/>
      <w:marLeft w:val="0"/>
      <w:marRight w:val="0"/>
      <w:marTop w:val="0"/>
      <w:marBottom w:val="0"/>
      <w:divBdr>
        <w:top w:val="none" w:sz="0" w:space="0" w:color="auto"/>
        <w:left w:val="none" w:sz="0" w:space="0" w:color="auto"/>
        <w:bottom w:val="none" w:sz="0" w:space="0" w:color="auto"/>
        <w:right w:val="none" w:sz="0" w:space="0" w:color="auto"/>
      </w:divBdr>
    </w:div>
    <w:div w:id="732389125">
      <w:bodyDiv w:val="1"/>
      <w:marLeft w:val="0"/>
      <w:marRight w:val="0"/>
      <w:marTop w:val="0"/>
      <w:marBottom w:val="0"/>
      <w:divBdr>
        <w:top w:val="none" w:sz="0" w:space="0" w:color="auto"/>
        <w:left w:val="none" w:sz="0" w:space="0" w:color="auto"/>
        <w:bottom w:val="none" w:sz="0" w:space="0" w:color="auto"/>
        <w:right w:val="none" w:sz="0" w:space="0" w:color="auto"/>
      </w:divBdr>
    </w:div>
    <w:div w:id="742216153">
      <w:bodyDiv w:val="1"/>
      <w:marLeft w:val="0"/>
      <w:marRight w:val="0"/>
      <w:marTop w:val="0"/>
      <w:marBottom w:val="0"/>
      <w:divBdr>
        <w:top w:val="none" w:sz="0" w:space="0" w:color="auto"/>
        <w:left w:val="none" w:sz="0" w:space="0" w:color="auto"/>
        <w:bottom w:val="none" w:sz="0" w:space="0" w:color="auto"/>
        <w:right w:val="none" w:sz="0" w:space="0" w:color="auto"/>
      </w:divBdr>
    </w:div>
    <w:div w:id="743795132">
      <w:bodyDiv w:val="1"/>
      <w:marLeft w:val="0"/>
      <w:marRight w:val="0"/>
      <w:marTop w:val="0"/>
      <w:marBottom w:val="0"/>
      <w:divBdr>
        <w:top w:val="none" w:sz="0" w:space="0" w:color="auto"/>
        <w:left w:val="none" w:sz="0" w:space="0" w:color="auto"/>
        <w:bottom w:val="none" w:sz="0" w:space="0" w:color="auto"/>
        <w:right w:val="none" w:sz="0" w:space="0" w:color="auto"/>
      </w:divBdr>
    </w:div>
    <w:div w:id="744034714">
      <w:bodyDiv w:val="1"/>
      <w:marLeft w:val="0"/>
      <w:marRight w:val="0"/>
      <w:marTop w:val="0"/>
      <w:marBottom w:val="0"/>
      <w:divBdr>
        <w:top w:val="none" w:sz="0" w:space="0" w:color="auto"/>
        <w:left w:val="none" w:sz="0" w:space="0" w:color="auto"/>
        <w:bottom w:val="none" w:sz="0" w:space="0" w:color="auto"/>
        <w:right w:val="none" w:sz="0" w:space="0" w:color="auto"/>
      </w:divBdr>
    </w:div>
    <w:div w:id="744455255">
      <w:bodyDiv w:val="1"/>
      <w:marLeft w:val="0"/>
      <w:marRight w:val="0"/>
      <w:marTop w:val="0"/>
      <w:marBottom w:val="0"/>
      <w:divBdr>
        <w:top w:val="none" w:sz="0" w:space="0" w:color="auto"/>
        <w:left w:val="none" w:sz="0" w:space="0" w:color="auto"/>
        <w:bottom w:val="none" w:sz="0" w:space="0" w:color="auto"/>
        <w:right w:val="none" w:sz="0" w:space="0" w:color="auto"/>
      </w:divBdr>
    </w:div>
    <w:div w:id="746809373">
      <w:bodyDiv w:val="1"/>
      <w:marLeft w:val="0"/>
      <w:marRight w:val="0"/>
      <w:marTop w:val="0"/>
      <w:marBottom w:val="0"/>
      <w:divBdr>
        <w:top w:val="none" w:sz="0" w:space="0" w:color="auto"/>
        <w:left w:val="none" w:sz="0" w:space="0" w:color="auto"/>
        <w:bottom w:val="none" w:sz="0" w:space="0" w:color="auto"/>
        <w:right w:val="none" w:sz="0" w:space="0" w:color="auto"/>
      </w:divBdr>
    </w:div>
    <w:div w:id="765077898">
      <w:bodyDiv w:val="1"/>
      <w:marLeft w:val="0"/>
      <w:marRight w:val="0"/>
      <w:marTop w:val="0"/>
      <w:marBottom w:val="0"/>
      <w:divBdr>
        <w:top w:val="none" w:sz="0" w:space="0" w:color="auto"/>
        <w:left w:val="none" w:sz="0" w:space="0" w:color="auto"/>
        <w:bottom w:val="none" w:sz="0" w:space="0" w:color="auto"/>
        <w:right w:val="none" w:sz="0" w:space="0" w:color="auto"/>
      </w:divBdr>
    </w:div>
    <w:div w:id="765535134">
      <w:bodyDiv w:val="1"/>
      <w:marLeft w:val="0"/>
      <w:marRight w:val="0"/>
      <w:marTop w:val="0"/>
      <w:marBottom w:val="0"/>
      <w:divBdr>
        <w:top w:val="none" w:sz="0" w:space="0" w:color="auto"/>
        <w:left w:val="none" w:sz="0" w:space="0" w:color="auto"/>
        <w:bottom w:val="none" w:sz="0" w:space="0" w:color="auto"/>
        <w:right w:val="none" w:sz="0" w:space="0" w:color="auto"/>
      </w:divBdr>
    </w:div>
    <w:div w:id="774590900">
      <w:bodyDiv w:val="1"/>
      <w:marLeft w:val="0"/>
      <w:marRight w:val="0"/>
      <w:marTop w:val="0"/>
      <w:marBottom w:val="0"/>
      <w:divBdr>
        <w:top w:val="none" w:sz="0" w:space="0" w:color="auto"/>
        <w:left w:val="none" w:sz="0" w:space="0" w:color="auto"/>
        <w:bottom w:val="none" w:sz="0" w:space="0" w:color="auto"/>
        <w:right w:val="none" w:sz="0" w:space="0" w:color="auto"/>
      </w:divBdr>
    </w:div>
    <w:div w:id="776415453">
      <w:bodyDiv w:val="1"/>
      <w:marLeft w:val="0"/>
      <w:marRight w:val="0"/>
      <w:marTop w:val="0"/>
      <w:marBottom w:val="0"/>
      <w:divBdr>
        <w:top w:val="none" w:sz="0" w:space="0" w:color="auto"/>
        <w:left w:val="none" w:sz="0" w:space="0" w:color="auto"/>
        <w:bottom w:val="none" w:sz="0" w:space="0" w:color="auto"/>
        <w:right w:val="none" w:sz="0" w:space="0" w:color="auto"/>
      </w:divBdr>
    </w:div>
    <w:div w:id="779950986">
      <w:bodyDiv w:val="1"/>
      <w:marLeft w:val="0"/>
      <w:marRight w:val="0"/>
      <w:marTop w:val="0"/>
      <w:marBottom w:val="0"/>
      <w:divBdr>
        <w:top w:val="none" w:sz="0" w:space="0" w:color="auto"/>
        <w:left w:val="none" w:sz="0" w:space="0" w:color="auto"/>
        <w:bottom w:val="none" w:sz="0" w:space="0" w:color="auto"/>
        <w:right w:val="none" w:sz="0" w:space="0" w:color="auto"/>
      </w:divBdr>
    </w:div>
    <w:div w:id="789007617">
      <w:bodyDiv w:val="1"/>
      <w:marLeft w:val="0"/>
      <w:marRight w:val="0"/>
      <w:marTop w:val="0"/>
      <w:marBottom w:val="0"/>
      <w:divBdr>
        <w:top w:val="none" w:sz="0" w:space="0" w:color="auto"/>
        <w:left w:val="none" w:sz="0" w:space="0" w:color="auto"/>
        <w:bottom w:val="none" w:sz="0" w:space="0" w:color="auto"/>
        <w:right w:val="none" w:sz="0" w:space="0" w:color="auto"/>
      </w:divBdr>
    </w:div>
    <w:div w:id="789930981">
      <w:bodyDiv w:val="1"/>
      <w:marLeft w:val="0"/>
      <w:marRight w:val="0"/>
      <w:marTop w:val="0"/>
      <w:marBottom w:val="0"/>
      <w:divBdr>
        <w:top w:val="none" w:sz="0" w:space="0" w:color="auto"/>
        <w:left w:val="none" w:sz="0" w:space="0" w:color="auto"/>
        <w:bottom w:val="none" w:sz="0" w:space="0" w:color="auto"/>
        <w:right w:val="none" w:sz="0" w:space="0" w:color="auto"/>
      </w:divBdr>
    </w:div>
    <w:div w:id="797916598">
      <w:bodyDiv w:val="1"/>
      <w:marLeft w:val="0"/>
      <w:marRight w:val="0"/>
      <w:marTop w:val="0"/>
      <w:marBottom w:val="0"/>
      <w:divBdr>
        <w:top w:val="none" w:sz="0" w:space="0" w:color="auto"/>
        <w:left w:val="none" w:sz="0" w:space="0" w:color="auto"/>
        <w:bottom w:val="none" w:sz="0" w:space="0" w:color="auto"/>
        <w:right w:val="none" w:sz="0" w:space="0" w:color="auto"/>
      </w:divBdr>
    </w:div>
    <w:div w:id="805661850">
      <w:bodyDiv w:val="1"/>
      <w:marLeft w:val="0"/>
      <w:marRight w:val="0"/>
      <w:marTop w:val="0"/>
      <w:marBottom w:val="0"/>
      <w:divBdr>
        <w:top w:val="none" w:sz="0" w:space="0" w:color="auto"/>
        <w:left w:val="none" w:sz="0" w:space="0" w:color="auto"/>
        <w:bottom w:val="none" w:sz="0" w:space="0" w:color="auto"/>
        <w:right w:val="none" w:sz="0" w:space="0" w:color="auto"/>
      </w:divBdr>
    </w:div>
    <w:div w:id="809131345">
      <w:bodyDiv w:val="1"/>
      <w:marLeft w:val="0"/>
      <w:marRight w:val="0"/>
      <w:marTop w:val="0"/>
      <w:marBottom w:val="0"/>
      <w:divBdr>
        <w:top w:val="none" w:sz="0" w:space="0" w:color="auto"/>
        <w:left w:val="none" w:sz="0" w:space="0" w:color="auto"/>
        <w:bottom w:val="none" w:sz="0" w:space="0" w:color="auto"/>
        <w:right w:val="none" w:sz="0" w:space="0" w:color="auto"/>
      </w:divBdr>
    </w:div>
    <w:div w:id="811563030">
      <w:bodyDiv w:val="1"/>
      <w:marLeft w:val="0"/>
      <w:marRight w:val="0"/>
      <w:marTop w:val="0"/>
      <w:marBottom w:val="0"/>
      <w:divBdr>
        <w:top w:val="none" w:sz="0" w:space="0" w:color="auto"/>
        <w:left w:val="none" w:sz="0" w:space="0" w:color="auto"/>
        <w:bottom w:val="none" w:sz="0" w:space="0" w:color="auto"/>
        <w:right w:val="none" w:sz="0" w:space="0" w:color="auto"/>
      </w:divBdr>
    </w:div>
    <w:div w:id="823855300">
      <w:bodyDiv w:val="1"/>
      <w:marLeft w:val="0"/>
      <w:marRight w:val="0"/>
      <w:marTop w:val="0"/>
      <w:marBottom w:val="0"/>
      <w:divBdr>
        <w:top w:val="none" w:sz="0" w:space="0" w:color="auto"/>
        <w:left w:val="none" w:sz="0" w:space="0" w:color="auto"/>
        <w:bottom w:val="none" w:sz="0" w:space="0" w:color="auto"/>
        <w:right w:val="none" w:sz="0" w:space="0" w:color="auto"/>
      </w:divBdr>
    </w:div>
    <w:div w:id="825702346">
      <w:bodyDiv w:val="1"/>
      <w:marLeft w:val="0"/>
      <w:marRight w:val="0"/>
      <w:marTop w:val="0"/>
      <w:marBottom w:val="0"/>
      <w:divBdr>
        <w:top w:val="none" w:sz="0" w:space="0" w:color="auto"/>
        <w:left w:val="none" w:sz="0" w:space="0" w:color="auto"/>
        <w:bottom w:val="none" w:sz="0" w:space="0" w:color="auto"/>
        <w:right w:val="none" w:sz="0" w:space="0" w:color="auto"/>
      </w:divBdr>
    </w:div>
    <w:div w:id="840856610">
      <w:bodyDiv w:val="1"/>
      <w:marLeft w:val="0"/>
      <w:marRight w:val="0"/>
      <w:marTop w:val="0"/>
      <w:marBottom w:val="0"/>
      <w:divBdr>
        <w:top w:val="none" w:sz="0" w:space="0" w:color="auto"/>
        <w:left w:val="none" w:sz="0" w:space="0" w:color="auto"/>
        <w:bottom w:val="none" w:sz="0" w:space="0" w:color="auto"/>
        <w:right w:val="none" w:sz="0" w:space="0" w:color="auto"/>
      </w:divBdr>
    </w:div>
    <w:div w:id="847983436">
      <w:bodyDiv w:val="1"/>
      <w:marLeft w:val="0"/>
      <w:marRight w:val="0"/>
      <w:marTop w:val="0"/>
      <w:marBottom w:val="0"/>
      <w:divBdr>
        <w:top w:val="none" w:sz="0" w:space="0" w:color="auto"/>
        <w:left w:val="none" w:sz="0" w:space="0" w:color="auto"/>
        <w:bottom w:val="none" w:sz="0" w:space="0" w:color="auto"/>
        <w:right w:val="none" w:sz="0" w:space="0" w:color="auto"/>
      </w:divBdr>
    </w:div>
    <w:div w:id="851141273">
      <w:bodyDiv w:val="1"/>
      <w:marLeft w:val="0"/>
      <w:marRight w:val="0"/>
      <w:marTop w:val="0"/>
      <w:marBottom w:val="0"/>
      <w:divBdr>
        <w:top w:val="none" w:sz="0" w:space="0" w:color="auto"/>
        <w:left w:val="none" w:sz="0" w:space="0" w:color="auto"/>
        <w:bottom w:val="none" w:sz="0" w:space="0" w:color="auto"/>
        <w:right w:val="none" w:sz="0" w:space="0" w:color="auto"/>
      </w:divBdr>
    </w:div>
    <w:div w:id="869227148">
      <w:bodyDiv w:val="1"/>
      <w:marLeft w:val="0"/>
      <w:marRight w:val="0"/>
      <w:marTop w:val="0"/>
      <w:marBottom w:val="0"/>
      <w:divBdr>
        <w:top w:val="none" w:sz="0" w:space="0" w:color="auto"/>
        <w:left w:val="none" w:sz="0" w:space="0" w:color="auto"/>
        <w:bottom w:val="none" w:sz="0" w:space="0" w:color="auto"/>
        <w:right w:val="none" w:sz="0" w:space="0" w:color="auto"/>
      </w:divBdr>
    </w:div>
    <w:div w:id="877012507">
      <w:bodyDiv w:val="1"/>
      <w:marLeft w:val="0"/>
      <w:marRight w:val="0"/>
      <w:marTop w:val="0"/>
      <w:marBottom w:val="0"/>
      <w:divBdr>
        <w:top w:val="none" w:sz="0" w:space="0" w:color="auto"/>
        <w:left w:val="none" w:sz="0" w:space="0" w:color="auto"/>
        <w:bottom w:val="none" w:sz="0" w:space="0" w:color="auto"/>
        <w:right w:val="none" w:sz="0" w:space="0" w:color="auto"/>
      </w:divBdr>
    </w:div>
    <w:div w:id="884684112">
      <w:bodyDiv w:val="1"/>
      <w:marLeft w:val="0"/>
      <w:marRight w:val="0"/>
      <w:marTop w:val="0"/>
      <w:marBottom w:val="0"/>
      <w:divBdr>
        <w:top w:val="none" w:sz="0" w:space="0" w:color="auto"/>
        <w:left w:val="none" w:sz="0" w:space="0" w:color="auto"/>
        <w:bottom w:val="none" w:sz="0" w:space="0" w:color="auto"/>
        <w:right w:val="none" w:sz="0" w:space="0" w:color="auto"/>
      </w:divBdr>
    </w:div>
    <w:div w:id="901016614">
      <w:bodyDiv w:val="1"/>
      <w:marLeft w:val="0"/>
      <w:marRight w:val="0"/>
      <w:marTop w:val="0"/>
      <w:marBottom w:val="0"/>
      <w:divBdr>
        <w:top w:val="none" w:sz="0" w:space="0" w:color="auto"/>
        <w:left w:val="none" w:sz="0" w:space="0" w:color="auto"/>
        <w:bottom w:val="none" w:sz="0" w:space="0" w:color="auto"/>
        <w:right w:val="none" w:sz="0" w:space="0" w:color="auto"/>
      </w:divBdr>
    </w:div>
    <w:div w:id="901913559">
      <w:bodyDiv w:val="1"/>
      <w:marLeft w:val="0"/>
      <w:marRight w:val="0"/>
      <w:marTop w:val="0"/>
      <w:marBottom w:val="0"/>
      <w:divBdr>
        <w:top w:val="none" w:sz="0" w:space="0" w:color="auto"/>
        <w:left w:val="none" w:sz="0" w:space="0" w:color="auto"/>
        <w:bottom w:val="none" w:sz="0" w:space="0" w:color="auto"/>
        <w:right w:val="none" w:sz="0" w:space="0" w:color="auto"/>
      </w:divBdr>
    </w:div>
    <w:div w:id="909734290">
      <w:bodyDiv w:val="1"/>
      <w:marLeft w:val="0"/>
      <w:marRight w:val="0"/>
      <w:marTop w:val="0"/>
      <w:marBottom w:val="0"/>
      <w:divBdr>
        <w:top w:val="none" w:sz="0" w:space="0" w:color="auto"/>
        <w:left w:val="none" w:sz="0" w:space="0" w:color="auto"/>
        <w:bottom w:val="none" w:sz="0" w:space="0" w:color="auto"/>
        <w:right w:val="none" w:sz="0" w:space="0" w:color="auto"/>
      </w:divBdr>
    </w:div>
    <w:div w:id="912471539">
      <w:bodyDiv w:val="1"/>
      <w:marLeft w:val="0"/>
      <w:marRight w:val="0"/>
      <w:marTop w:val="0"/>
      <w:marBottom w:val="0"/>
      <w:divBdr>
        <w:top w:val="none" w:sz="0" w:space="0" w:color="auto"/>
        <w:left w:val="none" w:sz="0" w:space="0" w:color="auto"/>
        <w:bottom w:val="none" w:sz="0" w:space="0" w:color="auto"/>
        <w:right w:val="none" w:sz="0" w:space="0" w:color="auto"/>
      </w:divBdr>
    </w:div>
    <w:div w:id="920680625">
      <w:bodyDiv w:val="1"/>
      <w:marLeft w:val="0"/>
      <w:marRight w:val="0"/>
      <w:marTop w:val="0"/>
      <w:marBottom w:val="0"/>
      <w:divBdr>
        <w:top w:val="none" w:sz="0" w:space="0" w:color="auto"/>
        <w:left w:val="none" w:sz="0" w:space="0" w:color="auto"/>
        <w:bottom w:val="none" w:sz="0" w:space="0" w:color="auto"/>
        <w:right w:val="none" w:sz="0" w:space="0" w:color="auto"/>
      </w:divBdr>
    </w:div>
    <w:div w:id="948121991">
      <w:bodyDiv w:val="1"/>
      <w:marLeft w:val="0"/>
      <w:marRight w:val="0"/>
      <w:marTop w:val="0"/>
      <w:marBottom w:val="0"/>
      <w:divBdr>
        <w:top w:val="none" w:sz="0" w:space="0" w:color="auto"/>
        <w:left w:val="none" w:sz="0" w:space="0" w:color="auto"/>
        <w:bottom w:val="none" w:sz="0" w:space="0" w:color="auto"/>
        <w:right w:val="none" w:sz="0" w:space="0" w:color="auto"/>
      </w:divBdr>
    </w:div>
    <w:div w:id="968516742">
      <w:bodyDiv w:val="1"/>
      <w:marLeft w:val="0"/>
      <w:marRight w:val="0"/>
      <w:marTop w:val="0"/>
      <w:marBottom w:val="0"/>
      <w:divBdr>
        <w:top w:val="none" w:sz="0" w:space="0" w:color="auto"/>
        <w:left w:val="none" w:sz="0" w:space="0" w:color="auto"/>
        <w:bottom w:val="none" w:sz="0" w:space="0" w:color="auto"/>
        <w:right w:val="none" w:sz="0" w:space="0" w:color="auto"/>
      </w:divBdr>
    </w:div>
    <w:div w:id="976300609">
      <w:bodyDiv w:val="1"/>
      <w:marLeft w:val="0"/>
      <w:marRight w:val="0"/>
      <w:marTop w:val="0"/>
      <w:marBottom w:val="0"/>
      <w:divBdr>
        <w:top w:val="none" w:sz="0" w:space="0" w:color="auto"/>
        <w:left w:val="none" w:sz="0" w:space="0" w:color="auto"/>
        <w:bottom w:val="none" w:sz="0" w:space="0" w:color="auto"/>
        <w:right w:val="none" w:sz="0" w:space="0" w:color="auto"/>
      </w:divBdr>
    </w:div>
    <w:div w:id="978070722">
      <w:bodyDiv w:val="1"/>
      <w:marLeft w:val="0"/>
      <w:marRight w:val="0"/>
      <w:marTop w:val="0"/>
      <w:marBottom w:val="0"/>
      <w:divBdr>
        <w:top w:val="none" w:sz="0" w:space="0" w:color="auto"/>
        <w:left w:val="none" w:sz="0" w:space="0" w:color="auto"/>
        <w:bottom w:val="none" w:sz="0" w:space="0" w:color="auto"/>
        <w:right w:val="none" w:sz="0" w:space="0" w:color="auto"/>
      </w:divBdr>
    </w:div>
    <w:div w:id="978728907">
      <w:bodyDiv w:val="1"/>
      <w:marLeft w:val="0"/>
      <w:marRight w:val="0"/>
      <w:marTop w:val="0"/>
      <w:marBottom w:val="0"/>
      <w:divBdr>
        <w:top w:val="none" w:sz="0" w:space="0" w:color="auto"/>
        <w:left w:val="none" w:sz="0" w:space="0" w:color="auto"/>
        <w:bottom w:val="none" w:sz="0" w:space="0" w:color="auto"/>
        <w:right w:val="none" w:sz="0" w:space="0" w:color="auto"/>
      </w:divBdr>
    </w:div>
    <w:div w:id="996761471">
      <w:bodyDiv w:val="1"/>
      <w:marLeft w:val="0"/>
      <w:marRight w:val="0"/>
      <w:marTop w:val="0"/>
      <w:marBottom w:val="0"/>
      <w:divBdr>
        <w:top w:val="none" w:sz="0" w:space="0" w:color="auto"/>
        <w:left w:val="none" w:sz="0" w:space="0" w:color="auto"/>
        <w:bottom w:val="none" w:sz="0" w:space="0" w:color="auto"/>
        <w:right w:val="none" w:sz="0" w:space="0" w:color="auto"/>
      </w:divBdr>
    </w:div>
    <w:div w:id="1012224847">
      <w:bodyDiv w:val="1"/>
      <w:marLeft w:val="0"/>
      <w:marRight w:val="0"/>
      <w:marTop w:val="0"/>
      <w:marBottom w:val="0"/>
      <w:divBdr>
        <w:top w:val="none" w:sz="0" w:space="0" w:color="auto"/>
        <w:left w:val="none" w:sz="0" w:space="0" w:color="auto"/>
        <w:bottom w:val="none" w:sz="0" w:space="0" w:color="auto"/>
        <w:right w:val="none" w:sz="0" w:space="0" w:color="auto"/>
      </w:divBdr>
      <w:divsChild>
        <w:div w:id="605622782">
          <w:marLeft w:val="0"/>
          <w:marRight w:val="0"/>
          <w:marTop w:val="0"/>
          <w:marBottom w:val="0"/>
          <w:divBdr>
            <w:top w:val="none" w:sz="0" w:space="0" w:color="auto"/>
            <w:left w:val="none" w:sz="0" w:space="0" w:color="auto"/>
            <w:bottom w:val="none" w:sz="0" w:space="0" w:color="auto"/>
            <w:right w:val="none" w:sz="0" w:space="0" w:color="auto"/>
          </w:divBdr>
        </w:div>
      </w:divsChild>
    </w:div>
    <w:div w:id="1016884493">
      <w:bodyDiv w:val="1"/>
      <w:marLeft w:val="0"/>
      <w:marRight w:val="0"/>
      <w:marTop w:val="0"/>
      <w:marBottom w:val="0"/>
      <w:divBdr>
        <w:top w:val="none" w:sz="0" w:space="0" w:color="auto"/>
        <w:left w:val="none" w:sz="0" w:space="0" w:color="auto"/>
        <w:bottom w:val="none" w:sz="0" w:space="0" w:color="auto"/>
        <w:right w:val="none" w:sz="0" w:space="0" w:color="auto"/>
      </w:divBdr>
    </w:div>
    <w:div w:id="1034699209">
      <w:bodyDiv w:val="1"/>
      <w:marLeft w:val="0"/>
      <w:marRight w:val="0"/>
      <w:marTop w:val="0"/>
      <w:marBottom w:val="0"/>
      <w:divBdr>
        <w:top w:val="none" w:sz="0" w:space="0" w:color="auto"/>
        <w:left w:val="none" w:sz="0" w:space="0" w:color="auto"/>
        <w:bottom w:val="none" w:sz="0" w:space="0" w:color="auto"/>
        <w:right w:val="none" w:sz="0" w:space="0" w:color="auto"/>
      </w:divBdr>
    </w:div>
    <w:div w:id="1036345857">
      <w:bodyDiv w:val="1"/>
      <w:marLeft w:val="0"/>
      <w:marRight w:val="0"/>
      <w:marTop w:val="0"/>
      <w:marBottom w:val="0"/>
      <w:divBdr>
        <w:top w:val="none" w:sz="0" w:space="0" w:color="auto"/>
        <w:left w:val="none" w:sz="0" w:space="0" w:color="auto"/>
        <w:bottom w:val="none" w:sz="0" w:space="0" w:color="auto"/>
        <w:right w:val="none" w:sz="0" w:space="0" w:color="auto"/>
      </w:divBdr>
    </w:div>
    <w:div w:id="1036933935">
      <w:bodyDiv w:val="1"/>
      <w:marLeft w:val="0"/>
      <w:marRight w:val="0"/>
      <w:marTop w:val="0"/>
      <w:marBottom w:val="0"/>
      <w:divBdr>
        <w:top w:val="none" w:sz="0" w:space="0" w:color="auto"/>
        <w:left w:val="none" w:sz="0" w:space="0" w:color="auto"/>
        <w:bottom w:val="none" w:sz="0" w:space="0" w:color="auto"/>
        <w:right w:val="none" w:sz="0" w:space="0" w:color="auto"/>
      </w:divBdr>
    </w:div>
    <w:div w:id="1038049774">
      <w:bodyDiv w:val="1"/>
      <w:marLeft w:val="0"/>
      <w:marRight w:val="0"/>
      <w:marTop w:val="0"/>
      <w:marBottom w:val="0"/>
      <w:divBdr>
        <w:top w:val="none" w:sz="0" w:space="0" w:color="auto"/>
        <w:left w:val="none" w:sz="0" w:space="0" w:color="auto"/>
        <w:bottom w:val="none" w:sz="0" w:space="0" w:color="auto"/>
        <w:right w:val="none" w:sz="0" w:space="0" w:color="auto"/>
      </w:divBdr>
      <w:divsChild>
        <w:div w:id="827869938">
          <w:marLeft w:val="0"/>
          <w:marRight w:val="0"/>
          <w:marTop w:val="0"/>
          <w:marBottom w:val="0"/>
          <w:divBdr>
            <w:top w:val="none" w:sz="0" w:space="0" w:color="auto"/>
            <w:left w:val="none" w:sz="0" w:space="0" w:color="auto"/>
            <w:bottom w:val="none" w:sz="0" w:space="0" w:color="auto"/>
            <w:right w:val="none" w:sz="0" w:space="0" w:color="auto"/>
          </w:divBdr>
        </w:div>
      </w:divsChild>
    </w:div>
    <w:div w:id="1051080443">
      <w:bodyDiv w:val="1"/>
      <w:marLeft w:val="0"/>
      <w:marRight w:val="0"/>
      <w:marTop w:val="0"/>
      <w:marBottom w:val="0"/>
      <w:divBdr>
        <w:top w:val="none" w:sz="0" w:space="0" w:color="auto"/>
        <w:left w:val="none" w:sz="0" w:space="0" w:color="auto"/>
        <w:bottom w:val="none" w:sz="0" w:space="0" w:color="auto"/>
        <w:right w:val="none" w:sz="0" w:space="0" w:color="auto"/>
      </w:divBdr>
    </w:div>
    <w:div w:id="1054737773">
      <w:bodyDiv w:val="1"/>
      <w:marLeft w:val="0"/>
      <w:marRight w:val="0"/>
      <w:marTop w:val="0"/>
      <w:marBottom w:val="0"/>
      <w:divBdr>
        <w:top w:val="none" w:sz="0" w:space="0" w:color="auto"/>
        <w:left w:val="none" w:sz="0" w:space="0" w:color="auto"/>
        <w:bottom w:val="none" w:sz="0" w:space="0" w:color="auto"/>
        <w:right w:val="none" w:sz="0" w:space="0" w:color="auto"/>
      </w:divBdr>
    </w:div>
    <w:div w:id="1063597685">
      <w:bodyDiv w:val="1"/>
      <w:marLeft w:val="0"/>
      <w:marRight w:val="0"/>
      <w:marTop w:val="0"/>
      <w:marBottom w:val="0"/>
      <w:divBdr>
        <w:top w:val="none" w:sz="0" w:space="0" w:color="auto"/>
        <w:left w:val="none" w:sz="0" w:space="0" w:color="auto"/>
        <w:bottom w:val="none" w:sz="0" w:space="0" w:color="auto"/>
        <w:right w:val="none" w:sz="0" w:space="0" w:color="auto"/>
      </w:divBdr>
    </w:div>
    <w:div w:id="1067387423">
      <w:bodyDiv w:val="1"/>
      <w:marLeft w:val="0"/>
      <w:marRight w:val="0"/>
      <w:marTop w:val="0"/>
      <w:marBottom w:val="0"/>
      <w:divBdr>
        <w:top w:val="none" w:sz="0" w:space="0" w:color="auto"/>
        <w:left w:val="none" w:sz="0" w:space="0" w:color="auto"/>
        <w:bottom w:val="none" w:sz="0" w:space="0" w:color="auto"/>
        <w:right w:val="none" w:sz="0" w:space="0" w:color="auto"/>
      </w:divBdr>
      <w:divsChild>
        <w:div w:id="1904950451">
          <w:marLeft w:val="0"/>
          <w:marRight w:val="0"/>
          <w:marTop w:val="0"/>
          <w:marBottom w:val="0"/>
          <w:divBdr>
            <w:top w:val="none" w:sz="0" w:space="0" w:color="auto"/>
            <w:left w:val="none" w:sz="0" w:space="0" w:color="auto"/>
            <w:bottom w:val="none" w:sz="0" w:space="0" w:color="auto"/>
            <w:right w:val="none" w:sz="0" w:space="0" w:color="auto"/>
          </w:divBdr>
          <w:divsChild>
            <w:div w:id="1850758126">
              <w:marLeft w:val="0"/>
              <w:marRight w:val="0"/>
              <w:marTop w:val="0"/>
              <w:marBottom w:val="0"/>
              <w:divBdr>
                <w:top w:val="none" w:sz="0" w:space="0" w:color="auto"/>
                <w:left w:val="none" w:sz="0" w:space="0" w:color="auto"/>
                <w:bottom w:val="none" w:sz="0" w:space="0" w:color="auto"/>
                <w:right w:val="none" w:sz="0" w:space="0" w:color="auto"/>
              </w:divBdr>
              <w:divsChild>
                <w:div w:id="1784960839">
                  <w:marLeft w:val="0"/>
                  <w:marRight w:val="0"/>
                  <w:marTop w:val="0"/>
                  <w:marBottom w:val="0"/>
                  <w:divBdr>
                    <w:top w:val="none" w:sz="0" w:space="0" w:color="auto"/>
                    <w:left w:val="none" w:sz="0" w:space="0" w:color="auto"/>
                    <w:bottom w:val="none" w:sz="0" w:space="0" w:color="auto"/>
                    <w:right w:val="none" w:sz="0" w:space="0" w:color="auto"/>
                  </w:divBdr>
                  <w:divsChild>
                    <w:div w:id="146630489">
                      <w:marLeft w:val="0"/>
                      <w:marRight w:val="0"/>
                      <w:marTop w:val="0"/>
                      <w:marBottom w:val="0"/>
                      <w:divBdr>
                        <w:top w:val="none" w:sz="0" w:space="0" w:color="auto"/>
                        <w:left w:val="none" w:sz="0" w:space="0" w:color="auto"/>
                        <w:bottom w:val="none" w:sz="0" w:space="0" w:color="auto"/>
                        <w:right w:val="none" w:sz="0" w:space="0" w:color="auto"/>
                      </w:divBdr>
                      <w:divsChild>
                        <w:div w:id="878473938">
                          <w:marLeft w:val="0"/>
                          <w:marRight w:val="0"/>
                          <w:marTop w:val="0"/>
                          <w:marBottom w:val="0"/>
                          <w:divBdr>
                            <w:top w:val="none" w:sz="0" w:space="0" w:color="auto"/>
                            <w:left w:val="none" w:sz="0" w:space="0" w:color="auto"/>
                            <w:bottom w:val="none" w:sz="0" w:space="0" w:color="auto"/>
                            <w:right w:val="none" w:sz="0" w:space="0" w:color="auto"/>
                          </w:divBdr>
                          <w:divsChild>
                            <w:div w:id="453723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77173465">
      <w:bodyDiv w:val="1"/>
      <w:marLeft w:val="0"/>
      <w:marRight w:val="0"/>
      <w:marTop w:val="0"/>
      <w:marBottom w:val="0"/>
      <w:divBdr>
        <w:top w:val="none" w:sz="0" w:space="0" w:color="auto"/>
        <w:left w:val="none" w:sz="0" w:space="0" w:color="auto"/>
        <w:bottom w:val="none" w:sz="0" w:space="0" w:color="auto"/>
        <w:right w:val="none" w:sz="0" w:space="0" w:color="auto"/>
      </w:divBdr>
    </w:div>
    <w:div w:id="1083381068">
      <w:bodyDiv w:val="1"/>
      <w:marLeft w:val="0"/>
      <w:marRight w:val="0"/>
      <w:marTop w:val="0"/>
      <w:marBottom w:val="0"/>
      <w:divBdr>
        <w:top w:val="none" w:sz="0" w:space="0" w:color="auto"/>
        <w:left w:val="none" w:sz="0" w:space="0" w:color="auto"/>
        <w:bottom w:val="none" w:sz="0" w:space="0" w:color="auto"/>
        <w:right w:val="none" w:sz="0" w:space="0" w:color="auto"/>
      </w:divBdr>
    </w:div>
    <w:div w:id="1118600761">
      <w:bodyDiv w:val="1"/>
      <w:marLeft w:val="0"/>
      <w:marRight w:val="0"/>
      <w:marTop w:val="0"/>
      <w:marBottom w:val="0"/>
      <w:divBdr>
        <w:top w:val="none" w:sz="0" w:space="0" w:color="auto"/>
        <w:left w:val="none" w:sz="0" w:space="0" w:color="auto"/>
        <w:bottom w:val="none" w:sz="0" w:space="0" w:color="auto"/>
        <w:right w:val="none" w:sz="0" w:space="0" w:color="auto"/>
      </w:divBdr>
    </w:div>
    <w:div w:id="1122766571">
      <w:bodyDiv w:val="1"/>
      <w:marLeft w:val="0"/>
      <w:marRight w:val="0"/>
      <w:marTop w:val="0"/>
      <w:marBottom w:val="0"/>
      <w:divBdr>
        <w:top w:val="none" w:sz="0" w:space="0" w:color="auto"/>
        <w:left w:val="none" w:sz="0" w:space="0" w:color="auto"/>
        <w:bottom w:val="none" w:sz="0" w:space="0" w:color="auto"/>
        <w:right w:val="none" w:sz="0" w:space="0" w:color="auto"/>
      </w:divBdr>
    </w:div>
    <w:div w:id="1143817322">
      <w:bodyDiv w:val="1"/>
      <w:marLeft w:val="0"/>
      <w:marRight w:val="0"/>
      <w:marTop w:val="0"/>
      <w:marBottom w:val="0"/>
      <w:divBdr>
        <w:top w:val="none" w:sz="0" w:space="0" w:color="auto"/>
        <w:left w:val="none" w:sz="0" w:space="0" w:color="auto"/>
        <w:bottom w:val="none" w:sz="0" w:space="0" w:color="auto"/>
        <w:right w:val="none" w:sz="0" w:space="0" w:color="auto"/>
      </w:divBdr>
    </w:div>
    <w:div w:id="1146239025">
      <w:bodyDiv w:val="1"/>
      <w:marLeft w:val="0"/>
      <w:marRight w:val="0"/>
      <w:marTop w:val="0"/>
      <w:marBottom w:val="0"/>
      <w:divBdr>
        <w:top w:val="none" w:sz="0" w:space="0" w:color="auto"/>
        <w:left w:val="none" w:sz="0" w:space="0" w:color="auto"/>
        <w:bottom w:val="none" w:sz="0" w:space="0" w:color="auto"/>
        <w:right w:val="none" w:sz="0" w:space="0" w:color="auto"/>
      </w:divBdr>
    </w:div>
    <w:div w:id="1150362683">
      <w:bodyDiv w:val="1"/>
      <w:marLeft w:val="0"/>
      <w:marRight w:val="0"/>
      <w:marTop w:val="0"/>
      <w:marBottom w:val="0"/>
      <w:divBdr>
        <w:top w:val="none" w:sz="0" w:space="0" w:color="auto"/>
        <w:left w:val="none" w:sz="0" w:space="0" w:color="auto"/>
        <w:bottom w:val="none" w:sz="0" w:space="0" w:color="auto"/>
        <w:right w:val="none" w:sz="0" w:space="0" w:color="auto"/>
      </w:divBdr>
    </w:div>
    <w:div w:id="1152913891">
      <w:bodyDiv w:val="1"/>
      <w:marLeft w:val="0"/>
      <w:marRight w:val="0"/>
      <w:marTop w:val="0"/>
      <w:marBottom w:val="0"/>
      <w:divBdr>
        <w:top w:val="none" w:sz="0" w:space="0" w:color="auto"/>
        <w:left w:val="none" w:sz="0" w:space="0" w:color="auto"/>
        <w:bottom w:val="none" w:sz="0" w:space="0" w:color="auto"/>
        <w:right w:val="none" w:sz="0" w:space="0" w:color="auto"/>
      </w:divBdr>
      <w:divsChild>
        <w:div w:id="1970286080">
          <w:marLeft w:val="0"/>
          <w:marRight w:val="0"/>
          <w:marTop w:val="0"/>
          <w:marBottom w:val="0"/>
          <w:divBdr>
            <w:top w:val="none" w:sz="0" w:space="0" w:color="auto"/>
            <w:left w:val="none" w:sz="0" w:space="0" w:color="auto"/>
            <w:bottom w:val="none" w:sz="0" w:space="0" w:color="auto"/>
            <w:right w:val="none" w:sz="0" w:space="0" w:color="auto"/>
          </w:divBdr>
        </w:div>
      </w:divsChild>
    </w:div>
    <w:div w:id="1169178944">
      <w:bodyDiv w:val="1"/>
      <w:marLeft w:val="0"/>
      <w:marRight w:val="0"/>
      <w:marTop w:val="0"/>
      <w:marBottom w:val="0"/>
      <w:divBdr>
        <w:top w:val="none" w:sz="0" w:space="0" w:color="auto"/>
        <w:left w:val="none" w:sz="0" w:space="0" w:color="auto"/>
        <w:bottom w:val="none" w:sz="0" w:space="0" w:color="auto"/>
        <w:right w:val="none" w:sz="0" w:space="0" w:color="auto"/>
      </w:divBdr>
    </w:div>
    <w:div w:id="1172336981">
      <w:bodyDiv w:val="1"/>
      <w:marLeft w:val="0"/>
      <w:marRight w:val="0"/>
      <w:marTop w:val="0"/>
      <w:marBottom w:val="0"/>
      <w:divBdr>
        <w:top w:val="none" w:sz="0" w:space="0" w:color="auto"/>
        <w:left w:val="none" w:sz="0" w:space="0" w:color="auto"/>
        <w:bottom w:val="none" w:sz="0" w:space="0" w:color="auto"/>
        <w:right w:val="none" w:sz="0" w:space="0" w:color="auto"/>
      </w:divBdr>
    </w:div>
    <w:div w:id="1173107126">
      <w:bodyDiv w:val="1"/>
      <w:marLeft w:val="0"/>
      <w:marRight w:val="0"/>
      <w:marTop w:val="0"/>
      <w:marBottom w:val="0"/>
      <w:divBdr>
        <w:top w:val="none" w:sz="0" w:space="0" w:color="auto"/>
        <w:left w:val="none" w:sz="0" w:space="0" w:color="auto"/>
        <w:bottom w:val="none" w:sz="0" w:space="0" w:color="auto"/>
        <w:right w:val="none" w:sz="0" w:space="0" w:color="auto"/>
      </w:divBdr>
    </w:div>
    <w:div w:id="1179541951">
      <w:bodyDiv w:val="1"/>
      <w:marLeft w:val="0"/>
      <w:marRight w:val="0"/>
      <w:marTop w:val="0"/>
      <w:marBottom w:val="0"/>
      <w:divBdr>
        <w:top w:val="none" w:sz="0" w:space="0" w:color="auto"/>
        <w:left w:val="none" w:sz="0" w:space="0" w:color="auto"/>
        <w:bottom w:val="none" w:sz="0" w:space="0" w:color="auto"/>
        <w:right w:val="none" w:sz="0" w:space="0" w:color="auto"/>
      </w:divBdr>
    </w:div>
    <w:div w:id="1191190595">
      <w:bodyDiv w:val="1"/>
      <w:marLeft w:val="0"/>
      <w:marRight w:val="0"/>
      <w:marTop w:val="0"/>
      <w:marBottom w:val="0"/>
      <w:divBdr>
        <w:top w:val="none" w:sz="0" w:space="0" w:color="auto"/>
        <w:left w:val="none" w:sz="0" w:space="0" w:color="auto"/>
        <w:bottom w:val="none" w:sz="0" w:space="0" w:color="auto"/>
        <w:right w:val="none" w:sz="0" w:space="0" w:color="auto"/>
      </w:divBdr>
    </w:div>
    <w:div w:id="1195923049">
      <w:bodyDiv w:val="1"/>
      <w:marLeft w:val="0"/>
      <w:marRight w:val="0"/>
      <w:marTop w:val="0"/>
      <w:marBottom w:val="0"/>
      <w:divBdr>
        <w:top w:val="none" w:sz="0" w:space="0" w:color="auto"/>
        <w:left w:val="none" w:sz="0" w:space="0" w:color="auto"/>
        <w:bottom w:val="none" w:sz="0" w:space="0" w:color="auto"/>
        <w:right w:val="none" w:sz="0" w:space="0" w:color="auto"/>
      </w:divBdr>
      <w:divsChild>
        <w:div w:id="1749040564">
          <w:marLeft w:val="0"/>
          <w:marRight w:val="0"/>
          <w:marTop w:val="0"/>
          <w:marBottom w:val="0"/>
          <w:divBdr>
            <w:top w:val="none" w:sz="0" w:space="0" w:color="auto"/>
            <w:left w:val="none" w:sz="0" w:space="0" w:color="auto"/>
            <w:bottom w:val="none" w:sz="0" w:space="0" w:color="auto"/>
            <w:right w:val="none" w:sz="0" w:space="0" w:color="auto"/>
          </w:divBdr>
        </w:div>
      </w:divsChild>
    </w:div>
    <w:div w:id="1205682221">
      <w:bodyDiv w:val="1"/>
      <w:marLeft w:val="0"/>
      <w:marRight w:val="0"/>
      <w:marTop w:val="0"/>
      <w:marBottom w:val="0"/>
      <w:divBdr>
        <w:top w:val="none" w:sz="0" w:space="0" w:color="auto"/>
        <w:left w:val="none" w:sz="0" w:space="0" w:color="auto"/>
        <w:bottom w:val="none" w:sz="0" w:space="0" w:color="auto"/>
        <w:right w:val="none" w:sz="0" w:space="0" w:color="auto"/>
      </w:divBdr>
    </w:div>
    <w:div w:id="1215196808">
      <w:bodyDiv w:val="1"/>
      <w:marLeft w:val="0"/>
      <w:marRight w:val="0"/>
      <w:marTop w:val="0"/>
      <w:marBottom w:val="0"/>
      <w:divBdr>
        <w:top w:val="none" w:sz="0" w:space="0" w:color="auto"/>
        <w:left w:val="none" w:sz="0" w:space="0" w:color="auto"/>
        <w:bottom w:val="none" w:sz="0" w:space="0" w:color="auto"/>
        <w:right w:val="none" w:sz="0" w:space="0" w:color="auto"/>
      </w:divBdr>
    </w:div>
    <w:div w:id="1221090647">
      <w:bodyDiv w:val="1"/>
      <w:marLeft w:val="0"/>
      <w:marRight w:val="0"/>
      <w:marTop w:val="0"/>
      <w:marBottom w:val="0"/>
      <w:divBdr>
        <w:top w:val="none" w:sz="0" w:space="0" w:color="auto"/>
        <w:left w:val="none" w:sz="0" w:space="0" w:color="auto"/>
        <w:bottom w:val="none" w:sz="0" w:space="0" w:color="auto"/>
        <w:right w:val="none" w:sz="0" w:space="0" w:color="auto"/>
      </w:divBdr>
    </w:div>
    <w:div w:id="1229150587">
      <w:bodyDiv w:val="1"/>
      <w:marLeft w:val="0"/>
      <w:marRight w:val="0"/>
      <w:marTop w:val="0"/>
      <w:marBottom w:val="0"/>
      <w:divBdr>
        <w:top w:val="none" w:sz="0" w:space="0" w:color="auto"/>
        <w:left w:val="none" w:sz="0" w:space="0" w:color="auto"/>
        <w:bottom w:val="none" w:sz="0" w:space="0" w:color="auto"/>
        <w:right w:val="none" w:sz="0" w:space="0" w:color="auto"/>
      </w:divBdr>
    </w:div>
    <w:div w:id="1230000183">
      <w:bodyDiv w:val="1"/>
      <w:marLeft w:val="0"/>
      <w:marRight w:val="0"/>
      <w:marTop w:val="0"/>
      <w:marBottom w:val="0"/>
      <w:divBdr>
        <w:top w:val="none" w:sz="0" w:space="0" w:color="auto"/>
        <w:left w:val="none" w:sz="0" w:space="0" w:color="auto"/>
        <w:bottom w:val="none" w:sz="0" w:space="0" w:color="auto"/>
        <w:right w:val="none" w:sz="0" w:space="0" w:color="auto"/>
      </w:divBdr>
    </w:div>
    <w:div w:id="1234973186">
      <w:bodyDiv w:val="1"/>
      <w:marLeft w:val="0"/>
      <w:marRight w:val="0"/>
      <w:marTop w:val="0"/>
      <w:marBottom w:val="0"/>
      <w:divBdr>
        <w:top w:val="none" w:sz="0" w:space="0" w:color="auto"/>
        <w:left w:val="none" w:sz="0" w:space="0" w:color="auto"/>
        <w:bottom w:val="none" w:sz="0" w:space="0" w:color="auto"/>
        <w:right w:val="none" w:sz="0" w:space="0" w:color="auto"/>
      </w:divBdr>
    </w:div>
    <w:div w:id="1240990482">
      <w:bodyDiv w:val="1"/>
      <w:marLeft w:val="0"/>
      <w:marRight w:val="0"/>
      <w:marTop w:val="0"/>
      <w:marBottom w:val="0"/>
      <w:divBdr>
        <w:top w:val="none" w:sz="0" w:space="0" w:color="auto"/>
        <w:left w:val="none" w:sz="0" w:space="0" w:color="auto"/>
        <w:bottom w:val="none" w:sz="0" w:space="0" w:color="auto"/>
        <w:right w:val="none" w:sz="0" w:space="0" w:color="auto"/>
      </w:divBdr>
    </w:div>
    <w:div w:id="1262294294">
      <w:bodyDiv w:val="1"/>
      <w:marLeft w:val="0"/>
      <w:marRight w:val="0"/>
      <w:marTop w:val="0"/>
      <w:marBottom w:val="0"/>
      <w:divBdr>
        <w:top w:val="none" w:sz="0" w:space="0" w:color="auto"/>
        <w:left w:val="none" w:sz="0" w:space="0" w:color="auto"/>
        <w:bottom w:val="none" w:sz="0" w:space="0" w:color="auto"/>
        <w:right w:val="none" w:sz="0" w:space="0" w:color="auto"/>
      </w:divBdr>
    </w:div>
    <w:div w:id="1264799293">
      <w:bodyDiv w:val="1"/>
      <w:marLeft w:val="0"/>
      <w:marRight w:val="0"/>
      <w:marTop w:val="0"/>
      <w:marBottom w:val="0"/>
      <w:divBdr>
        <w:top w:val="none" w:sz="0" w:space="0" w:color="auto"/>
        <w:left w:val="none" w:sz="0" w:space="0" w:color="auto"/>
        <w:bottom w:val="none" w:sz="0" w:space="0" w:color="auto"/>
        <w:right w:val="none" w:sz="0" w:space="0" w:color="auto"/>
      </w:divBdr>
    </w:div>
    <w:div w:id="1273779422">
      <w:bodyDiv w:val="1"/>
      <w:marLeft w:val="0"/>
      <w:marRight w:val="0"/>
      <w:marTop w:val="0"/>
      <w:marBottom w:val="0"/>
      <w:divBdr>
        <w:top w:val="none" w:sz="0" w:space="0" w:color="auto"/>
        <w:left w:val="none" w:sz="0" w:space="0" w:color="auto"/>
        <w:bottom w:val="none" w:sz="0" w:space="0" w:color="auto"/>
        <w:right w:val="none" w:sz="0" w:space="0" w:color="auto"/>
      </w:divBdr>
    </w:div>
    <w:div w:id="1274903182">
      <w:bodyDiv w:val="1"/>
      <w:marLeft w:val="0"/>
      <w:marRight w:val="0"/>
      <w:marTop w:val="0"/>
      <w:marBottom w:val="0"/>
      <w:divBdr>
        <w:top w:val="none" w:sz="0" w:space="0" w:color="auto"/>
        <w:left w:val="none" w:sz="0" w:space="0" w:color="auto"/>
        <w:bottom w:val="none" w:sz="0" w:space="0" w:color="auto"/>
        <w:right w:val="none" w:sz="0" w:space="0" w:color="auto"/>
      </w:divBdr>
    </w:div>
    <w:div w:id="1290551287">
      <w:bodyDiv w:val="1"/>
      <w:marLeft w:val="0"/>
      <w:marRight w:val="0"/>
      <w:marTop w:val="0"/>
      <w:marBottom w:val="0"/>
      <w:divBdr>
        <w:top w:val="none" w:sz="0" w:space="0" w:color="auto"/>
        <w:left w:val="none" w:sz="0" w:space="0" w:color="auto"/>
        <w:bottom w:val="none" w:sz="0" w:space="0" w:color="auto"/>
        <w:right w:val="none" w:sz="0" w:space="0" w:color="auto"/>
      </w:divBdr>
      <w:divsChild>
        <w:div w:id="2134245711">
          <w:marLeft w:val="0"/>
          <w:marRight w:val="0"/>
          <w:marTop w:val="0"/>
          <w:marBottom w:val="0"/>
          <w:divBdr>
            <w:top w:val="none" w:sz="0" w:space="0" w:color="auto"/>
            <w:left w:val="none" w:sz="0" w:space="0" w:color="auto"/>
            <w:bottom w:val="none" w:sz="0" w:space="0" w:color="auto"/>
            <w:right w:val="none" w:sz="0" w:space="0" w:color="auto"/>
          </w:divBdr>
        </w:div>
      </w:divsChild>
    </w:div>
    <w:div w:id="1293294861">
      <w:bodyDiv w:val="1"/>
      <w:marLeft w:val="0"/>
      <w:marRight w:val="0"/>
      <w:marTop w:val="0"/>
      <w:marBottom w:val="0"/>
      <w:divBdr>
        <w:top w:val="none" w:sz="0" w:space="0" w:color="auto"/>
        <w:left w:val="none" w:sz="0" w:space="0" w:color="auto"/>
        <w:bottom w:val="none" w:sz="0" w:space="0" w:color="auto"/>
        <w:right w:val="none" w:sz="0" w:space="0" w:color="auto"/>
      </w:divBdr>
    </w:div>
    <w:div w:id="1298608563">
      <w:bodyDiv w:val="1"/>
      <w:marLeft w:val="0"/>
      <w:marRight w:val="0"/>
      <w:marTop w:val="0"/>
      <w:marBottom w:val="0"/>
      <w:divBdr>
        <w:top w:val="none" w:sz="0" w:space="0" w:color="auto"/>
        <w:left w:val="none" w:sz="0" w:space="0" w:color="auto"/>
        <w:bottom w:val="none" w:sz="0" w:space="0" w:color="auto"/>
        <w:right w:val="none" w:sz="0" w:space="0" w:color="auto"/>
      </w:divBdr>
    </w:div>
    <w:div w:id="1312903538">
      <w:bodyDiv w:val="1"/>
      <w:marLeft w:val="0"/>
      <w:marRight w:val="0"/>
      <w:marTop w:val="0"/>
      <w:marBottom w:val="0"/>
      <w:divBdr>
        <w:top w:val="none" w:sz="0" w:space="0" w:color="auto"/>
        <w:left w:val="none" w:sz="0" w:space="0" w:color="auto"/>
        <w:bottom w:val="none" w:sz="0" w:space="0" w:color="auto"/>
        <w:right w:val="none" w:sz="0" w:space="0" w:color="auto"/>
      </w:divBdr>
    </w:div>
    <w:div w:id="1314338120">
      <w:bodyDiv w:val="1"/>
      <w:marLeft w:val="0"/>
      <w:marRight w:val="0"/>
      <w:marTop w:val="0"/>
      <w:marBottom w:val="0"/>
      <w:divBdr>
        <w:top w:val="none" w:sz="0" w:space="0" w:color="auto"/>
        <w:left w:val="none" w:sz="0" w:space="0" w:color="auto"/>
        <w:bottom w:val="none" w:sz="0" w:space="0" w:color="auto"/>
        <w:right w:val="none" w:sz="0" w:space="0" w:color="auto"/>
      </w:divBdr>
    </w:div>
    <w:div w:id="1314870662">
      <w:bodyDiv w:val="1"/>
      <w:marLeft w:val="0"/>
      <w:marRight w:val="0"/>
      <w:marTop w:val="0"/>
      <w:marBottom w:val="0"/>
      <w:divBdr>
        <w:top w:val="none" w:sz="0" w:space="0" w:color="auto"/>
        <w:left w:val="none" w:sz="0" w:space="0" w:color="auto"/>
        <w:bottom w:val="none" w:sz="0" w:space="0" w:color="auto"/>
        <w:right w:val="none" w:sz="0" w:space="0" w:color="auto"/>
      </w:divBdr>
    </w:div>
    <w:div w:id="1322346356">
      <w:bodyDiv w:val="1"/>
      <w:marLeft w:val="0"/>
      <w:marRight w:val="0"/>
      <w:marTop w:val="0"/>
      <w:marBottom w:val="0"/>
      <w:divBdr>
        <w:top w:val="none" w:sz="0" w:space="0" w:color="auto"/>
        <w:left w:val="none" w:sz="0" w:space="0" w:color="auto"/>
        <w:bottom w:val="none" w:sz="0" w:space="0" w:color="auto"/>
        <w:right w:val="none" w:sz="0" w:space="0" w:color="auto"/>
      </w:divBdr>
    </w:div>
    <w:div w:id="1330206938">
      <w:bodyDiv w:val="1"/>
      <w:marLeft w:val="0"/>
      <w:marRight w:val="0"/>
      <w:marTop w:val="0"/>
      <w:marBottom w:val="0"/>
      <w:divBdr>
        <w:top w:val="none" w:sz="0" w:space="0" w:color="auto"/>
        <w:left w:val="none" w:sz="0" w:space="0" w:color="auto"/>
        <w:bottom w:val="none" w:sz="0" w:space="0" w:color="auto"/>
        <w:right w:val="none" w:sz="0" w:space="0" w:color="auto"/>
      </w:divBdr>
    </w:div>
    <w:div w:id="1333794085">
      <w:bodyDiv w:val="1"/>
      <w:marLeft w:val="0"/>
      <w:marRight w:val="0"/>
      <w:marTop w:val="0"/>
      <w:marBottom w:val="0"/>
      <w:divBdr>
        <w:top w:val="none" w:sz="0" w:space="0" w:color="auto"/>
        <w:left w:val="none" w:sz="0" w:space="0" w:color="auto"/>
        <w:bottom w:val="none" w:sz="0" w:space="0" w:color="auto"/>
        <w:right w:val="none" w:sz="0" w:space="0" w:color="auto"/>
      </w:divBdr>
    </w:div>
    <w:div w:id="1338121033">
      <w:bodyDiv w:val="1"/>
      <w:marLeft w:val="0"/>
      <w:marRight w:val="0"/>
      <w:marTop w:val="0"/>
      <w:marBottom w:val="0"/>
      <w:divBdr>
        <w:top w:val="none" w:sz="0" w:space="0" w:color="auto"/>
        <w:left w:val="none" w:sz="0" w:space="0" w:color="auto"/>
        <w:bottom w:val="none" w:sz="0" w:space="0" w:color="auto"/>
        <w:right w:val="none" w:sz="0" w:space="0" w:color="auto"/>
      </w:divBdr>
    </w:div>
    <w:div w:id="1338388133">
      <w:bodyDiv w:val="1"/>
      <w:marLeft w:val="0"/>
      <w:marRight w:val="0"/>
      <w:marTop w:val="0"/>
      <w:marBottom w:val="0"/>
      <w:divBdr>
        <w:top w:val="none" w:sz="0" w:space="0" w:color="auto"/>
        <w:left w:val="none" w:sz="0" w:space="0" w:color="auto"/>
        <w:bottom w:val="none" w:sz="0" w:space="0" w:color="auto"/>
        <w:right w:val="none" w:sz="0" w:space="0" w:color="auto"/>
      </w:divBdr>
    </w:div>
    <w:div w:id="1353411976">
      <w:bodyDiv w:val="1"/>
      <w:marLeft w:val="0"/>
      <w:marRight w:val="0"/>
      <w:marTop w:val="0"/>
      <w:marBottom w:val="0"/>
      <w:divBdr>
        <w:top w:val="none" w:sz="0" w:space="0" w:color="auto"/>
        <w:left w:val="none" w:sz="0" w:space="0" w:color="auto"/>
        <w:bottom w:val="none" w:sz="0" w:space="0" w:color="auto"/>
        <w:right w:val="none" w:sz="0" w:space="0" w:color="auto"/>
      </w:divBdr>
    </w:div>
    <w:div w:id="1367173966">
      <w:bodyDiv w:val="1"/>
      <w:marLeft w:val="0"/>
      <w:marRight w:val="0"/>
      <w:marTop w:val="0"/>
      <w:marBottom w:val="0"/>
      <w:divBdr>
        <w:top w:val="none" w:sz="0" w:space="0" w:color="auto"/>
        <w:left w:val="none" w:sz="0" w:space="0" w:color="auto"/>
        <w:bottom w:val="none" w:sz="0" w:space="0" w:color="auto"/>
        <w:right w:val="none" w:sz="0" w:space="0" w:color="auto"/>
      </w:divBdr>
    </w:div>
    <w:div w:id="1367951298">
      <w:bodyDiv w:val="1"/>
      <w:marLeft w:val="0"/>
      <w:marRight w:val="0"/>
      <w:marTop w:val="0"/>
      <w:marBottom w:val="0"/>
      <w:divBdr>
        <w:top w:val="none" w:sz="0" w:space="0" w:color="auto"/>
        <w:left w:val="none" w:sz="0" w:space="0" w:color="auto"/>
        <w:bottom w:val="none" w:sz="0" w:space="0" w:color="auto"/>
        <w:right w:val="none" w:sz="0" w:space="0" w:color="auto"/>
      </w:divBdr>
    </w:div>
    <w:div w:id="1370178148">
      <w:bodyDiv w:val="1"/>
      <w:marLeft w:val="0"/>
      <w:marRight w:val="0"/>
      <w:marTop w:val="0"/>
      <w:marBottom w:val="0"/>
      <w:divBdr>
        <w:top w:val="none" w:sz="0" w:space="0" w:color="auto"/>
        <w:left w:val="none" w:sz="0" w:space="0" w:color="auto"/>
        <w:bottom w:val="none" w:sz="0" w:space="0" w:color="auto"/>
        <w:right w:val="none" w:sz="0" w:space="0" w:color="auto"/>
      </w:divBdr>
    </w:div>
    <w:div w:id="1370257229">
      <w:bodyDiv w:val="1"/>
      <w:marLeft w:val="0"/>
      <w:marRight w:val="0"/>
      <w:marTop w:val="0"/>
      <w:marBottom w:val="0"/>
      <w:divBdr>
        <w:top w:val="none" w:sz="0" w:space="0" w:color="auto"/>
        <w:left w:val="none" w:sz="0" w:space="0" w:color="auto"/>
        <w:bottom w:val="none" w:sz="0" w:space="0" w:color="auto"/>
        <w:right w:val="none" w:sz="0" w:space="0" w:color="auto"/>
      </w:divBdr>
    </w:div>
    <w:div w:id="1371422418">
      <w:bodyDiv w:val="1"/>
      <w:marLeft w:val="0"/>
      <w:marRight w:val="0"/>
      <w:marTop w:val="0"/>
      <w:marBottom w:val="0"/>
      <w:divBdr>
        <w:top w:val="none" w:sz="0" w:space="0" w:color="auto"/>
        <w:left w:val="none" w:sz="0" w:space="0" w:color="auto"/>
        <w:bottom w:val="none" w:sz="0" w:space="0" w:color="auto"/>
        <w:right w:val="none" w:sz="0" w:space="0" w:color="auto"/>
      </w:divBdr>
    </w:div>
    <w:div w:id="1382364599">
      <w:bodyDiv w:val="1"/>
      <w:marLeft w:val="0"/>
      <w:marRight w:val="0"/>
      <w:marTop w:val="0"/>
      <w:marBottom w:val="0"/>
      <w:divBdr>
        <w:top w:val="none" w:sz="0" w:space="0" w:color="auto"/>
        <w:left w:val="none" w:sz="0" w:space="0" w:color="auto"/>
        <w:bottom w:val="none" w:sz="0" w:space="0" w:color="auto"/>
        <w:right w:val="none" w:sz="0" w:space="0" w:color="auto"/>
      </w:divBdr>
    </w:div>
    <w:div w:id="1396198632">
      <w:bodyDiv w:val="1"/>
      <w:marLeft w:val="0"/>
      <w:marRight w:val="0"/>
      <w:marTop w:val="0"/>
      <w:marBottom w:val="0"/>
      <w:divBdr>
        <w:top w:val="none" w:sz="0" w:space="0" w:color="auto"/>
        <w:left w:val="none" w:sz="0" w:space="0" w:color="auto"/>
        <w:bottom w:val="none" w:sz="0" w:space="0" w:color="auto"/>
        <w:right w:val="none" w:sz="0" w:space="0" w:color="auto"/>
      </w:divBdr>
    </w:div>
    <w:div w:id="1401057234">
      <w:bodyDiv w:val="1"/>
      <w:marLeft w:val="0"/>
      <w:marRight w:val="0"/>
      <w:marTop w:val="0"/>
      <w:marBottom w:val="0"/>
      <w:divBdr>
        <w:top w:val="none" w:sz="0" w:space="0" w:color="auto"/>
        <w:left w:val="none" w:sz="0" w:space="0" w:color="auto"/>
        <w:bottom w:val="none" w:sz="0" w:space="0" w:color="auto"/>
        <w:right w:val="none" w:sz="0" w:space="0" w:color="auto"/>
      </w:divBdr>
    </w:div>
    <w:div w:id="1409577774">
      <w:bodyDiv w:val="1"/>
      <w:marLeft w:val="0"/>
      <w:marRight w:val="0"/>
      <w:marTop w:val="0"/>
      <w:marBottom w:val="0"/>
      <w:divBdr>
        <w:top w:val="none" w:sz="0" w:space="0" w:color="auto"/>
        <w:left w:val="none" w:sz="0" w:space="0" w:color="auto"/>
        <w:bottom w:val="none" w:sz="0" w:space="0" w:color="auto"/>
        <w:right w:val="none" w:sz="0" w:space="0" w:color="auto"/>
      </w:divBdr>
    </w:div>
    <w:div w:id="1415395049">
      <w:bodyDiv w:val="1"/>
      <w:marLeft w:val="0"/>
      <w:marRight w:val="0"/>
      <w:marTop w:val="0"/>
      <w:marBottom w:val="0"/>
      <w:divBdr>
        <w:top w:val="none" w:sz="0" w:space="0" w:color="auto"/>
        <w:left w:val="none" w:sz="0" w:space="0" w:color="auto"/>
        <w:bottom w:val="none" w:sz="0" w:space="0" w:color="auto"/>
        <w:right w:val="none" w:sz="0" w:space="0" w:color="auto"/>
      </w:divBdr>
    </w:div>
    <w:div w:id="1415780381">
      <w:bodyDiv w:val="1"/>
      <w:marLeft w:val="0"/>
      <w:marRight w:val="0"/>
      <w:marTop w:val="0"/>
      <w:marBottom w:val="0"/>
      <w:divBdr>
        <w:top w:val="none" w:sz="0" w:space="0" w:color="auto"/>
        <w:left w:val="none" w:sz="0" w:space="0" w:color="auto"/>
        <w:bottom w:val="none" w:sz="0" w:space="0" w:color="auto"/>
        <w:right w:val="none" w:sz="0" w:space="0" w:color="auto"/>
      </w:divBdr>
    </w:div>
    <w:div w:id="1431973451">
      <w:bodyDiv w:val="1"/>
      <w:marLeft w:val="0"/>
      <w:marRight w:val="0"/>
      <w:marTop w:val="0"/>
      <w:marBottom w:val="0"/>
      <w:divBdr>
        <w:top w:val="none" w:sz="0" w:space="0" w:color="auto"/>
        <w:left w:val="none" w:sz="0" w:space="0" w:color="auto"/>
        <w:bottom w:val="none" w:sz="0" w:space="0" w:color="auto"/>
        <w:right w:val="none" w:sz="0" w:space="0" w:color="auto"/>
      </w:divBdr>
    </w:div>
    <w:div w:id="1437676350">
      <w:bodyDiv w:val="1"/>
      <w:marLeft w:val="0"/>
      <w:marRight w:val="0"/>
      <w:marTop w:val="0"/>
      <w:marBottom w:val="0"/>
      <w:divBdr>
        <w:top w:val="none" w:sz="0" w:space="0" w:color="auto"/>
        <w:left w:val="none" w:sz="0" w:space="0" w:color="auto"/>
        <w:bottom w:val="none" w:sz="0" w:space="0" w:color="auto"/>
        <w:right w:val="none" w:sz="0" w:space="0" w:color="auto"/>
      </w:divBdr>
    </w:div>
    <w:div w:id="1443963865">
      <w:bodyDiv w:val="1"/>
      <w:marLeft w:val="0"/>
      <w:marRight w:val="0"/>
      <w:marTop w:val="0"/>
      <w:marBottom w:val="0"/>
      <w:divBdr>
        <w:top w:val="none" w:sz="0" w:space="0" w:color="auto"/>
        <w:left w:val="none" w:sz="0" w:space="0" w:color="auto"/>
        <w:bottom w:val="none" w:sz="0" w:space="0" w:color="auto"/>
        <w:right w:val="none" w:sz="0" w:space="0" w:color="auto"/>
      </w:divBdr>
    </w:div>
    <w:div w:id="1451124584">
      <w:bodyDiv w:val="1"/>
      <w:marLeft w:val="0"/>
      <w:marRight w:val="0"/>
      <w:marTop w:val="0"/>
      <w:marBottom w:val="0"/>
      <w:divBdr>
        <w:top w:val="none" w:sz="0" w:space="0" w:color="auto"/>
        <w:left w:val="none" w:sz="0" w:space="0" w:color="auto"/>
        <w:bottom w:val="none" w:sz="0" w:space="0" w:color="auto"/>
        <w:right w:val="none" w:sz="0" w:space="0" w:color="auto"/>
      </w:divBdr>
    </w:div>
    <w:div w:id="1454255130">
      <w:bodyDiv w:val="1"/>
      <w:marLeft w:val="0"/>
      <w:marRight w:val="0"/>
      <w:marTop w:val="0"/>
      <w:marBottom w:val="0"/>
      <w:divBdr>
        <w:top w:val="none" w:sz="0" w:space="0" w:color="auto"/>
        <w:left w:val="none" w:sz="0" w:space="0" w:color="auto"/>
        <w:bottom w:val="none" w:sz="0" w:space="0" w:color="auto"/>
        <w:right w:val="none" w:sz="0" w:space="0" w:color="auto"/>
      </w:divBdr>
    </w:div>
    <w:div w:id="1472166186">
      <w:bodyDiv w:val="1"/>
      <w:marLeft w:val="0"/>
      <w:marRight w:val="0"/>
      <w:marTop w:val="0"/>
      <w:marBottom w:val="0"/>
      <w:divBdr>
        <w:top w:val="none" w:sz="0" w:space="0" w:color="auto"/>
        <w:left w:val="none" w:sz="0" w:space="0" w:color="auto"/>
        <w:bottom w:val="none" w:sz="0" w:space="0" w:color="auto"/>
        <w:right w:val="none" w:sz="0" w:space="0" w:color="auto"/>
      </w:divBdr>
    </w:div>
    <w:div w:id="1472481701">
      <w:bodyDiv w:val="1"/>
      <w:marLeft w:val="0"/>
      <w:marRight w:val="0"/>
      <w:marTop w:val="0"/>
      <w:marBottom w:val="0"/>
      <w:divBdr>
        <w:top w:val="none" w:sz="0" w:space="0" w:color="auto"/>
        <w:left w:val="none" w:sz="0" w:space="0" w:color="auto"/>
        <w:bottom w:val="none" w:sz="0" w:space="0" w:color="auto"/>
        <w:right w:val="none" w:sz="0" w:space="0" w:color="auto"/>
      </w:divBdr>
    </w:div>
    <w:div w:id="1472749762">
      <w:bodyDiv w:val="1"/>
      <w:marLeft w:val="0"/>
      <w:marRight w:val="0"/>
      <w:marTop w:val="0"/>
      <w:marBottom w:val="0"/>
      <w:divBdr>
        <w:top w:val="none" w:sz="0" w:space="0" w:color="auto"/>
        <w:left w:val="none" w:sz="0" w:space="0" w:color="auto"/>
        <w:bottom w:val="none" w:sz="0" w:space="0" w:color="auto"/>
        <w:right w:val="none" w:sz="0" w:space="0" w:color="auto"/>
      </w:divBdr>
    </w:div>
    <w:div w:id="1477985844">
      <w:bodyDiv w:val="1"/>
      <w:marLeft w:val="0"/>
      <w:marRight w:val="0"/>
      <w:marTop w:val="0"/>
      <w:marBottom w:val="0"/>
      <w:divBdr>
        <w:top w:val="none" w:sz="0" w:space="0" w:color="auto"/>
        <w:left w:val="none" w:sz="0" w:space="0" w:color="auto"/>
        <w:bottom w:val="none" w:sz="0" w:space="0" w:color="auto"/>
        <w:right w:val="none" w:sz="0" w:space="0" w:color="auto"/>
      </w:divBdr>
      <w:divsChild>
        <w:div w:id="1171719671">
          <w:marLeft w:val="0"/>
          <w:marRight w:val="0"/>
          <w:marTop w:val="0"/>
          <w:marBottom w:val="0"/>
          <w:divBdr>
            <w:top w:val="none" w:sz="0" w:space="0" w:color="auto"/>
            <w:left w:val="none" w:sz="0" w:space="0" w:color="auto"/>
            <w:bottom w:val="none" w:sz="0" w:space="0" w:color="auto"/>
            <w:right w:val="none" w:sz="0" w:space="0" w:color="auto"/>
          </w:divBdr>
        </w:div>
      </w:divsChild>
    </w:div>
    <w:div w:id="1481921155">
      <w:bodyDiv w:val="1"/>
      <w:marLeft w:val="0"/>
      <w:marRight w:val="0"/>
      <w:marTop w:val="0"/>
      <w:marBottom w:val="0"/>
      <w:divBdr>
        <w:top w:val="none" w:sz="0" w:space="0" w:color="auto"/>
        <w:left w:val="none" w:sz="0" w:space="0" w:color="auto"/>
        <w:bottom w:val="none" w:sz="0" w:space="0" w:color="auto"/>
        <w:right w:val="none" w:sz="0" w:space="0" w:color="auto"/>
      </w:divBdr>
      <w:divsChild>
        <w:div w:id="1935429246">
          <w:marLeft w:val="0"/>
          <w:marRight w:val="0"/>
          <w:marTop w:val="0"/>
          <w:marBottom w:val="0"/>
          <w:divBdr>
            <w:top w:val="none" w:sz="0" w:space="0" w:color="auto"/>
            <w:left w:val="none" w:sz="0" w:space="0" w:color="auto"/>
            <w:bottom w:val="none" w:sz="0" w:space="0" w:color="auto"/>
            <w:right w:val="none" w:sz="0" w:space="0" w:color="auto"/>
          </w:divBdr>
        </w:div>
      </w:divsChild>
    </w:div>
    <w:div w:id="1500652562">
      <w:bodyDiv w:val="1"/>
      <w:marLeft w:val="0"/>
      <w:marRight w:val="0"/>
      <w:marTop w:val="0"/>
      <w:marBottom w:val="0"/>
      <w:divBdr>
        <w:top w:val="none" w:sz="0" w:space="0" w:color="auto"/>
        <w:left w:val="none" w:sz="0" w:space="0" w:color="auto"/>
        <w:bottom w:val="none" w:sz="0" w:space="0" w:color="auto"/>
        <w:right w:val="none" w:sz="0" w:space="0" w:color="auto"/>
      </w:divBdr>
    </w:div>
    <w:div w:id="1501894156">
      <w:bodyDiv w:val="1"/>
      <w:marLeft w:val="0"/>
      <w:marRight w:val="0"/>
      <w:marTop w:val="0"/>
      <w:marBottom w:val="0"/>
      <w:divBdr>
        <w:top w:val="none" w:sz="0" w:space="0" w:color="auto"/>
        <w:left w:val="none" w:sz="0" w:space="0" w:color="auto"/>
        <w:bottom w:val="none" w:sz="0" w:space="0" w:color="auto"/>
        <w:right w:val="none" w:sz="0" w:space="0" w:color="auto"/>
      </w:divBdr>
    </w:div>
    <w:div w:id="1517116548">
      <w:bodyDiv w:val="1"/>
      <w:marLeft w:val="0"/>
      <w:marRight w:val="0"/>
      <w:marTop w:val="0"/>
      <w:marBottom w:val="0"/>
      <w:divBdr>
        <w:top w:val="none" w:sz="0" w:space="0" w:color="auto"/>
        <w:left w:val="none" w:sz="0" w:space="0" w:color="auto"/>
        <w:bottom w:val="none" w:sz="0" w:space="0" w:color="auto"/>
        <w:right w:val="none" w:sz="0" w:space="0" w:color="auto"/>
      </w:divBdr>
    </w:div>
    <w:div w:id="1529297570">
      <w:bodyDiv w:val="1"/>
      <w:marLeft w:val="0"/>
      <w:marRight w:val="0"/>
      <w:marTop w:val="0"/>
      <w:marBottom w:val="0"/>
      <w:divBdr>
        <w:top w:val="none" w:sz="0" w:space="0" w:color="auto"/>
        <w:left w:val="none" w:sz="0" w:space="0" w:color="auto"/>
        <w:bottom w:val="none" w:sz="0" w:space="0" w:color="auto"/>
        <w:right w:val="none" w:sz="0" w:space="0" w:color="auto"/>
      </w:divBdr>
    </w:div>
    <w:div w:id="1529950593">
      <w:bodyDiv w:val="1"/>
      <w:marLeft w:val="0"/>
      <w:marRight w:val="0"/>
      <w:marTop w:val="0"/>
      <w:marBottom w:val="0"/>
      <w:divBdr>
        <w:top w:val="none" w:sz="0" w:space="0" w:color="auto"/>
        <w:left w:val="none" w:sz="0" w:space="0" w:color="auto"/>
        <w:bottom w:val="none" w:sz="0" w:space="0" w:color="auto"/>
        <w:right w:val="none" w:sz="0" w:space="0" w:color="auto"/>
      </w:divBdr>
    </w:div>
    <w:div w:id="1532255681">
      <w:bodyDiv w:val="1"/>
      <w:marLeft w:val="0"/>
      <w:marRight w:val="0"/>
      <w:marTop w:val="0"/>
      <w:marBottom w:val="0"/>
      <w:divBdr>
        <w:top w:val="none" w:sz="0" w:space="0" w:color="auto"/>
        <w:left w:val="none" w:sz="0" w:space="0" w:color="auto"/>
        <w:bottom w:val="none" w:sz="0" w:space="0" w:color="auto"/>
        <w:right w:val="none" w:sz="0" w:space="0" w:color="auto"/>
      </w:divBdr>
    </w:div>
    <w:div w:id="1546018455">
      <w:bodyDiv w:val="1"/>
      <w:marLeft w:val="0"/>
      <w:marRight w:val="0"/>
      <w:marTop w:val="0"/>
      <w:marBottom w:val="0"/>
      <w:divBdr>
        <w:top w:val="none" w:sz="0" w:space="0" w:color="auto"/>
        <w:left w:val="none" w:sz="0" w:space="0" w:color="auto"/>
        <w:bottom w:val="none" w:sz="0" w:space="0" w:color="auto"/>
        <w:right w:val="none" w:sz="0" w:space="0" w:color="auto"/>
      </w:divBdr>
    </w:div>
    <w:div w:id="1547645763">
      <w:bodyDiv w:val="1"/>
      <w:marLeft w:val="0"/>
      <w:marRight w:val="0"/>
      <w:marTop w:val="0"/>
      <w:marBottom w:val="0"/>
      <w:divBdr>
        <w:top w:val="none" w:sz="0" w:space="0" w:color="auto"/>
        <w:left w:val="none" w:sz="0" w:space="0" w:color="auto"/>
        <w:bottom w:val="none" w:sz="0" w:space="0" w:color="auto"/>
        <w:right w:val="none" w:sz="0" w:space="0" w:color="auto"/>
      </w:divBdr>
    </w:div>
    <w:div w:id="1559248143">
      <w:bodyDiv w:val="1"/>
      <w:marLeft w:val="0"/>
      <w:marRight w:val="0"/>
      <w:marTop w:val="0"/>
      <w:marBottom w:val="0"/>
      <w:divBdr>
        <w:top w:val="none" w:sz="0" w:space="0" w:color="auto"/>
        <w:left w:val="none" w:sz="0" w:space="0" w:color="auto"/>
        <w:bottom w:val="none" w:sz="0" w:space="0" w:color="auto"/>
        <w:right w:val="none" w:sz="0" w:space="0" w:color="auto"/>
      </w:divBdr>
    </w:div>
    <w:div w:id="1562717977">
      <w:bodyDiv w:val="1"/>
      <w:marLeft w:val="0"/>
      <w:marRight w:val="0"/>
      <w:marTop w:val="0"/>
      <w:marBottom w:val="0"/>
      <w:divBdr>
        <w:top w:val="none" w:sz="0" w:space="0" w:color="auto"/>
        <w:left w:val="none" w:sz="0" w:space="0" w:color="auto"/>
        <w:bottom w:val="none" w:sz="0" w:space="0" w:color="auto"/>
        <w:right w:val="none" w:sz="0" w:space="0" w:color="auto"/>
      </w:divBdr>
    </w:div>
    <w:div w:id="1577399693">
      <w:bodyDiv w:val="1"/>
      <w:marLeft w:val="0"/>
      <w:marRight w:val="0"/>
      <w:marTop w:val="0"/>
      <w:marBottom w:val="0"/>
      <w:divBdr>
        <w:top w:val="none" w:sz="0" w:space="0" w:color="auto"/>
        <w:left w:val="none" w:sz="0" w:space="0" w:color="auto"/>
        <w:bottom w:val="none" w:sz="0" w:space="0" w:color="auto"/>
        <w:right w:val="none" w:sz="0" w:space="0" w:color="auto"/>
      </w:divBdr>
    </w:div>
    <w:div w:id="1578057304">
      <w:bodyDiv w:val="1"/>
      <w:marLeft w:val="0"/>
      <w:marRight w:val="0"/>
      <w:marTop w:val="0"/>
      <w:marBottom w:val="0"/>
      <w:divBdr>
        <w:top w:val="none" w:sz="0" w:space="0" w:color="auto"/>
        <w:left w:val="none" w:sz="0" w:space="0" w:color="auto"/>
        <w:bottom w:val="none" w:sz="0" w:space="0" w:color="auto"/>
        <w:right w:val="none" w:sz="0" w:space="0" w:color="auto"/>
      </w:divBdr>
    </w:div>
    <w:div w:id="1578858382">
      <w:bodyDiv w:val="1"/>
      <w:marLeft w:val="0"/>
      <w:marRight w:val="0"/>
      <w:marTop w:val="0"/>
      <w:marBottom w:val="0"/>
      <w:divBdr>
        <w:top w:val="none" w:sz="0" w:space="0" w:color="auto"/>
        <w:left w:val="none" w:sz="0" w:space="0" w:color="auto"/>
        <w:bottom w:val="none" w:sz="0" w:space="0" w:color="auto"/>
        <w:right w:val="none" w:sz="0" w:space="0" w:color="auto"/>
      </w:divBdr>
      <w:divsChild>
        <w:div w:id="821047148">
          <w:marLeft w:val="-720"/>
          <w:marRight w:val="0"/>
          <w:marTop w:val="0"/>
          <w:marBottom w:val="0"/>
          <w:divBdr>
            <w:top w:val="none" w:sz="0" w:space="0" w:color="auto"/>
            <w:left w:val="none" w:sz="0" w:space="0" w:color="auto"/>
            <w:bottom w:val="none" w:sz="0" w:space="0" w:color="auto"/>
            <w:right w:val="none" w:sz="0" w:space="0" w:color="auto"/>
          </w:divBdr>
        </w:div>
      </w:divsChild>
    </w:div>
    <w:div w:id="1585996743">
      <w:bodyDiv w:val="1"/>
      <w:marLeft w:val="0"/>
      <w:marRight w:val="0"/>
      <w:marTop w:val="0"/>
      <w:marBottom w:val="0"/>
      <w:divBdr>
        <w:top w:val="none" w:sz="0" w:space="0" w:color="auto"/>
        <w:left w:val="none" w:sz="0" w:space="0" w:color="auto"/>
        <w:bottom w:val="none" w:sz="0" w:space="0" w:color="auto"/>
        <w:right w:val="none" w:sz="0" w:space="0" w:color="auto"/>
      </w:divBdr>
    </w:div>
    <w:div w:id="1592473818">
      <w:bodyDiv w:val="1"/>
      <w:marLeft w:val="0"/>
      <w:marRight w:val="0"/>
      <w:marTop w:val="0"/>
      <w:marBottom w:val="0"/>
      <w:divBdr>
        <w:top w:val="none" w:sz="0" w:space="0" w:color="auto"/>
        <w:left w:val="none" w:sz="0" w:space="0" w:color="auto"/>
        <w:bottom w:val="none" w:sz="0" w:space="0" w:color="auto"/>
        <w:right w:val="none" w:sz="0" w:space="0" w:color="auto"/>
      </w:divBdr>
    </w:div>
    <w:div w:id="1617985234">
      <w:bodyDiv w:val="1"/>
      <w:marLeft w:val="0"/>
      <w:marRight w:val="0"/>
      <w:marTop w:val="0"/>
      <w:marBottom w:val="0"/>
      <w:divBdr>
        <w:top w:val="none" w:sz="0" w:space="0" w:color="auto"/>
        <w:left w:val="none" w:sz="0" w:space="0" w:color="auto"/>
        <w:bottom w:val="none" w:sz="0" w:space="0" w:color="auto"/>
        <w:right w:val="none" w:sz="0" w:space="0" w:color="auto"/>
      </w:divBdr>
    </w:div>
    <w:div w:id="1619293337">
      <w:bodyDiv w:val="1"/>
      <w:marLeft w:val="0"/>
      <w:marRight w:val="0"/>
      <w:marTop w:val="0"/>
      <w:marBottom w:val="0"/>
      <w:divBdr>
        <w:top w:val="none" w:sz="0" w:space="0" w:color="auto"/>
        <w:left w:val="none" w:sz="0" w:space="0" w:color="auto"/>
        <w:bottom w:val="none" w:sz="0" w:space="0" w:color="auto"/>
        <w:right w:val="none" w:sz="0" w:space="0" w:color="auto"/>
      </w:divBdr>
    </w:div>
    <w:div w:id="1624800484">
      <w:bodyDiv w:val="1"/>
      <w:marLeft w:val="0"/>
      <w:marRight w:val="0"/>
      <w:marTop w:val="0"/>
      <w:marBottom w:val="0"/>
      <w:divBdr>
        <w:top w:val="none" w:sz="0" w:space="0" w:color="auto"/>
        <w:left w:val="none" w:sz="0" w:space="0" w:color="auto"/>
        <w:bottom w:val="none" w:sz="0" w:space="0" w:color="auto"/>
        <w:right w:val="none" w:sz="0" w:space="0" w:color="auto"/>
      </w:divBdr>
    </w:div>
    <w:div w:id="1626541839">
      <w:bodyDiv w:val="1"/>
      <w:marLeft w:val="0"/>
      <w:marRight w:val="0"/>
      <w:marTop w:val="0"/>
      <w:marBottom w:val="0"/>
      <w:divBdr>
        <w:top w:val="none" w:sz="0" w:space="0" w:color="auto"/>
        <w:left w:val="none" w:sz="0" w:space="0" w:color="auto"/>
        <w:bottom w:val="none" w:sz="0" w:space="0" w:color="auto"/>
        <w:right w:val="none" w:sz="0" w:space="0" w:color="auto"/>
      </w:divBdr>
    </w:div>
    <w:div w:id="1635402938">
      <w:bodyDiv w:val="1"/>
      <w:marLeft w:val="0"/>
      <w:marRight w:val="0"/>
      <w:marTop w:val="0"/>
      <w:marBottom w:val="0"/>
      <w:divBdr>
        <w:top w:val="none" w:sz="0" w:space="0" w:color="auto"/>
        <w:left w:val="none" w:sz="0" w:space="0" w:color="auto"/>
        <w:bottom w:val="none" w:sz="0" w:space="0" w:color="auto"/>
        <w:right w:val="none" w:sz="0" w:space="0" w:color="auto"/>
      </w:divBdr>
    </w:div>
    <w:div w:id="1637104349">
      <w:bodyDiv w:val="1"/>
      <w:marLeft w:val="0"/>
      <w:marRight w:val="0"/>
      <w:marTop w:val="0"/>
      <w:marBottom w:val="0"/>
      <w:divBdr>
        <w:top w:val="none" w:sz="0" w:space="0" w:color="auto"/>
        <w:left w:val="none" w:sz="0" w:space="0" w:color="auto"/>
        <w:bottom w:val="none" w:sz="0" w:space="0" w:color="auto"/>
        <w:right w:val="none" w:sz="0" w:space="0" w:color="auto"/>
      </w:divBdr>
    </w:div>
    <w:div w:id="1638952085">
      <w:bodyDiv w:val="1"/>
      <w:marLeft w:val="0"/>
      <w:marRight w:val="0"/>
      <w:marTop w:val="0"/>
      <w:marBottom w:val="0"/>
      <w:divBdr>
        <w:top w:val="none" w:sz="0" w:space="0" w:color="auto"/>
        <w:left w:val="none" w:sz="0" w:space="0" w:color="auto"/>
        <w:bottom w:val="none" w:sz="0" w:space="0" w:color="auto"/>
        <w:right w:val="none" w:sz="0" w:space="0" w:color="auto"/>
      </w:divBdr>
    </w:div>
    <w:div w:id="1654140725">
      <w:bodyDiv w:val="1"/>
      <w:marLeft w:val="0"/>
      <w:marRight w:val="0"/>
      <w:marTop w:val="0"/>
      <w:marBottom w:val="0"/>
      <w:divBdr>
        <w:top w:val="none" w:sz="0" w:space="0" w:color="auto"/>
        <w:left w:val="none" w:sz="0" w:space="0" w:color="auto"/>
        <w:bottom w:val="none" w:sz="0" w:space="0" w:color="auto"/>
        <w:right w:val="none" w:sz="0" w:space="0" w:color="auto"/>
      </w:divBdr>
    </w:div>
    <w:div w:id="1674333372">
      <w:bodyDiv w:val="1"/>
      <w:marLeft w:val="0"/>
      <w:marRight w:val="0"/>
      <w:marTop w:val="0"/>
      <w:marBottom w:val="0"/>
      <w:divBdr>
        <w:top w:val="none" w:sz="0" w:space="0" w:color="auto"/>
        <w:left w:val="none" w:sz="0" w:space="0" w:color="auto"/>
        <w:bottom w:val="none" w:sz="0" w:space="0" w:color="auto"/>
        <w:right w:val="none" w:sz="0" w:space="0" w:color="auto"/>
      </w:divBdr>
    </w:div>
    <w:div w:id="1677805516">
      <w:bodyDiv w:val="1"/>
      <w:marLeft w:val="0"/>
      <w:marRight w:val="0"/>
      <w:marTop w:val="0"/>
      <w:marBottom w:val="0"/>
      <w:divBdr>
        <w:top w:val="none" w:sz="0" w:space="0" w:color="auto"/>
        <w:left w:val="none" w:sz="0" w:space="0" w:color="auto"/>
        <w:bottom w:val="none" w:sz="0" w:space="0" w:color="auto"/>
        <w:right w:val="none" w:sz="0" w:space="0" w:color="auto"/>
      </w:divBdr>
    </w:div>
    <w:div w:id="1687370331">
      <w:bodyDiv w:val="1"/>
      <w:marLeft w:val="0"/>
      <w:marRight w:val="0"/>
      <w:marTop w:val="0"/>
      <w:marBottom w:val="0"/>
      <w:divBdr>
        <w:top w:val="none" w:sz="0" w:space="0" w:color="auto"/>
        <w:left w:val="none" w:sz="0" w:space="0" w:color="auto"/>
        <w:bottom w:val="none" w:sz="0" w:space="0" w:color="auto"/>
        <w:right w:val="none" w:sz="0" w:space="0" w:color="auto"/>
      </w:divBdr>
    </w:div>
    <w:div w:id="1695308034">
      <w:bodyDiv w:val="1"/>
      <w:marLeft w:val="0"/>
      <w:marRight w:val="0"/>
      <w:marTop w:val="0"/>
      <w:marBottom w:val="0"/>
      <w:divBdr>
        <w:top w:val="none" w:sz="0" w:space="0" w:color="auto"/>
        <w:left w:val="none" w:sz="0" w:space="0" w:color="auto"/>
        <w:bottom w:val="none" w:sz="0" w:space="0" w:color="auto"/>
        <w:right w:val="none" w:sz="0" w:space="0" w:color="auto"/>
      </w:divBdr>
      <w:divsChild>
        <w:div w:id="1987851033">
          <w:marLeft w:val="0"/>
          <w:marRight w:val="0"/>
          <w:marTop w:val="0"/>
          <w:marBottom w:val="0"/>
          <w:divBdr>
            <w:top w:val="none" w:sz="0" w:space="0" w:color="auto"/>
            <w:left w:val="none" w:sz="0" w:space="0" w:color="auto"/>
            <w:bottom w:val="none" w:sz="0" w:space="0" w:color="auto"/>
            <w:right w:val="none" w:sz="0" w:space="0" w:color="auto"/>
          </w:divBdr>
        </w:div>
      </w:divsChild>
    </w:div>
    <w:div w:id="1698583411">
      <w:bodyDiv w:val="1"/>
      <w:marLeft w:val="0"/>
      <w:marRight w:val="0"/>
      <w:marTop w:val="0"/>
      <w:marBottom w:val="0"/>
      <w:divBdr>
        <w:top w:val="none" w:sz="0" w:space="0" w:color="auto"/>
        <w:left w:val="none" w:sz="0" w:space="0" w:color="auto"/>
        <w:bottom w:val="none" w:sz="0" w:space="0" w:color="auto"/>
        <w:right w:val="none" w:sz="0" w:space="0" w:color="auto"/>
      </w:divBdr>
    </w:div>
    <w:div w:id="1703090068">
      <w:bodyDiv w:val="1"/>
      <w:marLeft w:val="0"/>
      <w:marRight w:val="0"/>
      <w:marTop w:val="0"/>
      <w:marBottom w:val="0"/>
      <w:divBdr>
        <w:top w:val="none" w:sz="0" w:space="0" w:color="auto"/>
        <w:left w:val="none" w:sz="0" w:space="0" w:color="auto"/>
        <w:bottom w:val="none" w:sz="0" w:space="0" w:color="auto"/>
        <w:right w:val="none" w:sz="0" w:space="0" w:color="auto"/>
      </w:divBdr>
    </w:div>
    <w:div w:id="1708219510">
      <w:bodyDiv w:val="1"/>
      <w:marLeft w:val="0"/>
      <w:marRight w:val="0"/>
      <w:marTop w:val="0"/>
      <w:marBottom w:val="0"/>
      <w:divBdr>
        <w:top w:val="none" w:sz="0" w:space="0" w:color="auto"/>
        <w:left w:val="none" w:sz="0" w:space="0" w:color="auto"/>
        <w:bottom w:val="none" w:sz="0" w:space="0" w:color="auto"/>
        <w:right w:val="none" w:sz="0" w:space="0" w:color="auto"/>
      </w:divBdr>
    </w:div>
    <w:div w:id="1710571232">
      <w:bodyDiv w:val="1"/>
      <w:marLeft w:val="0"/>
      <w:marRight w:val="0"/>
      <w:marTop w:val="0"/>
      <w:marBottom w:val="0"/>
      <w:divBdr>
        <w:top w:val="none" w:sz="0" w:space="0" w:color="auto"/>
        <w:left w:val="none" w:sz="0" w:space="0" w:color="auto"/>
        <w:bottom w:val="none" w:sz="0" w:space="0" w:color="auto"/>
        <w:right w:val="none" w:sz="0" w:space="0" w:color="auto"/>
      </w:divBdr>
    </w:div>
    <w:div w:id="1712340644">
      <w:bodyDiv w:val="1"/>
      <w:marLeft w:val="0"/>
      <w:marRight w:val="0"/>
      <w:marTop w:val="0"/>
      <w:marBottom w:val="0"/>
      <w:divBdr>
        <w:top w:val="none" w:sz="0" w:space="0" w:color="auto"/>
        <w:left w:val="none" w:sz="0" w:space="0" w:color="auto"/>
        <w:bottom w:val="none" w:sz="0" w:space="0" w:color="auto"/>
        <w:right w:val="none" w:sz="0" w:space="0" w:color="auto"/>
      </w:divBdr>
    </w:div>
    <w:div w:id="1737632474">
      <w:bodyDiv w:val="1"/>
      <w:marLeft w:val="0"/>
      <w:marRight w:val="0"/>
      <w:marTop w:val="0"/>
      <w:marBottom w:val="0"/>
      <w:divBdr>
        <w:top w:val="none" w:sz="0" w:space="0" w:color="auto"/>
        <w:left w:val="none" w:sz="0" w:space="0" w:color="auto"/>
        <w:bottom w:val="none" w:sz="0" w:space="0" w:color="auto"/>
        <w:right w:val="none" w:sz="0" w:space="0" w:color="auto"/>
      </w:divBdr>
    </w:div>
    <w:div w:id="1744255290">
      <w:bodyDiv w:val="1"/>
      <w:marLeft w:val="0"/>
      <w:marRight w:val="0"/>
      <w:marTop w:val="0"/>
      <w:marBottom w:val="0"/>
      <w:divBdr>
        <w:top w:val="none" w:sz="0" w:space="0" w:color="auto"/>
        <w:left w:val="none" w:sz="0" w:space="0" w:color="auto"/>
        <w:bottom w:val="none" w:sz="0" w:space="0" w:color="auto"/>
        <w:right w:val="none" w:sz="0" w:space="0" w:color="auto"/>
      </w:divBdr>
    </w:div>
    <w:div w:id="1778911100">
      <w:bodyDiv w:val="1"/>
      <w:marLeft w:val="0"/>
      <w:marRight w:val="0"/>
      <w:marTop w:val="0"/>
      <w:marBottom w:val="0"/>
      <w:divBdr>
        <w:top w:val="none" w:sz="0" w:space="0" w:color="auto"/>
        <w:left w:val="none" w:sz="0" w:space="0" w:color="auto"/>
        <w:bottom w:val="none" w:sz="0" w:space="0" w:color="auto"/>
        <w:right w:val="none" w:sz="0" w:space="0" w:color="auto"/>
      </w:divBdr>
    </w:div>
    <w:div w:id="1792434111">
      <w:bodyDiv w:val="1"/>
      <w:marLeft w:val="0"/>
      <w:marRight w:val="0"/>
      <w:marTop w:val="0"/>
      <w:marBottom w:val="0"/>
      <w:divBdr>
        <w:top w:val="none" w:sz="0" w:space="0" w:color="auto"/>
        <w:left w:val="none" w:sz="0" w:space="0" w:color="auto"/>
        <w:bottom w:val="none" w:sz="0" w:space="0" w:color="auto"/>
        <w:right w:val="none" w:sz="0" w:space="0" w:color="auto"/>
      </w:divBdr>
    </w:div>
    <w:div w:id="1804156653">
      <w:bodyDiv w:val="1"/>
      <w:marLeft w:val="0"/>
      <w:marRight w:val="0"/>
      <w:marTop w:val="0"/>
      <w:marBottom w:val="0"/>
      <w:divBdr>
        <w:top w:val="none" w:sz="0" w:space="0" w:color="auto"/>
        <w:left w:val="none" w:sz="0" w:space="0" w:color="auto"/>
        <w:bottom w:val="none" w:sz="0" w:space="0" w:color="auto"/>
        <w:right w:val="none" w:sz="0" w:space="0" w:color="auto"/>
      </w:divBdr>
    </w:div>
    <w:div w:id="1822649717">
      <w:bodyDiv w:val="1"/>
      <w:marLeft w:val="0"/>
      <w:marRight w:val="0"/>
      <w:marTop w:val="0"/>
      <w:marBottom w:val="0"/>
      <w:divBdr>
        <w:top w:val="none" w:sz="0" w:space="0" w:color="auto"/>
        <w:left w:val="none" w:sz="0" w:space="0" w:color="auto"/>
        <w:bottom w:val="none" w:sz="0" w:space="0" w:color="auto"/>
        <w:right w:val="none" w:sz="0" w:space="0" w:color="auto"/>
      </w:divBdr>
    </w:div>
    <w:div w:id="1833176934">
      <w:bodyDiv w:val="1"/>
      <w:marLeft w:val="0"/>
      <w:marRight w:val="0"/>
      <w:marTop w:val="0"/>
      <w:marBottom w:val="0"/>
      <w:divBdr>
        <w:top w:val="none" w:sz="0" w:space="0" w:color="auto"/>
        <w:left w:val="none" w:sz="0" w:space="0" w:color="auto"/>
        <w:bottom w:val="none" w:sz="0" w:space="0" w:color="auto"/>
        <w:right w:val="none" w:sz="0" w:space="0" w:color="auto"/>
      </w:divBdr>
    </w:div>
    <w:div w:id="1842234634">
      <w:bodyDiv w:val="1"/>
      <w:marLeft w:val="0"/>
      <w:marRight w:val="0"/>
      <w:marTop w:val="0"/>
      <w:marBottom w:val="0"/>
      <w:divBdr>
        <w:top w:val="none" w:sz="0" w:space="0" w:color="auto"/>
        <w:left w:val="none" w:sz="0" w:space="0" w:color="auto"/>
        <w:bottom w:val="none" w:sz="0" w:space="0" w:color="auto"/>
        <w:right w:val="none" w:sz="0" w:space="0" w:color="auto"/>
      </w:divBdr>
    </w:div>
    <w:div w:id="1869833261">
      <w:bodyDiv w:val="1"/>
      <w:marLeft w:val="0"/>
      <w:marRight w:val="0"/>
      <w:marTop w:val="0"/>
      <w:marBottom w:val="0"/>
      <w:divBdr>
        <w:top w:val="none" w:sz="0" w:space="0" w:color="auto"/>
        <w:left w:val="none" w:sz="0" w:space="0" w:color="auto"/>
        <w:bottom w:val="none" w:sz="0" w:space="0" w:color="auto"/>
        <w:right w:val="none" w:sz="0" w:space="0" w:color="auto"/>
      </w:divBdr>
    </w:div>
    <w:div w:id="1871649856">
      <w:bodyDiv w:val="1"/>
      <w:marLeft w:val="0"/>
      <w:marRight w:val="0"/>
      <w:marTop w:val="0"/>
      <w:marBottom w:val="0"/>
      <w:divBdr>
        <w:top w:val="none" w:sz="0" w:space="0" w:color="auto"/>
        <w:left w:val="none" w:sz="0" w:space="0" w:color="auto"/>
        <w:bottom w:val="none" w:sz="0" w:space="0" w:color="auto"/>
        <w:right w:val="none" w:sz="0" w:space="0" w:color="auto"/>
      </w:divBdr>
    </w:div>
    <w:div w:id="1873110074">
      <w:bodyDiv w:val="1"/>
      <w:marLeft w:val="0"/>
      <w:marRight w:val="0"/>
      <w:marTop w:val="0"/>
      <w:marBottom w:val="0"/>
      <w:divBdr>
        <w:top w:val="none" w:sz="0" w:space="0" w:color="auto"/>
        <w:left w:val="none" w:sz="0" w:space="0" w:color="auto"/>
        <w:bottom w:val="none" w:sz="0" w:space="0" w:color="auto"/>
        <w:right w:val="none" w:sz="0" w:space="0" w:color="auto"/>
      </w:divBdr>
    </w:div>
    <w:div w:id="1877043998">
      <w:bodyDiv w:val="1"/>
      <w:marLeft w:val="0"/>
      <w:marRight w:val="0"/>
      <w:marTop w:val="0"/>
      <w:marBottom w:val="0"/>
      <w:divBdr>
        <w:top w:val="none" w:sz="0" w:space="0" w:color="auto"/>
        <w:left w:val="none" w:sz="0" w:space="0" w:color="auto"/>
        <w:bottom w:val="none" w:sz="0" w:space="0" w:color="auto"/>
        <w:right w:val="none" w:sz="0" w:space="0" w:color="auto"/>
      </w:divBdr>
    </w:div>
    <w:div w:id="1879732184">
      <w:bodyDiv w:val="1"/>
      <w:marLeft w:val="0"/>
      <w:marRight w:val="0"/>
      <w:marTop w:val="0"/>
      <w:marBottom w:val="0"/>
      <w:divBdr>
        <w:top w:val="none" w:sz="0" w:space="0" w:color="auto"/>
        <w:left w:val="none" w:sz="0" w:space="0" w:color="auto"/>
        <w:bottom w:val="none" w:sz="0" w:space="0" w:color="auto"/>
        <w:right w:val="none" w:sz="0" w:space="0" w:color="auto"/>
      </w:divBdr>
    </w:div>
    <w:div w:id="1905993054">
      <w:bodyDiv w:val="1"/>
      <w:marLeft w:val="0"/>
      <w:marRight w:val="0"/>
      <w:marTop w:val="0"/>
      <w:marBottom w:val="0"/>
      <w:divBdr>
        <w:top w:val="none" w:sz="0" w:space="0" w:color="auto"/>
        <w:left w:val="none" w:sz="0" w:space="0" w:color="auto"/>
        <w:bottom w:val="none" w:sz="0" w:space="0" w:color="auto"/>
        <w:right w:val="none" w:sz="0" w:space="0" w:color="auto"/>
      </w:divBdr>
    </w:div>
    <w:div w:id="1911427450">
      <w:bodyDiv w:val="1"/>
      <w:marLeft w:val="0"/>
      <w:marRight w:val="0"/>
      <w:marTop w:val="0"/>
      <w:marBottom w:val="0"/>
      <w:divBdr>
        <w:top w:val="none" w:sz="0" w:space="0" w:color="auto"/>
        <w:left w:val="none" w:sz="0" w:space="0" w:color="auto"/>
        <w:bottom w:val="none" w:sz="0" w:space="0" w:color="auto"/>
        <w:right w:val="none" w:sz="0" w:space="0" w:color="auto"/>
      </w:divBdr>
    </w:div>
    <w:div w:id="1919317278">
      <w:bodyDiv w:val="1"/>
      <w:marLeft w:val="0"/>
      <w:marRight w:val="0"/>
      <w:marTop w:val="0"/>
      <w:marBottom w:val="0"/>
      <w:divBdr>
        <w:top w:val="none" w:sz="0" w:space="0" w:color="auto"/>
        <w:left w:val="none" w:sz="0" w:space="0" w:color="auto"/>
        <w:bottom w:val="none" w:sz="0" w:space="0" w:color="auto"/>
        <w:right w:val="none" w:sz="0" w:space="0" w:color="auto"/>
      </w:divBdr>
    </w:div>
    <w:div w:id="1927028628">
      <w:bodyDiv w:val="1"/>
      <w:marLeft w:val="0"/>
      <w:marRight w:val="0"/>
      <w:marTop w:val="0"/>
      <w:marBottom w:val="0"/>
      <w:divBdr>
        <w:top w:val="none" w:sz="0" w:space="0" w:color="auto"/>
        <w:left w:val="none" w:sz="0" w:space="0" w:color="auto"/>
        <w:bottom w:val="none" w:sz="0" w:space="0" w:color="auto"/>
        <w:right w:val="none" w:sz="0" w:space="0" w:color="auto"/>
      </w:divBdr>
    </w:div>
    <w:div w:id="1944805196">
      <w:bodyDiv w:val="1"/>
      <w:marLeft w:val="0"/>
      <w:marRight w:val="0"/>
      <w:marTop w:val="0"/>
      <w:marBottom w:val="0"/>
      <w:divBdr>
        <w:top w:val="none" w:sz="0" w:space="0" w:color="auto"/>
        <w:left w:val="none" w:sz="0" w:space="0" w:color="auto"/>
        <w:bottom w:val="none" w:sz="0" w:space="0" w:color="auto"/>
        <w:right w:val="none" w:sz="0" w:space="0" w:color="auto"/>
      </w:divBdr>
    </w:div>
    <w:div w:id="1948391885">
      <w:bodyDiv w:val="1"/>
      <w:marLeft w:val="0"/>
      <w:marRight w:val="0"/>
      <w:marTop w:val="0"/>
      <w:marBottom w:val="0"/>
      <w:divBdr>
        <w:top w:val="none" w:sz="0" w:space="0" w:color="auto"/>
        <w:left w:val="none" w:sz="0" w:space="0" w:color="auto"/>
        <w:bottom w:val="none" w:sz="0" w:space="0" w:color="auto"/>
        <w:right w:val="none" w:sz="0" w:space="0" w:color="auto"/>
      </w:divBdr>
    </w:div>
    <w:div w:id="1963611528">
      <w:bodyDiv w:val="1"/>
      <w:marLeft w:val="0"/>
      <w:marRight w:val="0"/>
      <w:marTop w:val="0"/>
      <w:marBottom w:val="0"/>
      <w:divBdr>
        <w:top w:val="none" w:sz="0" w:space="0" w:color="auto"/>
        <w:left w:val="none" w:sz="0" w:space="0" w:color="auto"/>
        <w:bottom w:val="none" w:sz="0" w:space="0" w:color="auto"/>
        <w:right w:val="none" w:sz="0" w:space="0" w:color="auto"/>
      </w:divBdr>
    </w:div>
    <w:div w:id="1972007117">
      <w:bodyDiv w:val="1"/>
      <w:marLeft w:val="0"/>
      <w:marRight w:val="0"/>
      <w:marTop w:val="0"/>
      <w:marBottom w:val="0"/>
      <w:divBdr>
        <w:top w:val="none" w:sz="0" w:space="0" w:color="auto"/>
        <w:left w:val="none" w:sz="0" w:space="0" w:color="auto"/>
        <w:bottom w:val="none" w:sz="0" w:space="0" w:color="auto"/>
        <w:right w:val="none" w:sz="0" w:space="0" w:color="auto"/>
      </w:divBdr>
    </w:div>
    <w:div w:id="1972127893">
      <w:bodyDiv w:val="1"/>
      <w:marLeft w:val="0"/>
      <w:marRight w:val="0"/>
      <w:marTop w:val="0"/>
      <w:marBottom w:val="0"/>
      <w:divBdr>
        <w:top w:val="none" w:sz="0" w:space="0" w:color="auto"/>
        <w:left w:val="none" w:sz="0" w:space="0" w:color="auto"/>
        <w:bottom w:val="none" w:sz="0" w:space="0" w:color="auto"/>
        <w:right w:val="none" w:sz="0" w:space="0" w:color="auto"/>
      </w:divBdr>
    </w:div>
    <w:div w:id="1983609731">
      <w:bodyDiv w:val="1"/>
      <w:marLeft w:val="0"/>
      <w:marRight w:val="0"/>
      <w:marTop w:val="0"/>
      <w:marBottom w:val="0"/>
      <w:divBdr>
        <w:top w:val="none" w:sz="0" w:space="0" w:color="auto"/>
        <w:left w:val="none" w:sz="0" w:space="0" w:color="auto"/>
        <w:bottom w:val="none" w:sz="0" w:space="0" w:color="auto"/>
        <w:right w:val="none" w:sz="0" w:space="0" w:color="auto"/>
      </w:divBdr>
    </w:div>
    <w:div w:id="1984239666">
      <w:bodyDiv w:val="1"/>
      <w:marLeft w:val="0"/>
      <w:marRight w:val="0"/>
      <w:marTop w:val="0"/>
      <w:marBottom w:val="0"/>
      <w:divBdr>
        <w:top w:val="none" w:sz="0" w:space="0" w:color="auto"/>
        <w:left w:val="none" w:sz="0" w:space="0" w:color="auto"/>
        <w:bottom w:val="none" w:sz="0" w:space="0" w:color="auto"/>
        <w:right w:val="none" w:sz="0" w:space="0" w:color="auto"/>
      </w:divBdr>
    </w:div>
    <w:div w:id="1998654836">
      <w:bodyDiv w:val="1"/>
      <w:marLeft w:val="0"/>
      <w:marRight w:val="0"/>
      <w:marTop w:val="0"/>
      <w:marBottom w:val="0"/>
      <w:divBdr>
        <w:top w:val="none" w:sz="0" w:space="0" w:color="auto"/>
        <w:left w:val="none" w:sz="0" w:space="0" w:color="auto"/>
        <w:bottom w:val="none" w:sz="0" w:space="0" w:color="auto"/>
        <w:right w:val="none" w:sz="0" w:space="0" w:color="auto"/>
      </w:divBdr>
    </w:div>
    <w:div w:id="1999797782">
      <w:bodyDiv w:val="1"/>
      <w:marLeft w:val="0"/>
      <w:marRight w:val="0"/>
      <w:marTop w:val="0"/>
      <w:marBottom w:val="0"/>
      <w:divBdr>
        <w:top w:val="none" w:sz="0" w:space="0" w:color="auto"/>
        <w:left w:val="none" w:sz="0" w:space="0" w:color="auto"/>
        <w:bottom w:val="none" w:sz="0" w:space="0" w:color="auto"/>
        <w:right w:val="none" w:sz="0" w:space="0" w:color="auto"/>
      </w:divBdr>
    </w:div>
    <w:div w:id="2006931361">
      <w:bodyDiv w:val="1"/>
      <w:marLeft w:val="0"/>
      <w:marRight w:val="0"/>
      <w:marTop w:val="0"/>
      <w:marBottom w:val="0"/>
      <w:divBdr>
        <w:top w:val="none" w:sz="0" w:space="0" w:color="auto"/>
        <w:left w:val="none" w:sz="0" w:space="0" w:color="auto"/>
        <w:bottom w:val="none" w:sz="0" w:space="0" w:color="auto"/>
        <w:right w:val="none" w:sz="0" w:space="0" w:color="auto"/>
      </w:divBdr>
    </w:div>
    <w:div w:id="2008363073">
      <w:bodyDiv w:val="1"/>
      <w:marLeft w:val="0"/>
      <w:marRight w:val="0"/>
      <w:marTop w:val="0"/>
      <w:marBottom w:val="0"/>
      <w:divBdr>
        <w:top w:val="none" w:sz="0" w:space="0" w:color="auto"/>
        <w:left w:val="none" w:sz="0" w:space="0" w:color="auto"/>
        <w:bottom w:val="none" w:sz="0" w:space="0" w:color="auto"/>
        <w:right w:val="none" w:sz="0" w:space="0" w:color="auto"/>
      </w:divBdr>
    </w:div>
    <w:div w:id="2017220777">
      <w:bodyDiv w:val="1"/>
      <w:marLeft w:val="0"/>
      <w:marRight w:val="0"/>
      <w:marTop w:val="0"/>
      <w:marBottom w:val="0"/>
      <w:divBdr>
        <w:top w:val="none" w:sz="0" w:space="0" w:color="auto"/>
        <w:left w:val="none" w:sz="0" w:space="0" w:color="auto"/>
        <w:bottom w:val="none" w:sz="0" w:space="0" w:color="auto"/>
        <w:right w:val="none" w:sz="0" w:space="0" w:color="auto"/>
      </w:divBdr>
    </w:div>
    <w:div w:id="2017538685">
      <w:bodyDiv w:val="1"/>
      <w:marLeft w:val="0"/>
      <w:marRight w:val="0"/>
      <w:marTop w:val="0"/>
      <w:marBottom w:val="0"/>
      <w:divBdr>
        <w:top w:val="none" w:sz="0" w:space="0" w:color="auto"/>
        <w:left w:val="none" w:sz="0" w:space="0" w:color="auto"/>
        <w:bottom w:val="none" w:sz="0" w:space="0" w:color="auto"/>
        <w:right w:val="none" w:sz="0" w:space="0" w:color="auto"/>
      </w:divBdr>
    </w:div>
    <w:div w:id="2047632096">
      <w:bodyDiv w:val="1"/>
      <w:marLeft w:val="0"/>
      <w:marRight w:val="0"/>
      <w:marTop w:val="0"/>
      <w:marBottom w:val="0"/>
      <w:divBdr>
        <w:top w:val="none" w:sz="0" w:space="0" w:color="auto"/>
        <w:left w:val="none" w:sz="0" w:space="0" w:color="auto"/>
        <w:bottom w:val="none" w:sz="0" w:space="0" w:color="auto"/>
        <w:right w:val="none" w:sz="0" w:space="0" w:color="auto"/>
      </w:divBdr>
    </w:div>
    <w:div w:id="2053575823">
      <w:bodyDiv w:val="1"/>
      <w:marLeft w:val="0"/>
      <w:marRight w:val="0"/>
      <w:marTop w:val="0"/>
      <w:marBottom w:val="0"/>
      <w:divBdr>
        <w:top w:val="none" w:sz="0" w:space="0" w:color="auto"/>
        <w:left w:val="none" w:sz="0" w:space="0" w:color="auto"/>
        <w:bottom w:val="none" w:sz="0" w:space="0" w:color="auto"/>
        <w:right w:val="none" w:sz="0" w:space="0" w:color="auto"/>
      </w:divBdr>
    </w:div>
    <w:div w:id="2060740666">
      <w:bodyDiv w:val="1"/>
      <w:marLeft w:val="0"/>
      <w:marRight w:val="0"/>
      <w:marTop w:val="0"/>
      <w:marBottom w:val="0"/>
      <w:divBdr>
        <w:top w:val="none" w:sz="0" w:space="0" w:color="auto"/>
        <w:left w:val="none" w:sz="0" w:space="0" w:color="auto"/>
        <w:bottom w:val="none" w:sz="0" w:space="0" w:color="auto"/>
        <w:right w:val="none" w:sz="0" w:space="0" w:color="auto"/>
      </w:divBdr>
    </w:div>
    <w:div w:id="2073772891">
      <w:bodyDiv w:val="1"/>
      <w:marLeft w:val="0"/>
      <w:marRight w:val="0"/>
      <w:marTop w:val="0"/>
      <w:marBottom w:val="0"/>
      <w:divBdr>
        <w:top w:val="none" w:sz="0" w:space="0" w:color="auto"/>
        <w:left w:val="none" w:sz="0" w:space="0" w:color="auto"/>
        <w:bottom w:val="none" w:sz="0" w:space="0" w:color="auto"/>
        <w:right w:val="none" w:sz="0" w:space="0" w:color="auto"/>
      </w:divBdr>
    </w:div>
    <w:div w:id="2086564828">
      <w:bodyDiv w:val="1"/>
      <w:marLeft w:val="0"/>
      <w:marRight w:val="0"/>
      <w:marTop w:val="0"/>
      <w:marBottom w:val="0"/>
      <w:divBdr>
        <w:top w:val="none" w:sz="0" w:space="0" w:color="auto"/>
        <w:left w:val="none" w:sz="0" w:space="0" w:color="auto"/>
        <w:bottom w:val="none" w:sz="0" w:space="0" w:color="auto"/>
        <w:right w:val="none" w:sz="0" w:space="0" w:color="auto"/>
      </w:divBdr>
    </w:div>
    <w:div w:id="2098860599">
      <w:bodyDiv w:val="1"/>
      <w:marLeft w:val="0"/>
      <w:marRight w:val="0"/>
      <w:marTop w:val="0"/>
      <w:marBottom w:val="0"/>
      <w:divBdr>
        <w:top w:val="none" w:sz="0" w:space="0" w:color="auto"/>
        <w:left w:val="none" w:sz="0" w:space="0" w:color="auto"/>
        <w:bottom w:val="none" w:sz="0" w:space="0" w:color="auto"/>
        <w:right w:val="none" w:sz="0" w:space="0" w:color="auto"/>
      </w:divBdr>
    </w:div>
    <w:div w:id="2104379613">
      <w:bodyDiv w:val="1"/>
      <w:marLeft w:val="0"/>
      <w:marRight w:val="0"/>
      <w:marTop w:val="0"/>
      <w:marBottom w:val="0"/>
      <w:divBdr>
        <w:top w:val="none" w:sz="0" w:space="0" w:color="auto"/>
        <w:left w:val="none" w:sz="0" w:space="0" w:color="auto"/>
        <w:bottom w:val="none" w:sz="0" w:space="0" w:color="auto"/>
        <w:right w:val="none" w:sz="0" w:space="0" w:color="auto"/>
      </w:divBdr>
    </w:div>
    <w:div w:id="2108039244">
      <w:bodyDiv w:val="1"/>
      <w:marLeft w:val="0"/>
      <w:marRight w:val="0"/>
      <w:marTop w:val="0"/>
      <w:marBottom w:val="0"/>
      <w:divBdr>
        <w:top w:val="none" w:sz="0" w:space="0" w:color="auto"/>
        <w:left w:val="none" w:sz="0" w:space="0" w:color="auto"/>
        <w:bottom w:val="none" w:sz="0" w:space="0" w:color="auto"/>
        <w:right w:val="none" w:sz="0" w:space="0" w:color="auto"/>
      </w:divBdr>
    </w:div>
    <w:div w:id="2118208241">
      <w:bodyDiv w:val="1"/>
      <w:marLeft w:val="0"/>
      <w:marRight w:val="0"/>
      <w:marTop w:val="0"/>
      <w:marBottom w:val="0"/>
      <w:divBdr>
        <w:top w:val="none" w:sz="0" w:space="0" w:color="auto"/>
        <w:left w:val="none" w:sz="0" w:space="0" w:color="auto"/>
        <w:bottom w:val="none" w:sz="0" w:space="0" w:color="auto"/>
        <w:right w:val="none" w:sz="0" w:space="0" w:color="auto"/>
      </w:divBdr>
    </w:div>
    <w:div w:id="21404155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jpeg"/><Relationship Id="rId18" Type="http://schemas.openxmlformats.org/officeDocument/2006/relationships/hyperlink" Target="https://www.phonearena.com/news/expected-iphone-15-design-changes-visualized_id148505" TargetMode="External"/><Relationship Id="rId26" Type="http://schemas.openxmlformats.org/officeDocument/2006/relationships/hyperlink" Target="https://www.projectmanager.com/blog/four-functions-of-management" TargetMode="External"/><Relationship Id="rId39" Type="http://schemas.openxmlformats.org/officeDocument/2006/relationships/footer" Target="footer1.xml"/><Relationship Id="rId21" Type="http://schemas.openxmlformats.org/officeDocument/2006/relationships/hyperlink" Target="https://www.cnbc.com/2021/12/16/google-20-percent-rule-shows-exactly-how-much-time-you-should-spend-learning-new-skills.html" TargetMode="External"/><Relationship Id="rId34" Type="http://schemas.openxmlformats.org/officeDocument/2006/relationships/hyperlink" Target="https://www.taxmann.com/post/blog/controlling-a-function-of-management" TargetMode="External"/><Relationship Id="rId42" Type="http://schemas.openxmlformats.org/officeDocument/2006/relationships/glossaryDocument" Target="glossary/document.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hyperlink" Target="https://certiprof.com/blogs/news/okr-implementation-google?srsltid=AfmBOopdgQfXPajFrsJvHkMvlv51vbZ226tvt3vpesyu4GhrAofRnzgu&amp;utm" TargetMode="External"/><Relationship Id="rId29" Type="http://schemas.openxmlformats.org/officeDocument/2006/relationships/hyperlink" Target="https://www.danaconnect.com/the-power-of-dedicated-innovation-time-unpacking-googles-20-time-policy/"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24" Type="http://schemas.openxmlformats.org/officeDocument/2006/relationships/hyperlink" Target="https://doi.org/10.34297/AJBSR.2021.14.002021" TargetMode="External"/><Relationship Id="rId32" Type="http://schemas.openxmlformats.org/officeDocument/2006/relationships/hyperlink" Target="https://medium.com/@maxsermi/kpis-dashboards-an-overview-f632638d3af6" TargetMode="External"/><Relationship Id="rId37" Type="http://schemas.openxmlformats.org/officeDocument/2006/relationships/hyperlink" Target="https://www.predictiveindex.com/blog/transformational-leadership/" TargetMode="External"/><Relationship Id="rId40" Type="http://schemas.openxmlformats.org/officeDocument/2006/relationships/header" Target="header2.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hyperlink" Target="https://www.wayra.de/blog/microsoft-corporate-strategy-a-comprehensive-overview" TargetMode="External"/><Relationship Id="rId28" Type="http://schemas.openxmlformats.org/officeDocument/2006/relationships/hyperlink" Target="https://www.forbes.com/sites/davidphelan/2025/09/29/microsoft-windows-free-offer-act-now-before-its-too-late-deadline-passes-in-2-weeks/" TargetMode="External"/><Relationship Id="rId36" Type="http://schemas.openxmlformats.org/officeDocument/2006/relationships/hyperlink" Target="https://doi.org/10.13140/RG.2.2.31173.36327" TargetMode="External"/><Relationship Id="rId10" Type="http://schemas.openxmlformats.org/officeDocument/2006/relationships/image" Target="media/image2.png"/><Relationship Id="rId19" Type="http://schemas.openxmlformats.org/officeDocument/2006/relationships/hyperlink" Target="https://instituteprojectmanagement.com/blog/what-is-management/" TargetMode="External"/><Relationship Id="rId31" Type="http://schemas.openxmlformats.org/officeDocument/2006/relationships/hyperlink" Target="https://medium.com/%40nareshnavinash/control-mechanisms-at-apple-7c8a6c7fcf22"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jpeg"/><Relationship Id="rId22" Type="http://schemas.openxmlformats.org/officeDocument/2006/relationships/hyperlink" Target="https://cloudreign.in/how-to-use-google-workspace-efficiently/" TargetMode="External"/><Relationship Id="rId27" Type="http://schemas.openxmlformats.org/officeDocument/2006/relationships/hyperlink" Target="https://learn.microsoft.com/en-us/dynamics365/human-resources/hr-develop-performance-management-overview" TargetMode="External"/><Relationship Id="rId30" Type="http://schemas.openxmlformats.org/officeDocument/2006/relationships/hyperlink" Target="https://crummer.rollins.edu/news/the-four-essential-components-of-transformational-leadership/" TargetMode="External"/><Relationship Id="rId35" Type="http://schemas.openxmlformats.org/officeDocument/2006/relationships/hyperlink" Target="https://www.euronews.com/next/2025/12/17/eu-takes-on-big-tech-here-are-the-top-actions-regulators-have-taken-in-2025" TargetMode="External"/><Relationship Id="rId43" Type="http://schemas.openxmlformats.org/officeDocument/2006/relationships/theme" Target="theme/theme1.xml"/><Relationship Id="rId8" Type="http://schemas.openxmlformats.org/officeDocument/2006/relationships/endnotes" Target="endnotes.xml"/><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hyperlink" Target="https://www.vantagecircle.com/en/blog/transactional-leadership/" TargetMode="External"/><Relationship Id="rId25" Type="http://schemas.openxmlformats.org/officeDocument/2006/relationships/hyperlink" Target="https://ttms.com/improving-employee-training-with-ai-powered-solutions/" TargetMode="External"/><Relationship Id="rId33" Type="http://schemas.openxmlformats.org/officeDocument/2006/relationships/hyperlink" Target="https://www.produ.com/ushispanic/noticias/apple-microsoft-and-google-lead-the-2026-global-500-ranking-of-the-worlds-most-valuable-brands" TargetMode="External"/><Relationship Id="rId38"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9.png"/></Relationships>
</file>

<file path=word/_rels/header2.xml.rels><?xml version="1.0" encoding="UTF-8" standalone="yes"?>
<Relationships xmlns="http://schemas.openxmlformats.org/package/2006/relationships"><Relationship Id="rId1" Type="http://schemas.openxmlformats.org/officeDocument/2006/relationships/image" Target="media/image9.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1ADDD8AF28234FBA9A9C6FEC1A8486C8"/>
        <w:category>
          <w:name w:val="General"/>
          <w:gallery w:val="placeholder"/>
        </w:category>
        <w:types>
          <w:type w:val="bbPlcHdr"/>
        </w:types>
        <w:behaviors>
          <w:behavior w:val="content"/>
        </w:behaviors>
        <w:guid w:val="{BCEAF623-31AF-4E3C-9189-858ECD8CC550}"/>
      </w:docPartPr>
      <w:docPartBody>
        <w:p w:rsidR="00000000" w:rsidRDefault="00F220A4" w:rsidP="00F220A4">
          <w:pPr>
            <w:pStyle w:val="1ADDD8AF28234FBA9A9C6FEC1A8486C8"/>
          </w:pPr>
          <w:r>
            <w:rPr>
              <w:rFonts w:asciiTheme="majorHAnsi" w:eastAsiaTheme="majorEastAsia" w:hAnsiTheme="majorHAnsi" w:cstheme="majorBidi"/>
              <w:caps/>
              <w:color w:val="156082" w:themeColor="accent1"/>
              <w:sz w:val="80"/>
              <w:szCs w:val="80"/>
            </w:rPr>
            <w:t>[Document title]</w:t>
          </w:r>
        </w:p>
      </w:docPartBody>
    </w:docPart>
    <w:docPart>
      <w:docPartPr>
        <w:name w:val="37A873832E8840679369FE8173CF5159"/>
        <w:category>
          <w:name w:val="General"/>
          <w:gallery w:val="placeholder"/>
        </w:category>
        <w:types>
          <w:type w:val="bbPlcHdr"/>
        </w:types>
        <w:behaviors>
          <w:behavior w:val="content"/>
        </w:behaviors>
        <w:guid w:val="{5F0E2AD1-5910-4875-88BB-DF2CAA76A0DD}"/>
      </w:docPartPr>
      <w:docPartBody>
        <w:p w:rsidR="00000000" w:rsidRDefault="00F220A4" w:rsidP="00F220A4">
          <w:pPr>
            <w:pStyle w:val="37A873832E8840679369FE8173CF5159"/>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20A4"/>
    <w:rsid w:val="006319B9"/>
    <w:rsid w:val="00F220A4"/>
    <w:rsid w:val="00F56C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ADDD8AF28234FBA9A9C6FEC1A8486C8">
    <w:name w:val="1ADDD8AF28234FBA9A9C6FEC1A8486C8"/>
    <w:rsid w:val="00F220A4"/>
  </w:style>
  <w:style w:type="paragraph" w:customStyle="1" w:styleId="37A873832E8840679369FE8173CF5159">
    <w:name w:val="37A873832E8840679369FE8173CF5159"/>
    <w:rsid w:val="00F220A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2026-04-27T00:00:00</PublishDate>
  <Abstract/>
  <CompanyAddress>STUDENT ID: 2128948                                                                                                                                    LECTURER:  Dr. Faizu Edu</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7382E95-43AC-4451-8BC3-FAD4AE9129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15</Pages>
  <Words>3554</Words>
  <Characters>20260</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leadership&amp;management theory and practice</vt:lpstr>
    </vt:vector>
  </TitlesOfParts>
  <Company>STUDENT NAME: JANINA-EVELINE OROS</Company>
  <LinksUpToDate>false</LinksUpToDate>
  <CharactersWithSpaces>23767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leadership&amp;management theory and practice</dc:title>
  <dc:subject>ASSIGNMENT 2 -LCBB6022</dc:subject>
  <dc:creator>Janina</dc:creator>
  <cp:keywords/>
  <dc:description/>
  <cp:lastModifiedBy>Janina-Eveline Oros</cp:lastModifiedBy>
  <cp:revision>4</cp:revision>
  <dcterms:created xsi:type="dcterms:W3CDTF">2026-04-26T17:55:00Z</dcterms:created>
  <dcterms:modified xsi:type="dcterms:W3CDTF">2026-04-26T18:03:00Z</dcterms:modified>
</cp:coreProperties>
</file>