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725839408"/>
        <w:docPartObj>
          <w:docPartGallery w:val="Cover Pages"/>
          <w:docPartUnique/>
        </w:docPartObj>
      </w:sdtPr>
      <w:sdtEndPr/>
      <w:sdtContent>
        <w:p w14:paraId="42F75CC1" w14:textId="321BAA3C" w:rsidR="009757DA" w:rsidRDefault="009757DA">
          <w:r>
            <w:rPr>
              <w:noProof/>
              <w:lang w:eastAsia="en-GB"/>
            </w:rPr>
            <mc:AlternateContent>
              <mc:Choice Requires="wpg">
                <w:drawing>
                  <wp:anchor distT="0" distB="0" distL="114300" distR="114300" simplePos="0" relativeHeight="251659264" behindDoc="1" locked="0" layoutInCell="1" allowOverlap="1" wp14:anchorId="26AE29C9" wp14:editId="1BFA1CEA">
                    <wp:simplePos x="0" y="0"/>
                    <wp:positionH relativeFrom="page">
                      <wp:posOffset>198120</wp:posOffset>
                    </wp:positionH>
                    <wp:positionV relativeFrom="page">
                      <wp:posOffset>-2682240</wp:posOffset>
                    </wp:positionV>
                    <wp:extent cx="7104698" cy="13571220"/>
                    <wp:effectExtent l="0" t="0" r="1270" b="0"/>
                    <wp:wrapNone/>
                    <wp:docPr id="48" name="Group 48"/>
                    <wp:cNvGraphicFramePr/>
                    <a:graphic xmlns:a="http://schemas.openxmlformats.org/drawingml/2006/main">
                      <a:graphicData uri="http://schemas.microsoft.com/office/word/2010/wordprocessingGroup">
                        <wpg:wgp>
                          <wpg:cNvGrpSpPr/>
                          <wpg:grpSpPr>
                            <a:xfrm>
                              <a:off x="0" y="0"/>
                              <a:ext cx="7104698" cy="13571220"/>
                              <a:chOff x="-251460" y="-3169920"/>
                              <a:chExt cx="7104698" cy="13571220"/>
                            </a:xfrm>
                          </wpg:grpSpPr>
                          <wpg:grpSp>
                            <wpg:cNvPr id="49" name="Group 49"/>
                            <wpg:cNvGrpSpPr/>
                            <wpg:grpSpPr>
                              <a:xfrm>
                                <a:off x="-251460" y="-3169920"/>
                                <a:ext cx="7104698" cy="13571220"/>
                                <a:chOff x="-251460" y="-3169920"/>
                                <a:chExt cx="7104698" cy="13571220"/>
                              </a:xfrm>
                            </wpg:grpSpPr>
                            <wps:wsp>
                              <wps:cNvPr id="54" name="Rectangle 54"/>
                              <wps:cNvSpPr/>
                              <wps:spPr>
                                <a:xfrm>
                                  <a:off x="-251460" y="-3169920"/>
                                  <a:ext cx="6858000" cy="1357122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1341AE5" w14:textId="77777777" w:rsidR="009757DA" w:rsidRDefault="009757D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36210" y="4320540"/>
                                <a:ext cx="6843395" cy="4617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36"/>
                                      <w:szCs w:val="3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2AA18E19" w14:textId="6E6694AF" w:rsidR="009757DA" w:rsidRDefault="009757DA">
                                      <w:pPr>
                                        <w:pStyle w:val="NoSpacing"/>
                                        <w:rPr>
                                          <w:rFonts w:asciiTheme="majorHAnsi" w:eastAsiaTheme="majorEastAsia" w:hAnsiTheme="majorHAnsi" w:cstheme="majorBidi"/>
                                          <w:caps/>
                                          <w:color w:val="FFFFFF" w:themeColor="background1"/>
                                          <w:sz w:val="64"/>
                                          <w:szCs w:val="64"/>
                                        </w:rPr>
                                      </w:pPr>
                                      <w:r w:rsidRPr="009757DA">
                                        <w:rPr>
                                          <w:rFonts w:asciiTheme="majorHAnsi" w:eastAsiaTheme="majorEastAsia" w:hAnsiTheme="majorHAnsi" w:cstheme="majorBidi"/>
                                          <w:caps/>
                                          <w:color w:val="FFFFFF" w:themeColor="background1"/>
                                          <w:sz w:val="36"/>
                                          <w:szCs w:val="36"/>
                                        </w:rPr>
                                        <w:t>Dr Geert Hofstedes cultural Dimensions Applied to SoutH africa</w:t>
                                      </w:r>
                                    </w:p>
                                  </w:sdtContent>
                                </w:sdt>
                                <w:sdt>
                                  <w:sdtPr>
                                    <w:rPr>
                                      <w:color w:val="052F61"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12D51898" w14:textId="10FBE2DA" w:rsidR="009757DA" w:rsidRDefault="000E1549">
                                      <w:pPr>
                                        <w:pStyle w:val="NoSpacing"/>
                                        <w:spacing w:before="120"/>
                                        <w:rPr>
                                          <w:color w:val="052F61" w:themeColor="accent1"/>
                                          <w:sz w:val="36"/>
                                          <w:szCs w:val="36"/>
                                        </w:rPr>
                                      </w:pPr>
                                      <w:r>
                                        <w:rPr>
                                          <w:color w:val="052F61" w:themeColor="accent1"/>
                                          <w:sz w:val="36"/>
                                          <w:szCs w:val="36"/>
                                        </w:rPr>
                                        <w:t>Joanne Job 1810623                                    Intercultural Communication (M5X02108)                                    Tutor: Dr Caroline Jawad</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6AE29C9" id="Group 48" o:spid="_x0000_s1026" style="position:absolute;left:0;text-align:left;margin-left:15.6pt;margin-top:-211.2pt;width:559.45pt;height:1068.6pt;z-index:-251657216;mso-position-horizontal-relative:page;mso-position-vertical-relative:page" coordorigin="-2514,-31699" coordsize="71046,135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">
                    <v:group id="Group 49" o:spid="_x0000_s1027" style="position:absolute;left:-2514;top:-31699;width:71046;height:135712" coordorigin="-2514,-31699" coordsize="71046,135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2514;top:-31699;width:68579;height:135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" fillcolor="#15669d [3122]" stroked="f" strokeweight="1.25pt">
                        <v:fill color2="#125684 [2882]" rotate="t" angle="348" colors="0 #64d4ef;6554f #64d4ef" focus="100%" type="gradient"/>
                        <v:stroke endcap="round"/>
                        <v:textbox inset="54pt,54pt,1in,5in">
                          <w:txbxContent>
                            <w:p w14:paraId="61341AE5" w14:textId="77777777" w:rsidR="009757DA" w:rsidRDefault="009757D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362;top:43205;width:68433;height:4617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36"/>
                                <w:szCs w:val="3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2AA18E19" w14:textId="6E6694AF" w:rsidR="009757DA" w:rsidRDefault="009757DA">
                                <w:pPr>
                                  <w:pStyle w:val="NoSpacing"/>
                                  <w:rPr>
                                    <w:rFonts w:asciiTheme="majorHAnsi" w:eastAsiaTheme="majorEastAsia" w:hAnsiTheme="majorHAnsi" w:cstheme="majorBidi"/>
                                    <w:caps/>
                                    <w:color w:val="FFFFFF" w:themeColor="background1"/>
                                    <w:sz w:val="64"/>
                                    <w:szCs w:val="64"/>
                                  </w:rPr>
                                </w:pPr>
                                <w:r w:rsidRPr="009757DA">
                                  <w:rPr>
                                    <w:rFonts w:asciiTheme="majorHAnsi" w:eastAsiaTheme="majorEastAsia" w:hAnsiTheme="majorHAnsi" w:cstheme="majorBidi"/>
                                    <w:caps/>
                                    <w:color w:val="FFFFFF" w:themeColor="background1"/>
                                    <w:sz w:val="36"/>
                                    <w:szCs w:val="36"/>
                                  </w:rPr>
                                  <w:t>Dr Geert Hofstedes cultural Dimensions Applied to SoutH africa</w:t>
                                </w:r>
                              </w:p>
                            </w:sdtContent>
                          </w:sdt>
                          <w:sdt>
                            <w:sdtPr>
                              <w:rPr>
                                <w:color w:val="052F61"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12D51898" w14:textId="10FBE2DA" w:rsidR="009757DA" w:rsidRDefault="000E1549">
                                <w:pPr>
                                  <w:pStyle w:val="NoSpacing"/>
                                  <w:spacing w:before="120"/>
                                  <w:rPr>
                                    <w:color w:val="052F61" w:themeColor="accent1"/>
                                    <w:sz w:val="36"/>
                                    <w:szCs w:val="36"/>
                                  </w:rPr>
                                </w:pPr>
                                <w:r>
                                  <w:rPr>
                                    <w:color w:val="052F61" w:themeColor="accent1"/>
                                    <w:sz w:val="36"/>
                                    <w:szCs w:val="36"/>
                                  </w:rPr>
                                  <w:t>Joanne Job 1810623                                    Intercultural Communication (M5X02108)                                    Tutor: Dr Caroline Jawad</w:t>
                                </w:r>
                              </w:p>
                            </w:sdtContent>
                          </w:sdt>
                        </w:txbxContent>
                      </v:textbox>
                    </v:shape>
                    <w10:wrap anchorx="page" anchory="page"/>
                  </v:group>
                </w:pict>
              </mc:Fallback>
            </mc:AlternateContent>
          </w:r>
        </w:p>
        <w:p w14:paraId="29512D1B" w14:textId="648BD35E" w:rsidR="009757DA" w:rsidRDefault="009757DA">
          <w:r>
            <w:br w:type="page"/>
          </w:r>
        </w:p>
      </w:sdtContent>
    </w:sdt>
    <w:p w14:paraId="2C79999A" w14:textId="40A8DDC9" w:rsidR="00F360E4" w:rsidRPr="00F360E4" w:rsidRDefault="00F360E4" w:rsidP="00F360E4">
      <w:pPr>
        <w:jc w:val="center"/>
        <w:rPr>
          <w:b/>
          <w:bCs/>
          <w:u w:val="single"/>
        </w:rPr>
      </w:pPr>
      <w:r w:rsidRPr="00F360E4">
        <w:rPr>
          <w:b/>
          <w:bCs/>
          <w:u w:val="single"/>
        </w:rPr>
        <w:lastRenderedPageBreak/>
        <w:t>Dr Geert Hofstedes Cultural Dimensions Theory applied to South Africa</w:t>
      </w:r>
    </w:p>
    <w:p w14:paraId="255B449D" w14:textId="77777777" w:rsidR="00F360E4" w:rsidRDefault="00F360E4" w:rsidP="00724AB6"/>
    <w:p w14:paraId="4F288B0E" w14:textId="77777777" w:rsidR="00F360E4" w:rsidRDefault="00F360E4" w:rsidP="00724AB6"/>
    <w:p w14:paraId="05D0280F" w14:textId="3964128D" w:rsidR="00724AB6" w:rsidRPr="00042F00" w:rsidRDefault="00AA10E4" w:rsidP="00724AB6">
      <w:pPr>
        <w:rPr>
          <w:i/>
          <w:iCs/>
        </w:rPr>
      </w:pPr>
      <w:r>
        <w:t>Hello my name is Joanne Job and today I will be talking about culture in South Africa following Hofstede analytical and data driven approach.</w:t>
      </w:r>
      <w:r w:rsidR="00724AB6" w:rsidRPr="00724AB6">
        <w:t xml:space="preserve"> </w:t>
      </w:r>
      <w:r w:rsidR="00724AB6">
        <w:t>Hofstede said ‘</w:t>
      </w:r>
      <w:r w:rsidR="00724AB6">
        <w:rPr>
          <w:i/>
          <w:iCs/>
        </w:rPr>
        <w:t>Culture is more often a source of conflict than of synergy. Cultural differences are a nuisance at best and often a disaster’.</w:t>
      </w:r>
    </w:p>
    <w:p w14:paraId="2BE14925" w14:textId="3E889206" w:rsidR="00AA10E4" w:rsidRPr="0099377C" w:rsidRDefault="00D271D8">
      <w:r>
        <w:t>Hofstede, a pioneer in the research of culture and the effect it can have on business</w:t>
      </w:r>
      <w:r w:rsidR="00067CDA">
        <w:t>,</w:t>
      </w:r>
      <w:r>
        <w:t xml:space="preserve"> developed a group of dimensions which measure</w:t>
      </w:r>
      <w:r w:rsidR="00067CDA">
        <w:t>,</w:t>
      </w:r>
      <w:r>
        <w:t xml:space="preserve"> through a survey</w:t>
      </w:r>
      <w:r w:rsidR="00D42E21">
        <w:t>,</w:t>
      </w:r>
      <w:r>
        <w:t xml:space="preserve"> the average values for a group of people to conclude their national culture attributes</w:t>
      </w:r>
      <w:r w:rsidR="0099377C">
        <w:t xml:space="preserve"> (Venaik.S &amp; Brewer P).</w:t>
      </w:r>
      <w:r>
        <w:t xml:space="preserve"> </w:t>
      </w:r>
      <w:r w:rsidR="00854969">
        <w:t>The 6 dimensions being, Power Distance, Individualism, Masculinity, Uncertainty Avoidance</w:t>
      </w:r>
      <w:r w:rsidR="00724AB6">
        <w:t>,</w:t>
      </w:r>
      <w:r w:rsidR="00854969">
        <w:t xml:space="preserve"> Long-term Orientation</w:t>
      </w:r>
      <w:r w:rsidR="00724AB6">
        <w:t xml:space="preserve"> and Indulgence Vs Restraint.</w:t>
      </w:r>
      <w:r w:rsidR="007D7DDA">
        <w:t xml:space="preserve"> According to Hofstede (2001) </w:t>
      </w:r>
      <w:r w:rsidR="007D7DDA">
        <w:rPr>
          <w:i/>
          <w:iCs/>
        </w:rPr>
        <w:t>Culture is the collective programming of the mind that distinguishes the members of one group or category of people from another’</w:t>
      </w:r>
      <w:r w:rsidR="0099377C">
        <w:rPr>
          <w:i/>
          <w:iCs/>
        </w:rPr>
        <w:t>.</w:t>
      </w:r>
      <w:r w:rsidR="0099377C">
        <w:t xml:space="preserve"> When considering the </w:t>
      </w:r>
      <w:r w:rsidR="00D42E21">
        <w:t xml:space="preserve">six </w:t>
      </w:r>
      <w:r w:rsidR="0099377C">
        <w:t>groups</w:t>
      </w:r>
      <w:r w:rsidR="00DB2C1B">
        <w:t>,</w:t>
      </w:r>
      <w:r w:rsidR="0099377C">
        <w:t xml:space="preserve"> you can achieve an understanding of cultural differences between the groups. </w:t>
      </w:r>
    </w:p>
    <w:p w14:paraId="20C0B2E3" w14:textId="55152D8A" w:rsidR="00854969" w:rsidRDefault="00854969">
      <w:r>
        <w:t xml:space="preserve">When looking at </w:t>
      </w:r>
      <w:r w:rsidR="00470590">
        <w:t>Power Distance,</w:t>
      </w:r>
      <w:r w:rsidR="00105908">
        <w:t xml:space="preserve"> Hofstede states </w:t>
      </w:r>
      <w:r w:rsidR="00470590">
        <w:t>this dimension considers the fact that not everyone in society are equal, that there are inequalities amongst us. It measures to what extent the less powerful members of organisations and institutions accept that power is not equal. South Africa scores a 49 on the power distance scale, showing that the people of South Africa accept a hierarchical order in which everyone has their own place and this does not need to be justified</w:t>
      </w:r>
      <w:r w:rsidR="00B1425B">
        <w:t xml:space="preserve">, and the people of South Africa will not question this power dimension. Scoring 49 shows that South Africans accept this inequality and that everyone has their own place and they stay in that place. </w:t>
      </w:r>
      <w:r w:rsidR="0043176C">
        <w:t>Hierarchy will dish out the orders and inferiors will listen and obey. When you consider what happened in South Africa with the apartheid</w:t>
      </w:r>
      <w:r w:rsidR="00D75550">
        <w:t>,</w:t>
      </w:r>
      <w:r w:rsidR="0043176C">
        <w:t xml:space="preserve"> with racial segregation instantly being enforced and non-white South Africans, these being the majority or the population, being enforced to live in separate areas from white South Africans and use separate public facilities and all contact limited between the two groups</w:t>
      </w:r>
      <w:r w:rsidR="00023656">
        <w:t xml:space="preserve"> (History.com). To this day poverty levels remain high for black South Africans (Van der Berg 2011) and unemployment which increased during</w:t>
      </w:r>
      <w:r w:rsidR="00D75550">
        <w:t xml:space="preserve"> the</w:t>
      </w:r>
      <w:r w:rsidR="00023656">
        <w:t xml:space="preserve"> 70’s and 80’s shows no sign of declining (Banerjee et al. 2008)</w:t>
      </w:r>
      <w:r w:rsidR="00DB2C1B">
        <w:t>.</w:t>
      </w:r>
    </w:p>
    <w:p w14:paraId="0D1BFFA5" w14:textId="4EDA27E6" w:rsidR="00B1425B" w:rsidRDefault="00B1425B">
      <w:r>
        <w:t>Individualism,</w:t>
      </w:r>
      <w:r w:rsidR="00105908">
        <w:t xml:space="preserve"> according to Hofstede</w:t>
      </w:r>
      <w:r>
        <w:t xml:space="preserve"> this dimension </w:t>
      </w:r>
      <w:r w:rsidR="00732ACE">
        <w:t>addresses the degree of independence amongst a society and its members. It suggests that people’s self-image is defined by ‘we’ or ‘I’</w:t>
      </w:r>
      <w:r w:rsidR="00FE0E29">
        <w:t>,</w:t>
      </w:r>
      <w:r w:rsidR="00732ACE">
        <w:t xml:space="preserve"> </w:t>
      </w:r>
      <w:r w:rsidR="00FE0E29">
        <w:t>I</w:t>
      </w:r>
      <w:r w:rsidR="00732ACE">
        <w:t xml:space="preserve">ndividualist societies or collectivist societies. Individualists will look after themselves and their </w:t>
      </w:r>
      <w:r w:rsidR="00732ACE">
        <w:lastRenderedPageBreak/>
        <w:t>immediate family only</w:t>
      </w:r>
      <w:r w:rsidR="00FE0E29">
        <w:t>, making decisions for themselves and only interested in their own achievements</w:t>
      </w:r>
      <w:r w:rsidR="00732ACE">
        <w:t xml:space="preserve"> and </w:t>
      </w:r>
      <w:r w:rsidR="00FE0E29">
        <w:t>C</w:t>
      </w:r>
      <w:r w:rsidR="00732ACE">
        <w:t xml:space="preserve">ollectivist societies </w:t>
      </w:r>
      <w:r w:rsidR="00FE0E29">
        <w:t>belonging in groups that take care of them in exchange for loyalty, people are born in to large groups of extended family who will protect them with very little private life,  people f</w:t>
      </w:r>
      <w:r w:rsidR="00CA1F33">
        <w:t>ro</w:t>
      </w:r>
      <w:r w:rsidR="00FE0E29">
        <w:t>m collectivist societies work in groups and prefer making decisions with the backing of a group and involving others</w:t>
      </w:r>
      <w:r w:rsidR="00DB2C1B">
        <w:t>.</w:t>
      </w:r>
    </w:p>
    <w:p w14:paraId="352D1605" w14:textId="04EC4163" w:rsidR="00A125DA" w:rsidRDefault="00FE0E29">
      <w:r>
        <w:t>South Africa scor</w:t>
      </w:r>
      <w:r w:rsidR="00DB2C1B">
        <w:t>ing 65,</w:t>
      </w:r>
      <w:r w:rsidR="00320B1E">
        <w:t xml:space="preserve"> </w:t>
      </w:r>
      <w:r>
        <w:t>suggesting it is an Individualist socie</w:t>
      </w:r>
      <w:r w:rsidR="00CA1F33">
        <w:t xml:space="preserve">ty. </w:t>
      </w:r>
      <w:r w:rsidR="00B02218">
        <w:t xml:space="preserve"> There are many different religions and races within South Africa</w:t>
      </w:r>
      <w:r w:rsidR="00067681">
        <w:t xml:space="preserve">, depending on which ethnicity or culture we are considering, </w:t>
      </w:r>
      <w:r w:rsidR="002D4A9C">
        <w:t xml:space="preserve">this </w:t>
      </w:r>
      <w:r w:rsidR="00067681">
        <w:t>would reflect in the score. Depending on w</w:t>
      </w:r>
      <w:r w:rsidR="004817FE">
        <w:t>hich</w:t>
      </w:r>
      <w:r w:rsidR="00067681">
        <w:t xml:space="preserve"> group we are discussing within South Africa, we have to accept that within the country there could be individualistic or collectivist groups</w:t>
      </w:r>
      <w:r w:rsidR="00B4307F">
        <w:t xml:space="preserve"> (south African culture.com).</w:t>
      </w:r>
      <w:r w:rsidR="000A4031">
        <w:t xml:space="preserve">  According to Hofstede (1994), the significant cultural differences between different societies within a country need to be managed carefully for international business activity to succeed. Business firms will look to expand into </w:t>
      </w:r>
      <w:r w:rsidR="00A125DA">
        <w:t>culturally similar markets (Johanson &amp; Vahlne, 1977) meaning that culture has a direct impact on market selection. In the case of the European Union, cultural differences within a society, lower trade volumes between companies and therefore countries. (Guiso, Sapienza and Zingales, 2005)</w:t>
      </w:r>
      <w:r w:rsidR="00067CDA">
        <w:t>.</w:t>
      </w:r>
    </w:p>
    <w:p w14:paraId="52EE1504" w14:textId="530D6D5E" w:rsidR="002D4A9C" w:rsidRDefault="002D4A9C">
      <w:r>
        <w:t>Masculinity,</w:t>
      </w:r>
      <w:r w:rsidR="00717242">
        <w:t xml:space="preserve"> </w:t>
      </w:r>
      <w:r w:rsidR="000A4031">
        <w:t>according to Hofstede</w:t>
      </w:r>
      <w:r>
        <w:t xml:space="preserve"> a high score </w:t>
      </w:r>
      <w:r w:rsidR="000A4031">
        <w:t>i</w:t>
      </w:r>
      <w:r>
        <w:t>n this dimension suggests that a society will be driven by competition, success and achievement</w:t>
      </w:r>
      <w:r w:rsidR="002F6292">
        <w:t>, with the winner being the best, something that is introduced from school years and continues throughout life. People live to work and are very</w:t>
      </w:r>
      <w:r w:rsidR="00A125DA">
        <w:t xml:space="preserve"> </w:t>
      </w:r>
      <w:r w:rsidR="002F6292">
        <w:t>competitive within work and will do anything to achieve. South Africa scores 63 on this dimension</w:t>
      </w:r>
      <w:r w:rsidR="00EF7F26">
        <w:t xml:space="preserve"> making it a masculine society. </w:t>
      </w:r>
    </w:p>
    <w:p w14:paraId="76C75553" w14:textId="4ED382E0" w:rsidR="00006208" w:rsidRDefault="00006208">
      <w:r>
        <w:t xml:space="preserve">Uncertainty Avoidance, according to Hofstede this has to do with the way a society deals with an unknown future, should the future be controlled or just let it happen? (Hofstede, 2019). South Africa scoring 49 on this dimension, has a low preference for avoiding uncertainty. Scoring low suggests a more relaxed attitude to which practice counts over principles and deviation from the norm is tolerated more easily. Schedules are flexible, with punctuality and precision </w:t>
      </w:r>
      <w:r w:rsidR="00B063A2">
        <w:t xml:space="preserve">taking a back step. Uncertainty within a business can be a key factor in market transactions between firms (Williamson, 1985) and is a critical role in business and the outcome of international business decisions (Hofstede, 1980).  </w:t>
      </w:r>
      <w:r w:rsidR="00CB24BB">
        <w:t xml:space="preserve">Studies in cross-cultural leadership shows that cultural differences influence leadership behaviour and the managements methods of reasoning regularly develop in agreement with the cultures in which they function. </w:t>
      </w:r>
    </w:p>
    <w:p w14:paraId="3E40591D" w14:textId="41D5F3BB" w:rsidR="00E61442" w:rsidRDefault="00E61442">
      <w:r>
        <w:t xml:space="preserve">Long Term Orientation, Hofstede suggests how every society </w:t>
      </w:r>
      <w:r w:rsidR="00067CDA">
        <w:t>should</w:t>
      </w:r>
      <w:r>
        <w:t xml:space="preserve"> maintain a certain amount of links with its past while dealing with pre</w:t>
      </w:r>
      <w:r>
        <w:lastRenderedPageBreak/>
        <w:t xml:space="preserve">sent and future challenges. Societies will prioritise these two goals differently. Normative societies, scoring low on this dimension will prefer to hold on to time-honoured traditions and are suspicious of change. Those who score high take a more realistic approach and prepare for the future. South Africa will a low score of 34 is more normative </w:t>
      </w:r>
      <w:r w:rsidR="00642744">
        <w:t>than pragmatic</w:t>
      </w:r>
      <w:r w:rsidR="00F52361">
        <w:t>. Knowing a countries short-term or long -term orientation is important in management and business negotiations as it can be used as motivation. Companies who are aware of the time orientation of the people who work for them can manipulate incentives</w:t>
      </w:r>
      <w:r w:rsidR="00523E1C">
        <w:t xml:space="preserve"> to suit that.</w:t>
      </w:r>
      <w:r w:rsidR="001B306C">
        <w:t xml:space="preserve"> </w:t>
      </w:r>
      <w:r w:rsidR="00EB133F">
        <w:t xml:space="preserve">With great concern for security in life, </w:t>
      </w:r>
      <w:r w:rsidR="00794E90">
        <w:t>South Africans are in general</w:t>
      </w:r>
      <w:r w:rsidR="00F360E4">
        <w:t>,</w:t>
      </w:r>
      <w:r w:rsidR="00794E90">
        <w:t xml:space="preserve"> extremely loyal to the company they work for and often stay with the same company for life as employment is so low </w:t>
      </w:r>
      <w:r w:rsidR="00EB133F">
        <w:t xml:space="preserve">there (Cultural Atlas). </w:t>
      </w:r>
    </w:p>
    <w:p w14:paraId="2B9D055D" w14:textId="5CF455D7" w:rsidR="008E58E9" w:rsidRDefault="00EB133F">
      <w:r>
        <w:t xml:space="preserve">Indulgence Vs Restraint, the dimension which Hofstede defines as the extend to which people try to control their desires and impulses, based on how they are raised.  Low scores would indicate Indulgence and a high score signify Restraint. With a score of 63. South Africa has a culture of Indulgence, suggesting that it is a country that can freely satisfy its basic needs and wants, focussing more on its own individual happiness </w:t>
      </w:r>
      <w:r w:rsidR="007D4EC5">
        <w:t>and well-being. But as Hofstede states, these scores are for the white population of South Africa and with the majority of the country being Black African, their scores could be very different.</w:t>
      </w:r>
      <w:r w:rsidR="008428C7">
        <w:t xml:space="preserve"> </w:t>
      </w:r>
      <w:r w:rsidR="00DA2E4E">
        <w:t xml:space="preserve">According to Business Tech, </w:t>
      </w:r>
      <w:r w:rsidR="001664AE">
        <w:t>b</w:t>
      </w:r>
      <w:r w:rsidR="00DA2E4E">
        <w:t xml:space="preserve">lack South Africans are still being withheld from opportunities that white people are taking for granted. With Unemployment within </w:t>
      </w:r>
      <w:r w:rsidR="001664AE">
        <w:t>b</w:t>
      </w:r>
      <w:r w:rsidR="00DA2E4E">
        <w:t>lack South Africans standing at 39% and at only 8.3% among White South Africans</w:t>
      </w:r>
      <w:r w:rsidR="00F360E4">
        <w:t>, do they then have the</w:t>
      </w:r>
      <w:r w:rsidR="00F5309B">
        <w:t xml:space="preserve"> same</w:t>
      </w:r>
      <w:r w:rsidR="00F360E4">
        <w:t xml:space="preserve"> opportunity to satisfy their basic needs. </w:t>
      </w:r>
    </w:p>
    <w:p w14:paraId="0C300FF2" w14:textId="2AE0787A" w:rsidR="00F360E4" w:rsidRDefault="00F360E4"/>
    <w:p w14:paraId="007AB7B1" w14:textId="59565499" w:rsidR="00F360E4" w:rsidRDefault="00F360E4">
      <w:pPr>
        <w:rPr>
          <w:b/>
          <w:bCs/>
          <w:u w:val="single"/>
        </w:rPr>
      </w:pPr>
      <w:r w:rsidRPr="00F360E4">
        <w:rPr>
          <w:b/>
          <w:bCs/>
          <w:u w:val="single"/>
        </w:rPr>
        <w:t>Conclusion</w:t>
      </w:r>
    </w:p>
    <w:p w14:paraId="5FF855AF" w14:textId="1A17B84C" w:rsidR="00F360E4" w:rsidRDefault="00581FBF">
      <w:r>
        <w:t xml:space="preserve">Hofstedes Cultural dimension theory was based on data analysed from a company-wide personnel survey exercise, carrying out research with over 100,000 employees working all over the world for IBM.  </w:t>
      </w:r>
      <w:r w:rsidR="00232FF2">
        <w:t>Criticism of this theory is that the results from this exercise are from a single company data, results are time dependant and are subject to change over time. The results represent a reflection of business culture at IBM and not of the countries IBM operates within. With South Africa</w:t>
      </w:r>
      <w:r w:rsidR="001664AE">
        <w:t>, known as the rainbow nation due to its many diverse cultures and religions (sahistory.org)</w:t>
      </w:r>
      <w:r w:rsidR="00696F6C">
        <w:t>,</w:t>
      </w:r>
      <w:r w:rsidR="00232FF2">
        <w:t xml:space="preserve"> being a multi-cultural country and</w:t>
      </w:r>
      <w:r w:rsidR="001664AE">
        <w:t xml:space="preserve"> with such</w:t>
      </w:r>
      <w:r w:rsidR="00232FF2">
        <w:t xml:space="preserve"> a</w:t>
      </w:r>
      <w:r w:rsidR="001664AE">
        <w:t>n</w:t>
      </w:r>
      <w:r w:rsidR="00232FF2">
        <w:t xml:space="preserve"> </w:t>
      </w:r>
      <w:r w:rsidR="001664AE">
        <w:t>extensive</w:t>
      </w:r>
      <w:r w:rsidR="00232FF2">
        <w:t xml:space="preserve"> difference between cultures</w:t>
      </w:r>
      <w:r w:rsidR="001664AE">
        <w:t xml:space="preserve"> following the Apertheid years.</w:t>
      </w:r>
      <w:r w:rsidR="00232FF2">
        <w:t xml:space="preserve"> Hofstede himself stated that </w:t>
      </w:r>
      <w:r w:rsidR="00F5309B">
        <w:t>some dimensions results were based on white South Africans and not the results of black South Africans, this opening up his theory to criticism. How can these results reflect a countries culture when not all societies within that country were</w:t>
      </w:r>
      <w:r w:rsidR="001664AE">
        <w:t xml:space="preserve"> being</w:t>
      </w:r>
      <w:r w:rsidR="00F5309B">
        <w:t xml:space="preserve"> analysed</w:t>
      </w:r>
      <w:r w:rsidR="00696F6C">
        <w:t xml:space="preserve"> and it doesn’t identify </w:t>
      </w:r>
      <w:r w:rsidR="00696F6C">
        <w:lastRenderedPageBreak/>
        <w:t xml:space="preserve">all the cultural dimensions possible. That being said despite all these criticisms Hofstede has and still is very influential. </w:t>
      </w:r>
    </w:p>
    <w:p w14:paraId="4B938247" w14:textId="74F9AFC3" w:rsidR="00247263" w:rsidRDefault="00247263"/>
    <w:p w14:paraId="29D8C11B" w14:textId="7B74E69F" w:rsidR="00247263" w:rsidRDefault="00247263"/>
    <w:p w14:paraId="4EC05C58" w14:textId="44A37C1A" w:rsidR="00247263" w:rsidRDefault="00247263"/>
    <w:p w14:paraId="4EDCCD02" w14:textId="07B19E38" w:rsidR="00247263" w:rsidRDefault="00247263"/>
    <w:p w14:paraId="440F91AD" w14:textId="245470B1" w:rsidR="00247263" w:rsidRDefault="00247263"/>
    <w:p w14:paraId="5673FDC8" w14:textId="3ADBC66F" w:rsidR="00247263" w:rsidRDefault="00247263"/>
    <w:p w14:paraId="1C5875EE" w14:textId="08B0EAA1" w:rsidR="00247263" w:rsidRDefault="00247263"/>
    <w:p w14:paraId="0625DAB0" w14:textId="75434E40" w:rsidR="00247263" w:rsidRDefault="00247263"/>
    <w:p w14:paraId="321DF5EC" w14:textId="42701E33" w:rsidR="00247263" w:rsidRDefault="00247263"/>
    <w:p w14:paraId="62435E98" w14:textId="4D90E5C7" w:rsidR="00247263" w:rsidRDefault="00247263"/>
    <w:p w14:paraId="4ACBE719" w14:textId="0B6D81D4" w:rsidR="00247263" w:rsidRDefault="00247263"/>
    <w:p w14:paraId="031A4A08" w14:textId="2296C83C" w:rsidR="00247263" w:rsidRDefault="00247263"/>
    <w:p w14:paraId="0D8C698A" w14:textId="5EB97F0A" w:rsidR="00247263" w:rsidRDefault="00247263"/>
    <w:p w14:paraId="0D4B8D69" w14:textId="267CA267" w:rsidR="00247263" w:rsidRDefault="00247263"/>
    <w:p w14:paraId="166F182C" w14:textId="3EFEFFCA" w:rsidR="00247263" w:rsidRDefault="00247263"/>
    <w:p w14:paraId="57A7BDE0" w14:textId="592C1DE1" w:rsidR="00247263" w:rsidRDefault="00247263"/>
    <w:p w14:paraId="0C8322F9" w14:textId="1DE162F5" w:rsidR="00247263" w:rsidRDefault="00247263"/>
    <w:p w14:paraId="6A9E02D4" w14:textId="4ADF7733" w:rsidR="00247263" w:rsidRDefault="00247263"/>
    <w:p w14:paraId="79ECC6DA" w14:textId="0B95858C" w:rsidR="00247263" w:rsidRDefault="00247263"/>
    <w:p w14:paraId="0230F227" w14:textId="2AC66EAD" w:rsidR="00247263" w:rsidRDefault="00247263"/>
    <w:p w14:paraId="1990B8A5" w14:textId="60085B98" w:rsidR="00247263" w:rsidRDefault="00247263"/>
    <w:p w14:paraId="3BAEC543" w14:textId="3AD27C86" w:rsidR="00247263" w:rsidRDefault="00247263"/>
    <w:p w14:paraId="37FFEAB6" w14:textId="6FDC0D46" w:rsidR="00247263" w:rsidRDefault="00247263"/>
    <w:p w14:paraId="67F6295E" w14:textId="699DED90" w:rsidR="00247263" w:rsidRDefault="00247263"/>
    <w:p w14:paraId="6AAF9529" w14:textId="6CFA3CA7" w:rsidR="00247263" w:rsidRDefault="00247263"/>
    <w:p w14:paraId="56F5CF0C" w14:textId="2F14ED48" w:rsidR="00247263" w:rsidRDefault="00247263"/>
    <w:p w14:paraId="50DFA88A" w14:textId="44A8FBE8" w:rsidR="00247263" w:rsidRDefault="0046055D">
      <w:pPr>
        <w:rPr>
          <w:b/>
          <w:bCs/>
          <w:u w:val="single"/>
        </w:rPr>
      </w:pPr>
      <w:r>
        <w:rPr>
          <w:b/>
          <w:bCs/>
          <w:u w:val="single"/>
        </w:rPr>
        <w:lastRenderedPageBreak/>
        <w:t xml:space="preserve">References </w:t>
      </w:r>
    </w:p>
    <w:p w14:paraId="21D4BC0A" w14:textId="793E8D6B" w:rsidR="0046055D" w:rsidRDefault="0046055D">
      <w:pPr>
        <w:rPr>
          <w:b/>
          <w:bCs/>
          <w:u w:val="single"/>
        </w:rPr>
      </w:pPr>
    </w:p>
    <w:p w14:paraId="2AF1F44A" w14:textId="77777777" w:rsidR="000E1549" w:rsidRDefault="000E1549"/>
    <w:p w14:paraId="655251FB" w14:textId="77777777" w:rsidR="000E1549" w:rsidRDefault="000E1549">
      <w:r>
        <w:t>Brewer, P &amp; Venaik.S, (2008), ‘Contradictions in National Culture: Hofstede vs GLOBE’, International Human Resource Management. Italy: Researchgate</w:t>
      </w:r>
    </w:p>
    <w:p w14:paraId="221FF9C1" w14:textId="77777777" w:rsidR="000E1549" w:rsidRDefault="000E1549">
      <w:r>
        <w:t xml:space="preserve">Business Tech, (2019), ‘Employment in South Africa’, [Online]. Available: </w:t>
      </w:r>
      <w:hyperlink r:id="rId4" w:history="1">
        <w:r w:rsidRPr="00B106FA">
          <w:rPr>
            <w:rStyle w:val="Hyperlink"/>
          </w:rPr>
          <w:t>https://businesstech.co.za</w:t>
        </w:r>
      </w:hyperlink>
      <w:r>
        <w:t>, [2019, November, 21</w:t>
      </w:r>
      <w:r w:rsidRPr="00525A4A">
        <w:rPr>
          <w:vertAlign w:val="superscript"/>
        </w:rPr>
        <w:t>st</w:t>
      </w:r>
      <w:r>
        <w:t>]:</w:t>
      </w:r>
    </w:p>
    <w:p w14:paraId="3FBD2659" w14:textId="77777777" w:rsidR="000E1549" w:rsidRDefault="000E1549">
      <w:r>
        <w:t xml:space="preserve">Cultural Atlas, (2019), ‘ Culture in South Africa’, [Online]. Available: </w:t>
      </w:r>
      <w:hyperlink r:id="rId5" w:history="1">
        <w:r w:rsidRPr="00B106FA">
          <w:rPr>
            <w:rStyle w:val="Hyperlink"/>
          </w:rPr>
          <w:t>https://culturalatlas.sbs.com</w:t>
        </w:r>
      </w:hyperlink>
      <w:r>
        <w:t>, [2019, November, 15</w:t>
      </w:r>
      <w:r w:rsidRPr="00A91408">
        <w:rPr>
          <w:vertAlign w:val="superscript"/>
        </w:rPr>
        <w:t>th</w:t>
      </w:r>
      <w:r>
        <w:t>].</w:t>
      </w:r>
    </w:p>
    <w:p w14:paraId="5674F7E0" w14:textId="77777777" w:rsidR="000E1549" w:rsidRDefault="000E1549">
      <w:r>
        <w:t xml:space="preserve">Geerth Hofstede, (2019), ‘Hofstede’s Dimensions’, [Online]. Available: </w:t>
      </w:r>
      <w:hyperlink r:id="rId6" w:history="1">
        <w:r w:rsidRPr="00B106FA">
          <w:rPr>
            <w:rStyle w:val="Hyperlink"/>
          </w:rPr>
          <w:t>https://geerthofstede.com</w:t>
        </w:r>
      </w:hyperlink>
      <w:r>
        <w:t>, [2019, November, 10</w:t>
      </w:r>
      <w:r w:rsidRPr="00320B1E">
        <w:rPr>
          <w:vertAlign w:val="superscript"/>
        </w:rPr>
        <w:t>th</w:t>
      </w:r>
      <w:r>
        <w:t>].</w:t>
      </w:r>
    </w:p>
    <w:p w14:paraId="60563A85" w14:textId="77777777" w:rsidR="000E1549" w:rsidRDefault="000E1549">
      <w:r>
        <w:t xml:space="preserve">Hofstede-insights, (2019), ‘Hofstede’s Six Dimensions’, [Online]. Available: </w:t>
      </w:r>
      <w:hyperlink r:id="rId7" w:history="1">
        <w:r w:rsidRPr="00B106FA">
          <w:rPr>
            <w:rStyle w:val="Hyperlink"/>
          </w:rPr>
          <w:t>https://www.hofstedeinsights.com</w:t>
        </w:r>
      </w:hyperlink>
      <w:r>
        <w:t>, [2019, November, 8</w:t>
      </w:r>
      <w:r w:rsidRPr="00320B1E">
        <w:rPr>
          <w:vertAlign w:val="superscript"/>
        </w:rPr>
        <w:t>th</w:t>
      </w:r>
      <w:r>
        <w:t>].</w:t>
      </w:r>
    </w:p>
    <w:p w14:paraId="670FDA9A" w14:textId="77777777" w:rsidR="000E1549" w:rsidRDefault="000E1549">
      <w:r>
        <w:t>Jawad, C. (2019), PTT.3, PowerPoint. Intercultural Communication, M5X02108. University of Wales Trinity Saint David, (Delivered: 14</w:t>
      </w:r>
      <w:r w:rsidRPr="00477875">
        <w:rPr>
          <w:vertAlign w:val="superscript"/>
        </w:rPr>
        <w:t>th</w:t>
      </w:r>
      <w:r>
        <w:t xml:space="preserve"> November 2019).</w:t>
      </w:r>
    </w:p>
    <w:p w14:paraId="6642416D" w14:textId="77777777" w:rsidR="000E1549" w:rsidRDefault="000E1549">
      <w:r>
        <w:t xml:space="preserve">South African Culture, (1998), ‘Culture in South Africa’, [Online]. Available: </w:t>
      </w:r>
      <w:hyperlink r:id="rId8" w:history="1">
        <w:r w:rsidRPr="00B106FA">
          <w:rPr>
            <w:rStyle w:val="Hyperlink"/>
          </w:rPr>
          <w:t>https://www.tandfonline.com</w:t>
        </w:r>
      </w:hyperlink>
      <w:r>
        <w:t>, [2019, November, 13</w:t>
      </w:r>
      <w:r w:rsidRPr="005C2216">
        <w:rPr>
          <w:vertAlign w:val="superscript"/>
        </w:rPr>
        <w:t>th</w:t>
      </w:r>
      <w:r>
        <w:t>].</w:t>
      </w:r>
    </w:p>
    <w:p w14:paraId="16D4D9A0" w14:textId="77777777" w:rsidR="000E1549" w:rsidRDefault="000E1549">
      <w:r>
        <w:t xml:space="preserve">South African Culture, (2013), ‘Cultural Dimensions in South Africa’, [Online]. Available: </w:t>
      </w:r>
      <w:hyperlink r:id="rId9" w:history="1">
        <w:r w:rsidRPr="00B106FA">
          <w:rPr>
            <w:rStyle w:val="Hyperlink"/>
          </w:rPr>
          <w:t>https://cultural-dimensions-south-africa</w:t>
        </w:r>
      </w:hyperlink>
      <w:r>
        <w:t>, [2019, November, 13</w:t>
      </w:r>
      <w:r w:rsidRPr="005C2216">
        <w:rPr>
          <w:vertAlign w:val="superscript"/>
        </w:rPr>
        <w:t>th</w:t>
      </w:r>
      <w:r>
        <w:t>].</w:t>
      </w:r>
    </w:p>
    <w:p w14:paraId="7EAD9F98" w14:textId="77777777" w:rsidR="000E1549" w:rsidRDefault="000E1549">
      <w:r>
        <w:t xml:space="preserve">South African Culture, (2019), ‘Collectivistic or Individualistic’, [Online]. Available: </w:t>
      </w:r>
      <w:hyperlink r:id="rId10" w:history="1">
        <w:r w:rsidRPr="00B106FA">
          <w:rPr>
            <w:rStyle w:val="Hyperlink"/>
          </w:rPr>
          <w:t>https://southafricancultureabreene.weeble.com/collectivistic</w:t>
        </w:r>
      </w:hyperlink>
      <w:r>
        <w:t>, [2019, November, 13</w:t>
      </w:r>
      <w:r w:rsidRPr="005C2216">
        <w:rPr>
          <w:vertAlign w:val="superscript"/>
        </w:rPr>
        <w:t>th</w:t>
      </w:r>
      <w:r>
        <w:t>].</w:t>
      </w:r>
    </w:p>
    <w:p w14:paraId="65D08D91" w14:textId="77777777" w:rsidR="000E1549" w:rsidRDefault="000E1549">
      <w:r>
        <w:t xml:space="preserve">South African History, (2019), ‘Apartheid in South Africa’, [Online]. Available: </w:t>
      </w:r>
      <w:hyperlink r:id="rId11" w:history="1">
        <w:r w:rsidRPr="00B106FA">
          <w:rPr>
            <w:rStyle w:val="Hyperlink"/>
          </w:rPr>
          <w:t>https://www.history.com/topics/africa/apartheid</w:t>
        </w:r>
      </w:hyperlink>
      <w:r>
        <w:t>, [2019, November 10</w:t>
      </w:r>
      <w:r w:rsidRPr="005C2216">
        <w:rPr>
          <w:vertAlign w:val="superscript"/>
        </w:rPr>
        <w:t>th</w:t>
      </w:r>
      <w:r>
        <w:t>].</w:t>
      </w:r>
    </w:p>
    <w:p w14:paraId="49957580" w14:textId="77777777" w:rsidR="00525A4A" w:rsidRDefault="00525A4A"/>
    <w:p w14:paraId="71C5EDBC" w14:textId="77777777" w:rsidR="00A91408" w:rsidRDefault="00A91408"/>
    <w:p w14:paraId="7D1BD4CF" w14:textId="77777777" w:rsidR="00A91408" w:rsidRDefault="00A91408"/>
    <w:p w14:paraId="00C3DEFA" w14:textId="77777777" w:rsidR="00320B1E" w:rsidRPr="00477875" w:rsidRDefault="00320B1E"/>
    <w:p w14:paraId="683247EF" w14:textId="6BFE9D39" w:rsidR="00247263" w:rsidRDefault="00247263"/>
    <w:p w14:paraId="21E28826" w14:textId="0A8DD7C6" w:rsidR="00247263" w:rsidRDefault="00247263"/>
    <w:p w14:paraId="7E9B82B8" w14:textId="2EF2CB19" w:rsidR="00247263" w:rsidRDefault="00247263"/>
    <w:p w14:paraId="33665A78" w14:textId="78A98602" w:rsidR="00247263" w:rsidRDefault="00247263"/>
    <w:p w14:paraId="1A86E175" w14:textId="4383FA2E" w:rsidR="00247263" w:rsidRDefault="00247263"/>
    <w:p w14:paraId="392184C9" w14:textId="55EFF733" w:rsidR="00247263" w:rsidRDefault="00247263"/>
    <w:p w14:paraId="71EB33BE" w14:textId="672D0685" w:rsidR="00247263" w:rsidRDefault="00247263"/>
    <w:p w14:paraId="455FF7F4" w14:textId="0DB82B1A" w:rsidR="00247263" w:rsidRDefault="00247263"/>
    <w:p w14:paraId="6D5A47A7" w14:textId="3B7BCF40" w:rsidR="00247263" w:rsidRDefault="00247263"/>
    <w:p w14:paraId="17CA8E36" w14:textId="50BE7DCA" w:rsidR="00247263" w:rsidRDefault="00247263"/>
    <w:p w14:paraId="36EC95DC" w14:textId="2D3DECD8" w:rsidR="00247263" w:rsidRDefault="00247263"/>
    <w:p w14:paraId="3BB3DEBB" w14:textId="7E74719D" w:rsidR="00247263" w:rsidRDefault="00247263"/>
    <w:p w14:paraId="54379164" w14:textId="72D17ED2" w:rsidR="00247263" w:rsidRDefault="00247263"/>
    <w:p w14:paraId="69FB21CB" w14:textId="624C4AFA" w:rsidR="00247263" w:rsidRDefault="00247263"/>
    <w:p w14:paraId="23E537AE" w14:textId="2B95E667" w:rsidR="00247263" w:rsidRDefault="00247263"/>
    <w:p w14:paraId="30B4CF3E" w14:textId="237F3E7D" w:rsidR="00247263" w:rsidRDefault="00247263"/>
    <w:p w14:paraId="638D0764" w14:textId="34617A32" w:rsidR="00247263" w:rsidRDefault="00247263"/>
    <w:p w14:paraId="1A99951A" w14:textId="10F9BE1F" w:rsidR="00247263" w:rsidRDefault="00247263"/>
    <w:p w14:paraId="57FF5D2A" w14:textId="7AA5ED0B" w:rsidR="00247263" w:rsidRDefault="00247263"/>
    <w:p w14:paraId="4A83C890" w14:textId="3CB22909" w:rsidR="00247263" w:rsidRDefault="00247263"/>
    <w:p w14:paraId="19DD0741" w14:textId="4F6BF8F1" w:rsidR="00247263" w:rsidRDefault="00247263"/>
    <w:p w14:paraId="7C3A1575" w14:textId="5B561686" w:rsidR="00247263" w:rsidRDefault="00247263"/>
    <w:p w14:paraId="10AAF79C" w14:textId="09E9E8DA" w:rsidR="00247263" w:rsidRDefault="00247263"/>
    <w:p w14:paraId="6D96AA1E" w14:textId="48092035" w:rsidR="00247263" w:rsidRDefault="00247263"/>
    <w:p w14:paraId="21256CE5" w14:textId="33CF464A" w:rsidR="00247263" w:rsidRDefault="00247263"/>
    <w:p w14:paraId="31C84818" w14:textId="6B8297EF" w:rsidR="00247263" w:rsidRDefault="00247263"/>
    <w:p w14:paraId="0C0B9627" w14:textId="338C000E" w:rsidR="00247263" w:rsidRDefault="00247263"/>
    <w:p w14:paraId="1CEAE12B" w14:textId="79CCFE6B" w:rsidR="00247263" w:rsidRDefault="00247263"/>
    <w:p w14:paraId="484939DE" w14:textId="3C3DE22D" w:rsidR="00247263" w:rsidRDefault="00247263"/>
    <w:p w14:paraId="2D1A9ABC" w14:textId="70AEF596" w:rsidR="00247263" w:rsidRDefault="00247263"/>
    <w:p w14:paraId="03106CCA" w14:textId="282A2713" w:rsidR="00247263" w:rsidRDefault="00247263"/>
    <w:p w14:paraId="7429C564" w14:textId="018674BC" w:rsidR="00247263" w:rsidRDefault="00247263"/>
    <w:p w14:paraId="1E38F6E3" w14:textId="77777777" w:rsidR="00247263" w:rsidRPr="00BD6590" w:rsidRDefault="00247263"/>
    <w:p w14:paraId="2948D603" w14:textId="6A46F7BF" w:rsidR="00F360E4" w:rsidRDefault="00F360E4">
      <w:pPr>
        <w:rPr>
          <w:b/>
          <w:bCs/>
          <w:u w:val="single"/>
        </w:rPr>
      </w:pPr>
    </w:p>
    <w:p w14:paraId="3F9B3F3E" w14:textId="77777777" w:rsidR="00F360E4" w:rsidRPr="00F360E4" w:rsidRDefault="00F360E4">
      <w:pPr>
        <w:rPr>
          <w:b/>
          <w:bCs/>
          <w:u w:val="single"/>
        </w:rPr>
      </w:pPr>
    </w:p>
    <w:sectPr w:rsidR="00F360E4" w:rsidRPr="00F360E4" w:rsidSect="009757D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0E4"/>
    <w:rsid w:val="00006208"/>
    <w:rsid w:val="00023656"/>
    <w:rsid w:val="00042F00"/>
    <w:rsid w:val="000625F3"/>
    <w:rsid w:val="00067681"/>
    <w:rsid w:val="00067CDA"/>
    <w:rsid w:val="000A4031"/>
    <w:rsid w:val="000E1549"/>
    <w:rsid w:val="00105908"/>
    <w:rsid w:val="001223FE"/>
    <w:rsid w:val="001664AE"/>
    <w:rsid w:val="001B306C"/>
    <w:rsid w:val="0023290E"/>
    <w:rsid w:val="00232FF2"/>
    <w:rsid w:val="00247263"/>
    <w:rsid w:val="00263833"/>
    <w:rsid w:val="002D4A9C"/>
    <w:rsid w:val="002F6292"/>
    <w:rsid w:val="00320B1E"/>
    <w:rsid w:val="003D3CD9"/>
    <w:rsid w:val="003E052B"/>
    <w:rsid w:val="0043176C"/>
    <w:rsid w:val="0046055D"/>
    <w:rsid w:val="00470590"/>
    <w:rsid w:val="00477875"/>
    <w:rsid w:val="004817FE"/>
    <w:rsid w:val="00516E6C"/>
    <w:rsid w:val="00523E1C"/>
    <w:rsid w:val="00525A4A"/>
    <w:rsid w:val="005749B5"/>
    <w:rsid w:val="00581FBF"/>
    <w:rsid w:val="005C2216"/>
    <w:rsid w:val="00642744"/>
    <w:rsid w:val="00647706"/>
    <w:rsid w:val="00696F6C"/>
    <w:rsid w:val="00717242"/>
    <w:rsid w:val="00724AB6"/>
    <w:rsid w:val="00732ACE"/>
    <w:rsid w:val="00794E90"/>
    <w:rsid w:val="007D4EC5"/>
    <w:rsid w:val="007D7DDA"/>
    <w:rsid w:val="008428C7"/>
    <w:rsid w:val="00854969"/>
    <w:rsid w:val="0087308B"/>
    <w:rsid w:val="008E58E9"/>
    <w:rsid w:val="00900A47"/>
    <w:rsid w:val="00913EA6"/>
    <w:rsid w:val="009757DA"/>
    <w:rsid w:val="00986C71"/>
    <w:rsid w:val="0099377C"/>
    <w:rsid w:val="00A125DA"/>
    <w:rsid w:val="00A91408"/>
    <w:rsid w:val="00AA10E4"/>
    <w:rsid w:val="00B02218"/>
    <w:rsid w:val="00B063A2"/>
    <w:rsid w:val="00B1425B"/>
    <w:rsid w:val="00B4307F"/>
    <w:rsid w:val="00BA27AF"/>
    <w:rsid w:val="00BD6590"/>
    <w:rsid w:val="00BF1D08"/>
    <w:rsid w:val="00C5652E"/>
    <w:rsid w:val="00CA1F33"/>
    <w:rsid w:val="00CB24BB"/>
    <w:rsid w:val="00D271D8"/>
    <w:rsid w:val="00D34B11"/>
    <w:rsid w:val="00D42E21"/>
    <w:rsid w:val="00D75550"/>
    <w:rsid w:val="00DA2E4E"/>
    <w:rsid w:val="00DB24DF"/>
    <w:rsid w:val="00DB2C1B"/>
    <w:rsid w:val="00E61442"/>
    <w:rsid w:val="00EB133F"/>
    <w:rsid w:val="00EE7661"/>
    <w:rsid w:val="00EF7F26"/>
    <w:rsid w:val="00F360E4"/>
    <w:rsid w:val="00F52361"/>
    <w:rsid w:val="00F5309B"/>
    <w:rsid w:val="00FC788E"/>
    <w:rsid w:val="00FD0044"/>
    <w:rsid w:val="00FE0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E734B"/>
  <w15:chartTrackingRefBased/>
  <w15:docId w15:val="{43E83314-ED6E-44BB-9C8D-430C2D091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6E6C"/>
  </w:style>
  <w:style w:type="paragraph" w:styleId="Heading1">
    <w:name w:val="heading 1"/>
    <w:basedOn w:val="Normal"/>
    <w:next w:val="Normal"/>
    <w:link w:val="Heading1Char"/>
    <w:uiPriority w:val="9"/>
    <w:qFormat/>
    <w:rsid w:val="00516E6C"/>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516E6C"/>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516E6C"/>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516E6C"/>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516E6C"/>
    <w:pPr>
      <w:spacing w:after="0"/>
      <w:jc w:val="left"/>
      <w:outlineLvl w:val="4"/>
    </w:pPr>
    <w:rPr>
      <w:smallCaps/>
      <w:color w:val="941A1A" w:themeColor="accent6" w:themeShade="BF"/>
      <w:spacing w:val="10"/>
      <w:sz w:val="22"/>
      <w:szCs w:val="22"/>
    </w:rPr>
  </w:style>
  <w:style w:type="paragraph" w:styleId="Heading6">
    <w:name w:val="heading 6"/>
    <w:basedOn w:val="Normal"/>
    <w:next w:val="Normal"/>
    <w:link w:val="Heading6Char"/>
    <w:uiPriority w:val="9"/>
    <w:semiHidden/>
    <w:unhideWhenUsed/>
    <w:qFormat/>
    <w:rsid w:val="00516E6C"/>
    <w:pPr>
      <w:spacing w:after="0"/>
      <w:jc w:val="left"/>
      <w:outlineLvl w:val="5"/>
    </w:pPr>
    <w:rPr>
      <w:smallCaps/>
      <w:color w:val="C62324" w:themeColor="accent6"/>
      <w:spacing w:val="5"/>
      <w:sz w:val="22"/>
      <w:szCs w:val="22"/>
    </w:rPr>
  </w:style>
  <w:style w:type="paragraph" w:styleId="Heading7">
    <w:name w:val="heading 7"/>
    <w:basedOn w:val="Normal"/>
    <w:next w:val="Normal"/>
    <w:link w:val="Heading7Char"/>
    <w:uiPriority w:val="9"/>
    <w:semiHidden/>
    <w:unhideWhenUsed/>
    <w:qFormat/>
    <w:rsid w:val="00516E6C"/>
    <w:pPr>
      <w:spacing w:after="0"/>
      <w:jc w:val="left"/>
      <w:outlineLvl w:val="6"/>
    </w:pPr>
    <w:rPr>
      <w:b/>
      <w:bCs/>
      <w:smallCaps/>
      <w:color w:val="C62324" w:themeColor="accent6"/>
      <w:spacing w:val="10"/>
    </w:rPr>
  </w:style>
  <w:style w:type="paragraph" w:styleId="Heading8">
    <w:name w:val="heading 8"/>
    <w:basedOn w:val="Normal"/>
    <w:next w:val="Normal"/>
    <w:link w:val="Heading8Char"/>
    <w:uiPriority w:val="9"/>
    <w:semiHidden/>
    <w:unhideWhenUsed/>
    <w:qFormat/>
    <w:rsid w:val="00516E6C"/>
    <w:pPr>
      <w:spacing w:after="0"/>
      <w:jc w:val="left"/>
      <w:outlineLvl w:val="7"/>
    </w:pPr>
    <w:rPr>
      <w:b/>
      <w:bCs/>
      <w:i/>
      <w:iCs/>
      <w:smallCaps/>
      <w:color w:val="941A1A" w:themeColor="accent6" w:themeShade="BF"/>
    </w:rPr>
  </w:style>
  <w:style w:type="paragraph" w:styleId="Heading9">
    <w:name w:val="heading 9"/>
    <w:basedOn w:val="Normal"/>
    <w:next w:val="Normal"/>
    <w:link w:val="Heading9Char"/>
    <w:uiPriority w:val="9"/>
    <w:semiHidden/>
    <w:unhideWhenUsed/>
    <w:qFormat/>
    <w:rsid w:val="00516E6C"/>
    <w:pPr>
      <w:spacing w:after="0"/>
      <w:jc w:val="left"/>
      <w:outlineLvl w:val="8"/>
    </w:pPr>
    <w:rPr>
      <w:b/>
      <w:bCs/>
      <w:i/>
      <w:iCs/>
      <w:smallCaps/>
      <w:color w:val="631111"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0B1E"/>
    <w:rPr>
      <w:color w:val="0D2E46" w:themeColor="hyperlink"/>
      <w:u w:val="single"/>
    </w:rPr>
  </w:style>
  <w:style w:type="character" w:customStyle="1" w:styleId="UnresolvedMention">
    <w:name w:val="Unresolved Mention"/>
    <w:basedOn w:val="DefaultParagraphFont"/>
    <w:uiPriority w:val="99"/>
    <w:semiHidden/>
    <w:unhideWhenUsed/>
    <w:rsid w:val="00320B1E"/>
    <w:rPr>
      <w:color w:val="605E5C"/>
      <w:shd w:val="clear" w:color="auto" w:fill="E1DFDD"/>
    </w:rPr>
  </w:style>
  <w:style w:type="paragraph" w:styleId="NoSpacing">
    <w:name w:val="No Spacing"/>
    <w:link w:val="NoSpacingChar"/>
    <w:uiPriority w:val="1"/>
    <w:qFormat/>
    <w:rsid w:val="00516E6C"/>
    <w:pPr>
      <w:spacing w:after="0" w:line="240" w:lineRule="auto"/>
    </w:pPr>
  </w:style>
  <w:style w:type="character" w:customStyle="1" w:styleId="NoSpacingChar">
    <w:name w:val="No Spacing Char"/>
    <w:basedOn w:val="DefaultParagraphFont"/>
    <w:link w:val="NoSpacing"/>
    <w:uiPriority w:val="1"/>
    <w:rsid w:val="009757DA"/>
  </w:style>
  <w:style w:type="character" w:customStyle="1" w:styleId="Heading1Char">
    <w:name w:val="Heading 1 Char"/>
    <w:basedOn w:val="DefaultParagraphFont"/>
    <w:link w:val="Heading1"/>
    <w:uiPriority w:val="9"/>
    <w:rsid w:val="00516E6C"/>
    <w:rPr>
      <w:smallCaps/>
      <w:spacing w:val="5"/>
      <w:sz w:val="32"/>
      <w:szCs w:val="32"/>
    </w:rPr>
  </w:style>
  <w:style w:type="character" w:customStyle="1" w:styleId="Heading2Char">
    <w:name w:val="Heading 2 Char"/>
    <w:basedOn w:val="DefaultParagraphFont"/>
    <w:link w:val="Heading2"/>
    <w:uiPriority w:val="9"/>
    <w:semiHidden/>
    <w:rsid w:val="00516E6C"/>
    <w:rPr>
      <w:smallCaps/>
      <w:spacing w:val="5"/>
      <w:sz w:val="28"/>
      <w:szCs w:val="28"/>
    </w:rPr>
  </w:style>
  <w:style w:type="character" w:customStyle="1" w:styleId="Heading3Char">
    <w:name w:val="Heading 3 Char"/>
    <w:basedOn w:val="DefaultParagraphFont"/>
    <w:link w:val="Heading3"/>
    <w:uiPriority w:val="9"/>
    <w:semiHidden/>
    <w:rsid w:val="00516E6C"/>
    <w:rPr>
      <w:smallCaps/>
      <w:spacing w:val="5"/>
      <w:sz w:val="24"/>
      <w:szCs w:val="24"/>
    </w:rPr>
  </w:style>
  <w:style w:type="character" w:customStyle="1" w:styleId="Heading4Char">
    <w:name w:val="Heading 4 Char"/>
    <w:basedOn w:val="DefaultParagraphFont"/>
    <w:link w:val="Heading4"/>
    <w:uiPriority w:val="9"/>
    <w:semiHidden/>
    <w:rsid w:val="00516E6C"/>
    <w:rPr>
      <w:i/>
      <w:iCs/>
      <w:smallCaps/>
      <w:spacing w:val="10"/>
      <w:sz w:val="22"/>
      <w:szCs w:val="22"/>
    </w:rPr>
  </w:style>
  <w:style w:type="character" w:customStyle="1" w:styleId="Heading5Char">
    <w:name w:val="Heading 5 Char"/>
    <w:basedOn w:val="DefaultParagraphFont"/>
    <w:link w:val="Heading5"/>
    <w:uiPriority w:val="9"/>
    <w:semiHidden/>
    <w:rsid w:val="00516E6C"/>
    <w:rPr>
      <w:smallCaps/>
      <w:color w:val="941A1A" w:themeColor="accent6" w:themeShade="BF"/>
      <w:spacing w:val="10"/>
      <w:sz w:val="22"/>
      <w:szCs w:val="22"/>
    </w:rPr>
  </w:style>
  <w:style w:type="character" w:customStyle="1" w:styleId="Heading6Char">
    <w:name w:val="Heading 6 Char"/>
    <w:basedOn w:val="DefaultParagraphFont"/>
    <w:link w:val="Heading6"/>
    <w:uiPriority w:val="9"/>
    <w:semiHidden/>
    <w:rsid w:val="00516E6C"/>
    <w:rPr>
      <w:smallCaps/>
      <w:color w:val="C62324" w:themeColor="accent6"/>
      <w:spacing w:val="5"/>
      <w:sz w:val="22"/>
      <w:szCs w:val="22"/>
    </w:rPr>
  </w:style>
  <w:style w:type="character" w:customStyle="1" w:styleId="Heading7Char">
    <w:name w:val="Heading 7 Char"/>
    <w:basedOn w:val="DefaultParagraphFont"/>
    <w:link w:val="Heading7"/>
    <w:uiPriority w:val="9"/>
    <w:semiHidden/>
    <w:rsid w:val="00516E6C"/>
    <w:rPr>
      <w:b/>
      <w:bCs/>
      <w:smallCaps/>
      <w:color w:val="C62324" w:themeColor="accent6"/>
      <w:spacing w:val="10"/>
    </w:rPr>
  </w:style>
  <w:style w:type="character" w:customStyle="1" w:styleId="Heading8Char">
    <w:name w:val="Heading 8 Char"/>
    <w:basedOn w:val="DefaultParagraphFont"/>
    <w:link w:val="Heading8"/>
    <w:uiPriority w:val="9"/>
    <w:semiHidden/>
    <w:rsid w:val="00516E6C"/>
    <w:rPr>
      <w:b/>
      <w:bCs/>
      <w:i/>
      <w:iCs/>
      <w:smallCaps/>
      <w:color w:val="941A1A" w:themeColor="accent6" w:themeShade="BF"/>
    </w:rPr>
  </w:style>
  <w:style w:type="character" w:customStyle="1" w:styleId="Heading9Char">
    <w:name w:val="Heading 9 Char"/>
    <w:basedOn w:val="DefaultParagraphFont"/>
    <w:link w:val="Heading9"/>
    <w:uiPriority w:val="9"/>
    <w:semiHidden/>
    <w:rsid w:val="00516E6C"/>
    <w:rPr>
      <w:b/>
      <w:bCs/>
      <w:i/>
      <w:iCs/>
      <w:smallCaps/>
      <w:color w:val="631111" w:themeColor="accent6" w:themeShade="80"/>
    </w:rPr>
  </w:style>
  <w:style w:type="paragraph" w:styleId="Caption">
    <w:name w:val="caption"/>
    <w:basedOn w:val="Normal"/>
    <w:next w:val="Normal"/>
    <w:uiPriority w:val="35"/>
    <w:semiHidden/>
    <w:unhideWhenUsed/>
    <w:qFormat/>
    <w:rsid w:val="00516E6C"/>
    <w:rPr>
      <w:b/>
      <w:bCs/>
      <w:caps/>
      <w:sz w:val="16"/>
      <w:szCs w:val="16"/>
    </w:rPr>
  </w:style>
  <w:style w:type="paragraph" w:styleId="Title">
    <w:name w:val="Title"/>
    <w:basedOn w:val="Normal"/>
    <w:next w:val="Normal"/>
    <w:link w:val="TitleChar"/>
    <w:uiPriority w:val="10"/>
    <w:qFormat/>
    <w:rsid w:val="00516E6C"/>
    <w:pPr>
      <w:pBdr>
        <w:top w:val="single" w:sz="8" w:space="1" w:color="C62324"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516E6C"/>
    <w:rPr>
      <w:smallCaps/>
      <w:color w:val="262626" w:themeColor="text1" w:themeTint="D9"/>
      <w:sz w:val="52"/>
      <w:szCs w:val="52"/>
    </w:rPr>
  </w:style>
  <w:style w:type="paragraph" w:styleId="Subtitle">
    <w:name w:val="Subtitle"/>
    <w:basedOn w:val="Normal"/>
    <w:next w:val="Normal"/>
    <w:link w:val="SubtitleChar"/>
    <w:uiPriority w:val="11"/>
    <w:qFormat/>
    <w:rsid w:val="00516E6C"/>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516E6C"/>
    <w:rPr>
      <w:rFonts w:asciiTheme="majorHAnsi" w:eastAsiaTheme="majorEastAsia" w:hAnsiTheme="majorHAnsi" w:cstheme="majorBidi"/>
    </w:rPr>
  </w:style>
  <w:style w:type="character" w:styleId="Strong">
    <w:name w:val="Strong"/>
    <w:uiPriority w:val="22"/>
    <w:qFormat/>
    <w:rsid w:val="00516E6C"/>
    <w:rPr>
      <w:b/>
      <w:bCs/>
      <w:color w:val="C62324" w:themeColor="accent6"/>
    </w:rPr>
  </w:style>
  <w:style w:type="character" w:styleId="Emphasis">
    <w:name w:val="Emphasis"/>
    <w:uiPriority w:val="20"/>
    <w:qFormat/>
    <w:rsid w:val="00516E6C"/>
    <w:rPr>
      <w:b/>
      <w:bCs/>
      <w:i/>
      <w:iCs/>
      <w:spacing w:val="10"/>
    </w:rPr>
  </w:style>
  <w:style w:type="paragraph" w:styleId="Quote">
    <w:name w:val="Quote"/>
    <w:basedOn w:val="Normal"/>
    <w:next w:val="Normal"/>
    <w:link w:val="QuoteChar"/>
    <w:uiPriority w:val="29"/>
    <w:qFormat/>
    <w:rsid w:val="00516E6C"/>
    <w:rPr>
      <w:i/>
      <w:iCs/>
    </w:rPr>
  </w:style>
  <w:style w:type="character" w:customStyle="1" w:styleId="QuoteChar">
    <w:name w:val="Quote Char"/>
    <w:basedOn w:val="DefaultParagraphFont"/>
    <w:link w:val="Quote"/>
    <w:uiPriority w:val="29"/>
    <w:rsid w:val="00516E6C"/>
    <w:rPr>
      <w:i/>
      <w:iCs/>
    </w:rPr>
  </w:style>
  <w:style w:type="paragraph" w:styleId="IntenseQuote">
    <w:name w:val="Intense Quote"/>
    <w:basedOn w:val="Normal"/>
    <w:next w:val="Normal"/>
    <w:link w:val="IntenseQuoteChar"/>
    <w:uiPriority w:val="30"/>
    <w:qFormat/>
    <w:rsid w:val="00516E6C"/>
    <w:pPr>
      <w:pBdr>
        <w:top w:val="single" w:sz="8" w:space="1" w:color="C62324"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516E6C"/>
    <w:rPr>
      <w:b/>
      <w:bCs/>
      <w:i/>
      <w:iCs/>
    </w:rPr>
  </w:style>
  <w:style w:type="character" w:styleId="SubtleEmphasis">
    <w:name w:val="Subtle Emphasis"/>
    <w:uiPriority w:val="19"/>
    <w:qFormat/>
    <w:rsid w:val="00516E6C"/>
    <w:rPr>
      <w:i/>
      <w:iCs/>
    </w:rPr>
  </w:style>
  <w:style w:type="character" w:styleId="IntenseEmphasis">
    <w:name w:val="Intense Emphasis"/>
    <w:uiPriority w:val="21"/>
    <w:qFormat/>
    <w:rsid w:val="00516E6C"/>
    <w:rPr>
      <w:b/>
      <w:bCs/>
      <w:i/>
      <w:iCs/>
      <w:color w:val="C62324" w:themeColor="accent6"/>
      <w:spacing w:val="10"/>
    </w:rPr>
  </w:style>
  <w:style w:type="character" w:styleId="SubtleReference">
    <w:name w:val="Subtle Reference"/>
    <w:uiPriority w:val="31"/>
    <w:qFormat/>
    <w:rsid w:val="00516E6C"/>
    <w:rPr>
      <w:b/>
      <w:bCs/>
    </w:rPr>
  </w:style>
  <w:style w:type="character" w:styleId="IntenseReference">
    <w:name w:val="Intense Reference"/>
    <w:uiPriority w:val="32"/>
    <w:qFormat/>
    <w:rsid w:val="00516E6C"/>
    <w:rPr>
      <w:b/>
      <w:bCs/>
      <w:smallCaps/>
      <w:spacing w:val="5"/>
      <w:sz w:val="22"/>
      <w:szCs w:val="22"/>
      <w:u w:val="single"/>
    </w:rPr>
  </w:style>
  <w:style w:type="character" w:styleId="BookTitle">
    <w:name w:val="Book Title"/>
    <w:uiPriority w:val="33"/>
    <w:qFormat/>
    <w:rsid w:val="00516E6C"/>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516E6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ofstedeinsights.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eerthofstede.com" TargetMode="External"/><Relationship Id="rId11" Type="http://schemas.openxmlformats.org/officeDocument/2006/relationships/hyperlink" Target="https://www.history.com/topics/africa/apartheid" TargetMode="External"/><Relationship Id="rId5" Type="http://schemas.openxmlformats.org/officeDocument/2006/relationships/hyperlink" Target="https://culturalatlas.sbs.com" TargetMode="External"/><Relationship Id="rId10" Type="http://schemas.openxmlformats.org/officeDocument/2006/relationships/hyperlink" Target="https://southafricancultureabreene.weeble.com/collectivistic" TargetMode="External"/><Relationship Id="rId4" Type="http://schemas.openxmlformats.org/officeDocument/2006/relationships/hyperlink" Target="https://businesstech.co.za" TargetMode="External"/><Relationship Id="rId9" Type="http://schemas.openxmlformats.org/officeDocument/2006/relationships/hyperlink" Target="https://cultural-dimensions-south-africa" TargetMode="Externa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1539</Words>
  <Characters>8777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Dr Geert Hofstedes cultural Dimensions Applied to SoutH africa</vt:lpstr>
    </vt:vector>
  </TitlesOfParts>
  <Company/>
  <LinksUpToDate>false</LinksUpToDate>
  <CharactersWithSpaces>10296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Geert Hofstedes cultural Dimensions Applied to SoutH africa</dc:title>
  <dc:subject>Joanne Job 1810623                                    Intercultural Communication (M5X02108)                                    Tutor: Dr Caroline Jawad</dc:subject>
  <dc:creator>JOB K. (985334)</dc:creator>
  <cp:keywords/>
  <dc:description/>
  <cp:lastModifiedBy>Administrator</cp:lastModifiedBy>
  <cp:revision>2</cp:revision>
  <dcterms:created xsi:type="dcterms:W3CDTF">2019-12-18T13:36:00Z</dcterms:created>
  <dcterms:modified xsi:type="dcterms:W3CDTF">2019-12-18T13:36:00Z</dcterms:modified>
</cp:coreProperties>
</file>