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24C87" w14:textId="77777777" w:rsidR="00A46EE1" w:rsidRDefault="00CD74D5">
      <w:pPr>
        <w:spacing w:line="360" w:lineRule="auto"/>
        <w:rPr>
          <w:rFonts w:ascii="Arial" w:hAnsi="Arial" w:cs="Arial"/>
          <w:szCs w:val="24"/>
        </w:rPr>
      </w:pPr>
      <w:r>
        <w:rPr>
          <w:rFonts w:ascii="Arial" w:hAnsi="Arial" w:cs="Arial"/>
          <w:noProof/>
          <w:szCs w:val="24"/>
          <w:lang w:val="en-US" w:eastAsia="en-US"/>
        </w:rPr>
        <w:drawing>
          <wp:anchor distT="0" distB="0" distL="114300" distR="114300" simplePos="0" relativeHeight="251661312" behindDoc="0" locked="0" layoutInCell="1" allowOverlap="1" wp14:anchorId="41373978" wp14:editId="7EA4784C">
            <wp:simplePos x="0" y="0"/>
            <wp:positionH relativeFrom="column">
              <wp:posOffset>0</wp:posOffset>
            </wp:positionH>
            <wp:positionV relativeFrom="paragraph">
              <wp:posOffset>292100</wp:posOffset>
            </wp:positionV>
            <wp:extent cx="1809750" cy="723900"/>
            <wp:effectExtent l="19050" t="0" r="0" b="0"/>
            <wp:wrapSquare wrapText="bothSides"/>
            <wp:docPr id="9" name="Picture 9"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rrowheads="1"/>
                    </pic:cNvPicPr>
                  </pic:nvPicPr>
                  <pic:blipFill>
                    <a:blip r:embed="rId6" r:link="rId7" cstate="print"/>
                    <a:srcRect/>
                    <a:stretch>
                      <a:fillRect/>
                    </a:stretch>
                  </pic:blipFill>
                  <pic:spPr bwMode="auto">
                    <a:xfrm>
                      <a:off x="0" y="0"/>
                      <a:ext cx="1809750" cy="723900"/>
                    </a:xfrm>
                    <a:prstGeom prst="rect">
                      <a:avLst/>
                    </a:prstGeom>
                    <a:noFill/>
                    <a:ln w="9525">
                      <a:noFill/>
                      <a:miter lim="800000"/>
                      <a:headEnd/>
                      <a:tailEnd/>
                    </a:ln>
                  </pic:spPr>
                </pic:pic>
              </a:graphicData>
            </a:graphic>
          </wp:anchor>
        </w:drawing>
      </w:r>
    </w:p>
    <w:p w14:paraId="67DEB29A" w14:textId="77777777" w:rsidR="00A46EE1" w:rsidRDefault="00A46EE1">
      <w:pPr>
        <w:spacing w:line="360" w:lineRule="auto"/>
        <w:rPr>
          <w:rFonts w:ascii="Arial" w:hAnsi="Arial" w:cs="Arial"/>
          <w:szCs w:val="24"/>
        </w:rPr>
      </w:pPr>
    </w:p>
    <w:p w14:paraId="6576BCCC" w14:textId="77777777" w:rsidR="00A46EE1" w:rsidRDefault="00A46EE1">
      <w:pPr>
        <w:spacing w:line="360" w:lineRule="auto"/>
        <w:rPr>
          <w:rFonts w:ascii="Arial" w:hAnsi="Arial" w:cs="Arial"/>
          <w:szCs w:val="24"/>
        </w:rPr>
      </w:pPr>
    </w:p>
    <w:p w14:paraId="1735CBCF" w14:textId="77777777" w:rsidR="00A46EE1" w:rsidRDefault="00A46EE1">
      <w:pPr>
        <w:spacing w:line="360" w:lineRule="auto"/>
        <w:rPr>
          <w:rFonts w:ascii="Arial" w:hAnsi="Arial" w:cs="Arial"/>
          <w:szCs w:val="24"/>
        </w:rPr>
      </w:pPr>
    </w:p>
    <w:p w14:paraId="05D874AF" w14:textId="77777777" w:rsidR="00A46EE1" w:rsidRDefault="00A46EE1">
      <w:pPr>
        <w:tabs>
          <w:tab w:val="left" w:pos="6540"/>
        </w:tabs>
        <w:spacing w:line="360" w:lineRule="auto"/>
        <w:rPr>
          <w:rFonts w:ascii="Arial" w:hAnsi="Arial" w:cs="Arial"/>
          <w:sz w:val="28"/>
          <w:szCs w:val="28"/>
        </w:rPr>
      </w:pPr>
    </w:p>
    <w:p w14:paraId="5C00FEB1" w14:textId="77777777" w:rsidR="00A46EE1" w:rsidRDefault="009F5FF1">
      <w:pPr>
        <w:tabs>
          <w:tab w:val="left" w:pos="6540"/>
        </w:tabs>
        <w:spacing w:line="360" w:lineRule="auto"/>
        <w:rPr>
          <w:rFonts w:ascii="Arial" w:hAnsi="Arial" w:cs="Arial"/>
          <w:b/>
          <w:bCs/>
          <w:sz w:val="28"/>
          <w:szCs w:val="28"/>
        </w:rPr>
      </w:pPr>
      <w:bookmarkStart w:id="0" w:name="_Hlk119323191"/>
      <w:r>
        <w:rPr>
          <w:rFonts w:ascii="Arial" w:hAnsi="Arial" w:cs="Arial"/>
          <w:b/>
          <w:bCs/>
          <w:sz w:val="28"/>
          <w:szCs w:val="28"/>
        </w:rPr>
        <w:t>Student name</w:t>
      </w:r>
      <w:r>
        <w:rPr>
          <w:rFonts w:ascii="Arial" w:hAnsi="Arial" w:cs="Arial"/>
          <w:sz w:val="28"/>
          <w:szCs w:val="28"/>
        </w:rPr>
        <w:t xml:space="preserve">: </w:t>
      </w:r>
      <w:r>
        <w:rPr>
          <w:rFonts w:ascii="Arial" w:hAnsi="Arial" w:cs="Arial"/>
          <w:b/>
          <w:bCs/>
          <w:sz w:val="28"/>
          <w:szCs w:val="28"/>
        </w:rPr>
        <w:t>Raluca-Mihaela Micu</w:t>
      </w:r>
    </w:p>
    <w:p w14:paraId="2D37B115" w14:textId="77777777" w:rsidR="00A46EE1" w:rsidRDefault="009F5FF1">
      <w:pPr>
        <w:tabs>
          <w:tab w:val="left" w:pos="6540"/>
        </w:tabs>
        <w:spacing w:line="360" w:lineRule="auto"/>
        <w:rPr>
          <w:rFonts w:ascii="Arial" w:hAnsi="Arial" w:cs="Arial"/>
          <w:sz w:val="28"/>
          <w:szCs w:val="28"/>
          <w:lang w:val="nl-NL"/>
        </w:rPr>
      </w:pPr>
      <w:r>
        <w:rPr>
          <w:rFonts w:ascii="Arial" w:hAnsi="Arial" w:cs="Arial"/>
          <w:b/>
          <w:bCs/>
          <w:sz w:val="28"/>
          <w:szCs w:val="28"/>
          <w:lang w:val="nl-NL"/>
        </w:rPr>
        <w:t>Student ID</w:t>
      </w:r>
      <w:r>
        <w:rPr>
          <w:rFonts w:ascii="Arial" w:hAnsi="Arial" w:cs="Arial"/>
          <w:sz w:val="28"/>
          <w:szCs w:val="28"/>
          <w:lang w:val="nl-NL"/>
        </w:rPr>
        <w:t xml:space="preserve">: </w:t>
      </w:r>
      <w:r>
        <w:rPr>
          <w:rFonts w:ascii="Arial" w:hAnsi="Arial" w:cs="Arial"/>
          <w:b/>
          <w:bCs/>
          <w:sz w:val="28"/>
          <w:szCs w:val="28"/>
          <w:lang w:val="nl-NL"/>
        </w:rPr>
        <w:t>2235538</w:t>
      </w:r>
    </w:p>
    <w:p w14:paraId="4C9131DE" w14:textId="77777777" w:rsidR="00A46EE1" w:rsidRDefault="00A46EE1">
      <w:pPr>
        <w:tabs>
          <w:tab w:val="left" w:pos="6540"/>
        </w:tabs>
        <w:spacing w:line="360" w:lineRule="auto"/>
        <w:rPr>
          <w:rFonts w:ascii="Arial" w:hAnsi="Arial" w:cs="Arial"/>
          <w:sz w:val="28"/>
          <w:szCs w:val="28"/>
          <w:lang w:val="nl-NL"/>
        </w:rPr>
      </w:pPr>
    </w:p>
    <w:p w14:paraId="7932F72C" w14:textId="77777777" w:rsidR="00A46EE1" w:rsidRDefault="009F5FF1">
      <w:pPr>
        <w:tabs>
          <w:tab w:val="left" w:pos="6540"/>
        </w:tabs>
        <w:spacing w:line="360" w:lineRule="auto"/>
        <w:rPr>
          <w:rFonts w:ascii="Arial" w:hAnsi="Arial" w:cs="Arial"/>
          <w:b/>
          <w:bCs/>
          <w:sz w:val="28"/>
          <w:szCs w:val="28"/>
          <w:lang w:val="nl-NL"/>
        </w:rPr>
      </w:pPr>
      <w:r>
        <w:rPr>
          <w:rFonts w:ascii="Arial" w:hAnsi="Arial" w:cs="Arial"/>
          <w:b/>
          <w:bCs/>
          <w:sz w:val="28"/>
          <w:szCs w:val="28"/>
          <w:lang w:val="nl-NL"/>
        </w:rPr>
        <w:t>Module name</w:t>
      </w:r>
      <w:r>
        <w:rPr>
          <w:rFonts w:ascii="Arial" w:hAnsi="Arial" w:cs="Arial"/>
          <w:sz w:val="28"/>
          <w:szCs w:val="28"/>
          <w:lang w:val="nl-NL"/>
        </w:rPr>
        <w:t xml:space="preserve">: </w:t>
      </w:r>
      <w:r>
        <w:rPr>
          <w:rFonts w:ascii="Arial" w:hAnsi="Arial" w:cs="Arial"/>
          <w:b/>
          <w:bCs/>
          <w:sz w:val="28"/>
          <w:szCs w:val="28"/>
          <w:lang w:val="nl-NL"/>
        </w:rPr>
        <w:t>Introduction to Health and Social Care</w:t>
      </w:r>
    </w:p>
    <w:p w14:paraId="334157E9" w14:textId="77777777" w:rsidR="00A46EE1" w:rsidRDefault="009F5FF1">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 xml:space="preserve">: </w:t>
      </w:r>
      <w:r>
        <w:rPr>
          <w:rFonts w:ascii="Arial" w:hAnsi="Arial" w:cs="Arial"/>
          <w:b/>
          <w:bCs/>
          <w:sz w:val="28"/>
          <w:szCs w:val="28"/>
        </w:rPr>
        <w:t>LCHS4003</w:t>
      </w:r>
    </w:p>
    <w:p w14:paraId="6CD6421C" w14:textId="77777777" w:rsidR="00A46EE1" w:rsidRDefault="009F5FF1">
      <w:pPr>
        <w:sectPr w:rsidR="00A46EE1">
          <w:headerReference w:type="default" r:id="rId8"/>
          <w:footerReference w:type="even" r:id="rId9"/>
          <w:footerReference w:type="default" r:id="rId10"/>
          <w:pgSz w:w="11906" w:h="16838"/>
          <w:pgMar w:top="1440" w:right="1440" w:bottom="1440" w:left="1440" w:header="708" w:footer="708" w:gutter="0"/>
          <w:cols w:space="720"/>
          <w:docGrid w:linePitch="360"/>
        </w:sectPr>
      </w:pPr>
      <w:r>
        <w:rPr>
          <w:rFonts w:ascii="Arial" w:hAnsi="Arial" w:cs="Arial"/>
          <w:b/>
          <w:bCs/>
          <w:sz w:val="28"/>
          <w:szCs w:val="28"/>
        </w:rPr>
        <w:t>Lecturer nam</w:t>
      </w:r>
      <w:bookmarkEnd w:id="0"/>
      <w:r>
        <w:rPr>
          <w:rFonts w:ascii="Arial" w:hAnsi="Arial" w:cs="Arial"/>
          <w:b/>
          <w:bCs/>
          <w:sz w:val="28"/>
          <w:szCs w:val="28"/>
        </w:rPr>
        <w:t>e: Jolly Nwankwo</w:t>
      </w:r>
    </w:p>
    <w:p w14:paraId="72B31C69" w14:textId="77777777" w:rsidR="00A46EE1" w:rsidRDefault="009F5FF1">
      <w:pPr>
        <w:rPr>
          <w:rFonts w:ascii="Arial" w:hAnsi="Arial" w:cs="Arial"/>
          <w:b/>
          <w:bCs/>
          <w:sz w:val="28"/>
          <w:szCs w:val="28"/>
        </w:rPr>
      </w:pPr>
      <w:r>
        <w:rPr>
          <w:rFonts w:ascii="Arial" w:hAnsi="Arial" w:cs="Arial"/>
          <w:b/>
          <w:bCs/>
          <w:sz w:val="28"/>
          <w:szCs w:val="28"/>
        </w:rPr>
        <w:lastRenderedPageBreak/>
        <w:t xml:space="preserve">Content page </w:t>
      </w:r>
    </w:p>
    <w:p w14:paraId="5C55EC3E" w14:textId="77777777" w:rsidR="00A46EE1" w:rsidRDefault="00A46EE1">
      <w:pPr>
        <w:rPr>
          <w:rFonts w:ascii="Arial" w:hAnsi="Arial" w:cs="Arial"/>
          <w:b/>
          <w:bCs/>
          <w:sz w:val="28"/>
          <w:szCs w:val="28"/>
        </w:rPr>
      </w:pPr>
    </w:p>
    <w:p w14:paraId="6754E95A" w14:textId="77777777" w:rsidR="00A46EE1" w:rsidRDefault="009F5FF1">
      <w:pPr>
        <w:rPr>
          <w:rFonts w:ascii="Arial" w:hAnsi="Arial" w:cs="Arial"/>
          <w:b/>
          <w:bCs/>
          <w:sz w:val="28"/>
          <w:szCs w:val="28"/>
        </w:rPr>
      </w:pPr>
      <w:r>
        <w:rPr>
          <w:rFonts w:ascii="Arial" w:hAnsi="Arial" w:cs="Arial"/>
          <w:b/>
          <w:bCs/>
          <w:sz w:val="28"/>
          <w:szCs w:val="28"/>
        </w:rPr>
        <w:t>Element 1 …………………………………………………………….. page 3</w:t>
      </w:r>
    </w:p>
    <w:p w14:paraId="3F8911F0" w14:textId="77777777" w:rsidR="00A46EE1" w:rsidRDefault="009F5FF1">
      <w:pPr>
        <w:rPr>
          <w:rFonts w:ascii="Arial" w:hAnsi="Arial" w:cs="Arial"/>
          <w:b/>
          <w:bCs/>
          <w:sz w:val="28"/>
          <w:szCs w:val="28"/>
        </w:rPr>
      </w:pPr>
      <w:r>
        <w:rPr>
          <w:rFonts w:ascii="Arial" w:hAnsi="Arial" w:cs="Arial"/>
          <w:b/>
          <w:bCs/>
          <w:sz w:val="28"/>
          <w:szCs w:val="28"/>
        </w:rPr>
        <w:t>The Development of NHS Poster</w:t>
      </w:r>
    </w:p>
    <w:p w14:paraId="088201C7" w14:textId="77777777" w:rsidR="00A46EE1" w:rsidRDefault="00A46EE1"/>
    <w:p w14:paraId="7E8ADDBF" w14:textId="77777777" w:rsidR="00A46EE1" w:rsidRDefault="009F5FF1">
      <w:pPr>
        <w:rPr>
          <w:rFonts w:ascii="Arial" w:hAnsi="Arial" w:cs="Arial"/>
          <w:b/>
          <w:bCs/>
          <w:sz w:val="28"/>
          <w:szCs w:val="28"/>
        </w:rPr>
      </w:pPr>
      <w:r>
        <w:rPr>
          <w:rFonts w:ascii="Arial" w:hAnsi="Arial" w:cs="Arial"/>
          <w:b/>
          <w:bCs/>
          <w:sz w:val="28"/>
          <w:szCs w:val="28"/>
        </w:rPr>
        <w:t>Element 2 …………………………………………………………….. page 4</w:t>
      </w:r>
    </w:p>
    <w:p w14:paraId="3069D9E8" w14:textId="77777777" w:rsidR="00A46EE1" w:rsidRDefault="009F5FF1">
      <w:pPr>
        <w:rPr>
          <w:rFonts w:ascii="Arial" w:hAnsi="Arial" w:cs="Arial"/>
          <w:b/>
          <w:bCs/>
          <w:sz w:val="28"/>
          <w:szCs w:val="28"/>
        </w:rPr>
      </w:pPr>
      <w:r>
        <w:rPr>
          <w:rFonts w:ascii="Arial" w:hAnsi="Arial" w:cs="Arial"/>
          <w:b/>
          <w:bCs/>
          <w:sz w:val="28"/>
          <w:szCs w:val="28"/>
        </w:rPr>
        <w:t>Current Issues NHS is Facing at Present</w:t>
      </w:r>
    </w:p>
    <w:p w14:paraId="67D953F3" w14:textId="77777777" w:rsidR="00A46EE1" w:rsidRDefault="00A46EE1">
      <w:pPr>
        <w:rPr>
          <w:rFonts w:ascii="Arial" w:hAnsi="Arial" w:cs="Arial"/>
          <w:b/>
          <w:bCs/>
          <w:sz w:val="28"/>
          <w:szCs w:val="28"/>
        </w:rPr>
      </w:pPr>
    </w:p>
    <w:p w14:paraId="177673BC" w14:textId="77777777" w:rsidR="00A46EE1" w:rsidRDefault="009F5FF1">
      <w:pPr>
        <w:rPr>
          <w:rFonts w:ascii="Arial" w:hAnsi="Arial" w:cs="Arial"/>
          <w:b/>
          <w:bCs/>
          <w:sz w:val="28"/>
          <w:szCs w:val="28"/>
        </w:rPr>
        <w:sectPr w:rsidR="00A46EE1">
          <w:pgSz w:w="11906" w:h="16838"/>
          <w:pgMar w:top="1440" w:right="1440" w:bottom="1440" w:left="1440" w:header="708" w:footer="708" w:gutter="0"/>
          <w:cols w:space="720"/>
          <w:docGrid w:linePitch="360"/>
        </w:sectPr>
      </w:pPr>
      <w:r>
        <w:rPr>
          <w:rFonts w:ascii="Arial" w:hAnsi="Arial" w:cs="Arial"/>
          <w:b/>
          <w:bCs/>
          <w:sz w:val="28"/>
          <w:szCs w:val="28"/>
        </w:rPr>
        <w:t>References  ………………………………………………………….. page  6</w:t>
      </w:r>
    </w:p>
    <w:p w14:paraId="3642C0B3" w14:textId="77777777" w:rsidR="00A46EE1" w:rsidRDefault="00CD74D5">
      <w:pPr>
        <w:sectPr w:rsidR="00A46EE1">
          <w:pgSz w:w="16838" w:h="11906" w:orient="landscape"/>
          <w:pgMar w:top="1440" w:right="1440" w:bottom="1440" w:left="1440" w:header="708" w:footer="708" w:gutter="0"/>
          <w:cols w:space="720"/>
          <w:docGrid w:linePitch="360"/>
        </w:sectPr>
      </w:pPr>
      <w:r>
        <w:rPr>
          <w:noProof/>
          <w:lang w:val="en-US" w:eastAsia="en-US"/>
        </w:rPr>
        <w:lastRenderedPageBreak/>
        <w:drawing>
          <wp:anchor distT="0" distB="0" distL="0" distR="0" simplePos="0" relativeHeight="251663360" behindDoc="0" locked="0" layoutInCell="1" allowOverlap="1" wp14:anchorId="06A7F54C" wp14:editId="747A177C">
            <wp:simplePos x="0" y="0"/>
            <wp:positionH relativeFrom="margin">
              <wp:posOffset>6675755</wp:posOffset>
            </wp:positionH>
            <wp:positionV relativeFrom="margin">
              <wp:posOffset>3891280</wp:posOffset>
            </wp:positionV>
            <wp:extent cx="2679065" cy="1722755"/>
            <wp:effectExtent l="57150" t="57150" r="64135" b="4889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srcRect/>
                    <a:stretch>
                      <a:fillRect/>
                    </a:stretch>
                  </pic:blipFill>
                  <pic:spPr bwMode="auto">
                    <a:xfrm>
                      <a:off x="0" y="0"/>
                      <a:ext cx="2679065" cy="1722755"/>
                    </a:xfrm>
                    <a:prstGeom prst="rect">
                      <a:avLst/>
                    </a:prstGeom>
                    <a:noFill/>
                    <a:ln w="57150" cmpd="sng">
                      <a:solidFill>
                        <a:srgbClr val="000000"/>
                      </a:solidFill>
                      <a:miter lim="800000"/>
                      <a:headEnd/>
                      <a:tailEnd/>
                    </a:ln>
                    <a:effectLst/>
                  </pic:spPr>
                </pic:pic>
              </a:graphicData>
            </a:graphic>
          </wp:anchor>
        </w:drawing>
      </w:r>
      <w:r w:rsidR="00335036">
        <w:rPr>
          <w:noProof/>
        </w:rPr>
        <mc:AlternateContent>
          <mc:Choice Requires="wps">
            <w:drawing>
              <wp:anchor distT="45720" distB="45720" distL="114300" distR="114300" simplePos="0" relativeHeight="251660288" behindDoc="0" locked="0" layoutInCell="1" allowOverlap="1" wp14:anchorId="0AE3D6B4" wp14:editId="61B0652C">
                <wp:simplePos x="0" y="0"/>
                <wp:positionH relativeFrom="page">
                  <wp:posOffset>3950970</wp:posOffset>
                </wp:positionH>
                <wp:positionV relativeFrom="paragraph">
                  <wp:posOffset>3785235</wp:posOffset>
                </wp:positionV>
                <wp:extent cx="3528695" cy="1908810"/>
                <wp:effectExtent l="19050" t="19050" r="14605" b="1524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8695" cy="1908810"/>
                        </a:xfrm>
                        <a:prstGeom prst="rect">
                          <a:avLst/>
                        </a:prstGeom>
                        <a:solidFill>
                          <a:srgbClr val="FFFFFF"/>
                        </a:solidFill>
                        <a:ln w="47625">
                          <a:solidFill>
                            <a:srgbClr val="000000"/>
                          </a:solidFill>
                          <a:miter lim="800000"/>
                        </a:ln>
                        <a:effectLst>
                          <a:softEdge rad="25400"/>
                        </a:effectLst>
                      </wps:spPr>
                      <wps:txbx>
                        <w:txbxContent>
                          <w:p w14:paraId="0C9DDE5B" w14:textId="77777777" w:rsidR="00A46EE1" w:rsidRDefault="009F5FF1">
                            <w:pPr>
                              <w:rPr>
                                <w:b/>
                                <w:bCs/>
                                <w:color w:val="385623"/>
                              </w:rPr>
                            </w:pPr>
                            <w:r>
                              <w:rPr>
                                <w:b/>
                                <w:bCs/>
                                <w:color w:val="385623"/>
                              </w:rPr>
                              <w:t>NHS Today</w:t>
                            </w:r>
                          </w:p>
                          <w:p w14:paraId="1F67FFFC" w14:textId="77777777" w:rsidR="00A46EE1" w:rsidRDefault="009F5FF1">
                            <w:pPr>
                              <w:rPr>
                                <w:sz w:val="18"/>
                                <w:szCs w:val="18"/>
                              </w:rPr>
                            </w:pPr>
                            <w:r>
                              <w:rPr>
                                <w:rFonts w:eastAsia="Arial" w:cs="Arial"/>
                                <w:color w:val="000000"/>
                                <w:kern w:val="24"/>
                                <w:sz w:val="18"/>
                                <w:szCs w:val="18"/>
                                <w:lang w:val="en-US"/>
                              </w:rPr>
                              <w:t>Once in place, NHS provided free healthcare to all the residents in the UK at the time of delivery. At the beginning, prescriptions were free of charge but later a fee has been established. However, people can be exempt from paying for them. ​</w:t>
                            </w:r>
                          </w:p>
                          <w:p w14:paraId="73D41F7D" w14:textId="77777777" w:rsidR="00A46EE1" w:rsidRDefault="009F5FF1">
                            <w:pPr>
                              <w:rPr>
                                <w:sz w:val="18"/>
                                <w:szCs w:val="18"/>
                              </w:rPr>
                            </w:pPr>
                            <w:r>
                              <w:rPr>
                                <w:sz w:val="18"/>
                                <w:szCs w:val="18"/>
                              </w:rPr>
                              <w:t>NHS is the biggest employer in the country employing over 1.3 million people (NHS, 2020).</w:t>
                            </w:r>
                          </w:p>
                          <w:p w14:paraId="2BC9006A" w14:textId="77777777" w:rsidR="00A46EE1" w:rsidRDefault="009F5FF1">
                            <w:pPr>
                              <w:rPr>
                                <w:sz w:val="18"/>
                                <w:szCs w:val="18"/>
                              </w:rPr>
                            </w:pPr>
                            <w:r>
                              <w:rPr>
                                <w:sz w:val="18"/>
                                <w:szCs w:val="18"/>
                              </w:rPr>
                              <w:t>The 6Cs of NHS are Compassion, Commitment, Care, Competence, Communication, and Courage.</w:t>
                            </w:r>
                          </w:p>
                          <w:p w14:paraId="59219BAD" w14:textId="77777777" w:rsidR="00A46EE1" w:rsidRDefault="00A46EE1">
                            <w:pPr>
                              <w:rPr>
                                <w:sz w:val="18"/>
                                <w:szCs w:val="18"/>
                              </w:rPr>
                            </w:pPr>
                          </w:p>
                          <w:p w14:paraId="795E2C63" w14:textId="77777777" w:rsidR="00A46EE1" w:rsidRDefault="00A46EE1">
                            <w:pPr>
                              <w:rPr>
                                <w:sz w:val="18"/>
                                <w:szCs w:val="18"/>
                              </w:rPr>
                            </w:pPr>
                          </w:p>
                          <w:p w14:paraId="2CD9CB6D" w14:textId="77777777" w:rsidR="00A46EE1" w:rsidRDefault="00A46EE1"/>
                          <w:p w14:paraId="3A5DD902" w14:textId="77777777" w:rsidR="00A46EE1" w:rsidRDefault="00A46EE1"/>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0AE3D6B4" id="_x0000_t202" coordsize="21600,21600" o:spt="202" path="m,l,21600r21600,l21600,xe">
                <v:stroke joinstyle="miter"/>
                <v:path gradientshapeok="t" o:connecttype="rect"/>
              </v:shapetype>
              <v:shape id="Text Box 8" o:spid="_x0000_s1026" type="#_x0000_t202" style="position:absolute;margin-left:311.1pt;margin-top:298.05pt;width:277.85pt;height:150.3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" strokeweight="3.75pt">
                <v:textbox>
                  <w:txbxContent>
                    <w:p w14:paraId="0C9DDE5B" w14:textId="77777777" w:rsidR="00A46EE1" w:rsidRDefault="009F5FF1">
                      <w:pPr>
                        <w:rPr>
                          <w:b/>
                          <w:bCs/>
                          <w:color w:val="385623"/>
                        </w:rPr>
                      </w:pPr>
                      <w:r>
                        <w:rPr>
                          <w:b/>
                          <w:bCs/>
                          <w:color w:val="385623"/>
                        </w:rPr>
                        <w:t>NHS Today</w:t>
                      </w:r>
                    </w:p>
                    <w:p w14:paraId="1F67FFFC" w14:textId="77777777" w:rsidR="00A46EE1" w:rsidRDefault="009F5FF1">
                      <w:pPr>
                        <w:rPr>
                          <w:sz w:val="18"/>
                          <w:szCs w:val="18"/>
                        </w:rPr>
                      </w:pPr>
                      <w:r>
                        <w:rPr>
                          <w:rFonts w:eastAsia="Arial" w:cs="Arial"/>
                          <w:color w:val="000000"/>
                          <w:kern w:val="24"/>
                          <w:sz w:val="18"/>
                          <w:szCs w:val="18"/>
                          <w:lang w:val="en-US"/>
                        </w:rPr>
                        <w:t>Once in place, NHS provided free healthcare to all the residents in the UK at the time of delivery. At the beginning, prescriptions were free of charge but later a fee has been established. However, people can be exempt from paying for them. ​</w:t>
                      </w:r>
                    </w:p>
                    <w:p w14:paraId="73D41F7D" w14:textId="77777777" w:rsidR="00A46EE1" w:rsidRDefault="009F5FF1">
                      <w:pPr>
                        <w:rPr>
                          <w:sz w:val="18"/>
                          <w:szCs w:val="18"/>
                        </w:rPr>
                      </w:pPr>
                      <w:r>
                        <w:rPr>
                          <w:sz w:val="18"/>
                          <w:szCs w:val="18"/>
                        </w:rPr>
                        <w:t>NHS is the biggest employer in the country employing over 1.3 million people (NHS, 2020).</w:t>
                      </w:r>
                    </w:p>
                    <w:p w14:paraId="2BC9006A" w14:textId="77777777" w:rsidR="00A46EE1" w:rsidRDefault="009F5FF1">
                      <w:pPr>
                        <w:rPr>
                          <w:sz w:val="18"/>
                          <w:szCs w:val="18"/>
                        </w:rPr>
                      </w:pPr>
                      <w:r>
                        <w:rPr>
                          <w:sz w:val="18"/>
                          <w:szCs w:val="18"/>
                        </w:rPr>
                        <w:t>The 6Cs of NHS are Compassion, Commitment, Care, Competence, Communication, and Courage.</w:t>
                      </w:r>
                    </w:p>
                    <w:p w14:paraId="59219BAD" w14:textId="77777777" w:rsidR="00A46EE1" w:rsidRDefault="00A46EE1">
                      <w:pPr>
                        <w:rPr>
                          <w:sz w:val="18"/>
                          <w:szCs w:val="18"/>
                        </w:rPr>
                      </w:pPr>
                    </w:p>
                    <w:p w14:paraId="795E2C63" w14:textId="77777777" w:rsidR="00A46EE1" w:rsidRDefault="00A46EE1">
                      <w:pPr>
                        <w:rPr>
                          <w:sz w:val="18"/>
                          <w:szCs w:val="18"/>
                        </w:rPr>
                      </w:pPr>
                    </w:p>
                    <w:p w14:paraId="2CD9CB6D" w14:textId="77777777" w:rsidR="00A46EE1" w:rsidRDefault="00A46EE1"/>
                    <w:p w14:paraId="3A5DD902" w14:textId="77777777" w:rsidR="00A46EE1" w:rsidRDefault="00A46EE1"/>
                  </w:txbxContent>
                </v:textbox>
                <w10:wrap type="square" anchorx="page"/>
              </v:shape>
            </w:pict>
          </mc:Fallback>
        </mc:AlternateContent>
      </w:r>
      <w:r w:rsidR="00335036">
        <w:rPr>
          <w:noProof/>
        </w:rPr>
        <mc:AlternateContent>
          <mc:Choice Requires="wps">
            <w:drawing>
              <wp:anchor distT="45720" distB="45720" distL="114300" distR="114300" simplePos="0" relativeHeight="251656192" behindDoc="0" locked="0" layoutInCell="1" allowOverlap="1" wp14:anchorId="47262226" wp14:editId="1CF8EB7E">
                <wp:simplePos x="0" y="0"/>
                <wp:positionH relativeFrom="page">
                  <wp:posOffset>958850</wp:posOffset>
                </wp:positionH>
                <wp:positionV relativeFrom="paragraph">
                  <wp:posOffset>1263650</wp:posOffset>
                </wp:positionV>
                <wp:extent cx="2367280" cy="2470150"/>
                <wp:effectExtent l="19050" t="19050" r="13970" b="254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rgbClr val="ED7D31"/>
                          </a:solidFill>
                          <a:miter lim="800000"/>
                        </a:ln>
                        <a:effectLst>
                          <a:softEdge rad="25400"/>
                        </a:effectLst>
                      </wps:spPr>
                      <wps:txbx>
                        <w:txbxContent>
                          <w:p w14:paraId="65832614" w14:textId="77777777" w:rsidR="00A46EE1" w:rsidRDefault="009F5FF1">
                            <w:pPr>
                              <w:rPr>
                                <w:b/>
                                <w:bCs/>
                                <w:color w:val="385623"/>
                              </w:rPr>
                            </w:pPr>
                            <w:r>
                              <w:rPr>
                                <w:b/>
                                <w:bCs/>
                                <w:color w:val="385623"/>
                              </w:rPr>
                              <w:t>History of NHS</w:t>
                            </w:r>
                          </w:p>
                          <w:p w14:paraId="7358C9CB" w14:textId="77777777" w:rsidR="00A46EE1" w:rsidRDefault="009F5FF1">
                            <w:pPr>
                              <w:rPr>
                                <w:rFonts w:eastAsia="Arial" w:cs="Arial"/>
                                <w:color w:val="000000"/>
                                <w:kern w:val="24"/>
                                <w:sz w:val="16"/>
                                <w:szCs w:val="16"/>
                                <w:lang w:val="en-US"/>
                              </w:rPr>
                            </w:pPr>
                            <w:r>
                              <w:rPr>
                                <w:rFonts w:eastAsia="Arial" w:cs="Arial"/>
                                <w:color w:val="000000"/>
                                <w:kern w:val="24"/>
                                <w:sz w:val="16"/>
                                <w:szCs w:val="16"/>
                                <w:lang w:val="en-US"/>
                              </w:rPr>
                              <w:t>The National Health Service was established by the National Health Service Act 1946, which was the first application of the Beveridge model, on 5 July 1948 in England and Wales and in 1947 in Scotland. However, the National Health Service is supposed to be a single health service for all of the United Kingdom. ​</w:t>
                            </w:r>
                          </w:p>
                          <w:p w14:paraId="30426C9B" w14:textId="77777777" w:rsidR="00A46EE1" w:rsidRDefault="009F5FF1">
                            <w:pPr>
                              <w:rPr>
                                <w:rFonts w:eastAsia="Arial" w:cs="Arial"/>
                                <w:color w:val="000000"/>
                                <w:kern w:val="24"/>
                                <w:lang w:val="en-US"/>
                              </w:rPr>
                            </w:pPr>
                            <w:r>
                              <w:rPr>
                                <w:rFonts w:eastAsia="Arial" w:cs="Arial"/>
                                <w:color w:val="000000"/>
                                <w:kern w:val="24"/>
                                <w:sz w:val="16"/>
                                <w:szCs w:val="16"/>
                                <w:lang w:val="en-US"/>
                              </w:rPr>
                              <w:t>The development of NHS has been made possible by Aneurin Bevan, who won the elections and transformed 1143 voluntary hospitals used during war into NHS hospitals (NHS England, 2022)</w:t>
                            </w:r>
                            <w:r>
                              <w:rPr>
                                <w:rFonts w:eastAsia="Arial" w:cs="Arial"/>
                                <w:color w:val="FFFFFF"/>
                                <w:kern w:val="24"/>
                                <w:sz w:val="16"/>
                                <w:szCs w:val="16"/>
                                <w:lang w:val="en-US"/>
                              </w:rPr>
                              <w:br/>
                            </w:r>
                            <w:r>
                              <w:rPr>
                                <w:rFonts w:eastAsia="Arial" w:cs="Arial"/>
                                <w:color w:val="000000"/>
                                <w:kern w:val="24"/>
                                <w:sz w:val="16"/>
                                <w:szCs w:val="16"/>
                                <w:lang w:val="en-US"/>
                              </w:rPr>
                              <w:t>Before NHS, people in Britain were paying an insurance for medical services or went to private clinics if they could afford it. </w:t>
                            </w:r>
                          </w:p>
                          <w:p w14:paraId="7F4D3385" w14:textId="77777777" w:rsidR="00A46EE1" w:rsidRDefault="009F5FF1">
                            <w:r>
                              <w:rPr>
                                <w:rFonts w:eastAsia="Arial" w:cs="Arial"/>
                                <w:color w:val="000000"/>
                                <w:kern w:val="24"/>
                                <w:lang w:val="en-US"/>
                              </w:rPr>
                              <w:t>.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7262226" id="Text Box 4" o:spid="_x0000_s1027" type="#_x0000_t202" style="position:absolute;margin-left:75.5pt;margin-top:99.5pt;width:186.4pt;height:194.5pt;z-index:2516561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" strokecolor="#ed7d31" strokeweight="3.75pt">
                <v:textbox>
                  <w:txbxContent>
                    <w:p w14:paraId="65832614" w14:textId="77777777" w:rsidR="00A46EE1" w:rsidRDefault="009F5FF1">
                      <w:pPr>
                        <w:rPr>
                          <w:b/>
                          <w:bCs/>
                          <w:color w:val="385623"/>
                        </w:rPr>
                      </w:pPr>
                      <w:r>
                        <w:rPr>
                          <w:b/>
                          <w:bCs/>
                          <w:color w:val="385623"/>
                        </w:rPr>
                        <w:t>History of NHS</w:t>
                      </w:r>
                    </w:p>
                    <w:p w14:paraId="7358C9CB" w14:textId="77777777" w:rsidR="00A46EE1" w:rsidRDefault="009F5FF1">
                      <w:pPr>
                        <w:rPr>
                          <w:rFonts w:eastAsia="Arial" w:cs="Arial"/>
                          <w:color w:val="000000"/>
                          <w:kern w:val="24"/>
                          <w:sz w:val="16"/>
                          <w:szCs w:val="16"/>
                          <w:lang w:val="en-US"/>
                        </w:rPr>
                      </w:pPr>
                      <w:r>
                        <w:rPr>
                          <w:rFonts w:eastAsia="Arial" w:cs="Arial"/>
                          <w:color w:val="000000"/>
                          <w:kern w:val="24"/>
                          <w:sz w:val="16"/>
                          <w:szCs w:val="16"/>
                          <w:lang w:val="en-US"/>
                        </w:rPr>
                        <w:t>The National Health Service was established by the National Health Service Act 1946, which was the first application of the Beveridge model, on 5 July 1948 in England and Wales and in 1947 in Scotland. However, the National Health Service is supposed to be a single health service for all of the United Kingdom. ​</w:t>
                      </w:r>
                    </w:p>
                    <w:p w14:paraId="30426C9B" w14:textId="77777777" w:rsidR="00A46EE1" w:rsidRDefault="009F5FF1">
                      <w:pPr>
                        <w:rPr>
                          <w:rFonts w:eastAsia="Arial" w:cs="Arial"/>
                          <w:color w:val="000000"/>
                          <w:kern w:val="24"/>
                          <w:lang w:val="en-US"/>
                        </w:rPr>
                      </w:pPr>
                      <w:r>
                        <w:rPr>
                          <w:rFonts w:eastAsia="Arial" w:cs="Arial"/>
                          <w:color w:val="000000"/>
                          <w:kern w:val="24"/>
                          <w:sz w:val="16"/>
                          <w:szCs w:val="16"/>
                          <w:lang w:val="en-US"/>
                        </w:rPr>
                        <w:t>The development of NHS has been made possible by Aneurin Bevan, who won the elections and transformed 1143 voluntary hospitals used during war into NHS hospitals (NHS England, 2022)</w:t>
                      </w:r>
                      <w:r>
                        <w:rPr>
                          <w:rFonts w:eastAsia="Arial" w:cs="Arial"/>
                          <w:color w:val="FFFFFF"/>
                          <w:kern w:val="24"/>
                          <w:sz w:val="16"/>
                          <w:szCs w:val="16"/>
                          <w:lang w:val="en-US"/>
                        </w:rPr>
                        <w:br/>
                      </w:r>
                      <w:r>
                        <w:rPr>
                          <w:rFonts w:eastAsia="Arial" w:cs="Arial"/>
                          <w:color w:val="000000"/>
                          <w:kern w:val="24"/>
                          <w:sz w:val="16"/>
                          <w:szCs w:val="16"/>
                          <w:lang w:val="en-US"/>
                        </w:rPr>
                        <w:t>Before NHS, people in Britain were paying an insurance for medical services or went to private clinics if they could afford it. </w:t>
                      </w:r>
                    </w:p>
                    <w:p w14:paraId="7F4D3385" w14:textId="77777777" w:rsidR="00A46EE1" w:rsidRDefault="009F5FF1">
                      <w:r>
                        <w:rPr>
                          <w:rFonts w:eastAsia="Arial" w:cs="Arial"/>
                          <w:color w:val="000000"/>
                          <w:kern w:val="24"/>
                          <w:lang w:val="en-US"/>
                        </w:rPr>
                        <w:t>. ​</w:t>
                      </w:r>
                    </w:p>
                  </w:txbxContent>
                </v:textbox>
                <w10:wrap type="square" anchorx="page"/>
              </v:shape>
            </w:pict>
          </mc:Fallback>
        </mc:AlternateContent>
      </w:r>
      <w:r w:rsidR="00335036">
        <w:rPr>
          <w:noProof/>
        </w:rPr>
        <mc:AlternateContent>
          <mc:Choice Requires="wps">
            <w:drawing>
              <wp:anchor distT="45720" distB="45720" distL="114300" distR="114300" simplePos="0" relativeHeight="251657216" behindDoc="0" locked="0" layoutInCell="1" allowOverlap="1" wp14:anchorId="146EF287" wp14:editId="7F5AEFE5">
                <wp:simplePos x="0" y="0"/>
                <wp:positionH relativeFrom="margin">
                  <wp:posOffset>3111500</wp:posOffset>
                </wp:positionH>
                <wp:positionV relativeFrom="paragraph">
                  <wp:posOffset>1250950</wp:posOffset>
                </wp:positionV>
                <wp:extent cx="2367280" cy="2394585"/>
                <wp:effectExtent l="19050" t="19050" r="0" b="571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ln>
                        <a:effectLst>
                          <a:softEdge rad="25400"/>
                        </a:effectLst>
                      </wps:spPr>
                      <wps:txbx>
                        <w:txbxContent>
                          <w:p w14:paraId="5AFC867A" w14:textId="77777777" w:rsidR="00A46EE1" w:rsidRDefault="00CD74D5">
                            <w:pPr>
                              <w:rPr>
                                <w:b/>
                                <w:bCs/>
                                <w:color w:val="385623"/>
                              </w:rPr>
                            </w:pPr>
                            <w:r>
                              <w:rPr>
                                <w:noProof/>
                                <w:lang w:val="en-US" w:eastAsia="en-US"/>
                              </w:rPr>
                              <w:drawing>
                                <wp:inline distT="0" distB="0" distL="0" distR="0" wp14:anchorId="160EA699" wp14:editId="4B19E9E3">
                                  <wp:extent cx="2424430" cy="2243455"/>
                                  <wp:effectExtent l="19050" t="0" r="0" b="0"/>
                                  <wp:docPr id="1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2424430" cy="224345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46EF287" id="Text Box 5" o:spid="_x0000_s1028" type="#_x0000_t202" style="position:absolute;margin-left:245pt;margin-top:98.5pt;width:186.4pt;height:188.55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" strokeweight="3.5pt">
                <v:textbox>
                  <w:txbxContent>
                    <w:p w14:paraId="5AFC867A" w14:textId="77777777" w:rsidR="00A46EE1" w:rsidRDefault="00CD74D5">
                      <w:pPr>
                        <w:rPr>
                          <w:b/>
                          <w:bCs/>
                          <w:color w:val="385623"/>
                        </w:rPr>
                      </w:pPr>
                      <w:r>
                        <w:rPr>
                          <w:noProof/>
                          <w:lang w:val="en-US" w:eastAsia="en-US"/>
                        </w:rPr>
                        <w:drawing>
                          <wp:inline distT="0" distB="0" distL="0" distR="0" wp14:anchorId="160EA699" wp14:editId="4B19E9E3">
                            <wp:extent cx="2424430" cy="2243455"/>
                            <wp:effectExtent l="19050" t="0" r="0" b="0"/>
                            <wp:docPr id="1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2424430" cy="2243455"/>
                                    </a:xfrm>
                                    <a:prstGeom prst="rect">
                                      <a:avLst/>
                                    </a:prstGeom>
                                    <a:noFill/>
                                    <a:ln w="9525">
                                      <a:noFill/>
                                      <a:miter lim="800000"/>
                                      <a:headEnd/>
                                      <a:tailEnd/>
                                    </a:ln>
                                  </pic:spPr>
                                </pic:pic>
                              </a:graphicData>
                            </a:graphic>
                          </wp:inline>
                        </w:drawing>
                      </w:r>
                    </w:p>
                  </w:txbxContent>
                </v:textbox>
                <w10:wrap type="square" anchorx="margin"/>
              </v:shape>
            </w:pict>
          </mc:Fallback>
        </mc:AlternateContent>
      </w:r>
      <w:r w:rsidR="00335036">
        <w:rPr>
          <w:noProof/>
        </w:rPr>
        <mc:AlternateContent>
          <mc:Choice Requires="wps">
            <w:drawing>
              <wp:anchor distT="45720" distB="45720" distL="114300" distR="114300" simplePos="0" relativeHeight="251658240" behindDoc="0" locked="0" layoutInCell="1" allowOverlap="1" wp14:anchorId="5EB20FA3" wp14:editId="700ECC55">
                <wp:simplePos x="0" y="0"/>
                <wp:positionH relativeFrom="column">
                  <wp:posOffset>6267450</wp:posOffset>
                </wp:positionH>
                <wp:positionV relativeFrom="paragraph">
                  <wp:posOffset>1326515</wp:posOffset>
                </wp:positionV>
                <wp:extent cx="2367280" cy="2394585"/>
                <wp:effectExtent l="19050" t="19050" r="0" b="571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ln>
                        <a:effectLst>
                          <a:softEdge rad="25400"/>
                        </a:effectLst>
                      </wps:spPr>
                      <wps:txbx>
                        <w:txbxContent>
                          <w:p w14:paraId="6D70A8C3" w14:textId="77777777" w:rsidR="00A46EE1" w:rsidRDefault="009F5FF1">
                            <w:pPr>
                              <w:rPr>
                                <w:b/>
                                <w:bCs/>
                                <w:color w:val="385623"/>
                              </w:rPr>
                            </w:pPr>
                            <w:r>
                              <w:rPr>
                                <w:b/>
                                <w:bCs/>
                                <w:color w:val="385623"/>
                              </w:rPr>
                              <w:t>The Beveridge Report</w:t>
                            </w:r>
                          </w:p>
                          <w:p w14:paraId="160739ED" w14:textId="77777777" w:rsidR="00A46EE1" w:rsidRDefault="009F5FF1">
                            <w:pPr>
                              <w:jc w:val="both"/>
                              <w:rPr>
                                <w:rFonts w:eastAsia="Times New Roman"/>
                                <w:sz w:val="16"/>
                                <w:szCs w:val="16"/>
                              </w:rPr>
                            </w:pPr>
                            <w:r>
                              <w:rPr>
                                <w:rFonts w:cs="Calibri"/>
                                <w:color w:val="000000"/>
                                <w:kern w:val="24"/>
                                <w:sz w:val="16"/>
                                <w:szCs w:val="16"/>
                                <w:lang w:val="en-US"/>
                              </w:rPr>
                              <w:t>Beveridge Report was issued in 1942 as a study on social policy in Britain after the second World War by William Beveridge. The main objective of the report was to address the social inequity across different social classes, which was well received by the population. </w:t>
                            </w:r>
                          </w:p>
                          <w:p w14:paraId="2E4600F5" w14:textId="77777777" w:rsidR="00A46EE1" w:rsidRDefault="009F5FF1">
                            <w:pPr>
                              <w:jc w:val="both"/>
                              <w:rPr>
                                <w:rFonts w:eastAsia="Times New Roman"/>
                                <w:sz w:val="16"/>
                                <w:szCs w:val="16"/>
                              </w:rPr>
                            </w:pPr>
                            <w:r>
                              <w:rPr>
                                <w:rFonts w:cs="Calibri"/>
                                <w:color w:val="000000"/>
                                <w:kern w:val="24"/>
                                <w:sz w:val="16"/>
                                <w:szCs w:val="16"/>
                                <w:lang w:val="en-US"/>
                              </w:rPr>
                              <w:t>The Report aimed to help introduce a national health system and identify the main problems people were facing, both economic and political. </w:t>
                            </w:r>
                          </w:p>
                          <w:p w14:paraId="4E9F71E6" w14:textId="77777777" w:rsidR="00A46EE1" w:rsidRDefault="009F5FF1">
                            <w:pPr>
                              <w:jc w:val="both"/>
                              <w:rPr>
                                <w:rFonts w:eastAsia="Times New Roman"/>
                                <w:sz w:val="16"/>
                                <w:szCs w:val="16"/>
                              </w:rPr>
                            </w:pPr>
                            <w:r>
                              <w:rPr>
                                <w:rFonts w:cs="Calibri"/>
                                <w:color w:val="000000"/>
                                <w:kern w:val="24"/>
                                <w:sz w:val="16"/>
                                <w:szCs w:val="16"/>
                                <w:lang w:val="en-US"/>
                              </w:rPr>
                              <w:t>Beveridge outlined five giants that society must address: Want, Disease, Ignorance, Squalor, and Idleness ( UK Parliament, 2023). </w:t>
                            </w:r>
                          </w:p>
                          <w:p w14:paraId="55E1558D" w14:textId="77777777" w:rsidR="00A46EE1" w:rsidRDefault="00A46EE1">
                            <w:pPr>
                              <w:rPr>
                                <w:sz w:val="16"/>
                                <w:szCs w:val="16"/>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EB20FA3" id="Text Box 6" o:spid="_x0000_s1029" type="#_x0000_t202" style="position:absolute;margin-left:493.5pt;margin-top:104.45pt;width:186.4pt;height:188.5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" strokeweight="3.5pt">
                <v:textbox>
                  <w:txbxContent>
                    <w:p w14:paraId="6D70A8C3" w14:textId="77777777" w:rsidR="00A46EE1" w:rsidRDefault="009F5FF1">
                      <w:pPr>
                        <w:rPr>
                          <w:b/>
                          <w:bCs/>
                          <w:color w:val="385623"/>
                        </w:rPr>
                      </w:pPr>
                      <w:r>
                        <w:rPr>
                          <w:b/>
                          <w:bCs/>
                          <w:color w:val="385623"/>
                        </w:rPr>
                        <w:t>The Beveridge Report</w:t>
                      </w:r>
                    </w:p>
                    <w:p w14:paraId="160739ED" w14:textId="77777777" w:rsidR="00A46EE1" w:rsidRDefault="009F5FF1">
                      <w:pPr>
                        <w:jc w:val="both"/>
                        <w:rPr>
                          <w:rFonts w:eastAsia="Times New Roman"/>
                          <w:sz w:val="16"/>
                          <w:szCs w:val="16"/>
                        </w:rPr>
                      </w:pPr>
                      <w:r>
                        <w:rPr>
                          <w:rFonts w:cs="Calibri"/>
                          <w:color w:val="000000"/>
                          <w:kern w:val="24"/>
                          <w:sz w:val="16"/>
                          <w:szCs w:val="16"/>
                          <w:lang w:val="en-US"/>
                        </w:rPr>
                        <w:t>Beveridge Report was issued in 1942 as a study on social policy in Britain after the second World War by William Beveridge. The main objective of the report was to address the social inequity across different social classes, which was well received by the population. </w:t>
                      </w:r>
                    </w:p>
                    <w:p w14:paraId="2E4600F5" w14:textId="77777777" w:rsidR="00A46EE1" w:rsidRDefault="009F5FF1">
                      <w:pPr>
                        <w:jc w:val="both"/>
                        <w:rPr>
                          <w:rFonts w:eastAsia="Times New Roman"/>
                          <w:sz w:val="16"/>
                          <w:szCs w:val="16"/>
                        </w:rPr>
                      </w:pPr>
                      <w:r>
                        <w:rPr>
                          <w:rFonts w:cs="Calibri"/>
                          <w:color w:val="000000"/>
                          <w:kern w:val="24"/>
                          <w:sz w:val="16"/>
                          <w:szCs w:val="16"/>
                          <w:lang w:val="en-US"/>
                        </w:rPr>
                        <w:t>The Report aimed to help introduce a national health system and identify the main problems people were facing, both economic and political. </w:t>
                      </w:r>
                    </w:p>
                    <w:p w14:paraId="4E9F71E6" w14:textId="77777777" w:rsidR="00A46EE1" w:rsidRDefault="009F5FF1">
                      <w:pPr>
                        <w:jc w:val="both"/>
                        <w:rPr>
                          <w:rFonts w:eastAsia="Times New Roman"/>
                          <w:sz w:val="16"/>
                          <w:szCs w:val="16"/>
                        </w:rPr>
                      </w:pPr>
                      <w:r>
                        <w:rPr>
                          <w:rFonts w:cs="Calibri"/>
                          <w:color w:val="000000"/>
                          <w:kern w:val="24"/>
                          <w:sz w:val="16"/>
                          <w:szCs w:val="16"/>
                          <w:lang w:val="en-US"/>
                        </w:rPr>
                        <w:t>Beveridge outlined five giants that society must address: Want, Disease, Ignorance, Squalor, and Idleness ( UK Parliament, 2023). </w:t>
                      </w:r>
                    </w:p>
                    <w:p w14:paraId="55E1558D" w14:textId="77777777" w:rsidR="00A46EE1" w:rsidRDefault="00A46EE1">
                      <w:pPr>
                        <w:rPr>
                          <w:sz w:val="16"/>
                          <w:szCs w:val="16"/>
                        </w:rPr>
                      </w:pPr>
                    </w:p>
                  </w:txbxContent>
                </v:textbox>
                <w10:wrap type="square"/>
              </v:shape>
            </w:pict>
          </mc:Fallback>
        </mc:AlternateContent>
      </w:r>
      <w:r w:rsidR="00335036">
        <w:rPr>
          <w:noProof/>
        </w:rPr>
        <mc:AlternateContent>
          <mc:Choice Requires="wps">
            <w:drawing>
              <wp:anchor distT="0" distB="0" distL="114300" distR="114300" simplePos="0" relativeHeight="251654144" behindDoc="1" locked="0" layoutInCell="1" allowOverlap="1" wp14:anchorId="02C1DD35" wp14:editId="624FE556">
                <wp:simplePos x="0" y="0"/>
                <wp:positionH relativeFrom="page">
                  <wp:posOffset>6350</wp:posOffset>
                </wp:positionH>
                <wp:positionV relativeFrom="paragraph">
                  <wp:posOffset>-894715</wp:posOffset>
                </wp:positionV>
                <wp:extent cx="10675620" cy="6858000"/>
                <wp:effectExtent l="0" t="0" r="0" b="0"/>
                <wp:wrapNone/>
                <wp:docPr id="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675620" cy="6858000"/>
                        </a:xfrm>
                        <a:prstGeom prst="rect">
                          <a:avLst/>
                        </a:prstGeom>
                        <a:solidFill>
                          <a:srgbClr val="808080">
                            <a:lumMod val="50000"/>
                            <a:lumOff val="50000"/>
                            <a:alpha val="46000"/>
                          </a:srgbClr>
                        </a:solidFill>
                        <a:ln w="12700" cap="flat" cmpd="sng" algn="ctr">
                          <a:solidFill>
                            <a:srgbClr val="92D050"/>
                          </a:solidFill>
                          <a:prstDash val="solid"/>
                          <a:miter lim="800000"/>
                        </a:ln>
                      </wps:spPr>
                      <wps:txbx>
                        <w:txbxContent>
                          <w:p w14:paraId="385E6C14" w14:textId="77777777" w:rsidR="00A46EE1" w:rsidRDefault="00A46EE1">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w14:anchorId="02C1DD35" id="Rectangle 1" o:spid="_x0000_s1030" style="position:absolute;margin-left:.5pt;margin-top:-70.45pt;width:840.6pt;height:540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" fillcolor="#bfbfbf" strokecolor="#92d050" strokeweight="1pt">
                <v:fill opacity="30069f"/>
                <v:path arrowok="t"/>
                <v:textbox>
                  <w:txbxContent>
                    <w:p w14:paraId="385E6C14" w14:textId="77777777" w:rsidR="00A46EE1" w:rsidRDefault="00A46EE1">
                      <w:pPr>
                        <w:jc w:val="center"/>
                      </w:pPr>
                    </w:p>
                  </w:txbxContent>
                </v:textbox>
                <w10:wrap anchorx="page"/>
              </v:rect>
            </w:pict>
          </mc:Fallback>
        </mc:AlternateContent>
      </w:r>
      <w:r w:rsidR="00335036">
        <w:rPr>
          <w:noProof/>
        </w:rPr>
        <mc:AlternateContent>
          <mc:Choice Requires="wps">
            <w:drawing>
              <wp:anchor distT="45720" distB="45720" distL="114300" distR="114300" simplePos="0" relativeHeight="251659264" behindDoc="0" locked="0" layoutInCell="1" allowOverlap="1" wp14:anchorId="2E1DFF18" wp14:editId="4FD006F2">
                <wp:simplePos x="0" y="0"/>
                <wp:positionH relativeFrom="page">
                  <wp:posOffset>215900</wp:posOffset>
                </wp:positionH>
                <wp:positionV relativeFrom="paragraph">
                  <wp:posOffset>3784600</wp:posOffset>
                </wp:positionV>
                <wp:extent cx="3581400" cy="1908810"/>
                <wp:effectExtent l="19050" t="19050" r="19050" b="1524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ln>
                        <a:effectLst>
                          <a:softEdge rad="25400"/>
                        </a:effectLst>
                      </wps:spPr>
                      <wps:txbx>
                        <w:txbxContent>
                          <w:p w14:paraId="5349BC9D" w14:textId="77777777" w:rsidR="00A46EE1" w:rsidRDefault="009F5FF1">
                            <w:pPr>
                              <w:rPr>
                                <w:b/>
                                <w:bCs/>
                                <w:color w:val="385623"/>
                              </w:rPr>
                            </w:pPr>
                            <w:r>
                              <w:rPr>
                                <w:b/>
                                <w:bCs/>
                                <w:color w:val="385623"/>
                              </w:rPr>
                              <w:t>Main Areas of Development of NHS throughout History</w:t>
                            </w:r>
                          </w:p>
                          <w:p w14:paraId="4ED5AD8C" w14:textId="77777777" w:rsidR="00A46EE1" w:rsidRDefault="009F5FF1">
                            <w:pPr>
                              <w:spacing w:after="0"/>
                              <w:rPr>
                                <w:sz w:val="18"/>
                                <w:szCs w:val="18"/>
                              </w:rPr>
                            </w:pPr>
                            <w:r>
                              <w:rPr>
                                <w:rFonts w:eastAsia="Segoe UI" w:cs="Segoe UI"/>
                                <w:color w:val="000000"/>
                                <w:kern w:val="24"/>
                                <w:lang w:val="en-US"/>
                              </w:rPr>
                              <w:t xml:space="preserve">• </w:t>
                            </w:r>
                            <w:r>
                              <w:rPr>
                                <w:rFonts w:eastAsia="Segoe UI" w:cs="Segoe UI"/>
                                <w:color w:val="000000"/>
                                <w:kern w:val="24"/>
                                <w:sz w:val="18"/>
                                <w:szCs w:val="18"/>
                                <w:lang w:val="en-US"/>
                              </w:rPr>
                              <w:t>The NHS implements free vaccination, especially focusing such as polio, diphtheria, and whooping cough.​</w:t>
                            </w:r>
                          </w:p>
                          <w:p w14:paraId="766FBDE1" w14:textId="77777777" w:rsidR="00A46EE1" w:rsidRDefault="009F5FF1">
                            <w:pPr>
                              <w:spacing w:after="0"/>
                              <w:rPr>
                                <w:sz w:val="18"/>
                                <w:szCs w:val="18"/>
                              </w:rPr>
                            </w:pPr>
                            <w:r>
                              <w:rPr>
                                <w:rFonts w:eastAsia="Segoe UI" w:cs="Segoe UI"/>
                                <w:color w:val="000000"/>
                                <w:kern w:val="24"/>
                                <w:sz w:val="18"/>
                                <w:szCs w:val="18"/>
                                <w:lang w:val="en-US"/>
                              </w:rPr>
                              <w:t>• DNA structure is discovered ​</w:t>
                            </w:r>
                          </w:p>
                          <w:p w14:paraId="37D461C4" w14:textId="77777777" w:rsidR="00A46EE1" w:rsidRDefault="009F5FF1">
                            <w:pPr>
                              <w:spacing w:after="0"/>
                              <w:rPr>
                                <w:sz w:val="18"/>
                                <w:szCs w:val="18"/>
                              </w:rPr>
                            </w:pPr>
                            <w:r>
                              <w:rPr>
                                <w:rFonts w:eastAsia="Segoe UI" w:cs="Segoe UI"/>
                                <w:color w:val="000000"/>
                                <w:kern w:val="24"/>
                                <w:sz w:val="18"/>
                                <w:szCs w:val="18"/>
                                <w:lang w:val="en-US"/>
                              </w:rPr>
                              <w:t>• First kidney transplant, heart transplant, full hip replacement, and liver transplant take place between 1960 and 1970. ​</w:t>
                            </w:r>
                          </w:p>
                          <w:p w14:paraId="69B76DF3" w14:textId="77777777" w:rsidR="00A46EE1" w:rsidRDefault="009F5FF1">
                            <w:pPr>
                              <w:spacing w:after="0"/>
                              <w:rPr>
                                <w:sz w:val="18"/>
                                <w:szCs w:val="18"/>
                              </w:rPr>
                            </w:pPr>
                            <w:r>
                              <w:rPr>
                                <w:rFonts w:eastAsia="Segoe UI" w:cs="Segoe UI"/>
                                <w:color w:val="000000"/>
                                <w:kern w:val="24"/>
                                <w:sz w:val="18"/>
                                <w:szCs w:val="18"/>
                                <w:lang w:val="en-US"/>
                              </w:rPr>
                              <w:t>• The Development of IVF ​</w:t>
                            </w:r>
                          </w:p>
                          <w:p w14:paraId="3D01E3A3" w14:textId="77777777" w:rsidR="00A46EE1" w:rsidRDefault="009F5FF1">
                            <w:pPr>
                              <w:spacing w:after="0"/>
                              <w:rPr>
                                <w:sz w:val="18"/>
                                <w:szCs w:val="18"/>
                              </w:rPr>
                            </w:pPr>
                            <w:r>
                              <w:rPr>
                                <w:rFonts w:eastAsia="Segoe UI" w:cs="Segoe UI"/>
                                <w:color w:val="000000"/>
                                <w:kern w:val="24"/>
                                <w:sz w:val="18"/>
                                <w:szCs w:val="18"/>
                                <w:lang w:val="en-US"/>
                              </w:rPr>
                              <w:t>• CT Scans, X-ray, and MRIs are in continuous development ​</w:t>
                            </w:r>
                          </w:p>
                          <w:p w14:paraId="0C86AE53" w14:textId="77777777" w:rsidR="00A46EE1" w:rsidRDefault="009F5FF1">
                            <w:pPr>
                              <w:rPr>
                                <w:sz w:val="18"/>
                                <w:szCs w:val="18"/>
                              </w:rPr>
                            </w:pPr>
                            <w:r>
                              <w:rPr>
                                <w:rFonts w:eastAsia="Segoe UI" w:cs="Segoe UI"/>
                                <w:color w:val="000000"/>
                                <w:kern w:val="24"/>
                                <w:sz w:val="18"/>
                                <w:szCs w:val="18"/>
                                <w:lang w:val="en-US"/>
                              </w:rPr>
                              <w:t>• NHS introduces free breast screening to reduce breast cancer.</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E1DFF18" id="Text Box 7" o:spid="_x0000_s1031" type="#_x0000_t202" style="position:absolute;margin-left:17pt;margin-top:298pt;width:282pt;height:150.3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" strokeweight="3.75pt">
                <v:textbox>
                  <w:txbxContent>
                    <w:p w14:paraId="5349BC9D" w14:textId="77777777" w:rsidR="00A46EE1" w:rsidRDefault="009F5FF1">
                      <w:pPr>
                        <w:rPr>
                          <w:b/>
                          <w:bCs/>
                          <w:color w:val="385623"/>
                        </w:rPr>
                      </w:pPr>
                      <w:r>
                        <w:rPr>
                          <w:b/>
                          <w:bCs/>
                          <w:color w:val="385623"/>
                        </w:rPr>
                        <w:t>Main Areas of Development of NHS throughout History</w:t>
                      </w:r>
                    </w:p>
                    <w:p w14:paraId="4ED5AD8C" w14:textId="77777777" w:rsidR="00A46EE1" w:rsidRDefault="009F5FF1">
                      <w:pPr>
                        <w:spacing w:after="0"/>
                        <w:rPr>
                          <w:sz w:val="18"/>
                          <w:szCs w:val="18"/>
                        </w:rPr>
                      </w:pPr>
                      <w:r>
                        <w:rPr>
                          <w:rFonts w:eastAsia="Segoe UI" w:cs="Segoe UI"/>
                          <w:color w:val="000000"/>
                          <w:kern w:val="24"/>
                          <w:lang w:val="en-US"/>
                        </w:rPr>
                        <w:t xml:space="preserve">• </w:t>
                      </w:r>
                      <w:r>
                        <w:rPr>
                          <w:rFonts w:eastAsia="Segoe UI" w:cs="Segoe UI"/>
                          <w:color w:val="000000"/>
                          <w:kern w:val="24"/>
                          <w:sz w:val="18"/>
                          <w:szCs w:val="18"/>
                          <w:lang w:val="en-US"/>
                        </w:rPr>
                        <w:t>The NHS implements free vaccination, especially focusing such as polio, diphtheria, and whooping cough.​</w:t>
                      </w:r>
                    </w:p>
                    <w:p w14:paraId="766FBDE1" w14:textId="77777777" w:rsidR="00A46EE1" w:rsidRDefault="009F5FF1">
                      <w:pPr>
                        <w:spacing w:after="0"/>
                        <w:rPr>
                          <w:sz w:val="18"/>
                          <w:szCs w:val="18"/>
                        </w:rPr>
                      </w:pPr>
                      <w:r>
                        <w:rPr>
                          <w:rFonts w:eastAsia="Segoe UI" w:cs="Segoe UI"/>
                          <w:color w:val="000000"/>
                          <w:kern w:val="24"/>
                          <w:sz w:val="18"/>
                          <w:szCs w:val="18"/>
                          <w:lang w:val="en-US"/>
                        </w:rPr>
                        <w:t>• DNA structure is discovered ​</w:t>
                      </w:r>
                    </w:p>
                    <w:p w14:paraId="37D461C4" w14:textId="77777777" w:rsidR="00A46EE1" w:rsidRDefault="009F5FF1">
                      <w:pPr>
                        <w:spacing w:after="0"/>
                        <w:rPr>
                          <w:sz w:val="18"/>
                          <w:szCs w:val="18"/>
                        </w:rPr>
                      </w:pPr>
                      <w:r>
                        <w:rPr>
                          <w:rFonts w:eastAsia="Segoe UI" w:cs="Segoe UI"/>
                          <w:color w:val="000000"/>
                          <w:kern w:val="24"/>
                          <w:sz w:val="18"/>
                          <w:szCs w:val="18"/>
                          <w:lang w:val="en-US"/>
                        </w:rPr>
                        <w:t>• First kidney transplant, heart transplant, full hip replacement, and liver transplant take place between 1960 and 1970. ​</w:t>
                      </w:r>
                    </w:p>
                    <w:p w14:paraId="69B76DF3" w14:textId="77777777" w:rsidR="00A46EE1" w:rsidRDefault="009F5FF1">
                      <w:pPr>
                        <w:spacing w:after="0"/>
                        <w:rPr>
                          <w:sz w:val="18"/>
                          <w:szCs w:val="18"/>
                        </w:rPr>
                      </w:pPr>
                      <w:r>
                        <w:rPr>
                          <w:rFonts w:eastAsia="Segoe UI" w:cs="Segoe UI"/>
                          <w:color w:val="000000"/>
                          <w:kern w:val="24"/>
                          <w:sz w:val="18"/>
                          <w:szCs w:val="18"/>
                          <w:lang w:val="en-US"/>
                        </w:rPr>
                        <w:t>• The Development of IVF ​</w:t>
                      </w:r>
                    </w:p>
                    <w:p w14:paraId="3D01E3A3" w14:textId="77777777" w:rsidR="00A46EE1" w:rsidRDefault="009F5FF1">
                      <w:pPr>
                        <w:spacing w:after="0"/>
                        <w:rPr>
                          <w:sz w:val="18"/>
                          <w:szCs w:val="18"/>
                        </w:rPr>
                      </w:pPr>
                      <w:r>
                        <w:rPr>
                          <w:rFonts w:eastAsia="Segoe UI" w:cs="Segoe UI"/>
                          <w:color w:val="000000"/>
                          <w:kern w:val="24"/>
                          <w:sz w:val="18"/>
                          <w:szCs w:val="18"/>
                          <w:lang w:val="en-US"/>
                        </w:rPr>
                        <w:t>• CT Scans, X-ray, and MRIs are in continuous development ​</w:t>
                      </w:r>
                    </w:p>
                    <w:p w14:paraId="0C86AE53" w14:textId="77777777" w:rsidR="00A46EE1" w:rsidRDefault="009F5FF1">
                      <w:pPr>
                        <w:rPr>
                          <w:sz w:val="18"/>
                          <w:szCs w:val="18"/>
                        </w:rPr>
                      </w:pPr>
                      <w:r>
                        <w:rPr>
                          <w:rFonts w:eastAsia="Segoe UI" w:cs="Segoe UI"/>
                          <w:color w:val="000000"/>
                          <w:kern w:val="24"/>
                          <w:sz w:val="18"/>
                          <w:szCs w:val="18"/>
                          <w:lang w:val="en-US"/>
                        </w:rPr>
                        <w:t>• NHS introduces free breast screening to reduce breast cancer.</w:t>
                      </w:r>
                    </w:p>
                  </w:txbxContent>
                </v:textbox>
                <w10:wrap type="square" anchorx="page"/>
              </v:shape>
            </w:pict>
          </mc:Fallback>
        </mc:AlternateContent>
      </w:r>
      <w:r w:rsidR="00335036">
        <w:rPr>
          <w:noProof/>
        </w:rPr>
        <mc:AlternateContent>
          <mc:Choice Requires="wps">
            <w:drawing>
              <wp:anchor distT="45720" distB="45720" distL="114300" distR="114300" simplePos="0" relativeHeight="251655168" behindDoc="0" locked="0" layoutInCell="1" allowOverlap="1" wp14:anchorId="7AA759D6" wp14:editId="012E647A">
                <wp:simplePos x="0" y="0"/>
                <wp:positionH relativeFrom="margin">
                  <wp:posOffset>774700</wp:posOffset>
                </wp:positionH>
                <wp:positionV relativeFrom="paragraph">
                  <wp:posOffset>0</wp:posOffset>
                </wp:positionV>
                <wp:extent cx="6536690" cy="1153160"/>
                <wp:effectExtent l="0" t="0" r="0" b="88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ln>
                        <a:effectLst>
                          <a:softEdge rad="50800"/>
                        </a:effectLst>
                      </wps:spPr>
                      <wps:txbx>
                        <w:txbxContent>
                          <w:p w14:paraId="429F3ED4" w14:textId="77777777" w:rsidR="00A46EE1" w:rsidRDefault="009F5FF1">
                            <w:pPr>
                              <w:shd w:val="clear" w:color="auto" w:fill="F4B083"/>
                              <w:jc w:val="center"/>
                              <w:rPr>
                                <w:b/>
                                <w:bCs/>
                                <w:i/>
                                <w:iCs/>
                                <w:color w:val="00B0F0"/>
                                <w:sz w:val="70"/>
                                <w:szCs w:val="70"/>
                              </w:rPr>
                            </w:pPr>
                            <w:r>
                              <w:rPr>
                                <w:b/>
                                <w:bCs/>
                                <w:i/>
                                <w:iCs/>
                                <w:color w:val="00B0F0"/>
                                <w:sz w:val="70"/>
                                <w:szCs w:val="70"/>
                              </w:rPr>
                              <w:t xml:space="preserve">The Development of NHS </w:t>
                            </w:r>
                          </w:p>
                          <w:p w14:paraId="723A174A" w14:textId="77777777" w:rsidR="00A46EE1" w:rsidRDefault="009F5FF1">
                            <w:pPr>
                              <w:shd w:val="clear" w:color="auto" w:fill="F4B083"/>
                              <w:jc w:val="center"/>
                              <w:rPr>
                                <w:sz w:val="24"/>
                                <w:szCs w:val="24"/>
                              </w:rPr>
                            </w:pPr>
                            <w:r>
                              <w:rPr>
                                <w:sz w:val="24"/>
                                <w:szCs w:val="24"/>
                              </w:rPr>
                              <w:t>Raluca-Mihaela Micu, Introduction to Health and Social Care, 2235538@student.uwtsd.ac.uk</w:t>
                            </w:r>
                          </w:p>
                          <w:p w14:paraId="399C6EA4" w14:textId="77777777" w:rsidR="00A46EE1" w:rsidRDefault="00A46EE1">
                            <w:pPr>
                              <w:shd w:val="clear" w:color="auto" w:fill="F4B083"/>
                              <w:rPr>
                                <w:color w:val="00B0F0"/>
                                <w:sz w:val="70"/>
                                <w:szCs w:val="70"/>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AA759D6" id="Text Box 2" o:spid="_x0000_s1032" type="#_x0000_t202" style="position:absolute;margin-left:61pt;margin-top:0;width:514.7pt;height:90.8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">
                <v:textbox>
                  <w:txbxContent>
                    <w:p w14:paraId="429F3ED4" w14:textId="77777777" w:rsidR="00A46EE1" w:rsidRDefault="009F5FF1">
                      <w:pPr>
                        <w:shd w:val="clear" w:color="auto" w:fill="F4B083"/>
                        <w:jc w:val="center"/>
                        <w:rPr>
                          <w:b/>
                          <w:bCs/>
                          <w:i/>
                          <w:iCs/>
                          <w:color w:val="00B0F0"/>
                          <w:sz w:val="70"/>
                          <w:szCs w:val="70"/>
                        </w:rPr>
                      </w:pPr>
                      <w:r>
                        <w:rPr>
                          <w:b/>
                          <w:bCs/>
                          <w:i/>
                          <w:iCs/>
                          <w:color w:val="00B0F0"/>
                          <w:sz w:val="70"/>
                          <w:szCs w:val="70"/>
                        </w:rPr>
                        <w:t xml:space="preserve">The Development of NHS </w:t>
                      </w:r>
                    </w:p>
                    <w:p w14:paraId="723A174A" w14:textId="77777777" w:rsidR="00A46EE1" w:rsidRDefault="009F5FF1">
                      <w:pPr>
                        <w:shd w:val="clear" w:color="auto" w:fill="F4B083"/>
                        <w:jc w:val="center"/>
                        <w:rPr>
                          <w:sz w:val="24"/>
                          <w:szCs w:val="24"/>
                        </w:rPr>
                      </w:pPr>
                      <w:r>
                        <w:rPr>
                          <w:sz w:val="24"/>
                          <w:szCs w:val="24"/>
                        </w:rPr>
                        <w:t>Raluca-Mihaela Micu, Introduction to Health and Social Care, 2235538@student.uwtsd.ac.uk</w:t>
                      </w:r>
                    </w:p>
                    <w:p w14:paraId="399C6EA4" w14:textId="77777777" w:rsidR="00A46EE1" w:rsidRDefault="00A46EE1">
                      <w:pPr>
                        <w:shd w:val="clear" w:color="auto" w:fill="F4B083"/>
                        <w:rPr>
                          <w:color w:val="00B0F0"/>
                          <w:sz w:val="70"/>
                          <w:szCs w:val="70"/>
                        </w:rPr>
                      </w:pPr>
                    </w:p>
                  </w:txbxContent>
                </v:textbox>
                <w10:wrap type="square" anchorx="margin"/>
              </v:shape>
            </w:pict>
          </mc:Fallback>
        </mc:AlternateContent>
      </w:r>
    </w:p>
    <w:p w14:paraId="39E75EDB" w14:textId="77777777" w:rsidR="00A46EE1" w:rsidRDefault="009F5FF1" w:rsidP="00CD74D5">
      <w:pPr>
        <w:rPr>
          <w:rFonts w:ascii="Arial" w:hAnsi="Arial" w:cs="Arial"/>
          <w:b/>
          <w:bCs/>
          <w:sz w:val="28"/>
          <w:szCs w:val="28"/>
        </w:rPr>
      </w:pPr>
      <w:r>
        <w:rPr>
          <w:rFonts w:ascii="Arial" w:hAnsi="Arial" w:cs="Arial"/>
          <w:b/>
          <w:bCs/>
          <w:sz w:val="28"/>
          <w:szCs w:val="28"/>
        </w:rPr>
        <w:lastRenderedPageBreak/>
        <w:t>Element 2</w:t>
      </w:r>
    </w:p>
    <w:p w14:paraId="7C2ECA80" w14:textId="77777777" w:rsidR="00A46EE1" w:rsidRDefault="009F5FF1" w:rsidP="00CD74D5">
      <w:pPr>
        <w:rPr>
          <w:rFonts w:ascii="Arial" w:hAnsi="Arial" w:cs="Arial"/>
          <w:sz w:val="28"/>
          <w:szCs w:val="28"/>
        </w:rPr>
      </w:pPr>
      <w:r>
        <w:rPr>
          <w:rFonts w:ascii="Arial" w:hAnsi="Arial" w:cs="Arial"/>
          <w:sz w:val="28"/>
          <w:szCs w:val="28"/>
        </w:rPr>
        <w:t xml:space="preserve">The National Health System in the UK or NHS has been established in order to provide healthcare to all residents and not consider people’s ability to pay as a priority.     </w:t>
      </w:r>
    </w:p>
    <w:p w14:paraId="2A1B93A0" w14:textId="77777777" w:rsidR="00A46EE1" w:rsidRDefault="00A46EE1" w:rsidP="00CD74D5">
      <w:pPr>
        <w:rPr>
          <w:rFonts w:ascii="Arial" w:hAnsi="Arial" w:cs="Arial"/>
          <w:sz w:val="28"/>
          <w:szCs w:val="28"/>
        </w:rPr>
      </w:pPr>
    </w:p>
    <w:p w14:paraId="7EFB362A" w14:textId="77777777" w:rsidR="00A46EE1" w:rsidRDefault="009F5FF1" w:rsidP="00CD74D5">
      <w:pPr>
        <w:rPr>
          <w:rFonts w:ascii="Arial" w:hAnsi="Arial" w:cs="Arial"/>
          <w:sz w:val="28"/>
          <w:szCs w:val="28"/>
        </w:rPr>
      </w:pPr>
      <w:r>
        <w:rPr>
          <w:rFonts w:ascii="Arial" w:hAnsi="Arial" w:cs="Arial"/>
          <w:sz w:val="28"/>
          <w:szCs w:val="28"/>
        </w:rPr>
        <w:t>The NHS is  a highly valued institution across the public, but as many other health systems, it has faced several challenges throughout the years, including  lack of staff, lack of technology and innovation, not enough funding, backlog in clinical appointments, litigation, an aging population, communication issues, long waiting time in A&amp;E rooms, and most recently – the Covid-19 pandemic (Khan, 2023). In this report we will discuss the impact some of these had on NHS and what measures are being taken by NHS to overcome these  issues.</w:t>
      </w:r>
    </w:p>
    <w:p w14:paraId="0659EFAF" w14:textId="77777777" w:rsidR="00A46EE1" w:rsidRDefault="00A46EE1" w:rsidP="00CD74D5">
      <w:pPr>
        <w:rPr>
          <w:rFonts w:ascii="Arial" w:hAnsi="Arial" w:cs="Arial"/>
          <w:sz w:val="28"/>
          <w:szCs w:val="28"/>
        </w:rPr>
      </w:pPr>
    </w:p>
    <w:p w14:paraId="434CBAF4" w14:textId="77777777" w:rsidR="00A46EE1" w:rsidRDefault="009F5FF1" w:rsidP="00CD74D5">
      <w:pPr>
        <w:rPr>
          <w:rFonts w:ascii="Arial" w:hAnsi="Arial" w:cs="Arial"/>
          <w:sz w:val="28"/>
          <w:szCs w:val="28"/>
        </w:rPr>
      </w:pPr>
      <w:r>
        <w:rPr>
          <w:rFonts w:ascii="Arial" w:hAnsi="Arial" w:cs="Arial"/>
          <w:sz w:val="28"/>
          <w:szCs w:val="28"/>
        </w:rPr>
        <w:t xml:space="preserve">According to The Medic Clinic (2023), there are 3.2 million people at present in the UK over the age of 80 and it is assumed that the number will increase to about 8 million by 2050.  This brings another issues in discussion, such as increasing healthcare needs and more complicated health issues. Also, the NHS has just overcome one of the biggest challenges in its history, the battle with Covid-19. While having to provide health services to patients, they also had to develop a vaccine and distribute  it in massive numbers (Ham, 2020). The NHS staff had to work long hours and days in order to ensure infected people are taken care of, in very difficult working conditions, and covering for those self-isolating led to  staff morale to drop significantly. </w:t>
      </w:r>
    </w:p>
    <w:p w14:paraId="71AD0D30" w14:textId="77777777" w:rsidR="00A46EE1" w:rsidRDefault="00A46EE1" w:rsidP="00CD74D5">
      <w:pPr>
        <w:rPr>
          <w:rFonts w:ascii="Arial" w:hAnsi="Arial" w:cs="Arial"/>
          <w:sz w:val="28"/>
          <w:szCs w:val="28"/>
        </w:rPr>
      </w:pPr>
    </w:p>
    <w:p w14:paraId="16DFCF85" w14:textId="77777777" w:rsidR="00A46EE1" w:rsidRDefault="009F5FF1" w:rsidP="00CD74D5">
      <w:pPr>
        <w:rPr>
          <w:rFonts w:ascii="Arial" w:hAnsi="Arial" w:cs="Arial"/>
          <w:sz w:val="28"/>
          <w:szCs w:val="28"/>
        </w:rPr>
      </w:pPr>
      <w:r>
        <w:rPr>
          <w:rFonts w:ascii="Arial" w:hAnsi="Arial" w:cs="Arial"/>
          <w:sz w:val="28"/>
          <w:szCs w:val="28"/>
        </w:rPr>
        <w:t xml:space="preserve">The lack of staff and funds has been well-known issues even before Covid-19 and the NHS is now working towards addressing the problem of staff by recruiting healthcare professionals from oversees, but also by opening more space for medical school students by 2030 (The Medic Clinic, 2023).  According to Ham (2020), the pandemic has exposed extensive and persistent inequalities in the healthcare system that have been highlighted by cuts to public health budgets. This had a big impact on how care is being provided to ethnic minority groups and deprived communities, and a new plan of action is necessary in order to tackle these inequalities. </w:t>
      </w:r>
    </w:p>
    <w:p w14:paraId="2328D625" w14:textId="77777777" w:rsidR="00A46EE1" w:rsidRDefault="00A46EE1" w:rsidP="00CD74D5">
      <w:pPr>
        <w:rPr>
          <w:rFonts w:ascii="Arial" w:hAnsi="Arial" w:cs="Arial"/>
          <w:sz w:val="28"/>
          <w:szCs w:val="28"/>
        </w:rPr>
      </w:pPr>
    </w:p>
    <w:p w14:paraId="70ABFF16" w14:textId="77777777" w:rsidR="00A46EE1" w:rsidRDefault="009F5FF1" w:rsidP="00CD74D5">
      <w:pPr>
        <w:rPr>
          <w:rFonts w:ascii="Arial" w:hAnsi="Arial" w:cs="Arial"/>
          <w:sz w:val="28"/>
          <w:szCs w:val="28"/>
        </w:rPr>
      </w:pPr>
      <w:r>
        <w:rPr>
          <w:rFonts w:ascii="Arial" w:hAnsi="Arial" w:cs="Arial"/>
          <w:sz w:val="28"/>
          <w:szCs w:val="28"/>
        </w:rPr>
        <w:t>One other big issue for NHS is Brexit, as before its implementation, it was unsure how this will unfold and if it will benefit the healthcare system. It was assumed that the government will be able to offer more funding to NHS once leaving the European Union, as the UK could be saving up to 350 million  pounds a week if stopping the contributions to the EU (Simpkin and Mossialos, 2017). However, the negative effects were more fast to be seen, including staff shortages, new regulations, and no access to the EU research in the medical field.</w:t>
      </w:r>
    </w:p>
    <w:p w14:paraId="1165F14C" w14:textId="77777777" w:rsidR="00A46EE1" w:rsidRDefault="00A46EE1" w:rsidP="00CD74D5">
      <w:pPr>
        <w:rPr>
          <w:rFonts w:ascii="Arial" w:hAnsi="Arial" w:cs="Arial"/>
          <w:sz w:val="28"/>
          <w:szCs w:val="28"/>
        </w:rPr>
      </w:pPr>
    </w:p>
    <w:p w14:paraId="0EE69F4B" w14:textId="77777777" w:rsidR="00A46EE1" w:rsidRDefault="009F5FF1" w:rsidP="00CD74D5">
      <w:pPr>
        <w:rPr>
          <w:rFonts w:ascii="Arial" w:hAnsi="Arial" w:cs="Arial"/>
          <w:sz w:val="28"/>
          <w:szCs w:val="28"/>
        </w:rPr>
        <w:sectPr w:rsidR="00A46EE1">
          <w:pgSz w:w="11906" w:h="16838"/>
          <w:pgMar w:top="1440" w:right="1440" w:bottom="1440" w:left="1440" w:header="708" w:footer="708" w:gutter="0"/>
          <w:cols w:space="720"/>
          <w:docGrid w:linePitch="360"/>
        </w:sectPr>
      </w:pPr>
      <w:r>
        <w:rPr>
          <w:rFonts w:ascii="Arial" w:hAnsi="Arial" w:cs="Arial"/>
          <w:sz w:val="28"/>
          <w:szCs w:val="28"/>
        </w:rPr>
        <w:t>Finally, the NHS is working towards addressing most of the issues by implementing the NHS Long Term Plan that highlights the need for additional funding, staffing, increasing inequalities and pressures from a growing and ageing population, and improving their services by 2030, at the 80</w:t>
      </w:r>
      <w:r>
        <w:rPr>
          <w:rFonts w:ascii="Arial" w:hAnsi="Arial" w:cs="Arial"/>
          <w:sz w:val="28"/>
          <w:szCs w:val="28"/>
          <w:vertAlign w:val="superscript"/>
        </w:rPr>
        <w:t>th</w:t>
      </w:r>
      <w:r>
        <w:rPr>
          <w:rFonts w:ascii="Arial" w:hAnsi="Arial" w:cs="Arial"/>
          <w:sz w:val="28"/>
          <w:szCs w:val="28"/>
        </w:rPr>
        <w:t xml:space="preserve"> anniversary of NHS  (NHS England, 2019).</w:t>
      </w:r>
    </w:p>
    <w:p w14:paraId="4079B9F1" w14:textId="77777777" w:rsidR="00A46EE1" w:rsidRDefault="009F5FF1">
      <w:pPr>
        <w:rPr>
          <w:rFonts w:ascii="Arial" w:hAnsi="Arial" w:cs="Arial"/>
          <w:b/>
          <w:bCs/>
          <w:sz w:val="28"/>
          <w:szCs w:val="28"/>
        </w:rPr>
      </w:pPr>
      <w:r>
        <w:rPr>
          <w:rFonts w:ascii="Arial" w:hAnsi="Arial" w:cs="Arial"/>
          <w:b/>
          <w:bCs/>
          <w:sz w:val="28"/>
          <w:szCs w:val="28"/>
        </w:rPr>
        <w:lastRenderedPageBreak/>
        <w:t>References</w:t>
      </w:r>
    </w:p>
    <w:p w14:paraId="18DF2726" w14:textId="77777777" w:rsidR="00A46EE1" w:rsidRDefault="009F5FF1">
      <w:r>
        <w:t>Ham, C. (2020). The challenges facing the NHS in England in 2021. BMJ, [online] 371(371), p.m4973. doi:https://doi.org/10.1136/bmj.m4973.</w:t>
      </w:r>
    </w:p>
    <w:p w14:paraId="43ED930E" w14:textId="77777777" w:rsidR="00A46EE1" w:rsidRDefault="009F5FF1">
      <w:r>
        <w:t>Khan, Z. (2023). The Emerging Challenges and Strengths of the National Health Services: A Physician Perspective. Cureus, [online] 15(5). doi:https://doi.org/10.7759/cureus.38617.</w:t>
      </w:r>
    </w:p>
    <w:p w14:paraId="0C2F470C" w14:textId="77777777" w:rsidR="00A46EE1" w:rsidRDefault="009F5FF1">
      <w:r>
        <w:t>NHS England (2019). NHS long term plan. [online] NHS Long Term Plan. Available at: https://www.longtermplan.nhs.uk/online-version/overview-and-summary/ [Accessed 28 Jul. 2023].</w:t>
      </w:r>
    </w:p>
    <w:p w14:paraId="0CC54B5D" w14:textId="77777777" w:rsidR="00A46EE1" w:rsidRDefault="009F5FF1">
      <w:r>
        <w:t>NHS (2020). Step Into The NHS :: About the NHS. [online] www.stepintothenhs.nhs.uk. Available at: https://www.stepintothenhs.nhs.uk/about-the-nhs [Accessed 28 Jul. 2023].</w:t>
      </w:r>
    </w:p>
    <w:p w14:paraId="07E8E483" w14:textId="77777777" w:rsidR="00A46EE1" w:rsidRDefault="009F5FF1">
      <w:r>
        <w:t>NHS (2022). NHS England» NHS History. [online] www.england.nhs.uk. Available at: https://www.england.nhs.uk/nhsbirthday/about-the-nhs-birthday/nhs-history/ [Accessed 24 Jul. 2023].</w:t>
      </w:r>
    </w:p>
    <w:p w14:paraId="0C933223" w14:textId="77777777" w:rsidR="00A46EE1" w:rsidRDefault="009F5FF1">
      <w:r>
        <w:t>Rivett, D.G. (2019). 1948–1957: Establishing the National Health Service. [online] The Nuffield Trust. Available at: https://www.nuffieldtrust.org.uk/chapter/1948-1957-establishing-the-national-health-service [Accessed 24 Jul. 2023].</w:t>
      </w:r>
    </w:p>
    <w:p w14:paraId="05F71334" w14:textId="77777777" w:rsidR="00A46EE1" w:rsidRDefault="009F5FF1">
      <w:r>
        <w:t>Simpkin, V.L. and Mossialos, E. (2017). Brexit and the NHS: Challenges, uncertainties and opportunities. Health Policy, 121(5), pp.477–480. doi:https://doi.org/10.1016/j.healthpol.2017.02.018.</w:t>
      </w:r>
    </w:p>
    <w:p w14:paraId="72A864FD" w14:textId="77777777" w:rsidR="00CD74D5" w:rsidRDefault="009F5FF1">
      <w:r>
        <w:t>UK Parliament (2023). 1942 Beveridge Report. [online] UK Parliament. Available at: https://www.parliament.uk/about/living-heritage/transformingsociety/livinglearning/coll-9-health1/coll-9-health/ [Accessed 25 Jul. 2023].</w:t>
      </w:r>
    </w:p>
    <w:sectPr w:rsidR="00CD74D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5BD09" w14:textId="77777777" w:rsidR="00C625DE" w:rsidRDefault="00C625DE">
      <w:pPr>
        <w:spacing w:after="0" w:line="240" w:lineRule="auto"/>
      </w:pPr>
      <w:r>
        <w:separator/>
      </w:r>
    </w:p>
  </w:endnote>
  <w:endnote w:type="continuationSeparator" w:id="0">
    <w:p w14:paraId="456BF1CD" w14:textId="77777777" w:rsidR="00C625DE" w:rsidRDefault="00C62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87F2A" w14:textId="77777777" w:rsidR="00A46EE1" w:rsidRDefault="009F5FF1">
    <w:pPr>
      <w:pStyle w:val="Footer"/>
      <w:framePr w:wrap="auto"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p w14:paraId="195375BB" w14:textId="77777777" w:rsidR="00A46EE1" w:rsidRDefault="00A46E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B84EA" w14:textId="77777777" w:rsidR="00A46EE1" w:rsidRDefault="009F5FF1">
    <w:pPr>
      <w:pStyle w:val="Footer"/>
      <w:framePr w:wrap="auto"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D74D5">
      <w:rPr>
        <w:rStyle w:val="PageNumber"/>
        <w:noProof/>
      </w:rPr>
      <w:t>1</w:t>
    </w:r>
    <w:r>
      <w:rPr>
        <w:rStyle w:val="PageNumber"/>
      </w:rPr>
      <w:fldChar w:fldCharType="end"/>
    </w:r>
  </w:p>
  <w:p w14:paraId="5646F792" w14:textId="77777777" w:rsidR="00A46EE1" w:rsidRDefault="00A46EE1">
    <w:pPr>
      <w:pStyle w:val="Footer"/>
      <w:jc w:val="right"/>
    </w:pPr>
  </w:p>
  <w:p w14:paraId="7B9491D3" w14:textId="77777777" w:rsidR="00A46EE1" w:rsidRDefault="00A46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14800" w14:textId="77777777" w:rsidR="00C625DE" w:rsidRDefault="00C625DE">
      <w:pPr>
        <w:spacing w:after="0" w:line="240" w:lineRule="auto"/>
      </w:pPr>
      <w:r>
        <w:separator/>
      </w:r>
    </w:p>
  </w:footnote>
  <w:footnote w:type="continuationSeparator" w:id="0">
    <w:p w14:paraId="3DAED6F5" w14:textId="77777777" w:rsidR="00C625DE" w:rsidRDefault="00C625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DF8E7" w14:textId="77777777" w:rsidR="00A46EE1" w:rsidRDefault="00CD74D5">
    <w:pPr>
      <w:pStyle w:val="Header"/>
      <w:ind w:left="11520"/>
    </w:pPr>
    <w:r>
      <w:rPr>
        <w:noProof/>
        <w:lang w:val="en-US" w:eastAsia="en-US"/>
      </w:rPr>
      <w:drawing>
        <wp:inline distT="0" distB="0" distL="0" distR="0" wp14:anchorId="3ED20C7F" wp14:editId="1B364911">
          <wp:extent cx="2179955" cy="436245"/>
          <wp:effectExtent l="19050" t="0" r="0" b="0"/>
          <wp:docPr id="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srcRect/>
                  <a:stretch>
                    <a:fillRect/>
                  </a:stretch>
                </pic:blipFill>
                <pic:spPr bwMode="auto">
                  <a:xfrm>
                    <a:off x="0" y="0"/>
                    <a:ext cx="2179955" cy="436245"/>
                  </a:xfrm>
                  <a:prstGeom prst="rect">
                    <a:avLst/>
                  </a:prstGeom>
                  <a:noFill/>
                  <a:ln w="9525">
                    <a:noFill/>
                    <a:miter lim="800000"/>
                    <a:headEnd/>
                    <a:tailEnd/>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bordersDoNotSurroundHeader/>
  <w:bordersDoNotSurroundFooter/>
  <w:attachedTemplate r:id="rId1"/>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LeaveBackslashAlon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DE"/>
    <w:rsid w:val="0004231C"/>
    <w:rsid w:val="000464A0"/>
    <w:rsid w:val="00056EB1"/>
    <w:rsid w:val="000578E4"/>
    <w:rsid w:val="00076E99"/>
    <w:rsid w:val="000879D4"/>
    <w:rsid w:val="000B7953"/>
    <w:rsid w:val="00122868"/>
    <w:rsid w:val="00170DCB"/>
    <w:rsid w:val="0017181E"/>
    <w:rsid w:val="0017212C"/>
    <w:rsid w:val="00176CAD"/>
    <w:rsid w:val="001B591E"/>
    <w:rsid w:val="001B7EAE"/>
    <w:rsid w:val="001C4FAA"/>
    <w:rsid w:val="001F6946"/>
    <w:rsid w:val="002133AB"/>
    <w:rsid w:val="00235CEA"/>
    <w:rsid w:val="00240A0D"/>
    <w:rsid w:val="002728D2"/>
    <w:rsid w:val="002767BF"/>
    <w:rsid w:val="002B4D88"/>
    <w:rsid w:val="002C4935"/>
    <w:rsid w:val="002D343C"/>
    <w:rsid w:val="002D6EAA"/>
    <w:rsid w:val="00301C82"/>
    <w:rsid w:val="003130E3"/>
    <w:rsid w:val="00323B88"/>
    <w:rsid w:val="00331F36"/>
    <w:rsid w:val="00335036"/>
    <w:rsid w:val="00362FCF"/>
    <w:rsid w:val="00376902"/>
    <w:rsid w:val="003810C6"/>
    <w:rsid w:val="003A000F"/>
    <w:rsid w:val="003A5C1C"/>
    <w:rsid w:val="003B0150"/>
    <w:rsid w:val="0040766B"/>
    <w:rsid w:val="00410FAF"/>
    <w:rsid w:val="004A516D"/>
    <w:rsid w:val="004F1782"/>
    <w:rsid w:val="005223B7"/>
    <w:rsid w:val="00531F7B"/>
    <w:rsid w:val="005C77C5"/>
    <w:rsid w:val="005D6889"/>
    <w:rsid w:val="005E762E"/>
    <w:rsid w:val="005F4068"/>
    <w:rsid w:val="00612A43"/>
    <w:rsid w:val="0061395B"/>
    <w:rsid w:val="00624D77"/>
    <w:rsid w:val="00644C7F"/>
    <w:rsid w:val="0064708E"/>
    <w:rsid w:val="00656E83"/>
    <w:rsid w:val="00675447"/>
    <w:rsid w:val="0067558A"/>
    <w:rsid w:val="006A6816"/>
    <w:rsid w:val="006B4D44"/>
    <w:rsid w:val="006E5A55"/>
    <w:rsid w:val="00722A73"/>
    <w:rsid w:val="00730F35"/>
    <w:rsid w:val="00747992"/>
    <w:rsid w:val="0075259E"/>
    <w:rsid w:val="007863D4"/>
    <w:rsid w:val="007866DB"/>
    <w:rsid w:val="007C757B"/>
    <w:rsid w:val="007D0461"/>
    <w:rsid w:val="007D2B06"/>
    <w:rsid w:val="007E062A"/>
    <w:rsid w:val="00804A7F"/>
    <w:rsid w:val="00833470"/>
    <w:rsid w:val="00846E33"/>
    <w:rsid w:val="0085311A"/>
    <w:rsid w:val="008561BA"/>
    <w:rsid w:val="00897922"/>
    <w:rsid w:val="008A229E"/>
    <w:rsid w:val="008A402B"/>
    <w:rsid w:val="008B68D0"/>
    <w:rsid w:val="008D5823"/>
    <w:rsid w:val="008D6D49"/>
    <w:rsid w:val="008E3020"/>
    <w:rsid w:val="0092231A"/>
    <w:rsid w:val="00925D5E"/>
    <w:rsid w:val="00946354"/>
    <w:rsid w:val="00954E02"/>
    <w:rsid w:val="00981230"/>
    <w:rsid w:val="009D3C72"/>
    <w:rsid w:val="009D6873"/>
    <w:rsid w:val="009E257B"/>
    <w:rsid w:val="009E284F"/>
    <w:rsid w:val="009F5FF1"/>
    <w:rsid w:val="00A3542B"/>
    <w:rsid w:val="00A46CA1"/>
    <w:rsid w:val="00A46EE1"/>
    <w:rsid w:val="00A6165E"/>
    <w:rsid w:val="00A82690"/>
    <w:rsid w:val="00AC5CA1"/>
    <w:rsid w:val="00B41155"/>
    <w:rsid w:val="00B41C0C"/>
    <w:rsid w:val="00B63C58"/>
    <w:rsid w:val="00B642EF"/>
    <w:rsid w:val="00BA3CEB"/>
    <w:rsid w:val="00BA7CB6"/>
    <w:rsid w:val="00BD5944"/>
    <w:rsid w:val="00BE6BE0"/>
    <w:rsid w:val="00C136B8"/>
    <w:rsid w:val="00C24B86"/>
    <w:rsid w:val="00C41C20"/>
    <w:rsid w:val="00C51DF2"/>
    <w:rsid w:val="00C625DE"/>
    <w:rsid w:val="00C83A82"/>
    <w:rsid w:val="00C92465"/>
    <w:rsid w:val="00C92666"/>
    <w:rsid w:val="00CD74D5"/>
    <w:rsid w:val="00CE11AA"/>
    <w:rsid w:val="00CE2FD3"/>
    <w:rsid w:val="00CE6A74"/>
    <w:rsid w:val="00D14CE0"/>
    <w:rsid w:val="00D511F9"/>
    <w:rsid w:val="00D5754E"/>
    <w:rsid w:val="00D7083D"/>
    <w:rsid w:val="00D846DE"/>
    <w:rsid w:val="00DA04AF"/>
    <w:rsid w:val="00DB2645"/>
    <w:rsid w:val="00DE79B4"/>
    <w:rsid w:val="00DF5638"/>
    <w:rsid w:val="00E265FF"/>
    <w:rsid w:val="00E83371"/>
    <w:rsid w:val="00EC0AD7"/>
    <w:rsid w:val="00ED0D33"/>
    <w:rsid w:val="00EE1C95"/>
    <w:rsid w:val="00EE3C52"/>
    <w:rsid w:val="00EF2E70"/>
    <w:rsid w:val="00EF3E35"/>
    <w:rsid w:val="00F05E07"/>
    <w:rsid w:val="00F12F2F"/>
    <w:rsid w:val="00F36D02"/>
    <w:rsid w:val="00F46B94"/>
    <w:rsid w:val="00F64FBC"/>
    <w:rsid w:val="00F873DA"/>
    <w:rsid w:val="00F90F97"/>
    <w:rsid w:val="00FA1783"/>
    <w:rsid w:val="46A7256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0E5C832"/>
  <w15:docId w15:val="{465E477A-21D0-483B-8C63-476E5C964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character" w:styleId="PageNumber">
    <w:name w:val="page number"/>
    <w:basedOn w:val="DefaultParagraphFont"/>
    <w:uiPriority w:val="99"/>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utf-8"/>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jpeg"/><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kelleher\OneDrive%20-%20University%20of%20Wales%20Trinity%20Saint%20David\Desktop\MICU%20RALUCA-%20MUHAELA.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MICU RALUCA- MUHAELA</Template>
  <TotalTime>0</TotalTime>
  <Pages>6</Pages>
  <Words>708</Words>
  <Characters>4203</Characters>
  <Application>Microsoft Office Word</Application>
  <DocSecurity>0</DocSecurity>
  <Lines>262</Lines>
  <Paragraphs>188</Paragraphs>
  <ScaleCrop>false</ScaleCrop>
  <Company>University of Wales Trinity Saint David</Company>
  <LinksUpToDate>false</LinksUpToDate>
  <CharactersWithSpaces>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Kelleher</dc:creator>
  <cp:lastModifiedBy>Matthew Kelleher</cp:lastModifiedBy>
  <cp:revision>1</cp:revision>
  <dcterms:created xsi:type="dcterms:W3CDTF">2023-08-02T14:29:00Z</dcterms:created>
  <dcterms:modified xsi:type="dcterms:W3CDTF">2023-08-02T14:30:00Z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CBCBBCDD21CC48C68E0CD73F471313AC</vt:lpwstr>
  </property>
  <property fmtid="{D5CDD505-2E9C-101B-9397-08002B2CF9AE}" pid="4" name="GrammarlyDocumentId">
    <vt:lpwstr>78817aec509c2a8a39a0670286650a291aecbc7b5c4343d284b047682cc6b8d0</vt:lpwstr>
  </property>
</Properties>
</file>