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C29BC"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Rhun</w:t>
            </w:r>
            <w:proofErr w:type="spellEnd"/>
            <w:r>
              <w:rPr>
                <w:rFonts w:ascii="Arial" w:eastAsia="Times New Roman" w:hAnsi="Arial" w:cs="Arial"/>
                <w:sz w:val="20"/>
                <w:szCs w:val="20"/>
              </w:rPr>
              <w:t xml:space="preserve"> Emlyn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Peter Mitchell &amp; Alexander Scott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Special Collections: The </w:t>
            </w:r>
            <w:proofErr w:type="spellStart"/>
            <w:r>
              <w:rPr>
                <w:rFonts w:ascii="Arial" w:eastAsia="Times New Roman" w:hAnsi="Arial" w:cs="Arial"/>
                <w:sz w:val="20"/>
                <w:szCs w:val="20"/>
              </w:rPr>
              <w:t>Roderic</w:t>
            </w:r>
            <w:proofErr w:type="spellEnd"/>
            <w:r>
              <w:rPr>
                <w:rFonts w:ascii="Arial" w:eastAsia="Times New Roman" w:hAnsi="Arial" w:cs="Arial"/>
                <w:sz w:val="20"/>
                <w:szCs w:val="20"/>
              </w:rPr>
              <w:t xml:space="preserve"> Bowen Library and Archives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F96109" w:rsidP="00587CE6">
            <w:pPr>
              <w:spacing w:after="0" w:line="240" w:lineRule="auto"/>
              <w:rPr>
                <w:rFonts w:ascii="Arial" w:eastAsia="Times New Roman" w:hAnsi="Arial" w:cs="Arial"/>
                <w:sz w:val="20"/>
                <w:szCs w:val="20"/>
              </w:rPr>
            </w:pPr>
            <w:r>
              <w:rPr>
                <w:rFonts w:ascii="Arial" w:eastAsia="Times New Roman" w:hAnsi="Arial" w:cs="Arial"/>
                <w:sz w:val="20"/>
                <w:szCs w:val="20"/>
              </w:rPr>
              <w:t>HPEN6</w:t>
            </w:r>
            <w:r w:rsidR="002C29BC">
              <w:rPr>
                <w:rFonts w:ascii="Arial" w:eastAsia="Times New Roman" w:hAnsi="Arial" w:cs="Arial"/>
                <w:sz w:val="20"/>
                <w:szCs w:val="20"/>
              </w:rPr>
              <w:t>015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F9610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1115A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F305C">
              <w:rPr>
                <w:rFonts w:ascii="Arial" w:eastAsia="Times New Roman" w:hAnsi="Arial" w:cs="Arial"/>
                <w:sz w:val="20"/>
                <w:szCs w:val="20"/>
              </w:rPr>
              <w:t xml:space="preserve"> of 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2C29B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2C29B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2C29B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1115AF" w:rsidP="003B1F43">
            <w:pPr>
              <w:spacing w:after="0" w:line="240" w:lineRule="auto"/>
              <w:rPr>
                <w:rFonts w:ascii="Arial" w:hAnsi="Arial" w:cs="Arial"/>
                <w:b/>
                <w:bCs/>
              </w:rPr>
            </w:pPr>
            <w:r>
              <w:rPr>
                <w:rFonts w:ascii="Arial" w:hAnsi="Arial" w:cs="Arial"/>
                <w:b/>
                <w:bCs/>
              </w:rPr>
              <w:t>1700966</w:t>
            </w:r>
          </w:p>
        </w:tc>
        <w:tc>
          <w:tcPr>
            <w:tcW w:w="1087" w:type="dxa"/>
          </w:tcPr>
          <w:p w:rsidR="00792D49" w:rsidRPr="00587CE6" w:rsidRDefault="001115AF" w:rsidP="00417F4F">
            <w:pPr>
              <w:spacing w:after="0" w:line="240" w:lineRule="auto"/>
              <w:rPr>
                <w:rFonts w:ascii="Arial" w:hAnsi="Arial" w:cs="Arial"/>
                <w:b/>
                <w:bCs/>
              </w:rPr>
            </w:pPr>
            <w:r>
              <w:rPr>
                <w:rFonts w:ascii="Arial" w:hAnsi="Arial" w:cs="Arial"/>
                <w:b/>
                <w:bCs/>
              </w:rPr>
              <w:t>71</w:t>
            </w:r>
          </w:p>
        </w:tc>
        <w:tc>
          <w:tcPr>
            <w:tcW w:w="1087" w:type="dxa"/>
          </w:tcPr>
          <w:p w:rsidR="00792D49" w:rsidRPr="00587CE6" w:rsidRDefault="001115AF" w:rsidP="00417F4F">
            <w:pPr>
              <w:spacing w:after="0" w:line="240" w:lineRule="auto"/>
              <w:rPr>
                <w:rFonts w:ascii="Arial" w:hAnsi="Arial" w:cs="Arial"/>
                <w:b/>
                <w:bCs/>
              </w:rPr>
            </w:pPr>
            <w:r>
              <w:rPr>
                <w:rFonts w:ascii="Arial" w:hAnsi="Arial" w:cs="Arial"/>
                <w:b/>
                <w:bCs/>
              </w:rPr>
              <w:t>71</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1115AF" w:rsidP="00417F4F">
            <w:pPr>
              <w:spacing w:after="0" w:line="240" w:lineRule="auto"/>
              <w:rPr>
                <w:rFonts w:ascii="Arial" w:hAnsi="Arial" w:cs="Arial"/>
                <w:b/>
                <w:bCs/>
              </w:rPr>
            </w:pPr>
            <w:r>
              <w:rPr>
                <w:rFonts w:ascii="Arial" w:hAnsi="Arial" w:cs="Arial"/>
                <w:b/>
                <w:bCs/>
              </w:rPr>
              <w:t>71</w:t>
            </w:r>
          </w:p>
        </w:tc>
        <w:tc>
          <w:tcPr>
            <w:tcW w:w="3307" w:type="dxa"/>
          </w:tcPr>
          <w:p w:rsidR="00792D49" w:rsidRPr="00587CE6" w:rsidRDefault="001115AF" w:rsidP="00417F4F">
            <w:pPr>
              <w:spacing w:after="0" w:line="240" w:lineRule="auto"/>
              <w:rPr>
                <w:rFonts w:ascii="Arial" w:hAnsi="Arial" w:cs="Arial"/>
                <w:b/>
                <w:bCs/>
              </w:rPr>
            </w:pPr>
            <w:r>
              <w:rPr>
                <w:rFonts w:ascii="Arial" w:hAnsi="Arial" w:cs="Arial"/>
                <w:b/>
                <w:bCs/>
              </w:rPr>
              <w:t>Detailed breakdown of the volume, tidy presentation and high level of accuracy.</w:t>
            </w:r>
          </w:p>
        </w:tc>
      </w:tr>
      <w:tr w:rsidR="00792D49" w:rsidRPr="00587CE6" w:rsidTr="00792D49">
        <w:tc>
          <w:tcPr>
            <w:tcW w:w="1696" w:type="dxa"/>
          </w:tcPr>
          <w:p w:rsidR="00792D49" w:rsidRPr="00587CE6" w:rsidRDefault="0026165A" w:rsidP="003B1F43">
            <w:pPr>
              <w:spacing w:after="0" w:line="240" w:lineRule="auto"/>
              <w:rPr>
                <w:rFonts w:ascii="Arial" w:hAnsi="Arial" w:cs="Arial"/>
                <w:b/>
                <w:bCs/>
              </w:rPr>
            </w:pPr>
            <w:r>
              <w:rPr>
                <w:rFonts w:ascii="Arial" w:hAnsi="Arial" w:cs="Arial"/>
                <w:b/>
                <w:bCs/>
              </w:rPr>
              <w:t>1701128</w:t>
            </w:r>
          </w:p>
        </w:tc>
        <w:tc>
          <w:tcPr>
            <w:tcW w:w="1087" w:type="dxa"/>
          </w:tcPr>
          <w:p w:rsidR="00792D49" w:rsidRPr="00587CE6" w:rsidRDefault="001115AF" w:rsidP="00417F4F">
            <w:pPr>
              <w:spacing w:after="0" w:line="240" w:lineRule="auto"/>
              <w:rPr>
                <w:rFonts w:ascii="Arial" w:hAnsi="Arial" w:cs="Arial"/>
                <w:b/>
                <w:bCs/>
              </w:rPr>
            </w:pPr>
            <w:r>
              <w:rPr>
                <w:rFonts w:ascii="Arial" w:hAnsi="Arial" w:cs="Arial"/>
                <w:b/>
                <w:bCs/>
              </w:rPr>
              <w:t>78</w:t>
            </w:r>
          </w:p>
        </w:tc>
        <w:tc>
          <w:tcPr>
            <w:tcW w:w="1087" w:type="dxa"/>
          </w:tcPr>
          <w:p w:rsidR="00792D49" w:rsidRPr="00587CE6" w:rsidRDefault="001115AF" w:rsidP="003B1F43">
            <w:pPr>
              <w:spacing w:after="0" w:line="240" w:lineRule="auto"/>
              <w:rPr>
                <w:rFonts w:ascii="Arial" w:hAnsi="Arial" w:cs="Arial"/>
                <w:b/>
                <w:bCs/>
              </w:rPr>
            </w:pPr>
            <w:r>
              <w:rPr>
                <w:rFonts w:ascii="Arial" w:hAnsi="Arial" w:cs="Arial"/>
                <w:b/>
                <w:bCs/>
              </w:rPr>
              <w:t>78</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1115AF" w:rsidP="003B1F43">
            <w:pPr>
              <w:spacing w:after="0" w:line="240" w:lineRule="auto"/>
              <w:rPr>
                <w:rFonts w:ascii="Arial" w:hAnsi="Arial" w:cs="Arial"/>
                <w:b/>
                <w:bCs/>
              </w:rPr>
            </w:pPr>
            <w:r>
              <w:rPr>
                <w:rFonts w:ascii="Arial" w:hAnsi="Arial" w:cs="Arial"/>
                <w:b/>
                <w:bCs/>
              </w:rPr>
              <w:t>78</w:t>
            </w:r>
          </w:p>
        </w:tc>
        <w:tc>
          <w:tcPr>
            <w:tcW w:w="3307" w:type="dxa"/>
          </w:tcPr>
          <w:p w:rsidR="00792D49" w:rsidRPr="00587CE6" w:rsidRDefault="001115AF" w:rsidP="00417F4F">
            <w:pPr>
              <w:spacing w:after="0" w:line="240" w:lineRule="auto"/>
              <w:rPr>
                <w:rFonts w:ascii="Arial" w:hAnsi="Arial" w:cs="Arial"/>
                <w:b/>
                <w:bCs/>
              </w:rPr>
            </w:pPr>
            <w:r>
              <w:rPr>
                <w:rFonts w:ascii="Arial" w:hAnsi="Arial" w:cs="Arial"/>
                <w:b/>
                <w:bCs/>
              </w:rPr>
              <w:t>Lengthier transcription that above, excellent observation of detail, especially the uneven collation.</w:t>
            </w:r>
          </w:p>
        </w:tc>
      </w:tr>
      <w:tr w:rsidR="00792D49" w:rsidRPr="00587CE6" w:rsidTr="00792D49">
        <w:tc>
          <w:tcPr>
            <w:tcW w:w="1696" w:type="dxa"/>
          </w:tcPr>
          <w:p w:rsidR="00792D49" w:rsidRPr="00587CE6" w:rsidRDefault="001115AF" w:rsidP="0001267B">
            <w:pPr>
              <w:spacing w:after="0" w:line="240" w:lineRule="auto"/>
              <w:rPr>
                <w:rFonts w:ascii="Arial" w:hAnsi="Arial" w:cs="Arial"/>
                <w:b/>
                <w:bCs/>
              </w:rPr>
            </w:pPr>
            <w:r>
              <w:rPr>
                <w:rFonts w:ascii="Arial" w:hAnsi="Arial" w:cs="Arial"/>
                <w:b/>
                <w:bCs/>
              </w:rPr>
              <w:t>1702321</w:t>
            </w:r>
          </w:p>
        </w:tc>
        <w:tc>
          <w:tcPr>
            <w:tcW w:w="1087" w:type="dxa"/>
          </w:tcPr>
          <w:p w:rsidR="00792D49" w:rsidRPr="00587CE6" w:rsidRDefault="001115AF" w:rsidP="00417F4F">
            <w:pPr>
              <w:spacing w:after="0" w:line="240" w:lineRule="auto"/>
              <w:rPr>
                <w:rFonts w:ascii="Arial" w:hAnsi="Arial" w:cs="Arial"/>
                <w:b/>
                <w:bCs/>
              </w:rPr>
            </w:pPr>
            <w:r>
              <w:rPr>
                <w:rFonts w:ascii="Arial" w:hAnsi="Arial" w:cs="Arial"/>
                <w:b/>
                <w:bCs/>
              </w:rPr>
              <w:t>71</w:t>
            </w:r>
          </w:p>
        </w:tc>
        <w:tc>
          <w:tcPr>
            <w:tcW w:w="1087" w:type="dxa"/>
          </w:tcPr>
          <w:p w:rsidR="00792D49" w:rsidRPr="00587CE6" w:rsidRDefault="001115AF" w:rsidP="00417F4F">
            <w:pPr>
              <w:spacing w:after="0" w:line="240" w:lineRule="auto"/>
              <w:rPr>
                <w:rFonts w:ascii="Arial" w:hAnsi="Arial" w:cs="Arial"/>
                <w:b/>
                <w:bCs/>
              </w:rPr>
            </w:pPr>
            <w:r>
              <w:rPr>
                <w:rFonts w:ascii="Arial" w:hAnsi="Arial" w:cs="Arial"/>
                <w:b/>
                <w:bCs/>
              </w:rPr>
              <w:t>71</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1115AF" w:rsidP="00417F4F">
            <w:pPr>
              <w:spacing w:after="0" w:line="240" w:lineRule="auto"/>
              <w:rPr>
                <w:rFonts w:ascii="Arial" w:hAnsi="Arial" w:cs="Arial"/>
                <w:b/>
                <w:bCs/>
              </w:rPr>
            </w:pPr>
            <w:r>
              <w:rPr>
                <w:rFonts w:ascii="Arial" w:hAnsi="Arial" w:cs="Arial"/>
                <w:b/>
                <w:bCs/>
              </w:rPr>
              <w:t>71</w:t>
            </w:r>
          </w:p>
        </w:tc>
        <w:tc>
          <w:tcPr>
            <w:tcW w:w="3307" w:type="dxa"/>
          </w:tcPr>
          <w:p w:rsidR="00792D49" w:rsidRPr="00587CE6" w:rsidRDefault="001115AF" w:rsidP="00417F4F">
            <w:pPr>
              <w:spacing w:after="0" w:line="240" w:lineRule="auto"/>
              <w:rPr>
                <w:rFonts w:ascii="Arial" w:hAnsi="Arial" w:cs="Arial"/>
                <w:b/>
                <w:bCs/>
              </w:rPr>
            </w:pPr>
            <w:r>
              <w:rPr>
                <w:rFonts w:ascii="Arial" w:hAnsi="Arial" w:cs="Arial"/>
                <w:b/>
                <w:bCs/>
              </w:rPr>
              <w:t>Well-observed, good use of technical vocabulary.</w:t>
            </w:r>
          </w:p>
        </w:tc>
      </w:tr>
      <w:tr w:rsidR="00792D49" w:rsidRPr="00587CE6" w:rsidTr="00792D49">
        <w:tc>
          <w:tcPr>
            <w:tcW w:w="1696" w:type="dxa"/>
          </w:tcPr>
          <w:p w:rsidR="00792D49" w:rsidRPr="00587CE6" w:rsidRDefault="001115AF" w:rsidP="003B1F43">
            <w:pPr>
              <w:spacing w:after="0" w:line="240" w:lineRule="auto"/>
              <w:rPr>
                <w:rFonts w:ascii="Arial" w:hAnsi="Arial" w:cs="Arial"/>
                <w:b/>
                <w:bCs/>
              </w:rPr>
            </w:pPr>
            <w:r>
              <w:rPr>
                <w:rFonts w:ascii="Arial" w:hAnsi="Arial" w:cs="Arial"/>
                <w:b/>
                <w:bCs/>
              </w:rPr>
              <w:t>0202616</w:t>
            </w:r>
          </w:p>
        </w:tc>
        <w:tc>
          <w:tcPr>
            <w:tcW w:w="1087" w:type="dxa"/>
          </w:tcPr>
          <w:p w:rsidR="00792D49" w:rsidRPr="00587CE6" w:rsidRDefault="0026165A" w:rsidP="001115AF">
            <w:pPr>
              <w:spacing w:after="0" w:line="240" w:lineRule="auto"/>
              <w:rPr>
                <w:rFonts w:ascii="Arial" w:hAnsi="Arial" w:cs="Arial"/>
                <w:b/>
                <w:bCs/>
              </w:rPr>
            </w:pPr>
            <w:r>
              <w:rPr>
                <w:rFonts w:ascii="Arial" w:hAnsi="Arial" w:cs="Arial"/>
                <w:b/>
                <w:bCs/>
              </w:rPr>
              <w:t>6</w:t>
            </w:r>
            <w:r w:rsidR="001115AF">
              <w:rPr>
                <w:rFonts w:ascii="Arial" w:hAnsi="Arial" w:cs="Arial"/>
                <w:b/>
                <w:bCs/>
              </w:rPr>
              <w:t>9</w:t>
            </w:r>
          </w:p>
        </w:tc>
        <w:tc>
          <w:tcPr>
            <w:tcW w:w="1087" w:type="dxa"/>
          </w:tcPr>
          <w:p w:rsidR="00792D49" w:rsidRPr="00587CE6" w:rsidRDefault="0026165A" w:rsidP="001115AF">
            <w:pPr>
              <w:spacing w:after="0" w:line="240" w:lineRule="auto"/>
              <w:rPr>
                <w:rFonts w:ascii="Arial" w:hAnsi="Arial" w:cs="Arial"/>
                <w:b/>
                <w:bCs/>
              </w:rPr>
            </w:pPr>
            <w:r>
              <w:rPr>
                <w:rFonts w:ascii="Arial" w:hAnsi="Arial" w:cs="Arial"/>
                <w:b/>
                <w:bCs/>
              </w:rPr>
              <w:t>6</w:t>
            </w:r>
            <w:r w:rsidR="001115AF">
              <w:rPr>
                <w:rFonts w:ascii="Arial" w:hAnsi="Arial" w:cs="Arial"/>
                <w:b/>
                <w:bCs/>
              </w:rPr>
              <w:t>9</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26165A" w:rsidP="001115AF">
            <w:pPr>
              <w:spacing w:after="0" w:line="240" w:lineRule="auto"/>
              <w:rPr>
                <w:rFonts w:ascii="Arial" w:hAnsi="Arial" w:cs="Arial"/>
                <w:b/>
                <w:bCs/>
              </w:rPr>
            </w:pPr>
            <w:r>
              <w:rPr>
                <w:rFonts w:ascii="Arial" w:hAnsi="Arial" w:cs="Arial"/>
                <w:b/>
                <w:bCs/>
              </w:rPr>
              <w:t>6</w:t>
            </w:r>
            <w:r w:rsidR="001115AF">
              <w:rPr>
                <w:rFonts w:ascii="Arial" w:hAnsi="Arial" w:cs="Arial"/>
                <w:b/>
                <w:bCs/>
              </w:rPr>
              <w:t>9</w:t>
            </w:r>
          </w:p>
        </w:tc>
        <w:tc>
          <w:tcPr>
            <w:tcW w:w="3307" w:type="dxa"/>
          </w:tcPr>
          <w:p w:rsidR="00792D49" w:rsidRPr="00587CE6" w:rsidRDefault="001115AF" w:rsidP="00417F4F">
            <w:pPr>
              <w:spacing w:after="0" w:line="240" w:lineRule="auto"/>
              <w:rPr>
                <w:rFonts w:ascii="Arial" w:hAnsi="Arial" w:cs="Arial"/>
                <w:b/>
                <w:bCs/>
              </w:rPr>
            </w:pPr>
            <w:r>
              <w:rPr>
                <w:rFonts w:ascii="Arial" w:hAnsi="Arial" w:cs="Arial"/>
                <w:b/>
                <w:bCs/>
              </w:rPr>
              <w:t>Detailed and accurate for the most part, but the terminology is not always correct. Could have spent more time on provenance and ownership.</w:t>
            </w:r>
          </w:p>
        </w:tc>
      </w:tr>
      <w:tr w:rsidR="00EA229B" w:rsidRPr="00587CE6" w:rsidTr="00792D49">
        <w:tc>
          <w:tcPr>
            <w:tcW w:w="1696" w:type="dxa"/>
          </w:tcPr>
          <w:p w:rsidR="00EA229B" w:rsidRPr="00587CE6" w:rsidRDefault="001115AF" w:rsidP="003B1F43">
            <w:pPr>
              <w:spacing w:after="0" w:line="240" w:lineRule="auto"/>
              <w:rPr>
                <w:rFonts w:ascii="Arial" w:hAnsi="Arial" w:cs="Arial"/>
                <w:b/>
                <w:bCs/>
              </w:rPr>
            </w:pPr>
            <w:r>
              <w:rPr>
                <w:rFonts w:ascii="Arial" w:hAnsi="Arial" w:cs="Arial"/>
                <w:b/>
                <w:bCs/>
              </w:rPr>
              <w:t>1600156</w:t>
            </w:r>
          </w:p>
        </w:tc>
        <w:tc>
          <w:tcPr>
            <w:tcW w:w="1087" w:type="dxa"/>
          </w:tcPr>
          <w:p w:rsidR="00EA229B" w:rsidRPr="00587CE6" w:rsidRDefault="001115AF" w:rsidP="00EA229B">
            <w:pPr>
              <w:spacing w:after="0" w:line="240" w:lineRule="auto"/>
              <w:rPr>
                <w:rFonts w:ascii="Arial" w:hAnsi="Arial" w:cs="Arial"/>
                <w:b/>
                <w:bCs/>
              </w:rPr>
            </w:pPr>
            <w:r>
              <w:rPr>
                <w:rFonts w:ascii="Arial" w:hAnsi="Arial" w:cs="Arial"/>
                <w:b/>
                <w:bCs/>
              </w:rPr>
              <w:t>59</w:t>
            </w:r>
          </w:p>
        </w:tc>
        <w:tc>
          <w:tcPr>
            <w:tcW w:w="1087" w:type="dxa"/>
          </w:tcPr>
          <w:p w:rsidR="00EA229B" w:rsidRPr="00587CE6" w:rsidRDefault="001115AF" w:rsidP="00EA229B">
            <w:pPr>
              <w:spacing w:after="0" w:line="240" w:lineRule="auto"/>
              <w:rPr>
                <w:rFonts w:ascii="Arial" w:hAnsi="Arial" w:cs="Arial"/>
                <w:b/>
                <w:bCs/>
              </w:rPr>
            </w:pPr>
            <w:r>
              <w:rPr>
                <w:rFonts w:ascii="Arial" w:hAnsi="Arial" w:cs="Arial"/>
                <w:b/>
                <w:bCs/>
              </w:rPr>
              <w:t>59</w:t>
            </w: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1115AF" w:rsidP="00EA229B">
            <w:pPr>
              <w:spacing w:after="0" w:line="240" w:lineRule="auto"/>
              <w:rPr>
                <w:rFonts w:ascii="Arial" w:hAnsi="Arial" w:cs="Arial"/>
                <w:b/>
                <w:bCs/>
              </w:rPr>
            </w:pPr>
            <w:r>
              <w:rPr>
                <w:rFonts w:ascii="Arial" w:hAnsi="Arial" w:cs="Arial"/>
                <w:b/>
                <w:bCs/>
              </w:rPr>
              <w:t>59</w:t>
            </w:r>
          </w:p>
        </w:tc>
        <w:tc>
          <w:tcPr>
            <w:tcW w:w="3307" w:type="dxa"/>
          </w:tcPr>
          <w:p w:rsidR="00EA229B" w:rsidRPr="00587CE6" w:rsidRDefault="001115AF" w:rsidP="00EA229B">
            <w:pPr>
              <w:spacing w:after="0" w:line="240" w:lineRule="auto"/>
              <w:rPr>
                <w:rFonts w:ascii="Arial" w:hAnsi="Arial" w:cs="Arial"/>
                <w:b/>
                <w:bCs/>
              </w:rPr>
            </w:pPr>
            <w:r>
              <w:rPr>
                <w:rFonts w:ascii="Arial" w:hAnsi="Arial" w:cs="Arial"/>
                <w:b/>
                <w:bCs/>
              </w:rPr>
              <w:t xml:space="preserve">Clarity of expression a real issue here, simple errors like </w:t>
            </w:r>
            <w:r>
              <w:rPr>
                <w:rFonts w:ascii="Arial" w:hAnsi="Arial" w:cs="Arial"/>
                <w:b/>
                <w:bCs/>
              </w:rPr>
              <w:lastRenderedPageBreak/>
              <w:t>quire/choir. Good use of images though.</w:t>
            </w:r>
          </w:p>
        </w:tc>
      </w:tr>
      <w:tr w:rsidR="00EA229B" w:rsidRPr="00587CE6" w:rsidTr="00792D49">
        <w:tc>
          <w:tcPr>
            <w:tcW w:w="1696" w:type="dxa"/>
          </w:tcPr>
          <w:p w:rsidR="00EA229B" w:rsidRPr="00587CE6" w:rsidRDefault="001115AF" w:rsidP="00EA229B">
            <w:pPr>
              <w:spacing w:after="0" w:line="240" w:lineRule="auto"/>
              <w:rPr>
                <w:rFonts w:ascii="Arial" w:hAnsi="Arial" w:cs="Arial"/>
                <w:b/>
                <w:bCs/>
              </w:rPr>
            </w:pPr>
            <w:r>
              <w:rPr>
                <w:rFonts w:ascii="Arial" w:hAnsi="Arial" w:cs="Arial"/>
                <w:b/>
                <w:bCs/>
              </w:rPr>
              <w:lastRenderedPageBreak/>
              <w:t>1701654</w:t>
            </w:r>
          </w:p>
        </w:tc>
        <w:tc>
          <w:tcPr>
            <w:tcW w:w="1087" w:type="dxa"/>
          </w:tcPr>
          <w:p w:rsidR="00EA229B" w:rsidRPr="00587CE6" w:rsidRDefault="001115AF" w:rsidP="00EA229B">
            <w:pPr>
              <w:spacing w:after="0" w:line="240" w:lineRule="auto"/>
              <w:rPr>
                <w:rFonts w:ascii="Arial" w:hAnsi="Arial" w:cs="Arial"/>
                <w:b/>
                <w:bCs/>
              </w:rPr>
            </w:pPr>
            <w:r>
              <w:rPr>
                <w:rFonts w:ascii="Arial" w:hAnsi="Arial" w:cs="Arial"/>
                <w:b/>
                <w:bCs/>
              </w:rPr>
              <w:t>20</w:t>
            </w:r>
          </w:p>
        </w:tc>
        <w:tc>
          <w:tcPr>
            <w:tcW w:w="1087" w:type="dxa"/>
          </w:tcPr>
          <w:p w:rsidR="00EA229B" w:rsidRPr="00587CE6" w:rsidRDefault="001115AF" w:rsidP="00EA229B">
            <w:pPr>
              <w:spacing w:after="0" w:line="240" w:lineRule="auto"/>
              <w:rPr>
                <w:rFonts w:ascii="Arial" w:hAnsi="Arial" w:cs="Arial"/>
                <w:b/>
                <w:bCs/>
              </w:rPr>
            </w:pPr>
            <w:r>
              <w:rPr>
                <w:rFonts w:ascii="Arial" w:hAnsi="Arial" w:cs="Arial"/>
                <w:b/>
                <w:bCs/>
              </w:rPr>
              <w:t>20</w:t>
            </w: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1115AF" w:rsidP="00EA229B">
            <w:pPr>
              <w:spacing w:after="0" w:line="240" w:lineRule="auto"/>
              <w:rPr>
                <w:rFonts w:ascii="Arial" w:hAnsi="Arial" w:cs="Arial"/>
                <w:b/>
                <w:bCs/>
              </w:rPr>
            </w:pPr>
            <w:r>
              <w:rPr>
                <w:rFonts w:ascii="Arial" w:hAnsi="Arial" w:cs="Arial"/>
                <w:b/>
                <w:bCs/>
              </w:rPr>
              <w:t>20</w:t>
            </w:r>
          </w:p>
        </w:tc>
        <w:tc>
          <w:tcPr>
            <w:tcW w:w="3307" w:type="dxa"/>
          </w:tcPr>
          <w:p w:rsidR="00EA229B" w:rsidRPr="00587CE6" w:rsidRDefault="001115AF" w:rsidP="00EA229B">
            <w:pPr>
              <w:spacing w:after="0" w:line="240" w:lineRule="auto"/>
              <w:rPr>
                <w:rFonts w:ascii="Arial" w:hAnsi="Arial" w:cs="Arial"/>
                <w:b/>
                <w:bCs/>
              </w:rPr>
            </w:pPr>
            <w:r>
              <w:rPr>
                <w:rFonts w:ascii="Arial" w:hAnsi="Arial" w:cs="Arial"/>
                <w:b/>
                <w:bCs/>
              </w:rPr>
              <w:t>Does not have the information or level</w:t>
            </w:r>
            <w:bookmarkStart w:id="0" w:name="_GoBack"/>
            <w:bookmarkEnd w:id="0"/>
            <w:r>
              <w:rPr>
                <w:rFonts w:ascii="Arial" w:hAnsi="Arial" w:cs="Arial"/>
                <w:b/>
                <w:bCs/>
              </w:rPr>
              <w:t xml:space="preserve"> of analysis required to complete this assessment.</w:t>
            </w: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r w:rsidR="00EA229B" w:rsidRPr="00587CE6" w:rsidTr="00792D49">
        <w:tc>
          <w:tcPr>
            <w:tcW w:w="1696"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1087" w:type="dxa"/>
          </w:tcPr>
          <w:p w:rsidR="00EA229B" w:rsidRPr="00587CE6" w:rsidRDefault="00EA229B" w:rsidP="00EA229B">
            <w:pPr>
              <w:spacing w:after="0" w:line="240" w:lineRule="auto"/>
              <w:rPr>
                <w:rFonts w:ascii="Arial" w:hAnsi="Arial" w:cs="Arial"/>
                <w:b/>
                <w:bCs/>
              </w:rPr>
            </w:pPr>
          </w:p>
        </w:tc>
        <w:tc>
          <w:tcPr>
            <w:tcW w:w="3307" w:type="dxa"/>
          </w:tcPr>
          <w:p w:rsidR="00EA229B" w:rsidRPr="00587CE6" w:rsidRDefault="00EA229B" w:rsidP="00EA229B">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2C29B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267B"/>
    <w:rsid w:val="00027258"/>
    <w:rsid w:val="00042574"/>
    <w:rsid w:val="000425C6"/>
    <w:rsid w:val="00047134"/>
    <w:rsid w:val="00055118"/>
    <w:rsid w:val="000A745C"/>
    <w:rsid w:val="000B1F89"/>
    <w:rsid w:val="000C4B1F"/>
    <w:rsid w:val="000D7B83"/>
    <w:rsid w:val="000F0F2F"/>
    <w:rsid w:val="000F64CC"/>
    <w:rsid w:val="00107E7A"/>
    <w:rsid w:val="001115AF"/>
    <w:rsid w:val="00122C0F"/>
    <w:rsid w:val="00122D1D"/>
    <w:rsid w:val="0016601E"/>
    <w:rsid w:val="00193BDC"/>
    <w:rsid w:val="001B2D70"/>
    <w:rsid w:val="001B7E17"/>
    <w:rsid w:val="001E7D8D"/>
    <w:rsid w:val="00210AD9"/>
    <w:rsid w:val="00244E7F"/>
    <w:rsid w:val="0025101B"/>
    <w:rsid w:val="0026165A"/>
    <w:rsid w:val="0027723E"/>
    <w:rsid w:val="00282ED6"/>
    <w:rsid w:val="00285D6F"/>
    <w:rsid w:val="002A727D"/>
    <w:rsid w:val="002B08D3"/>
    <w:rsid w:val="002B747C"/>
    <w:rsid w:val="002C29BC"/>
    <w:rsid w:val="002F44B3"/>
    <w:rsid w:val="00335185"/>
    <w:rsid w:val="00361D70"/>
    <w:rsid w:val="00377393"/>
    <w:rsid w:val="00392582"/>
    <w:rsid w:val="0039391D"/>
    <w:rsid w:val="003968A9"/>
    <w:rsid w:val="003A0622"/>
    <w:rsid w:val="003A0C83"/>
    <w:rsid w:val="003B1F43"/>
    <w:rsid w:val="003B702F"/>
    <w:rsid w:val="003D4F2B"/>
    <w:rsid w:val="003F305C"/>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0D12"/>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96239"/>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4DDA"/>
    <w:rsid w:val="00D4012C"/>
    <w:rsid w:val="00D72891"/>
    <w:rsid w:val="00D72FBD"/>
    <w:rsid w:val="00D805D6"/>
    <w:rsid w:val="00D84865"/>
    <w:rsid w:val="00DA7BE8"/>
    <w:rsid w:val="00DF4677"/>
    <w:rsid w:val="00E60022"/>
    <w:rsid w:val="00E736F0"/>
    <w:rsid w:val="00E853AC"/>
    <w:rsid w:val="00EA229B"/>
    <w:rsid w:val="00ED385D"/>
    <w:rsid w:val="00EE4175"/>
    <w:rsid w:val="00EF13BA"/>
    <w:rsid w:val="00F045AF"/>
    <w:rsid w:val="00F2106D"/>
    <w:rsid w:val="00F34170"/>
    <w:rsid w:val="00F3615A"/>
    <w:rsid w:val="00F36B5C"/>
    <w:rsid w:val="00F9610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1C81B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982</Words>
  <Characters>5583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Harriet Webster</cp:lastModifiedBy>
  <cp:revision>2</cp:revision>
  <cp:lastPrinted>2014-12-09T15:50:00Z</cp:lastPrinted>
  <dcterms:created xsi:type="dcterms:W3CDTF">2020-01-27T11:35:00Z</dcterms:created>
  <dcterms:modified xsi:type="dcterms:W3CDTF">2020-01-27T11:35:00Z</dcterms:modified>
</cp:coreProperties>
</file>