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09F1F" w14:textId="60CDFF9D" w:rsidR="001D154C" w:rsidRPr="009D6F6F" w:rsidRDefault="00D42490" w:rsidP="009D6F6F">
      <w:pPr>
        <w:spacing w:line="360" w:lineRule="auto"/>
        <w:rPr>
          <w:rFonts w:ascii="Times New Roman" w:hAnsi="Times New Roman" w:cs="Times New Roman"/>
          <w:b/>
        </w:rPr>
      </w:pPr>
      <w:r w:rsidRPr="009D6F6F">
        <w:rPr>
          <w:rFonts w:ascii="Times New Roman" w:hAnsi="Times New Roman" w:cs="Times New Roman"/>
          <w:b/>
        </w:rPr>
        <w:t>Psychology of Personal Adventure</w:t>
      </w:r>
    </w:p>
    <w:p w14:paraId="3651F24A" w14:textId="77777777" w:rsidR="00EC7800" w:rsidRPr="009D6F6F" w:rsidRDefault="00EC7800" w:rsidP="009D6F6F">
      <w:pPr>
        <w:spacing w:line="360" w:lineRule="auto"/>
        <w:rPr>
          <w:rFonts w:ascii="Times New Roman" w:hAnsi="Times New Roman" w:cs="Times New Roman"/>
          <w:b/>
        </w:rPr>
      </w:pPr>
    </w:p>
    <w:p w14:paraId="24214628" w14:textId="5EDD53B7" w:rsidR="00D80965" w:rsidRPr="009D6F6F" w:rsidRDefault="001D154C" w:rsidP="009D6F6F">
      <w:pPr>
        <w:spacing w:line="360" w:lineRule="auto"/>
        <w:rPr>
          <w:rFonts w:ascii="Times New Roman" w:hAnsi="Times New Roman" w:cs="Times New Roman"/>
        </w:rPr>
      </w:pPr>
      <w:r w:rsidRPr="009D6F6F">
        <w:rPr>
          <w:rFonts w:ascii="Times New Roman" w:hAnsi="Times New Roman" w:cs="Times New Roman"/>
        </w:rPr>
        <w:t>Being an effective</w:t>
      </w:r>
      <w:r w:rsidR="00A420D0" w:rsidRPr="009D6F6F">
        <w:rPr>
          <w:rFonts w:ascii="Times New Roman" w:hAnsi="Times New Roman" w:cs="Times New Roman"/>
        </w:rPr>
        <w:t xml:space="preserve"> </w:t>
      </w:r>
      <w:r w:rsidR="00C25676" w:rsidRPr="009D6F6F">
        <w:rPr>
          <w:rFonts w:ascii="Times New Roman" w:hAnsi="Times New Roman" w:cs="Times New Roman"/>
        </w:rPr>
        <w:t>outdoor leader can be an exciting job however</w:t>
      </w:r>
      <w:r w:rsidR="00E6778B" w:rsidRPr="009D6F6F">
        <w:rPr>
          <w:rFonts w:ascii="Times New Roman" w:hAnsi="Times New Roman" w:cs="Times New Roman"/>
        </w:rPr>
        <w:t>,</w:t>
      </w:r>
      <w:r w:rsidR="00C25676" w:rsidRPr="009D6F6F">
        <w:rPr>
          <w:rFonts w:ascii="Times New Roman" w:hAnsi="Times New Roman" w:cs="Times New Roman"/>
        </w:rPr>
        <w:t xml:space="preserve"> there are certain phycological factors that come into play which can affect how well someone can participate in an adventurous activity.</w:t>
      </w:r>
      <w:r w:rsidR="00EC23C5" w:rsidRPr="009D6F6F">
        <w:rPr>
          <w:rFonts w:ascii="Times New Roman" w:hAnsi="Times New Roman" w:cs="Times New Roman"/>
        </w:rPr>
        <w:t xml:space="preserve"> Outdoor adventures can be</w:t>
      </w:r>
      <w:r w:rsidR="00B70980" w:rsidRPr="009D6F6F">
        <w:rPr>
          <w:rFonts w:ascii="Times New Roman" w:hAnsi="Times New Roman" w:cs="Times New Roman"/>
        </w:rPr>
        <w:t>come</w:t>
      </w:r>
      <w:r w:rsidR="00EC23C5" w:rsidRPr="009D6F6F">
        <w:rPr>
          <w:rFonts w:ascii="Times New Roman" w:hAnsi="Times New Roman" w:cs="Times New Roman"/>
        </w:rPr>
        <w:t xml:space="preserve"> stressful when </w:t>
      </w:r>
      <w:r w:rsidR="00B70980" w:rsidRPr="009D6F6F">
        <w:rPr>
          <w:rFonts w:ascii="Times New Roman" w:hAnsi="Times New Roman" w:cs="Times New Roman"/>
        </w:rPr>
        <w:t xml:space="preserve">the leader is nervous and not in control, that is why having a confidence inspiring mindset can help with participating in adventurous activities. </w:t>
      </w:r>
      <w:r w:rsidR="0054007D" w:rsidRPr="009D6F6F">
        <w:rPr>
          <w:rFonts w:ascii="Times New Roman" w:hAnsi="Times New Roman" w:cs="Times New Roman"/>
        </w:rPr>
        <w:t>I have therefore identified three potential negative psychological issues that could occur when taking part in outdoor adventurous activities</w:t>
      </w:r>
      <w:r w:rsidR="004B2D92" w:rsidRPr="009D6F6F">
        <w:rPr>
          <w:rFonts w:ascii="Times New Roman" w:hAnsi="Times New Roman" w:cs="Times New Roman"/>
        </w:rPr>
        <w:t xml:space="preserve">: </w:t>
      </w:r>
      <w:r w:rsidR="00D80965" w:rsidRPr="009D6F6F">
        <w:rPr>
          <w:rFonts w:ascii="Times New Roman" w:hAnsi="Times New Roman" w:cs="Times New Roman"/>
        </w:rPr>
        <w:t>self-efficacy</w:t>
      </w:r>
      <w:r w:rsidR="004B2D92" w:rsidRPr="009D6F6F">
        <w:rPr>
          <w:rFonts w:ascii="Times New Roman" w:hAnsi="Times New Roman" w:cs="Times New Roman"/>
        </w:rPr>
        <w:t xml:space="preserve">, anxiety and motivation. </w:t>
      </w:r>
      <w:r w:rsidR="00D80965" w:rsidRPr="009D6F6F">
        <w:rPr>
          <w:rFonts w:ascii="Times New Roman" w:hAnsi="Times New Roman" w:cs="Times New Roman"/>
        </w:rPr>
        <w:t>In a positive way, a</w:t>
      </w:r>
      <w:r w:rsidR="004B2D92" w:rsidRPr="009D6F6F">
        <w:rPr>
          <w:rFonts w:ascii="Times New Roman" w:hAnsi="Times New Roman" w:cs="Times New Roman"/>
        </w:rPr>
        <w:t>ll three of these emotions link to one another and create a balanced mindset that not only prepares you physically but also emotionally as well for the adventure.</w:t>
      </w:r>
      <w:r w:rsidR="00D80965" w:rsidRPr="009D6F6F">
        <w:rPr>
          <w:rFonts w:ascii="Times New Roman" w:hAnsi="Times New Roman" w:cs="Times New Roman"/>
        </w:rPr>
        <w:t xml:space="preserve"> </w:t>
      </w:r>
    </w:p>
    <w:p w14:paraId="31DB1B24" w14:textId="77777777" w:rsidR="00EC7800" w:rsidRPr="009D6F6F" w:rsidRDefault="00EC7800" w:rsidP="009D6F6F">
      <w:pPr>
        <w:spacing w:line="360" w:lineRule="auto"/>
        <w:rPr>
          <w:rFonts w:ascii="Times New Roman" w:hAnsi="Times New Roman" w:cs="Times New Roman"/>
        </w:rPr>
      </w:pPr>
    </w:p>
    <w:p w14:paraId="1A967E0D" w14:textId="2B8D42DA" w:rsidR="004B2D92" w:rsidRPr="009D6F6F" w:rsidRDefault="00D80965" w:rsidP="009D6F6F">
      <w:pPr>
        <w:spacing w:line="360" w:lineRule="auto"/>
        <w:rPr>
          <w:rFonts w:ascii="Times New Roman" w:hAnsi="Times New Roman" w:cs="Times New Roman"/>
          <w:b/>
          <w:bCs/>
        </w:rPr>
      </w:pPr>
      <w:r w:rsidRPr="009D6F6F">
        <w:rPr>
          <w:rFonts w:ascii="Times New Roman" w:hAnsi="Times New Roman" w:cs="Times New Roman"/>
          <w:b/>
          <w:bCs/>
        </w:rPr>
        <w:t>Self-efficacy</w:t>
      </w:r>
    </w:p>
    <w:p w14:paraId="1E6CB8CB" w14:textId="239FE4E5" w:rsidR="007A7D79" w:rsidRPr="009D6F6F" w:rsidRDefault="003D2948" w:rsidP="009D6F6F">
      <w:pPr>
        <w:spacing w:line="360" w:lineRule="auto"/>
        <w:rPr>
          <w:rFonts w:ascii="Times New Roman" w:hAnsi="Times New Roman" w:cs="Times New Roman"/>
        </w:rPr>
      </w:pPr>
      <w:r w:rsidRPr="009D6F6F">
        <w:rPr>
          <w:rFonts w:ascii="Times New Roman" w:hAnsi="Times New Roman" w:cs="Times New Roman"/>
        </w:rPr>
        <w:t xml:space="preserve">Before starting an adventurous activity, it is important that you feel confident that you are able to complete and achieve the task ahead. </w:t>
      </w:r>
      <w:r w:rsidR="00B9257E" w:rsidRPr="009D6F6F">
        <w:rPr>
          <w:rFonts w:ascii="Times New Roman" w:hAnsi="Times New Roman" w:cs="Times New Roman"/>
        </w:rPr>
        <w:t>“Self-efficacy is a person's belief in their ability to complete a task or achieve a goal” (Cherry, 2024)</w:t>
      </w:r>
      <w:r w:rsidR="00E6778B" w:rsidRPr="009D6F6F">
        <w:rPr>
          <w:rFonts w:ascii="Times New Roman" w:hAnsi="Times New Roman" w:cs="Times New Roman"/>
        </w:rPr>
        <w:t>,</w:t>
      </w:r>
      <w:r w:rsidRPr="009D6F6F">
        <w:rPr>
          <w:rFonts w:ascii="Times New Roman" w:hAnsi="Times New Roman" w:cs="Times New Roman"/>
        </w:rPr>
        <w:t xml:space="preserve"> </w:t>
      </w:r>
      <w:r w:rsidR="00E6778B" w:rsidRPr="009D6F6F">
        <w:rPr>
          <w:rFonts w:ascii="Times New Roman" w:hAnsi="Times New Roman" w:cs="Times New Roman"/>
        </w:rPr>
        <w:t>t</w:t>
      </w:r>
      <w:r w:rsidRPr="009D6F6F">
        <w:rPr>
          <w:rFonts w:ascii="Times New Roman" w:hAnsi="Times New Roman" w:cs="Times New Roman"/>
        </w:rPr>
        <w:t xml:space="preserve">herefore having low self-efficacy can hinder participation in specific activities where individuals lack their perceived ability to succeed in doing it. </w:t>
      </w:r>
      <w:r w:rsidR="00281840" w:rsidRPr="009D6F6F">
        <w:rPr>
          <w:rFonts w:ascii="Times New Roman" w:hAnsi="Times New Roman" w:cs="Times New Roman"/>
        </w:rPr>
        <w:t>Having low self-</w:t>
      </w:r>
      <w:r w:rsidRPr="009D6F6F">
        <w:rPr>
          <w:rFonts w:ascii="Times New Roman" w:hAnsi="Times New Roman" w:cs="Times New Roman"/>
        </w:rPr>
        <w:t>efficacy as</w:t>
      </w:r>
      <w:r w:rsidR="00281840" w:rsidRPr="009D6F6F">
        <w:rPr>
          <w:rFonts w:ascii="Times New Roman" w:hAnsi="Times New Roman" w:cs="Times New Roman"/>
        </w:rPr>
        <w:t xml:space="preserve"> a person can</w:t>
      </w:r>
      <w:r w:rsidRPr="009D6F6F">
        <w:rPr>
          <w:rFonts w:ascii="Times New Roman" w:hAnsi="Times New Roman" w:cs="Times New Roman"/>
        </w:rPr>
        <w:t xml:space="preserve"> </w:t>
      </w:r>
      <w:r w:rsidR="00281840" w:rsidRPr="009D6F6F">
        <w:rPr>
          <w:rFonts w:ascii="Times New Roman" w:hAnsi="Times New Roman" w:cs="Times New Roman"/>
        </w:rPr>
        <w:t xml:space="preserve">cause many problems and can </w:t>
      </w:r>
      <w:r w:rsidR="00025BE7" w:rsidRPr="009D6F6F">
        <w:rPr>
          <w:rFonts w:ascii="Times New Roman" w:hAnsi="Times New Roman" w:cs="Times New Roman"/>
        </w:rPr>
        <w:t>a</w:t>
      </w:r>
      <w:r w:rsidR="00281840" w:rsidRPr="009D6F6F">
        <w:rPr>
          <w:rFonts w:ascii="Times New Roman" w:hAnsi="Times New Roman" w:cs="Times New Roman"/>
        </w:rPr>
        <w:t>ffect how well an instructor can lead a group on an adventurous activity</w:t>
      </w:r>
      <w:r w:rsidR="00025BE7" w:rsidRPr="009D6F6F">
        <w:rPr>
          <w:rFonts w:ascii="Times New Roman" w:hAnsi="Times New Roman" w:cs="Times New Roman"/>
        </w:rPr>
        <w:t>.</w:t>
      </w:r>
      <w:r w:rsidR="00BE3AC1" w:rsidRPr="009D6F6F">
        <w:rPr>
          <w:rFonts w:ascii="Times New Roman" w:hAnsi="Times New Roman" w:cs="Times New Roman"/>
        </w:rPr>
        <w:t xml:space="preserve"> According to </w:t>
      </w:r>
      <w:r w:rsidR="00420C37" w:rsidRPr="009D6F6F">
        <w:rPr>
          <w:rFonts w:ascii="Times New Roman" w:hAnsi="Times New Roman" w:cs="Times New Roman"/>
        </w:rPr>
        <w:t xml:space="preserve">Artino Jr (2012) </w:t>
      </w:r>
      <w:r w:rsidR="00BE3AC1" w:rsidRPr="009D6F6F">
        <w:rPr>
          <w:rFonts w:ascii="Times New Roman" w:hAnsi="Times New Roman" w:cs="Times New Roman"/>
        </w:rPr>
        <w:t>Bandura</w:t>
      </w:r>
      <w:r w:rsidR="00420C37" w:rsidRPr="009D6F6F">
        <w:rPr>
          <w:rFonts w:ascii="Times New Roman" w:hAnsi="Times New Roman" w:cs="Times New Roman"/>
        </w:rPr>
        <w:t>’s theory of self-efficacy</w:t>
      </w:r>
      <w:r w:rsidR="00BE3AC1" w:rsidRPr="009D6F6F">
        <w:rPr>
          <w:rFonts w:ascii="Times New Roman" w:hAnsi="Times New Roman" w:cs="Times New Roman"/>
        </w:rPr>
        <w:t xml:space="preserve"> says that self-efficacy affects an individual’s choice of activities, effort and persistence</w:t>
      </w:r>
      <w:r w:rsidR="00E6778B" w:rsidRPr="009D6F6F">
        <w:rPr>
          <w:rFonts w:ascii="Times New Roman" w:hAnsi="Times New Roman" w:cs="Times New Roman"/>
        </w:rPr>
        <w:t>,</w:t>
      </w:r>
      <w:r w:rsidR="00BE3AC1" w:rsidRPr="009D6F6F">
        <w:rPr>
          <w:rFonts w:ascii="Times New Roman" w:hAnsi="Times New Roman" w:cs="Times New Roman"/>
        </w:rPr>
        <w:t xml:space="preserve"> therefore people who have low self-efficacy may avoid that activity, while those who believe they are capable are more likely to participate in it. </w:t>
      </w:r>
      <w:r w:rsidR="007D2616" w:rsidRPr="009D6F6F">
        <w:rPr>
          <w:rFonts w:ascii="Times New Roman" w:hAnsi="Times New Roman" w:cs="Times New Roman"/>
        </w:rPr>
        <w:t xml:space="preserve"> Bandura (1997) emphasizes that self-efficacy develops through </w:t>
      </w:r>
      <w:r w:rsidR="00573370" w:rsidRPr="009D6F6F">
        <w:rPr>
          <w:rFonts w:ascii="Times New Roman" w:hAnsi="Times New Roman" w:cs="Times New Roman"/>
        </w:rPr>
        <w:t>experiences, observing others, verbal persuasion, and managing phycological and</w:t>
      </w:r>
      <w:r w:rsidR="007D2616" w:rsidRPr="009D6F6F">
        <w:rPr>
          <w:rFonts w:ascii="Times New Roman" w:hAnsi="Times New Roman" w:cs="Times New Roman"/>
        </w:rPr>
        <w:t xml:space="preserve"> emotional </w:t>
      </w:r>
      <w:r w:rsidR="00573370" w:rsidRPr="009D6F6F">
        <w:rPr>
          <w:rFonts w:ascii="Times New Roman" w:hAnsi="Times New Roman" w:cs="Times New Roman"/>
        </w:rPr>
        <w:t>states</w:t>
      </w:r>
      <w:r w:rsidR="007D2616" w:rsidRPr="009D6F6F">
        <w:rPr>
          <w:rFonts w:ascii="Times New Roman" w:hAnsi="Times New Roman" w:cs="Times New Roman"/>
        </w:rPr>
        <w:t>.</w:t>
      </w:r>
      <w:r w:rsidR="00573370" w:rsidRPr="009D6F6F">
        <w:rPr>
          <w:rFonts w:ascii="Times New Roman" w:hAnsi="Times New Roman" w:cs="Times New Roman"/>
        </w:rPr>
        <w:t xml:space="preserve"> The authors</w:t>
      </w:r>
      <w:r w:rsidR="00E6778B" w:rsidRPr="009D6F6F">
        <w:rPr>
          <w:rFonts w:ascii="Times New Roman" w:hAnsi="Times New Roman" w:cs="Times New Roman"/>
        </w:rPr>
        <w:t xml:space="preserve">’ </w:t>
      </w:r>
      <w:r w:rsidR="00573370" w:rsidRPr="009D6F6F">
        <w:rPr>
          <w:rFonts w:ascii="Times New Roman" w:hAnsi="Times New Roman" w:cs="Times New Roman"/>
        </w:rPr>
        <w:t>theory also suggests that self-efficacy influences motivation, goal setting</w:t>
      </w:r>
      <w:r w:rsidR="00E6778B" w:rsidRPr="009D6F6F">
        <w:rPr>
          <w:rFonts w:ascii="Times New Roman" w:hAnsi="Times New Roman" w:cs="Times New Roman"/>
        </w:rPr>
        <w:t xml:space="preserve"> </w:t>
      </w:r>
      <w:r w:rsidR="00573370" w:rsidRPr="009D6F6F">
        <w:rPr>
          <w:rFonts w:ascii="Times New Roman" w:hAnsi="Times New Roman" w:cs="Times New Roman"/>
        </w:rPr>
        <w:t>and persistence, ultimately impacting achievement. This means that p</w:t>
      </w:r>
      <w:r w:rsidRPr="009D6F6F">
        <w:rPr>
          <w:rFonts w:ascii="Times New Roman" w:hAnsi="Times New Roman" w:cs="Times New Roman"/>
        </w:rPr>
        <w:t xml:space="preserve">eople who </w:t>
      </w:r>
      <w:r w:rsidR="00573370" w:rsidRPr="009D6F6F">
        <w:rPr>
          <w:rFonts w:ascii="Times New Roman" w:hAnsi="Times New Roman" w:cs="Times New Roman"/>
        </w:rPr>
        <w:t xml:space="preserve">have </w:t>
      </w:r>
      <w:r w:rsidRPr="009D6F6F">
        <w:rPr>
          <w:rFonts w:ascii="Times New Roman" w:hAnsi="Times New Roman" w:cs="Times New Roman"/>
        </w:rPr>
        <w:t>low self-efficacy</w:t>
      </w:r>
      <w:r w:rsidR="00573370" w:rsidRPr="009D6F6F">
        <w:rPr>
          <w:rFonts w:ascii="Times New Roman" w:hAnsi="Times New Roman" w:cs="Times New Roman"/>
        </w:rPr>
        <w:t>,</w:t>
      </w:r>
      <w:r w:rsidRPr="009D6F6F">
        <w:rPr>
          <w:rFonts w:ascii="Times New Roman" w:hAnsi="Times New Roman" w:cs="Times New Roman"/>
        </w:rPr>
        <w:t xml:space="preserve"> tend to see difficult tasks as threats they should avoid. Because of this, they also often avoid setting goals and this may affect their overall </w:t>
      </w:r>
      <w:r w:rsidR="00573370" w:rsidRPr="009D6F6F">
        <w:rPr>
          <w:rFonts w:ascii="Times New Roman" w:hAnsi="Times New Roman" w:cs="Times New Roman"/>
        </w:rPr>
        <w:t>motivation.</w:t>
      </w:r>
    </w:p>
    <w:p w14:paraId="53E68554" w14:textId="481CDEF6" w:rsidR="007A7D79" w:rsidRPr="009D6F6F" w:rsidRDefault="007A7D79" w:rsidP="009D6F6F">
      <w:pPr>
        <w:spacing w:line="360" w:lineRule="auto"/>
        <w:rPr>
          <w:rFonts w:ascii="Times New Roman" w:hAnsi="Times New Roman" w:cs="Times New Roman"/>
        </w:rPr>
      </w:pPr>
      <w:r w:rsidRPr="009D6F6F">
        <w:rPr>
          <w:rFonts w:ascii="Times New Roman" w:hAnsi="Times New Roman" w:cs="Times New Roman"/>
        </w:rPr>
        <w:t>According to Widmer, Duerden and Taniguchi (2014) emotional cues can affect physiological arousal which can cause symptoms such as a racing heart, sweating or shaking. These responses can lower efficacy, especially when someone feels unsure about their abilities. However,</w:t>
      </w:r>
      <w:r w:rsidR="00234C93" w:rsidRPr="009D6F6F">
        <w:rPr>
          <w:rFonts w:ascii="Times New Roman" w:hAnsi="Times New Roman" w:cs="Times New Roman"/>
        </w:rPr>
        <w:t xml:space="preserve"> the study shows that after participants took part in outdoor recreation activities</w:t>
      </w:r>
      <w:r w:rsidR="00C72B9D" w:rsidRPr="009D6F6F">
        <w:rPr>
          <w:rFonts w:ascii="Times New Roman" w:hAnsi="Times New Roman" w:cs="Times New Roman"/>
        </w:rPr>
        <w:t>, it found that there was significant growth in both outdoor and academic self-efficacy compared to non-participants. As well as suggesting that skills and confidence gained through outdoor activities can positively influence other areas of life, such as academic performance and motivation. Therefore,</w:t>
      </w:r>
      <w:r w:rsidR="00234C93" w:rsidRPr="009D6F6F">
        <w:rPr>
          <w:rFonts w:ascii="Times New Roman" w:hAnsi="Times New Roman" w:cs="Times New Roman"/>
        </w:rPr>
        <w:t xml:space="preserve"> </w:t>
      </w:r>
      <w:r w:rsidR="00C72B9D" w:rsidRPr="009D6F6F">
        <w:rPr>
          <w:rFonts w:ascii="Times New Roman" w:hAnsi="Times New Roman" w:cs="Times New Roman"/>
        </w:rPr>
        <w:t xml:space="preserve">in my opinion </w:t>
      </w:r>
      <w:r w:rsidRPr="009D6F6F">
        <w:rPr>
          <w:rFonts w:ascii="Times New Roman" w:hAnsi="Times New Roman" w:cs="Times New Roman"/>
        </w:rPr>
        <w:t xml:space="preserve">recognizing and managing such states can improve efficacy. People with high efficacy often view arousal as energizing, using it </w:t>
      </w:r>
      <w:r w:rsidRPr="009D6F6F">
        <w:rPr>
          <w:rFonts w:ascii="Times New Roman" w:hAnsi="Times New Roman" w:cs="Times New Roman"/>
        </w:rPr>
        <w:lastRenderedPageBreak/>
        <w:t xml:space="preserve">positively. Learning to understand and respond to these cues </w:t>
      </w:r>
      <w:r w:rsidR="00234C93" w:rsidRPr="009D6F6F">
        <w:rPr>
          <w:rFonts w:ascii="Times New Roman" w:hAnsi="Times New Roman" w:cs="Times New Roman"/>
        </w:rPr>
        <w:t>by being persistent with it</w:t>
      </w:r>
      <w:r w:rsidR="00E6778B" w:rsidRPr="009D6F6F">
        <w:rPr>
          <w:rFonts w:ascii="Times New Roman" w:hAnsi="Times New Roman" w:cs="Times New Roman"/>
        </w:rPr>
        <w:t>,</w:t>
      </w:r>
      <w:r w:rsidR="00234C93" w:rsidRPr="009D6F6F">
        <w:rPr>
          <w:rFonts w:ascii="Times New Roman" w:hAnsi="Times New Roman" w:cs="Times New Roman"/>
        </w:rPr>
        <w:t xml:space="preserve"> </w:t>
      </w:r>
      <w:r w:rsidRPr="009D6F6F">
        <w:rPr>
          <w:rFonts w:ascii="Times New Roman" w:hAnsi="Times New Roman" w:cs="Times New Roman"/>
        </w:rPr>
        <w:t>can boost confidence and performance</w:t>
      </w:r>
      <w:r w:rsidR="00234C93" w:rsidRPr="009D6F6F">
        <w:rPr>
          <w:rFonts w:ascii="Times New Roman" w:hAnsi="Times New Roman" w:cs="Times New Roman"/>
        </w:rPr>
        <w:t>.</w:t>
      </w:r>
    </w:p>
    <w:p w14:paraId="250ACB21" w14:textId="3AB4AA4D" w:rsidR="00D80965" w:rsidRPr="009D6F6F" w:rsidRDefault="009E65D0" w:rsidP="009D6F6F">
      <w:pPr>
        <w:spacing w:line="360" w:lineRule="auto"/>
        <w:rPr>
          <w:rFonts w:ascii="Times New Roman" w:hAnsi="Times New Roman" w:cs="Times New Roman"/>
        </w:rPr>
      </w:pPr>
      <w:r w:rsidRPr="009D6F6F">
        <w:rPr>
          <w:rFonts w:ascii="Times New Roman" w:hAnsi="Times New Roman" w:cs="Times New Roman"/>
        </w:rPr>
        <w:t>“Those with low self-efficacy tend to worry about defeat, possible injury, or the inability to control their stress” (</w:t>
      </w:r>
      <w:r w:rsidR="00F9736B" w:rsidRPr="009D6F6F">
        <w:rPr>
          <w:rFonts w:ascii="Times New Roman" w:hAnsi="Times New Roman" w:cs="Times New Roman"/>
        </w:rPr>
        <w:t>Feltz, Short and Sullivan, 2008, p</w:t>
      </w:r>
      <w:r w:rsidR="00E6778B" w:rsidRPr="009D6F6F">
        <w:rPr>
          <w:rFonts w:ascii="Times New Roman" w:hAnsi="Times New Roman" w:cs="Times New Roman"/>
        </w:rPr>
        <w:t>.</w:t>
      </w:r>
      <w:r w:rsidR="00F9736B" w:rsidRPr="009D6F6F">
        <w:rPr>
          <w:rFonts w:ascii="Times New Roman" w:hAnsi="Times New Roman" w:cs="Times New Roman"/>
        </w:rPr>
        <w:t>18</w:t>
      </w:r>
      <w:r w:rsidRPr="009D6F6F">
        <w:rPr>
          <w:rFonts w:ascii="Times New Roman" w:hAnsi="Times New Roman" w:cs="Times New Roman"/>
        </w:rPr>
        <w:t xml:space="preserve">). This will create fear and anxiety as well heighten </w:t>
      </w:r>
      <w:r w:rsidR="003A4645" w:rsidRPr="009D6F6F">
        <w:rPr>
          <w:rFonts w:ascii="Times New Roman" w:hAnsi="Times New Roman" w:cs="Times New Roman"/>
        </w:rPr>
        <w:t>one’s</w:t>
      </w:r>
      <w:r w:rsidRPr="009D6F6F">
        <w:rPr>
          <w:rFonts w:ascii="Times New Roman" w:hAnsi="Times New Roman" w:cs="Times New Roman"/>
        </w:rPr>
        <w:t xml:space="preserve"> emotional arousal.</w:t>
      </w:r>
      <w:r w:rsidR="003A4645" w:rsidRPr="009D6F6F">
        <w:rPr>
          <w:rFonts w:ascii="Times New Roman" w:hAnsi="Times New Roman" w:cs="Times New Roman"/>
        </w:rPr>
        <w:t xml:space="preserve"> According to </w:t>
      </w:r>
      <w:r w:rsidR="00F9736B" w:rsidRPr="009D6F6F">
        <w:rPr>
          <w:rFonts w:ascii="Times New Roman" w:hAnsi="Times New Roman" w:cs="Times New Roman"/>
        </w:rPr>
        <w:t>Feltz, Short and Sullivan (2008, p</w:t>
      </w:r>
      <w:r w:rsidR="00E6778B" w:rsidRPr="009D6F6F">
        <w:rPr>
          <w:rFonts w:ascii="Times New Roman" w:hAnsi="Times New Roman" w:cs="Times New Roman"/>
        </w:rPr>
        <w:t>.</w:t>
      </w:r>
      <w:r w:rsidR="00F9736B" w:rsidRPr="009D6F6F">
        <w:rPr>
          <w:rFonts w:ascii="Times New Roman" w:hAnsi="Times New Roman" w:cs="Times New Roman"/>
        </w:rPr>
        <w:t xml:space="preserve">19) </w:t>
      </w:r>
      <w:r w:rsidR="003A4645" w:rsidRPr="009D6F6F">
        <w:rPr>
          <w:rFonts w:ascii="Times New Roman" w:hAnsi="Times New Roman" w:cs="Times New Roman"/>
        </w:rPr>
        <w:t>people with higher levels of efficacy will see arousal more as a facilitating way to aid performance.</w:t>
      </w:r>
      <w:r w:rsidR="0040565D" w:rsidRPr="009D6F6F">
        <w:rPr>
          <w:rFonts w:ascii="Times New Roman" w:hAnsi="Times New Roman" w:cs="Times New Roman"/>
        </w:rPr>
        <w:t xml:space="preserve"> However, having high efficacy could be potentially be negative.</w:t>
      </w:r>
      <w:r w:rsidR="000912E8" w:rsidRPr="009D6F6F">
        <w:rPr>
          <w:rFonts w:ascii="Times New Roman" w:hAnsi="Times New Roman" w:cs="Times New Roman"/>
        </w:rPr>
        <w:t xml:space="preserve"> “The psychological literature has suggested, however, that rather than promoting behavior, it can lead to overconfidence and reduce performance over time” </w:t>
      </w:r>
      <w:r w:rsidR="00F9736B" w:rsidRPr="009D6F6F">
        <w:rPr>
          <w:rFonts w:ascii="Times New Roman" w:hAnsi="Times New Roman" w:cs="Times New Roman"/>
        </w:rPr>
        <w:t xml:space="preserve">(Moores and Chang, 2009). </w:t>
      </w:r>
      <w:r w:rsidR="000912E8" w:rsidRPr="009D6F6F">
        <w:rPr>
          <w:rFonts w:ascii="Times New Roman" w:hAnsi="Times New Roman" w:cs="Times New Roman"/>
        </w:rPr>
        <w:t>As a consequence of this, one should have an optimal level of self-efficacy.</w:t>
      </w:r>
    </w:p>
    <w:p w14:paraId="596C91A8" w14:textId="2F3F28BE" w:rsidR="00A11214" w:rsidRPr="009D6F6F" w:rsidRDefault="00A11214" w:rsidP="009D6F6F">
      <w:pPr>
        <w:spacing w:line="360" w:lineRule="auto"/>
        <w:rPr>
          <w:rFonts w:ascii="Times New Roman" w:hAnsi="Times New Roman" w:cs="Times New Roman"/>
          <w:b/>
          <w:bCs/>
        </w:rPr>
      </w:pPr>
      <w:r w:rsidRPr="009D6F6F">
        <w:rPr>
          <w:rFonts w:ascii="Times New Roman" w:hAnsi="Times New Roman" w:cs="Times New Roman"/>
          <w:b/>
          <w:bCs/>
        </w:rPr>
        <w:t xml:space="preserve">Anxiety </w:t>
      </w:r>
    </w:p>
    <w:p w14:paraId="289AD72A" w14:textId="1554624D" w:rsidR="00C848C1" w:rsidRPr="009D6F6F" w:rsidRDefault="00F02A23" w:rsidP="009D6F6F">
      <w:pPr>
        <w:spacing w:line="360" w:lineRule="auto"/>
        <w:rPr>
          <w:rFonts w:ascii="Times New Roman" w:hAnsi="Times New Roman" w:cs="Times New Roman"/>
        </w:rPr>
      </w:pPr>
      <w:r w:rsidRPr="009D6F6F">
        <w:rPr>
          <w:rFonts w:ascii="Times New Roman" w:hAnsi="Times New Roman" w:cs="Times New Roman"/>
        </w:rPr>
        <w:t>The lead up to p</w:t>
      </w:r>
      <w:r w:rsidR="00491FE4" w:rsidRPr="009D6F6F">
        <w:rPr>
          <w:rFonts w:ascii="Times New Roman" w:hAnsi="Times New Roman" w:cs="Times New Roman"/>
        </w:rPr>
        <w:t xml:space="preserve">articipating in an adventurous activity can be stressful </w:t>
      </w:r>
      <w:r w:rsidRPr="009D6F6F">
        <w:rPr>
          <w:rFonts w:ascii="Times New Roman" w:hAnsi="Times New Roman" w:cs="Times New Roman"/>
        </w:rPr>
        <w:t xml:space="preserve">especially if one is competing. </w:t>
      </w:r>
      <w:r w:rsidR="00C32456" w:rsidRPr="009D6F6F">
        <w:rPr>
          <w:rFonts w:ascii="Times New Roman" w:hAnsi="Times New Roman" w:cs="Times New Roman"/>
        </w:rPr>
        <w:t xml:space="preserve">It is believed that there are </w:t>
      </w:r>
      <w:r w:rsidR="00596DB5" w:rsidRPr="009D6F6F">
        <w:rPr>
          <w:rFonts w:ascii="Times New Roman" w:hAnsi="Times New Roman" w:cs="Times New Roman"/>
        </w:rPr>
        <w:t xml:space="preserve">two different types of anxiety: trait anxiety and state anxiety. </w:t>
      </w:r>
      <w:r w:rsidR="00DD1F86" w:rsidRPr="009D6F6F">
        <w:rPr>
          <w:rFonts w:ascii="Times New Roman" w:hAnsi="Times New Roman" w:cs="Times New Roman"/>
        </w:rPr>
        <w:t xml:space="preserve">According to Khiron Clinics (2022) </w:t>
      </w:r>
      <w:r w:rsidR="00E6778B" w:rsidRPr="009D6F6F">
        <w:rPr>
          <w:rFonts w:ascii="Times New Roman" w:hAnsi="Times New Roman" w:cs="Times New Roman"/>
        </w:rPr>
        <w:t>t</w:t>
      </w:r>
      <w:r w:rsidR="00DD1F86" w:rsidRPr="009D6F6F">
        <w:rPr>
          <w:rFonts w:ascii="Times New Roman" w:hAnsi="Times New Roman" w:cs="Times New Roman"/>
        </w:rPr>
        <w:t>rait anxiety is linked to a person’s personality, whereas state anxiety is often when athletes experience momentary feelings of anxiety in specific, stressful situations. State anxiety will fade away when the threat is gone whereas</w:t>
      </w:r>
      <w:r w:rsidR="00E6778B" w:rsidRPr="009D6F6F">
        <w:rPr>
          <w:rFonts w:ascii="Times New Roman" w:hAnsi="Times New Roman" w:cs="Times New Roman"/>
        </w:rPr>
        <w:t>,</w:t>
      </w:r>
      <w:r w:rsidR="00DD1F86" w:rsidRPr="009D6F6F">
        <w:rPr>
          <w:rFonts w:ascii="Times New Roman" w:hAnsi="Times New Roman" w:cs="Times New Roman"/>
        </w:rPr>
        <w:t xml:space="preserve"> trait anxiety can lead to long-lasting somatic and mental symptoms.</w:t>
      </w:r>
      <w:r w:rsidR="00897C0F" w:rsidRPr="009D6F6F">
        <w:rPr>
          <w:rFonts w:ascii="Times New Roman" w:hAnsi="Times New Roman" w:cs="Times New Roman"/>
        </w:rPr>
        <w:t xml:space="preserve"> There are two different types of state anxiety: </w:t>
      </w:r>
      <w:r w:rsidR="003B1430" w:rsidRPr="009D6F6F">
        <w:rPr>
          <w:rFonts w:ascii="Times New Roman" w:hAnsi="Times New Roman" w:cs="Times New Roman"/>
        </w:rPr>
        <w:t xml:space="preserve">“Cognitive anxiety refers to the negative thoughts and doubts someone may experience and somatic anxiety which relates to the physiological symptoms brought on by high pressure moments” </w:t>
      </w:r>
      <w:r w:rsidR="00E644ED" w:rsidRPr="009D6F6F">
        <w:rPr>
          <w:rFonts w:ascii="Times New Roman" w:hAnsi="Times New Roman" w:cs="Times New Roman"/>
        </w:rPr>
        <w:t>(</w:t>
      </w:r>
      <w:r w:rsidR="003B1430" w:rsidRPr="009D6F6F">
        <w:rPr>
          <w:rFonts w:ascii="Times New Roman" w:hAnsi="Times New Roman" w:cs="Times New Roman"/>
        </w:rPr>
        <w:t>BBC</w:t>
      </w:r>
      <w:r w:rsidR="00E644ED" w:rsidRPr="009D6F6F">
        <w:rPr>
          <w:rFonts w:ascii="Times New Roman" w:hAnsi="Times New Roman" w:cs="Times New Roman"/>
        </w:rPr>
        <w:t xml:space="preserve">, </w:t>
      </w:r>
      <w:r w:rsidR="003B1430" w:rsidRPr="009D6F6F">
        <w:rPr>
          <w:rFonts w:ascii="Times New Roman" w:hAnsi="Times New Roman" w:cs="Times New Roman"/>
        </w:rPr>
        <w:t>2025).</w:t>
      </w:r>
    </w:p>
    <w:p w14:paraId="08C248D5" w14:textId="2A14B833" w:rsidR="00573370" w:rsidRPr="009D6F6F" w:rsidRDefault="00596DB5" w:rsidP="009D6F6F">
      <w:pPr>
        <w:spacing w:line="360" w:lineRule="auto"/>
        <w:rPr>
          <w:rFonts w:ascii="Times New Roman" w:hAnsi="Times New Roman" w:cs="Times New Roman"/>
        </w:rPr>
      </w:pPr>
      <w:r w:rsidRPr="009D6F6F">
        <w:rPr>
          <w:rFonts w:ascii="Times New Roman" w:hAnsi="Times New Roman" w:cs="Times New Roman"/>
        </w:rPr>
        <w:t xml:space="preserve">According to </w:t>
      </w:r>
      <w:r w:rsidR="0044167F" w:rsidRPr="009D6F6F">
        <w:rPr>
          <w:rFonts w:ascii="Times New Roman" w:hAnsi="Times New Roman" w:cs="Times New Roman"/>
        </w:rPr>
        <w:t>Gallucci (2013</w:t>
      </w:r>
      <w:r w:rsidR="00DD1F86" w:rsidRPr="009D6F6F">
        <w:rPr>
          <w:rFonts w:ascii="Times New Roman" w:hAnsi="Times New Roman" w:cs="Times New Roman"/>
        </w:rPr>
        <w:t>)</w:t>
      </w:r>
      <w:r w:rsidR="0044167F" w:rsidRPr="009D6F6F">
        <w:rPr>
          <w:rFonts w:ascii="Times New Roman" w:hAnsi="Times New Roman" w:cs="Times New Roman"/>
        </w:rPr>
        <w:t xml:space="preserve"> </w:t>
      </w:r>
      <w:r w:rsidRPr="009D6F6F">
        <w:rPr>
          <w:rFonts w:ascii="Times New Roman" w:hAnsi="Times New Roman" w:cs="Times New Roman"/>
        </w:rPr>
        <w:t xml:space="preserve">cognitive anxiety is particularly disruptive to athletic performance as the cognitive component worries about potential failures and personal inadequacies leading to symptoms </w:t>
      </w:r>
      <w:r w:rsidR="00C33CAB" w:rsidRPr="009D6F6F">
        <w:rPr>
          <w:rFonts w:ascii="Times New Roman" w:hAnsi="Times New Roman" w:cs="Times New Roman"/>
        </w:rPr>
        <w:t>such as</w:t>
      </w:r>
      <w:r w:rsidRPr="009D6F6F">
        <w:rPr>
          <w:rFonts w:ascii="Times New Roman" w:hAnsi="Times New Roman" w:cs="Times New Roman"/>
        </w:rPr>
        <w:t xml:space="preserve"> muscle tension, increased heart rate and a feeling of being on edge.</w:t>
      </w:r>
      <w:r w:rsidR="00DD1F86" w:rsidRPr="009D6F6F">
        <w:rPr>
          <w:rFonts w:ascii="Times New Roman" w:hAnsi="Times New Roman" w:cs="Times New Roman"/>
        </w:rPr>
        <w:t xml:space="preserve"> </w:t>
      </w:r>
      <w:r w:rsidR="00731E3A" w:rsidRPr="009D6F6F">
        <w:rPr>
          <w:rFonts w:ascii="Times New Roman" w:hAnsi="Times New Roman" w:cs="Times New Roman"/>
        </w:rPr>
        <w:t xml:space="preserve">This could potentially be dangerous as it may cause a leader to make mistakes. According to Bunn (2021), anxiety can cause you to </w:t>
      </w:r>
      <w:r w:rsidR="0039241E" w:rsidRPr="009D6F6F">
        <w:rPr>
          <w:rFonts w:ascii="Times New Roman" w:hAnsi="Times New Roman" w:cs="Times New Roman"/>
        </w:rPr>
        <w:t xml:space="preserve">make poor decisions </w:t>
      </w:r>
      <w:r w:rsidR="00522C24" w:rsidRPr="009D6F6F">
        <w:rPr>
          <w:rFonts w:ascii="Times New Roman" w:hAnsi="Times New Roman" w:cs="Times New Roman"/>
        </w:rPr>
        <w:t xml:space="preserve">by </w:t>
      </w:r>
      <w:r w:rsidR="00424617" w:rsidRPr="009D6F6F">
        <w:rPr>
          <w:rFonts w:ascii="Times New Roman" w:hAnsi="Times New Roman" w:cs="Times New Roman"/>
        </w:rPr>
        <w:t>your</w:t>
      </w:r>
      <w:r w:rsidR="00522C24" w:rsidRPr="009D6F6F">
        <w:rPr>
          <w:rFonts w:ascii="Times New Roman" w:hAnsi="Times New Roman" w:cs="Times New Roman"/>
        </w:rPr>
        <w:t xml:space="preserve"> brain making excessive thinking and decision making therefore, over working it and causing your brain to weaken.</w:t>
      </w:r>
      <w:r w:rsidR="00951BBC" w:rsidRPr="009D6F6F">
        <w:rPr>
          <w:rFonts w:ascii="Times New Roman" w:hAnsi="Times New Roman" w:cs="Times New Roman"/>
        </w:rPr>
        <w:t xml:space="preserve"> However, Hardy and Hutchinson </w:t>
      </w:r>
      <w:r w:rsidR="00B25441" w:rsidRPr="009D6F6F">
        <w:rPr>
          <w:rFonts w:ascii="Times New Roman" w:hAnsi="Times New Roman" w:cs="Times New Roman"/>
        </w:rPr>
        <w:t xml:space="preserve">(2007) </w:t>
      </w:r>
      <w:r w:rsidR="00951BBC" w:rsidRPr="009D6F6F">
        <w:rPr>
          <w:rFonts w:ascii="Times New Roman" w:hAnsi="Times New Roman" w:cs="Times New Roman"/>
        </w:rPr>
        <w:t xml:space="preserve">carried out three studies that examined the effort and performance of rock climbers </w:t>
      </w:r>
      <w:r w:rsidR="00B25441" w:rsidRPr="009D6F6F">
        <w:rPr>
          <w:rFonts w:ascii="Times New Roman" w:hAnsi="Times New Roman" w:cs="Times New Roman"/>
        </w:rPr>
        <w:t xml:space="preserve">in context with the efficiency theory. </w:t>
      </w:r>
      <w:r w:rsidR="00756259" w:rsidRPr="009D6F6F">
        <w:rPr>
          <w:rFonts w:ascii="Times New Roman" w:hAnsi="Times New Roman" w:cs="Times New Roman"/>
        </w:rPr>
        <w:t xml:space="preserve">Laborde (2016) </w:t>
      </w:r>
      <w:r w:rsidR="00B25441" w:rsidRPr="009D6F6F">
        <w:rPr>
          <w:rFonts w:ascii="Times New Roman" w:hAnsi="Times New Roman" w:cs="Times New Roman"/>
        </w:rPr>
        <w:t xml:space="preserve">states that the processing efficiency theory predicts that cognitive anxiety, in the form of worry, reduces the processing and storage capacity of working memory, hence reducing the resources available for a given task. </w:t>
      </w:r>
      <w:r w:rsidR="00756259" w:rsidRPr="009D6F6F">
        <w:rPr>
          <w:rFonts w:ascii="Times New Roman" w:hAnsi="Times New Roman" w:cs="Times New Roman"/>
        </w:rPr>
        <w:t>Hardy and Hutchinson (2007) proves this in their stud</w:t>
      </w:r>
      <w:r w:rsidR="00B80721" w:rsidRPr="009D6F6F">
        <w:rPr>
          <w:rFonts w:ascii="Times New Roman" w:hAnsi="Times New Roman" w:cs="Times New Roman"/>
        </w:rPr>
        <w:t>ies: both cognitive and somatic anxiety levels increased in response to the situation</w:t>
      </w:r>
      <w:r w:rsidR="00ED7769" w:rsidRPr="009D6F6F">
        <w:rPr>
          <w:rFonts w:ascii="Times New Roman" w:hAnsi="Times New Roman" w:cs="Times New Roman"/>
        </w:rPr>
        <w:t>.</w:t>
      </w:r>
      <w:r w:rsidR="00B80721" w:rsidRPr="009D6F6F">
        <w:rPr>
          <w:rFonts w:ascii="Times New Roman" w:hAnsi="Times New Roman" w:cs="Times New Roman"/>
        </w:rPr>
        <w:t xml:space="preserve"> </w:t>
      </w:r>
      <w:r w:rsidR="00ED7769" w:rsidRPr="009D6F6F">
        <w:rPr>
          <w:rFonts w:ascii="Times New Roman" w:hAnsi="Times New Roman" w:cs="Times New Roman"/>
        </w:rPr>
        <w:t>I</w:t>
      </w:r>
      <w:r w:rsidR="00B80721" w:rsidRPr="009D6F6F">
        <w:rPr>
          <w:rFonts w:ascii="Times New Roman" w:hAnsi="Times New Roman" w:cs="Times New Roman"/>
        </w:rPr>
        <w:t xml:space="preserve">ndividuals with high cognitive anxiety saw their performance decline despite the increased effort. </w:t>
      </w:r>
      <w:r w:rsidR="00ED7769" w:rsidRPr="009D6F6F">
        <w:rPr>
          <w:rFonts w:ascii="Times New Roman" w:hAnsi="Times New Roman" w:cs="Times New Roman"/>
        </w:rPr>
        <w:t>I</w:t>
      </w:r>
      <w:r w:rsidR="00B80721" w:rsidRPr="009D6F6F">
        <w:rPr>
          <w:rFonts w:ascii="Times New Roman" w:hAnsi="Times New Roman" w:cs="Times New Roman"/>
        </w:rPr>
        <w:t>n Study 3, where participants were all highly skilled leaders, effort was more strongly influenced by somatic anxiety than cognitive anxiety.</w:t>
      </w:r>
    </w:p>
    <w:p w14:paraId="390C666A" w14:textId="5501813C" w:rsidR="0026517F" w:rsidRPr="009D6F6F" w:rsidRDefault="00E42C86" w:rsidP="009D6F6F">
      <w:pPr>
        <w:spacing w:line="360" w:lineRule="auto"/>
        <w:rPr>
          <w:rFonts w:ascii="Times New Roman" w:hAnsi="Times New Roman" w:cs="Times New Roman"/>
        </w:rPr>
      </w:pPr>
      <w:r w:rsidRPr="009D6F6F">
        <w:rPr>
          <w:rFonts w:ascii="Times New Roman" w:hAnsi="Times New Roman" w:cs="Times New Roman"/>
        </w:rPr>
        <w:t>There are ways of mitigating anxiety before an adventurous activity; this will help with performance on the activity.</w:t>
      </w:r>
      <w:r w:rsidR="00424617" w:rsidRPr="009D6F6F">
        <w:rPr>
          <w:rFonts w:ascii="Times New Roman" w:hAnsi="Times New Roman" w:cs="Times New Roman"/>
        </w:rPr>
        <w:t xml:space="preserve"> </w:t>
      </w:r>
      <w:r w:rsidR="00537505" w:rsidRPr="009D6F6F">
        <w:rPr>
          <w:rFonts w:ascii="Times New Roman" w:hAnsi="Times New Roman" w:cs="Times New Roman"/>
        </w:rPr>
        <w:t>Psyching-Up</w:t>
      </w:r>
      <w:r w:rsidR="00424617" w:rsidRPr="009D6F6F">
        <w:rPr>
          <w:rFonts w:ascii="Times New Roman" w:hAnsi="Times New Roman" w:cs="Times New Roman"/>
        </w:rPr>
        <w:t xml:space="preserve"> according to Pineschi and Pietro (2013), </w:t>
      </w:r>
      <w:r w:rsidR="00537505" w:rsidRPr="009D6F6F">
        <w:rPr>
          <w:rFonts w:ascii="Times New Roman" w:hAnsi="Times New Roman" w:cs="Times New Roman"/>
        </w:rPr>
        <w:t xml:space="preserve">can be used which means </w:t>
      </w:r>
      <w:r w:rsidR="00537505" w:rsidRPr="009D6F6F">
        <w:rPr>
          <w:rFonts w:ascii="Times New Roman" w:hAnsi="Times New Roman" w:cs="Times New Roman"/>
        </w:rPr>
        <w:lastRenderedPageBreak/>
        <w:t xml:space="preserve">phycological techniques aim to increase arousal and energy levels when athletes feel under-stimulated or unmotivated. </w:t>
      </w:r>
      <w:r w:rsidR="00424617" w:rsidRPr="009D6F6F">
        <w:rPr>
          <w:rFonts w:ascii="Times New Roman" w:hAnsi="Times New Roman" w:cs="Times New Roman"/>
        </w:rPr>
        <w:t>This can be</w:t>
      </w:r>
      <w:r w:rsidR="00537505" w:rsidRPr="009D6F6F">
        <w:rPr>
          <w:rFonts w:ascii="Times New Roman" w:hAnsi="Times New Roman" w:cs="Times New Roman"/>
        </w:rPr>
        <w:t xml:space="preserve"> positive self-talk, visualizatio</w:t>
      </w:r>
      <w:r w:rsidR="00424617" w:rsidRPr="009D6F6F">
        <w:rPr>
          <w:rFonts w:ascii="Times New Roman" w:hAnsi="Times New Roman" w:cs="Times New Roman"/>
        </w:rPr>
        <w:t>n as well as</w:t>
      </w:r>
      <w:r w:rsidR="00537505" w:rsidRPr="009D6F6F">
        <w:rPr>
          <w:rFonts w:ascii="Times New Roman" w:hAnsi="Times New Roman" w:cs="Times New Roman"/>
        </w:rPr>
        <w:t xml:space="preserve"> motivational words to enhance confidence and readiness.</w:t>
      </w:r>
      <w:r w:rsidR="00424617" w:rsidRPr="009D6F6F">
        <w:rPr>
          <w:rFonts w:ascii="Times New Roman" w:hAnsi="Times New Roman" w:cs="Times New Roman"/>
        </w:rPr>
        <w:t xml:space="preserve"> The study also states that relaxation techniques can also be used to reduce arousal and promote calmness in athletes. This includes practices such as diaphragmatic breathing, progressive muscle relaxation and guided imagery. These techniques help athletes control anxiety and maintain focus, especially in high-pressure situations.</w:t>
      </w:r>
      <w:r w:rsidR="0026517F" w:rsidRPr="009D6F6F">
        <w:rPr>
          <w:rFonts w:ascii="Times New Roman" w:hAnsi="Times New Roman" w:cs="Times New Roman"/>
        </w:rPr>
        <w:t xml:space="preserve"> A study by </w:t>
      </w:r>
      <w:r w:rsidR="0026517F" w:rsidRPr="0026517F">
        <w:rPr>
          <w:rFonts w:ascii="Times New Roman" w:hAnsi="Times New Roman" w:cs="Times New Roman"/>
        </w:rPr>
        <w:t>Kyriakopoulos</w:t>
      </w:r>
      <w:r w:rsidR="0026517F" w:rsidRPr="009D6F6F">
        <w:rPr>
          <w:rFonts w:ascii="Times New Roman" w:hAnsi="Times New Roman" w:cs="Times New Roman"/>
        </w:rPr>
        <w:t xml:space="preserve"> (2013) shows adventure therapy can help with anxiety and depression by incorporating outdoor adventurous activities into the counselling process, this amplifies its positive impact.</w:t>
      </w:r>
    </w:p>
    <w:p w14:paraId="76F84572" w14:textId="59BEC5B8" w:rsidR="00C848C1" w:rsidRPr="009D6F6F" w:rsidRDefault="00FA0293" w:rsidP="009D6F6F">
      <w:pPr>
        <w:spacing w:line="360" w:lineRule="auto"/>
        <w:rPr>
          <w:rFonts w:ascii="Times New Roman" w:hAnsi="Times New Roman" w:cs="Times New Roman"/>
          <w:b/>
          <w:bCs/>
        </w:rPr>
      </w:pPr>
      <w:r w:rsidRPr="009D6F6F">
        <w:rPr>
          <w:rFonts w:ascii="Times New Roman" w:hAnsi="Times New Roman" w:cs="Times New Roman"/>
          <w:b/>
          <w:bCs/>
        </w:rPr>
        <w:t xml:space="preserve">Motivation </w:t>
      </w:r>
    </w:p>
    <w:p w14:paraId="572429F9" w14:textId="6B97F179" w:rsidR="00930121" w:rsidRPr="009D6F6F" w:rsidRDefault="00FA0293" w:rsidP="009D6F6F">
      <w:pPr>
        <w:spacing w:line="360" w:lineRule="auto"/>
        <w:rPr>
          <w:rFonts w:ascii="Times New Roman" w:hAnsi="Times New Roman" w:cs="Times New Roman"/>
        </w:rPr>
      </w:pPr>
      <w:r w:rsidRPr="009D6F6F">
        <w:rPr>
          <w:rFonts w:ascii="Times New Roman" w:hAnsi="Times New Roman" w:cs="Times New Roman"/>
        </w:rPr>
        <w:t xml:space="preserve">Having motivation before starting an </w:t>
      </w:r>
      <w:r w:rsidR="00832BA2" w:rsidRPr="009D6F6F">
        <w:rPr>
          <w:rFonts w:ascii="Times New Roman" w:hAnsi="Times New Roman" w:cs="Times New Roman"/>
        </w:rPr>
        <w:t>adventurous</w:t>
      </w:r>
      <w:r w:rsidRPr="009D6F6F">
        <w:rPr>
          <w:rFonts w:ascii="Times New Roman" w:hAnsi="Times New Roman" w:cs="Times New Roman"/>
        </w:rPr>
        <w:t xml:space="preserve"> activity is important for not only yourself but </w:t>
      </w:r>
      <w:r w:rsidR="00832BA2" w:rsidRPr="009D6F6F">
        <w:rPr>
          <w:rFonts w:ascii="Times New Roman" w:hAnsi="Times New Roman" w:cs="Times New Roman"/>
        </w:rPr>
        <w:t xml:space="preserve">your peers as well. “Motivation is what drives people to do things and the satisfaction they feel as a result” (Ambler, 2025).  </w:t>
      </w:r>
      <w:r w:rsidR="002B63E9" w:rsidRPr="009D6F6F">
        <w:rPr>
          <w:rFonts w:ascii="Times New Roman" w:hAnsi="Times New Roman" w:cs="Times New Roman"/>
        </w:rPr>
        <w:t>Having that drive and belief in yourself is important when it comes to participating in an activity. The theory by Ryan and Deci (2000) is a psychological framework that shows the importance of autonomy, competence, and relatedness as well as intrinsic motivation and individual well-being.  This shows that when these needs are satisfied, individuals are more likely to engage in activities with intrinsic motivation, leading to personal growth, social development and better mental health.</w:t>
      </w:r>
      <w:r w:rsidR="0057741A" w:rsidRPr="009D6F6F">
        <w:rPr>
          <w:rFonts w:ascii="Times New Roman" w:hAnsi="Times New Roman" w:cs="Times New Roman"/>
        </w:rPr>
        <w:t xml:space="preserve"> I believe intrinsic motivation is more important than extrinsic motivation, before participating in an adventurous activity. The study by Teixeira, Carraça, Markland. </w:t>
      </w:r>
      <w:r w:rsidR="0057741A" w:rsidRPr="00FC5265">
        <w:rPr>
          <w:rFonts w:ascii="Times New Roman" w:hAnsi="Times New Roman" w:cs="Times New Roman"/>
          <w:i/>
          <w:iCs/>
        </w:rPr>
        <w:t>et al</w:t>
      </w:r>
      <w:r w:rsidR="00FC5265">
        <w:rPr>
          <w:rFonts w:ascii="Times New Roman" w:hAnsi="Times New Roman" w:cs="Times New Roman"/>
          <w:i/>
          <w:iCs/>
        </w:rPr>
        <w:t>.</w:t>
      </w:r>
      <w:r w:rsidR="0057741A" w:rsidRPr="009D6F6F">
        <w:rPr>
          <w:rFonts w:ascii="Times New Roman" w:hAnsi="Times New Roman" w:cs="Times New Roman"/>
        </w:rPr>
        <w:t xml:space="preserve"> (2012) shows there is a positive relation between more autonomous forms of motivation and exercise, </w:t>
      </w:r>
      <w:r w:rsidR="00BD3281" w:rsidRPr="009D6F6F">
        <w:rPr>
          <w:rFonts w:ascii="Times New Roman" w:hAnsi="Times New Roman" w:cs="Times New Roman"/>
        </w:rPr>
        <w:t>with</w:t>
      </w:r>
      <w:r w:rsidR="0057741A" w:rsidRPr="009D6F6F">
        <w:rPr>
          <w:rFonts w:ascii="Times New Roman" w:hAnsi="Times New Roman" w:cs="Times New Roman"/>
        </w:rPr>
        <w:t xml:space="preserve"> an intrinsic motivation being more predictive of long-term exercise adherence</w:t>
      </w:r>
      <w:r w:rsidR="00BD3281" w:rsidRPr="009D6F6F">
        <w:rPr>
          <w:rFonts w:ascii="Times New Roman" w:hAnsi="Times New Roman" w:cs="Times New Roman"/>
        </w:rPr>
        <w:t xml:space="preserve"> compared to valuing the activity as a motivation.</w:t>
      </w:r>
      <w:r w:rsidR="00EF3736" w:rsidRPr="009D6F6F">
        <w:rPr>
          <w:rFonts w:ascii="Times New Roman" w:hAnsi="Times New Roman" w:cs="Times New Roman"/>
        </w:rPr>
        <w:t xml:space="preserve"> </w:t>
      </w:r>
    </w:p>
    <w:p w14:paraId="599C63DB" w14:textId="18FB271E" w:rsidR="00930121" w:rsidRPr="009D6F6F" w:rsidRDefault="00930121" w:rsidP="009D6F6F">
      <w:pPr>
        <w:spacing w:line="360" w:lineRule="auto"/>
        <w:rPr>
          <w:rFonts w:ascii="Times New Roman" w:hAnsi="Times New Roman" w:cs="Times New Roman"/>
        </w:rPr>
      </w:pPr>
      <w:r w:rsidRPr="009D6F6F">
        <w:rPr>
          <w:rFonts w:ascii="Times New Roman" w:hAnsi="Times New Roman" w:cs="Times New Roman"/>
        </w:rPr>
        <w:t xml:space="preserve">Nicholls' (1984) theory of achievement motivation focuses on how individuals perceive ability as well as how these perceptions influence their motivation. The theory identifies two primary </w:t>
      </w:r>
      <w:r w:rsidR="00E45CB0" w:rsidRPr="009D6F6F">
        <w:rPr>
          <w:rFonts w:ascii="Times New Roman" w:hAnsi="Times New Roman" w:cs="Times New Roman"/>
        </w:rPr>
        <w:t>types</w:t>
      </w:r>
      <w:r w:rsidRPr="009D6F6F">
        <w:rPr>
          <w:rFonts w:ascii="Times New Roman" w:hAnsi="Times New Roman" w:cs="Times New Roman"/>
        </w:rPr>
        <w:t xml:space="preserve"> of ability task-Involvement</w:t>
      </w:r>
      <w:r w:rsidR="00E45CB0" w:rsidRPr="009D6F6F">
        <w:rPr>
          <w:rFonts w:ascii="Times New Roman" w:hAnsi="Times New Roman" w:cs="Times New Roman"/>
        </w:rPr>
        <w:t xml:space="preserve">, where </w:t>
      </w:r>
      <w:r w:rsidRPr="009D6F6F">
        <w:rPr>
          <w:rFonts w:ascii="Times New Roman" w:hAnsi="Times New Roman" w:cs="Times New Roman"/>
        </w:rPr>
        <w:t>ability is judged based on personal improvement and mastery</w:t>
      </w:r>
      <w:r w:rsidR="00E45CB0" w:rsidRPr="009D6F6F">
        <w:rPr>
          <w:rFonts w:ascii="Times New Roman" w:hAnsi="Times New Roman" w:cs="Times New Roman"/>
        </w:rPr>
        <w:t xml:space="preserve"> using intrinsic motivation and self-improvement. </w:t>
      </w:r>
      <w:r w:rsidRPr="009D6F6F">
        <w:rPr>
          <w:rFonts w:ascii="Times New Roman" w:hAnsi="Times New Roman" w:cs="Times New Roman"/>
        </w:rPr>
        <w:t>Ego-Involvement</w:t>
      </w:r>
      <w:r w:rsidR="00E45CB0" w:rsidRPr="009D6F6F">
        <w:rPr>
          <w:rFonts w:ascii="Times New Roman" w:hAnsi="Times New Roman" w:cs="Times New Roman"/>
        </w:rPr>
        <w:t xml:space="preserve"> is the other type where</w:t>
      </w:r>
      <w:r w:rsidRPr="009D6F6F">
        <w:rPr>
          <w:rFonts w:ascii="Times New Roman" w:hAnsi="Times New Roman" w:cs="Times New Roman"/>
        </w:rPr>
        <w:t xml:space="preserve"> ability is judged relative to others. Success is defined by outperforming peer</w:t>
      </w:r>
      <w:r w:rsidR="00E45CB0" w:rsidRPr="009D6F6F">
        <w:rPr>
          <w:rFonts w:ascii="Times New Roman" w:hAnsi="Times New Roman" w:cs="Times New Roman"/>
        </w:rPr>
        <w:t>s.</w:t>
      </w:r>
      <w:r w:rsidRPr="009D6F6F">
        <w:rPr>
          <w:rFonts w:ascii="Times New Roman" w:hAnsi="Times New Roman" w:cs="Times New Roman"/>
        </w:rPr>
        <w:t xml:space="preserve"> Th</w:t>
      </w:r>
      <w:r w:rsidR="00E45CB0" w:rsidRPr="009D6F6F">
        <w:rPr>
          <w:rFonts w:ascii="Times New Roman" w:hAnsi="Times New Roman" w:cs="Times New Roman"/>
        </w:rPr>
        <w:t>is</w:t>
      </w:r>
      <w:r w:rsidRPr="009D6F6F">
        <w:rPr>
          <w:rFonts w:ascii="Times New Roman" w:hAnsi="Times New Roman" w:cs="Times New Roman"/>
        </w:rPr>
        <w:t xml:space="preserve"> can lead to competitive </w:t>
      </w:r>
      <w:r w:rsidR="00E45CB0" w:rsidRPr="009D6F6F">
        <w:rPr>
          <w:rFonts w:ascii="Times New Roman" w:hAnsi="Times New Roman" w:cs="Times New Roman"/>
        </w:rPr>
        <w:t>behaviour</w:t>
      </w:r>
      <w:r w:rsidRPr="009D6F6F">
        <w:rPr>
          <w:rFonts w:ascii="Times New Roman" w:hAnsi="Times New Roman" w:cs="Times New Roman"/>
        </w:rPr>
        <w:t xml:space="preserve"> and a focus on external validation.</w:t>
      </w:r>
      <w:r w:rsidR="00950A21" w:rsidRPr="009D6F6F">
        <w:rPr>
          <w:rFonts w:ascii="Times New Roman" w:hAnsi="Times New Roman" w:cs="Times New Roman"/>
        </w:rPr>
        <w:t xml:space="preserve"> Self-motivation before competing or participating in adventurous activities enhances focus, confidence, autonomy, and emotional regulation, allowing outdoor </w:t>
      </w:r>
      <w:r w:rsidR="002635C0" w:rsidRPr="009D6F6F">
        <w:rPr>
          <w:rFonts w:ascii="Times New Roman" w:hAnsi="Times New Roman" w:cs="Times New Roman"/>
        </w:rPr>
        <w:t>leaders to</w:t>
      </w:r>
      <w:r w:rsidR="00950A21" w:rsidRPr="009D6F6F">
        <w:rPr>
          <w:rFonts w:ascii="Times New Roman" w:hAnsi="Times New Roman" w:cs="Times New Roman"/>
        </w:rPr>
        <w:t xml:space="preserve"> lead a group in the outdoors safely at their best under pressure. Also having other competent pe</w:t>
      </w:r>
      <w:r w:rsidR="002635C0" w:rsidRPr="009D6F6F">
        <w:rPr>
          <w:rFonts w:ascii="Times New Roman" w:hAnsi="Times New Roman" w:cs="Times New Roman"/>
        </w:rPr>
        <w:t>ers</w:t>
      </w:r>
      <w:r w:rsidR="00950A21" w:rsidRPr="009D6F6F">
        <w:rPr>
          <w:rFonts w:ascii="Times New Roman" w:hAnsi="Times New Roman" w:cs="Times New Roman"/>
        </w:rPr>
        <w:t xml:space="preserve"> </w:t>
      </w:r>
      <w:r w:rsidR="002635C0" w:rsidRPr="009D6F6F">
        <w:rPr>
          <w:rFonts w:ascii="Times New Roman" w:hAnsi="Times New Roman" w:cs="Times New Roman"/>
        </w:rPr>
        <w:t>around,</w:t>
      </w:r>
      <w:r w:rsidR="00950A21" w:rsidRPr="009D6F6F">
        <w:rPr>
          <w:rFonts w:ascii="Times New Roman" w:hAnsi="Times New Roman" w:cs="Times New Roman"/>
        </w:rPr>
        <w:t xml:space="preserve"> to give that extrinsic motivation</w:t>
      </w:r>
      <w:r w:rsidR="002635C0" w:rsidRPr="009D6F6F">
        <w:rPr>
          <w:rFonts w:ascii="Times New Roman" w:hAnsi="Times New Roman" w:cs="Times New Roman"/>
        </w:rPr>
        <w:t>, will help boost your motivation.</w:t>
      </w:r>
      <w:r w:rsidR="00860C78" w:rsidRPr="009D6F6F">
        <w:rPr>
          <w:rFonts w:ascii="Times New Roman" w:hAnsi="Times New Roman" w:cs="Times New Roman"/>
        </w:rPr>
        <w:t xml:space="preserve"> </w:t>
      </w:r>
    </w:p>
    <w:p w14:paraId="36F427BD" w14:textId="7C099F5D" w:rsidR="00860C78" w:rsidRPr="009D6F6F" w:rsidRDefault="00860C78" w:rsidP="009D6F6F">
      <w:pPr>
        <w:spacing w:line="360" w:lineRule="auto"/>
        <w:rPr>
          <w:rFonts w:ascii="Times New Roman" w:hAnsi="Times New Roman" w:cs="Times New Roman"/>
        </w:rPr>
      </w:pPr>
      <w:r w:rsidRPr="009D6F6F">
        <w:rPr>
          <w:rFonts w:ascii="Times New Roman" w:hAnsi="Times New Roman" w:cs="Times New Roman"/>
        </w:rPr>
        <w:t xml:space="preserve">Zucchetti </w:t>
      </w:r>
      <w:r w:rsidRPr="00FC5265">
        <w:rPr>
          <w:rFonts w:ascii="Times New Roman" w:hAnsi="Times New Roman" w:cs="Times New Roman"/>
          <w:i/>
          <w:iCs/>
        </w:rPr>
        <w:t>et al</w:t>
      </w:r>
      <w:r w:rsidR="00FC5265">
        <w:rPr>
          <w:rFonts w:ascii="Times New Roman" w:hAnsi="Times New Roman" w:cs="Times New Roman"/>
          <w:i/>
          <w:iCs/>
        </w:rPr>
        <w:t>.</w:t>
      </w:r>
      <w:r w:rsidRPr="009D6F6F">
        <w:rPr>
          <w:rFonts w:ascii="Times New Roman" w:hAnsi="Times New Roman" w:cs="Times New Roman"/>
        </w:rPr>
        <w:t xml:space="preserve"> (2013) shows that their study highlights the significance of intrinsic motivation, particularly in early adolescent females, where sport enjoyment and perceived coaching </w:t>
      </w:r>
      <w:r w:rsidR="00132F82" w:rsidRPr="009D6F6F">
        <w:rPr>
          <w:rFonts w:ascii="Times New Roman" w:hAnsi="Times New Roman" w:cs="Times New Roman"/>
        </w:rPr>
        <w:t>behaviours</w:t>
      </w:r>
      <w:r w:rsidRPr="009D6F6F">
        <w:rPr>
          <w:rFonts w:ascii="Times New Roman" w:hAnsi="Times New Roman" w:cs="Times New Roman"/>
        </w:rPr>
        <w:t xml:space="preserve"> were found to be closely associated with intrinsic motivation levels</w:t>
      </w:r>
      <w:r w:rsidR="00132F82" w:rsidRPr="009D6F6F">
        <w:rPr>
          <w:rFonts w:ascii="Times New Roman" w:hAnsi="Times New Roman" w:cs="Times New Roman"/>
        </w:rPr>
        <w:t xml:space="preserve"> as </w:t>
      </w:r>
      <w:r w:rsidRPr="009D6F6F">
        <w:rPr>
          <w:rFonts w:ascii="Times New Roman" w:hAnsi="Times New Roman" w:cs="Times New Roman"/>
        </w:rPr>
        <w:t xml:space="preserve">results showed that training-and-instruction coaches’ leadership style affected intrinsic motivation </w:t>
      </w:r>
      <w:r w:rsidR="00132F82" w:rsidRPr="009D6F6F">
        <w:rPr>
          <w:rFonts w:ascii="Times New Roman" w:hAnsi="Times New Roman" w:cs="Times New Roman"/>
        </w:rPr>
        <w:t>and their</w:t>
      </w:r>
      <w:r w:rsidRPr="009D6F6F">
        <w:rPr>
          <w:rFonts w:ascii="Times New Roman" w:hAnsi="Times New Roman" w:cs="Times New Roman"/>
        </w:rPr>
        <w:t xml:space="preserve"> enjoyment in sport</w:t>
      </w:r>
      <w:r w:rsidR="00132F82" w:rsidRPr="009D6F6F">
        <w:rPr>
          <w:rFonts w:ascii="Times New Roman" w:hAnsi="Times New Roman" w:cs="Times New Roman"/>
        </w:rPr>
        <w:t xml:space="preserve">. </w:t>
      </w:r>
      <w:r w:rsidR="00ED68B1" w:rsidRPr="009D6F6F">
        <w:rPr>
          <w:rFonts w:ascii="Times New Roman" w:hAnsi="Times New Roman" w:cs="Times New Roman"/>
        </w:rPr>
        <w:t>Having good mental health and self-worth is therefore important for intrinsic motivation</w:t>
      </w:r>
      <w:r w:rsidR="00BD6249" w:rsidRPr="009D6F6F">
        <w:rPr>
          <w:rFonts w:ascii="Times New Roman" w:hAnsi="Times New Roman" w:cs="Times New Roman"/>
        </w:rPr>
        <w:t xml:space="preserve">. </w:t>
      </w:r>
      <w:r w:rsidR="00ED68B1" w:rsidRPr="009D6F6F">
        <w:rPr>
          <w:rFonts w:ascii="Times New Roman" w:hAnsi="Times New Roman" w:cs="Times New Roman"/>
        </w:rPr>
        <w:t xml:space="preserve">According </w:t>
      </w:r>
      <w:r w:rsidR="00ED68B1" w:rsidRPr="009D6F6F">
        <w:rPr>
          <w:rFonts w:ascii="Times New Roman" w:hAnsi="Times New Roman" w:cs="Times New Roman"/>
        </w:rPr>
        <w:lastRenderedPageBreak/>
        <w:t xml:space="preserve">to </w:t>
      </w:r>
      <w:r w:rsidR="00BD6249" w:rsidRPr="009D6F6F">
        <w:rPr>
          <w:rFonts w:ascii="Times New Roman" w:hAnsi="Times New Roman" w:cs="Times New Roman"/>
        </w:rPr>
        <w:t>Trigueros </w:t>
      </w:r>
      <w:r w:rsidR="00BD6249" w:rsidRPr="009D6F6F">
        <w:rPr>
          <w:rFonts w:ascii="Times New Roman" w:hAnsi="Times New Roman" w:cs="Times New Roman"/>
          <w:i/>
          <w:iCs/>
        </w:rPr>
        <w:t>et al</w:t>
      </w:r>
      <w:r w:rsidR="00FC5265">
        <w:rPr>
          <w:rFonts w:ascii="Times New Roman" w:hAnsi="Times New Roman" w:cs="Times New Roman"/>
          <w:i/>
          <w:iCs/>
        </w:rPr>
        <w:t>.</w:t>
      </w:r>
      <w:r w:rsidR="00CD2427" w:rsidRPr="009D6F6F">
        <w:rPr>
          <w:rFonts w:ascii="Times New Roman" w:hAnsi="Times New Roman" w:cs="Times New Roman"/>
          <w:i/>
          <w:iCs/>
        </w:rPr>
        <w:t xml:space="preserve"> </w:t>
      </w:r>
      <w:r w:rsidR="00BD6249" w:rsidRPr="009D6F6F">
        <w:rPr>
          <w:rFonts w:ascii="Times New Roman" w:hAnsi="Times New Roman" w:cs="Times New Roman"/>
        </w:rPr>
        <w:t xml:space="preserve">(2019) emotional intelligence is a critical factor </w:t>
      </w:r>
      <w:r w:rsidR="005F74C7" w:rsidRPr="009D6F6F">
        <w:rPr>
          <w:rFonts w:ascii="Times New Roman" w:hAnsi="Times New Roman" w:cs="Times New Roman"/>
        </w:rPr>
        <w:t xml:space="preserve">to intrinsic motivation </w:t>
      </w:r>
      <w:r w:rsidR="00BD6249" w:rsidRPr="009D6F6F">
        <w:rPr>
          <w:rFonts w:ascii="Times New Roman" w:hAnsi="Times New Roman" w:cs="Times New Roman"/>
        </w:rPr>
        <w:t>and can be influenced by coaching. Research involving athletes showed that coaches who provide autonomy support positively impact athletes' emotional intelligence. This helps with self-esteem and self-motivation and helps in reducing anxiety. This interplay suggests that the emotional environment created by coaches can significantly affect athletes' motivation levels before competition.</w:t>
      </w:r>
    </w:p>
    <w:p w14:paraId="0FC04A1B" w14:textId="77777777" w:rsidR="00FA0293" w:rsidRPr="009D6F6F" w:rsidRDefault="00FA0293" w:rsidP="009D6F6F">
      <w:pPr>
        <w:spacing w:line="360" w:lineRule="auto"/>
        <w:rPr>
          <w:rFonts w:ascii="Times New Roman" w:hAnsi="Times New Roman" w:cs="Times New Roman"/>
        </w:rPr>
      </w:pPr>
    </w:p>
    <w:p w14:paraId="17777688" w14:textId="643EAFDA" w:rsidR="00C848C1" w:rsidRPr="009D6F6F" w:rsidRDefault="00C848C1" w:rsidP="009D6F6F">
      <w:pPr>
        <w:spacing w:line="360" w:lineRule="auto"/>
        <w:rPr>
          <w:rFonts w:ascii="Times New Roman" w:hAnsi="Times New Roman" w:cs="Times New Roman"/>
          <w:b/>
          <w:bCs/>
        </w:rPr>
      </w:pPr>
      <w:r w:rsidRPr="009D6F6F">
        <w:rPr>
          <w:rFonts w:ascii="Times New Roman" w:hAnsi="Times New Roman" w:cs="Times New Roman"/>
          <w:b/>
          <w:bCs/>
        </w:rPr>
        <w:t>Data</w:t>
      </w:r>
      <w:r w:rsidR="001E62AF" w:rsidRPr="009D6F6F">
        <w:rPr>
          <w:rFonts w:ascii="Times New Roman" w:hAnsi="Times New Roman" w:cs="Times New Roman"/>
          <w:b/>
          <w:bCs/>
        </w:rPr>
        <w:t>set</w:t>
      </w:r>
      <w:r w:rsidR="00A27C6D" w:rsidRPr="009D6F6F">
        <w:rPr>
          <w:rFonts w:ascii="Times New Roman" w:hAnsi="Times New Roman" w:cs="Times New Roman"/>
          <w:b/>
          <w:bCs/>
        </w:rPr>
        <w:t xml:space="preserve"> </w:t>
      </w:r>
    </w:p>
    <w:p w14:paraId="6588F9FC" w14:textId="6827A762" w:rsidR="00CD2427" w:rsidRPr="009D6F6F" w:rsidRDefault="00CD2427" w:rsidP="009D6F6F">
      <w:pPr>
        <w:spacing w:line="360" w:lineRule="auto"/>
        <w:rPr>
          <w:rFonts w:ascii="Times New Roman" w:hAnsi="Times New Roman" w:cs="Times New Roman"/>
        </w:rPr>
      </w:pPr>
      <w:r w:rsidRPr="009D6F6F">
        <w:rPr>
          <w:rFonts w:ascii="Times New Roman" w:hAnsi="Times New Roman" w:cs="Times New Roman"/>
          <w:b/>
          <w:bCs/>
        </w:rPr>
        <w:tab/>
      </w:r>
      <w:r w:rsidRPr="009D6F6F">
        <w:rPr>
          <w:rFonts w:ascii="Times New Roman" w:hAnsi="Times New Roman" w:cs="Times New Roman"/>
          <w:b/>
          <w:bCs/>
        </w:rPr>
        <w:tab/>
      </w:r>
      <w:r w:rsidRPr="009D6F6F">
        <w:rPr>
          <w:rFonts w:ascii="Times New Roman" w:hAnsi="Times New Roman" w:cs="Times New Roman"/>
          <w:sz w:val="20"/>
          <w:szCs w:val="20"/>
        </w:rPr>
        <w:t>Table 1</w:t>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t>Table 2</w:t>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t>Table 3</w:t>
      </w:r>
    </w:p>
    <w:p w14:paraId="270DB8CA" w14:textId="6BE5245A" w:rsidR="001E62AF" w:rsidRPr="009D6F6F" w:rsidRDefault="001E62AF" w:rsidP="009D6F6F">
      <w:pPr>
        <w:spacing w:line="360" w:lineRule="auto"/>
        <w:rPr>
          <w:rFonts w:ascii="Times New Roman" w:hAnsi="Times New Roman" w:cs="Times New Roman"/>
          <w:b/>
          <w:bCs/>
        </w:rPr>
      </w:pPr>
      <w:r w:rsidRPr="009D6F6F">
        <w:rPr>
          <w:rFonts w:ascii="Times New Roman" w:hAnsi="Times New Roman" w:cs="Times New Roman"/>
          <w:b/>
          <w:bCs/>
          <w:noProof/>
        </w:rPr>
        <w:drawing>
          <wp:inline distT="0" distB="0" distL="0" distR="0" wp14:anchorId="7ACAEAAB" wp14:editId="1923D588">
            <wp:extent cx="5758180" cy="2660650"/>
            <wp:effectExtent l="0" t="0" r="0" b="6350"/>
            <wp:docPr id="107739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399388" name=""/>
                    <pic:cNvPicPr/>
                  </pic:nvPicPr>
                  <pic:blipFill>
                    <a:blip r:embed="rId8"/>
                    <a:stretch>
                      <a:fillRect/>
                    </a:stretch>
                  </pic:blipFill>
                  <pic:spPr>
                    <a:xfrm>
                      <a:off x="0" y="0"/>
                      <a:ext cx="5758254" cy="2660684"/>
                    </a:xfrm>
                    <a:prstGeom prst="rect">
                      <a:avLst/>
                    </a:prstGeom>
                  </pic:spPr>
                </pic:pic>
              </a:graphicData>
            </a:graphic>
          </wp:inline>
        </w:drawing>
      </w:r>
    </w:p>
    <w:p w14:paraId="1243CB6A" w14:textId="4DB9F44D" w:rsidR="00C848C1" w:rsidRPr="009D6F6F" w:rsidRDefault="00CD2427" w:rsidP="009D6F6F">
      <w:pPr>
        <w:spacing w:line="360" w:lineRule="auto"/>
        <w:rPr>
          <w:rFonts w:ascii="Times New Roman" w:hAnsi="Times New Roman" w:cs="Times New Roman"/>
          <w:sz w:val="20"/>
          <w:szCs w:val="20"/>
        </w:rPr>
      </w:pPr>
      <w:r w:rsidRPr="009D6F6F">
        <w:rPr>
          <w:rFonts w:ascii="Times New Roman" w:hAnsi="Times New Roman" w:cs="Times New Roman"/>
        </w:rPr>
        <w:tab/>
      </w:r>
      <w:r w:rsidRPr="009D6F6F">
        <w:rPr>
          <w:rFonts w:ascii="Times New Roman" w:hAnsi="Times New Roman" w:cs="Times New Roman"/>
        </w:rPr>
        <w:tab/>
      </w:r>
      <w:r w:rsidRPr="009D6F6F">
        <w:rPr>
          <w:rFonts w:ascii="Times New Roman" w:hAnsi="Times New Roman" w:cs="Times New Roman"/>
          <w:sz w:val="20"/>
          <w:szCs w:val="20"/>
        </w:rPr>
        <w:t>Graph 1</w:t>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t>Graph 2</w:t>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r>
      <w:r w:rsidRPr="009D6F6F">
        <w:rPr>
          <w:rFonts w:ascii="Times New Roman" w:hAnsi="Times New Roman" w:cs="Times New Roman"/>
          <w:sz w:val="20"/>
          <w:szCs w:val="20"/>
        </w:rPr>
        <w:tab/>
        <w:t>Graph 3</w:t>
      </w:r>
    </w:p>
    <w:p w14:paraId="0AACA628" w14:textId="04658573" w:rsidR="00C848C1" w:rsidRPr="009D6F6F" w:rsidRDefault="00C848C1" w:rsidP="009D6F6F">
      <w:pPr>
        <w:spacing w:line="360" w:lineRule="auto"/>
        <w:rPr>
          <w:rFonts w:ascii="Times New Roman" w:hAnsi="Times New Roman" w:cs="Times New Roman"/>
          <w:b/>
          <w:bCs/>
        </w:rPr>
      </w:pPr>
      <w:r w:rsidRPr="009D6F6F">
        <w:rPr>
          <w:rFonts w:ascii="Times New Roman" w:hAnsi="Times New Roman" w:cs="Times New Roman"/>
          <w:b/>
          <w:bCs/>
        </w:rPr>
        <w:t xml:space="preserve">Data analysis </w:t>
      </w:r>
    </w:p>
    <w:p w14:paraId="208C2072" w14:textId="46E64B21" w:rsidR="00D84B94" w:rsidRPr="009D6F6F" w:rsidRDefault="00657A24" w:rsidP="009D6F6F">
      <w:pPr>
        <w:spacing w:line="360" w:lineRule="auto"/>
        <w:rPr>
          <w:rFonts w:ascii="Times New Roman" w:hAnsi="Times New Roman" w:cs="Times New Roman"/>
        </w:rPr>
      </w:pPr>
      <w:r w:rsidRPr="009D6F6F">
        <w:rPr>
          <w:rFonts w:ascii="Times New Roman" w:hAnsi="Times New Roman" w:cs="Times New Roman"/>
        </w:rPr>
        <w:t>A Competitive State Anxiety Inventory-2 (</w:t>
      </w:r>
      <w:r w:rsidR="00A371D4" w:rsidRPr="009D6F6F">
        <w:rPr>
          <w:rFonts w:ascii="Times New Roman" w:hAnsi="Times New Roman" w:cs="Times New Roman"/>
        </w:rPr>
        <w:t>CSAI 2</w:t>
      </w:r>
      <w:r w:rsidRPr="009D6F6F">
        <w:rPr>
          <w:rFonts w:ascii="Times New Roman" w:hAnsi="Times New Roman" w:cs="Times New Roman"/>
        </w:rPr>
        <w:t>) questionnaire</w:t>
      </w:r>
      <w:r w:rsidR="00A371D4" w:rsidRPr="009D6F6F">
        <w:rPr>
          <w:rFonts w:ascii="Times New Roman" w:hAnsi="Times New Roman" w:cs="Times New Roman"/>
        </w:rPr>
        <w:t xml:space="preserve"> was used</w:t>
      </w:r>
      <w:r w:rsidRPr="009D6F6F">
        <w:rPr>
          <w:rFonts w:ascii="Times New Roman" w:hAnsi="Times New Roman" w:cs="Times New Roman"/>
        </w:rPr>
        <w:t xml:space="preserve"> in the data collection to find the correlation between </w:t>
      </w:r>
      <w:r w:rsidR="00A27C6D" w:rsidRPr="009D6F6F">
        <w:rPr>
          <w:rFonts w:ascii="Times New Roman" w:hAnsi="Times New Roman" w:cs="Times New Roman"/>
        </w:rPr>
        <w:t xml:space="preserve">phycological </w:t>
      </w:r>
      <w:r w:rsidRPr="009D6F6F">
        <w:rPr>
          <w:rFonts w:ascii="Times New Roman" w:hAnsi="Times New Roman" w:cs="Times New Roman"/>
        </w:rPr>
        <w:t xml:space="preserve">issues and the lead up to an </w:t>
      </w:r>
      <w:r w:rsidR="00A27C6D" w:rsidRPr="009D6F6F">
        <w:rPr>
          <w:rFonts w:ascii="Times New Roman" w:hAnsi="Times New Roman" w:cs="Times New Roman"/>
        </w:rPr>
        <w:t>adventurous</w:t>
      </w:r>
      <w:r w:rsidRPr="009D6F6F">
        <w:rPr>
          <w:rFonts w:ascii="Times New Roman" w:hAnsi="Times New Roman" w:cs="Times New Roman"/>
        </w:rPr>
        <w:t xml:space="preserve"> activity. Caving was the activity of choice a</w:t>
      </w:r>
      <w:r w:rsidR="00A27C6D" w:rsidRPr="009D6F6F">
        <w:rPr>
          <w:rFonts w:ascii="Times New Roman" w:hAnsi="Times New Roman" w:cs="Times New Roman"/>
        </w:rPr>
        <w:t xml:space="preserve">nd the variables measured were Cognitive Anxiety (CA), Somatic Anxiety (SA) and Self-confidence (SC). Twenty participants were selected, where CA, SA and SC mean average were taken (see </w:t>
      </w:r>
      <w:r w:rsidR="003C0076" w:rsidRPr="009D6F6F">
        <w:rPr>
          <w:rFonts w:ascii="Times New Roman" w:hAnsi="Times New Roman" w:cs="Times New Roman"/>
        </w:rPr>
        <w:t xml:space="preserve">Table 1, Table 2, Table 3). </w:t>
      </w:r>
      <w:r w:rsidR="007B6109" w:rsidRPr="009D6F6F">
        <w:rPr>
          <w:rFonts w:ascii="Times New Roman" w:hAnsi="Times New Roman" w:cs="Times New Roman"/>
        </w:rPr>
        <w:t xml:space="preserve">In Graph 1 the results show that there is a positive correlation between CA and </w:t>
      </w:r>
      <w:r w:rsidR="00657984" w:rsidRPr="009D6F6F">
        <w:rPr>
          <w:rFonts w:ascii="Times New Roman" w:hAnsi="Times New Roman" w:cs="Times New Roman"/>
        </w:rPr>
        <w:t>CSAI 2 (</w:t>
      </w:r>
      <w:r w:rsidR="00657984" w:rsidRPr="009D6F6F">
        <w:rPr>
          <w:rFonts w:ascii="Times New Roman" w:hAnsi="Times New Roman" w:cs="Times New Roman"/>
          <w:i/>
          <w:iCs/>
        </w:rPr>
        <w:t>M</w:t>
      </w:r>
      <w:r w:rsidR="00657984" w:rsidRPr="009D6F6F">
        <w:rPr>
          <w:rFonts w:ascii="Times New Roman" w:hAnsi="Times New Roman" w:cs="Times New Roman"/>
        </w:rPr>
        <w:t xml:space="preserve"> = 19.8, 26.15,28.9)</w:t>
      </w:r>
      <w:r w:rsidR="00F80301" w:rsidRPr="009D6F6F">
        <w:rPr>
          <w:rFonts w:ascii="Times New Roman" w:hAnsi="Times New Roman" w:cs="Times New Roman"/>
        </w:rPr>
        <w:t>.</w:t>
      </w:r>
      <w:r w:rsidR="00BA14EC" w:rsidRPr="009D6F6F">
        <w:rPr>
          <w:rFonts w:ascii="Times New Roman" w:hAnsi="Times New Roman" w:cs="Times New Roman"/>
        </w:rPr>
        <w:t xml:space="preserve"> The percentage increase from 1 week prior to the morning of the caving trip was 32.07%</w:t>
      </w:r>
      <w:r w:rsidR="00F80301" w:rsidRPr="009D6F6F">
        <w:rPr>
          <w:rFonts w:ascii="Times New Roman" w:hAnsi="Times New Roman" w:cs="Times New Roman"/>
        </w:rPr>
        <w:t xml:space="preserve"> </w:t>
      </w:r>
      <w:r w:rsidR="00BA14EC" w:rsidRPr="009D6F6F">
        <w:rPr>
          <w:rFonts w:ascii="Times New Roman" w:hAnsi="Times New Roman" w:cs="Times New Roman"/>
        </w:rPr>
        <w:t xml:space="preserve">and the percentage increase from the morning of caving to just entering was 10.52%. </w:t>
      </w:r>
      <w:r w:rsidR="00F80301" w:rsidRPr="009D6F6F">
        <w:rPr>
          <w:rFonts w:ascii="Times New Roman" w:hAnsi="Times New Roman" w:cs="Times New Roman"/>
        </w:rPr>
        <w:t>In Graph 2 the results show similar as there is a positive correlation between SA and CSAI 2 (</w:t>
      </w:r>
      <w:r w:rsidR="00F80301" w:rsidRPr="009D6F6F">
        <w:rPr>
          <w:rFonts w:ascii="Times New Roman" w:hAnsi="Times New Roman" w:cs="Times New Roman"/>
          <w:i/>
          <w:iCs/>
        </w:rPr>
        <w:t>M</w:t>
      </w:r>
      <w:r w:rsidR="00F80301" w:rsidRPr="009D6F6F">
        <w:rPr>
          <w:rFonts w:ascii="Times New Roman" w:hAnsi="Times New Roman" w:cs="Times New Roman"/>
        </w:rPr>
        <w:t xml:space="preserve"> = 14.2, 24.5,27.7). </w:t>
      </w:r>
      <w:r w:rsidR="00BA14EC" w:rsidRPr="009D6F6F">
        <w:rPr>
          <w:rFonts w:ascii="Times New Roman" w:hAnsi="Times New Roman" w:cs="Times New Roman"/>
        </w:rPr>
        <w:t xml:space="preserve">The percentage increase from 1 week prior to the morning of the caving trip was 72.54% and the percentage increase from the morning of caving to just entering was 13.06%. In graph 3 however, </w:t>
      </w:r>
      <w:r w:rsidR="00327EA4" w:rsidRPr="009D6F6F">
        <w:rPr>
          <w:rFonts w:ascii="Times New Roman" w:hAnsi="Times New Roman" w:cs="Times New Roman"/>
        </w:rPr>
        <w:t xml:space="preserve">the results show </w:t>
      </w:r>
      <w:r w:rsidR="00BA14EC" w:rsidRPr="009D6F6F">
        <w:rPr>
          <w:rFonts w:ascii="Times New Roman" w:hAnsi="Times New Roman" w:cs="Times New Roman"/>
        </w:rPr>
        <w:t xml:space="preserve">there is a negative correlation </w:t>
      </w:r>
      <w:r w:rsidR="00327EA4" w:rsidRPr="009D6F6F">
        <w:rPr>
          <w:rFonts w:ascii="Times New Roman" w:hAnsi="Times New Roman" w:cs="Times New Roman"/>
        </w:rPr>
        <w:t>between SC and CSAI 2 (</w:t>
      </w:r>
      <w:r w:rsidR="00327EA4" w:rsidRPr="009D6F6F">
        <w:rPr>
          <w:rFonts w:ascii="Times New Roman" w:hAnsi="Times New Roman" w:cs="Times New Roman"/>
          <w:i/>
          <w:iCs/>
        </w:rPr>
        <w:t>M</w:t>
      </w:r>
      <w:r w:rsidR="00327EA4" w:rsidRPr="009D6F6F">
        <w:rPr>
          <w:rFonts w:ascii="Times New Roman" w:hAnsi="Times New Roman" w:cs="Times New Roman"/>
        </w:rPr>
        <w:t xml:space="preserve"> = 19.85,16.45,15.0). The percentage decrease from 1 week prior to the </w:t>
      </w:r>
      <w:r w:rsidR="00327EA4" w:rsidRPr="009D6F6F">
        <w:rPr>
          <w:rFonts w:ascii="Times New Roman" w:hAnsi="Times New Roman" w:cs="Times New Roman"/>
        </w:rPr>
        <w:lastRenderedPageBreak/>
        <w:t xml:space="preserve">morning of the caving trip was 17.13% and the percentage </w:t>
      </w:r>
      <w:r w:rsidR="00014964" w:rsidRPr="009D6F6F">
        <w:rPr>
          <w:rFonts w:ascii="Times New Roman" w:hAnsi="Times New Roman" w:cs="Times New Roman"/>
        </w:rPr>
        <w:t>de</w:t>
      </w:r>
      <w:r w:rsidR="00327EA4" w:rsidRPr="009D6F6F">
        <w:rPr>
          <w:rFonts w:ascii="Times New Roman" w:hAnsi="Times New Roman" w:cs="Times New Roman"/>
        </w:rPr>
        <w:t xml:space="preserve">crease from the morning of caving to just entering was </w:t>
      </w:r>
      <w:r w:rsidR="00014964" w:rsidRPr="009D6F6F">
        <w:rPr>
          <w:rFonts w:ascii="Times New Roman" w:hAnsi="Times New Roman" w:cs="Times New Roman"/>
        </w:rPr>
        <w:t>8.81</w:t>
      </w:r>
      <w:r w:rsidR="00327EA4" w:rsidRPr="009D6F6F">
        <w:rPr>
          <w:rFonts w:ascii="Times New Roman" w:hAnsi="Times New Roman" w:cs="Times New Roman"/>
        </w:rPr>
        <w:t>%.</w:t>
      </w:r>
      <w:r w:rsidR="00311FBD" w:rsidRPr="009D6F6F">
        <w:rPr>
          <w:rFonts w:ascii="Times New Roman" w:hAnsi="Times New Roman" w:cs="Times New Roman"/>
        </w:rPr>
        <w:t xml:space="preserve"> CA was the highest (</w:t>
      </w:r>
      <w:r w:rsidR="00311FBD" w:rsidRPr="009D6F6F">
        <w:rPr>
          <w:rFonts w:ascii="Times New Roman" w:hAnsi="Times New Roman" w:cs="Times New Roman"/>
          <w:i/>
          <w:iCs/>
        </w:rPr>
        <w:t>M</w:t>
      </w:r>
      <w:r w:rsidR="00311FBD" w:rsidRPr="009D6F6F">
        <w:rPr>
          <w:rFonts w:ascii="Times New Roman" w:hAnsi="Times New Roman" w:cs="Times New Roman"/>
        </w:rPr>
        <w:t xml:space="preserve"> = 28.9) as compared to SA (</w:t>
      </w:r>
      <w:r w:rsidR="00311FBD" w:rsidRPr="009D6F6F">
        <w:rPr>
          <w:rFonts w:ascii="Times New Roman" w:hAnsi="Times New Roman" w:cs="Times New Roman"/>
          <w:i/>
          <w:iCs/>
        </w:rPr>
        <w:t>M</w:t>
      </w:r>
      <w:r w:rsidR="00311FBD" w:rsidRPr="009D6F6F">
        <w:rPr>
          <w:rFonts w:ascii="Times New Roman" w:hAnsi="Times New Roman" w:cs="Times New Roman"/>
        </w:rPr>
        <w:t xml:space="preserve"> = 27.7).</w:t>
      </w:r>
    </w:p>
    <w:p w14:paraId="398DBD58" w14:textId="37D59399" w:rsidR="00311FBD" w:rsidRPr="009D6F6F" w:rsidRDefault="00311FBD" w:rsidP="009D6F6F">
      <w:pPr>
        <w:spacing w:line="360" w:lineRule="auto"/>
        <w:rPr>
          <w:rFonts w:ascii="Times New Roman" w:hAnsi="Times New Roman" w:cs="Times New Roman"/>
          <w:b/>
          <w:bCs/>
        </w:rPr>
      </w:pPr>
      <w:r w:rsidRPr="009D6F6F">
        <w:rPr>
          <w:rFonts w:ascii="Times New Roman" w:hAnsi="Times New Roman" w:cs="Times New Roman"/>
          <w:b/>
          <w:bCs/>
        </w:rPr>
        <w:t xml:space="preserve">Discussion </w:t>
      </w:r>
    </w:p>
    <w:p w14:paraId="33B0F2B1" w14:textId="77777777" w:rsidR="00EC6804" w:rsidRPr="009D6F6F" w:rsidRDefault="00D84B94" w:rsidP="009D6F6F">
      <w:pPr>
        <w:spacing w:line="360" w:lineRule="auto"/>
        <w:rPr>
          <w:rFonts w:ascii="Times New Roman" w:hAnsi="Times New Roman" w:cs="Times New Roman"/>
        </w:rPr>
      </w:pPr>
      <w:r w:rsidRPr="009D6F6F">
        <w:rPr>
          <w:rFonts w:ascii="Times New Roman" w:hAnsi="Times New Roman" w:cs="Times New Roman"/>
        </w:rPr>
        <w:t xml:space="preserve">Both cognitive and somatic anxiety increased </w:t>
      </w:r>
      <w:r w:rsidR="00311FBD" w:rsidRPr="009D6F6F">
        <w:rPr>
          <w:rFonts w:ascii="Times New Roman" w:hAnsi="Times New Roman" w:cs="Times New Roman"/>
        </w:rPr>
        <w:t xml:space="preserve">whilst self-confidence decreases </w:t>
      </w:r>
      <w:r w:rsidRPr="009D6F6F">
        <w:rPr>
          <w:rFonts w:ascii="Times New Roman" w:hAnsi="Times New Roman" w:cs="Times New Roman"/>
        </w:rPr>
        <w:t xml:space="preserve">as the caving trip became closer. </w:t>
      </w:r>
      <w:r w:rsidR="00806FEF" w:rsidRPr="009D6F6F">
        <w:rPr>
          <w:rFonts w:ascii="Times New Roman" w:hAnsi="Times New Roman" w:cs="Times New Roman"/>
        </w:rPr>
        <w:t>This is because the participants were either excited or nervous before doing the caving. This can also be found in the study by Hodgson. </w:t>
      </w:r>
      <w:r w:rsidR="00806FEF" w:rsidRPr="009D6F6F">
        <w:rPr>
          <w:rFonts w:ascii="Times New Roman" w:hAnsi="Times New Roman" w:cs="Times New Roman"/>
          <w:i/>
          <w:iCs/>
        </w:rPr>
        <w:t>et al</w:t>
      </w:r>
      <w:r w:rsidR="00806FEF" w:rsidRPr="009D6F6F">
        <w:rPr>
          <w:rFonts w:ascii="Times New Roman" w:hAnsi="Times New Roman" w:cs="Times New Roman"/>
        </w:rPr>
        <w:t> (2009) where</w:t>
      </w:r>
      <w:r w:rsidR="00311FBD" w:rsidRPr="009D6F6F">
        <w:rPr>
          <w:rFonts w:ascii="Times New Roman" w:hAnsi="Times New Roman" w:cs="Times New Roman"/>
        </w:rPr>
        <w:t xml:space="preserve"> higher stress conditions led to increased somatic anxiety and decreased self-confidence among participants</w:t>
      </w:r>
      <w:r w:rsidR="00806FEF" w:rsidRPr="009D6F6F">
        <w:rPr>
          <w:rFonts w:ascii="Times New Roman" w:hAnsi="Times New Roman" w:cs="Times New Roman"/>
        </w:rPr>
        <w:t xml:space="preserve"> in rock climbing, with the highest score being somatic anxiety. </w:t>
      </w:r>
      <w:r w:rsidR="00AB6593" w:rsidRPr="009D6F6F">
        <w:rPr>
          <w:rFonts w:ascii="Times New Roman" w:hAnsi="Times New Roman" w:cs="Times New Roman"/>
        </w:rPr>
        <w:t xml:space="preserve">The study also found a significant difference in lead and top rope climbing. I believe this is due to lead climbing being more independent as compare to top rope therefore putting more stress on the participant as they are having to clip in themselves. </w:t>
      </w:r>
      <w:r w:rsidR="00BE2557" w:rsidRPr="009D6F6F">
        <w:rPr>
          <w:rFonts w:ascii="Times New Roman" w:hAnsi="Times New Roman" w:cs="Times New Roman"/>
        </w:rPr>
        <w:t>The results could therefore be different if caving were to be done with or without an instructor.</w:t>
      </w:r>
      <w:r w:rsidR="00F62131" w:rsidRPr="009D6F6F">
        <w:rPr>
          <w:rFonts w:ascii="Times New Roman" w:hAnsi="Times New Roman" w:cs="Times New Roman"/>
        </w:rPr>
        <w:t xml:space="preserve"> </w:t>
      </w:r>
    </w:p>
    <w:p w14:paraId="080F9BB5" w14:textId="17C26A96" w:rsidR="00FC5265" w:rsidRDefault="00F62131" w:rsidP="00FC5265">
      <w:pPr>
        <w:spacing w:line="360" w:lineRule="auto"/>
        <w:ind w:left="567" w:right="567"/>
        <w:rPr>
          <w:rFonts w:ascii="Times New Roman" w:hAnsi="Times New Roman" w:cs="Times New Roman"/>
        </w:rPr>
      </w:pPr>
      <w:r w:rsidRPr="009D6F6F">
        <w:rPr>
          <w:rFonts w:ascii="Times New Roman" w:hAnsi="Times New Roman" w:cs="Times New Roman"/>
        </w:rPr>
        <w:t>Regarding differences between before and after the matches, losing players showed a significant surge in cognitive, somatic and state anxiety alongside a significant decline in self-confidence; whereas winning players only displayed a significant increase in state anxiety</w:t>
      </w:r>
      <w:r w:rsidR="00FC5265">
        <w:rPr>
          <w:rFonts w:ascii="Times New Roman" w:hAnsi="Times New Roman" w:cs="Times New Roman"/>
        </w:rPr>
        <w:t>.</w:t>
      </w:r>
    </w:p>
    <w:p w14:paraId="67AF353D" w14:textId="77777777" w:rsidR="00FC5265" w:rsidRDefault="00F62131" w:rsidP="00FC5265">
      <w:pPr>
        <w:spacing w:line="360" w:lineRule="auto"/>
        <w:ind w:left="2880"/>
        <w:rPr>
          <w:rFonts w:ascii="Times New Roman" w:hAnsi="Times New Roman" w:cs="Times New Roman"/>
        </w:rPr>
      </w:pPr>
      <w:r w:rsidRPr="009D6F6F">
        <w:rPr>
          <w:rFonts w:ascii="Times New Roman" w:hAnsi="Times New Roman" w:cs="Times New Roman"/>
        </w:rPr>
        <w:t>(</w:t>
      </w:r>
      <w:r w:rsidRPr="00F62131">
        <w:rPr>
          <w:rFonts w:ascii="Times New Roman" w:hAnsi="Times New Roman" w:cs="Times New Roman"/>
        </w:rPr>
        <w:t>Conde-Ripoll, Escudero-Tena</w:t>
      </w:r>
      <w:r w:rsidRPr="009D6F6F">
        <w:rPr>
          <w:rFonts w:ascii="Times New Roman" w:hAnsi="Times New Roman" w:cs="Times New Roman"/>
        </w:rPr>
        <w:t xml:space="preserve"> and</w:t>
      </w:r>
      <w:r w:rsidRPr="00F62131">
        <w:rPr>
          <w:rFonts w:ascii="Times New Roman" w:hAnsi="Times New Roman" w:cs="Times New Roman"/>
        </w:rPr>
        <w:t xml:space="preserve"> Bustamante-Sánchez</w:t>
      </w:r>
      <w:r w:rsidRPr="009D6F6F">
        <w:rPr>
          <w:rFonts w:ascii="Times New Roman" w:hAnsi="Times New Roman" w:cs="Times New Roman"/>
        </w:rPr>
        <w:t xml:space="preserve">, </w:t>
      </w:r>
      <w:r w:rsidRPr="00F62131">
        <w:rPr>
          <w:rFonts w:ascii="Times New Roman" w:hAnsi="Times New Roman" w:cs="Times New Roman"/>
        </w:rPr>
        <w:t>2024)</w:t>
      </w:r>
      <w:r w:rsidRPr="009D6F6F">
        <w:rPr>
          <w:rFonts w:ascii="Times New Roman" w:hAnsi="Times New Roman" w:cs="Times New Roman"/>
        </w:rPr>
        <w:t xml:space="preserve"> </w:t>
      </w:r>
    </w:p>
    <w:p w14:paraId="479CC7B7" w14:textId="386B025C" w:rsidR="00D84B94" w:rsidRPr="009D6F6F" w:rsidRDefault="00F62131" w:rsidP="00FC5265">
      <w:pPr>
        <w:spacing w:line="360" w:lineRule="auto"/>
        <w:rPr>
          <w:rFonts w:ascii="Times New Roman" w:hAnsi="Times New Roman" w:cs="Times New Roman"/>
        </w:rPr>
      </w:pPr>
      <w:r w:rsidRPr="009D6F6F">
        <w:rPr>
          <w:rFonts w:ascii="Times New Roman" w:hAnsi="Times New Roman" w:cs="Times New Roman"/>
        </w:rPr>
        <w:t xml:space="preserve">this can relate to the finding as the participants may have been thinking about potential negative outcomes they may experience whilst caving therefore having that losing mentality which then decreases self-confidence. As opposed to having that winning mindset with higher confidence. This may also be </w:t>
      </w:r>
      <w:r w:rsidR="00FC5265">
        <w:rPr>
          <w:rFonts w:ascii="Times New Roman" w:hAnsi="Times New Roman" w:cs="Times New Roman"/>
        </w:rPr>
        <w:t>impacted</w:t>
      </w:r>
      <w:r w:rsidRPr="009D6F6F">
        <w:rPr>
          <w:rFonts w:ascii="Times New Roman" w:hAnsi="Times New Roman" w:cs="Times New Roman"/>
        </w:rPr>
        <w:t xml:space="preserve"> by anxiety.</w:t>
      </w:r>
      <w:r w:rsidR="0054225E" w:rsidRPr="009D6F6F">
        <w:rPr>
          <w:rFonts w:ascii="Times New Roman" w:hAnsi="Times New Roman" w:cs="Times New Roman"/>
        </w:rPr>
        <w:t xml:space="preserve"> Having extrinsic motivation may have affect</w:t>
      </w:r>
      <w:r w:rsidR="00FC5265">
        <w:rPr>
          <w:rFonts w:ascii="Times New Roman" w:hAnsi="Times New Roman" w:cs="Times New Roman"/>
        </w:rPr>
        <w:t>ed</w:t>
      </w:r>
      <w:r w:rsidR="0054225E" w:rsidRPr="009D6F6F">
        <w:rPr>
          <w:rFonts w:ascii="Times New Roman" w:hAnsi="Times New Roman" w:cs="Times New Roman"/>
        </w:rPr>
        <w:t xml:space="preserve"> the results as there could be a boost in confidence if there was more positive talk before entering the cave.</w:t>
      </w:r>
      <w:r w:rsidR="00405C52" w:rsidRPr="009D6F6F">
        <w:rPr>
          <w:rFonts w:ascii="Times New Roman" w:hAnsi="Times New Roman" w:cs="Times New Roman"/>
        </w:rPr>
        <w:t xml:space="preserve"> In my own experience, </w:t>
      </w:r>
      <w:r w:rsidR="00FC5265">
        <w:rPr>
          <w:rFonts w:ascii="Times New Roman" w:hAnsi="Times New Roman" w:cs="Times New Roman"/>
        </w:rPr>
        <w:t>before</w:t>
      </w:r>
      <w:r w:rsidR="00405C52" w:rsidRPr="009D6F6F">
        <w:rPr>
          <w:rFonts w:ascii="Times New Roman" w:hAnsi="Times New Roman" w:cs="Times New Roman"/>
        </w:rPr>
        <w:t xml:space="preserve"> doing an adventurous activity such as kayaking, the closer </w:t>
      </w:r>
      <w:r w:rsidR="00FC5265">
        <w:rPr>
          <w:rFonts w:ascii="Times New Roman" w:hAnsi="Times New Roman" w:cs="Times New Roman"/>
        </w:rPr>
        <w:t>I get to the sea,</w:t>
      </w:r>
      <w:r w:rsidR="00405C52" w:rsidRPr="009D6F6F">
        <w:rPr>
          <w:rFonts w:ascii="Times New Roman" w:hAnsi="Times New Roman" w:cs="Times New Roman"/>
        </w:rPr>
        <w:t xml:space="preserve"> the more anxious and less confident I feel which reflects the data.</w:t>
      </w:r>
    </w:p>
    <w:p w14:paraId="5A46D80A" w14:textId="5F899770" w:rsidR="00E850E3" w:rsidRPr="009D6F6F" w:rsidRDefault="00E850E3" w:rsidP="009D6F6F">
      <w:pPr>
        <w:spacing w:line="360" w:lineRule="auto"/>
        <w:rPr>
          <w:rFonts w:ascii="Times New Roman" w:hAnsi="Times New Roman" w:cs="Times New Roman"/>
        </w:rPr>
      </w:pPr>
      <w:r w:rsidRPr="009D6F6F">
        <w:rPr>
          <w:rFonts w:ascii="Times New Roman" w:hAnsi="Times New Roman" w:cs="Times New Roman"/>
        </w:rPr>
        <w:t xml:space="preserve">From the </w:t>
      </w:r>
      <w:r w:rsidR="00EC6804" w:rsidRPr="009D6F6F">
        <w:rPr>
          <w:rFonts w:ascii="Times New Roman" w:hAnsi="Times New Roman" w:cs="Times New Roman"/>
        </w:rPr>
        <w:t>data, it</w:t>
      </w:r>
      <w:r w:rsidRPr="009D6F6F">
        <w:rPr>
          <w:rFonts w:ascii="Times New Roman" w:hAnsi="Times New Roman" w:cs="Times New Roman"/>
        </w:rPr>
        <w:t xml:space="preserve"> shows that the lower the self-confidence the higher the anxiety. </w:t>
      </w:r>
      <w:r w:rsidR="00EC6804" w:rsidRPr="009D6F6F">
        <w:rPr>
          <w:rFonts w:ascii="Times New Roman" w:hAnsi="Times New Roman" w:cs="Times New Roman"/>
        </w:rPr>
        <w:t>This is true, for example in the study by Mellalieu, Neil and Hanton (2006)</w:t>
      </w:r>
      <w:r w:rsidR="007705EE" w:rsidRPr="009D6F6F">
        <w:rPr>
          <w:rFonts w:ascii="Times New Roman" w:hAnsi="Times New Roman" w:cs="Times New Roman"/>
        </w:rPr>
        <w:t>,</w:t>
      </w:r>
      <w:r w:rsidR="00EC6804" w:rsidRPr="009D6F6F">
        <w:rPr>
          <w:rFonts w:ascii="Times New Roman" w:hAnsi="Times New Roman" w:cs="Times New Roman"/>
        </w:rPr>
        <w:t xml:space="preserve"> they find</w:t>
      </w:r>
      <w:r w:rsidR="007705EE" w:rsidRPr="009D6F6F">
        <w:rPr>
          <w:rFonts w:ascii="Times New Roman" w:hAnsi="Times New Roman" w:cs="Times New Roman"/>
        </w:rPr>
        <w:t xml:space="preserve"> that for</w:t>
      </w:r>
      <w:r w:rsidR="00EC6804" w:rsidRPr="009D6F6F">
        <w:rPr>
          <w:rFonts w:ascii="Times New Roman" w:hAnsi="Times New Roman" w:cs="Times New Roman"/>
        </w:rPr>
        <w:t xml:space="preserve"> elite performers, self-confidence significantly influences how they interpret anxiety symptoms. High self-confidence helps them view anxiety as less debilitating and more facilitative for performance. Whereas, non-elite athletes require both high self-confidence and low anxiety intensity to achieve a less negative interpretation of their symptoms.</w:t>
      </w:r>
      <w:r w:rsidR="007705EE" w:rsidRPr="009D6F6F">
        <w:rPr>
          <w:rFonts w:ascii="Times New Roman" w:hAnsi="Times New Roman" w:cs="Times New Roman"/>
        </w:rPr>
        <w:t xml:space="preserve"> The research shows the importance of fostering self-confidence to manage competitive anxiety effectively, particularly in high-pressure sports environments. The cavers will most likely have never participated in the activity therefore </w:t>
      </w:r>
      <w:r w:rsidR="00965F37" w:rsidRPr="009D6F6F">
        <w:rPr>
          <w:rFonts w:ascii="Times New Roman" w:hAnsi="Times New Roman" w:cs="Times New Roman"/>
        </w:rPr>
        <w:t>self confidence is low and anxiety is high.</w:t>
      </w:r>
    </w:p>
    <w:p w14:paraId="00E4653A" w14:textId="4498E0EF" w:rsidR="000A48C1" w:rsidRPr="009D6F6F" w:rsidRDefault="000A48C1" w:rsidP="009D6F6F">
      <w:pPr>
        <w:spacing w:line="360" w:lineRule="auto"/>
        <w:rPr>
          <w:rFonts w:ascii="Times New Roman" w:hAnsi="Times New Roman" w:cs="Times New Roman"/>
        </w:rPr>
      </w:pPr>
      <w:r w:rsidRPr="009D6F6F">
        <w:rPr>
          <w:rFonts w:ascii="Times New Roman" w:hAnsi="Times New Roman" w:cs="Times New Roman"/>
        </w:rPr>
        <w:t xml:space="preserve">In summary, cognitive, somatic anxiety and self-confidence are vital components of one’s performance, particularly in the pre-activity phase. Various factors, including anxiety levels </w:t>
      </w:r>
      <w:r w:rsidR="0054225E" w:rsidRPr="009D6F6F">
        <w:rPr>
          <w:rFonts w:ascii="Times New Roman" w:hAnsi="Times New Roman" w:cs="Times New Roman"/>
        </w:rPr>
        <w:t xml:space="preserve">and </w:t>
      </w:r>
      <w:r w:rsidR="0054225E" w:rsidRPr="009D6F6F">
        <w:rPr>
          <w:rFonts w:ascii="Times New Roman" w:hAnsi="Times New Roman" w:cs="Times New Roman"/>
        </w:rPr>
        <w:lastRenderedPageBreak/>
        <w:t>training</w:t>
      </w:r>
      <w:r w:rsidRPr="009D6F6F">
        <w:rPr>
          <w:rFonts w:ascii="Times New Roman" w:hAnsi="Times New Roman" w:cs="Times New Roman"/>
        </w:rPr>
        <w:t xml:space="preserve"> interventions, can influence phycological factors such as self-confidence, as well as physical factors </w:t>
      </w:r>
      <w:r w:rsidR="00FC5265">
        <w:rPr>
          <w:rFonts w:ascii="Times New Roman" w:hAnsi="Times New Roman" w:cs="Times New Roman"/>
        </w:rPr>
        <w:t>such as</w:t>
      </w:r>
      <w:r w:rsidRPr="009D6F6F">
        <w:rPr>
          <w:rFonts w:ascii="Times New Roman" w:hAnsi="Times New Roman" w:cs="Times New Roman"/>
        </w:rPr>
        <w:t xml:space="preserve"> arousal underscoring the need for athletes and leaders to develop strategies to maintain and enhance their confidence before participating. </w:t>
      </w:r>
    </w:p>
    <w:p w14:paraId="0771CB38" w14:textId="77777777" w:rsidR="00965F37" w:rsidRPr="009D6F6F" w:rsidRDefault="00965F37" w:rsidP="009D6F6F">
      <w:pPr>
        <w:spacing w:line="360" w:lineRule="auto"/>
        <w:rPr>
          <w:rFonts w:ascii="Times New Roman" w:hAnsi="Times New Roman" w:cs="Times New Roman"/>
        </w:rPr>
      </w:pPr>
    </w:p>
    <w:p w14:paraId="3375A7E7" w14:textId="1785D425" w:rsidR="00A371D4" w:rsidRPr="009D6F6F" w:rsidRDefault="00965F37" w:rsidP="009D6F6F">
      <w:pPr>
        <w:spacing w:line="360" w:lineRule="auto"/>
        <w:rPr>
          <w:rFonts w:ascii="Times New Roman" w:hAnsi="Times New Roman" w:cs="Times New Roman"/>
        </w:rPr>
      </w:pPr>
      <w:r w:rsidRPr="009D6F6F">
        <w:rPr>
          <w:rFonts w:ascii="Times New Roman" w:hAnsi="Times New Roman" w:cs="Times New Roman"/>
        </w:rPr>
        <w:t>Word count: 21</w:t>
      </w:r>
      <w:r w:rsidR="00FC5265">
        <w:rPr>
          <w:rFonts w:ascii="Times New Roman" w:hAnsi="Times New Roman" w:cs="Times New Roman"/>
        </w:rPr>
        <w:t>32</w:t>
      </w:r>
    </w:p>
    <w:p w14:paraId="0E882E7C" w14:textId="77777777" w:rsidR="00EC7800" w:rsidRPr="009D6F6F" w:rsidRDefault="00EC7800" w:rsidP="009D6F6F">
      <w:pPr>
        <w:spacing w:line="360" w:lineRule="auto"/>
        <w:rPr>
          <w:rFonts w:ascii="Times New Roman" w:hAnsi="Times New Roman" w:cs="Times New Roman"/>
        </w:rPr>
      </w:pPr>
    </w:p>
    <w:p w14:paraId="590C22BF" w14:textId="77777777" w:rsidR="00445B2B" w:rsidRPr="009D6F6F" w:rsidRDefault="00EB5B2C" w:rsidP="009D6F6F">
      <w:pPr>
        <w:pStyle w:val="Heading2"/>
        <w:spacing w:line="360" w:lineRule="auto"/>
        <w:rPr>
          <w:rFonts w:ascii="Times New Roman" w:hAnsi="Times New Roman" w:cs="Times New Roman"/>
        </w:rPr>
      </w:pPr>
      <w:r w:rsidRPr="009D6F6F">
        <w:rPr>
          <w:rFonts w:ascii="Times New Roman" w:hAnsi="Times New Roman" w:cs="Times New Roman"/>
        </w:rPr>
        <w:t xml:space="preserve">References </w:t>
      </w:r>
    </w:p>
    <w:p w14:paraId="10B2E357" w14:textId="77777777" w:rsidR="00445B2B" w:rsidRPr="009D6F6F" w:rsidRDefault="00445B2B" w:rsidP="009D6F6F">
      <w:pPr>
        <w:spacing w:line="360" w:lineRule="auto"/>
        <w:rPr>
          <w:rFonts w:ascii="Times New Roman" w:hAnsi="Times New Roman" w:cs="Times New Roman"/>
        </w:rPr>
      </w:pPr>
    </w:p>
    <w:p w14:paraId="51BDF2BB" w14:textId="05B05727"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Artino, A. R., (2012) ‘Academic self-efficacy: from educational theory to instructional practice’, </w:t>
      </w:r>
      <w:r w:rsidRPr="009D6F6F">
        <w:rPr>
          <w:rFonts w:ascii="Times New Roman" w:hAnsi="Times New Roman" w:cs="Times New Roman"/>
          <w:i/>
          <w:iCs/>
        </w:rPr>
        <w:t>Perspectives on medical education</w:t>
      </w:r>
      <w:r w:rsidRPr="009D6F6F">
        <w:rPr>
          <w:rFonts w:ascii="Times New Roman" w:hAnsi="Times New Roman" w:cs="Times New Roman"/>
        </w:rPr>
        <w:t xml:space="preserve">, 1(2), pp.76–85. </w:t>
      </w:r>
      <w:hyperlink r:id="rId9" w:history="1">
        <w:r w:rsidRPr="009D6F6F">
          <w:rPr>
            <w:rStyle w:val="Hyperlink"/>
            <w:rFonts w:ascii="Times New Roman" w:hAnsi="Times New Roman" w:cs="Times New Roman"/>
          </w:rPr>
          <w:t>doi.org/10.1007/s40037-012-0012-5</w:t>
        </w:r>
      </w:hyperlink>
      <w:r w:rsidRPr="009D6F6F">
        <w:rPr>
          <w:rFonts w:ascii="Times New Roman" w:hAnsi="Times New Roman" w:cs="Times New Roman"/>
        </w:rPr>
        <w:t xml:space="preserve"> </w:t>
      </w:r>
    </w:p>
    <w:p w14:paraId="7DB36B8D" w14:textId="77777777" w:rsidR="00445B2B" w:rsidRPr="009D6F6F" w:rsidRDefault="00445B2B" w:rsidP="009D6F6F">
      <w:pPr>
        <w:spacing w:line="360" w:lineRule="auto"/>
        <w:rPr>
          <w:rFonts w:ascii="Times New Roman" w:hAnsi="Times New Roman" w:cs="Times New Roman"/>
        </w:rPr>
      </w:pPr>
    </w:p>
    <w:p w14:paraId="01688F1E" w14:textId="7DF8C1C5"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Bandura A. (1977) ‘Self-efficacy: toward a unifying theory of behavioural change’, </w:t>
      </w:r>
      <w:r w:rsidRPr="009D6F6F">
        <w:rPr>
          <w:rFonts w:ascii="Times New Roman" w:hAnsi="Times New Roman" w:cs="Times New Roman"/>
          <w:i/>
          <w:iCs/>
        </w:rPr>
        <w:t>Psychological review</w:t>
      </w:r>
      <w:r w:rsidRPr="009D6F6F">
        <w:rPr>
          <w:rFonts w:ascii="Times New Roman" w:hAnsi="Times New Roman" w:cs="Times New Roman"/>
        </w:rPr>
        <w:t>, 84(2), pp.191.</w:t>
      </w:r>
      <w:r w:rsidR="00FC5265">
        <w:rPr>
          <w:rFonts w:ascii="Times New Roman" w:hAnsi="Times New Roman" w:cs="Times New Roman"/>
        </w:rPr>
        <w:t xml:space="preserve"> Available at: </w:t>
      </w:r>
      <w:hyperlink r:id="rId10" w:history="1">
        <w:r w:rsidR="00FC5265" w:rsidRPr="00FC5265">
          <w:rPr>
            <w:rStyle w:val="Hyperlink"/>
            <w:rFonts w:ascii="Times New Roman" w:hAnsi="Times New Roman" w:cs="Times New Roman"/>
            <w:sz w:val="18"/>
            <w:szCs w:val="18"/>
          </w:rPr>
          <w:t>https://d1wqtxts1xzle7.cloudfront.net/55330532/Bandura1977_SelfEfficacy_for_Behavioral_Change-libre.pdf?1513696755=&amp;response-content-disposition=inline%3B+filename%3DSelf_efficacy_Toward_a_Unifying_Theory_o.pdf&amp;Expires=1743509226&amp;Signature=IPG2doDDYhJTp9IlI3OPyX3SljThKMRGJDpeidXJevxBnEhSnanlpZxVDvg8-W8NGXthfEWJMu0Gs9hTFKlDQV~q8jC42EEtojS-I1d6eUHwUbyXNDiJ5rXJ30pt10bVB1B4BWy8ca7Xi0GxUQHH8YQthUPGZDZAbn3jNYVQ1Gz6dv~h1gIlmKn~vCVKBJIPFJFANmzx1ZiYJS8Kvfl~HNTHB~O~LRdcHn3yYjxkAJGSCrAOEtOo54kC1f-CNaiUy-~pdwRWTIA8N6ZIXXtOROKki2wHX9fomJz~pjJ2lnCLP7kH6iQf3YurRUvj9MT9Lt13m0ht~FgSn8DQxbzdAA__&amp;Key-Pair-Id=APKAJLOHF5GGSLRBV4ZA</w:t>
        </w:r>
      </w:hyperlink>
      <w:r w:rsidR="00FC5265" w:rsidRPr="00FC5265">
        <w:rPr>
          <w:rFonts w:ascii="Times New Roman" w:hAnsi="Times New Roman" w:cs="Times New Roman"/>
          <w:sz w:val="18"/>
          <w:szCs w:val="18"/>
        </w:rPr>
        <w:t xml:space="preserve"> </w:t>
      </w:r>
    </w:p>
    <w:p w14:paraId="49EE56D2" w14:textId="77777777" w:rsidR="00445B2B" w:rsidRPr="009D6F6F" w:rsidRDefault="00445B2B" w:rsidP="009D6F6F">
      <w:pPr>
        <w:spacing w:line="360" w:lineRule="auto"/>
        <w:rPr>
          <w:rFonts w:ascii="Times New Roman" w:hAnsi="Times New Roman" w:cs="Times New Roman"/>
        </w:rPr>
      </w:pPr>
    </w:p>
    <w:p w14:paraId="660BC054" w14:textId="77777777"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 xml:space="preserve">BBC (2025) </w:t>
      </w:r>
      <w:r w:rsidRPr="009D6F6F">
        <w:rPr>
          <w:rFonts w:ascii="Times New Roman" w:hAnsi="Times New Roman" w:cs="Times New Roman"/>
          <w:i/>
          <w:iCs/>
        </w:rPr>
        <w:t>Impact of anxiety on performance.</w:t>
      </w:r>
      <w:r w:rsidRPr="009D6F6F">
        <w:rPr>
          <w:rFonts w:ascii="Times New Roman" w:hAnsi="Times New Roman" w:cs="Times New Roman"/>
        </w:rPr>
        <w:t xml:space="preserve"> Available at: </w:t>
      </w:r>
      <w:hyperlink r:id="rId11" w:anchor=":~:text=Anxiety%20refers%20to%20a%20state,on%20by%20high%20pressure%20moments" w:history="1">
        <w:r w:rsidRPr="009D6F6F">
          <w:rPr>
            <w:rStyle w:val="Hyperlink"/>
            <w:rFonts w:ascii="Times New Roman" w:hAnsi="Times New Roman" w:cs="Times New Roman"/>
          </w:rPr>
          <w:t>https://www.bbc.co.uk/bitesize/guides/zk7hjhv/revision/5#:~:text=Anxiety%20refers%20to%20a%20state,on%20by%20high%20pressure%20moments</w:t>
        </w:r>
      </w:hyperlink>
      <w:r w:rsidRPr="009D6F6F">
        <w:rPr>
          <w:rFonts w:ascii="Times New Roman" w:hAnsi="Times New Roman" w:cs="Times New Roman"/>
        </w:rPr>
        <w:t xml:space="preserve"> (Accessed: 19 March 2025)</w:t>
      </w:r>
    </w:p>
    <w:p w14:paraId="6470693E" w14:textId="77777777" w:rsidR="00445B2B" w:rsidRPr="009D6F6F" w:rsidRDefault="00445B2B" w:rsidP="009D6F6F">
      <w:pPr>
        <w:spacing w:line="360" w:lineRule="auto"/>
        <w:rPr>
          <w:rFonts w:ascii="Times New Roman" w:hAnsi="Times New Roman" w:cs="Times New Roman"/>
        </w:rPr>
      </w:pPr>
    </w:p>
    <w:p w14:paraId="315CE7C2" w14:textId="77777777"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 xml:space="preserve">Bunn (2021) </w:t>
      </w:r>
      <w:r w:rsidRPr="009D6F6F">
        <w:rPr>
          <w:rFonts w:ascii="Times New Roman" w:hAnsi="Times New Roman" w:cs="Times New Roman"/>
          <w:i/>
          <w:iCs/>
        </w:rPr>
        <w:t>10 Ways Anxiety Can Cause You To Make Poor Decisions.</w:t>
      </w:r>
      <w:r w:rsidRPr="009D6F6F">
        <w:rPr>
          <w:rFonts w:ascii="Times New Roman" w:hAnsi="Times New Roman" w:cs="Times New Roman"/>
        </w:rPr>
        <w:t xml:space="preserve"> Available at: </w:t>
      </w:r>
      <w:hyperlink r:id="rId12" w:history="1">
        <w:r w:rsidRPr="009D6F6F">
          <w:rPr>
            <w:rStyle w:val="Hyperlink"/>
            <w:rFonts w:ascii="Times New Roman" w:hAnsi="Times New Roman" w:cs="Times New Roman"/>
          </w:rPr>
          <w:t>https://www.psychologytoday.com/gb/blog/conquer-fear-flying/202105/10-ways-anxiety-can-cause-you-make-poor-decisions</w:t>
        </w:r>
      </w:hyperlink>
      <w:r w:rsidRPr="009D6F6F">
        <w:rPr>
          <w:rFonts w:ascii="Times New Roman" w:hAnsi="Times New Roman" w:cs="Times New Roman"/>
        </w:rPr>
        <w:t xml:space="preserve"> (Accessed: 19 March 2025)</w:t>
      </w:r>
    </w:p>
    <w:p w14:paraId="76D3EF0B" w14:textId="77777777" w:rsidR="00445B2B" w:rsidRPr="009D6F6F" w:rsidRDefault="00445B2B" w:rsidP="009D6F6F">
      <w:pPr>
        <w:pStyle w:val="Heading2"/>
        <w:spacing w:line="360" w:lineRule="auto"/>
        <w:rPr>
          <w:rFonts w:ascii="Times New Roman" w:hAnsi="Times New Roman" w:cs="Times New Roman"/>
        </w:rPr>
      </w:pPr>
    </w:p>
    <w:p w14:paraId="2C151E1F" w14:textId="509A2A9E"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 xml:space="preserve">Cherry (2024) </w:t>
      </w:r>
      <w:r w:rsidRPr="009D6F6F">
        <w:rPr>
          <w:rFonts w:ascii="Times New Roman" w:hAnsi="Times New Roman" w:cs="Times New Roman"/>
          <w:i/>
          <w:iCs/>
        </w:rPr>
        <w:t>Self Efficacy and Why Believing in Yourself Matters.</w:t>
      </w:r>
      <w:r w:rsidRPr="009D6F6F">
        <w:rPr>
          <w:rFonts w:ascii="Times New Roman" w:hAnsi="Times New Roman" w:cs="Times New Roman"/>
        </w:rPr>
        <w:t xml:space="preserve"> Available at: </w:t>
      </w:r>
      <w:hyperlink r:id="rId13" w:anchor=":~:text=Self%2Defficacy%20is%20a%20person's,relationships%2C%20and%20other%20important%20areas" w:history="1">
        <w:r w:rsidRPr="009D6F6F">
          <w:rPr>
            <w:rStyle w:val="Hyperlink"/>
            <w:rFonts w:ascii="Times New Roman" w:hAnsi="Times New Roman" w:cs="Times New Roman"/>
          </w:rPr>
          <w:t>https://www.verywellmind.com/what-is-self-efficacy-2795954#:~:text=Self%2Defficacy%20is%20a%20person's,relationships%2C%20and%20other%20important%20areas</w:t>
        </w:r>
      </w:hyperlink>
      <w:r w:rsidRPr="009D6F6F">
        <w:rPr>
          <w:rFonts w:ascii="Times New Roman" w:hAnsi="Times New Roman" w:cs="Times New Roman"/>
        </w:rPr>
        <w:t>. (Accessed: 11 March 2025)</w:t>
      </w:r>
    </w:p>
    <w:p w14:paraId="57434EDC" w14:textId="77777777" w:rsidR="009D6F6F" w:rsidRPr="009D6F6F" w:rsidRDefault="009D6F6F" w:rsidP="009D6F6F">
      <w:pPr>
        <w:spacing w:line="360" w:lineRule="auto"/>
        <w:rPr>
          <w:rFonts w:ascii="Times New Roman" w:hAnsi="Times New Roman" w:cs="Times New Roman"/>
        </w:rPr>
      </w:pPr>
    </w:p>
    <w:p w14:paraId="59147D44" w14:textId="149D2F02" w:rsidR="007A7D79" w:rsidRPr="009D6F6F" w:rsidRDefault="00445B2B" w:rsidP="009D6F6F">
      <w:pPr>
        <w:spacing w:line="360" w:lineRule="auto"/>
        <w:rPr>
          <w:rFonts w:ascii="Times New Roman" w:hAnsi="Times New Roman" w:cs="Times New Roman"/>
        </w:rPr>
      </w:pPr>
      <w:r w:rsidRPr="00F62131">
        <w:rPr>
          <w:rFonts w:ascii="Times New Roman" w:hAnsi="Times New Roman" w:cs="Times New Roman"/>
        </w:rPr>
        <w:t xml:space="preserve">Conde-Ripoll, R., Escudero-Tena, A. </w:t>
      </w:r>
      <w:r w:rsidRPr="009D6F6F">
        <w:rPr>
          <w:rFonts w:ascii="Times New Roman" w:hAnsi="Times New Roman" w:cs="Times New Roman"/>
        </w:rPr>
        <w:t>and</w:t>
      </w:r>
      <w:r w:rsidRPr="00F62131">
        <w:rPr>
          <w:rFonts w:ascii="Times New Roman" w:hAnsi="Times New Roman" w:cs="Times New Roman"/>
        </w:rPr>
        <w:t xml:space="preserve"> Bustamante-Sánchez, Á. (2024) </w:t>
      </w:r>
      <w:r w:rsidRPr="009D6F6F">
        <w:rPr>
          <w:rFonts w:ascii="Times New Roman" w:hAnsi="Times New Roman" w:cs="Times New Roman"/>
        </w:rPr>
        <w:t>‘</w:t>
      </w:r>
      <w:r w:rsidRPr="00F62131">
        <w:rPr>
          <w:rFonts w:ascii="Times New Roman" w:hAnsi="Times New Roman" w:cs="Times New Roman"/>
        </w:rPr>
        <w:t>Pre and post-competitive anxiety and self-confidence and their relationship with technical-tactical performance in high-level men's padel players</w:t>
      </w:r>
      <w:r w:rsidRPr="009D6F6F">
        <w:rPr>
          <w:rFonts w:ascii="Times New Roman" w:hAnsi="Times New Roman" w:cs="Times New Roman"/>
        </w:rPr>
        <w:t>’,</w:t>
      </w:r>
      <w:r w:rsidRPr="00F62131">
        <w:rPr>
          <w:rFonts w:ascii="Times New Roman" w:hAnsi="Times New Roman" w:cs="Times New Roman"/>
        </w:rPr>
        <w:t xml:space="preserve"> </w:t>
      </w:r>
      <w:r w:rsidRPr="00F62131">
        <w:rPr>
          <w:rFonts w:ascii="Times New Roman" w:hAnsi="Times New Roman" w:cs="Times New Roman"/>
          <w:i/>
          <w:iCs/>
        </w:rPr>
        <w:t>Frontiers in Sports and Active Living, 6.</w:t>
      </w:r>
      <w:r w:rsidRPr="00F62131">
        <w:rPr>
          <w:rFonts w:ascii="Times New Roman" w:hAnsi="Times New Roman" w:cs="Times New Roman"/>
        </w:rPr>
        <w:t xml:space="preserve"> </w:t>
      </w:r>
      <w:hyperlink r:id="rId14" w:history="1">
        <w:r w:rsidRPr="00F62131">
          <w:rPr>
            <w:rStyle w:val="Hyperlink"/>
            <w:rFonts w:ascii="Times New Roman" w:hAnsi="Times New Roman" w:cs="Times New Roman"/>
          </w:rPr>
          <w:t>doi.org/10.3389/fspor.2024.1393980</w:t>
        </w:r>
      </w:hyperlink>
    </w:p>
    <w:p w14:paraId="22344FDF" w14:textId="77777777" w:rsidR="0040565D" w:rsidRPr="009D6F6F" w:rsidRDefault="0040565D" w:rsidP="009D6F6F">
      <w:pPr>
        <w:spacing w:line="360" w:lineRule="auto"/>
        <w:rPr>
          <w:rFonts w:ascii="Times New Roman" w:hAnsi="Times New Roman" w:cs="Times New Roman"/>
        </w:rPr>
      </w:pPr>
    </w:p>
    <w:p w14:paraId="3EC1EE2F" w14:textId="196C04F8" w:rsidR="0040565D" w:rsidRPr="009D6F6F" w:rsidRDefault="0040565D" w:rsidP="009D6F6F">
      <w:pPr>
        <w:spacing w:line="360" w:lineRule="auto"/>
        <w:rPr>
          <w:rFonts w:ascii="Times New Roman" w:hAnsi="Times New Roman" w:cs="Times New Roman"/>
        </w:rPr>
      </w:pPr>
      <w:r w:rsidRPr="009D6F6F">
        <w:rPr>
          <w:rFonts w:ascii="Times New Roman" w:hAnsi="Times New Roman" w:cs="Times New Roman"/>
        </w:rPr>
        <w:t>Feltz, D. L., Short, S. E., &amp; Sullivan, P. J. (2008) </w:t>
      </w:r>
      <w:r w:rsidRPr="009D6F6F">
        <w:rPr>
          <w:rFonts w:ascii="Times New Roman" w:hAnsi="Times New Roman" w:cs="Times New Roman"/>
          <w:i/>
          <w:iCs/>
        </w:rPr>
        <w:t>Self-efficacy in sport</w:t>
      </w:r>
      <w:r w:rsidRPr="009D6F6F">
        <w:rPr>
          <w:rFonts w:ascii="Times New Roman" w:hAnsi="Times New Roman" w:cs="Times New Roman"/>
        </w:rPr>
        <w:t xml:space="preserve">. </w:t>
      </w:r>
      <w:r w:rsidR="00C33CAB" w:rsidRPr="009D6F6F">
        <w:rPr>
          <w:rFonts w:ascii="Times New Roman" w:hAnsi="Times New Roman" w:cs="Times New Roman"/>
        </w:rPr>
        <w:t xml:space="preserve">Leeds: </w:t>
      </w:r>
      <w:r w:rsidRPr="009D6F6F">
        <w:rPr>
          <w:rFonts w:ascii="Times New Roman" w:hAnsi="Times New Roman" w:cs="Times New Roman"/>
        </w:rPr>
        <w:t xml:space="preserve">Human Kinetics. </w:t>
      </w:r>
    </w:p>
    <w:p w14:paraId="58C29828" w14:textId="77777777" w:rsidR="009D6F6F" w:rsidRPr="009D6F6F" w:rsidRDefault="009D6F6F" w:rsidP="009D6F6F">
      <w:pPr>
        <w:spacing w:line="360" w:lineRule="auto"/>
        <w:rPr>
          <w:rFonts w:ascii="Times New Roman" w:hAnsi="Times New Roman" w:cs="Times New Roman"/>
        </w:rPr>
      </w:pPr>
    </w:p>
    <w:p w14:paraId="3C541D8F"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Gallucci, N. (2013) </w:t>
      </w:r>
      <w:r w:rsidRPr="009D6F6F">
        <w:rPr>
          <w:rFonts w:ascii="Times New Roman" w:hAnsi="Times New Roman" w:cs="Times New Roman"/>
          <w:i/>
          <w:iCs/>
        </w:rPr>
        <w:t>Sport Psychology</w:t>
      </w:r>
      <w:r w:rsidRPr="009D6F6F">
        <w:rPr>
          <w:rFonts w:ascii="Times New Roman" w:hAnsi="Times New Roman" w:cs="Times New Roman"/>
        </w:rPr>
        <w:t>. 2nd edn. Oxford: Taylor and Francis.</w:t>
      </w:r>
    </w:p>
    <w:p w14:paraId="654B3146" w14:textId="77777777" w:rsidR="009D6F6F" w:rsidRPr="009D6F6F" w:rsidRDefault="009D6F6F" w:rsidP="009D6F6F">
      <w:pPr>
        <w:spacing w:line="360" w:lineRule="auto"/>
        <w:rPr>
          <w:rFonts w:ascii="Times New Roman" w:hAnsi="Times New Roman" w:cs="Times New Roman"/>
        </w:rPr>
      </w:pPr>
    </w:p>
    <w:p w14:paraId="10AE362F"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Guilherme Pineschi &amp; Andréa Di Pietro (2013) Anxiety Management through Psychophysiological Techniques: Relaxation and Psyching-Up in Sport, Journal of Sport Psychology in Action, 4:3, 181-190, DOI: 10.1080/21520704.2013.820247</w:t>
      </w:r>
    </w:p>
    <w:p w14:paraId="43A99BBC" w14:textId="77777777" w:rsidR="00445B2B" w:rsidRPr="009D6F6F" w:rsidRDefault="00445B2B" w:rsidP="009D6F6F">
      <w:pPr>
        <w:spacing w:line="360" w:lineRule="auto"/>
        <w:rPr>
          <w:rFonts w:ascii="Times New Roman" w:hAnsi="Times New Roman" w:cs="Times New Roman"/>
        </w:rPr>
      </w:pPr>
    </w:p>
    <w:p w14:paraId="28A285AA" w14:textId="77777777" w:rsidR="00445B2B" w:rsidRPr="00453835" w:rsidRDefault="00445B2B" w:rsidP="009D6F6F">
      <w:pPr>
        <w:spacing w:line="360" w:lineRule="auto"/>
        <w:rPr>
          <w:rFonts w:ascii="Times New Roman" w:hAnsi="Times New Roman" w:cs="Times New Roman"/>
        </w:rPr>
      </w:pPr>
      <w:r w:rsidRPr="00453835">
        <w:rPr>
          <w:rFonts w:ascii="Times New Roman" w:hAnsi="Times New Roman" w:cs="Times New Roman"/>
        </w:rPr>
        <w:t xml:space="preserve">Hardy, L. and Hutchinson, A. (2007) ‘Effects of performance anxiety on effort and performance in rock climbing: A test of processing efficiency theory’, </w:t>
      </w:r>
      <w:r w:rsidRPr="00453835">
        <w:rPr>
          <w:rFonts w:ascii="Times New Roman" w:hAnsi="Times New Roman" w:cs="Times New Roman"/>
          <w:i/>
          <w:iCs/>
        </w:rPr>
        <w:t>Anxiety, Stress, &amp; Coping</w:t>
      </w:r>
      <w:r w:rsidRPr="00453835">
        <w:rPr>
          <w:rFonts w:ascii="Times New Roman" w:hAnsi="Times New Roman" w:cs="Times New Roman"/>
        </w:rPr>
        <w:t>, 20(2), pp. 147–161. doi:10.1080/10615800701217035.</w:t>
      </w:r>
    </w:p>
    <w:p w14:paraId="390D198B" w14:textId="144387C7" w:rsidR="000912E8" w:rsidRPr="009D6F6F" w:rsidRDefault="000912E8" w:rsidP="009D6F6F">
      <w:pPr>
        <w:spacing w:line="360" w:lineRule="auto"/>
        <w:rPr>
          <w:rFonts w:ascii="Times New Roman" w:hAnsi="Times New Roman" w:cs="Times New Roman"/>
        </w:rPr>
      </w:pPr>
    </w:p>
    <w:p w14:paraId="13651999" w14:textId="210432F6" w:rsidR="00445B2B" w:rsidRPr="009D6F6F" w:rsidRDefault="00445B2B" w:rsidP="009D6F6F">
      <w:pPr>
        <w:spacing w:line="360" w:lineRule="auto"/>
        <w:rPr>
          <w:rFonts w:ascii="Times New Roman" w:hAnsi="Times New Roman" w:cs="Times New Roman"/>
        </w:rPr>
      </w:pPr>
      <w:r w:rsidRPr="00445B2B">
        <w:rPr>
          <w:rFonts w:ascii="Times New Roman" w:hAnsi="Times New Roman" w:cs="Times New Roman"/>
        </w:rPr>
        <w:t xml:space="preserve">Hodgson, C. I., Draper, N., McMorris, T., Jones, G., Fryer, S. and Coleman, I. (2009) ‘Perceived anxiety and plasma cortisol concentrations following rock climbing with differing safety rope protocols’, </w:t>
      </w:r>
      <w:r w:rsidRPr="00445B2B">
        <w:rPr>
          <w:rFonts w:ascii="Times New Roman" w:hAnsi="Times New Roman" w:cs="Times New Roman"/>
          <w:i/>
          <w:iCs/>
        </w:rPr>
        <w:t>British Journal of Sports Medicine</w:t>
      </w:r>
      <w:r w:rsidRPr="00445B2B">
        <w:rPr>
          <w:rFonts w:ascii="Times New Roman" w:hAnsi="Times New Roman" w:cs="Times New Roman"/>
        </w:rPr>
        <w:t>, 43(7), pp. 531–535. doi:10.1136/bjsm.2007.046011.</w:t>
      </w:r>
    </w:p>
    <w:p w14:paraId="297FFE52" w14:textId="77777777" w:rsidR="00445B2B" w:rsidRPr="009D6F6F" w:rsidRDefault="00445B2B" w:rsidP="009D6F6F">
      <w:pPr>
        <w:spacing w:line="360" w:lineRule="auto"/>
        <w:rPr>
          <w:rFonts w:ascii="Times New Roman" w:hAnsi="Times New Roman" w:cs="Times New Roman"/>
        </w:rPr>
      </w:pPr>
    </w:p>
    <w:p w14:paraId="2E4C57DF" w14:textId="77777777"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 xml:space="preserve">Khiron Clinics (2022) </w:t>
      </w:r>
      <w:r w:rsidRPr="009D6F6F">
        <w:rPr>
          <w:rFonts w:ascii="Times New Roman" w:hAnsi="Times New Roman" w:cs="Times New Roman"/>
          <w:i/>
          <w:iCs/>
        </w:rPr>
        <w:t>The Difference Between Trait and State Anxiety: Part I</w:t>
      </w:r>
      <w:r w:rsidRPr="009D6F6F">
        <w:rPr>
          <w:rFonts w:ascii="Times New Roman" w:hAnsi="Times New Roman" w:cs="Times New Roman"/>
        </w:rPr>
        <w:t xml:space="preserve">. Available at: </w:t>
      </w:r>
      <w:hyperlink r:id="rId15" w:history="1">
        <w:r w:rsidRPr="009D6F6F">
          <w:rPr>
            <w:rStyle w:val="Hyperlink"/>
            <w:rFonts w:ascii="Times New Roman" w:hAnsi="Times New Roman" w:cs="Times New Roman"/>
          </w:rPr>
          <w:t>https://khironclinics.com/blog/the-difference-between-trait-and-state-anxiety-part-i/</w:t>
        </w:r>
      </w:hyperlink>
      <w:r w:rsidRPr="009D6F6F">
        <w:rPr>
          <w:rFonts w:ascii="Times New Roman" w:hAnsi="Times New Roman" w:cs="Times New Roman"/>
        </w:rPr>
        <w:t xml:space="preserve"> (Accessed: 11 March 2025)</w:t>
      </w:r>
    </w:p>
    <w:p w14:paraId="32B78C05" w14:textId="77777777" w:rsidR="009D6F6F" w:rsidRPr="009D6F6F" w:rsidRDefault="009D6F6F" w:rsidP="009D6F6F">
      <w:pPr>
        <w:spacing w:line="360" w:lineRule="auto"/>
        <w:rPr>
          <w:rFonts w:ascii="Times New Roman" w:hAnsi="Times New Roman" w:cs="Times New Roman"/>
        </w:rPr>
      </w:pPr>
    </w:p>
    <w:p w14:paraId="468372E2" w14:textId="77777777" w:rsidR="009D6F6F" w:rsidRPr="009D6F6F" w:rsidRDefault="009D6F6F" w:rsidP="009D6F6F">
      <w:pPr>
        <w:spacing w:line="360" w:lineRule="auto"/>
        <w:rPr>
          <w:rFonts w:ascii="Times New Roman" w:hAnsi="Times New Roman" w:cs="Times New Roman"/>
        </w:rPr>
      </w:pPr>
      <w:r w:rsidRPr="0026517F">
        <w:rPr>
          <w:rFonts w:ascii="Times New Roman" w:hAnsi="Times New Roman" w:cs="Times New Roman"/>
        </w:rPr>
        <w:lastRenderedPageBreak/>
        <w:t xml:space="preserve">Kyriakopoulos, A. (2011) ‘How individuals with self-reported anxiety and depression experienced a combination of individual counselling with an adventurous outdoor experience: A qualitative evaluation’, </w:t>
      </w:r>
      <w:r w:rsidRPr="0026517F">
        <w:rPr>
          <w:rFonts w:ascii="Times New Roman" w:hAnsi="Times New Roman" w:cs="Times New Roman"/>
          <w:i/>
          <w:iCs/>
        </w:rPr>
        <w:t>Counselling and Psychotherapy Research</w:t>
      </w:r>
      <w:r w:rsidRPr="0026517F">
        <w:rPr>
          <w:rFonts w:ascii="Times New Roman" w:hAnsi="Times New Roman" w:cs="Times New Roman"/>
        </w:rPr>
        <w:t>, 11(2), pp. 120–128.</w:t>
      </w:r>
      <w:r w:rsidRPr="009D6F6F">
        <w:rPr>
          <w:rFonts w:ascii="Times New Roman" w:hAnsi="Times New Roman" w:cs="Times New Roman"/>
        </w:rPr>
        <w:t xml:space="preserve"> </w:t>
      </w:r>
    </w:p>
    <w:p w14:paraId="540D3C28" w14:textId="77777777" w:rsidR="009D6F6F" w:rsidRPr="009D6F6F" w:rsidRDefault="009D6F6F" w:rsidP="009D6F6F">
      <w:pPr>
        <w:spacing w:line="360" w:lineRule="auto"/>
        <w:rPr>
          <w:rFonts w:ascii="Times New Roman" w:hAnsi="Times New Roman" w:cs="Times New Roman"/>
        </w:rPr>
      </w:pPr>
    </w:p>
    <w:p w14:paraId="1AC99D08"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 xml:space="preserve">Laborde, S. (2016) Bridging the Gap between Emotion and Cognition: An Overview. In </w:t>
      </w:r>
      <w:r w:rsidRPr="009D6F6F">
        <w:rPr>
          <w:rFonts w:ascii="Times New Roman" w:hAnsi="Times New Roman" w:cs="Times New Roman"/>
          <w:i/>
          <w:iCs/>
        </w:rPr>
        <w:t>Performance Psychology: Perception, Action, Cognition, and Emotion</w:t>
      </w:r>
      <w:r w:rsidRPr="009D6F6F">
        <w:rPr>
          <w:rFonts w:ascii="Times New Roman" w:hAnsi="Times New Roman" w:cs="Times New Roman"/>
        </w:rPr>
        <w:t xml:space="preserve">, pp. 275-289. </w:t>
      </w:r>
      <w:hyperlink r:id="rId16" w:history="1">
        <w:r w:rsidRPr="009D6F6F">
          <w:rPr>
            <w:rStyle w:val="Hyperlink"/>
            <w:rFonts w:ascii="Times New Roman" w:hAnsi="Times New Roman" w:cs="Times New Roman"/>
          </w:rPr>
          <w:t>doi.org/10.1016/B978-0-12-803377-7.00017-X</w:t>
        </w:r>
      </w:hyperlink>
    </w:p>
    <w:p w14:paraId="01EAC1DE" w14:textId="77777777" w:rsidR="009D6F6F" w:rsidRPr="009D6F6F" w:rsidRDefault="009D6F6F" w:rsidP="009D6F6F">
      <w:pPr>
        <w:spacing w:line="360" w:lineRule="auto"/>
        <w:rPr>
          <w:rFonts w:ascii="Times New Roman" w:hAnsi="Times New Roman" w:cs="Times New Roman"/>
        </w:rPr>
      </w:pPr>
    </w:p>
    <w:p w14:paraId="261C01D5"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Mellalieu, S.D., Neil, R. and Hanton, S. (2006) ‘Self-Confidence as a Mediator of the Relationship Between Competitive Anxiety Intensity and Interpretation’, </w:t>
      </w:r>
      <w:r w:rsidRPr="009D6F6F">
        <w:rPr>
          <w:rFonts w:ascii="Times New Roman" w:hAnsi="Times New Roman" w:cs="Times New Roman"/>
          <w:i/>
          <w:iCs/>
        </w:rPr>
        <w:t>Research quarterly for exercise and sport</w:t>
      </w:r>
      <w:r w:rsidRPr="009D6F6F">
        <w:rPr>
          <w:rFonts w:ascii="Times New Roman" w:hAnsi="Times New Roman" w:cs="Times New Roman"/>
        </w:rPr>
        <w:t>, 77(2), pp. 263–270. doi.org/10.1080/02701367.2006.10599359.</w:t>
      </w:r>
    </w:p>
    <w:p w14:paraId="5118C827" w14:textId="77777777" w:rsidR="00445B2B" w:rsidRPr="009D6F6F" w:rsidRDefault="00445B2B" w:rsidP="009D6F6F">
      <w:pPr>
        <w:spacing w:line="360" w:lineRule="auto"/>
        <w:rPr>
          <w:rFonts w:ascii="Times New Roman" w:hAnsi="Times New Roman" w:cs="Times New Roman"/>
        </w:rPr>
      </w:pPr>
    </w:p>
    <w:p w14:paraId="1E7E7D28" w14:textId="77777777" w:rsidR="00445B2B" w:rsidRPr="009D6F6F" w:rsidRDefault="00445B2B" w:rsidP="009D6F6F">
      <w:pPr>
        <w:spacing w:line="360" w:lineRule="auto"/>
        <w:rPr>
          <w:rFonts w:ascii="Times New Roman" w:hAnsi="Times New Roman" w:cs="Times New Roman"/>
        </w:rPr>
      </w:pPr>
      <w:r w:rsidRPr="009D6F6F">
        <w:rPr>
          <w:rFonts w:ascii="Times New Roman" w:hAnsi="Times New Roman" w:cs="Times New Roman"/>
        </w:rPr>
        <w:t xml:space="preserve">Moores, T.T. and Chang, J.C.J. (2009) ‘Self-efficacy, overconfidence, and the negative effect on subsequent performance: A field study’, </w:t>
      </w:r>
      <w:r w:rsidRPr="009D6F6F">
        <w:rPr>
          <w:rFonts w:ascii="Times New Roman" w:hAnsi="Times New Roman" w:cs="Times New Roman"/>
          <w:i/>
          <w:iCs/>
        </w:rPr>
        <w:t>Information &amp; Management</w:t>
      </w:r>
      <w:r w:rsidRPr="009D6F6F">
        <w:rPr>
          <w:rFonts w:ascii="Times New Roman" w:hAnsi="Times New Roman" w:cs="Times New Roman"/>
        </w:rPr>
        <w:t xml:space="preserve">, 46(2), pp.69–76. </w:t>
      </w:r>
      <w:hyperlink r:id="rId17" w:history="1">
        <w:r w:rsidRPr="009D6F6F">
          <w:rPr>
            <w:rStyle w:val="Hyperlink"/>
            <w:rFonts w:ascii="Times New Roman" w:hAnsi="Times New Roman" w:cs="Times New Roman"/>
          </w:rPr>
          <w:t>doi.org/10.1016/j.im.2008.11.006</w:t>
        </w:r>
      </w:hyperlink>
      <w:r w:rsidRPr="009D6F6F">
        <w:rPr>
          <w:rFonts w:ascii="Times New Roman" w:hAnsi="Times New Roman" w:cs="Times New Roman"/>
        </w:rPr>
        <w:t>.</w:t>
      </w:r>
    </w:p>
    <w:p w14:paraId="682B11A1" w14:textId="77777777" w:rsidR="009D6F6F" w:rsidRPr="00F62131" w:rsidRDefault="009D6F6F" w:rsidP="009D6F6F">
      <w:pPr>
        <w:spacing w:line="360" w:lineRule="auto"/>
        <w:rPr>
          <w:rFonts w:ascii="Times New Roman" w:hAnsi="Times New Roman" w:cs="Times New Roman"/>
        </w:rPr>
      </w:pPr>
    </w:p>
    <w:p w14:paraId="57504632"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Nicholls, J. G. (1984) Achievement motivation: Conceptions of ability, subjective experience, task choice, and performance. </w:t>
      </w:r>
      <w:r w:rsidRPr="009D6F6F">
        <w:rPr>
          <w:rFonts w:ascii="Times New Roman" w:hAnsi="Times New Roman" w:cs="Times New Roman"/>
          <w:i/>
          <w:iCs/>
        </w:rPr>
        <w:t>Psychological Review, 91</w:t>
      </w:r>
      <w:r w:rsidRPr="009D6F6F">
        <w:rPr>
          <w:rFonts w:ascii="Times New Roman" w:hAnsi="Times New Roman" w:cs="Times New Roman"/>
        </w:rPr>
        <w:t>(3), 328–346. </w:t>
      </w:r>
      <w:hyperlink r:id="rId18" w:tgtFrame="_blank" w:history="1">
        <w:r w:rsidRPr="009D6F6F">
          <w:rPr>
            <w:rStyle w:val="Hyperlink"/>
            <w:rFonts w:ascii="Times New Roman" w:hAnsi="Times New Roman" w:cs="Times New Roman"/>
          </w:rPr>
          <w:t>doi.org/10.1037/0033-295X.91.3.328</w:t>
        </w:r>
      </w:hyperlink>
    </w:p>
    <w:p w14:paraId="62F88566" w14:textId="77777777" w:rsidR="009D6F6F" w:rsidRPr="009D6F6F" w:rsidRDefault="009D6F6F" w:rsidP="009D6F6F">
      <w:pPr>
        <w:spacing w:line="360" w:lineRule="auto"/>
        <w:rPr>
          <w:rFonts w:ascii="Times New Roman" w:hAnsi="Times New Roman" w:cs="Times New Roman"/>
        </w:rPr>
      </w:pPr>
    </w:p>
    <w:p w14:paraId="73228E44" w14:textId="77777777" w:rsidR="009D6F6F" w:rsidRPr="009D6F6F" w:rsidRDefault="009D6F6F" w:rsidP="009D6F6F">
      <w:pPr>
        <w:spacing w:line="360" w:lineRule="auto"/>
        <w:rPr>
          <w:rFonts w:ascii="Times New Roman" w:hAnsi="Times New Roman" w:cs="Times New Roman"/>
        </w:rPr>
      </w:pPr>
      <w:r w:rsidRPr="002B63E9">
        <w:rPr>
          <w:rFonts w:ascii="Times New Roman" w:hAnsi="Times New Roman" w:cs="Times New Roman"/>
        </w:rPr>
        <w:t>Ryan, R. M., &amp; Deci, E. L. (2000). Self-determination theory and the facilitation of intrinsic motivation, social development, and well-being. </w:t>
      </w:r>
      <w:r w:rsidRPr="002B63E9">
        <w:rPr>
          <w:rFonts w:ascii="Times New Roman" w:hAnsi="Times New Roman" w:cs="Times New Roman"/>
          <w:i/>
          <w:iCs/>
        </w:rPr>
        <w:t>American Psychologist, 55</w:t>
      </w:r>
      <w:r w:rsidRPr="002B63E9">
        <w:rPr>
          <w:rFonts w:ascii="Times New Roman" w:hAnsi="Times New Roman" w:cs="Times New Roman"/>
        </w:rPr>
        <w:t>, 68-78.</w:t>
      </w:r>
    </w:p>
    <w:p w14:paraId="3015A438" w14:textId="77777777" w:rsidR="009D6F6F" w:rsidRPr="002B63E9" w:rsidRDefault="009D6F6F" w:rsidP="009D6F6F">
      <w:pPr>
        <w:spacing w:line="360" w:lineRule="auto"/>
        <w:rPr>
          <w:rFonts w:ascii="Times New Roman" w:hAnsi="Times New Roman" w:cs="Times New Roman"/>
        </w:rPr>
      </w:pPr>
    </w:p>
    <w:p w14:paraId="72907ED1"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 xml:space="preserve">Teixeira, P.J., Carraça, E.V., Markland, D., Silva, M.N., &amp; Ryan, R.M. (2012) ‘Exercise, physical activity, and self-determination theory: A systematic review’, International Journal of Behavioral Nutrition and Physical Activity, 9, Article 78. </w:t>
      </w:r>
    </w:p>
    <w:p w14:paraId="10E2E110" w14:textId="77777777" w:rsidR="009D6F6F" w:rsidRPr="009D6F6F" w:rsidRDefault="009D6F6F" w:rsidP="009D6F6F">
      <w:pPr>
        <w:spacing w:line="360" w:lineRule="auto"/>
        <w:rPr>
          <w:rFonts w:ascii="Times New Roman" w:hAnsi="Times New Roman" w:cs="Times New Roman"/>
        </w:rPr>
      </w:pPr>
    </w:p>
    <w:p w14:paraId="05CADCC9" w14:textId="5284B3C8" w:rsidR="009D6F6F" w:rsidRPr="0026517F" w:rsidRDefault="009D6F6F" w:rsidP="009D6F6F">
      <w:pPr>
        <w:spacing w:line="360" w:lineRule="auto"/>
        <w:rPr>
          <w:rFonts w:ascii="Times New Roman" w:hAnsi="Times New Roman" w:cs="Times New Roman"/>
        </w:rPr>
      </w:pPr>
      <w:r w:rsidRPr="00445B2B">
        <w:rPr>
          <w:rFonts w:ascii="Times New Roman" w:hAnsi="Times New Roman" w:cs="Times New Roman"/>
        </w:rPr>
        <w:t xml:space="preserve">Trigueros, R., Aguilar-Parra, J. M., Álvarez, J. F., González-Bernal, J. J. and López-Liria, R. (2019) ‘Emotion, Psychological Well-Being and Their Influence on Resilience. A Study with Semi-Professional Athletes’, </w:t>
      </w:r>
      <w:r w:rsidRPr="00445B2B">
        <w:rPr>
          <w:rFonts w:ascii="Times New Roman" w:hAnsi="Times New Roman" w:cs="Times New Roman"/>
          <w:i/>
          <w:iCs/>
        </w:rPr>
        <w:t>International Journal of Environmental Research and Public Health</w:t>
      </w:r>
      <w:r w:rsidRPr="00445B2B">
        <w:rPr>
          <w:rFonts w:ascii="Times New Roman" w:hAnsi="Times New Roman" w:cs="Times New Roman"/>
        </w:rPr>
        <w:t>, 16(21), p</w:t>
      </w:r>
      <w:r w:rsidRPr="009D6F6F">
        <w:rPr>
          <w:rFonts w:ascii="Times New Roman" w:hAnsi="Times New Roman" w:cs="Times New Roman"/>
        </w:rPr>
        <w:t>p</w:t>
      </w:r>
      <w:r w:rsidRPr="00445B2B">
        <w:rPr>
          <w:rFonts w:ascii="Times New Roman" w:hAnsi="Times New Roman" w:cs="Times New Roman"/>
        </w:rPr>
        <w:t>. 4192. doi:10.3390/ijerph16214192.</w:t>
      </w:r>
    </w:p>
    <w:p w14:paraId="0268C95D" w14:textId="77777777" w:rsidR="00453835" w:rsidRPr="009D6F6F" w:rsidRDefault="00453835" w:rsidP="009D6F6F">
      <w:pPr>
        <w:spacing w:line="360" w:lineRule="auto"/>
        <w:rPr>
          <w:rFonts w:ascii="Times New Roman" w:hAnsi="Times New Roman" w:cs="Times New Roman"/>
        </w:rPr>
      </w:pPr>
    </w:p>
    <w:p w14:paraId="4509660F" w14:textId="77777777" w:rsidR="009D6F6F" w:rsidRPr="009D6F6F" w:rsidRDefault="009D6F6F" w:rsidP="009D6F6F">
      <w:pPr>
        <w:spacing w:line="360" w:lineRule="auto"/>
        <w:rPr>
          <w:rFonts w:ascii="Times New Roman" w:hAnsi="Times New Roman" w:cs="Times New Roman"/>
        </w:rPr>
      </w:pPr>
      <w:r w:rsidRPr="009D6F6F">
        <w:rPr>
          <w:rFonts w:ascii="Times New Roman" w:hAnsi="Times New Roman" w:cs="Times New Roman"/>
        </w:rPr>
        <w:t>Widmer, M. A., Duerden, M. D., &amp; Taniguchi, S. T. (2014) ‘Increasing and Generalizing Self-Efficacy: The Effects of Adventure Recreation on the Academic Efficacy of Early Adolescents’ </w:t>
      </w:r>
      <w:r w:rsidRPr="009D6F6F">
        <w:rPr>
          <w:rFonts w:ascii="Times New Roman" w:hAnsi="Times New Roman" w:cs="Times New Roman"/>
          <w:i/>
          <w:iCs/>
        </w:rPr>
        <w:t>Journal of Leisure Research, </w:t>
      </w:r>
      <w:r w:rsidRPr="009D6F6F">
        <w:rPr>
          <w:rFonts w:ascii="Times New Roman" w:hAnsi="Times New Roman" w:cs="Times New Roman"/>
        </w:rPr>
        <w:t>46(2), pp. 165-183. doi.org/10.1080/00222216.2014.11950318</w:t>
      </w:r>
    </w:p>
    <w:p w14:paraId="6A1D71C4" w14:textId="77777777" w:rsidR="00860C78" w:rsidRPr="009D6F6F" w:rsidRDefault="00860C78" w:rsidP="009D6F6F">
      <w:pPr>
        <w:spacing w:line="360" w:lineRule="auto"/>
        <w:rPr>
          <w:rFonts w:ascii="Times New Roman" w:hAnsi="Times New Roman" w:cs="Times New Roman"/>
        </w:rPr>
      </w:pPr>
    </w:p>
    <w:p w14:paraId="228713E2" w14:textId="77777777" w:rsidR="00445B2B" w:rsidRPr="00445B2B" w:rsidRDefault="00445B2B" w:rsidP="009D6F6F">
      <w:pPr>
        <w:spacing w:line="360" w:lineRule="auto"/>
        <w:rPr>
          <w:rFonts w:ascii="Times New Roman" w:hAnsi="Times New Roman" w:cs="Times New Roman"/>
        </w:rPr>
      </w:pPr>
      <w:r w:rsidRPr="00445B2B">
        <w:rPr>
          <w:rFonts w:ascii="Times New Roman" w:hAnsi="Times New Roman" w:cs="Times New Roman"/>
        </w:rPr>
        <w:t xml:space="preserve">Zucchetti, G., Candela, F., Rabaglietti, E. and Marzari, A. (2013) ‘Italian Early Adolescent Females’ Intrinsic Motivation in Sport: An Explorative Study of Psychological and Sociorelational Correlates’, </w:t>
      </w:r>
      <w:r w:rsidRPr="00445B2B">
        <w:rPr>
          <w:rFonts w:ascii="Times New Roman" w:hAnsi="Times New Roman" w:cs="Times New Roman"/>
          <w:i/>
          <w:iCs/>
        </w:rPr>
        <w:t>Physical Culture and Sport. Studies and Research</w:t>
      </w:r>
      <w:r w:rsidRPr="00445B2B">
        <w:rPr>
          <w:rFonts w:ascii="Times New Roman" w:hAnsi="Times New Roman" w:cs="Times New Roman"/>
        </w:rPr>
        <w:t>, 59(1), pp. 11–20. doi:10.2478/pcssr-2013-0022.</w:t>
      </w:r>
    </w:p>
    <w:p w14:paraId="03A1E507" w14:textId="77777777" w:rsidR="00445B2B" w:rsidRPr="009D6F6F" w:rsidRDefault="00445B2B" w:rsidP="009D6F6F">
      <w:pPr>
        <w:spacing w:line="360" w:lineRule="auto"/>
        <w:rPr>
          <w:rFonts w:ascii="Times New Roman" w:hAnsi="Times New Roman" w:cs="Times New Roman"/>
        </w:rPr>
      </w:pPr>
    </w:p>
    <w:p w14:paraId="1E815FF1" w14:textId="77777777" w:rsidR="00445B2B" w:rsidRPr="009D6F6F" w:rsidRDefault="00445B2B" w:rsidP="009D6F6F">
      <w:pPr>
        <w:spacing w:line="360" w:lineRule="auto"/>
        <w:rPr>
          <w:rFonts w:ascii="Times New Roman" w:hAnsi="Times New Roman" w:cs="Times New Roman"/>
        </w:rPr>
      </w:pPr>
    </w:p>
    <w:p w14:paraId="03198342" w14:textId="77777777" w:rsidR="00F62131" w:rsidRPr="009D6F6F" w:rsidRDefault="00F62131" w:rsidP="009D6F6F">
      <w:pPr>
        <w:spacing w:line="360" w:lineRule="auto"/>
        <w:rPr>
          <w:rFonts w:ascii="Times New Roman" w:hAnsi="Times New Roman" w:cs="Times New Roman"/>
        </w:rPr>
      </w:pPr>
    </w:p>
    <w:p w14:paraId="727C28A7" w14:textId="77777777" w:rsidR="00F62131" w:rsidRPr="00806FEF" w:rsidRDefault="00F62131" w:rsidP="009D6F6F">
      <w:pPr>
        <w:spacing w:line="360" w:lineRule="auto"/>
        <w:rPr>
          <w:rFonts w:ascii="Times New Roman" w:hAnsi="Times New Roman" w:cs="Times New Roman"/>
        </w:rPr>
      </w:pPr>
    </w:p>
    <w:p w14:paraId="0B49ADCC" w14:textId="77777777" w:rsidR="00806FEF" w:rsidRPr="009D6F6F" w:rsidRDefault="00806FEF" w:rsidP="009D6F6F">
      <w:pPr>
        <w:spacing w:line="360" w:lineRule="auto"/>
        <w:rPr>
          <w:rFonts w:ascii="Times New Roman" w:hAnsi="Times New Roman" w:cs="Times New Roman"/>
        </w:rPr>
      </w:pPr>
    </w:p>
    <w:sectPr w:rsidR="00806FEF" w:rsidRPr="009D6F6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FB690" w14:textId="77777777" w:rsidR="00EA5EAC" w:rsidRPr="00B70980" w:rsidRDefault="00EA5EAC" w:rsidP="001D154C">
      <w:pPr>
        <w:spacing w:after="0" w:line="240" w:lineRule="auto"/>
      </w:pPr>
      <w:r w:rsidRPr="00B70980">
        <w:separator/>
      </w:r>
    </w:p>
  </w:endnote>
  <w:endnote w:type="continuationSeparator" w:id="0">
    <w:p w14:paraId="69B80112" w14:textId="77777777" w:rsidR="00EA5EAC" w:rsidRPr="00B70980" w:rsidRDefault="00EA5EAC" w:rsidP="001D154C">
      <w:pPr>
        <w:spacing w:after="0" w:line="240" w:lineRule="auto"/>
      </w:pPr>
      <w:r w:rsidRPr="00B709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4FC0C" w14:textId="77777777" w:rsidR="00EA5EAC" w:rsidRPr="00B70980" w:rsidRDefault="00EA5EAC" w:rsidP="001D154C">
      <w:pPr>
        <w:spacing w:after="0" w:line="240" w:lineRule="auto"/>
      </w:pPr>
      <w:r w:rsidRPr="00B70980">
        <w:separator/>
      </w:r>
    </w:p>
  </w:footnote>
  <w:footnote w:type="continuationSeparator" w:id="0">
    <w:p w14:paraId="26B0853F" w14:textId="77777777" w:rsidR="00EA5EAC" w:rsidRPr="00B70980" w:rsidRDefault="00EA5EAC" w:rsidP="001D154C">
      <w:pPr>
        <w:spacing w:after="0" w:line="240" w:lineRule="auto"/>
      </w:pPr>
      <w:r w:rsidRPr="00B7098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D7BEDE" w14:textId="241BABCA" w:rsidR="001D154C" w:rsidRPr="00B70980" w:rsidRDefault="001D154C">
    <w:pPr>
      <w:pStyle w:val="Header"/>
    </w:pPr>
    <w:r w:rsidRPr="00B70980">
      <w:t>Student: 2312523</w:t>
    </w:r>
    <w:r w:rsidRPr="00B70980">
      <w:tab/>
    </w:r>
    <w:r w:rsidRPr="00B70980">
      <w:tab/>
      <w:t>Module: BMOE5007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6708EE"/>
    <w:multiLevelType w:val="multilevel"/>
    <w:tmpl w:val="77E40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505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214"/>
    <w:rsid w:val="00014964"/>
    <w:rsid w:val="00025BE7"/>
    <w:rsid w:val="000912E8"/>
    <w:rsid w:val="00096F0E"/>
    <w:rsid w:val="000A48C1"/>
    <w:rsid w:val="00132F82"/>
    <w:rsid w:val="001824B3"/>
    <w:rsid w:val="001D154C"/>
    <w:rsid w:val="001E62AF"/>
    <w:rsid w:val="001F6B2E"/>
    <w:rsid w:val="00234C93"/>
    <w:rsid w:val="002635C0"/>
    <w:rsid w:val="0026517F"/>
    <w:rsid w:val="00281840"/>
    <w:rsid w:val="002A639F"/>
    <w:rsid w:val="002B63E9"/>
    <w:rsid w:val="003073E1"/>
    <w:rsid w:val="00311FBD"/>
    <w:rsid w:val="00312C3B"/>
    <w:rsid w:val="00327EA4"/>
    <w:rsid w:val="0036225C"/>
    <w:rsid w:val="0039241E"/>
    <w:rsid w:val="003A4645"/>
    <w:rsid w:val="003B1430"/>
    <w:rsid w:val="003C0076"/>
    <w:rsid w:val="003D2948"/>
    <w:rsid w:val="003E1968"/>
    <w:rsid w:val="0040565D"/>
    <w:rsid w:val="00405C52"/>
    <w:rsid w:val="004142F3"/>
    <w:rsid w:val="00420C37"/>
    <w:rsid w:val="00424617"/>
    <w:rsid w:val="0044167F"/>
    <w:rsid w:val="00445B2B"/>
    <w:rsid w:val="00453835"/>
    <w:rsid w:val="0046089A"/>
    <w:rsid w:val="00491FE4"/>
    <w:rsid w:val="004B2D92"/>
    <w:rsid w:val="004E5193"/>
    <w:rsid w:val="00522C24"/>
    <w:rsid w:val="00537505"/>
    <w:rsid w:val="0054007D"/>
    <w:rsid w:val="0054225E"/>
    <w:rsid w:val="00573370"/>
    <w:rsid w:val="00574A8B"/>
    <w:rsid w:val="00574D7B"/>
    <w:rsid w:val="0057741A"/>
    <w:rsid w:val="00596DB5"/>
    <w:rsid w:val="005B0D09"/>
    <w:rsid w:val="005F74C7"/>
    <w:rsid w:val="00657984"/>
    <w:rsid w:val="00657A24"/>
    <w:rsid w:val="00731E3A"/>
    <w:rsid w:val="007505F6"/>
    <w:rsid w:val="00756259"/>
    <w:rsid w:val="007562E9"/>
    <w:rsid w:val="0075663F"/>
    <w:rsid w:val="007705EE"/>
    <w:rsid w:val="007A7D79"/>
    <w:rsid w:val="007B6109"/>
    <w:rsid w:val="007D2616"/>
    <w:rsid w:val="007E46F4"/>
    <w:rsid w:val="00805F21"/>
    <w:rsid w:val="00806FEF"/>
    <w:rsid w:val="00832BA2"/>
    <w:rsid w:val="00860C78"/>
    <w:rsid w:val="00897C0F"/>
    <w:rsid w:val="009209AF"/>
    <w:rsid w:val="00930121"/>
    <w:rsid w:val="00950A21"/>
    <w:rsid w:val="00951BBC"/>
    <w:rsid w:val="00965F37"/>
    <w:rsid w:val="009D6F6F"/>
    <w:rsid w:val="009E65D0"/>
    <w:rsid w:val="00A11214"/>
    <w:rsid w:val="00A27C6D"/>
    <w:rsid w:val="00A35AE7"/>
    <w:rsid w:val="00A371D4"/>
    <w:rsid w:val="00A420D0"/>
    <w:rsid w:val="00A8185B"/>
    <w:rsid w:val="00AA04E1"/>
    <w:rsid w:val="00AB6593"/>
    <w:rsid w:val="00B25441"/>
    <w:rsid w:val="00B70980"/>
    <w:rsid w:val="00B80721"/>
    <w:rsid w:val="00B9257E"/>
    <w:rsid w:val="00BA14EC"/>
    <w:rsid w:val="00BD3281"/>
    <w:rsid w:val="00BD6249"/>
    <w:rsid w:val="00BE2557"/>
    <w:rsid w:val="00BE3AC1"/>
    <w:rsid w:val="00C25676"/>
    <w:rsid w:val="00C32456"/>
    <w:rsid w:val="00C33CAB"/>
    <w:rsid w:val="00C35F28"/>
    <w:rsid w:val="00C72B9D"/>
    <w:rsid w:val="00C848C1"/>
    <w:rsid w:val="00CB6671"/>
    <w:rsid w:val="00CD2427"/>
    <w:rsid w:val="00CD322A"/>
    <w:rsid w:val="00D42490"/>
    <w:rsid w:val="00D80965"/>
    <w:rsid w:val="00D84B94"/>
    <w:rsid w:val="00DB5B33"/>
    <w:rsid w:val="00DD1F86"/>
    <w:rsid w:val="00DF042B"/>
    <w:rsid w:val="00E42C86"/>
    <w:rsid w:val="00E45CB0"/>
    <w:rsid w:val="00E644ED"/>
    <w:rsid w:val="00E6778B"/>
    <w:rsid w:val="00E850E3"/>
    <w:rsid w:val="00EA5EAC"/>
    <w:rsid w:val="00EB2712"/>
    <w:rsid w:val="00EB5B2C"/>
    <w:rsid w:val="00EC23C5"/>
    <w:rsid w:val="00EC6804"/>
    <w:rsid w:val="00EC6A83"/>
    <w:rsid w:val="00EC7800"/>
    <w:rsid w:val="00ED68B1"/>
    <w:rsid w:val="00ED7769"/>
    <w:rsid w:val="00EE091C"/>
    <w:rsid w:val="00EE1A2D"/>
    <w:rsid w:val="00EF2E7E"/>
    <w:rsid w:val="00EF3736"/>
    <w:rsid w:val="00F02A23"/>
    <w:rsid w:val="00F42FCC"/>
    <w:rsid w:val="00F62131"/>
    <w:rsid w:val="00F627D1"/>
    <w:rsid w:val="00F80301"/>
    <w:rsid w:val="00F9736B"/>
    <w:rsid w:val="00FA0293"/>
    <w:rsid w:val="00FB4310"/>
    <w:rsid w:val="00FC5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061D6"/>
  <w15:chartTrackingRefBased/>
  <w15:docId w15:val="{3B55E541-A219-43F8-92F9-F9F4B2B55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2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12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12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12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12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1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1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1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1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2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12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12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12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12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1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1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1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1214"/>
    <w:rPr>
      <w:rFonts w:eastAsiaTheme="majorEastAsia" w:cstheme="majorBidi"/>
      <w:color w:val="272727" w:themeColor="text1" w:themeTint="D8"/>
    </w:rPr>
  </w:style>
  <w:style w:type="paragraph" w:styleId="Title">
    <w:name w:val="Title"/>
    <w:basedOn w:val="Normal"/>
    <w:next w:val="Normal"/>
    <w:link w:val="TitleChar"/>
    <w:uiPriority w:val="10"/>
    <w:qFormat/>
    <w:rsid w:val="00A11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1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1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1214"/>
    <w:pPr>
      <w:spacing w:before="160"/>
      <w:jc w:val="center"/>
    </w:pPr>
    <w:rPr>
      <w:i/>
      <w:iCs/>
      <w:color w:val="404040" w:themeColor="text1" w:themeTint="BF"/>
    </w:rPr>
  </w:style>
  <w:style w:type="character" w:customStyle="1" w:styleId="QuoteChar">
    <w:name w:val="Quote Char"/>
    <w:basedOn w:val="DefaultParagraphFont"/>
    <w:link w:val="Quote"/>
    <w:uiPriority w:val="29"/>
    <w:rsid w:val="00A11214"/>
    <w:rPr>
      <w:i/>
      <w:iCs/>
      <w:color w:val="404040" w:themeColor="text1" w:themeTint="BF"/>
    </w:rPr>
  </w:style>
  <w:style w:type="paragraph" w:styleId="ListParagraph">
    <w:name w:val="List Paragraph"/>
    <w:basedOn w:val="Normal"/>
    <w:uiPriority w:val="34"/>
    <w:qFormat/>
    <w:rsid w:val="00A11214"/>
    <w:pPr>
      <w:ind w:left="720"/>
      <w:contextualSpacing/>
    </w:pPr>
  </w:style>
  <w:style w:type="character" w:styleId="IntenseEmphasis">
    <w:name w:val="Intense Emphasis"/>
    <w:basedOn w:val="DefaultParagraphFont"/>
    <w:uiPriority w:val="21"/>
    <w:qFormat/>
    <w:rsid w:val="00A11214"/>
    <w:rPr>
      <w:i/>
      <w:iCs/>
      <w:color w:val="2F5496" w:themeColor="accent1" w:themeShade="BF"/>
    </w:rPr>
  </w:style>
  <w:style w:type="paragraph" w:styleId="IntenseQuote">
    <w:name w:val="Intense Quote"/>
    <w:basedOn w:val="Normal"/>
    <w:next w:val="Normal"/>
    <w:link w:val="IntenseQuoteChar"/>
    <w:uiPriority w:val="30"/>
    <w:qFormat/>
    <w:rsid w:val="00A112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1214"/>
    <w:rPr>
      <w:i/>
      <w:iCs/>
      <w:color w:val="2F5496" w:themeColor="accent1" w:themeShade="BF"/>
    </w:rPr>
  </w:style>
  <w:style w:type="character" w:styleId="IntenseReference">
    <w:name w:val="Intense Reference"/>
    <w:basedOn w:val="DefaultParagraphFont"/>
    <w:uiPriority w:val="32"/>
    <w:qFormat/>
    <w:rsid w:val="00A11214"/>
    <w:rPr>
      <w:b/>
      <w:bCs/>
      <w:smallCaps/>
      <w:color w:val="2F5496" w:themeColor="accent1" w:themeShade="BF"/>
      <w:spacing w:val="5"/>
    </w:rPr>
  </w:style>
  <w:style w:type="paragraph" w:styleId="Header">
    <w:name w:val="header"/>
    <w:basedOn w:val="Normal"/>
    <w:link w:val="HeaderChar"/>
    <w:uiPriority w:val="99"/>
    <w:unhideWhenUsed/>
    <w:rsid w:val="001D1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54C"/>
  </w:style>
  <w:style w:type="paragraph" w:styleId="Footer">
    <w:name w:val="footer"/>
    <w:basedOn w:val="Normal"/>
    <w:link w:val="FooterChar"/>
    <w:uiPriority w:val="99"/>
    <w:unhideWhenUsed/>
    <w:rsid w:val="001D1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54C"/>
  </w:style>
  <w:style w:type="character" w:styleId="Hyperlink">
    <w:name w:val="Hyperlink"/>
    <w:basedOn w:val="DefaultParagraphFont"/>
    <w:uiPriority w:val="99"/>
    <w:unhideWhenUsed/>
    <w:rsid w:val="00B9257E"/>
    <w:rPr>
      <w:color w:val="0563C1" w:themeColor="hyperlink"/>
      <w:u w:val="single"/>
    </w:rPr>
  </w:style>
  <w:style w:type="character" w:styleId="UnresolvedMention">
    <w:name w:val="Unresolved Mention"/>
    <w:basedOn w:val="DefaultParagraphFont"/>
    <w:uiPriority w:val="99"/>
    <w:semiHidden/>
    <w:unhideWhenUsed/>
    <w:rsid w:val="00B9257E"/>
    <w:rPr>
      <w:color w:val="605E5C"/>
      <w:shd w:val="clear" w:color="auto" w:fill="E1DFDD"/>
    </w:rPr>
  </w:style>
  <w:style w:type="character" w:styleId="FollowedHyperlink">
    <w:name w:val="FollowedHyperlink"/>
    <w:basedOn w:val="DefaultParagraphFont"/>
    <w:uiPriority w:val="99"/>
    <w:semiHidden/>
    <w:unhideWhenUsed/>
    <w:rsid w:val="00F9736B"/>
    <w:rPr>
      <w:color w:val="954F72" w:themeColor="followedHyperlink"/>
      <w:u w:val="single"/>
    </w:rPr>
  </w:style>
  <w:style w:type="paragraph" w:styleId="NormalWeb">
    <w:name w:val="Normal (Web)"/>
    <w:basedOn w:val="Normal"/>
    <w:uiPriority w:val="99"/>
    <w:semiHidden/>
    <w:unhideWhenUsed/>
    <w:rsid w:val="00950A2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9615">
      <w:bodyDiv w:val="1"/>
      <w:marLeft w:val="0"/>
      <w:marRight w:val="0"/>
      <w:marTop w:val="0"/>
      <w:marBottom w:val="0"/>
      <w:divBdr>
        <w:top w:val="none" w:sz="0" w:space="0" w:color="auto"/>
        <w:left w:val="none" w:sz="0" w:space="0" w:color="auto"/>
        <w:bottom w:val="none" w:sz="0" w:space="0" w:color="auto"/>
        <w:right w:val="none" w:sz="0" w:space="0" w:color="auto"/>
      </w:divBdr>
    </w:div>
    <w:div w:id="26027111">
      <w:bodyDiv w:val="1"/>
      <w:marLeft w:val="0"/>
      <w:marRight w:val="0"/>
      <w:marTop w:val="0"/>
      <w:marBottom w:val="0"/>
      <w:divBdr>
        <w:top w:val="none" w:sz="0" w:space="0" w:color="auto"/>
        <w:left w:val="none" w:sz="0" w:space="0" w:color="auto"/>
        <w:bottom w:val="none" w:sz="0" w:space="0" w:color="auto"/>
        <w:right w:val="none" w:sz="0" w:space="0" w:color="auto"/>
      </w:divBdr>
      <w:divsChild>
        <w:div w:id="324211093">
          <w:marLeft w:val="0"/>
          <w:marRight w:val="0"/>
          <w:marTop w:val="0"/>
          <w:marBottom w:val="0"/>
          <w:divBdr>
            <w:top w:val="none" w:sz="0" w:space="0" w:color="auto"/>
            <w:left w:val="none" w:sz="0" w:space="0" w:color="auto"/>
            <w:bottom w:val="none" w:sz="0" w:space="0" w:color="auto"/>
            <w:right w:val="none" w:sz="0" w:space="0" w:color="auto"/>
          </w:divBdr>
        </w:div>
      </w:divsChild>
    </w:div>
    <w:div w:id="43406596">
      <w:bodyDiv w:val="1"/>
      <w:marLeft w:val="0"/>
      <w:marRight w:val="0"/>
      <w:marTop w:val="0"/>
      <w:marBottom w:val="0"/>
      <w:divBdr>
        <w:top w:val="none" w:sz="0" w:space="0" w:color="auto"/>
        <w:left w:val="none" w:sz="0" w:space="0" w:color="auto"/>
        <w:bottom w:val="none" w:sz="0" w:space="0" w:color="auto"/>
        <w:right w:val="none" w:sz="0" w:space="0" w:color="auto"/>
      </w:divBdr>
    </w:div>
    <w:div w:id="67074432">
      <w:bodyDiv w:val="1"/>
      <w:marLeft w:val="0"/>
      <w:marRight w:val="0"/>
      <w:marTop w:val="0"/>
      <w:marBottom w:val="0"/>
      <w:divBdr>
        <w:top w:val="none" w:sz="0" w:space="0" w:color="auto"/>
        <w:left w:val="none" w:sz="0" w:space="0" w:color="auto"/>
        <w:bottom w:val="none" w:sz="0" w:space="0" w:color="auto"/>
        <w:right w:val="none" w:sz="0" w:space="0" w:color="auto"/>
      </w:divBdr>
    </w:div>
    <w:div w:id="142360797">
      <w:bodyDiv w:val="1"/>
      <w:marLeft w:val="0"/>
      <w:marRight w:val="0"/>
      <w:marTop w:val="0"/>
      <w:marBottom w:val="0"/>
      <w:divBdr>
        <w:top w:val="none" w:sz="0" w:space="0" w:color="auto"/>
        <w:left w:val="none" w:sz="0" w:space="0" w:color="auto"/>
        <w:bottom w:val="none" w:sz="0" w:space="0" w:color="auto"/>
        <w:right w:val="none" w:sz="0" w:space="0" w:color="auto"/>
      </w:divBdr>
    </w:div>
    <w:div w:id="215747121">
      <w:bodyDiv w:val="1"/>
      <w:marLeft w:val="0"/>
      <w:marRight w:val="0"/>
      <w:marTop w:val="0"/>
      <w:marBottom w:val="0"/>
      <w:divBdr>
        <w:top w:val="none" w:sz="0" w:space="0" w:color="auto"/>
        <w:left w:val="none" w:sz="0" w:space="0" w:color="auto"/>
        <w:bottom w:val="none" w:sz="0" w:space="0" w:color="auto"/>
        <w:right w:val="none" w:sz="0" w:space="0" w:color="auto"/>
      </w:divBdr>
    </w:div>
    <w:div w:id="245845830">
      <w:bodyDiv w:val="1"/>
      <w:marLeft w:val="0"/>
      <w:marRight w:val="0"/>
      <w:marTop w:val="0"/>
      <w:marBottom w:val="0"/>
      <w:divBdr>
        <w:top w:val="none" w:sz="0" w:space="0" w:color="auto"/>
        <w:left w:val="none" w:sz="0" w:space="0" w:color="auto"/>
        <w:bottom w:val="none" w:sz="0" w:space="0" w:color="auto"/>
        <w:right w:val="none" w:sz="0" w:space="0" w:color="auto"/>
      </w:divBdr>
    </w:div>
    <w:div w:id="454912757">
      <w:bodyDiv w:val="1"/>
      <w:marLeft w:val="0"/>
      <w:marRight w:val="0"/>
      <w:marTop w:val="0"/>
      <w:marBottom w:val="0"/>
      <w:divBdr>
        <w:top w:val="none" w:sz="0" w:space="0" w:color="auto"/>
        <w:left w:val="none" w:sz="0" w:space="0" w:color="auto"/>
        <w:bottom w:val="none" w:sz="0" w:space="0" w:color="auto"/>
        <w:right w:val="none" w:sz="0" w:space="0" w:color="auto"/>
      </w:divBdr>
    </w:div>
    <w:div w:id="512720115">
      <w:bodyDiv w:val="1"/>
      <w:marLeft w:val="0"/>
      <w:marRight w:val="0"/>
      <w:marTop w:val="0"/>
      <w:marBottom w:val="0"/>
      <w:divBdr>
        <w:top w:val="none" w:sz="0" w:space="0" w:color="auto"/>
        <w:left w:val="none" w:sz="0" w:space="0" w:color="auto"/>
        <w:bottom w:val="none" w:sz="0" w:space="0" w:color="auto"/>
        <w:right w:val="none" w:sz="0" w:space="0" w:color="auto"/>
      </w:divBdr>
    </w:div>
    <w:div w:id="523981825">
      <w:bodyDiv w:val="1"/>
      <w:marLeft w:val="0"/>
      <w:marRight w:val="0"/>
      <w:marTop w:val="0"/>
      <w:marBottom w:val="0"/>
      <w:divBdr>
        <w:top w:val="none" w:sz="0" w:space="0" w:color="auto"/>
        <w:left w:val="none" w:sz="0" w:space="0" w:color="auto"/>
        <w:bottom w:val="none" w:sz="0" w:space="0" w:color="auto"/>
        <w:right w:val="none" w:sz="0" w:space="0" w:color="auto"/>
      </w:divBdr>
      <w:divsChild>
        <w:div w:id="545722006">
          <w:marLeft w:val="0"/>
          <w:marRight w:val="0"/>
          <w:marTop w:val="0"/>
          <w:marBottom w:val="0"/>
          <w:divBdr>
            <w:top w:val="none" w:sz="0" w:space="0" w:color="auto"/>
            <w:left w:val="none" w:sz="0" w:space="0" w:color="auto"/>
            <w:bottom w:val="none" w:sz="0" w:space="0" w:color="auto"/>
            <w:right w:val="none" w:sz="0" w:space="0" w:color="auto"/>
          </w:divBdr>
          <w:divsChild>
            <w:div w:id="2086107789">
              <w:marLeft w:val="0"/>
              <w:marRight w:val="0"/>
              <w:marTop w:val="0"/>
              <w:marBottom w:val="0"/>
              <w:divBdr>
                <w:top w:val="none" w:sz="0" w:space="0" w:color="auto"/>
                <w:left w:val="none" w:sz="0" w:space="0" w:color="auto"/>
                <w:bottom w:val="none" w:sz="0" w:space="0" w:color="auto"/>
                <w:right w:val="none" w:sz="0" w:space="0" w:color="auto"/>
              </w:divBdr>
              <w:divsChild>
                <w:div w:id="729377853">
                  <w:marLeft w:val="0"/>
                  <w:marRight w:val="0"/>
                  <w:marTop w:val="0"/>
                  <w:marBottom w:val="0"/>
                  <w:divBdr>
                    <w:top w:val="none" w:sz="0" w:space="0" w:color="auto"/>
                    <w:left w:val="none" w:sz="0" w:space="0" w:color="auto"/>
                    <w:bottom w:val="none" w:sz="0" w:space="0" w:color="auto"/>
                    <w:right w:val="none" w:sz="0" w:space="0" w:color="auto"/>
                  </w:divBdr>
                  <w:divsChild>
                    <w:div w:id="202454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983855">
      <w:bodyDiv w:val="1"/>
      <w:marLeft w:val="0"/>
      <w:marRight w:val="0"/>
      <w:marTop w:val="0"/>
      <w:marBottom w:val="0"/>
      <w:divBdr>
        <w:top w:val="none" w:sz="0" w:space="0" w:color="auto"/>
        <w:left w:val="none" w:sz="0" w:space="0" w:color="auto"/>
        <w:bottom w:val="none" w:sz="0" w:space="0" w:color="auto"/>
        <w:right w:val="none" w:sz="0" w:space="0" w:color="auto"/>
      </w:divBdr>
    </w:div>
    <w:div w:id="645284699">
      <w:bodyDiv w:val="1"/>
      <w:marLeft w:val="0"/>
      <w:marRight w:val="0"/>
      <w:marTop w:val="0"/>
      <w:marBottom w:val="0"/>
      <w:divBdr>
        <w:top w:val="none" w:sz="0" w:space="0" w:color="auto"/>
        <w:left w:val="none" w:sz="0" w:space="0" w:color="auto"/>
        <w:bottom w:val="none" w:sz="0" w:space="0" w:color="auto"/>
        <w:right w:val="none" w:sz="0" w:space="0" w:color="auto"/>
      </w:divBdr>
    </w:div>
    <w:div w:id="679625153">
      <w:bodyDiv w:val="1"/>
      <w:marLeft w:val="0"/>
      <w:marRight w:val="0"/>
      <w:marTop w:val="0"/>
      <w:marBottom w:val="0"/>
      <w:divBdr>
        <w:top w:val="none" w:sz="0" w:space="0" w:color="auto"/>
        <w:left w:val="none" w:sz="0" w:space="0" w:color="auto"/>
        <w:bottom w:val="none" w:sz="0" w:space="0" w:color="auto"/>
        <w:right w:val="none" w:sz="0" w:space="0" w:color="auto"/>
      </w:divBdr>
    </w:div>
    <w:div w:id="727722743">
      <w:bodyDiv w:val="1"/>
      <w:marLeft w:val="0"/>
      <w:marRight w:val="0"/>
      <w:marTop w:val="0"/>
      <w:marBottom w:val="0"/>
      <w:divBdr>
        <w:top w:val="none" w:sz="0" w:space="0" w:color="auto"/>
        <w:left w:val="none" w:sz="0" w:space="0" w:color="auto"/>
        <w:bottom w:val="none" w:sz="0" w:space="0" w:color="auto"/>
        <w:right w:val="none" w:sz="0" w:space="0" w:color="auto"/>
      </w:divBdr>
    </w:div>
    <w:div w:id="844787225">
      <w:bodyDiv w:val="1"/>
      <w:marLeft w:val="0"/>
      <w:marRight w:val="0"/>
      <w:marTop w:val="0"/>
      <w:marBottom w:val="0"/>
      <w:divBdr>
        <w:top w:val="none" w:sz="0" w:space="0" w:color="auto"/>
        <w:left w:val="none" w:sz="0" w:space="0" w:color="auto"/>
        <w:bottom w:val="none" w:sz="0" w:space="0" w:color="auto"/>
        <w:right w:val="none" w:sz="0" w:space="0" w:color="auto"/>
      </w:divBdr>
    </w:div>
    <w:div w:id="850727765">
      <w:bodyDiv w:val="1"/>
      <w:marLeft w:val="0"/>
      <w:marRight w:val="0"/>
      <w:marTop w:val="0"/>
      <w:marBottom w:val="0"/>
      <w:divBdr>
        <w:top w:val="none" w:sz="0" w:space="0" w:color="auto"/>
        <w:left w:val="none" w:sz="0" w:space="0" w:color="auto"/>
        <w:bottom w:val="none" w:sz="0" w:space="0" w:color="auto"/>
        <w:right w:val="none" w:sz="0" w:space="0" w:color="auto"/>
      </w:divBdr>
    </w:div>
    <w:div w:id="884026888">
      <w:bodyDiv w:val="1"/>
      <w:marLeft w:val="0"/>
      <w:marRight w:val="0"/>
      <w:marTop w:val="0"/>
      <w:marBottom w:val="0"/>
      <w:divBdr>
        <w:top w:val="none" w:sz="0" w:space="0" w:color="auto"/>
        <w:left w:val="none" w:sz="0" w:space="0" w:color="auto"/>
        <w:bottom w:val="none" w:sz="0" w:space="0" w:color="auto"/>
        <w:right w:val="none" w:sz="0" w:space="0" w:color="auto"/>
      </w:divBdr>
    </w:div>
    <w:div w:id="906111254">
      <w:bodyDiv w:val="1"/>
      <w:marLeft w:val="0"/>
      <w:marRight w:val="0"/>
      <w:marTop w:val="0"/>
      <w:marBottom w:val="0"/>
      <w:divBdr>
        <w:top w:val="none" w:sz="0" w:space="0" w:color="auto"/>
        <w:left w:val="none" w:sz="0" w:space="0" w:color="auto"/>
        <w:bottom w:val="none" w:sz="0" w:space="0" w:color="auto"/>
        <w:right w:val="none" w:sz="0" w:space="0" w:color="auto"/>
      </w:divBdr>
    </w:div>
    <w:div w:id="915241406">
      <w:bodyDiv w:val="1"/>
      <w:marLeft w:val="0"/>
      <w:marRight w:val="0"/>
      <w:marTop w:val="0"/>
      <w:marBottom w:val="0"/>
      <w:divBdr>
        <w:top w:val="none" w:sz="0" w:space="0" w:color="auto"/>
        <w:left w:val="none" w:sz="0" w:space="0" w:color="auto"/>
        <w:bottom w:val="none" w:sz="0" w:space="0" w:color="auto"/>
        <w:right w:val="none" w:sz="0" w:space="0" w:color="auto"/>
      </w:divBdr>
      <w:divsChild>
        <w:div w:id="1246535">
          <w:marLeft w:val="-420"/>
          <w:marRight w:val="0"/>
          <w:marTop w:val="0"/>
          <w:marBottom w:val="0"/>
          <w:divBdr>
            <w:top w:val="none" w:sz="0" w:space="0" w:color="auto"/>
            <w:left w:val="none" w:sz="0" w:space="0" w:color="auto"/>
            <w:bottom w:val="none" w:sz="0" w:space="0" w:color="auto"/>
            <w:right w:val="none" w:sz="0" w:space="0" w:color="auto"/>
          </w:divBdr>
          <w:divsChild>
            <w:div w:id="1591620898">
              <w:marLeft w:val="0"/>
              <w:marRight w:val="0"/>
              <w:marTop w:val="0"/>
              <w:marBottom w:val="0"/>
              <w:divBdr>
                <w:top w:val="none" w:sz="0" w:space="0" w:color="auto"/>
                <w:left w:val="none" w:sz="0" w:space="0" w:color="auto"/>
                <w:bottom w:val="none" w:sz="0" w:space="0" w:color="auto"/>
                <w:right w:val="none" w:sz="0" w:space="0" w:color="auto"/>
              </w:divBdr>
              <w:divsChild>
                <w:div w:id="705177719">
                  <w:marLeft w:val="0"/>
                  <w:marRight w:val="0"/>
                  <w:marTop w:val="0"/>
                  <w:marBottom w:val="0"/>
                  <w:divBdr>
                    <w:top w:val="none" w:sz="0" w:space="0" w:color="auto"/>
                    <w:left w:val="none" w:sz="0" w:space="0" w:color="auto"/>
                    <w:bottom w:val="none" w:sz="0" w:space="0" w:color="auto"/>
                    <w:right w:val="none" w:sz="0" w:space="0" w:color="auto"/>
                  </w:divBdr>
                  <w:divsChild>
                    <w:div w:id="1752893561">
                      <w:marLeft w:val="0"/>
                      <w:marRight w:val="0"/>
                      <w:marTop w:val="0"/>
                      <w:marBottom w:val="0"/>
                      <w:divBdr>
                        <w:top w:val="none" w:sz="0" w:space="0" w:color="auto"/>
                        <w:left w:val="none" w:sz="0" w:space="0" w:color="auto"/>
                        <w:bottom w:val="none" w:sz="0" w:space="0" w:color="auto"/>
                        <w:right w:val="none" w:sz="0" w:space="0" w:color="auto"/>
                      </w:divBdr>
                    </w:div>
                    <w:div w:id="57995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35533">
          <w:marLeft w:val="-420"/>
          <w:marRight w:val="0"/>
          <w:marTop w:val="0"/>
          <w:marBottom w:val="0"/>
          <w:divBdr>
            <w:top w:val="none" w:sz="0" w:space="0" w:color="auto"/>
            <w:left w:val="none" w:sz="0" w:space="0" w:color="auto"/>
            <w:bottom w:val="none" w:sz="0" w:space="0" w:color="auto"/>
            <w:right w:val="none" w:sz="0" w:space="0" w:color="auto"/>
          </w:divBdr>
          <w:divsChild>
            <w:div w:id="1608462265">
              <w:marLeft w:val="0"/>
              <w:marRight w:val="0"/>
              <w:marTop w:val="0"/>
              <w:marBottom w:val="0"/>
              <w:divBdr>
                <w:top w:val="none" w:sz="0" w:space="0" w:color="auto"/>
                <w:left w:val="none" w:sz="0" w:space="0" w:color="auto"/>
                <w:bottom w:val="none" w:sz="0" w:space="0" w:color="auto"/>
                <w:right w:val="none" w:sz="0" w:space="0" w:color="auto"/>
              </w:divBdr>
              <w:divsChild>
                <w:div w:id="1682467496">
                  <w:marLeft w:val="0"/>
                  <w:marRight w:val="0"/>
                  <w:marTop w:val="0"/>
                  <w:marBottom w:val="0"/>
                  <w:divBdr>
                    <w:top w:val="none" w:sz="0" w:space="0" w:color="auto"/>
                    <w:left w:val="none" w:sz="0" w:space="0" w:color="auto"/>
                    <w:bottom w:val="none" w:sz="0" w:space="0" w:color="auto"/>
                    <w:right w:val="none" w:sz="0" w:space="0" w:color="auto"/>
                  </w:divBdr>
                  <w:divsChild>
                    <w:div w:id="143133664">
                      <w:marLeft w:val="0"/>
                      <w:marRight w:val="0"/>
                      <w:marTop w:val="0"/>
                      <w:marBottom w:val="0"/>
                      <w:divBdr>
                        <w:top w:val="none" w:sz="0" w:space="0" w:color="auto"/>
                        <w:left w:val="none" w:sz="0" w:space="0" w:color="auto"/>
                        <w:bottom w:val="none" w:sz="0" w:space="0" w:color="auto"/>
                        <w:right w:val="none" w:sz="0" w:space="0" w:color="auto"/>
                      </w:divBdr>
                    </w:div>
                    <w:div w:id="70021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255224">
      <w:bodyDiv w:val="1"/>
      <w:marLeft w:val="0"/>
      <w:marRight w:val="0"/>
      <w:marTop w:val="0"/>
      <w:marBottom w:val="0"/>
      <w:divBdr>
        <w:top w:val="none" w:sz="0" w:space="0" w:color="auto"/>
        <w:left w:val="none" w:sz="0" w:space="0" w:color="auto"/>
        <w:bottom w:val="none" w:sz="0" w:space="0" w:color="auto"/>
        <w:right w:val="none" w:sz="0" w:space="0" w:color="auto"/>
      </w:divBdr>
    </w:div>
    <w:div w:id="969477917">
      <w:bodyDiv w:val="1"/>
      <w:marLeft w:val="0"/>
      <w:marRight w:val="0"/>
      <w:marTop w:val="0"/>
      <w:marBottom w:val="0"/>
      <w:divBdr>
        <w:top w:val="none" w:sz="0" w:space="0" w:color="auto"/>
        <w:left w:val="none" w:sz="0" w:space="0" w:color="auto"/>
        <w:bottom w:val="none" w:sz="0" w:space="0" w:color="auto"/>
        <w:right w:val="none" w:sz="0" w:space="0" w:color="auto"/>
      </w:divBdr>
    </w:div>
    <w:div w:id="1044719419">
      <w:bodyDiv w:val="1"/>
      <w:marLeft w:val="0"/>
      <w:marRight w:val="0"/>
      <w:marTop w:val="0"/>
      <w:marBottom w:val="0"/>
      <w:divBdr>
        <w:top w:val="none" w:sz="0" w:space="0" w:color="auto"/>
        <w:left w:val="none" w:sz="0" w:space="0" w:color="auto"/>
        <w:bottom w:val="none" w:sz="0" w:space="0" w:color="auto"/>
        <w:right w:val="none" w:sz="0" w:space="0" w:color="auto"/>
      </w:divBdr>
      <w:divsChild>
        <w:div w:id="2063285762">
          <w:marLeft w:val="0"/>
          <w:marRight w:val="0"/>
          <w:marTop w:val="0"/>
          <w:marBottom w:val="0"/>
          <w:divBdr>
            <w:top w:val="none" w:sz="0" w:space="0" w:color="auto"/>
            <w:left w:val="none" w:sz="0" w:space="0" w:color="auto"/>
            <w:bottom w:val="none" w:sz="0" w:space="0" w:color="auto"/>
            <w:right w:val="none" w:sz="0" w:space="0" w:color="auto"/>
          </w:divBdr>
        </w:div>
      </w:divsChild>
    </w:div>
    <w:div w:id="1147934230">
      <w:bodyDiv w:val="1"/>
      <w:marLeft w:val="0"/>
      <w:marRight w:val="0"/>
      <w:marTop w:val="0"/>
      <w:marBottom w:val="0"/>
      <w:divBdr>
        <w:top w:val="none" w:sz="0" w:space="0" w:color="auto"/>
        <w:left w:val="none" w:sz="0" w:space="0" w:color="auto"/>
        <w:bottom w:val="none" w:sz="0" w:space="0" w:color="auto"/>
        <w:right w:val="none" w:sz="0" w:space="0" w:color="auto"/>
      </w:divBdr>
    </w:div>
    <w:div w:id="1202128003">
      <w:bodyDiv w:val="1"/>
      <w:marLeft w:val="0"/>
      <w:marRight w:val="0"/>
      <w:marTop w:val="0"/>
      <w:marBottom w:val="0"/>
      <w:divBdr>
        <w:top w:val="none" w:sz="0" w:space="0" w:color="auto"/>
        <w:left w:val="none" w:sz="0" w:space="0" w:color="auto"/>
        <w:bottom w:val="none" w:sz="0" w:space="0" w:color="auto"/>
        <w:right w:val="none" w:sz="0" w:space="0" w:color="auto"/>
      </w:divBdr>
    </w:div>
    <w:div w:id="1258099024">
      <w:bodyDiv w:val="1"/>
      <w:marLeft w:val="0"/>
      <w:marRight w:val="0"/>
      <w:marTop w:val="0"/>
      <w:marBottom w:val="0"/>
      <w:divBdr>
        <w:top w:val="none" w:sz="0" w:space="0" w:color="auto"/>
        <w:left w:val="none" w:sz="0" w:space="0" w:color="auto"/>
        <w:bottom w:val="none" w:sz="0" w:space="0" w:color="auto"/>
        <w:right w:val="none" w:sz="0" w:space="0" w:color="auto"/>
      </w:divBdr>
      <w:divsChild>
        <w:div w:id="295456213">
          <w:marLeft w:val="0"/>
          <w:marRight w:val="0"/>
          <w:marTop w:val="0"/>
          <w:marBottom w:val="0"/>
          <w:divBdr>
            <w:top w:val="none" w:sz="0" w:space="0" w:color="auto"/>
            <w:left w:val="none" w:sz="0" w:space="0" w:color="auto"/>
            <w:bottom w:val="none" w:sz="0" w:space="0" w:color="auto"/>
            <w:right w:val="none" w:sz="0" w:space="0" w:color="auto"/>
          </w:divBdr>
        </w:div>
      </w:divsChild>
    </w:div>
    <w:div w:id="1335525189">
      <w:bodyDiv w:val="1"/>
      <w:marLeft w:val="0"/>
      <w:marRight w:val="0"/>
      <w:marTop w:val="0"/>
      <w:marBottom w:val="0"/>
      <w:divBdr>
        <w:top w:val="none" w:sz="0" w:space="0" w:color="auto"/>
        <w:left w:val="none" w:sz="0" w:space="0" w:color="auto"/>
        <w:bottom w:val="none" w:sz="0" w:space="0" w:color="auto"/>
        <w:right w:val="none" w:sz="0" w:space="0" w:color="auto"/>
      </w:divBdr>
    </w:div>
    <w:div w:id="1335571805">
      <w:bodyDiv w:val="1"/>
      <w:marLeft w:val="0"/>
      <w:marRight w:val="0"/>
      <w:marTop w:val="0"/>
      <w:marBottom w:val="0"/>
      <w:divBdr>
        <w:top w:val="none" w:sz="0" w:space="0" w:color="auto"/>
        <w:left w:val="none" w:sz="0" w:space="0" w:color="auto"/>
        <w:bottom w:val="none" w:sz="0" w:space="0" w:color="auto"/>
        <w:right w:val="none" w:sz="0" w:space="0" w:color="auto"/>
      </w:divBdr>
    </w:div>
    <w:div w:id="1344160918">
      <w:bodyDiv w:val="1"/>
      <w:marLeft w:val="0"/>
      <w:marRight w:val="0"/>
      <w:marTop w:val="0"/>
      <w:marBottom w:val="0"/>
      <w:divBdr>
        <w:top w:val="none" w:sz="0" w:space="0" w:color="auto"/>
        <w:left w:val="none" w:sz="0" w:space="0" w:color="auto"/>
        <w:bottom w:val="none" w:sz="0" w:space="0" w:color="auto"/>
        <w:right w:val="none" w:sz="0" w:space="0" w:color="auto"/>
      </w:divBdr>
    </w:div>
    <w:div w:id="1475217492">
      <w:bodyDiv w:val="1"/>
      <w:marLeft w:val="0"/>
      <w:marRight w:val="0"/>
      <w:marTop w:val="0"/>
      <w:marBottom w:val="0"/>
      <w:divBdr>
        <w:top w:val="none" w:sz="0" w:space="0" w:color="auto"/>
        <w:left w:val="none" w:sz="0" w:space="0" w:color="auto"/>
        <w:bottom w:val="none" w:sz="0" w:space="0" w:color="auto"/>
        <w:right w:val="none" w:sz="0" w:space="0" w:color="auto"/>
      </w:divBdr>
      <w:divsChild>
        <w:div w:id="1302151796">
          <w:marLeft w:val="0"/>
          <w:marRight w:val="0"/>
          <w:marTop w:val="0"/>
          <w:marBottom w:val="0"/>
          <w:divBdr>
            <w:top w:val="none" w:sz="0" w:space="0" w:color="auto"/>
            <w:left w:val="none" w:sz="0" w:space="0" w:color="auto"/>
            <w:bottom w:val="none" w:sz="0" w:space="0" w:color="auto"/>
            <w:right w:val="none" w:sz="0" w:space="0" w:color="auto"/>
          </w:divBdr>
        </w:div>
      </w:divsChild>
    </w:div>
    <w:div w:id="1546718561">
      <w:bodyDiv w:val="1"/>
      <w:marLeft w:val="0"/>
      <w:marRight w:val="0"/>
      <w:marTop w:val="0"/>
      <w:marBottom w:val="0"/>
      <w:divBdr>
        <w:top w:val="none" w:sz="0" w:space="0" w:color="auto"/>
        <w:left w:val="none" w:sz="0" w:space="0" w:color="auto"/>
        <w:bottom w:val="none" w:sz="0" w:space="0" w:color="auto"/>
        <w:right w:val="none" w:sz="0" w:space="0" w:color="auto"/>
      </w:divBdr>
      <w:divsChild>
        <w:div w:id="683480775">
          <w:marLeft w:val="0"/>
          <w:marRight w:val="0"/>
          <w:marTop w:val="0"/>
          <w:marBottom w:val="0"/>
          <w:divBdr>
            <w:top w:val="none" w:sz="0" w:space="0" w:color="auto"/>
            <w:left w:val="none" w:sz="0" w:space="0" w:color="auto"/>
            <w:bottom w:val="none" w:sz="0" w:space="0" w:color="auto"/>
            <w:right w:val="none" w:sz="0" w:space="0" w:color="auto"/>
          </w:divBdr>
        </w:div>
      </w:divsChild>
    </w:div>
    <w:div w:id="1550458333">
      <w:bodyDiv w:val="1"/>
      <w:marLeft w:val="0"/>
      <w:marRight w:val="0"/>
      <w:marTop w:val="0"/>
      <w:marBottom w:val="0"/>
      <w:divBdr>
        <w:top w:val="none" w:sz="0" w:space="0" w:color="auto"/>
        <w:left w:val="none" w:sz="0" w:space="0" w:color="auto"/>
        <w:bottom w:val="none" w:sz="0" w:space="0" w:color="auto"/>
        <w:right w:val="none" w:sz="0" w:space="0" w:color="auto"/>
      </w:divBdr>
      <w:divsChild>
        <w:div w:id="2030183577">
          <w:marLeft w:val="0"/>
          <w:marRight w:val="0"/>
          <w:marTop w:val="0"/>
          <w:marBottom w:val="0"/>
          <w:divBdr>
            <w:top w:val="none" w:sz="0" w:space="0" w:color="auto"/>
            <w:left w:val="none" w:sz="0" w:space="0" w:color="auto"/>
            <w:bottom w:val="none" w:sz="0" w:space="0" w:color="auto"/>
            <w:right w:val="none" w:sz="0" w:space="0" w:color="auto"/>
          </w:divBdr>
          <w:divsChild>
            <w:div w:id="193346457">
              <w:marLeft w:val="0"/>
              <w:marRight w:val="0"/>
              <w:marTop w:val="0"/>
              <w:marBottom w:val="0"/>
              <w:divBdr>
                <w:top w:val="none" w:sz="0" w:space="0" w:color="auto"/>
                <w:left w:val="none" w:sz="0" w:space="0" w:color="auto"/>
                <w:bottom w:val="none" w:sz="0" w:space="0" w:color="auto"/>
                <w:right w:val="none" w:sz="0" w:space="0" w:color="auto"/>
              </w:divBdr>
              <w:divsChild>
                <w:div w:id="1223827365">
                  <w:marLeft w:val="0"/>
                  <w:marRight w:val="0"/>
                  <w:marTop w:val="0"/>
                  <w:marBottom w:val="0"/>
                  <w:divBdr>
                    <w:top w:val="none" w:sz="0" w:space="0" w:color="auto"/>
                    <w:left w:val="none" w:sz="0" w:space="0" w:color="auto"/>
                    <w:bottom w:val="none" w:sz="0" w:space="0" w:color="auto"/>
                    <w:right w:val="none" w:sz="0" w:space="0" w:color="auto"/>
                  </w:divBdr>
                  <w:divsChild>
                    <w:div w:id="46088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527312">
      <w:bodyDiv w:val="1"/>
      <w:marLeft w:val="0"/>
      <w:marRight w:val="0"/>
      <w:marTop w:val="0"/>
      <w:marBottom w:val="0"/>
      <w:divBdr>
        <w:top w:val="none" w:sz="0" w:space="0" w:color="auto"/>
        <w:left w:val="none" w:sz="0" w:space="0" w:color="auto"/>
        <w:bottom w:val="none" w:sz="0" w:space="0" w:color="auto"/>
        <w:right w:val="none" w:sz="0" w:space="0" w:color="auto"/>
      </w:divBdr>
      <w:divsChild>
        <w:div w:id="1245991620">
          <w:marLeft w:val="-420"/>
          <w:marRight w:val="0"/>
          <w:marTop w:val="0"/>
          <w:marBottom w:val="0"/>
          <w:divBdr>
            <w:top w:val="none" w:sz="0" w:space="0" w:color="auto"/>
            <w:left w:val="none" w:sz="0" w:space="0" w:color="auto"/>
            <w:bottom w:val="none" w:sz="0" w:space="0" w:color="auto"/>
            <w:right w:val="none" w:sz="0" w:space="0" w:color="auto"/>
          </w:divBdr>
          <w:divsChild>
            <w:div w:id="370499149">
              <w:marLeft w:val="0"/>
              <w:marRight w:val="0"/>
              <w:marTop w:val="0"/>
              <w:marBottom w:val="0"/>
              <w:divBdr>
                <w:top w:val="none" w:sz="0" w:space="0" w:color="auto"/>
                <w:left w:val="none" w:sz="0" w:space="0" w:color="auto"/>
                <w:bottom w:val="none" w:sz="0" w:space="0" w:color="auto"/>
                <w:right w:val="none" w:sz="0" w:space="0" w:color="auto"/>
              </w:divBdr>
              <w:divsChild>
                <w:div w:id="417604768">
                  <w:marLeft w:val="0"/>
                  <w:marRight w:val="0"/>
                  <w:marTop w:val="0"/>
                  <w:marBottom w:val="0"/>
                  <w:divBdr>
                    <w:top w:val="none" w:sz="0" w:space="0" w:color="auto"/>
                    <w:left w:val="none" w:sz="0" w:space="0" w:color="auto"/>
                    <w:bottom w:val="none" w:sz="0" w:space="0" w:color="auto"/>
                    <w:right w:val="none" w:sz="0" w:space="0" w:color="auto"/>
                  </w:divBdr>
                  <w:divsChild>
                    <w:div w:id="195239150">
                      <w:marLeft w:val="0"/>
                      <w:marRight w:val="0"/>
                      <w:marTop w:val="0"/>
                      <w:marBottom w:val="0"/>
                      <w:divBdr>
                        <w:top w:val="none" w:sz="0" w:space="0" w:color="auto"/>
                        <w:left w:val="none" w:sz="0" w:space="0" w:color="auto"/>
                        <w:bottom w:val="none" w:sz="0" w:space="0" w:color="auto"/>
                        <w:right w:val="none" w:sz="0" w:space="0" w:color="auto"/>
                      </w:divBdr>
                    </w:div>
                    <w:div w:id="164234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6854">
          <w:marLeft w:val="-420"/>
          <w:marRight w:val="0"/>
          <w:marTop w:val="0"/>
          <w:marBottom w:val="0"/>
          <w:divBdr>
            <w:top w:val="none" w:sz="0" w:space="0" w:color="auto"/>
            <w:left w:val="none" w:sz="0" w:space="0" w:color="auto"/>
            <w:bottom w:val="none" w:sz="0" w:space="0" w:color="auto"/>
            <w:right w:val="none" w:sz="0" w:space="0" w:color="auto"/>
          </w:divBdr>
          <w:divsChild>
            <w:div w:id="1866359678">
              <w:marLeft w:val="0"/>
              <w:marRight w:val="0"/>
              <w:marTop w:val="0"/>
              <w:marBottom w:val="0"/>
              <w:divBdr>
                <w:top w:val="none" w:sz="0" w:space="0" w:color="auto"/>
                <w:left w:val="none" w:sz="0" w:space="0" w:color="auto"/>
                <w:bottom w:val="none" w:sz="0" w:space="0" w:color="auto"/>
                <w:right w:val="none" w:sz="0" w:space="0" w:color="auto"/>
              </w:divBdr>
              <w:divsChild>
                <w:div w:id="2051488798">
                  <w:marLeft w:val="0"/>
                  <w:marRight w:val="0"/>
                  <w:marTop w:val="0"/>
                  <w:marBottom w:val="0"/>
                  <w:divBdr>
                    <w:top w:val="none" w:sz="0" w:space="0" w:color="auto"/>
                    <w:left w:val="none" w:sz="0" w:space="0" w:color="auto"/>
                    <w:bottom w:val="none" w:sz="0" w:space="0" w:color="auto"/>
                    <w:right w:val="none" w:sz="0" w:space="0" w:color="auto"/>
                  </w:divBdr>
                  <w:divsChild>
                    <w:div w:id="929974043">
                      <w:marLeft w:val="0"/>
                      <w:marRight w:val="0"/>
                      <w:marTop w:val="0"/>
                      <w:marBottom w:val="0"/>
                      <w:divBdr>
                        <w:top w:val="none" w:sz="0" w:space="0" w:color="auto"/>
                        <w:left w:val="none" w:sz="0" w:space="0" w:color="auto"/>
                        <w:bottom w:val="none" w:sz="0" w:space="0" w:color="auto"/>
                        <w:right w:val="none" w:sz="0" w:space="0" w:color="auto"/>
                      </w:divBdr>
                    </w:div>
                    <w:div w:id="209797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2932">
      <w:bodyDiv w:val="1"/>
      <w:marLeft w:val="0"/>
      <w:marRight w:val="0"/>
      <w:marTop w:val="0"/>
      <w:marBottom w:val="0"/>
      <w:divBdr>
        <w:top w:val="none" w:sz="0" w:space="0" w:color="auto"/>
        <w:left w:val="none" w:sz="0" w:space="0" w:color="auto"/>
        <w:bottom w:val="none" w:sz="0" w:space="0" w:color="auto"/>
        <w:right w:val="none" w:sz="0" w:space="0" w:color="auto"/>
      </w:divBdr>
    </w:div>
    <w:div w:id="1615672557">
      <w:bodyDiv w:val="1"/>
      <w:marLeft w:val="0"/>
      <w:marRight w:val="0"/>
      <w:marTop w:val="0"/>
      <w:marBottom w:val="0"/>
      <w:divBdr>
        <w:top w:val="none" w:sz="0" w:space="0" w:color="auto"/>
        <w:left w:val="none" w:sz="0" w:space="0" w:color="auto"/>
        <w:bottom w:val="none" w:sz="0" w:space="0" w:color="auto"/>
        <w:right w:val="none" w:sz="0" w:space="0" w:color="auto"/>
      </w:divBdr>
    </w:div>
    <w:div w:id="1648433365">
      <w:bodyDiv w:val="1"/>
      <w:marLeft w:val="0"/>
      <w:marRight w:val="0"/>
      <w:marTop w:val="0"/>
      <w:marBottom w:val="0"/>
      <w:divBdr>
        <w:top w:val="none" w:sz="0" w:space="0" w:color="auto"/>
        <w:left w:val="none" w:sz="0" w:space="0" w:color="auto"/>
        <w:bottom w:val="none" w:sz="0" w:space="0" w:color="auto"/>
        <w:right w:val="none" w:sz="0" w:space="0" w:color="auto"/>
      </w:divBdr>
    </w:div>
    <w:div w:id="1708288714">
      <w:bodyDiv w:val="1"/>
      <w:marLeft w:val="0"/>
      <w:marRight w:val="0"/>
      <w:marTop w:val="0"/>
      <w:marBottom w:val="0"/>
      <w:divBdr>
        <w:top w:val="none" w:sz="0" w:space="0" w:color="auto"/>
        <w:left w:val="none" w:sz="0" w:space="0" w:color="auto"/>
        <w:bottom w:val="none" w:sz="0" w:space="0" w:color="auto"/>
        <w:right w:val="none" w:sz="0" w:space="0" w:color="auto"/>
      </w:divBdr>
    </w:div>
    <w:div w:id="1779913832">
      <w:bodyDiv w:val="1"/>
      <w:marLeft w:val="0"/>
      <w:marRight w:val="0"/>
      <w:marTop w:val="0"/>
      <w:marBottom w:val="0"/>
      <w:divBdr>
        <w:top w:val="none" w:sz="0" w:space="0" w:color="auto"/>
        <w:left w:val="none" w:sz="0" w:space="0" w:color="auto"/>
        <w:bottom w:val="none" w:sz="0" w:space="0" w:color="auto"/>
        <w:right w:val="none" w:sz="0" w:space="0" w:color="auto"/>
      </w:divBdr>
      <w:divsChild>
        <w:div w:id="1402823653">
          <w:marLeft w:val="0"/>
          <w:marRight w:val="0"/>
          <w:marTop w:val="0"/>
          <w:marBottom w:val="0"/>
          <w:divBdr>
            <w:top w:val="none" w:sz="0" w:space="0" w:color="auto"/>
            <w:left w:val="none" w:sz="0" w:space="0" w:color="auto"/>
            <w:bottom w:val="none" w:sz="0" w:space="0" w:color="auto"/>
            <w:right w:val="none" w:sz="0" w:space="0" w:color="auto"/>
          </w:divBdr>
        </w:div>
      </w:divsChild>
    </w:div>
    <w:div w:id="1869835222">
      <w:bodyDiv w:val="1"/>
      <w:marLeft w:val="0"/>
      <w:marRight w:val="0"/>
      <w:marTop w:val="0"/>
      <w:marBottom w:val="0"/>
      <w:divBdr>
        <w:top w:val="none" w:sz="0" w:space="0" w:color="auto"/>
        <w:left w:val="none" w:sz="0" w:space="0" w:color="auto"/>
        <w:bottom w:val="none" w:sz="0" w:space="0" w:color="auto"/>
        <w:right w:val="none" w:sz="0" w:space="0" w:color="auto"/>
      </w:divBdr>
    </w:div>
    <w:div w:id="1903442437">
      <w:bodyDiv w:val="1"/>
      <w:marLeft w:val="0"/>
      <w:marRight w:val="0"/>
      <w:marTop w:val="0"/>
      <w:marBottom w:val="0"/>
      <w:divBdr>
        <w:top w:val="none" w:sz="0" w:space="0" w:color="auto"/>
        <w:left w:val="none" w:sz="0" w:space="0" w:color="auto"/>
        <w:bottom w:val="none" w:sz="0" w:space="0" w:color="auto"/>
        <w:right w:val="none" w:sz="0" w:space="0" w:color="auto"/>
      </w:divBdr>
    </w:div>
    <w:div w:id="1905873060">
      <w:bodyDiv w:val="1"/>
      <w:marLeft w:val="0"/>
      <w:marRight w:val="0"/>
      <w:marTop w:val="0"/>
      <w:marBottom w:val="0"/>
      <w:divBdr>
        <w:top w:val="none" w:sz="0" w:space="0" w:color="auto"/>
        <w:left w:val="none" w:sz="0" w:space="0" w:color="auto"/>
        <w:bottom w:val="none" w:sz="0" w:space="0" w:color="auto"/>
        <w:right w:val="none" w:sz="0" w:space="0" w:color="auto"/>
      </w:divBdr>
    </w:div>
    <w:div w:id="2048531794">
      <w:bodyDiv w:val="1"/>
      <w:marLeft w:val="0"/>
      <w:marRight w:val="0"/>
      <w:marTop w:val="0"/>
      <w:marBottom w:val="0"/>
      <w:divBdr>
        <w:top w:val="none" w:sz="0" w:space="0" w:color="auto"/>
        <w:left w:val="none" w:sz="0" w:space="0" w:color="auto"/>
        <w:bottom w:val="none" w:sz="0" w:space="0" w:color="auto"/>
        <w:right w:val="none" w:sz="0" w:space="0" w:color="auto"/>
      </w:divBdr>
    </w:div>
    <w:div w:id="2060591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what-is-self-efficacy-2795954" TargetMode="External"/><Relationship Id="rId18" Type="http://schemas.openxmlformats.org/officeDocument/2006/relationships/hyperlink" Target="https://psycnet.apa.org/doi/10.1037/0033-295X.91.3.32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sychologytoday.com/gb/blog/conquer-fear-flying/202105/10-ways-anxiety-can-cause-you-make-poor-decisions" TargetMode="External"/><Relationship Id="rId17" Type="http://schemas.openxmlformats.org/officeDocument/2006/relationships/hyperlink" Target="https://doi.org/10.1016/j.im.2008.11.006" TargetMode="External"/><Relationship Id="rId2" Type="http://schemas.openxmlformats.org/officeDocument/2006/relationships/numbering" Target="numbering.xml"/><Relationship Id="rId16" Type="http://schemas.openxmlformats.org/officeDocument/2006/relationships/hyperlink" Target="https://doi.org/10.1016/B978-0-12-803377-7.00017-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k7hjhv/revision/5" TargetMode="External"/><Relationship Id="rId5" Type="http://schemas.openxmlformats.org/officeDocument/2006/relationships/webSettings" Target="webSettings.xml"/><Relationship Id="rId15" Type="http://schemas.openxmlformats.org/officeDocument/2006/relationships/hyperlink" Target="https://khironclinics.com/blog/the-difference-between-trait-and-state-anxiety-part-i/" TargetMode="External"/><Relationship Id="rId10" Type="http://schemas.openxmlformats.org/officeDocument/2006/relationships/hyperlink" Target="https://d1wqtxts1xzle7.cloudfront.net/55330532/Bandura1977_SelfEfficacy_for_Behavioral_Change-libre.pdf?1513696755=&amp;response-content-disposition=inline%3B+filename%3DSelf_efficacy_Toward_a_Unifying_Theory_o.pdf&amp;Expires=1743509226&amp;Signature=IPG2doDDYhJTp9IlI3OPyX3SljThKMRGJDpeidXJevxBnEhSnanlpZxVDvg8-W8NGXthfEWJMu0Gs9hTFKlDQV~q8jC42EEtojS-I1d6eUHwUbyXNDiJ5rXJ30pt10bVB1B4BWy8ca7Xi0GxUQHH8YQthUPGZDZAbn3jNYVQ1Gz6dv~h1gIlmKn~vCVKBJIPFJFANmzx1ZiYJS8Kvfl~HNTHB~O~LRdcHn3yYjxkAJGSCrAOEtOo54kC1f-CNaiUy-~pdwRWTIA8N6ZIXXtOROKki2wHX9fomJz~pjJ2lnCLP7kH6iQf3YurRUvj9MT9Lt13m0ht~FgSn8DQxbzdAA__&amp;Key-Pair-Id=APKAJLOHF5GGSLRBV4ZA"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7/s40037-012-0012-5" TargetMode="External"/><Relationship Id="rId14" Type="http://schemas.openxmlformats.org/officeDocument/2006/relationships/hyperlink" Target="https://doi.org/10.3389/fspor.2024.1393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CDEB8-9FB8-4007-81D0-4934D92DB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4893</TotalTime>
  <Pages>9</Pages>
  <Words>3208</Words>
  <Characters>18287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43</cp:revision>
  <dcterms:created xsi:type="dcterms:W3CDTF">2025-03-24T14:20:00Z</dcterms:created>
  <dcterms:modified xsi:type="dcterms:W3CDTF">2025-04-01T11:08:00Z</dcterms:modified>
</cp:coreProperties>
</file>