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7055050"/>
        <w:docPartObj>
          <w:docPartGallery w:val="Cover Pages"/>
          <w:docPartUnique/>
        </w:docPartObj>
      </w:sdtPr>
      <w:sdtContent>
        <w:p w14:paraId="0FAD49FD" w14:textId="6C03AD11" w:rsidR="00F61ED9" w:rsidRDefault="00F61ED9"/>
        <w:p w14:paraId="2C078E63" w14:textId="712415C1" w:rsidR="00F61ED9" w:rsidRDefault="00F61ED9">
          <w:r>
            <w:rPr>
              <w:noProof/>
            </w:rPr>
            <mc:AlternateContent>
              <mc:Choice Requires="wps">
                <w:drawing>
                  <wp:anchor distT="0" distB="0" distL="182880" distR="182880" simplePos="0" relativeHeight="251660288" behindDoc="0" locked="0" layoutInCell="1" allowOverlap="1" wp14:anchorId="35021EAA" wp14:editId="2D5F2717">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52E80" w14:textId="7BAF2BC9" w:rsidR="00F61ED9" w:rsidRDefault="00F41D24" w:rsidP="00560C8D">
                                <w:pPr>
                                  <w:pStyle w:val="NoSpacing"/>
                                  <w:spacing w:before="40" w:after="560" w:line="216" w:lineRule="auto"/>
                                  <w:rPr>
                                    <w:color w:val="156082" w:themeColor="accent1"/>
                                    <w:sz w:val="72"/>
                                    <w:szCs w:val="72"/>
                                  </w:rPr>
                                </w:pPr>
                                <w:r w:rsidRPr="00F41D24">
                                  <w:rPr>
                                    <w:color w:val="156082" w:themeColor="accent1"/>
                                    <w:sz w:val="72"/>
                                    <w:szCs w:val="72"/>
                                  </w:rPr>
                                  <w:t xml:space="preserve">Risk factors Associated with Diabetes Amongst the Ethnic Minorities </w:t>
                                </w:r>
                                <w:r w:rsidR="003D4686" w:rsidRPr="00F41D24">
                                  <w:rPr>
                                    <w:color w:val="156082" w:themeColor="accent1"/>
                                    <w:sz w:val="72"/>
                                    <w:szCs w:val="72"/>
                                  </w:rPr>
                                  <w:t>in</w:t>
                                </w:r>
                                <w:r w:rsidRPr="00F41D24">
                                  <w:rPr>
                                    <w:color w:val="156082" w:themeColor="accent1"/>
                                    <w:sz w:val="72"/>
                                    <w:szCs w:val="72"/>
                                  </w:rPr>
                                  <w:t xml:space="preserve"> </w:t>
                                </w:r>
                                <w:r w:rsidR="003D4686" w:rsidRPr="00F41D24">
                                  <w:rPr>
                                    <w:color w:val="156082" w:themeColor="accent1"/>
                                    <w:sz w:val="72"/>
                                    <w:szCs w:val="72"/>
                                  </w:rPr>
                                  <w:t>the</w:t>
                                </w:r>
                                <w:r w:rsidRPr="00F41D24">
                                  <w:rPr>
                                    <w:color w:val="156082" w:themeColor="accent1"/>
                                    <w:sz w:val="72"/>
                                    <w:szCs w:val="72"/>
                                  </w:rPr>
                                  <w:t xml:space="preserve"> UK.</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B45B93F" w14:textId="33B6F80F" w:rsidR="00F61ED9" w:rsidRDefault="00A6316E" w:rsidP="00A6316E">
                                    <w:pPr>
                                      <w:pStyle w:val="NoSpacing"/>
                                      <w:spacing w:before="40" w:after="40"/>
                                      <w:rPr>
                                        <w:caps/>
                                        <w:color w:val="501549" w:themeColor="accent5" w:themeShade="80"/>
                                        <w:sz w:val="28"/>
                                        <w:szCs w:val="28"/>
                                      </w:rPr>
                                    </w:pPr>
                                    <w:r w:rsidRPr="00A6316E">
                                      <w:rPr>
                                        <w:caps/>
                                        <w:color w:val="501549" w:themeColor="accent5" w:themeShade="80"/>
                                        <w:sz w:val="28"/>
                                        <w:szCs w:val="28"/>
                                      </w:rPr>
                                      <w:t>Course: BSc (Hons) Health and Social Care</w:t>
                                    </w:r>
                                    <w:r>
                                      <w:rPr>
                                        <w:caps/>
                                        <w:color w:val="501549" w:themeColor="accent5" w:themeShade="80"/>
                                        <w:sz w:val="28"/>
                                        <w:szCs w:val="28"/>
                                      </w:rPr>
                                      <w:t>|</w:t>
                                    </w:r>
                                    <w:r w:rsidR="00D20F32">
                                      <w:rPr>
                                        <w:caps/>
                                        <w:color w:val="501549" w:themeColor="accent5" w:themeShade="80"/>
                                        <w:sz w:val="28"/>
                                        <w:szCs w:val="28"/>
                                      </w:rPr>
                                      <w:t xml:space="preserve"> </w:t>
                                    </w:r>
                                    <w:r w:rsidRPr="00A6316E">
                                      <w:rPr>
                                        <w:caps/>
                                        <w:color w:val="501549" w:themeColor="accent5" w:themeShade="80"/>
                                        <w:sz w:val="28"/>
                                        <w:szCs w:val="28"/>
                                      </w:rPr>
                                      <w:t>Module: Independent Project (BMHP6020_BIRM)</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CE06A12" w14:textId="3642CBF1" w:rsidR="00F61ED9" w:rsidRDefault="000576EA">
                                    <w:pPr>
                                      <w:pStyle w:val="NoSpacing"/>
                                      <w:spacing w:before="80" w:after="40"/>
                                      <w:rPr>
                                        <w:caps/>
                                        <w:color w:val="A02B93" w:themeColor="accent5"/>
                                        <w:sz w:val="24"/>
                                        <w:szCs w:val="24"/>
                                      </w:rPr>
                                    </w:pPr>
                                    <w:r>
                                      <w:rPr>
                                        <w:caps/>
                                        <w:color w:val="A02B93" w:themeColor="accent5"/>
                                        <w:sz w:val="24"/>
                                        <w:szCs w:val="24"/>
                                      </w:rPr>
                                      <w:t>Nazma Latif (2222410)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5021EAA"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8352E80" w14:textId="7BAF2BC9" w:rsidR="00F61ED9" w:rsidRDefault="00F41D24" w:rsidP="00560C8D">
                          <w:pPr>
                            <w:pStyle w:val="NoSpacing"/>
                            <w:spacing w:before="40" w:after="560" w:line="216" w:lineRule="auto"/>
                            <w:rPr>
                              <w:color w:val="156082" w:themeColor="accent1"/>
                              <w:sz w:val="72"/>
                              <w:szCs w:val="72"/>
                            </w:rPr>
                          </w:pPr>
                          <w:r w:rsidRPr="00F41D24">
                            <w:rPr>
                              <w:color w:val="156082" w:themeColor="accent1"/>
                              <w:sz w:val="72"/>
                              <w:szCs w:val="72"/>
                            </w:rPr>
                            <w:t xml:space="preserve">Risk factors Associated with Diabetes Amongst the Ethnic Minorities </w:t>
                          </w:r>
                          <w:r w:rsidR="003D4686" w:rsidRPr="00F41D24">
                            <w:rPr>
                              <w:color w:val="156082" w:themeColor="accent1"/>
                              <w:sz w:val="72"/>
                              <w:szCs w:val="72"/>
                            </w:rPr>
                            <w:t>in</w:t>
                          </w:r>
                          <w:r w:rsidRPr="00F41D24">
                            <w:rPr>
                              <w:color w:val="156082" w:themeColor="accent1"/>
                              <w:sz w:val="72"/>
                              <w:szCs w:val="72"/>
                            </w:rPr>
                            <w:t xml:space="preserve"> </w:t>
                          </w:r>
                          <w:r w:rsidR="003D4686" w:rsidRPr="00F41D24">
                            <w:rPr>
                              <w:color w:val="156082" w:themeColor="accent1"/>
                              <w:sz w:val="72"/>
                              <w:szCs w:val="72"/>
                            </w:rPr>
                            <w:t>the</w:t>
                          </w:r>
                          <w:r w:rsidRPr="00F41D24">
                            <w:rPr>
                              <w:color w:val="156082" w:themeColor="accent1"/>
                              <w:sz w:val="72"/>
                              <w:szCs w:val="72"/>
                            </w:rPr>
                            <w:t xml:space="preserve"> UK.</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B45B93F" w14:textId="33B6F80F" w:rsidR="00F61ED9" w:rsidRDefault="00A6316E" w:rsidP="00A6316E">
                              <w:pPr>
                                <w:pStyle w:val="NoSpacing"/>
                                <w:spacing w:before="40" w:after="40"/>
                                <w:rPr>
                                  <w:caps/>
                                  <w:color w:val="501549" w:themeColor="accent5" w:themeShade="80"/>
                                  <w:sz w:val="28"/>
                                  <w:szCs w:val="28"/>
                                </w:rPr>
                              </w:pPr>
                              <w:r w:rsidRPr="00A6316E">
                                <w:rPr>
                                  <w:caps/>
                                  <w:color w:val="501549" w:themeColor="accent5" w:themeShade="80"/>
                                  <w:sz w:val="28"/>
                                  <w:szCs w:val="28"/>
                                </w:rPr>
                                <w:t>Course: BSc (Hons) Health and Social Care</w:t>
                              </w:r>
                              <w:r>
                                <w:rPr>
                                  <w:caps/>
                                  <w:color w:val="501549" w:themeColor="accent5" w:themeShade="80"/>
                                  <w:sz w:val="28"/>
                                  <w:szCs w:val="28"/>
                                </w:rPr>
                                <w:t>|</w:t>
                              </w:r>
                              <w:r w:rsidR="00D20F32">
                                <w:rPr>
                                  <w:caps/>
                                  <w:color w:val="501549" w:themeColor="accent5" w:themeShade="80"/>
                                  <w:sz w:val="28"/>
                                  <w:szCs w:val="28"/>
                                </w:rPr>
                                <w:t xml:space="preserve"> </w:t>
                              </w:r>
                              <w:r w:rsidRPr="00A6316E">
                                <w:rPr>
                                  <w:caps/>
                                  <w:color w:val="501549" w:themeColor="accent5" w:themeShade="80"/>
                                  <w:sz w:val="28"/>
                                  <w:szCs w:val="28"/>
                                </w:rPr>
                                <w:t>Module: Independent Project (BMHP6020_BIRM)</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CE06A12" w14:textId="3642CBF1" w:rsidR="00F61ED9" w:rsidRDefault="000576EA">
                              <w:pPr>
                                <w:pStyle w:val="NoSpacing"/>
                                <w:spacing w:before="80" w:after="40"/>
                                <w:rPr>
                                  <w:caps/>
                                  <w:color w:val="A02B93" w:themeColor="accent5"/>
                                  <w:sz w:val="24"/>
                                  <w:szCs w:val="24"/>
                                </w:rPr>
                              </w:pPr>
                              <w:r>
                                <w:rPr>
                                  <w:caps/>
                                  <w:color w:val="A02B93" w:themeColor="accent5"/>
                                  <w:sz w:val="24"/>
                                  <w:szCs w:val="24"/>
                                </w:rPr>
                                <w:t>Nazma Latif (2222410)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66B7433" wp14:editId="53559002">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1-26T00:00:00Z">
                                    <w:dateFormat w:val="yyyy"/>
                                    <w:lid w:val="en-US"/>
                                    <w:storeMappedDataAs w:val="dateTime"/>
                                    <w:calendar w:val="gregorian"/>
                                  </w:date>
                                </w:sdtPr>
                                <w:sdtContent>
                                  <w:p w14:paraId="70AD9D82" w14:textId="28D9F8E3" w:rsidR="00F61ED9" w:rsidRDefault="00A14554">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66B7433"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1-26T00:00:00Z">
                              <w:dateFormat w:val="yyyy"/>
                              <w:lid w:val="en-US"/>
                              <w:storeMappedDataAs w:val="dateTime"/>
                              <w:calendar w:val="gregorian"/>
                            </w:date>
                          </w:sdtPr>
                          <w:sdtContent>
                            <w:p w14:paraId="70AD9D82" w14:textId="28D9F8E3" w:rsidR="00F61ED9" w:rsidRDefault="00A14554">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sz w:val="24"/>
          <w:szCs w:val="24"/>
          <w:lang w:eastAsia="ja-JP"/>
        </w:rPr>
        <w:id w:val="423538383"/>
        <w:docPartObj>
          <w:docPartGallery w:val="Table of Contents"/>
          <w:docPartUnique/>
        </w:docPartObj>
      </w:sdtPr>
      <w:sdtEndPr>
        <w:rPr>
          <w:b/>
          <w:bCs/>
          <w:noProof/>
        </w:rPr>
      </w:sdtEndPr>
      <w:sdtContent>
        <w:p w14:paraId="77E1DC58" w14:textId="65BFDD72" w:rsidR="00D20F32" w:rsidRDefault="00D20F32">
          <w:pPr>
            <w:pStyle w:val="TOCHeading"/>
          </w:pPr>
          <w:r>
            <w:t>Contents</w:t>
          </w:r>
        </w:p>
        <w:p w14:paraId="4ACB70E5" w14:textId="2D47C255" w:rsidR="00C95B4D" w:rsidRDefault="00D20F32">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15084844" w:history="1">
            <w:r w:rsidR="00C95B4D" w:rsidRPr="003126C2">
              <w:rPr>
                <w:rStyle w:val="Hyperlink"/>
                <w:noProof/>
              </w:rPr>
              <w:t>Abstract</w:t>
            </w:r>
            <w:r w:rsidR="00C95B4D">
              <w:rPr>
                <w:noProof/>
                <w:webHidden/>
              </w:rPr>
              <w:tab/>
            </w:r>
            <w:r w:rsidR="00C95B4D">
              <w:rPr>
                <w:noProof/>
                <w:webHidden/>
              </w:rPr>
              <w:fldChar w:fldCharType="begin"/>
            </w:r>
            <w:r w:rsidR="00C95B4D">
              <w:rPr>
                <w:noProof/>
                <w:webHidden/>
              </w:rPr>
              <w:instrText xml:space="preserve"> PAGEREF _Toc215084844 \h </w:instrText>
            </w:r>
            <w:r w:rsidR="00C95B4D">
              <w:rPr>
                <w:noProof/>
                <w:webHidden/>
              </w:rPr>
            </w:r>
            <w:r w:rsidR="00C95B4D">
              <w:rPr>
                <w:noProof/>
                <w:webHidden/>
              </w:rPr>
              <w:fldChar w:fldCharType="separate"/>
            </w:r>
            <w:r w:rsidR="00C95B4D">
              <w:rPr>
                <w:noProof/>
                <w:webHidden/>
              </w:rPr>
              <w:t>5</w:t>
            </w:r>
            <w:r w:rsidR="00C95B4D">
              <w:rPr>
                <w:noProof/>
                <w:webHidden/>
              </w:rPr>
              <w:fldChar w:fldCharType="end"/>
            </w:r>
          </w:hyperlink>
        </w:p>
        <w:p w14:paraId="79B6EE22" w14:textId="0343CBCC" w:rsidR="00C95B4D" w:rsidRDefault="00C95B4D">
          <w:pPr>
            <w:pStyle w:val="TOC1"/>
            <w:tabs>
              <w:tab w:val="right" w:leader="dot" w:pos="9350"/>
            </w:tabs>
            <w:rPr>
              <w:noProof/>
              <w:kern w:val="2"/>
              <w:lang w:val="en-GB" w:eastAsia="en-GB"/>
              <w14:ligatures w14:val="standardContextual"/>
            </w:rPr>
          </w:pPr>
          <w:hyperlink w:anchor="_Toc215084845" w:history="1">
            <w:r w:rsidRPr="003126C2">
              <w:rPr>
                <w:rStyle w:val="Hyperlink"/>
                <w:noProof/>
              </w:rPr>
              <w:t>Chapter 1: Introduction</w:t>
            </w:r>
            <w:r>
              <w:rPr>
                <w:noProof/>
                <w:webHidden/>
              </w:rPr>
              <w:tab/>
            </w:r>
            <w:r>
              <w:rPr>
                <w:noProof/>
                <w:webHidden/>
              </w:rPr>
              <w:fldChar w:fldCharType="begin"/>
            </w:r>
            <w:r>
              <w:rPr>
                <w:noProof/>
                <w:webHidden/>
              </w:rPr>
              <w:instrText xml:space="preserve"> PAGEREF _Toc215084845 \h </w:instrText>
            </w:r>
            <w:r>
              <w:rPr>
                <w:noProof/>
                <w:webHidden/>
              </w:rPr>
            </w:r>
            <w:r>
              <w:rPr>
                <w:noProof/>
                <w:webHidden/>
              </w:rPr>
              <w:fldChar w:fldCharType="separate"/>
            </w:r>
            <w:r>
              <w:rPr>
                <w:noProof/>
                <w:webHidden/>
              </w:rPr>
              <w:t>6</w:t>
            </w:r>
            <w:r>
              <w:rPr>
                <w:noProof/>
                <w:webHidden/>
              </w:rPr>
              <w:fldChar w:fldCharType="end"/>
            </w:r>
          </w:hyperlink>
        </w:p>
        <w:p w14:paraId="79DA9299" w14:textId="7A0FEAB2" w:rsidR="00C95B4D" w:rsidRDefault="00C95B4D">
          <w:pPr>
            <w:pStyle w:val="TOC2"/>
            <w:tabs>
              <w:tab w:val="right" w:leader="dot" w:pos="9350"/>
            </w:tabs>
            <w:rPr>
              <w:noProof/>
              <w:kern w:val="2"/>
              <w:lang w:val="en-GB" w:eastAsia="en-GB"/>
              <w14:ligatures w14:val="standardContextual"/>
            </w:rPr>
          </w:pPr>
          <w:hyperlink w:anchor="_Toc215084846" w:history="1">
            <w:r w:rsidRPr="003126C2">
              <w:rPr>
                <w:rStyle w:val="Hyperlink"/>
                <w:noProof/>
              </w:rPr>
              <w:t>1.1 Introduction</w:t>
            </w:r>
            <w:r>
              <w:rPr>
                <w:noProof/>
                <w:webHidden/>
              </w:rPr>
              <w:tab/>
            </w:r>
            <w:r>
              <w:rPr>
                <w:noProof/>
                <w:webHidden/>
              </w:rPr>
              <w:fldChar w:fldCharType="begin"/>
            </w:r>
            <w:r>
              <w:rPr>
                <w:noProof/>
                <w:webHidden/>
              </w:rPr>
              <w:instrText xml:space="preserve"> PAGEREF _Toc215084846 \h </w:instrText>
            </w:r>
            <w:r>
              <w:rPr>
                <w:noProof/>
                <w:webHidden/>
              </w:rPr>
            </w:r>
            <w:r>
              <w:rPr>
                <w:noProof/>
                <w:webHidden/>
              </w:rPr>
              <w:fldChar w:fldCharType="separate"/>
            </w:r>
            <w:r>
              <w:rPr>
                <w:noProof/>
                <w:webHidden/>
              </w:rPr>
              <w:t>6</w:t>
            </w:r>
            <w:r>
              <w:rPr>
                <w:noProof/>
                <w:webHidden/>
              </w:rPr>
              <w:fldChar w:fldCharType="end"/>
            </w:r>
          </w:hyperlink>
        </w:p>
        <w:p w14:paraId="5136E859" w14:textId="06F8FCA4" w:rsidR="00C95B4D" w:rsidRDefault="00C95B4D">
          <w:pPr>
            <w:pStyle w:val="TOC2"/>
            <w:tabs>
              <w:tab w:val="right" w:leader="dot" w:pos="9350"/>
            </w:tabs>
            <w:rPr>
              <w:noProof/>
              <w:kern w:val="2"/>
              <w:lang w:val="en-GB" w:eastAsia="en-GB"/>
              <w14:ligatures w14:val="standardContextual"/>
            </w:rPr>
          </w:pPr>
          <w:hyperlink w:anchor="_Toc215084847" w:history="1">
            <w:r w:rsidRPr="003126C2">
              <w:rPr>
                <w:rStyle w:val="Hyperlink"/>
                <w:noProof/>
              </w:rPr>
              <w:t>1.2 Definitions and Terminology</w:t>
            </w:r>
            <w:r>
              <w:rPr>
                <w:noProof/>
                <w:webHidden/>
              </w:rPr>
              <w:tab/>
            </w:r>
            <w:r>
              <w:rPr>
                <w:noProof/>
                <w:webHidden/>
              </w:rPr>
              <w:fldChar w:fldCharType="begin"/>
            </w:r>
            <w:r>
              <w:rPr>
                <w:noProof/>
                <w:webHidden/>
              </w:rPr>
              <w:instrText xml:space="preserve"> PAGEREF _Toc215084847 \h </w:instrText>
            </w:r>
            <w:r>
              <w:rPr>
                <w:noProof/>
                <w:webHidden/>
              </w:rPr>
            </w:r>
            <w:r>
              <w:rPr>
                <w:noProof/>
                <w:webHidden/>
              </w:rPr>
              <w:fldChar w:fldCharType="separate"/>
            </w:r>
            <w:r>
              <w:rPr>
                <w:noProof/>
                <w:webHidden/>
              </w:rPr>
              <w:t>7</w:t>
            </w:r>
            <w:r>
              <w:rPr>
                <w:noProof/>
                <w:webHidden/>
              </w:rPr>
              <w:fldChar w:fldCharType="end"/>
            </w:r>
          </w:hyperlink>
        </w:p>
        <w:p w14:paraId="427C8668" w14:textId="4E68C05F" w:rsidR="00C95B4D" w:rsidRDefault="00C95B4D">
          <w:pPr>
            <w:pStyle w:val="TOC2"/>
            <w:tabs>
              <w:tab w:val="right" w:leader="dot" w:pos="9350"/>
            </w:tabs>
            <w:rPr>
              <w:noProof/>
              <w:kern w:val="2"/>
              <w:lang w:val="en-GB" w:eastAsia="en-GB"/>
              <w14:ligatures w14:val="standardContextual"/>
            </w:rPr>
          </w:pPr>
          <w:hyperlink w:anchor="_Toc215084848" w:history="1">
            <w:r w:rsidRPr="003126C2">
              <w:rPr>
                <w:rStyle w:val="Hyperlink"/>
                <w:noProof/>
              </w:rPr>
              <w:t>1.3 Rationale for Research</w:t>
            </w:r>
            <w:r>
              <w:rPr>
                <w:noProof/>
                <w:webHidden/>
              </w:rPr>
              <w:tab/>
            </w:r>
            <w:r>
              <w:rPr>
                <w:noProof/>
                <w:webHidden/>
              </w:rPr>
              <w:fldChar w:fldCharType="begin"/>
            </w:r>
            <w:r>
              <w:rPr>
                <w:noProof/>
                <w:webHidden/>
              </w:rPr>
              <w:instrText xml:space="preserve"> PAGEREF _Toc215084848 \h </w:instrText>
            </w:r>
            <w:r>
              <w:rPr>
                <w:noProof/>
                <w:webHidden/>
              </w:rPr>
            </w:r>
            <w:r>
              <w:rPr>
                <w:noProof/>
                <w:webHidden/>
              </w:rPr>
              <w:fldChar w:fldCharType="separate"/>
            </w:r>
            <w:r>
              <w:rPr>
                <w:noProof/>
                <w:webHidden/>
              </w:rPr>
              <w:t>7</w:t>
            </w:r>
            <w:r>
              <w:rPr>
                <w:noProof/>
                <w:webHidden/>
              </w:rPr>
              <w:fldChar w:fldCharType="end"/>
            </w:r>
          </w:hyperlink>
        </w:p>
        <w:p w14:paraId="3E3D2916" w14:textId="1FEEE3F7" w:rsidR="00C95B4D" w:rsidRDefault="00C95B4D">
          <w:pPr>
            <w:pStyle w:val="TOC2"/>
            <w:tabs>
              <w:tab w:val="right" w:leader="dot" w:pos="9350"/>
            </w:tabs>
            <w:rPr>
              <w:noProof/>
              <w:kern w:val="2"/>
              <w:lang w:val="en-GB" w:eastAsia="en-GB"/>
              <w14:ligatures w14:val="standardContextual"/>
            </w:rPr>
          </w:pPr>
          <w:hyperlink w:anchor="_Toc215084849" w:history="1">
            <w:r w:rsidRPr="003126C2">
              <w:rPr>
                <w:rStyle w:val="Hyperlink"/>
                <w:noProof/>
              </w:rPr>
              <w:t>1.4 Aim and Objectives</w:t>
            </w:r>
            <w:r>
              <w:rPr>
                <w:noProof/>
                <w:webHidden/>
              </w:rPr>
              <w:tab/>
            </w:r>
            <w:r>
              <w:rPr>
                <w:noProof/>
                <w:webHidden/>
              </w:rPr>
              <w:fldChar w:fldCharType="begin"/>
            </w:r>
            <w:r>
              <w:rPr>
                <w:noProof/>
                <w:webHidden/>
              </w:rPr>
              <w:instrText xml:space="preserve"> PAGEREF _Toc215084849 \h </w:instrText>
            </w:r>
            <w:r>
              <w:rPr>
                <w:noProof/>
                <w:webHidden/>
              </w:rPr>
            </w:r>
            <w:r>
              <w:rPr>
                <w:noProof/>
                <w:webHidden/>
              </w:rPr>
              <w:fldChar w:fldCharType="separate"/>
            </w:r>
            <w:r>
              <w:rPr>
                <w:noProof/>
                <w:webHidden/>
              </w:rPr>
              <w:t>8</w:t>
            </w:r>
            <w:r>
              <w:rPr>
                <w:noProof/>
                <w:webHidden/>
              </w:rPr>
              <w:fldChar w:fldCharType="end"/>
            </w:r>
          </w:hyperlink>
        </w:p>
        <w:p w14:paraId="4B5DFAA5" w14:textId="2A7E188A" w:rsidR="00C95B4D" w:rsidRDefault="00C95B4D">
          <w:pPr>
            <w:pStyle w:val="TOC2"/>
            <w:tabs>
              <w:tab w:val="right" w:leader="dot" w:pos="9350"/>
            </w:tabs>
            <w:rPr>
              <w:noProof/>
              <w:kern w:val="2"/>
              <w:lang w:val="en-GB" w:eastAsia="en-GB"/>
              <w14:ligatures w14:val="standardContextual"/>
            </w:rPr>
          </w:pPr>
          <w:hyperlink w:anchor="_Toc215084850" w:history="1">
            <w:r w:rsidRPr="003126C2">
              <w:rPr>
                <w:rStyle w:val="Hyperlink"/>
                <w:noProof/>
              </w:rPr>
              <w:t>1.5 Conclusion</w:t>
            </w:r>
            <w:r>
              <w:rPr>
                <w:noProof/>
                <w:webHidden/>
              </w:rPr>
              <w:tab/>
            </w:r>
            <w:r>
              <w:rPr>
                <w:noProof/>
                <w:webHidden/>
              </w:rPr>
              <w:fldChar w:fldCharType="begin"/>
            </w:r>
            <w:r>
              <w:rPr>
                <w:noProof/>
                <w:webHidden/>
              </w:rPr>
              <w:instrText xml:space="preserve"> PAGEREF _Toc215084850 \h </w:instrText>
            </w:r>
            <w:r>
              <w:rPr>
                <w:noProof/>
                <w:webHidden/>
              </w:rPr>
            </w:r>
            <w:r>
              <w:rPr>
                <w:noProof/>
                <w:webHidden/>
              </w:rPr>
              <w:fldChar w:fldCharType="separate"/>
            </w:r>
            <w:r>
              <w:rPr>
                <w:noProof/>
                <w:webHidden/>
              </w:rPr>
              <w:t>9</w:t>
            </w:r>
            <w:r>
              <w:rPr>
                <w:noProof/>
                <w:webHidden/>
              </w:rPr>
              <w:fldChar w:fldCharType="end"/>
            </w:r>
          </w:hyperlink>
        </w:p>
        <w:p w14:paraId="6F657AFC" w14:textId="4B377B3E" w:rsidR="00C95B4D" w:rsidRDefault="00C95B4D">
          <w:pPr>
            <w:pStyle w:val="TOC1"/>
            <w:tabs>
              <w:tab w:val="right" w:leader="dot" w:pos="9350"/>
            </w:tabs>
            <w:rPr>
              <w:noProof/>
              <w:kern w:val="2"/>
              <w:lang w:val="en-GB" w:eastAsia="en-GB"/>
              <w14:ligatures w14:val="standardContextual"/>
            </w:rPr>
          </w:pPr>
          <w:hyperlink w:anchor="_Toc215084851" w:history="1">
            <w:r w:rsidRPr="003126C2">
              <w:rPr>
                <w:rStyle w:val="Hyperlink"/>
                <w:noProof/>
              </w:rPr>
              <w:t>Chapter 2: Background Information and Analysis</w:t>
            </w:r>
            <w:r>
              <w:rPr>
                <w:noProof/>
                <w:webHidden/>
              </w:rPr>
              <w:tab/>
            </w:r>
            <w:r>
              <w:rPr>
                <w:noProof/>
                <w:webHidden/>
              </w:rPr>
              <w:fldChar w:fldCharType="begin"/>
            </w:r>
            <w:r>
              <w:rPr>
                <w:noProof/>
                <w:webHidden/>
              </w:rPr>
              <w:instrText xml:space="preserve"> PAGEREF _Toc215084851 \h </w:instrText>
            </w:r>
            <w:r>
              <w:rPr>
                <w:noProof/>
                <w:webHidden/>
              </w:rPr>
            </w:r>
            <w:r>
              <w:rPr>
                <w:noProof/>
                <w:webHidden/>
              </w:rPr>
              <w:fldChar w:fldCharType="separate"/>
            </w:r>
            <w:r>
              <w:rPr>
                <w:noProof/>
                <w:webHidden/>
              </w:rPr>
              <w:t>9</w:t>
            </w:r>
            <w:r>
              <w:rPr>
                <w:noProof/>
                <w:webHidden/>
              </w:rPr>
              <w:fldChar w:fldCharType="end"/>
            </w:r>
          </w:hyperlink>
        </w:p>
        <w:p w14:paraId="232BF6BB" w14:textId="06EA70CB" w:rsidR="00C95B4D" w:rsidRDefault="00C95B4D">
          <w:pPr>
            <w:pStyle w:val="TOC2"/>
            <w:tabs>
              <w:tab w:val="right" w:leader="dot" w:pos="9350"/>
            </w:tabs>
            <w:rPr>
              <w:noProof/>
              <w:kern w:val="2"/>
              <w:lang w:val="en-GB" w:eastAsia="en-GB"/>
              <w14:ligatures w14:val="standardContextual"/>
            </w:rPr>
          </w:pPr>
          <w:hyperlink w:anchor="_Toc215084852" w:history="1">
            <w:r w:rsidRPr="003126C2">
              <w:rPr>
                <w:rStyle w:val="Hyperlink"/>
                <w:noProof/>
              </w:rPr>
              <w:t>2.1 Introduction</w:t>
            </w:r>
            <w:r>
              <w:rPr>
                <w:noProof/>
                <w:webHidden/>
              </w:rPr>
              <w:tab/>
            </w:r>
            <w:r>
              <w:rPr>
                <w:noProof/>
                <w:webHidden/>
              </w:rPr>
              <w:fldChar w:fldCharType="begin"/>
            </w:r>
            <w:r>
              <w:rPr>
                <w:noProof/>
                <w:webHidden/>
              </w:rPr>
              <w:instrText xml:space="preserve"> PAGEREF _Toc215084852 \h </w:instrText>
            </w:r>
            <w:r>
              <w:rPr>
                <w:noProof/>
                <w:webHidden/>
              </w:rPr>
            </w:r>
            <w:r>
              <w:rPr>
                <w:noProof/>
                <w:webHidden/>
              </w:rPr>
              <w:fldChar w:fldCharType="separate"/>
            </w:r>
            <w:r>
              <w:rPr>
                <w:noProof/>
                <w:webHidden/>
              </w:rPr>
              <w:t>9</w:t>
            </w:r>
            <w:r>
              <w:rPr>
                <w:noProof/>
                <w:webHidden/>
              </w:rPr>
              <w:fldChar w:fldCharType="end"/>
            </w:r>
          </w:hyperlink>
        </w:p>
        <w:p w14:paraId="68A52E09" w14:textId="75015985" w:rsidR="00C95B4D" w:rsidRDefault="00C95B4D">
          <w:pPr>
            <w:pStyle w:val="TOC2"/>
            <w:tabs>
              <w:tab w:val="right" w:leader="dot" w:pos="9350"/>
            </w:tabs>
            <w:rPr>
              <w:noProof/>
              <w:kern w:val="2"/>
              <w:lang w:val="en-GB" w:eastAsia="en-GB"/>
              <w14:ligatures w14:val="standardContextual"/>
            </w:rPr>
          </w:pPr>
          <w:hyperlink w:anchor="_Toc215084853" w:history="1">
            <w:r w:rsidRPr="003126C2">
              <w:rPr>
                <w:rStyle w:val="Hyperlink"/>
                <w:noProof/>
              </w:rPr>
              <w:t>2.2 Historical Background</w:t>
            </w:r>
            <w:r>
              <w:rPr>
                <w:noProof/>
                <w:webHidden/>
              </w:rPr>
              <w:tab/>
            </w:r>
            <w:r>
              <w:rPr>
                <w:noProof/>
                <w:webHidden/>
              </w:rPr>
              <w:fldChar w:fldCharType="begin"/>
            </w:r>
            <w:r>
              <w:rPr>
                <w:noProof/>
                <w:webHidden/>
              </w:rPr>
              <w:instrText xml:space="preserve"> PAGEREF _Toc215084853 \h </w:instrText>
            </w:r>
            <w:r>
              <w:rPr>
                <w:noProof/>
                <w:webHidden/>
              </w:rPr>
            </w:r>
            <w:r>
              <w:rPr>
                <w:noProof/>
                <w:webHidden/>
              </w:rPr>
              <w:fldChar w:fldCharType="separate"/>
            </w:r>
            <w:r>
              <w:rPr>
                <w:noProof/>
                <w:webHidden/>
              </w:rPr>
              <w:t>9</w:t>
            </w:r>
            <w:r>
              <w:rPr>
                <w:noProof/>
                <w:webHidden/>
              </w:rPr>
              <w:fldChar w:fldCharType="end"/>
            </w:r>
          </w:hyperlink>
        </w:p>
        <w:p w14:paraId="23E401C3" w14:textId="1C3DA1EE" w:rsidR="00C95B4D" w:rsidRDefault="00C95B4D">
          <w:pPr>
            <w:pStyle w:val="TOC2"/>
            <w:tabs>
              <w:tab w:val="right" w:leader="dot" w:pos="9350"/>
            </w:tabs>
            <w:rPr>
              <w:noProof/>
              <w:kern w:val="2"/>
              <w:lang w:val="en-GB" w:eastAsia="en-GB"/>
              <w14:ligatures w14:val="standardContextual"/>
            </w:rPr>
          </w:pPr>
          <w:hyperlink w:anchor="_Toc215084854" w:history="1">
            <w:r w:rsidRPr="003126C2">
              <w:rPr>
                <w:rStyle w:val="Hyperlink"/>
                <w:noProof/>
              </w:rPr>
              <w:t>2.3 Theoretical Background</w:t>
            </w:r>
            <w:r>
              <w:rPr>
                <w:noProof/>
                <w:webHidden/>
              </w:rPr>
              <w:tab/>
            </w:r>
            <w:r>
              <w:rPr>
                <w:noProof/>
                <w:webHidden/>
              </w:rPr>
              <w:fldChar w:fldCharType="begin"/>
            </w:r>
            <w:r>
              <w:rPr>
                <w:noProof/>
                <w:webHidden/>
              </w:rPr>
              <w:instrText xml:space="preserve"> PAGEREF _Toc215084854 \h </w:instrText>
            </w:r>
            <w:r>
              <w:rPr>
                <w:noProof/>
                <w:webHidden/>
              </w:rPr>
            </w:r>
            <w:r>
              <w:rPr>
                <w:noProof/>
                <w:webHidden/>
              </w:rPr>
              <w:fldChar w:fldCharType="separate"/>
            </w:r>
            <w:r>
              <w:rPr>
                <w:noProof/>
                <w:webHidden/>
              </w:rPr>
              <w:t>10</w:t>
            </w:r>
            <w:r>
              <w:rPr>
                <w:noProof/>
                <w:webHidden/>
              </w:rPr>
              <w:fldChar w:fldCharType="end"/>
            </w:r>
          </w:hyperlink>
        </w:p>
        <w:p w14:paraId="7D245E4B" w14:textId="75ED8E0E" w:rsidR="00C95B4D" w:rsidRDefault="00C95B4D">
          <w:pPr>
            <w:pStyle w:val="TOC2"/>
            <w:tabs>
              <w:tab w:val="right" w:leader="dot" w:pos="9350"/>
            </w:tabs>
            <w:rPr>
              <w:noProof/>
              <w:kern w:val="2"/>
              <w:lang w:val="en-GB" w:eastAsia="en-GB"/>
              <w14:ligatures w14:val="standardContextual"/>
            </w:rPr>
          </w:pPr>
          <w:hyperlink w:anchor="_Toc215084855" w:history="1">
            <w:r w:rsidRPr="003126C2">
              <w:rPr>
                <w:rStyle w:val="Hyperlink"/>
                <w:noProof/>
              </w:rPr>
              <w:t>2.4 International Context</w:t>
            </w:r>
            <w:r>
              <w:rPr>
                <w:noProof/>
                <w:webHidden/>
              </w:rPr>
              <w:tab/>
            </w:r>
            <w:r>
              <w:rPr>
                <w:noProof/>
                <w:webHidden/>
              </w:rPr>
              <w:fldChar w:fldCharType="begin"/>
            </w:r>
            <w:r>
              <w:rPr>
                <w:noProof/>
                <w:webHidden/>
              </w:rPr>
              <w:instrText xml:space="preserve"> PAGEREF _Toc215084855 \h </w:instrText>
            </w:r>
            <w:r>
              <w:rPr>
                <w:noProof/>
                <w:webHidden/>
              </w:rPr>
            </w:r>
            <w:r>
              <w:rPr>
                <w:noProof/>
                <w:webHidden/>
              </w:rPr>
              <w:fldChar w:fldCharType="separate"/>
            </w:r>
            <w:r>
              <w:rPr>
                <w:noProof/>
                <w:webHidden/>
              </w:rPr>
              <w:t>11</w:t>
            </w:r>
            <w:r>
              <w:rPr>
                <w:noProof/>
                <w:webHidden/>
              </w:rPr>
              <w:fldChar w:fldCharType="end"/>
            </w:r>
          </w:hyperlink>
        </w:p>
        <w:p w14:paraId="774255E2" w14:textId="14ED065D" w:rsidR="00C95B4D" w:rsidRDefault="00C95B4D">
          <w:pPr>
            <w:pStyle w:val="TOC2"/>
            <w:tabs>
              <w:tab w:val="right" w:leader="dot" w:pos="9350"/>
            </w:tabs>
            <w:rPr>
              <w:noProof/>
              <w:kern w:val="2"/>
              <w:lang w:val="en-GB" w:eastAsia="en-GB"/>
              <w14:ligatures w14:val="standardContextual"/>
            </w:rPr>
          </w:pPr>
          <w:hyperlink w:anchor="_Toc215084856" w:history="1">
            <w:r w:rsidRPr="003126C2">
              <w:rPr>
                <w:rStyle w:val="Hyperlink"/>
                <w:noProof/>
              </w:rPr>
              <w:t>2.5 National and Local UK Context</w:t>
            </w:r>
            <w:r>
              <w:rPr>
                <w:noProof/>
                <w:webHidden/>
              </w:rPr>
              <w:tab/>
            </w:r>
            <w:r>
              <w:rPr>
                <w:noProof/>
                <w:webHidden/>
              </w:rPr>
              <w:fldChar w:fldCharType="begin"/>
            </w:r>
            <w:r>
              <w:rPr>
                <w:noProof/>
                <w:webHidden/>
              </w:rPr>
              <w:instrText xml:space="preserve"> PAGEREF _Toc215084856 \h </w:instrText>
            </w:r>
            <w:r>
              <w:rPr>
                <w:noProof/>
                <w:webHidden/>
              </w:rPr>
            </w:r>
            <w:r>
              <w:rPr>
                <w:noProof/>
                <w:webHidden/>
              </w:rPr>
              <w:fldChar w:fldCharType="separate"/>
            </w:r>
            <w:r>
              <w:rPr>
                <w:noProof/>
                <w:webHidden/>
              </w:rPr>
              <w:t>11</w:t>
            </w:r>
            <w:r>
              <w:rPr>
                <w:noProof/>
                <w:webHidden/>
              </w:rPr>
              <w:fldChar w:fldCharType="end"/>
            </w:r>
          </w:hyperlink>
        </w:p>
        <w:p w14:paraId="46E5BC02" w14:textId="509FC4EE" w:rsidR="00C95B4D" w:rsidRDefault="00C95B4D">
          <w:pPr>
            <w:pStyle w:val="TOC2"/>
            <w:tabs>
              <w:tab w:val="right" w:leader="dot" w:pos="9350"/>
            </w:tabs>
            <w:rPr>
              <w:noProof/>
              <w:kern w:val="2"/>
              <w:lang w:val="en-GB" w:eastAsia="en-GB"/>
              <w14:ligatures w14:val="standardContextual"/>
            </w:rPr>
          </w:pPr>
          <w:hyperlink w:anchor="_Toc215084857" w:history="1">
            <w:r w:rsidRPr="003126C2">
              <w:rPr>
                <w:rStyle w:val="Hyperlink"/>
                <w:noProof/>
              </w:rPr>
              <w:t>2.6 International Comparisons and Lessons Learned</w:t>
            </w:r>
            <w:r>
              <w:rPr>
                <w:noProof/>
                <w:webHidden/>
              </w:rPr>
              <w:tab/>
            </w:r>
            <w:r>
              <w:rPr>
                <w:noProof/>
                <w:webHidden/>
              </w:rPr>
              <w:fldChar w:fldCharType="begin"/>
            </w:r>
            <w:r>
              <w:rPr>
                <w:noProof/>
                <w:webHidden/>
              </w:rPr>
              <w:instrText xml:space="preserve"> PAGEREF _Toc215084857 \h </w:instrText>
            </w:r>
            <w:r>
              <w:rPr>
                <w:noProof/>
                <w:webHidden/>
              </w:rPr>
            </w:r>
            <w:r>
              <w:rPr>
                <w:noProof/>
                <w:webHidden/>
              </w:rPr>
              <w:fldChar w:fldCharType="separate"/>
            </w:r>
            <w:r>
              <w:rPr>
                <w:noProof/>
                <w:webHidden/>
              </w:rPr>
              <w:t>12</w:t>
            </w:r>
            <w:r>
              <w:rPr>
                <w:noProof/>
                <w:webHidden/>
              </w:rPr>
              <w:fldChar w:fldCharType="end"/>
            </w:r>
          </w:hyperlink>
        </w:p>
        <w:p w14:paraId="766A6AC5" w14:textId="2C8F127B" w:rsidR="00C95B4D" w:rsidRDefault="00C95B4D">
          <w:pPr>
            <w:pStyle w:val="TOC2"/>
            <w:tabs>
              <w:tab w:val="right" w:leader="dot" w:pos="9350"/>
            </w:tabs>
            <w:rPr>
              <w:noProof/>
              <w:kern w:val="2"/>
              <w:lang w:val="en-GB" w:eastAsia="en-GB"/>
              <w14:ligatures w14:val="standardContextual"/>
            </w:rPr>
          </w:pPr>
          <w:hyperlink w:anchor="_Toc215084858" w:history="1">
            <w:r w:rsidRPr="003126C2">
              <w:rPr>
                <w:rStyle w:val="Hyperlink"/>
                <w:noProof/>
              </w:rPr>
              <w:t>2.7 Theoretical Depth and Critical Perspectives</w:t>
            </w:r>
            <w:r>
              <w:rPr>
                <w:noProof/>
                <w:webHidden/>
              </w:rPr>
              <w:tab/>
            </w:r>
            <w:r>
              <w:rPr>
                <w:noProof/>
                <w:webHidden/>
              </w:rPr>
              <w:fldChar w:fldCharType="begin"/>
            </w:r>
            <w:r>
              <w:rPr>
                <w:noProof/>
                <w:webHidden/>
              </w:rPr>
              <w:instrText xml:space="preserve"> PAGEREF _Toc215084858 \h </w:instrText>
            </w:r>
            <w:r>
              <w:rPr>
                <w:noProof/>
                <w:webHidden/>
              </w:rPr>
            </w:r>
            <w:r>
              <w:rPr>
                <w:noProof/>
                <w:webHidden/>
              </w:rPr>
              <w:fldChar w:fldCharType="separate"/>
            </w:r>
            <w:r>
              <w:rPr>
                <w:noProof/>
                <w:webHidden/>
              </w:rPr>
              <w:t>13</w:t>
            </w:r>
            <w:r>
              <w:rPr>
                <w:noProof/>
                <w:webHidden/>
              </w:rPr>
              <w:fldChar w:fldCharType="end"/>
            </w:r>
          </w:hyperlink>
        </w:p>
        <w:p w14:paraId="6B8F03CC" w14:textId="24ECCEEE" w:rsidR="00C95B4D" w:rsidRDefault="00C95B4D">
          <w:pPr>
            <w:pStyle w:val="TOC2"/>
            <w:tabs>
              <w:tab w:val="right" w:leader="dot" w:pos="9350"/>
            </w:tabs>
            <w:rPr>
              <w:noProof/>
              <w:kern w:val="2"/>
              <w:lang w:val="en-GB" w:eastAsia="en-GB"/>
              <w14:ligatures w14:val="standardContextual"/>
            </w:rPr>
          </w:pPr>
          <w:hyperlink w:anchor="_Toc215084859" w:history="1">
            <w:r w:rsidRPr="003126C2">
              <w:rPr>
                <w:rStyle w:val="Hyperlink"/>
                <w:noProof/>
              </w:rPr>
              <w:t>2.8 Policy Critique</w:t>
            </w:r>
            <w:r>
              <w:rPr>
                <w:noProof/>
                <w:webHidden/>
              </w:rPr>
              <w:tab/>
            </w:r>
            <w:r>
              <w:rPr>
                <w:noProof/>
                <w:webHidden/>
              </w:rPr>
              <w:fldChar w:fldCharType="begin"/>
            </w:r>
            <w:r>
              <w:rPr>
                <w:noProof/>
                <w:webHidden/>
              </w:rPr>
              <w:instrText xml:space="preserve"> PAGEREF _Toc215084859 \h </w:instrText>
            </w:r>
            <w:r>
              <w:rPr>
                <w:noProof/>
                <w:webHidden/>
              </w:rPr>
            </w:r>
            <w:r>
              <w:rPr>
                <w:noProof/>
                <w:webHidden/>
              </w:rPr>
              <w:fldChar w:fldCharType="separate"/>
            </w:r>
            <w:r>
              <w:rPr>
                <w:noProof/>
                <w:webHidden/>
              </w:rPr>
              <w:t>13</w:t>
            </w:r>
            <w:r>
              <w:rPr>
                <w:noProof/>
                <w:webHidden/>
              </w:rPr>
              <w:fldChar w:fldCharType="end"/>
            </w:r>
          </w:hyperlink>
        </w:p>
        <w:p w14:paraId="6891893D" w14:textId="32377A73" w:rsidR="00C95B4D" w:rsidRDefault="00C95B4D">
          <w:pPr>
            <w:pStyle w:val="TOC2"/>
            <w:tabs>
              <w:tab w:val="right" w:leader="dot" w:pos="9350"/>
            </w:tabs>
            <w:rPr>
              <w:noProof/>
              <w:kern w:val="2"/>
              <w:lang w:val="en-GB" w:eastAsia="en-GB"/>
              <w14:ligatures w14:val="standardContextual"/>
            </w:rPr>
          </w:pPr>
          <w:hyperlink w:anchor="_Toc215084860" w:history="1">
            <w:r w:rsidRPr="003126C2">
              <w:rPr>
                <w:rStyle w:val="Hyperlink"/>
                <w:noProof/>
              </w:rPr>
              <w:t>2.9 Conclusion</w:t>
            </w:r>
            <w:r>
              <w:rPr>
                <w:noProof/>
                <w:webHidden/>
              </w:rPr>
              <w:tab/>
            </w:r>
            <w:r>
              <w:rPr>
                <w:noProof/>
                <w:webHidden/>
              </w:rPr>
              <w:fldChar w:fldCharType="begin"/>
            </w:r>
            <w:r>
              <w:rPr>
                <w:noProof/>
                <w:webHidden/>
              </w:rPr>
              <w:instrText xml:space="preserve"> PAGEREF _Toc215084860 \h </w:instrText>
            </w:r>
            <w:r>
              <w:rPr>
                <w:noProof/>
                <w:webHidden/>
              </w:rPr>
            </w:r>
            <w:r>
              <w:rPr>
                <w:noProof/>
                <w:webHidden/>
              </w:rPr>
              <w:fldChar w:fldCharType="separate"/>
            </w:r>
            <w:r>
              <w:rPr>
                <w:noProof/>
                <w:webHidden/>
              </w:rPr>
              <w:t>14</w:t>
            </w:r>
            <w:r>
              <w:rPr>
                <w:noProof/>
                <w:webHidden/>
              </w:rPr>
              <w:fldChar w:fldCharType="end"/>
            </w:r>
          </w:hyperlink>
        </w:p>
        <w:p w14:paraId="324AEB29" w14:textId="52A62308" w:rsidR="00C95B4D" w:rsidRDefault="00C95B4D">
          <w:pPr>
            <w:pStyle w:val="TOC1"/>
            <w:tabs>
              <w:tab w:val="right" w:leader="dot" w:pos="9350"/>
            </w:tabs>
            <w:rPr>
              <w:noProof/>
              <w:kern w:val="2"/>
              <w:lang w:val="en-GB" w:eastAsia="en-GB"/>
              <w14:ligatures w14:val="standardContextual"/>
            </w:rPr>
          </w:pPr>
          <w:hyperlink w:anchor="_Toc215084861" w:history="1">
            <w:r w:rsidRPr="003126C2">
              <w:rPr>
                <w:rStyle w:val="Hyperlink"/>
                <w:noProof/>
              </w:rPr>
              <w:t>Chapter 3: Methods and Search Strategy</w:t>
            </w:r>
            <w:r>
              <w:rPr>
                <w:noProof/>
                <w:webHidden/>
              </w:rPr>
              <w:tab/>
            </w:r>
            <w:r>
              <w:rPr>
                <w:noProof/>
                <w:webHidden/>
              </w:rPr>
              <w:fldChar w:fldCharType="begin"/>
            </w:r>
            <w:r>
              <w:rPr>
                <w:noProof/>
                <w:webHidden/>
              </w:rPr>
              <w:instrText xml:space="preserve"> PAGEREF _Toc215084861 \h </w:instrText>
            </w:r>
            <w:r>
              <w:rPr>
                <w:noProof/>
                <w:webHidden/>
              </w:rPr>
            </w:r>
            <w:r>
              <w:rPr>
                <w:noProof/>
                <w:webHidden/>
              </w:rPr>
              <w:fldChar w:fldCharType="separate"/>
            </w:r>
            <w:r>
              <w:rPr>
                <w:noProof/>
                <w:webHidden/>
              </w:rPr>
              <w:t>14</w:t>
            </w:r>
            <w:r>
              <w:rPr>
                <w:noProof/>
                <w:webHidden/>
              </w:rPr>
              <w:fldChar w:fldCharType="end"/>
            </w:r>
          </w:hyperlink>
        </w:p>
        <w:p w14:paraId="7F2C635A" w14:textId="2CB93A8E" w:rsidR="00C95B4D" w:rsidRDefault="00C95B4D">
          <w:pPr>
            <w:pStyle w:val="TOC2"/>
            <w:tabs>
              <w:tab w:val="right" w:leader="dot" w:pos="9350"/>
            </w:tabs>
            <w:rPr>
              <w:noProof/>
              <w:kern w:val="2"/>
              <w:lang w:val="en-GB" w:eastAsia="en-GB"/>
              <w14:ligatures w14:val="standardContextual"/>
            </w:rPr>
          </w:pPr>
          <w:hyperlink w:anchor="_Toc215084862" w:history="1">
            <w:r w:rsidRPr="003126C2">
              <w:rPr>
                <w:rStyle w:val="Hyperlink"/>
                <w:noProof/>
              </w:rPr>
              <w:t>3.1 Introduction</w:t>
            </w:r>
            <w:r>
              <w:rPr>
                <w:noProof/>
                <w:webHidden/>
              </w:rPr>
              <w:tab/>
            </w:r>
            <w:r>
              <w:rPr>
                <w:noProof/>
                <w:webHidden/>
              </w:rPr>
              <w:fldChar w:fldCharType="begin"/>
            </w:r>
            <w:r>
              <w:rPr>
                <w:noProof/>
                <w:webHidden/>
              </w:rPr>
              <w:instrText xml:space="preserve"> PAGEREF _Toc215084862 \h </w:instrText>
            </w:r>
            <w:r>
              <w:rPr>
                <w:noProof/>
                <w:webHidden/>
              </w:rPr>
            </w:r>
            <w:r>
              <w:rPr>
                <w:noProof/>
                <w:webHidden/>
              </w:rPr>
              <w:fldChar w:fldCharType="separate"/>
            </w:r>
            <w:r>
              <w:rPr>
                <w:noProof/>
                <w:webHidden/>
              </w:rPr>
              <w:t>14</w:t>
            </w:r>
            <w:r>
              <w:rPr>
                <w:noProof/>
                <w:webHidden/>
              </w:rPr>
              <w:fldChar w:fldCharType="end"/>
            </w:r>
          </w:hyperlink>
        </w:p>
        <w:p w14:paraId="64EC5D44" w14:textId="26EC7956" w:rsidR="00C95B4D" w:rsidRDefault="00C95B4D">
          <w:pPr>
            <w:pStyle w:val="TOC2"/>
            <w:tabs>
              <w:tab w:val="right" w:leader="dot" w:pos="9350"/>
            </w:tabs>
            <w:rPr>
              <w:noProof/>
              <w:kern w:val="2"/>
              <w:lang w:val="en-GB" w:eastAsia="en-GB"/>
              <w14:ligatures w14:val="standardContextual"/>
            </w:rPr>
          </w:pPr>
          <w:hyperlink w:anchor="_Toc215084863" w:history="1">
            <w:r w:rsidRPr="003126C2">
              <w:rPr>
                <w:rStyle w:val="Hyperlink"/>
                <w:noProof/>
              </w:rPr>
              <w:t>3.2 Search Strategy</w:t>
            </w:r>
            <w:r>
              <w:rPr>
                <w:noProof/>
                <w:webHidden/>
              </w:rPr>
              <w:tab/>
            </w:r>
            <w:r>
              <w:rPr>
                <w:noProof/>
                <w:webHidden/>
              </w:rPr>
              <w:fldChar w:fldCharType="begin"/>
            </w:r>
            <w:r>
              <w:rPr>
                <w:noProof/>
                <w:webHidden/>
              </w:rPr>
              <w:instrText xml:space="preserve"> PAGEREF _Toc215084863 \h </w:instrText>
            </w:r>
            <w:r>
              <w:rPr>
                <w:noProof/>
                <w:webHidden/>
              </w:rPr>
            </w:r>
            <w:r>
              <w:rPr>
                <w:noProof/>
                <w:webHidden/>
              </w:rPr>
              <w:fldChar w:fldCharType="separate"/>
            </w:r>
            <w:r>
              <w:rPr>
                <w:noProof/>
                <w:webHidden/>
              </w:rPr>
              <w:t>15</w:t>
            </w:r>
            <w:r>
              <w:rPr>
                <w:noProof/>
                <w:webHidden/>
              </w:rPr>
              <w:fldChar w:fldCharType="end"/>
            </w:r>
          </w:hyperlink>
        </w:p>
        <w:p w14:paraId="5AC2F75B" w14:textId="30161136" w:rsidR="00C95B4D" w:rsidRDefault="00C95B4D">
          <w:pPr>
            <w:pStyle w:val="TOC2"/>
            <w:tabs>
              <w:tab w:val="right" w:leader="dot" w:pos="9350"/>
            </w:tabs>
            <w:rPr>
              <w:noProof/>
              <w:kern w:val="2"/>
              <w:lang w:val="en-GB" w:eastAsia="en-GB"/>
              <w14:ligatures w14:val="standardContextual"/>
            </w:rPr>
          </w:pPr>
          <w:hyperlink w:anchor="_Toc215084864" w:history="1">
            <w:r w:rsidRPr="003126C2">
              <w:rPr>
                <w:rStyle w:val="Hyperlink"/>
                <w:noProof/>
              </w:rPr>
              <w:t>3.3 Searching for Information</w:t>
            </w:r>
            <w:r>
              <w:rPr>
                <w:noProof/>
                <w:webHidden/>
              </w:rPr>
              <w:tab/>
            </w:r>
            <w:r>
              <w:rPr>
                <w:noProof/>
                <w:webHidden/>
              </w:rPr>
              <w:fldChar w:fldCharType="begin"/>
            </w:r>
            <w:r>
              <w:rPr>
                <w:noProof/>
                <w:webHidden/>
              </w:rPr>
              <w:instrText xml:space="preserve"> PAGEREF _Toc215084864 \h </w:instrText>
            </w:r>
            <w:r>
              <w:rPr>
                <w:noProof/>
                <w:webHidden/>
              </w:rPr>
            </w:r>
            <w:r>
              <w:rPr>
                <w:noProof/>
                <w:webHidden/>
              </w:rPr>
              <w:fldChar w:fldCharType="separate"/>
            </w:r>
            <w:r>
              <w:rPr>
                <w:noProof/>
                <w:webHidden/>
              </w:rPr>
              <w:t>15</w:t>
            </w:r>
            <w:r>
              <w:rPr>
                <w:noProof/>
                <w:webHidden/>
              </w:rPr>
              <w:fldChar w:fldCharType="end"/>
            </w:r>
          </w:hyperlink>
        </w:p>
        <w:p w14:paraId="04984F5B" w14:textId="43C89512" w:rsidR="00C95B4D" w:rsidRDefault="00C95B4D">
          <w:pPr>
            <w:pStyle w:val="TOC2"/>
            <w:tabs>
              <w:tab w:val="right" w:leader="dot" w:pos="9350"/>
            </w:tabs>
            <w:rPr>
              <w:noProof/>
              <w:kern w:val="2"/>
              <w:lang w:val="en-GB" w:eastAsia="en-GB"/>
              <w14:ligatures w14:val="standardContextual"/>
            </w:rPr>
          </w:pPr>
          <w:hyperlink w:anchor="_Toc215084865" w:history="1">
            <w:r w:rsidRPr="003126C2">
              <w:rPr>
                <w:rStyle w:val="Hyperlink"/>
                <w:noProof/>
              </w:rPr>
              <w:t>3.4 Research Validation</w:t>
            </w:r>
            <w:r>
              <w:rPr>
                <w:noProof/>
                <w:webHidden/>
              </w:rPr>
              <w:tab/>
            </w:r>
            <w:r>
              <w:rPr>
                <w:noProof/>
                <w:webHidden/>
              </w:rPr>
              <w:fldChar w:fldCharType="begin"/>
            </w:r>
            <w:r>
              <w:rPr>
                <w:noProof/>
                <w:webHidden/>
              </w:rPr>
              <w:instrText xml:space="preserve"> PAGEREF _Toc215084865 \h </w:instrText>
            </w:r>
            <w:r>
              <w:rPr>
                <w:noProof/>
                <w:webHidden/>
              </w:rPr>
            </w:r>
            <w:r>
              <w:rPr>
                <w:noProof/>
                <w:webHidden/>
              </w:rPr>
              <w:fldChar w:fldCharType="separate"/>
            </w:r>
            <w:r>
              <w:rPr>
                <w:noProof/>
                <w:webHidden/>
              </w:rPr>
              <w:t>16</w:t>
            </w:r>
            <w:r>
              <w:rPr>
                <w:noProof/>
                <w:webHidden/>
              </w:rPr>
              <w:fldChar w:fldCharType="end"/>
            </w:r>
          </w:hyperlink>
        </w:p>
        <w:p w14:paraId="6228FBBF" w14:textId="379718F4" w:rsidR="00C95B4D" w:rsidRDefault="00C95B4D">
          <w:pPr>
            <w:pStyle w:val="TOC2"/>
            <w:tabs>
              <w:tab w:val="right" w:leader="dot" w:pos="9350"/>
            </w:tabs>
            <w:rPr>
              <w:noProof/>
              <w:kern w:val="2"/>
              <w:lang w:val="en-GB" w:eastAsia="en-GB"/>
              <w14:ligatures w14:val="standardContextual"/>
            </w:rPr>
          </w:pPr>
          <w:hyperlink w:anchor="_Toc215084866" w:history="1">
            <w:r w:rsidRPr="003126C2">
              <w:rPr>
                <w:rStyle w:val="Hyperlink"/>
                <w:noProof/>
              </w:rPr>
              <w:t>3.5 Inclusion and Exclusion Criteria</w:t>
            </w:r>
            <w:r>
              <w:rPr>
                <w:noProof/>
                <w:webHidden/>
              </w:rPr>
              <w:tab/>
            </w:r>
            <w:r>
              <w:rPr>
                <w:noProof/>
                <w:webHidden/>
              </w:rPr>
              <w:fldChar w:fldCharType="begin"/>
            </w:r>
            <w:r>
              <w:rPr>
                <w:noProof/>
                <w:webHidden/>
              </w:rPr>
              <w:instrText xml:space="preserve"> PAGEREF _Toc215084866 \h </w:instrText>
            </w:r>
            <w:r>
              <w:rPr>
                <w:noProof/>
                <w:webHidden/>
              </w:rPr>
            </w:r>
            <w:r>
              <w:rPr>
                <w:noProof/>
                <w:webHidden/>
              </w:rPr>
              <w:fldChar w:fldCharType="separate"/>
            </w:r>
            <w:r>
              <w:rPr>
                <w:noProof/>
                <w:webHidden/>
              </w:rPr>
              <w:t>17</w:t>
            </w:r>
            <w:r>
              <w:rPr>
                <w:noProof/>
                <w:webHidden/>
              </w:rPr>
              <w:fldChar w:fldCharType="end"/>
            </w:r>
          </w:hyperlink>
        </w:p>
        <w:p w14:paraId="594EB63C" w14:textId="6D2E3A0C" w:rsidR="00C95B4D" w:rsidRDefault="00C95B4D">
          <w:pPr>
            <w:pStyle w:val="TOC2"/>
            <w:tabs>
              <w:tab w:val="right" w:leader="dot" w:pos="9350"/>
            </w:tabs>
            <w:rPr>
              <w:noProof/>
              <w:kern w:val="2"/>
              <w:lang w:val="en-GB" w:eastAsia="en-GB"/>
              <w14:ligatures w14:val="standardContextual"/>
            </w:rPr>
          </w:pPr>
          <w:hyperlink w:anchor="_Toc215084867" w:history="1">
            <w:r w:rsidRPr="003126C2">
              <w:rPr>
                <w:rStyle w:val="Hyperlink"/>
                <w:noProof/>
              </w:rPr>
              <w:t>3.6 Analyzing Research</w:t>
            </w:r>
            <w:r>
              <w:rPr>
                <w:noProof/>
                <w:webHidden/>
              </w:rPr>
              <w:tab/>
            </w:r>
            <w:r>
              <w:rPr>
                <w:noProof/>
                <w:webHidden/>
              </w:rPr>
              <w:fldChar w:fldCharType="begin"/>
            </w:r>
            <w:r>
              <w:rPr>
                <w:noProof/>
                <w:webHidden/>
              </w:rPr>
              <w:instrText xml:space="preserve"> PAGEREF _Toc215084867 \h </w:instrText>
            </w:r>
            <w:r>
              <w:rPr>
                <w:noProof/>
                <w:webHidden/>
              </w:rPr>
            </w:r>
            <w:r>
              <w:rPr>
                <w:noProof/>
                <w:webHidden/>
              </w:rPr>
              <w:fldChar w:fldCharType="separate"/>
            </w:r>
            <w:r>
              <w:rPr>
                <w:noProof/>
                <w:webHidden/>
              </w:rPr>
              <w:t>17</w:t>
            </w:r>
            <w:r>
              <w:rPr>
                <w:noProof/>
                <w:webHidden/>
              </w:rPr>
              <w:fldChar w:fldCharType="end"/>
            </w:r>
          </w:hyperlink>
        </w:p>
        <w:p w14:paraId="3BB2128F" w14:textId="41EDCBCD" w:rsidR="00C95B4D" w:rsidRDefault="00C95B4D">
          <w:pPr>
            <w:pStyle w:val="TOC2"/>
            <w:tabs>
              <w:tab w:val="right" w:leader="dot" w:pos="9350"/>
            </w:tabs>
            <w:rPr>
              <w:noProof/>
              <w:kern w:val="2"/>
              <w:lang w:val="en-GB" w:eastAsia="en-GB"/>
              <w14:ligatures w14:val="standardContextual"/>
            </w:rPr>
          </w:pPr>
          <w:hyperlink w:anchor="_Toc215084868" w:history="1">
            <w:r w:rsidRPr="003126C2">
              <w:rPr>
                <w:rStyle w:val="Hyperlink"/>
                <w:noProof/>
              </w:rPr>
              <w:t>3.7 Ethical Considerations</w:t>
            </w:r>
            <w:r>
              <w:rPr>
                <w:noProof/>
                <w:webHidden/>
              </w:rPr>
              <w:tab/>
            </w:r>
            <w:r>
              <w:rPr>
                <w:noProof/>
                <w:webHidden/>
              </w:rPr>
              <w:fldChar w:fldCharType="begin"/>
            </w:r>
            <w:r>
              <w:rPr>
                <w:noProof/>
                <w:webHidden/>
              </w:rPr>
              <w:instrText xml:space="preserve"> PAGEREF _Toc215084868 \h </w:instrText>
            </w:r>
            <w:r>
              <w:rPr>
                <w:noProof/>
                <w:webHidden/>
              </w:rPr>
            </w:r>
            <w:r>
              <w:rPr>
                <w:noProof/>
                <w:webHidden/>
              </w:rPr>
              <w:fldChar w:fldCharType="separate"/>
            </w:r>
            <w:r>
              <w:rPr>
                <w:noProof/>
                <w:webHidden/>
              </w:rPr>
              <w:t>18</w:t>
            </w:r>
            <w:r>
              <w:rPr>
                <w:noProof/>
                <w:webHidden/>
              </w:rPr>
              <w:fldChar w:fldCharType="end"/>
            </w:r>
          </w:hyperlink>
        </w:p>
        <w:p w14:paraId="397ECDF8" w14:textId="38EA1EB6" w:rsidR="00C95B4D" w:rsidRDefault="00C95B4D">
          <w:pPr>
            <w:pStyle w:val="TOC2"/>
            <w:tabs>
              <w:tab w:val="right" w:leader="dot" w:pos="9350"/>
            </w:tabs>
            <w:rPr>
              <w:noProof/>
              <w:kern w:val="2"/>
              <w:lang w:val="en-GB" w:eastAsia="en-GB"/>
              <w14:ligatures w14:val="standardContextual"/>
            </w:rPr>
          </w:pPr>
          <w:hyperlink w:anchor="_Toc215084869" w:history="1">
            <w:r w:rsidRPr="003126C2">
              <w:rPr>
                <w:rStyle w:val="Hyperlink"/>
                <w:noProof/>
              </w:rPr>
              <w:t>3.8 Chapter Conclusion</w:t>
            </w:r>
            <w:r>
              <w:rPr>
                <w:noProof/>
                <w:webHidden/>
              </w:rPr>
              <w:tab/>
            </w:r>
            <w:r>
              <w:rPr>
                <w:noProof/>
                <w:webHidden/>
              </w:rPr>
              <w:fldChar w:fldCharType="begin"/>
            </w:r>
            <w:r>
              <w:rPr>
                <w:noProof/>
                <w:webHidden/>
              </w:rPr>
              <w:instrText xml:space="preserve"> PAGEREF _Toc215084869 \h </w:instrText>
            </w:r>
            <w:r>
              <w:rPr>
                <w:noProof/>
                <w:webHidden/>
              </w:rPr>
            </w:r>
            <w:r>
              <w:rPr>
                <w:noProof/>
                <w:webHidden/>
              </w:rPr>
              <w:fldChar w:fldCharType="separate"/>
            </w:r>
            <w:r>
              <w:rPr>
                <w:noProof/>
                <w:webHidden/>
              </w:rPr>
              <w:t>18</w:t>
            </w:r>
            <w:r>
              <w:rPr>
                <w:noProof/>
                <w:webHidden/>
              </w:rPr>
              <w:fldChar w:fldCharType="end"/>
            </w:r>
          </w:hyperlink>
        </w:p>
        <w:p w14:paraId="50B06AA6" w14:textId="543A1D80" w:rsidR="00C95B4D" w:rsidRDefault="00C95B4D">
          <w:pPr>
            <w:pStyle w:val="TOC1"/>
            <w:tabs>
              <w:tab w:val="right" w:leader="dot" w:pos="9350"/>
            </w:tabs>
            <w:rPr>
              <w:noProof/>
              <w:kern w:val="2"/>
              <w:lang w:val="en-GB" w:eastAsia="en-GB"/>
              <w14:ligatures w14:val="standardContextual"/>
            </w:rPr>
          </w:pPr>
          <w:hyperlink w:anchor="_Toc215084870" w:history="1">
            <w:r w:rsidRPr="003126C2">
              <w:rPr>
                <w:rStyle w:val="Hyperlink"/>
                <w:noProof/>
              </w:rPr>
              <w:t>Chapter 4: Findings and Discussion</w:t>
            </w:r>
            <w:r>
              <w:rPr>
                <w:noProof/>
                <w:webHidden/>
              </w:rPr>
              <w:tab/>
            </w:r>
            <w:r>
              <w:rPr>
                <w:noProof/>
                <w:webHidden/>
              </w:rPr>
              <w:fldChar w:fldCharType="begin"/>
            </w:r>
            <w:r>
              <w:rPr>
                <w:noProof/>
                <w:webHidden/>
              </w:rPr>
              <w:instrText xml:space="preserve"> PAGEREF _Toc215084870 \h </w:instrText>
            </w:r>
            <w:r>
              <w:rPr>
                <w:noProof/>
                <w:webHidden/>
              </w:rPr>
            </w:r>
            <w:r>
              <w:rPr>
                <w:noProof/>
                <w:webHidden/>
              </w:rPr>
              <w:fldChar w:fldCharType="separate"/>
            </w:r>
            <w:r>
              <w:rPr>
                <w:noProof/>
                <w:webHidden/>
              </w:rPr>
              <w:t>18</w:t>
            </w:r>
            <w:r>
              <w:rPr>
                <w:noProof/>
                <w:webHidden/>
              </w:rPr>
              <w:fldChar w:fldCharType="end"/>
            </w:r>
          </w:hyperlink>
        </w:p>
        <w:p w14:paraId="1AF84E0E" w14:textId="617DF938" w:rsidR="00C95B4D" w:rsidRDefault="00C95B4D">
          <w:pPr>
            <w:pStyle w:val="TOC2"/>
            <w:tabs>
              <w:tab w:val="right" w:leader="dot" w:pos="9350"/>
            </w:tabs>
            <w:rPr>
              <w:noProof/>
              <w:kern w:val="2"/>
              <w:lang w:val="en-GB" w:eastAsia="en-GB"/>
              <w14:ligatures w14:val="standardContextual"/>
            </w:rPr>
          </w:pPr>
          <w:hyperlink w:anchor="_Toc215084871" w:history="1">
            <w:r w:rsidRPr="003126C2">
              <w:rPr>
                <w:rStyle w:val="Hyperlink"/>
                <w:noProof/>
              </w:rPr>
              <w:t>4.1 Introduction</w:t>
            </w:r>
            <w:r>
              <w:rPr>
                <w:noProof/>
                <w:webHidden/>
              </w:rPr>
              <w:tab/>
            </w:r>
            <w:r>
              <w:rPr>
                <w:noProof/>
                <w:webHidden/>
              </w:rPr>
              <w:fldChar w:fldCharType="begin"/>
            </w:r>
            <w:r>
              <w:rPr>
                <w:noProof/>
                <w:webHidden/>
              </w:rPr>
              <w:instrText xml:space="preserve"> PAGEREF _Toc215084871 \h </w:instrText>
            </w:r>
            <w:r>
              <w:rPr>
                <w:noProof/>
                <w:webHidden/>
              </w:rPr>
            </w:r>
            <w:r>
              <w:rPr>
                <w:noProof/>
                <w:webHidden/>
              </w:rPr>
              <w:fldChar w:fldCharType="separate"/>
            </w:r>
            <w:r>
              <w:rPr>
                <w:noProof/>
                <w:webHidden/>
              </w:rPr>
              <w:t>18</w:t>
            </w:r>
            <w:r>
              <w:rPr>
                <w:noProof/>
                <w:webHidden/>
              </w:rPr>
              <w:fldChar w:fldCharType="end"/>
            </w:r>
          </w:hyperlink>
        </w:p>
        <w:p w14:paraId="42D72A34" w14:textId="6D15FFBC" w:rsidR="00C95B4D" w:rsidRDefault="00C95B4D">
          <w:pPr>
            <w:pStyle w:val="TOC2"/>
            <w:tabs>
              <w:tab w:val="right" w:leader="dot" w:pos="9350"/>
            </w:tabs>
            <w:rPr>
              <w:noProof/>
              <w:kern w:val="2"/>
              <w:lang w:val="en-GB" w:eastAsia="en-GB"/>
              <w14:ligatures w14:val="standardContextual"/>
            </w:rPr>
          </w:pPr>
          <w:hyperlink w:anchor="_Toc215084872" w:history="1">
            <w:r w:rsidRPr="003126C2">
              <w:rPr>
                <w:rStyle w:val="Hyperlink"/>
                <w:noProof/>
              </w:rPr>
              <w:t>4.2 Thematic analysis</w:t>
            </w:r>
            <w:r>
              <w:rPr>
                <w:noProof/>
                <w:webHidden/>
              </w:rPr>
              <w:tab/>
            </w:r>
            <w:r>
              <w:rPr>
                <w:noProof/>
                <w:webHidden/>
              </w:rPr>
              <w:fldChar w:fldCharType="begin"/>
            </w:r>
            <w:r>
              <w:rPr>
                <w:noProof/>
                <w:webHidden/>
              </w:rPr>
              <w:instrText xml:space="preserve"> PAGEREF _Toc215084872 \h </w:instrText>
            </w:r>
            <w:r>
              <w:rPr>
                <w:noProof/>
                <w:webHidden/>
              </w:rPr>
            </w:r>
            <w:r>
              <w:rPr>
                <w:noProof/>
                <w:webHidden/>
              </w:rPr>
              <w:fldChar w:fldCharType="separate"/>
            </w:r>
            <w:r>
              <w:rPr>
                <w:noProof/>
                <w:webHidden/>
              </w:rPr>
              <w:t>19</w:t>
            </w:r>
            <w:r>
              <w:rPr>
                <w:noProof/>
                <w:webHidden/>
              </w:rPr>
              <w:fldChar w:fldCharType="end"/>
            </w:r>
          </w:hyperlink>
        </w:p>
        <w:p w14:paraId="537AF2CB" w14:textId="382E29CE" w:rsidR="00C95B4D" w:rsidRDefault="00C95B4D">
          <w:pPr>
            <w:pStyle w:val="TOC2"/>
            <w:tabs>
              <w:tab w:val="right" w:leader="dot" w:pos="9350"/>
            </w:tabs>
            <w:rPr>
              <w:noProof/>
              <w:kern w:val="2"/>
              <w:lang w:val="en-GB" w:eastAsia="en-GB"/>
              <w14:ligatures w14:val="standardContextual"/>
            </w:rPr>
          </w:pPr>
          <w:hyperlink w:anchor="_Toc215084873" w:history="1">
            <w:r w:rsidRPr="003126C2">
              <w:rPr>
                <w:rStyle w:val="Hyperlink"/>
                <w:noProof/>
              </w:rPr>
              <w:t>Results Summary Table</w:t>
            </w:r>
            <w:r>
              <w:rPr>
                <w:noProof/>
                <w:webHidden/>
              </w:rPr>
              <w:tab/>
            </w:r>
            <w:r>
              <w:rPr>
                <w:noProof/>
                <w:webHidden/>
              </w:rPr>
              <w:fldChar w:fldCharType="begin"/>
            </w:r>
            <w:r>
              <w:rPr>
                <w:noProof/>
                <w:webHidden/>
              </w:rPr>
              <w:instrText xml:space="preserve"> PAGEREF _Toc215084873 \h </w:instrText>
            </w:r>
            <w:r>
              <w:rPr>
                <w:noProof/>
                <w:webHidden/>
              </w:rPr>
            </w:r>
            <w:r>
              <w:rPr>
                <w:noProof/>
                <w:webHidden/>
              </w:rPr>
              <w:fldChar w:fldCharType="separate"/>
            </w:r>
            <w:r>
              <w:rPr>
                <w:noProof/>
                <w:webHidden/>
              </w:rPr>
              <w:t>19</w:t>
            </w:r>
            <w:r>
              <w:rPr>
                <w:noProof/>
                <w:webHidden/>
              </w:rPr>
              <w:fldChar w:fldCharType="end"/>
            </w:r>
          </w:hyperlink>
        </w:p>
        <w:p w14:paraId="2EC130C9" w14:textId="3DA28367" w:rsidR="00C95B4D" w:rsidRDefault="00C95B4D">
          <w:pPr>
            <w:pStyle w:val="TOC2"/>
            <w:tabs>
              <w:tab w:val="right" w:leader="dot" w:pos="9350"/>
            </w:tabs>
            <w:rPr>
              <w:noProof/>
              <w:kern w:val="2"/>
              <w:lang w:val="en-GB" w:eastAsia="en-GB"/>
              <w14:ligatures w14:val="standardContextual"/>
            </w:rPr>
          </w:pPr>
          <w:hyperlink w:anchor="_Toc215084874" w:history="1">
            <w:r w:rsidRPr="003126C2">
              <w:rPr>
                <w:rStyle w:val="Hyperlink"/>
                <w:noProof/>
              </w:rPr>
              <w:t>4.3 Theme 1: Socio</w:t>
            </w:r>
            <w:r w:rsidRPr="003126C2">
              <w:rPr>
                <w:rStyle w:val="Hyperlink"/>
                <w:rFonts w:ascii="Cambria Math" w:hAnsi="Cambria Math" w:cs="Cambria Math"/>
                <w:noProof/>
              </w:rPr>
              <w:t>‑</w:t>
            </w:r>
            <w:r w:rsidRPr="003126C2">
              <w:rPr>
                <w:rStyle w:val="Hyperlink"/>
                <w:noProof/>
              </w:rPr>
              <w:t>economic status and diabetes risk</w:t>
            </w:r>
            <w:r>
              <w:rPr>
                <w:noProof/>
                <w:webHidden/>
              </w:rPr>
              <w:tab/>
            </w:r>
            <w:r>
              <w:rPr>
                <w:noProof/>
                <w:webHidden/>
              </w:rPr>
              <w:fldChar w:fldCharType="begin"/>
            </w:r>
            <w:r>
              <w:rPr>
                <w:noProof/>
                <w:webHidden/>
              </w:rPr>
              <w:instrText xml:space="preserve"> PAGEREF _Toc215084874 \h </w:instrText>
            </w:r>
            <w:r>
              <w:rPr>
                <w:noProof/>
                <w:webHidden/>
              </w:rPr>
            </w:r>
            <w:r>
              <w:rPr>
                <w:noProof/>
                <w:webHidden/>
              </w:rPr>
              <w:fldChar w:fldCharType="separate"/>
            </w:r>
            <w:r>
              <w:rPr>
                <w:noProof/>
                <w:webHidden/>
              </w:rPr>
              <w:t>20</w:t>
            </w:r>
            <w:r>
              <w:rPr>
                <w:noProof/>
                <w:webHidden/>
              </w:rPr>
              <w:fldChar w:fldCharType="end"/>
            </w:r>
          </w:hyperlink>
        </w:p>
        <w:p w14:paraId="44795D18" w14:textId="44326DC2" w:rsidR="00C95B4D" w:rsidRDefault="00C95B4D">
          <w:pPr>
            <w:pStyle w:val="TOC3"/>
            <w:tabs>
              <w:tab w:val="right" w:leader="dot" w:pos="9350"/>
            </w:tabs>
            <w:rPr>
              <w:noProof/>
              <w:kern w:val="2"/>
              <w:lang w:val="en-GB" w:eastAsia="en-GB"/>
              <w14:ligatures w14:val="standardContextual"/>
            </w:rPr>
          </w:pPr>
          <w:hyperlink w:anchor="_Toc215084875" w:history="1">
            <w:r w:rsidRPr="003126C2">
              <w:rPr>
                <w:rStyle w:val="Hyperlink"/>
                <w:noProof/>
              </w:rPr>
              <w:t>Definition and Context</w:t>
            </w:r>
            <w:r>
              <w:rPr>
                <w:noProof/>
                <w:webHidden/>
              </w:rPr>
              <w:tab/>
            </w:r>
            <w:r>
              <w:rPr>
                <w:noProof/>
                <w:webHidden/>
              </w:rPr>
              <w:fldChar w:fldCharType="begin"/>
            </w:r>
            <w:r>
              <w:rPr>
                <w:noProof/>
                <w:webHidden/>
              </w:rPr>
              <w:instrText xml:space="preserve"> PAGEREF _Toc215084875 \h </w:instrText>
            </w:r>
            <w:r>
              <w:rPr>
                <w:noProof/>
                <w:webHidden/>
              </w:rPr>
            </w:r>
            <w:r>
              <w:rPr>
                <w:noProof/>
                <w:webHidden/>
              </w:rPr>
              <w:fldChar w:fldCharType="separate"/>
            </w:r>
            <w:r>
              <w:rPr>
                <w:noProof/>
                <w:webHidden/>
              </w:rPr>
              <w:t>20</w:t>
            </w:r>
            <w:r>
              <w:rPr>
                <w:noProof/>
                <w:webHidden/>
              </w:rPr>
              <w:fldChar w:fldCharType="end"/>
            </w:r>
          </w:hyperlink>
        </w:p>
        <w:p w14:paraId="7EF545E5" w14:textId="4DED4942" w:rsidR="00C95B4D" w:rsidRDefault="00C95B4D">
          <w:pPr>
            <w:pStyle w:val="TOC3"/>
            <w:tabs>
              <w:tab w:val="right" w:leader="dot" w:pos="9350"/>
            </w:tabs>
            <w:rPr>
              <w:noProof/>
              <w:kern w:val="2"/>
              <w:lang w:val="en-GB" w:eastAsia="en-GB"/>
              <w14:ligatures w14:val="standardContextual"/>
            </w:rPr>
          </w:pPr>
          <w:hyperlink w:anchor="_Toc215084876" w:history="1">
            <w:r w:rsidRPr="003126C2">
              <w:rPr>
                <w:rStyle w:val="Hyperlink"/>
                <w:noProof/>
              </w:rPr>
              <w:t>Structural Inequalities</w:t>
            </w:r>
            <w:r>
              <w:rPr>
                <w:noProof/>
                <w:webHidden/>
              </w:rPr>
              <w:tab/>
            </w:r>
            <w:r>
              <w:rPr>
                <w:noProof/>
                <w:webHidden/>
              </w:rPr>
              <w:fldChar w:fldCharType="begin"/>
            </w:r>
            <w:r>
              <w:rPr>
                <w:noProof/>
                <w:webHidden/>
              </w:rPr>
              <w:instrText xml:space="preserve"> PAGEREF _Toc215084876 \h </w:instrText>
            </w:r>
            <w:r>
              <w:rPr>
                <w:noProof/>
                <w:webHidden/>
              </w:rPr>
            </w:r>
            <w:r>
              <w:rPr>
                <w:noProof/>
                <w:webHidden/>
              </w:rPr>
              <w:fldChar w:fldCharType="separate"/>
            </w:r>
            <w:r>
              <w:rPr>
                <w:noProof/>
                <w:webHidden/>
              </w:rPr>
              <w:t>20</w:t>
            </w:r>
            <w:r>
              <w:rPr>
                <w:noProof/>
                <w:webHidden/>
              </w:rPr>
              <w:fldChar w:fldCharType="end"/>
            </w:r>
          </w:hyperlink>
        </w:p>
        <w:p w14:paraId="22875CC7" w14:textId="27E0FB67" w:rsidR="00C95B4D" w:rsidRDefault="00C95B4D">
          <w:pPr>
            <w:pStyle w:val="TOC3"/>
            <w:tabs>
              <w:tab w:val="right" w:leader="dot" w:pos="9350"/>
            </w:tabs>
            <w:rPr>
              <w:noProof/>
              <w:kern w:val="2"/>
              <w:lang w:val="en-GB" w:eastAsia="en-GB"/>
              <w14:ligatures w14:val="standardContextual"/>
            </w:rPr>
          </w:pPr>
          <w:hyperlink w:anchor="_Toc215084877" w:history="1">
            <w:r w:rsidRPr="003126C2">
              <w:rPr>
                <w:rStyle w:val="Hyperlink"/>
                <w:noProof/>
              </w:rPr>
              <w:t>Impact on Diabetes Risk</w:t>
            </w:r>
            <w:r>
              <w:rPr>
                <w:noProof/>
                <w:webHidden/>
              </w:rPr>
              <w:tab/>
            </w:r>
            <w:r>
              <w:rPr>
                <w:noProof/>
                <w:webHidden/>
              </w:rPr>
              <w:fldChar w:fldCharType="begin"/>
            </w:r>
            <w:r>
              <w:rPr>
                <w:noProof/>
                <w:webHidden/>
              </w:rPr>
              <w:instrText xml:space="preserve"> PAGEREF _Toc215084877 \h </w:instrText>
            </w:r>
            <w:r>
              <w:rPr>
                <w:noProof/>
                <w:webHidden/>
              </w:rPr>
            </w:r>
            <w:r>
              <w:rPr>
                <w:noProof/>
                <w:webHidden/>
              </w:rPr>
              <w:fldChar w:fldCharType="separate"/>
            </w:r>
            <w:r>
              <w:rPr>
                <w:noProof/>
                <w:webHidden/>
              </w:rPr>
              <w:t>21</w:t>
            </w:r>
            <w:r>
              <w:rPr>
                <w:noProof/>
                <w:webHidden/>
              </w:rPr>
              <w:fldChar w:fldCharType="end"/>
            </w:r>
          </w:hyperlink>
        </w:p>
        <w:p w14:paraId="3DFEF810" w14:textId="50562521" w:rsidR="00C95B4D" w:rsidRDefault="00C95B4D">
          <w:pPr>
            <w:pStyle w:val="TOC3"/>
            <w:tabs>
              <w:tab w:val="right" w:leader="dot" w:pos="9350"/>
            </w:tabs>
            <w:rPr>
              <w:noProof/>
              <w:kern w:val="2"/>
              <w:lang w:val="en-GB" w:eastAsia="en-GB"/>
              <w14:ligatures w14:val="standardContextual"/>
            </w:rPr>
          </w:pPr>
          <w:hyperlink w:anchor="_Toc215084878" w:history="1">
            <w:r w:rsidRPr="003126C2">
              <w:rPr>
                <w:rStyle w:val="Hyperlink"/>
                <w:noProof/>
              </w:rPr>
              <w:t>Statistical Evidence</w:t>
            </w:r>
            <w:r>
              <w:rPr>
                <w:noProof/>
                <w:webHidden/>
              </w:rPr>
              <w:tab/>
            </w:r>
            <w:r>
              <w:rPr>
                <w:noProof/>
                <w:webHidden/>
              </w:rPr>
              <w:fldChar w:fldCharType="begin"/>
            </w:r>
            <w:r>
              <w:rPr>
                <w:noProof/>
                <w:webHidden/>
              </w:rPr>
              <w:instrText xml:space="preserve"> PAGEREF _Toc215084878 \h </w:instrText>
            </w:r>
            <w:r>
              <w:rPr>
                <w:noProof/>
                <w:webHidden/>
              </w:rPr>
            </w:r>
            <w:r>
              <w:rPr>
                <w:noProof/>
                <w:webHidden/>
              </w:rPr>
              <w:fldChar w:fldCharType="separate"/>
            </w:r>
            <w:r>
              <w:rPr>
                <w:noProof/>
                <w:webHidden/>
              </w:rPr>
              <w:t>21</w:t>
            </w:r>
            <w:r>
              <w:rPr>
                <w:noProof/>
                <w:webHidden/>
              </w:rPr>
              <w:fldChar w:fldCharType="end"/>
            </w:r>
          </w:hyperlink>
        </w:p>
        <w:p w14:paraId="797F595F" w14:textId="5D269DC6" w:rsidR="00C95B4D" w:rsidRDefault="00C95B4D">
          <w:pPr>
            <w:pStyle w:val="TOC3"/>
            <w:tabs>
              <w:tab w:val="right" w:leader="dot" w:pos="9350"/>
            </w:tabs>
            <w:rPr>
              <w:noProof/>
              <w:kern w:val="2"/>
              <w:lang w:val="en-GB" w:eastAsia="en-GB"/>
              <w14:ligatures w14:val="standardContextual"/>
            </w:rPr>
          </w:pPr>
          <w:hyperlink w:anchor="_Toc215084879" w:history="1">
            <w:r w:rsidRPr="003126C2">
              <w:rPr>
                <w:rStyle w:val="Hyperlink"/>
                <w:noProof/>
              </w:rPr>
              <w:t>Policy and Theoretical Frameworks</w:t>
            </w:r>
            <w:r>
              <w:rPr>
                <w:noProof/>
                <w:webHidden/>
              </w:rPr>
              <w:tab/>
            </w:r>
            <w:r>
              <w:rPr>
                <w:noProof/>
                <w:webHidden/>
              </w:rPr>
              <w:fldChar w:fldCharType="begin"/>
            </w:r>
            <w:r>
              <w:rPr>
                <w:noProof/>
                <w:webHidden/>
              </w:rPr>
              <w:instrText xml:space="preserve"> PAGEREF _Toc215084879 \h </w:instrText>
            </w:r>
            <w:r>
              <w:rPr>
                <w:noProof/>
                <w:webHidden/>
              </w:rPr>
            </w:r>
            <w:r>
              <w:rPr>
                <w:noProof/>
                <w:webHidden/>
              </w:rPr>
              <w:fldChar w:fldCharType="separate"/>
            </w:r>
            <w:r>
              <w:rPr>
                <w:noProof/>
                <w:webHidden/>
              </w:rPr>
              <w:t>21</w:t>
            </w:r>
            <w:r>
              <w:rPr>
                <w:noProof/>
                <w:webHidden/>
              </w:rPr>
              <w:fldChar w:fldCharType="end"/>
            </w:r>
          </w:hyperlink>
        </w:p>
        <w:p w14:paraId="2594905E" w14:textId="110AF373" w:rsidR="00C95B4D" w:rsidRDefault="00C95B4D">
          <w:pPr>
            <w:pStyle w:val="TOC3"/>
            <w:tabs>
              <w:tab w:val="right" w:leader="dot" w:pos="9350"/>
            </w:tabs>
            <w:rPr>
              <w:noProof/>
              <w:kern w:val="2"/>
              <w:lang w:val="en-GB" w:eastAsia="en-GB"/>
              <w14:ligatures w14:val="standardContextual"/>
            </w:rPr>
          </w:pPr>
          <w:hyperlink w:anchor="_Toc215084880" w:history="1">
            <w:r w:rsidRPr="003126C2">
              <w:rPr>
                <w:rStyle w:val="Hyperlink"/>
                <w:noProof/>
              </w:rPr>
              <w:t>Neighborhood Environment and Structural Determinants</w:t>
            </w:r>
            <w:r>
              <w:rPr>
                <w:noProof/>
                <w:webHidden/>
              </w:rPr>
              <w:tab/>
            </w:r>
            <w:r>
              <w:rPr>
                <w:noProof/>
                <w:webHidden/>
              </w:rPr>
              <w:fldChar w:fldCharType="begin"/>
            </w:r>
            <w:r>
              <w:rPr>
                <w:noProof/>
                <w:webHidden/>
              </w:rPr>
              <w:instrText xml:space="preserve"> PAGEREF _Toc215084880 \h </w:instrText>
            </w:r>
            <w:r>
              <w:rPr>
                <w:noProof/>
                <w:webHidden/>
              </w:rPr>
            </w:r>
            <w:r>
              <w:rPr>
                <w:noProof/>
                <w:webHidden/>
              </w:rPr>
              <w:fldChar w:fldCharType="separate"/>
            </w:r>
            <w:r>
              <w:rPr>
                <w:noProof/>
                <w:webHidden/>
              </w:rPr>
              <w:t>22</w:t>
            </w:r>
            <w:r>
              <w:rPr>
                <w:noProof/>
                <w:webHidden/>
              </w:rPr>
              <w:fldChar w:fldCharType="end"/>
            </w:r>
          </w:hyperlink>
        </w:p>
        <w:p w14:paraId="4F732D8E" w14:textId="2B44E3B7" w:rsidR="00C95B4D" w:rsidRDefault="00C95B4D">
          <w:pPr>
            <w:pStyle w:val="TOC3"/>
            <w:tabs>
              <w:tab w:val="right" w:leader="dot" w:pos="9350"/>
            </w:tabs>
            <w:rPr>
              <w:noProof/>
              <w:kern w:val="2"/>
              <w:lang w:val="en-GB" w:eastAsia="en-GB"/>
              <w14:ligatures w14:val="standardContextual"/>
            </w:rPr>
          </w:pPr>
          <w:hyperlink w:anchor="_Toc215084881" w:history="1">
            <w:r w:rsidRPr="003126C2">
              <w:rPr>
                <w:rStyle w:val="Hyperlink"/>
                <w:noProof/>
              </w:rPr>
              <w:t>Acculturation and SES</w:t>
            </w:r>
            <w:r>
              <w:rPr>
                <w:noProof/>
                <w:webHidden/>
              </w:rPr>
              <w:tab/>
            </w:r>
            <w:r>
              <w:rPr>
                <w:noProof/>
                <w:webHidden/>
              </w:rPr>
              <w:fldChar w:fldCharType="begin"/>
            </w:r>
            <w:r>
              <w:rPr>
                <w:noProof/>
                <w:webHidden/>
              </w:rPr>
              <w:instrText xml:space="preserve"> PAGEREF _Toc215084881 \h </w:instrText>
            </w:r>
            <w:r>
              <w:rPr>
                <w:noProof/>
                <w:webHidden/>
              </w:rPr>
            </w:r>
            <w:r>
              <w:rPr>
                <w:noProof/>
                <w:webHidden/>
              </w:rPr>
              <w:fldChar w:fldCharType="separate"/>
            </w:r>
            <w:r>
              <w:rPr>
                <w:noProof/>
                <w:webHidden/>
              </w:rPr>
              <w:t>22</w:t>
            </w:r>
            <w:r>
              <w:rPr>
                <w:noProof/>
                <w:webHidden/>
              </w:rPr>
              <w:fldChar w:fldCharType="end"/>
            </w:r>
          </w:hyperlink>
        </w:p>
        <w:p w14:paraId="10A77E66" w14:textId="250541E0" w:rsidR="00C95B4D" w:rsidRDefault="00C95B4D">
          <w:pPr>
            <w:pStyle w:val="TOC3"/>
            <w:tabs>
              <w:tab w:val="right" w:leader="dot" w:pos="9350"/>
            </w:tabs>
            <w:rPr>
              <w:noProof/>
              <w:kern w:val="2"/>
              <w:lang w:val="en-GB" w:eastAsia="en-GB"/>
              <w14:ligatures w14:val="standardContextual"/>
            </w:rPr>
          </w:pPr>
          <w:hyperlink w:anchor="_Toc215084882" w:history="1">
            <w:r w:rsidRPr="003126C2">
              <w:rPr>
                <w:rStyle w:val="Hyperlink"/>
                <w:noProof/>
              </w:rPr>
              <w:t>Implications</w:t>
            </w:r>
            <w:r>
              <w:rPr>
                <w:noProof/>
                <w:webHidden/>
              </w:rPr>
              <w:tab/>
            </w:r>
            <w:r>
              <w:rPr>
                <w:noProof/>
                <w:webHidden/>
              </w:rPr>
              <w:fldChar w:fldCharType="begin"/>
            </w:r>
            <w:r>
              <w:rPr>
                <w:noProof/>
                <w:webHidden/>
              </w:rPr>
              <w:instrText xml:space="preserve"> PAGEREF _Toc215084882 \h </w:instrText>
            </w:r>
            <w:r>
              <w:rPr>
                <w:noProof/>
                <w:webHidden/>
              </w:rPr>
            </w:r>
            <w:r>
              <w:rPr>
                <w:noProof/>
                <w:webHidden/>
              </w:rPr>
              <w:fldChar w:fldCharType="separate"/>
            </w:r>
            <w:r>
              <w:rPr>
                <w:noProof/>
                <w:webHidden/>
              </w:rPr>
              <w:t>22</w:t>
            </w:r>
            <w:r>
              <w:rPr>
                <w:noProof/>
                <w:webHidden/>
              </w:rPr>
              <w:fldChar w:fldCharType="end"/>
            </w:r>
          </w:hyperlink>
        </w:p>
        <w:p w14:paraId="04A8D26B" w14:textId="4F054242" w:rsidR="00C95B4D" w:rsidRDefault="00C95B4D">
          <w:pPr>
            <w:pStyle w:val="TOC3"/>
            <w:tabs>
              <w:tab w:val="right" w:leader="dot" w:pos="9350"/>
            </w:tabs>
            <w:rPr>
              <w:noProof/>
              <w:kern w:val="2"/>
              <w:lang w:val="en-GB" w:eastAsia="en-GB"/>
              <w14:ligatures w14:val="standardContextual"/>
            </w:rPr>
          </w:pPr>
          <w:hyperlink w:anchor="_Toc215084883" w:history="1">
            <w:r w:rsidRPr="003126C2">
              <w:rPr>
                <w:rStyle w:val="Hyperlink"/>
                <w:noProof/>
              </w:rPr>
              <w:t>Positive:</w:t>
            </w:r>
            <w:r>
              <w:rPr>
                <w:noProof/>
                <w:webHidden/>
              </w:rPr>
              <w:tab/>
            </w:r>
            <w:r>
              <w:rPr>
                <w:noProof/>
                <w:webHidden/>
              </w:rPr>
              <w:fldChar w:fldCharType="begin"/>
            </w:r>
            <w:r>
              <w:rPr>
                <w:noProof/>
                <w:webHidden/>
              </w:rPr>
              <w:instrText xml:space="preserve"> PAGEREF _Toc215084883 \h </w:instrText>
            </w:r>
            <w:r>
              <w:rPr>
                <w:noProof/>
                <w:webHidden/>
              </w:rPr>
            </w:r>
            <w:r>
              <w:rPr>
                <w:noProof/>
                <w:webHidden/>
              </w:rPr>
              <w:fldChar w:fldCharType="separate"/>
            </w:r>
            <w:r>
              <w:rPr>
                <w:noProof/>
                <w:webHidden/>
              </w:rPr>
              <w:t>22</w:t>
            </w:r>
            <w:r>
              <w:rPr>
                <w:noProof/>
                <w:webHidden/>
              </w:rPr>
              <w:fldChar w:fldCharType="end"/>
            </w:r>
          </w:hyperlink>
        </w:p>
        <w:p w14:paraId="5B9D11A9" w14:textId="7C2CAC0B" w:rsidR="00C95B4D" w:rsidRDefault="00C95B4D">
          <w:pPr>
            <w:pStyle w:val="TOC3"/>
            <w:tabs>
              <w:tab w:val="right" w:leader="dot" w:pos="9350"/>
            </w:tabs>
            <w:rPr>
              <w:noProof/>
              <w:kern w:val="2"/>
              <w:lang w:val="en-GB" w:eastAsia="en-GB"/>
              <w14:ligatures w14:val="standardContextual"/>
            </w:rPr>
          </w:pPr>
          <w:hyperlink w:anchor="_Toc215084884" w:history="1">
            <w:r w:rsidRPr="003126C2">
              <w:rPr>
                <w:rStyle w:val="Hyperlink"/>
                <w:noProof/>
              </w:rPr>
              <w:t>Negative:</w:t>
            </w:r>
            <w:r>
              <w:rPr>
                <w:noProof/>
                <w:webHidden/>
              </w:rPr>
              <w:tab/>
            </w:r>
            <w:r>
              <w:rPr>
                <w:noProof/>
                <w:webHidden/>
              </w:rPr>
              <w:fldChar w:fldCharType="begin"/>
            </w:r>
            <w:r>
              <w:rPr>
                <w:noProof/>
                <w:webHidden/>
              </w:rPr>
              <w:instrText xml:space="preserve"> PAGEREF _Toc215084884 \h </w:instrText>
            </w:r>
            <w:r>
              <w:rPr>
                <w:noProof/>
                <w:webHidden/>
              </w:rPr>
            </w:r>
            <w:r>
              <w:rPr>
                <w:noProof/>
                <w:webHidden/>
              </w:rPr>
              <w:fldChar w:fldCharType="separate"/>
            </w:r>
            <w:r>
              <w:rPr>
                <w:noProof/>
                <w:webHidden/>
              </w:rPr>
              <w:t>22</w:t>
            </w:r>
            <w:r>
              <w:rPr>
                <w:noProof/>
                <w:webHidden/>
              </w:rPr>
              <w:fldChar w:fldCharType="end"/>
            </w:r>
          </w:hyperlink>
        </w:p>
        <w:p w14:paraId="33BB627A" w14:textId="6B0585AB" w:rsidR="00C95B4D" w:rsidRDefault="00C95B4D">
          <w:pPr>
            <w:pStyle w:val="TOC3"/>
            <w:tabs>
              <w:tab w:val="right" w:leader="dot" w:pos="9350"/>
            </w:tabs>
            <w:rPr>
              <w:noProof/>
              <w:kern w:val="2"/>
              <w:lang w:val="en-GB" w:eastAsia="en-GB"/>
              <w14:ligatures w14:val="standardContextual"/>
            </w:rPr>
          </w:pPr>
          <w:hyperlink w:anchor="_Toc215084885" w:history="1">
            <w:r w:rsidRPr="003126C2">
              <w:rPr>
                <w:rStyle w:val="Hyperlink"/>
                <w:noProof/>
              </w:rPr>
              <w:t>Examples from Articles</w:t>
            </w:r>
            <w:r>
              <w:rPr>
                <w:noProof/>
                <w:webHidden/>
              </w:rPr>
              <w:tab/>
            </w:r>
            <w:r>
              <w:rPr>
                <w:noProof/>
                <w:webHidden/>
              </w:rPr>
              <w:fldChar w:fldCharType="begin"/>
            </w:r>
            <w:r>
              <w:rPr>
                <w:noProof/>
                <w:webHidden/>
              </w:rPr>
              <w:instrText xml:space="preserve"> PAGEREF _Toc215084885 \h </w:instrText>
            </w:r>
            <w:r>
              <w:rPr>
                <w:noProof/>
                <w:webHidden/>
              </w:rPr>
            </w:r>
            <w:r>
              <w:rPr>
                <w:noProof/>
                <w:webHidden/>
              </w:rPr>
              <w:fldChar w:fldCharType="separate"/>
            </w:r>
            <w:r>
              <w:rPr>
                <w:noProof/>
                <w:webHidden/>
              </w:rPr>
              <w:t>22</w:t>
            </w:r>
            <w:r>
              <w:rPr>
                <w:noProof/>
                <w:webHidden/>
              </w:rPr>
              <w:fldChar w:fldCharType="end"/>
            </w:r>
          </w:hyperlink>
        </w:p>
        <w:p w14:paraId="36BDB33E" w14:textId="05BBD91E" w:rsidR="00C95B4D" w:rsidRDefault="00C95B4D">
          <w:pPr>
            <w:pStyle w:val="TOC3"/>
            <w:tabs>
              <w:tab w:val="right" w:leader="dot" w:pos="9350"/>
            </w:tabs>
            <w:rPr>
              <w:noProof/>
              <w:kern w:val="2"/>
              <w:lang w:val="en-GB" w:eastAsia="en-GB"/>
              <w14:ligatures w14:val="standardContextual"/>
            </w:rPr>
          </w:pPr>
          <w:hyperlink w:anchor="_Toc215084886" w:history="1">
            <w:r w:rsidRPr="003126C2">
              <w:rPr>
                <w:rStyle w:val="Hyperlink"/>
                <w:noProof/>
              </w:rPr>
              <w:t>Connections to Other Themes</w:t>
            </w:r>
            <w:r>
              <w:rPr>
                <w:noProof/>
                <w:webHidden/>
              </w:rPr>
              <w:tab/>
            </w:r>
            <w:r>
              <w:rPr>
                <w:noProof/>
                <w:webHidden/>
              </w:rPr>
              <w:fldChar w:fldCharType="begin"/>
            </w:r>
            <w:r>
              <w:rPr>
                <w:noProof/>
                <w:webHidden/>
              </w:rPr>
              <w:instrText xml:space="preserve"> PAGEREF _Toc215084886 \h </w:instrText>
            </w:r>
            <w:r>
              <w:rPr>
                <w:noProof/>
                <w:webHidden/>
              </w:rPr>
            </w:r>
            <w:r>
              <w:rPr>
                <w:noProof/>
                <w:webHidden/>
              </w:rPr>
              <w:fldChar w:fldCharType="separate"/>
            </w:r>
            <w:r>
              <w:rPr>
                <w:noProof/>
                <w:webHidden/>
              </w:rPr>
              <w:t>23</w:t>
            </w:r>
            <w:r>
              <w:rPr>
                <w:noProof/>
                <w:webHidden/>
              </w:rPr>
              <w:fldChar w:fldCharType="end"/>
            </w:r>
          </w:hyperlink>
        </w:p>
        <w:p w14:paraId="269231F5" w14:textId="152257EB" w:rsidR="00C95B4D" w:rsidRDefault="00C95B4D">
          <w:pPr>
            <w:pStyle w:val="TOC2"/>
            <w:tabs>
              <w:tab w:val="right" w:leader="dot" w:pos="9350"/>
            </w:tabs>
            <w:rPr>
              <w:noProof/>
              <w:kern w:val="2"/>
              <w:lang w:val="en-GB" w:eastAsia="en-GB"/>
              <w14:ligatures w14:val="standardContextual"/>
            </w:rPr>
          </w:pPr>
          <w:hyperlink w:anchor="_Toc215084887" w:history="1">
            <w:r w:rsidRPr="003126C2">
              <w:rPr>
                <w:rStyle w:val="Hyperlink"/>
                <w:noProof/>
              </w:rPr>
              <w:t>4.4 Theme 2: Lifestyle factors (diet, obesity, physical activity)</w:t>
            </w:r>
            <w:r>
              <w:rPr>
                <w:noProof/>
                <w:webHidden/>
              </w:rPr>
              <w:tab/>
            </w:r>
            <w:r>
              <w:rPr>
                <w:noProof/>
                <w:webHidden/>
              </w:rPr>
              <w:fldChar w:fldCharType="begin"/>
            </w:r>
            <w:r>
              <w:rPr>
                <w:noProof/>
                <w:webHidden/>
              </w:rPr>
              <w:instrText xml:space="preserve"> PAGEREF _Toc215084887 \h </w:instrText>
            </w:r>
            <w:r>
              <w:rPr>
                <w:noProof/>
                <w:webHidden/>
              </w:rPr>
            </w:r>
            <w:r>
              <w:rPr>
                <w:noProof/>
                <w:webHidden/>
              </w:rPr>
              <w:fldChar w:fldCharType="separate"/>
            </w:r>
            <w:r>
              <w:rPr>
                <w:noProof/>
                <w:webHidden/>
              </w:rPr>
              <w:t>23</w:t>
            </w:r>
            <w:r>
              <w:rPr>
                <w:noProof/>
                <w:webHidden/>
              </w:rPr>
              <w:fldChar w:fldCharType="end"/>
            </w:r>
          </w:hyperlink>
        </w:p>
        <w:p w14:paraId="51935513" w14:textId="773FDC6F" w:rsidR="00C95B4D" w:rsidRDefault="00C95B4D">
          <w:pPr>
            <w:pStyle w:val="TOC3"/>
            <w:tabs>
              <w:tab w:val="right" w:leader="dot" w:pos="9350"/>
            </w:tabs>
            <w:rPr>
              <w:noProof/>
              <w:kern w:val="2"/>
              <w:lang w:val="en-GB" w:eastAsia="en-GB"/>
              <w14:ligatures w14:val="standardContextual"/>
            </w:rPr>
          </w:pPr>
          <w:hyperlink w:anchor="_Toc215084888" w:history="1">
            <w:r w:rsidRPr="003126C2">
              <w:rPr>
                <w:rStyle w:val="Hyperlink"/>
                <w:noProof/>
              </w:rPr>
              <w:t>Definition</w:t>
            </w:r>
            <w:r>
              <w:rPr>
                <w:noProof/>
                <w:webHidden/>
              </w:rPr>
              <w:tab/>
            </w:r>
            <w:r>
              <w:rPr>
                <w:noProof/>
                <w:webHidden/>
              </w:rPr>
              <w:fldChar w:fldCharType="begin"/>
            </w:r>
            <w:r>
              <w:rPr>
                <w:noProof/>
                <w:webHidden/>
              </w:rPr>
              <w:instrText xml:space="preserve"> PAGEREF _Toc215084888 \h </w:instrText>
            </w:r>
            <w:r>
              <w:rPr>
                <w:noProof/>
                <w:webHidden/>
              </w:rPr>
            </w:r>
            <w:r>
              <w:rPr>
                <w:noProof/>
                <w:webHidden/>
              </w:rPr>
              <w:fldChar w:fldCharType="separate"/>
            </w:r>
            <w:r>
              <w:rPr>
                <w:noProof/>
                <w:webHidden/>
              </w:rPr>
              <w:t>23</w:t>
            </w:r>
            <w:r>
              <w:rPr>
                <w:noProof/>
                <w:webHidden/>
              </w:rPr>
              <w:fldChar w:fldCharType="end"/>
            </w:r>
          </w:hyperlink>
        </w:p>
        <w:p w14:paraId="1C33A846" w14:textId="46BFB482" w:rsidR="00C95B4D" w:rsidRDefault="00C95B4D">
          <w:pPr>
            <w:pStyle w:val="TOC3"/>
            <w:tabs>
              <w:tab w:val="right" w:leader="dot" w:pos="9350"/>
            </w:tabs>
            <w:rPr>
              <w:noProof/>
              <w:kern w:val="2"/>
              <w:lang w:val="en-GB" w:eastAsia="en-GB"/>
              <w14:ligatures w14:val="standardContextual"/>
            </w:rPr>
          </w:pPr>
          <w:hyperlink w:anchor="_Toc215084889" w:history="1">
            <w:r w:rsidRPr="003126C2">
              <w:rPr>
                <w:rStyle w:val="Hyperlink"/>
                <w:noProof/>
              </w:rPr>
              <w:t>Cultural Dietary Practices</w:t>
            </w:r>
            <w:r>
              <w:rPr>
                <w:noProof/>
                <w:webHidden/>
              </w:rPr>
              <w:tab/>
            </w:r>
            <w:r>
              <w:rPr>
                <w:noProof/>
                <w:webHidden/>
              </w:rPr>
              <w:fldChar w:fldCharType="begin"/>
            </w:r>
            <w:r>
              <w:rPr>
                <w:noProof/>
                <w:webHidden/>
              </w:rPr>
              <w:instrText xml:space="preserve"> PAGEREF _Toc215084889 \h </w:instrText>
            </w:r>
            <w:r>
              <w:rPr>
                <w:noProof/>
                <w:webHidden/>
              </w:rPr>
            </w:r>
            <w:r>
              <w:rPr>
                <w:noProof/>
                <w:webHidden/>
              </w:rPr>
              <w:fldChar w:fldCharType="separate"/>
            </w:r>
            <w:r>
              <w:rPr>
                <w:noProof/>
                <w:webHidden/>
              </w:rPr>
              <w:t>23</w:t>
            </w:r>
            <w:r>
              <w:rPr>
                <w:noProof/>
                <w:webHidden/>
              </w:rPr>
              <w:fldChar w:fldCharType="end"/>
            </w:r>
          </w:hyperlink>
        </w:p>
        <w:p w14:paraId="04CB4E44" w14:textId="254A1687" w:rsidR="00C95B4D" w:rsidRDefault="00C95B4D">
          <w:pPr>
            <w:pStyle w:val="TOC3"/>
            <w:tabs>
              <w:tab w:val="right" w:leader="dot" w:pos="9350"/>
            </w:tabs>
            <w:rPr>
              <w:noProof/>
              <w:kern w:val="2"/>
              <w:lang w:val="en-GB" w:eastAsia="en-GB"/>
              <w14:ligatures w14:val="standardContextual"/>
            </w:rPr>
          </w:pPr>
          <w:hyperlink w:anchor="_Toc215084890" w:history="1">
            <w:r w:rsidRPr="003126C2">
              <w:rPr>
                <w:rStyle w:val="Hyperlink"/>
                <w:noProof/>
              </w:rPr>
              <w:t>Obesity and BMI Thresholds</w:t>
            </w:r>
            <w:r>
              <w:rPr>
                <w:noProof/>
                <w:webHidden/>
              </w:rPr>
              <w:tab/>
            </w:r>
            <w:r>
              <w:rPr>
                <w:noProof/>
                <w:webHidden/>
              </w:rPr>
              <w:fldChar w:fldCharType="begin"/>
            </w:r>
            <w:r>
              <w:rPr>
                <w:noProof/>
                <w:webHidden/>
              </w:rPr>
              <w:instrText xml:space="preserve"> PAGEREF _Toc215084890 \h </w:instrText>
            </w:r>
            <w:r>
              <w:rPr>
                <w:noProof/>
                <w:webHidden/>
              </w:rPr>
            </w:r>
            <w:r>
              <w:rPr>
                <w:noProof/>
                <w:webHidden/>
              </w:rPr>
              <w:fldChar w:fldCharType="separate"/>
            </w:r>
            <w:r>
              <w:rPr>
                <w:noProof/>
                <w:webHidden/>
              </w:rPr>
              <w:t>23</w:t>
            </w:r>
            <w:r>
              <w:rPr>
                <w:noProof/>
                <w:webHidden/>
              </w:rPr>
              <w:fldChar w:fldCharType="end"/>
            </w:r>
          </w:hyperlink>
        </w:p>
        <w:p w14:paraId="06862919" w14:textId="3F7DBD57" w:rsidR="00C95B4D" w:rsidRDefault="00C95B4D">
          <w:pPr>
            <w:pStyle w:val="TOC3"/>
            <w:tabs>
              <w:tab w:val="right" w:leader="dot" w:pos="9350"/>
            </w:tabs>
            <w:rPr>
              <w:noProof/>
              <w:kern w:val="2"/>
              <w:lang w:val="en-GB" w:eastAsia="en-GB"/>
              <w14:ligatures w14:val="standardContextual"/>
            </w:rPr>
          </w:pPr>
          <w:hyperlink w:anchor="_Toc215084891" w:history="1">
            <w:r w:rsidRPr="003126C2">
              <w:rPr>
                <w:rStyle w:val="Hyperlink"/>
                <w:noProof/>
              </w:rPr>
              <w:t>Physical Activity and Gender Dynamics</w:t>
            </w:r>
            <w:r>
              <w:rPr>
                <w:noProof/>
                <w:webHidden/>
              </w:rPr>
              <w:tab/>
            </w:r>
            <w:r>
              <w:rPr>
                <w:noProof/>
                <w:webHidden/>
              </w:rPr>
              <w:fldChar w:fldCharType="begin"/>
            </w:r>
            <w:r>
              <w:rPr>
                <w:noProof/>
                <w:webHidden/>
              </w:rPr>
              <w:instrText xml:space="preserve"> PAGEREF _Toc215084891 \h </w:instrText>
            </w:r>
            <w:r>
              <w:rPr>
                <w:noProof/>
                <w:webHidden/>
              </w:rPr>
            </w:r>
            <w:r>
              <w:rPr>
                <w:noProof/>
                <w:webHidden/>
              </w:rPr>
              <w:fldChar w:fldCharType="separate"/>
            </w:r>
            <w:r>
              <w:rPr>
                <w:noProof/>
                <w:webHidden/>
              </w:rPr>
              <w:t>24</w:t>
            </w:r>
            <w:r>
              <w:rPr>
                <w:noProof/>
                <w:webHidden/>
              </w:rPr>
              <w:fldChar w:fldCharType="end"/>
            </w:r>
          </w:hyperlink>
        </w:p>
        <w:p w14:paraId="63E365DE" w14:textId="79C50240" w:rsidR="00C95B4D" w:rsidRDefault="00C95B4D">
          <w:pPr>
            <w:pStyle w:val="TOC3"/>
            <w:tabs>
              <w:tab w:val="right" w:leader="dot" w:pos="9350"/>
            </w:tabs>
            <w:rPr>
              <w:noProof/>
              <w:kern w:val="2"/>
              <w:lang w:val="en-GB" w:eastAsia="en-GB"/>
              <w14:ligatures w14:val="standardContextual"/>
            </w:rPr>
          </w:pPr>
          <w:hyperlink w:anchor="_Toc215084892" w:history="1">
            <w:r w:rsidRPr="003126C2">
              <w:rPr>
                <w:rStyle w:val="Hyperlink"/>
                <w:noProof/>
              </w:rPr>
              <w:t>Sleep, Stress, and Work Patterns</w:t>
            </w:r>
            <w:r>
              <w:rPr>
                <w:noProof/>
                <w:webHidden/>
              </w:rPr>
              <w:tab/>
            </w:r>
            <w:r>
              <w:rPr>
                <w:noProof/>
                <w:webHidden/>
              </w:rPr>
              <w:fldChar w:fldCharType="begin"/>
            </w:r>
            <w:r>
              <w:rPr>
                <w:noProof/>
                <w:webHidden/>
              </w:rPr>
              <w:instrText xml:space="preserve"> PAGEREF _Toc215084892 \h </w:instrText>
            </w:r>
            <w:r>
              <w:rPr>
                <w:noProof/>
                <w:webHidden/>
              </w:rPr>
            </w:r>
            <w:r>
              <w:rPr>
                <w:noProof/>
                <w:webHidden/>
              </w:rPr>
              <w:fldChar w:fldCharType="separate"/>
            </w:r>
            <w:r>
              <w:rPr>
                <w:noProof/>
                <w:webHidden/>
              </w:rPr>
              <w:t>24</w:t>
            </w:r>
            <w:r>
              <w:rPr>
                <w:noProof/>
                <w:webHidden/>
              </w:rPr>
              <w:fldChar w:fldCharType="end"/>
            </w:r>
          </w:hyperlink>
        </w:p>
        <w:p w14:paraId="25C7E1EC" w14:textId="583088F5" w:rsidR="00C95B4D" w:rsidRDefault="00C95B4D">
          <w:pPr>
            <w:pStyle w:val="TOC3"/>
            <w:tabs>
              <w:tab w:val="right" w:leader="dot" w:pos="9350"/>
            </w:tabs>
            <w:rPr>
              <w:noProof/>
              <w:kern w:val="2"/>
              <w:lang w:val="en-GB" w:eastAsia="en-GB"/>
              <w14:ligatures w14:val="standardContextual"/>
            </w:rPr>
          </w:pPr>
          <w:hyperlink w:anchor="_Toc215084893" w:history="1">
            <w:r w:rsidRPr="003126C2">
              <w:rPr>
                <w:rStyle w:val="Hyperlink"/>
                <w:noProof/>
              </w:rPr>
              <w:t>Gestational Diabetes and Intergenerational Risk</w:t>
            </w:r>
            <w:r>
              <w:rPr>
                <w:noProof/>
                <w:webHidden/>
              </w:rPr>
              <w:tab/>
            </w:r>
            <w:r>
              <w:rPr>
                <w:noProof/>
                <w:webHidden/>
              </w:rPr>
              <w:fldChar w:fldCharType="begin"/>
            </w:r>
            <w:r>
              <w:rPr>
                <w:noProof/>
                <w:webHidden/>
              </w:rPr>
              <w:instrText xml:space="preserve"> PAGEREF _Toc215084893 \h </w:instrText>
            </w:r>
            <w:r>
              <w:rPr>
                <w:noProof/>
                <w:webHidden/>
              </w:rPr>
            </w:r>
            <w:r>
              <w:rPr>
                <w:noProof/>
                <w:webHidden/>
              </w:rPr>
              <w:fldChar w:fldCharType="separate"/>
            </w:r>
            <w:r>
              <w:rPr>
                <w:noProof/>
                <w:webHidden/>
              </w:rPr>
              <w:t>24</w:t>
            </w:r>
            <w:r>
              <w:rPr>
                <w:noProof/>
                <w:webHidden/>
              </w:rPr>
              <w:fldChar w:fldCharType="end"/>
            </w:r>
          </w:hyperlink>
        </w:p>
        <w:p w14:paraId="0032E046" w14:textId="6669B617" w:rsidR="00C95B4D" w:rsidRDefault="00C95B4D">
          <w:pPr>
            <w:pStyle w:val="TOC3"/>
            <w:tabs>
              <w:tab w:val="right" w:leader="dot" w:pos="9350"/>
            </w:tabs>
            <w:rPr>
              <w:noProof/>
              <w:kern w:val="2"/>
              <w:lang w:val="en-GB" w:eastAsia="en-GB"/>
              <w14:ligatures w14:val="standardContextual"/>
            </w:rPr>
          </w:pPr>
          <w:hyperlink w:anchor="_Toc215084894" w:history="1">
            <w:r w:rsidRPr="003126C2">
              <w:rPr>
                <w:rStyle w:val="Hyperlink"/>
                <w:noProof/>
              </w:rPr>
              <w:t>Policy and Behavioral Frameworks</w:t>
            </w:r>
            <w:r>
              <w:rPr>
                <w:noProof/>
                <w:webHidden/>
              </w:rPr>
              <w:tab/>
            </w:r>
            <w:r>
              <w:rPr>
                <w:noProof/>
                <w:webHidden/>
              </w:rPr>
              <w:fldChar w:fldCharType="begin"/>
            </w:r>
            <w:r>
              <w:rPr>
                <w:noProof/>
                <w:webHidden/>
              </w:rPr>
              <w:instrText xml:space="preserve"> PAGEREF _Toc215084894 \h </w:instrText>
            </w:r>
            <w:r>
              <w:rPr>
                <w:noProof/>
                <w:webHidden/>
              </w:rPr>
            </w:r>
            <w:r>
              <w:rPr>
                <w:noProof/>
                <w:webHidden/>
              </w:rPr>
              <w:fldChar w:fldCharType="separate"/>
            </w:r>
            <w:r>
              <w:rPr>
                <w:noProof/>
                <w:webHidden/>
              </w:rPr>
              <w:t>25</w:t>
            </w:r>
            <w:r>
              <w:rPr>
                <w:noProof/>
                <w:webHidden/>
              </w:rPr>
              <w:fldChar w:fldCharType="end"/>
            </w:r>
          </w:hyperlink>
        </w:p>
        <w:p w14:paraId="3AD2801F" w14:textId="1C0A164B" w:rsidR="00C95B4D" w:rsidRDefault="00C95B4D">
          <w:pPr>
            <w:pStyle w:val="TOC3"/>
            <w:tabs>
              <w:tab w:val="right" w:leader="dot" w:pos="9350"/>
            </w:tabs>
            <w:rPr>
              <w:noProof/>
              <w:kern w:val="2"/>
              <w:lang w:val="en-GB" w:eastAsia="en-GB"/>
              <w14:ligatures w14:val="standardContextual"/>
            </w:rPr>
          </w:pPr>
          <w:hyperlink w:anchor="_Toc215084895" w:history="1">
            <w:r w:rsidRPr="003126C2">
              <w:rPr>
                <w:rStyle w:val="Hyperlink"/>
                <w:noProof/>
              </w:rPr>
              <w:t>Implications</w:t>
            </w:r>
            <w:r>
              <w:rPr>
                <w:noProof/>
                <w:webHidden/>
              </w:rPr>
              <w:tab/>
            </w:r>
            <w:r>
              <w:rPr>
                <w:noProof/>
                <w:webHidden/>
              </w:rPr>
              <w:fldChar w:fldCharType="begin"/>
            </w:r>
            <w:r>
              <w:rPr>
                <w:noProof/>
                <w:webHidden/>
              </w:rPr>
              <w:instrText xml:space="preserve"> PAGEREF _Toc215084895 \h </w:instrText>
            </w:r>
            <w:r>
              <w:rPr>
                <w:noProof/>
                <w:webHidden/>
              </w:rPr>
            </w:r>
            <w:r>
              <w:rPr>
                <w:noProof/>
                <w:webHidden/>
              </w:rPr>
              <w:fldChar w:fldCharType="separate"/>
            </w:r>
            <w:r>
              <w:rPr>
                <w:noProof/>
                <w:webHidden/>
              </w:rPr>
              <w:t>25</w:t>
            </w:r>
            <w:r>
              <w:rPr>
                <w:noProof/>
                <w:webHidden/>
              </w:rPr>
              <w:fldChar w:fldCharType="end"/>
            </w:r>
          </w:hyperlink>
        </w:p>
        <w:p w14:paraId="388A02ED" w14:textId="61422544" w:rsidR="00C95B4D" w:rsidRDefault="00C95B4D">
          <w:pPr>
            <w:pStyle w:val="TOC3"/>
            <w:tabs>
              <w:tab w:val="right" w:leader="dot" w:pos="9350"/>
            </w:tabs>
            <w:rPr>
              <w:noProof/>
              <w:kern w:val="2"/>
              <w:lang w:val="en-GB" w:eastAsia="en-GB"/>
              <w14:ligatures w14:val="standardContextual"/>
            </w:rPr>
          </w:pPr>
          <w:hyperlink w:anchor="_Toc215084896" w:history="1">
            <w:r w:rsidRPr="003126C2">
              <w:rPr>
                <w:rStyle w:val="Hyperlink"/>
                <w:noProof/>
              </w:rPr>
              <w:t>Positive:</w:t>
            </w:r>
            <w:r>
              <w:rPr>
                <w:noProof/>
                <w:webHidden/>
              </w:rPr>
              <w:tab/>
            </w:r>
            <w:r>
              <w:rPr>
                <w:noProof/>
                <w:webHidden/>
              </w:rPr>
              <w:fldChar w:fldCharType="begin"/>
            </w:r>
            <w:r>
              <w:rPr>
                <w:noProof/>
                <w:webHidden/>
              </w:rPr>
              <w:instrText xml:space="preserve"> PAGEREF _Toc215084896 \h </w:instrText>
            </w:r>
            <w:r>
              <w:rPr>
                <w:noProof/>
                <w:webHidden/>
              </w:rPr>
            </w:r>
            <w:r>
              <w:rPr>
                <w:noProof/>
                <w:webHidden/>
              </w:rPr>
              <w:fldChar w:fldCharType="separate"/>
            </w:r>
            <w:r>
              <w:rPr>
                <w:noProof/>
                <w:webHidden/>
              </w:rPr>
              <w:t>25</w:t>
            </w:r>
            <w:r>
              <w:rPr>
                <w:noProof/>
                <w:webHidden/>
              </w:rPr>
              <w:fldChar w:fldCharType="end"/>
            </w:r>
          </w:hyperlink>
        </w:p>
        <w:p w14:paraId="219F01E9" w14:textId="2DE59685" w:rsidR="00C95B4D" w:rsidRDefault="00C95B4D">
          <w:pPr>
            <w:pStyle w:val="TOC3"/>
            <w:tabs>
              <w:tab w:val="right" w:leader="dot" w:pos="9350"/>
            </w:tabs>
            <w:rPr>
              <w:noProof/>
              <w:kern w:val="2"/>
              <w:lang w:val="en-GB" w:eastAsia="en-GB"/>
              <w14:ligatures w14:val="standardContextual"/>
            </w:rPr>
          </w:pPr>
          <w:hyperlink w:anchor="_Toc215084897" w:history="1">
            <w:r w:rsidRPr="003126C2">
              <w:rPr>
                <w:rStyle w:val="Hyperlink"/>
                <w:noProof/>
              </w:rPr>
              <w:t>Negative:</w:t>
            </w:r>
            <w:r>
              <w:rPr>
                <w:noProof/>
                <w:webHidden/>
              </w:rPr>
              <w:tab/>
            </w:r>
            <w:r>
              <w:rPr>
                <w:noProof/>
                <w:webHidden/>
              </w:rPr>
              <w:fldChar w:fldCharType="begin"/>
            </w:r>
            <w:r>
              <w:rPr>
                <w:noProof/>
                <w:webHidden/>
              </w:rPr>
              <w:instrText xml:space="preserve"> PAGEREF _Toc215084897 \h </w:instrText>
            </w:r>
            <w:r>
              <w:rPr>
                <w:noProof/>
                <w:webHidden/>
              </w:rPr>
            </w:r>
            <w:r>
              <w:rPr>
                <w:noProof/>
                <w:webHidden/>
              </w:rPr>
              <w:fldChar w:fldCharType="separate"/>
            </w:r>
            <w:r>
              <w:rPr>
                <w:noProof/>
                <w:webHidden/>
              </w:rPr>
              <w:t>25</w:t>
            </w:r>
            <w:r>
              <w:rPr>
                <w:noProof/>
                <w:webHidden/>
              </w:rPr>
              <w:fldChar w:fldCharType="end"/>
            </w:r>
          </w:hyperlink>
        </w:p>
        <w:p w14:paraId="6C1909E1" w14:textId="43F77D5F" w:rsidR="00C95B4D" w:rsidRDefault="00C95B4D">
          <w:pPr>
            <w:pStyle w:val="TOC3"/>
            <w:tabs>
              <w:tab w:val="right" w:leader="dot" w:pos="9350"/>
            </w:tabs>
            <w:rPr>
              <w:noProof/>
              <w:kern w:val="2"/>
              <w:lang w:val="en-GB" w:eastAsia="en-GB"/>
              <w14:ligatures w14:val="standardContextual"/>
            </w:rPr>
          </w:pPr>
          <w:hyperlink w:anchor="_Toc215084898" w:history="1">
            <w:r w:rsidRPr="003126C2">
              <w:rPr>
                <w:rStyle w:val="Hyperlink"/>
                <w:noProof/>
              </w:rPr>
              <w:t>Examples from Articles</w:t>
            </w:r>
            <w:r>
              <w:rPr>
                <w:noProof/>
                <w:webHidden/>
              </w:rPr>
              <w:tab/>
            </w:r>
            <w:r>
              <w:rPr>
                <w:noProof/>
                <w:webHidden/>
              </w:rPr>
              <w:fldChar w:fldCharType="begin"/>
            </w:r>
            <w:r>
              <w:rPr>
                <w:noProof/>
                <w:webHidden/>
              </w:rPr>
              <w:instrText xml:space="preserve"> PAGEREF _Toc215084898 \h </w:instrText>
            </w:r>
            <w:r>
              <w:rPr>
                <w:noProof/>
                <w:webHidden/>
              </w:rPr>
            </w:r>
            <w:r>
              <w:rPr>
                <w:noProof/>
                <w:webHidden/>
              </w:rPr>
              <w:fldChar w:fldCharType="separate"/>
            </w:r>
            <w:r>
              <w:rPr>
                <w:noProof/>
                <w:webHidden/>
              </w:rPr>
              <w:t>25</w:t>
            </w:r>
            <w:r>
              <w:rPr>
                <w:noProof/>
                <w:webHidden/>
              </w:rPr>
              <w:fldChar w:fldCharType="end"/>
            </w:r>
          </w:hyperlink>
        </w:p>
        <w:p w14:paraId="179CEC76" w14:textId="501A5984" w:rsidR="00C95B4D" w:rsidRDefault="00C95B4D">
          <w:pPr>
            <w:pStyle w:val="TOC3"/>
            <w:tabs>
              <w:tab w:val="right" w:leader="dot" w:pos="9350"/>
            </w:tabs>
            <w:rPr>
              <w:noProof/>
              <w:kern w:val="2"/>
              <w:lang w:val="en-GB" w:eastAsia="en-GB"/>
              <w14:ligatures w14:val="standardContextual"/>
            </w:rPr>
          </w:pPr>
          <w:hyperlink w:anchor="_Toc215084899" w:history="1">
            <w:r w:rsidRPr="003126C2">
              <w:rPr>
                <w:rStyle w:val="Hyperlink"/>
                <w:noProof/>
              </w:rPr>
              <w:t>Connections to Other Themes</w:t>
            </w:r>
            <w:r>
              <w:rPr>
                <w:noProof/>
                <w:webHidden/>
              </w:rPr>
              <w:tab/>
            </w:r>
            <w:r>
              <w:rPr>
                <w:noProof/>
                <w:webHidden/>
              </w:rPr>
              <w:fldChar w:fldCharType="begin"/>
            </w:r>
            <w:r>
              <w:rPr>
                <w:noProof/>
                <w:webHidden/>
              </w:rPr>
              <w:instrText xml:space="preserve"> PAGEREF _Toc215084899 \h </w:instrText>
            </w:r>
            <w:r>
              <w:rPr>
                <w:noProof/>
                <w:webHidden/>
              </w:rPr>
            </w:r>
            <w:r>
              <w:rPr>
                <w:noProof/>
                <w:webHidden/>
              </w:rPr>
              <w:fldChar w:fldCharType="separate"/>
            </w:r>
            <w:r>
              <w:rPr>
                <w:noProof/>
                <w:webHidden/>
              </w:rPr>
              <w:t>26</w:t>
            </w:r>
            <w:r>
              <w:rPr>
                <w:noProof/>
                <w:webHidden/>
              </w:rPr>
              <w:fldChar w:fldCharType="end"/>
            </w:r>
          </w:hyperlink>
        </w:p>
        <w:p w14:paraId="7A2817BF" w14:textId="0BE94B96" w:rsidR="00C95B4D" w:rsidRDefault="00C95B4D">
          <w:pPr>
            <w:pStyle w:val="TOC2"/>
            <w:tabs>
              <w:tab w:val="right" w:leader="dot" w:pos="9350"/>
            </w:tabs>
            <w:rPr>
              <w:noProof/>
              <w:kern w:val="2"/>
              <w:lang w:val="en-GB" w:eastAsia="en-GB"/>
              <w14:ligatures w14:val="standardContextual"/>
            </w:rPr>
          </w:pPr>
          <w:hyperlink w:anchor="_Toc215084900" w:history="1">
            <w:r w:rsidRPr="003126C2">
              <w:rPr>
                <w:rStyle w:val="Hyperlink"/>
                <w:noProof/>
              </w:rPr>
              <w:t>4.5 Theme 3: Access to healthcare and cultural competence</w:t>
            </w:r>
            <w:r>
              <w:rPr>
                <w:noProof/>
                <w:webHidden/>
              </w:rPr>
              <w:tab/>
            </w:r>
            <w:r>
              <w:rPr>
                <w:noProof/>
                <w:webHidden/>
              </w:rPr>
              <w:fldChar w:fldCharType="begin"/>
            </w:r>
            <w:r>
              <w:rPr>
                <w:noProof/>
                <w:webHidden/>
              </w:rPr>
              <w:instrText xml:space="preserve"> PAGEREF _Toc215084900 \h </w:instrText>
            </w:r>
            <w:r>
              <w:rPr>
                <w:noProof/>
                <w:webHidden/>
              </w:rPr>
            </w:r>
            <w:r>
              <w:rPr>
                <w:noProof/>
                <w:webHidden/>
              </w:rPr>
              <w:fldChar w:fldCharType="separate"/>
            </w:r>
            <w:r>
              <w:rPr>
                <w:noProof/>
                <w:webHidden/>
              </w:rPr>
              <w:t>26</w:t>
            </w:r>
            <w:r>
              <w:rPr>
                <w:noProof/>
                <w:webHidden/>
              </w:rPr>
              <w:fldChar w:fldCharType="end"/>
            </w:r>
          </w:hyperlink>
        </w:p>
        <w:p w14:paraId="6F23F305" w14:textId="3D967C38" w:rsidR="00C95B4D" w:rsidRDefault="00C95B4D">
          <w:pPr>
            <w:pStyle w:val="TOC3"/>
            <w:tabs>
              <w:tab w:val="right" w:leader="dot" w:pos="9350"/>
            </w:tabs>
            <w:rPr>
              <w:noProof/>
              <w:kern w:val="2"/>
              <w:lang w:val="en-GB" w:eastAsia="en-GB"/>
              <w14:ligatures w14:val="standardContextual"/>
            </w:rPr>
          </w:pPr>
          <w:hyperlink w:anchor="_Toc215084901" w:history="1">
            <w:r w:rsidRPr="003126C2">
              <w:rPr>
                <w:rStyle w:val="Hyperlink"/>
                <w:noProof/>
              </w:rPr>
              <w:t>Definition</w:t>
            </w:r>
            <w:r>
              <w:rPr>
                <w:noProof/>
                <w:webHidden/>
              </w:rPr>
              <w:tab/>
            </w:r>
            <w:r>
              <w:rPr>
                <w:noProof/>
                <w:webHidden/>
              </w:rPr>
              <w:fldChar w:fldCharType="begin"/>
            </w:r>
            <w:r>
              <w:rPr>
                <w:noProof/>
                <w:webHidden/>
              </w:rPr>
              <w:instrText xml:space="preserve"> PAGEREF _Toc215084901 \h </w:instrText>
            </w:r>
            <w:r>
              <w:rPr>
                <w:noProof/>
                <w:webHidden/>
              </w:rPr>
            </w:r>
            <w:r>
              <w:rPr>
                <w:noProof/>
                <w:webHidden/>
              </w:rPr>
              <w:fldChar w:fldCharType="separate"/>
            </w:r>
            <w:r>
              <w:rPr>
                <w:noProof/>
                <w:webHidden/>
              </w:rPr>
              <w:t>26</w:t>
            </w:r>
            <w:r>
              <w:rPr>
                <w:noProof/>
                <w:webHidden/>
              </w:rPr>
              <w:fldChar w:fldCharType="end"/>
            </w:r>
          </w:hyperlink>
        </w:p>
        <w:p w14:paraId="512EF1BD" w14:textId="1250D7A3" w:rsidR="00C95B4D" w:rsidRDefault="00C95B4D">
          <w:pPr>
            <w:pStyle w:val="TOC3"/>
            <w:tabs>
              <w:tab w:val="right" w:leader="dot" w:pos="9350"/>
            </w:tabs>
            <w:rPr>
              <w:noProof/>
              <w:kern w:val="2"/>
              <w:lang w:val="en-GB" w:eastAsia="en-GB"/>
              <w14:ligatures w14:val="standardContextual"/>
            </w:rPr>
          </w:pPr>
          <w:hyperlink w:anchor="_Toc215084902" w:history="1">
            <w:r w:rsidRPr="003126C2">
              <w:rPr>
                <w:rStyle w:val="Hyperlink"/>
                <w:noProof/>
              </w:rPr>
              <w:t>Background Information</w:t>
            </w:r>
            <w:r>
              <w:rPr>
                <w:noProof/>
                <w:webHidden/>
              </w:rPr>
              <w:tab/>
            </w:r>
            <w:r>
              <w:rPr>
                <w:noProof/>
                <w:webHidden/>
              </w:rPr>
              <w:fldChar w:fldCharType="begin"/>
            </w:r>
            <w:r>
              <w:rPr>
                <w:noProof/>
                <w:webHidden/>
              </w:rPr>
              <w:instrText xml:space="preserve"> PAGEREF _Toc215084902 \h </w:instrText>
            </w:r>
            <w:r>
              <w:rPr>
                <w:noProof/>
                <w:webHidden/>
              </w:rPr>
            </w:r>
            <w:r>
              <w:rPr>
                <w:noProof/>
                <w:webHidden/>
              </w:rPr>
              <w:fldChar w:fldCharType="separate"/>
            </w:r>
            <w:r>
              <w:rPr>
                <w:noProof/>
                <w:webHidden/>
              </w:rPr>
              <w:t>26</w:t>
            </w:r>
            <w:r>
              <w:rPr>
                <w:noProof/>
                <w:webHidden/>
              </w:rPr>
              <w:fldChar w:fldCharType="end"/>
            </w:r>
          </w:hyperlink>
        </w:p>
        <w:p w14:paraId="10FCC14B" w14:textId="740DA1AB" w:rsidR="00C95B4D" w:rsidRDefault="00C95B4D">
          <w:pPr>
            <w:pStyle w:val="TOC3"/>
            <w:tabs>
              <w:tab w:val="right" w:leader="dot" w:pos="9350"/>
            </w:tabs>
            <w:rPr>
              <w:noProof/>
              <w:kern w:val="2"/>
              <w:lang w:val="en-GB" w:eastAsia="en-GB"/>
              <w14:ligatures w14:val="standardContextual"/>
            </w:rPr>
          </w:pPr>
          <w:hyperlink w:anchor="_Toc215084903" w:history="1">
            <w:r w:rsidRPr="003126C2">
              <w:rPr>
                <w:rStyle w:val="Hyperlink"/>
                <w:noProof/>
              </w:rPr>
              <w:t>Impact on Diabetes Risk and Outcomes</w:t>
            </w:r>
            <w:r>
              <w:rPr>
                <w:noProof/>
                <w:webHidden/>
              </w:rPr>
              <w:tab/>
            </w:r>
            <w:r>
              <w:rPr>
                <w:noProof/>
                <w:webHidden/>
              </w:rPr>
              <w:fldChar w:fldCharType="begin"/>
            </w:r>
            <w:r>
              <w:rPr>
                <w:noProof/>
                <w:webHidden/>
              </w:rPr>
              <w:instrText xml:space="preserve"> PAGEREF _Toc215084903 \h </w:instrText>
            </w:r>
            <w:r>
              <w:rPr>
                <w:noProof/>
                <w:webHidden/>
              </w:rPr>
            </w:r>
            <w:r>
              <w:rPr>
                <w:noProof/>
                <w:webHidden/>
              </w:rPr>
              <w:fldChar w:fldCharType="separate"/>
            </w:r>
            <w:r>
              <w:rPr>
                <w:noProof/>
                <w:webHidden/>
              </w:rPr>
              <w:t>27</w:t>
            </w:r>
            <w:r>
              <w:rPr>
                <w:noProof/>
                <w:webHidden/>
              </w:rPr>
              <w:fldChar w:fldCharType="end"/>
            </w:r>
          </w:hyperlink>
        </w:p>
        <w:p w14:paraId="4B9027B9" w14:textId="7F0D8684" w:rsidR="00C95B4D" w:rsidRDefault="00C95B4D">
          <w:pPr>
            <w:pStyle w:val="TOC3"/>
            <w:tabs>
              <w:tab w:val="right" w:leader="dot" w:pos="9350"/>
            </w:tabs>
            <w:rPr>
              <w:noProof/>
              <w:kern w:val="2"/>
              <w:lang w:val="en-GB" w:eastAsia="en-GB"/>
              <w14:ligatures w14:val="standardContextual"/>
            </w:rPr>
          </w:pPr>
          <w:hyperlink w:anchor="_Toc215084904" w:history="1">
            <w:r w:rsidRPr="003126C2">
              <w:rPr>
                <w:rStyle w:val="Hyperlink"/>
                <w:noProof/>
              </w:rPr>
              <w:t>Statistical Evidence</w:t>
            </w:r>
            <w:r>
              <w:rPr>
                <w:noProof/>
                <w:webHidden/>
              </w:rPr>
              <w:tab/>
            </w:r>
            <w:r>
              <w:rPr>
                <w:noProof/>
                <w:webHidden/>
              </w:rPr>
              <w:fldChar w:fldCharType="begin"/>
            </w:r>
            <w:r>
              <w:rPr>
                <w:noProof/>
                <w:webHidden/>
              </w:rPr>
              <w:instrText xml:space="preserve"> PAGEREF _Toc215084904 \h </w:instrText>
            </w:r>
            <w:r>
              <w:rPr>
                <w:noProof/>
                <w:webHidden/>
              </w:rPr>
            </w:r>
            <w:r>
              <w:rPr>
                <w:noProof/>
                <w:webHidden/>
              </w:rPr>
              <w:fldChar w:fldCharType="separate"/>
            </w:r>
            <w:r>
              <w:rPr>
                <w:noProof/>
                <w:webHidden/>
              </w:rPr>
              <w:t>27</w:t>
            </w:r>
            <w:r>
              <w:rPr>
                <w:noProof/>
                <w:webHidden/>
              </w:rPr>
              <w:fldChar w:fldCharType="end"/>
            </w:r>
          </w:hyperlink>
        </w:p>
        <w:p w14:paraId="7450B700" w14:textId="0C8DBEF7" w:rsidR="00C95B4D" w:rsidRDefault="00C95B4D">
          <w:pPr>
            <w:pStyle w:val="TOC3"/>
            <w:tabs>
              <w:tab w:val="right" w:leader="dot" w:pos="9350"/>
            </w:tabs>
            <w:rPr>
              <w:noProof/>
              <w:kern w:val="2"/>
              <w:lang w:val="en-GB" w:eastAsia="en-GB"/>
              <w14:ligatures w14:val="standardContextual"/>
            </w:rPr>
          </w:pPr>
          <w:hyperlink w:anchor="_Toc215084905" w:history="1">
            <w:r w:rsidRPr="003126C2">
              <w:rPr>
                <w:rStyle w:val="Hyperlink"/>
                <w:noProof/>
              </w:rPr>
              <w:t>Theories, Policies, and Legislation</w:t>
            </w:r>
            <w:r>
              <w:rPr>
                <w:noProof/>
                <w:webHidden/>
              </w:rPr>
              <w:tab/>
            </w:r>
            <w:r>
              <w:rPr>
                <w:noProof/>
                <w:webHidden/>
              </w:rPr>
              <w:fldChar w:fldCharType="begin"/>
            </w:r>
            <w:r>
              <w:rPr>
                <w:noProof/>
                <w:webHidden/>
              </w:rPr>
              <w:instrText xml:space="preserve"> PAGEREF _Toc215084905 \h </w:instrText>
            </w:r>
            <w:r>
              <w:rPr>
                <w:noProof/>
                <w:webHidden/>
              </w:rPr>
            </w:r>
            <w:r>
              <w:rPr>
                <w:noProof/>
                <w:webHidden/>
              </w:rPr>
              <w:fldChar w:fldCharType="separate"/>
            </w:r>
            <w:r>
              <w:rPr>
                <w:noProof/>
                <w:webHidden/>
              </w:rPr>
              <w:t>27</w:t>
            </w:r>
            <w:r>
              <w:rPr>
                <w:noProof/>
                <w:webHidden/>
              </w:rPr>
              <w:fldChar w:fldCharType="end"/>
            </w:r>
          </w:hyperlink>
        </w:p>
        <w:p w14:paraId="57897030" w14:textId="2322E64B" w:rsidR="00C95B4D" w:rsidRDefault="00C95B4D">
          <w:pPr>
            <w:pStyle w:val="TOC3"/>
            <w:tabs>
              <w:tab w:val="right" w:leader="dot" w:pos="9350"/>
            </w:tabs>
            <w:rPr>
              <w:noProof/>
              <w:kern w:val="2"/>
              <w:lang w:val="en-GB" w:eastAsia="en-GB"/>
              <w14:ligatures w14:val="standardContextual"/>
            </w:rPr>
          </w:pPr>
          <w:hyperlink w:anchor="_Toc215084906" w:history="1">
            <w:r w:rsidRPr="003126C2">
              <w:rPr>
                <w:rStyle w:val="Hyperlink"/>
                <w:noProof/>
              </w:rPr>
              <w:t>Primary Care Models, Continuity, and Trust</w:t>
            </w:r>
            <w:r>
              <w:rPr>
                <w:noProof/>
                <w:webHidden/>
              </w:rPr>
              <w:tab/>
            </w:r>
            <w:r>
              <w:rPr>
                <w:noProof/>
                <w:webHidden/>
              </w:rPr>
              <w:fldChar w:fldCharType="begin"/>
            </w:r>
            <w:r>
              <w:rPr>
                <w:noProof/>
                <w:webHidden/>
              </w:rPr>
              <w:instrText xml:space="preserve"> PAGEREF _Toc215084906 \h </w:instrText>
            </w:r>
            <w:r>
              <w:rPr>
                <w:noProof/>
                <w:webHidden/>
              </w:rPr>
            </w:r>
            <w:r>
              <w:rPr>
                <w:noProof/>
                <w:webHidden/>
              </w:rPr>
              <w:fldChar w:fldCharType="separate"/>
            </w:r>
            <w:r>
              <w:rPr>
                <w:noProof/>
                <w:webHidden/>
              </w:rPr>
              <w:t>28</w:t>
            </w:r>
            <w:r>
              <w:rPr>
                <w:noProof/>
                <w:webHidden/>
              </w:rPr>
              <w:fldChar w:fldCharType="end"/>
            </w:r>
          </w:hyperlink>
        </w:p>
        <w:p w14:paraId="4EA1BE93" w14:textId="78DF80A3" w:rsidR="00C95B4D" w:rsidRDefault="00C95B4D">
          <w:pPr>
            <w:pStyle w:val="TOC3"/>
            <w:tabs>
              <w:tab w:val="right" w:leader="dot" w:pos="9350"/>
            </w:tabs>
            <w:rPr>
              <w:noProof/>
              <w:kern w:val="2"/>
              <w:lang w:val="en-GB" w:eastAsia="en-GB"/>
              <w14:ligatures w14:val="standardContextual"/>
            </w:rPr>
          </w:pPr>
          <w:hyperlink w:anchor="_Toc215084907" w:history="1">
            <w:r w:rsidRPr="003126C2">
              <w:rPr>
                <w:rStyle w:val="Hyperlink"/>
                <w:noProof/>
              </w:rPr>
              <w:t>Language, Literacy, and Digital Health</w:t>
            </w:r>
            <w:r>
              <w:rPr>
                <w:noProof/>
                <w:webHidden/>
              </w:rPr>
              <w:tab/>
            </w:r>
            <w:r>
              <w:rPr>
                <w:noProof/>
                <w:webHidden/>
              </w:rPr>
              <w:fldChar w:fldCharType="begin"/>
            </w:r>
            <w:r>
              <w:rPr>
                <w:noProof/>
                <w:webHidden/>
              </w:rPr>
              <w:instrText xml:space="preserve"> PAGEREF _Toc215084907 \h </w:instrText>
            </w:r>
            <w:r>
              <w:rPr>
                <w:noProof/>
                <w:webHidden/>
              </w:rPr>
            </w:r>
            <w:r>
              <w:rPr>
                <w:noProof/>
                <w:webHidden/>
              </w:rPr>
              <w:fldChar w:fldCharType="separate"/>
            </w:r>
            <w:r>
              <w:rPr>
                <w:noProof/>
                <w:webHidden/>
              </w:rPr>
              <w:t>28</w:t>
            </w:r>
            <w:r>
              <w:rPr>
                <w:noProof/>
                <w:webHidden/>
              </w:rPr>
              <w:fldChar w:fldCharType="end"/>
            </w:r>
          </w:hyperlink>
        </w:p>
        <w:p w14:paraId="2E18DEC7" w14:textId="6E6918FE" w:rsidR="00C95B4D" w:rsidRDefault="00C95B4D">
          <w:pPr>
            <w:pStyle w:val="TOC3"/>
            <w:tabs>
              <w:tab w:val="right" w:leader="dot" w:pos="9350"/>
            </w:tabs>
            <w:rPr>
              <w:noProof/>
              <w:kern w:val="2"/>
              <w:lang w:val="en-GB" w:eastAsia="en-GB"/>
              <w14:ligatures w14:val="standardContextual"/>
            </w:rPr>
          </w:pPr>
          <w:hyperlink w:anchor="_Toc215084908" w:history="1">
            <w:r w:rsidRPr="003126C2">
              <w:rPr>
                <w:rStyle w:val="Hyperlink"/>
                <w:noProof/>
              </w:rPr>
              <w:t>Service Configuration and Accessibility</w:t>
            </w:r>
            <w:r>
              <w:rPr>
                <w:noProof/>
                <w:webHidden/>
              </w:rPr>
              <w:tab/>
            </w:r>
            <w:r>
              <w:rPr>
                <w:noProof/>
                <w:webHidden/>
              </w:rPr>
              <w:fldChar w:fldCharType="begin"/>
            </w:r>
            <w:r>
              <w:rPr>
                <w:noProof/>
                <w:webHidden/>
              </w:rPr>
              <w:instrText xml:space="preserve"> PAGEREF _Toc215084908 \h </w:instrText>
            </w:r>
            <w:r>
              <w:rPr>
                <w:noProof/>
                <w:webHidden/>
              </w:rPr>
            </w:r>
            <w:r>
              <w:rPr>
                <w:noProof/>
                <w:webHidden/>
              </w:rPr>
              <w:fldChar w:fldCharType="separate"/>
            </w:r>
            <w:r>
              <w:rPr>
                <w:noProof/>
                <w:webHidden/>
              </w:rPr>
              <w:t>28</w:t>
            </w:r>
            <w:r>
              <w:rPr>
                <w:noProof/>
                <w:webHidden/>
              </w:rPr>
              <w:fldChar w:fldCharType="end"/>
            </w:r>
          </w:hyperlink>
        </w:p>
        <w:p w14:paraId="0B2735D0" w14:textId="3EE0724F" w:rsidR="00C95B4D" w:rsidRDefault="00C95B4D">
          <w:pPr>
            <w:pStyle w:val="TOC3"/>
            <w:tabs>
              <w:tab w:val="right" w:leader="dot" w:pos="9350"/>
            </w:tabs>
            <w:rPr>
              <w:noProof/>
              <w:kern w:val="2"/>
              <w:lang w:val="en-GB" w:eastAsia="en-GB"/>
              <w14:ligatures w14:val="standardContextual"/>
            </w:rPr>
          </w:pPr>
          <w:hyperlink w:anchor="_Toc215084909" w:history="1">
            <w:r w:rsidRPr="003126C2">
              <w:rPr>
                <w:rStyle w:val="Hyperlink"/>
                <w:noProof/>
              </w:rPr>
              <w:t>International Comparisons</w:t>
            </w:r>
            <w:r>
              <w:rPr>
                <w:noProof/>
                <w:webHidden/>
              </w:rPr>
              <w:tab/>
            </w:r>
            <w:r>
              <w:rPr>
                <w:noProof/>
                <w:webHidden/>
              </w:rPr>
              <w:fldChar w:fldCharType="begin"/>
            </w:r>
            <w:r>
              <w:rPr>
                <w:noProof/>
                <w:webHidden/>
              </w:rPr>
              <w:instrText xml:space="preserve"> PAGEREF _Toc215084909 \h </w:instrText>
            </w:r>
            <w:r>
              <w:rPr>
                <w:noProof/>
                <w:webHidden/>
              </w:rPr>
            </w:r>
            <w:r>
              <w:rPr>
                <w:noProof/>
                <w:webHidden/>
              </w:rPr>
              <w:fldChar w:fldCharType="separate"/>
            </w:r>
            <w:r>
              <w:rPr>
                <w:noProof/>
                <w:webHidden/>
              </w:rPr>
              <w:t>28</w:t>
            </w:r>
            <w:r>
              <w:rPr>
                <w:noProof/>
                <w:webHidden/>
              </w:rPr>
              <w:fldChar w:fldCharType="end"/>
            </w:r>
          </w:hyperlink>
        </w:p>
        <w:p w14:paraId="7A4824E8" w14:textId="3C58206B" w:rsidR="00C95B4D" w:rsidRDefault="00C95B4D">
          <w:pPr>
            <w:pStyle w:val="TOC3"/>
            <w:tabs>
              <w:tab w:val="right" w:leader="dot" w:pos="9350"/>
            </w:tabs>
            <w:rPr>
              <w:noProof/>
              <w:kern w:val="2"/>
              <w:lang w:val="en-GB" w:eastAsia="en-GB"/>
              <w14:ligatures w14:val="standardContextual"/>
            </w:rPr>
          </w:pPr>
          <w:hyperlink w:anchor="_Toc215084910" w:history="1">
            <w:r w:rsidRPr="003126C2">
              <w:rPr>
                <w:rStyle w:val="Hyperlink"/>
                <w:noProof/>
              </w:rPr>
              <w:t>Implications</w:t>
            </w:r>
            <w:r>
              <w:rPr>
                <w:noProof/>
                <w:webHidden/>
              </w:rPr>
              <w:tab/>
            </w:r>
            <w:r>
              <w:rPr>
                <w:noProof/>
                <w:webHidden/>
              </w:rPr>
              <w:fldChar w:fldCharType="begin"/>
            </w:r>
            <w:r>
              <w:rPr>
                <w:noProof/>
                <w:webHidden/>
              </w:rPr>
              <w:instrText xml:space="preserve"> PAGEREF _Toc215084910 \h </w:instrText>
            </w:r>
            <w:r>
              <w:rPr>
                <w:noProof/>
                <w:webHidden/>
              </w:rPr>
            </w:r>
            <w:r>
              <w:rPr>
                <w:noProof/>
                <w:webHidden/>
              </w:rPr>
              <w:fldChar w:fldCharType="separate"/>
            </w:r>
            <w:r>
              <w:rPr>
                <w:noProof/>
                <w:webHidden/>
              </w:rPr>
              <w:t>28</w:t>
            </w:r>
            <w:r>
              <w:rPr>
                <w:noProof/>
                <w:webHidden/>
              </w:rPr>
              <w:fldChar w:fldCharType="end"/>
            </w:r>
          </w:hyperlink>
        </w:p>
        <w:p w14:paraId="3CBCC8E6" w14:textId="0FBE2963" w:rsidR="00C95B4D" w:rsidRDefault="00C95B4D">
          <w:pPr>
            <w:pStyle w:val="TOC3"/>
            <w:tabs>
              <w:tab w:val="right" w:leader="dot" w:pos="9350"/>
            </w:tabs>
            <w:rPr>
              <w:noProof/>
              <w:kern w:val="2"/>
              <w:lang w:val="en-GB" w:eastAsia="en-GB"/>
              <w14:ligatures w14:val="standardContextual"/>
            </w:rPr>
          </w:pPr>
          <w:hyperlink w:anchor="_Toc215084911" w:history="1">
            <w:r w:rsidRPr="003126C2">
              <w:rPr>
                <w:rStyle w:val="Hyperlink"/>
                <w:noProof/>
              </w:rPr>
              <w:t>Positive:</w:t>
            </w:r>
            <w:r>
              <w:rPr>
                <w:noProof/>
                <w:webHidden/>
              </w:rPr>
              <w:tab/>
            </w:r>
            <w:r>
              <w:rPr>
                <w:noProof/>
                <w:webHidden/>
              </w:rPr>
              <w:fldChar w:fldCharType="begin"/>
            </w:r>
            <w:r>
              <w:rPr>
                <w:noProof/>
                <w:webHidden/>
              </w:rPr>
              <w:instrText xml:space="preserve"> PAGEREF _Toc215084911 \h </w:instrText>
            </w:r>
            <w:r>
              <w:rPr>
                <w:noProof/>
                <w:webHidden/>
              </w:rPr>
            </w:r>
            <w:r>
              <w:rPr>
                <w:noProof/>
                <w:webHidden/>
              </w:rPr>
              <w:fldChar w:fldCharType="separate"/>
            </w:r>
            <w:r>
              <w:rPr>
                <w:noProof/>
                <w:webHidden/>
              </w:rPr>
              <w:t>28</w:t>
            </w:r>
            <w:r>
              <w:rPr>
                <w:noProof/>
                <w:webHidden/>
              </w:rPr>
              <w:fldChar w:fldCharType="end"/>
            </w:r>
          </w:hyperlink>
        </w:p>
        <w:p w14:paraId="3173F9B2" w14:textId="62105655" w:rsidR="00C95B4D" w:rsidRDefault="00C95B4D">
          <w:pPr>
            <w:pStyle w:val="TOC3"/>
            <w:tabs>
              <w:tab w:val="right" w:leader="dot" w:pos="9350"/>
            </w:tabs>
            <w:rPr>
              <w:noProof/>
              <w:kern w:val="2"/>
              <w:lang w:val="en-GB" w:eastAsia="en-GB"/>
              <w14:ligatures w14:val="standardContextual"/>
            </w:rPr>
          </w:pPr>
          <w:hyperlink w:anchor="_Toc215084912" w:history="1">
            <w:r w:rsidRPr="003126C2">
              <w:rPr>
                <w:rStyle w:val="Hyperlink"/>
                <w:noProof/>
              </w:rPr>
              <w:t>Negative:</w:t>
            </w:r>
            <w:r>
              <w:rPr>
                <w:noProof/>
                <w:webHidden/>
              </w:rPr>
              <w:tab/>
            </w:r>
            <w:r>
              <w:rPr>
                <w:noProof/>
                <w:webHidden/>
              </w:rPr>
              <w:fldChar w:fldCharType="begin"/>
            </w:r>
            <w:r>
              <w:rPr>
                <w:noProof/>
                <w:webHidden/>
              </w:rPr>
              <w:instrText xml:space="preserve"> PAGEREF _Toc215084912 \h </w:instrText>
            </w:r>
            <w:r>
              <w:rPr>
                <w:noProof/>
                <w:webHidden/>
              </w:rPr>
            </w:r>
            <w:r>
              <w:rPr>
                <w:noProof/>
                <w:webHidden/>
              </w:rPr>
              <w:fldChar w:fldCharType="separate"/>
            </w:r>
            <w:r>
              <w:rPr>
                <w:noProof/>
                <w:webHidden/>
              </w:rPr>
              <w:t>28</w:t>
            </w:r>
            <w:r>
              <w:rPr>
                <w:noProof/>
                <w:webHidden/>
              </w:rPr>
              <w:fldChar w:fldCharType="end"/>
            </w:r>
          </w:hyperlink>
        </w:p>
        <w:p w14:paraId="493EE8D9" w14:textId="7BDD9C6A" w:rsidR="00C95B4D" w:rsidRDefault="00C95B4D">
          <w:pPr>
            <w:pStyle w:val="TOC3"/>
            <w:tabs>
              <w:tab w:val="right" w:leader="dot" w:pos="9350"/>
            </w:tabs>
            <w:rPr>
              <w:noProof/>
              <w:kern w:val="2"/>
              <w:lang w:val="en-GB" w:eastAsia="en-GB"/>
              <w14:ligatures w14:val="standardContextual"/>
            </w:rPr>
          </w:pPr>
          <w:hyperlink w:anchor="_Toc215084913" w:history="1">
            <w:r w:rsidRPr="003126C2">
              <w:rPr>
                <w:rStyle w:val="Hyperlink"/>
                <w:noProof/>
              </w:rPr>
              <w:t>Examples from Articles</w:t>
            </w:r>
            <w:r>
              <w:rPr>
                <w:noProof/>
                <w:webHidden/>
              </w:rPr>
              <w:tab/>
            </w:r>
            <w:r>
              <w:rPr>
                <w:noProof/>
                <w:webHidden/>
              </w:rPr>
              <w:fldChar w:fldCharType="begin"/>
            </w:r>
            <w:r>
              <w:rPr>
                <w:noProof/>
                <w:webHidden/>
              </w:rPr>
              <w:instrText xml:space="preserve"> PAGEREF _Toc215084913 \h </w:instrText>
            </w:r>
            <w:r>
              <w:rPr>
                <w:noProof/>
                <w:webHidden/>
              </w:rPr>
            </w:r>
            <w:r>
              <w:rPr>
                <w:noProof/>
                <w:webHidden/>
              </w:rPr>
              <w:fldChar w:fldCharType="separate"/>
            </w:r>
            <w:r>
              <w:rPr>
                <w:noProof/>
                <w:webHidden/>
              </w:rPr>
              <w:t>29</w:t>
            </w:r>
            <w:r>
              <w:rPr>
                <w:noProof/>
                <w:webHidden/>
              </w:rPr>
              <w:fldChar w:fldCharType="end"/>
            </w:r>
          </w:hyperlink>
        </w:p>
        <w:p w14:paraId="0D7795BE" w14:textId="7BABF87C" w:rsidR="00C95B4D" w:rsidRDefault="00C95B4D">
          <w:pPr>
            <w:pStyle w:val="TOC3"/>
            <w:tabs>
              <w:tab w:val="right" w:leader="dot" w:pos="9350"/>
            </w:tabs>
            <w:rPr>
              <w:noProof/>
              <w:kern w:val="2"/>
              <w:lang w:val="en-GB" w:eastAsia="en-GB"/>
              <w14:ligatures w14:val="standardContextual"/>
            </w:rPr>
          </w:pPr>
          <w:hyperlink w:anchor="_Toc215084914" w:history="1">
            <w:r w:rsidRPr="003126C2">
              <w:rPr>
                <w:rStyle w:val="Hyperlink"/>
                <w:noProof/>
              </w:rPr>
              <w:t>Connections to Other Themes</w:t>
            </w:r>
            <w:r>
              <w:rPr>
                <w:noProof/>
                <w:webHidden/>
              </w:rPr>
              <w:tab/>
            </w:r>
            <w:r>
              <w:rPr>
                <w:noProof/>
                <w:webHidden/>
              </w:rPr>
              <w:fldChar w:fldCharType="begin"/>
            </w:r>
            <w:r>
              <w:rPr>
                <w:noProof/>
                <w:webHidden/>
              </w:rPr>
              <w:instrText xml:space="preserve"> PAGEREF _Toc215084914 \h </w:instrText>
            </w:r>
            <w:r>
              <w:rPr>
                <w:noProof/>
                <w:webHidden/>
              </w:rPr>
            </w:r>
            <w:r>
              <w:rPr>
                <w:noProof/>
                <w:webHidden/>
              </w:rPr>
              <w:fldChar w:fldCharType="separate"/>
            </w:r>
            <w:r>
              <w:rPr>
                <w:noProof/>
                <w:webHidden/>
              </w:rPr>
              <w:t>29</w:t>
            </w:r>
            <w:r>
              <w:rPr>
                <w:noProof/>
                <w:webHidden/>
              </w:rPr>
              <w:fldChar w:fldCharType="end"/>
            </w:r>
          </w:hyperlink>
        </w:p>
        <w:p w14:paraId="3FB84362" w14:textId="3C0AD62C" w:rsidR="00C95B4D" w:rsidRDefault="00C95B4D">
          <w:pPr>
            <w:pStyle w:val="TOC2"/>
            <w:tabs>
              <w:tab w:val="right" w:leader="dot" w:pos="9350"/>
            </w:tabs>
            <w:rPr>
              <w:noProof/>
              <w:kern w:val="2"/>
              <w:lang w:val="en-GB" w:eastAsia="en-GB"/>
              <w14:ligatures w14:val="standardContextual"/>
            </w:rPr>
          </w:pPr>
          <w:hyperlink w:anchor="_Toc215084915" w:history="1">
            <w:r w:rsidRPr="003126C2">
              <w:rPr>
                <w:rStyle w:val="Hyperlink"/>
                <w:noProof/>
              </w:rPr>
              <w:t>4.6 Synthesis Across Themes: Intersections and Feedback Loops</w:t>
            </w:r>
            <w:r>
              <w:rPr>
                <w:noProof/>
                <w:webHidden/>
              </w:rPr>
              <w:tab/>
            </w:r>
            <w:r>
              <w:rPr>
                <w:noProof/>
                <w:webHidden/>
              </w:rPr>
              <w:fldChar w:fldCharType="begin"/>
            </w:r>
            <w:r>
              <w:rPr>
                <w:noProof/>
                <w:webHidden/>
              </w:rPr>
              <w:instrText xml:space="preserve"> PAGEREF _Toc215084915 \h </w:instrText>
            </w:r>
            <w:r>
              <w:rPr>
                <w:noProof/>
                <w:webHidden/>
              </w:rPr>
            </w:r>
            <w:r>
              <w:rPr>
                <w:noProof/>
                <w:webHidden/>
              </w:rPr>
              <w:fldChar w:fldCharType="separate"/>
            </w:r>
            <w:r>
              <w:rPr>
                <w:noProof/>
                <w:webHidden/>
              </w:rPr>
              <w:t>29</w:t>
            </w:r>
            <w:r>
              <w:rPr>
                <w:noProof/>
                <w:webHidden/>
              </w:rPr>
              <w:fldChar w:fldCharType="end"/>
            </w:r>
          </w:hyperlink>
        </w:p>
        <w:p w14:paraId="1AFDEAA2" w14:textId="2218281D" w:rsidR="00C95B4D" w:rsidRDefault="00C95B4D">
          <w:pPr>
            <w:pStyle w:val="TOC2"/>
            <w:tabs>
              <w:tab w:val="right" w:leader="dot" w:pos="9350"/>
            </w:tabs>
            <w:rPr>
              <w:noProof/>
              <w:kern w:val="2"/>
              <w:lang w:val="en-GB" w:eastAsia="en-GB"/>
              <w14:ligatures w14:val="standardContextual"/>
            </w:rPr>
          </w:pPr>
          <w:hyperlink w:anchor="_Toc215084916" w:history="1">
            <w:r w:rsidRPr="003126C2">
              <w:rPr>
                <w:rStyle w:val="Hyperlink"/>
                <w:noProof/>
              </w:rPr>
              <w:t>4.7 Methodological Considerations and Evidence Quality</w:t>
            </w:r>
            <w:r>
              <w:rPr>
                <w:noProof/>
                <w:webHidden/>
              </w:rPr>
              <w:tab/>
            </w:r>
            <w:r>
              <w:rPr>
                <w:noProof/>
                <w:webHidden/>
              </w:rPr>
              <w:fldChar w:fldCharType="begin"/>
            </w:r>
            <w:r>
              <w:rPr>
                <w:noProof/>
                <w:webHidden/>
              </w:rPr>
              <w:instrText xml:space="preserve"> PAGEREF _Toc215084916 \h </w:instrText>
            </w:r>
            <w:r>
              <w:rPr>
                <w:noProof/>
                <w:webHidden/>
              </w:rPr>
            </w:r>
            <w:r>
              <w:rPr>
                <w:noProof/>
                <w:webHidden/>
              </w:rPr>
              <w:fldChar w:fldCharType="separate"/>
            </w:r>
            <w:r>
              <w:rPr>
                <w:noProof/>
                <w:webHidden/>
              </w:rPr>
              <w:t>30</w:t>
            </w:r>
            <w:r>
              <w:rPr>
                <w:noProof/>
                <w:webHidden/>
              </w:rPr>
              <w:fldChar w:fldCharType="end"/>
            </w:r>
          </w:hyperlink>
        </w:p>
        <w:p w14:paraId="1A1F0F23" w14:textId="6A4F6B37" w:rsidR="00C95B4D" w:rsidRDefault="00C95B4D">
          <w:pPr>
            <w:pStyle w:val="TOC2"/>
            <w:tabs>
              <w:tab w:val="right" w:leader="dot" w:pos="9350"/>
            </w:tabs>
            <w:rPr>
              <w:noProof/>
              <w:kern w:val="2"/>
              <w:lang w:val="en-GB" w:eastAsia="en-GB"/>
              <w14:ligatures w14:val="standardContextual"/>
            </w:rPr>
          </w:pPr>
          <w:hyperlink w:anchor="_Toc215084917" w:history="1">
            <w:r w:rsidRPr="003126C2">
              <w:rPr>
                <w:rStyle w:val="Hyperlink"/>
                <w:noProof/>
              </w:rPr>
              <w:t>4.8 Practical Implications: Translating Findings into Action</w:t>
            </w:r>
            <w:r>
              <w:rPr>
                <w:noProof/>
                <w:webHidden/>
              </w:rPr>
              <w:tab/>
            </w:r>
            <w:r>
              <w:rPr>
                <w:noProof/>
                <w:webHidden/>
              </w:rPr>
              <w:fldChar w:fldCharType="begin"/>
            </w:r>
            <w:r>
              <w:rPr>
                <w:noProof/>
                <w:webHidden/>
              </w:rPr>
              <w:instrText xml:space="preserve"> PAGEREF _Toc215084917 \h </w:instrText>
            </w:r>
            <w:r>
              <w:rPr>
                <w:noProof/>
                <w:webHidden/>
              </w:rPr>
            </w:r>
            <w:r>
              <w:rPr>
                <w:noProof/>
                <w:webHidden/>
              </w:rPr>
              <w:fldChar w:fldCharType="separate"/>
            </w:r>
            <w:r>
              <w:rPr>
                <w:noProof/>
                <w:webHidden/>
              </w:rPr>
              <w:t>31</w:t>
            </w:r>
            <w:r>
              <w:rPr>
                <w:noProof/>
                <w:webHidden/>
              </w:rPr>
              <w:fldChar w:fldCharType="end"/>
            </w:r>
          </w:hyperlink>
        </w:p>
        <w:p w14:paraId="349473BA" w14:textId="088483CF" w:rsidR="00C95B4D" w:rsidRDefault="00C95B4D">
          <w:pPr>
            <w:pStyle w:val="TOC3"/>
            <w:tabs>
              <w:tab w:val="right" w:leader="dot" w:pos="9350"/>
            </w:tabs>
            <w:rPr>
              <w:noProof/>
              <w:kern w:val="2"/>
              <w:lang w:val="en-GB" w:eastAsia="en-GB"/>
              <w14:ligatures w14:val="standardContextual"/>
            </w:rPr>
          </w:pPr>
          <w:hyperlink w:anchor="_Toc215084918" w:history="1">
            <w:r w:rsidRPr="003126C2">
              <w:rPr>
                <w:rStyle w:val="Hyperlink"/>
                <w:noProof/>
              </w:rPr>
              <w:t>System</w:t>
            </w:r>
            <w:r w:rsidRPr="003126C2">
              <w:rPr>
                <w:rStyle w:val="Hyperlink"/>
                <w:rFonts w:ascii="Cambria Math" w:hAnsi="Cambria Math" w:cs="Cambria Math"/>
                <w:noProof/>
              </w:rPr>
              <w:t>‑</w:t>
            </w:r>
            <w:r w:rsidRPr="003126C2">
              <w:rPr>
                <w:rStyle w:val="Hyperlink"/>
                <w:noProof/>
              </w:rPr>
              <w:t>Level Interventions</w:t>
            </w:r>
            <w:r>
              <w:rPr>
                <w:noProof/>
                <w:webHidden/>
              </w:rPr>
              <w:tab/>
            </w:r>
            <w:r>
              <w:rPr>
                <w:noProof/>
                <w:webHidden/>
              </w:rPr>
              <w:fldChar w:fldCharType="begin"/>
            </w:r>
            <w:r>
              <w:rPr>
                <w:noProof/>
                <w:webHidden/>
              </w:rPr>
              <w:instrText xml:space="preserve"> PAGEREF _Toc215084918 \h </w:instrText>
            </w:r>
            <w:r>
              <w:rPr>
                <w:noProof/>
                <w:webHidden/>
              </w:rPr>
            </w:r>
            <w:r>
              <w:rPr>
                <w:noProof/>
                <w:webHidden/>
              </w:rPr>
              <w:fldChar w:fldCharType="separate"/>
            </w:r>
            <w:r>
              <w:rPr>
                <w:noProof/>
                <w:webHidden/>
              </w:rPr>
              <w:t>31</w:t>
            </w:r>
            <w:r>
              <w:rPr>
                <w:noProof/>
                <w:webHidden/>
              </w:rPr>
              <w:fldChar w:fldCharType="end"/>
            </w:r>
          </w:hyperlink>
        </w:p>
        <w:p w14:paraId="3E288162" w14:textId="3B45388F" w:rsidR="00C95B4D" w:rsidRDefault="00C95B4D">
          <w:pPr>
            <w:pStyle w:val="TOC3"/>
            <w:tabs>
              <w:tab w:val="right" w:leader="dot" w:pos="9350"/>
            </w:tabs>
            <w:rPr>
              <w:noProof/>
              <w:kern w:val="2"/>
              <w:lang w:val="en-GB" w:eastAsia="en-GB"/>
              <w14:ligatures w14:val="standardContextual"/>
            </w:rPr>
          </w:pPr>
          <w:hyperlink w:anchor="_Toc215084919" w:history="1">
            <w:r w:rsidRPr="003126C2">
              <w:rPr>
                <w:rStyle w:val="Hyperlink"/>
                <w:noProof/>
              </w:rPr>
              <w:t>Community</w:t>
            </w:r>
            <w:r w:rsidRPr="003126C2">
              <w:rPr>
                <w:rStyle w:val="Hyperlink"/>
                <w:rFonts w:ascii="Cambria Math" w:hAnsi="Cambria Math" w:cs="Cambria Math"/>
                <w:noProof/>
              </w:rPr>
              <w:t>‑</w:t>
            </w:r>
            <w:r w:rsidRPr="003126C2">
              <w:rPr>
                <w:rStyle w:val="Hyperlink"/>
                <w:noProof/>
              </w:rPr>
              <w:t>Level Interventions</w:t>
            </w:r>
            <w:r>
              <w:rPr>
                <w:noProof/>
                <w:webHidden/>
              </w:rPr>
              <w:tab/>
            </w:r>
            <w:r>
              <w:rPr>
                <w:noProof/>
                <w:webHidden/>
              </w:rPr>
              <w:fldChar w:fldCharType="begin"/>
            </w:r>
            <w:r>
              <w:rPr>
                <w:noProof/>
                <w:webHidden/>
              </w:rPr>
              <w:instrText xml:space="preserve"> PAGEREF _Toc215084919 \h </w:instrText>
            </w:r>
            <w:r>
              <w:rPr>
                <w:noProof/>
                <w:webHidden/>
              </w:rPr>
            </w:r>
            <w:r>
              <w:rPr>
                <w:noProof/>
                <w:webHidden/>
              </w:rPr>
              <w:fldChar w:fldCharType="separate"/>
            </w:r>
            <w:r>
              <w:rPr>
                <w:noProof/>
                <w:webHidden/>
              </w:rPr>
              <w:t>31</w:t>
            </w:r>
            <w:r>
              <w:rPr>
                <w:noProof/>
                <w:webHidden/>
              </w:rPr>
              <w:fldChar w:fldCharType="end"/>
            </w:r>
          </w:hyperlink>
        </w:p>
        <w:p w14:paraId="32F86C23" w14:textId="7A52691C" w:rsidR="00C95B4D" w:rsidRDefault="00C95B4D">
          <w:pPr>
            <w:pStyle w:val="TOC3"/>
            <w:tabs>
              <w:tab w:val="right" w:leader="dot" w:pos="9350"/>
            </w:tabs>
            <w:rPr>
              <w:noProof/>
              <w:kern w:val="2"/>
              <w:lang w:val="en-GB" w:eastAsia="en-GB"/>
              <w14:ligatures w14:val="standardContextual"/>
            </w:rPr>
          </w:pPr>
          <w:hyperlink w:anchor="_Toc215084920" w:history="1">
            <w:r w:rsidRPr="003126C2">
              <w:rPr>
                <w:rStyle w:val="Hyperlink"/>
                <w:noProof/>
              </w:rPr>
              <w:t>Clinical</w:t>
            </w:r>
            <w:r w:rsidRPr="003126C2">
              <w:rPr>
                <w:rStyle w:val="Hyperlink"/>
                <w:rFonts w:ascii="Cambria Math" w:hAnsi="Cambria Math" w:cs="Cambria Math"/>
                <w:noProof/>
              </w:rPr>
              <w:t>‑</w:t>
            </w:r>
            <w:r w:rsidRPr="003126C2">
              <w:rPr>
                <w:rStyle w:val="Hyperlink"/>
                <w:noProof/>
              </w:rPr>
              <w:t>Level Interventions</w:t>
            </w:r>
            <w:r>
              <w:rPr>
                <w:noProof/>
                <w:webHidden/>
              </w:rPr>
              <w:tab/>
            </w:r>
            <w:r>
              <w:rPr>
                <w:noProof/>
                <w:webHidden/>
              </w:rPr>
              <w:fldChar w:fldCharType="begin"/>
            </w:r>
            <w:r>
              <w:rPr>
                <w:noProof/>
                <w:webHidden/>
              </w:rPr>
              <w:instrText xml:space="preserve"> PAGEREF _Toc215084920 \h </w:instrText>
            </w:r>
            <w:r>
              <w:rPr>
                <w:noProof/>
                <w:webHidden/>
              </w:rPr>
            </w:r>
            <w:r>
              <w:rPr>
                <w:noProof/>
                <w:webHidden/>
              </w:rPr>
              <w:fldChar w:fldCharType="separate"/>
            </w:r>
            <w:r>
              <w:rPr>
                <w:noProof/>
                <w:webHidden/>
              </w:rPr>
              <w:t>31</w:t>
            </w:r>
            <w:r>
              <w:rPr>
                <w:noProof/>
                <w:webHidden/>
              </w:rPr>
              <w:fldChar w:fldCharType="end"/>
            </w:r>
          </w:hyperlink>
        </w:p>
        <w:p w14:paraId="7F5944E4" w14:textId="3684351C" w:rsidR="00C95B4D" w:rsidRDefault="00C95B4D">
          <w:pPr>
            <w:pStyle w:val="TOC3"/>
            <w:tabs>
              <w:tab w:val="right" w:leader="dot" w:pos="9350"/>
            </w:tabs>
            <w:rPr>
              <w:noProof/>
              <w:kern w:val="2"/>
              <w:lang w:val="en-GB" w:eastAsia="en-GB"/>
              <w14:ligatures w14:val="standardContextual"/>
            </w:rPr>
          </w:pPr>
          <w:hyperlink w:anchor="_Toc215084921" w:history="1">
            <w:r w:rsidRPr="003126C2">
              <w:rPr>
                <w:rStyle w:val="Hyperlink"/>
                <w:noProof/>
              </w:rPr>
              <w:t>International Lessons</w:t>
            </w:r>
            <w:r>
              <w:rPr>
                <w:noProof/>
                <w:webHidden/>
              </w:rPr>
              <w:tab/>
            </w:r>
            <w:r>
              <w:rPr>
                <w:noProof/>
                <w:webHidden/>
              </w:rPr>
              <w:fldChar w:fldCharType="begin"/>
            </w:r>
            <w:r>
              <w:rPr>
                <w:noProof/>
                <w:webHidden/>
              </w:rPr>
              <w:instrText xml:space="preserve"> PAGEREF _Toc215084921 \h </w:instrText>
            </w:r>
            <w:r>
              <w:rPr>
                <w:noProof/>
                <w:webHidden/>
              </w:rPr>
            </w:r>
            <w:r>
              <w:rPr>
                <w:noProof/>
                <w:webHidden/>
              </w:rPr>
              <w:fldChar w:fldCharType="separate"/>
            </w:r>
            <w:r>
              <w:rPr>
                <w:noProof/>
                <w:webHidden/>
              </w:rPr>
              <w:t>31</w:t>
            </w:r>
            <w:r>
              <w:rPr>
                <w:noProof/>
                <w:webHidden/>
              </w:rPr>
              <w:fldChar w:fldCharType="end"/>
            </w:r>
          </w:hyperlink>
        </w:p>
        <w:p w14:paraId="1EB4D84A" w14:textId="69B377C1" w:rsidR="00C95B4D" w:rsidRDefault="00C95B4D">
          <w:pPr>
            <w:pStyle w:val="TOC2"/>
            <w:tabs>
              <w:tab w:val="right" w:leader="dot" w:pos="9350"/>
            </w:tabs>
            <w:rPr>
              <w:noProof/>
              <w:kern w:val="2"/>
              <w:lang w:val="en-GB" w:eastAsia="en-GB"/>
              <w14:ligatures w14:val="standardContextual"/>
            </w:rPr>
          </w:pPr>
          <w:hyperlink w:anchor="_Toc215084922" w:history="1">
            <w:r w:rsidRPr="003126C2">
              <w:rPr>
                <w:rStyle w:val="Hyperlink"/>
                <w:noProof/>
              </w:rPr>
              <w:t>4.9 Chapter Conclusion</w:t>
            </w:r>
            <w:r>
              <w:rPr>
                <w:noProof/>
                <w:webHidden/>
              </w:rPr>
              <w:tab/>
            </w:r>
            <w:r>
              <w:rPr>
                <w:noProof/>
                <w:webHidden/>
              </w:rPr>
              <w:fldChar w:fldCharType="begin"/>
            </w:r>
            <w:r>
              <w:rPr>
                <w:noProof/>
                <w:webHidden/>
              </w:rPr>
              <w:instrText xml:space="preserve"> PAGEREF _Toc215084922 \h </w:instrText>
            </w:r>
            <w:r>
              <w:rPr>
                <w:noProof/>
                <w:webHidden/>
              </w:rPr>
            </w:r>
            <w:r>
              <w:rPr>
                <w:noProof/>
                <w:webHidden/>
              </w:rPr>
              <w:fldChar w:fldCharType="separate"/>
            </w:r>
            <w:r>
              <w:rPr>
                <w:noProof/>
                <w:webHidden/>
              </w:rPr>
              <w:t>31</w:t>
            </w:r>
            <w:r>
              <w:rPr>
                <w:noProof/>
                <w:webHidden/>
              </w:rPr>
              <w:fldChar w:fldCharType="end"/>
            </w:r>
          </w:hyperlink>
        </w:p>
        <w:p w14:paraId="1ADA534C" w14:textId="75B51BE6" w:rsidR="00C95B4D" w:rsidRDefault="00C95B4D">
          <w:pPr>
            <w:pStyle w:val="TOC1"/>
            <w:tabs>
              <w:tab w:val="right" w:leader="dot" w:pos="9350"/>
            </w:tabs>
            <w:rPr>
              <w:noProof/>
              <w:kern w:val="2"/>
              <w:lang w:val="en-GB" w:eastAsia="en-GB"/>
              <w14:ligatures w14:val="standardContextual"/>
            </w:rPr>
          </w:pPr>
          <w:hyperlink w:anchor="_Toc215084923" w:history="1">
            <w:r w:rsidRPr="003126C2">
              <w:rPr>
                <w:rStyle w:val="Hyperlink"/>
                <w:noProof/>
              </w:rPr>
              <w:t>Chapter 5: Conclusion and Recommendations</w:t>
            </w:r>
            <w:r>
              <w:rPr>
                <w:noProof/>
                <w:webHidden/>
              </w:rPr>
              <w:tab/>
            </w:r>
            <w:r>
              <w:rPr>
                <w:noProof/>
                <w:webHidden/>
              </w:rPr>
              <w:fldChar w:fldCharType="begin"/>
            </w:r>
            <w:r>
              <w:rPr>
                <w:noProof/>
                <w:webHidden/>
              </w:rPr>
              <w:instrText xml:space="preserve"> PAGEREF _Toc215084923 \h </w:instrText>
            </w:r>
            <w:r>
              <w:rPr>
                <w:noProof/>
                <w:webHidden/>
              </w:rPr>
            </w:r>
            <w:r>
              <w:rPr>
                <w:noProof/>
                <w:webHidden/>
              </w:rPr>
              <w:fldChar w:fldCharType="separate"/>
            </w:r>
            <w:r>
              <w:rPr>
                <w:noProof/>
                <w:webHidden/>
              </w:rPr>
              <w:t>32</w:t>
            </w:r>
            <w:r>
              <w:rPr>
                <w:noProof/>
                <w:webHidden/>
              </w:rPr>
              <w:fldChar w:fldCharType="end"/>
            </w:r>
          </w:hyperlink>
        </w:p>
        <w:p w14:paraId="44BA37DE" w14:textId="4CAEECBD" w:rsidR="00C95B4D" w:rsidRDefault="00C95B4D">
          <w:pPr>
            <w:pStyle w:val="TOC2"/>
            <w:tabs>
              <w:tab w:val="right" w:leader="dot" w:pos="9350"/>
            </w:tabs>
            <w:rPr>
              <w:noProof/>
              <w:kern w:val="2"/>
              <w:lang w:val="en-GB" w:eastAsia="en-GB"/>
              <w14:ligatures w14:val="standardContextual"/>
            </w:rPr>
          </w:pPr>
          <w:hyperlink w:anchor="_Toc215084924" w:history="1">
            <w:r w:rsidRPr="003126C2">
              <w:rPr>
                <w:rStyle w:val="Hyperlink"/>
                <w:noProof/>
              </w:rPr>
              <w:t>5.1 Overall Conclusion</w:t>
            </w:r>
            <w:r>
              <w:rPr>
                <w:noProof/>
                <w:webHidden/>
              </w:rPr>
              <w:tab/>
            </w:r>
            <w:r>
              <w:rPr>
                <w:noProof/>
                <w:webHidden/>
              </w:rPr>
              <w:fldChar w:fldCharType="begin"/>
            </w:r>
            <w:r>
              <w:rPr>
                <w:noProof/>
                <w:webHidden/>
              </w:rPr>
              <w:instrText xml:space="preserve"> PAGEREF _Toc215084924 \h </w:instrText>
            </w:r>
            <w:r>
              <w:rPr>
                <w:noProof/>
                <w:webHidden/>
              </w:rPr>
            </w:r>
            <w:r>
              <w:rPr>
                <w:noProof/>
                <w:webHidden/>
              </w:rPr>
              <w:fldChar w:fldCharType="separate"/>
            </w:r>
            <w:r>
              <w:rPr>
                <w:noProof/>
                <w:webHidden/>
              </w:rPr>
              <w:t>32</w:t>
            </w:r>
            <w:r>
              <w:rPr>
                <w:noProof/>
                <w:webHidden/>
              </w:rPr>
              <w:fldChar w:fldCharType="end"/>
            </w:r>
          </w:hyperlink>
        </w:p>
        <w:p w14:paraId="36FE0E66" w14:textId="01A679E5" w:rsidR="00C95B4D" w:rsidRDefault="00C95B4D">
          <w:pPr>
            <w:pStyle w:val="TOC2"/>
            <w:tabs>
              <w:tab w:val="right" w:leader="dot" w:pos="9350"/>
            </w:tabs>
            <w:rPr>
              <w:noProof/>
              <w:kern w:val="2"/>
              <w:lang w:val="en-GB" w:eastAsia="en-GB"/>
              <w14:ligatures w14:val="standardContextual"/>
            </w:rPr>
          </w:pPr>
          <w:hyperlink w:anchor="_Toc215084925" w:history="1">
            <w:r w:rsidRPr="003126C2">
              <w:rPr>
                <w:rStyle w:val="Hyperlink"/>
                <w:noProof/>
              </w:rPr>
              <w:t>5.2 Recommendations</w:t>
            </w:r>
            <w:r>
              <w:rPr>
                <w:noProof/>
                <w:webHidden/>
              </w:rPr>
              <w:tab/>
            </w:r>
            <w:r>
              <w:rPr>
                <w:noProof/>
                <w:webHidden/>
              </w:rPr>
              <w:fldChar w:fldCharType="begin"/>
            </w:r>
            <w:r>
              <w:rPr>
                <w:noProof/>
                <w:webHidden/>
              </w:rPr>
              <w:instrText xml:space="preserve"> PAGEREF _Toc215084925 \h </w:instrText>
            </w:r>
            <w:r>
              <w:rPr>
                <w:noProof/>
                <w:webHidden/>
              </w:rPr>
            </w:r>
            <w:r>
              <w:rPr>
                <w:noProof/>
                <w:webHidden/>
              </w:rPr>
              <w:fldChar w:fldCharType="separate"/>
            </w:r>
            <w:r>
              <w:rPr>
                <w:noProof/>
                <w:webHidden/>
              </w:rPr>
              <w:t>33</w:t>
            </w:r>
            <w:r>
              <w:rPr>
                <w:noProof/>
                <w:webHidden/>
              </w:rPr>
              <w:fldChar w:fldCharType="end"/>
            </w:r>
          </w:hyperlink>
        </w:p>
        <w:p w14:paraId="4B7B3539" w14:textId="6E2DBA31" w:rsidR="00C95B4D" w:rsidRDefault="00C95B4D">
          <w:pPr>
            <w:pStyle w:val="TOC3"/>
            <w:tabs>
              <w:tab w:val="right" w:leader="dot" w:pos="9350"/>
            </w:tabs>
            <w:rPr>
              <w:noProof/>
              <w:kern w:val="2"/>
              <w:lang w:val="en-GB" w:eastAsia="en-GB"/>
              <w14:ligatures w14:val="standardContextual"/>
            </w:rPr>
          </w:pPr>
          <w:hyperlink w:anchor="_Toc215084926" w:history="1">
            <w:r w:rsidRPr="003126C2">
              <w:rPr>
                <w:rStyle w:val="Hyperlink"/>
                <w:noProof/>
              </w:rPr>
              <w:t>5.2.1 Recommendation 1: Address Socio</w:t>
            </w:r>
            <w:r w:rsidRPr="003126C2">
              <w:rPr>
                <w:rStyle w:val="Hyperlink"/>
                <w:rFonts w:ascii="Cambria Math" w:hAnsi="Cambria Math" w:cs="Cambria Math"/>
                <w:noProof/>
              </w:rPr>
              <w:t>‑</w:t>
            </w:r>
            <w:r w:rsidRPr="003126C2">
              <w:rPr>
                <w:rStyle w:val="Hyperlink"/>
                <w:noProof/>
              </w:rPr>
              <w:t>Economic Inequalities</w:t>
            </w:r>
            <w:r>
              <w:rPr>
                <w:noProof/>
                <w:webHidden/>
              </w:rPr>
              <w:tab/>
            </w:r>
            <w:r>
              <w:rPr>
                <w:noProof/>
                <w:webHidden/>
              </w:rPr>
              <w:fldChar w:fldCharType="begin"/>
            </w:r>
            <w:r>
              <w:rPr>
                <w:noProof/>
                <w:webHidden/>
              </w:rPr>
              <w:instrText xml:space="preserve"> PAGEREF _Toc215084926 \h </w:instrText>
            </w:r>
            <w:r>
              <w:rPr>
                <w:noProof/>
                <w:webHidden/>
              </w:rPr>
            </w:r>
            <w:r>
              <w:rPr>
                <w:noProof/>
                <w:webHidden/>
              </w:rPr>
              <w:fldChar w:fldCharType="separate"/>
            </w:r>
            <w:r>
              <w:rPr>
                <w:noProof/>
                <w:webHidden/>
              </w:rPr>
              <w:t>33</w:t>
            </w:r>
            <w:r>
              <w:rPr>
                <w:noProof/>
                <w:webHidden/>
              </w:rPr>
              <w:fldChar w:fldCharType="end"/>
            </w:r>
          </w:hyperlink>
        </w:p>
        <w:p w14:paraId="50B5A133" w14:textId="7D4781BC" w:rsidR="00C95B4D" w:rsidRDefault="00C95B4D">
          <w:pPr>
            <w:pStyle w:val="TOC3"/>
            <w:tabs>
              <w:tab w:val="right" w:leader="dot" w:pos="9350"/>
            </w:tabs>
            <w:rPr>
              <w:noProof/>
              <w:kern w:val="2"/>
              <w:lang w:val="en-GB" w:eastAsia="en-GB"/>
              <w14:ligatures w14:val="standardContextual"/>
            </w:rPr>
          </w:pPr>
          <w:hyperlink w:anchor="_Toc215084927" w:history="1">
            <w:r w:rsidRPr="003126C2">
              <w:rPr>
                <w:rStyle w:val="Hyperlink"/>
                <w:noProof/>
              </w:rPr>
              <w:t>5.2.2 Recommendation 2: Promote Culturally Tailored Lifestyle Interventions</w:t>
            </w:r>
            <w:r>
              <w:rPr>
                <w:noProof/>
                <w:webHidden/>
              </w:rPr>
              <w:tab/>
            </w:r>
            <w:r>
              <w:rPr>
                <w:noProof/>
                <w:webHidden/>
              </w:rPr>
              <w:fldChar w:fldCharType="begin"/>
            </w:r>
            <w:r>
              <w:rPr>
                <w:noProof/>
                <w:webHidden/>
              </w:rPr>
              <w:instrText xml:space="preserve"> PAGEREF _Toc215084927 \h </w:instrText>
            </w:r>
            <w:r>
              <w:rPr>
                <w:noProof/>
                <w:webHidden/>
              </w:rPr>
            </w:r>
            <w:r>
              <w:rPr>
                <w:noProof/>
                <w:webHidden/>
              </w:rPr>
              <w:fldChar w:fldCharType="separate"/>
            </w:r>
            <w:r>
              <w:rPr>
                <w:noProof/>
                <w:webHidden/>
              </w:rPr>
              <w:t>34</w:t>
            </w:r>
            <w:r>
              <w:rPr>
                <w:noProof/>
                <w:webHidden/>
              </w:rPr>
              <w:fldChar w:fldCharType="end"/>
            </w:r>
          </w:hyperlink>
        </w:p>
        <w:p w14:paraId="62F60508" w14:textId="7BD04750" w:rsidR="00C95B4D" w:rsidRDefault="00C95B4D">
          <w:pPr>
            <w:pStyle w:val="TOC3"/>
            <w:tabs>
              <w:tab w:val="right" w:leader="dot" w:pos="9350"/>
            </w:tabs>
            <w:rPr>
              <w:noProof/>
              <w:kern w:val="2"/>
              <w:lang w:val="en-GB" w:eastAsia="en-GB"/>
              <w14:ligatures w14:val="standardContextual"/>
            </w:rPr>
          </w:pPr>
          <w:hyperlink w:anchor="_Toc215084928" w:history="1">
            <w:r w:rsidRPr="003126C2">
              <w:rPr>
                <w:rStyle w:val="Hyperlink"/>
                <w:noProof/>
              </w:rPr>
              <w:t>5.2.3 Recommendation 3: Enhance Healthcare Access and Cultural Competence</w:t>
            </w:r>
            <w:r>
              <w:rPr>
                <w:noProof/>
                <w:webHidden/>
              </w:rPr>
              <w:tab/>
            </w:r>
            <w:r>
              <w:rPr>
                <w:noProof/>
                <w:webHidden/>
              </w:rPr>
              <w:fldChar w:fldCharType="begin"/>
            </w:r>
            <w:r>
              <w:rPr>
                <w:noProof/>
                <w:webHidden/>
              </w:rPr>
              <w:instrText xml:space="preserve"> PAGEREF _Toc215084928 \h </w:instrText>
            </w:r>
            <w:r>
              <w:rPr>
                <w:noProof/>
                <w:webHidden/>
              </w:rPr>
            </w:r>
            <w:r>
              <w:rPr>
                <w:noProof/>
                <w:webHidden/>
              </w:rPr>
              <w:fldChar w:fldCharType="separate"/>
            </w:r>
            <w:r>
              <w:rPr>
                <w:noProof/>
                <w:webHidden/>
              </w:rPr>
              <w:t>34</w:t>
            </w:r>
            <w:r>
              <w:rPr>
                <w:noProof/>
                <w:webHidden/>
              </w:rPr>
              <w:fldChar w:fldCharType="end"/>
            </w:r>
          </w:hyperlink>
        </w:p>
        <w:p w14:paraId="132BE624" w14:textId="1C07D1E6" w:rsidR="00C95B4D" w:rsidRDefault="00C95B4D">
          <w:pPr>
            <w:pStyle w:val="TOC3"/>
            <w:tabs>
              <w:tab w:val="right" w:leader="dot" w:pos="9350"/>
            </w:tabs>
            <w:rPr>
              <w:noProof/>
              <w:kern w:val="2"/>
              <w:lang w:val="en-GB" w:eastAsia="en-GB"/>
              <w14:ligatures w14:val="standardContextual"/>
            </w:rPr>
          </w:pPr>
          <w:hyperlink w:anchor="_Toc215084929" w:history="1">
            <w:r w:rsidRPr="003126C2">
              <w:rPr>
                <w:rStyle w:val="Hyperlink"/>
                <w:noProof/>
              </w:rPr>
              <w:t>5.2.4 Digital Health and Innovation</w:t>
            </w:r>
            <w:r>
              <w:rPr>
                <w:noProof/>
                <w:webHidden/>
              </w:rPr>
              <w:tab/>
            </w:r>
            <w:r>
              <w:rPr>
                <w:noProof/>
                <w:webHidden/>
              </w:rPr>
              <w:fldChar w:fldCharType="begin"/>
            </w:r>
            <w:r>
              <w:rPr>
                <w:noProof/>
                <w:webHidden/>
              </w:rPr>
              <w:instrText xml:space="preserve"> PAGEREF _Toc215084929 \h </w:instrText>
            </w:r>
            <w:r>
              <w:rPr>
                <w:noProof/>
                <w:webHidden/>
              </w:rPr>
            </w:r>
            <w:r>
              <w:rPr>
                <w:noProof/>
                <w:webHidden/>
              </w:rPr>
              <w:fldChar w:fldCharType="separate"/>
            </w:r>
            <w:r>
              <w:rPr>
                <w:noProof/>
                <w:webHidden/>
              </w:rPr>
              <w:t>35</w:t>
            </w:r>
            <w:r>
              <w:rPr>
                <w:noProof/>
                <w:webHidden/>
              </w:rPr>
              <w:fldChar w:fldCharType="end"/>
            </w:r>
          </w:hyperlink>
        </w:p>
        <w:p w14:paraId="1628AB94" w14:textId="34BD4B8A" w:rsidR="00C95B4D" w:rsidRDefault="00C95B4D">
          <w:pPr>
            <w:pStyle w:val="TOC3"/>
            <w:tabs>
              <w:tab w:val="right" w:leader="dot" w:pos="9350"/>
            </w:tabs>
            <w:rPr>
              <w:noProof/>
              <w:kern w:val="2"/>
              <w:lang w:val="en-GB" w:eastAsia="en-GB"/>
              <w14:ligatures w14:val="standardContextual"/>
            </w:rPr>
          </w:pPr>
          <w:hyperlink w:anchor="_Toc215084930" w:history="1">
            <w:r w:rsidRPr="003126C2">
              <w:rPr>
                <w:rStyle w:val="Hyperlink"/>
                <w:noProof/>
              </w:rPr>
              <w:t>Barriers:</w:t>
            </w:r>
            <w:r>
              <w:rPr>
                <w:noProof/>
                <w:webHidden/>
              </w:rPr>
              <w:tab/>
            </w:r>
            <w:r>
              <w:rPr>
                <w:noProof/>
                <w:webHidden/>
              </w:rPr>
              <w:fldChar w:fldCharType="begin"/>
            </w:r>
            <w:r>
              <w:rPr>
                <w:noProof/>
                <w:webHidden/>
              </w:rPr>
              <w:instrText xml:space="preserve"> PAGEREF _Toc215084930 \h </w:instrText>
            </w:r>
            <w:r>
              <w:rPr>
                <w:noProof/>
                <w:webHidden/>
              </w:rPr>
            </w:r>
            <w:r>
              <w:rPr>
                <w:noProof/>
                <w:webHidden/>
              </w:rPr>
              <w:fldChar w:fldCharType="separate"/>
            </w:r>
            <w:r>
              <w:rPr>
                <w:noProof/>
                <w:webHidden/>
              </w:rPr>
              <w:t>35</w:t>
            </w:r>
            <w:r>
              <w:rPr>
                <w:noProof/>
                <w:webHidden/>
              </w:rPr>
              <w:fldChar w:fldCharType="end"/>
            </w:r>
          </w:hyperlink>
        </w:p>
        <w:p w14:paraId="314AFE98" w14:textId="0D0A5FE9" w:rsidR="00C95B4D" w:rsidRDefault="00C95B4D">
          <w:pPr>
            <w:pStyle w:val="TOC3"/>
            <w:tabs>
              <w:tab w:val="right" w:leader="dot" w:pos="9350"/>
            </w:tabs>
            <w:rPr>
              <w:noProof/>
              <w:kern w:val="2"/>
              <w:lang w:val="en-GB" w:eastAsia="en-GB"/>
              <w14:ligatures w14:val="standardContextual"/>
            </w:rPr>
          </w:pPr>
          <w:hyperlink w:anchor="_Toc215084931" w:history="1">
            <w:r w:rsidRPr="003126C2">
              <w:rPr>
                <w:rStyle w:val="Hyperlink"/>
                <w:noProof/>
              </w:rPr>
              <w:t>Strategies:</w:t>
            </w:r>
            <w:r>
              <w:rPr>
                <w:noProof/>
                <w:webHidden/>
              </w:rPr>
              <w:tab/>
            </w:r>
            <w:r>
              <w:rPr>
                <w:noProof/>
                <w:webHidden/>
              </w:rPr>
              <w:fldChar w:fldCharType="begin"/>
            </w:r>
            <w:r>
              <w:rPr>
                <w:noProof/>
                <w:webHidden/>
              </w:rPr>
              <w:instrText xml:space="preserve"> PAGEREF _Toc215084931 \h </w:instrText>
            </w:r>
            <w:r>
              <w:rPr>
                <w:noProof/>
                <w:webHidden/>
              </w:rPr>
            </w:r>
            <w:r>
              <w:rPr>
                <w:noProof/>
                <w:webHidden/>
              </w:rPr>
              <w:fldChar w:fldCharType="separate"/>
            </w:r>
            <w:r>
              <w:rPr>
                <w:noProof/>
                <w:webHidden/>
              </w:rPr>
              <w:t>35</w:t>
            </w:r>
            <w:r>
              <w:rPr>
                <w:noProof/>
                <w:webHidden/>
              </w:rPr>
              <w:fldChar w:fldCharType="end"/>
            </w:r>
          </w:hyperlink>
        </w:p>
        <w:p w14:paraId="2515DF0B" w14:textId="53A36DBA" w:rsidR="00C95B4D" w:rsidRDefault="00C95B4D">
          <w:pPr>
            <w:pStyle w:val="TOC3"/>
            <w:tabs>
              <w:tab w:val="right" w:leader="dot" w:pos="9350"/>
            </w:tabs>
            <w:rPr>
              <w:noProof/>
              <w:kern w:val="2"/>
              <w:lang w:val="en-GB" w:eastAsia="en-GB"/>
              <w14:ligatures w14:val="standardContextual"/>
            </w:rPr>
          </w:pPr>
          <w:hyperlink w:anchor="_Toc215084932" w:history="1">
            <w:r w:rsidRPr="003126C2">
              <w:rPr>
                <w:rStyle w:val="Hyperlink"/>
                <w:noProof/>
              </w:rPr>
              <w:t>5.2.5 Intergenerational Prevention</w:t>
            </w:r>
            <w:r>
              <w:rPr>
                <w:noProof/>
                <w:webHidden/>
              </w:rPr>
              <w:tab/>
            </w:r>
            <w:r>
              <w:rPr>
                <w:noProof/>
                <w:webHidden/>
              </w:rPr>
              <w:fldChar w:fldCharType="begin"/>
            </w:r>
            <w:r>
              <w:rPr>
                <w:noProof/>
                <w:webHidden/>
              </w:rPr>
              <w:instrText xml:space="preserve"> PAGEREF _Toc215084932 \h </w:instrText>
            </w:r>
            <w:r>
              <w:rPr>
                <w:noProof/>
                <w:webHidden/>
              </w:rPr>
            </w:r>
            <w:r>
              <w:rPr>
                <w:noProof/>
                <w:webHidden/>
              </w:rPr>
              <w:fldChar w:fldCharType="separate"/>
            </w:r>
            <w:r>
              <w:rPr>
                <w:noProof/>
                <w:webHidden/>
              </w:rPr>
              <w:t>35</w:t>
            </w:r>
            <w:r>
              <w:rPr>
                <w:noProof/>
                <w:webHidden/>
              </w:rPr>
              <w:fldChar w:fldCharType="end"/>
            </w:r>
          </w:hyperlink>
        </w:p>
        <w:p w14:paraId="531A69F5" w14:textId="293022F1" w:rsidR="00C95B4D" w:rsidRDefault="00C95B4D">
          <w:pPr>
            <w:pStyle w:val="TOC3"/>
            <w:tabs>
              <w:tab w:val="right" w:leader="dot" w:pos="9350"/>
            </w:tabs>
            <w:rPr>
              <w:noProof/>
              <w:kern w:val="2"/>
              <w:lang w:val="en-GB" w:eastAsia="en-GB"/>
              <w14:ligatures w14:val="standardContextual"/>
            </w:rPr>
          </w:pPr>
          <w:hyperlink w:anchor="_Toc215084933" w:history="1">
            <w:r w:rsidRPr="003126C2">
              <w:rPr>
                <w:rStyle w:val="Hyperlink"/>
                <w:noProof/>
              </w:rPr>
              <w:t>Barriers:</w:t>
            </w:r>
            <w:r>
              <w:rPr>
                <w:noProof/>
                <w:webHidden/>
              </w:rPr>
              <w:tab/>
            </w:r>
            <w:r>
              <w:rPr>
                <w:noProof/>
                <w:webHidden/>
              </w:rPr>
              <w:fldChar w:fldCharType="begin"/>
            </w:r>
            <w:r>
              <w:rPr>
                <w:noProof/>
                <w:webHidden/>
              </w:rPr>
              <w:instrText xml:space="preserve"> PAGEREF _Toc215084933 \h </w:instrText>
            </w:r>
            <w:r>
              <w:rPr>
                <w:noProof/>
                <w:webHidden/>
              </w:rPr>
            </w:r>
            <w:r>
              <w:rPr>
                <w:noProof/>
                <w:webHidden/>
              </w:rPr>
              <w:fldChar w:fldCharType="separate"/>
            </w:r>
            <w:r>
              <w:rPr>
                <w:noProof/>
                <w:webHidden/>
              </w:rPr>
              <w:t>35</w:t>
            </w:r>
            <w:r>
              <w:rPr>
                <w:noProof/>
                <w:webHidden/>
              </w:rPr>
              <w:fldChar w:fldCharType="end"/>
            </w:r>
          </w:hyperlink>
        </w:p>
        <w:p w14:paraId="375FC85A" w14:textId="7A01EE36" w:rsidR="00C95B4D" w:rsidRDefault="00C95B4D">
          <w:pPr>
            <w:pStyle w:val="TOC3"/>
            <w:tabs>
              <w:tab w:val="right" w:leader="dot" w:pos="9350"/>
            </w:tabs>
            <w:rPr>
              <w:noProof/>
              <w:kern w:val="2"/>
              <w:lang w:val="en-GB" w:eastAsia="en-GB"/>
              <w14:ligatures w14:val="standardContextual"/>
            </w:rPr>
          </w:pPr>
          <w:hyperlink w:anchor="_Toc215084934" w:history="1">
            <w:r w:rsidRPr="003126C2">
              <w:rPr>
                <w:rStyle w:val="Hyperlink"/>
                <w:noProof/>
              </w:rPr>
              <w:t>Strategies:</w:t>
            </w:r>
            <w:r>
              <w:rPr>
                <w:noProof/>
                <w:webHidden/>
              </w:rPr>
              <w:tab/>
            </w:r>
            <w:r>
              <w:rPr>
                <w:noProof/>
                <w:webHidden/>
              </w:rPr>
              <w:fldChar w:fldCharType="begin"/>
            </w:r>
            <w:r>
              <w:rPr>
                <w:noProof/>
                <w:webHidden/>
              </w:rPr>
              <w:instrText xml:space="preserve"> PAGEREF _Toc215084934 \h </w:instrText>
            </w:r>
            <w:r>
              <w:rPr>
                <w:noProof/>
                <w:webHidden/>
              </w:rPr>
            </w:r>
            <w:r>
              <w:rPr>
                <w:noProof/>
                <w:webHidden/>
              </w:rPr>
              <w:fldChar w:fldCharType="separate"/>
            </w:r>
            <w:r>
              <w:rPr>
                <w:noProof/>
                <w:webHidden/>
              </w:rPr>
              <w:t>35</w:t>
            </w:r>
            <w:r>
              <w:rPr>
                <w:noProof/>
                <w:webHidden/>
              </w:rPr>
              <w:fldChar w:fldCharType="end"/>
            </w:r>
          </w:hyperlink>
        </w:p>
        <w:p w14:paraId="7095F132" w14:textId="5AC1E255" w:rsidR="00C95B4D" w:rsidRDefault="00C95B4D">
          <w:pPr>
            <w:pStyle w:val="TOC3"/>
            <w:tabs>
              <w:tab w:val="right" w:leader="dot" w:pos="9350"/>
            </w:tabs>
            <w:rPr>
              <w:noProof/>
              <w:kern w:val="2"/>
              <w:lang w:val="en-GB" w:eastAsia="en-GB"/>
              <w14:ligatures w14:val="standardContextual"/>
            </w:rPr>
          </w:pPr>
          <w:hyperlink w:anchor="_Toc215084935" w:history="1">
            <w:r w:rsidRPr="003126C2">
              <w:rPr>
                <w:rStyle w:val="Hyperlink"/>
                <w:noProof/>
              </w:rPr>
              <w:t>5.2.6 Education and Awareness</w:t>
            </w:r>
            <w:r>
              <w:rPr>
                <w:noProof/>
                <w:webHidden/>
              </w:rPr>
              <w:tab/>
            </w:r>
            <w:r>
              <w:rPr>
                <w:noProof/>
                <w:webHidden/>
              </w:rPr>
              <w:fldChar w:fldCharType="begin"/>
            </w:r>
            <w:r>
              <w:rPr>
                <w:noProof/>
                <w:webHidden/>
              </w:rPr>
              <w:instrText xml:space="preserve"> PAGEREF _Toc215084935 \h </w:instrText>
            </w:r>
            <w:r>
              <w:rPr>
                <w:noProof/>
                <w:webHidden/>
              </w:rPr>
            </w:r>
            <w:r>
              <w:rPr>
                <w:noProof/>
                <w:webHidden/>
              </w:rPr>
              <w:fldChar w:fldCharType="separate"/>
            </w:r>
            <w:r>
              <w:rPr>
                <w:noProof/>
                <w:webHidden/>
              </w:rPr>
              <w:t>36</w:t>
            </w:r>
            <w:r>
              <w:rPr>
                <w:noProof/>
                <w:webHidden/>
              </w:rPr>
              <w:fldChar w:fldCharType="end"/>
            </w:r>
          </w:hyperlink>
        </w:p>
        <w:p w14:paraId="4352F676" w14:textId="44C0A986" w:rsidR="00C95B4D" w:rsidRDefault="00C95B4D">
          <w:pPr>
            <w:pStyle w:val="TOC3"/>
            <w:tabs>
              <w:tab w:val="right" w:leader="dot" w:pos="9350"/>
            </w:tabs>
            <w:rPr>
              <w:noProof/>
              <w:kern w:val="2"/>
              <w:lang w:val="en-GB" w:eastAsia="en-GB"/>
              <w14:ligatures w14:val="standardContextual"/>
            </w:rPr>
          </w:pPr>
          <w:hyperlink w:anchor="_Toc215084936" w:history="1">
            <w:r w:rsidRPr="003126C2">
              <w:rPr>
                <w:rStyle w:val="Hyperlink"/>
                <w:noProof/>
              </w:rPr>
              <w:t>Barriers:</w:t>
            </w:r>
            <w:r>
              <w:rPr>
                <w:noProof/>
                <w:webHidden/>
              </w:rPr>
              <w:tab/>
            </w:r>
            <w:r>
              <w:rPr>
                <w:noProof/>
                <w:webHidden/>
              </w:rPr>
              <w:fldChar w:fldCharType="begin"/>
            </w:r>
            <w:r>
              <w:rPr>
                <w:noProof/>
                <w:webHidden/>
              </w:rPr>
              <w:instrText xml:space="preserve"> PAGEREF _Toc215084936 \h </w:instrText>
            </w:r>
            <w:r>
              <w:rPr>
                <w:noProof/>
                <w:webHidden/>
              </w:rPr>
            </w:r>
            <w:r>
              <w:rPr>
                <w:noProof/>
                <w:webHidden/>
              </w:rPr>
              <w:fldChar w:fldCharType="separate"/>
            </w:r>
            <w:r>
              <w:rPr>
                <w:noProof/>
                <w:webHidden/>
              </w:rPr>
              <w:t>36</w:t>
            </w:r>
            <w:r>
              <w:rPr>
                <w:noProof/>
                <w:webHidden/>
              </w:rPr>
              <w:fldChar w:fldCharType="end"/>
            </w:r>
          </w:hyperlink>
        </w:p>
        <w:p w14:paraId="60C5EAE7" w14:textId="27A3106E" w:rsidR="00C95B4D" w:rsidRDefault="00C95B4D">
          <w:pPr>
            <w:pStyle w:val="TOC3"/>
            <w:tabs>
              <w:tab w:val="right" w:leader="dot" w:pos="9350"/>
            </w:tabs>
            <w:rPr>
              <w:noProof/>
              <w:kern w:val="2"/>
              <w:lang w:val="en-GB" w:eastAsia="en-GB"/>
              <w14:ligatures w14:val="standardContextual"/>
            </w:rPr>
          </w:pPr>
          <w:hyperlink w:anchor="_Toc215084937" w:history="1">
            <w:r w:rsidRPr="003126C2">
              <w:rPr>
                <w:rStyle w:val="Hyperlink"/>
                <w:noProof/>
              </w:rPr>
              <w:t>Strategies:</w:t>
            </w:r>
            <w:r>
              <w:rPr>
                <w:noProof/>
                <w:webHidden/>
              </w:rPr>
              <w:tab/>
            </w:r>
            <w:r>
              <w:rPr>
                <w:noProof/>
                <w:webHidden/>
              </w:rPr>
              <w:fldChar w:fldCharType="begin"/>
            </w:r>
            <w:r>
              <w:rPr>
                <w:noProof/>
                <w:webHidden/>
              </w:rPr>
              <w:instrText xml:space="preserve"> PAGEREF _Toc215084937 \h </w:instrText>
            </w:r>
            <w:r>
              <w:rPr>
                <w:noProof/>
                <w:webHidden/>
              </w:rPr>
            </w:r>
            <w:r>
              <w:rPr>
                <w:noProof/>
                <w:webHidden/>
              </w:rPr>
              <w:fldChar w:fldCharType="separate"/>
            </w:r>
            <w:r>
              <w:rPr>
                <w:noProof/>
                <w:webHidden/>
              </w:rPr>
              <w:t>36</w:t>
            </w:r>
            <w:r>
              <w:rPr>
                <w:noProof/>
                <w:webHidden/>
              </w:rPr>
              <w:fldChar w:fldCharType="end"/>
            </w:r>
          </w:hyperlink>
        </w:p>
        <w:p w14:paraId="23D1782F" w14:textId="404EE665" w:rsidR="00C95B4D" w:rsidRDefault="00C95B4D">
          <w:pPr>
            <w:pStyle w:val="TOC3"/>
            <w:tabs>
              <w:tab w:val="right" w:leader="dot" w:pos="9350"/>
            </w:tabs>
            <w:rPr>
              <w:noProof/>
              <w:kern w:val="2"/>
              <w:lang w:val="en-GB" w:eastAsia="en-GB"/>
              <w14:ligatures w14:val="standardContextual"/>
            </w:rPr>
          </w:pPr>
          <w:hyperlink w:anchor="_Toc215084938" w:history="1">
            <w:r w:rsidRPr="003126C2">
              <w:rPr>
                <w:rStyle w:val="Hyperlink"/>
                <w:noProof/>
              </w:rPr>
              <w:t>5.2.7 Additional Recommendations for Research, Policy, and Education</w:t>
            </w:r>
            <w:r>
              <w:rPr>
                <w:noProof/>
                <w:webHidden/>
              </w:rPr>
              <w:tab/>
            </w:r>
            <w:r>
              <w:rPr>
                <w:noProof/>
                <w:webHidden/>
              </w:rPr>
              <w:fldChar w:fldCharType="begin"/>
            </w:r>
            <w:r>
              <w:rPr>
                <w:noProof/>
                <w:webHidden/>
              </w:rPr>
              <w:instrText xml:space="preserve"> PAGEREF _Toc215084938 \h </w:instrText>
            </w:r>
            <w:r>
              <w:rPr>
                <w:noProof/>
                <w:webHidden/>
              </w:rPr>
            </w:r>
            <w:r>
              <w:rPr>
                <w:noProof/>
                <w:webHidden/>
              </w:rPr>
              <w:fldChar w:fldCharType="separate"/>
            </w:r>
            <w:r>
              <w:rPr>
                <w:noProof/>
                <w:webHidden/>
              </w:rPr>
              <w:t>36</w:t>
            </w:r>
            <w:r>
              <w:rPr>
                <w:noProof/>
                <w:webHidden/>
              </w:rPr>
              <w:fldChar w:fldCharType="end"/>
            </w:r>
          </w:hyperlink>
        </w:p>
        <w:p w14:paraId="35FC7BDD" w14:textId="755FDEF6" w:rsidR="00C95B4D" w:rsidRDefault="00C95B4D">
          <w:pPr>
            <w:pStyle w:val="TOC2"/>
            <w:tabs>
              <w:tab w:val="right" w:leader="dot" w:pos="9350"/>
            </w:tabs>
            <w:rPr>
              <w:noProof/>
              <w:kern w:val="2"/>
              <w:lang w:val="en-GB" w:eastAsia="en-GB"/>
              <w14:ligatures w14:val="standardContextual"/>
            </w:rPr>
          </w:pPr>
          <w:hyperlink w:anchor="_Toc215084939" w:history="1">
            <w:r w:rsidRPr="003126C2">
              <w:rPr>
                <w:rStyle w:val="Hyperlink"/>
                <w:noProof/>
              </w:rPr>
              <w:t>5.3 Chapter Conclusion</w:t>
            </w:r>
            <w:r>
              <w:rPr>
                <w:noProof/>
                <w:webHidden/>
              </w:rPr>
              <w:tab/>
            </w:r>
            <w:r>
              <w:rPr>
                <w:noProof/>
                <w:webHidden/>
              </w:rPr>
              <w:fldChar w:fldCharType="begin"/>
            </w:r>
            <w:r>
              <w:rPr>
                <w:noProof/>
                <w:webHidden/>
              </w:rPr>
              <w:instrText xml:space="preserve"> PAGEREF _Toc215084939 \h </w:instrText>
            </w:r>
            <w:r>
              <w:rPr>
                <w:noProof/>
                <w:webHidden/>
              </w:rPr>
            </w:r>
            <w:r>
              <w:rPr>
                <w:noProof/>
                <w:webHidden/>
              </w:rPr>
              <w:fldChar w:fldCharType="separate"/>
            </w:r>
            <w:r>
              <w:rPr>
                <w:noProof/>
                <w:webHidden/>
              </w:rPr>
              <w:t>37</w:t>
            </w:r>
            <w:r>
              <w:rPr>
                <w:noProof/>
                <w:webHidden/>
              </w:rPr>
              <w:fldChar w:fldCharType="end"/>
            </w:r>
          </w:hyperlink>
        </w:p>
        <w:p w14:paraId="3228B07E" w14:textId="7208C2ED" w:rsidR="00C95B4D" w:rsidRDefault="00C95B4D">
          <w:pPr>
            <w:pStyle w:val="TOC1"/>
            <w:tabs>
              <w:tab w:val="right" w:leader="dot" w:pos="9350"/>
            </w:tabs>
            <w:rPr>
              <w:noProof/>
              <w:kern w:val="2"/>
              <w:lang w:val="en-GB" w:eastAsia="en-GB"/>
              <w14:ligatures w14:val="standardContextual"/>
            </w:rPr>
          </w:pPr>
          <w:hyperlink w:anchor="_Toc215084940" w:history="1">
            <w:r w:rsidRPr="003126C2">
              <w:rPr>
                <w:rStyle w:val="Hyperlink"/>
                <w:noProof/>
              </w:rPr>
              <w:t>Chapter 6: References and Appendices</w:t>
            </w:r>
            <w:r>
              <w:rPr>
                <w:noProof/>
                <w:webHidden/>
              </w:rPr>
              <w:tab/>
            </w:r>
            <w:r>
              <w:rPr>
                <w:noProof/>
                <w:webHidden/>
              </w:rPr>
              <w:fldChar w:fldCharType="begin"/>
            </w:r>
            <w:r>
              <w:rPr>
                <w:noProof/>
                <w:webHidden/>
              </w:rPr>
              <w:instrText xml:space="preserve"> PAGEREF _Toc215084940 \h </w:instrText>
            </w:r>
            <w:r>
              <w:rPr>
                <w:noProof/>
                <w:webHidden/>
              </w:rPr>
            </w:r>
            <w:r>
              <w:rPr>
                <w:noProof/>
                <w:webHidden/>
              </w:rPr>
              <w:fldChar w:fldCharType="separate"/>
            </w:r>
            <w:r>
              <w:rPr>
                <w:noProof/>
                <w:webHidden/>
              </w:rPr>
              <w:t>37</w:t>
            </w:r>
            <w:r>
              <w:rPr>
                <w:noProof/>
                <w:webHidden/>
              </w:rPr>
              <w:fldChar w:fldCharType="end"/>
            </w:r>
          </w:hyperlink>
        </w:p>
        <w:p w14:paraId="5E079821" w14:textId="6D0EA5DB" w:rsidR="00C95B4D" w:rsidRDefault="00C95B4D">
          <w:pPr>
            <w:pStyle w:val="TOC2"/>
            <w:tabs>
              <w:tab w:val="right" w:leader="dot" w:pos="9350"/>
            </w:tabs>
            <w:rPr>
              <w:noProof/>
              <w:kern w:val="2"/>
              <w:lang w:val="en-GB" w:eastAsia="en-GB"/>
              <w14:ligatures w14:val="standardContextual"/>
            </w:rPr>
          </w:pPr>
          <w:hyperlink w:anchor="_Toc215084941" w:history="1">
            <w:r w:rsidRPr="003126C2">
              <w:rPr>
                <w:rStyle w:val="Hyperlink"/>
                <w:noProof/>
              </w:rPr>
              <w:t>6.1 References</w:t>
            </w:r>
            <w:r>
              <w:rPr>
                <w:noProof/>
                <w:webHidden/>
              </w:rPr>
              <w:tab/>
            </w:r>
            <w:r>
              <w:rPr>
                <w:noProof/>
                <w:webHidden/>
              </w:rPr>
              <w:fldChar w:fldCharType="begin"/>
            </w:r>
            <w:r>
              <w:rPr>
                <w:noProof/>
                <w:webHidden/>
              </w:rPr>
              <w:instrText xml:space="preserve"> PAGEREF _Toc215084941 \h </w:instrText>
            </w:r>
            <w:r>
              <w:rPr>
                <w:noProof/>
                <w:webHidden/>
              </w:rPr>
            </w:r>
            <w:r>
              <w:rPr>
                <w:noProof/>
                <w:webHidden/>
              </w:rPr>
              <w:fldChar w:fldCharType="separate"/>
            </w:r>
            <w:r>
              <w:rPr>
                <w:noProof/>
                <w:webHidden/>
              </w:rPr>
              <w:t>37</w:t>
            </w:r>
            <w:r>
              <w:rPr>
                <w:noProof/>
                <w:webHidden/>
              </w:rPr>
              <w:fldChar w:fldCharType="end"/>
            </w:r>
          </w:hyperlink>
        </w:p>
        <w:p w14:paraId="64641954" w14:textId="50E3BEA8" w:rsidR="00C95B4D" w:rsidRDefault="00C95B4D">
          <w:pPr>
            <w:pStyle w:val="TOC2"/>
            <w:tabs>
              <w:tab w:val="right" w:leader="dot" w:pos="9350"/>
            </w:tabs>
            <w:rPr>
              <w:noProof/>
              <w:kern w:val="2"/>
              <w:lang w:val="en-GB" w:eastAsia="en-GB"/>
              <w14:ligatures w14:val="standardContextual"/>
            </w:rPr>
          </w:pPr>
          <w:hyperlink w:anchor="_Toc215084942" w:history="1">
            <w:r w:rsidRPr="003126C2">
              <w:rPr>
                <w:rStyle w:val="Hyperlink"/>
                <w:noProof/>
              </w:rPr>
              <w:t>6.2 Appendices</w:t>
            </w:r>
            <w:r>
              <w:rPr>
                <w:noProof/>
                <w:webHidden/>
              </w:rPr>
              <w:tab/>
            </w:r>
            <w:r>
              <w:rPr>
                <w:noProof/>
                <w:webHidden/>
              </w:rPr>
              <w:fldChar w:fldCharType="begin"/>
            </w:r>
            <w:r>
              <w:rPr>
                <w:noProof/>
                <w:webHidden/>
              </w:rPr>
              <w:instrText xml:space="preserve"> PAGEREF _Toc215084942 \h </w:instrText>
            </w:r>
            <w:r>
              <w:rPr>
                <w:noProof/>
                <w:webHidden/>
              </w:rPr>
            </w:r>
            <w:r>
              <w:rPr>
                <w:noProof/>
                <w:webHidden/>
              </w:rPr>
              <w:fldChar w:fldCharType="separate"/>
            </w:r>
            <w:r>
              <w:rPr>
                <w:noProof/>
                <w:webHidden/>
              </w:rPr>
              <w:t>41</w:t>
            </w:r>
            <w:r>
              <w:rPr>
                <w:noProof/>
                <w:webHidden/>
              </w:rPr>
              <w:fldChar w:fldCharType="end"/>
            </w:r>
          </w:hyperlink>
        </w:p>
        <w:p w14:paraId="6F2CA892" w14:textId="04A53C70" w:rsidR="00C95B4D" w:rsidRDefault="00C95B4D">
          <w:pPr>
            <w:pStyle w:val="TOC3"/>
            <w:tabs>
              <w:tab w:val="right" w:leader="dot" w:pos="9350"/>
            </w:tabs>
            <w:rPr>
              <w:noProof/>
              <w:kern w:val="2"/>
              <w:lang w:val="en-GB" w:eastAsia="en-GB"/>
              <w14:ligatures w14:val="standardContextual"/>
            </w:rPr>
          </w:pPr>
          <w:hyperlink w:anchor="_Toc215084943" w:history="1">
            <w:r w:rsidRPr="003126C2">
              <w:rPr>
                <w:rStyle w:val="Hyperlink"/>
                <w:noProof/>
              </w:rPr>
              <w:t>Appendix A: Academic Poster</w:t>
            </w:r>
            <w:r>
              <w:rPr>
                <w:noProof/>
                <w:webHidden/>
              </w:rPr>
              <w:tab/>
            </w:r>
            <w:r>
              <w:rPr>
                <w:noProof/>
                <w:webHidden/>
              </w:rPr>
              <w:fldChar w:fldCharType="begin"/>
            </w:r>
            <w:r>
              <w:rPr>
                <w:noProof/>
                <w:webHidden/>
              </w:rPr>
              <w:instrText xml:space="preserve"> PAGEREF _Toc215084943 \h </w:instrText>
            </w:r>
            <w:r>
              <w:rPr>
                <w:noProof/>
                <w:webHidden/>
              </w:rPr>
            </w:r>
            <w:r>
              <w:rPr>
                <w:noProof/>
                <w:webHidden/>
              </w:rPr>
              <w:fldChar w:fldCharType="separate"/>
            </w:r>
            <w:r>
              <w:rPr>
                <w:noProof/>
                <w:webHidden/>
              </w:rPr>
              <w:t>41</w:t>
            </w:r>
            <w:r>
              <w:rPr>
                <w:noProof/>
                <w:webHidden/>
              </w:rPr>
              <w:fldChar w:fldCharType="end"/>
            </w:r>
          </w:hyperlink>
        </w:p>
        <w:p w14:paraId="1F4BC8F3" w14:textId="3CD19E13" w:rsidR="00C95B4D" w:rsidRDefault="00C95B4D">
          <w:pPr>
            <w:pStyle w:val="TOC3"/>
            <w:tabs>
              <w:tab w:val="right" w:leader="dot" w:pos="9350"/>
            </w:tabs>
            <w:rPr>
              <w:noProof/>
              <w:kern w:val="2"/>
              <w:lang w:val="en-GB" w:eastAsia="en-GB"/>
              <w14:ligatures w14:val="standardContextual"/>
            </w:rPr>
          </w:pPr>
          <w:hyperlink w:anchor="_Toc215084944" w:history="1">
            <w:r w:rsidRPr="003126C2">
              <w:rPr>
                <w:rStyle w:val="Hyperlink"/>
                <w:noProof/>
              </w:rPr>
              <w:t>Appendix B: Source Tracking Table</w:t>
            </w:r>
            <w:r>
              <w:rPr>
                <w:noProof/>
                <w:webHidden/>
              </w:rPr>
              <w:tab/>
            </w:r>
            <w:r>
              <w:rPr>
                <w:noProof/>
                <w:webHidden/>
              </w:rPr>
              <w:fldChar w:fldCharType="begin"/>
            </w:r>
            <w:r>
              <w:rPr>
                <w:noProof/>
                <w:webHidden/>
              </w:rPr>
              <w:instrText xml:space="preserve"> PAGEREF _Toc215084944 \h </w:instrText>
            </w:r>
            <w:r>
              <w:rPr>
                <w:noProof/>
                <w:webHidden/>
              </w:rPr>
            </w:r>
            <w:r>
              <w:rPr>
                <w:noProof/>
                <w:webHidden/>
              </w:rPr>
              <w:fldChar w:fldCharType="separate"/>
            </w:r>
            <w:r>
              <w:rPr>
                <w:noProof/>
                <w:webHidden/>
              </w:rPr>
              <w:t>41</w:t>
            </w:r>
            <w:r>
              <w:rPr>
                <w:noProof/>
                <w:webHidden/>
              </w:rPr>
              <w:fldChar w:fldCharType="end"/>
            </w:r>
          </w:hyperlink>
        </w:p>
        <w:p w14:paraId="3968D8EF" w14:textId="2A360F2B" w:rsidR="00C95B4D" w:rsidRDefault="00C95B4D">
          <w:pPr>
            <w:pStyle w:val="TOC3"/>
            <w:tabs>
              <w:tab w:val="right" w:leader="dot" w:pos="9350"/>
            </w:tabs>
            <w:rPr>
              <w:noProof/>
              <w:kern w:val="2"/>
              <w:lang w:val="en-GB" w:eastAsia="en-GB"/>
              <w14:ligatures w14:val="standardContextual"/>
            </w:rPr>
          </w:pPr>
          <w:hyperlink w:anchor="_Toc215084945" w:history="1">
            <w:r w:rsidRPr="003126C2">
              <w:rPr>
                <w:rStyle w:val="Hyperlink"/>
                <w:noProof/>
              </w:rPr>
              <w:t>Appendix C: Results Summary Table</w:t>
            </w:r>
            <w:r>
              <w:rPr>
                <w:noProof/>
                <w:webHidden/>
              </w:rPr>
              <w:tab/>
            </w:r>
            <w:r>
              <w:rPr>
                <w:noProof/>
                <w:webHidden/>
              </w:rPr>
              <w:fldChar w:fldCharType="begin"/>
            </w:r>
            <w:r>
              <w:rPr>
                <w:noProof/>
                <w:webHidden/>
              </w:rPr>
              <w:instrText xml:space="preserve"> PAGEREF _Toc215084945 \h </w:instrText>
            </w:r>
            <w:r>
              <w:rPr>
                <w:noProof/>
                <w:webHidden/>
              </w:rPr>
            </w:r>
            <w:r>
              <w:rPr>
                <w:noProof/>
                <w:webHidden/>
              </w:rPr>
              <w:fldChar w:fldCharType="separate"/>
            </w:r>
            <w:r>
              <w:rPr>
                <w:noProof/>
                <w:webHidden/>
              </w:rPr>
              <w:t>41</w:t>
            </w:r>
            <w:r>
              <w:rPr>
                <w:noProof/>
                <w:webHidden/>
              </w:rPr>
              <w:fldChar w:fldCharType="end"/>
            </w:r>
          </w:hyperlink>
        </w:p>
        <w:p w14:paraId="06572DAE" w14:textId="0B7175EF" w:rsidR="00C95B4D" w:rsidRDefault="00C95B4D">
          <w:pPr>
            <w:pStyle w:val="TOC3"/>
            <w:tabs>
              <w:tab w:val="right" w:leader="dot" w:pos="9350"/>
            </w:tabs>
            <w:rPr>
              <w:noProof/>
              <w:kern w:val="2"/>
              <w:lang w:val="en-GB" w:eastAsia="en-GB"/>
              <w14:ligatures w14:val="standardContextual"/>
            </w:rPr>
          </w:pPr>
          <w:hyperlink w:anchor="_Toc215084946" w:history="1">
            <w:r w:rsidRPr="003126C2">
              <w:rPr>
                <w:rStyle w:val="Hyperlink"/>
                <w:noProof/>
              </w:rPr>
              <w:t>Appendix D: Updated Dissertation Guidance</w:t>
            </w:r>
            <w:r>
              <w:rPr>
                <w:noProof/>
                <w:webHidden/>
              </w:rPr>
              <w:tab/>
            </w:r>
            <w:r>
              <w:rPr>
                <w:noProof/>
                <w:webHidden/>
              </w:rPr>
              <w:fldChar w:fldCharType="begin"/>
            </w:r>
            <w:r>
              <w:rPr>
                <w:noProof/>
                <w:webHidden/>
              </w:rPr>
              <w:instrText xml:space="preserve"> PAGEREF _Toc215084946 \h </w:instrText>
            </w:r>
            <w:r>
              <w:rPr>
                <w:noProof/>
                <w:webHidden/>
              </w:rPr>
            </w:r>
            <w:r>
              <w:rPr>
                <w:noProof/>
                <w:webHidden/>
              </w:rPr>
              <w:fldChar w:fldCharType="separate"/>
            </w:r>
            <w:r>
              <w:rPr>
                <w:noProof/>
                <w:webHidden/>
              </w:rPr>
              <w:t>43</w:t>
            </w:r>
            <w:r>
              <w:rPr>
                <w:noProof/>
                <w:webHidden/>
              </w:rPr>
              <w:fldChar w:fldCharType="end"/>
            </w:r>
          </w:hyperlink>
        </w:p>
        <w:p w14:paraId="5980326B" w14:textId="3878BBA6" w:rsidR="00C95B4D" w:rsidRDefault="00C95B4D">
          <w:pPr>
            <w:pStyle w:val="TOC3"/>
            <w:tabs>
              <w:tab w:val="right" w:leader="dot" w:pos="9350"/>
            </w:tabs>
            <w:rPr>
              <w:noProof/>
              <w:kern w:val="2"/>
              <w:lang w:val="en-GB" w:eastAsia="en-GB"/>
              <w14:ligatures w14:val="standardContextual"/>
            </w:rPr>
          </w:pPr>
          <w:hyperlink w:anchor="_Toc215084947" w:history="1">
            <w:r w:rsidRPr="003126C2">
              <w:rPr>
                <w:rStyle w:val="Hyperlink"/>
                <w:noProof/>
              </w:rPr>
              <w:t>Appendix E: Research Proposal</w:t>
            </w:r>
            <w:r>
              <w:rPr>
                <w:noProof/>
                <w:webHidden/>
              </w:rPr>
              <w:tab/>
            </w:r>
            <w:r>
              <w:rPr>
                <w:noProof/>
                <w:webHidden/>
              </w:rPr>
              <w:fldChar w:fldCharType="begin"/>
            </w:r>
            <w:r>
              <w:rPr>
                <w:noProof/>
                <w:webHidden/>
              </w:rPr>
              <w:instrText xml:space="preserve"> PAGEREF _Toc215084947 \h </w:instrText>
            </w:r>
            <w:r>
              <w:rPr>
                <w:noProof/>
                <w:webHidden/>
              </w:rPr>
            </w:r>
            <w:r>
              <w:rPr>
                <w:noProof/>
                <w:webHidden/>
              </w:rPr>
              <w:fldChar w:fldCharType="separate"/>
            </w:r>
            <w:r>
              <w:rPr>
                <w:noProof/>
                <w:webHidden/>
              </w:rPr>
              <w:t>43</w:t>
            </w:r>
            <w:r>
              <w:rPr>
                <w:noProof/>
                <w:webHidden/>
              </w:rPr>
              <w:fldChar w:fldCharType="end"/>
            </w:r>
          </w:hyperlink>
        </w:p>
        <w:p w14:paraId="261B1448" w14:textId="0C122696" w:rsidR="00C95B4D" w:rsidRDefault="00C95B4D">
          <w:pPr>
            <w:pStyle w:val="TOC2"/>
            <w:tabs>
              <w:tab w:val="right" w:leader="dot" w:pos="9350"/>
            </w:tabs>
            <w:rPr>
              <w:noProof/>
              <w:kern w:val="2"/>
              <w:lang w:val="en-GB" w:eastAsia="en-GB"/>
              <w14:ligatures w14:val="standardContextual"/>
            </w:rPr>
          </w:pPr>
          <w:hyperlink w:anchor="_Toc215084948" w:history="1">
            <w:r w:rsidRPr="003126C2">
              <w:rPr>
                <w:rStyle w:val="Hyperlink"/>
                <w:noProof/>
              </w:rPr>
              <w:t>Chapter Conclusion</w:t>
            </w:r>
            <w:r>
              <w:rPr>
                <w:noProof/>
                <w:webHidden/>
              </w:rPr>
              <w:tab/>
            </w:r>
            <w:r>
              <w:rPr>
                <w:noProof/>
                <w:webHidden/>
              </w:rPr>
              <w:fldChar w:fldCharType="begin"/>
            </w:r>
            <w:r>
              <w:rPr>
                <w:noProof/>
                <w:webHidden/>
              </w:rPr>
              <w:instrText xml:space="preserve"> PAGEREF _Toc215084948 \h </w:instrText>
            </w:r>
            <w:r>
              <w:rPr>
                <w:noProof/>
                <w:webHidden/>
              </w:rPr>
            </w:r>
            <w:r>
              <w:rPr>
                <w:noProof/>
                <w:webHidden/>
              </w:rPr>
              <w:fldChar w:fldCharType="separate"/>
            </w:r>
            <w:r>
              <w:rPr>
                <w:noProof/>
                <w:webHidden/>
              </w:rPr>
              <w:t>43</w:t>
            </w:r>
            <w:r>
              <w:rPr>
                <w:noProof/>
                <w:webHidden/>
              </w:rPr>
              <w:fldChar w:fldCharType="end"/>
            </w:r>
          </w:hyperlink>
        </w:p>
        <w:p w14:paraId="2ECF0445" w14:textId="77E5C6B9" w:rsidR="00D20F32" w:rsidRDefault="00D20F32">
          <w:r>
            <w:rPr>
              <w:b/>
              <w:bCs/>
              <w:noProof/>
            </w:rPr>
            <w:fldChar w:fldCharType="end"/>
          </w:r>
        </w:p>
      </w:sdtContent>
    </w:sdt>
    <w:p w14:paraId="18C0F7CF" w14:textId="24F3533F" w:rsidR="00116199" w:rsidRDefault="00116199" w:rsidP="00C23C91">
      <w:pPr>
        <w:tabs>
          <w:tab w:val="left" w:pos="2429"/>
        </w:tabs>
      </w:pPr>
    </w:p>
    <w:p w14:paraId="51EA8846" w14:textId="77777777" w:rsidR="00C23C91" w:rsidRDefault="00C23C91" w:rsidP="00C23C91">
      <w:pPr>
        <w:tabs>
          <w:tab w:val="left" w:pos="2429"/>
        </w:tabs>
      </w:pPr>
    </w:p>
    <w:p w14:paraId="5875F255" w14:textId="77777777" w:rsidR="00C23C91" w:rsidRDefault="00C23C91" w:rsidP="00C23C91">
      <w:pPr>
        <w:tabs>
          <w:tab w:val="left" w:pos="2429"/>
        </w:tabs>
      </w:pPr>
    </w:p>
    <w:p w14:paraId="58ABE59B" w14:textId="77777777" w:rsidR="00C23C91" w:rsidRDefault="00C23C91" w:rsidP="00C23C91">
      <w:pPr>
        <w:tabs>
          <w:tab w:val="left" w:pos="2429"/>
        </w:tabs>
      </w:pPr>
    </w:p>
    <w:p w14:paraId="35FC5FA8" w14:textId="77777777" w:rsidR="00C23C91" w:rsidRDefault="00C23C91" w:rsidP="00C23C91">
      <w:pPr>
        <w:tabs>
          <w:tab w:val="left" w:pos="2429"/>
        </w:tabs>
      </w:pPr>
    </w:p>
    <w:p w14:paraId="3168B5FD" w14:textId="77777777" w:rsidR="00C23C91" w:rsidRDefault="00C23C91" w:rsidP="00C23C91">
      <w:pPr>
        <w:tabs>
          <w:tab w:val="left" w:pos="2429"/>
        </w:tabs>
      </w:pPr>
    </w:p>
    <w:p w14:paraId="288BF51F" w14:textId="77777777" w:rsidR="00C23C91" w:rsidRDefault="00C23C91" w:rsidP="00C23C91">
      <w:pPr>
        <w:tabs>
          <w:tab w:val="left" w:pos="2429"/>
        </w:tabs>
      </w:pPr>
    </w:p>
    <w:p w14:paraId="57780D43" w14:textId="77777777" w:rsidR="00C23C91" w:rsidRDefault="00C23C91" w:rsidP="00C23C91">
      <w:pPr>
        <w:tabs>
          <w:tab w:val="left" w:pos="2429"/>
        </w:tabs>
      </w:pPr>
    </w:p>
    <w:p w14:paraId="055B36DE" w14:textId="5F030669" w:rsidR="00C23C91" w:rsidRDefault="00C23C91" w:rsidP="00C23C91">
      <w:pPr>
        <w:pStyle w:val="Heading1"/>
      </w:pPr>
      <w:bookmarkStart w:id="0" w:name="_Toc215084844"/>
      <w:r>
        <w:lastRenderedPageBreak/>
        <w:t>Abstract</w:t>
      </w:r>
      <w:bookmarkEnd w:id="0"/>
      <w:r>
        <w:t xml:space="preserve"> </w:t>
      </w:r>
    </w:p>
    <w:p w14:paraId="5A7CDBA8" w14:textId="69104571" w:rsidR="00E15C99" w:rsidRPr="00E15C99" w:rsidRDefault="00E15C99" w:rsidP="00E15C99">
      <w:pPr>
        <w:spacing w:line="360" w:lineRule="auto"/>
        <w:rPr>
          <w:rFonts w:ascii="Arial" w:hAnsi="Arial" w:cs="Arial"/>
          <w:sz w:val="22"/>
          <w:szCs w:val="22"/>
        </w:rPr>
      </w:pPr>
      <w:r w:rsidRPr="00E15C99">
        <w:rPr>
          <w:rFonts w:ascii="Arial" w:hAnsi="Arial" w:cs="Arial"/>
          <w:sz w:val="22"/>
          <w:szCs w:val="22"/>
        </w:rPr>
        <w:t>Diabetes mellitus, particularly type 2 diabetes, is a growing global health challenge, with over 422 million people affected worldwide (World Health Organization, 2019). In the UK, diabetes prevalence has reached 4.9 million cases, placing a significant burden on the NHS (Diabetes UK, 2021). Ethnic minority groups, particularly South Asian, African, and Caribbean populations, experience disproportionately higher rates of diabetes compared to White British populations (Harrison et al., 2019; Saxena et al., 2020; Yoon et al., 2018). These disparities are not only medical but also social, reflecting wider inequalities in housing, education, and employment that shape health outcomes (Marmot et al., 2020).</w:t>
      </w:r>
    </w:p>
    <w:p w14:paraId="3D9EC668" w14:textId="7BEC3CFD" w:rsidR="00E15C99" w:rsidRPr="00E15C99" w:rsidRDefault="00E15C99" w:rsidP="00E15C99">
      <w:pPr>
        <w:spacing w:line="360" w:lineRule="auto"/>
        <w:rPr>
          <w:rFonts w:ascii="Arial" w:hAnsi="Arial" w:cs="Arial"/>
          <w:sz w:val="22"/>
          <w:szCs w:val="22"/>
        </w:rPr>
      </w:pPr>
      <w:r w:rsidRPr="00E15C99">
        <w:rPr>
          <w:rFonts w:ascii="Arial" w:hAnsi="Arial" w:cs="Arial"/>
          <w:sz w:val="22"/>
          <w:szCs w:val="22"/>
        </w:rPr>
        <w:t>This dissertation critically evaluates risk factors associated with diabetes among ethnic minorities in the UK, focusing on socio</w:t>
      </w:r>
      <w:r w:rsidRPr="00E15C99">
        <w:rPr>
          <w:rFonts w:ascii="Cambria Math" w:hAnsi="Cambria Math" w:cs="Cambria Math"/>
          <w:sz w:val="22"/>
          <w:szCs w:val="22"/>
        </w:rPr>
        <w:t>‑</w:t>
      </w:r>
      <w:r w:rsidRPr="00E15C99">
        <w:rPr>
          <w:rFonts w:ascii="Arial" w:hAnsi="Arial" w:cs="Arial"/>
          <w:sz w:val="22"/>
          <w:szCs w:val="22"/>
        </w:rPr>
        <w:t>economic status, lifestyle behaviors, and access to healthcare. A systematic review of peer</w:t>
      </w:r>
      <w:r w:rsidRPr="00E15C99">
        <w:rPr>
          <w:rFonts w:ascii="Cambria Math" w:hAnsi="Cambria Math" w:cs="Cambria Math"/>
          <w:sz w:val="22"/>
          <w:szCs w:val="22"/>
        </w:rPr>
        <w:t>‑</w:t>
      </w:r>
      <w:r w:rsidRPr="00E15C99">
        <w:rPr>
          <w:rFonts w:ascii="Arial" w:hAnsi="Arial" w:cs="Arial"/>
          <w:sz w:val="22"/>
          <w:szCs w:val="22"/>
        </w:rPr>
        <w:t>reviewed literature and policy documents was conducted, with thematic analysis identifying three dominant themes: socio</w:t>
      </w:r>
      <w:r w:rsidRPr="00E15C99">
        <w:rPr>
          <w:rFonts w:ascii="Cambria Math" w:hAnsi="Cambria Math" w:cs="Cambria Math"/>
          <w:sz w:val="22"/>
          <w:szCs w:val="22"/>
        </w:rPr>
        <w:t>‑</w:t>
      </w:r>
      <w:r w:rsidRPr="00E15C99">
        <w:rPr>
          <w:rFonts w:ascii="Arial" w:hAnsi="Arial" w:cs="Arial"/>
          <w:sz w:val="22"/>
          <w:szCs w:val="22"/>
        </w:rPr>
        <w:t>economic disadvantage, lifestyle practices, and healthcare access barriers. The study also considers how these themes intersect, recognizing that poverty influences lifestyle choices and healthcare access simultaneously (Dhoore et al., 2020; Ranasinha et al., 2020).</w:t>
      </w:r>
    </w:p>
    <w:p w14:paraId="7ECADC74" w14:textId="12CE6DCD" w:rsidR="00E15C99" w:rsidRPr="00E15C99" w:rsidRDefault="00E15C99" w:rsidP="00E15C99">
      <w:pPr>
        <w:spacing w:line="360" w:lineRule="auto"/>
        <w:rPr>
          <w:rFonts w:ascii="Arial" w:hAnsi="Arial" w:cs="Arial"/>
          <w:sz w:val="22"/>
          <w:szCs w:val="22"/>
        </w:rPr>
      </w:pPr>
      <w:r w:rsidRPr="00E15C99">
        <w:rPr>
          <w:rFonts w:ascii="Arial" w:hAnsi="Arial" w:cs="Arial"/>
          <w:sz w:val="22"/>
          <w:szCs w:val="22"/>
        </w:rPr>
        <w:t>Findings highlight that poverty restricts access to healthy food and physical activity opportunities (Dhoore et al., 2020), cultural dietary practices increase vulnerability (Saxena et al., 2020), and healthcare systems often fail to provide culturally tailored support (Bhopal et al., 2020; Ranasinha et al., 2020; Valabhji &amp; Majeed, 2021). Together, these factors perpetuate higher prevalence and poorer outcomes among ethnic minority groups, reinforcing cycles of disadvantage across generations.</w:t>
      </w:r>
    </w:p>
    <w:p w14:paraId="1478AD19" w14:textId="47784979" w:rsidR="00E15C99" w:rsidRPr="00E15C99" w:rsidRDefault="00E15C99" w:rsidP="00E15C99">
      <w:pPr>
        <w:spacing w:line="360" w:lineRule="auto"/>
        <w:rPr>
          <w:rFonts w:ascii="Arial" w:hAnsi="Arial" w:cs="Arial"/>
          <w:sz w:val="22"/>
          <w:szCs w:val="22"/>
        </w:rPr>
      </w:pPr>
      <w:r w:rsidRPr="00E15C99">
        <w:rPr>
          <w:rFonts w:ascii="Arial" w:hAnsi="Arial" w:cs="Arial"/>
          <w:sz w:val="22"/>
          <w:szCs w:val="22"/>
        </w:rPr>
        <w:t>Recommendations include addressing socio</w:t>
      </w:r>
      <w:r w:rsidRPr="00E15C99">
        <w:rPr>
          <w:rFonts w:ascii="Cambria Math" w:hAnsi="Cambria Math" w:cs="Cambria Math"/>
          <w:sz w:val="22"/>
          <w:szCs w:val="22"/>
        </w:rPr>
        <w:t>‑</w:t>
      </w:r>
      <w:r w:rsidRPr="00E15C99">
        <w:rPr>
          <w:rFonts w:ascii="Arial" w:hAnsi="Arial" w:cs="Arial"/>
          <w:sz w:val="22"/>
          <w:szCs w:val="22"/>
        </w:rPr>
        <w:t>economic inequalities, promoting culturally tailored lifestyle interventions, and enhancing healthcare access and cultural competence. By implementing these strategies, policymakers and healthcare providers can reduce disparities and move closer to achieving the United Nations Sustainable Development Goal 3: ensuring good health and wellbeing for all (United Nations, 2015).</w:t>
      </w:r>
    </w:p>
    <w:p w14:paraId="48073386" w14:textId="1025A083" w:rsidR="00550E18" w:rsidRDefault="00550E18" w:rsidP="00965B2E">
      <w:pPr>
        <w:pStyle w:val="Heading1"/>
        <w:spacing w:line="360" w:lineRule="auto"/>
      </w:pPr>
      <w:bookmarkStart w:id="1" w:name="_Toc215084845"/>
      <w:r>
        <w:lastRenderedPageBreak/>
        <w:t>Chapter 1: Introduction</w:t>
      </w:r>
      <w:bookmarkEnd w:id="1"/>
    </w:p>
    <w:p w14:paraId="26FD9172" w14:textId="77777777" w:rsidR="0016708F" w:rsidRPr="00085FBD" w:rsidRDefault="0016708F" w:rsidP="00085FBD">
      <w:pPr>
        <w:pStyle w:val="Heading2"/>
      </w:pPr>
      <w:bookmarkStart w:id="2" w:name="_Toc215084846"/>
      <w:r w:rsidRPr="00085FBD">
        <w:t>1.1 Introduction</w:t>
      </w:r>
      <w:bookmarkEnd w:id="2"/>
    </w:p>
    <w:p w14:paraId="6639BADC" w14:textId="3D59261F"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Diabetes mellitus, particularly type 2 diabetes, has emerged as one of the most pressing public health challenges of the twenty</w:t>
      </w:r>
      <w:r w:rsidRPr="00085FBD">
        <w:rPr>
          <w:rFonts w:ascii="Cambria Math" w:hAnsi="Cambria Math" w:cs="Cambria Math"/>
          <w:sz w:val="22"/>
          <w:szCs w:val="22"/>
        </w:rPr>
        <w:t>‑</w:t>
      </w:r>
      <w:r w:rsidRPr="00085FBD">
        <w:rPr>
          <w:rFonts w:ascii="Arial" w:hAnsi="Arial" w:cs="Arial"/>
          <w:sz w:val="22"/>
          <w:szCs w:val="22"/>
        </w:rPr>
        <w:t>first century. Globally, prevalence has risen sharply, with the World Health Organization estimating that over 422 million people are currently living with the condition (World Health Organization, 2019). Within the United Kingdom, diabetes represents a significant burden on the NHS, both in terms of treatment costs and long</w:t>
      </w:r>
      <w:r w:rsidRPr="00085FBD">
        <w:rPr>
          <w:rFonts w:ascii="Cambria Math" w:hAnsi="Cambria Math" w:cs="Cambria Math"/>
          <w:sz w:val="22"/>
          <w:szCs w:val="22"/>
        </w:rPr>
        <w:t>‑</w:t>
      </w:r>
      <w:r w:rsidRPr="00085FBD">
        <w:rPr>
          <w:rFonts w:ascii="Arial" w:hAnsi="Arial" w:cs="Arial"/>
          <w:sz w:val="22"/>
          <w:szCs w:val="22"/>
        </w:rPr>
        <w:t>term complications such as cardiovascular disease, kidney failure, and neuropathy (Diabetes UK, 2021).</w:t>
      </w:r>
    </w:p>
    <w:p w14:paraId="70EFB0B2" w14:textId="5FF751F6"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Ethnic minority groups, particularly South Asian, African, and Caribbean communities, experience disproportionately higher rates of diabetes compared to the White British population (Harrison et al., 2019; Saxena et al., 2020). South Asians, for example, develop diabetes at lower body mass indices, reflecting heightened vulnerability (Yoon et al., 2018). These disparities highlight the importance of examining risk factors specific to ethnic minority po</w:t>
      </w:r>
      <w:r w:rsidR="00085FBD">
        <w:rPr>
          <w:rFonts w:ascii="Arial" w:hAnsi="Arial" w:cs="Arial"/>
          <w:sz w:val="22"/>
          <w:szCs w:val="22"/>
        </w:rPr>
        <w:t>p</w:t>
      </w:r>
      <w:r w:rsidRPr="00085FBD">
        <w:rPr>
          <w:rFonts w:ascii="Arial" w:hAnsi="Arial" w:cs="Arial"/>
          <w:sz w:val="22"/>
          <w:szCs w:val="22"/>
        </w:rPr>
        <w:t>ulations in the UK.</w:t>
      </w:r>
    </w:p>
    <w:p w14:paraId="4D6340D8" w14:textId="7552397B"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The Marmot Review (2010) emphasizes that health inequalities are shaped by social determinants such as income, housing, and education. Ethnic minorities are disproportionately represented in lower socio</w:t>
      </w:r>
      <w:r w:rsidRPr="00085FBD">
        <w:rPr>
          <w:rFonts w:ascii="Cambria Math" w:hAnsi="Cambria Math" w:cs="Cambria Math"/>
          <w:sz w:val="22"/>
          <w:szCs w:val="22"/>
        </w:rPr>
        <w:t>‑</w:t>
      </w:r>
      <w:r w:rsidRPr="00085FBD">
        <w:rPr>
          <w:rFonts w:ascii="Arial" w:hAnsi="Arial" w:cs="Arial"/>
          <w:sz w:val="22"/>
          <w:szCs w:val="22"/>
        </w:rPr>
        <w:t xml:space="preserve">economic strata, which contributes to poorer outcomes (Dhoore et al., 2020). Cultural dietary practices, such as high consumption of refined carbohydrates, further </w:t>
      </w:r>
      <w:r w:rsidR="00085FBD" w:rsidRPr="00085FBD">
        <w:rPr>
          <w:rFonts w:ascii="Arial" w:hAnsi="Arial" w:cs="Arial"/>
          <w:sz w:val="22"/>
          <w:szCs w:val="22"/>
        </w:rPr>
        <w:t>exacerbation</w:t>
      </w:r>
      <w:r w:rsidRPr="00085FBD">
        <w:rPr>
          <w:rFonts w:ascii="Arial" w:hAnsi="Arial" w:cs="Arial"/>
          <w:sz w:val="22"/>
          <w:szCs w:val="22"/>
        </w:rPr>
        <w:t xml:space="preserve"> risk (Saxena et al., 2020). In addition, childhood obesity rates are significantly higher among ethnic minority populations, particularly South Asian and Black children, which increases lifetime risk of diabetes (Public Health England, 2020).</w:t>
      </w:r>
    </w:p>
    <w:p w14:paraId="73BB73BC" w14:textId="6CD9865B"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Healthcare access also plays a critical role. Barriers such as language difficulties, discrimination, and lack of culturally tailored services hinder effective management (Bhopal et al., 2020; Ranasinha et al., 2020). Policy documents such as the NHS Long Term Plan (2019) and Birmingham City Council’s Health and Wellbeing Strategy (2022) acknowledge these challenges but often fail to provide culturally specific solutions. Moreover, international evidence suggests that culturally adapted interventions, such as community</w:t>
      </w:r>
      <w:r w:rsidRPr="00085FBD">
        <w:rPr>
          <w:rFonts w:ascii="Cambria Math" w:hAnsi="Cambria Math" w:cs="Cambria Math"/>
          <w:sz w:val="22"/>
          <w:szCs w:val="22"/>
        </w:rPr>
        <w:t>‑</w:t>
      </w:r>
      <w:r w:rsidRPr="00085FBD">
        <w:rPr>
          <w:rFonts w:ascii="Arial" w:hAnsi="Arial" w:cs="Arial"/>
          <w:sz w:val="22"/>
          <w:szCs w:val="22"/>
        </w:rPr>
        <w:t xml:space="preserve">based education </w:t>
      </w:r>
      <w:r w:rsidR="00BD1D8D" w:rsidRPr="00085FBD">
        <w:rPr>
          <w:rFonts w:ascii="Arial" w:hAnsi="Arial" w:cs="Arial"/>
          <w:sz w:val="22"/>
          <w:szCs w:val="22"/>
        </w:rPr>
        <w:t>programs</w:t>
      </w:r>
      <w:r w:rsidRPr="00085FBD">
        <w:rPr>
          <w:rFonts w:ascii="Arial" w:hAnsi="Arial" w:cs="Arial"/>
          <w:sz w:val="22"/>
          <w:szCs w:val="22"/>
        </w:rPr>
        <w:t>, are more effective in improving outcomes among minority groups (Ranasinha et al., 2020; WHO, 2020).</w:t>
      </w:r>
    </w:p>
    <w:p w14:paraId="7953E842" w14:textId="77777777" w:rsidR="0016708F" w:rsidRPr="00085FBD" w:rsidRDefault="0016708F" w:rsidP="00085FBD">
      <w:pPr>
        <w:spacing w:line="360" w:lineRule="auto"/>
        <w:rPr>
          <w:rFonts w:ascii="Arial" w:hAnsi="Arial" w:cs="Arial"/>
          <w:sz w:val="22"/>
          <w:szCs w:val="22"/>
        </w:rPr>
      </w:pPr>
    </w:p>
    <w:p w14:paraId="23021AA6" w14:textId="77777777" w:rsidR="0016708F" w:rsidRPr="00085FBD" w:rsidRDefault="0016708F" w:rsidP="00085FBD">
      <w:pPr>
        <w:pStyle w:val="Heading2"/>
      </w:pPr>
      <w:bookmarkStart w:id="3" w:name="_Toc215084847"/>
      <w:r w:rsidRPr="00085FBD">
        <w:lastRenderedPageBreak/>
        <w:t>1.2 Definitions and Terminology</w:t>
      </w:r>
      <w:bookmarkEnd w:id="3"/>
    </w:p>
    <w:p w14:paraId="7D1F4871" w14:textId="46AED8F4"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To ensure clarity, several key terms must be defined:</w:t>
      </w:r>
    </w:p>
    <w:p w14:paraId="75E8562F" w14:textId="027E836E"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Diabetes Mellitus (Type 2): A chronic metabolic disorder characterized by insulin resistance and impaired glucose regulation, often associated with obesity, sedentary lifestyle, and genetic predisposition (Harrison et al., 2019).</w:t>
      </w:r>
    </w:p>
    <w:p w14:paraId="2C89C18B" w14:textId="5EC13DB2"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Ethnic Minority: In the UK context, this refers to populations who identify as non</w:t>
      </w:r>
      <w:r w:rsidRPr="00085FBD">
        <w:rPr>
          <w:rFonts w:ascii="Cambria Math" w:hAnsi="Cambria Math" w:cs="Cambria Math"/>
          <w:sz w:val="22"/>
          <w:szCs w:val="22"/>
        </w:rPr>
        <w:t>‑</w:t>
      </w:r>
      <w:r w:rsidRPr="00085FBD">
        <w:rPr>
          <w:rFonts w:ascii="Arial" w:hAnsi="Arial" w:cs="Arial"/>
          <w:sz w:val="22"/>
          <w:szCs w:val="22"/>
        </w:rPr>
        <w:t>White, including South Asian, Black African, Black Caribbean, and mixed ethnic groups. These communities often face unique cultural, socio</w:t>
      </w:r>
      <w:r w:rsidRPr="00085FBD">
        <w:rPr>
          <w:rFonts w:ascii="Cambria Math" w:hAnsi="Cambria Math" w:cs="Cambria Math"/>
          <w:sz w:val="22"/>
          <w:szCs w:val="22"/>
        </w:rPr>
        <w:t>‑</w:t>
      </w:r>
      <w:r w:rsidRPr="00085FBD">
        <w:rPr>
          <w:rFonts w:ascii="Arial" w:hAnsi="Arial" w:cs="Arial"/>
          <w:sz w:val="22"/>
          <w:szCs w:val="22"/>
        </w:rPr>
        <w:t>economic, and healthcare challenges.</w:t>
      </w:r>
    </w:p>
    <w:p w14:paraId="1F03889C" w14:textId="2A262FBA"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Risk Factors: Variables that increase the likelihood of developing diabetes. These may be biological (e.g., genetic predisposition), behavioral (e.g., diet, physical inactivity), or social (e.g., poverty, limited access to healthcare).</w:t>
      </w:r>
    </w:p>
    <w:p w14:paraId="405643D6" w14:textId="316C3CE6"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Health Inequalities: Systematic differences in health outcomes between different population groups, often driven by social determinants such as income, education, housing, and discrimination (Marmot et al., 2020).</w:t>
      </w:r>
    </w:p>
    <w:p w14:paraId="575F8A97" w14:textId="1B50735D"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Cultural Competence: The ability of healthcare systems and professionals to provide care that respects and responds to the cultural needs of diverse populations (Bhopal et al., 2020).</w:t>
      </w:r>
    </w:p>
    <w:p w14:paraId="0754AAEF" w14:textId="77777777" w:rsidR="0016708F" w:rsidRPr="00085FBD" w:rsidRDefault="0016708F" w:rsidP="00BD1D8D">
      <w:pPr>
        <w:pStyle w:val="Heading2"/>
      </w:pPr>
      <w:bookmarkStart w:id="4" w:name="_Toc215084848"/>
      <w:r w:rsidRPr="00085FBD">
        <w:t>1.3 Rationale for Research</w:t>
      </w:r>
      <w:bookmarkEnd w:id="4"/>
    </w:p>
    <w:p w14:paraId="4A0395DB" w14:textId="1C0B21EB"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The rationale for this study stems from the persistent disparities in diabetes prevalence and outcomes among ethnic minority groups in the UK. Evidence suggests that South Asian populations are up to six times more likely to develop type 2 diabetes compared to their White counterparts, while Black African and Caribbean populations also face elevated risks (Yoon et al., 2018; Dhoore et al., 2020). These disparities are influenced by a complex interplay of socio</w:t>
      </w:r>
      <w:r w:rsidRPr="00085FBD">
        <w:rPr>
          <w:rFonts w:ascii="Cambria Math" w:hAnsi="Cambria Math" w:cs="Cambria Math"/>
          <w:sz w:val="22"/>
          <w:szCs w:val="22"/>
        </w:rPr>
        <w:t>‑</w:t>
      </w:r>
      <w:r w:rsidRPr="00085FBD">
        <w:rPr>
          <w:rFonts w:ascii="Arial" w:hAnsi="Arial" w:cs="Arial"/>
          <w:sz w:val="22"/>
          <w:szCs w:val="22"/>
        </w:rPr>
        <w:t>economic disadvantage, cultural dietary practices, genetic predispositions, and barriers to healthcare access.</w:t>
      </w:r>
    </w:p>
    <w:p w14:paraId="3213B221" w14:textId="4E88EF4C"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Socio</w:t>
      </w:r>
      <w:r w:rsidRPr="00085FBD">
        <w:rPr>
          <w:rFonts w:ascii="Cambria Math" w:hAnsi="Cambria Math" w:cs="Cambria Math"/>
          <w:sz w:val="22"/>
          <w:szCs w:val="22"/>
        </w:rPr>
        <w:t>‑</w:t>
      </w:r>
      <w:r w:rsidRPr="00085FBD">
        <w:rPr>
          <w:rFonts w:ascii="Arial" w:hAnsi="Arial" w:cs="Arial"/>
          <w:sz w:val="22"/>
          <w:szCs w:val="22"/>
        </w:rPr>
        <w:t xml:space="preserve">economic status plays a critical role in shaping health outcomes. Ethnic minority groups are disproportionately represented in lower income brackets, often experiencing poorer housing conditions, limited access to healthy food, and higher levels of occupational stress (Marmot et al., 2020). These factors contribute to unhealthy lifestyle patterns that increase diabetes risk. Cultural dietary habits, such as high consumption of refined carbohydrates and saturated fats, further exacerbate the problem, particularly in South Asian communities (Saxena et al., 2020). </w:t>
      </w:r>
      <w:r w:rsidRPr="00085FBD">
        <w:rPr>
          <w:rFonts w:ascii="Arial" w:hAnsi="Arial" w:cs="Arial"/>
          <w:sz w:val="22"/>
          <w:szCs w:val="22"/>
        </w:rPr>
        <w:lastRenderedPageBreak/>
        <w:t>Genetic predispositions also play a role, with certain ethnic groups exhibiting higher insulin resistance at lower body mass indices compared to White populations (Yoon et al., 2018).</w:t>
      </w:r>
    </w:p>
    <w:p w14:paraId="3C4792FA" w14:textId="6052B6C1"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Healthcare access represents another significant barrier. Ethnic minority groups often encounter language difficulties, cultural misunderstandings, and discrimination within healthcare settings (Bhopal et al., 2020). This can lead to delayed diagnosis, poor adherence to treatment, and worse long</w:t>
      </w:r>
      <w:r w:rsidRPr="00085FBD">
        <w:rPr>
          <w:rFonts w:ascii="Cambria Math" w:hAnsi="Cambria Math" w:cs="Cambria Math"/>
          <w:sz w:val="22"/>
          <w:szCs w:val="22"/>
        </w:rPr>
        <w:t>‑</w:t>
      </w:r>
      <w:r w:rsidRPr="00085FBD">
        <w:rPr>
          <w:rFonts w:ascii="Arial" w:hAnsi="Arial" w:cs="Arial"/>
          <w:sz w:val="22"/>
          <w:szCs w:val="22"/>
        </w:rPr>
        <w:t>term outcomes (Ranasinha et al., 2020). The Marmot Review (2010; 2020) highlights that health inequalities are deeply entrenched in UK society, and diabetes among ethnic minorities exemplifies this challenge.</w:t>
      </w:r>
    </w:p>
    <w:p w14:paraId="0B4C0DF6" w14:textId="34A63840"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Despite recognition of these disparities, current guidelines and interventions often adopt a “one</w:t>
      </w:r>
      <w:r w:rsidRPr="00085FBD">
        <w:rPr>
          <w:rFonts w:ascii="Cambria Math" w:hAnsi="Cambria Math" w:cs="Cambria Math"/>
          <w:sz w:val="22"/>
          <w:szCs w:val="22"/>
        </w:rPr>
        <w:t>‑</w:t>
      </w:r>
      <w:r w:rsidRPr="00085FBD">
        <w:rPr>
          <w:rFonts w:ascii="Arial" w:hAnsi="Arial" w:cs="Arial"/>
          <w:sz w:val="22"/>
          <w:szCs w:val="22"/>
        </w:rPr>
        <w:t>size</w:t>
      </w:r>
      <w:r w:rsidRPr="00085FBD">
        <w:rPr>
          <w:rFonts w:ascii="Cambria Math" w:hAnsi="Cambria Math" w:cs="Cambria Math"/>
          <w:sz w:val="22"/>
          <w:szCs w:val="22"/>
        </w:rPr>
        <w:t>‑</w:t>
      </w:r>
      <w:r w:rsidRPr="00085FBD">
        <w:rPr>
          <w:rFonts w:ascii="Arial" w:hAnsi="Arial" w:cs="Arial"/>
          <w:sz w:val="22"/>
          <w:szCs w:val="22"/>
        </w:rPr>
        <w:t>fits</w:t>
      </w:r>
      <w:r w:rsidRPr="00085FBD">
        <w:rPr>
          <w:rFonts w:ascii="Cambria Math" w:hAnsi="Cambria Math" w:cs="Cambria Math"/>
          <w:sz w:val="22"/>
          <w:szCs w:val="22"/>
        </w:rPr>
        <w:t>‑</w:t>
      </w:r>
      <w:r w:rsidRPr="00085FBD">
        <w:rPr>
          <w:rFonts w:ascii="Arial" w:hAnsi="Arial" w:cs="Arial"/>
          <w:sz w:val="22"/>
          <w:szCs w:val="22"/>
        </w:rPr>
        <w:t>all” approach that fails to account for cultural differences (Valabhji &amp; Majeed, 2021). Tailored strategies are urgently needed to improve prevention, diagnosis, and management of diabetes in ethnic minority populations. This dissertation addresses this gap by systematically reviewing the literature to identify and critically evaluate the risk factors associated with diabetes in these communities.</w:t>
      </w:r>
    </w:p>
    <w:p w14:paraId="7FC049EA" w14:textId="77777777" w:rsidR="0016708F" w:rsidRPr="00085FBD" w:rsidRDefault="0016708F" w:rsidP="00BD1D8D">
      <w:pPr>
        <w:pStyle w:val="Heading2"/>
      </w:pPr>
      <w:bookmarkStart w:id="5" w:name="_Toc215084849"/>
      <w:r w:rsidRPr="00085FBD">
        <w:t>1.4 Aim and Objectives</w:t>
      </w:r>
      <w:bookmarkEnd w:id="5"/>
    </w:p>
    <w:p w14:paraId="58C1696F" w14:textId="2D9D0E94"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Research Aim: This systematic review aims to critically evaluate the risk factors associated with diabetes among ethnic minority populations in the UK, focusing on socio</w:t>
      </w:r>
      <w:r w:rsidRPr="00085FBD">
        <w:rPr>
          <w:rFonts w:ascii="Cambria Math" w:hAnsi="Cambria Math" w:cs="Cambria Math"/>
          <w:sz w:val="22"/>
          <w:szCs w:val="22"/>
        </w:rPr>
        <w:t>‑</w:t>
      </w:r>
      <w:r w:rsidRPr="00085FBD">
        <w:rPr>
          <w:rFonts w:ascii="Arial" w:hAnsi="Arial" w:cs="Arial"/>
          <w:sz w:val="22"/>
          <w:szCs w:val="22"/>
        </w:rPr>
        <w:t>economic status, lifestyle factors, and access to healthcare. By synthesizing current research, the study seeks to inform policymakers and healthcare providers in updating guidelines and developing culturally tailored interventions.</w:t>
      </w:r>
    </w:p>
    <w:p w14:paraId="25EDC14E" w14:textId="2E968097"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Research Objectives:</w:t>
      </w:r>
    </w:p>
    <w:p w14:paraId="608755DC" w14:textId="09248C9F" w:rsidR="0016708F" w:rsidRPr="00BD1D8D" w:rsidRDefault="0016708F" w:rsidP="00BD1D8D">
      <w:pPr>
        <w:pStyle w:val="ListParagraph"/>
        <w:numPr>
          <w:ilvl w:val="0"/>
          <w:numId w:val="22"/>
        </w:numPr>
        <w:spacing w:line="360" w:lineRule="auto"/>
        <w:rPr>
          <w:rFonts w:ascii="Arial" w:hAnsi="Arial" w:cs="Arial"/>
          <w:sz w:val="22"/>
          <w:szCs w:val="22"/>
        </w:rPr>
      </w:pPr>
      <w:r w:rsidRPr="00BD1D8D">
        <w:rPr>
          <w:rFonts w:ascii="Arial" w:hAnsi="Arial" w:cs="Arial"/>
          <w:sz w:val="22"/>
          <w:szCs w:val="22"/>
        </w:rPr>
        <w:t>To identify socio</w:t>
      </w:r>
      <w:r w:rsidRPr="00BD1D8D">
        <w:rPr>
          <w:rFonts w:ascii="Cambria Math" w:hAnsi="Cambria Math" w:cs="Cambria Math"/>
          <w:sz w:val="22"/>
          <w:szCs w:val="22"/>
        </w:rPr>
        <w:t>‑</w:t>
      </w:r>
      <w:r w:rsidRPr="00BD1D8D">
        <w:rPr>
          <w:rFonts w:ascii="Arial" w:hAnsi="Arial" w:cs="Arial"/>
          <w:sz w:val="22"/>
          <w:szCs w:val="22"/>
        </w:rPr>
        <w:t>economic factors contributing to diabetes risk among ethnic minority groups (Harrison et al., 2019; Dhoore et al., 2020).</w:t>
      </w:r>
    </w:p>
    <w:p w14:paraId="6BD11B38" w14:textId="04F623A7" w:rsidR="0016708F" w:rsidRPr="00BD1D8D" w:rsidRDefault="0016708F" w:rsidP="00BD1D8D">
      <w:pPr>
        <w:pStyle w:val="ListParagraph"/>
        <w:numPr>
          <w:ilvl w:val="0"/>
          <w:numId w:val="22"/>
        </w:numPr>
        <w:spacing w:line="360" w:lineRule="auto"/>
        <w:rPr>
          <w:rFonts w:ascii="Arial" w:hAnsi="Arial" w:cs="Arial"/>
          <w:sz w:val="22"/>
          <w:szCs w:val="22"/>
        </w:rPr>
      </w:pPr>
      <w:r w:rsidRPr="00BD1D8D">
        <w:rPr>
          <w:rFonts w:ascii="Arial" w:hAnsi="Arial" w:cs="Arial"/>
          <w:sz w:val="22"/>
          <w:szCs w:val="22"/>
        </w:rPr>
        <w:t>To examine lifestyle factors, including diet, obesity, and physical activity (Yoon et al., 2018; Saxena et al., 2020; Public Health England, 2020).</w:t>
      </w:r>
    </w:p>
    <w:p w14:paraId="4869DB3C" w14:textId="7FA719AE" w:rsidR="0016708F" w:rsidRPr="00BD1D8D" w:rsidRDefault="0016708F" w:rsidP="00BD1D8D">
      <w:pPr>
        <w:pStyle w:val="ListParagraph"/>
        <w:numPr>
          <w:ilvl w:val="0"/>
          <w:numId w:val="22"/>
        </w:numPr>
        <w:spacing w:line="360" w:lineRule="auto"/>
        <w:rPr>
          <w:rFonts w:ascii="Arial" w:hAnsi="Arial" w:cs="Arial"/>
          <w:sz w:val="22"/>
          <w:szCs w:val="22"/>
        </w:rPr>
      </w:pPr>
      <w:r w:rsidRPr="00BD1D8D">
        <w:rPr>
          <w:rFonts w:ascii="Arial" w:hAnsi="Arial" w:cs="Arial"/>
          <w:sz w:val="22"/>
          <w:szCs w:val="22"/>
        </w:rPr>
        <w:t>To evaluate barriers to healthcare access and the role of cultural competence (Bhopal et al., 2020; Ranasinha et al., 2020).</w:t>
      </w:r>
    </w:p>
    <w:p w14:paraId="200C655D" w14:textId="77777777" w:rsidR="0016708F" w:rsidRPr="00BD1D8D" w:rsidRDefault="0016708F" w:rsidP="00BD1D8D">
      <w:pPr>
        <w:pStyle w:val="ListParagraph"/>
        <w:numPr>
          <w:ilvl w:val="0"/>
          <w:numId w:val="22"/>
        </w:numPr>
        <w:spacing w:line="360" w:lineRule="auto"/>
        <w:rPr>
          <w:rFonts w:ascii="Arial" w:hAnsi="Arial" w:cs="Arial"/>
          <w:sz w:val="22"/>
          <w:szCs w:val="22"/>
        </w:rPr>
      </w:pPr>
      <w:r w:rsidRPr="00BD1D8D">
        <w:rPr>
          <w:rFonts w:ascii="Arial" w:hAnsi="Arial" w:cs="Arial"/>
          <w:sz w:val="22"/>
          <w:szCs w:val="22"/>
        </w:rPr>
        <w:t>To synthesize findings into practical recommendations for policy and practice (Valabhji &amp; Majeed, 2021; WHO, 2020).</w:t>
      </w:r>
    </w:p>
    <w:p w14:paraId="16996F17" w14:textId="77777777" w:rsidR="0016708F" w:rsidRPr="00085FBD" w:rsidRDefault="0016708F" w:rsidP="00085FBD">
      <w:pPr>
        <w:spacing w:line="360" w:lineRule="auto"/>
        <w:rPr>
          <w:rFonts w:ascii="Arial" w:hAnsi="Arial" w:cs="Arial"/>
          <w:sz w:val="22"/>
          <w:szCs w:val="22"/>
        </w:rPr>
      </w:pPr>
    </w:p>
    <w:p w14:paraId="174771B7" w14:textId="77777777" w:rsidR="0016708F" w:rsidRPr="00085FBD" w:rsidRDefault="0016708F" w:rsidP="00BD1D8D">
      <w:pPr>
        <w:pStyle w:val="Heading2"/>
      </w:pPr>
      <w:bookmarkStart w:id="6" w:name="_Toc215084850"/>
      <w:r w:rsidRPr="00085FBD">
        <w:lastRenderedPageBreak/>
        <w:t>1.5 Conclusion</w:t>
      </w:r>
      <w:bookmarkEnd w:id="6"/>
    </w:p>
    <w:p w14:paraId="71E9AC9A" w14:textId="068CF295" w:rsidR="0016708F" w:rsidRPr="00085FBD" w:rsidRDefault="0016708F" w:rsidP="00085FBD">
      <w:pPr>
        <w:spacing w:line="360" w:lineRule="auto"/>
        <w:rPr>
          <w:rFonts w:ascii="Arial" w:hAnsi="Arial" w:cs="Arial"/>
          <w:sz w:val="22"/>
          <w:szCs w:val="22"/>
        </w:rPr>
      </w:pPr>
      <w:r w:rsidRPr="00085FBD">
        <w:rPr>
          <w:rFonts w:ascii="Arial" w:hAnsi="Arial" w:cs="Arial"/>
          <w:sz w:val="22"/>
          <w:szCs w:val="22"/>
        </w:rPr>
        <w:t>This introduction has outlined the context, definitions, rationale, and objectives of the dissertation. Diabetes among ethnic minority populations in the UK represents a pressing public health issue, shaped by socio</w:t>
      </w:r>
      <w:r w:rsidRPr="00085FBD">
        <w:rPr>
          <w:rFonts w:ascii="Cambria Math" w:hAnsi="Cambria Math" w:cs="Cambria Math"/>
          <w:sz w:val="22"/>
          <w:szCs w:val="22"/>
        </w:rPr>
        <w:t>‑</w:t>
      </w:r>
      <w:r w:rsidRPr="00085FBD">
        <w:rPr>
          <w:rFonts w:ascii="Arial" w:hAnsi="Arial" w:cs="Arial"/>
          <w:sz w:val="22"/>
          <w:szCs w:val="22"/>
        </w:rPr>
        <w:t xml:space="preserve">economic disadvantage, lifestyle factors, and barriers to healthcare access. Addressing these disparities requires a systematic review of existing literature to identify key risk factors and inform culturally tailored interventions. The next chapter will provide background information and analysis, </w:t>
      </w:r>
      <w:r w:rsidR="00BD1D8D" w:rsidRPr="00085FBD">
        <w:rPr>
          <w:rFonts w:ascii="Arial" w:hAnsi="Arial" w:cs="Arial"/>
          <w:sz w:val="22"/>
          <w:szCs w:val="22"/>
        </w:rPr>
        <w:t>situated</w:t>
      </w:r>
      <w:r w:rsidRPr="00085FBD">
        <w:rPr>
          <w:rFonts w:ascii="Arial" w:hAnsi="Arial" w:cs="Arial"/>
          <w:sz w:val="22"/>
          <w:szCs w:val="22"/>
        </w:rPr>
        <w:t xml:space="preserve"> the study within historical, theoretical, international, and national contexts.</w:t>
      </w:r>
    </w:p>
    <w:p w14:paraId="0722A452" w14:textId="77777777" w:rsidR="002A0E12" w:rsidRPr="002A0E12" w:rsidRDefault="002A0E12" w:rsidP="002A0E12">
      <w:pPr>
        <w:pStyle w:val="Heading1"/>
      </w:pPr>
      <w:bookmarkStart w:id="7" w:name="_Toc215084851"/>
      <w:r w:rsidRPr="002A0E12">
        <w:t>Chapter 2: Background Information and Analysis</w:t>
      </w:r>
      <w:bookmarkEnd w:id="7"/>
    </w:p>
    <w:p w14:paraId="570692B0" w14:textId="77777777" w:rsidR="002A0E12" w:rsidRDefault="002A0E12" w:rsidP="002A0E12">
      <w:pPr>
        <w:pStyle w:val="Heading2"/>
      </w:pPr>
      <w:bookmarkStart w:id="8" w:name="_Toc215084852"/>
      <w:r w:rsidRPr="002A0E12">
        <w:t>2.1 Introduction</w:t>
      </w:r>
      <w:bookmarkEnd w:id="8"/>
    </w:p>
    <w:p w14:paraId="23B0A6DC" w14:textId="22370D16" w:rsidR="00397A2E" w:rsidRPr="00397A2E" w:rsidRDefault="001B1D61" w:rsidP="00397A2E">
      <w:pPr>
        <w:spacing w:line="360" w:lineRule="auto"/>
        <w:rPr>
          <w:rFonts w:ascii="Arial" w:hAnsi="Arial" w:cs="Arial"/>
          <w:sz w:val="22"/>
          <w:szCs w:val="22"/>
        </w:rPr>
      </w:pPr>
      <w:r w:rsidRPr="00BB5DCE">
        <w:rPr>
          <w:rFonts w:ascii="Arial" w:hAnsi="Arial" w:cs="Arial"/>
          <w:sz w:val="22"/>
          <w:szCs w:val="22"/>
        </w:rPr>
        <w:t>This chapter provides the contextual foundation for the dissertation by exploring the historical, theoretical, international, and national/local dimensions of diabetes among ethnic minority populations in the UK. Understanding the broader background is essential for situating the research aim within existing scholarship and policy frameworks. By examining the evolution of diabetes research, relevant theories of health inequality, global perspectives, and UK</w:t>
      </w:r>
      <w:r w:rsidRPr="00BB5DCE">
        <w:rPr>
          <w:rFonts w:ascii="Cambria Math" w:hAnsi="Cambria Math" w:cs="Cambria Math"/>
          <w:sz w:val="22"/>
          <w:szCs w:val="22"/>
        </w:rPr>
        <w:t>‑</w:t>
      </w:r>
      <w:r w:rsidRPr="00BB5DCE">
        <w:rPr>
          <w:rFonts w:ascii="Arial" w:hAnsi="Arial" w:cs="Arial"/>
          <w:sz w:val="22"/>
          <w:szCs w:val="22"/>
        </w:rPr>
        <w:t>specific contexts, this chapter highlights the complexity of diabetes risk factors and the need for culturally tailored approaches.</w:t>
      </w:r>
    </w:p>
    <w:p w14:paraId="18D13A42" w14:textId="77777777" w:rsidR="001B1D61" w:rsidRPr="00BB5DCE" w:rsidRDefault="001B1D61" w:rsidP="00BB5DCE">
      <w:pPr>
        <w:pStyle w:val="Heading2"/>
      </w:pPr>
      <w:bookmarkStart w:id="9" w:name="_Toc215084853"/>
      <w:r w:rsidRPr="00BB5DCE">
        <w:t>2.2 Historical Background</w:t>
      </w:r>
      <w:bookmarkEnd w:id="9"/>
    </w:p>
    <w:p w14:paraId="0612219C" w14:textId="066651F8"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Diabetes has been </w:t>
      </w:r>
      <w:r w:rsidR="000A748F" w:rsidRPr="00BB5DCE">
        <w:rPr>
          <w:rFonts w:ascii="Arial" w:hAnsi="Arial" w:cs="Arial"/>
          <w:sz w:val="22"/>
          <w:szCs w:val="22"/>
        </w:rPr>
        <w:t>recognized</w:t>
      </w:r>
      <w:r w:rsidRPr="00BB5DCE">
        <w:rPr>
          <w:rFonts w:ascii="Arial" w:hAnsi="Arial" w:cs="Arial"/>
          <w:sz w:val="22"/>
          <w:szCs w:val="22"/>
        </w:rPr>
        <w:t xml:space="preserve"> for centuries, but modern understanding of type 2 diabetes as a lifestyle</w:t>
      </w:r>
      <w:r w:rsidRPr="00BB5DCE">
        <w:rPr>
          <w:rFonts w:ascii="Cambria Math" w:hAnsi="Cambria Math" w:cs="Cambria Math"/>
          <w:sz w:val="22"/>
          <w:szCs w:val="22"/>
        </w:rPr>
        <w:t>‑</w:t>
      </w:r>
      <w:r w:rsidRPr="00BB5DCE">
        <w:rPr>
          <w:rFonts w:ascii="Arial" w:hAnsi="Arial" w:cs="Arial"/>
          <w:sz w:val="22"/>
          <w:szCs w:val="22"/>
        </w:rPr>
        <w:t>related condition emerged in the twentieth century (Harrison et al., 2019). In the UK, prevalence rose significantly in the post</w:t>
      </w:r>
      <w:r w:rsidRPr="00BB5DCE">
        <w:rPr>
          <w:rFonts w:ascii="Cambria Math" w:hAnsi="Cambria Math" w:cs="Cambria Math"/>
          <w:sz w:val="22"/>
          <w:szCs w:val="22"/>
        </w:rPr>
        <w:t>‑</w:t>
      </w:r>
      <w:r w:rsidRPr="00BB5DCE">
        <w:rPr>
          <w:rFonts w:ascii="Arial" w:hAnsi="Arial" w:cs="Arial"/>
          <w:sz w:val="22"/>
          <w:szCs w:val="22"/>
        </w:rPr>
        <w:t xml:space="preserve">war period, reflecting changes in diet, </w:t>
      </w:r>
      <w:r w:rsidR="00584CFB" w:rsidRPr="00BB5DCE">
        <w:rPr>
          <w:rFonts w:ascii="Arial" w:hAnsi="Arial" w:cs="Arial"/>
          <w:sz w:val="22"/>
          <w:szCs w:val="22"/>
        </w:rPr>
        <w:t>urbanization</w:t>
      </w:r>
      <w:r w:rsidRPr="00BB5DCE">
        <w:rPr>
          <w:rFonts w:ascii="Arial" w:hAnsi="Arial" w:cs="Arial"/>
          <w:sz w:val="22"/>
          <w:szCs w:val="22"/>
        </w:rPr>
        <w:t>, and sedentary lifestyles (Diabetes UK, 2021). Ethnic disparities became evident in the 1980s, with South Asian and African</w:t>
      </w:r>
      <w:r w:rsidRPr="00BB5DCE">
        <w:rPr>
          <w:rFonts w:ascii="Cambria Math" w:hAnsi="Cambria Math" w:cs="Cambria Math"/>
          <w:sz w:val="22"/>
          <w:szCs w:val="22"/>
        </w:rPr>
        <w:t>‑</w:t>
      </w:r>
      <w:r w:rsidRPr="00BB5DCE">
        <w:rPr>
          <w:rFonts w:ascii="Arial" w:hAnsi="Arial" w:cs="Arial"/>
          <w:sz w:val="22"/>
          <w:szCs w:val="22"/>
        </w:rPr>
        <w:t>Caribbean populations showing markedly higher rates (Yoon et al., 2018).</w:t>
      </w:r>
    </w:p>
    <w:p w14:paraId="196DDD15" w14:textId="0318C3DF"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The recognition of ethnic disparities gained prominence in the 1980s and 1990s, when epidemiological studies revealed that South Asian and African</w:t>
      </w:r>
      <w:r w:rsidRPr="00BB5DCE">
        <w:rPr>
          <w:rFonts w:ascii="Cambria Math" w:hAnsi="Cambria Math" w:cs="Cambria Math"/>
          <w:sz w:val="22"/>
          <w:szCs w:val="22"/>
        </w:rPr>
        <w:t>‑</w:t>
      </w:r>
      <w:r w:rsidRPr="00BB5DCE">
        <w:rPr>
          <w:rFonts w:ascii="Arial" w:hAnsi="Arial" w:cs="Arial"/>
          <w:sz w:val="22"/>
          <w:szCs w:val="22"/>
        </w:rPr>
        <w:t xml:space="preserve">Caribbean populations had higher rates of type 2 diabetes compared to White British populations (Bhopal et al., 2020). These findings prompted debates about genetics versus environment. While genetic predispositions were acknowledged, researchers increasingly </w:t>
      </w:r>
      <w:r w:rsidR="00584CFB" w:rsidRPr="00BB5DCE">
        <w:rPr>
          <w:rFonts w:ascii="Arial" w:hAnsi="Arial" w:cs="Arial"/>
          <w:sz w:val="22"/>
          <w:szCs w:val="22"/>
        </w:rPr>
        <w:t>emphasized</w:t>
      </w:r>
      <w:r w:rsidRPr="00BB5DCE">
        <w:rPr>
          <w:rFonts w:ascii="Arial" w:hAnsi="Arial" w:cs="Arial"/>
          <w:sz w:val="22"/>
          <w:szCs w:val="22"/>
        </w:rPr>
        <w:t xml:space="preserve"> socio</w:t>
      </w:r>
      <w:r w:rsidRPr="00BB5DCE">
        <w:rPr>
          <w:rFonts w:ascii="Cambria Math" w:hAnsi="Cambria Math" w:cs="Cambria Math"/>
          <w:sz w:val="22"/>
          <w:szCs w:val="22"/>
        </w:rPr>
        <w:t>‑</w:t>
      </w:r>
      <w:r w:rsidRPr="00BB5DCE">
        <w:rPr>
          <w:rFonts w:ascii="Arial" w:hAnsi="Arial" w:cs="Arial"/>
          <w:sz w:val="22"/>
          <w:szCs w:val="22"/>
        </w:rPr>
        <w:t>economic and lifestyle factors as key drivers (Nazroo, 2003).</w:t>
      </w:r>
    </w:p>
    <w:p w14:paraId="3FBC4B42" w14:textId="0173697C"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lastRenderedPageBreak/>
        <w:t>Historical policy responses were often reactive. Early NHS strategies focused on treatment rather than prevention, leading to rising costs and complications (Calderón</w:t>
      </w:r>
      <w:r w:rsidRPr="00BB5DCE">
        <w:rPr>
          <w:rFonts w:ascii="Cambria Math" w:hAnsi="Cambria Math" w:cs="Cambria Math"/>
          <w:sz w:val="22"/>
          <w:szCs w:val="22"/>
        </w:rPr>
        <w:t>‑</w:t>
      </w:r>
      <w:r w:rsidRPr="00BB5DCE">
        <w:rPr>
          <w:rFonts w:ascii="Arial" w:hAnsi="Arial" w:cs="Arial"/>
          <w:sz w:val="22"/>
          <w:szCs w:val="22"/>
        </w:rPr>
        <w:t xml:space="preserve">Larrañaga et al., 2018). Over time, public health initiatives began to </w:t>
      </w:r>
      <w:r w:rsidR="005F3524" w:rsidRPr="00BB5DCE">
        <w:rPr>
          <w:rFonts w:ascii="Arial" w:hAnsi="Arial" w:cs="Arial"/>
          <w:sz w:val="22"/>
          <w:szCs w:val="22"/>
        </w:rPr>
        <w:t>emphasize</w:t>
      </w:r>
      <w:r w:rsidRPr="00BB5DCE">
        <w:rPr>
          <w:rFonts w:ascii="Arial" w:hAnsi="Arial" w:cs="Arial"/>
          <w:sz w:val="22"/>
          <w:szCs w:val="22"/>
        </w:rPr>
        <w:t xml:space="preserve"> prevention, but these were </w:t>
      </w:r>
      <w:r w:rsidR="005F3524" w:rsidRPr="00BB5DCE">
        <w:rPr>
          <w:rFonts w:ascii="Arial" w:hAnsi="Arial" w:cs="Arial"/>
          <w:sz w:val="22"/>
          <w:szCs w:val="22"/>
        </w:rPr>
        <w:t>generalized</w:t>
      </w:r>
      <w:r w:rsidRPr="00BB5DCE">
        <w:rPr>
          <w:rFonts w:ascii="Arial" w:hAnsi="Arial" w:cs="Arial"/>
          <w:sz w:val="22"/>
          <w:szCs w:val="22"/>
        </w:rPr>
        <w:t xml:space="preserve"> and failed to account for cultural differences. For example, dietary guidelines were not tailored to South Asian food practices, limiting effectiveness (Misra &amp; Ganda, 2007).</w:t>
      </w:r>
    </w:p>
    <w:p w14:paraId="571B6F67" w14:textId="49591EF7"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The historical trajectory underscores the importance of </w:t>
      </w:r>
      <w:r w:rsidR="005F3524" w:rsidRPr="00BB5DCE">
        <w:rPr>
          <w:rFonts w:ascii="Arial" w:hAnsi="Arial" w:cs="Arial"/>
          <w:sz w:val="22"/>
          <w:szCs w:val="22"/>
        </w:rPr>
        <w:t>recognizing</w:t>
      </w:r>
      <w:r w:rsidRPr="00BB5DCE">
        <w:rPr>
          <w:rFonts w:ascii="Arial" w:hAnsi="Arial" w:cs="Arial"/>
          <w:sz w:val="22"/>
          <w:szCs w:val="22"/>
        </w:rPr>
        <w:t xml:space="preserve"> both biological and social determinants. It also highlights the need for culturally competent policies that address unique risk factors faced by ethnic minority groups.</w:t>
      </w:r>
    </w:p>
    <w:p w14:paraId="528DB32F" w14:textId="77777777" w:rsidR="001B1D61" w:rsidRPr="00BB5DCE" w:rsidRDefault="001B1D61" w:rsidP="00BB5DCE">
      <w:pPr>
        <w:pStyle w:val="Heading2"/>
      </w:pPr>
      <w:bookmarkStart w:id="10" w:name="_Toc215084854"/>
      <w:r w:rsidRPr="00BB5DCE">
        <w:t>2.3 Theoretical Background</w:t>
      </w:r>
      <w:bookmarkEnd w:id="10"/>
    </w:p>
    <w:p w14:paraId="62C9893C" w14:textId="7F4597D9"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Several theoretical frameworks underpin the study of diabetes disparities among ethnic minorities:</w:t>
      </w:r>
    </w:p>
    <w:p w14:paraId="4550DD7E" w14:textId="117F0B69"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Social Determinants of Health (SDH): Outcomes are shaped by socio</w:t>
      </w:r>
      <w:r w:rsidRPr="00BB5DCE">
        <w:rPr>
          <w:rFonts w:ascii="Cambria Math" w:hAnsi="Cambria Math" w:cs="Cambria Math"/>
          <w:sz w:val="22"/>
          <w:szCs w:val="22"/>
        </w:rPr>
        <w:t>‑</w:t>
      </w:r>
      <w:r w:rsidRPr="00BB5DCE">
        <w:rPr>
          <w:rFonts w:ascii="Arial" w:hAnsi="Arial" w:cs="Arial"/>
          <w:sz w:val="22"/>
          <w:szCs w:val="22"/>
        </w:rPr>
        <w:t>economic conditions (Marmot et al., 2020). Ethnic minorities often face disadvantages across these determinants, contributing to higher risk (Dhoore et al., 2020). The social gradient in health highlights that lower socio</w:t>
      </w:r>
      <w:r w:rsidRPr="00BB5DCE">
        <w:rPr>
          <w:rFonts w:ascii="Cambria Math" w:hAnsi="Cambria Math" w:cs="Cambria Math"/>
          <w:sz w:val="22"/>
          <w:szCs w:val="22"/>
        </w:rPr>
        <w:t>‑</w:t>
      </w:r>
      <w:r w:rsidRPr="00BB5DCE">
        <w:rPr>
          <w:rFonts w:ascii="Arial" w:hAnsi="Arial" w:cs="Arial"/>
          <w:sz w:val="22"/>
          <w:szCs w:val="22"/>
        </w:rPr>
        <w:t>economic status correlates with worse outcomes (Harrison et al., 2019).</w:t>
      </w:r>
    </w:p>
    <w:p w14:paraId="2FB499F5" w14:textId="6DC7CAA8"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Cultural Competence Theory: Stresses the need for healthcare systems to adapt to diverse populations (Bhopal et al., 2020). Without culturally tailored services, ethnic minorities may mistrust providers and disengage (Ranasinha et al., 2020).</w:t>
      </w:r>
    </w:p>
    <w:p w14:paraId="44EE6811" w14:textId="027E37DF"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Intersectionality: </w:t>
      </w:r>
      <w:r w:rsidR="00C62B49" w:rsidRPr="00BB5DCE">
        <w:rPr>
          <w:rFonts w:ascii="Arial" w:hAnsi="Arial" w:cs="Arial"/>
          <w:sz w:val="22"/>
          <w:szCs w:val="22"/>
        </w:rPr>
        <w:t>Recognizes</w:t>
      </w:r>
      <w:r w:rsidRPr="00BB5DCE">
        <w:rPr>
          <w:rFonts w:ascii="Arial" w:hAnsi="Arial" w:cs="Arial"/>
          <w:sz w:val="22"/>
          <w:szCs w:val="22"/>
        </w:rPr>
        <w:t xml:space="preserve"> overlapping disadvantages such as ethnicity, gender, and socio</w:t>
      </w:r>
      <w:r w:rsidRPr="00BB5DCE">
        <w:rPr>
          <w:rFonts w:ascii="Cambria Math" w:hAnsi="Cambria Math" w:cs="Cambria Math"/>
          <w:sz w:val="22"/>
          <w:szCs w:val="22"/>
        </w:rPr>
        <w:t>‑</w:t>
      </w:r>
      <w:r w:rsidRPr="00BB5DCE">
        <w:rPr>
          <w:rFonts w:ascii="Arial" w:hAnsi="Arial" w:cs="Arial"/>
          <w:sz w:val="22"/>
          <w:szCs w:val="22"/>
        </w:rPr>
        <w:t>economic status (Crenshaw, 1991). For example, South Asian women may face unique challenges related to cultural dietary practices, gender roles, and limited healthcare access (Valabhji &amp; Majeed, 2021).</w:t>
      </w:r>
    </w:p>
    <w:p w14:paraId="749B6BC9" w14:textId="02F18201"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Health Inequality Theories: The Marmot Review introduced the concept of the “social gradient in health,” where outcomes improve with higher socio</w:t>
      </w:r>
      <w:r w:rsidRPr="00BB5DCE">
        <w:rPr>
          <w:rFonts w:ascii="Cambria Math" w:hAnsi="Cambria Math" w:cs="Cambria Math"/>
          <w:sz w:val="22"/>
          <w:szCs w:val="22"/>
        </w:rPr>
        <w:t>‑</w:t>
      </w:r>
      <w:r w:rsidRPr="00BB5DCE">
        <w:rPr>
          <w:rFonts w:ascii="Arial" w:hAnsi="Arial" w:cs="Arial"/>
          <w:sz w:val="22"/>
          <w:szCs w:val="22"/>
        </w:rPr>
        <w:t>economic status (Marmot, 2010).</w:t>
      </w:r>
    </w:p>
    <w:p w14:paraId="7D23F348" w14:textId="54F90459"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Critically, while these theories provide valuable insights, they also have limitations. SDH frameworks risk oversimplifying cultural factors, while cultural competence theory may inadvertently reinforce stereotypes if applied uncritically (Betancourt et al., 2016). Intersectionality offers nuance but can be difficult to </w:t>
      </w:r>
      <w:r w:rsidR="00584CFB" w:rsidRPr="00BB5DCE">
        <w:rPr>
          <w:rFonts w:ascii="Arial" w:hAnsi="Arial" w:cs="Arial"/>
          <w:sz w:val="22"/>
          <w:szCs w:val="22"/>
        </w:rPr>
        <w:t>implement</w:t>
      </w:r>
      <w:r w:rsidRPr="00BB5DCE">
        <w:rPr>
          <w:rFonts w:ascii="Arial" w:hAnsi="Arial" w:cs="Arial"/>
          <w:sz w:val="22"/>
          <w:szCs w:val="22"/>
        </w:rPr>
        <w:t xml:space="preserve"> in policy. A balanced application is therefore essential.</w:t>
      </w:r>
    </w:p>
    <w:p w14:paraId="67390B96" w14:textId="77777777" w:rsidR="001B1D61" w:rsidRPr="00BB5DCE" w:rsidRDefault="001B1D61" w:rsidP="000A748F">
      <w:pPr>
        <w:pStyle w:val="Heading2"/>
      </w:pPr>
      <w:bookmarkStart w:id="11" w:name="_Toc215084855"/>
      <w:r w:rsidRPr="00BB5DCE">
        <w:lastRenderedPageBreak/>
        <w:t>2.4 International Context</w:t>
      </w:r>
      <w:bookmarkEnd w:id="11"/>
    </w:p>
    <w:p w14:paraId="17F00045" w14:textId="69F97D92"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Diabetes disparities among ethnic minorities are not unique to the UK; they are observed globally. In the US, African American and Hispanic populations have higher rates compared to White Americans, driven by socio</w:t>
      </w:r>
      <w:r w:rsidRPr="00BB5DCE">
        <w:rPr>
          <w:rFonts w:ascii="Cambria Math" w:hAnsi="Cambria Math" w:cs="Cambria Math"/>
          <w:sz w:val="22"/>
          <w:szCs w:val="22"/>
        </w:rPr>
        <w:t>‑</w:t>
      </w:r>
      <w:r w:rsidRPr="00BB5DCE">
        <w:rPr>
          <w:rFonts w:ascii="Arial" w:hAnsi="Arial" w:cs="Arial"/>
          <w:sz w:val="22"/>
          <w:szCs w:val="22"/>
        </w:rPr>
        <w:t xml:space="preserve">economic disadvantage and limited access to healthcare (CDC, 2020; Spanakis &amp; Golden, 2013). In Canada, Indigenous populations face disproportionately high rates, reflecting historical </w:t>
      </w:r>
      <w:r w:rsidR="000A748F" w:rsidRPr="00BB5DCE">
        <w:rPr>
          <w:rFonts w:ascii="Arial" w:hAnsi="Arial" w:cs="Arial"/>
          <w:sz w:val="22"/>
          <w:szCs w:val="22"/>
        </w:rPr>
        <w:t>marginalization</w:t>
      </w:r>
      <w:r w:rsidRPr="00BB5DCE">
        <w:rPr>
          <w:rFonts w:ascii="Arial" w:hAnsi="Arial" w:cs="Arial"/>
          <w:sz w:val="22"/>
          <w:szCs w:val="22"/>
        </w:rPr>
        <w:t xml:space="preserve"> and inadequate provision (Harrison et al., 2019).</w:t>
      </w:r>
    </w:p>
    <w:p w14:paraId="5D9F57CC" w14:textId="2205A8CE"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WHO’s Global Action Plan for NCDs </w:t>
      </w:r>
      <w:r w:rsidR="000A748F" w:rsidRPr="00BB5DCE">
        <w:rPr>
          <w:rFonts w:ascii="Arial" w:hAnsi="Arial" w:cs="Arial"/>
          <w:sz w:val="22"/>
          <w:szCs w:val="22"/>
        </w:rPr>
        <w:t>emphasizes</w:t>
      </w:r>
      <w:r w:rsidRPr="00BB5DCE">
        <w:rPr>
          <w:rFonts w:ascii="Arial" w:hAnsi="Arial" w:cs="Arial"/>
          <w:sz w:val="22"/>
          <w:szCs w:val="22"/>
        </w:rPr>
        <w:t xml:space="preserve"> equity, but implementation varies (World Health Organization, 2020). Community</w:t>
      </w:r>
      <w:r w:rsidRPr="00BB5DCE">
        <w:rPr>
          <w:rFonts w:ascii="Cambria Math" w:hAnsi="Cambria Math" w:cs="Cambria Math"/>
          <w:sz w:val="22"/>
          <w:szCs w:val="22"/>
        </w:rPr>
        <w:t>‑</w:t>
      </w:r>
      <w:r w:rsidRPr="00BB5DCE">
        <w:rPr>
          <w:rFonts w:ascii="Arial" w:hAnsi="Arial" w:cs="Arial"/>
          <w:sz w:val="22"/>
          <w:szCs w:val="22"/>
        </w:rPr>
        <w:t xml:space="preserve">based interventions tailored to cultural practices have shown success internationally (Bhopal et al., 2020). For example, culturally adapted dietary </w:t>
      </w:r>
      <w:r w:rsidR="000A748F" w:rsidRPr="00BB5DCE">
        <w:rPr>
          <w:rFonts w:ascii="Arial" w:hAnsi="Arial" w:cs="Arial"/>
          <w:sz w:val="22"/>
          <w:szCs w:val="22"/>
        </w:rPr>
        <w:t>programs</w:t>
      </w:r>
      <w:r w:rsidRPr="00BB5DCE">
        <w:rPr>
          <w:rFonts w:ascii="Arial" w:hAnsi="Arial" w:cs="Arial"/>
          <w:sz w:val="22"/>
          <w:szCs w:val="22"/>
        </w:rPr>
        <w:t xml:space="preserve"> in the US improved outcomes among Hispanic populations (Ranasinha et al., 2020).</w:t>
      </w:r>
    </w:p>
    <w:p w14:paraId="7EDB3425" w14:textId="2DE6C8C1"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Comparative analysis reveals that culturally tailored interventions are more effective than generic approaches. In India, rapid </w:t>
      </w:r>
      <w:r w:rsidR="000A748F" w:rsidRPr="00BB5DCE">
        <w:rPr>
          <w:rFonts w:ascii="Arial" w:hAnsi="Arial" w:cs="Arial"/>
          <w:sz w:val="22"/>
          <w:szCs w:val="22"/>
        </w:rPr>
        <w:t>urbanization</w:t>
      </w:r>
      <w:r w:rsidRPr="00BB5DCE">
        <w:rPr>
          <w:rFonts w:ascii="Arial" w:hAnsi="Arial" w:cs="Arial"/>
          <w:sz w:val="22"/>
          <w:szCs w:val="22"/>
        </w:rPr>
        <w:t xml:space="preserve"> and dietary changes have led to soaring diabetes rates, particularly among middle</w:t>
      </w:r>
      <w:r w:rsidRPr="00BB5DCE">
        <w:rPr>
          <w:rFonts w:ascii="Cambria Math" w:hAnsi="Cambria Math" w:cs="Cambria Math"/>
          <w:sz w:val="22"/>
          <w:szCs w:val="22"/>
        </w:rPr>
        <w:t>‑</w:t>
      </w:r>
      <w:r w:rsidRPr="00BB5DCE">
        <w:rPr>
          <w:rFonts w:ascii="Arial" w:hAnsi="Arial" w:cs="Arial"/>
          <w:sz w:val="22"/>
          <w:szCs w:val="22"/>
        </w:rPr>
        <w:t xml:space="preserve">class populations (Anjana et al., 2011). In contrast, Scandinavian countries have implemented robust public health policies </w:t>
      </w:r>
      <w:r w:rsidR="000A748F" w:rsidRPr="00BB5DCE">
        <w:rPr>
          <w:rFonts w:ascii="Arial" w:hAnsi="Arial" w:cs="Arial"/>
          <w:sz w:val="22"/>
          <w:szCs w:val="22"/>
        </w:rPr>
        <w:t>emphasizing</w:t>
      </w:r>
      <w:r w:rsidRPr="00BB5DCE">
        <w:rPr>
          <w:rFonts w:ascii="Arial" w:hAnsi="Arial" w:cs="Arial"/>
          <w:sz w:val="22"/>
          <w:szCs w:val="22"/>
        </w:rPr>
        <w:t xml:space="preserve"> prevention, resulting in lower prevalence (Norwegian Ministry of Health, 2019).</w:t>
      </w:r>
    </w:p>
    <w:p w14:paraId="6EBE8AC5" w14:textId="33534FA8"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Case studies illustrate challenges. In Australia, Aboriginal and Torres Strait Islander peoples experience diabetes rates three times higher than non</w:t>
      </w:r>
      <w:r w:rsidRPr="00BB5DCE">
        <w:rPr>
          <w:rFonts w:ascii="Cambria Math" w:hAnsi="Cambria Math" w:cs="Cambria Math"/>
          <w:sz w:val="22"/>
          <w:szCs w:val="22"/>
        </w:rPr>
        <w:t>‑</w:t>
      </w:r>
      <w:r w:rsidRPr="00BB5DCE">
        <w:rPr>
          <w:rFonts w:ascii="Arial" w:hAnsi="Arial" w:cs="Arial"/>
          <w:sz w:val="22"/>
          <w:szCs w:val="22"/>
        </w:rPr>
        <w:t xml:space="preserve">Indigenous populations, linked to </w:t>
      </w:r>
      <w:r w:rsidR="000A748F" w:rsidRPr="00BB5DCE">
        <w:rPr>
          <w:rFonts w:ascii="Arial" w:hAnsi="Arial" w:cs="Arial"/>
          <w:sz w:val="22"/>
          <w:szCs w:val="22"/>
        </w:rPr>
        <w:t>colonization</w:t>
      </w:r>
      <w:r w:rsidRPr="00BB5DCE">
        <w:rPr>
          <w:rFonts w:ascii="Arial" w:hAnsi="Arial" w:cs="Arial"/>
          <w:sz w:val="22"/>
          <w:szCs w:val="22"/>
        </w:rPr>
        <w:t xml:space="preserve"> and socio</w:t>
      </w:r>
      <w:r w:rsidRPr="00BB5DCE">
        <w:rPr>
          <w:rFonts w:ascii="Cambria Math" w:hAnsi="Cambria Math" w:cs="Cambria Math"/>
          <w:sz w:val="22"/>
          <w:szCs w:val="22"/>
        </w:rPr>
        <w:t>‑</w:t>
      </w:r>
      <w:r w:rsidRPr="00BB5DCE">
        <w:rPr>
          <w:rFonts w:ascii="Arial" w:hAnsi="Arial" w:cs="Arial"/>
          <w:sz w:val="22"/>
          <w:szCs w:val="22"/>
        </w:rPr>
        <w:t>economic disadvantage (Australian Institute of Health and Welfare, 2020). These examples provide lessons for the UK, highlighting the importance of culturally sensitive strategies.</w:t>
      </w:r>
    </w:p>
    <w:p w14:paraId="1EDE9976" w14:textId="77777777" w:rsidR="001B1D61" w:rsidRPr="00BB5DCE" w:rsidRDefault="001B1D61" w:rsidP="000A748F">
      <w:pPr>
        <w:pStyle w:val="Heading2"/>
      </w:pPr>
      <w:bookmarkStart w:id="12" w:name="_Toc215084856"/>
      <w:r w:rsidRPr="00BB5DCE">
        <w:t>2.5 National and Local UK Context</w:t>
      </w:r>
      <w:bookmarkEnd w:id="12"/>
    </w:p>
    <w:p w14:paraId="32F4B66F" w14:textId="4C4AA06F"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Within the UK, approximately 4.9 million people live with diabetes (Diabetes UK, 2021). South Asians are particularly vulnerable, with prevalence rates up to six times higher than White British populations (Saxena et al., 2020). National policies such as the NHS Long Term Plan (2019) </w:t>
      </w:r>
      <w:r w:rsidR="000A748F" w:rsidRPr="00BB5DCE">
        <w:rPr>
          <w:rFonts w:ascii="Arial" w:hAnsi="Arial" w:cs="Arial"/>
          <w:sz w:val="22"/>
          <w:szCs w:val="22"/>
        </w:rPr>
        <w:t>emphasize</w:t>
      </w:r>
      <w:r w:rsidRPr="00BB5DCE">
        <w:rPr>
          <w:rFonts w:ascii="Arial" w:hAnsi="Arial" w:cs="Arial"/>
          <w:sz w:val="22"/>
          <w:szCs w:val="22"/>
        </w:rPr>
        <w:t xml:space="preserve"> prevention, but critics argue they lack cultural specificity (Valabhji &amp; Majeed, 2021).</w:t>
      </w:r>
    </w:p>
    <w:p w14:paraId="4ABADA0D" w14:textId="367FE5BF"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Public Health England has launched initiatives targeting obesity and promoting healthier lifestyles (Public Health England, 2020). However, critics argue these policies often fail to resonate with minority communities (Khunti et al., 2017). For example, dietary guidelines may not align with traditional South Asian diets.</w:t>
      </w:r>
    </w:p>
    <w:p w14:paraId="68BF1CFB" w14:textId="315EAF34"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lastRenderedPageBreak/>
        <w:t xml:space="preserve">At the local level, Birmingham provides a compelling case study. As one of the UK’s most ethnically diverse cities, Birmingham faces significant challenges in addressing disparities. Local initiatives, such as community health hubs and culturally tailored education </w:t>
      </w:r>
      <w:r w:rsidR="000A748F" w:rsidRPr="00BB5DCE">
        <w:rPr>
          <w:rFonts w:ascii="Arial" w:hAnsi="Arial" w:cs="Arial"/>
          <w:sz w:val="22"/>
          <w:szCs w:val="22"/>
        </w:rPr>
        <w:t>programs</w:t>
      </w:r>
      <w:r w:rsidRPr="00BB5DCE">
        <w:rPr>
          <w:rFonts w:ascii="Arial" w:hAnsi="Arial" w:cs="Arial"/>
          <w:sz w:val="22"/>
          <w:szCs w:val="22"/>
        </w:rPr>
        <w:t>, aim to improve awareness and management (Birmingham City Council, 2022). However, resource constraints and socio</w:t>
      </w:r>
      <w:r w:rsidRPr="00BB5DCE">
        <w:rPr>
          <w:rFonts w:ascii="Cambria Math" w:hAnsi="Cambria Math" w:cs="Cambria Math"/>
          <w:sz w:val="22"/>
          <w:szCs w:val="22"/>
        </w:rPr>
        <w:t>‑</w:t>
      </w:r>
      <w:r w:rsidRPr="00BB5DCE">
        <w:rPr>
          <w:rFonts w:ascii="Arial" w:hAnsi="Arial" w:cs="Arial"/>
          <w:sz w:val="22"/>
          <w:szCs w:val="22"/>
        </w:rPr>
        <w:t>economic challenges limit effectiveness.</w:t>
      </w:r>
    </w:p>
    <w:p w14:paraId="36D3CBAD" w14:textId="5363FF05" w:rsidR="001B1D61" w:rsidRDefault="001B1D61" w:rsidP="001B1D61">
      <w:pPr>
        <w:spacing w:line="360" w:lineRule="auto"/>
        <w:rPr>
          <w:rFonts w:ascii="Arial" w:hAnsi="Arial" w:cs="Arial"/>
          <w:sz w:val="22"/>
          <w:szCs w:val="22"/>
        </w:rPr>
      </w:pPr>
      <w:r w:rsidRPr="00BB5DCE">
        <w:rPr>
          <w:rFonts w:ascii="Arial" w:hAnsi="Arial" w:cs="Arial"/>
          <w:sz w:val="22"/>
          <w:szCs w:val="22"/>
        </w:rPr>
        <w:t>Policy and regulation also play a role. The Equality Act (2010) mandates non</w:t>
      </w:r>
      <w:r w:rsidRPr="00BB5DCE">
        <w:rPr>
          <w:rFonts w:ascii="Cambria Math" w:hAnsi="Cambria Math" w:cs="Cambria Math"/>
          <w:sz w:val="22"/>
          <w:szCs w:val="22"/>
        </w:rPr>
        <w:t>‑</w:t>
      </w:r>
      <w:r w:rsidRPr="00BB5DCE">
        <w:rPr>
          <w:rFonts w:ascii="Arial" w:hAnsi="Arial" w:cs="Arial"/>
          <w:sz w:val="22"/>
          <w:szCs w:val="22"/>
        </w:rPr>
        <w:t>discrimination in healthcare, but practical barriers persist (Nazroo, 2003). Language difficulties, mistrust of institutions, and limited cultural competence among providers hinder access. Addressing these barriers requires systemic change, including training for professionals and investment in community</w:t>
      </w:r>
      <w:r w:rsidRPr="00BB5DCE">
        <w:rPr>
          <w:rFonts w:ascii="Cambria Math" w:hAnsi="Cambria Math" w:cs="Cambria Math"/>
          <w:sz w:val="22"/>
          <w:szCs w:val="22"/>
        </w:rPr>
        <w:t>‑</w:t>
      </w:r>
      <w:r w:rsidRPr="00BB5DCE">
        <w:rPr>
          <w:rFonts w:ascii="Arial" w:hAnsi="Arial" w:cs="Arial"/>
          <w:sz w:val="22"/>
          <w:szCs w:val="22"/>
        </w:rPr>
        <w:t>based interventions (Betancourt et al., 2016).</w:t>
      </w:r>
    </w:p>
    <w:p w14:paraId="54FE669A" w14:textId="31CD17C8" w:rsidR="00397A2E" w:rsidRPr="00397A2E" w:rsidRDefault="00397A2E" w:rsidP="00397A2E">
      <w:pPr>
        <w:pStyle w:val="Heading2"/>
      </w:pPr>
      <w:bookmarkStart w:id="13" w:name="_Toc215084857"/>
      <w:r w:rsidRPr="00397A2E">
        <w:t>2.</w:t>
      </w:r>
      <w:r>
        <w:t>6</w:t>
      </w:r>
      <w:r w:rsidRPr="00397A2E">
        <w:t xml:space="preserve"> International Comparisons and Lessons Learned</w:t>
      </w:r>
      <w:bookmarkEnd w:id="13"/>
    </w:p>
    <w:p w14:paraId="762400A6" w14:textId="0C17BE61" w:rsidR="00397A2E" w:rsidRPr="00397A2E" w:rsidRDefault="00397A2E" w:rsidP="00397A2E">
      <w:pPr>
        <w:spacing w:line="360" w:lineRule="auto"/>
        <w:rPr>
          <w:rFonts w:ascii="Arial" w:hAnsi="Arial" w:cs="Arial"/>
          <w:sz w:val="22"/>
          <w:szCs w:val="22"/>
        </w:rPr>
      </w:pPr>
      <w:r w:rsidRPr="00397A2E">
        <w:rPr>
          <w:rFonts w:ascii="Arial" w:hAnsi="Arial" w:cs="Arial"/>
          <w:sz w:val="22"/>
          <w:szCs w:val="22"/>
        </w:rPr>
        <w:t>While diabetes disparities among ethnic minorities are well</w:t>
      </w:r>
      <w:r w:rsidRPr="00397A2E">
        <w:rPr>
          <w:rFonts w:ascii="Cambria Math" w:hAnsi="Cambria Math" w:cs="Cambria Math"/>
          <w:sz w:val="22"/>
          <w:szCs w:val="22"/>
        </w:rPr>
        <w:t>‑</w:t>
      </w:r>
      <w:r w:rsidRPr="00397A2E">
        <w:rPr>
          <w:rFonts w:ascii="Arial" w:hAnsi="Arial" w:cs="Arial"/>
          <w:sz w:val="22"/>
          <w:szCs w:val="22"/>
        </w:rPr>
        <w:t>documented in the UK, similar patterns are observed globally. In the United States, African American and Hispanic populations experience higher prevalence and complication rates compared to White Americans, largely due to socio</w:t>
      </w:r>
      <w:r w:rsidRPr="00397A2E">
        <w:rPr>
          <w:rFonts w:ascii="Cambria Math" w:hAnsi="Cambria Math" w:cs="Cambria Math"/>
          <w:sz w:val="22"/>
          <w:szCs w:val="22"/>
        </w:rPr>
        <w:t>‑</w:t>
      </w:r>
      <w:r w:rsidRPr="00397A2E">
        <w:rPr>
          <w:rFonts w:ascii="Arial" w:hAnsi="Arial" w:cs="Arial"/>
          <w:sz w:val="22"/>
          <w:szCs w:val="22"/>
        </w:rPr>
        <w:t>economic disadvantage, food insecurity, and limited access to culturally competent healthcare (Spanakis &amp; Golden, 2013). Community</w:t>
      </w:r>
      <w:r w:rsidRPr="00397A2E">
        <w:rPr>
          <w:rFonts w:ascii="Cambria Math" w:hAnsi="Cambria Math" w:cs="Cambria Math"/>
          <w:sz w:val="22"/>
          <w:szCs w:val="22"/>
        </w:rPr>
        <w:t>‑</w:t>
      </w:r>
      <w:r w:rsidRPr="00397A2E">
        <w:rPr>
          <w:rFonts w:ascii="Arial" w:hAnsi="Arial" w:cs="Arial"/>
          <w:sz w:val="22"/>
          <w:szCs w:val="22"/>
        </w:rPr>
        <w:t>based interventions, such as the Diabetes Prevention Program, have shown that culturally tailored education and peer support can significantly reduce incidence, highlighting the importance of adaptation to cultural contexts (CDC, 2020).</w:t>
      </w:r>
    </w:p>
    <w:p w14:paraId="6E975F43" w14:textId="67B971B7" w:rsidR="00397A2E" w:rsidRPr="00397A2E" w:rsidRDefault="00397A2E" w:rsidP="00397A2E">
      <w:pPr>
        <w:spacing w:line="360" w:lineRule="auto"/>
        <w:rPr>
          <w:rFonts w:ascii="Arial" w:hAnsi="Arial" w:cs="Arial"/>
          <w:sz w:val="22"/>
          <w:szCs w:val="22"/>
        </w:rPr>
      </w:pPr>
      <w:r w:rsidRPr="00397A2E">
        <w:rPr>
          <w:rFonts w:ascii="Arial" w:hAnsi="Arial" w:cs="Arial"/>
          <w:sz w:val="22"/>
          <w:szCs w:val="22"/>
        </w:rPr>
        <w:t xml:space="preserve">In Canada, Indigenous populations face disproportionately high rates of diabetes, reflecting historical </w:t>
      </w:r>
      <w:r w:rsidR="00C62B49" w:rsidRPr="00397A2E">
        <w:rPr>
          <w:rFonts w:ascii="Arial" w:hAnsi="Arial" w:cs="Arial"/>
          <w:sz w:val="22"/>
          <w:szCs w:val="22"/>
        </w:rPr>
        <w:t>marginalization</w:t>
      </w:r>
      <w:r w:rsidRPr="00397A2E">
        <w:rPr>
          <w:rFonts w:ascii="Arial" w:hAnsi="Arial" w:cs="Arial"/>
          <w:sz w:val="22"/>
          <w:szCs w:val="22"/>
        </w:rPr>
        <w:t xml:space="preserve">, intergenerational trauma, and inadequate healthcare provision (Reading &amp; Wien, 2009). </w:t>
      </w:r>
      <w:r w:rsidR="00C62B49" w:rsidRPr="00397A2E">
        <w:rPr>
          <w:rFonts w:ascii="Arial" w:hAnsi="Arial" w:cs="Arial"/>
          <w:sz w:val="22"/>
          <w:szCs w:val="22"/>
        </w:rPr>
        <w:t>Programs</w:t>
      </w:r>
      <w:r w:rsidRPr="00397A2E">
        <w:rPr>
          <w:rFonts w:ascii="Arial" w:hAnsi="Arial" w:cs="Arial"/>
          <w:sz w:val="22"/>
          <w:szCs w:val="22"/>
        </w:rPr>
        <w:t xml:space="preserve"> that integrate traditional practices with biomedical care have demonstrated improved engagement, underscoring the value of culturally safe approaches. Similarly, in Australia, Aboriginal and Torres Strait Islander peoples experience diabetes rates three times higher than non</w:t>
      </w:r>
      <w:r w:rsidRPr="00397A2E">
        <w:rPr>
          <w:rFonts w:ascii="Cambria Math" w:hAnsi="Cambria Math" w:cs="Cambria Math"/>
          <w:sz w:val="22"/>
          <w:szCs w:val="22"/>
        </w:rPr>
        <w:t>‑</w:t>
      </w:r>
      <w:r w:rsidRPr="00397A2E">
        <w:rPr>
          <w:rFonts w:ascii="Arial" w:hAnsi="Arial" w:cs="Arial"/>
          <w:sz w:val="22"/>
          <w:szCs w:val="22"/>
        </w:rPr>
        <w:t xml:space="preserve">Indigenous Australians, with barriers linked to </w:t>
      </w:r>
      <w:r w:rsidR="00C62B49" w:rsidRPr="00397A2E">
        <w:rPr>
          <w:rFonts w:ascii="Arial" w:hAnsi="Arial" w:cs="Arial"/>
          <w:sz w:val="22"/>
          <w:szCs w:val="22"/>
        </w:rPr>
        <w:t>colonization</w:t>
      </w:r>
      <w:r w:rsidRPr="00397A2E">
        <w:rPr>
          <w:rFonts w:ascii="Arial" w:hAnsi="Arial" w:cs="Arial"/>
          <w:sz w:val="22"/>
          <w:szCs w:val="22"/>
        </w:rPr>
        <w:t xml:space="preserve"> and systemic racism (AIHW, 2020).</w:t>
      </w:r>
    </w:p>
    <w:p w14:paraId="27183013" w14:textId="1E279FCE" w:rsidR="00397A2E" w:rsidRDefault="00397A2E" w:rsidP="00397A2E">
      <w:pPr>
        <w:spacing w:line="360" w:lineRule="auto"/>
        <w:rPr>
          <w:rFonts w:ascii="Arial" w:hAnsi="Arial" w:cs="Arial"/>
          <w:sz w:val="22"/>
          <w:szCs w:val="22"/>
        </w:rPr>
      </w:pPr>
      <w:r w:rsidRPr="00397A2E">
        <w:rPr>
          <w:rFonts w:ascii="Arial" w:hAnsi="Arial" w:cs="Arial"/>
          <w:sz w:val="22"/>
          <w:szCs w:val="22"/>
        </w:rPr>
        <w:t xml:space="preserve">Scandinavian countries provide a contrasting example. Norway and Sweden have implemented robust public health policies </w:t>
      </w:r>
      <w:r w:rsidR="00C62B49" w:rsidRPr="00397A2E">
        <w:rPr>
          <w:rFonts w:ascii="Arial" w:hAnsi="Arial" w:cs="Arial"/>
          <w:sz w:val="22"/>
          <w:szCs w:val="22"/>
        </w:rPr>
        <w:t>emphasizing</w:t>
      </w:r>
      <w:r w:rsidRPr="00397A2E">
        <w:rPr>
          <w:rFonts w:ascii="Arial" w:hAnsi="Arial" w:cs="Arial"/>
          <w:sz w:val="22"/>
          <w:szCs w:val="22"/>
        </w:rPr>
        <w:t xml:space="preserve"> prevention, universal healthcare access, and equity. These strategies have resulted in lower diabetes prevalence overall, though migrant populations still face elevated risk (Norwegian Ministry of Health, 2019). The Scandinavian model demonstrates the potential of strong welfare systems to mitigate health inequalities, though cultural tailoring remains necessary for diverse populations.</w:t>
      </w:r>
    </w:p>
    <w:p w14:paraId="1943047F" w14:textId="77777777" w:rsidR="00C62B49" w:rsidRPr="00C62B49" w:rsidRDefault="00C62B49" w:rsidP="00C62B49">
      <w:pPr>
        <w:pStyle w:val="Heading2"/>
      </w:pPr>
      <w:bookmarkStart w:id="14" w:name="_Toc215084858"/>
      <w:r w:rsidRPr="00C62B49">
        <w:lastRenderedPageBreak/>
        <w:t>2.7 Theoretical Depth and Critical Perspectives</w:t>
      </w:r>
      <w:bookmarkEnd w:id="14"/>
    </w:p>
    <w:p w14:paraId="7766E70C" w14:textId="5BF9A8B8" w:rsidR="00C62B49" w:rsidRPr="00C62B49" w:rsidRDefault="00C62B49" w:rsidP="00C62B49">
      <w:pPr>
        <w:spacing w:line="360" w:lineRule="auto"/>
        <w:rPr>
          <w:rFonts w:ascii="Arial" w:hAnsi="Arial" w:cs="Arial"/>
          <w:sz w:val="22"/>
          <w:szCs w:val="22"/>
        </w:rPr>
      </w:pPr>
      <w:r w:rsidRPr="00C62B49">
        <w:rPr>
          <w:rFonts w:ascii="Arial" w:hAnsi="Arial" w:cs="Arial"/>
          <w:sz w:val="22"/>
          <w:szCs w:val="22"/>
        </w:rPr>
        <w:t>The Social Determinants of Health (SDH) framework (Marmot, 2010) remains central to understanding disparities, but critics argue it can oversimplify cultural dynamics. For example, while poverty is a clear driver, cultural dietary practices and gender norms require more nuanced analysis.</w:t>
      </w:r>
    </w:p>
    <w:p w14:paraId="33D3190B" w14:textId="72A79016" w:rsidR="00C62B49" w:rsidRPr="00C62B49" w:rsidRDefault="00C62B49" w:rsidP="00C62B49">
      <w:pPr>
        <w:spacing w:line="360" w:lineRule="auto"/>
        <w:rPr>
          <w:rFonts w:ascii="Arial" w:hAnsi="Arial" w:cs="Arial"/>
          <w:sz w:val="22"/>
          <w:szCs w:val="22"/>
        </w:rPr>
      </w:pPr>
      <w:r w:rsidRPr="00C62B49">
        <w:rPr>
          <w:rFonts w:ascii="Arial" w:hAnsi="Arial" w:cs="Arial"/>
          <w:sz w:val="22"/>
          <w:szCs w:val="22"/>
        </w:rPr>
        <w:t>Intersectionality theory (Crenshaw, 1991) provides this nuance by recognizing overlapping disadvantages. South Asian women may face gendered expectations around food preparation, limited autonomy in healthcare decisions, and socio</w:t>
      </w:r>
      <w:r w:rsidRPr="00C62B49">
        <w:rPr>
          <w:rFonts w:ascii="Cambria Math" w:hAnsi="Cambria Math" w:cs="Cambria Math"/>
          <w:sz w:val="22"/>
          <w:szCs w:val="22"/>
        </w:rPr>
        <w:t>‑</w:t>
      </w:r>
      <w:r w:rsidRPr="00C62B49">
        <w:rPr>
          <w:rFonts w:ascii="Arial" w:hAnsi="Arial" w:cs="Arial"/>
          <w:sz w:val="22"/>
          <w:szCs w:val="22"/>
        </w:rPr>
        <w:t>economic disadvantage simultaneously. Intersectionality highlights how these overlapping identities compound risk, offering a more holistic lens for policy design.</w:t>
      </w:r>
    </w:p>
    <w:p w14:paraId="47C2FF67" w14:textId="5F0B94C9" w:rsidR="00C62B49" w:rsidRDefault="00C62B49" w:rsidP="00C62B49">
      <w:pPr>
        <w:spacing w:line="360" w:lineRule="auto"/>
        <w:rPr>
          <w:rFonts w:ascii="Arial" w:hAnsi="Arial" w:cs="Arial"/>
          <w:sz w:val="22"/>
          <w:szCs w:val="22"/>
        </w:rPr>
      </w:pPr>
      <w:r w:rsidRPr="00C62B49">
        <w:rPr>
          <w:rFonts w:ascii="Arial" w:hAnsi="Arial" w:cs="Arial"/>
          <w:sz w:val="22"/>
          <w:szCs w:val="22"/>
        </w:rPr>
        <w:t>The Health Belief Model (Rosenstock, 1974) explains individual behavior change but must be contextualized within structural constraints. For example, individuals may perceive risk but lack resources to act on it. Integrating behavioral theories with SDH and intersectionality provides a more comprehensive framework for understanding disparities.</w:t>
      </w:r>
    </w:p>
    <w:p w14:paraId="7FB7427B" w14:textId="77777777" w:rsidR="00C62B49" w:rsidRPr="00C62B49" w:rsidRDefault="00C62B49" w:rsidP="00C62B49">
      <w:pPr>
        <w:pStyle w:val="Heading2"/>
      </w:pPr>
      <w:bookmarkStart w:id="15" w:name="_Toc215084859"/>
      <w:r w:rsidRPr="00C62B49">
        <w:t>2.8 Policy Critique</w:t>
      </w:r>
      <w:bookmarkEnd w:id="15"/>
    </w:p>
    <w:p w14:paraId="6E00FB70" w14:textId="47ABD176" w:rsidR="00C62B49" w:rsidRPr="00C62B49" w:rsidRDefault="00C62B49" w:rsidP="00C62B49">
      <w:pPr>
        <w:spacing w:line="360" w:lineRule="auto"/>
        <w:rPr>
          <w:rFonts w:ascii="Arial" w:hAnsi="Arial" w:cs="Arial"/>
          <w:sz w:val="22"/>
          <w:szCs w:val="22"/>
        </w:rPr>
      </w:pPr>
      <w:r w:rsidRPr="00C62B49">
        <w:rPr>
          <w:rFonts w:ascii="Arial" w:hAnsi="Arial" w:cs="Arial"/>
          <w:sz w:val="22"/>
          <w:szCs w:val="22"/>
        </w:rPr>
        <w:t>UK policy responses have often been reactive rather than proactive. The NHS Long Term Plan (2019) emphasizes prevention and integrated care but lacks explicit cultural tailoring. NICE guidelines (2022) now recommend lower BMI thresholds for South Asians, but awareness among clinicians remains limited. Local strategies, such as Birmingham City Council’s Health and Wellbeing Strategy (2022), prioritize reducing inequalities but face resource constraints.</w:t>
      </w:r>
    </w:p>
    <w:p w14:paraId="3A973C1A" w14:textId="0AF131FE" w:rsidR="00C62B49" w:rsidRPr="00C62B49" w:rsidRDefault="00C62B49" w:rsidP="00C62B49">
      <w:pPr>
        <w:spacing w:line="360" w:lineRule="auto"/>
        <w:rPr>
          <w:rFonts w:ascii="Arial" w:hAnsi="Arial" w:cs="Arial"/>
          <w:sz w:val="22"/>
          <w:szCs w:val="22"/>
        </w:rPr>
      </w:pPr>
      <w:r w:rsidRPr="00C62B49">
        <w:rPr>
          <w:rFonts w:ascii="Arial" w:hAnsi="Arial" w:cs="Arial"/>
          <w:sz w:val="22"/>
          <w:szCs w:val="22"/>
        </w:rPr>
        <w:t>Critically, many policies adopt a “one</w:t>
      </w:r>
      <w:r w:rsidRPr="00C62B49">
        <w:rPr>
          <w:rFonts w:ascii="Cambria Math" w:hAnsi="Cambria Math" w:cs="Cambria Math"/>
          <w:sz w:val="22"/>
          <w:szCs w:val="22"/>
        </w:rPr>
        <w:t>‑</w:t>
      </w:r>
      <w:r w:rsidRPr="00C62B49">
        <w:rPr>
          <w:rFonts w:ascii="Arial" w:hAnsi="Arial" w:cs="Arial"/>
          <w:sz w:val="22"/>
          <w:szCs w:val="22"/>
        </w:rPr>
        <w:t>size</w:t>
      </w:r>
      <w:r w:rsidRPr="00C62B49">
        <w:rPr>
          <w:rFonts w:ascii="Cambria Math" w:hAnsi="Cambria Math" w:cs="Cambria Math"/>
          <w:sz w:val="22"/>
          <w:szCs w:val="22"/>
        </w:rPr>
        <w:t>‑</w:t>
      </w:r>
      <w:r w:rsidRPr="00C62B49">
        <w:rPr>
          <w:rFonts w:ascii="Arial" w:hAnsi="Arial" w:cs="Arial"/>
          <w:sz w:val="22"/>
          <w:szCs w:val="22"/>
        </w:rPr>
        <w:t>fits</w:t>
      </w:r>
      <w:r w:rsidRPr="00C62B49">
        <w:rPr>
          <w:rFonts w:ascii="Cambria Math" w:hAnsi="Cambria Math" w:cs="Cambria Math"/>
          <w:sz w:val="22"/>
          <w:szCs w:val="22"/>
        </w:rPr>
        <w:t>‑</w:t>
      </w:r>
      <w:r w:rsidRPr="00C62B49">
        <w:rPr>
          <w:rFonts w:ascii="Arial" w:hAnsi="Arial" w:cs="Arial"/>
          <w:sz w:val="22"/>
          <w:szCs w:val="22"/>
        </w:rPr>
        <w:t>all” approach, failing to account for cultural diversity. Public health campaigns such as Change4Life provide generic advice that may not resonate with minority communities. Without culturally tailored messaging, these campaigns risk disengagement.</w:t>
      </w:r>
    </w:p>
    <w:p w14:paraId="665F2D6A" w14:textId="5F0694D5" w:rsidR="00C62B49" w:rsidRPr="00BB5DCE" w:rsidRDefault="00C62B49" w:rsidP="00C62B49">
      <w:pPr>
        <w:spacing w:line="360" w:lineRule="auto"/>
        <w:rPr>
          <w:rFonts w:ascii="Arial" w:hAnsi="Arial" w:cs="Arial"/>
          <w:sz w:val="22"/>
          <w:szCs w:val="22"/>
        </w:rPr>
      </w:pPr>
      <w:r w:rsidRPr="00C62B49">
        <w:rPr>
          <w:rFonts w:ascii="Arial" w:hAnsi="Arial" w:cs="Arial"/>
          <w:sz w:val="22"/>
          <w:szCs w:val="22"/>
        </w:rPr>
        <w:t xml:space="preserve">International comparisons suggest that UK policy could benefit from adopting culturally safe approaches </w:t>
      </w:r>
      <w:r w:rsidR="00011179" w:rsidRPr="00C62B49">
        <w:rPr>
          <w:rFonts w:ascii="Arial" w:hAnsi="Arial" w:cs="Arial"/>
          <w:sz w:val="22"/>
          <w:szCs w:val="22"/>
        </w:rPr>
        <w:t>like</w:t>
      </w:r>
      <w:r w:rsidRPr="00C62B49">
        <w:rPr>
          <w:rFonts w:ascii="Arial" w:hAnsi="Arial" w:cs="Arial"/>
          <w:sz w:val="22"/>
          <w:szCs w:val="22"/>
        </w:rPr>
        <w:t xml:space="preserve"> those used in Indigenous health programs in Canada and Australia (Reading &amp; Wien, 2009; AIHW, 2020). Embedding cultural competence into national guidelines and funding community</w:t>
      </w:r>
      <w:r w:rsidRPr="00C62B49">
        <w:rPr>
          <w:rFonts w:ascii="Cambria Math" w:hAnsi="Cambria Math" w:cs="Cambria Math"/>
          <w:sz w:val="22"/>
          <w:szCs w:val="22"/>
        </w:rPr>
        <w:t>‑</w:t>
      </w:r>
      <w:r w:rsidRPr="00C62B49">
        <w:rPr>
          <w:rFonts w:ascii="Arial" w:hAnsi="Arial" w:cs="Arial"/>
          <w:sz w:val="22"/>
          <w:szCs w:val="22"/>
        </w:rPr>
        <w:t>based interventions would strengthen effectiveness.</w:t>
      </w:r>
    </w:p>
    <w:p w14:paraId="76397CD8" w14:textId="5D900BAC" w:rsidR="001B1D61" w:rsidRPr="00BB5DCE" w:rsidRDefault="001B1D61" w:rsidP="000A748F">
      <w:pPr>
        <w:pStyle w:val="Heading2"/>
      </w:pPr>
      <w:bookmarkStart w:id="16" w:name="_Toc215084860"/>
      <w:r w:rsidRPr="00BB5DCE">
        <w:lastRenderedPageBreak/>
        <w:t>2.</w:t>
      </w:r>
      <w:r w:rsidR="00C62B49">
        <w:t xml:space="preserve">9 </w:t>
      </w:r>
      <w:r w:rsidRPr="00BB5DCE">
        <w:t>Conclusion</w:t>
      </w:r>
      <w:bookmarkEnd w:id="16"/>
    </w:p>
    <w:p w14:paraId="3AD919A1" w14:textId="6D7AB3BF" w:rsidR="00C62B49" w:rsidRDefault="00C62B49" w:rsidP="001B1D61">
      <w:pPr>
        <w:spacing w:line="360" w:lineRule="auto"/>
        <w:rPr>
          <w:rFonts w:ascii="Arial" w:hAnsi="Arial" w:cs="Arial"/>
          <w:sz w:val="22"/>
          <w:szCs w:val="22"/>
        </w:rPr>
      </w:pPr>
      <w:r w:rsidRPr="00C62B49">
        <w:rPr>
          <w:rFonts w:ascii="Arial" w:hAnsi="Arial" w:cs="Arial"/>
          <w:sz w:val="22"/>
          <w:szCs w:val="22"/>
        </w:rPr>
        <w:t>By situating UK findings within international contexts and deepening theoretical analysis, this expansion underscores the complexity of diabetes disparities. Lessons from global case studies highlight the importance of culturally tailored interventions, while theoretical frameworks emphasize the need to integrate structural, behavioral, and intersectional perspectives. Policy critiques reveal gaps in current UK strategies, pointing to the need for systemic reform and cultural sensitivity.</w:t>
      </w:r>
    </w:p>
    <w:p w14:paraId="7A8CA4F6" w14:textId="7A1CB859"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This chapter has provided a comprehensive background to the study of diabetes among ethnic minority populations in the UK. Historically, diabetes has evolved from a treatment</w:t>
      </w:r>
      <w:r w:rsidRPr="00BB5DCE">
        <w:rPr>
          <w:rFonts w:ascii="Cambria Math" w:hAnsi="Cambria Math" w:cs="Cambria Math"/>
          <w:sz w:val="22"/>
          <w:szCs w:val="22"/>
        </w:rPr>
        <w:t>‑</w:t>
      </w:r>
      <w:r w:rsidRPr="00BB5DCE">
        <w:rPr>
          <w:rFonts w:ascii="Arial" w:hAnsi="Arial" w:cs="Arial"/>
          <w:sz w:val="22"/>
          <w:szCs w:val="22"/>
        </w:rPr>
        <w:t>focused condition to a major public health challenge, with ethnic disparities gaining recognition in recent decades. Theoretical frameworks such as SDH, cultural competence, and intersectionality offer valuable insights but must be applied critically. International comparisons highlight the importance of culturally tailored interventions, while the UK context underscores persistent inequalities despite national and local initiatives.</w:t>
      </w:r>
    </w:p>
    <w:p w14:paraId="3107047D" w14:textId="1B3DF981" w:rsidR="001B1D61" w:rsidRPr="00BB5DCE" w:rsidRDefault="001B1D61" w:rsidP="001B1D61">
      <w:pPr>
        <w:spacing w:line="360" w:lineRule="auto"/>
        <w:rPr>
          <w:rFonts w:ascii="Arial" w:hAnsi="Arial" w:cs="Arial"/>
          <w:sz w:val="22"/>
          <w:szCs w:val="22"/>
        </w:rPr>
      </w:pPr>
      <w:r w:rsidRPr="00BB5DCE">
        <w:rPr>
          <w:rFonts w:ascii="Arial" w:hAnsi="Arial" w:cs="Arial"/>
          <w:sz w:val="22"/>
          <w:szCs w:val="22"/>
        </w:rPr>
        <w:t xml:space="preserve">By </w:t>
      </w:r>
      <w:r w:rsidR="000A748F" w:rsidRPr="00BB5DCE">
        <w:rPr>
          <w:rFonts w:ascii="Arial" w:hAnsi="Arial" w:cs="Arial"/>
          <w:sz w:val="22"/>
          <w:szCs w:val="22"/>
        </w:rPr>
        <w:t>sitting in</w:t>
      </w:r>
      <w:r w:rsidRPr="00BB5DCE">
        <w:rPr>
          <w:rFonts w:ascii="Arial" w:hAnsi="Arial" w:cs="Arial"/>
          <w:sz w:val="22"/>
          <w:szCs w:val="22"/>
        </w:rPr>
        <w:t xml:space="preserve"> the research within these contexts, this chapter demonstrates the complexity of diabetes disparities and the need for nuanced, culturally sensitive approaches. The next chapter will build on this foundation by outlining the methods and search strategy used to conduct the systematic review, ensuring that the analysis is rigorous, transparent, and ethically sound.</w:t>
      </w:r>
    </w:p>
    <w:p w14:paraId="49034B1D" w14:textId="77777777" w:rsidR="001D74B2" w:rsidRPr="001D74B2" w:rsidRDefault="001D74B2" w:rsidP="001D74B2">
      <w:pPr>
        <w:pStyle w:val="Heading1"/>
      </w:pPr>
      <w:bookmarkStart w:id="17" w:name="_Toc215084861"/>
      <w:r w:rsidRPr="001D74B2">
        <w:t>Chapter 3: Methods and Search Strategy</w:t>
      </w:r>
      <w:bookmarkEnd w:id="17"/>
    </w:p>
    <w:p w14:paraId="1E656D1B" w14:textId="77777777" w:rsidR="001D74B2" w:rsidRPr="001D74B2" w:rsidRDefault="001D74B2" w:rsidP="001D74B2">
      <w:pPr>
        <w:pStyle w:val="Heading2"/>
      </w:pPr>
      <w:bookmarkStart w:id="18" w:name="_Toc215084862"/>
      <w:r w:rsidRPr="001D74B2">
        <w:t>3.1 Introduction</w:t>
      </w:r>
      <w:bookmarkEnd w:id="18"/>
    </w:p>
    <w:p w14:paraId="0120DD7C" w14:textId="429C777C" w:rsidR="001D74B2" w:rsidRPr="001D74B2" w:rsidRDefault="00B15A74" w:rsidP="001D74B2">
      <w:pPr>
        <w:spacing w:line="360" w:lineRule="auto"/>
        <w:rPr>
          <w:rFonts w:ascii="Arial" w:hAnsi="Arial" w:cs="Arial"/>
          <w:sz w:val="22"/>
          <w:szCs w:val="22"/>
        </w:rPr>
      </w:pPr>
      <w:r w:rsidRPr="00B15A74">
        <w:rPr>
          <w:rFonts w:ascii="Arial" w:hAnsi="Arial" w:cs="Arial"/>
          <w:sz w:val="22"/>
          <w:szCs w:val="22"/>
        </w:rPr>
        <w:t>This chapter explains the methodological approach adopted for the dissertation, which is based entirely on secondary research. Unlike primary research, which involves collecting new data, secondary research relies on existing peer</w:t>
      </w:r>
      <w:r w:rsidRPr="00B15A74">
        <w:rPr>
          <w:rFonts w:ascii="Cambria Math" w:hAnsi="Cambria Math" w:cs="Cambria Math"/>
          <w:sz w:val="22"/>
          <w:szCs w:val="22"/>
        </w:rPr>
        <w:t>‑</w:t>
      </w:r>
      <w:r w:rsidRPr="00B15A74">
        <w:rPr>
          <w:rFonts w:ascii="Arial" w:hAnsi="Arial" w:cs="Arial"/>
          <w:sz w:val="22"/>
          <w:szCs w:val="22"/>
        </w:rPr>
        <w:t>reviewed literature, policy documents, and statistical reports (Pittet et al., 2020). The purpose here is to demonstrate how sources were identified, validated, and analyses to address the research aim: to critically evaluate risk factors associated with diabetes among ethnic minority populations in the UK.</w:t>
      </w:r>
    </w:p>
    <w:p w14:paraId="23F38A0B" w14:textId="6098A759"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 xml:space="preserve">The academic poster provided a visual summary of this process, while this chapter expands on each element in greater detail. By presenting the search strategy, inclusion and exclusion criteria, validation techniques, and thematic coding approach, this chapter demonstrates the </w:t>
      </w:r>
      <w:r w:rsidR="00F9386F" w:rsidRPr="001D74B2">
        <w:rPr>
          <w:rFonts w:ascii="Arial" w:hAnsi="Arial" w:cs="Arial"/>
          <w:sz w:val="22"/>
          <w:szCs w:val="22"/>
        </w:rPr>
        <w:lastRenderedPageBreak/>
        <w:t>rigor</w:t>
      </w:r>
      <w:r w:rsidRPr="001D74B2">
        <w:rPr>
          <w:rFonts w:ascii="Arial" w:hAnsi="Arial" w:cs="Arial"/>
          <w:sz w:val="22"/>
          <w:szCs w:val="22"/>
        </w:rPr>
        <w:t xml:space="preserve"> and transparency of the research design. Ethical considerations are also discussed to ensure academic integrity and credibility.</w:t>
      </w:r>
    </w:p>
    <w:p w14:paraId="510390AD" w14:textId="77777777" w:rsidR="001D74B2" w:rsidRPr="001D74B2" w:rsidRDefault="001D74B2" w:rsidP="001D74B2">
      <w:pPr>
        <w:pStyle w:val="Heading2"/>
      </w:pPr>
      <w:bookmarkStart w:id="19" w:name="_Toc215084863"/>
      <w:r w:rsidRPr="001D74B2">
        <w:t>3.2 Search Strategy</w:t>
      </w:r>
      <w:bookmarkEnd w:id="19"/>
    </w:p>
    <w:p w14:paraId="5F1AC720" w14:textId="77777777" w:rsidR="0050392B" w:rsidRPr="0050392B" w:rsidRDefault="0050392B" w:rsidP="0050392B">
      <w:pPr>
        <w:spacing w:line="360" w:lineRule="auto"/>
        <w:rPr>
          <w:rFonts w:ascii="Arial" w:hAnsi="Arial" w:cs="Arial"/>
          <w:sz w:val="22"/>
          <w:szCs w:val="22"/>
        </w:rPr>
      </w:pPr>
      <w:r w:rsidRPr="0050392B">
        <w:rPr>
          <w:rFonts w:ascii="Arial" w:hAnsi="Arial" w:cs="Arial"/>
          <w:sz w:val="22"/>
          <w:szCs w:val="22"/>
        </w:rPr>
        <w:t>A search strategy is a structured plan for identifying relevant literature (Harrison et al., 2019). For this dissertation, keywords were derived from the research question: diabetes, ethnic minorities, UK, and risk factors. Boolean operators (AND, OR, NOT) were used to combine terms (Saxena et al., 2020).</w:t>
      </w:r>
    </w:p>
    <w:p w14:paraId="0CAF94AA" w14:textId="4A9D7E22" w:rsidR="0050392B" w:rsidRPr="0050392B" w:rsidRDefault="0050392B" w:rsidP="0050392B">
      <w:pPr>
        <w:spacing w:line="360" w:lineRule="auto"/>
        <w:rPr>
          <w:rFonts w:ascii="Arial" w:hAnsi="Arial" w:cs="Arial"/>
          <w:sz w:val="22"/>
          <w:szCs w:val="22"/>
        </w:rPr>
      </w:pPr>
      <w:r w:rsidRPr="0050392B">
        <w:rPr>
          <w:rFonts w:ascii="Arial" w:hAnsi="Arial" w:cs="Arial"/>
          <w:sz w:val="22"/>
          <w:szCs w:val="22"/>
        </w:rPr>
        <w:t>Databases searched included Google Scholar, ProQuest, EBSCO Host, and the UWTSD Library catalogue (Dhoore et al., 2020). Filters were applied:</w:t>
      </w:r>
    </w:p>
    <w:p w14:paraId="0247E0EA" w14:textId="1EC22861"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Keywords included:</w:t>
      </w:r>
    </w:p>
    <w:p w14:paraId="0B49D2C7" w14:textId="1B535361" w:rsidR="001D74B2" w:rsidRPr="001D74B2" w:rsidRDefault="001D74B2" w:rsidP="001D74B2">
      <w:pPr>
        <w:pStyle w:val="ListParagraph"/>
        <w:numPr>
          <w:ilvl w:val="0"/>
          <w:numId w:val="3"/>
        </w:numPr>
        <w:spacing w:line="360" w:lineRule="auto"/>
        <w:rPr>
          <w:rFonts w:ascii="Arial" w:hAnsi="Arial" w:cs="Arial"/>
          <w:sz w:val="22"/>
          <w:szCs w:val="22"/>
        </w:rPr>
      </w:pPr>
      <w:r w:rsidRPr="001D74B2">
        <w:rPr>
          <w:rFonts w:ascii="Arial" w:hAnsi="Arial" w:cs="Arial"/>
          <w:sz w:val="22"/>
          <w:szCs w:val="22"/>
        </w:rPr>
        <w:t>“Diabetes” OR “Type 2 diabetes”</w:t>
      </w:r>
    </w:p>
    <w:p w14:paraId="579F049A" w14:textId="16202494" w:rsidR="001D74B2" w:rsidRPr="001D74B2" w:rsidRDefault="001D74B2" w:rsidP="001D74B2">
      <w:pPr>
        <w:pStyle w:val="ListParagraph"/>
        <w:numPr>
          <w:ilvl w:val="0"/>
          <w:numId w:val="3"/>
        </w:numPr>
        <w:spacing w:line="360" w:lineRule="auto"/>
        <w:rPr>
          <w:rFonts w:ascii="Arial" w:hAnsi="Arial" w:cs="Arial"/>
          <w:sz w:val="22"/>
          <w:szCs w:val="22"/>
        </w:rPr>
      </w:pPr>
      <w:r w:rsidRPr="001D74B2">
        <w:rPr>
          <w:rFonts w:ascii="Arial" w:hAnsi="Arial" w:cs="Arial"/>
          <w:sz w:val="22"/>
          <w:szCs w:val="22"/>
        </w:rPr>
        <w:t>“Ethnic minorities” OR “South Asian” OR “African Caribbean” OR “Black British”</w:t>
      </w:r>
    </w:p>
    <w:p w14:paraId="7E645D73" w14:textId="5447BD98" w:rsidR="001D74B2" w:rsidRPr="001D74B2" w:rsidRDefault="001D74B2" w:rsidP="001D74B2">
      <w:pPr>
        <w:pStyle w:val="ListParagraph"/>
        <w:numPr>
          <w:ilvl w:val="0"/>
          <w:numId w:val="3"/>
        </w:numPr>
        <w:spacing w:line="360" w:lineRule="auto"/>
        <w:rPr>
          <w:rFonts w:ascii="Arial" w:hAnsi="Arial" w:cs="Arial"/>
          <w:sz w:val="22"/>
          <w:szCs w:val="22"/>
        </w:rPr>
      </w:pPr>
      <w:r w:rsidRPr="001D74B2">
        <w:rPr>
          <w:rFonts w:ascii="Arial" w:hAnsi="Arial" w:cs="Arial"/>
          <w:sz w:val="22"/>
          <w:szCs w:val="22"/>
        </w:rPr>
        <w:t>“United Kingdom” OR “UK”</w:t>
      </w:r>
    </w:p>
    <w:p w14:paraId="29F0084F" w14:textId="4E7A69C1" w:rsidR="001D74B2" w:rsidRDefault="001D74B2" w:rsidP="001D74B2">
      <w:pPr>
        <w:pStyle w:val="ListParagraph"/>
        <w:numPr>
          <w:ilvl w:val="0"/>
          <w:numId w:val="3"/>
        </w:numPr>
        <w:spacing w:line="360" w:lineRule="auto"/>
        <w:rPr>
          <w:rFonts w:ascii="Arial" w:hAnsi="Arial" w:cs="Arial"/>
          <w:sz w:val="22"/>
          <w:szCs w:val="22"/>
        </w:rPr>
      </w:pPr>
      <w:r w:rsidRPr="001D74B2">
        <w:rPr>
          <w:rFonts w:ascii="Arial" w:hAnsi="Arial" w:cs="Arial"/>
          <w:sz w:val="22"/>
          <w:szCs w:val="22"/>
        </w:rPr>
        <w:t>“Risk factors” OR “health inequalities” OR “socio</w:t>
      </w:r>
      <w:r w:rsidRPr="001D74B2">
        <w:rPr>
          <w:rFonts w:ascii="Cambria Math" w:hAnsi="Cambria Math" w:cs="Cambria Math"/>
          <w:sz w:val="22"/>
          <w:szCs w:val="22"/>
        </w:rPr>
        <w:t>‑</w:t>
      </w:r>
      <w:r w:rsidRPr="001D74B2">
        <w:rPr>
          <w:rFonts w:ascii="Arial" w:hAnsi="Arial" w:cs="Arial"/>
          <w:sz w:val="22"/>
          <w:szCs w:val="22"/>
        </w:rPr>
        <w:t>economic status” OR “lifestyle factors” OR “healthcare access”</w:t>
      </w:r>
    </w:p>
    <w:p w14:paraId="373347D8" w14:textId="28DAD1F6"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Boolean operators (AND, OR, NOT) were used to combine terms. For example:</w:t>
      </w:r>
    </w:p>
    <w:p w14:paraId="588FECE5" w14:textId="35FE3404" w:rsidR="001D74B2" w:rsidRPr="001D74B2" w:rsidRDefault="001D74B2" w:rsidP="001D74B2">
      <w:pPr>
        <w:pStyle w:val="ListParagraph"/>
        <w:numPr>
          <w:ilvl w:val="0"/>
          <w:numId w:val="4"/>
        </w:numPr>
        <w:spacing w:line="360" w:lineRule="auto"/>
        <w:rPr>
          <w:rFonts w:ascii="Arial" w:hAnsi="Arial" w:cs="Arial"/>
          <w:sz w:val="22"/>
          <w:szCs w:val="22"/>
        </w:rPr>
      </w:pPr>
      <w:r w:rsidRPr="001D74B2">
        <w:rPr>
          <w:rFonts w:ascii="Arial" w:hAnsi="Arial" w:cs="Arial"/>
          <w:sz w:val="22"/>
          <w:szCs w:val="22"/>
        </w:rPr>
        <w:t>“Diabetes AND ethnic minorities AND UK”</w:t>
      </w:r>
    </w:p>
    <w:p w14:paraId="58A9BCC5" w14:textId="606547F4" w:rsidR="001D74B2" w:rsidRPr="00B845AA" w:rsidRDefault="001D74B2" w:rsidP="001D74B2">
      <w:pPr>
        <w:pStyle w:val="ListParagraph"/>
        <w:numPr>
          <w:ilvl w:val="0"/>
          <w:numId w:val="4"/>
        </w:numPr>
        <w:spacing w:line="360" w:lineRule="auto"/>
        <w:rPr>
          <w:rFonts w:ascii="Arial" w:hAnsi="Arial" w:cs="Arial"/>
          <w:sz w:val="22"/>
          <w:szCs w:val="22"/>
        </w:rPr>
      </w:pPr>
      <w:r w:rsidRPr="001D74B2">
        <w:rPr>
          <w:rFonts w:ascii="Arial" w:hAnsi="Arial" w:cs="Arial"/>
          <w:sz w:val="22"/>
          <w:szCs w:val="22"/>
        </w:rPr>
        <w:t>“South Asian AND obesity AND diabetes”</w:t>
      </w:r>
    </w:p>
    <w:p w14:paraId="745B0A12" w14:textId="1D52231B"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Databases searched included Google Scholar, ProQuest, EBSCO Host, and the UWTSD Library catalogue. These platforms were chosen for their credibility, breadth of coverage, and accessibility. Searches were conducted between September and November 2025, ensuring currency of sources.</w:t>
      </w:r>
    </w:p>
    <w:p w14:paraId="639E5498" w14:textId="77777777" w:rsidR="001D74B2" w:rsidRPr="001D74B2" w:rsidRDefault="001D74B2" w:rsidP="001D74B2">
      <w:pPr>
        <w:pStyle w:val="Heading2"/>
      </w:pPr>
      <w:bookmarkStart w:id="20" w:name="_Toc215084864"/>
      <w:r w:rsidRPr="001D74B2">
        <w:t>3.3 Searching for Information</w:t>
      </w:r>
      <w:bookmarkEnd w:id="20"/>
    </w:p>
    <w:p w14:paraId="085D0093" w14:textId="5293E6F7"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The search process followed a step</w:t>
      </w:r>
      <w:r w:rsidRPr="001D74B2">
        <w:rPr>
          <w:rFonts w:ascii="Cambria Math" w:hAnsi="Cambria Math" w:cs="Cambria Math"/>
          <w:sz w:val="22"/>
          <w:szCs w:val="22"/>
        </w:rPr>
        <w:t>‑</w:t>
      </w:r>
      <w:r w:rsidRPr="001D74B2">
        <w:rPr>
          <w:rFonts w:ascii="Arial" w:hAnsi="Arial" w:cs="Arial"/>
          <w:sz w:val="22"/>
          <w:szCs w:val="22"/>
        </w:rPr>
        <w:t>by</w:t>
      </w:r>
      <w:r w:rsidRPr="001D74B2">
        <w:rPr>
          <w:rFonts w:ascii="Cambria Math" w:hAnsi="Cambria Math" w:cs="Cambria Math"/>
          <w:sz w:val="22"/>
          <w:szCs w:val="22"/>
        </w:rPr>
        <w:t>‑</w:t>
      </w:r>
      <w:r w:rsidRPr="001D74B2">
        <w:rPr>
          <w:rFonts w:ascii="Arial" w:hAnsi="Arial" w:cs="Arial"/>
          <w:sz w:val="22"/>
          <w:szCs w:val="22"/>
        </w:rPr>
        <w:t>step approach:</w:t>
      </w:r>
    </w:p>
    <w:p w14:paraId="56B26F53" w14:textId="6D0AB415" w:rsidR="001D74B2" w:rsidRDefault="001D74B2" w:rsidP="001D74B2">
      <w:pPr>
        <w:spacing w:line="360" w:lineRule="auto"/>
        <w:rPr>
          <w:rFonts w:ascii="Arial" w:hAnsi="Arial" w:cs="Arial"/>
          <w:sz w:val="22"/>
          <w:szCs w:val="22"/>
        </w:rPr>
      </w:pPr>
      <w:r w:rsidRPr="001D74B2">
        <w:rPr>
          <w:rFonts w:ascii="Arial" w:hAnsi="Arial" w:cs="Arial"/>
          <w:sz w:val="22"/>
          <w:szCs w:val="22"/>
        </w:rPr>
        <w:t>Initial broad searches were conducted using general keywords (e.g., “diabetes UK ethnic minorities”).</w:t>
      </w:r>
    </w:p>
    <w:p w14:paraId="41DAC487" w14:textId="36F90B1E" w:rsidR="002703BD" w:rsidRPr="002703BD" w:rsidRDefault="002703BD" w:rsidP="002703BD">
      <w:pPr>
        <w:spacing w:line="360" w:lineRule="auto"/>
        <w:rPr>
          <w:rFonts w:ascii="Arial" w:hAnsi="Arial" w:cs="Arial"/>
          <w:sz w:val="22"/>
          <w:szCs w:val="22"/>
        </w:rPr>
      </w:pPr>
      <w:r w:rsidRPr="002703BD">
        <w:rPr>
          <w:rFonts w:ascii="Arial" w:hAnsi="Arial" w:cs="Arial"/>
          <w:sz w:val="22"/>
          <w:szCs w:val="22"/>
        </w:rPr>
        <w:t>The process followed a step</w:t>
      </w:r>
      <w:r w:rsidRPr="002703BD">
        <w:rPr>
          <w:rFonts w:ascii="Cambria Math" w:hAnsi="Cambria Math" w:cs="Cambria Math"/>
          <w:sz w:val="22"/>
          <w:szCs w:val="22"/>
        </w:rPr>
        <w:t>‑</w:t>
      </w:r>
      <w:r w:rsidRPr="002703BD">
        <w:rPr>
          <w:rFonts w:ascii="Arial" w:hAnsi="Arial" w:cs="Arial"/>
          <w:sz w:val="22"/>
          <w:szCs w:val="22"/>
        </w:rPr>
        <w:t>by</w:t>
      </w:r>
      <w:r w:rsidRPr="002703BD">
        <w:rPr>
          <w:rFonts w:ascii="Cambria Math" w:hAnsi="Cambria Math" w:cs="Cambria Math"/>
          <w:sz w:val="22"/>
          <w:szCs w:val="22"/>
        </w:rPr>
        <w:t>‑</w:t>
      </w:r>
      <w:r w:rsidRPr="002703BD">
        <w:rPr>
          <w:rFonts w:ascii="Arial" w:hAnsi="Arial" w:cs="Arial"/>
          <w:sz w:val="22"/>
          <w:szCs w:val="22"/>
        </w:rPr>
        <w:t>step approach:</w:t>
      </w:r>
    </w:p>
    <w:p w14:paraId="513B87F0" w14:textId="18F2E008" w:rsidR="002703BD" w:rsidRPr="000A17AA" w:rsidRDefault="002703BD" w:rsidP="002703BD">
      <w:pPr>
        <w:pStyle w:val="ListParagraph"/>
        <w:numPr>
          <w:ilvl w:val="0"/>
          <w:numId w:val="13"/>
        </w:numPr>
        <w:spacing w:line="360" w:lineRule="auto"/>
        <w:rPr>
          <w:rFonts w:ascii="Arial" w:hAnsi="Arial" w:cs="Arial"/>
          <w:sz w:val="22"/>
          <w:szCs w:val="22"/>
        </w:rPr>
      </w:pPr>
      <w:r w:rsidRPr="000A17AA">
        <w:rPr>
          <w:rFonts w:ascii="Arial" w:hAnsi="Arial" w:cs="Arial"/>
          <w:sz w:val="22"/>
          <w:szCs w:val="22"/>
        </w:rPr>
        <w:t>Broad searches using general keywords (Diabetes UK, 2021).</w:t>
      </w:r>
    </w:p>
    <w:p w14:paraId="309C1A22" w14:textId="3623E832" w:rsidR="002703BD" w:rsidRPr="000A17AA" w:rsidRDefault="002703BD" w:rsidP="002703BD">
      <w:pPr>
        <w:pStyle w:val="ListParagraph"/>
        <w:numPr>
          <w:ilvl w:val="0"/>
          <w:numId w:val="13"/>
        </w:numPr>
        <w:spacing w:line="360" w:lineRule="auto"/>
        <w:rPr>
          <w:rFonts w:ascii="Arial" w:hAnsi="Arial" w:cs="Arial"/>
          <w:sz w:val="22"/>
          <w:szCs w:val="22"/>
        </w:rPr>
      </w:pPr>
      <w:r w:rsidRPr="000A17AA">
        <w:rPr>
          <w:rFonts w:ascii="Arial" w:hAnsi="Arial" w:cs="Arial"/>
          <w:sz w:val="22"/>
          <w:szCs w:val="22"/>
        </w:rPr>
        <w:lastRenderedPageBreak/>
        <w:t>Filters applied to refine results (Marmot, 2010).</w:t>
      </w:r>
    </w:p>
    <w:p w14:paraId="69B20432" w14:textId="5B616FE7" w:rsidR="002703BD" w:rsidRPr="000A17AA" w:rsidRDefault="002703BD" w:rsidP="002703BD">
      <w:pPr>
        <w:pStyle w:val="ListParagraph"/>
        <w:numPr>
          <w:ilvl w:val="0"/>
          <w:numId w:val="13"/>
        </w:numPr>
        <w:spacing w:line="360" w:lineRule="auto"/>
        <w:rPr>
          <w:rFonts w:ascii="Arial" w:hAnsi="Arial" w:cs="Arial"/>
          <w:sz w:val="22"/>
          <w:szCs w:val="22"/>
        </w:rPr>
      </w:pPr>
      <w:r w:rsidRPr="000A17AA">
        <w:rPr>
          <w:rFonts w:ascii="Arial" w:hAnsi="Arial" w:cs="Arial"/>
          <w:sz w:val="22"/>
          <w:szCs w:val="22"/>
        </w:rPr>
        <w:t>Abstracts and conclusions screened for relevance (Yoon et al., 2018).</w:t>
      </w:r>
    </w:p>
    <w:p w14:paraId="5F8CEDC1" w14:textId="49065A92" w:rsidR="002703BD" w:rsidRPr="000A17AA" w:rsidRDefault="002703BD" w:rsidP="002703BD">
      <w:pPr>
        <w:pStyle w:val="ListParagraph"/>
        <w:numPr>
          <w:ilvl w:val="0"/>
          <w:numId w:val="13"/>
        </w:numPr>
        <w:spacing w:line="360" w:lineRule="auto"/>
        <w:rPr>
          <w:rFonts w:ascii="Arial" w:hAnsi="Arial" w:cs="Arial"/>
          <w:sz w:val="22"/>
          <w:szCs w:val="22"/>
        </w:rPr>
      </w:pPr>
      <w:r w:rsidRPr="000A17AA">
        <w:rPr>
          <w:rFonts w:ascii="Arial" w:hAnsi="Arial" w:cs="Arial"/>
          <w:sz w:val="22"/>
          <w:szCs w:val="22"/>
        </w:rPr>
        <w:t>Sources recorded in a tracking table (Ranasinha et al., 2020).</w:t>
      </w:r>
    </w:p>
    <w:p w14:paraId="14FAC4B2" w14:textId="3C89E672" w:rsidR="002703BD" w:rsidRPr="000A17AA" w:rsidRDefault="002703BD" w:rsidP="000A17AA">
      <w:pPr>
        <w:pStyle w:val="ListParagraph"/>
        <w:numPr>
          <w:ilvl w:val="0"/>
          <w:numId w:val="13"/>
        </w:numPr>
        <w:spacing w:line="360" w:lineRule="auto"/>
        <w:rPr>
          <w:rFonts w:ascii="Arial" w:hAnsi="Arial" w:cs="Arial"/>
          <w:sz w:val="22"/>
          <w:szCs w:val="22"/>
        </w:rPr>
      </w:pPr>
      <w:r w:rsidRPr="000A17AA">
        <w:rPr>
          <w:rFonts w:ascii="Arial" w:hAnsi="Arial" w:cs="Arial"/>
          <w:sz w:val="22"/>
          <w:szCs w:val="22"/>
        </w:rPr>
        <w:t>Iterative refinement of searches (WHO, 2020).</w:t>
      </w:r>
    </w:p>
    <w:p w14:paraId="56526AC5" w14:textId="150F4767"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 xml:space="preserve">Filters were applied to </w:t>
      </w:r>
      <w:r w:rsidR="00F9386F" w:rsidRPr="001D74B2">
        <w:rPr>
          <w:rFonts w:ascii="Arial" w:hAnsi="Arial" w:cs="Arial"/>
          <w:sz w:val="22"/>
          <w:szCs w:val="22"/>
        </w:rPr>
        <w:t>refined</w:t>
      </w:r>
      <w:r w:rsidRPr="001D74B2">
        <w:rPr>
          <w:rFonts w:ascii="Arial" w:hAnsi="Arial" w:cs="Arial"/>
          <w:sz w:val="22"/>
          <w:szCs w:val="22"/>
        </w:rPr>
        <w:t xml:space="preserve"> results:</w:t>
      </w:r>
    </w:p>
    <w:p w14:paraId="78EB61AF" w14:textId="77777777" w:rsidR="006B2F92" w:rsidRPr="006B2F92" w:rsidRDefault="006B2F92" w:rsidP="006B2F92">
      <w:pPr>
        <w:pStyle w:val="ListParagraph"/>
        <w:numPr>
          <w:ilvl w:val="0"/>
          <w:numId w:val="12"/>
        </w:numPr>
        <w:spacing w:line="360" w:lineRule="auto"/>
        <w:rPr>
          <w:rFonts w:ascii="Arial" w:hAnsi="Arial" w:cs="Arial"/>
          <w:sz w:val="22"/>
          <w:szCs w:val="22"/>
        </w:rPr>
      </w:pPr>
      <w:r w:rsidRPr="006B2F92">
        <w:rPr>
          <w:rFonts w:ascii="Arial" w:hAnsi="Arial" w:cs="Arial"/>
          <w:sz w:val="22"/>
          <w:szCs w:val="22"/>
        </w:rPr>
        <w:t>Date range: 2015–2025 (Ranasinha et al., 2020).</w:t>
      </w:r>
    </w:p>
    <w:p w14:paraId="790F7F2A" w14:textId="77777777" w:rsidR="006B2F92" w:rsidRPr="006B2F92" w:rsidRDefault="006B2F92" w:rsidP="006B2F92">
      <w:pPr>
        <w:pStyle w:val="ListParagraph"/>
        <w:numPr>
          <w:ilvl w:val="0"/>
          <w:numId w:val="12"/>
        </w:numPr>
        <w:spacing w:line="360" w:lineRule="auto"/>
        <w:rPr>
          <w:rFonts w:ascii="Arial" w:hAnsi="Arial" w:cs="Arial"/>
          <w:sz w:val="22"/>
          <w:szCs w:val="22"/>
        </w:rPr>
      </w:pPr>
      <w:r w:rsidRPr="006B2F92">
        <w:rPr>
          <w:rFonts w:ascii="Arial" w:hAnsi="Arial" w:cs="Arial"/>
          <w:sz w:val="22"/>
          <w:szCs w:val="22"/>
        </w:rPr>
        <w:t>Peer</w:t>
      </w:r>
      <w:r w:rsidRPr="006B2F92">
        <w:rPr>
          <w:rFonts w:ascii="Cambria Math" w:hAnsi="Cambria Math" w:cs="Cambria Math"/>
          <w:sz w:val="22"/>
          <w:szCs w:val="22"/>
        </w:rPr>
        <w:t>‑</w:t>
      </w:r>
      <w:r w:rsidRPr="006B2F92">
        <w:rPr>
          <w:rFonts w:ascii="Arial" w:hAnsi="Arial" w:cs="Arial"/>
          <w:sz w:val="22"/>
          <w:szCs w:val="22"/>
        </w:rPr>
        <w:t>reviewed only (Bhopal et al., 2020).</w:t>
      </w:r>
    </w:p>
    <w:p w14:paraId="628E738E" w14:textId="77777777" w:rsidR="006B2F92" w:rsidRPr="006B2F92" w:rsidRDefault="006B2F92" w:rsidP="006B2F92">
      <w:pPr>
        <w:pStyle w:val="ListParagraph"/>
        <w:numPr>
          <w:ilvl w:val="0"/>
          <w:numId w:val="12"/>
        </w:numPr>
        <w:spacing w:line="360" w:lineRule="auto"/>
        <w:rPr>
          <w:rFonts w:ascii="Arial" w:hAnsi="Arial" w:cs="Arial"/>
          <w:sz w:val="22"/>
          <w:szCs w:val="22"/>
        </w:rPr>
      </w:pPr>
      <w:r w:rsidRPr="006B2F92">
        <w:rPr>
          <w:rFonts w:ascii="Arial" w:hAnsi="Arial" w:cs="Arial"/>
          <w:sz w:val="22"/>
          <w:szCs w:val="22"/>
        </w:rPr>
        <w:t>UK</w:t>
      </w:r>
      <w:r w:rsidRPr="006B2F92">
        <w:rPr>
          <w:rFonts w:ascii="Cambria Math" w:hAnsi="Cambria Math" w:cs="Cambria Math"/>
          <w:sz w:val="22"/>
          <w:szCs w:val="22"/>
        </w:rPr>
        <w:t>‑</w:t>
      </w:r>
      <w:r w:rsidRPr="006B2F92">
        <w:rPr>
          <w:rFonts w:ascii="Arial" w:hAnsi="Arial" w:cs="Arial"/>
          <w:sz w:val="22"/>
          <w:szCs w:val="22"/>
        </w:rPr>
        <w:t>based studies (Valabhji &amp; Majeed, 2021).</w:t>
      </w:r>
    </w:p>
    <w:p w14:paraId="2DB59970" w14:textId="4C9D8B04"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 xml:space="preserve">Screening abstracts and conclusions helped determine relevance. Articles that focused on ethnic minority populations and diabetes risk factors were </w:t>
      </w:r>
      <w:r w:rsidR="00F9386F" w:rsidRPr="001D74B2">
        <w:rPr>
          <w:rFonts w:ascii="Arial" w:hAnsi="Arial" w:cs="Arial"/>
          <w:sz w:val="22"/>
          <w:szCs w:val="22"/>
        </w:rPr>
        <w:t>prioritized</w:t>
      </w:r>
      <w:r w:rsidRPr="001D74B2">
        <w:rPr>
          <w:rFonts w:ascii="Arial" w:hAnsi="Arial" w:cs="Arial"/>
          <w:sz w:val="22"/>
          <w:szCs w:val="22"/>
        </w:rPr>
        <w:t>.</w:t>
      </w:r>
      <w:r>
        <w:rPr>
          <w:rFonts w:ascii="Arial" w:hAnsi="Arial" w:cs="Arial"/>
          <w:sz w:val="22"/>
          <w:szCs w:val="22"/>
        </w:rPr>
        <w:t xml:space="preserve"> </w:t>
      </w:r>
      <w:r w:rsidRPr="001D74B2">
        <w:rPr>
          <w:rFonts w:ascii="Arial" w:hAnsi="Arial" w:cs="Arial"/>
          <w:sz w:val="22"/>
          <w:szCs w:val="22"/>
        </w:rPr>
        <w:t xml:space="preserve">Recording sources in a tracking table ensured </w:t>
      </w:r>
      <w:r w:rsidR="00F9386F" w:rsidRPr="001D74B2">
        <w:rPr>
          <w:rFonts w:ascii="Arial" w:hAnsi="Arial" w:cs="Arial"/>
          <w:sz w:val="22"/>
          <w:szCs w:val="22"/>
        </w:rPr>
        <w:t>organization</w:t>
      </w:r>
      <w:r w:rsidRPr="001D74B2">
        <w:rPr>
          <w:rFonts w:ascii="Arial" w:hAnsi="Arial" w:cs="Arial"/>
          <w:sz w:val="22"/>
          <w:szCs w:val="22"/>
        </w:rPr>
        <w:t>. Each entry included author, year, title, methodology, strengths/limitations, and main findings.</w:t>
      </w:r>
      <w:r>
        <w:rPr>
          <w:rFonts w:ascii="Arial" w:hAnsi="Arial" w:cs="Arial"/>
          <w:sz w:val="22"/>
          <w:szCs w:val="22"/>
        </w:rPr>
        <w:t xml:space="preserve"> </w:t>
      </w:r>
      <w:r w:rsidRPr="001D74B2">
        <w:rPr>
          <w:rFonts w:ascii="Arial" w:hAnsi="Arial" w:cs="Arial"/>
          <w:sz w:val="22"/>
          <w:szCs w:val="22"/>
        </w:rPr>
        <w:t>Iterative refinement: searches were adjusted based on gaps identified. For example, if few articles addressed healthcare access, additional keywords such as “barriers to healthcare” were added.</w:t>
      </w:r>
      <w:r w:rsidR="00E57AA4">
        <w:rPr>
          <w:rFonts w:ascii="Arial" w:hAnsi="Arial" w:cs="Arial"/>
          <w:sz w:val="22"/>
          <w:szCs w:val="22"/>
        </w:rPr>
        <w:t xml:space="preserve"> </w:t>
      </w:r>
      <w:r w:rsidRPr="001D74B2">
        <w:rPr>
          <w:rFonts w:ascii="Arial" w:hAnsi="Arial" w:cs="Arial"/>
          <w:sz w:val="22"/>
          <w:szCs w:val="22"/>
        </w:rPr>
        <w:t>This systematic process ensured that the literature reviewed was both comprehensive and relevant to the research objectives.</w:t>
      </w:r>
    </w:p>
    <w:p w14:paraId="2ACC222C" w14:textId="77777777" w:rsidR="001D74B2" w:rsidRPr="001D74B2" w:rsidRDefault="001D74B2" w:rsidP="001D74B2">
      <w:pPr>
        <w:pStyle w:val="Heading2"/>
      </w:pPr>
      <w:bookmarkStart w:id="21" w:name="_Toc215084865"/>
      <w:r w:rsidRPr="001D74B2">
        <w:t>3.4 Research Validation</w:t>
      </w:r>
      <w:bookmarkEnd w:id="21"/>
    </w:p>
    <w:p w14:paraId="2E968D0C" w14:textId="0B1292B0" w:rsidR="009A0F2B" w:rsidRPr="009A0F2B" w:rsidRDefault="001D74B2" w:rsidP="009A0F2B">
      <w:pPr>
        <w:spacing w:line="360" w:lineRule="auto"/>
        <w:rPr>
          <w:rFonts w:ascii="Arial" w:hAnsi="Arial" w:cs="Arial"/>
          <w:sz w:val="22"/>
          <w:szCs w:val="22"/>
        </w:rPr>
      </w:pPr>
      <w:r w:rsidRPr="001D74B2">
        <w:rPr>
          <w:rFonts w:ascii="Arial" w:hAnsi="Arial" w:cs="Arial"/>
          <w:sz w:val="22"/>
          <w:szCs w:val="22"/>
        </w:rPr>
        <w:t>Validation in secondary research refers to ensuring that sources are credible, reliable, and appropriate. Skimming techniques: Titles, abstracts, and conclusions were reviewed to quickly assess relevance.</w:t>
      </w:r>
      <w:r w:rsidR="00694810">
        <w:rPr>
          <w:rFonts w:ascii="Arial" w:hAnsi="Arial" w:cs="Arial"/>
          <w:sz w:val="22"/>
          <w:szCs w:val="22"/>
        </w:rPr>
        <w:t xml:space="preserve"> </w:t>
      </w:r>
      <w:r w:rsidRPr="001D74B2">
        <w:rPr>
          <w:rFonts w:ascii="Arial" w:hAnsi="Arial" w:cs="Arial"/>
          <w:sz w:val="22"/>
          <w:szCs w:val="22"/>
        </w:rPr>
        <w:t>CRAAP test: Each source was evaluated using the Currency, Relevance, Authority, Accuracy, and Purpose framework.</w:t>
      </w:r>
      <w:r w:rsidR="00191AB5">
        <w:rPr>
          <w:rFonts w:ascii="Arial" w:hAnsi="Arial" w:cs="Arial"/>
          <w:sz w:val="22"/>
          <w:szCs w:val="22"/>
        </w:rPr>
        <w:t xml:space="preserve"> </w:t>
      </w:r>
      <w:r w:rsidR="009A0F2B" w:rsidRPr="009A0F2B">
        <w:rPr>
          <w:rFonts w:ascii="Arial" w:hAnsi="Arial" w:cs="Arial"/>
          <w:sz w:val="22"/>
          <w:szCs w:val="22"/>
        </w:rPr>
        <w:t>Validation ensured sources were credible and reliable. The CRAAP test (Currency, Relevance, Authority, Accuracy, Purpose) was applied (Pittet et al., 2020).</w:t>
      </w:r>
    </w:p>
    <w:tbl>
      <w:tblPr>
        <w:tblStyle w:val="TableGrid"/>
        <w:tblW w:w="0" w:type="auto"/>
        <w:tblLook w:val="04A0" w:firstRow="1" w:lastRow="0" w:firstColumn="1" w:lastColumn="0" w:noHBand="0" w:noVBand="1"/>
      </w:tblPr>
      <w:tblGrid>
        <w:gridCol w:w="9350"/>
      </w:tblGrid>
      <w:tr w:rsidR="00BF15A3" w:rsidRPr="00BF15A3" w14:paraId="566EC25B" w14:textId="77777777" w:rsidTr="00BF15A3">
        <w:tc>
          <w:tcPr>
            <w:tcW w:w="9350" w:type="dxa"/>
          </w:tcPr>
          <w:p w14:paraId="00A1B378" w14:textId="77777777" w:rsidR="00BF15A3" w:rsidRPr="00BF15A3" w:rsidRDefault="00BF15A3" w:rsidP="001D0C17">
            <w:pPr>
              <w:spacing w:line="360" w:lineRule="auto"/>
              <w:rPr>
                <w:rFonts w:ascii="Arial" w:hAnsi="Arial" w:cs="Arial"/>
                <w:sz w:val="22"/>
                <w:szCs w:val="22"/>
              </w:rPr>
            </w:pPr>
            <w:bookmarkStart w:id="22" w:name="_Hlk215069725"/>
            <w:r w:rsidRPr="00BF15A3">
              <w:rPr>
                <w:rFonts w:ascii="Arial" w:hAnsi="Arial" w:cs="Arial"/>
                <w:sz w:val="22"/>
                <w:szCs w:val="22"/>
              </w:rPr>
              <w:t>Currency: Sources published within the last 10 years (Harrison et al., 2019).</w:t>
            </w:r>
          </w:p>
        </w:tc>
      </w:tr>
      <w:tr w:rsidR="00BF15A3" w:rsidRPr="00BF15A3" w14:paraId="5E5D32EB" w14:textId="77777777" w:rsidTr="00BF15A3">
        <w:tc>
          <w:tcPr>
            <w:tcW w:w="9350" w:type="dxa"/>
          </w:tcPr>
          <w:p w14:paraId="0C060792" w14:textId="77777777" w:rsidR="00BF15A3" w:rsidRPr="00BF15A3" w:rsidRDefault="00BF15A3" w:rsidP="001D0C17">
            <w:pPr>
              <w:spacing w:line="360" w:lineRule="auto"/>
              <w:rPr>
                <w:rFonts w:ascii="Arial" w:hAnsi="Arial" w:cs="Arial"/>
                <w:sz w:val="22"/>
                <w:szCs w:val="22"/>
              </w:rPr>
            </w:pPr>
            <w:r w:rsidRPr="00BF15A3">
              <w:rPr>
                <w:rFonts w:ascii="Arial" w:hAnsi="Arial" w:cs="Arial"/>
                <w:sz w:val="22"/>
                <w:szCs w:val="22"/>
              </w:rPr>
              <w:t>Relevance: Focused on diabetes in UK ethnic minorities (Saxena et al., 2020).</w:t>
            </w:r>
          </w:p>
        </w:tc>
      </w:tr>
      <w:tr w:rsidR="00BF15A3" w:rsidRPr="00BF15A3" w14:paraId="69430A08" w14:textId="77777777" w:rsidTr="00BF15A3">
        <w:tc>
          <w:tcPr>
            <w:tcW w:w="9350" w:type="dxa"/>
          </w:tcPr>
          <w:p w14:paraId="6E9F1DB1" w14:textId="77777777" w:rsidR="00BF15A3" w:rsidRPr="00BF15A3" w:rsidRDefault="00BF15A3" w:rsidP="001D0C17">
            <w:pPr>
              <w:spacing w:line="360" w:lineRule="auto"/>
              <w:rPr>
                <w:rFonts w:ascii="Arial" w:hAnsi="Arial" w:cs="Arial"/>
                <w:sz w:val="22"/>
                <w:szCs w:val="22"/>
              </w:rPr>
            </w:pPr>
            <w:r w:rsidRPr="00BF15A3">
              <w:rPr>
                <w:rFonts w:ascii="Arial" w:hAnsi="Arial" w:cs="Arial"/>
                <w:sz w:val="22"/>
                <w:szCs w:val="22"/>
              </w:rPr>
              <w:t>Authority: Peer</w:t>
            </w:r>
            <w:r w:rsidRPr="00BF15A3">
              <w:rPr>
                <w:rFonts w:ascii="Cambria Math" w:hAnsi="Cambria Math" w:cs="Cambria Math"/>
                <w:sz w:val="22"/>
                <w:szCs w:val="22"/>
              </w:rPr>
              <w:t>‑</w:t>
            </w:r>
            <w:r w:rsidRPr="00BF15A3">
              <w:rPr>
                <w:rFonts w:ascii="Arial" w:hAnsi="Arial" w:cs="Arial"/>
                <w:sz w:val="22"/>
                <w:szCs w:val="22"/>
              </w:rPr>
              <w:t>reviewed journals and government reports (Valabhji &amp; Majeed, 2021).</w:t>
            </w:r>
          </w:p>
        </w:tc>
      </w:tr>
      <w:tr w:rsidR="00BF15A3" w:rsidRPr="00BF15A3" w14:paraId="76AC147B" w14:textId="77777777" w:rsidTr="00BF15A3">
        <w:tc>
          <w:tcPr>
            <w:tcW w:w="9350" w:type="dxa"/>
          </w:tcPr>
          <w:p w14:paraId="07B6461A" w14:textId="4D9B3BAC" w:rsidR="00BF15A3" w:rsidRPr="00BF15A3" w:rsidRDefault="00BF15A3" w:rsidP="001D0C17">
            <w:pPr>
              <w:spacing w:line="360" w:lineRule="auto"/>
              <w:rPr>
                <w:rFonts w:ascii="Arial" w:hAnsi="Arial" w:cs="Arial"/>
                <w:sz w:val="22"/>
                <w:szCs w:val="22"/>
              </w:rPr>
            </w:pPr>
            <w:r w:rsidRPr="00BF15A3">
              <w:rPr>
                <w:rFonts w:ascii="Arial" w:hAnsi="Arial" w:cs="Arial"/>
                <w:sz w:val="22"/>
                <w:szCs w:val="22"/>
              </w:rPr>
              <w:t xml:space="preserve">Accuracy: </w:t>
            </w:r>
            <w:r w:rsidR="00C01840" w:rsidRPr="00BF15A3">
              <w:rPr>
                <w:rFonts w:ascii="Arial" w:hAnsi="Arial" w:cs="Arial"/>
                <w:sz w:val="22"/>
                <w:szCs w:val="22"/>
              </w:rPr>
              <w:t>Findings cross</w:t>
            </w:r>
            <w:r w:rsidR="00C01840" w:rsidRPr="00BF15A3">
              <w:rPr>
                <w:rFonts w:ascii="Cambria Math" w:hAnsi="Cambria Math" w:cs="Cambria Math"/>
                <w:sz w:val="22"/>
                <w:szCs w:val="22"/>
              </w:rPr>
              <w:t>checked</w:t>
            </w:r>
            <w:r w:rsidRPr="00BF15A3">
              <w:rPr>
                <w:rFonts w:ascii="Arial" w:hAnsi="Arial" w:cs="Arial"/>
                <w:sz w:val="22"/>
                <w:szCs w:val="22"/>
              </w:rPr>
              <w:t xml:space="preserve"> across multiple studies (Ranasinha et al., 2020).</w:t>
            </w:r>
          </w:p>
        </w:tc>
      </w:tr>
      <w:tr w:rsidR="00BF15A3" w:rsidRPr="00BF15A3" w14:paraId="4B0D990C" w14:textId="77777777" w:rsidTr="00BF15A3">
        <w:tc>
          <w:tcPr>
            <w:tcW w:w="9350" w:type="dxa"/>
          </w:tcPr>
          <w:p w14:paraId="266D52C8" w14:textId="0529A7E7" w:rsidR="00BF15A3" w:rsidRPr="00BF15A3" w:rsidRDefault="00BF15A3" w:rsidP="001D0C17">
            <w:pPr>
              <w:spacing w:line="360" w:lineRule="auto"/>
              <w:rPr>
                <w:rFonts w:ascii="Arial" w:hAnsi="Arial" w:cs="Arial"/>
                <w:sz w:val="22"/>
                <w:szCs w:val="22"/>
              </w:rPr>
            </w:pPr>
            <w:r w:rsidRPr="00BF15A3">
              <w:rPr>
                <w:rFonts w:ascii="Arial" w:hAnsi="Arial" w:cs="Arial"/>
                <w:sz w:val="22"/>
                <w:szCs w:val="22"/>
              </w:rPr>
              <w:t xml:space="preserve">Purpose: Academic objectivity </w:t>
            </w:r>
            <w:r w:rsidR="005F214C" w:rsidRPr="00BF15A3">
              <w:rPr>
                <w:rFonts w:ascii="Arial" w:hAnsi="Arial" w:cs="Arial"/>
                <w:sz w:val="22"/>
                <w:szCs w:val="22"/>
              </w:rPr>
              <w:t>prioritized</w:t>
            </w:r>
            <w:r w:rsidRPr="00BF15A3">
              <w:rPr>
                <w:rFonts w:ascii="Arial" w:hAnsi="Arial" w:cs="Arial"/>
                <w:sz w:val="22"/>
                <w:szCs w:val="22"/>
              </w:rPr>
              <w:t xml:space="preserve"> (Bhopal et al., 2020).</w:t>
            </w:r>
          </w:p>
        </w:tc>
      </w:tr>
    </w:tbl>
    <w:bookmarkEnd w:id="22"/>
    <w:p w14:paraId="0B0EABF2" w14:textId="3C943CB7"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This validation process ensured that the dissertation was built on credible and trustworthy evidence.</w:t>
      </w:r>
    </w:p>
    <w:p w14:paraId="4CE717BD" w14:textId="77777777" w:rsidR="001D74B2" w:rsidRPr="001D74B2" w:rsidRDefault="001D74B2" w:rsidP="000528B3">
      <w:pPr>
        <w:pStyle w:val="Heading2"/>
      </w:pPr>
      <w:bookmarkStart w:id="23" w:name="_Toc215084866"/>
      <w:r w:rsidRPr="001D74B2">
        <w:lastRenderedPageBreak/>
        <w:t>3.5 Inclusion and Exclusion Criteria</w:t>
      </w:r>
      <w:bookmarkEnd w:id="23"/>
    </w:p>
    <w:p w14:paraId="00E9DA4C" w14:textId="46BE6035" w:rsidR="00457422" w:rsidRPr="00457422" w:rsidRDefault="00457422" w:rsidP="00457422">
      <w:pPr>
        <w:spacing w:line="360" w:lineRule="auto"/>
        <w:rPr>
          <w:rFonts w:ascii="Arial" w:hAnsi="Arial" w:cs="Arial"/>
          <w:sz w:val="22"/>
          <w:szCs w:val="22"/>
        </w:rPr>
      </w:pPr>
      <w:r w:rsidRPr="00457422">
        <w:rPr>
          <w:rFonts w:ascii="Arial" w:hAnsi="Arial" w:cs="Arial"/>
          <w:sz w:val="22"/>
          <w:szCs w:val="22"/>
        </w:rPr>
        <w:t>Inclusion:</w:t>
      </w:r>
    </w:p>
    <w:p w14:paraId="09E56160" w14:textId="2A4F410F" w:rsidR="00457422" w:rsidRPr="00457422" w:rsidRDefault="00457422" w:rsidP="00457422">
      <w:pPr>
        <w:pStyle w:val="ListParagraph"/>
        <w:numPr>
          <w:ilvl w:val="0"/>
          <w:numId w:val="15"/>
        </w:numPr>
        <w:spacing w:line="360" w:lineRule="auto"/>
        <w:rPr>
          <w:rFonts w:ascii="Arial" w:hAnsi="Arial" w:cs="Arial"/>
          <w:sz w:val="22"/>
          <w:szCs w:val="22"/>
        </w:rPr>
      </w:pPr>
      <w:r w:rsidRPr="00457422">
        <w:rPr>
          <w:rFonts w:ascii="Arial" w:hAnsi="Arial" w:cs="Arial"/>
          <w:sz w:val="22"/>
          <w:szCs w:val="22"/>
        </w:rPr>
        <w:t>Peer</w:t>
      </w:r>
      <w:r w:rsidRPr="00457422">
        <w:rPr>
          <w:rFonts w:ascii="Cambria Math" w:hAnsi="Cambria Math" w:cs="Cambria Math"/>
          <w:sz w:val="22"/>
          <w:szCs w:val="22"/>
        </w:rPr>
        <w:t>‑</w:t>
      </w:r>
      <w:r w:rsidRPr="00457422">
        <w:rPr>
          <w:rFonts w:ascii="Arial" w:hAnsi="Arial" w:cs="Arial"/>
          <w:sz w:val="22"/>
          <w:szCs w:val="22"/>
        </w:rPr>
        <w:t>reviewed journal articles (2015–2025) (Harrison et al., 2019).</w:t>
      </w:r>
    </w:p>
    <w:p w14:paraId="77263734" w14:textId="5AB9198D" w:rsidR="00457422" w:rsidRPr="00457422" w:rsidRDefault="00457422" w:rsidP="00457422">
      <w:pPr>
        <w:pStyle w:val="ListParagraph"/>
        <w:numPr>
          <w:ilvl w:val="0"/>
          <w:numId w:val="15"/>
        </w:numPr>
        <w:spacing w:line="360" w:lineRule="auto"/>
        <w:rPr>
          <w:rFonts w:ascii="Arial" w:hAnsi="Arial" w:cs="Arial"/>
          <w:sz w:val="22"/>
          <w:szCs w:val="22"/>
        </w:rPr>
      </w:pPr>
      <w:r w:rsidRPr="00457422">
        <w:rPr>
          <w:rFonts w:ascii="Arial" w:hAnsi="Arial" w:cs="Arial"/>
          <w:sz w:val="22"/>
          <w:szCs w:val="22"/>
        </w:rPr>
        <w:t>UK</w:t>
      </w:r>
      <w:r w:rsidRPr="00457422">
        <w:rPr>
          <w:rFonts w:ascii="Cambria Math" w:hAnsi="Cambria Math" w:cs="Cambria Math"/>
          <w:sz w:val="22"/>
          <w:szCs w:val="22"/>
        </w:rPr>
        <w:t>‑</w:t>
      </w:r>
      <w:r w:rsidRPr="00457422">
        <w:rPr>
          <w:rFonts w:ascii="Arial" w:hAnsi="Arial" w:cs="Arial"/>
          <w:sz w:val="22"/>
          <w:szCs w:val="22"/>
        </w:rPr>
        <w:t>based studies (Saxena et al., 2020).</w:t>
      </w:r>
    </w:p>
    <w:p w14:paraId="52C70AC6" w14:textId="0ECB5CC9" w:rsidR="00457422" w:rsidRPr="00457422" w:rsidRDefault="00457422" w:rsidP="00457422">
      <w:pPr>
        <w:pStyle w:val="ListParagraph"/>
        <w:numPr>
          <w:ilvl w:val="0"/>
          <w:numId w:val="15"/>
        </w:numPr>
        <w:spacing w:line="360" w:lineRule="auto"/>
        <w:rPr>
          <w:rFonts w:ascii="Arial" w:hAnsi="Arial" w:cs="Arial"/>
          <w:sz w:val="22"/>
          <w:szCs w:val="22"/>
        </w:rPr>
      </w:pPr>
      <w:r w:rsidRPr="00457422">
        <w:rPr>
          <w:rFonts w:ascii="Arial" w:hAnsi="Arial" w:cs="Arial"/>
          <w:sz w:val="22"/>
          <w:szCs w:val="22"/>
        </w:rPr>
        <w:t xml:space="preserve">Policy documents from credible </w:t>
      </w:r>
      <w:r w:rsidR="00584CFB" w:rsidRPr="00457422">
        <w:rPr>
          <w:rFonts w:ascii="Arial" w:hAnsi="Arial" w:cs="Arial"/>
          <w:sz w:val="22"/>
          <w:szCs w:val="22"/>
        </w:rPr>
        <w:t>organizations</w:t>
      </w:r>
      <w:r w:rsidRPr="00457422">
        <w:rPr>
          <w:rFonts w:ascii="Arial" w:hAnsi="Arial" w:cs="Arial"/>
          <w:sz w:val="22"/>
          <w:szCs w:val="22"/>
        </w:rPr>
        <w:t xml:space="preserve"> (NHS England, 2019).</w:t>
      </w:r>
    </w:p>
    <w:p w14:paraId="32E08143" w14:textId="284E7317" w:rsidR="00457422" w:rsidRPr="00457422" w:rsidRDefault="00457422" w:rsidP="00457422">
      <w:pPr>
        <w:spacing w:line="360" w:lineRule="auto"/>
        <w:rPr>
          <w:rFonts w:ascii="Arial" w:hAnsi="Arial" w:cs="Arial"/>
          <w:sz w:val="22"/>
          <w:szCs w:val="22"/>
        </w:rPr>
      </w:pPr>
      <w:r w:rsidRPr="00457422">
        <w:rPr>
          <w:rFonts w:ascii="Arial" w:hAnsi="Arial" w:cs="Arial"/>
          <w:sz w:val="22"/>
          <w:szCs w:val="22"/>
        </w:rPr>
        <w:t>Exclusion:</w:t>
      </w:r>
    </w:p>
    <w:p w14:paraId="466BCE27" w14:textId="14D338E5" w:rsidR="00457422" w:rsidRPr="00457422" w:rsidRDefault="00457422" w:rsidP="00457422">
      <w:pPr>
        <w:pStyle w:val="ListParagraph"/>
        <w:numPr>
          <w:ilvl w:val="0"/>
          <w:numId w:val="14"/>
        </w:numPr>
        <w:spacing w:line="360" w:lineRule="auto"/>
        <w:rPr>
          <w:rFonts w:ascii="Arial" w:hAnsi="Arial" w:cs="Arial"/>
          <w:sz w:val="22"/>
          <w:szCs w:val="22"/>
        </w:rPr>
      </w:pPr>
      <w:r w:rsidRPr="00457422">
        <w:rPr>
          <w:rFonts w:ascii="Arial" w:hAnsi="Arial" w:cs="Arial"/>
          <w:sz w:val="22"/>
          <w:szCs w:val="22"/>
        </w:rPr>
        <w:t>Sources older than 10 years (unless historically significant) (Marmot, 2010).</w:t>
      </w:r>
    </w:p>
    <w:p w14:paraId="4C491787" w14:textId="5203034F" w:rsidR="00457422" w:rsidRPr="00457422" w:rsidRDefault="00457422" w:rsidP="00457422">
      <w:pPr>
        <w:pStyle w:val="ListParagraph"/>
        <w:numPr>
          <w:ilvl w:val="0"/>
          <w:numId w:val="14"/>
        </w:numPr>
        <w:spacing w:line="360" w:lineRule="auto"/>
        <w:rPr>
          <w:rFonts w:ascii="Arial" w:hAnsi="Arial" w:cs="Arial"/>
          <w:sz w:val="22"/>
          <w:szCs w:val="22"/>
        </w:rPr>
      </w:pPr>
      <w:r w:rsidRPr="00457422">
        <w:rPr>
          <w:rFonts w:ascii="Arial" w:hAnsi="Arial" w:cs="Arial"/>
          <w:sz w:val="22"/>
          <w:szCs w:val="22"/>
        </w:rPr>
        <w:t>Non</w:t>
      </w:r>
      <w:r w:rsidRPr="00457422">
        <w:rPr>
          <w:rFonts w:ascii="Cambria Math" w:hAnsi="Cambria Math" w:cs="Cambria Math"/>
          <w:sz w:val="22"/>
          <w:szCs w:val="22"/>
        </w:rPr>
        <w:t>‑</w:t>
      </w:r>
      <w:r w:rsidRPr="00457422">
        <w:rPr>
          <w:rFonts w:ascii="Arial" w:hAnsi="Arial" w:cs="Arial"/>
          <w:sz w:val="22"/>
          <w:szCs w:val="22"/>
        </w:rPr>
        <w:t>UK studies (WHO, 2019).</w:t>
      </w:r>
    </w:p>
    <w:p w14:paraId="0CF1797D" w14:textId="2B1861DF" w:rsidR="00457422" w:rsidRPr="00457422" w:rsidRDefault="00457422" w:rsidP="00457422">
      <w:pPr>
        <w:pStyle w:val="ListParagraph"/>
        <w:numPr>
          <w:ilvl w:val="0"/>
          <w:numId w:val="14"/>
        </w:numPr>
        <w:spacing w:line="360" w:lineRule="auto"/>
        <w:rPr>
          <w:rFonts w:ascii="Arial" w:hAnsi="Arial" w:cs="Arial"/>
          <w:sz w:val="22"/>
          <w:szCs w:val="22"/>
        </w:rPr>
      </w:pPr>
      <w:r w:rsidRPr="00457422">
        <w:rPr>
          <w:rFonts w:ascii="Arial" w:hAnsi="Arial" w:cs="Arial"/>
          <w:sz w:val="22"/>
          <w:szCs w:val="22"/>
        </w:rPr>
        <w:t>Blogs or opinion pieces (Pittet et al., 2020).</w:t>
      </w:r>
    </w:p>
    <w:p w14:paraId="083C6717" w14:textId="1963E42C" w:rsidR="001D74B2" w:rsidRPr="001D74B2" w:rsidRDefault="001D74B2" w:rsidP="00E57AA4">
      <w:pPr>
        <w:pStyle w:val="Heading2"/>
      </w:pPr>
      <w:bookmarkStart w:id="24" w:name="_Toc215084867"/>
      <w:r w:rsidRPr="001D74B2">
        <w:t xml:space="preserve">3.6 </w:t>
      </w:r>
      <w:r w:rsidR="00F9386F" w:rsidRPr="001D74B2">
        <w:t>Analyzing</w:t>
      </w:r>
      <w:r w:rsidRPr="001D74B2">
        <w:t xml:space="preserve"> Research</w:t>
      </w:r>
      <w:bookmarkEnd w:id="24"/>
    </w:p>
    <w:p w14:paraId="3DDF0A0A" w14:textId="502ECC1A" w:rsidR="001D74B2" w:rsidRPr="001D74B2" w:rsidRDefault="00170034" w:rsidP="001D74B2">
      <w:pPr>
        <w:spacing w:line="360" w:lineRule="auto"/>
        <w:rPr>
          <w:rFonts w:ascii="Arial" w:hAnsi="Arial" w:cs="Arial"/>
          <w:sz w:val="22"/>
          <w:szCs w:val="22"/>
        </w:rPr>
      </w:pPr>
      <w:r w:rsidRPr="00170034">
        <w:rPr>
          <w:rFonts w:ascii="Arial" w:hAnsi="Arial" w:cs="Arial"/>
          <w:sz w:val="22"/>
          <w:szCs w:val="22"/>
        </w:rPr>
        <w:t>A thematic coding approach was used (Braun &amp; Clarke, 2006).</w:t>
      </w:r>
      <w:r w:rsidR="00A11058">
        <w:rPr>
          <w:rFonts w:ascii="Arial" w:hAnsi="Arial" w:cs="Arial"/>
          <w:sz w:val="22"/>
          <w:szCs w:val="22"/>
        </w:rPr>
        <w:t xml:space="preserve"> </w:t>
      </w:r>
      <w:r w:rsidR="001D74B2" w:rsidRPr="001D74B2">
        <w:rPr>
          <w:rFonts w:ascii="Arial" w:hAnsi="Arial" w:cs="Arial"/>
          <w:sz w:val="22"/>
          <w:szCs w:val="22"/>
        </w:rPr>
        <w:t>This involved:</w:t>
      </w:r>
    </w:p>
    <w:p w14:paraId="6FD0DDB4" w14:textId="211EA6FF" w:rsidR="0003089A" w:rsidRPr="0003089A" w:rsidRDefault="0003089A" w:rsidP="0003089A">
      <w:pPr>
        <w:pStyle w:val="ListParagraph"/>
        <w:numPr>
          <w:ilvl w:val="0"/>
          <w:numId w:val="8"/>
        </w:numPr>
        <w:spacing w:line="360" w:lineRule="auto"/>
        <w:rPr>
          <w:rFonts w:ascii="Arial" w:hAnsi="Arial" w:cs="Arial"/>
          <w:sz w:val="22"/>
          <w:szCs w:val="22"/>
        </w:rPr>
      </w:pPr>
      <w:r w:rsidRPr="0003089A">
        <w:rPr>
          <w:rFonts w:ascii="Arial" w:hAnsi="Arial" w:cs="Arial"/>
          <w:sz w:val="22"/>
          <w:szCs w:val="22"/>
        </w:rPr>
        <w:t>Initial codes: poverty, diet, obesity, healthcare barriers (Harrison et al., 2019; Saxena et al., 2020).</w:t>
      </w:r>
    </w:p>
    <w:p w14:paraId="445EC5A9" w14:textId="0084D269" w:rsidR="0003089A" w:rsidRPr="0003089A" w:rsidRDefault="0003089A" w:rsidP="0003089A">
      <w:pPr>
        <w:pStyle w:val="ListParagraph"/>
        <w:numPr>
          <w:ilvl w:val="0"/>
          <w:numId w:val="8"/>
        </w:numPr>
        <w:spacing w:line="360" w:lineRule="auto"/>
        <w:rPr>
          <w:rFonts w:ascii="Arial" w:hAnsi="Arial" w:cs="Arial"/>
          <w:sz w:val="22"/>
          <w:szCs w:val="22"/>
        </w:rPr>
      </w:pPr>
      <w:r w:rsidRPr="0003089A">
        <w:rPr>
          <w:rFonts w:ascii="Arial" w:hAnsi="Arial" w:cs="Arial"/>
          <w:sz w:val="22"/>
          <w:szCs w:val="22"/>
        </w:rPr>
        <w:t>Grouped into themes: socio</w:t>
      </w:r>
      <w:r w:rsidRPr="0003089A">
        <w:rPr>
          <w:rFonts w:ascii="Cambria Math" w:hAnsi="Cambria Math" w:cs="Cambria Math"/>
          <w:sz w:val="22"/>
          <w:szCs w:val="22"/>
        </w:rPr>
        <w:t>‑</w:t>
      </w:r>
      <w:r w:rsidRPr="0003089A">
        <w:rPr>
          <w:rFonts w:ascii="Arial" w:hAnsi="Arial" w:cs="Arial"/>
          <w:sz w:val="22"/>
          <w:szCs w:val="22"/>
        </w:rPr>
        <w:t>economic status, lifestyle, healthcare access (Dhoore et al., 2020; Ranasinha et al., 2020).</w:t>
      </w:r>
    </w:p>
    <w:p w14:paraId="4516E2FA" w14:textId="6ADE0301" w:rsidR="0003089A" w:rsidRPr="0003089A" w:rsidRDefault="005F214C" w:rsidP="0003089A">
      <w:pPr>
        <w:pStyle w:val="ListParagraph"/>
        <w:numPr>
          <w:ilvl w:val="0"/>
          <w:numId w:val="8"/>
        </w:numPr>
        <w:spacing w:line="360" w:lineRule="auto"/>
        <w:rPr>
          <w:rFonts w:ascii="Arial" w:hAnsi="Arial" w:cs="Arial"/>
          <w:sz w:val="22"/>
          <w:szCs w:val="22"/>
        </w:rPr>
      </w:pPr>
      <w:r w:rsidRPr="0003089A">
        <w:rPr>
          <w:rFonts w:ascii="Arial" w:hAnsi="Arial" w:cs="Arial"/>
          <w:sz w:val="22"/>
          <w:szCs w:val="22"/>
        </w:rPr>
        <w:t>Organization</w:t>
      </w:r>
      <w:r w:rsidR="0003089A" w:rsidRPr="0003089A">
        <w:rPr>
          <w:rFonts w:ascii="Arial" w:hAnsi="Arial" w:cs="Arial"/>
          <w:sz w:val="22"/>
          <w:szCs w:val="22"/>
        </w:rPr>
        <w:t>: tables and spreadsheets tracked coding (Valabhji &amp; Majeed, 2021).</w:t>
      </w:r>
    </w:p>
    <w:p w14:paraId="3B98291B" w14:textId="6DCD2F99" w:rsidR="0003089A" w:rsidRDefault="0003089A" w:rsidP="0003089A">
      <w:pPr>
        <w:pStyle w:val="ListParagraph"/>
        <w:numPr>
          <w:ilvl w:val="0"/>
          <w:numId w:val="8"/>
        </w:numPr>
        <w:spacing w:line="360" w:lineRule="auto"/>
        <w:rPr>
          <w:rFonts w:ascii="Arial" w:hAnsi="Arial" w:cs="Arial"/>
          <w:sz w:val="22"/>
          <w:szCs w:val="22"/>
        </w:rPr>
      </w:pPr>
      <w:r w:rsidRPr="0003089A">
        <w:rPr>
          <w:rFonts w:ascii="Arial" w:hAnsi="Arial" w:cs="Arial"/>
          <w:sz w:val="22"/>
          <w:szCs w:val="22"/>
        </w:rPr>
        <w:t xml:space="preserve">Synthesis: themes critically </w:t>
      </w:r>
      <w:r w:rsidR="005F214C" w:rsidRPr="0003089A">
        <w:rPr>
          <w:rFonts w:ascii="Arial" w:hAnsi="Arial" w:cs="Arial"/>
          <w:sz w:val="22"/>
          <w:szCs w:val="22"/>
        </w:rPr>
        <w:t>analyzed</w:t>
      </w:r>
      <w:r w:rsidRPr="0003089A">
        <w:rPr>
          <w:rFonts w:ascii="Arial" w:hAnsi="Arial" w:cs="Arial"/>
          <w:sz w:val="22"/>
          <w:szCs w:val="22"/>
        </w:rPr>
        <w:t xml:space="preserve"> for patterns and contradictions (Bhopal et al., 2020).</w:t>
      </w:r>
    </w:p>
    <w:p w14:paraId="3711BCF9" w14:textId="7FA4F4F2" w:rsidR="001D74B2" w:rsidRPr="00DA5D43" w:rsidRDefault="001D74B2" w:rsidP="001D74B2">
      <w:pPr>
        <w:pStyle w:val="ListParagraph"/>
        <w:numPr>
          <w:ilvl w:val="0"/>
          <w:numId w:val="8"/>
        </w:numPr>
        <w:spacing w:line="360" w:lineRule="auto"/>
        <w:rPr>
          <w:rFonts w:ascii="Arial" w:hAnsi="Arial" w:cs="Arial"/>
          <w:sz w:val="22"/>
          <w:szCs w:val="22"/>
        </w:rPr>
      </w:pPr>
      <w:r w:rsidRPr="00DA5D43">
        <w:rPr>
          <w:rFonts w:ascii="Arial" w:hAnsi="Arial" w:cs="Arial"/>
          <w:sz w:val="22"/>
          <w:szCs w:val="22"/>
        </w:rPr>
        <w:t>Grouping codes into themes: Similar codes were clustered into broader themes.</w:t>
      </w:r>
    </w:p>
    <w:p w14:paraId="063D9F2F" w14:textId="3F2E188E" w:rsidR="001D74B2" w:rsidRPr="00DA5D43" w:rsidRDefault="001D74B2" w:rsidP="00DA5D43">
      <w:pPr>
        <w:pStyle w:val="ListParagraph"/>
        <w:numPr>
          <w:ilvl w:val="0"/>
          <w:numId w:val="8"/>
        </w:numPr>
        <w:spacing w:line="360" w:lineRule="auto"/>
        <w:rPr>
          <w:rFonts w:ascii="Arial" w:hAnsi="Arial" w:cs="Arial"/>
          <w:sz w:val="22"/>
          <w:szCs w:val="22"/>
        </w:rPr>
      </w:pPr>
      <w:r w:rsidRPr="00DA5D43">
        <w:rPr>
          <w:rFonts w:ascii="Arial" w:hAnsi="Arial" w:cs="Arial"/>
          <w:sz w:val="22"/>
          <w:szCs w:val="22"/>
        </w:rPr>
        <w:t>Theme 1: Socio</w:t>
      </w:r>
      <w:r w:rsidRPr="00DA5D43">
        <w:rPr>
          <w:rFonts w:ascii="Cambria Math" w:hAnsi="Cambria Math" w:cs="Cambria Math"/>
          <w:sz w:val="22"/>
          <w:szCs w:val="22"/>
        </w:rPr>
        <w:t>‑</w:t>
      </w:r>
      <w:r w:rsidRPr="00DA5D43">
        <w:rPr>
          <w:rFonts w:ascii="Arial" w:hAnsi="Arial" w:cs="Arial"/>
          <w:sz w:val="22"/>
          <w:szCs w:val="22"/>
        </w:rPr>
        <w:t>economic status and diabetes risk.</w:t>
      </w:r>
    </w:p>
    <w:p w14:paraId="6489186E" w14:textId="27808121" w:rsidR="001D74B2" w:rsidRPr="00DA5D43" w:rsidRDefault="001D74B2" w:rsidP="00DA5D43">
      <w:pPr>
        <w:pStyle w:val="ListParagraph"/>
        <w:numPr>
          <w:ilvl w:val="0"/>
          <w:numId w:val="8"/>
        </w:numPr>
        <w:spacing w:line="360" w:lineRule="auto"/>
        <w:rPr>
          <w:rFonts w:ascii="Arial" w:hAnsi="Arial" w:cs="Arial"/>
          <w:sz w:val="22"/>
          <w:szCs w:val="22"/>
        </w:rPr>
      </w:pPr>
      <w:r w:rsidRPr="00DA5D43">
        <w:rPr>
          <w:rFonts w:ascii="Arial" w:hAnsi="Arial" w:cs="Arial"/>
          <w:sz w:val="22"/>
          <w:szCs w:val="22"/>
        </w:rPr>
        <w:t>Theme 2: Lifestyle factors (diet, obesity, physical activity).</w:t>
      </w:r>
    </w:p>
    <w:p w14:paraId="5E403DF8" w14:textId="28590856" w:rsidR="001D74B2" w:rsidRPr="00DA5D43" w:rsidRDefault="001D74B2" w:rsidP="00DA5D43">
      <w:pPr>
        <w:pStyle w:val="ListParagraph"/>
        <w:numPr>
          <w:ilvl w:val="0"/>
          <w:numId w:val="8"/>
        </w:numPr>
        <w:spacing w:line="360" w:lineRule="auto"/>
        <w:rPr>
          <w:rFonts w:ascii="Arial" w:hAnsi="Arial" w:cs="Arial"/>
          <w:sz w:val="22"/>
          <w:szCs w:val="22"/>
        </w:rPr>
      </w:pPr>
      <w:r w:rsidRPr="00DA5D43">
        <w:rPr>
          <w:rFonts w:ascii="Arial" w:hAnsi="Arial" w:cs="Arial"/>
          <w:sz w:val="22"/>
          <w:szCs w:val="22"/>
        </w:rPr>
        <w:t>Theme 3: Access to healthcare and cultural competence.</w:t>
      </w:r>
    </w:p>
    <w:p w14:paraId="5D45F074" w14:textId="4F7C8DCE" w:rsidR="001D74B2" w:rsidRPr="00DA5D43" w:rsidRDefault="00F9386F" w:rsidP="00DA5D43">
      <w:pPr>
        <w:pStyle w:val="ListParagraph"/>
        <w:numPr>
          <w:ilvl w:val="0"/>
          <w:numId w:val="8"/>
        </w:numPr>
        <w:spacing w:line="360" w:lineRule="auto"/>
        <w:rPr>
          <w:rFonts w:ascii="Arial" w:hAnsi="Arial" w:cs="Arial"/>
          <w:sz w:val="22"/>
          <w:szCs w:val="22"/>
        </w:rPr>
      </w:pPr>
      <w:r w:rsidRPr="00DA5D43">
        <w:rPr>
          <w:rFonts w:ascii="Arial" w:hAnsi="Arial" w:cs="Arial"/>
          <w:sz w:val="22"/>
          <w:szCs w:val="22"/>
        </w:rPr>
        <w:t>Organization</w:t>
      </w:r>
      <w:r w:rsidR="001D74B2" w:rsidRPr="00DA5D43">
        <w:rPr>
          <w:rFonts w:ascii="Arial" w:hAnsi="Arial" w:cs="Arial"/>
          <w:sz w:val="22"/>
          <w:szCs w:val="22"/>
        </w:rPr>
        <w:t xml:space="preserve">: Tables and spreadsheets were used to track coding and theme development. </w:t>
      </w:r>
      <w:r w:rsidRPr="00DA5D43">
        <w:rPr>
          <w:rFonts w:ascii="Arial" w:hAnsi="Arial" w:cs="Arial"/>
          <w:sz w:val="22"/>
          <w:szCs w:val="22"/>
        </w:rPr>
        <w:t>Color</w:t>
      </w:r>
      <w:r w:rsidR="001D74B2" w:rsidRPr="00DA5D43">
        <w:rPr>
          <w:rFonts w:ascii="Arial" w:hAnsi="Arial" w:cs="Arial"/>
          <w:sz w:val="22"/>
          <w:szCs w:val="22"/>
        </w:rPr>
        <w:t xml:space="preserve"> coding helped </w:t>
      </w:r>
      <w:r w:rsidRPr="00DA5D43">
        <w:rPr>
          <w:rFonts w:ascii="Arial" w:hAnsi="Arial" w:cs="Arial"/>
          <w:sz w:val="22"/>
          <w:szCs w:val="22"/>
        </w:rPr>
        <w:t>visualize</w:t>
      </w:r>
      <w:r w:rsidR="001D74B2" w:rsidRPr="00DA5D43">
        <w:rPr>
          <w:rFonts w:ascii="Arial" w:hAnsi="Arial" w:cs="Arial"/>
          <w:sz w:val="22"/>
          <w:szCs w:val="22"/>
        </w:rPr>
        <w:t xml:space="preserve"> connections between sources.</w:t>
      </w:r>
    </w:p>
    <w:p w14:paraId="64535C73" w14:textId="4A069B94" w:rsidR="001D74B2" w:rsidRPr="00DA5D43" w:rsidRDefault="001D74B2" w:rsidP="00DA5D43">
      <w:pPr>
        <w:pStyle w:val="ListParagraph"/>
        <w:numPr>
          <w:ilvl w:val="0"/>
          <w:numId w:val="8"/>
        </w:numPr>
        <w:spacing w:line="360" w:lineRule="auto"/>
        <w:rPr>
          <w:rFonts w:ascii="Arial" w:hAnsi="Arial" w:cs="Arial"/>
          <w:sz w:val="22"/>
          <w:szCs w:val="22"/>
        </w:rPr>
      </w:pPr>
      <w:r w:rsidRPr="00DA5D43">
        <w:rPr>
          <w:rFonts w:ascii="Arial" w:hAnsi="Arial" w:cs="Arial"/>
          <w:sz w:val="22"/>
          <w:szCs w:val="22"/>
        </w:rPr>
        <w:t xml:space="preserve">Synthesis: Themes were critically </w:t>
      </w:r>
      <w:r w:rsidR="00F9386F" w:rsidRPr="00DA5D43">
        <w:rPr>
          <w:rFonts w:ascii="Arial" w:hAnsi="Arial" w:cs="Arial"/>
          <w:sz w:val="22"/>
          <w:szCs w:val="22"/>
        </w:rPr>
        <w:t>analyzed</w:t>
      </w:r>
      <w:r w:rsidRPr="00DA5D43">
        <w:rPr>
          <w:rFonts w:ascii="Arial" w:hAnsi="Arial" w:cs="Arial"/>
          <w:sz w:val="22"/>
          <w:szCs w:val="22"/>
        </w:rPr>
        <w:t xml:space="preserve"> to identify patterns, contradictions, and gaps.</w:t>
      </w:r>
    </w:p>
    <w:p w14:paraId="660A1CF5" w14:textId="6DE51305"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This thematic analysis provides the foundation for Chapter 4, where findings will be discussed in detail.</w:t>
      </w:r>
    </w:p>
    <w:p w14:paraId="2D05D2B9" w14:textId="77777777" w:rsidR="001D74B2" w:rsidRPr="001D74B2" w:rsidRDefault="001D74B2" w:rsidP="00001AC1">
      <w:pPr>
        <w:pStyle w:val="Heading2"/>
      </w:pPr>
      <w:bookmarkStart w:id="25" w:name="_Toc215084868"/>
      <w:r w:rsidRPr="001D74B2">
        <w:lastRenderedPageBreak/>
        <w:t>3.7 Ethical Considerations</w:t>
      </w:r>
      <w:bookmarkEnd w:id="25"/>
    </w:p>
    <w:p w14:paraId="36340AE4" w14:textId="624FD606" w:rsidR="0054056E" w:rsidRPr="001D74B2" w:rsidRDefault="001D74B2" w:rsidP="007432EC">
      <w:pPr>
        <w:spacing w:line="360" w:lineRule="auto"/>
        <w:rPr>
          <w:rFonts w:ascii="Arial" w:hAnsi="Arial" w:cs="Arial"/>
          <w:sz w:val="22"/>
          <w:szCs w:val="22"/>
        </w:rPr>
      </w:pPr>
      <w:r w:rsidRPr="001D74B2">
        <w:rPr>
          <w:rFonts w:ascii="Arial" w:hAnsi="Arial" w:cs="Arial"/>
          <w:sz w:val="22"/>
          <w:szCs w:val="22"/>
        </w:rPr>
        <w:t>Although this dissertation is based on secondary research, ethical considerations remain important:</w:t>
      </w:r>
      <w:r w:rsidR="003D4686">
        <w:rPr>
          <w:rFonts w:ascii="Arial" w:hAnsi="Arial" w:cs="Arial"/>
          <w:sz w:val="22"/>
          <w:szCs w:val="22"/>
        </w:rPr>
        <w:t xml:space="preserve"> </w:t>
      </w:r>
      <w:r w:rsidRPr="001D74B2">
        <w:rPr>
          <w:rFonts w:ascii="Arial" w:hAnsi="Arial" w:cs="Arial"/>
          <w:sz w:val="22"/>
          <w:szCs w:val="22"/>
        </w:rPr>
        <w:t>Respect for intellectual property: All sources are properly cited using Harvard referencing, avoiding plagiarism.</w:t>
      </w:r>
      <w:r w:rsidR="003D4686">
        <w:rPr>
          <w:rFonts w:ascii="Arial" w:hAnsi="Arial" w:cs="Arial"/>
          <w:sz w:val="22"/>
          <w:szCs w:val="22"/>
        </w:rPr>
        <w:t xml:space="preserve"> </w:t>
      </w:r>
      <w:r w:rsidRPr="001D74B2">
        <w:rPr>
          <w:rFonts w:ascii="Arial" w:hAnsi="Arial" w:cs="Arial"/>
          <w:sz w:val="22"/>
          <w:szCs w:val="22"/>
        </w:rPr>
        <w:t>Privacy and confidentiality: No primary data collection was undertaken, so individual privacy was not compromised.</w:t>
      </w:r>
      <w:r w:rsidR="008C1885">
        <w:rPr>
          <w:rFonts w:ascii="Arial" w:hAnsi="Arial" w:cs="Arial"/>
          <w:sz w:val="22"/>
          <w:szCs w:val="22"/>
        </w:rPr>
        <w:t xml:space="preserve"> </w:t>
      </w:r>
      <w:r w:rsidR="007432EC" w:rsidRPr="007432EC">
        <w:rPr>
          <w:rFonts w:ascii="Arial" w:hAnsi="Arial" w:cs="Arial"/>
          <w:sz w:val="22"/>
          <w:szCs w:val="22"/>
        </w:rPr>
        <w:t>Ethics in secondary research involve respecting intellectual property and avoiding plagiarism (Pittet et al., 2020).</w:t>
      </w:r>
      <w:r w:rsidR="007432EC">
        <w:rPr>
          <w:rFonts w:ascii="Arial" w:hAnsi="Arial" w:cs="Arial"/>
          <w:sz w:val="22"/>
          <w:szCs w:val="22"/>
        </w:rPr>
        <w:t xml:space="preserve"> </w:t>
      </w:r>
      <w:r w:rsidR="007432EC" w:rsidRPr="007432EC">
        <w:rPr>
          <w:rFonts w:ascii="Arial" w:hAnsi="Arial" w:cs="Arial"/>
          <w:sz w:val="22"/>
          <w:szCs w:val="22"/>
        </w:rPr>
        <w:t>Proper citation ensured transparency (WHO, 2020).</w:t>
      </w:r>
      <w:r w:rsidR="007432EC">
        <w:rPr>
          <w:rFonts w:ascii="Arial" w:hAnsi="Arial" w:cs="Arial"/>
          <w:sz w:val="22"/>
          <w:szCs w:val="22"/>
        </w:rPr>
        <w:t xml:space="preserve"> </w:t>
      </w:r>
      <w:r w:rsidR="007432EC" w:rsidRPr="007432EC">
        <w:rPr>
          <w:rFonts w:ascii="Arial" w:hAnsi="Arial" w:cs="Arial"/>
          <w:sz w:val="22"/>
          <w:szCs w:val="22"/>
        </w:rPr>
        <w:t>Only reliable sources included (Diabetes UK, 2021).</w:t>
      </w:r>
      <w:r w:rsidR="002E5AEC">
        <w:rPr>
          <w:rFonts w:ascii="Arial" w:hAnsi="Arial" w:cs="Arial"/>
          <w:sz w:val="22"/>
          <w:szCs w:val="22"/>
        </w:rPr>
        <w:t xml:space="preserve"> </w:t>
      </w:r>
      <w:r w:rsidR="007432EC" w:rsidRPr="007432EC">
        <w:rPr>
          <w:rFonts w:ascii="Arial" w:hAnsi="Arial" w:cs="Arial"/>
          <w:sz w:val="22"/>
          <w:szCs w:val="22"/>
        </w:rPr>
        <w:t>Compliance with GDPR and academic standards maintained (NHS England, 2019).</w:t>
      </w:r>
      <w:r w:rsidR="00AF37A7" w:rsidRPr="00AF37A7">
        <w:t xml:space="preserve"> </w:t>
      </w:r>
      <w:r w:rsidR="00AF37A7" w:rsidRPr="00AF37A7">
        <w:rPr>
          <w:rFonts w:ascii="Arial" w:hAnsi="Arial" w:cs="Arial"/>
          <w:sz w:val="22"/>
          <w:szCs w:val="22"/>
        </w:rPr>
        <w:t>Transparency: The methodology is clearly documented, allowing replication and scrutiny. By addressing these ethical considerations, the research maintains credibility and integrity.</w:t>
      </w:r>
    </w:p>
    <w:p w14:paraId="208448C0" w14:textId="77777777" w:rsidR="001D74B2" w:rsidRPr="001D74B2" w:rsidRDefault="001D74B2" w:rsidP="00001AC1">
      <w:pPr>
        <w:pStyle w:val="Heading2"/>
      </w:pPr>
      <w:bookmarkStart w:id="26" w:name="_Toc215084869"/>
      <w:r w:rsidRPr="001D74B2">
        <w:t>3.8 Chapter Conclusion</w:t>
      </w:r>
      <w:bookmarkEnd w:id="26"/>
    </w:p>
    <w:p w14:paraId="0F42A4A5" w14:textId="3340E11A" w:rsidR="001D74B2" w:rsidRPr="001D74B2" w:rsidRDefault="001D74B2" w:rsidP="001D74B2">
      <w:pPr>
        <w:spacing w:line="360" w:lineRule="auto"/>
        <w:rPr>
          <w:rFonts w:ascii="Arial" w:hAnsi="Arial" w:cs="Arial"/>
          <w:sz w:val="22"/>
          <w:szCs w:val="22"/>
        </w:rPr>
      </w:pPr>
      <w:r w:rsidRPr="001D74B2">
        <w:rPr>
          <w:rFonts w:ascii="Arial" w:hAnsi="Arial" w:cs="Arial"/>
          <w:sz w:val="22"/>
          <w:szCs w:val="22"/>
        </w:rPr>
        <w:t xml:space="preserve">This chapter has outlined the methods and search strategy used to conduct the systematic review. A structured search strategy, rigorous validation, and clear inclusion/exclusion criteria ensured that the literature reviewed was credible and relevant. Thematic coding provided a systematic approach to </w:t>
      </w:r>
      <w:r w:rsidR="003D4686" w:rsidRPr="001D74B2">
        <w:rPr>
          <w:rFonts w:ascii="Arial" w:hAnsi="Arial" w:cs="Arial"/>
          <w:sz w:val="22"/>
          <w:szCs w:val="22"/>
        </w:rPr>
        <w:t>analyzing</w:t>
      </w:r>
      <w:r w:rsidRPr="001D74B2">
        <w:rPr>
          <w:rFonts w:ascii="Arial" w:hAnsi="Arial" w:cs="Arial"/>
          <w:sz w:val="22"/>
          <w:szCs w:val="22"/>
        </w:rPr>
        <w:t xml:space="preserve"> sources, leading to the identification of three key themes: socio</w:t>
      </w:r>
      <w:r w:rsidRPr="001D74B2">
        <w:rPr>
          <w:rFonts w:ascii="Cambria Math" w:hAnsi="Cambria Math" w:cs="Cambria Math"/>
          <w:sz w:val="22"/>
          <w:szCs w:val="22"/>
        </w:rPr>
        <w:t>‑</w:t>
      </w:r>
      <w:r w:rsidRPr="001D74B2">
        <w:rPr>
          <w:rFonts w:ascii="Arial" w:hAnsi="Arial" w:cs="Arial"/>
          <w:sz w:val="22"/>
          <w:szCs w:val="22"/>
        </w:rPr>
        <w:t>economic status, lifestyle factors, and healthcare access. Ethical considerations were addressed throughout, reinforcing the integrity of the research.</w:t>
      </w:r>
    </w:p>
    <w:p w14:paraId="0AB2FD73" w14:textId="6F9D6DCD" w:rsidR="001D74B2" w:rsidRDefault="001D74B2" w:rsidP="001D74B2">
      <w:pPr>
        <w:spacing w:line="360" w:lineRule="auto"/>
        <w:rPr>
          <w:rFonts w:ascii="Arial" w:hAnsi="Arial" w:cs="Arial"/>
          <w:sz w:val="22"/>
          <w:szCs w:val="22"/>
        </w:rPr>
      </w:pPr>
      <w:r w:rsidRPr="001D74B2">
        <w:rPr>
          <w:rFonts w:ascii="Arial" w:hAnsi="Arial" w:cs="Arial"/>
          <w:sz w:val="22"/>
          <w:szCs w:val="22"/>
        </w:rPr>
        <w:t xml:space="preserve">The next chapter will present the findings of this analysis, </w:t>
      </w:r>
      <w:r w:rsidR="003D4686" w:rsidRPr="001D74B2">
        <w:rPr>
          <w:rFonts w:ascii="Arial" w:hAnsi="Arial" w:cs="Arial"/>
          <w:sz w:val="22"/>
          <w:szCs w:val="22"/>
        </w:rPr>
        <w:t>organized</w:t>
      </w:r>
      <w:r w:rsidRPr="001D74B2">
        <w:rPr>
          <w:rFonts w:ascii="Arial" w:hAnsi="Arial" w:cs="Arial"/>
          <w:sz w:val="22"/>
          <w:szCs w:val="22"/>
        </w:rPr>
        <w:t xml:space="preserve"> into themes, and critically discuss their implications for diabetes risk among ethnic minority populations in the UK.</w:t>
      </w:r>
    </w:p>
    <w:p w14:paraId="7821BD3D" w14:textId="77777777" w:rsidR="00C02987" w:rsidRDefault="00C02987" w:rsidP="00C02987">
      <w:pPr>
        <w:pStyle w:val="Heading1"/>
      </w:pPr>
      <w:bookmarkStart w:id="27" w:name="_Toc215084870"/>
      <w:r w:rsidRPr="00C02987">
        <w:t>Chapter 4: Findings and Discussion</w:t>
      </w:r>
      <w:bookmarkEnd w:id="27"/>
    </w:p>
    <w:p w14:paraId="3F3AC231" w14:textId="77777777" w:rsidR="0014200D" w:rsidRPr="004B51B3" w:rsidRDefault="0014200D" w:rsidP="004B51B3">
      <w:pPr>
        <w:pStyle w:val="Heading2"/>
      </w:pPr>
      <w:bookmarkStart w:id="28" w:name="_Toc215084871"/>
      <w:r w:rsidRPr="004B51B3">
        <w:t>4.1 Introduction</w:t>
      </w:r>
      <w:bookmarkEnd w:id="28"/>
    </w:p>
    <w:p w14:paraId="4C38A57F" w14:textId="0454252D" w:rsidR="0014200D" w:rsidRPr="004B51B3" w:rsidRDefault="0014200D" w:rsidP="004B51B3">
      <w:pPr>
        <w:spacing w:line="360" w:lineRule="auto"/>
        <w:rPr>
          <w:rFonts w:ascii="Arial" w:hAnsi="Arial" w:cs="Arial"/>
          <w:sz w:val="22"/>
          <w:szCs w:val="22"/>
        </w:rPr>
      </w:pPr>
      <w:r w:rsidRPr="004B51B3">
        <w:rPr>
          <w:rFonts w:ascii="Arial" w:hAnsi="Arial" w:cs="Arial"/>
          <w:sz w:val="22"/>
          <w:szCs w:val="22"/>
        </w:rPr>
        <w:t xml:space="preserve">This chapter presents findings from the systematic review, </w:t>
      </w:r>
      <w:r w:rsidR="004B51B3" w:rsidRPr="004B51B3">
        <w:rPr>
          <w:rFonts w:ascii="Arial" w:hAnsi="Arial" w:cs="Arial"/>
          <w:sz w:val="22"/>
          <w:szCs w:val="22"/>
        </w:rPr>
        <w:t>organized</w:t>
      </w:r>
      <w:r w:rsidRPr="004B51B3">
        <w:rPr>
          <w:rFonts w:ascii="Arial" w:hAnsi="Arial" w:cs="Arial"/>
          <w:sz w:val="22"/>
          <w:szCs w:val="22"/>
        </w:rPr>
        <w:t xml:space="preserve"> into three themes: socio</w:t>
      </w:r>
      <w:r w:rsidRPr="004B51B3">
        <w:rPr>
          <w:rFonts w:ascii="Cambria Math" w:hAnsi="Cambria Math" w:cs="Cambria Math"/>
          <w:sz w:val="22"/>
          <w:szCs w:val="22"/>
        </w:rPr>
        <w:t>‑</w:t>
      </w:r>
      <w:r w:rsidRPr="004B51B3">
        <w:rPr>
          <w:rFonts w:ascii="Arial" w:hAnsi="Arial" w:cs="Arial"/>
          <w:sz w:val="22"/>
          <w:szCs w:val="22"/>
        </w:rPr>
        <w:t xml:space="preserve">economic status (SES), lifestyle factors, and healthcare access. Each theme is critically </w:t>
      </w:r>
      <w:r w:rsidR="004B51B3" w:rsidRPr="004B51B3">
        <w:rPr>
          <w:rFonts w:ascii="Arial" w:hAnsi="Arial" w:cs="Arial"/>
          <w:sz w:val="22"/>
          <w:szCs w:val="22"/>
        </w:rPr>
        <w:t>analyzed</w:t>
      </w:r>
      <w:r w:rsidRPr="004B51B3">
        <w:rPr>
          <w:rFonts w:ascii="Arial" w:hAnsi="Arial" w:cs="Arial"/>
          <w:sz w:val="22"/>
          <w:szCs w:val="22"/>
        </w:rPr>
        <w:t xml:space="preserve"> in relation to the research aim: to evaluate risk factors associated with diabetes among ethnic minority populations in the UK. The discussion integrates evidence from peer</w:t>
      </w:r>
      <w:r w:rsidRPr="004B51B3">
        <w:rPr>
          <w:rFonts w:ascii="Cambria Math" w:hAnsi="Cambria Math" w:cs="Cambria Math"/>
          <w:sz w:val="22"/>
          <w:szCs w:val="22"/>
        </w:rPr>
        <w:t>‑</w:t>
      </w:r>
      <w:r w:rsidRPr="004B51B3">
        <w:rPr>
          <w:rFonts w:ascii="Arial" w:hAnsi="Arial" w:cs="Arial"/>
          <w:sz w:val="22"/>
          <w:szCs w:val="22"/>
        </w:rPr>
        <w:t xml:space="preserve">reviewed literature, policy documents, and theoretical frameworks, highlighting both consensus and contradictions. By examining these themes, the chapter provides a nuanced understanding of the complex interplay of structural, </w:t>
      </w:r>
      <w:r w:rsidR="004B51B3" w:rsidRPr="004B51B3">
        <w:rPr>
          <w:rFonts w:ascii="Arial" w:hAnsi="Arial" w:cs="Arial"/>
          <w:sz w:val="22"/>
          <w:szCs w:val="22"/>
        </w:rPr>
        <w:t>behavioral</w:t>
      </w:r>
      <w:r w:rsidRPr="004B51B3">
        <w:rPr>
          <w:rFonts w:ascii="Arial" w:hAnsi="Arial" w:cs="Arial"/>
          <w:sz w:val="22"/>
          <w:szCs w:val="22"/>
        </w:rPr>
        <w:t>, and cultural determinants shaping diabetes disparities (Harrison et al., 2019; Saxena et al., 2020).</w:t>
      </w:r>
    </w:p>
    <w:p w14:paraId="3431CEDB" w14:textId="1B491456" w:rsidR="0014200D" w:rsidRPr="004B51B3" w:rsidRDefault="0014200D" w:rsidP="004B51B3">
      <w:pPr>
        <w:spacing w:line="360" w:lineRule="auto"/>
        <w:rPr>
          <w:rFonts w:ascii="Arial" w:hAnsi="Arial" w:cs="Arial"/>
          <w:sz w:val="22"/>
          <w:szCs w:val="22"/>
        </w:rPr>
      </w:pPr>
    </w:p>
    <w:p w14:paraId="75D9799A" w14:textId="77777777" w:rsidR="0014200D" w:rsidRPr="004B51B3" w:rsidRDefault="0014200D" w:rsidP="004B51B3">
      <w:pPr>
        <w:pStyle w:val="Heading2"/>
      </w:pPr>
      <w:bookmarkStart w:id="29" w:name="_Toc215084872"/>
      <w:r w:rsidRPr="004B51B3">
        <w:lastRenderedPageBreak/>
        <w:t>4.2 Thematic analysis</w:t>
      </w:r>
      <w:bookmarkEnd w:id="29"/>
    </w:p>
    <w:p w14:paraId="331B052D" w14:textId="3CFF36A3" w:rsidR="0014200D" w:rsidRDefault="0014200D" w:rsidP="004B51B3">
      <w:pPr>
        <w:spacing w:line="360" w:lineRule="auto"/>
        <w:rPr>
          <w:rFonts w:ascii="Arial" w:hAnsi="Arial" w:cs="Arial"/>
          <w:sz w:val="22"/>
          <w:szCs w:val="22"/>
        </w:rPr>
      </w:pPr>
      <w:r w:rsidRPr="004B51B3">
        <w:rPr>
          <w:rFonts w:ascii="Arial" w:hAnsi="Arial" w:cs="Arial"/>
          <w:sz w:val="22"/>
          <w:szCs w:val="22"/>
        </w:rPr>
        <w:t xml:space="preserve">Thematic analysis was used to identify recurring patterns across </w:t>
      </w:r>
      <w:r w:rsidR="004B51B3" w:rsidRPr="004B51B3">
        <w:rPr>
          <w:rFonts w:ascii="Arial" w:hAnsi="Arial" w:cs="Arial"/>
          <w:sz w:val="22"/>
          <w:szCs w:val="22"/>
        </w:rPr>
        <w:t>literature</w:t>
      </w:r>
      <w:r w:rsidRPr="004B51B3">
        <w:rPr>
          <w:rFonts w:ascii="Arial" w:hAnsi="Arial" w:cs="Arial"/>
          <w:sz w:val="22"/>
          <w:szCs w:val="22"/>
        </w:rPr>
        <w:t xml:space="preserve"> (Braun &amp; Clarke, 2006). Codes such as poverty, food environment, BMI thresholds, acculturation, and culturally competent services were grouped into three dominant themes: SES, lifestyle factors, and healthcare access (Dhoore et al., 2020; Ranasinha et al., 2020). The themes reflect the multifactorial nature of diabetes risk among ethnic minorities, drawing together epidemiological evidence, policy frameworks, and lived experience.</w:t>
      </w:r>
    </w:p>
    <w:p w14:paraId="0DEA9EDA" w14:textId="6B2E22B6" w:rsidR="004B51B3" w:rsidRDefault="004B51B3" w:rsidP="004B51B3">
      <w:pPr>
        <w:pStyle w:val="Heading2"/>
      </w:pPr>
      <w:bookmarkStart w:id="30" w:name="_Toc215084873"/>
      <w:r>
        <w:t>Results Summary Table</w:t>
      </w:r>
      <w:bookmarkEnd w:id="30"/>
    </w:p>
    <w:tbl>
      <w:tblPr>
        <w:tblStyle w:val="TableGrid"/>
        <w:tblW w:w="0" w:type="auto"/>
        <w:tblLook w:val="04A0" w:firstRow="1" w:lastRow="0" w:firstColumn="1" w:lastColumn="0" w:noHBand="0" w:noVBand="1"/>
      </w:tblPr>
      <w:tblGrid>
        <w:gridCol w:w="1069"/>
        <w:gridCol w:w="1258"/>
        <w:gridCol w:w="1444"/>
        <w:gridCol w:w="1128"/>
        <w:gridCol w:w="1464"/>
        <w:gridCol w:w="1246"/>
        <w:gridCol w:w="1741"/>
      </w:tblGrid>
      <w:tr w:rsidR="004B51B3" w:rsidRPr="00014CC5" w14:paraId="3043E77C" w14:textId="77777777" w:rsidTr="001C530A">
        <w:tc>
          <w:tcPr>
            <w:tcW w:w="1335" w:type="dxa"/>
          </w:tcPr>
          <w:p w14:paraId="19F58582"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Author &amp; Year</w:t>
            </w:r>
          </w:p>
        </w:tc>
        <w:tc>
          <w:tcPr>
            <w:tcW w:w="1335" w:type="dxa"/>
          </w:tcPr>
          <w:p w14:paraId="7B0F871E"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Title</w:t>
            </w:r>
          </w:p>
        </w:tc>
        <w:tc>
          <w:tcPr>
            <w:tcW w:w="1336" w:type="dxa"/>
          </w:tcPr>
          <w:p w14:paraId="1DBF8143"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Type of Study</w:t>
            </w:r>
          </w:p>
        </w:tc>
        <w:tc>
          <w:tcPr>
            <w:tcW w:w="1336" w:type="dxa"/>
          </w:tcPr>
          <w:p w14:paraId="56CEA874"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Method &amp; Sample</w:t>
            </w:r>
          </w:p>
        </w:tc>
        <w:tc>
          <w:tcPr>
            <w:tcW w:w="1336" w:type="dxa"/>
          </w:tcPr>
          <w:p w14:paraId="51213E0F"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Strengths</w:t>
            </w:r>
          </w:p>
        </w:tc>
        <w:tc>
          <w:tcPr>
            <w:tcW w:w="1336" w:type="dxa"/>
          </w:tcPr>
          <w:p w14:paraId="0356B014"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Limitations</w:t>
            </w:r>
          </w:p>
        </w:tc>
        <w:tc>
          <w:tcPr>
            <w:tcW w:w="1336" w:type="dxa"/>
          </w:tcPr>
          <w:p w14:paraId="2FAD8E96"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Main Findings</w:t>
            </w:r>
          </w:p>
        </w:tc>
      </w:tr>
      <w:tr w:rsidR="004B51B3" w:rsidRPr="00014CC5" w14:paraId="4BC9BE81" w14:textId="77777777" w:rsidTr="001C530A">
        <w:tc>
          <w:tcPr>
            <w:tcW w:w="1335" w:type="dxa"/>
          </w:tcPr>
          <w:p w14:paraId="38145577"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Harrison (2019)</w:t>
            </w:r>
          </w:p>
        </w:tc>
        <w:tc>
          <w:tcPr>
            <w:tcW w:w="1335" w:type="dxa"/>
          </w:tcPr>
          <w:p w14:paraId="7F1F92C3"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Diabetes prevalence in UK ethnic minorities</w:t>
            </w:r>
          </w:p>
        </w:tc>
        <w:tc>
          <w:tcPr>
            <w:tcW w:w="1336" w:type="dxa"/>
          </w:tcPr>
          <w:p w14:paraId="794E4F8D"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Systematic Review</w:t>
            </w:r>
          </w:p>
        </w:tc>
        <w:tc>
          <w:tcPr>
            <w:tcW w:w="1336" w:type="dxa"/>
          </w:tcPr>
          <w:p w14:paraId="4C4ED938"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Review of 25 UK studies</w:t>
            </w:r>
          </w:p>
        </w:tc>
        <w:tc>
          <w:tcPr>
            <w:tcW w:w="1336" w:type="dxa"/>
          </w:tcPr>
          <w:p w14:paraId="07F02312"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Comprehensive synthesis</w:t>
            </w:r>
          </w:p>
        </w:tc>
        <w:tc>
          <w:tcPr>
            <w:tcW w:w="1336" w:type="dxa"/>
          </w:tcPr>
          <w:p w14:paraId="227E2855"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Limited to published studies</w:t>
            </w:r>
          </w:p>
        </w:tc>
        <w:tc>
          <w:tcPr>
            <w:tcW w:w="1336" w:type="dxa"/>
          </w:tcPr>
          <w:p w14:paraId="5CDE0098"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Higher prevalence among South Asians and African</w:t>
            </w:r>
            <w:r w:rsidRPr="00014CC5">
              <w:rPr>
                <w:rFonts w:ascii="Cambria Math" w:hAnsi="Cambria Math" w:cs="Cambria Math"/>
                <w:sz w:val="22"/>
                <w:szCs w:val="22"/>
              </w:rPr>
              <w:t>‑</w:t>
            </w:r>
            <w:r w:rsidRPr="00014CC5">
              <w:rPr>
                <w:rFonts w:ascii="Arial" w:hAnsi="Arial" w:cs="Arial"/>
                <w:sz w:val="22"/>
                <w:szCs w:val="22"/>
              </w:rPr>
              <w:t>Caribbeans</w:t>
            </w:r>
          </w:p>
        </w:tc>
      </w:tr>
      <w:tr w:rsidR="004B51B3" w:rsidRPr="00014CC5" w14:paraId="743254C5" w14:textId="77777777" w:rsidTr="001C530A">
        <w:tc>
          <w:tcPr>
            <w:tcW w:w="1335" w:type="dxa"/>
          </w:tcPr>
          <w:p w14:paraId="159E3B4D"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Saxena (2020)</w:t>
            </w:r>
          </w:p>
        </w:tc>
        <w:tc>
          <w:tcPr>
            <w:tcW w:w="1335" w:type="dxa"/>
          </w:tcPr>
          <w:p w14:paraId="7255A3AE"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Ethnic differences in diabetes prevalence</w:t>
            </w:r>
          </w:p>
        </w:tc>
        <w:tc>
          <w:tcPr>
            <w:tcW w:w="1336" w:type="dxa"/>
          </w:tcPr>
          <w:p w14:paraId="5A753894"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Quantitative Survey</w:t>
            </w:r>
          </w:p>
        </w:tc>
        <w:tc>
          <w:tcPr>
            <w:tcW w:w="1336" w:type="dxa"/>
          </w:tcPr>
          <w:p w14:paraId="5E087508"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Health Survey for England, 10,000 participants</w:t>
            </w:r>
          </w:p>
        </w:tc>
        <w:tc>
          <w:tcPr>
            <w:tcW w:w="1336" w:type="dxa"/>
          </w:tcPr>
          <w:p w14:paraId="057EA9FF"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Large sample size</w:t>
            </w:r>
          </w:p>
        </w:tc>
        <w:tc>
          <w:tcPr>
            <w:tcW w:w="1336" w:type="dxa"/>
          </w:tcPr>
          <w:p w14:paraId="674C594D"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Self</w:t>
            </w:r>
            <w:r w:rsidRPr="00014CC5">
              <w:rPr>
                <w:rFonts w:ascii="Cambria Math" w:hAnsi="Cambria Math" w:cs="Cambria Math"/>
                <w:sz w:val="22"/>
                <w:szCs w:val="22"/>
              </w:rPr>
              <w:t>‑</w:t>
            </w:r>
            <w:r w:rsidRPr="00014CC5">
              <w:rPr>
                <w:rFonts w:ascii="Arial" w:hAnsi="Arial" w:cs="Arial"/>
                <w:sz w:val="22"/>
                <w:szCs w:val="22"/>
              </w:rPr>
              <w:t>reported data</w:t>
            </w:r>
          </w:p>
        </w:tc>
        <w:tc>
          <w:tcPr>
            <w:tcW w:w="1336" w:type="dxa"/>
          </w:tcPr>
          <w:p w14:paraId="770ACB9E"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South Asians at higher risk at lower BMI</w:t>
            </w:r>
          </w:p>
        </w:tc>
      </w:tr>
      <w:tr w:rsidR="004B51B3" w:rsidRPr="00014CC5" w14:paraId="77AEDA83" w14:textId="77777777" w:rsidTr="001C530A">
        <w:tc>
          <w:tcPr>
            <w:tcW w:w="1335" w:type="dxa"/>
          </w:tcPr>
          <w:p w14:paraId="49EB0AD1"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Yoon (2018)</w:t>
            </w:r>
          </w:p>
        </w:tc>
        <w:tc>
          <w:tcPr>
            <w:tcW w:w="1335" w:type="dxa"/>
          </w:tcPr>
          <w:p w14:paraId="590ADA80"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Obesity and diabetes risk</w:t>
            </w:r>
          </w:p>
        </w:tc>
        <w:tc>
          <w:tcPr>
            <w:tcW w:w="1336" w:type="dxa"/>
          </w:tcPr>
          <w:p w14:paraId="106D53E5"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Prospective Cohort</w:t>
            </w:r>
          </w:p>
        </w:tc>
        <w:tc>
          <w:tcPr>
            <w:tcW w:w="1336" w:type="dxa"/>
          </w:tcPr>
          <w:p w14:paraId="4D38212D"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UK cohort study</w:t>
            </w:r>
          </w:p>
        </w:tc>
        <w:tc>
          <w:tcPr>
            <w:tcW w:w="1336" w:type="dxa"/>
          </w:tcPr>
          <w:p w14:paraId="7D5DA2E5"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Longitudinal design</w:t>
            </w:r>
          </w:p>
        </w:tc>
        <w:tc>
          <w:tcPr>
            <w:tcW w:w="1336" w:type="dxa"/>
          </w:tcPr>
          <w:p w14:paraId="0C3F2C72"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Limited ethnic diversity</w:t>
            </w:r>
          </w:p>
        </w:tc>
        <w:tc>
          <w:tcPr>
            <w:tcW w:w="1336" w:type="dxa"/>
          </w:tcPr>
          <w:p w14:paraId="6E98D1A0"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South Asians develop diabetes at lower BMI</w:t>
            </w:r>
          </w:p>
        </w:tc>
      </w:tr>
      <w:tr w:rsidR="004B51B3" w:rsidRPr="00014CC5" w14:paraId="0C105001" w14:textId="77777777" w:rsidTr="001C530A">
        <w:tc>
          <w:tcPr>
            <w:tcW w:w="1335" w:type="dxa"/>
          </w:tcPr>
          <w:p w14:paraId="0A01C94E"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Dhoore (2020)</w:t>
            </w:r>
          </w:p>
        </w:tc>
        <w:tc>
          <w:tcPr>
            <w:tcW w:w="1335" w:type="dxa"/>
          </w:tcPr>
          <w:p w14:paraId="0194769A"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Barriers to care in South Asians</w:t>
            </w:r>
          </w:p>
        </w:tc>
        <w:tc>
          <w:tcPr>
            <w:tcW w:w="1336" w:type="dxa"/>
          </w:tcPr>
          <w:p w14:paraId="3796AD70"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Cross</w:t>
            </w:r>
            <w:r w:rsidRPr="00014CC5">
              <w:rPr>
                <w:rFonts w:ascii="Cambria Math" w:hAnsi="Cambria Math" w:cs="Cambria Math"/>
                <w:sz w:val="22"/>
                <w:szCs w:val="22"/>
              </w:rPr>
              <w:t>‑</w:t>
            </w:r>
            <w:r w:rsidRPr="00014CC5">
              <w:rPr>
                <w:rFonts w:ascii="Arial" w:hAnsi="Arial" w:cs="Arial"/>
                <w:sz w:val="22"/>
                <w:szCs w:val="22"/>
              </w:rPr>
              <w:t>sectional</w:t>
            </w:r>
          </w:p>
        </w:tc>
        <w:tc>
          <w:tcPr>
            <w:tcW w:w="1336" w:type="dxa"/>
          </w:tcPr>
          <w:p w14:paraId="2A888412"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Survey of South Asian patients</w:t>
            </w:r>
          </w:p>
        </w:tc>
        <w:tc>
          <w:tcPr>
            <w:tcW w:w="1336" w:type="dxa"/>
          </w:tcPr>
          <w:p w14:paraId="523F786F"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Focused on UK</w:t>
            </w:r>
          </w:p>
        </w:tc>
        <w:tc>
          <w:tcPr>
            <w:tcW w:w="1336" w:type="dxa"/>
          </w:tcPr>
          <w:p w14:paraId="67FC289E"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Small sample size</w:t>
            </w:r>
          </w:p>
        </w:tc>
        <w:tc>
          <w:tcPr>
            <w:tcW w:w="1336" w:type="dxa"/>
          </w:tcPr>
          <w:p w14:paraId="4FAF1DA0"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SES and cultural barriers increase risk</w:t>
            </w:r>
          </w:p>
        </w:tc>
      </w:tr>
      <w:tr w:rsidR="004B51B3" w:rsidRPr="00014CC5" w14:paraId="16DD58BE" w14:textId="77777777" w:rsidTr="001C530A">
        <w:tc>
          <w:tcPr>
            <w:tcW w:w="1335" w:type="dxa"/>
          </w:tcPr>
          <w:p w14:paraId="68D9F7C6"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lastRenderedPageBreak/>
              <w:t>Ranasinha (2020)</w:t>
            </w:r>
          </w:p>
        </w:tc>
        <w:tc>
          <w:tcPr>
            <w:tcW w:w="1335" w:type="dxa"/>
          </w:tcPr>
          <w:p w14:paraId="0D0356BA"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Diabetes care in ethnic minorities</w:t>
            </w:r>
          </w:p>
        </w:tc>
        <w:tc>
          <w:tcPr>
            <w:tcW w:w="1336" w:type="dxa"/>
          </w:tcPr>
          <w:p w14:paraId="5422D158"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Systematic Review</w:t>
            </w:r>
          </w:p>
        </w:tc>
        <w:tc>
          <w:tcPr>
            <w:tcW w:w="1336" w:type="dxa"/>
          </w:tcPr>
          <w:p w14:paraId="56C60A83"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Review of 30 studies</w:t>
            </w:r>
          </w:p>
        </w:tc>
        <w:tc>
          <w:tcPr>
            <w:tcW w:w="1336" w:type="dxa"/>
          </w:tcPr>
          <w:p w14:paraId="068E32DD"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Broad coverage</w:t>
            </w:r>
          </w:p>
        </w:tc>
        <w:tc>
          <w:tcPr>
            <w:tcW w:w="1336" w:type="dxa"/>
          </w:tcPr>
          <w:p w14:paraId="1841F1A6"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Limited UK</w:t>
            </w:r>
            <w:r w:rsidRPr="00014CC5">
              <w:rPr>
                <w:rFonts w:ascii="Cambria Math" w:hAnsi="Cambria Math" w:cs="Cambria Math"/>
                <w:sz w:val="22"/>
                <w:szCs w:val="22"/>
              </w:rPr>
              <w:t>‑</w:t>
            </w:r>
            <w:r w:rsidRPr="00014CC5">
              <w:rPr>
                <w:rFonts w:ascii="Arial" w:hAnsi="Arial" w:cs="Arial"/>
                <w:sz w:val="22"/>
                <w:szCs w:val="22"/>
              </w:rPr>
              <w:t>specific data</w:t>
            </w:r>
          </w:p>
        </w:tc>
        <w:tc>
          <w:tcPr>
            <w:tcW w:w="1336" w:type="dxa"/>
          </w:tcPr>
          <w:p w14:paraId="34E02AF9"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Barriers to culturally competent care</w:t>
            </w:r>
          </w:p>
        </w:tc>
      </w:tr>
      <w:tr w:rsidR="004B51B3" w:rsidRPr="00014CC5" w14:paraId="14A820E2" w14:textId="77777777" w:rsidTr="001C530A">
        <w:tc>
          <w:tcPr>
            <w:tcW w:w="1335" w:type="dxa"/>
          </w:tcPr>
          <w:p w14:paraId="44A23309"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Bhopal (2020)</w:t>
            </w:r>
          </w:p>
        </w:tc>
        <w:tc>
          <w:tcPr>
            <w:tcW w:w="1335" w:type="dxa"/>
          </w:tcPr>
          <w:p w14:paraId="1D8CBB16"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Culturally competent diabetes management</w:t>
            </w:r>
          </w:p>
        </w:tc>
        <w:tc>
          <w:tcPr>
            <w:tcW w:w="1336" w:type="dxa"/>
          </w:tcPr>
          <w:p w14:paraId="3AF1F42A"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Policy Review</w:t>
            </w:r>
          </w:p>
        </w:tc>
        <w:tc>
          <w:tcPr>
            <w:tcW w:w="1336" w:type="dxa"/>
          </w:tcPr>
          <w:p w14:paraId="6F30B96F"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Literature synthesis</w:t>
            </w:r>
          </w:p>
        </w:tc>
        <w:tc>
          <w:tcPr>
            <w:tcW w:w="1336" w:type="dxa"/>
          </w:tcPr>
          <w:p w14:paraId="3B46D0C9"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Strong policy focus</w:t>
            </w:r>
          </w:p>
        </w:tc>
        <w:tc>
          <w:tcPr>
            <w:tcW w:w="1336" w:type="dxa"/>
          </w:tcPr>
          <w:p w14:paraId="26C4736E"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Limited empirical data</w:t>
            </w:r>
          </w:p>
        </w:tc>
        <w:tc>
          <w:tcPr>
            <w:tcW w:w="1336" w:type="dxa"/>
          </w:tcPr>
          <w:p w14:paraId="598D1694"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Need for tailored guidelines</w:t>
            </w:r>
          </w:p>
        </w:tc>
      </w:tr>
      <w:tr w:rsidR="004B51B3" w:rsidRPr="00014CC5" w14:paraId="0C6DB130" w14:textId="77777777" w:rsidTr="001C530A">
        <w:tc>
          <w:tcPr>
            <w:tcW w:w="1335" w:type="dxa"/>
          </w:tcPr>
          <w:p w14:paraId="11022DE9"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Valabhji (2021)</w:t>
            </w:r>
          </w:p>
        </w:tc>
        <w:tc>
          <w:tcPr>
            <w:tcW w:w="1335" w:type="dxa"/>
          </w:tcPr>
          <w:p w14:paraId="1BA7F2C7"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Ethnicity in diabetes management</w:t>
            </w:r>
          </w:p>
        </w:tc>
        <w:tc>
          <w:tcPr>
            <w:tcW w:w="1336" w:type="dxa"/>
          </w:tcPr>
          <w:p w14:paraId="15197970"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Policy Analysis</w:t>
            </w:r>
          </w:p>
        </w:tc>
        <w:tc>
          <w:tcPr>
            <w:tcW w:w="1336" w:type="dxa"/>
          </w:tcPr>
          <w:p w14:paraId="0D54798F"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Review of NHS data</w:t>
            </w:r>
          </w:p>
        </w:tc>
        <w:tc>
          <w:tcPr>
            <w:tcW w:w="1336" w:type="dxa"/>
          </w:tcPr>
          <w:p w14:paraId="7CC81B71"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Policy relevance</w:t>
            </w:r>
          </w:p>
        </w:tc>
        <w:tc>
          <w:tcPr>
            <w:tcW w:w="1336" w:type="dxa"/>
          </w:tcPr>
          <w:p w14:paraId="23D1BC9B"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Limited patient perspectives</w:t>
            </w:r>
          </w:p>
        </w:tc>
        <w:tc>
          <w:tcPr>
            <w:tcW w:w="1336" w:type="dxa"/>
          </w:tcPr>
          <w:p w14:paraId="403D5835"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Ethnicity must inform NHS guidelines</w:t>
            </w:r>
          </w:p>
        </w:tc>
      </w:tr>
      <w:tr w:rsidR="004B51B3" w:rsidRPr="00014CC5" w14:paraId="469296BA" w14:textId="77777777" w:rsidTr="001C530A">
        <w:tc>
          <w:tcPr>
            <w:tcW w:w="1335" w:type="dxa"/>
          </w:tcPr>
          <w:p w14:paraId="6733404C"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Pittet (2020)</w:t>
            </w:r>
          </w:p>
        </w:tc>
        <w:tc>
          <w:tcPr>
            <w:tcW w:w="1335" w:type="dxa"/>
          </w:tcPr>
          <w:p w14:paraId="343696DA"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Ethics of research and publication</w:t>
            </w:r>
          </w:p>
        </w:tc>
        <w:tc>
          <w:tcPr>
            <w:tcW w:w="1336" w:type="dxa"/>
          </w:tcPr>
          <w:p w14:paraId="2D45EA9C"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Review</w:t>
            </w:r>
          </w:p>
        </w:tc>
        <w:tc>
          <w:tcPr>
            <w:tcW w:w="1336" w:type="dxa"/>
          </w:tcPr>
          <w:p w14:paraId="6E462C19"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Literature review</w:t>
            </w:r>
          </w:p>
        </w:tc>
        <w:tc>
          <w:tcPr>
            <w:tcW w:w="1336" w:type="dxa"/>
          </w:tcPr>
          <w:p w14:paraId="1516BB96"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Clear ethical framework</w:t>
            </w:r>
          </w:p>
        </w:tc>
        <w:tc>
          <w:tcPr>
            <w:tcW w:w="1336" w:type="dxa"/>
          </w:tcPr>
          <w:p w14:paraId="242730C0"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General focus</w:t>
            </w:r>
          </w:p>
        </w:tc>
        <w:tc>
          <w:tcPr>
            <w:tcW w:w="1336" w:type="dxa"/>
          </w:tcPr>
          <w:p w14:paraId="0E8605A0" w14:textId="77777777" w:rsidR="004B51B3" w:rsidRPr="00014CC5" w:rsidRDefault="004B51B3" w:rsidP="001C530A">
            <w:pPr>
              <w:spacing w:line="360" w:lineRule="auto"/>
              <w:rPr>
                <w:rFonts w:ascii="Arial" w:hAnsi="Arial" w:cs="Arial"/>
                <w:sz w:val="22"/>
                <w:szCs w:val="22"/>
              </w:rPr>
            </w:pPr>
            <w:r w:rsidRPr="00014CC5">
              <w:rPr>
                <w:rFonts w:ascii="Arial" w:hAnsi="Arial" w:cs="Arial"/>
                <w:sz w:val="22"/>
                <w:szCs w:val="22"/>
              </w:rPr>
              <w:t>Importance of integrity in secondary research</w:t>
            </w:r>
          </w:p>
        </w:tc>
      </w:tr>
    </w:tbl>
    <w:p w14:paraId="2EA26F7B" w14:textId="77777777" w:rsidR="0014200D" w:rsidRPr="004B51B3" w:rsidRDefault="0014200D" w:rsidP="004B51B3">
      <w:pPr>
        <w:spacing w:line="360" w:lineRule="auto"/>
        <w:rPr>
          <w:rFonts w:ascii="Arial" w:hAnsi="Arial" w:cs="Arial"/>
          <w:sz w:val="22"/>
          <w:szCs w:val="22"/>
        </w:rPr>
      </w:pPr>
    </w:p>
    <w:p w14:paraId="289B9D3F" w14:textId="77777777" w:rsidR="0014200D" w:rsidRDefault="0014200D" w:rsidP="004B51B3">
      <w:pPr>
        <w:pStyle w:val="Heading2"/>
      </w:pPr>
      <w:bookmarkStart w:id="31" w:name="_Toc215084874"/>
      <w:r w:rsidRPr="004B51B3">
        <w:t>4.3 Theme 1: Socio</w:t>
      </w:r>
      <w:r w:rsidRPr="004B51B3">
        <w:rPr>
          <w:rFonts w:ascii="Cambria Math" w:hAnsi="Cambria Math" w:cs="Cambria Math"/>
        </w:rPr>
        <w:t>‑</w:t>
      </w:r>
      <w:r w:rsidRPr="004B51B3">
        <w:t>economic status and diabetes risk</w:t>
      </w:r>
      <w:bookmarkEnd w:id="31"/>
    </w:p>
    <w:p w14:paraId="41C18696" w14:textId="77777777" w:rsidR="003943BA" w:rsidRPr="00C220DF" w:rsidRDefault="003943BA" w:rsidP="00C220DF">
      <w:pPr>
        <w:pStyle w:val="Heading3"/>
      </w:pPr>
      <w:bookmarkStart w:id="32" w:name="_Toc215084875"/>
      <w:r w:rsidRPr="00C220DF">
        <w:t>Definition and Context</w:t>
      </w:r>
      <w:bookmarkEnd w:id="32"/>
    </w:p>
    <w:p w14:paraId="2EC33A03" w14:textId="67298E01"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Socio</w:t>
      </w:r>
      <w:r w:rsidRPr="00C220DF">
        <w:rPr>
          <w:rFonts w:ascii="Cambria Math" w:hAnsi="Cambria Math" w:cs="Cambria Math"/>
          <w:sz w:val="22"/>
          <w:szCs w:val="22"/>
        </w:rPr>
        <w:t>‑</w:t>
      </w:r>
      <w:r w:rsidRPr="00C220DF">
        <w:rPr>
          <w:rFonts w:ascii="Arial" w:hAnsi="Arial" w:cs="Arial"/>
          <w:sz w:val="22"/>
          <w:szCs w:val="22"/>
        </w:rPr>
        <w:t xml:space="preserve">economic status (SES) refers to an individual’s social and economic position, typically measured by income, education, occupation, and </w:t>
      </w:r>
      <w:r w:rsidR="00C220DF" w:rsidRPr="00C220DF">
        <w:rPr>
          <w:rFonts w:ascii="Arial" w:hAnsi="Arial" w:cs="Arial"/>
          <w:sz w:val="22"/>
          <w:szCs w:val="22"/>
        </w:rPr>
        <w:t>neighborhood</w:t>
      </w:r>
      <w:r w:rsidRPr="00C220DF">
        <w:rPr>
          <w:rFonts w:ascii="Arial" w:hAnsi="Arial" w:cs="Arial"/>
          <w:sz w:val="22"/>
          <w:szCs w:val="22"/>
        </w:rPr>
        <w:t xml:space="preserve"> context (Marmot, 2010). SES is a key determinant of health, influencing access to resources, lifestyle choices, and exposure to risk factors. Ethnic minorities in the UK are disproportionately represented in lower SES groups due to structural inequalities, discrimination, and historical exclusion (Nazroo, 2003).</w:t>
      </w:r>
    </w:p>
    <w:p w14:paraId="12954B60" w14:textId="77777777" w:rsidR="003943BA" w:rsidRPr="00C220DF" w:rsidRDefault="003943BA" w:rsidP="00C220DF">
      <w:pPr>
        <w:pStyle w:val="Heading3"/>
      </w:pPr>
      <w:bookmarkStart w:id="33" w:name="_Toc215084876"/>
      <w:r w:rsidRPr="00C220DF">
        <w:t>Structural Inequalities</w:t>
      </w:r>
      <w:bookmarkEnd w:id="33"/>
    </w:p>
    <w:p w14:paraId="3FF9D647" w14:textId="0240F763"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Disadvantage manifests through poorer housing, insecure employment, and low wages, which collectively restrict health</w:t>
      </w:r>
      <w:r w:rsidRPr="00C220DF">
        <w:rPr>
          <w:rFonts w:ascii="Cambria Math" w:hAnsi="Cambria Math" w:cs="Cambria Math"/>
          <w:sz w:val="22"/>
          <w:szCs w:val="22"/>
        </w:rPr>
        <w:t>‑</w:t>
      </w:r>
      <w:r w:rsidRPr="00C220DF">
        <w:rPr>
          <w:rFonts w:ascii="Arial" w:hAnsi="Arial" w:cs="Arial"/>
          <w:sz w:val="22"/>
          <w:szCs w:val="22"/>
        </w:rPr>
        <w:t xml:space="preserve">promoting choices. Deprivation clusters geographically, concentrating risk within specific </w:t>
      </w:r>
      <w:r w:rsidR="00C220DF" w:rsidRPr="00C220DF">
        <w:rPr>
          <w:rFonts w:ascii="Arial" w:hAnsi="Arial" w:cs="Arial"/>
          <w:sz w:val="22"/>
          <w:szCs w:val="22"/>
        </w:rPr>
        <w:t>neighborhoods</w:t>
      </w:r>
      <w:r w:rsidRPr="00C220DF">
        <w:rPr>
          <w:rFonts w:ascii="Arial" w:hAnsi="Arial" w:cs="Arial"/>
          <w:sz w:val="22"/>
          <w:szCs w:val="22"/>
        </w:rPr>
        <w:t xml:space="preserve"> (ONS, 2019). Food deserts areas with limited access to affordable, healthy foods are more common in deprived urban zones, compounding dietary </w:t>
      </w:r>
      <w:r w:rsidRPr="00C220DF">
        <w:rPr>
          <w:rFonts w:ascii="Arial" w:hAnsi="Arial" w:cs="Arial"/>
          <w:sz w:val="22"/>
          <w:szCs w:val="22"/>
        </w:rPr>
        <w:lastRenderedPageBreak/>
        <w:t xml:space="preserve">vulnerabilities (Public Health England, 2020). Housing quality also </w:t>
      </w:r>
      <w:r w:rsidR="00C220DF" w:rsidRPr="00C220DF">
        <w:rPr>
          <w:rFonts w:ascii="Arial" w:hAnsi="Arial" w:cs="Arial"/>
          <w:sz w:val="22"/>
          <w:szCs w:val="22"/>
        </w:rPr>
        <w:t>matters</w:t>
      </w:r>
      <w:r w:rsidRPr="00C220DF">
        <w:rPr>
          <w:rFonts w:ascii="Arial" w:hAnsi="Arial" w:cs="Arial"/>
          <w:sz w:val="22"/>
          <w:szCs w:val="22"/>
        </w:rPr>
        <w:t xml:space="preserve"> overcrowding, damp, and poor insulation increase stress and reduce capacity for healthy living (Marmot et al., 2020).</w:t>
      </w:r>
    </w:p>
    <w:p w14:paraId="6E9E4153" w14:textId="77777777" w:rsidR="003943BA" w:rsidRPr="00C220DF" w:rsidRDefault="003943BA" w:rsidP="00C220DF">
      <w:pPr>
        <w:pStyle w:val="Heading3"/>
      </w:pPr>
      <w:bookmarkStart w:id="34" w:name="_Toc215084877"/>
      <w:r w:rsidRPr="00C220DF">
        <w:t>Impact on Diabetes Risk</w:t>
      </w:r>
      <w:bookmarkEnd w:id="34"/>
    </w:p>
    <w:p w14:paraId="66DD68E8" w14:textId="28E93347"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SES directly shapes diabetes prevalence and outcomes among ethnic minorities. Material constraints limit the ability to purchase healthy food, live in safe areas conducive to physical activity, and access timely healthcare. Chronic stress associated with poverty exacerbates cardiometabolic risk via neuroendocrine pathways (Nazroo, 2003). Migrant experiences — including precarious work, remittances, and transnational caregiving — can intensify financial stress and reduce capacity for health management (Misra &amp; Ganda, 2007).</w:t>
      </w:r>
    </w:p>
    <w:p w14:paraId="570E84EA" w14:textId="77777777" w:rsidR="003943BA" w:rsidRPr="00C220DF" w:rsidRDefault="003943BA" w:rsidP="00C220DF">
      <w:pPr>
        <w:pStyle w:val="Heading3"/>
      </w:pPr>
      <w:bookmarkStart w:id="35" w:name="_Toc215084878"/>
      <w:r w:rsidRPr="00C220DF">
        <w:t>Statistical Evidence</w:t>
      </w:r>
      <w:bookmarkEnd w:id="35"/>
    </w:p>
    <w:p w14:paraId="28B49F47" w14:textId="0BC397E8" w:rsidR="003943BA" w:rsidRDefault="003943BA" w:rsidP="00C220DF">
      <w:pPr>
        <w:spacing w:line="360" w:lineRule="auto"/>
        <w:rPr>
          <w:rFonts w:ascii="Arial" w:hAnsi="Arial" w:cs="Arial"/>
          <w:sz w:val="22"/>
          <w:szCs w:val="22"/>
        </w:rPr>
      </w:pPr>
      <w:r w:rsidRPr="00C220DF">
        <w:rPr>
          <w:rFonts w:ascii="Arial" w:hAnsi="Arial" w:cs="Arial"/>
          <w:sz w:val="22"/>
          <w:szCs w:val="22"/>
        </w:rPr>
        <w:t xml:space="preserve">The Health Survey for England (2018) shows significantly higher diabetes prevalence among people in the lowest income quintile compared to the highest; South Asian prevalence rates are up to six times higher than White British, with deprivation a major contributor (Saxena et al., 2020). National Diabetes Audit data consistently link poorer </w:t>
      </w:r>
      <w:r w:rsidR="00C220DF" w:rsidRPr="00C220DF">
        <w:rPr>
          <w:rFonts w:ascii="Arial" w:hAnsi="Arial" w:cs="Arial"/>
          <w:sz w:val="22"/>
          <w:szCs w:val="22"/>
        </w:rPr>
        <w:t>glycemic</w:t>
      </w:r>
      <w:r w:rsidRPr="00C220DF">
        <w:rPr>
          <w:rFonts w:ascii="Arial" w:hAnsi="Arial" w:cs="Arial"/>
          <w:sz w:val="22"/>
          <w:szCs w:val="22"/>
        </w:rPr>
        <w:t xml:space="preserve"> control and higher complication rates with deprivation (NHS Digital, 2020). Birmingham’s most deprived wards report higher emergency admissions and diabetes</w:t>
      </w:r>
      <w:r w:rsidRPr="00C220DF">
        <w:rPr>
          <w:rFonts w:ascii="Cambria Math" w:hAnsi="Cambria Math" w:cs="Cambria Math"/>
          <w:sz w:val="22"/>
          <w:szCs w:val="22"/>
        </w:rPr>
        <w:t>‑</w:t>
      </w:r>
      <w:r w:rsidRPr="00C220DF">
        <w:rPr>
          <w:rFonts w:ascii="Arial" w:hAnsi="Arial" w:cs="Arial"/>
          <w:sz w:val="22"/>
          <w:szCs w:val="22"/>
        </w:rPr>
        <w:t>related complications, reflecting concentrated disadvantage (Birmingham City Council, 2022).</w:t>
      </w:r>
    </w:p>
    <w:p w14:paraId="3D51D1E5" w14:textId="0FE17FBC" w:rsidR="001C6C4A" w:rsidRPr="001C6C4A" w:rsidRDefault="001C6C4A" w:rsidP="001C6C4A">
      <w:pPr>
        <w:spacing w:line="360" w:lineRule="auto"/>
        <w:rPr>
          <w:rFonts w:ascii="Arial" w:hAnsi="Arial" w:cs="Arial"/>
          <w:sz w:val="22"/>
          <w:szCs w:val="22"/>
        </w:rPr>
      </w:pPr>
      <w:r w:rsidRPr="001C6C4A">
        <w:rPr>
          <w:rFonts w:ascii="Arial" w:hAnsi="Arial" w:cs="Arial"/>
          <w:sz w:val="22"/>
          <w:szCs w:val="22"/>
        </w:rPr>
        <w:t xml:space="preserve">Beyond income and employment, housing quality and </w:t>
      </w:r>
      <w:r w:rsidR="00580B05" w:rsidRPr="001C6C4A">
        <w:rPr>
          <w:rFonts w:ascii="Arial" w:hAnsi="Arial" w:cs="Arial"/>
          <w:sz w:val="22"/>
          <w:szCs w:val="22"/>
        </w:rPr>
        <w:t>neighborhood</w:t>
      </w:r>
      <w:r w:rsidRPr="001C6C4A">
        <w:rPr>
          <w:rFonts w:ascii="Arial" w:hAnsi="Arial" w:cs="Arial"/>
          <w:sz w:val="22"/>
          <w:szCs w:val="22"/>
        </w:rPr>
        <w:t xml:space="preserve"> deprivation play critical roles in shaping diabetes risk. Overcrowding, damp housing, and poor insulation increase stress and reduce capacity for healthy living (Marmot et al., 2020). Research shows that minority families are more likely to live in deprived urban areas with high fast</w:t>
      </w:r>
      <w:r w:rsidRPr="001C6C4A">
        <w:rPr>
          <w:rFonts w:ascii="Cambria Math" w:hAnsi="Cambria Math" w:cs="Cambria Math"/>
          <w:sz w:val="22"/>
          <w:szCs w:val="22"/>
        </w:rPr>
        <w:t>‑</w:t>
      </w:r>
      <w:r w:rsidRPr="001C6C4A">
        <w:rPr>
          <w:rFonts w:ascii="Arial" w:hAnsi="Arial" w:cs="Arial"/>
          <w:sz w:val="22"/>
          <w:szCs w:val="22"/>
        </w:rPr>
        <w:t>food outlet density and limited green space, creating obesogenic environments (Public Health England, 2020).</w:t>
      </w:r>
    </w:p>
    <w:p w14:paraId="13DB3076" w14:textId="06EE0620" w:rsidR="001C6C4A" w:rsidRPr="00C220DF" w:rsidRDefault="001C6C4A" w:rsidP="001C6C4A">
      <w:pPr>
        <w:spacing w:line="360" w:lineRule="auto"/>
        <w:rPr>
          <w:rFonts w:ascii="Arial" w:hAnsi="Arial" w:cs="Arial"/>
          <w:sz w:val="22"/>
          <w:szCs w:val="22"/>
        </w:rPr>
      </w:pPr>
      <w:r w:rsidRPr="001C6C4A">
        <w:rPr>
          <w:rFonts w:ascii="Arial" w:hAnsi="Arial" w:cs="Arial"/>
          <w:sz w:val="22"/>
          <w:szCs w:val="22"/>
        </w:rPr>
        <w:t>Employment precarity also contributes to risk. Migrant workers often occupy insecure, low</w:t>
      </w:r>
      <w:r w:rsidRPr="001C6C4A">
        <w:rPr>
          <w:rFonts w:ascii="Cambria Math" w:hAnsi="Cambria Math" w:cs="Cambria Math"/>
          <w:sz w:val="22"/>
          <w:szCs w:val="22"/>
        </w:rPr>
        <w:t>‑</w:t>
      </w:r>
      <w:r w:rsidRPr="001C6C4A">
        <w:rPr>
          <w:rFonts w:ascii="Arial" w:hAnsi="Arial" w:cs="Arial"/>
          <w:sz w:val="22"/>
          <w:szCs w:val="22"/>
        </w:rPr>
        <w:t>paid jobs with irregular hours, which disrupts sleep and meal timing — both linked to insulin resistance (Nazroo, 2003). Policies addressing housing and employment inequities are therefore essential to reducing diabetes disparities.</w:t>
      </w:r>
    </w:p>
    <w:p w14:paraId="344F358B" w14:textId="77777777" w:rsidR="003943BA" w:rsidRPr="00C220DF" w:rsidRDefault="003943BA" w:rsidP="00C220DF">
      <w:pPr>
        <w:pStyle w:val="Heading3"/>
      </w:pPr>
      <w:bookmarkStart w:id="36" w:name="_Toc215084879"/>
      <w:r w:rsidRPr="00C220DF">
        <w:t>Policy and Theoretical Frameworks</w:t>
      </w:r>
      <w:bookmarkEnd w:id="36"/>
    </w:p>
    <w:p w14:paraId="0CEEAE41" w14:textId="01E68EF4"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The Marmot Review and its ten</w:t>
      </w:r>
      <w:r w:rsidRPr="00C220DF">
        <w:rPr>
          <w:rFonts w:ascii="Cambria Math" w:hAnsi="Cambria Math" w:cs="Cambria Math"/>
          <w:sz w:val="22"/>
          <w:szCs w:val="22"/>
        </w:rPr>
        <w:t>‑</w:t>
      </w:r>
      <w:r w:rsidRPr="00C220DF">
        <w:rPr>
          <w:rFonts w:ascii="Arial" w:hAnsi="Arial" w:cs="Arial"/>
          <w:sz w:val="22"/>
          <w:szCs w:val="22"/>
        </w:rPr>
        <w:t>year update articulate the social gradient in health: every step down the socio</w:t>
      </w:r>
      <w:r w:rsidRPr="00C220DF">
        <w:rPr>
          <w:rFonts w:ascii="Cambria Math" w:hAnsi="Cambria Math" w:cs="Cambria Math"/>
          <w:sz w:val="22"/>
          <w:szCs w:val="22"/>
        </w:rPr>
        <w:t>‑</w:t>
      </w:r>
      <w:r w:rsidRPr="00C220DF">
        <w:rPr>
          <w:rFonts w:ascii="Arial" w:hAnsi="Arial" w:cs="Arial"/>
          <w:sz w:val="22"/>
          <w:szCs w:val="22"/>
        </w:rPr>
        <w:t xml:space="preserve">economic ladder is associated with worse outcomes (Marmot, 2010; Marmot et al., 2020). Policy frameworks such as the NHS Long Term Plan </w:t>
      </w:r>
      <w:r w:rsidR="00C220DF" w:rsidRPr="00C220DF">
        <w:rPr>
          <w:rFonts w:ascii="Arial" w:hAnsi="Arial" w:cs="Arial"/>
          <w:sz w:val="22"/>
          <w:szCs w:val="22"/>
        </w:rPr>
        <w:t>emphasize</w:t>
      </w:r>
      <w:r w:rsidRPr="00C220DF">
        <w:rPr>
          <w:rFonts w:ascii="Arial" w:hAnsi="Arial" w:cs="Arial"/>
          <w:sz w:val="22"/>
          <w:szCs w:val="22"/>
        </w:rPr>
        <w:t xml:space="preserve"> prevention and integrated care but often </w:t>
      </w:r>
      <w:r w:rsidR="00C220DF" w:rsidRPr="00C220DF">
        <w:rPr>
          <w:rFonts w:ascii="Arial" w:hAnsi="Arial" w:cs="Arial"/>
          <w:sz w:val="22"/>
          <w:szCs w:val="22"/>
        </w:rPr>
        <w:t>underdress</w:t>
      </w:r>
      <w:r w:rsidRPr="00C220DF">
        <w:rPr>
          <w:rFonts w:ascii="Arial" w:hAnsi="Arial" w:cs="Arial"/>
          <w:sz w:val="22"/>
          <w:szCs w:val="22"/>
        </w:rPr>
        <w:t xml:space="preserve"> upstream determinants like income, housing, and </w:t>
      </w:r>
      <w:r w:rsidRPr="00C220DF">
        <w:rPr>
          <w:rFonts w:ascii="Arial" w:hAnsi="Arial" w:cs="Arial"/>
          <w:sz w:val="22"/>
          <w:szCs w:val="22"/>
        </w:rPr>
        <w:lastRenderedPageBreak/>
        <w:t>employment (NHS England, 2019). Equality legislation mandates non</w:t>
      </w:r>
      <w:r w:rsidRPr="00C220DF">
        <w:rPr>
          <w:rFonts w:ascii="Cambria Math" w:hAnsi="Cambria Math" w:cs="Cambria Math"/>
          <w:sz w:val="22"/>
          <w:szCs w:val="22"/>
        </w:rPr>
        <w:t>‑</w:t>
      </w:r>
      <w:r w:rsidRPr="00C220DF">
        <w:rPr>
          <w:rFonts w:ascii="Arial" w:hAnsi="Arial" w:cs="Arial"/>
          <w:sz w:val="22"/>
          <w:szCs w:val="22"/>
        </w:rPr>
        <w:t>discrimination, but socioeconomic drivers fall outside traditional clinical remits, requiring intersectoral policy action (Equality Act, 2010).</w:t>
      </w:r>
    </w:p>
    <w:p w14:paraId="3B9FB0C1" w14:textId="036F7CFB" w:rsidR="003943BA" w:rsidRPr="00C220DF" w:rsidRDefault="00C220DF" w:rsidP="00557038">
      <w:pPr>
        <w:pStyle w:val="Heading3"/>
      </w:pPr>
      <w:bookmarkStart w:id="37" w:name="_Toc215084880"/>
      <w:r w:rsidRPr="00C220DF">
        <w:t>Neighborhood</w:t>
      </w:r>
      <w:r w:rsidR="003943BA" w:rsidRPr="00C220DF">
        <w:t xml:space="preserve"> Environment and Structural Determinants</w:t>
      </w:r>
      <w:bookmarkEnd w:id="37"/>
    </w:p>
    <w:p w14:paraId="332F14D4" w14:textId="0BA5AD65" w:rsidR="003943BA" w:rsidRPr="00C220DF" w:rsidRDefault="00C220DF" w:rsidP="00C220DF">
      <w:pPr>
        <w:spacing w:line="360" w:lineRule="auto"/>
        <w:rPr>
          <w:rFonts w:ascii="Arial" w:hAnsi="Arial" w:cs="Arial"/>
          <w:sz w:val="22"/>
          <w:szCs w:val="22"/>
        </w:rPr>
      </w:pPr>
      <w:r>
        <w:rPr>
          <w:rFonts w:ascii="Arial" w:hAnsi="Arial" w:cs="Arial"/>
          <w:sz w:val="22"/>
          <w:szCs w:val="22"/>
        </w:rPr>
        <w:t>N</w:t>
      </w:r>
      <w:r w:rsidRPr="00C220DF">
        <w:rPr>
          <w:rFonts w:ascii="Arial" w:hAnsi="Arial" w:cs="Arial"/>
          <w:sz w:val="22"/>
          <w:szCs w:val="22"/>
        </w:rPr>
        <w:t>eighborhoods</w:t>
      </w:r>
      <w:r w:rsidR="003943BA" w:rsidRPr="00C220DF">
        <w:rPr>
          <w:rFonts w:ascii="Arial" w:hAnsi="Arial" w:cs="Arial"/>
          <w:sz w:val="22"/>
          <w:szCs w:val="22"/>
        </w:rPr>
        <w:t xml:space="preserve"> safety, green space, walkability, and transport access shape physical activity and food purchasing patterns. In deprived, densely populated areas, limited green spaces and high fast</w:t>
      </w:r>
      <w:r w:rsidR="003943BA" w:rsidRPr="00C220DF">
        <w:rPr>
          <w:rFonts w:ascii="Cambria Math" w:hAnsi="Cambria Math" w:cs="Cambria Math"/>
          <w:sz w:val="22"/>
          <w:szCs w:val="22"/>
        </w:rPr>
        <w:t>‑</w:t>
      </w:r>
      <w:r w:rsidR="003943BA" w:rsidRPr="00C220DF">
        <w:rPr>
          <w:rFonts w:ascii="Arial" w:hAnsi="Arial" w:cs="Arial"/>
          <w:sz w:val="22"/>
          <w:szCs w:val="22"/>
        </w:rPr>
        <w:t>food outlet density create obesogenic environments (Public Health England, 2020). School and workplace environments also influence diet and activity; minority workers may occupy shift</w:t>
      </w:r>
      <w:r w:rsidR="003943BA" w:rsidRPr="00C220DF">
        <w:rPr>
          <w:rFonts w:ascii="Cambria Math" w:hAnsi="Cambria Math" w:cs="Cambria Math"/>
          <w:sz w:val="22"/>
          <w:szCs w:val="22"/>
        </w:rPr>
        <w:t>‑</w:t>
      </w:r>
      <w:r w:rsidR="003943BA" w:rsidRPr="00C220DF">
        <w:rPr>
          <w:rFonts w:ascii="Arial" w:hAnsi="Arial" w:cs="Arial"/>
          <w:sz w:val="22"/>
          <w:szCs w:val="22"/>
        </w:rPr>
        <w:t>based roles with irregular hours, disrupting sleep and meal timing — both linked to insulin resistance (Khunti et al., 2017).</w:t>
      </w:r>
    </w:p>
    <w:p w14:paraId="303EE15B" w14:textId="77777777" w:rsidR="003943BA" w:rsidRPr="00C220DF" w:rsidRDefault="003943BA" w:rsidP="00C220DF">
      <w:pPr>
        <w:pStyle w:val="Heading3"/>
      </w:pPr>
      <w:bookmarkStart w:id="38" w:name="_Toc215084881"/>
      <w:r w:rsidRPr="00C220DF">
        <w:t>Acculturation and SES</w:t>
      </w:r>
      <w:bookmarkEnd w:id="38"/>
    </w:p>
    <w:p w14:paraId="0F951403" w14:textId="160810C9"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Acculturation can intersect with SES: newly arrived migrants may accept lower</w:t>
      </w:r>
      <w:r w:rsidRPr="00C220DF">
        <w:rPr>
          <w:rFonts w:ascii="Cambria Math" w:hAnsi="Cambria Math" w:cs="Cambria Math"/>
          <w:sz w:val="22"/>
          <w:szCs w:val="22"/>
        </w:rPr>
        <w:t>‑</w:t>
      </w:r>
      <w:r w:rsidRPr="00C220DF">
        <w:rPr>
          <w:rFonts w:ascii="Arial" w:hAnsi="Arial" w:cs="Arial"/>
          <w:sz w:val="22"/>
          <w:szCs w:val="22"/>
        </w:rPr>
        <w:t>paid jobs and crowded housing while navigating unfamiliar systems. Over time, dietary acculturation can introduce ultra</w:t>
      </w:r>
      <w:r w:rsidRPr="00C220DF">
        <w:rPr>
          <w:rFonts w:ascii="Cambria Math" w:hAnsi="Cambria Math" w:cs="Cambria Math"/>
          <w:sz w:val="22"/>
          <w:szCs w:val="22"/>
        </w:rPr>
        <w:t>‑</w:t>
      </w:r>
      <w:r w:rsidRPr="00C220DF">
        <w:rPr>
          <w:rFonts w:ascii="Arial" w:hAnsi="Arial" w:cs="Arial"/>
          <w:sz w:val="22"/>
          <w:szCs w:val="22"/>
        </w:rPr>
        <w:t xml:space="preserve">processed foods and larger portion sizes, raising </w:t>
      </w:r>
      <w:r w:rsidR="00C220DF" w:rsidRPr="00C220DF">
        <w:rPr>
          <w:rFonts w:ascii="Arial" w:hAnsi="Arial" w:cs="Arial"/>
          <w:sz w:val="22"/>
          <w:szCs w:val="22"/>
        </w:rPr>
        <w:t>glycemic</w:t>
      </w:r>
      <w:r w:rsidRPr="00C220DF">
        <w:rPr>
          <w:rFonts w:ascii="Arial" w:hAnsi="Arial" w:cs="Arial"/>
          <w:sz w:val="22"/>
          <w:szCs w:val="22"/>
        </w:rPr>
        <w:t xml:space="preserve"> load (Misra &amp; Ganda, 2007). Conversely, downward acculturation — adopting unhealthy </w:t>
      </w:r>
      <w:r w:rsidR="00C220DF" w:rsidRPr="00C220DF">
        <w:rPr>
          <w:rFonts w:ascii="Arial" w:hAnsi="Arial" w:cs="Arial"/>
          <w:sz w:val="22"/>
          <w:szCs w:val="22"/>
        </w:rPr>
        <w:t>behaviors</w:t>
      </w:r>
      <w:r w:rsidRPr="00C220DF">
        <w:rPr>
          <w:rFonts w:ascii="Arial" w:hAnsi="Arial" w:cs="Arial"/>
          <w:sz w:val="22"/>
          <w:szCs w:val="22"/>
        </w:rPr>
        <w:t xml:space="preserve"> in deprived contexts can negate traditional protective practices.</w:t>
      </w:r>
    </w:p>
    <w:p w14:paraId="652D7DE5" w14:textId="77777777" w:rsidR="003943BA" w:rsidRPr="00C220DF" w:rsidRDefault="003943BA" w:rsidP="00C220DF">
      <w:pPr>
        <w:pStyle w:val="Heading3"/>
      </w:pPr>
      <w:bookmarkStart w:id="39" w:name="_Toc215084882"/>
      <w:r w:rsidRPr="00C220DF">
        <w:t>Implications</w:t>
      </w:r>
      <w:bookmarkEnd w:id="39"/>
    </w:p>
    <w:p w14:paraId="6502F590" w14:textId="77777777" w:rsidR="00C220DF" w:rsidRDefault="003943BA" w:rsidP="00C220DF">
      <w:pPr>
        <w:pStyle w:val="Heading3"/>
      </w:pPr>
      <w:bookmarkStart w:id="40" w:name="_Toc215084883"/>
      <w:r w:rsidRPr="00C220DF">
        <w:t>Positive:</w:t>
      </w:r>
      <w:bookmarkEnd w:id="40"/>
      <w:r w:rsidRPr="00C220DF">
        <w:t xml:space="preserve"> </w:t>
      </w:r>
    </w:p>
    <w:p w14:paraId="484FFD83" w14:textId="7ECB5E61"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Investments in housing, active transport, affordable healthy food schemes, and secure employment can reduce diabetes risk and improve self</w:t>
      </w:r>
      <w:r w:rsidRPr="00C220DF">
        <w:rPr>
          <w:rFonts w:ascii="Cambria Math" w:hAnsi="Cambria Math" w:cs="Cambria Math"/>
          <w:sz w:val="22"/>
          <w:szCs w:val="22"/>
        </w:rPr>
        <w:t>‑</w:t>
      </w:r>
      <w:r w:rsidRPr="00C220DF">
        <w:rPr>
          <w:rFonts w:ascii="Arial" w:hAnsi="Arial" w:cs="Arial"/>
          <w:sz w:val="22"/>
          <w:szCs w:val="22"/>
        </w:rPr>
        <w:t>management (Valabhji &amp; Majeed, 2021).</w:t>
      </w:r>
    </w:p>
    <w:p w14:paraId="5C277C52" w14:textId="77777777" w:rsidR="00C220DF" w:rsidRDefault="003943BA" w:rsidP="00C220DF">
      <w:pPr>
        <w:pStyle w:val="Heading3"/>
      </w:pPr>
      <w:bookmarkStart w:id="41" w:name="_Toc215084884"/>
      <w:r w:rsidRPr="00C220DF">
        <w:t>Negative:</w:t>
      </w:r>
      <w:bookmarkEnd w:id="41"/>
      <w:r w:rsidRPr="00C220DF">
        <w:t xml:space="preserve"> </w:t>
      </w:r>
    </w:p>
    <w:p w14:paraId="6101B347" w14:textId="20B18503"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 xml:space="preserve">Individual </w:t>
      </w:r>
      <w:r w:rsidR="00C220DF" w:rsidRPr="00C220DF">
        <w:rPr>
          <w:rFonts w:ascii="Arial" w:hAnsi="Arial" w:cs="Arial"/>
          <w:sz w:val="22"/>
          <w:szCs w:val="22"/>
        </w:rPr>
        <w:t>behavior</w:t>
      </w:r>
      <w:r w:rsidRPr="00C220DF">
        <w:rPr>
          <w:rFonts w:ascii="Arial" w:hAnsi="Arial" w:cs="Arial"/>
          <w:sz w:val="22"/>
          <w:szCs w:val="22"/>
        </w:rPr>
        <w:t xml:space="preserve"> </w:t>
      </w:r>
      <w:r w:rsidR="00C220DF" w:rsidRPr="00C220DF">
        <w:rPr>
          <w:rFonts w:ascii="Arial" w:hAnsi="Arial" w:cs="Arial"/>
          <w:sz w:val="22"/>
          <w:szCs w:val="22"/>
        </w:rPr>
        <w:t>programs</w:t>
      </w:r>
      <w:r w:rsidRPr="00C220DF">
        <w:rPr>
          <w:rFonts w:ascii="Arial" w:hAnsi="Arial" w:cs="Arial"/>
          <w:sz w:val="22"/>
          <w:szCs w:val="22"/>
        </w:rPr>
        <w:t xml:space="preserve"> without structural change have limited impact and can unintentionally shift responsibility onto patients facing constrained choices (Calderón</w:t>
      </w:r>
      <w:r w:rsidRPr="00C220DF">
        <w:rPr>
          <w:rFonts w:ascii="Cambria Math" w:hAnsi="Cambria Math" w:cs="Cambria Math"/>
          <w:sz w:val="22"/>
          <w:szCs w:val="22"/>
        </w:rPr>
        <w:t>‑</w:t>
      </w:r>
      <w:r w:rsidRPr="00C220DF">
        <w:rPr>
          <w:rFonts w:ascii="Arial" w:hAnsi="Arial" w:cs="Arial"/>
          <w:sz w:val="22"/>
          <w:szCs w:val="22"/>
        </w:rPr>
        <w:t>Larrañaga et al., 2018).</w:t>
      </w:r>
    </w:p>
    <w:p w14:paraId="1947871B" w14:textId="77777777" w:rsidR="003943BA" w:rsidRPr="00C220DF" w:rsidRDefault="003943BA" w:rsidP="00C220DF">
      <w:pPr>
        <w:pStyle w:val="Heading3"/>
      </w:pPr>
      <w:bookmarkStart w:id="42" w:name="_Toc215084885"/>
      <w:r w:rsidRPr="00C220DF">
        <w:t>Examples from Articles</w:t>
      </w:r>
      <w:bookmarkEnd w:id="42"/>
    </w:p>
    <w:p w14:paraId="51D8F076" w14:textId="1E8042CC"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Harrison et al. (2019) identify SES as a key driver of disparities.</w:t>
      </w:r>
    </w:p>
    <w:p w14:paraId="7A108821" w14:textId="337372ED"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Dhoore et al. (2020) show South Asian communities face barriers to healthy living due to poverty and limited local resources.</w:t>
      </w:r>
    </w:p>
    <w:p w14:paraId="1D69613E" w14:textId="4BA919F6"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 xml:space="preserve">NHS audit data </w:t>
      </w:r>
      <w:r w:rsidR="00C220DF" w:rsidRPr="00C220DF">
        <w:rPr>
          <w:rFonts w:ascii="Arial" w:hAnsi="Arial" w:cs="Arial"/>
          <w:sz w:val="22"/>
          <w:szCs w:val="22"/>
        </w:rPr>
        <w:t>evidence</w:t>
      </w:r>
      <w:r w:rsidRPr="00C220DF">
        <w:rPr>
          <w:rFonts w:ascii="Arial" w:hAnsi="Arial" w:cs="Arial"/>
          <w:sz w:val="22"/>
          <w:szCs w:val="22"/>
        </w:rPr>
        <w:t xml:space="preserve"> deprivation gradients in outcomes (NHS Digital, 2020).</w:t>
      </w:r>
    </w:p>
    <w:p w14:paraId="6EC43707" w14:textId="77777777" w:rsidR="003943BA" w:rsidRPr="00C220DF" w:rsidRDefault="003943BA" w:rsidP="00C220DF">
      <w:pPr>
        <w:pStyle w:val="Heading3"/>
      </w:pPr>
      <w:bookmarkStart w:id="43" w:name="_Toc215084886"/>
      <w:r w:rsidRPr="00C220DF">
        <w:lastRenderedPageBreak/>
        <w:t>Connections to Other Themes</w:t>
      </w:r>
      <w:bookmarkEnd w:id="43"/>
    </w:p>
    <w:p w14:paraId="78CB2172" w14:textId="787FE786" w:rsidR="003943BA" w:rsidRPr="00C220DF" w:rsidRDefault="003943BA" w:rsidP="00C220DF">
      <w:pPr>
        <w:spacing w:line="360" w:lineRule="auto"/>
        <w:rPr>
          <w:rFonts w:ascii="Arial" w:hAnsi="Arial" w:cs="Arial"/>
          <w:sz w:val="22"/>
          <w:szCs w:val="22"/>
        </w:rPr>
      </w:pPr>
      <w:r w:rsidRPr="00C220DF">
        <w:rPr>
          <w:rFonts w:ascii="Arial" w:hAnsi="Arial" w:cs="Arial"/>
          <w:sz w:val="22"/>
          <w:szCs w:val="22"/>
        </w:rPr>
        <w:t>SES shapes lifestyle via affordability and access, and constrains healthcare engagement through costs (e.g., transport, time off work), influencing screening uptake and continuity of care.</w:t>
      </w:r>
    </w:p>
    <w:p w14:paraId="0223B851" w14:textId="4779690A" w:rsidR="007123A8" w:rsidRPr="007123A8" w:rsidRDefault="007123A8" w:rsidP="00074840">
      <w:pPr>
        <w:pStyle w:val="Heading1"/>
      </w:pPr>
      <w:bookmarkStart w:id="44" w:name="_Toc215084940"/>
      <w:r w:rsidRPr="007123A8">
        <w:t>Chapter 6: References and Appendices</w:t>
      </w:r>
      <w:bookmarkEnd w:id="44"/>
    </w:p>
    <w:p w14:paraId="37ECFDA6" w14:textId="3699698D" w:rsidR="007123A8" w:rsidRPr="007123A8" w:rsidRDefault="007123A8" w:rsidP="007123A8">
      <w:pPr>
        <w:pStyle w:val="Heading2"/>
      </w:pPr>
      <w:bookmarkStart w:id="45" w:name="_Toc215084941"/>
      <w:r w:rsidRPr="007123A8">
        <w:t>6.1 References</w:t>
      </w:r>
      <w:bookmarkEnd w:id="45"/>
    </w:p>
    <w:p w14:paraId="462D4BC3" w14:textId="32C4D3B7" w:rsidR="00ED32CD" w:rsidRDefault="00ED32CD" w:rsidP="007123A8">
      <w:pPr>
        <w:spacing w:line="360" w:lineRule="auto"/>
        <w:rPr>
          <w:rFonts w:ascii="Arial" w:hAnsi="Arial" w:cs="Arial"/>
          <w:sz w:val="22"/>
          <w:szCs w:val="22"/>
        </w:rPr>
      </w:pPr>
      <w:r w:rsidRPr="00ED32CD">
        <w:rPr>
          <w:rFonts w:ascii="Arial" w:hAnsi="Arial" w:cs="Arial"/>
          <w:sz w:val="22"/>
          <w:szCs w:val="22"/>
        </w:rPr>
        <w:t xml:space="preserve">Anjana, R.M., Pradeepa, R., Deepa, M. et al. (2011) ‘Prevalence of diabetes and prediabetes in urban and rural India,’ </w:t>
      </w:r>
      <w:r w:rsidR="00420E7E" w:rsidRPr="00ED32CD">
        <w:rPr>
          <w:rFonts w:ascii="Arial" w:hAnsi="Arial" w:cs="Arial"/>
          <w:sz w:val="22"/>
          <w:szCs w:val="22"/>
        </w:rPr>
        <w:t>Diabetology</w:t>
      </w:r>
      <w:r w:rsidRPr="00ED32CD">
        <w:rPr>
          <w:rFonts w:ascii="Arial" w:hAnsi="Arial" w:cs="Arial"/>
          <w:sz w:val="22"/>
          <w:szCs w:val="22"/>
        </w:rPr>
        <w:t>, 54(12), pp. 3022–3027.</w:t>
      </w:r>
    </w:p>
    <w:p w14:paraId="43B1C16B" w14:textId="192CEA4E" w:rsidR="008E07B3" w:rsidRPr="008E07B3" w:rsidRDefault="008E07B3" w:rsidP="008E07B3">
      <w:pPr>
        <w:spacing w:line="360" w:lineRule="auto"/>
        <w:rPr>
          <w:rFonts w:ascii="Arial" w:hAnsi="Arial" w:cs="Arial"/>
          <w:sz w:val="22"/>
          <w:szCs w:val="22"/>
        </w:rPr>
      </w:pPr>
      <w:r w:rsidRPr="008E07B3">
        <w:rPr>
          <w:rFonts w:ascii="Arial" w:hAnsi="Arial" w:cs="Arial"/>
          <w:sz w:val="22"/>
          <w:szCs w:val="22"/>
        </w:rPr>
        <w:t>Australian Institute of Health and Welfare (2020) Diabetes and Indigenous Australians. Canberra: AIHW.</w:t>
      </w:r>
    </w:p>
    <w:p w14:paraId="14B0A699" w14:textId="1555F227" w:rsidR="008E07B3" w:rsidRDefault="008E07B3" w:rsidP="008E07B3">
      <w:pPr>
        <w:spacing w:line="360" w:lineRule="auto"/>
        <w:rPr>
          <w:rFonts w:ascii="Arial" w:hAnsi="Arial" w:cs="Arial"/>
          <w:sz w:val="22"/>
          <w:szCs w:val="22"/>
        </w:rPr>
      </w:pPr>
      <w:r w:rsidRPr="008E07B3">
        <w:rPr>
          <w:rFonts w:ascii="Arial" w:hAnsi="Arial" w:cs="Arial"/>
          <w:sz w:val="22"/>
          <w:szCs w:val="22"/>
        </w:rPr>
        <w:t>Betancourt, J.R., Green, A.R., Carrillo, J.E. &amp; Owusu Ananeh</w:t>
      </w:r>
      <w:r w:rsidRPr="008E07B3">
        <w:rPr>
          <w:rFonts w:ascii="Cambria Math" w:hAnsi="Cambria Math" w:cs="Cambria Math"/>
          <w:sz w:val="22"/>
          <w:szCs w:val="22"/>
        </w:rPr>
        <w:t>‑</w:t>
      </w:r>
      <w:r w:rsidRPr="008E07B3">
        <w:rPr>
          <w:rFonts w:ascii="Arial" w:hAnsi="Arial" w:cs="Arial"/>
          <w:sz w:val="22"/>
          <w:szCs w:val="22"/>
        </w:rPr>
        <w:t>Firempong, I.I. (2016) ‘Defining cultural competence: A practical framework for addressing racial/ethnic disparities in health and healthcare,’ Public Health Reports, 118(4), pp. 293–302.</w:t>
      </w:r>
    </w:p>
    <w:p w14:paraId="7E4F6D78" w14:textId="64D1A456" w:rsidR="00B05EFF" w:rsidRDefault="00B05EFF" w:rsidP="008E07B3">
      <w:pPr>
        <w:spacing w:line="360" w:lineRule="auto"/>
        <w:rPr>
          <w:rFonts w:ascii="Arial" w:hAnsi="Arial" w:cs="Arial"/>
          <w:sz w:val="22"/>
          <w:szCs w:val="22"/>
        </w:rPr>
      </w:pPr>
      <w:r w:rsidRPr="00B05EFF">
        <w:rPr>
          <w:rFonts w:ascii="Arial" w:hAnsi="Arial" w:cs="Arial"/>
          <w:sz w:val="22"/>
          <w:szCs w:val="22"/>
        </w:rPr>
        <w:t>Birmingham City Council (2022) Health and Wellbeing Strategy 2022–2032.</w:t>
      </w:r>
    </w:p>
    <w:p w14:paraId="30A6BD80" w14:textId="16AB56CA"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Birmingham City Council (2021) Clean Air Zone: Annual Report. Birmingham: Birmingham City Council.</w:t>
      </w:r>
    </w:p>
    <w:p w14:paraId="02B71271" w14:textId="49337426"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Birmingham City Council (2021) Route to Net Zero. Birmingham: Birmingham City Council.</w:t>
      </w:r>
    </w:p>
    <w:p w14:paraId="13038834" w14:textId="2D079A2E"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Birmingham City Council (2022) Health and Wellbeing Strategy 2022–2032. Birmingham: Birmingham City Council.</w:t>
      </w:r>
    </w:p>
    <w:p w14:paraId="7E574B57" w14:textId="4217194C"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Bhopal, R., Unwin, N. &amp; White, M. (</w:t>
      </w:r>
      <w:r w:rsidR="00B60896" w:rsidRPr="007123A8">
        <w:rPr>
          <w:rFonts w:ascii="Arial" w:hAnsi="Arial" w:cs="Arial"/>
          <w:sz w:val="22"/>
          <w:szCs w:val="22"/>
        </w:rPr>
        <w:t xml:space="preserve">2020) </w:t>
      </w:r>
      <w:r w:rsidRPr="007123A8">
        <w:rPr>
          <w:rFonts w:ascii="Arial" w:hAnsi="Arial" w:cs="Arial"/>
          <w:sz w:val="22"/>
          <w:szCs w:val="22"/>
        </w:rPr>
        <w:t>Culturally competent diabetes management: The need for tailored approaches in ethnic minority groups,’ Diabetic Medicine.</w:t>
      </w:r>
    </w:p>
    <w:p w14:paraId="6C868C02" w14:textId="1188FC8E"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Bond (2022) SDG 13: Progress, Gaps and Recommendations for the UK. London: Bond.</w:t>
      </w:r>
    </w:p>
    <w:p w14:paraId="64C9212D" w14:textId="36E2FDC5" w:rsidR="007123A8" w:rsidRDefault="007123A8" w:rsidP="007123A8">
      <w:pPr>
        <w:spacing w:line="360" w:lineRule="auto"/>
        <w:rPr>
          <w:rFonts w:ascii="Arial" w:hAnsi="Arial" w:cs="Arial"/>
          <w:sz w:val="22"/>
          <w:szCs w:val="22"/>
        </w:rPr>
      </w:pPr>
      <w:r w:rsidRPr="007123A8">
        <w:rPr>
          <w:rFonts w:ascii="Arial" w:hAnsi="Arial" w:cs="Arial"/>
          <w:sz w:val="22"/>
          <w:szCs w:val="22"/>
        </w:rPr>
        <w:t>Braun, V. &amp; Clarke, V. (2006) ‘Using thematic analysis in psychology,’ Qualitative Research in Psychology, 3(2), pp. 77–101.</w:t>
      </w:r>
    </w:p>
    <w:p w14:paraId="0AD6E94A" w14:textId="6F6D2EDA" w:rsidR="008905CD" w:rsidRPr="007123A8" w:rsidRDefault="008905CD" w:rsidP="007123A8">
      <w:pPr>
        <w:spacing w:line="360" w:lineRule="auto"/>
        <w:rPr>
          <w:rFonts w:ascii="Arial" w:hAnsi="Arial" w:cs="Arial"/>
          <w:sz w:val="22"/>
          <w:szCs w:val="22"/>
        </w:rPr>
      </w:pPr>
      <w:r w:rsidRPr="008905CD">
        <w:rPr>
          <w:rFonts w:ascii="Arial" w:hAnsi="Arial" w:cs="Arial"/>
          <w:sz w:val="22"/>
          <w:szCs w:val="22"/>
        </w:rPr>
        <w:t>Calderón</w:t>
      </w:r>
      <w:r w:rsidRPr="008905CD">
        <w:rPr>
          <w:rFonts w:ascii="Cambria Math" w:hAnsi="Cambria Math" w:cs="Cambria Math"/>
          <w:sz w:val="22"/>
          <w:szCs w:val="22"/>
        </w:rPr>
        <w:t>‑</w:t>
      </w:r>
      <w:r w:rsidRPr="008905CD">
        <w:rPr>
          <w:rFonts w:ascii="Arial" w:hAnsi="Arial" w:cs="Arial"/>
          <w:sz w:val="22"/>
          <w:szCs w:val="22"/>
        </w:rPr>
        <w:t>Larrañaga, A., Vetrano, D.L., Onder, G. et al. (2018) ‘Multimorbidity and polypharmacy in older patients with diabetes,’ BMJ, 361, k1415.</w:t>
      </w:r>
    </w:p>
    <w:p w14:paraId="19604030" w14:textId="1819116D"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lastRenderedPageBreak/>
        <w:t>CDC (2020) National Diabetes Statistics Report. Atlanta: Centers for Disease Control and Prevention.</w:t>
      </w:r>
    </w:p>
    <w:p w14:paraId="210E36F1" w14:textId="7F085A33" w:rsidR="007123A8" w:rsidRDefault="007123A8" w:rsidP="007123A8">
      <w:pPr>
        <w:spacing w:line="360" w:lineRule="auto"/>
        <w:rPr>
          <w:rFonts w:ascii="Arial" w:hAnsi="Arial" w:cs="Arial"/>
          <w:sz w:val="22"/>
          <w:szCs w:val="22"/>
        </w:rPr>
      </w:pPr>
      <w:r w:rsidRPr="007123A8">
        <w:rPr>
          <w:rFonts w:ascii="Arial" w:hAnsi="Arial" w:cs="Arial"/>
          <w:sz w:val="22"/>
          <w:szCs w:val="22"/>
        </w:rPr>
        <w:t>Climate Change Committee (2021) COP26: Key Outcomes and Next Steps for the UK. London: CCC.</w:t>
      </w:r>
    </w:p>
    <w:p w14:paraId="4DADD935" w14:textId="47062D7D" w:rsidR="004352C2" w:rsidRPr="007123A8" w:rsidRDefault="004352C2" w:rsidP="007123A8">
      <w:pPr>
        <w:spacing w:line="360" w:lineRule="auto"/>
        <w:rPr>
          <w:rFonts w:ascii="Arial" w:hAnsi="Arial" w:cs="Arial"/>
          <w:sz w:val="22"/>
          <w:szCs w:val="22"/>
        </w:rPr>
      </w:pPr>
      <w:r w:rsidRPr="004352C2">
        <w:rPr>
          <w:rFonts w:ascii="Arial" w:hAnsi="Arial" w:cs="Arial"/>
          <w:sz w:val="22"/>
          <w:szCs w:val="22"/>
        </w:rPr>
        <w:t>Crenshaw, K. (1991) ‘Mapping the margins: Intersectionality, identity politics, and violence against women of color,’ Stanford Law Review, 43(6), pp. 1241–1299.</w:t>
      </w:r>
    </w:p>
    <w:p w14:paraId="780123C3" w14:textId="69022681"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de Bengy Puyvallée, A. &amp; Tagmatarchi Storeng, K. (2022) ‘COVAX and the politics of global vaccine distribution,’ BMJ Global Health, 7(3), pp. 1–5.</w:t>
      </w:r>
    </w:p>
    <w:p w14:paraId="698873E6" w14:textId="5F93B8BB"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Diabetes UK (2021) Diabetes Prevalence 2021. London: Diabetes UK.</w:t>
      </w:r>
    </w:p>
    <w:p w14:paraId="68E57AA5" w14:textId="23CE41C9"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Dhoore, W., O’Reilly, D. &amp; McGowan, P. (2020) ‘Diabetes prevalence, risk factors, and barriers to care among South Asian populations in the UK,’ Diabetes Research and Clinical Practice.</w:t>
      </w:r>
    </w:p>
    <w:p w14:paraId="5A71895A" w14:textId="61AEB26F"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 xml:space="preserve">Food and Agriculture Organization (FAO) (2015) The State of Food and Agriculture: Social </w:t>
      </w:r>
      <w:r w:rsidR="00C33223">
        <w:rPr>
          <w:rFonts w:ascii="Arial" w:hAnsi="Arial" w:cs="Arial"/>
          <w:sz w:val="22"/>
          <w:szCs w:val="22"/>
        </w:rPr>
        <w:t>P</w:t>
      </w:r>
      <w:r w:rsidRPr="007123A8">
        <w:rPr>
          <w:rFonts w:ascii="Arial" w:hAnsi="Arial" w:cs="Arial"/>
          <w:sz w:val="22"/>
          <w:szCs w:val="22"/>
        </w:rPr>
        <w:t>rotection and Agriculture. Rome: FAO.</w:t>
      </w:r>
    </w:p>
    <w:p w14:paraId="691384B0" w14:textId="1C4DC37D"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Gavi (2021) COVAX Explained. Available at: https://www.gavi.org/covax-explained (Accessed: 22 November 2025).</w:t>
      </w:r>
    </w:p>
    <w:p w14:paraId="34ABE328" w14:textId="51B29236" w:rsidR="007123A8" w:rsidRDefault="007123A8" w:rsidP="007123A8">
      <w:pPr>
        <w:spacing w:line="360" w:lineRule="auto"/>
        <w:rPr>
          <w:rFonts w:ascii="Arial" w:hAnsi="Arial" w:cs="Arial"/>
          <w:sz w:val="22"/>
          <w:szCs w:val="22"/>
        </w:rPr>
      </w:pPr>
      <w:r w:rsidRPr="007123A8">
        <w:rPr>
          <w:rFonts w:ascii="Arial" w:hAnsi="Arial" w:cs="Arial"/>
          <w:sz w:val="22"/>
          <w:szCs w:val="22"/>
        </w:rPr>
        <w:t>Harrison, S., McGowan, P. &amp; Kesson, C. (2019) ‘Diabetes prevalence and complications in ethnic minorities in the UK: A systematic review,’ British Journal of General Practice.</w:t>
      </w:r>
    </w:p>
    <w:p w14:paraId="4CC2F619" w14:textId="258F34E9" w:rsidR="006B1138" w:rsidRPr="007123A8" w:rsidRDefault="006B1138" w:rsidP="007123A8">
      <w:pPr>
        <w:spacing w:line="360" w:lineRule="auto"/>
        <w:rPr>
          <w:rFonts w:ascii="Arial" w:hAnsi="Arial" w:cs="Arial"/>
          <w:sz w:val="22"/>
          <w:szCs w:val="22"/>
        </w:rPr>
      </w:pPr>
      <w:r w:rsidRPr="006B1138">
        <w:rPr>
          <w:rFonts w:ascii="Arial" w:hAnsi="Arial" w:cs="Arial"/>
          <w:sz w:val="22"/>
          <w:szCs w:val="22"/>
        </w:rPr>
        <w:t>Hawthorne, K. et al. (2010) – systematic review of culturally appropriate health education for Type 2 diabetes in ethnic minority groups.</w:t>
      </w:r>
    </w:p>
    <w:p w14:paraId="5B64A31F" w14:textId="797F6296" w:rsidR="007123A8" w:rsidRDefault="007123A8" w:rsidP="007123A8">
      <w:pPr>
        <w:spacing w:line="360" w:lineRule="auto"/>
        <w:rPr>
          <w:rFonts w:ascii="Arial" w:hAnsi="Arial" w:cs="Arial"/>
          <w:sz w:val="22"/>
          <w:szCs w:val="22"/>
        </w:rPr>
      </w:pPr>
      <w:r w:rsidRPr="007123A8">
        <w:rPr>
          <w:rFonts w:ascii="Arial" w:hAnsi="Arial" w:cs="Arial"/>
          <w:sz w:val="22"/>
          <w:szCs w:val="22"/>
        </w:rPr>
        <w:t>Intergovernmental Panel on Climate Change (IPCC) (2022) Climate Change 2022: Impacts, Adaptation and Vulnerability. Geneva: IPCC.</w:t>
      </w:r>
    </w:p>
    <w:p w14:paraId="5B1AD42C" w14:textId="78F5C1DB" w:rsidR="003F02F0" w:rsidRPr="007123A8" w:rsidRDefault="003F02F0" w:rsidP="007123A8">
      <w:pPr>
        <w:spacing w:line="360" w:lineRule="auto"/>
        <w:rPr>
          <w:rFonts w:ascii="Arial" w:hAnsi="Arial" w:cs="Arial"/>
          <w:sz w:val="22"/>
          <w:szCs w:val="22"/>
        </w:rPr>
      </w:pPr>
      <w:r w:rsidRPr="003F02F0">
        <w:rPr>
          <w:rFonts w:ascii="Arial" w:hAnsi="Arial" w:cs="Arial"/>
          <w:sz w:val="22"/>
          <w:szCs w:val="22"/>
        </w:rPr>
        <w:t>Khunti, K., Davies, M.J., Kalra, S. et al. (2017) ‘Management of type 2 diabetes in South Asians: Consensus statement,’ BMJ, 359, j4861.</w:t>
      </w:r>
    </w:p>
    <w:p w14:paraId="38134D6A" w14:textId="0CBEA6C3"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Marmot, M. (2010) Fair Society, Healthy Lives: Strategic Review of Health Inequalities in England Post</w:t>
      </w:r>
      <w:r w:rsidRPr="007123A8">
        <w:rPr>
          <w:rFonts w:ascii="Cambria Math" w:hAnsi="Cambria Math" w:cs="Cambria Math"/>
          <w:sz w:val="22"/>
          <w:szCs w:val="22"/>
        </w:rPr>
        <w:t>‑</w:t>
      </w:r>
      <w:r w:rsidRPr="007123A8">
        <w:rPr>
          <w:rFonts w:ascii="Arial" w:hAnsi="Arial" w:cs="Arial"/>
          <w:sz w:val="22"/>
          <w:szCs w:val="22"/>
        </w:rPr>
        <w:t>2010. London: The Marmot Review.</w:t>
      </w:r>
    </w:p>
    <w:p w14:paraId="7281485B" w14:textId="29824FB1" w:rsidR="007123A8" w:rsidRDefault="007123A8" w:rsidP="007123A8">
      <w:pPr>
        <w:spacing w:line="360" w:lineRule="auto"/>
        <w:rPr>
          <w:rFonts w:ascii="Arial" w:hAnsi="Arial" w:cs="Arial"/>
          <w:sz w:val="22"/>
          <w:szCs w:val="22"/>
        </w:rPr>
      </w:pPr>
      <w:r w:rsidRPr="007123A8">
        <w:rPr>
          <w:rFonts w:ascii="Arial" w:hAnsi="Arial" w:cs="Arial"/>
          <w:sz w:val="22"/>
          <w:szCs w:val="22"/>
        </w:rPr>
        <w:t>Marmot, M., Allen, J., Boyce, T., Goldblatt, P. &amp; Morrison, J. (2020) Health Equity in England: The Marmot Review 10 Years On. London: Institute of Health Equity.</w:t>
      </w:r>
    </w:p>
    <w:p w14:paraId="640AA0BF" w14:textId="7852CB51" w:rsidR="00EF6768" w:rsidRDefault="00EF6768" w:rsidP="007123A8">
      <w:pPr>
        <w:spacing w:line="360" w:lineRule="auto"/>
        <w:rPr>
          <w:rFonts w:ascii="Arial" w:hAnsi="Arial" w:cs="Arial"/>
          <w:sz w:val="22"/>
          <w:szCs w:val="22"/>
        </w:rPr>
      </w:pPr>
      <w:r w:rsidRPr="00EF6768">
        <w:rPr>
          <w:rFonts w:ascii="Arial" w:hAnsi="Arial" w:cs="Arial"/>
          <w:sz w:val="22"/>
          <w:szCs w:val="22"/>
        </w:rPr>
        <w:lastRenderedPageBreak/>
        <w:t>Misra, A. &amp; Ganda, O.P. (2007) ‘Migration and nutrition: Nutritional adequacy versus overnutrition related to diabetes,’ Current Diabetes Reports, 7(4), pp. 257–264.</w:t>
      </w:r>
    </w:p>
    <w:p w14:paraId="041C597E" w14:textId="324B2A1F" w:rsidR="00077F00" w:rsidRDefault="00077F00" w:rsidP="007123A8">
      <w:pPr>
        <w:spacing w:line="360" w:lineRule="auto"/>
        <w:rPr>
          <w:rFonts w:ascii="Arial" w:hAnsi="Arial" w:cs="Arial"/>
          <w:sz w:val="22"/>
          <w:szCs w:val="22"/>
        </w:rPr>
      </w:pPr>
      <w:r w:rsidRPr="00077F00">
        <w:rPr>
          <w:rFonts w:ascii="Arial" w:hAnsi="Arial" w:cs="Arial"/>
          <w:sz w:val="22"/>
          <w:szCs w:val="22"/>
        </w:rPr>
        <w:t>Nazroo, J.Y. (2003) ‘The structuring of ethnic inequalities in health: Economic position, racial discrimination, and racism,’ American Journal of Public Health, 93(2), pp. 277–284.</w:t>
      </w:r>
    </w:p>
    <w:p w14:paraId="6DB99493" w14:textId="7D6C463A" w:rsidR="00483BDA" w:rsidRDefault="00483BDA" w:rsidP="006B1138">
      <w:pPr>
        <w:rPr>
          <w:rFonts w:ascii="Arial" w:hAnsi="Arial" w:cs="Arial"/>
          <w:sz w:val="22"/>
          <w:szCs w:val="22"/>
        </w:rPr>
      </w:pPr>
      <w:r w:rsidRPr="00483BDA">
        <w:rPr>
          <w:rFonts w:ascii="Arial" w:hAnsi="Arial" w:cs="Arial"/>
          <w:sz w:val="22"/>
          <w:szCs w:val="22"/>
        </w:rPr>
        <w:t>NHS Digital (2020) – National Diabetes Audit 2018–19, providing statistical evidence of ethnic disparities in care processes.</w:t>
      </w:r>
    </w:p>
    <w:p w14:paraId="7677DF80" w14:textId="4F76E82E" w:rsidR="007123A8" w:rsidRPr="007123A8" w:rsidRDefault="007123A8" w:rsidP="007123A8">
      <w:pPr>
        <w:spacing w:line="360" w:lineRule="auto"/>
        <w:rPr>
          <w:rFonts w:ascii="Arial" w:hAnsi="Arial" w:cs="Arial"/>
          <w:sz w:val="22"/>
          <w:szCs w:val="22"/>
        </w:rPr>
      </w:pPr>
      <w:r w:rsidRPr="007123A8">
        <w:rPr>
          <w:rFonts w:ascii="Arial" w:hAnsi="Arial" w:cs="Arial"/>
          <w:sz w:val="22"/>
          <w:szCs w:val="22"/>
        </w:rPr>
        <w:t>NHS England (2019) The NHS Long Term Plan. London: NHS England.</w:t>
      </w:r>
    </w:p>
    <w:p w14:paraId="1EC456DD" w14:textId="4F2466F2" w:rsidR="007123A8" w:rsidRDefault="007123A8" w:rsidP="007123A8">
      <w:pPr>
        <w:spacing w:line="360" w:lineRule="auto"/>
        <w:rPr>
          <w:rFonts w:ascii="Arial" w:hAnsi="Arial" w:cs="Arial"/>
          <w:sz w:val="22"/>
          <w:szCs w:val="22"/>
        </w:rPr>
      </w:pPr>
      <w:r w:rsidRPr="007123A8">
        <w:rPr>
          <w:rFonts w:ascii="Arial" w:hAnsi="Arial" w:cs="Arial"/>
          <w:sz w:val="22"/>
          <w:szCs w:val="22"/>
        </w:rPr>
        <w:t>NHS England (2020) Delivering a Net Zero NHS. London: NHS England.</w:t>
      </w:r>
    </w:p>
    <w:p w14:paraId="4B631AFF" w14:textId="69956B28" w:rsidR="006B1138" w:rsidRDefault="006B1138" w:rsidP="007123A8">
      <w:pPr>
        <w:spacing w:line="360" w:lineRule="auto"/>
        <w:rPr>
          <w:rFonts w:ascii="Arial" w:hAnsi="Arial" w:cs="Arial"/>
          <w:sz w:val="22"/>
          <w:szCs w:val="22"/>
        </w:rPr>
      </w:pPr>
      <w:r w:rsidRPr="006B1138">
        <w:rPr>
          <w:rFonts w:ascii="Arial" w:hAnsi="Arial" w:cs="Arial"/>
          <w:sz w:val="22"/>
          <w:szCs w:val="22"/>
        </w:rPr>
        <w:t>NICE (2022) – Type 2 diabetes in adults: Management (NG28, updated 2022), introducing tailored BMI thresholds and management guidance.</w:t>
      </w:r>
    </w:p>
    <w:p w14:paraId="543A9171" w14:textId="77777777" w:rsidR="007123A8" w:rsidRPr="007123A8" w:rsidRDefault="007123A8" w:rsidP="00C33223">
      <w:pPr>
        <w:pStyle w:val="Heading2"/>
      </w:pPr>
      <w:bookmarkStart w:id="46" w:name="_Toc215084942"/>
      <w:r w:rsidRPr="007123A8">
        <w:t>6.2 Appendices</w:t>
      </w:r>
      <w:bookmarkEnd w:id="46"/>
    </w:p>
    <w:p w14:paraId="65EA8C5E" w14:textId="77777777" w:rsidR="007123A8" w:rsidRPr="007123A8" w:rsidRDefault="007123A8" w:rsidP="00C33223">
      <w:pPr>
        <w:pStyle w:val="Heading3"/>
      </w:pPr>
      <w:bookmarkStart w:id="47" w:name="_Toc215084943"/>
      <w:r w:rsidRPr="007123A8">
        <w:t>Appendix A: Academic Poster</w:t>
      </w:r>
      <w:bookmarkEnd w:id="47"/>
    </w:p>
    <w:bookmarkStart w:id="48" w:name="_MON_1825680313"/>
    <w:bookmarkEnd w:id="48"/>
    <w:p w14:paraId="17948817" w14:textId="7F1CE103" w:rsidR="007123A8" w:rsidRPr="007123A8" w:rsidRDefault="00E3738B" w:rsidP="007123A8">
      <w:pPr>
        <w:spacing w:line="360" w:lineRule="auto"/>
        <w:rPr>
          <w:rFonts w:ascii="Arial" w:hAnsi="Arial" w:cs="Arial"/>
          <w:sz w:val="22"/>
          <w:szCs w:val="22"/>
        </w:rPr>
      </w:pPr>
      <w:r>
        <w:rPr>
          <w:rFonts w:ascii="Arial" w:hAnsi="Arial" w:cs="Arial"/>
          <w:sz w:val="22"/>
          <w:szCs w:val="22"/>
        </w:rPr>
        <w:object w:dxaOrig="1536" w:dyaOrig="992" w14:anchorId="11F12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pt;height:49.6pt" o:ole="">
            <v:imagedata r:id="rId9" o:title=""/>
          </v:shape>
          <o:OLEObject Type="Embed" ProgID="Word.Document.12" ShapeID="_x0000_i1025" DrawAspect="Icon" ObjectID="_1825838138" r:id="rId10">
            <o:FieldCodes>\s</o:FieldCodes>
          </o:OLEObject>
        </w:object>
      </w:r>
    </w:p>
    <w:p w14:paraId="3835A5F5" w14:textId="77777777" w:rsidR="007123A8" w:rsidRDefault="007123A8" w:rsidP="00287DF6">
      <w:pPr>
        <w:pStyle w:val="Heading3"/>
      </w:pPr>
      <w:bookmarkStart w:id="49" w:name="_Toc215084944"/>
      <w:r w:rsidRPr="007123A8">
        <w:t>Appendix B: Source Tracking Table</w:t>
      </w:r>
      <w:bookmarkEnd w:id="49"/>
    </w:p>
    <w:tbl>
      <w:tblPr>
        <w:tblStyle w:val="TableGrid"/>
        <w:tblW w:w="0" w:type="auto"/>
        <w:tblLook w:val="04A0" w:firstRow="1" w:lastRow="0" w:firstColumn="1" w:lastColumn="0" w:noHBand="0" w:noVBand="1"/>
      </w:tblPr>
      <w:tblGrid>
        <w:gridCol w:w="9350"/>
      </w:tblGrid>
      <w:tr w:rsidR="003D4DA6" w:rsidRPr="00BF15A3" w14:paraId="4AD7525D" w14:textId="77777777" w:rsidTr="001C530A">
        <w:tc>
          <w:tcPr>
            <w:tcW w:w="9350" w:type="dxa"/>
          </w:tcPr>
          <w:p w14:paraId="760C243E" w14:textId="77777777" w:rsidR="003D4DA6" w:rsidRPr="00BF15A3" w:rsidRDefault="003D4DA6" w:rsidP="001C530A">
            <w:pPr>
              <w:spacing w:line="360" w:lineRule="auto"/>
              <w:rPr>
                <w:rFonts w:ascii="Arial" w:hAnsi="Arial" w:cs="Arial"/>
                <w:sz w:val="22"/>
                <w:szCs w:val="22"/>
              </w:rPr>
            </w:pPr>
            <w:r w:rsidRPr="00BF15A3">
              <w:rPr>
                <w:rFonts w:ascii="Arial" w:hAnsi="Arial" w:cs="Arial"/>
                <w:sz w:val="22"/>
                <w:szCs w:val="22"/>
              </w:rPr>
              <w:t>Currency: Sources published within the last 10 years (Harrison et al., 2019).</w:t>
            </w:r>
          </w:p>
        </w:tc>
      </w:tr>
      <w:tr w:rsidR="003D4DA6" w:rsidRPr="00BF15A3" w14:paraId="5546BEB2" w14:textId="77777777" w:rsidTr="001C530A">
        <w:tc>
          <w:tcPr>
            <w:tcW w:w="9350" w:type="dxa"/>
          </w:tcPr>
          <w:p w14:paraId="417F8CBB" w14:textId="77777777" w:rsidR="003D4DA6" w:rsidRPr="00BF15A3" w:rsidRDefault="003D4DA6" w:rsidP="001C530A">
            <w:pPr>
              <w:spacing w:line="360" w:lineRule="auto"/>
              <w:rPr>
                <w:rFonts w:ascii="Arial" w:hAnsi="Arial" w:cs="Arial"/>
                <w:sz w:val="22"/>
                <w:szCs w:val="22"/>
              </w:rPr>
            </w:pPr>
            <w:r w:rsidRPr="00BF15A3">
              <w:rPr>
                <w:rFonts w:ascii="Arial" w:hAnsi="Arial" w:cs="Arial"/>
                <w:sz w:val="22"/>
                <w:szCs w:val="22"/>
              </w:rPr>
              <w:t>Relevance: Focused on diabetes in UK ethnic minorities (Saxena et al., 2020).</w:t>
            </w:r>
          </w:p>
        </w:tc>
      </w:tr>
      <w:tr w:rsidR="003D4DA6" w:rsidRPr="00BF15A3" w14:paraId="46734B12" w14:textId="77777777" w:rsidTr="001C530A">
        <w:tc>
          <w:tcPr>
            <w:tcW w:w="9350" w:type="dxa"/>
          </w:tcPr>
          <w:p w14:paraId="160E8790" w14:textId="77777777" w:rsidR="003D4DA6" w:rsidRPr="00BF15A3" w:rsidRDefault="003D4DA6" w:rsidP="001C530A">
            <w:pPr>
              <w:spacing w:line="360" w:lineRule="auto"/>
              <w:rPr>
                <w:rFonts w:ascii="Arial" w:hAnsi="Arial" w:cs="Arial"/>
                <w:sz w:val="22"/>
                <w:szCs w:val="22"/>
              </w:rPr>
            </w:pPr>
            <w:r w:rsidRPr="00BF15A3">
              <w:rPr>
                <w:rFonts w:ascii="Arial" w:hAnsi="Arial" w:cs="Arial"/>
                <w:sz w:val="22"/>
                <w:szCs w:val="22"/>
              </w:rPr>
              <w:t>Authority: Peer</w:t>
            </w:r>
            <w:r w:rsidRPr="00BF15A3">
              <w:rPr>
                <w:rFonts w:ascii="Cambria Math" w:hAnsi="Cambria Math" w:cs="Cambria Math"/>
                <w:sz w:val="22"/>
                <w:szCs w:val="22"/>
              </w:rPr>
              <w:t>‑</w:t>
            </w:r>
            <w:r w:rsidRPr="00BF15A3">
              <w:rPr>
                <w:rFonts w:ascii="Arial" w:hAnsi="Arial" w:cs="Arial"/>
                <w:sz w:val="22"/>
                <w:szCs w:val="22"/>
              </w:rPr>
              <w:t>reviewed journals and government reports (Valabhji &amp; Majeed, 2021).</w:t>
            </w:r>
          </w:p>
        </w:tc>
      </w:tr>
      <w:tr w:rsidR="003D4DA6" w:rsidRPr="00BF15A3" w14:paraId="22E114BD" w14:textId="77777777" w:rsidTr="001C530A">
        <w:tc>
          <w:tcPr>
            <w:tcW w:w="9350" w:type="dxa"/>
          </w:tcPr>
          <w:p w14:paraId="5013CE60" w14:textId="77777777" w:rsidR="003D4DA6" w:rsidRPr="00BF15A3" w:rsidRDefault="003D4DA6" w:rsidP="001C530A">
            <w:pPr>
              <w:spacing w:line="360" w:lineRule="auto"/>
              <w:rPr>
                <w:rFonts w:ascii="Arial" w:hAnsi="Arial" w:cs="Arial"/>
                <w:sz w:val="22"/>
                <w:szCs w:val="22"/>
              </w:rPr>
            </w:pPr>
            <w:r w:rsidRPr="00BF15A3">
              <w:rPr>
                <w:rFonts w:ascii="Arial" w:hAnsi="Arial" w:cs="Arial"/>
                <w:sz w:val="22"/>
                <w:szCs w:val="22"/>
              </w:rPr>
              <w:t>Accuracy: Findings cross</w:t>
            </w:r>
            <w:r w:rsidRPr="00BF15A3">
              <w:rPr>
                <w:rFonts w:ascii="Cambria Math" w:hAnsi="Cambria Math" w:cs="Cambria Math"/>
                <w:sz w:val="22"/>
                <w:szCs w:val="22"/>
              </w:rPr>
              <w:t>checked</w:t>
            </w:r>
            <w:r w:rsidRPr="00BF15A3">
              <w:rPr>
                <w:rFonts w:ascii="Arial" w:hAnsi="Arial" w:cs="Arial"/>
                <w:sz w:val="22"/>
                <w:szCs w:val="22"/>
              </w:rPr>
              <w:t xml:space="preserve"> across multiple studies (Ranasinha et al., 2020).</w:t>
            </w:r>
          </w:p>
        </w:tc>
      </w:tr>
      <w:tr w:rsidR="003D4DA6" w:rsidRPr="00BF15A3" w14:paraId="0E53849C" w14:textId="77777777" w:rsidTr="001C530A">
        <w:tc>
          <w:tcPr>
            <w:tcW w:w="9350" w:type="dxa"/>
          </w:tcPr>
          <w:p w14:paraId="2FE564A9" w14:textId="765FD25B" w:rsidR="003D4DA6" w:rsidRPr="00BF15A3" w:rsidRDefault="003D4DA6" w:rsidP="001C530A">
            <w:pPr>
              <w:spacing w:line="360" w:lineRule="auto"/>
              <w:rPr>
                <w:rFonts w:ascii="Arial" w:hAnsi="Arial" w:cs="Arial"/>
                <w:sz w:val="22"/>
                <w:szCs w:val="22"/>
              </w:rPr>
            </w:pPr>
            <w:r w:rsidRPr="00BF15A3">
              <w:rPr>
                <w:rFonts w:ascii="Arial" w:hAnsi="Arial" w:cs="Arial"/>
                <w:sz w:val="22"/>
                <w:szCs w:val="22"/>
              </w:rPr>
              <w:t xml:space="preserve">Purpose: Academic objectivity </w:t>
            </w:r>
            <w:r w:rsidR="00B60896" w:rsidRPr="00BF15A3">
              <w:rPr>
                <w:rFonts w:ascii="Arial" w:hAnsi="Arial" w:cs="Arial"/>
                <w:sz w:val="22"/>
                <w:szCs w:val="22"/>
              </w:rPr>
              <w:t>prioritized</w:t>
            </w:r>
            <w:r w:rsidRPr="00BF15A3">
              <w:rPr>
                <w:rFonts w:ascii="Arial" w:hAnsi="Arial" w:cs="Arial"/>
                <w:sz w:val="22"/>
                <w:szCs w:val="22"/>
              </w:rPr>
              <w:t xml:space="preserve"> (Bhopal et al., 2020).</w:t>
            </w:r>
          </w:p>
        </w:tc>
      </w:tr>
    </w:tbl>
    <w:p w14:paraId="549B88A3" w14:textId="77777777" w:rsidR="003D4DA6" w:rsidRPr="003D4DA6" w:rsidRDefault="003D4DA6" w:rsidP="003D4DA6"/>
    <w:p w14:paraId="4E934A20" w14:textId="77777777" w:rsidR="007123A8" w:rsidRPr="007123A8" w:rsidRDefault="007123A8" w:rsidP="00287DF6">
      <w:pPr>
        <w:pStyle w:val="Heading3"/>
      </w:pPr>
      <w:bookmarkStart w:id="50" w:name="_Toc215084945"/>
      <w:r w:rsidRPr="007123A8">
        <w:t>Appendix C: Results Summary Table</w:t>
      </w:r>
      <w:bookmarkEnd w:id="50"/>
    </w:p>
    <w:tbl>
      <w:tblPr>
        <w:tblStyle w:val="TableGrid"/>
        <w:tblW w:w="0" w:type="auto"/>
        <w:tblLook w:val="04A0" w:firstRow="1" w:lastRow="0" w:firstColumn="1" w:lastColumn="0" w:noHBand="0" w:noVBand="1"/>
      </w:tblPr>
      <w:tblGrid>
        <w:gridCol w:w="1069"/>
        <w:gridCol w:w="1258"/>
        <w:gridCol w:w="1444"/>
        <w:gridCol w:w="1128"/>
        <w:gridCol w:w="1464"/>
        <w:gridCol w:w="1246"/>
        <w:gridCol w:w="1741"/>
      </w:tblGrid>
      <w:tr w:rsidR="00014CC5" w:rsidRPr="00014CC5" w14:paraId="4325C17E" w14:textId="77777777" w:rsidTr="001C530A">
        <w:tc>
          <w:tcPr>
            <w:tcW w:w="1335" w:type="dxa"/>
          </w:tcPr>
          <w:p w14:paraId="2CF650D0"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Author &amp; Year</w:t>
            </w:r>
          </w:p>
        </w:tc>
        <w:tc>
          <w:tcPr>
            <w:tcW w:w="1335" w:type="dxa"/>
          </w:tcPr>
          <w:p w14:paraId="008716E7"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Title</w:t>
            </w:r>
          </w:p>
        </w:tc>
        <w:tc>
          <w:tcPr>
            <w:tcW w:w="1336" w:type="dxa"/>
          </w:tcPr>
          <w:p w14:paraId="59865F81"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Type of Study</w:t>
            </w:r>
          </w:p>
        </w:tc>
        <w:tc>
          <w:tcPr>
            <w:tcW w:w="1336" w:type="dxa"/>
          </w:tcPr>
          <w:p w14:paraId="130AAB90"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Method &amp; Sample</w:t>
            </w:r>
          </w:p>
        </w:tc>
        <w:tc>
          <w:tcPr>
            <w:tcW w:w="1336" w:type="dxa"/>
          </w:tcPr>
          <w:p w14:paraId="1B646E22"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Strengths</w:t>
            </w:r>
          </w:p>
        </w:tc>
        <w:tc>
          <w:tcPr>
            <w:tcW w:w="1336" w:type="dxa"/>
          </w:tcPr>
          <w:p w14:paraId="76E1D861"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Limitations</w:t>
            </w:r>
          </w:p>
        </w:tc>
        <w:tc>
          <w:tcPr>
            <w:tcW w:w="1336" w:type="dxa"/>
          </w:tcPr>
          <w:p w14:paraId="5136ECC2"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Main Findings</w:t>
            </w:r>
          </w:p>
        </w:tc>
      </w:tr>
      <w:tr w:rsidR="00014CC5" w:rsidRPr="00014CC5" w14:paraId="3F20E3A4" w14:textId="77777777" w:rsidTr="001C530A">
        <w:tc>
          <w:tcPr>
            <w:tcW w:w="1335" w:type="dxa"/>
          </w:tcPr>
          <w:p w14:paraId="1A7CD1A6"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Harrison (2019)</w:t>
            </w:r>
          </w:p>
        </w:tc>
        <w:tc>
          <w:tcPr>
            <w:tcW w:w="1335" w:type="dxa"/>
          </w:tcPr>
          <w:p w14:paraId="41837CB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 xml:space="preserve">Diabetes prevalence in UK </w:t>
            </w:r>
            <w:r w:rsidRPr="00014CC5">
              <w:rPr>
                <w:rFonts w:ascii="Arial" w:hAnsi="Arial" w:cs="Arial"/>
                <w:sz w:val="22"/>
                <w:szCs w:val="22"/>
              </w:rPr>
              <w:lastRenderedPageBreak/>
              <w:t>ethnic minorities</w:t>
            </w:r>
          </w:p>
        </w:tc>
        <w:tc>
          <w:tcPr>
            <w:tcW w:w="1336" w:type="dxa"/>
          </w:tcPr>
          <w:p w14:paraId="6C55114F"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lastRenderedPageBreak/>
              <w:t>Systematic Review</w:t>
            </w:r>
          </w:p>
        </w:tc>
        <w:tc>
          <w:tcPr>
            <w:tcW w:w="1336" w:type="dxa"/>
          </w:tcPr>
          <w:p w14:paraId="1685FBD0"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Review of 25 UK studies</w:t>
            </w:r>
          </w:p>
        </w:tc>
        <w:tc>
          <w:tcPr>
            <w:tcW w:w="1336" w:type="dxa"/>
          </w:tcPr>
          <w:p w14:paraId="2D1A14A2"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Comprehensive synthesis</w:t>
            </w:r>
          </w:p>
        </w:tc>
        <w:tc>
          <w:tcPr>
            <w:tcW w:w="1336" w:type="dxa"/>
          </w:tcPr>
          <w:p w14:paraId="5C965BE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Limited to published studies</w:t>
            </w:r>
          </w:p>
        </w:tc>
        <w:tc>
          <w:tcPr>
            <w:tcW w:w="1336" w:type="dxa"/>
          </w:tcPr>
          <w:p w14:paraId="0F515B1B"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 xml:space="preserve">Higher prevalence among South </w:t>
            </w:r>
            <w:r w:rsidRPr="00014CC5">
              <w:rPr>
                <w:rFonts w:ascii="Arial" w:hAnsi="Arial" w:cs="Arial"/>
                <w:sz w:val="22"/>
                <w:szCs w:val="22"/>
              </w:rPr>
              <w:lastRenderedPageBreak/>
              <w:t>Asians and African</w:t>
            </w:r>
            <w:r w:rsidRPr="00014CC5">
              <w:rPr>
                <w:rFonts w:ascii="Cambria Math" w:hAnsi="Cambria Math" w:cs="Cambria Math"/>
                <w:sz w:val="22"/>
                <w:szCs w:val="22"/>
              </w:rPr>
              <w:t>‑</w:t>
            </w:r>
            <w:r w:rsidRPr="00014CC5">
              <w:rPr>
                <w:rFonts w:ascii="Arial" w:hAnsi="Arial" w:cs="Arial"/>
                <w:sz w:val="22"/>
                <w:szCs w:val="22"/>
              </w:rPr>
              <w:t>Caribbeans</w:t>
            </w:r>
          </w:p>
        </w:tc>
      </w:tr>
      <w:tr w:rsidR="00014CC5" w:rsidRPr="00014CC5" w14:paraId="0E537288" w14:textId="77777777" w:rsidTr="001C530A">
        <w:tc>
          <w:tcPr>
            <w:tcW w:w="1335" w:type="dxa"/>
          </w:tcPr>
          <w:p w14:paraId="6BC9D355"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lastRenderedPageBreak/>
              <w:t>Saxena (2020)</w:t>
            </w:r>
          </w:p>
        </w:tc>
        <w:tc>
          <w:tcPr>
            <w:tcW w:w="1335" w:type="dxa"/>
          </w:tcPr>
          <w:p w14:paraId="38BD4C08"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Ethnic differences in diabetes prevalence</w:t>
            </w:r>
          </w:p>
        </w:tc>
        <w:tc>
          <w:tcPr>
            <w:tcW w:w="1336" w:type="dxa"/>
          </w:tcPr>
          <w:p w14:paraId="511A94F7"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Quantitative Survey</w:t>
            </w:r>
          </w:p>
        </w:tc>
        <w:tc>
          <w:tcPr>
            <w:tcW w:w="1336" w:type="dxa"/>
          </w:tcPr>
          <w:p w14:paraId="03D19B34"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Health Survey for England, 10,000 participants</w:t>
            </w:r>
          </w:p>
        </w:tc>
        <w:tc>
          <w:tcPr>
            <w:tcW w:w="1336" w:type="dxa"/>
          </w:tcPr>
          <w:p w14:paraId="1B3BDAB5"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Large sample size</w:t>
            </w:r>
          </w:p>
        </w:tc>
        <w:tc>
          <w:tcPr>
            <w:tcW w:w="1336" w:type="dxa"/>
          </w:tcPr>
          <w:p w14:paraId="624209C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Self</w:t>
            </w:r>
            <w:r w:rsidRPr="00014CC5">
              <w:rPr>
                <w:rFonts w:ascii="Cambria Math" w:hAnsi="Cambria Math" w:cs="Cambria Math"/>
                <w:sz w:val="22"/>
                <w:szCs w:val="22"/>
              </w:rPr>
              <w:t>‑</w:t>
            </w:r>
            <w:r w:rsidRPr="00014CC5">
              <w:rPr>
                <w:rFonts w:ascii="Arial" w:hAnsi="Arial" w:cs="Arial"/>
                <w:sz w:val="22"/>
                <w:szCs w:val="22"/>
              </w:rPr>
              <w:t>reported data</w:t>
            </w:r>
          </w:p>
        </w:tc>
        <w:tc>
          <w:tcPr>
            <w:tcW w:w="1336" w:type="dxa"/>
          </w:tcPr>
          <w:p w14:paraId="1A7ED238"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South Asians at higher risk at lower BMI</w:t>
            </w:r>
          </w:p>
        </w:tc>
      </w:tr>
      <w:tr w:rsidR="00014CC5" w:rsidRPr="00014CC5" w14:paraId="6239104D" w14:textId="77777777" w:rsidTr="001C530A">
        <w:tc>
          <w:tcPr>
            <w:tcW w:w="1335" w:type="dxa"/>
          </w:tcPr>
          <w:p w14:paraId="325D8A1F"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Yoon (2018)</w:t>
            </w:r>
          </w:p>
        </w:tc>
        <w:tc>
          <w:tcPr>
            <w:tcW w:w="1335" w:type="dxa"/>
          </w:tcPr>
          <w:p w14:paraId="4988A260"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Obesity and diabetes risk</w:t>
            </w:r>
          </w:p>
        </w:tc>
        <w:tc>
          <w:tcPr>
            <w:tcW w:w="1336" w:type="dxa"/>
          </w:tcPr>
          <w:p w14:paraId="19CA11E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Prospective Cohort</w:t>
            </w:r>
          </w:p>
        </w:tc>
        <w:tc>
          <w:tcPr>
            <w:tcW w:w="1336" w:type="dxa"/>
          </w:tcPr>
          <w:p w14:paraId="781E446D"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UK cohort study</w:t>
            </w:r>
          </w:p>
        </w:tc>
        <w:tc>
          <w:tcPr>
            <w:tcW w:w="1336" w:type="dxa"/>
          </w:tcPr>
          <w:p w14:paraId="3C34048E"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Longitudinal design</w:t>
            </w:r>
          </w:p>
        </w:tc>
        <w:tc>
          <w:tcPr>
            <w:tcW w:w="1336" w:type="dxa"/>
          </w:tcPr>
          <w:p w14:paraId="329F9846"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Limited ethnic diversity</w:t>
            </w:r>
          </w:p>
        </w:tc>
        <w:tc>
          <w:tcPr>
            <w:tcW w:w="1336" w:type="dxa"/>
          </w:tcPr>
          <w:p w14:paraId="2FA1835B"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South Asians develop diabetes at lower BMI</w:t>
            </w:r>
          </w:p>
        </w:tc>
      </w:tr>
      <w:tr w:rsidR="00014CC5" w:rsidRPr="00014CC5" w14:paraId="104541C8" w14:textId="77777777" w:rsidTr="001C530A">
        <w:tc>
          <w:tcPr>
            <w:tcW w:w="1335" w:type="dxa"/>
          </w:tcPr>
          <w:p w14:paraId="4233366F"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Dhoore (2020)</w:t>
            </w:r>
          </w:p>
        </w:tc>
        <w:tc>
          <w:tcPr>
            <w:tcW w:w="1335" w:type="dxa"/>
          </w:tcPr>
          <w:p w14:paraId="41BC1FB5"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Barriers to care in South Asians</w:t>
            </w:r>
          </w:p>
        </w:tc>
        <w:tc>
          <w:tcPr>
            <w:tcW w:w="1336" w:type="dxa"/>
          </w:tcPr>
          <w:p w14:paraId="6919455B"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Cross</w:t>
            </w:r>
            <w:r w:rsidRPr="00014CC5">
              <w:rPr>
                <w:rFonts w:ascii="Cambria Math" w:hAnsi="Cambria Math" w:cs="Cambria Math"/>
                <w:sz w:val="22"/>
                <w:szCs w:val="22"/>
              </w:rPr>
              <w:t>‑</w:t>
            </w:r>
            <w:r w:rsidRPr="00014CC5">
              <w:rPr>
                <w:rFonts w:ascii="Arial" w:hAnsi="Arial" w:cs="Arial"/>
                <w:sz w:val="22"/>
                <w:szCs w:val="22"/>
              </w:rPr>
              <w:t>sectional</w:t>
            </w:r>
          </w:p>
        </w:tc>
        <w:tc>
          <w:tcPr>
            <w:tcW w:w="1336" w:type="dxa"/>
          </w:tcPr>
          <w:p w14:paraId="0986B5C3"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Survey of South Asian patients</w:t>
            </w:r>
          </w:p>
        </w:tc>
        <w:tc>
          <w:tcPr>
            <w:tcW w:w="1336" w:type="dxa"/>
          </w:tcPr>
          <w:p w14:paraId="0FF7BD6E"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Focused on UK</w:t>
            </w:r>
          </w:p>
        </w:tc>
        <w:tc>
          <w:tcPr>
            <w:tcW w:w="1336" w:type="dxa"/>
          </w:tcPr>
          <w:p w14:paraId="2E2AD24B"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Small sample size</w:t>
            </w:r>
          </w:p>
        </w:tc>
        <w:tc>
          <w:tcPr>
            <w:tcW w:w="1336" w:type="dxa"/>
          </w:tcPr>
          <w:p w14:paraId="3BD25CF7"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SES and cultural barriers increase risk</w:t>
            </w:r>
          </w:p>
        </w:tc>
      </w:tr>
      <w:tr w:rsidR="00014CC5" w:rsidRPr="00014CC5" w14:paraId="7F07EE36" w14:textId="77777777" w:rsidTr="001C530A">
        <w:tc>
          <w:tcPr>
            <w:tcW w:w="1335" w:type="dxa"/>
          </w:tcPr>
          <w:p w14:paraId="4BF94529"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Ranasinha (2020)</w:t>
            </w:r>
          </w:p>
        </w:tc>
        <w:tc>
          <w:tcPr>
            <w:tcW w:w="1335" w:type="dxa"/>
          </w:tcPr>
          <w:p w14:paraId="34DF15E1"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Diabetes care in ethnic minorities</w:t>
            </w:r>
          </w:p>
        </w:tc>
        <w:tc>
          <w:tcPr>
            <w:tcW w:w="1336" w:type="dxa"/>
          </w:tcPr>
          <w:p w14:paraId="6D57265D"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Systematic Review</w:t>
            </w:r>
          </w:p>
        </w:tc>
        <w:tc>
          <w:tcPr>
            <w:tcW w:w="1336" w:type="dxa"/>
          </w:tcPr>
          <w:p w14:paraId="43679E85"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Review of 30 studies</w:t>
            </w:r>
          </w:p>
        </w:tc>
        <w:tc>
          <w:tcPr>
            <w:tcW w:w="1336" w:type="dxa"/>
          </w:tcPr>
          <w:p w14:paraId="79391AF8"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Broad coverage</w:t>
            </w:r>
          </w:p>
        </w:tc>
        <w:tc>
          <w:tcPr>
            <w:tcW w:w="1336" w:type="dxa"/>
          </w:tcPr>
          <w:p w14:paraId="1ECCA750"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Limited UK</w:t>
            </w:r>
            <w:r w:rsidRPr="00014CC5">
              <w:rPr>
                <w:rFonts w:ascii="Cambria Math" w:hAnsi="Cambria Math" w:cs="Cambria Math"/>
                <w:sz w:val="22"/>
                <w:szCs w:val="22"/>
              </w:rPr>
              <w:t>‑</w:t>
            </w:r>
            <w:r w:rsidRPr="00014CC5">
              <w:rPr>
                <w:rFonts w:ascii="Arial" w:hAnsi="Arial" w:cs="Arial"/>
                <w:sz w:val="22"/>
                <w:szCs w:val="22"/>
              </w:rPr>
              <w:t>specific data</w:t>
            </w:r>
          </w:p>
        </w:tc>
        <w:tc>
          <w:tcPr>
            <w:tcW w:w="1336" w:type="dxa"/>
          </w:tcPr>
          <w:p w14:paraId="2C3B6E6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Barriers to culturally competent care</w:t>
            </w:r>
          </w:p>
        </w:tc>
      </w:tr>
      <w:tr w:rsidR="00014CC5" w:rsidRPr="00014CC5" w14:paraId="65BA41EC" w14:textId="77777777" w:rsidTr="001C530A">
        <w:tc>
          <w:tcPr>
            <w:tcW w:w="1335" w:type="dxa"/>
          </w:tcPr>
          <w:p w14:paraId="6E4A8AA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Bhopal (2020)</w:t>
            </w:r>
          </w:p>
        </w:tc>
        <w:tc>
          <w:tcPr>
            <w:tcW w:w="1335" w:type="dxa"/>
          </w:tcPr>
          <w:p w14:paraId="3CB6C878"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Culturally competent diabetes management</w:t>
            </w:r>
          </w:p>
        </w:tc>
        <w:tc>
          <w:tcPr>
            <w:tcW w:w="1336" w:type="dxa"/>
          </w:tcPr>
          <w:p w14:paraId="4B35714B"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Policy Review</w:t>
            </w:r>
          </w:p>
        </w:tc>
        <w:tc>
          <w:tcPr>
            <w:tcW w:w="1336" w:type="dxa"/>
          </w:tcPr>
          <w:p w14:paraId="5C4831F2"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Literature synthesis</w:t>
            </w:r>
          </w:p>
        </w:tc>
        <w:tc>
          <w:tcPr>
            <w:tcW w:w="1336" w:type="dxa"/>
          </w:tcPr>
          <w:p w14:paraId="58B0F9BD"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Strong policy focus</w:t>
            </w:r>
          </w:p>
        </w:tc>
        <w:tc>
          <w:tcPr>
            <w:tcW w:w="1336" w:type="dxa"/>
          </w:tcPr>
          <w:p w14:paraId="1869A5E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Limited empirical data</w:t>
            </w:r>
          </w:p>
        </w:tc>
        <w:tc>
          <w:tcPr>
            <w:tcW w:w="1336" w:type="dxa"/>
          </w:tcPr>
          <w:p w14:paraId="280F158B"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Need for tailored guidelines</w:t>
            </w:r>
          </w:p>
        </w:tc>
      </w:tr>
      <w:tr w:rsidR="00014CC5" w:rsidRPr="00014CC5" w14:paraId="11189957" w14:textId="77777777" w:rsidTr="001C530A">
        <w:tc>
          <w:tcPr>
            <w:tcW w:w="1335" w:type="dxa"/>
          </w:tcPr>
          <w:p w14:paraId="357FDF10"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Valabhji (2021)</w:t>
            </w:r>
          </w:p>
        </w:tc>
        <w:tc>
          <w:tcPr>
            <w:tcW w:w="1335" w:type="dxa"/>
          </w:tcPr>
          <w:p w14:paraId="059D4AF9"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Ethnicity in diabetes management</w:t>
            </w:r>
          </w:p>
        </w:tc>
        <w:tc>
          <w:tcPr>
            <w:tcW w:w="1336" w:type="dxa"/>
          </w:tcPr>
          <w:p w14:paraId="7E51E3FB"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Policy Analysis</w:t>
            </w:r>
          </w:p>
        </w:tc>
        <w:tc>
          <w:tcPr>
            <w:tcW w:w="1336" w:type="dxa"/>
          </w:tcPr>
          <w:p w14:paraId="26A416DC"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Review of NHS data</w:t>
            </w:r>
          </w:p>
        </w:tc>
        <w:tc>
          <w:tcPr>
            <w:tcW w:w="1336" w:type="dxa"/>
          </w:tcPr>
          <w:p w14:paraId="000DC760"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Policy relevance</w:t>
            </w:r>
          </w:p>
        </w:tc>
        <w:tc>
          <w:tcPr>
            <w:tcW w:w="1336" w:type="dxa"/>
          </w:tcPr>
          <w:p w14:paraId="2BA64BFF"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Limited patient perspectives</w:t>
            </w:r>
          </w:p>
        </w:tc>
        <w:tc>
          <w:tcPr>
            <w:tcW w:w="1336" w:type="dxa"/>
          </w:tcPr>
          <w:p w14:paraId="25BE503A"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Ethnicity must inform NHS guidelines</w:t>
            </w:r>
          </w:p>
        </w:tc>
      </w:tr>
      <w:tr w:rsidR="00014CC5" w:rsidRPr="00014CC5" w14:paraId="7C36DE3A" w14:textId="77777777" w:rsidTr="001C530A">
        <w:tc>
          <w:tcPr>
            <w:tcW w:w="1335" w:type="dxa"/>
          </w:tcPr>
          <w:p w14:paraId="77BF5107"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lastRenderedPageBreak/>
              <w:t>Pittet (2020)</w:t>
            </w:r>
          </w:p>
        </w:tc>
        <w:tc>
          <w:tcPr>
            <w:tcW w:w="1335" w:type="dxa"/>
          </w:tcPr>
          <w:p w14:paraId="0194831E"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Ethics of research and publication</w:t>
            </w:r>
          </w:p>
        </w:tc>
        <w:tc>
          <w:tcPr>
            <w:tcW w:w="1336" w:type="dxa"/>
          </w:tcPr>
          <w:p w14:paraId="3976B5E5"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Review</w:t>
            </w:r>
          </w:p>
        </w:tc>
        <w:tc>
          <w:tcPr>
            <w:tcW w:w="1336" w:type="dxa"/>
          </w:tcPr>
          <w:p w14:paraId="1A2CDB2D"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Literature review</w:t>
            </w:r>
          </w:p>
        </w:tc>
        <w:tc>
          <w:tcPr>
            <w:tcW w:w="1336" w:type="dxa"/>
          </w:tcPr>
          <w:p w14:paraId="45E10924"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Clear ethical framework</w:t>
            </w:r>
          </w:p>
        </w:tc>
        <w:tc>
          <w:tcPr>
            <w:tcW w:w="1336" w:type="dxa"/>
          </w:tcPr>
          <w:p w14:paraId="652881F8"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General focus</w:t>
            </w:r>
          </w:p>
        </w:tc>
        <w:tc>
          <w:tcPr>
            <w:tcW w:w="1336" w:type="dxa"/>
          </w:tcPr>
          <w:p w14:paraId="5E0EE367" w14:textId="77777777" w:rsidR="00014CC5" w:rsidRPr="00014CC5" w:rsidRDefault="00014CC5" w:rsidP="001C530A">
            <w:pPr>
              <w:spacing w:line="360" w:lineRule="auto"/>
              <w:rPr>
                <w:rFonts w:ascii="Arial" w:hAnsi="Arial" w:cs="Arial"/>
                <w:sz w:val="22"/>
                <w:szCs w:val="22"/>
              </w:rPr>
            </w:pPr>
            <w:r w:rsidRPr="00014CC5">
              <w:rPr>
                <w:rFonts w:ascii="Arial" w:hAnsi="Arial" w:cs="Arial"/>
                <w:sz w:val="22"/>
                <w:szCs w:val="22"/>
              </w:rPr>
              <w:t>Importance of integrity in secondary research</w:t>
            </w:r>
          </w:p>
        </w:tc>
      </w:tr>
    </w:tbl>
    <w:p w14:paraId="35C540F6" w14:textId="6DCB57DB" w:rsidR="007123A8" w:rsidRPr="007123A8" w:rsidRDefault="007123A8" w:rsidP="007123A8">
      <w:pPr>
        <w:spacing w:line="360" w:lineRule="auto"/>
        <w:rPr>
          <w:rFonts w:ascii="Arial" w:hAnsi="Arial" w:cs="Arial"/>
          <w:sz w:val="22"/>
          <w:szCs w:val="22"/>
        </w:rPr>
      </w:pPr>
    </w:p>
    <w:p w14:paraId="6B59F3FB" w14:textId="77777777" w:rsidR="007123A8" w:rsidRPr="007123A8" w:rsidRDefault="007123A8" w:rsidP="00287DF6">
      <w:pPr>
        <w:pStyle w:val="Heading3"/>
      </w:pPr>
      <w:bookmarkStart w:id="51" w:name="_Toc215084946"/>
      <w:r w:rsidRPr="007123A8">
        <w:t>Appendix D: Updated Dissertation Guidance</w:t>
      </w:r>
      <w:bookmarkEnd w:id="51"/>
    </w:p>
    <w:p w14:paraId="4AE3EE87" w14:textId="6A4E1141" w:rsidR="001D74B2" w:rsidRDefault="00287DF6" w:rsidP="001D74B2">
      <w:pPr>
        <w:spacing w:line="360" w:lineRule="auto"/>
        <w:rPr>
          <w:rFonts w:ascii="Arial" w:hAnsi="Arial" w:cs="Arial"/>
          <w:sz w:val="22"/>
          <w:szCs w:val="22"/>
        </w:rPr>
      </w:pPr>
      <w:r>
        <w:rPr>
          <w:rFonts w:ascii="Arial" w:hAnsi="Arial" w:cs="Arial"/>
          <w:sz w:val="22"/>
          <w:szCs w:val="22"/>
        </w:rPr>
        <w:object w:dxaOrig="1536" w:dyaOrig="992" w14:anchorId="4D875BF2">
          <v:shape id="_x0000_i1026" type="#_x0000_t75" style="width:76.8pt;height:49.6pt" o:ole="">
            <v:imagedata r:id="rId11" o:title=""/>
          </v:shape>
          <o:OLEObject Type="Link" ProgID="Unknown" ShapeID="_x0000_i1026" DrawAspect="Icon" r:id="rId12" UpdateMode="Always">
            <o:LinkType>EnhancedMetaFile</o:LinkType>
            <o:LockedField>false</o:LockedField>
            <o:FieldCodes>\f 0</o:FieldCodes>
          </o:OLEObject>
        </w:object>
      </w:r>
    </w:p>
    <w:p w14:paraId="72E4B0F4" w14:textId="078B69E1" w:rsidR="001E57E9" w:rsidRDefault="001E57E9" w:rsidP="00614898">
      <w:pPr>
        <w:pStyle w:val="Heading3"/>
      </w:pPr>
      <w:bookmarkStart w:id="52" w:name="_Toc215084947"/>
      <w:r>
        <w:t>Appendix E: Research Proposal</w:t>
      </w:r>
      <w:bookmarkEnd w:id="52"/>
      <w:r>
        <w:t xml:space="preserve"> </w:t>
      </w:r>
    </w:p>
    <w:bookmarkStart w:id="53" w:name="_MON_1825694034"/>
    <w:bookmarkEnd w:id="53"/>
    <w:p w14:paraId="43300A00" w14:textId="19FB078E" w:rsidR="001E57E9" w:rsidRPr="001E57E9" w:rsidRDefault="001E57E9" w:rsidP="001E57E9">
      <w:r>
        <w:object w:dxaOrig="1536" w:dyaOrig="992" w14:anchorId="4E5D951F">
          <v:shape id="_x0000_i1027" type="#_x0000_t75" style="width:76.8pt;height:49.6pt" o:ole="">
            <v:imagedata r:id="rId13" o:title=""/>
          </v:shape>
          <o:OLEObject Type="Embed" ProgID="Word.Document.12" ShapeID="_x0000_i1027" DrawAspect="Icon" ObjectID="_1825838139" r:id="rId14">
            <o:FieldCodes>\s</o:FieldCodes>
          </o:OLEObject>
        </w:object>
      </w:r>
    </w:p>
    <w:p w14:paraId="175E7341" w14:textId="6C9086AC" w:rsidR="000869F2" w:rsidRPr="001D74B2" w:rsidRDefault="000869F2" w:rsidP="000869F2">
      <w:pPr>
        <w:spacing w:line="360" w:lineRule="auto"/>
        <w:rPr>
          <w:rFonts w:ascii="Arial" w:hAnsi="Arial" w:cs="Arial"/>
          <w:sz w:val="22"/>
          <w:szCs w:val="22"/>
        </w:rPr>
      </w:pPr>
    </w:p>
    <w:sectPr w:rsidR="000869F2" w:rsidRPr="001D74B2" w:rsidSect="00F61E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1B143" w14:textId="77777777" w:rsidR="00026A21" w:rsidRDefault="00026A21" w:rsidP="00C23C91">
      <w:pPr>
        <w:spacing w:after="0" w:line="240" w:lineRule="auto"/>
      </w:pPr>
      <w:r>
        <w:separator/>
      </w:r>
    </w:p>
  </w:endnote>
  <w:endnote w:type="continuationSeparator" w:id="0">
    <w:p w14:paraId="6EDC4428" w14:textId="77777777" w:rsidR="00026A21" w:rsidRDefault="00026A21" w:rsidP="00C23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A1672" w14:textId="77777777" w:rsidR="00026A21" w:rsidRDefault="00026A21" w:rsidP="00C23C91">
      <w:pPr>
        <w:spacing w:after="0" w:line="240" w:lineRule="auto"/>
      </w:pPr>
      <w:r>
        <w:separator/>
      </w:r>
    </w:p>
  </w:footnote>
  <w:footnote w:type="continuationSeparator" w:id="0">
    <w:p w14:paraId="1D90CC9D" w14:textId="77777777" w:rsidR="00026A21" w:rsidRDefault="00026A21" w:rsidP="00C23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46C11"/>
    <w:multiLevelType w:val="hybridMultilevel"/>
    <w:tmpl w:val="458A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D5A48"/>
    <w:multiLevelType w:val="hybridMultilevel"/>
    <w:tmpl w:val="7AB05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206CD"/>
    <w:multiLevelType w:val="hybridMultilevel"/>
    <w:tmpl w:val="358E0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E5633"/>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42426"/>
    <w:multiLevelType w:val="multilevel"/>
    <w:tmpl w:val="11D0CC4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C61C51"/>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EF2CC4"/>
    <w:multiLevelType w:val="hybridMultilevel"/>
    <w:tmpl w:val="442A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E92396"/>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1748AB"/>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9A15F3"/>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B130A5"/>
    <w:multiLevelType w:val="hybridMultilevel"/>
    <w:tmpl w:val="D8C2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5E3158"/>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CA479F"/>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FF0E20"/>
    <w:multiLevelType w:val="hybridMultilevel"/>
    <w:tmpl w:val="261EC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E0C51"/>
    <w:multiLevelType w:val="hybridMultilevel"/>
    <w:tmpl w:val="4826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4C6EDA"/>
    <w:multiLevelType w:val="multilevel"/>
    <w:tmpl w:val="E3CCA8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1314DD"/>
    <w:multiLevelType w:val="hybridMultilevel"/>
    <w:tmpl w:val="23A61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4665EF"/>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F06AEE"/>
    <w:multiLevelType w:val="hybridMultilevel"/>
    <w:tmpl w:val="2E4CA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6327EE"/>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DE3D0A"/>
    <w:multiLevelType w:val="hybridMultilevel"/>
    <w:tmpl w:val="BD501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557D1D"/>
    <w:multiLevelType w:val="hybridMultilevel"/>
    <w:tmpl w:val="2A64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A34F1"/>
    <w:multiLevelType w:val="hybridMultilevel"/>
    <w:tmpl w:val="986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80E00"/>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9B5329"/>
    <w:multiLevelType w:val="hybridMultilevel"/>
    <w:tmpl w:val="2C320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C486A"/>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DA4A06"/>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54091E"/>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2A192F"/>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FF74EB"/>
    <w:multiLevelType w:val="hybridMultilevel"/>
    <w:tmpl w:val="390E3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264BAB"/>
    <w:multiLevelType w:val="hybridMultilevel"/>
    <w:tmpl w:val="28D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744DC8"/>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AC7D4F"/>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C3B5E6E"/>
    <w:multiLevelType w:val="hybridMultilevel"/>
    <w:tmpl w:val="BD2E3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28729E"/>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506AA4"/>
    <w:multiLevelType w:val="hybridMultilevel"/>
    <w:tmpl w:val="D122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487081"/>
    <w:multiLevelType w:val="multilevel"/>
    <w:tmpl w:val="593E2F22"/>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43E3E71"/>
    <w:multiLevelType w:val="hybridMultilevel"/>
    <w:tmpl w:val="58B0D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999233">
    <w:abstractNumId w:val="22"/>
  </w:num>
  <w:num w:numId="2" w16cid:durableId="375281142">
    <w:abstractNumId w:val="6"/>
  </w:num>
  <w:num w:numId="3" w16cid:durableId="1576623594">
    <w:abstractNumId w:val="16"/>
  </w:num>
  <w:num w:numId="4" w16cid:durableId="434907261">
    <w:abstractNumId w:val="2"/>
  </w:num>
  <w:num w:numId="5" w16cid:durableId="1072463315">
    <w:abstractNumId w:val="30"/>
  </w:num>
  <w:num w:numId="6" w16cid:durableId="46077702">
    <w:abstractNumId w:val="0"/>
  </w:num>
  <w:num w:numId="7" w16cid:durableId="1292664027">
    <w:abstractNumId w:val="10"/>
  </w:num>
  <w:num w:numId="8" w16cid:durableId="1557811709">
    <w:abstractNumId w:val="14"/>
  </w:num>
  <w:num w:numId="9" w16cid:durableId="2122532221">
    <w:abstractNumId w:val="1"/>
  </w:num>
  <w:num w:numId="10" w16cid:durableId="202401670">
    <w:abstractNumId w:val="24"/>
  </w:num>
  <w:num w:numId="11" w16cid:durableId="842092832">
    <w:abstractNumId w:val="37"/>
  </w:num>
  <w:num w:numId="12" w16cid:durableId="609819143">
    <w:abstractNumId w:val="13"/>
  </w:num>
  <w:num w:numId="13" w16cid:durableId="1851406150">
    <w:abstractNumId w:val="20"/>
  </w:num>
  <w:num w:numId="14" w16cid:durableId="664094603">
    <w:abstractNumId w:val="29"/>
  </w:num>
  <w:num w:numId="15" w16cid:durableId="1765414842">
    <w:abstractNumId w:val="35"/>
  </w:num>
  <w:num w:numId="16" w16cid:durableId="1043823758">
    <w:abstractNumId w:val="18"/>
  </w:num>
  <w:num w:numId="17" w16cid:durableId="516845386">
    <w:abstractNumId w:val="21"/>
  </w:num>
  <w:num w:numId="18" w16cid:durableId="2118519931">
    <w:abstractNumId w:val="33"/>
  </w:num>
  <w:num w:numId="19" w16cid:durableId="1184129754">
    <w:abstractNumId w:val="4"/>
  </w:num>
  <w:num w:numId="20" w16cid:durableId="1629050821">
    <w:abstractNumId w:val="15"/>
  </w:num>
  <w:num w:numId="21" w16cid:durableId="1668824605">
    <w:abstractNumId w:val="27"/>
  </w:num>
  <w:num w:numId="22" w16cid:durableId="1203665743">
    <w:abstractNumId w:val="25"/>
  </w:num>
  <w:num w:numId="23" w16cid:durableId="1193494664">
    <w:abstractNumId w:val="32"/>
  </w:num>
  <w:num w:numId="24" w16cid:durableId="1727948826">
    <w:abstractNumId w:val="34"/>
  </w:num>
  <w:num w:numId="25" w16cid:durableId="2080708100">
    <w:abstractNumId w:val="23"/>
  </w:num>
  <w:num w:numId="26" w16cid:durableId="1448236259">
    <w:abstractNumId w:val="28"/>
  </w:num>
  <w:num w:numId="27" w16cid:durableId="1119958403">
    <w:abstractNumId w:val="17"/>
  </w:num>
  <w:num w:numId="28" w16cid:durableId="448747321">
    <w:abstractNumId w:val="31"/>
  </w:num>
  <w:num w:numId="29" w16cid:durableId="1895464297">
    <w:abstractNumId w:val="3"/>
  </w:num>
  <w:num w:numId="30" w16cid:durableId="487944987">
    <w:abstractNumId w:val="9"/>
  </w:num>
  <w:num w:numId="31" w16cid:durableId="1094786323">
    <w:abstractNumId w:val="12"/>
  </w:num>
  <w:num w:numId="32" w16cid:durableId="1369917821">
    <w:abstractNumId w:val="7"/>
  </w:num>
  <w:num w:numId="33" w16cid:durableId="699471319">
    <w:abstractNumId w:val="8"/>
  </w:num>
  <w:num w:numId="34" w16cid:durableId="1707481256">
    <w:abstractNumId w:val="11"/>
  </w:num>
  <w:num w:numId="35" w16cid:durableId="2112046692">
    <w:abstractNumId w:val="19"/>
  </w:num>
  <w:num w:numId="36" w16cid:durableId="1337924673">
    <w:abstractNumId w:val="5"/>
  </w:num>
  <w:num w:numId="37" w16cid:durableId="844436657">
    <w:abstractNumId w:val="36"/>
  </w:num>
  <w:num w:numId="38" w16cid:durableId="15550030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C1NLCwNDczNjU3MjRT0lEKTi0uzszPAykwqgUAZS2SwCwAAAA="/>
  </w:docVars>
  <w:rsids>
    <w:rsidRoot w:val="7652490C"/>
    <w:rsid w:val="00001AC1"/>
    <w:rsid w:val="00005494"/>
    <w:rsid w:val="00011179"/>
    <w:rsid w:val="00014CC5"/>
    <w:rsid w:val="00026A21"/>
    <w:rsid w:val="0003089A"/>
    <w:rsid w:val="000318FC"/>
    <w:rsid w:val="00033C5E"/>
    <w:rsid w:val="0003755F"/>
    <w:rsid w:val="000452E0"/>
    <w:rsid w:val="000528B3"/>
    <w:rsid w:val="000576EA"/>
    <w:rsid w:val="00074840"/>
    <w:rsid w:val="0007683F"/>
    <w:rsid w:val="00077F00"/>
    <w:rsid w:val="00085FBD"/>
    <w:rsid w:val="000869F2"/>
    <w:rsid w:val="00086A4D"/>
    <w:rsid w:val="000A17AA"/>
    <w:rsid w:val="000A748F"/>
    <w:rsid w:val="000B25F3"/>
    <w:rsid w:val="001066F4"/>
    <w:rsid w:val="00111511"/>
    <w:rsid w:val="00116199"/>
    <w:rsid w:val="00134B64"/>
    <w:rsid w:val="00134CAA"/>
    <w:rsid w:val="001414BD"/>
    <w:rsid w:val="0014200D"/>
    <w:rsid w:val="00143C03"/>
    <w:rsid w:val="001622E7"/>
    <w:rsid w:val="0016417B"/>
    <w:rsid w:val="00165BE2"/>
    <w:rsid w:val="0016708F"/>
    <w:rsid w:val="00170034"/>
    <w:rsid w:val="00191AB5"/>
    <w:rsid w:val="00191EC0"/>
    <w:rsid w:val="001A4549"/>
    <w:rsid w:val="001B1D61"/>
    <w:rsid w:val="001C6C4A"/>
    <w:rsid w:val="001D74B2"/>
    <w:rsid w:val="001E4E13"/>
    <w:rsid w:val="001E57E9"/>
    <w:rsid w:val="001F726E"/>
    <w:rsid w:val="001F79BE"/>
    <w:rsid w:val="00214C66"/>
    <w:rsid w:val="0023537D"/>
    <w:rsid w:val="00264FED"/>
    <w:rsid w:val="002703BD"/>
    <w:rsid w:val="00273F95"/>
    <w:rsid w:val="0028222C"/>
    <w:rsid w:val="00284EF3"/>
    <w:rsid w:val="00285A00"/>
    <w:rsid w:val="00287DF6"/>
    <w:rsid w:val="0029000B"/>
    <w:rsid w:val="002A0E12"/>
    <w:rsid w:val="002E4388"/>
    <w:rsid w:val="002E5AEC"/>
    <w:rsid w:val="00365F2A"/>
    <w:rsid w:val="003833EC"/>
    <w:rsid w:val="003943BA"/>
    <w:rsid w:val="00397A2E"/>
    <w:rsid w:val="003D4686"/>
    <w:rsid w:val="003D4DA6"/>
    <w:rsid w:val="003F02F0"/>
    <w:rsid w:val="00416A18"/>
    <w:rsid w:val="00420E7E"/>
    <w:rsid w:val="004352C2"/>
    <w:rsid w:val="004504E8"/>
    <w:rsid w:val="00457422"/>
    <w:rsid w:val="00476A6E"/>
    <w:rsid w:val="00483267"/>
    <w:rsid w:val="00483BDA"/>
    <w:rsid w:val="00485967"/>
    <w:rsid w:val="004B51B3"/>
    <w:rsid w:val="004E1D05"/>
    <w:rsid w:val="004F607E"/>
    <w:rsid w:val="0050392B"/>
    <w:rsid w:val="00513F86"/>
    <w:rsid w:val="00517239"/>
    <w:rsid w:val="005256C0"/>
    <w:rsid w:val="00532B37"/>
    <w:rsid w:val="0054056E"/>
    <w:rsid w:val="00550E18"/>
    <w:rsid w:val="00557038"/>
    <w:rsid w:val="00557244"/>
    <w:rsid w:val="00560C8D"/>
    <w:rsid w:val="00580B05"/>
    <w:rsid w:val="00584CFB"/>
    <w:rsid w:val="005949E5"/>
    <w:rsid w:val="005A054B"/>
    <w:rsid w:val="005A19D1"/>
    <w:rsid w:val="005A39D0"/>
    <w:rsid w:val="005A41C1"/>
    <w:rsid w:val="005A785F"/>
    <w:rsid w:val="005D2332"/>
    <w:rsid w:val="005E6B5C"/>
    <w:rsid w:val="005E6FA7"/>
    <w:rsid w:val="005F214C"/>
    <w:rsid w:val="005F3524"/>
    <w:rsid w:val="00607590"/>
    <w:rsid w:val="006116D6"/>
    <w:rsid w:val="00614898"/>
    <w:rsid w:val="00694810"/>
    <w:rsid w:val="006A0ED4"/>
    <w:rsid w:val="006A2F77"/>
    <w:rsid w:val="006B1138"/>
    <w:rsid w:val="006B2F92"/>
    <w:rsid w:val="006B36FE"/>
    <w:rsid w:val="006C308C"/>
    <w:rsid w:val="006D597B"/>
    <w:rsid w:val="00703CE7"/>
    <w:rsid w:val="007122C9"/>
    <w:rsid w:val="007123A8"/>
    <w:rsid w:val="007432EC"/>
    <w:rsid w:val="0076655E"/>
    <w:rsid w:val="007822BB"/>
    <w:rsid w:val="007F1CCE"/>
    <w:rsid w:val="0080230E"/>
    <w:rsid w:val="00854559"/>
    <w:rsid w:val="0085571A"/>
    <w:rsid w:val="0088537D"/>
    <w:rsid w:val="00887AAF"/>
    <w:rsid w:val="008905CD"/>
    <w:rsid w:val="008C1885"/>
    <w:rsid w:val="008E07B3"/>
    <w:rsid w:val="008E5CB4"/>
    <w:rsid w:val="008E65EC"/>
    <w:rsid w:val="009157DE"/>
    <w:rsid w:val="00930638"/>
    <w:rsid w:val="009361DA"/>
    <w:rsid w:val="00947129"/>
    <w:rsid w:val="0095398F"/>
    <w:rsid w:val="00965B2E"/>
    <w:rsid w:val="00976BF6"/>
    <w:rsid w:val="00977EE0"/>
    <w:rsid w:val="009A0F2B"/>
    <w:rsid w:val="009B3B4B"/>
    <w:rsid w:val="009D277F"/>
    <w:rsid w:val="00A11058"/>
    <w:rsid w:val="00A14554"/>
    <w:rsid w:val="00A16191"/>
    <w:rsid w:val="00A603D9"/>
    <w:rsid w:val="00A6316E"/>
    <w:rsid w:val="00A77E3D"/>
    <w:rsid w:val="00AA010D"/>
    <w:rsid w:val="00AD31C4"/>
    <w:rsid w:val="00AF37A7"/>
    <w:rsid w:val="00B05EFF"/>
    <w:rsid w:val="00B15A74"/>
    <w:rsid w:val="00B60896"/>
    <w:rsid w:val="00B722CD"/>
    <w:rsid w:val="00B845AA"/>
    <w:rsid w:val="00BB5DCE"/>
    <w:rsid w:val="00BD1D8D"/>
    <w:rsid w:val="00BF15A3"/>
    <w:rsid w:val="00C01840"/>
    <w:rsid w:val="00C02987"/>
    <w:rsid w:val="00C123AE"/>
    <w:rsid w:val="00C220DF"/>
    <w:rsid w:val="00C23C91"/>
    <w:rsid w:val="00C25000"/>
    <w:rsid w:val="00C254AD"/>
    <w:rsid w:val="00C33223"/>
    <w:rsid w:val="00C36154"/>
    <w:rsid w:val="00C43E8A"/>
    <w:rsid w:val="00C62B49"/>
    <w:rsid w:val="00C907F0"/>
    <w:rsid w:val="00C95B4D"/>
    <w:rsid w:val="00CC09D0"/>
    <w:rsid w:val="00D10EBF"/>
    <w:rsid w:val="00D20F32"/>
    <w:rsid w:val="00D7553C"/>
    <w:rsid w:val="00D75774"/>
    <w:rsid w:val="00D842E9"/>
    <w:rsid w:val="00D869D3"/>
    <w:rsid w:val="00DA5D43"/>
    <w:rsid w:val="00DB7B98"/>
    <w:rsid w:val="00DE0C60"/>
    <w:rsid w:val="00DF30FE"/>
    <w:rsid w:val="00E15A7C"/>
    <w:rsid w:val="00E15C99"/>
    <w:rsid w:val="00E3738B"/>
    <w:rsid w:val="00E409C0"/>
    <w:rsid w:val="00E44836"/>
    <w:rsid w:val="00E44C31"/>
    <w:rsid w:val="00E57AA4"/>
    <w:rsid w:val="00E81D01"/>
    <w:rsid w:val="00EA488F"/>
    <w:rsid w:val="00EB761E"/>
    <w:rsid w:val="00ED32CD"/>
    <w:rsid w:val="00EF6768"/>
    <w:rsid w:val="00F35B58"/>
    <w:rsid w:val="00F41D24"/>
    <w:rsid w:val="00F513C7"/>
    <w:rsid w:val="00F5599C"/>
    <w:rsid w:val="00F61ED9"/>
    <w:rsid w:val="00F64F00"/>
    <w:rsid w:val="00F750E0"/>
    <w:rsid w:val="00F82739"/>
    <w:rsid w:val="00F9386F"/>
    <w:rsid w:val="00FA6175"/>
    <w:rsid w:val="00FF6778"/>
    <w:rsid w:val="76524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490C"/>
  <w15:chartTrackingRefBased/>
  <w15:docId w15:val="{CFA351BC-CC83-4B77-AAE4-C5BE88B4E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40"/>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F61ED9"/>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F61ED9"/>
    <w:rPr>
      <w:sz w:val="22"/>
      <w:szCs w:val="22"/>
      <w:lang w:eastAsia="en-US"/>
    </w:rPr>
  </w:style>
  <w:style w:type="paragraph" w:styleId="TOCHeading">
    <w:name w:val="TOC Heading"/>
    <w:basedOn w:val="Heading1"/>
    <w:next w:val="Normal"/>
    <w:uiPriority w:val="39"/>
    <w:unhideWhenUsed/>
    <w:qFormat/>
    <w:rsid w:val="00D20F32"/>
    <w:pPr>
      <w:spacing w:before="240" w:after="0" w:line="259" w:lineRule="auto"/>
      <w:outlineLvl w:val="9"/>
    </w:pPr>
    <w:rPr>
      <w:sz w:val="32"/>
      <w:szCs w:val="32"/>
      <w:lang w:eastAsia="en-US"/>
    </w:rPr>
  </w:style>
  <w:style w:type="paragraph" w:styleId="ListParagraph">
    <w:name w:val="List Paragraph"/>
    <w:basedOn w:val="Normal"/>
    <w:uiPriority w:val="34"/>
    <w:qFormat/>
    <w:rsid w:val="006A0ED4"/>
    <w:pPr>
      <w:ind w:left="720"/>
      <w:contextualSpacing/>
    </w:pPr>
  </w:style>
  <w:style w:type="paragraph" w:styleId="TOC1">
    <w:name w:val="toc 1"/>
    <w:basedOn w:val="Normal"/>
    <w:next w:val="Normal"/>
    <w:autoRedefine/>
    <w:uiPriority w:val="39"/>
    <w:unhideWhenUsed/>
    <w:rsid w:val="005E6FA7"/>
    <w:pPr>
      <w:spacing w:after="100"/>
    </w:pPr>
  </w:style>
  <w:style w:type="paragraph" w:styleId="TOC2">
    <w:name w:val="toc 2"/>
    <w:basedOn w:val="Normal"/>
    <w:next w:val="Normal"/>
    <w:autoRedefine/>
    <w:uiPriority w:val="39"/>
    <w:unhideWhenUsed/>
    <w:rsid w:val="005E6FA7"/>
    <w:pPr>
      <w:spacing w:after="100"/>
      <w:ind w:left="240"/>
    </w:pPr>
  </w:style>
  <w:style w:type="character" w:styleId="Hyperlink">
    <w:name w:val="Hyperlink"/>
    <w:basedOn w:val="DefaultParagraphFont"/>
    <w:uiPriority w:val="99"/>
    <w:unhideWhenUsed/>
    <w:rsid w:val="005E6FA7"/>
    <w:rPr>
      <w:color w:val="467886" w:themeColor="hyperlink"/>
      <w:u w:val="single"/>
    </w:rPr>
  </w:style>
  <w:style w:type="table" w:styleId="TableGrid">
    <w:name w:val="Table Grid"/>
    <w:basedOn w:val="TableNormal"/>
    <w:uiPriority w:val="39"/>
    <w:rsid w:val="00FF6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0230E"/>
    <w:pPr>
      <w:spacing w:after="100"/>
      <w:ind w:left="480"/>
    </w:pPr>
  </w:style>
  <w:style w:type="paragraph" w:styleId="Header">
    <w:name w:val="header"/>
    <w:basedOn w:val="Normal"/>
    <w:link w:val="HeaderChar"/>
    <w:uiPriority w:val="99"/>
    <w:unhideWhenUsed/>
    <w:rsid w:val="00C23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C91"/>
  </w:style>
  <w:style w:type="paragraph" w:styleId="Footer">
    <w:name w:val="footer"/>
    <w:basedOn w:val="Normal"/>
    <w:link w:val="FooterChar"/>
    <w:uiPriority w:val="99"/>
    <w:unhideWhenUsed/>
    <w:rsid w:val="00C23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C91"/>
  </w:style>
  <w:style w:type="paragraph" w:styleId="NormalWeb">
    <w:name w:val="Normal (Web)"/>
    <w:basedOn w:val="Normal"/>
    <w:uiPriority w:val="99"/>
    <w:unhideWhenUsed/>
    <w:rsid w:val="00A77E3D"/>
    <w:pPr>
      <w:spacing w:before="100" w:beforeAutospacing="1" w:after="100" w:afterAutospacing="1" w:line="240" w:lineRule="auto"/>
    </w:pPr>
    <w:rPr>
      <w:rFonts w:ascii="Times New Roman" w:eastAsia="Times New Roman" w:hAnsi="Times New Roman" w:cs="Times New Roman"/>
      <w:lang w:val="en-GB" w:eastAsia="en-GB"/>
    </w:rPr>
  </w:style>
  <w:style w:type="paragraph" w:styleId="TOC4">
    <w:name w:val="toc 4"/>
    <w:basedOn w:val="Normal"/>
    <w:next w:val="Normal"/>
    <w:autoRedefine/>
    <w:uiPriority w:val="39"/>
    <w:unhideWhenUsed/>
    <w:rsid w:val="00285A00"/>
    <w:pPr>
      <w:spacing w:after="100" w:line="278" w:lineRule="auto"/>
      <w:ind w:left="720"/>
    </w:pPr>
    <w:rPr>
      <w:kern w:val="2"/>
      <w:lang w:val="en-GB" w:eastAsia="en-GB"/>
      <w14:ligatures w14:val="standardContextual"/>
    </w:rPr>
  </w:style>
  <w:style w:type="paragraph" w:styleId="TOC5">
    <w:name w:val="toc 5"/>
    <w:basedOn w:val="Normal"/>
    <w:next w:val="Normal"/>
    <w:autoRedefine/>
    <w:uiPriority w:val="39"/>
    <w:unhideWhenUsed/>
    <w:rsid w:val="00285A00"/>
    <w:pPr>
      <w:spacing w:after="100" w:line="278" w:lineRule="auto"/>
      <w:ind w:left="960"/>
    </w:pPr>
    <w:rPr>
      <w:kern w:val="2"/>
      <w:lang w:val="en-GB" w:eastAsia="en-GB"/>
      <w14:ligatures w14:val="standardContextual"/>
    </w:rPr>
  </w:style>
  <w:style w:type="paragraph" w:styleId="TOC6">
    <w:name w:val="toc 6"/>
    <w:basedOn w:val="Normal"/>
    <w:next w:val="Normal"/>
    <w:autoRedefine/>
    <w:uiPriority w:val="39"/>
    <w:unhideWhenUsed/>
    <w:rsid w:val="00285A00"/>
    <w:pPr>
      <w:spacing w:after="100" w:line="278" w:lineRule="auto"/>
      <w:ind w:left="1200"/>
    </w:pPr>
    <w:rPr>
      <w:kern w:val="2"/>
      <w:lang w:val="en-GB" w:eastAsia="en-GB"/>
      <w14:ligatures w14:val="standardContextual"/>
    </w:rPr>
  </w:style>
  <w:style w:type="paragraph" w:styleId="TOC7">
    <w:name w:val="toc 7"/>
    <w:basedOn w:val="Normal"/>
    <w:next w:val="Normal"/>
    <w:autoRedefine/>
    <w:uiPriority w:val="39"/>
    <w:unhideWhenUsed/>
    <w:rsid w:val="00285A00"/>
    <w:pPr>
      <w:spacing w:after="100" w:line="278" w:lineRule="auto"/>
      <w:ind w:left="1440"/>
    </w:pPr>
    <w:rPr>
      <w:kern w:val="2"/>
      <w:lang w:val="en-GB" w:eastAsia="en-GB"/>
      <w14:ligatures w14:val="standardContextual"/>
    </w:rPr>
  </w:style>
  <w:style w:type="paragraph" w:styleId="TOC8">
    <w:name w:val="toc 8"/>
    <w:basedOn w:val="Normal"/>
    <w:next w:val="Normal"/>
    <w:autoRedefine/>
    <w:uiPriority w:val="39"/>
    <w:unhideWhenUsed/>
    <w:rsid w:val="00285A00"/>
    <w:pPr>
      <w:spacing w:after="100" w:line="278" w:lineRule="auto"/>
      <w:ind w:left="1680"/>
    </w:pPr>
    <w:rPr>
      <w:kern w:val="2"/>
      <w:lang w:val="en-GB" w:eastAsia="en-GB"/>
      <w14:ligatures w14:val="standardContextual"/>
    </w:rPr>
  </w:style>
  <w:style w:type="paragraph" w:styleId="TOC9">
    <w:name w:val="toc 9"/>
    <w:basedOn w:val="Normal"/>
    <w:next w:val="Normal"/>
    <w:autoRedefine/>
    <w:uiPriority w:val="39"/>
    <w:unhideWhenUsed/>
    <w:rsid w:val="00285A00"/>
    <w:pPr>
      <w:spacing w:after="100" w:line="278" w:lineRule="auto"/>
      <w:ind w:left="1920"/>
    </w:pPr>
    <w:rPr>
      <w:kern w:val="2"/>
      <w:lang w:val="en-GB" w:eastAsia="en-GB"/>
      <w14:ligatures w14:val="standardContextual"/>
    </w:rPr>
  </w:style>
  <w:style w:type="character" w:styleId="UnresolvedMention">
    <w:name w:val="Unresolved Mention"/>
    <w:basedOn w:val="DefaultParagraphFont"/>
    <w:uiPriority w:val="99"/>
    <w:semiHidden/>
    <w:unhideWhenUsed/>
    <w:rsid w:val="00285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92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oleObject" Target="https://d.docs.live.net/62b9c19c269de7ba/Email%20attachments/updated%20guidance.doc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package" Target="embeddings/Microsoft_Word_Document.doc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package" Target="embeddings/Microsoft_Word_Document1.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C83E18-CBD2-4238-8BEF-1F1FF5F22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8160</Words>
  <Characters>46518</Characters>
  <Application>Microsoft Office Word</Application>
  <DocSecurity>0</DocSecurity>
  <Lines>387</Lines>
  <Paragraphs>109</Paragraphs>
  <ScaleCrop>false</ScaleCrop>
  <Company/>
  <LinksUpToDate>false</LinksUpToDate>
  <CharactersWithSpaces>54569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Course: BSc (Hons) Health and Social Care| Module: Independent Project (BMHP6020_BIRM)</dc:subject>
  <dc:creator>Nazma Latif (2222410) |</dc:creator>
  <cp:keywords/>
  <dc:description/>
  <cp:lastModifiedBy>nazma latif</cp:lastModifiedBy>
  <cp:revision>2</cp:revision>
  <dcterms:created xsi:type="dcterms:W3CDTF">2025-11-28T12:29:00Z</dcterms:created>
  <dcterms:modified xsi:type="dcterms:W3CDTF">2025-11-28T12:29:00Z</dcterms:modified>
</cp:coreProperties>
</file>