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D77" w:rsidRDefault="0029615A">
      <w:r>
        <w:t xml:space="preserve">Activity </w:t>
      </w:r>
    </w:p>
    <w:p w:rsidR="0029615A" w:rsidRDefault="0029615A">
      <w:r>
        <w:t>Conduct a PESTEL Analysis of McDonalds to see which macro-environmental factors are relevant to it currently.</w:t>
      </w:r>
    </w:p>
    <w:p w:rsidR="0029615A" w:rsidRDefault="0029615A"/>
    <w:sectPr w:rsidR="0029615A" w:rsidSect="009E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29615A"/>
    <w:rsid w:val="0029615A"/>
    <w:rsid w:val="009E3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D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961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se046</dc:creator>
  <cp:lastModifiedBy>se046</cp:lastModifiedBy>
  <cp:revision>1</cp:revision>
  <dcterms:created xsi:type="dcterms:W3CDTF">2018-10-13T18:18:00Z</dcterms:created>
  <dcterms:modified xsi:type="dcterms:W3CDTF">2018-10-13T18:21:00Z</dcterms:modified>
</cp:coreProperties>
</file>