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33F15" w:rsidRPr="00533F15" w:rsidRDefault="00533F15" w:rsidP="00533F15">
      <w:pPr>
        <w:spacing w:after="0" w:line="240" w:lineRule="auto"/>
        <w:textAlignment w:val="bottom"/>
        <w:rPr>
          <w:rFonts w:ascii="Verdana" w:eastAsia="Times New Roman" w:hAnsi="Verdana" w:cs="Times New Roman"/>
          <w:sz w:val="24"/>
          <w:szCs w:val="24"/>
          <w:lang w:eastAsia="en-GB"/>
        </w:rPr>
      </w:pPr>
      <w:bookmarkStart w:id="0" w:name="top"/>
      <w:r>
        <w:rPr>
          <w:rFonts w:ascii="Verdana" w:eastAsia="Times New Roman" w:hAnsi="Verdana" w:cs="Times New Roman"/>
          <w:noProof/>
          <w:color w:val="004477"/>
          <w:sz w:val="24"/>
          <w:szCs w:val="24"/>
          <w:lang w:eastAsia="en-GB"/>
        </w:rPr>
        <w:drawing>
          <wp:inline distT="0" distB="0" distL="0" distR="0">
            <wp:extent cx="6143625" cy="571500"/>
            <wp:effectExtent l="19050" t="0" r="9525" b="0"/>
            <wp:docPr id="1" name="Picture 1" descr="Responsible Business Summit 2009">
              <a:hlinkClick xmlns:a="http://schemas.openxmlformats.org/drawingml/2006/main" r:id="rId5"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ponsible Business Summit 2009">
                      <a:hlinkClick r:id="rId5" tgtFrame="_blank"/>
                    </pic:cNvPr>
                    <pic:cNvPicPr>
                      <a:picLocks noChangeAspect="1" noChangeArrowheads="1"/>
                    </pic:cNvPicPr>
                  </pic:nvPicPr>
                  <pic:blipFill>
                    <a:blip r:embed="rId6"/>
                    <a:srcRect/>
                    <a:stretch>
                      <a:fillRect/>
                    </a:stretch>
                  </pic:blipFill>
                  <pic:spPr bwMode="auto">
                    <a:xfrm>
                      <a:off x="0" y="0"/>
                      <a:ext cx="6143625" cy="571500"/>
                    </a:xfrm>
                    <a:prstGeom prst="rect">
                      <a:avLst/>
                    </a:prstGeom>
                    <a:noFill/>
                    <a:ln w="9525">
                      <a:noFill/>
                      <a:miter lim="800000"/>
                      <a:headEnd/>
                      <a:tailEnd/>
                    </a:ln>
                  </pic:spPr>
                </pic:pic>
              </a:graphicData>
            </a:graphic>
          </wp:inline>
        </w:drawing>
      </w:r>
      <w:bookmarkEnd w:id="0"/>
      <w:r>
        <w:rPr>
          <w:rFonts w:ascii="Verdana" w:eastAsia="Times New Roman" w:hAnsi="Verdana" w:cs="Times New Roman"/>
          <w:noProof/>
          <w:color w:val="004477"/>
          <w:sz w:val="24"/>
          <w:szCs w:val="24"/>
          <w:lang w:eastAsia="en-GB"/>
        </w:rPr>
        <w:drawing>
          <wp:inline distT="0" distB="0" distL="0" distR="0">
            <wp:extent cx="1285875" cy="571500"/>
            <wp:effectExtent l="19050" t="0" r="9525" b="0"/>
            <wp:docPr id="2" name="Picture 2" descr="ICCSR">
              <a:hlinkClick xmlns:a="http://schemas.openxmlformats.org/drawingml/2006/main" r:id="rId7"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CCSR">
                      <a:hlinkClick r:id="rId7" tgtFrame="_blank"/>
                    </pic:cNvPr>
                    <pic:cNvPicPr>
                      <a:picLocks noChangeAspect="1" noChangeArrowheads="1"/>
                    </pic:cNvPicPr>
                  </pic:nvPicPr>
                  <pic:blipFill>
                    <a:blip r:embed="rId8"/>
                    <a:srcRect/>
                    <a:stretch>
                      <a:fillRect/>
                    </a:stretch>
                  </pic:blipFill>
                  <pic:spPr bwMode="auto">
                    <a:xfrm>
                      <a:off x="0" y="0"/>
                      <a:ext cx="1285875" cy="571500"/>
                    </a:xfrm>
                    <a:prstGeom prst="rect">
                      <a:avLst/>
                    </a:prstGeom>
                    <a:noFill/>
                    <a:ln w="9525">
                      <a:noFill/>
                      <a:miter lim="800000"/>
                      <a:headEnd/>
                      <a:tailEnd/>
                    </a:ln>
                  </pic:spPr>
                </pic:pic>
              </a:graphicData>
            </a:graphic>
          </wp:inline>
        </w:drawing>
      </w:r>
      <w:r>
        <w:rPr>
          <w:rFonts w:ascii="Verdana" w:eastAsia="Times New Roman" w:hAnsi="Verdana" w:cs="Times New Roman"/>
          <w:noProof/>
          <w:color w:val="004477"/>
          <w:sz w:val="24"/>
          <w:szCs w:val="24"/>
          <w:lang w:eastAsia="en-GB"/>
        </w:rPr>
        <w:drawing>
          <wp:inline distT="0" distB="0" distL="0" distR="0">
            <wp:extent cx="1285875" cy="571500"/>
            <wp:effectExtent l="19050" t="0" r="9525" b="0"/>
            <wp:docPr id="3" name="Picture 3" descr="BDO Consulting">
              <a:hlinkClick xmlns:a="http://schemas.openxmlformats.org/drawingml/2006/main" r:id="rId9"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DO Consulting">
                      <a:hlinkClick r:id="rId9" tgtFrame="_blank"/>
                    </pic:cNvPr>
                    <pic:cNvPicPr>
                      <a:picLocks noChangeAspect="1" noChangeArrowheads="1"/>
                    </pic:cNvPicPr>
                  </pic:nvPicPr>
                  <pic:blipFill>
                    <a:blip r:embed="rId10"/>
                    <a:srcRect/>
                    <a:stretch>
                      <a:fillRect/>
                    </a:stretch>
                  </pic:blipFill>
                  <pic:spPr bwMode="auto">
                    <a:xfrm>
                      <a:off x="0" y="0"/>
                      <a:ext cx="1285875" cy="571500"/>
                    </a:xfrm>
                    <a:prstGeom prst="rect">
                      <a:avLst/>
                    </a:prstGeom>
                    <a:noFill/>
                    <a:ln w="9525">
                      <a:noFill/>
                      <a:miter lim="800000"/>
                      <a:headEnd/>
                      <a:tailEnd/>
                    </a:ln>
                  </pic:spPr>
                </pic:pic>
              </a:graphicData>
            </a:graphic>
          </wp:inline>
        </w:drawing>
      </w:r>
    </w:p>
    <w:p w:rsidR="00533F15" w:rsidRPr="00533F15" w:rsidRDefault="00533F15" w:rsidP="00533F15">
      <w:pPr>
        <w:spacing w:after="0" w:line="225" w:lineRule="atLeast"/>
        <w:rPr>
          <w:rFonts w:ascii="Tahoma" w:eastAsia="Times New Roman" w:hAnsi="Tahoma" w:cs="Tahoma"/>
          <w:sz w:val="17"/>
          <w:szCs w:val="17"/>
          <w:lang w:eastAsia="en-GB"/>
        </w:rPr>
      </w:pPr>
      <w:hyperlink r:id="rId11" w:tooltip="Ethical Corporation: Magazine, Conferences, Reports." w:history="1">
        <w:r w:rsidRPr="00533F15">
          <w:rPr>
            <w:rFonts w:ascii="Tahoma" w:eastAsia="Times New Roman" w:hAnsi="Tahoma" w:cs="Tahoma"/>
            <w:vanish/>
            <w:color w:val="004477"/>
            <w:sz w:val="17"/>
            <w:lang w:eastAsia="en-GB"/>
          </w:rPr>
          <w:t>Ethical Corporation</w:t>
        </w:r>
        <w:r w:rsidRPr="00533F15">
          <w:rPr>
            <w:rFonts w:ascii="Tahoma" w:eastAsia="Times New Roman" w:hAnsi="Tahoma" w:cs="Tahoma"/>
            <w:vanish/>
            <w:color w:val="004477"/>
            <w:sz w:val="17"/>
            <w:szCs w:val="17"/>
            <w:lang w:eastAsia="en-GB"/>
          </w:rPr>
          <w:br/>
        </w:r>
        <w:r w:rsidRPr="00533F15">
          <w:rPr>
            <w:rFonts w:ascii="Tahoma" w:eastAsia="Times New Roman" w:hAnsi="Tahoma" w:cs="Tahoma"/>
            <w:vanish/>
            <w:color w:val="004477"/>
            <w:sz w:val="17"/>
            <w:lang w:eastAsia="en-GB"/>
          </w:rPr>
          <w:t>Magazine, Conferences, Reports.</w:t>
        </w:r>
        <w:r w:rsidRPr="00533F15">
          <w:rPr>
            <w:rFonts w:ascii="Tahoma" w:eastAsia="Times New Roman" w:hAnsi="Tahoma" w:cs="Tahoma"/>
            <w:color w:val="004477"/>
            <w:sz w:val="17"/>
            <w:lang w:eastAsia="en-GB"/>
          </w:rPr>
          <w:t xml:space="preserve"> </w:t>
        </w:r>
      </w:hyperlink>
    </w:p>
    <w:p w:rsidR="00533F15" w:rsidRPr="00533F15" w:rsidRDefault="00533F15" w:rsidP="00533F15">
      <w:pPr>
        <w:spacing w:after="60" w:line="225" w:lineRule="atLeast"/>
        <w:rPr>
          <w:rFonts w:ascii="Tahoma" w:eastAsia="Times New Roman" w:hAnsi="Tahoma" w:cs="Tahoma"/>
          <w:sz w:val="17"/>
          <w:szCs w:val="17"/>
          <w:lang w:eastAsia="en-GB"/>
        </w:rPr>
      </w:pPr>
      <w:r w:rsidRPr="00533F15">
        <w:rPr>
          <w:rFonts w:ascii="Tahoma" w:eastAsia="Times New Roman" w:hAnsi="Tahoma" w:cs="Tahoma"/>
          <w:sz w:val="17"/>
          <w:szCs w:val="17"/>
          <w:lang w:eastAsia="en-GB"/>
        </w:rPr>
        <w:pict>
          <v:rect id="_x0000_i1025" style="width:0;height:1.5pt" o:hralign="center" o:hrstd="t" o:hr="t" fillcolor="#aca899" stroked="f"/>
        </w:pict>
      </w:r>
    </w:p>
    <w:p w:rsidR="00533F15" w:rsidRPr="00533F15" w:rsidRDefault="00533F15" w:rsidP="00533F15">
      <w:pPr>
        <w:numPr>
          <w:ilvl w:val="0"/>
          <w:numId w:val="1"/>
        </w:numPr>
        <w:spacing w:after="0" w:line="225" w:lineRule="atLeast"/>
        <w:ind w:left="0"/>
        <w:rPr>
          <w:rFonts w:ascii="Tahoma" w:eastAsia="Times New Roman" w:hAnsi="Tahoma" w:cs="Tahoma"/>
          <w:sz w:val="17"/>
          <w:szCs w:val="17"/>
          <w:lang w:eastAsia="en-GB"/>
        </w:rPr>
      </w:pPr>
      <w:hyperlink r:id="rId12" w:history="1">
        <w:r w:rsidRPr="00533F15">
          <w:rPr>
            <w:rFonts w:ascii="Tahoma" w:eastAsia="Times New Roman" w:hAnsi="Tahoma" w:cs="Tahoma"/>
            <w:color w:val="004477"/>
            <w:sz w:val="17"/>
            <w:szCs w:val="17"/>
            <w:lang w:eastAsia="en-GB"/>
          </w:rPr>
          <w:t>EC Home</w:t>
        </w:r>
      </w:hyperlink>
      <w:r w:rsidRPr="00533F15">
        <w:rPr>
          <w:rFonts w:ascii="Tahoma" w:eastAsia="Times New Roman" w:hAnsi="Tahoma" w:cs="Tahoma"/>
          <w:sz w:val="17"/>
          <w:szCs w:val="17"/>
          <w:lang w:eastAsia="en-GB"/>
        </w:rPr>
        <w:t xml:space="preserve"> </w:t>
      </w:r>
    </w:p>
    <w:p w:rsidR="00533F15" w:rsidRPr="00533F15" w:rsidRDefault="00533F15" w:rsidP="00533F15">
      <w:pPr>
        <w:numPr>
          <w:ilvl w:val="0"/>
          <w:numId w:val="1"/>
        </w:numPr>
        <w:spacing w:after="0" w:line="225" w:lineRule="atLeast"/>
        <w:ind w:left="0"/>
        <w:rPr>
          <w:rFonts w:ascii="Tahoma" w:eastAsia="Times New Roman" w:hAnsi="Tahoma" w:cs="Tahoma"/>
          <w:sz w:val="17"/>
          <w:szCs w:val="17"/>
          <w:lang w:eastAsia="en-GB"/>
        </w:rPr>
      </w:pPr>
      <w:hyperlink r:id="rId13" w:history="1">
        <w:r w:rsidRPr="00533F15">
          <w:rPr>
            <w:rFonts w:ascii="Tahoma" w:eastAsia="Times New Roman" w:hAnsi="Tahoma" w:cs="Tahoma"/>
            <w:color w:val="004477"/>
            <w:sz w:val="17"/>
            <w:szCs w:val="17"/>
            <w:lang w:eastAsia="en-GB"/>
          </w:rPr>
          <w:t>Browse Articles</w:t>
        </w:r>
      </w:hyperlink>
      <w:r w:rsidRPr="00533F15">
        <w:rPr>
          <w:rFonts w:ascii="Tahoma" w:eastAsia="Times New Roman" w:hAnsi="Tahoma" w:cs="Tahoma"/>
          <w:sz w:val="17"/>
          <w:szCs w:val="17"/>
          <w:lang w:eastAsia="en-GB"/>
        </w:rPr>
        <w:t xml:space="preserve"> </w:t>
      </w:r>
    </w:p>
    <w:p w:rsidR="00533F15" w:rsidRPr="00533F15" w:rsidRDefault="00533F15" w:rsidP="00533F15">
      <w:pPr>
        <w:numPr>
          <w:ilvl w:val="1"/>
          <w:numId w:val="1"/>
        </w:numPr>
        <w:pBdr>
          <w:top w:val="single" w:sz="6" w:space="0" w:color="DDDDDD"/>
          <w:left w:val="single" w:sz="6" w:space="0" w:color="DDDDDD"/>
          <w:bottom w:val="single" w:sz="2" w:space="0" w:color="DDDDDD"/>
          <w:right w:val="single" w:sz="6" w:space="0" w:color="DDDDDD"/>
        </w:pBdr>
        <w:spacing w:after="0" w:line="225" w:lineRule="atLeast"/>
        <w:ind w:left="0"/>
        <w:rPr>
          <w:rFonts w:ascii="Tahoma" w:eastAsia="Times New Roman" w:hAnsi="Tahoma" w:cs="Tahoma"/>
          <w:vanish/>
          <w:sz w:val="17"/>
          <w:szCs w:val="17"/>
          <w:lang w:eastAsia="en-GB"/>
        </w:rPr>
      </w:pPr>
      <w:hyperlink r:id="rId14" w:history="1">
        <w:proofErr w:type="spellStart"/>
        <w:r w:rsidRPr="00533F15">
          <w:rPr>
            <w:rFonts w:ascii="Tahoma" w:eastAsia="Times New Roman" w:hAnsi="Tahoma" w:cs="Tahoma"/>
            <w:color w:val="004477"/>
            <w:sz w:val="17"/>
            <w:szCs w:val="17"/>
            <w:shd w:val="clear" w:color="auto" w:fill="F3FAFF"/>
            <w:lang w:eastAsia="en-GB"/>
          </w:rPr>
          <w:t>EthicsWatch</w:t>
        </w:r>
      </w:hyperlink>
      <w:r w:rsidRPr="00533F15">
        <w:rPr>
          <w:rFonts w:ascii="Tahoma" w:eastAsia="Times New Roman" w:hAnsi="Tahoma" w:cs="Tahoma"/>
          <w:vanish/>
          <w:sz w:val="17"/>
          <w:szCs w:val="17"/>
          <w:lang w:eastAsia="en-GB"/>
        </w:rPr>
        <w:t xml:space="preserve"> </w:t>
      </w:r>
    </w:p>
    <w:p w:rsidR="00533F15" w:rsidRPr="00533F15" w:rsidRDefault="00533F15" w:rsidP="00533F15">
      <w:pPr>
        <w:numPr>
          <w:ilvl w:val="1"/>
          <w:numId w:val="1"/>
        </w:numPr>
        <w:pBdr>
          <w:top w:val="single" w:sz="2" w:space="0" w:color="DDDDDD"/>
          <w:left w:val="single" w:sz="6" w:space="0" w:color="DDDDDD"/>
          <w:bottom w:val="single" w:sz="2" w:space="0" w:color="DDDDDD"/>
          <w:right w:val="single" w:sz="6" w:space="0" w:color="DDDDDD"/>
        </w:pBdr>
        <w:spacing w:after="0" w:line="225" w:lineRule="atLeast"/>
        <w:ind w:left="0"/>
        <w:rPr>
          <w:rFonts w:ascii="Tahoma" w:eastAsia="Times New Roman" w:hAnsi="Tahoma" w:cs="Tahoma"/>
          <w:vanish/>
          <w:sz w:val="17"/>
          <w:szCs w:val="17"/>
          <w:lang w:eastAsia="en-GB"/>
        </w:rPr>
      </w:pPr>
      <w:hyperlink r:id="rId15" w:history="1">
        <w:r w:rsidRPr="00533F15">
          <w:rPr>
            <w:rFonts w:ascii="Tahoma" w:eastAsia="Times New Roman" w:hAnsi="Tahoma" w:cs="Tahoma"/>
            <w:color w:val="004477"/>
            <w:sz w:val="17"/>
            <w:szCs w:val="17"/>
            <w:shd w:val="clear" w:color="auto" w:fill="F3FAFF"/>
            <w:lang w:eastAsia="en-GB"/>
          </w:rPr>
          <w:t>Features</w:t>
        </w:r>
      </w:hyperlink>
      <w:r w:rsidRPr="00533F15">
        <w:rPr>
          <w:rFonts w:ascii="Tahoma" w:eastAsia="Times New Roman" w:hAnsi="Tahoma" w:cs="Tahoma"/>
          <w:vanish/>
          <w:sz w:val="17"/>
          <w:szCs w:val="17"/>
          <w:lang w:eastAsia="en-GB"/>
        </w:rPr>
        <w:t xml:space="preserve"> </w:t>
      </w:r>
    </w:p>
    <w:p w:rsidR="00533F15" w:rsidRPr="00533F15" w:rsidRDefault="00533F15" w:rsidP="00533F15">
      <w:pPr>
        <w:numPr>
          <w:ilvl w:val="1"/>
          <w:numId w:val="1"/>
        </w:numPr>
        <w:pBdr>
          <w:top w:val="single" w:sz="2" w:space="0" w:color="DDDDDD"/>
          <w:left w:val="single" w:sz="6" w:space="0" w:color="DDDDDD"/>
          <w:bottom w:val="single" w:sz="2" w:space="0" w:color="DDDDDD"/>
          <w:right w:val="single" w:sz="6" w:space="0" w:color="DDDDDD"/>
        </w:pBdr>
        <w:spacing w:after="0" w:line="225" w:lineRule="atLeast"/>
        <w:ind w:left="0"/>
        <w:rPr>
          <w:rFonts w:ascii="Tahoma" w:eastAsia="Times New Roman" w:hAnsi="Tahoma" w:cs="Tahoma"/>
          <w:vanish/>
          <w:sz w:val="17"/>
          <w:szCs w:val="17"/>
          <w:lang w:eastAsia="en-GB"/>
        </w:rPr>
      </w:pPr>
      <w:hyperlink r:id="rId16" w:history="1">
        <w:r w:rsidRPr="00533F15">
          <w:rPr>
            <w:rFonts w:ascii="Tahoma" w:eastAsia="Times New Roman" w:hAnsi="Tahoma" w:cs="Tahoma"/>
            <w:color w:val="004477"/>
            <w:sz w:val="17"/>
            <w:szCs w:val="17"/>
            <w:shd w:val="clear" w:color="auto" w:fill="F3FAFF"/>
            <w:lang w:eastAsia="en-GB"/>
          </w:rPr>
          <w:t>Strategy</w:t>
        </w:r>
        <w:proofErr w:type="spellEnd"/>
        <w:r w:rsidRPr="00533F15">
          <w:rPr>
            <w:rFonts w:ascii="Tahoma" w:eastAsia="Times New Roman" w:hAnsi="Tahoma" w:cs="Tahoma"/>
            <w:color w:val="004477"/>
            <w:sz w:val="17"/>
            <w:szCs w:val="17"/>
            <w:shd w:val="clear" w:color="auto" w:fill="F3FAFF"/>
            <w:lang w:eastAsia="en-GB"/>
          </w:rPr>
          <w:t xml:space="preserve"> &amp; </w:t>
        </w:r>
        <w:proofErr w:type="spellStart"/>
        <w:r w:rsidRPr="00533F15">
          <w:rPr>
            <w:rFonts w:ascii="Tahoma" w:eastAsia="Times New Roman" w:hAnsi="Tahoma" w:cs="Tahoma"/>
            <w:color w:val="004477"/>
            <w:sz w:val="17"/>
            <w:szCs w:val="17"/>
            <w:shd w:val="clear" w:color="auto" w:fill="F3FAFF"/>
            <w:lang w:eastAsia="en-GB"/>
          </w:rPr>
          <w:t>Management</w:t>
        </w:r>
      </w:hyperlink>
      <w:r w:rsidRPr="00533F15">
        <w:rPr>
          <w:rFonts w:ascii="Tahoma" w:eastAsia="Times New Roman" w:hAnsi="Tahoma" w:cs="Tahoma"/>
          <w:vanish/>
          <w:sz w:val="17"/>
          <w:szCs w:val="17"/>
          <w:lang w:eastAsia="en-GB"/>
        </w:rPr>
        <w:t xml:space="preserve"> </w:t>
      </w:r>
    </w:p>
    <w:p w:rsidR="00533F15" w:rsidRPr="00533F15" w:rsidRDefault="00533F15" w:rsidP="00533F15">
      <w:pPr>
        <w:numPr>
          <w:ilvl w:val="1"/>
          <w:numId w:val="1"/>
        </w:numPr>
        <w:pBdr>
          <w:top w:val="single" w:sz="2" w:space="0" w:color="DDDDDD"/>
          <w:left w:val="single" w:sz="6" w:space="0" w:color="DDDDDD"/>
          <w:bottom w:val="single" w:sz="2" w:space="0" w:color="DDDDDD"/>
          <w:right w:val="single" w:sz="6" w:space="0" w:color="DDDDDD"/>
        </w:pBdr>
        <w:spacing w:after="0" w:line="225" w:lineRule="atLeast"/>
        <w:ind w:left="0"/>
        <w:rPr>
          <w:rFonts w:ascii="Tahoma" w:eastAsia="Times New Roman" w:hAnsi="Tahoma" w:cs="Tahoma"/>
          <w:vanish/>
          <w:sz w:val="17"/>
          <w:szCs w:val="17"/>
          <w:lang w:eastAsia="en-GB"/>
        </w:rPr>
      </w:pPr>
      <w:hyperlink r:id="rId17" w:history="1">
        <w:r w:rsidRPr="00533F15">
          <w:rPr>
            <w:rFonts w:ascii="Tahoma" w:eastAsia="Times New Roman" w:hAnsi="Tahoma" w:cs="Tahoma"/>
            <w:color w:val="004477"/>
            <w:sz w:val="17"/>
            <w:szCs w:val="17"/>
            <w:shd w:val="clear" w:color="auto" w:fill="F3FAFF"/>
            <w:lang w:eastAsia="en-GB"/>
          </w:rPr>
          <w:t>Opinion</w:t>
        </w:r>
      </w:hyperlink>
      <w:r w:rsidRPr="00533F15">
        <w:rPr>
          <w:rFonts w:ascii="Tahoma" w:eastAsia="Times New Roman" w:hAnsi="Tahoma" w:cs="Tahoma"/>
          <w:vanish/>
          <w:sz w:val="17"/>
          <w:szCs w:val="17"/>
          <w:lang w:eastAsia="en-GB"/>
        </w:rPr>
        <w:t xml:space="preserve"> </w:t>
      </w:r>
    </w:p>
    <w:p w:rsidR="00533F15" w:rsidRPr="00533F15" w:rsidRDefault="00533F15" w:rsidP="00533F15">
      <w:pPr>
        <w:numPr>
          <w:ilvl w:val="1"/>
          <w:numId w:val="1"/>
        </w:numPr>
        <w:pBdr>
          <w:top w:val="single" w:sz="2" w:space="0" w:color="DDDDDD"/>
          <w:left w:val="single" w:sz="6" w:space="0" w:color="DDDDDD"/>
          <w:bottom w:val="single" w:sz="2" w:space="0" w:color="DDDDDD"/>
          <w:right w:val="single" w:sz="6" w:space="0" w:color="DDDDDD"/>
        </w:pBdr>
        <w:spacing w:after="0" w:line="225" w:lineRule="atLeast"/>
        <w:ind w:left="0"/>
        <w:rPr>
          <w:rFonts w:ascii="Tahoma" w:eastAsia="Times New Roman" w:hAnsi="Tahoma" w:cs="Tahoma"/>
          <w:vanish/>
          <w:sz w:val="17"/>
          <w:szCs w:val="17"/>
          <w:lang w:eastAsia="en-GB"/>
        </w:rPr>
      </w:pPr>
      <w:hyperlink r:id="rId18" w:history="1">
        <w:r w:rsidRPr="00533F15">
          <w:rPr>
            <w:rFonts w:ascii="Tahoma" w:eastAsia="Times New Roman" w:hAnsi="Tahoma" w:cs="Tahoma"/>
            <w:color w:val="004477"/>
            <w:sz w:val="17"/>
            <w:szCs w:val="17"/>
            <w:shd w:val="clear" w:color="auto" w:fill="F3FAFF"/>
            <w:lang w:eastAsia="en-GB"/>
          </w:rPr>
          <w:t>Review</w:t>
        </w:r>
      </w:hyperlink>
      <w:r w:rsidRPr="00533F15">
        <w:rPr>
          <w:rFonts w:ascii="Tahoma" w:eastAsia="Times New Roman" w:hAnsi="Tahoma" w:cs="Tahoma"/>
          <w:vanish/>
          <w:sz w:val="17"/>
          <w:szCs w:val="17"/>
          <w:lang w:eastAsia="en-GB"/>
        </w:rPr>
        <w:t xml:space="preserve"> </w:t>
      </w:r>
    </w:p>
    <w:p w:rsidR="00533F15" w:rsidRPr="00533F15" w:rsidRDefault="00533F15" w:rsidP="00533F15">
      <w:pPr>
        <w:numPr>
          <w:ilvl w:val="1"/>
          <w:numId w:val="1"/>
        </w:numPr>
        <w:pBdr>
          <w:top w:val="single" w:sz="2" w:space="0" w:color="DDDDDD"/>
          <w:left w:val="single" w:sz="6" w:space="0" w:color="DDDDDD"/>
          <w:bottom w:val="single" w:sz="2" w:space="0" w:color="DDDDDD"/>
          <w:right w:val="single" w:sz="6" w:space="0" w:color="DDDDDD"/>
        </w:pBdr>
        <w:spacing w:after="0" w:line="225" w:lineRule="atLeast"/>
        <w:ind w:left="0"/>
        <w:rPr>
          <w:rFonts w:ascii="Tahoma" w:eastAsia="Times New Roman" w:hAnsi="Tahoma" w:cs="Tahoma"/>
          <w:vanish/>
          <w:sz w:val="17"/>
          <w:szCs w:val="17"/>
          <w:lang w:eastAsia="en-GB"/>
        </w:rPr>
      </w:pPr>
      <w:hyperlink r:id="rId19" w:history="1">
        <w:r w:rsidRPr="00533F15">
          <w:rPr>
            <w:rFonts w:ascii="Tahoma" w:eastAsia="Times New Roman" w:hAnsi="Tahoma" w:cs="Tahoma"/>
            <w:color w:val="004477"/>
            <w:sz w:val="17"/>
            <w:szCs w:val="17"/>
            <w:shd w:val="clear" w:color="auto" w:fill="F3FAFF"/>
            <w:lang w:eastAsia="en-GB"/>
          </w:rPr>
          <w:t>Blog</w:t>
        </w:r>
      </w:hyperlink>
      <w:r w:rsidRPr="00533F15">
        <w:rPr>
          <w:rFonts w:ascii="Tahoma" w:eastAsia="Times New Roman" w:hAnsi="Tahoma" w:cs="Tahoma"/>
          <w:vanish/>
          <w:sz w:val="17"/>
          <w:szCs w:val="17"/>
          <w:lang w:eastAsia="en-GB"/>
        </w:rPr>
        <w:t xml:space="preserve"> </w:t>
      </w:r>
    </w:p>
    <w:p w:rsidR="00533F15" w:rsidRPr="00533F15" w:rsidRDefault="00533F15" w:rsidP="00533F15">
      <w:pPr>
        <w:numPr>
          <w:ilvl w:val="1"/>
          <w:numId w:val="1"/>
        </w:numPr>
        <w:pBdr>
          <w:top w:val="single" w:sz="2" w:space="0" w:color="DDDDDD"/>
          <w:left w:val="single" w:sz="6" w:space="0" w:color="DDDDDD"/>
          <w:bottom w:val="single" w:sz="6" w:space="0" w:color="DDDDDD"/>
          <w:right w:val="single" w:sz="6" w:space="0" w:color="DDDDDD"/>
        </w:pBdr>
        <w:spacing w:after="0" w:line="225" w:lineRule="atLeast"/>
        <w:ind w:left="0"/>
        <w:rPr>
          <w:rFonts w:ascii="Tahoma" w:eastAsia="Times New Roman" w:hAnsi="Tahoma" w:cs="Tahoma"/>
          <w:vanish/>
          <w:sz w:val="17"/>
          <w:szCs w:val="17"/>
          <w:lang w:eastAsia="en-GB"/>
        </w:rPr>
      </w:pPr>
      <w:hyperlink r:id="rId20" w:history="1">
        <w:r w:rsidRPr="00533F15">
          <w:rPr>
            <w:rFonts w:ascii="Tahoma" w:eastAsia="Times New Roman" w:hAnsi="Tahoma" w:cs="Tahoma"/>
            <w:color w:val="004477"/>
            <w:sz w:val="17"/>
            <w:szCs w:val="17"/>
            <w:lang w:eastAsia="en-GB"/>
          </w:rPr>
          <w:t>Browse</w:t>
        </w:r>
        <w:proofErr w:type="spellEnd"/>
        <w:r w:rsidRPr="00533F15">
          <w:rPr>
            <w:rFonts w:ascii="Tahoma" w:eastAsia="Times New Roman" w:hAnsi="Tahoma" w:cs="Tahoma"/>
            <w:color w:val="004477"/>
            <w:sz w:val="17"/>
            <w:szCs w:val="17"/>
            <w:lang w:eastAsia="en-GB"/>
          </w:rPr>
          <w:t xml:space="preserve"> all</w:t>
        </w:r>
      </w:hyperlink>
      <w:r w:rsidRPr="00533F15">
        <w:rPr>
          <w:rFonts w:ascii="Tahoma" w:eastAsia="Times New Roman" w:hAnsi="Tahoma" w:cs="Tahoma"/>
          <w:vanish/>
          <w:sz w:val="17"/>
          <w:szCs w:val="17"/>
          <w:lang w:eastAsia="en-GB"/>
        </w:rPr>
        <w:t xml:space="preserve"> </w:t>
      </w:r>
    </w:p>
    <w:p w:rsidR="00533F15" w:rsidRPr="00533F15" w:rsidRDefault="00533F15" w:rsidP="00533F15">
      <w:pPr>
        <w:spacing w:after="60" w:line="225" w:lineRule="atLeast"/>
        <w:rPr>
          <w:rFonts w:ascii="Tahoma" w:eastAsia="Times New Roman" w:hAnsi="Tahoma" w:cs="Tahoma"/>
          <w:sz w:val="17"/>
          <w:szCs w:val="17"/>
          <w:lang w:eastAsia="en-GB"/>
        </w:rPr>
      </w:pPr>
      <w:r w:rsidRPr="00533F15">
        <w:rPr>
          <w:rFonts w:ascii="Tahoma" w:eastAsia="Times New Roman" w:hAnsi="Tahoma" w:cs="Tahoma"/>
          <w:sz w:val="17"/>
          <w:szCs w:val="17"/>
          <w:lang w:eastAsia="en-GB"/>
        </w:rPr>
        <w:pict>
          <v:rect id="_x0000_i1026" style="width:0;height:1.5pt" o:hralign="center" o:hrstd="t" o:hr="t" fillcolor="#aca899" stroked="f"/>
        </w:pict>
      </w:r>
    </w:p>
    <w:p w:rsidR="00533F15" w:rsidRPr="00533F15" w:rsidRDefault="00533F15" w:rsidP="00533F15">
      <w:pPr>
        <w:numPr>
          <w:ilvl w:val="0"/>
          <w:numId w:val="2"/>
        </w:numPr>
        <w:spacing w:after="0" w:line="225" w:lineRule="atLeast"/>
        <w:ind w:left="0"/>
        <w:rPr>
          <w:rFonts w:ascii="Tahoma" w:eastAsia="Times New Roman" w:hAnsi="Tahoma" w:cs="Tahoma"/>
          <w:sz w:val="17"/>
          <w:szCs w:val="17"/>
          <w:lang w:eastAsia="en-GB"/>
        </w:rPr>
      </w:pPr>
      <w:hyperlink r:id="rId21" w:history="1">
        <w:r w:rsidRPr="00533F15">
          <w:rPr>
            <w:rFonts w:ascii="Tahoma" w:eastAsia="Times New Roman" w:hAnsi="Tahoma" w:cs="Tahoma"/>
            <w:color w:val="004477"/>
            <w:sz w:val="17"/>
            <w:szCs w:val="17"/>
            <w:lang w:eastAsia="en-GB"/>
          </w:rPr>
          <w:t>Who we are</w:t>
        </w:r>
      </w:hyperlink>
      <w:r w:rsidRPr="00533F15">
        <w:rPr>
          <w:rFonts w:ascii="Tahoma" w:eastAsia="Times New Roman" w:hAnsi="Tahoma" w:cs="Tahoma"/>
          <w:sz w:val="17"/>
          <w:szCs w:val="17"/>
          <w:lang w:eastAsia="en-GB"/>
        </w:rPr>
        <w:t xml:space="preserve"> </w:t>
      </w:r>
    </w:p>
    <w:p w:rsidR="00533F15" w:rsidRPr="00533F15" w:rsidRDefault="00533F15" w:rsidP="00533F15">
      <w:pPr>
        <w:numPr>
          <w:ilvl w:val="0"/>
          <w:numId w:val="2"/>
        </w:numPr>
        <w:spacing w:after="0" w:line="225" w:lineRule="atLeast"/>
        <w:ind w:left="0"/>
        <w:rPr>
          <w:rFonts w:ascii="Tahoma" w:eastAsia="Times New Roman" w:hAnsi="Tahoma" w:cs="Tahoma"/>
          <w:sz w:val="17"/>
          <w:szCs w:val="17"/>
          <w:lang w:eastAsia="en-GB"/>
        </w:rPr>
      </w:pPr>
      <w:hyperlink r:id="rId22" w:tgtFrame="_blank" w:history="1">
        <w:r w:rsidRPr="00533F15">
          <w:rPr>
            <w:rFonts w:ascii="Tahoma" w:eastAsia="Times New Roman" w:hAnsi="Tahoma" w:cs="Tahoma"/>
            <w:color w:val="004477"/>
            <w:sz w:val="17"/>
            <w:szCs w:val="17"/>
            <w:lang w:eastAsia="en-GB"/>
          </w:rPr>
          <w:t>EC Events</w:t>
        </w:r>
      </w:hyperlink>
      <w:r w:rsidRPr="00533F15">
        <w:rPr>
          <w:rFonts w:ascii="Tahoma" w:eastAsia="Times New Roman" w:hAnsi="Tahoma" w:cs="Tahoma"/>
          <w:sz w:val="17"/>
          <w:szCs w:val="17"/>
          <w:lang w:eastAsia="en-GB"/>
        </w:rPr>
        <w:t xml:space="preserve"> </w:t>
      </w:r>
    </w:p>
    <w:p w:rsidR="00533F15" w:rsidRPr="00533F15" w:rsidRDefault="00533F15" w:rsidP="00533F15">
      <w:pPr>
        <w:numPr>
          <w:ilvl w:val="0"/>
          <w:numId w:val="2"/>
        </w:numPr>
        <w:spacing w:after="0" w:line="225" w:lineRule="atLeast"/>
        <w:ind w:left="0"/>
        <w:rPr>
          <w:rFonts w:ascii="Tahoma" w:eastAsia="Times New Roman" w:hAnsi="Tahoma" w:cs="Tahoma"/>
          <w:sz w:val="17"/>
          <w:szCs w:val="17"/>
          <w:lang w:eastAsia="en-GB"/>
        </w:rPr>
      </w:pPr>
      <w:hyperlink r:id="rId23" w:tgtFrame="_blank" w:history="1">
        <w:r w:rsidRPr="00533F15">
          <w:rPr>
            <w:rFonts w:ascii="Tahoma" w:eastAsia="Times New Roman" w:hAnsi="Tahoma" w:cs="Tahoma"/>
            <w:color w:val="004477"/>
            <w:sz w:val="17"/>
            <w:szCs w:val="17"/>
            <w:lang w:eastAsia="en-GB"/>
          </w:rPr>
          <w:t>Ethical Corporation Institute</w:t>
        </w:r>
      </w:hyperlink>
      <w:r w:rsidRPr="00533F15">
        <w:rPr>
          <w:rFonts w:ascii="Tahoma" w:eastAsia="Times New Roman" w:hAnsi="Tahoma" w:cs="Tahoma"/>
          <w:sz w:val="17"/>
          <w:szCs w:val="17"/>
          <w:lang w:eastAsia="en-GB"/>
        </w:rPr>
        <w:t xml:space="preserve"> </w:t>
      </w:r>
    </w:p>
    <w:p w:rsidR="00533F15" w:rsidRPr="00533F15" w:rsidRDefault="00533F15" w:rsidP="00533F15">
      <w:pPr>
        <w:numPr>
          <w:ilvl w:val="1"/>
          <w:numId w:val="2"/>
        </w:numPr>
        <w:pBdr>
          <w:top w:val="single" w:sz="6" w:space="0" w:color="DDDDDD"/>
          <w:left w:val="single" w:sz="6" w:space="0" w:color="DDDDDD"/>
          <w:bottom w:val="single" w:sz="2" w:space="0" w:color="DDDDDD"/>
          <w:right w:val="single" w:sz="6" w:space="0" w:color="DDDDDD"/>
        </w:pBdr>
        <w:spacing w:after="0" w:line="225" w:lineRule="atLeast"/>
        <w:ind w:left="0"/>
        <w:rPr>
          <w:rFonts w:ascii="Tahoma" w:eastAsia="Times New Roman" w:hAnsi="Tahoma" w:cs="Tahoma"/>
          <w:vanish/>
          <w:sz w:val="17"/>
          <w:szCs w:val="17"/>
          <w:lang w:eastAsia="en-GB"/>
        </w:rPr>
      </w:pPr>
      <w:hyperlink r:id="rId24" w:tgtFrame="_blank" w:history="1">
        <w:proofErr w:type="spellStart"/>
        <w:r w:rsidRPr="00533F15">
          <w:rPr>
            <w:rFonts w:ascii="Tahoma" w:eastAsia="Times New Roman" w:hAnsi="Tahoma" w:cs="Tahoma"/>
            <w:color w:val="004477"/>
            <w:sz w:val="17"/>
            <w:szCs w:val="17"/>
            <w:shd w:val="clear" w:color="auto" w:fill="F3FAFF"/>
            <w:lang w:eastAsia="en-GB"/>
          </w:rPr>
          <w:t>About</w:t>
        </w:r>
      </w:hyperlink>
      <w:r w:rsidRPr="00533F15">
        <w:rPr>
          <w:rFonts w:ascii="Tahoma" w:eastAsia="Times New Roman" w:hAnsi="Tahoma" w:cs="Tahoma"/>
          <w:vanish/>
          <w:sz w:val="17"/>
          <w:szCs w:val="17"/>
          <w:lang w:eastAsia="en-GB"/>
        </w:rPr>
        <w:t xml:space="preserve"> </w:t>
      </w:r>
    </w:p>
    <w:p w:rsidR="00533F15" w:rsidRPr="00533F15" w:rsidRDefault="00533F15" w:rsidP="00533F15">
      <w:pPr>
        <w:numPr>
          <w:ilvl w:val="1"/>
          <w:numId w:val="2"/>
        </w:numPr>
        <w:pBdr>
          <w:top w:val="single" w:sz="2" w:space="0" w:color="DDDDDD"/>
          <w:left w:val="single" w:sz="6" w:space="0" w:color="DDDDDD"/>
          <w:bottom w:val="single" w:sz="2" w:space="0" w:color="DDDDDD"/>
          <w:right w:val="single" w:sz="6" w:space="0" w:color="DDDDDD"/>
        </w:pBdr>
        <w:spacing w:after="0" w:line="225" w:lineRule="atLeast"/>
        <w:ind w:left="0"/>
        <w:rPr>
          <w:rFonts w:ascii="Tahoma" w:eastAsia="Times New Roman" w:hAnsi="Tahoma" w:cs="Tahoma"/>
          <w:vanish/>
          <w:sz w:val="17"/>
          <w:szCs w:val="17"/>
          <w:lang w:eastAsia="en-GB"/>
        </w:rPr>
      </w:pPr>
      <w:hyperlink r:id="rId25" w:tgtFrame="_blank" w:history="1">
        <w:r w:rsidRPr="00533F15">
          <w:rPr>
            <w:rFonts w:ascii="Tahoma" w:eastAsia="Times New Roman" w:hAnsi="Tahoma" w:cs="Tahoma"/>
            <w:color w:val="004477"/>
            <w:sz w:val="17"/>
            <w:szCs w:val="17"/>
            <w:shd w:val="clear" w:color="auto" w:fill="F3FAFF"/>
            <w:lang w:eastAsia="en-GB"/>
          </w:rPr>
          <w:t>Free</w:t>
        </w:r>
        <w:proofErr w:type="spellEnd"/>
        <w:r w:rsidRPr="00533F15">
          <w:rPr>
            <w:rFonts w:ascii="Tahoma" w:eastAsia="Times New Roman" w:hAnsi="Tahoma" w:cs="Tahoma"/>
            <w:color w:val="004477"/>
            <w:sz w:val="17"/>
            <w:szCs w:val="17"/>
            <w:shd w:val="clear" w:color="auto" w:fill="F3FAFF"/>
            <w:lang w:eastAsia="en-GB"/>
          </w:rPr>
          <w:t xml:space="preserve"> research </w:t>
        </w:r>
        <w:proofErr w:type="spellStart"/>
        <w:r w:rsidRPr="00533F15">
          <w:rPr>
            <w:rFonts w:ascii="Tahoma" w:eastAsia="Times New Roman" w:hAnsi="Tahoma" w:cs="Tahoma"/>
            <w:color w:val="004477"/>
            <w:sz w:val="17"/>
            <w:szCs w:val="17"/>
            <w:shd w:val="clear" w:color="auto" w:fill="F3FAFF"/>
            <w:lang w:eastAsia="en-GB"/>
          </w:rPr>
          <w:t>papers</w:t>
        </w:r>
      </w:hyperlink>
      <w:r w:rsidRPr="00533F15">
        <w:rPr>
          <w:rFonts w:ascii="Tahoma" w:eastAsia="Times New Roman" w:hAnsi="Tahoma" w:cs="Tahoma"/>
          <w:vanish/>
          <w:sz w:val="17"/>
          <w:szCs w:val="17"/>
          <w:lang w:eastAsia="en-GB"/>
        </w:rPr>
        <w:t xml:space="preserve"> </w:t>
      </w:r>
    </w:p>
    <w:p w:rsidR="00533F15" w:rsidRPr="00533F15" w:rsidRDefault="00533F15" w:rsidP="00533F15">
      <w:pPr>
        <w:numPr>
          <w:ilvl w:val="1"/>
          <w:numId w:val="2"/>
        </w:numPr>
        <w:pBdr>
          <w:top w:val="single" w:sz="2" w:space="0" w:color="DDDDDD"/>
          <w:left w:val="single" w:sz="6" w:space="0" w:color="DDDDDD"/>
          <w:bottom w:val="single" w:sz="2" w:space="0" w:color="DDDDDD"/>
          <w:right w:val="single" w:sz="6" w:space="0" w:color="DDDDDD"/>
        </w:pBdr>
        <w:spacing w:after="0" w:line="225" w:lineRule="atLeast"/>
        <w:ind w:left="0"/>
        <w:rPr>
          <w:rFonts w:ascii="Tahoma" w:eastAsia="Times New Roman" w:hAnsi="Tahoma" w:cs="Tahoma"/>
          <w:vanish/>
          <w:sz w:val="17"/>
          <w:szCs w:val="17"/>
          <w:lang w:eastAsia="en-GB"/>
        </w:rPr>
      </w:pPr>
      <w:hyperlink r:id="rId26" w:tgtFrame="_blank" w:history="1">
        <w:r w:rsidRPr="00533F15">
          <w:rPr>
            <w:rFonts w:ascii="Tahoma" w:eastAsia="Times New Roman" w:hAnsi="Tahoma" w:cs="Tahoma"/>
            <w:color w:val="004477"/>
            <w:sz w:val="17"/>
            <w:szCs w:val="17"/>
            <w:shd w:val="clear" w:color="auto" w:fill="F3FAFF"/>
            <w:lang w:eastAsia="en-GB"/>
          </w:rPr>
          <w:t>Research</w:t>
        </w:r>
        <w:proofErr w:type="spellEnd"/>
        <w:r w:rsidRPr="00533F15">
          <w:rPr>
            <w:rFonts w:ascii="Tahoma" w:eastAsia="Times New Roman" w:hAnsi="Tahoma" w:cs="Tahoma"/>
            <w:color w:val="004477"/>
            <w:sz w:val="17"/>
            <w:szCs w:val="17"/>
            <w:shd w:val="clear" w:color="auto" w:fill="F3FAFF"/>
            <w:lang w:eastAsia="en-GB"/>
          </w:rPr>
          <w:t xml:space="preserve"> </w:t>
        </w:r>
        <w:proofErr w:type="spellStart"/>
        <w:r w:rsidRPr="00533F15">
          <w:rPr>
            <w:rFonts w:ascii="Tahoma" w:eastAsia="Times New Roman" w:hAnsi="Tahoma" w:cs="Tahoma"/>
            <w:color w:val="004477"/>
            <w:sz w:val="17"/>
            <w:szCs w:val="17"/>
            <w:shd w:val="clear" w:color="auto" w:fill="F3FAFF"/>
            <w:lang w:eastAsia="en-GB"/>
          </w:rPr>
          <w:t>reports</w:t>
        </w:r>
      </w:hyperlink>
      <w:r w:rsidRPr="00533F15">
        <w:rPr>
          <w:rFonts w:ascii="Tahoma" w:eastAsia="Times New Roman" w:hAnsi="Tahoma" w:cs="Tahoma"/>
          <w:vanish/>
          <w:sz w:val="17"/>
          <w:szCs w:val="17"/>
          <w:lang w:eastAsia="en-GB"/>
        </w:rPr>
        <w:t xml:space="preserve"> </w:t>
      </w:r>
    </w:p>
    <w:p w:rsidR="00533F15" w:rsidRPr="00533F15" w:rsidRDefault="00533F15" w:rsidP="00533F15">
      <w:pPr>
        <w:numPr>
          <w:ilvl w:val="1"/>
          <w:numId w:val="2"/>
        </w:numPr>
        <w:pBdr>
          <w:top w:val="single" w:sz="2" w:space="0" w:color="DDDDDD"/>
          <w:left w:val="single" w:sz="6" w:space="0" w:color="DDDDDD"/>
          <w:bottom w:val="single" w:sz="6" w:space="0" w:color="DDDDDD"/>
          <w:right w:val="single" w:sz="6" w:space="0" w:color="DDDDDD"/>
        </w:pBdr>
        <w:spacing w:after="0" w:line="225" w:lineRule="atLeast"/>
        <w:ind w:left="0"/>
        <w:rPr>
          <w:rFonts w:ascii="Tahoma" w:eastAsia="Times New Roman" w:hAnsi="Tahoma" w:cs="Tahoma"/>
          <w:vanish/>
          <w:sz w:val="17"/>
          <w:szCs w:val="17"/>
          <w:lang w:eastAsia="en-GB"/>
        </w:rPr>
      </w:pPr>
      <w:hyperlink r:id="rId27" w:tgtFrame="_blank" w:history="1">
        <w:r w:rsidRPr="00533F15">
          <w:rPr>
            <w:rFonts w:ascii="Tahoma" w:eastAsia="Times New Roman" w:hAnsi="Tahoma" w:cs="Tahoma"/>
            <w:color w:val="004477"/>
            <w:sz w:val="17"/>
            <w:szCs w:val="17"/>
            <w:shd w:val="clear" w:color="auto" w:fill="F3FAFF"/>
            <w:lang w:eastAsia="en-GB"/>
          </w:rPr>
          <w:t>Workshops</w:t>
        </w:r>
      </w:hyperlink>
      <w:r w:rsidRPr="00533F15">
        <w:rPr>
          <w:rFonts w:ascii="Tahoma" w:eastAsia="Times New Roman" w:hAnsi="Tahoma" w:cs="Tahoma"/>
          <w:vanish/>
          <w:sz w:val="17"/>
          <w:szCs w:val="17"/>
          <w:lang w:eastAsia="en-GB"/>
        </w:rPr>
        <w:t xml:space="preserve"> </w:t>
      </w:r>
    </w:p>
    <w:p w:rsidR="00533F15" w:rsidRPr="00533F15" w:rsidRDefault="00533F15" w:rsidP="00533F15">
      <w:pPr>
        <w:numPr>
          <w:ilvl w:val="0"/>
          <w:numId w:val="2"/>
        </w:numPr>
        <w:spacing w:after="0" w:line="225" w:lineRule="atLeast"/>
        <w:ind w:left="0"/>
        <w:rPr>
          <w:rFonts w:ascii="Tahoma" w:eastAsia="Times New Roman" w:hAnsi="Tahoma" w:cs="Tahoma"/>
          <w:sz w:val="17"/>
          <w:szCs w:val="17"/>
          <w:lang w:eastAsia="en-GB"/>
        </w:rPr>
      </w:pPr>
      <w:hyperlink r:id="rId28" w:history="1">
        <w:r w:rsidRPr="00533F15">
          <w:rPr>
            <w:rFonts w:ascii="Tahoma" w:eastAsia="Times New Roman" w:hAnsi="Tahoma" w:cs="Tahoma"/>
            <w:color w:val="004477"/>
            <w:sz w:val="17"/>
            <w:szCs w:val="17"/>
            <w:lang w:eastAsia="en-GB"/>
          </w:rPr>
          <w:t>Ethical</w:t>
        </w:r>
        <w:proofErr w:type="spellEnd"/>
        <w:r w:rsidRPr="00533F15">
          <w:rPr>
            <w:rFonts w:ascii="Tahoma" w:eastAsia="Times New Roman" w:hAnsi="Tahoma" w:cs="Tahoma"/>
            <w:color w:val="004477"/>
            <w:sz w:val="17"/>
            <w:szCs w:val="17"/>
            <w:lang w:eastAsia="en-GB"/>
          </w:rPr>
          <w:t xml:space="preserve"> Corp Magazine</w:t>
        </w:r>
      </w:hyperlink>
      <w:r w:rsidRPr="00533F15">
        <w:rPr>
          <w:rFonts w:ascii="Tahoma" w:eastAsia="Times New Roman" w:hAnsi="Tahoma" w:cs="Tahoma"/>
          <w:sz w:val="17"/>
          <w:szCs w:val="17"/>
          <w:lang w:eastAsia="en-GB"/>
        </w:rPr>
        <w:t xml:space="preserve"> </w:t>
      </w:r>
    </w:p>
    <w:p w:rsidR="00533F15" w:rsidRPr="00533F15" w:rsidRDefault="00533F15" w:rsidP="00533F15">
      <w:pPr>
        <w:numPr>
          <w:ilvl w:val="1"/>
          <w:numId w:val="2"/>
        </w:numPr>
        <w:pBdr>
          <w:top w:val="single" w:sz="6" w:space="0" w:color="DDDDDD"/>
          <w:left w:val="single" w:sz="6" w:space="0" w:color="DDDDDD"/>
          <w:bottom w:val="single" w:sz="2" w:space="0" w:color="DDDDDD"/>
          <w:right w:val="single" w:sz="6" w:space="0" w:color="DDDDDD"/>
        </w:pBdr>
        <w:spacing w:after="0" w:line="225" w:lineRule="atLeast"/>
        <w:ind w:left="0"/>
        <w:rPr>
          <w:rFonts w:ascii="Tahoma" w:eastAsia="Times New Roman" w:hAnsi="Tahoma" w:cs="Tahoma"/>
          <w:vanish/>
          <w:sz w:val="17"/>
          <w:szCs w:val="17"/>
          <w:lang w:eastAsia="en-GB"/>
        </w:rPr>
      </w:pPr>
      <w:hyperlink r:id="rId29" w:history="1">
        <w:proofErr w:type="spellStart"/>
        <w:r w:rsidRPr="00533F15">
          <w:rPr>
            <w:rFonts w:ascii="Tahoma" w:eastAsia="Times New Roman" w:hAnsi="Tahoma" w:cs="Tahoma"/>
            <w:color w:val="004477"/>
            <w:sz w:val="17"/>
            <w:szCs w:val="17"/>
            <w:shd w:val="clear" w:color="auto" w:fill="F3FAFF"/>
            <w:lang w:eastAsia="en-GB"/>
          </w:rPr>
          <w:t>Browse</w:t>
        </w:r>
      </w:hyperlink>
      <w:r w:rsidRPr="00533F15">
        <w:rPr>
          <w:rFonts w:ascii="Tahoma" w:eastAsia="Times New Roman" w:hAnsi="Tahoma" w:cs="Tahoma"/>
          <w:vanish/>
          <w:sz w:val="17"/>
          <w:szCs w:val="17"/>
          <w:lang w:eastAsia="en-GB"/>
        </w:rPr>
        <w:t xml:space="preserve"> </w:t>
      </w:r>
    </w:p>
    <w:p w:rsidR="00533F15" w:rsidRPr="00533F15" w:rsidRDefault="00533F15" w:rsidP="00533F15">
      <w:pPr>
        <w:numPr>
          <w:ilvl w:val="1"/>
          <w:numId w:val="2"/>
        </w:numPr>
        <w:pBdr>
          <w:top w:val="single" w:sz="2" w:space="0" w:color="DDDDDD"/>
          <w:left w:val="single" w:sz="6" w:space="0" w:color="DDDDDD"/>
          <w:bottom w:val="single" w:sz="2" w:space="0" w:color="DDDDDD"/>
          <w:right w:val="single" w:sz="6" w:space="0" w:color="DDDDDD"/>
        </w:pBdr>
        <w:spacing w:after="0" w:line="225" w:lineRule="atLeast"/>
        <w:ind w:left="0"/>
        <w:rPr>
          <w:rFonts w:ascii="Tahoma" w:eastAsia="Times New Roman" w:hAnsi="Tahoma" w:cs="Tahoma"/>
          <w:vanish/>
          <w:sz w:val="17"/>
          <w:szCs w:val="17"/>
          <w:lang w:eastAsia="en-GB"/>
        </w:rPr>
      </w:pPr>
      <w:hyperlink r:id="rId30" w:tgtFrame="ECSubscribe" w:history="1">
        <w:r w:rsidRPr="00533F15">
          <w:rPr>
            <w:rFonts w:ascii="Tahoma" w:eastAsia="Times New Roman" w:hAnsi="Tahoma" w:cs="Tahoma"/>
            <w:color w:val="004477"/>
            <w:sz w:val="17"/>
            <w:szCs w:val="17"/>
            <w:shd w:val="clear" w:color="auto" w:fill="F3FAFF"/>
            <w:lang w:eastAsia="en-GB"/>
          </w:rPr>
          <w:t>Subscribe</w:t>
        </w:r>
      </w:hyperlink>
      <w:r w:rsidRPr="00533F15">
        <w:rPr>
          <w:rFonts w:ascii="Tahoma" w:eastAsia="Times New Roman" w:hAnsi="Tahoma" w:cs="Tahoma"/>
          <w:vanish/>
          <w:sz w:val="17"/>
          <w:szCs w:val="17"/>
          <w:lang w:eastAsia="en-GB"/>
        </w:rPr>
        <w:t xml:space="preserve"> </w:t>
      </w:r>
    </w:p>
    <w:p w:rsidR="00533F15" w:rsidRPr="00533F15" w:rsidRDefault="00533F15" w:rsidP="00533F15">
      <w:pPr>
        <w:numPr>
          <w:ilvl w:val="1"/>
          <w:numId w:val="2"/>
        </w:numPr>
        <w:pBdr>
          <w:top w:val="single" w:sz="2" w:space="0" w:color="DDDDDD"/>
          <w:left w:val="single" w:sz="6" w:space="0" w:color="DDDDDD"/>
          <w:bottom w:val="single" w:sz="2" w:space="0" w:color="DDDDDD"/>
          <w:right w:val="single" w:sz="6" w:space="0" w:color="DDDDDD"/>
        </w:pBdr>
        <w:spacing w:after="0" w:line="225" w:lineRule="atLeast"/>
        <w:ind w:left="0"/>
        <w:rPr>
          <w:rFonts w:ascii="Tahoma" w:eastAsia="Times New Roman" w:hAnsi="Tahoma" w:cs="Tahoma"/>
          <w:vanish/>
          <w:sz w:val="17"/>
          <w:szCs w:val="17"/>
          <w:lang w:eastAsia="en-GB"/>
        </w:rPr>
      </w:pPr>
      <w:hyperlink r:id="rId31" w:tgtFrame="_blank" w:history="1">
        <w:r w:rsidRPr="00533F15">
          <w:rPr>
            <w:rFonts w:ascii="Tahoma" w:eastAsia="Times New Roman" w:hAnsi="Tahoma" w:cs="Tahoma"/>
            <w:color w:val="004477"/>
            <w:sz w:val="17"/>
            <w:szCs w:val="17"/>
            <w:shd w:val="clear" w:color="auto" w:fill="F3FAFF"/>
            <w:lang w:eastAsia="en-GB"/>
          </w:rPr>
          <w:t>Latest</w:t>
        </w:r>
        <w:proofErr w:type="spellEnd"/>
        <w:r w:rsidRPr="00533F15">
          <w:rPr>
            <w:rFonts w:ascii="Tahoma" w:eastAsia="Times New Roman" w:hAnsi="Tahoma" w:cs="Tahoma"/>
            <w:color w:val="004477"/>
            <w:sz w:val="17"/>
            <w:szCs w:val="17"/>
            <w:shd w:val="clear" w:color="auto" w:fill="F3FAFF"/>
            <w:lang w:eastAsia="en-GB"/>
          </w:rPr>
          <w:t xml:space="preserve"> </w:t>
        </w:r>
        <w:proofErr w:type="spellStart"/>
        <w:r w:rsidRPr="00533F15">
          <w:rPr>
            <w:rFonts w:ascii="Tahoma" w:eastAsia="Times New Roman" w:hAnsi="Tahoma" w:cs="Tahoma"/>
            <w:color w:val="004477"/>
            <w:sz w:val="17"/>
            <w:szCs w:val="17"/>
            <w:shd w:val="clear" w:color="auto" w:fill="F3FAFF"/>
            <w:lang w:eastAsia="en-GB"/>
          </w:rPr>
          <w:t>issue</w:t>
        </w:r>
      </w:hyperlink>
      <w:r w:rsidRPr="00533F15">
        <w:rPr>
          <w:rFonts w:ascii="Tahoma" w:eastAsia="Times New Roman" w:hAnsi="Tahoma" w:cs="Tahoma"/>
          <w:vanish/>
          <w:sz w:val="17"/>
          <w:szCs w:val="17"/>
          <w:lang w:eastAsia="en-GB"/>
        </w:rPr>
        <w:t xml:space="preserve"> </w:t>
      </w:r>
    </w:p>
    <w:p w:rsidR="00533F15" w:rsidRPr="00533F15" w:rsidRDefault="00533F15" w:rsidP="00533F15">
      <w:pPr>
        <w:numPr>
          <w:ilvl w:val="1"/>
          <w:numId w:val="2"/>
        </w:numPr>
        <w:pBdr>
          <w:top w:val="single" w:sz="2" w:space="0" w:color="DDDDDD"/>
          <w:left w:val="single" w:sz="6" w:space="0" w:color="DDDDDD"/>
          <w:bottom w:val="single" w:sz="2" w:space="0" w:color="DDDDDD"/>
          <w:right w:val="single" w:sz="6" w:space="0" w:color="DDDDDD"/>
        </w:pBdr>
        <w:spacing w:after="0" w:line="225" w:lineRule="atLeast"/>
        <w:ind w:left="0"/>
        <w:rPr>
          <w:rFonts w:ascii="Tahoma" w:eastAsia="Times New Roman" w:hAnsi="Tahoma" w:cs="Tahoma"/>
          <w:vanish/>
          <w:sz w:val="17"/>
          <w:szCs w:val="17"/>
          <w:lang w:eastAsia="en-GB"/>
        </w:rPr>
      </w:pPr>
      <w:hyperlink r:id="rId32" w:history="1">
        <w:r w:rsidRPr="00533F15">
          <w:rPr>
            <w:rFonts w:ascii="Tahoma" w:eastAsia="Times New Roman" w:hAnsi="Tahoma" w:cs="Tahoma"/>
            <w:color w:val="004477"/>
            <w:sz w:val="17"/>
            <w:szCs w:val="17"/>
            <w:shd w:val="clear" w:color="auto" w:fill="F3FAFF"/>
            <w:lang w:eastAsia="en-GB"/>
          </w:rPr>
          <w:t>Past</w:t>
        </w:r>
        <w:proofErr w:type="spellEnd"/>
        <w:r w:rsidRPr="00533F15">
          <w:rPr>
            <w:rFonts w:ascii="Tahoma" w:eastAsia="Times New Roman" w:hAnsi="Tahoma" w:cs="Tahoma"/>
            <w:color w:val="004477"/>
            <w:sz w:val="17"/>
            <w:szCs w:val="17"/>
            <w:shd w:val="clear" w:color="auto" w:fill="F3FAFF"/>
            <w:lang w:eastAsia="en-GB"/>
          </w:rPr>
          <w:t xml:space="preserve"> </w:t>
        </w:r>
        <w:proofErr w:type="spellStart"/>
        <w:r w:rsidRPr="00533F15">
          <w:rPr>
            <w:rFonts w:ascii="Tahoma" w:eastAsia="Times New Roman" w:hAnsi="Tahoma" w:cs="Tahoma"/>
            <w:color w:val="004477"/>
            <w:sz w:val="17"/>
            <w:szCs w:val="17"/>
            <w:shd w:val="clear" w:color="auto" w:fill="F3FAFF"/>
            <w:lang w:eastAsia="en-GB"/>
          </w:rPr>
          <w:t>issues</w:t>
        </w:r>
      </w:hyperlink>
      <w:r w:rsidRPr="00533F15">
        <w:rPr>
          <w:rFonts w:ascii="Tahoma" w:eastAsia="Times New Roman" w:hAnsi="Tahoma" w:cs="Tahoma"/>
          <w:vanish/>
          <w:sz w:val="17"/>
          <w:szCs w:val="17"/>
          <w:lang w:eastAsia="en-GB"/>
        </w:rPr>
        <w:t xml:space="preserve"> </w:t>
      </w:r>
    </w:p>
    <w:p w:rsidR="00533F15" w:rsidRPr="00533F15" w:rsidRDefault="00533F15" w:rsidP="00533F15">
      <w:pPr>
        <w:numPr>
          <w:ilvl w:val="1"/>
          <w:numId w:val="2"/>
        </w:numPr>
        <w:pBdr>
          <w:top w:val="single" w:sz="2" w:space="0" w:color="DDDDDD"/>
          <w:left w:val="single" w:sz="6" w:space="0" w:color="DDDDDD"/>
          <w:bottom w:val="single" w:sz="2" w:space="0" w:color="DDDDDD"/>
          <w:right w:val="single" w:sz="6" w:space="0" w:color="DDDDDD"/>
        </w:pBdr>
        <w:spacing w:after="0" w:line="225" w:lineRule="atLeast"/>
        <w:ind w:left="0"/>
        <w:rPr>
          <w:rFonts w:ascii="Tahoma" w:eastAsia="Times New Roman" w:hAnsi="Tahoma" w:cs="Tahoma"/>
          <w:vanish/>
          <w:sz w:val="17"/>
          <w:szCs w:val="17"/>
          <w:lang w:eastAsia="en-GB"/>
        </w:rPr>
      </w:pPr>
      <w:hyperlink r:id="rId33" w:history="1">
        <w:r w:rsidRPr="00533F15">
          <w:rPr>
            <w:rFonts w:ascii="Tahoma" w:eastAsia="Times New Roman" w:hAnsi="Tahoma" w:cs="Tahoma"/>
            <w:color w:val="004477"/>
            <w:sz w:val="17"/>
            <w:szCs w:val="17"/>
            <w:shd w:val="clear" w:color="auto" w:fill="F3FAFF"/>
            <w:lang w:eastAsia="en-GB"/>
          </w:rPr>
          <w:t>Special</w:t>
        </w:r>
        <w:proofErr w:type="spellEnd"/>
        <w:r w:rsidRPr="00533F15">
          <w:rPr>
            <w:rFonts w:ascii="Tahoma" w:eastAsia="Times New Roman" w:hAnsi="Tahoma" w:cs="Tahoma"/>
            <w:color w:val="004477"/>
            <w:sz w:val="17"/>
            <w:szCs w:val="17"/>
            <w:shd w:val="clear" w:color="auto" w:fill="F3FAFF"/>
            <w:lang w:eastAsia="en-GB"/>
          </w:rPr>
          <w:t xml:space="preserve"> </w:t>
        </w:r>
        <w:proofErr w:type="spellStart"/>
        <w:r w:rsidRPr="00533F15">
          <w:rPr>
            <w:rFonts w:ascii="Tahoma" w:eastAsia="Times New Roman" w:hAnsi="Tahoma" w:cs="Tahoma"/>
            <w:color w:val="004477"/>
            <w:sz w:val="17"/>
            <w:szCs w:val="17"/>
            <w:shd w:val="clear" w:color="auto" w:fill="F3FAFF"/>
            <w:lang w:eastAsia="en-GB"/>
          </w:rPr>
          <w:t>issues</w:t>
        </w:r>
      </w:hyperlink>
      <w:r w:rsidRPr="00533F15">
        <w:rPr>
          <w:rFonts w:ascii="Tahoma" w:eastAsia="Times New Roman" w:hAnsi="Tahoma" w:cs="Tahoma"/>
          <w:vanish/>
          <w:sz w:val="17"/>
          <w:szCs w:val="17"/>
          <w:lang w:eastAsia="en-GB"/>
        </w:rPr>
        <w:t xml:space="preserve"> </w:t>
      </w:r>
    </w:p>
    <w:p w:rsidR="00533F15" w:rsidRPr="00533F15" w:rsidRDefault="00533F15" w:rsidP="00533F15">
      <w:pPr>
        <w:numPr>
          <w:ilvl w:val="1"/>
          <w:numId w:val="2"/>
        </w:numPr>
        <w:pBdr>
          <w:top w:val="single" w:sz="2" w:space="0" w:color="DDDDDD"/>
          <w:left w:val="single" w:sz="6" w:space="0" w:color="DDDDDD"/>
          <w:bottom w:val="single" w:sz="6" w:space="0" w:color="DDDDDD"/>
          <w:right w:val="single" w:sz="6" w:space="0" w:color="DDDDDD"/>
        </w:pBdr>
        <w:spacing w:after="0" w:line="225" w:lineRule="atLeast"/>
        <w:ind w:left="0"/>
        <w:rPr>
          <w:rFonts w:ascii="Tahoma" w:eastAsia="Times New Roman" w:hAnsi="Tahoma" w:cs="Tahoma"/>
          <w:vanish/>
          <w:sz w:val="17"/>
          <w:szCs w:val="17"/>
          <w:lang w:eastAsia="en-GB"/>
        </w:rPr>
      </w:pPr>
      <w:hyperlink r:id="rId34" w:history="1">
        <w:r w:rsidRPr="00533F15">
          <w:rPr>
            <w:rFonts w:ascii="Tahoma" w:eastAsia="Times New Roman" w:hAnsi="Tahoma" w:cs="Tahoma"/>
            <w:color w:val="004477"/>
            <w:sz w:val="17"/>
            <w:szCs w:val="17"/>
            <w:shd w:val="clear" w:color="auto" w:fill="F3FAFF"/>
            <w:lang w:eastAsia="en-GB"/>
          </w:rPr>
          <w:t>Advertise</w:t>
        </w:r>
      </w:hyperlink>
      <w:r w:rsidRPr="00533F15">
        <w:rPr>
          <w:rFonts w:ascii="Tahoma" w:eastAsia="Times New Roman" w:hAnsi="Tahoma" w:cs="Tahoma"/>
          <w:vanish/>
          <w:sz w:val="17"/>
          <w:szCs w:val="17"/>
          <w:lang w:eastAsia="en-GB"/>
        </w:rPr>
        <w:t xml:space="preserve"> </w:t>
      </w:r>
    </w:p>
    <w:p w:rsidR="00533F15" w:rsidRPr="00533F15" w:rsidRDefault="00533F15" w:rsidP="00533F15">
      <w:pPr>
        <w:numPr>
          <w:ilvl w:val="0"/>
          <w:numId w:val="2"/>
        </w:numPr>
        <w:spacing w:after="0" w:line="225" w:lineRule="atLeast"/>
        <w:ind w:left="0"/>
        <w:rPr>
          <w:rFonts w:ascii="Tahoma" w:eastAsia="Times New Roman" w:hAnsi="Tahoma" w:cs="Tahoma"/>
          <w:sz w:val="17"/>
          <w:szCs w:val="17"/>
          <w:lang w:eastAsia="en-GB"/>
        </w:rPr>
      </w:pPr>
      <w:r w:rsidRPr="00533F15">
        <w:rPr>
          <w:rFonts w:ascii="Tahoma" w:eastAsia="Times New Roman" w:hAnsi="Tahoma" w:cs="Tahoma"/>
          <w:color w:val="004477"/>
          <w:sz w:val="17"/>
          <w:lang w:eastAsia="en-GB"/>
        </w:rPr>
        <w:t>Resources</w:t>
      </w:r>
      <w:proofErr w:type="spellEnd"/>
      <w:r w:rsidRPr="00533F15">
        <w:rPr>
          <w:rFonts w:ascii="Tahoma" w:eastAsia="Times New Roman" w:hAnsi="Tahoma" w:cs="Tahoma"/>
          <w:sz w:val="17"/>
          <w:szCs w:val="17"/>
          <w:lang w:eastAsia="en-GB"/>
        </w:rPr>
        <w:t xml:space="preserve"> </w:t>
      </w:r>
    </w:p>
    <w:p w:rsidR="00533F15" w:rsidRPr="00533F15" w:rsidRDefault="00533F15" w:rsidP="00533F15">
      <w:pPr>
        <w:numPr>
          <w:ilvl w:val="1"/>
          <w:numId w:val="2"/>
        </w:numPr>
        <w:pBdr>
          <w:top w:val="single" w:sz="6" w:space="0" w:color="DDDDDD"/>
          <w:left w:val="single" w:sz="6" w:space="0" w:color="DDDDDD"/>
          <w:bottom w:val="single" w:sz="2" w:space="0" w:color="DDDDDD"/>
          <w:right w:val="single" w:sz="6" w:space="0" w:color="DDDDDD"/>
        </w:pBdr>
        <w:spacing w:after="0" w:line="225" w:lineRule="atLeast"/>
        <w:ind w:left="0"/>
        <w:rPr>
          <w:rFonts w:ascii="Tahoma" w:eastAsia="Times New Roman" w:hAnsi="Tahoma" w:cs="Tahoma"/>
          <w:vanish/>
          <w:sz w:val="17"/>
          <w:szCs w:val="17"/>
          <w:lang w:eastAsia="en-GB"/>
        </w:rPr>
      </w:pPr>
      <w:hyperlink r:id="rId35" w:history="1">
        <w:r w:rsidRPr="00533F15">
          <w:rPr>
            <w:rFonts w:ascii="Tahoma" w:eastAsia="Times New Roman" w:hAnsi="Tahoma" w:cs="Tahoma"/>
            <w:color w:val="004477"/>
            <w:sz w:val="17"/>
            <w:szCs w:val="17"/>
            <w:shd w:val="clear" w:color="auto" w:fill="F3FAFF"/>
            <w:lang w:eastAsia="en-GB"/>
          </w:rPr>
          <w:t xml:space="preserve">Special magazine </w:t>
        </w:r>
        <w:proofErr w:type="spellStart"/>
        <w:r w:rsidRPr="00533F15">
          <w:rPr>
            <w:rFonts w:ascii="Tahoma" w:eastAsia="Times New Roman" w:hAnsi="Tahoma" w:cs="Tahoma"/>
            <w:color w:val="004477"/>
            <w:sz w:val="17"/>
            <w:szCs w:val="17"/>
            <w:shd w:val="clear" w:color="auto" w:fill="F3FAFF"/>
            <w:lang w:eastAsia="en-GB"/>
          </w:rPr>
          <w:t>issues</w:t>
        </w:r>
      </w:hyperlink>
      <w:r w:rsidRPr="00533F15">
        <w:rPr>
          <w:rFonts w:ascii="Tahoma" w:eastAsia="Times New Roman" w:hAnsi="Tahoma" w:cs="Tahoma"/>
          <w:vanish/>
          <w:sz w:val="17"/>
          <w:szCs w:val="17"/>
          <w:lang w:eastAsia="en-GB"/>
        </w:rPr>
        <w:t xml:space="preserve"> </w:t>
      </w:r>
    </w:p>
    <w:p w:rsidR="00533F15" w:rsidRPr="00533F15" w:rsidRDefault="00533F15" w:rsidP="00533F15">
      <w:pPr>
        <w:numPr>
          <w:ilvl w:val="1"/>
          <w:numId w:val="2"/>
        </w:numPr>
        <w:pBdr>
          <w:top w:val="single" w:sz="2" w:space="0" w:color="DDDDDD"/>
          <w:left w:val="single" w:sz="6" w:space="0" w:color="DDDDDD"/>
          <w:bottom w:val="single" w:sz="2" w:space="0" w:color="DDDDDD"/>
          <w:right w:val="single" w:sz="6" w:space="0" w:color="DDDDDD"/>
        </w:pBdr>
        <w:spacing w:after="0" w:line="225" w:lineRule="atLeast"/>
        <w:ind w:left="0"/>
        <w:rPr>
          <w:rFonts w:ascii="Tahoma" w:eastAsia="Times New Roman" w:hAnsi="Tahoma" w:cs="Tahoma"/>
          <w:vanish/>
          <w:sz w:val="17"/>
          <w:szCs w:val="17"/>
          <w:lang w:eastAsia="en-GB"/>
        </w:rPr>
      </w:pPr>
      <w:hyperlink r:id="rId36" w:history="1">
        <w:r w:rsidRPr="00533F15">
          <w:rPr>
            <w:rFonts w:ascii="Tahoma" w:eastAsia="Times New Roman" w:hAnsi="Tahoma" w:cs="Tahoma"/>
            <w:color w:val="004477"/>
            <w:sz w:val="17"/>
            <w:szCs w:val="17"/>
            <w:shd w:val="clear" w:color="auto" w:fill="F3FAFF"/>
            <w:lang w:eastAsia="en-GB"/>
          </w:rPr>
          <w:t>Weekly</w:t>
        </w:r>
        <w:proofErr w:type="spellEnd"/>
        <w:r w:rsidRPr="00533F15">
          <w:rPr>
            <w:rFonts w:ascii="Tahoma" w:eastAsia="Times New Roman" w:hAnsi="Tahoma" w:cs="Tahoma"/>
            <w:color w:val="004477"/>
            <w:sz w:val="17"/>
            <w:szCs w:val="17"/>
            <w:shd w:val="clear" w:color="auto" w:fill="F3FAFF"/>
            <w:lang w:eastAsia="en-GB"/>
          </w:rPr>
          <w:t xml:space="preserve"> </w:t>
        </w:r>
        <w:proofErr w:type="spellStart"/>
        <w:r w:rsidRPr="00533F15">
          <w:rPr>
            <w:rFonts w:ascii="Tahoma" w:eastAsia="Times New Roman" w:hAnsi="Tahoma" w:cs="Tahoma"/>
            <w:color w:val="004477"/>
            <w:sz w:val="17"/>
            <w:szCs w:val="17"/>
            <w:shd w:val="clear" w:color="auto" w:fill="F3FAFF"/>
            <w:lang w:eastAsia="en-GB"/>
          </w:rPr>
          <w:t>newsletter</w:t>
        </w:r>
      </w:hyperlink>
      <w:r w:rsidRPr="00533F15">
        <w:rPr>
          <w:rFonts w:ascii="Tahoma" w:eastAsia="Times New Roman" w:hAnsi="Tahoma" w:cs="Tahoma"/>
          <w:vanish/>
          <w:sz w:val="17"/>
          <w:szCs w:val="17"/>
          <w:lang w:eastAsia="en-GB"/>
        </w:rPr>
        <w:t xml:space="preserve"> </w:t>
      </w:r>
    </w:p>
    <w:p w:rsidR="00533F15" w:rsidRPr="00533F15" w:rsidRDefault="00533F15" w:rsidP="00533F15">
      <w:pPr>
        <w:numPr>
          <w:ilvl w:val="1"/>
          <w:numId w:val="2"/>
        </w:numPr>
        <w:pBdr>
          <w:top w:val="single" w:sz="2" w:space="0" w:color="DDDDDD"/>
          <w:left w:val="single" w:sz="6" w:space="0" w:color="DDDDDD"/>
          <w:bottom w:val="single" w:sz="2" w:space="0" w:color="DDDDDD"/>
          <w:right w:val="single" w:sz="6" w:space="0" w:color="DDDDDD"/>
        </w:pBdr>
        <w:spacing w:after="0" w:line="225" w:lineRule="atLeast"/>
        <w:ind w:left="0"/>
        <w:rPr>
          <w:rFonts w:ascii="Tahoma" w:eastAsia="Times New Roman" w:hAnsi="Tahoma" w:cs="Tahoma"/>
          <w:vanish/>
          <w:sz w:val="17"/>
          <w:szCs w:val="17"/>
          <w:lang w:eastAsia="en-GB"/>
        </w:rPr>
      </w:pPr>
      <w:hyperlink r:id="rId37" w:history="1">
        <w:r w:rsidRPr="00533F15">
          <w:rPr>
            <w:rFonts w:ascii="Tahoma" w:eastAsia="Times New Roman" w:hAnsi="Tahoma" w:cs="Tahoma"/>
            <w:color w:val="004477"/>
            <w:sz w:val="17"/>
            <w:szCs w:val="17"/>
            <w:shd w:val="clear" w:color="auto" w:fill="F3FAFF"/>
            <w:lang w:eastAsia="en-GB"/>
          </w:rPr>
          <w:t>EC</w:t>
        </w:r>
        <w:proofErr w:type="spellEnd"/>
        <w:r w:rsidRPr="00533F15">
          <w:rPr>
            <w:rFonts w:ascii="Tahoma" w:eastAsia="Times New Roman" w:hAnsi="Tahoma" w:cs="Tahoma"/>
            <w:color w:val="004477"/>
            <w:sz w:val="17"/>
            <w:szCs w:val="17"/>
            <w:shd w:val="clear" w:color="auto" w:fill="F3FAFF"/>
            <w:lang w:eastAsia="en-GB"/>
          </w:rPr>
          <w:t xml:space="preserve"> press </w:t>
        </w:r>
        <w:proofErr w:type="spellStart"/>
        <w:r w:rsidRPr="00533F15">
          <w:rPr>
            <w:rFonts w:ascii="Tahoma" w:eastAsia="Times New Roman" w:hAnsi="Tahoma" w:cs="Tahoma"/>
            <w:color w:val="004477"/>
            <w:sz w:val="17"/>
            <w:szCs w:val="17"/>
            <w:shd w:val="clear" w:color="auto" w:fill="F3FAFF"/>
            <w:lang w:eastAsia="en-GB"/>
          </w:rPr>
          <w:t>releases</w:t>
        </w:r>
      </w:hyperlink>
      <w:r w:rsidRPr="00533F15">
        <w:rPr>
          <w:rFonts w:ascii="Tahoma" w:eastAsia="Times New Roman" w:hAnsi="Tahoma" w:cs="Tahoma"/>
          <w:vanish/>
          <w:sz w:val="17"/>
          <w:szCs w:val="17"/>
          <w:lang w:eastAsia="en-GB"/>
        </w:rPr>
        <w:t xml:space="preserve"> </w:t>
      </w:r>
    </w:p>
    <w:p w:rsidR="00533F15" w:rsidRPr="00533F15" w:rsidRDefault="00533F15" w:rsidP="00533F15">
      <w:pPr>
        <w:numPr>
          <w:ilvl w:val="1"/>
          <w:numId w:val="2"/>
        </w:numPr>
        <w:pBdr>
          <w:top w:val="single" w:sz="2" w:space="0" w:color="DDDDDD"/>
          <w:left w:val="single" w:sz="6" w:space="0" w:color="DDDDDD"/>
          <w:bottom w:val="single" w:sz="2" w:space="0" w:color="DDDDDD"/>
          <w:right w:val="single" w:sz="6" w:space="0" w:color="DDDDDD"/>
        </w:pBdr>
        <w:spacing w:after="0" w:line="225" w:lineRule="atLeast"/>
        <w:ind w:left="0"/>
        <w:rPr>
          <w:rFonts w:ascii="Tahoma" w:eastAsia="Times New Roman" w:hAnsi="Tahoma" w:cs="Tahoma"/>
          <w:vanish/>
          <w:sz w:val="17"/>
          <w:szCs w:val="17"/>
          <w:lang w:eastAsia="en-GB"/>
        </w:rPr>
      </w:pPr>
      <w:hyperlink r:id="rId38" w:tgtFrame="_blank" w:history="1">
        <w:r w:rsidRPr="00533F15">
          <w:rPr>
            <w:rFonts w:ascii="Tahoma" w:eastAsia="Times New Roman" w:hAnsi="Tahoma" w:cs="Tahoma"/>
            <w:color w:val="004477"/>
            <w:sz w:val="17"/>
            <w:szCs w:val="17"/>
            <w:shd w:val="clear" w:color="auto" w:fill="F3FAFF"/>
            <w:lang w:eastAsia="en-GB"/>
          </w:rPr>
          <w:t>Free</w:t>
        </w:r>
        <w:proofErr w:type="spellEnd"/>
        <w:r w:rsidRPr="00533F15">
          <w:rPr>
            <w:rFonts w:ascii="Tahoma" w:eastAsia="Times New Roman" w:hAnsi="Tahoma" w:cs="Tahoma"/>
            <w:color w:val="004477"/>
            <w:sz w:val="17"/>
            <w:szCs w:val="17"/>
            <w:shd w:val="clear" w:color="auto" w:fill="F3FAFF"/>
            <w:lang w:eastAsia="en-GB"/>
          </w:rPr>
          <w:t xml:space="preserve"> research </w:t>
        </w:r>
        <w:proofErr w:type="spellStart"/>
        <w:r w:rsidRPr="00533F15">
          <w:rPr>
            <w:rFonts w:ascii="Tahoma" w:eastAsia="Times New Roman" w:hAnsi="Tahoma" w:cs="Tahoma"/>
            <w:color w:val="004477"/>
            <w:sz w:val="17"/>
            <w:szCs w:val="17"/>
            <w:shd w:val="clear" w:color="auto" w:fill="F3FAFF"/>
            <w:lang w:eastAsia="en-GB"/>
          </w:rPr>
          <w:t>papers</w:t>
        </w:r>
      </w:hyperlink>
      <w:r w:rsidRPr="00533F15">
        <w:rPr>
          <w:rFonts w:ascii="Tahoma" w:eastAsia="Times New Roman" w:hAnsi="Tahoma" w:cs="Tahoma"/>
          <w:vanish/>
          <w:sz w:val="17"/>
          <w:szCs w:val="17"/>
          <w:lang w:eastAsia="en-GB"/>
        </w:rPr>
        <w:t xml:space="preserve"> </w:t>
      </w:r>
    </w:p>
    <w:p w:rsidR="00533F15" w:rsidRPr="00533F15" w:rsidRDefault="00533F15" w:rsidP="00533F15">
      <w:pPr>
        <w:numPr>
          <w:ilvl w:val="1"/>
          <w:numId w:val="2"/>
        </w:numPr>
        <w:pBdr>
          <w:top w:val="single" w:sz="2" w:space="0" w:color="DDDDDD"/>
          <w:left w:val="single" w:sz="6" w:space="0" w:color="DDDDDD"/>
          <w:bottom w:val="single" w:sz="6" w:space="0" w:color="DDDDDD"/>
          <w:right w:val="single" w:sz="6" w:space="0" w:color="DDDDDD"/>
        </w:pBdr>
        <w:spacing w:after="0" w:line="225" w:lineRule="atLeast"/>
        <w:ind w:left="0"/>
        <w:rPr>
          <w:rFonts w:ascii="Tahoma" w:eastAsia="Times New Roman" w:hAnsi="Tahoma" w:cs="Tahoma"/>
          <w:vanish/>
          <w:sz w:val="17"/>
          <w:szCs w:val="17"/>
          <w:lang w:eastAsia="en-GB"/>
        </w:rPr>
      </w:pPr>
      <w:hyperlink r:id="rId39" w:history="1">
        <w:r w:rsidRPr="00533F15">
          <w:rPr>
            <w:rFonts w:ascii="Tahoma" w:eastAsia="Times New Roman" w:hAnsi="Tahoma" w:cs="Tahoma"/>
            <w:color w:val="004477"/>
            <w:sz w:val="17"/>
            <w:szCs w:val="17"/>
            <w:shd w:val="clear" w:color="auto" w:fill="F3FAFF"/>
            <w:lang w:eastAsia="en-GB"/>
          </w:rPr>
          <w:t>Our</w:t>
        </w:r>
        <w:proofErr w:type="spellEnd"/>
        <w:r w:rsidRPr="00533F15">
          <w:rPr>
            <w:rFonts w:ascii="Tahoma" w:eastAsia="Times New Roman" w:hAnsi="Tahoma" w:cs="Tahoma"/>
            <w:color w:val="004477"/>
            <w:sz w:val="17"/>
            <w:szCs w:val="17"/>
            <w:shd w:val="clear" w:color="auto" w:fill="F3FAFF"/>
            <w:lang w:eastAsia="en-GB"/>
          </w:rPr>
          <w:t xml:space="preserve"> supporting </w:t>
        </w:r>
        <w:proofErr w:type="spellStart"/>
        <w:r w:rsidRPr="00533F15">
          <w:rPr>
            <w:rFonts w:ascii="Tahoma" w:eastAsia="Times New Roman" w:hAnsi="Tahoma" w:cs="Tahoma"/>
            <w:color w:val="004477"/>
            <w:sz w:val="17"/>
            <w:szCs w:val="17"/>
            <w:shd w:val="clear" w:color="auto" w:fill="F3FAFF"/>
            <w:lang w:eastAsia="en-GB"/>
          </w:rPr>
          <w:t>partners</w:t>
        </w:r>
      </w:hyperlink>
      <w:r w:rsidRPr="00533F15">
        <w:rPr>
          <w:rFonts w:ascii="Tahoma" w:eastAsia="Times New Roman" w:hAnsi="Tahoma" w:cs="Tahoma"/>
          <w:vanish/>
          <w:sz w:val="17"/>
          <w:szCs w:val="17"/>
          <w:lang w:eastAsia="en-GB"/>
        </w:rPr>
        <w:t xml:space="preserve"> </w:t>
      </w:r>
    </w:p>
    <w:p w:rsidR="00533F15" w:rsidRPr="00533F15" w:rsidRDefault="00533F15" w:rsidP="00533F15">
      <w:pPr>
        <w:numPr>
          <w:ilvl w:val="0"/>
          <w:numId w:val="2"/>
        </w:numPr>
        <w:spacing w:after="0" w:line="225" w:lineRule="atLeast"/>
        <w:ind w:left="0"/>
        <w:rPr>
          <w:rFonts w:ascii="Tahoma" w:eastAsia="Times New Roman" w:hAnsi="Tahoma" w:cs="Tahoma"/>
          <w:sz w:val="17"/>
          <w:szCs w:val="17"/>
          <w:lang w:eastAsia="en-GB"/>
        </w:rPr>
      </w:pPr>
      <w:hyperlink r:id="rId40" w:tgtFrame="_blank" w:history="1">
        <w:r w:rsidRPr="00533F15">
          <w:rPr>
            <w:rFonts w:ascii="Tahoma" w:eastAsia="Times New Roman" w:hAnsi="Tahoma" w:cs="Tahoma"/>
            <w:color w:val="004477"/>
            <w:sz w:val="17"/>
            <w:szCs w:val="17"/>
            <w:lang w:eastAsia="en-GB"/>
          </w:rPr>
          <w:t>Climate</w:t>
        </w:r>
        <w:proofErr w:type="spellEnd"/>
        <w:r w:rsidRPr="00533F15">
          <w:rPr>
            <w:rFonts w:ascii="Tahoma" w:eastAsia="Times New Roman" w:hAnsi="Tahoma" w:cs="Tahoma"/>
            <w:color w:val="004477"/>
            <w:sz w:val="17"/>
            <w:szCs w:val="17"/>
            <w:lang w:eastAsia="en-GB"/>
          </w:rPr>
          <w:t xml:space="preserve"> Change Corp</w:t>
        </w:r>
      </w:hyperlink>
      <w:r w:rsidRPr="00533F15">
        <w:rPr>
          <w:rFonts w:ascii="Tahoma" w:eastAsia="Times New Roman" w:hAnsi="Tahoma" w:cs="Tahoma"/>
          <w:sz w:val="17"/>
          <w:szCs w:val="17"/>
          <w:lang w:eastAsia="en-GB"/>
        </w:rPr>
        <w:t xml:space="preserve"> </w:t>
      </w:r>
    </w:p>
    <w:p w:rsidR="00533F15" w:rsidRPr="00533F15" w:rsidRDefault="00533F15" w:rsidP="00533F15">
      <w:pPr>
        <w:numPr>
          <w:ilvl w:val="0"/>
          <w:numId w:val="2"/>
        </w:numPr>
        <w:spacing w:after="0" w:line="225" w:lineRule="atLeast"/>
        <w:ind w:left="0"/>
        <w:rPr>
          <w:rFonts w:ascii="Tahoma" w:eastAsia="Times New Roman" w:hAnsi="Tahoma" w:cs="Tahoma"/>
          <w:sz w:val="17"/>
          <w:szCs w:val="17"/>
          <w:lang w:eastAsia="en-GB"/>
        </w:rPr>
      </w:pPr>
      <w:hyperlink r:id="rId41" w:history="1">
        <w:r w:rsidRPr="00533F15">
          <w:rPr>
            <w:rFonts w:ascii="Tahoma" w:eastAsia="Times New Roman" w:hAnsi="Tahoma" w:cs="Tahoma"/>
            <w:color w:val="004477"/>
            <w:sz w:val="17"/>
            <w:szCs w:val="17"/>
            <w:lang w:eastAsia="en-GB"/>
          </w:rPr>
          <w:t>Jobs</w:t>
        </w:r>
      </w:hyperlink>
      <w:r w:rsidRPr="00533F15">
        <w:rPr>
          <w:rFonts w:ascii="Tahoma" w:eastAsia="Times New Roman" w:hAnsi="Tahoma" w:cs="Tahoma"/>
          <w:sz w:val="17"/>
          <w:szCs w:val="17"/>
          <w:lang w:eastAsia="en-GB"/>
        </w:rPr>
        <w:t xml:space="preserve"> </w:t>
      </w:r>
    </w:p>
    <w:p w:rsidR="00533F15" w:rsidRPr="00533F15" w:rsidRDefault="00533F15" w:rsidP="00533F15">
      <w:pPr>
        <w:spacing w:after="60" w:line="225" w:lineRule="atLeast"/>
        <w:rPr>
          <w:rFonts w:ascii="Tahoma" w:eastAsia="Times New Roman" w:hAnsi="Tahoma" w:cs="Tahoma"/>
          <w:sz w:val="17"/>
          <w:szCs w:val="17"/>
          <w:lang w:eastAsia="en-GB"/>
        </w:rPr>
      </w:pPr>
      <w:r w:rsidRPr="00533F15">
        <w:rPr>
          <w:rFonts w:ascii="Tahoma" w:eastAsia="Times New Roman" w:hAnsi="Tahoma" w:cs="Tahoma"/>
          <w:sz w:val="17"/>
          <w:szCs w:val="17"/>
          <w:lang w:eastAsia="en-GB"/>
        </w:rPr>
        <w:pict>
          <v:rect id="_x0000_i1027" style="width:0;height:1.5pt" o:hralign="center" o:hrstd="t" o:hr="t" fillcolor="#aca899" stroked="f"/>
        </w:pict>
      </w:r>
    </w:p>
    <w:p w:rsidR="00533F15" w:rsidRPr="00533F15" w:rsidRDefault="00533F15" w:rsidP="00533F15">
      <w:pPr>
        <w:spacing w:after="75" w:line="225" w:lineRule="atLeast"/>
        <w:rPr>
          <w:rFonts w:ascii="Tahoma" w:eastAsia="Times New Roman" w:hAnsi="Tahoma" w:cs="Tahoma"/>
          <w:sz w:val="17"/>
          <w:szCs w:val="17"/>
          <w:lang w:eastAsia="en-GB"/>
        </w:rPr>
      </w:pPr>
      <w:r w:rsidRPr="00533F15">
        <w:rPr>
          <w:rFonts w:ascii="Tahoma" w:eastAsia="Times New Roman" w:hAnsi="Tahoma" w:cs="Tahoma"/>
          <w:sz w:val="17"/>
          <w:szCs w:val="17"/>
          <w:lang w:eastAsia="en-GB"/>
        </w:rPr>
        <w:t>Ethical Corporation Magazine</w:t>
      </w:r>
    </w:p>
    <w:p w:rsidR="00533F15" w:rsidRPr="00533F15" w:rsidRDefault="00533F15" w:rsidP="00533F15">
      <w:pPr>
        <w:numPr>
          <w:ilvl w:val="0"/>
          <w:numId w:val="3"/>
        </w:numPr>
        <w:spacing w:before="100" w:beforeAutospacing="1" w:after="100" w:afterAutospacing="1" w:line="300" w:lineRule="atLeast"/>
        <w:ind w:left="0"/>
        <w:rPr>
          <w:rFonts w:ascii="Tahoma" w:eastAsia="Times New Roman" w:hAnsi="Tahoma" w:cs="Tahoma"/>
          <w:sz w:val="18"/>
          <w:szCs w:val="18"/>
          <w:lang w:eastAsia="en-GB"/>
        </w:rPr>
      </w:pPr>
      <w:r>
        <w:rPr>
          <w:rFonts w:ascii="Tahoma" w:eastAsia="Times New Roman" w:hAnsi="Tahoma" w:cs="Tahoma"/>
          <w:noProof/>
          <w:color w:val="004477"/>
          <w:sz w:val="18"/>
          <w:szCs w:val="18"/>
          <w:lang w:eastAsia="en-GB"/>
        </w:rPr>
        <w:drawing>
          <wp:inline distT="0" distB="0" distL="0" distR="0">
            <wp:extent cx="1285875" cy="1666875"/>
            <wp:effectExtent l="19050" t="0" r="9525" b="0"/>
            <wp:docPr id="7" name="Picture 7" descr="EC Magazine: April 2009">
              <a:hlinkClick xmlns:a="http://schemas.openxmlformats.org/drawingml/2006/main" r:id="rId4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C Magazine: April 2009">
                      <a:hlinkClick r:id="rId42"/>
                    </pic:cNvPr>
                    <pic:cNvPicPr>
                      <a:picLocks noChangeAspect="1" noChangeArrowheads="1"/>
                    </pic:cNvPicPr>
                  </pic:nvPicPr>
                  <pic:blipFill>
                    <a:blip r:embed="rId43"/>
                    <a:srcRect/>
                    <a:stretch>
                      <a:fillRect/>
                    </a:stretch>
                  </pic:blipFill>
                  <pic:spPr bwMode="auto">
                    <a:xfrm>
                      <a:off x="0" y="0"/>
                      <a:ext cx="1285875" cy="1666875"/>
                    </a:xfrm>
                    <a:prstGeom prst="rect">
                      <a:avLst/>
                    </a:prstGeom>
                    <a:noFill/>
                    <a:ln w="9525">
                      <a:noFill/>
                      <a:miter lim="800000"/>
                      <a:headEnd/>
                      <a:tailEnd/>
                    </a:ln>
                  </pic:spPr>
                </pic:pic>
              </a:graphicData>
            </a:graphic>
          </wp:inline>
        </w:drawing>
      </w:r>
    </w:p>
    <w:p w:rsidR="00533F15" w:rsidRPr="00533F15" w:rsidRDefault="00533F15" w:rsidP="00533F15">
      <w:pPr>
        <w:spacing w:after="75" w:line="225" w:lineRule="atLeast"/>
        <w:rPr>
          <w:rFonts w:ascii="Tahoma" w:eastAsia="Times New Roman" w:hAnsi="Tahoma" w:cs="Tahoma"/>
          <w:sz w:val="17"/>
          <w:szCs w:val="17"/>
          <w:lang w:eastAsia="en-GB"/>
        </w:rPr>
      </w:pPr>
      <w:proofErr w:type="spellStart"/>
      <w:r w:rsidRPr="00533F15">
        <w:rPr>
          <w:rFonts w:ascii="Tahoma" w:eastAsia="Times New Roman" w:hAnsi="Tahoma" w:cs="Tahoma"/>
          <w:b/>
          <w:bCs/>
          <w:sz w:val="17"/>
          <w:lang w:eastAsia="en-GB"/>
        </w:rPr>
        <w:t>EthicsWatch</w:t>
      </w:r>
      <w:proofErr w:type="spellEnd"/>
      <w:proofErr w:type="gramStart"/>
      <w:r w:rsidRPr="00533F15">
        <w:rPr>
          <w:rFonts w:ascii="Tahoma" w:eastAsia="Times New Roman" w:hAnsi="Tahoma" w:cs="Tahoma"/>
          <w:b/>
          <w:bCs/>
          <w:sz w:val="17"/>
          <w:lang w:eastAsia="en-GB"/>
        </w:rPr>
        <w:t>:</w:t>
      </w:r>
      <w:proofErr w:type="gramEnd"/>
      <w:r w:rsidRPr="00533F15">
        <w:rPr>
          <w:rFonts w:ascii="Tahoma" w:eastAsia="Times New Roman" w:hAnsi="Tahoma" w:cs="Tahoma"/>
          <w:sz w:val="17"/>
          <w:szCs w:val="17"/>
          <w:lang w:eastAsia="en-GB"/>
        </w:rPr>
        <w:br/>
        <w:t xml:space="preserve">• Access to medicines: how GSK is changing Big </w:t>
      </w:r>
      <w:proofErr w:type="spellStart"/>
      <w:r w:rsidRPr="00533F15">
        <w:rPr>
          <w:rFonts w:ascii="Tahoma" w:eastAsia="Times New Roman" w:hAnsi="Tahoma" w:cs="Tahoma"/>
          <w:sz w:val="17"/>
          <w:szCs w:val="17"/>
          <w:lang w:eastAsia="en-GB"/>
        </w:rPr>
        <w:t>Pharma</w:t>
      </w:r>
      <w:proofErr w:type="spellEnd"/>
      <w:r w:rsidRPr="00533F15">
        <w:rPr>
          <w:rFonts w:ascii="Tahoma" w:eastAsia="Times New Roman" w:hAnsi="Tahoma" w:cs="Tahoma"/>
          <w:sz w:val="17"/>
          <w:szCs w:val="17"/>
          <w:lang w:eastAsia="en-GB"/>
        </w:rPr>
        <w:br/>
        <w:t>• Employee engagement: how to create CSR champions</w:t>
      </w:r>
      <w:r w:rsidRPr="00533F15">
        <w:rPr>
          <w:rFonts w:ascii="Tahoma" w:eastAsia="Times New Roman" w:hAnsi="Tahoma" w:cs="Tahoma"/>
          <w:sz w:val="17"/>
          <w:szCs w:val="17"/>
          <w:lang w:eastAsia="en-GB"/>
        </w:rPr>
        <w:br/>
        <w:t>• Social innovation: new models for big business</w:t>
      </w:r>
      <w:r w:rsidRPr="00533F15">
        <w:rPr>
          <w:rFonts w:ascii="Tahoma" w:eastAsia="Times New Roman" w:hAnsi="Tahoma" w:cs="Tahoma"/>
          <w:sz w:val="17"/>
          <w:szCs w:val="17"/>
          <w:lang w:eastAsia="en-GB"/>
        </w:rPr>
        <w:br/>
        <w:t>• China’s recycling: where does your rubbish go?</w:t>
      </w:r>
      <w:r w:rsidRPr="00533F15">
        <w:rPr>
          <w:rFonts w:ascii="Tahoma" w:eastAsia="Times New Roman" w:hAnsi="Tahoma" w:cs="Tahoma"/>
          <w:sz w:val="17"/>
          <w:szCs w:val="17"/>
          <w:lang w:eastAsia="en-GB"/>
        </w:rPr>
        <w:br/>
        <w:t>• BT in India: CSR in an emerging market</w:t>
      </w:r>
    </w:p>
    <w:p w:rsidR="00533F15" w:rsidRPr="00533F15" w:rsidRDefault="00533F15" w:rsidP="00533F15">
      <w:pPr>
        <w:spacing w:after="75" w:line="225" w:lineRule="atLeast"/>
        <w:rPr>
          <w:rFonts w:ascii="Tahoma" w:eastAsia="Times New Roman" w:hAnsi="Tahoma" w:cs="Tahoma"/>
          <w:sz w:val="17"/>
          <w:szCs w:val="17"/>
          <w:lang w:eastAsia="en-GB"/>
        </w:rPr>
      </w:pPr>
      <w:hyperlink r:id="rId44" w:tgtFrame="ECSubscribe" w:history="1">
        <w:r w:rsidRPr="00533F15">
          <w:rPr>
            <w:rFonts w:ascii="Tahoma" w:eastAsia="Times New Roman" w:hAnsi="Tahoma" w:cs="Tahoma"/>
            <w:color w:val="004477"/>
            <w:sz w:val="17"/>
            <w:lang w:eastAsia="en-GB"/>
          </w:rPr>
          <w:t>Click here to subscribe</w:t>
        </w:r>
      </w:hyperlink>
    </w:p>
    <w:p w:rsidR="00533F15" w:rsidRPr="00533F15" w:rsidRDefault="00533F15" w:rsidP="00533F15">
      <w:pPr>
        <w:spacing w:after="60" w:line="225" w:lineRule="atLeast"/>
        <w:rPr>
          <w:rFonts w:ascii="Tahoma" w:eastAsia="Times New Roman" w:hAnsi="Tahoma" w:cs="Tahoma"/>
          <w:sz w:val="17"/>
          <w:szCs w:val="17"/>
          <w:lang w:eastAsia="en-GB"/>
        </w:rPr>
      </w:pPr>
      <w:r w:rsidRPr="00533F15">
        <w:rPr>
          <w:rFonts w:ascii="Tahoma" w:eastAsia="Times New Roman" w:hAnsi="Tahoma" w:cs="Tahoma"/>
          <w:sz w:val="17"/>
          <w:szCs w:val="17"/>
          <w:lang w:eastAsia="en-GB"/>
        </w:rPr>
        <w:pict>
          <v:rect id="_x0000_i1028" style="width:0;height:1.5pt" o:hralign="center" o:hrstd="t" o:hr="t" fillcolor="#aca899" stroked="f"/>
        </w:pict>
      </w:r>
    </w:p>
    <w:p w:rsidR="00533F15" w:rsidRPr="00533F15" w:rsidRDefault="00533F15" w:rsidP="00533F15">
      <w:pPr>
        <w:numPr>
          <w:ilvl w:val="0"/>
          <w:numId w:val="4"/>
        </w:numPr>
        <w:spacing w:after="0" w:line="225" w:lineRule="atLeast"/>
        <w:ind w:left="0"/>
        <w:rPr>
          <w:rFonts w:ascii="Tahoma" w:eastAsia="Times New Roman" w:hAnsi="Tahoma" w:cs="Tahoma"/>
          <w:sz w:val="17"/>
          <w:szCs w:val="17"/>
          <w:lang w:eastAsia="en-GB"/>
        </w:rPr>
      </w:pPr>
      <w:hyperlink r:id="rId45" w:tgtFrame="_blank" w:history="1">
        <w:r w:rsidRPr="00533F15">
          <w:rPr>
            <w:rFonts w:ascii="Tahoma" w:eastAsia="Times New Roman" w:hAnsi="Tahoma" w:cs="Tahoma"/>
            <w:color w:val="004477"/>
            <w:sz w:val="17"/>
            <w:szCs w:val="17"/>
            <w:lang w:eastAsia="en-GB"/>
          </w:rPr>
          <w:t>Founder's blog,</w:t>
        </w:r>
        <w:r w:rsidRPr="00533F15">
          <w:rPr>
            <w:rFonts w:ascii="Tahoma" w:eastAsia="Times New Roman" w:hAnsi="Tahoma" w:cs="Tahoma"/>
            <w:color w:val="004477"/>
            <w:sz w:val="17"/>
            <w:szCs w:val="17"/>
            <w:lang w:eastAsia="en-GB"/>
          </w:rPr>
          <w:br/>
          <w:t>click here to view</w:t>
        </w:r>
      </w:hyperlink>
      <w:r w:rsidRPr="00533F15">
        <w:rPr>
          <w:rFonts w:ascii="Tahoma" w:eastAsia="Times New Roman" w:hAnsi="Tahoma" w:cs="Tahoma"/>
          <w:sz w:val="17"/>
          <w:szCs w:val="17"/>
          <w:lang w:eastAsia="en-GB"/>
        </w:rPr>
        <w:t xml:space="preserve"> </w:t>
      </w:r>
    </w:p>
    <w:p w:rsidR="00533F15" w:rsidRPr="00533F15" w:rsidRDefault="00533F15" w:rsidP="00533F15">
      <w:pPr>
        <w:spacing w:line="225" w:lineRule="atLeast"/>
        <w:rPr>
          <w:rFonts w:ascii="Tahoma" w:eastAsia="Times New Roman" w:hAnsi="Tahoma" w:cs="Tahoma"/>
          <w:sz w:val="17"/>
          <w:szCs w:val="17"/>
          <w:lang w:eastAsia="en-GB"/>
        </w:rPr>
      </w:pPr>
      <w:r w:rsidRPr="00533F15">
        <w:rPr>
          <w:rFonts w:ascii="Tahoma" w:eastAsia="Times New Roman" w:hAnsi="Tahoma" w:cs="Tahoma"/>
          <w:sz w:val="17"/>
          <w:szCs w:val="17"/>
          <w:lang w:eastAsia="en-GB"/>
        </w:rPr>
        <w:pict>
          <v:rect id="_x0000_i1029" style="width:0;height:1.5pt" o:hralign="center" o:hrstd="t" o:hr="t" fillcolor="#aca899" stroked="f"/>
        </w:pict>
      </w:r>
    </w:p>
    <w:p w:rsidR="00533F15" w:rsidRPr="00533F15" w:rsidRDefault="00533F15" w:rsidP="00533F15">
      <w:pPr>
        <w:spacing w:after="150" w:line="225" w:lineRule="atLeast"/>
        <w:rPr>
          <w:rFonts w:ascii="Tahoma" w:eastAsia="Times New Roman" w:hAnsi="Tahoma" w:cs="Tahoma"/>
          <w:sz w:val="15"/>
          <w:szCs w:val="15"/>
          <w:lang w:eastAsia="en-GB"/>
        </w:rPr>
      </w:pPr>
      <w:hyperlink r:id="rId46" w:history="1">
        <w:r w:rsidRPr="00533F15">
          <w:rPr>
            <w:rFonts w:ascii="Tahoma" w:eastAsia="Times New Roman" w:hAnsi="Tahoma" w:cs="Tahoma"/>
            <w:color w:val="004477"/>
            <w:sz w:val="15"/>
            <w:lang w:eastAsia="en-GB"/>
          </w:rPr>
          <w:t>Magazine</w:t>
        </w:r>
      </w:hyperlink>
      <w:r w:rsidRPr="00533F15">
        <w:rPr>
          <w:rFonts w:ascii="Tahoma" w:eastAsia="Times New Roman" w:hAnsi="Tahoma" w:cs="Tahoma"/>
          <w:sz w:val="15"/>
          <w:szCs w:val="15"/>
          <w:lang w:eastAsia="en-GB"/>
        </w:rPr>
        <w:t xml:space="preserve"> </w:t>
      </w:r>
      <w:hyperlink r:id="rId47" w:history="1">
        <w:proofErr w:type="spellStart"/>
        <w:r w:rsidRPr="00533F15">
          <w:rPr>
            <w:rFonts w:ascii="Tahoma" w:eastAsia="Times New Roman" w:hAnsi="Tahoma" w:cs="Tahoma"/>
            <w:color w:val="004477"/>
            <w:sz w:val="15"/>
            <w:lang w:eastAsia="en-GB"/>
          </w:rPr>
          <w:t>EthicsWatch</w:t>
        </w:r>
        <w:proofErr w:type="spellEnd"/>
      </w:hyperlink>
      <w:r w:rsidRPr="00533F15">
        <w:rPr>
          <w:rFonts w:ascii="Tahoma" w:eastAsia="Times New Roman" w:hAnsi="Tahoma" w:cs="Tahoma"/>
          <w:sz w:val="15"/>
          <w:szCs w:val="15"/>
          <w:lang w:eastAsia="en-GB"/>
        </w:rPr>
        <w:t xml:space="preserve"> </w:t>
      </w:r>
      <w:hyperlink r:id="rId48" w:history="1">
        <w:r w:rsidRPr="00533F15">
          <w:rPr>
            <w:rFonts w:ascii="Tahoma" w:eastAsia="Times New Roman" w:hAnsi="Tahoma" w:cs="Tahoma"/>
            <w:color w:val="004477"/>
            <w:sz w:val="15"/>
            <w:lang w:eastAsia="en-GB"/>
          </w:rPr>
          <w:t>Features</w:t>
        </w:r>
      </w:hyperlink>
      <w:r w:rsidRPr="00533F15">
        <w:rPr>
          <w:rFonts w:ascii="Tahoma" w:eastAsia="Times New Roman" w:hAnsi="Tahoma" w:cs="Tahoma"/>
          <w:sz w:val="15"/>
          <w:szCs w:val="15"/>
          <w:lang w:eastAsia="en-GB"/>
        </w:rPr>
        <w:t xml:space="preserve"> </w:t>
      </w:r>
      <w:hyperlink r:id="rId49" w:history="1">
        <w:r w:rsidRPr="00533F15">
          <w:rPr>
            <w:rFonts w:ascii="Tahoma" w:eastAsia="Times New Roman" w:hAnsi="Tahoma" w:cs="Tahoma"/>
            <w:color w:val="004477"/>
            <w:sz w:val="15"/>
            <w:lang w:eastAsia="en-GB"/>
          </w:rPr>
          <w:t>Strategy &amp; Management</w:t>
        </w:r>
      </w:hyperlink>
      <w:r w:rsidRPr="00533F15">
        <w:rPr>
          <w:rFonts w:ascii="Tahoma" w:eastAsia="Times New Roman" w:hAnsi="Tahoma" w:cs="Tahoma"/>
          <w:sz w:val="15"/>
          <w:szCs w:val="15"/>
          <w:lang w:eastAsia="en-GB"/>
        </w:rPr>
        <w:t xml:space="preserve"> </w:t>
      </w:r>
      <w:hyperlink r:id="rId50" w:history="1">
        <w:r w:rsidRPr="00533F15">
          <w:rPr>
            <w:rFonts w:ascii="Tahoma" w:eastAsia="Times New Roman" w:hAnsi="Tahoma" w:cs="Tahoma"/>
            <w:color w:val="004477"/>
            <w:sz w:val="15"/>
            <w:lang w:eastAsia="en-GB"/>
          </w:rPr>
          <w:t>Opinion</w:t>
        </w:r>
      </w:hyperlink>
      <w:r w:rsidRPr="00533F15">
        <w:rPr>
          <w:rFonts w:ascii="Tahoma" w:eastAsia="Times New Roman" w:hAnsi="Tahoma" w:cs="Tahoma"/>
          <w:sz w:val="15"/>
          <w:szCs w:val="15"/>
          <w:lang w:eastAsia="en-GB"/>
        </w:rPr>
        <w:t xml:space="preserve"> </w:t>
      </w:r>
      <w:hyperlink r:id="rId51" w:history="1">
        <w:r w:rsidRPr="00533F15">
          <w:rPr>
            <w:rFonts w:ascii="Tahoma" w:eastAsia="Times New Roman" w:hAnsi="Tahoma" w:cs="Tahoma"/>
            <w:color w:val="004477"/>
            <w:sz w:val="15"/>
            <w:lang w:eastAsia="en-GB"/>
          </w:rPr>
          <w:t>Review</w:t>
        </w:r>
      </w:hyperlink>
      <w:r w:rsidRPr="00533F15">
        <w:rPr>
          <w:rFonts w:ascii="Tahoma" w:eastAsia="Times New Roman" w:hAnsi="Tahoma" w:cs="Tahoma"/>
          <w:sz w:val="15"/>
          <w:szCs w:val="15"/>
          <w:lang w:eastAsia="en-GB"/>
        </w:rPr>
        <w:t xml:space="preserve"> </w:t>
      </w:r>
      <w:hyperlink r:id="rId52" w:tgtFrame="ECSubscribe" w:history="1">
        <w:r w:rsidRPr="00533F15">
          <w:rPr>
            <w:rFonts w:ascii="Tahoma" w:eastAsia="Times New Roman" w:hAnsi="Tahoma" w:cs="Tahoma"/>
            <w:color w:val="004477"/>
            <w:sz w:val="15"/>
            <w:lang w:eastAsia="en-GB"/>
          </w:rPr>
          <w:t>Subscribe</w:t>
        </w:r>
      </w:hyperlink>
      <w:r w:rsidRPr="00533F15">
        <w:rPr>
          <w:rFonts w:ascii="Tahoma" w:eastAsia="Times New Roman" w:hAnsi="Tahoma" w:cs="Tahoma"/>
          <w:sz w:val="15"/>
          <w:szCs w:val="15"/>
          <w:lang w:eastAsia="en-GB"/>
        </w:rPr>
        <w:t xml:space="preserve"> </w:t>
      </w:r>
      <w:hyperlink r:id="rId53" w:history="1">
        <w:r w:rsidRPr="00533F15">
          <w:rPr>
            <w:rFonts w:ascii="Tahoma" w:eastAsia="Times New Roman" w:hAnsi="Tahoma" w:cs="Tahoma"/>
            <w:color w:val="004477"/>
            <w:sz w:val="15"/>
            <w:lang w:eastAsia="en-GB"/>
          </w:rPr>
          <w:t>Advertise</w:t>
        </w:r>
      </w:hyperlink>
      <w:r w:rsidRPr="00533F15">
        <w:rPr>
          <w:rFonts w:ascii="Tahoma" w:eastAsia="Times New Roman" w:hAnsi="Tahoma" w:cs="Tahoma"/>
          <w:sz w:val="15"/>
          <w:szCs w:val="15"/>
          <w:lang w:eastAsia="en-GB"/>
        </w:rPr>
        <w:t xml:space="preserve"> </w:t>
      </w:r>
    </w:p>
    <w:p w:rsidR="00533F15" w:rsidRPr="00533F15" w:rsidRDefault="00533F15" w:rsidP="00533F15">
      <w:pPr>
        <w:spacing w:after="75" w:line="240" w:lineRule="auto"/>
        <w:rPr>
          <w:rFonts w:ascii="Verdana" w:eastAsia="Times New Roman" w:hAnsi="Verdana" w:cs="Times New Roman"/>
          <w:sz w:val="24"/>
          <w:szCs w:val="24"/>
          <w:lang w:eastAsia="en-GB"/>
        </w:rPr>
      </w:pPr>
      <w:r w:rsidRPr="00533F15">
        <w:rPr>
          <w:rFonts w:ascii="Verdana" w:eastAsia="Times New Roman" w:hAnsi="Verdana" w:cs="Times New Roman"/>
          <w:sz w:val="24"/>
          <w:szCs w:val="24"/>
          <w:lang w:eastAsia="en-GB"/>
        </w:rPr>
        <w:pict>
          <v:rect id="_x0000_i1030" style="width:0;height:1.5pt" o:hralign="center" o:hrstd="t" o:hr="t" fillcolor="#aca899" stroked="f"/>
        </w:pict>
      </w:r>
    </w:p>
    <w:p w:rsidR="00533F15" w:rsidRPr="00533F15" w:rsidRDefault="00533F15" w:rsidP="00533F15">
      <w:pPr>
        <w:numPr>
          <w:ilvl w:val="0"/>
          <w:numId w:val="5"/>
        </w:numPr>
        <w:spacing w:before="100" w:beforeAutospacing="1" w:after="100" w:afterAutospacing="1" w:line="225" w:lineRule="atLeast"/>
        <w:ind w:left="525"/>
        <w:rPr>
          <w:rFonts w:ascii="Verdana" w:eastAsia="Times New Roman" w:hAnsi="Verdana" w:cs="Times New Roman"/>
          <w:sz w:val="17"/>
          <w:szCs w:val="17"/>
          <w:lang w:eastAsia="en-GB"/>
        </w:rPr>
      </w:pPr>
      <w:hyperlink r:id="rId54" w:history="1">
        <w:r w:rsidRPr="00533F15">
          <w:rPr>
            <w:rFonts w:ascii="Verdana" w:eastAsia="Times New Roman" w:hAnsi="Verdana" w:cs="Times New Roman"/>
            <w:color w:val="004477"/>
            <w:sz w:val="17"/>
            <w:lang w:eastAsia="en-GB"/>
          </w:rPr>
          <w:t xml:space="preserve">EC </w:t>
        </w:r>
        <w:proofErr w:type="spellStart"/>
        <w:r w:rsidRPr="00533F15">
          <w:rPr>
            <w:rFonts w:ascii="Verdana" w:eastAsia="Times New Roman" w:hAnsi="Verdana" w:cs="Times New Roman"/>
            <w:color w:val="004477"/>
            <w:sz w:val="17"/>
            <w:lang w:eastAsia="en-GB"/>
          </w:rPr>
          <w:t>Newsdesk</w:t>
        </w:r>
        <w:proofErr w:type="spellEnd"/>
      </w:hyperlink>
      <w:r w:rsidRPr="00533F15">
        <w:rPr>
          <w:rFonts w:ascii="Verdana" w:eastAsia="Times New Roman" w:hAnsi="Verdana" w:cs="Times New Roman"/>
          <w:sz w:val="17"/>
          <w:szCs w:val="17"/>
          <w:lang w:eastAsia="en-GB"/>
        </w:rPr>
        <w:t xml:space="preserve">, 16 September 2002 </w:t>
      </w:r>
    </w:p>
    <w:p w:rsidR="00533F15" w:rsidRPr="00533F15" w:rsidRDefault="00533F15" w:rsidP="00533F15">
      <w:pPr>
        <w:numPr>
          <w:ilvl w:val="0"/>
          <w:numId w:val="5"/>
        </w:numPr>
        <w:spacing w:before="100" w:beforeAutospacing="1" w:after="100" w:afterAutospacing="1" w:line="225" w:lineRule="atLeast"/>
        <w:ind w:left="525"/>
        <w:rPr>
          <w:rFonts w:ascii="Verdana" w:eastAsia="Times New Roman" w:hAnsi="Verdana" w:cs="Times New Roman"/>
          <w:sz w:val="17"/>
          <w:szCs w:val="17"/>
          <w:lang w:eastAsia="en-GB"/>
        </w:rPr>
      </w:pPr>
      <w:hyperlink r:id="rId55" w:history="1">
        <w:r w:rsidRPr="00533F15">
          <w:rPr>
            <w:rFonts w:ascii="Verdana" w:eastAsia="Times New Roman" w:hAnsi="Verdana" w:cs="Times New Roman"/>
            <w:color w:val="004477"/>
            <w:sz w:val="17"/>
            <w:lang w:eastAsia="en-GB"/>
          </w:rPr>
          <w:t>Print</w:t>
        </w:r>
      </w:hyperlink>
      <w:r w:rsidRPr="00533F15">
        <w:rPr>
          <w:rFonts w:ascii="Verdana" w:eastAsia="Times New Roman" w:hAnsi="Verdana" w:cs="Times New Roman"/>
          <w:sz w:val="17"/>
          <w:szCs w:val="17"/>
          <w:lang w:eastAsia="en-GB"/>
        </w:rPr>
        <w:t xml:space="preserve"> </w:t>
      </w:r>
    </w:p>
    <w:p w:rsidR="00533F15" w:rsidRPr="00533F15" w:rsidRDefault="00533F15" w:rsidP="00533F15">
      <w:pPr>
        <w:numPr>
          <w:ilvl w:val="0"/>
          <w:numId w:val="5"/>
        </w:numPr>
        <w:spacing w:before="100" w:beforeAutospacing="1" w:after="100" w:afterAutospacing="1" w:line="225" w:lineRule="atLeast"/>
        <w:ind w:left="525"/>
        <w:rPr>
          <w:rFonts w:ascii="Verdana" w:eastAsia="Times New Roman" w:hAnsi="Verdana" w:cs="Times New Roman"/>
          <w:sz w:val="17"/>
          <w:szCs w:val="17"/>
          <w:lang w:eastAsia="en-GB"/>
        </w:rPr>
      </w:pPr>
      <w:hyperlink r:id="rId56" w:anchor="addcomment" w:history="1">
        <w:r w:rsidRPr="00533F15">
          <w:rPr>
            <w:rFonts w:ascii="Verdana" w:eastAsia="Times New Roman" w:hAnsi="Verdana" w:cs="Times New Roman"/>
            <w:color w:val="004477"/>
            <w:sz w:val="17"/>
            <w:lang w:eastAsia="en-GB"/>
          </w:rPr>
          <w:t>Comment</w:t>
        </w:r>
      </w:hyperlink>
      <w:r w:rsidRPr="00533F15">
        <w:rPr>
          <w:rFonts w:ascii="Verdana" w:eastAsia="Times New Roman" w:hAnsi="Verdana" w:cs="Times New Roman"/>
          <w:sz w:val="17"/>
          <w:szCs w:val="17"/>
          <w:lang w:eastAsia="en-GB"/>
        </w:rPr>
        <w:t xml:space="preserve"> </w:t>
      </w:r>
    </w:p>
    <w:p w:rsidR="00533F15" w:rsidRPr="00533F15" w:rsidRDefault="00533F15" w:rsidP="00533F15">
      <w:pPr>
        <w:numPr>
          <w:ilvl w:val="0"/>
          <w:numId w:val="5"/>
        </w:numPr>
        <w:spacing w:before="100" w:beforeAutospacing="1" w:after="100" w:afterAutospacing="1" w:line="225" w:lineRule="atLeast"/>
        <w:ind w:left="525"/>
        <w:rPr>
          <w:rFonts w:ascii="Verdana" w:eastAsia="Times New Roman" w:hAnsi="Verdana" w:cs="Times New Roman"/>
          <w:sz w:val="17"/>
          <w:szCs w:val="17"/>
          <w:lang w:eastAsia="en-GB"/>
        </w:rPr>
      </w:pPr>
      <w:hyperlink r:id="rId57" w:tgtFrame="newWindow" w:history="1">
        <w:r w:rsidRPr="00533F15">
          <w:rPr>
            <w:rFonts w:ascii="Verdana" w:eastAsia="Times New Roman" w:hAnsi="Verdana" w:cs="Times New Roman"/>
            <w:color w:val="004477"/>
            <w:sz w:val="17"/>
            <w:lang w:eastAsia="en-GB"/>
          </w:rPr>
          <w:t>Send this article to a friend</w:t>
        </w:r>
      </w:hyperlink>
      <w:r w:rsidRPr="00533F15">
        <w:rPr>
          <w:rFonts w:ascii="Verdana" w:eastAsia="Times New Roman" w:hAnsi="Verdana" w:cs="Times New Roman"/>
          <w:sz w:val="17"/>
          <w:szCs w:val="17"/>
          <w:lang w:eastAsia="en-GB"/>
        </w:rPr>
        <w:t xml:space="preserve"> </w:t>
      </w:r>
    </w:p>
    <w:p w:rsidR="00533F15" w:rsidRPr="00533F15" w:rsidRDefault="00533F15" w:rsidP="00533F15">
      <w:pPr>
        <w:spacing w:before="100" w:beforeAutospacing="1" w:after="75" w:line="600" w:lineRule="atLeast"/>
        <w:outlineLvl w:val="0"/>
        <w:rPr>
          <w:rFonts w:ascii="Georgia" w:eastAsia="Times New Roman" w:hAnsi="Georgia" w:cs="Times New Roman"/>
          <w:b/>
          <w:bCs/>
          <w:color w:val="004477"/>
          <w:kern w:val="36"/>
          <w:sz w:val="45"/>
          <w:szCs w:val="45"/>
          <w:lang w:eastAsia="en-GB"/>
        </w:rPr>
      </w:pPr>
      <w:r w:rsidRPr="00533F15">
        <w:rPr>
          <w:rFonts w:ascii="Georgia" w:eastAsia="Times New Roman" w:hAnsi="Georgia" w:cs="Times New Roman"/>
          <w:b/>
          <w:bCs/>
          <w:color w:val="004477"/>
          <w:kern w:val="36"/>
          <w:sz w:val="45"/>
          <w:szCs w:val="45"/>
          <w:lang w:eastAsia="en-GB"/>
        </w:rPr>
        <w:lastRenderedPageBreak/>
        <w:t>Made in China</w:t>
      </w:r>
    </w:p>
    <w:p w:rsidR="00533F15" w:rsidRPr="00533F15" w:rsidRDefault="00533F15" w:rsidP="00533F15">
      <w:pPr>
        <w:spacing w:before="150" w:after="150" w:line="300" w:lineRule="atLeast"/>
        <w:rPr>
          <w:rFonts w:ascii="Georgia" w:eastAsia="Times New Roman" w:hAnsi="Georgia" w:cs="Times New Roman"/>
          <w:i/>
          <w:iCs/>
          <w:sz w:val="20"/>
          <w:szCs w:val="20"/>
          <w:lang w:eastAsia="en-GB"/>
        </w:rPr>
      </w:pPr>
      <w:r w:rsidRPr="00533F15">
        <w:rPr>
          <w:rFonts w:ascii="Georgia" w:eastAsia="Times New Roman" w:hAnsi="Georgia" w:cs="Times New Roman"/>
          <w:i/>
          <w:iCs/>
          <w:sz w:val="20"/>
          <w:szCs w:val="20"/>
          <w:lang w:eastAsia="en-GB"/>
        </w:rPr>
        <w:t xml:space="preserve">Erik </w:t>
      </w:r>
      <w:proofErr w:type="spellStart"/>
      <w:r w:rsidRPr="00533F15">
        <w:rPr>
          <w:rFonts w:ascii="Georgia" w:eastAsia="Times New Roman" w:hAnsi="Georgia" w:cs="Times New Roman"/>
          <w:i/>
          <w:iCs/>
          <w:sz w:val="20"/>
          <w:szCs w:val="20"/>
          <w:lang w:eastAsia="en-GB"/>
        </w:rPr>
        <w:t>Brandsma</w:t>
      </w:r>
      <w:proofErr w:type="spellEnd"/>
      <w:r w:rsidRPr="00533F15">
        <w:rPr>
          <w:rFonts w:ascii="Georgia" w:eastAsia="Times New Roman" w:hAnsi="Georgia" w:cs="Times New Roman"/>
          <w:i/>
          <w:iCs/>
          <w:sz w:val="20"/>
          <w:szCs w:val="20"/>
          <w:lang w:eastAsia="en-GB"/>
        </w:rPr>
        <w:t xml:space="preserve"> looks at corporate investment in Chinese manufacturing and examines some of the opportunities and challenges for western business</w:t>
      </w:r>
    </w:p>
    <w:p w:rsidR="00533F15" w:rsidRPr="00533F15" w:rsidRDefault="00533F15" w:rsidP="00533F15">
      <w:pPr>
        <w:spacing w:after="0" w:line="300" w:lineRule="atLeast"/>
        <w:rPr>
          <w:rFonts w:ascii="Verdana" w:eastAsia="Times New Roman" w:hAnsi="Verdana" w:cs="Times New Roman"/>
          <w:sz w:val="18"/>
          <w:szCs w:val="18"/>
          <w:lang w:eastAsia="en-GB"/>
        </w:rPr>
      </w:pPr>
      <w:r w:rsidRPr="00533F15">
        <w:rPr>
          <w:rFonts w:ascii="Verdana" w:eastAsia="Times New Roman" w:hAnsi="Verdana" w:cs="Times New Roman"/>
          <w:b/>
          <w:bCs/>
          <w:sz w:val="18"/>
          <w:szCs w:val="18"/>
          <w:lang w:eastAsia="en-GB"/>
        </w:rPr>
        <w:t xml:space="preserve">Erik </w:t>
      </w:r>
      <w:proofErr w:type="spellStart"/>
      <w:r w:rsidRPr="00533F15">
        <w:rPr>
          <w:rFonts w:ascii="Verdana" w:eastAsia="Times New Roman" w:hAnsi="Verdana" w:cs="Times New Roman"/>
          <w:b/>
          <w:bCs/>
          <w:sz w:val="18"/>
          <w:szCs w:val="18"/>
          <w:lang w:eastAsia="en-GB"/>
        </w:rPr>
        <w:t>Brandsma</w:t>
      </w:r>
      <w:proofErr w:type="spellEnd"/>
      <w:r w:rsidRPr="00533F15">
        <w:rPr>
          <w:rFonts w:ascii="Verdana" w:eastAsia="Times New Roman" w:hAnsi="Verdana" w:cs="Times New Roman"/>
          <w:sz w:val="18"/>
          <w:szCs w:val="18"/>
          <w:lang w:eastAsia="en-GB"/>
        </w:rPr>
        <w:t xml:space="preserve"> looks at corporate investment in Chinese manufacturing and examines some of the opportunities and challenges for western business</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 xml:space="preserve">The Chinese have over the last fifty years wielded power on the world stage. They have a permanent seat on the UN Security Council, and are one of the few countries still courageous enough to </w:t>
      </w:r>
      <w:proofErr w:type="spellStart"/>
      <w:r w:rsidRPr="00533F15">
        <w:rPr>
          <w:rFonts w:ascii="Verdana" w:eastAsia="Times New Roman" w:hAnsi="Verdana" w:cs="Times New Roman"/>
          <w:sz w:val="18"/>
          <w:szCs w:val="18"/>
          <w:lang w:eastAsia="en-GB"/>
        </w:rPr>
        <w:t>criticise</w:t>
      </w:r>
      <w:proofErr w:type="spellEnd"/>
      <w:r w:rsidRPr="00533F15">
        <w:rPr>
          <w:rFonts w:ascii="Verdana" w:eastAsia="Times New Roman" w:hAnsi="Verdana" w:cs="Times New Roman"/>
          <w:sz w:val="18"/>
          <w:szCs w:val="18"/>
          <w:lang w:eastAsia="en-GB"/>
        </w:rPr>
        <w:t xml:space="preserve"> the USA. This in combination with the pride the Chinese have in their culture, traditions and customs, makes it a very interesting country to grasp from any perspective, not least a business one.</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 xml:space="preserve">China is opening up for business since becoming an official member of the World Trade </w:t>
      </w:r>
      <w:proofErr w:type="spellStart"/>
      <w:r w:rsidRPr="00533F15">
        <w:rPr>
          <w:rFonts w:ascii="Verdana" w:eastAsia="Times New Roman" w:hAnsi="Verdana" w:cs="Times New Roman"/>
          <w:sz w:val="18"/>
          <w:szCs w:val="18"/>
          <w:lang w:eastAsia="en-GB"/>
        </w:rPr>
        <w:t>Organisation</w:t>
      </w:r>
      <w:proofErr w:type="spellEnd"/>
      <w:r w:rsidRPr="00533F15">
        <w:rPr>
          <w:rFonts w:ascii="Verdana" w:eastAsia="Times New Roman" w:hAnsi="Verdana" w:cs="Times New Roman"/>
          <w:sz w:val="18"/>
          <w:szCs w:val="18"/>
          <w:lang w:eastAsia="en-GB"/>
        </w:rPr>
        <w:t xml:space="preserve"> (WTO). Whilst many foreign corporations, mostly via joint ventures, have been active in China over a longer period of time, the recent WTO membership makes the import of Chinese goods and foreign investments easier. In 2002 China’s </w:t>
      </w:r>
      <w:proofErr w:type="spellStart"/>
      <w:r w:rsidRPr="00533F15">
        <w:rPr>
          <w:rFonts w:ascii="Verdana" w:eastAsia="Times New Roman" w:hAnsi="Verdana" w:cs="Times New Roman"/>
          <w:sz w:val="18"/>
          <w:szCs w:val="18"/>
          <w:lang w:eastAsia="en-GB"/>
        </w:rPr>
        <w:t>utilisation</w:t>
      </w:r>
      <w:proofErr w:type="spellEnd"/>
      <w:r w:rsidRPr="00533F15">
        <w:rPr>
          <w:rFonts w:ascii="Verdana" w:eastAsia="Times New Roman" w:hAnsi="Verdana" w:cs="Times New Roman"/>
          <w:sz w:val="18"/>
          <w:szCs w:val="18"/>
          <w:lang w:eastAsia="en-GB"/>
        </w:rPr>
        <w:t xml:space="preserve"> of Foreign Direct Investment (FDI) is projected at a record high US$45-50 billion.</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Over the past two decades many multinational corporations have moved and are moving into China with a solid business perspective. An interesting new complication is that the social risks of investing in China are often not assessed from the perspective of social responsibility or “how-will-the-folks-at-home-react”? Even the more established companies that have operated in China for 10 to 20 years are confronted with a different set of operating conditions and risks.</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r>
      <w:proofErr w:type="gramStart"/>
      <w:r w:rsidRPr="00533F15">
        <w:rPr>
          <w:rFonts w:ascii="Verdana" w:eastAsia="Times New Roman" w:hAnsi="Verdana" w:cs="Times New Roman"/>
          <w:b/>
          <w:bCs/>
          <w:sz w:val="18"/>
          <w:szCs w:val="18"/>
          <w:lang w:eastAsia="en-GB"/>
        </w:rPr>
        <w:t>Concerns in China</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r>
      <w:r w:rsidRPr="00533F15">
        <w:rPr>
          <w:rFonts w:ascii="Tahoma" w:eastAsia="Times New Roman" w:hAnsi="Tahoma" w:cs="Tahoma"/>
          <w:sz w:val="14"/>
          <w:lang w:eastAsia="en-GB"/>
        </w:rPr>
        <w:t>Article continues</w:t>
      </w:r>
      <w:proofErr w:type="gramEnd"/>
      <w:r w:rsidRPr="00533F15">
        <w:rPr>
          <w:rFonts w:ascii="Tahoma" w:eastAsia="Times New Roman" w:hAnsi="Tahoma" w:cs="Tahoma"/>
          <w:sz w:val="14"/>
          <w:lang w:eastAsia="en-GB"/>
        </w:rPr>
        <w:t xml:space="preserve"> below this advertisement:</w:t>
      </w:r>
      <w:r w:rsidRPr="00533F15">
        <w:rPr>
          <w:rFonts w:ascii="Verdana" w:eastAsia="Times New Roman" w:hAnsi="Verdana" w:cs="Times New Roman"/>
          <w:sz w:val="18"/>
          <w:szCs w:val="18"/>
          <w:lang w:eastAsia="en-GB"/>
        </w:rPr>
        <w:t xml:space="preserve"> </w:t>
      </w:r>
    </w:p>
    <w:p w:rsidR="00533F15" w:rsidRPr="00533F15" w:rsidRDefault="00533F15" w:rsidP="00533F15">
      <w:pPr>
        <w:shd w:val="clear" w:color="auto" w:fill="FCFCFC"/>
        <w:spacing w:after="75" w:line="300" w:lineRule="atLeast"/>
        <w:rPr>
          <w:rFonts w:ascii="Verdana" w:eastAsia="Times New Roman" w:hAnsi="Verdana" w:cs="Times New Roman"/>
          <w:sz w:val="18"/>
          <w:szCs w:val="18"/>
          <w:lang w:eastAsia="en-GB"/>
        </w:rPr>
      </w:pPr>
      <w:r w:rsidRPr="00533F15">
        <w:rPr>
          <w:rFonts w:ascii="Verdana" w:eastAsia="Times New Roman" w:hAnsi="Verdana" w:cs="Times New Roman"/>
          <w:sz w:val="18"/>
          <w:szCs w:val="18"/>
          <w:lang w:eastAsia="en-GB"/>
        </w:rPr>
        <w:pict/>
      </w:r>
      <w:r>
        <w:rPr>
          <w:rFonts w:ascii="Verdana" w:eastAsia="Times New Roman" w:hAnsi="Verdana" w:cs="Times New Roman"/>
          <w:noProof/>
          <w:color w:val="004477"/>
          <w:sz w:val="18"/>
          <w:szCs w:val="18"/>
          <w:lang w:eastAsia="en-GB"/>
        </w:rPr>
        <w:drawing>
          <wp:inline distT="0" distB="0" distL="0" distR="0">
            <wp:extent cx="4143375" cy="1905000"/>
            <wp:effectExtent l="0" t="0" r="0" b="0"/>
            <wp:docPr id="12" name="Picture 12" descr="Click Here">
              <a:hlinkClick xmlns:a="http://schemas.openxmlformats.org/drawingml/2006/main" r:id="rId5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lick Here">
                      <a:hlinkClick r:id="rId58"/>
                    </pic:cNvPr>
                    <pic:cNvPicPr>
                      <a:picLocks noChangeAspect="1" noChangeArrowheads="1"/>
                    </pic:cNvPicPr>
                  </pic:nvPicPr>
                  <pic:blipFill>
                    <a:blip r:embed="rId59"/>
                    <a:srcRect/>
                    <a:stretch>
                      <a:fillRect/>
                    </a:stretch>
                  </pic:blipFill>
                  <pic:spPr bwMode="auto">
                    <a:xfrm>
                      <a:off x="0" y="0"/>
                      <a:ext cx="4143375" cy="1905000"/>
                    </a:xfrm>
                    <a:prstGeom prst="rect">
                      <a:avLst/>
                    </a:prstGeom>
                    <a:noFill/>
                    <a:ln w="9525">
                      <a:noFill/>
                      <a:miter lim="800000"/>
                      <a:headEnd/>
                      <a:tailEnd/>
                    </a:ln>
                  </pic:spPr>
                </pic:pic>
              </a:graphicData>
            </a:graphic>
          </wp:inline>
        </w:drawing>
      </w:r>
    </w:p>
    <w:p w:rsidR="00533F15" w:rsidRPr="00533F15" w:rsidRDefault="00533F15" w:rsidP="00533F15">
      <w:pPr>
        <w:spacing w:after="0" w:line="300" w:lineRule="atLeast"/>
        <w:rPr>
          <w:rFonts w:ascii="Verdana" w:eastAsia="Times New Roman" w:hAnsi="Verdana" w:cs="Times New Roman"/>
          <w:sz w:val="18"/>
          <w:szCs w:val="18"/>
          <w:lang w:eastAsia="en-GB"/>
        </w:rPr>
      </w:pPr>
      <w:r w:rsidRPr="00533F15">
        <w:rPr>
          <w:rFonts w:ascii="Verdana" w:eastAsia="Times New Roman" w:hAnsi="Verdana" w:cs="Times New Roman"/>
          <w:sz w:val="18"/>
          <w:szCs w:val="18"/>
          <w:lang w:eastAsia="en-GB"/>
        </w:rPr>
        <w:t xml:space="preserve">China’s attraction and strength is apparent in abundance in the toys, textile and apparel industries. These consumer product industries make use of the limitless, highly mobile and cheap </w:t>
      </w:r>
      <w:proofErr w:type="spellStart"/>
      <w:r w:rsidRPr="00533F15">
        <w:rPr>
          <w:rFonts w:ascii="Verdana" w:eastAsia="Times New Roman" w:hAnsi="Verdana" w:cs="Times New Roman"/>
          <w:sz w:val="18"/>
          <w:szCs w:val="18"/>
          <w:lang w:eastAsia="en-GB"/>
        </w:rPr>
        <w:t>labour</w:t>
      </w:r>
      <w:proofErr w:type="spellEnd"/>
      <w:r w:rsidRPr="00533F15">
        <w:rPr>
          <w:rFonts w:ascii="Verdana" w:eastAsia="Times New Roman" w:hAnsi="Verdana" w:cs="Times New Roman"/>
          <w:sz w:val="18"/>
          <w:szCs w:val="18"/>
          <w:lang w:eastAsia="en-GB"/>
        </w:rPr>
        <w:t xml:space="preserve"> force. With the prospect of eliminating quotas and tariffs the textiles and apparel industries will move the majority of production and supply to the Chinese mainland. “Compared with many other Asian producers, in China the </w:t>
      </w:r>
      <w:proofErr w:type="spellStart"/>
      <w:r w:rsidRPr="00533F15">
        <w:rPr>
          <w:rFonts w:ascii="Verdana" w:eastAsia="Times New Roman" w:hAnsi="Verdana" w:cs="Times New Roman"/>
          <w:sz w:val="18"/>
          <w:szCs w:val="18"/>
          <w:lang w:eastAsia="en-GB"/>
        </w:rPr>
        <w:t>labour</w:t>
      </w:r>
      <w:proofErr w:type="spellEnd"/>
      <w:r w:rsidRPr="00533F15">
        <w:rPr>
          <w:rFonts w:ascii="Verdana" w:eastAsia="Times New Roman" w:hAnsi="Verdana" w:cs="Times New Roman"/>
          <w:sz w:val="18"/>
          <w:szCs w:val="18"/>
          <w:lang w:eastAsia="en-GB"/>
        </w:rPr>
        <w:t xml:space="preserve"> is cheaper and quality better,” says Stefan </w:t>
      </w:r>
      <w:proofErr w:type="spellStart"/>
      <w:r w:rsidRPr="00533F15">
        <w:rPr>
          <w:rFonts w:ascii="Verdana" w:eastAsia="Times New Roman" w:hAnsi="Verdana" w:cs="Times New Roman"/>
          <w:sz w:val="18"/>
          <w:szCs w:val="18"/>
          <w:lang w:eastAsia="en-GB"/>
        </w:rPr>
        <w:t>Ahlén</w:t>
      </w:r>
      <w:proofErr w:type="spellEnd"/>
      <w:r w:rsidRPr="00533F15">
        <w:rPr>
          <w:rFonts w:ascii="Verdana" w:eastAsia="Times New Roman" w:hAnsi="Verdana" w:cs="Times New Roman"/>
          <w:sz w:val="18"/>
          <w:szCs w:val="18"/>
          <w:lang w:eastAsia="en-GB"/>
        </w:rPr>
        <w:t xml:space="preserve">, Purchasing Manager for </w:t>
      </w:r>
      <w:proofErr w:type="spellStart"/>
      <w:r w:rsidRPr="00533F15">
        <w:rPr>
          <w:rFonts w:ascii="Verdana" w:eastAsia="Times New Roman" w:hAnsi="Verdana" w:cs="Times New Roman"/>
          <w:sz w:val="18"/>
          <w:szCs w:val="18"/>
          <w:lang w:eastAsia="en-GB"/>
        </w:rPr>
        <w:t>Lindex</w:t>
      </w:r>
      <w:proofErr w:type="spellEnd"/>
      <w:r w:rsidRPr="00533F15">
        <w:rPr>
          <w:rFonts w:ascii="Verdana" w:eastAsia="Times New Roman" w:hAnsi="Verdana" w:cs="Times New Roman"/>
          <w:sz w:val="18"/>
          <w:szCs w:val="18"/>
          <w:lang w:eastAsia="en-GB"/>
        </w:rPr>
        <w:t xml:space="preserve">, a major fashion retailer in Northern Europe. The Financial Times concluded in </w:t>
      </w:r>
      <w:r w:rsidRPr="00533F15">
        <w:rPr>
          <w:rFonts w:ascii="Verdana" w:eastAsia="Times New Roman" w:hAnsi="Verdana" w:cs="Times New Roman"/>
          <w:sz w:val="18"/>
          <w:szCs w:val="18"/>
          <w:lang w:eastAsia="en-GB"/>
        </w:rPr>
        <w:lastRenderedPageBreak/>
        <w:t xml:space="preserve">an article in March this year that when import quotas are eradicated in 2004, China - with its highly mobile and cheap </w:t>
      </w:r>
      <w:proofErr w:type="spellStart"/>
      <w:r w:rsidRPr="00533F15">
        <w:rPr>
          <w:rFonts w:ascii="Verdana" w:eastAsia="Times New Roman" w:hAnsi="Verdana" w:cs="Times New Roman"/>
          <w:sz w:val="18"/>
          <w:szCs w:val="18"/>
          <w:lang w:eastAsia="en-GB"/>
        </w:rPr>
        <w:t>labour</w:t>
      </w:r>
      <w:proofErr w:type="spellEnd"/>
      <w:r w:rsidRPr="00533F15">
        <w:rPr>
          <w:rFonts w:ascii="Verdana" w:eastAsia="Times New Roman" w:hAnsi="Verdana" w:cs="Times New Roman"/>
          <w:sz w:val="18"/>
          <w:szCs w:val="18"/>
          <w:lang w:eastAsia="en-GB"/>
        </w:rPr>
        <w:t xml:space="preserve"> force - could be producing half the world’s apparel in 2005. </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 xml:space="preserve">Most major fashion and toy brands sourcing from China have over the past five years evaluated their practices and adopted general standards such as SA8000 or company specific codes of conduct setting a level of social performance. Although it is still difficult to be in full compliance with such standards, significant changes are achieved in small steps. </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 xml:space="preserve">US based Toys “R” Us, one of the world largest toy retailers, buys about US$1 billion of goods in China every year. Spurred on by letters from children asking how the toys are made, the company has developed a code of conduct, does SWAT-team type checks and is increasingly requiring its suppliers to implement the SA 8000 standard. Tom </w:t>
      </w:r>
      <w:proofErr w:type="spellStart"/>
      <w:r w:rsidRPr="00533F15">
        <w:rPr>
          <w:rFonts w:ascii="Verdana" w:eastAsia="Times New Roman" w:hAnsi="Verdana" w:cs="Times New Roman"/>
          <w:sz w:val="18"/>
          <w:szCs w:val="18"/>
          <w:lang w:eastAsia="en-GB"/>
        </w:rPr>
        <w:t>DeLuca</w:t>
      </w:r>
      <w:proofErr w:type="spellEnd"/>
      <w:r w:rsidRPr="00533F15">
        <w:rPr>
          <w:rFonts w:ascii="Verdana" w:eastAsia="Times New Roman" w:hAnsi="Verdana" w:cs="Times New Roman"/>
          <w:sz w:val="18"/>
          <w:szCs w:val="18"/>
          <w:lang w:eastAsia="en-GB"/>
        </w:rPr>
        <w:t xml:space="preserve">, VP Imports, Product Development and Safety Assurance at Toys “R” US </w:t>
      </w:r>
      <w:proofErr w:type="gramStart"/>
      <w:r w:rsidRPr="00533F15">
        <w:rPr>
          <w:rFonts w:ascii="Verdana" w:eastAsia="Times New Roman" w:hAnsi="Verdana" w:cs="Times New Roman"/>
          <w:sz w:val="18"/>
          <w:szCs w:val="18"/>
          <w:lang w:eastAsia="en-GB"/>
        </w:rPr>
        <w:t>finds</w:t>
      </w:r>
      <w:proofErr w:type="gramEnd"/>
      <w:r w:rsidRPr="00533F15">
        <w:rPr>
          <w:rFonts w:ascii="Verdana" w:eastAsia="Times New Roman" w:hAnsi="Verdana" w:cs="Times New Roman"/>
          <w:sz w:val="18"/>
          <w:szCs w:val="18"/>
          <w:lang w:eastAsia="en-GB"/>
        </w:rPr>
        <w:t xml:space="preserve"> that “setting a standard for minimum social and working conditions is just plain good business. A responsibility the company has towards shareholders and employees. The seasonal fluxes in sales however require flexibility and efforts by both buyers and suppliers to make sure that business remains profitable within the framework set for social performance.”</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 xml:space="preserve">In 2001 Reebok stimulated the establishment of a first independent </w:t>
      </w:r>
      <w:proofErr w:type="spellStart"/>
      <w:r w:rsidRPr="00533F15">
        <w:rPr>
          <w:rFonts w:ascii="Verdana" w:eastAsia="Times New Roman" w:hAnsi="Verdana" w:cs="Times New Roman"/>
          <w:sz w:val="18"/>
          <w:szCs w:val="18"/>
          <w:lang w:eastAsia="en-GB"/>
        </w:rPr>
        <w:t>labour</w:t>
      </w:r>
      <w:proofErr w:type="spellEnd"/>
      <w:r w:rsidRPr="00533F15">
        <w:rPr>
          <w:rFonts w:ascii="Verdana" w:eastAsia="Times New Roman" w:hAnsi="Verdana" w:cs="Times New Roman"/>
          <w:sz w:val="18"/>
          <w:szCs w:val="18"/>
          <w:lang w:eastAsia="en-GB"/>
        </w:rPr>
        <w:t xml:space="preserve"> </w:t>
      </w:r>
      <w:proofErr w:type="spellStart"/>
      <w:r w:rsidRPr="00533F15">
        <w:rPr>
          <w:rFonts w:ascii="Verdana" w:eastAsia="Times New Roman" w:hAnsi="Verdana" w:cs="Times New Roman"/>
          <w:sz w:val="18"/>
          <w:szCs w:val="18"/>
          <w:lang w:eastAsia="en-GB"/>
        </w:rPr>
        <w:t>organisation</w:t>
      </w:r>
      <w:proofErr w:type="spellEnd"/>
      <w:r w:rsidRPr="00533F15">
        <w:rPr>
          <w:rFonts w:ascii="Verdana" w:eastAsia="Times New Roman" w:hAnsi="Verdana" w:cs="Times New Roman"/>
          <w:sz w:val="18"/>
          <w:szCs w:val="18"/>
          <w:lang w:eastAsia="en-GB"/>
        </w:rPr>
        <w:t xml:space="preserve"> at one of its major factories. Reebok </w:t>
      </w:r>
      <w:proofErr w:type="spellStart"/>
      <w:r w:rsidRPr="00533F15">
        <w:rPr>
          <w:rFonts w:ascii="Verdana" w:eastAsia="Times New Roman" w:hAnsi="Verdana" w:cs="Times New Roman"/>
          <w:sz w:val="18"/>
          <w:szCs w:val="18"/>
          <w:lang w:eastAsia="en-GB"/>
        </w:rPr>
        <w:t>pressurised</w:t>
      </w:r>
      <w:proofErr w:type="spellEnd"/>
      <w:r w:rsidRPr="00533F15">
        <w:rPr>
          <w:rFonts w:ascii="Verdana" w:eastAsia="Times New Roman" w:hAnsi="Verdana" w:cs="Times New Roman"/>
          <w:sz w:val="18"/>
          <w:szCs w:val="18"/>
          <w:lang w:eastAsia="en-GB"/>
        </w:rPr>
        <w:t xml:space="preserve"> the factory owner into addressing mounting complaints from workers over factory conditions. According to the Hong Kong Christian Industrial Committee, complaints among the 5,000 employees of </w:t>
      </w:r>
      <w:proofErr w:type="spellStart"/>
      <w:r w:rsidRPr="00533F15">
        <w:rPr>
          <w:rFonts w:ascii="Verdana" w:eastAsia="Times New Roman" w:hAnsi="Verdana" w:cs="Times New Roman"/>
          <w:sz w:val="18"/>
          <w:szCs w:val="18"/>
          <w:lang w:eastAsia="en-GB"/>
        </w:rPr>
        <w:t>Longgang</w:t>
      </w:r>
      <w:proofErr w:type="spellEnd"/>
      <w:r w:rsidRPr="00533F15">
        <w:rPr>
          <w:rFonts w:ascii="Verdana" w:eastAsia="Times New Roman" w:hAnsi="Verdana" w:cs="Times New Roman"/>
          <w:sz w:val="18"/>
          <w:szCs w:val="18"/>
          <w:lang w:eastAsia="en-GB"/>
        </w:rPr>
        <w:t xml:space="preserve"> Shenzhen Shoe Factory included 16-hour days and </w:t>
      </w:r>
      <w:proofErr w:type="spellStart"/>
      <w:r w:rsidRPr="00533F15">
        <w:rPr>
          <w:rFonts w:ascii="Verdana" w:eastAsia="Times New Roman" w:hAnsi="Verdana" w:cs="Times New Roman"/>
          <w:sz w:val="18"/>
          <w:szCs w:val="18"/>
          <w:lang w:eastAsia="en-GB"/>
        </w:rPr>
        <w:t>spartan</w:t>
      </w:r>
      <w:proofErr w:type="spellEnd"/>
      <w:r w:rsidRPr="00533F15">
        <w:rPr>
          <w:rFonts w:ascii="Verdana" w:eastAsia="Times New Roman" w:hAnsi="Verdana" w:cs="Times New Roman"/>
          <w:sz w:val="18"/>
          <w:szCs w:val="18"/>
          <w:lang w:eastAsia="en-GB"/>
        </w:rPr>
        <w:t xml:space="preserve"> in-house dormitories. Following the complaints, Reebok put pressure on the factory owners to improve conditions. At the end of July 2001, the 5,000 workers elected 28 representatives. </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 xml:space="preserve">Chinese law forbids the formation of trade unions that are not sanctioned by the All China Federation of Trade Unions (AFCTU), the official union of the People's Republic of China. Although the election was sanctioned by the ACFTU, the newly elected workers body – which does not yet have a name – is novel in that it is not directly affiliated with the ACFTU. Most observers say it is too early to say how effectively the new body will be in representing workers' interests. A Chinese </w:t>
      </w:r>
      <w:proofErr w:type="spellStart"/>
      <w:r w:rsidRPr="00533F15">
        <w:rPr>
          <w:rFonts w:ascii="Verdana" w:eastAsia="Times New Roman" w:hAnsi="Verdana" w:cs="Times New Roman"/>
          <w:sz w:val="18"/>
          <w:szCs w:val="18"/>
          <w:lang w:eastAsia="en-GB"/>
        </w:rPr>
        <w:t>labour</w:t>
      </w:r>
      <w:proofErr w:type="spellEnd"/>
      <w:r w:rsidRPr="00533F15">
        <w:rPr>
          <w:rFonts w:ascii="Verdana" w:eastAsia="Times New Roman" w:hAnsi="Verdana" w:cs="Times New Roman"/>
          <w:sz w:val="18"/>
          <w:szCs w:val="18"/>
          <w:lang w:eastAsia="en-GB"/>
        </w:rPr>
        <w:t xml:space="preserve"> rights advocate stated that the election could be an important step toward enabling workers – rather than outside monitoring agencies – to take the lead in resolving workplace problems.</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 xml:space="preserve">While toys, footwear and apparel have had most focus, it is only a matter of time before other consumer product manufacturers and the large industries that operate B2B will get their share of the spotlight. Working conditions in the steel industry, construction, oil &amp; mining, home-products, electronics and transportation are often below legal requirements and more important below the general public’s tolerance levels in Europe and North America. </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 xml:space="preserve">“We clearly see an increasing interest from Western Companies in the social conditions at our supplying factories and quarries,” says Yang </w:t>
      </w:r>
      <w:proofErr w:type="spellStart"/>
      <w:r w:rsidRPr="00533F15">
        <w:rPr>
          <w:rFonts w:ascii="Verdana" w:eastAsia="Times New Roman" w:hAnsi="Verdana" w:cs="Times New Roman"/>
          <w:sz w:val="18"/>
          <w:szCs w:val="18"/>
          <w:lang w:eastAsia="en-GB"/>
        </w:rPr>
        <w:t>Xiu</w:t>
      </w:r>
      <w:proofErr w:type="spellEnd"/>
      <w:r w:rsidRPr="00533F15">
        <w:rPr>
          <w:rFonts w:ascii="Verdana" w:eastAsia="Times New Roman" w:hAnsi="Verdana" w:cs="Times New Roman"/>
          <w:sz w:val="18"/>
          <w:szCs w:val="18"/>
          <w:lang w:eastAsia="en-GB"/>
        </w:rPr>
        <w:t xml:space="preserve"> Chun, chief representative for G &amp; S in Qingdao, an international granite supplier to European markets. “We train our staff and use outside support to help our customers understand and assess social conditions in China,” says Yang.</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r>
      <w:r w:rsidRPr="00533F15">
        <w:rPr>
          <w:rFonts w:ascii="Verdana" w:eastAsia="Times New Roman" w:hAnsi="Verdana" w:cs="Times New Roman"/>
          <w:b/>
          <w:bCs/>
          <w:sz w:val="18"/>
          <w:szCs w:val="18"/>
          <w:lang w:eastAsia="en-GB"/>
        </w:rPr>
        <w:t>CSR basics for China</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lastRenderedPageBreak/>
        <w:br/>
      </w:r>
      <w:proofErr w:type="gramStart"/>
      <w:r w:rsidRPr="00533F15">
        <w:rPr>
          <w:rFonts w:ascii="Verdana" w:eastAsia="Times New Roman" w:hAnsi="Verdana" w:cs="Times New Roman"/>
          <w:sz w:val="18"/>
          <w:szCs w:val="18"/>
          <w:lang w:eastAsia="en-GB"/>
        </w:rPr>
        <w:t>Implementing</w:t>
      </w:r>
      <w:proofErr w:type="gramEnd"/>
      <w:r w:rsidRPr="00533F15">
        <w:rPr>
          <w:rFonts w:ascii="Verdana" w:eastAsia="Times New Roman" w:hAnsi="Verdana" w:cs="Times New Roman"/>
          <w:sz w:val="18"/>
          <w:szCs w:val="18"/>
          <w:lang w:eastAsia="en-GB"/>
        </w:rPr>
        <w:t xml:space="preserve"> social responsibility, codes of conduct or business principles can only be effective and successful when understanding some of the particular “social elements” in China. </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r>
      <w:r w:rsidRPr="00533F15">
        <w:rPr>
          <w:rFonts w:ascii="Verdana" w:eastAsia="Times New Roman" w:hAnsi="Verdana" w:cs="Times New Roman"/>
          <w:b/>
          <w:bCs/>
          <w:sz w:val="18"/>
          <w:szCs w:val="18"/>
          <w:lang w:eastAsia="en-GB"/>
        </w:rPr>
        <w:t>Human rights</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r>
      <w:proofErr w:type="gramStart"/>
      <w:r w:rsidRPr="00533F15">
        <w:rPr>
          <w:rFonts w:ascii="Verdana" w:eastAsia="Times New Roman" w:hAnsi="Verdana" w:cs="Times New Roman"/>
          <w:sz w:val="18"/>
          <w:szCs w:val="18"/>
          <w:lang w:eastAsia="en-GB"/>
        </w:rPr>
        <w:t>It</w:t>
      </w:r>
      <w:proofErr w:type="gramEnd"/>
      <w:r w:rsidRPr="00533F15">
        <w:rPr>
          <w:rFonts w:ascii="Verdana" w:eastAsia="Times New Roman" w:hAnsi="Verdana" w:cs="Times New Roman"/>
          <w:sz w:val="18"/>
          <w:szCs w:val="18"/>
          <w:lang w:eastAsia="en-GB"/>
        </w:rPr>
        <w:t xml:space="preserve"> is important to understand the Chinese position on human rights. Human rights are </w:t>
      </w:r>
      <w:proofErr w:type="spellStart"/>
      <w:r w:rsidRPr="00533F15">
        <w:rPr>
          <w:rFonts w:ascii="Verdana" w:eastAsia="Times New Roman" w:hAnsi="Verdana" w:cs="Times New Roman"/>
          <w:sz w:val="18"/>
          <w:szCs w:val="18"/>
          <w:lang w:eastAsia="en-GB"/>
        </w:rPr>
        <w:t>recognised</w:t>
      </w:r>
      <w:proofErr w:type="spellEnd"/>
      <w:r w:rsidRPr="00533F15">
        <w:rPr>
          <w:rFonts w:ascii="Verdana" w:eastAsia="Times New Roman" w:hAnsi="Verdana" w:cs="Times New Roman"/>
          <w:sz w:val="18"/>
          <w:szCs w:val="18"/>
          <w:lang w:eastAsia="en-GB"/>
        </w:rPr>
        <w:t xml:space="preserve"> as a national matter and foreign involvement is out of the question. Any debate is easily and swiftly laid to rest within the diplomatic community. The officials in the Government of the People’s Republic of China have a very pragmatic approach to human rights, working conditions and worker rights. Business development is priority number one and crucial for the </w:t>
      </w:r>
      <w:proofErr w:type="spellStart"/>
      <w:r w:rsidRPr="00533F15">
        <w:rPr>
          <w:rFonts w:ascii="Verdana" w:eastAsia="Times New Roman" w:hAnsi="Verdana" w:cs="Times New Roman"/>
          <w:sz w:val="18"/>
          <w:szCs w:val="18"/>
          <w:lang w:eastAsia="en-GB"/>
        </w:rPr>
        <w:t>countries</w:t>
      </w:r>
      <w:proofErr w:type="spellEnd"/>
      <w:r w:rsidRPr="00533F15">
        <w:rPr>
          <w:rFonts w:ascii="Verdana" w:eastAsia="Times New Roman" w:hAnsi="Verdana" w:cs="Times New Roman"/>
          <w:sz w:val="18"/>
          <w:szCs w:val="18"/>
          <w:lang w:eastAsia="en-GB"/>
        </w:rPr>
        <w:t xml:space="preserve"> economic growth and prosperity – no business means no jobs and </w:t>
      </w:r>
      <w:proofErr w:type="gramStart"/>
      <w:r w:rsidRPr="00533F15">
        <w:rPr>
          <w:rFonts w:ascii="Verdana" w:eastAsia="Times New Roman" w:hAnsi="Verdana" w:cs="Times New Roman"/>
          <w:sz w:val="18"/>
          <w:szCs w:val="18"/>
          <w:lang w:eastAsia="en-GB"/>
        </w:rPr>
        <w:t>better</w:t>
      </w:r>
      <w:proofErr w:type="gramEnd"/>
      <w:r w:rsidRPr="00533F15">
        <w:rPr>
          <w:rFonts w:ascii="Verdana" w:eastAsia="Times New Roman" w:hAnsi="Verdana" w:cs="Times New Roman"/>
          <w:sz w:val="18"/>
          <w:szCs w:val="18"/>
          <w:lang w:eastAsia="en-GB"/>
        </w:rPr>
        <w:t xml:space="preserve"> a low paid job than no job at all. Human rights and worker rights violations can be solved on the way. They are considered to be longer-term issues. </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 xml:space="preserve">From a western perspective, most progress can be made on the improvement of working conditions with a step-by-step approach and without referring to human rights. </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 xml:space="preserve">However, a special case is the “invasion” or “liberation” of Tibet. Human rights violations in this region are very sensitive in the West, often being monitored and highlighted by non-governmental </w:t>
      </w:r>
      <w:proofErr w:type="spellStart"/>
      <w:r w:rsidRPr="00533F15">
        <w:rPr>
          <w:rFonts w:ascii="Verdana" w:eastAsia="Times New Roman" w:hAnsi="Verdana" w:cs="Times New Roman"/>
          <w:sz w:val="18"/>
          <w:szCs w:val="18"/>
          <w:lang w:eastAsia="en-GB"/>
        </w:rPr>
        <w:t>organisations</w:t>
      </w:r>
      <w:proofErr w:type="spellEnd"/>
      <w:r w:rsidRPr="00533F15">
        <w:rPr>
          <w:rFonts w:ascii="Verdana" w:eastAsia="Times New Roman" w:hAnsi="Verdana" w:cs="Times New Roman"/>
          <w:sz w:val="18"/>
          <w:szCs w:val="18"/>
          <w:lang w:eastAsia="en-GB"/>
        </w:rPr>
        <w:t xml:space="preserve"> and the international press. Any Tibet-related involvement of foreign companies will be exposed and questioned immediately.</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r>
      <w:r w:rsidRPr="00533F15">
        <w:rPr>
          <w:rFonts w:ascii="Verdana" w:eastAsia="Times New Roman" w:hAnsi="Verdana" w:cs="Times New Roman"/>
          <w:b/>
          <w:bCs/>
          <w:sz w:val="18"/>
          <w:szCs w:val="18"/>
          <w:lang w:eastAsia="en-GB"/>
        </w:rPr>
        <w:t>The workforce</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r>
      <w:proofErr w:type="gramStart"/>
      <w:r w:rsidRPr="00533F15">
        <w:rPr>
          <w:rFonts w:ascii="Verdana" w:eastAsia="Times New Roman" w:hAnsi="Verdana" w:cs="Times New Roman"/>
          <w:sz w:val="18"/>
          <w:szCs w:val="18"/>
          <w:lang w:eastAsia="en-GB"/>
        </w:rPr>
        <w:t>Currently</w:t>
      </w:r>
      <w:proofErr w:type="gramEnd"/>
      <w:r w:rsidRPr="00533F15">
        <w:rPr>
          <w:rFonts w:ascii="Verdana" w:eastAsia="Times New Roman" w:hAnsi="Verdana" w:cs="Times New Roman"/>
          <w:sz w:val="18"/>
          <w:szCs w:val="18"/>
          <w:lang w:eastAsia="en-GB"/>
        </w:rPr>
        <w:t xml:space="preserve"> there are two main groups of employees in China; “</w:t>
      </w:r>
      <w:proofErr w:type="spellStart"/>
      <w:r w:rsidRPr="00533F15">
        <w:rPr>
          <w:rFonts w:ascii="Verdana" w:eastAsia="Times New Roman" w:hAnsi="Verdana" w:cs="Times New Roman"/>
          <w:sz w:val="18"/>
          <w:szCs w:val="18"/>
          <w:lang w:eastAsia="en-GB"/>
        </w:rPr>
        <w:t>Zhigong</w:t>
      </w:r>
      <w:proofErr w:type="spellEnd"/>
      <w:r w:rsidRPr="00533F15">
        <w:rPr>
          <w:rFonts w:ascii="Verdana" w:eastAsia="Times New Roman" w:hAnsi="Verdana" w:cs="Times New Roman"/>
          <w:sz w:val="18"/>
          <w:szCs w:val="18"/>
          <w:lang w:eastAsia="en-GB"/>
        </w:rPr>
        <w:t>” and “</w:t>
      </w:r>
      <w:proofErr w:type="spellStart"/>
      <w:r w:rsidRPr="00533F15">
        <w:rPr>
          <w:rFonts w:ascii="Verdana" w:eastAsia="Times New Roman" w:hAnsi="Verdana" w:cs="Times New Roman"/>
          <w:sz w:val="18"/>
          <w:szCs w:val="18"/>
          <w:lang w:eastAsia="en-GB"/>
        </w:rPr>
        <w:t>Dagong</w:t>
      </w:r>
      <w:proofErr w:type="spellEnd"/>
      <w:r w:rsidRPr="00533F15">
        <w:rPr>
          <w:rFonts w:ascii="Verdana" w:eastAsia="Times New Roman" w:hAnsi="Verdana" w:cs="Times New Roman"/>
          <w:sz w:val="18"/>
          <w:szCs w:val="18"/>
          <w:lang w:eastAsia="en-GB"/>
        </w:rPr>
        <w:t xml:space="preserve">”. The </w:t>
      </w:r>
      <w:proofErr w:type="spellStart"/>
      <w:r w:rsidRPr="00533F15">
        <w:rPr>
          <w:rFonts w:ascii="Verdana" w:eastAsia="Times New Roman" w:hAnsi="Verdana" w:cs="Times New Roman"/>
          <w:sz w:val="18"/>
          <w:szCs w:val="18"/>
          <w:lang w:eastAsia="en-GB"/>
        </w:rPr>
        <w:t>Zhigong</w:t>
      </w:r>
      <w:proofErr w:type="spellEnd"/>
      <w:r w:rsidRPr="00533F15">
        <w:rPr>
          <w:rFonts w:ascii="Verdana" w:eastAsia="Times New Roman" w:hAnsi="Verdana" w:cs="Times New Roman"/>
          <w:sz w:val="18"/>
          <w:szCs w:val="18"/>
          <w:lang w:eastAsia="en-GB"/>
        </w:rPr>
        <w:t xml:space="preserve"> (or staff workers) are the factory workers who existed when all industry in China was state owned. Blue- and white-collar workers at the state- and collective enterprises enjoyed lifetime employment and lifetime state benefits. Since the economic reforms many of the </w:t>
      </w:r>
      <w:proofErr w:type="spellStart"/>
      <w:r w:rsidRPr="00533F15">
        <w:rPr>
          <w:rFonts w:ascii="Verdana" w:eastAsia="Times New Roman" w:hAnsi="Verdana" w:cs="Times New Roman"/>
          <w:sz w:val="18"/>
          <w:szCs w:val="18"/>
          <w:lang w:eastAsia="en-GB"/>
        </w:rPr>
        <w:t>Zhigong</w:t>
      </w:r>
      <w:proofErr w:type="spellEnd"/>
      <w:r w:rsidRPr="00533F15">
        <w:rPr>
          <w:rFonts w:ascii="Verdana" w:eastAsia="Times New Roman" w:hAnsi="Verdana" w:cs="Times New Roman"/>
          <w:sz w:val="18"/>
          <w:szCs w:val="18"/>
          <w:lang w:eastAsia="en-GB"/>
        </w:rPr>
        <w:t xml:space="preserve"> have lost their jobs and rights. Being a registered local resident provides a minimal safety net and over the past ten years this workforce has gradually been replaced with migrant workers from the poorer rural areas in China. </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 xml:space="preserve">This group of migrant workers, the </w:t>
      </w:r>
      <w:proofErr w:type="spellStart"/>
      <w:r w:rsidRPr="00533F15">
        <w:rPr>
          <w:rFonts w:ascii="Verdana" w:eastAsia="Times New Roman" w:hAnsi="Verdana" w:cs="Times New Roman"/>
          <w:sz w:val="18"/>
          <w:szCs w:val="18"/>
          <w:lang w:eastAsia="en-GB"/>
        </w:rPr>
        <w:t>Dagong</w:t>
      </w:r>
      <w:proofErr w:type="spellEnd"/>
      <w:r w:rsidRPr="00533F15">
        <w:rPr>
          <w:rFonts w:ascii="Verdana" w:eastAsia="Times New Roman" w:hAnsi="Verdana" w:cs="Times New Roman"/>
          <w:sz w:val="18"/>
          <w:szCs w:val="18"/>
          <w:lang w:eastAsia="en-GB"/>
        </w:rPr>
        <w:t xml:space="preserve"> (meaning: working “for a boss”), travel long distances to find temporary work. At least 100 million mainly younger people have moved from rural China to the industrial areas on the south and the east coast. In the special economic zones many of the migrant workers have found employment, receiving wages of US$25 to 80 per month and work long hours in poor conditions. There were almost 40,000 industrial disputes recorded in Guangdong province (south-east China) alone in 1999. This is 33% of the national total and an increase of 28% with the past year. </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 xml:space="preserve">The young men and women migrant workers need to apply for local residence permits and may be required to pay deposits or fees to gain a work contract. Sometimes loans are necessary to be able to make the deposit or pay the fee, creating a dependency on the employer and an obligation to finish the contract. The migrant workers often live on site in dormitories. They seldom leave the factory site, work long hours and in most cases are required to pay for food and lodging. The </w:t>
      </w:r>
      <w:proofErr w:type="spellStart"/>
      <w:r w:rsidRPr="00533F15">
        <w:rPr>
          <w:rFonts w:ascii="Verdana" w:eastAsia="Times New Roman" w:hAnsi="Verdana" w:cs="Times New Roman"/>
          <w:sz w:val="18"/>
          <w:szCs w:val="18"/>
          <w:lang w:eastAsia="en-GB"/>
        </w:rPr>
        <w:lastRenderedPageBreak/>
        <w:t>Dagong</w:t>
      </w:r>
      <w:proofErr w:type="spellEnd"/>
      <w:r w:rsidRPr="00533F15">
        <w:rPr>
          <w:rFonts w:ascii="Verdana" w:eastAsia="Times New Roman" w:hAnsi="Verdana" w:cs="Times New Roman"/>
          <w:sz w:val="18"/>
          <w:szCs w:val="18"/>
          <w:lang w:eastAsia="en-GB"/>
        </w:rPr>
        <w:t xml:space="preserve">, as a flexible and cheap source of </w:t>
      </w:r>
      <w:proofErr w:type="spellStart"/>
      <w:r w:rsidRPr="00533F15">
        <w:rPr>
          <w:rFonts w:ascii="Verdana" w:eastAsia="Times New Roman" w:hAnsi="Verdana" w:cs="Times New Roman"/>
          <w:sz w:val="18"/>
          <w:szCs w:val="18"/>
          <w:lang w:eastAsia="en-GB"/>
        </w:rPr>
        <w:t>labour</w:t>
      </w:r>
      <w:proofErr w:type="spellEnd"/>
      <w:r w:rsidRPr="00533F15">
        <w:rPr>
          <w:rFonts w:ascii="Verdana" w:eastAsia="Times New Roman" w:hAnsi="Verdana" w:cs="Times New Roman"/>
          <w:sz w:val="18"/>
          <w:szCs w:val="18"/>
          <w:lang w:eastAsia="en-GB"/>
        </w:rPr>
        <w:t xml:space="preserve">, are often seen as the basis for China’s economic success. </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r>
      <w:proofErr w:type="spellStart"/>
      <w:r w:rsidRPr="00533F15">
        <w:rPr>
          <w:rFonts w:ascii="Verdana" w:eastAsia="Times New Roman" w:hAnsi="Verdana" w:cs="Times New Roman"/>
          <w:b/>
          <w:bCs/>
          <w:sz w:val="18"/>
          <w:szCs w:val="18"/>
          <w:lang w:eastAsia="en-GB"/>
        </w:rPr>
        <w:t>Labour</w:t>
      </w:r>
      <w:proofErr w:type="spellEnd"/>
      <w:r w:rsidRPr="00533F15">
        <w:rPr>
          <w:rFonts w:ascii="Verdana" w:eastAsia="Times New Roman" w:hAnsi="Verdana" w:cs="Times New Roman"/>
          <w:b/>
          <w:bCs/>
          <w:sz w:val="18"/>
          <w:szCs w:val="18"/>
          <w:lang w:eastAsia="en-GB"/>
        </w:rPr>
        <w:t xml:space="preserve"> laws and regulations</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r>
      <w:proofErr w:type="gramStart"/>
      <w:r w:rsidRPr="00533F15">
        <w:rPr>
          <w:rFonts w:ascii="Verdana" w:eastAsia="Times New Roman" w:hAnsi="Verdana" w:cs="Times New Roman"/>
          <w:sz w:val="18"/>
          <w:szCs w:val="18"/>
          <w:lang w:eastAsia="en-GB"/>
        </w:rPr>
        <w:t>Since</w:t>
      </w:r>
      <w:proofErr w:type="gramEnd"/>
      <w:r w:rsidRPr="00533F15">
        <w:rPr>
          <w:rFonts w:ascii="Verdana" w:eastAsia="Times New Roman" w:hAnsi="Verdana" w:cs="Times New Roman"/>
          <w:sz w:val="18"/>
          <w:szCs w:val="18"/>
          <w:lang w:eastAsia="en-GB"/>
        </w:rPr>
        <w:t xml:space="preserve"> the middle of the nineties China has developed and implemented strict </w:t>
      </w:r>
      <w:proofErr w:type="spellStart"/>
      <w:r w:rsidRPr="00533F15">
        <w:rPr>
          <w:rFonts w:ascii="Verdana" w:eastAsia="Times New Roman" w:hAnsi="Verdana" w:cs="Times New Roman"/>
          <w:sz w:val="18"/>
          <w:szCs w:val="18"/>
          <w:lang w:eastAsia="en-GB"/>
        </w:rPr>
        <w:t>labour</w:t>
      </w:r>
      <w:proofErr w:type="spellEnd"/>
      <w:r w:rsidRPr="00533F15">
        <w:rPr>
          <w:rFonts w:ascii="Verdana" w:eastAsia="Times New Roman" w:hAnsi="Verdana" w:cs="Times New Roman"/>
          <w:sz w:val="18"/>
          <w:szCs w:val="18"/>
          <w:lang w:eastAsia="en-GB"/>
        </w:rPr>
        <w:t xml:space="preserve"> laws. Assume however, that most companies operate outside the law. Existing laws are interpreted in different ways at the different levels of government. </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 xml:space="preserve">There are three categories of working hour laws: </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 xml:space="preserve">1). Standard Working Hours (maximum eight hours per day and forty hours per week) </w:t>
      </w:r>
      <w:r w:rsidRPr="00533F15">
        <w:rPr>
          <w:rFonts w:ascii="Verdana" w:eastAsia="Times New Roman" w:hAnsi="Verdana" w:cs="Times New Roman"/>
          <w:sz w:val="18"/>
          <w:szCs w:val="18"/>
          <w:lang w:eastAsia="en-GB"/>
        </w:rPr>
        <w:br/>
        <w:t>2). Non-Fixed Working Hours (e.g. postal service, public transport</w:t>
      </w:r>
      <w:proofErr w:type="gramStart"/>
      <w:r w:rsidRPr="00533F15">
        <w:rPr>
          <w:rFonts w:ascii="Verdana" w:eastAsia="Times New Roman" w:hAnsi="Verdana" w:cs="Times New Roman"/>
          <w:sz w:val="18"/>
          <w:szCs w:val="18"/>
          <w:lang w:eastAsia="en-GB"/>
        </w:rPr>
        <w:t>)</w:t>
      </w:r>
      <w:proofErr w:type="gramEnd"/>
      <w:r w:rsidRPr="00533F15">
        <w:rPr>
          <w:rFonts w:ascii="Verdana" w:eastAsia="Times New Roman" w:hAnsi="Verdana" w:cs="Times New Roman"/>
          <w:sz w:val="18"/>
          <w:szCs w:val="18"/>
          <w:lang w:eastAsia="en-GB"/>
        </w:rPr>
        <w:br/>
        <w:t xml:space="preserve">3). </w:t>
      </w:r>
      <w:proofErr w:type="gramStart"/>
      <w:r w:rsidRPr="00533F15">
        <w:rPr>
          <w:rFonts w:ascii="Verdana" w:eastAsia="Times New Roman" w:hAnsi="Verdana" w:cs="Times New Roman"/>
          <w:sz w:val="18"/>
          <w:szCs w:val="18"/>
          <w:lang w:eastAsia="en-GB"/>
        </w:rPr>
        <w:t>Comprehensive Working Hours.</w:t>
      </w:r>
      <w:proofErr w:type="gramEnd"/>
      <w:r w:rsidRPr="00533F15">
        <w:rPr>
          <w:rFonts w:ascii="Verdana" w:eastAsia="Times New Roman" w:hAnsi="Verdana" w:cs="Times New Roman"/>
          <w:sz w:val="18"/>
          <w:szCs w:val="18"/>
          <w:lang w:eastAsia="en-GB"/>
        </w:rPr>
        <w:t xml:space="preserve"> </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 xml:space="preserve">Industries can apply for the arrangement of Comprehensive Working Hours specifying working hours based on the standard system while allowing for overtime and seasonal fluctuations. It is unclear who or what authority is allowed to provide permits to use the system of comprehensive working hours and many factories proclaim to have special permits that allow for overtime, extra shifts and seasonal peak </w:t>
      </w:r>
      <w:proofErr w:type="spellStart"/>
      <w:r w:rsidRPr="00533F15">
        <w:rPr>
          <w:rFonts w:ascii="Verdana" w:eastAsia="Times New Roman" w:hAnsi="Verdana" w:cs="Times New Roman"/>
          <w:sz w:val="18"/>
          <w:szCs w:val="18"/>
          <w:lang w:eastAsia="en-GB"/>
        </w:rPr>
        <w:t>labour</w:t>
      </w:r>
      <w:proofErr w:type="spellEnd"/>
      <w:r w:rsidRPr="00533F15">
        <w:rPr>
          <w:rFonts w:ascii="Verdana" w:eastAsia="Times New Roman" w:hAnsi="Verdana" w:cs="Times New Roman"/>
          <w:sz w:val="18"/>
          <w:szCs w:val="18"/>
          <w:lang w:eastAsia="en-GB"/>
        </w:rPr>
        <w:t xml:space="preserve"> uses. Many of these permits are, according to the Central Government, illegal and not issued by the proper authorities. In case of doubt it is always best to contact the Ministry of </w:t>
      </w:r>
      <w:proofErr w:type="spellStart"/>
      <w:r w:rsidRPr="00533F15">
        <w:rPr>
          <w:rFonts w:ascii="Verdana" w:eastAsia="Times New Roman" w:hAnsi="Verdana" w:cs="Times New Roman"/>
          <w:sz w:val="18"/>
          <w:szCs w:val="18"/>
          <w:lang w:eastAsia="en-GB"/>
        </w:rPr>
        <w:t>Labour</w:t>
      </w:r>
      <w:proofErr w:type="spellEnd"/>
      <w:r w:rsidRPr="00533F15">
        <w:rPr>
          <w:rFonts w:ascii="Verdana" w:eastAsia="Times New Roman" w:hAnsi="Verdana" w:cs="Times New Roman"/>
          <w:sz w:val="18"/>
          <w:szCs w:val="18"/>
          <w:lang w:eastAsia="en-GB"/>
        </w:rPr>
        <w:t xml:space="preserve"> for clarifications.</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 xml:space="preserve">Disney applies one global compliance program and code of conduct. However, its application in China receives special treatment where factories are given an extended time for remediation of specific violations. Many companies, including Disney, allow for a max. 60 hour work week and up to 72 hours per week for working in peak periods (max. four months per year). Managers working in China agree that stricter standards are currently not enforceable. </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In China the minimum wages are determined at the local level. There is no national minimum wage. This approach reflects the regional differences in economic development. When using the system of comprehensive working hours there is a special formula to determine if workers pay meets these local minimum wage requirements.</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r>
      <w:r w:rsidRPr="00533F15">
        <w:rPr>
          <w:rFonts w:ascii="Verdana" w:eastAsia="Times New Roman" w:hAnsi="Verdana" w:cs="Times New Roman"/>
          <w:b/>
          <w:bCs/>
          <w:sz w:val="18"/>
          <w:szCs w:val="18"/>
          <w:lang w:eastAsia="en-GB"/>
        </w:rPr>
        <w:t xml:space="preserve">Child </w:t>
      </w:r>
      <w:proofErr w:type="spellStart"/>
      <w:r w:rsidRPr="00533F15">
        <w:rPr>
          <w:rFonts w:ascii="Verdana" w:eastAsia="Times New Roman" w:hAnsi="Verdana" w:cs="Times New Roman"/>
          <w:b/>
          <w:bCs/>
          <w:sz w:val="18"/>
          <w:szCs w:val="18"/>
          <w:lang w:eastAsia="en-GB"/>
        </w:rPr>
        <w:t>labour</w:t>
      </w:r>
      <w:proofErr w:type="spellEnd"/>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r>
      <w:proofErr w:type="gramStart"/>
      <w:r w:rsidRPr="00533F15">
        <w:rPr>
          <w:rFonts w:ascii="Verdana" w:eastAsia="Times New Roman" w:hAnsi="Verdana" w:cs="Times New Roman"/>
          <w:sz w:val="18"/>
          <w:szCs w:val="18"/>
          <w:lang w:eastAsia="en-GB"/>
        </w:rPr>
        <w:t>The</w:t>
      </w:r>
      <w:proofErr w:type="gramEnd"/>
      <w:r w:rsidRPr="00533F15">
        <w:rPr>
          <w:rFonts w:ascii="Verdana" w:eastAsia="Times New Roman" w:hAnsi="Verdana" w:cs="Times New Roman"/>
          <w:sz w:val="18"/>
          <w:szCs w:val="18"/>
          <w:lang w:eastAsia="en-GB"/>
        </w:rPr>
        <w:t xml:space="preserve"> minimum age for employment is 16 years, higher than the limits set by the International </w:t>
      </w:r>
      <w:proofErr w:type="spellStart"/>
      <w:r w:rsidRPr="00533F15">
        <w:rPr>
          <w:rFonts w:ascii="Verdana" w:eastAsia="Times New Roman" w:hAnsi="Verdana" w:cs="Times New Roman"/>
          <w:sz w:val="18"/>
          <w:szCs w:val="18"/>
          <w:lang w:eastAsia="en-GB"/>
        </w:rPr>
        <w:t>Labour</w:t>
      </w:r>
      <w:proofErr w:type="spellEnd"/>
      <w:r w:rsidRPr="00533F15">
        <w:rPr>
          <w:rFonts w:ascii="Verdana" w:eastAsia="Times New Roman" w:hAnsi="Verdana" w:cs="Times New Roman"/>
          <w:sz w:val="18"/>
          <w:szCs w:val="18"/>
          <w:lang w:eastAsia="en-GB"/>
        </w:rPr>
        <w:t xml:space="preserve"> </w:t>
      </w:r>
      <w:proofErr w:type="spellStart"/>
      <w:r w:rsidRPr="00533F15">
        <w:rPr>
          <w:rFonts w:ascii="Verdana" w:eastAsia="Times New Roman" w:hAnsi="Verdana" w:cs="Times New Roman"/>
          <w:sz w:val="18"/>
          <w:szCs w:val="18"/>
          <w:lang w:eastAsia="en-GB"/>
        </w:rPr>
        <w:t>Organisation</w:t>
      </w:r>
      <w:proofErr w:type="spellEnd"/>
      <w:r w:rsidRPr="00533F15">
        <w:rPr>
          <w:rFonts w:ascii="Verdana" w:eastAsia="Times New Roman" w:hAnsi="Verdana" w:cs="Times New Roman"/>
          <w:sz w:val="18"/>
          <w:szCs w:val="18"/>
          <w:lang w:eastAsia="en-GB"/>
        </w:rPr>
        <w:t xml:space="preserve"> of 15 years for children working outside the realms of child </w:t>
      </w:r>
      <w:proofErr w:type="spellStart"/>
      <w:r w:rsidRPr="00533F15">
        <w:rPr>
          <w:rFonts w:ascii="Verdana" w:eastAsia="Times New Roman" w:hAnsi="Verdana" w:cs="Times New Roman"/>
          <w:sz w:val="18"/>
          <w:szCs w:val="18"/>
          <w:lang w:eastAsia="en-GB"/>
        </w:rPr>
        <w:t>labour</w:t>
      </w:r>
      <w:proofErr w:type="spellEnd"/>
      <w:r w:rsidRPr="00533F15">
        <w:rPr>
          <w:rFonts w:ascii="Verdana" w:eastAsia="Times New Roman" w:hAnsi="Verdana" w:cs="Times New Roman"/>
          <w:sz w:val="18"/>
          <w:szCs w:val="18"/>
          <w:lang w:eastAsia="en-GB"/>
        </w:rPr>
        <w:t xml:space="preserve">. Due to a complex set of factors, including family planning policies, the education system and respect for children, there is limited use of the worst forms of child </w:t>
      </w:r>
      <w:proofErr w:type="spellStart"/>
      <w:r w:rsidRPr="00533F15">
        <w:rPr>
          <w:rFonts w:ascii="Verdana" w:eastAsia="Times New Roman" w:hAnsi="Verdana" w:cs="Times New Roman"/>
          <w:sz w:val="18"/>
          <w:szCs w:val="18"/>
          <w:lang w:eastAsia="en-GB"/>
        </w:rPr>
        <w:t>labour</w:t>
      </w:r>
      <w:proofErr w:type="spellEnd"/>
      <w:r w:rsidRPr="00533F15">
        <w:rPr>
          <w:rFonts w:ascii="Verdana" w:eastAsia="Times New Roman" w:hAnsi="Verdana" w:cs="Times New Roman"/>
          <w:sz w:val="18"/>
          <w:szCs w:val="18"/>
          <w:lang w:eastAsia="en-GB"/>
        </w:rPr>
        <w:t xml:space="preserve"> (as defined by the ILO Convention No. 182) in China. The ILO concluded in a recent report that typically children are involved at the end of supply chains producing largely for the domestic market, in home-based, informal work to assemble parts or finish products in a wide range of industries, from footwear to matchsticks, in many countries around the world (A Future without Child </w:t>
      </w:r>
      <w:proofErr w:type="spellStart"/>
      <w:r w:rsidRPr="00533F15">
        <w:rPr>
          <w:rFonts w:ascii="Verdana" w:eastAsia="Times New Roman" w:hAnsi="Verdana" w:cs="Times New Roman"/>
          <w:sz w:val="18"/>
          <w:szCs w:val="18"/>
          <w:lang w:eastAsia="en-GB"/>
        </w:rPr>
        <w:t>Labour</w:t>
      </w:r>
      <w:proofErr w:type="spellEnd"/>
      <w:r w:rsidRPr="00533F15">
        <w:rPr>
          <w:rFonts w:ascii="Verdana" w:eastAsia="Times New Roman" w:hAnsi="Verdana" w:cs="Times New Roman"/>
          <w:sz w:val="18"/>
          <w:szCs w:val="18"/>
          <w:lang w:eastAsia="en-GB"/>
        </w:rPr>
        <w:t xml:space="preserve">, ILO 2002). The explosion in China in 2000 that killed children who were making fireworks during their school lunch break underscores the danger of these practices. Although an important issue, the use of child </w:t>
      </w:r>
      <w:proofErr w:type="spellStart"/>
      <w:r w:rsidRPr="00533F15">
        <w:rPr>
          <w:rFonts w:ascii="Verdana" w:eastAsia="Times New Roman" w:hAnsi="Verdana" w:cs="Times New Roman"/>
          <w:sz w:val="18"/>
          <w:szCs w:val="18"/>
          <w:lang w:eastAsia="en-GB"/>
        </w:rPr>
        <w:t>labour</w:t>
      </w:r>
      <w:proofErr w:type="spellEnd"/>
      <w:r w:rsidRPr="00533F15">
        <w:rPr>
          <w:rFonts w:ascii="Verdana" w:eastAsia="Times New Roman" w:hAnsi="Verdana" w:cs="Times New Roman"/>
          <w:sz w:val="18"/>
          <w:szCs w:val="18"/>
          <w:lang w:eastAsia="en-GB"/>
        </w:rPr>
        <w:t xml:space="preserve"> is </w:t>
      </w:r>
      <w:r w:rsidRPr="00533F15">
        <w:rPr>
          <w:rFonts w:ascii="Verdana" w:eastAsia="Times New Roman" w:hAnsi="Verdana" w:cs="Times New Roman"/>
          <w:sz w:val="18"/>
          <w:szCs w:val="18"/>
          <w:lang w:eastAsia="en-GB"/>
        </w:rPr>
        <w:lastRenderedPageBreak/>
        <w:t xml:space="preserve">less apparent when compared to countries such as India and Pakistan. </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r>
      <w:r w:rsidRPr="00533F15">
        <w:rPr>
          <w:rFonts w:ascii="Verdana" w:eastAsia="Times New Roman" w:hAnsi="Verdana" w:cs="Times New Roman"/>
          <w:b/>
          <w:bCs/>
          <w:sz w:val="18"/>
          <w:szCs w:val="18"/>
          <w:lang w:eastAsia="en-GB"/>
        </w:rPr>
        <w:t xml:space="preserve">Forced and bonded </w:t>
      </w:r>
      <w:proofErr w:type="spellStart"/>
      <w:r w:rsidRPr="00533F15">
        <w:rPr>
          <w:rFonts w:ascii="Verdana" w:eastAsia="Times New Roman" w:hAnsi="Verdana" w:cs="Times New Roman"/>
          <w:b/>
          <w:bCs/>
          <w:sz w:val="18"/>
          <w:szCs w:val="18"/>
          <w:lang w:eastAsia="en-GB"/>
        </w:rPr>
        <w:t>labour</w:t>
      </w:r>
      <w:proofErr w:type="spellEnd"/>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r>
      <w:proofErr w:type="gramStart"/>
      <w:r w:rsidRPr="00533F15">
        <w:rPr>
          <w:rFonts w:ascii="Verdana" w:eastAsia="Times New Roman" w:hAnsi="Verdana" w:cs="Times New Roman"/>
          <w:sz w:val="18"/>
          <w:szCs w:val="18"/>
          <w:lang w:eastAsia="en-GB"/>
        </w:rPr>
        <w:t>It</w:t>
      </w:r>
      <w:proofErr w:type="gramEnd"/>
      <w:r w:rsidRPr="00533F15">
        <w:rPr>
          <w:rFonts w:ascii="Verdana" w:eastAsia="Times New Roman" w:hAnsi="Verdana" w:cs="Times New Roman"/>
          <w:sz w:val="18"/>
          <w:szCs w:val="18"/>
          <w:lang w:eastAsia="en-GB"/>
        </w:rPr>
        <w:t xml:space="preserve"> is very difficult to assess the extent of forced and bonded </w:t>
      </w:r>
      <w:proofErr w:type="spellStart"/>
      <w:r w:rsidRPr="00533F15">
        <w:rPr>
          <w:rFonts w:ascii="Verdana" w:eastAsia="Times New Roman" w:hAnsi="Verdana" w:cs="Times New Roman"/>
          <w:sz w:val="18"/>
          <w:szCs w:val="18"/>
          <w:lang w:eastAsia="en-GB"/>
        </w:rPr>
        <w:t>labour</w:t>
      </w:r>
      <w:proofErr w:type="spellEnd"/>
      <w:r w:rsidRPr="00533F15">
        <w:rPr>
          <w:rFonts w:ascii="Verdana" w:eastAsia="Times New Roman" w:hAnsi="Verdana" w:cs="Times New Roman"/>
          <w:sz w:val="18"/>
          <w:szCs w:val="18"/>
          <w:lang w:eastAsia="en-GB"/>
        </w:rPr>
        <w:t xml:space="preserve"> in China. Factories and work sites, state-owned and private, can use </w:t>
      </w:r>
      <w:proofErr w:type="spellStart"/>
      <w:r w:rsidRPr="00533F15">
        <w:rPr>
          <w:rFonts w:ascii="Verdana" w:eastAsia="Times New Roman" w:hAnsi="Verdana" w:cs="Times New Roman"/>
          <w:sz w:val="18"/>
          <w:szCs w:val="18"/>
          <w:lang w:eastAsia="en-GB"/>
        </w:rPr>
        <w:t>labour</w:t>
      </w:r>
      <w:proofErr w:type="spellEnd"/>
      <w:r w:rsidRPr="00533F15">
        <w:rPr>
          <w:rFonts w:ascii="Verdana" w:eastAsia="Times New Roman" w:hAnsi="Verdana" w:cs="Times New Roman"/>
          <w:sz w:val="18"/>
          <w:szCs w:val="18"/>
          <w:lang w:eastAsia="en-GB"/>
        </w:rPr>
        <w:t xml:space="preserve"> </w:t>
      </w:r>
      <w:proofErr w:type="spellStart"/>
      <w:r w:rsidRPr="00533F15">
        <w:rPr>
          <w:rFonts w:ascii="Verdana" w:eastAsia="Times New Roman" w:hAnsi="Verdana" w:cs="Times New Roman"/>
          <w:sz w:val="18"/>
          <w:szCs w:val="18"/>
          <w:lang w:eastAsia="en-GB"/>
        </w:rPr>
        <w:t>practises</w:t>
      </w:r>
      <w:proofErr w:type="spellEnd"/>
      <w:r w:rsidRPr="00533F15">
        <w:rPr>
          <w:rFonts w:ascii="Verdana" w:eastAsia="Times New Roman" w:hAnsi="Verdana" w:cs="Times New Roman"/>
          <w:sz w:val="18"/>
          <w:szCs w:val="18"/>
          <w:lang w:eastAsia="en-GB"/>
        </w:rPr>
        <w:t xml:space="preserve"> that are considered forced and bonded </w:t>
      </w:r>
      <w:proofErr w:type="spellStart"/>
      <w:r w:rsidRPr="00533F15">
        <w:rPr>
          <w:rFonts w:ascii="Verdana" w:eastAsia="Times New Roman" w:hAnsi="Verdana" w:cs="Times New Roman"/>
          <w:sz w:val="18"/>
          <w:szCs w:val="18"/>
          <w:lang w:eastAsia="en-GB"/>
        </w:rPr>
        <w:t>labour</w:t>
      </w:r>
      <w:proofErr w:type="spellEnd"/>
      <w:r w:rsidRPr="00533F15">
        <w:rPr>
          <w:rFonts w:ascii="Verdana" w:eastAsia="Times New Roman" w:hAnsi="Verdana" w:cs="Times New Roman"/>
          <w:sz w:val="18"/>
          <w:szCs w:val="18"/>
          <w:lang w:eastAsia="en-GB"/>
        </w:rPr>
        <w:t xml:space="preserve">. Employees are recruited by </w:t>
      </w:r>
      <w:proofErr w:type="spellStart"/>
      <w:r w:rsidRPr="00533F15">
        <w:rPr>
          <w:rFonts w:ascii="Verdana" w:eastAsia="Times New Roman" w:hAnsi="Verdana" w:cs="Times New Roman"/>
          <w:sz w:val="18"/>
          <w:szCs w:val="18"/>
          <w:lang w:eastAsia="en-GB"/>
        </w:rPr>
        <w:t>organisations</w:t>
      </w:r>
      <w:proofErr w:type="spellEnd"/>
      <w:r w:rsidRPr="00533F15">
        <w:rPr>
          <w:rFonts w:ascii="Verdana" w:eastAsia="Times New Roman" w:hAnsi="Verdana" w:cs="Times New Roman"/>
          <w:sz w:val="18"/>
          <w:szCs w:val="18"/>
          <w:lang w:eastAsia="en-GB"/>
        </w:rPr>
        <w:t xml:space="preserve"> from rural villages, state factories or state institutions (military, prisons, schools). It is common practice that employees are required to pay a deposit when signing a </w:t>
      </w:r>
      <w:proofErr w:type="spellStart"/>
      <w:r w:rsidRPr="00533F15">
        <w:rPr>
          <w:rFonts w:ascii="Verdana" w:eastAsia="Times New Roman" w:hAnsi="Verdana" w:cs="Times New Roman"/>
          <w:sz w:val="18"/>
          <w:szCs w:val="18"/>
          <w:lang w:eastAsia="en-GB"/>
        </w:rPr>
        <w:t>labour</w:t>
      </w:r>
      <w:proofErr w:type="spellEnd"/>
      <w:r w:rsidRPr="00533F15">
        <w:rPr>
          <w:rFonts w:ascii="Verdana" w:eastAsia="Times New Roman" w:hAnsi="Verdana" w:cs="Times New Roman"/>
          <w:sz w:val="18"/>
          <w:szCs w:val="18"/>
          <w:lang w:eastAsia="en-GB"/>
        </w:rPr>
        <w:t xml:space="preserve"> contract. The deposit is returned after finishing the contract. In some cases the company can loan the deposit and requires withdrawals from the monthly paycheck. Both these </w:t>
      </w:r>
      <w:proofErr w:type="spellStart"/>
      <w:r w:rsidRPr="00533F15">
        <w:rPr>
          <w:rFonts w:ascii="Verdana" w:eastAsia="Times New Roman" w:hAnsi="Verdana" w:cs="Times New Roman"/>
          <w:sz w:val="18"/>
          <w:szCs w:val="18"/>
          <w:lang w:eastAsia="en-GB"/>
        </w:rPr>
        <w:t>practises</w:t>
      </w:r>
      <w:proofErr w:type="spellEnd"/>
      <w:r w:rsidRPr="00533F15">
        <w:rPr>
          <w:rFonts w:ascii="Verdana" w:eastAsia="Times New Roman" w:hAnsi="Verdana" w:cs="Times New Roman"/>
          <w:sz w:val="18"/>
          <w:szCs w:val="18"/>
          <w:lang w:eastAsia="en-GB"/>
        </w:rPr>
        <w:t xml:space="preserve"> can be considered bonded </w:t>
      </w:r>
      <w:proofErr w:type="spellStart"/>
      <w:r w:rsidRPr="00533F15">
        <w:rPr>
          <w:rFonts w:ascii="Verdana" w:eastAsia="Times New Roman" w:hAnsi="Verdana" w:cs="Times New Roman"/>
          <w:sz w:val="18"/>
          <w:szCs w:val="18"/>
          <w:lang w:eastAsia="en-GB"/>
        </w:rPr>
        <w:t>labour</w:t>
      </w:r>
      <w:proofErr w:type="spellEnd"/>
      <w:r w:rsidRPr="00533F15">
        <w:rPr>
          <w:rFonts w:ascii="Verdana" w:eastAsia="Times New Roman" w:hAnsi="Verdana" w:cs="Times New Roman"/>
          <w:sz w:val="18"/>
          <w:szCs w:val="18"/>
          <w:lang w:eastAsia="en-GB"/>
        </w:rPr>
        <w:t xml:space="preserve"> when exploited by companies to keep </w:t>
      </w:r>
      <w:proofErr w:type="spellStart"/>
      <w:r w:rsidRPr="00533F15">
        <w:rPr>
          <w:rFonts w:ascii="Verdana" w:eastAsia="Times New Roman" w:hAnsi="Verdana" w:cs="Times New Roman"/>
          <w:sz w:val="18"/>
          <w:szCs w:val="18"/>
          <w:lang w:eastAsia="en-GB"/>
        </w:rPr>
        <w:t>labourers</w:t>
      </w:r>
      <w:proofErr w:type="spellEnd"/>
      <w:r w:rsidRPr="00533F15">
        <w:rPr>
          <w:rFonts w:ascii="Verdana" w:eastAsia="Times New Roman" w:hAnsi="Verdana" w:cs="Times New Roman"/>
          <w:sz w:val="18"/>
          <w:szCs w:val="18"/>
          <w:lang w:eastAsia="en-GB"/>
        </w:rPr>
        <w:t xml:space="preserve"> while working under harsh and dangerous working conditions. A rampant and clear-cut form of forced </w:t>
      </w:r>
      <w:proofErr w:type="spellStart"/>
      <w:r w:rsidRPr="00533F15">
        <w:rPr>
          <w:rFonts w:ascii="Verdana" w:eastAsia="Times New Roman" w:hAnsi="Verdana" w:cs="Times New Roman"/>
          <w:sz w:val="18"/>
          <w:szCs w:val="18"/>
          <w:lang w:eastAsia="en-GB"/>
        </w:rPr>
        <w:t>labour</w:t>
      </w:r>
      <w:proofErr w:type="spellEnd"/>
      <w:r w:rsidRPr="00533F15">
        <w:rPr>
          <w:rFonts w:ascii="Verdana" w:eastAsia="Times New Roman" w:hAnsi="Verdana" w:cs="Times New Roman"/>
          <w:sz w:val="18"/>
          <w:szCs w:val="18"/>
          <w:lang w:eastAsia="en-GB"/>
        </w:rPr>
        <w:t xml:space="preserve"> is forced overtime work. Group pressure or management threats make it often impossible for a worker to refuse the extra hours.</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An innovative form of debt bondage adopted by a large electronics factory in China, include the active engagement of factory management to arrange relationships among the 50-50 gender balanced workforce, mostly young migrant workers living on site, and offering a house just outside the factory gates for workers to start building a family. A long-term debt makes sure the family is unable to move or change employer.</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r>
      <w:r w:rsidRPr="00533F15">
        <w:rPr>
          <w:rFonts w:ascii="Verdana" w:eastAsia="Times New Roman" w:hAnsi="Verdana" w:cs="Times New Roman"/>
          <w:b/>
          <w:bCs/>
          <w:sz w:val="18"/>
          <w:szCs w:val="18"/>
          <w:lang w:eastAsia="en-GB"/>
        </w:rPr>
        <w:t>Health &amp; safety</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 xml:space="preserve">Management records seldom show the number of accidents and injuries at a Chinese work site. Damage to workers’ health due to toxics and other hazardous materials is difficult to assess as symptoms take months or years to develop. There are however, many cases of workers who have had industrial accidents, from losing functions such as hearing or sight to losing limbs, hands, arms or legs. There is no safety net for these injured workers and compensation is an exception more than a rule. The now famous Chinese lawyer Zhou </w:t>
      </w:r>
      <w:proofErr w:type="spellStart"/>
      <w:r w:rsidRPr="00533F15">
        <w:rPr>
          <w:rFonts w:ascii="Verdana" w:eastAsia="Times New Roman" w:hAnsi="Verdana" w:cs="Times New Roman"/>
          <w:sz w:val="18"/>
          <w:szCs w:val="18"/>
          <w:lang w:eastAsia="en-GB"/>
        </w:rPr>
        <w:t>Litai</w:t>
      </w:r>
      <w:proofErr w:type="spellEnd"/>
      <w:r w:rsidRPr="00533F15">
        <w:rPr>
          <w:rFonts w:ascii="Verdana" w:eastAsia="Times New Roman" w:hAnsi="Verdana" w:cs="Times New Roman"/>
          <w:sz w:val="18"/>
          <w:szCs w:val="18"/>
          <w:lang w:eastAsia="en-GB"/>
        </w:rPr>
        <w:t xml:space="preserve"> has fought hard for many injured workers and achieved compensation for over 200 maimed workers. However, just recently the Shenzhen local authorities forced him to close his practice, arguing that his business was illegal. </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 xml:space="preserve">Most direct progress can be made with small incremental steps to improve working conditions regarding ventilation, personal protective equipment and fire-safety, not only on the work floor but also in the dormitories, kitchens and workshops. Training is an essential part of such an improvement program and many western factories start by training management, factory workers and suppliers in basic health &amp; safety. It is also more acceptable for buyers to visit suppliers and recommend </w:t>
      </w:r>
      <w:proofErr w:type="spellStart"/>
      <w:r w:rsidRPr="00533F15">
        <w:rPr>
          <w:rFonts w:ascii="Verdana" w:eastAsia="Times New Roman" w:hAnsi="Verdana" w:cs="Times New Roman"/>
          <w:sz w:val="18"/>
          <w:szCs w:val="18"/>
          <w:lang w:eastAsia="en-GB"/>
        </w:rPr>
        <w:t>instalment</w:t>
      </w:r>
      <w:proofErr w:type="spellEnd"/>
      <w:r w:rsidRPr="00533F15">
        <w:rPr>
          <w:rFonts w:ascii="Verdana" w:eastAsia="Times New Roman" w:hAnsi="Verdana" w:cs="Times New Roman"/>
          <w:sz w:val="18"/>
          <w:szCs w:val="18"/>
          <w:lang w:eastAsia="en-GB"/>
        </w:rPr>
        <w:t xml:space="preserve"> of fire extinguishers, fans and the use of earplugs, than to comment working hours and freedom of association.</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r>
      <w:r w:rsidRPr="00533F15">
        <w:rPr>
          <w:rFonts w:ascii="Verdana" w:eastAsia="Times New Roman" w:hAnsi="Verdana" w:cs="Times New Roman"/>
          <w:b/>
          <w:bCs/>
          <w:sz w:val="18"/>
          <w:szCs w:val="18"/>
          <w:lang w:eastAsia="en-GB"/>
        </w:rPr>
        <w:t>Corruption and bribery</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 xml:space="preserve">Corruption and bribery are rampant in China. The ex-mayor of Shenyang, Mu </w:t>
      </w:r>
      <w:proofErr w:type="spellStart"/>
      <w:r w:rsidRPr="00533F15">
        <w:rPr>
          <w:rFonts w:ascii="Verdana" w:eastAsia="Times New Roman" w:hAnsi="Verdana" w:cs="Times New Roman"/>
          <w:sz w:val="18"/>
          <w:szCs w:val="18"/>
          <w:lang w:eastAsia="en-GB"/>
        </w:rPr>
        <w:t>Suixin</w:t>
      </w:r>
      <w:proofErr w:type="spellEnd"/>
      <w:r w:rsidRPr="00533F15">
        <w:rPr>
          <w:rFonts w:ascii="Verdana" w:eastAsia="Times New Roman" w:hAnsi="Verdana" w:cs="Times New Roman"/>
          <w:sz w:val="18"/>
          <w:szCs w:val="18"/>
          <w:lang w:eastAsia="en-GB"/>
        </w:rPr>
        <w:t xml:space="preserve">, revealed on his deathbed in the fall of 2001 that he used his power to make money and robbed the population of Shenyang. He stated that it is virtually impossible to control and avoid corruption. He also said that it is hard to avoid corruption within the communist party when the only control mechanism is </w:t>
      </w:r>
      <w:r w:rsidRPr="00533F15">
        <w:rPr>
          <w:rFonts w:ascii="Verdana" w:eastAsia="Times New Roman" w:hAnsi="Verdana" w:cs="Times New Roman"/>
          <w:sz w:val="18"/>
          <w:szCs w:val="18"/>
          <w:lang w:eastAsia="en-GB"/>
        </w:rPr>
        <w:lastRenderedPageBreak/>
        <w:t xml:space="preserve">just this communist party. </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 xml:space="preserve">This situation makes it difficult to do clean business in China. Expectations are that payments will be made and services provided. This does not imply that it is impossible to do clean business in China. However it requires training and awareness and a hard stance on violations to uphold a solid reputation and live up to company standards and principles. </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 xml:space="preserve">Axel </w:t>
      </w:r>
      <w:proofErr w:type="spellStart"/>
      <w:r w:rsidRPr="00533F15">
        <w:rPr>
          <w:rFonts w:ascii="Verdana" w:eastAsia="Times New Roman" w:hAnsi="Verdana" w:cs="Times New Roman"/>
          <w:sz w:val="18"/>
          <w:szCs w:val="18"/>
          <w:lang w:eastAsia="en-GB"/>
        </w:rPr>
        <w:t>Wenblad</w:t>
      </w:r>
      <w:proofErr w:type="spellEnd"/>
      <w:r w:rsidRPr="00533F15">
        <w:rPr>
          <w:rFonts w:ascii="Verdana" w:eastAsia="Times New Roman" w:hAnsi="Verdana" w:cs="Times New Roman"/>
          <w:sz w:val="18"/>
          <w:szCs w:val="18"/>
          <w:lang w:eastAsia="en-GB"/>
        </w:rPr>
        <w:t>, Senior VP Sustainability for Skanska, one of the top 5 Global Building &amp; Construction Corporations employing about 80.000 employees worldwide has worked on the practical implementation of CSR within Skanska. A key element is the implementation of Skanska’s Code of Conduct.</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“A good test for how we are prepared to deal with these issues came up in the summer of 2001. In co-operation with some of our clients we decided to buy a large shipment of Chinese granite for a major road construction project and for an office-shopping mall complex in the vicinity of Stockholm, Sweden. The usual assessments of price, quality and supplier reliability gave the green light. However, we decided to ask a third party to visit a selected number of factories and quarries in China to do a “fact-finding mission” on the working conditions at the sites.</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 xml:space="preserve">We decided to assess the sites on the following issues: forced </w:t>
      </w:r>
      <w:proofErr w:type="spellStart"/>
      <w:r w:rsidRPr="00533F15">
        <w:rPr>
          <w:rFonts w:ascii="Verdana" w:eastAsia="Times New Roman" w:hAnsi="Verdana" w:cs="Times New Roman"/>
          <w:sz w:val="18"/>
          <w:szCs w:val="18"/>
          <w:lang w:eastAsia="en-GB"/>
        </w:rPr>
        <w:t>labour</w:t>
      </w:r>
      <w:proofErr w:type="spellEnd"/>
      <w:r w:rsidRPr="00533F15">
        <w:rPr>
          <w:rFonts w:ascii="Verdana" w:eastAsia="Times New Roman" w:hAnsi="Verdana" w:cs="Times New Roman"/>
          <w:sz w:val="18"/>
          <w:szCs w:val="18"/>
          <w:lang w:eastAsia="en-GB"/>
        </w:rPr>
        <w:t xml:space="preserve">, child </w:t>
      </w:r>
      <w:proofErr w:type="spellStart"/>
      <w:r w:rsidRPr="00533F15">
        <w:rPr>
          <w:rFonts w:ascii="Verdana" w:eastAsia="Times New Roman" w:hAnsi="Verdana" w:cs="Times New Roman"/>
          <w:sz w:val="18"/>
          <w:szCs w:val="18"/>
          <w:lang w:eastAsia="en-GB"/>
        </w:rPr>
        <w:t>labour</w:t>
      </w:r>
      <w:proofErr w:type="spellEnd"/>
      <w:r w:rsidRPr="00533F15">
        <w:rPr>
          <w:rFonts w:ascii="Verdana" w:eastAsia="Times New Roman" w:hAnsi="Verdana" w:cs="Times New Roman"/>
          <w:sz w:val="18"/>
          <w:szCs w:val="18"/>
          <w:lang w:eastAsia="en-GB"/>
        </w:rPr>
        <w:t>, health &amp; safety, wages &amp; working hours, contracts, freedom of association and discrimination. We wanted to make sure that the granite was produced in line with our standards. It was also a good test case on the applicability and reality of our CSR efforts and an opportunity to train staff involved in procurement.</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This became a learning journey for us, for our supplier and for our Chinese producers. As one would expect it is sensitive to just go to a factory and start asking questions. It was extremely important that we showed respect and at the same time were able to clarify why we were doing this visit. Most Chinese colleagues were very co-operative and willing to discuss our issues. The sites we visited ranged from a large state owned factory and quarry part of a large Chinese corporation, to a small quarry with 22 employees, managed by the mayor of a small village which owned the quarry. Working conditions varied, mostly in line with Chinese practices but were sometimes difficult to assess due to a lack of administrative procedures and management. The most important issues that needed attention related to health &amp; safety, working hours and the issue of freedom of association. In co-operation with our suppliers we aim to address these issues in current and future business with Chinese colleagues.</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t xml:space="preserve">This relatively small effort has helped us shape our performance towards our key suppliers, has increased awareness within the company and certainly created a surprising amount of engagement from colleagues within Skanska. It made me </w:t>
      </w:r>
      <w:proofErr w:type="spellStart"/>
      <w:r w:rsidRPr="00533F15">
        <w:rPr>
          <w:rFonts w:ascii="Verdana" w:eastAsia="Times New Roman" w:hAnsi="Verdana" w:cs="Times New Roman"/>
          <w:sz w:val="18"/>
          <w:szCs w:val="18"/>
          <w:lang w:eastAsia="en-GB"/>
        </w:rPr>
        <w:t>realise</w:t>
      </w:r>
      <w:proofErr w:type="spellEnd"/>
      <w:r w:rsidRPr="00533F15">
        <w:rPr>
          <w:rFonts w:ascii="Verdana" w:eastAsia="Times New Roman" w:hAnsi="Verdana" w:cs="Times New Roman"/>
          <w:sz w:val="18"/>
          <w:szCs w:val="18"/>
          <w:lang w:eastAsia="en-GB"/>
        </w:rPr>
        <w:t xml:space="preserve"> that taking our social responsibility seriously, is not only a matter of living up to the standards of performance we set for ourselves, it is a crucial issue for our employees now and in the future”. </w:t>
      </w:r>
      <w:r w:rsidRPr="00533F15">
        <w:rPr>
          <w:rFonts w:ascii="Verdana" w:eastAsia="Times New Roman" w:hAnsi="Verdana" w:cs="Times New Roman"/>
          <w:sz w:val="18"/>
          <w:szCs w:val="18"/>
          <w:lang w:eastAsia="en-GB"/>
        </w:rPr>
        <w:br/>
      </w:r>
      <w:r w:rsidRPr="00533F15">
        <w:rPr>
          <w:rFonts w:ascii="Verdana" w:eastAsia="Times New Roman" w:hAnsi="Verdana" w:cs="Times New Roman"/>
          <w:sz w:val="18"/>
          <w:szCs w:val="18"/>
          <w:lang w:eastAsia="en-GB"/>
        </w:rPr>
        <w:br/>
      </w:r>
      <w:r w:rsidRPr="00533F15">
        <w:rPr>
          <w:rFonts w:ascii="Verdana" w:eastAsia="Times New Roman" w:hAnsi="Verdana" w:cs="Times New Roman"/>
          <w:b/>
          <w:bCs/>
          <w:sz w:val="18"/>
          <w:szCs w:val="18"/>
          <w:lang w:eastAsia="en-GB"/>
        </w:rPr>
        <w:t xml:space="preserve">Erik </w:t>
      </w:r>
      <w:proofErr w:type="spellStart"/>
      <w:proofErr w:type="gramStart"/>
      <w:r w:rsidRPr="00533F15">
        <w:rPr>
          <w:rFonts w:ascii="Verdana" w:eastAsia="Times New Roman" w:hAnsi="Verdana" w:cs="Times New Roman"/>
          <w:b/>
          <w:bCs/>
          <w:sz w:val="18"/>
          <w:szCs w:val="18"/>
          <w:lang w:eastAsia="en-GB"/>
        </w:rPr>
        <w:t>Brandsma</w:t>
      </w:r>
      <w:proofErr w:type="spellEnd"/>
      <w:r w:rsidRPr="00533F15">
        <w:rPr>
          <w:rFonts w:ascii="Verdana" w:eastAsia="Times New Roman" w:hAnsi="Verdana" w:cs="Times New Roman"/>
          <w:sz w:val="18"/>
          <w:szCs w:val="18"/>
          <w:lang w:eastAsia="en-GB"/>
        </w:rPr>
        <w:t>,</w:t>
      </w:r>
      <w:proofErr w:type="gramEnd"/>
      <w:r w:rsidRPr="00533F15">
        <w:rPr>
          <w:rFonts w:ascii="Verdana" w:eastAsia="Times New Roman" w:hAnsi="Verdana" w:cs="Times New Roman"/>
          <w:sz w:val="18"/>
          <w:szCs w:val="18"/>
          <w:lang w:eastAsia="en-GB"/>
        </w:rPr>
        <w:t xml:space="preserve"> is a CSR consultant and managing partner at Sustain AB, Sweden. He has also worked at the UN in New York and at the OECD in Paris on role of business in society. He can be contacted at </w:t>
      </w:r>
      <w:hyperlink r:id="rId60" w:anchor="_blank" w:history="1">
        <w:r w:rsidRPr="00533F15">
          <w:rPr>
            <w:rFonts w:ascii="Verdana" w:eastAsia="Times New Roman" w:hAnsi="Verdana" w:cs="Times New Roman"/>
            <w:color w:val="004477"/>
            <w:sz w:val="18"/>
            <w:szCs w:val="18"/>
            <w:lang w:eastAsia="en-GB"/>
          </w:rPr>
          <w:t>erik.brandsma@sustain.se</w:t>
        </w:r>
      </w:hyperlink>
    </w:p>
    <w:p w:rsidR="00533F15" w:rsidRPr="00533F15" w:rsidRDefault="00533F15" w:rsidP="00533F15">
      <w:pPr>
        <w:spacing w:line="240" w:lineRule="auto"/>
        <w:rPr>
          <w:rFonts w:ascii="Verdana" w:eastAsia="Times New Roman" w:hAnsi="Verdana" w:cs="Times New Roman"/>
          <w:sz w:val="24"/>
          <w:szCs w:val="24"/>
          <w:lang w:eastAsia="en-GB"/>
        </w:rPr>
      </w:pPr>
      <w:r w:rsidRPr="00533F15">
        <w:rPr>
          <w:rFonts w:ascii="Tahoma" w:eastAsia="Times New Roman" w:hAnsi="Tahoma" w:cs="Tahoma"/>
          <w:sz w:val="14"/>
          <w:lang w:eastAsia="en-GB"/>
        </w:rPr>
        <w:lastRenderedPageBreak/>
        <w:t>Upcoming Ethical Corporation conferences &amp; events:</w:t>
      </w:r>
      <w:r w:rsidRPr="00533F15">
        <w:rPr>
          <w:rFonts w:ascii="Verdana" w:eastAsia="Times New Roman" w:hAnsi="Verdana" w:cs="Times New Roman"/>
          <w:sz w:val="24"/>
          <w:szCs w:val="24"/>
          <w:lang w:eastAsia="en-GB"/>
        </w:rPr>
        <w:t xml:space="preserve"> </w:t>
      </w:r>
    </w:p>
    <w:p w:rsidR="00CD0AF9" w:rsidRDefault="00533F15"/>
    <w:sectPr w:rsidR="00CD0AF9" w:rsidSect="00F9477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61002A87" w:usb1="80000000" w:usb2="00000008" w:usb3="00000000" w:csb0="000101FF" w:csb1="00000000"/>
  </w:font>
  <w:font w:name="Verdana">
    <w:panose1 w:val="020B0604030504040204"/>
    <w:charset w:val="00"/>
    <w:family w:val="swiss"/>
    <w:pitch w:val="variable"/>
    <w:sig w:usb0="20000287" w:usb1="00000000" w:usb2="00000000" w:usb3="00000000" w:csb0="000001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737C0B"/>
    <w:multiLevelType w:val="multilevel"/>
    <w:tmpl w:val="6A9449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1630BEE"/>
    <w:multiLevelType w:val="multilevel"/>
    <w:tmpl w:val="B6DA6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62C1833"/>
    <w:multiLevelType w:val="multilevel"/>
    <w:tmpl w:val="0270B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2367492"/>
    <w:multiLevelType w:val="multilevel"/>
    <w:tmpl w:val="D166F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2F50252"/>
    <w:multiLevelType w:val="multilevel"/>
    <w:tmpl w:val="5F9409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33F15"/>
    <w:rsid w:val="00533F15"/>
    <w:rsid w:val="00622482"/>
    <w:rsid w:val="00AE3A77"/>
    <w:rsid w:val="00F9477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4771"/>
  </w:style>
  <w:style w:type="paragraph" w:styleId="Heading1">
    <w:name w:val="heading 1"/>
    <w:basedOn w:val="Normal"/>
    <w:link w:val="Heading1Char"/>
    <w:uiPriority w:val="9"/>
    <w:qFormat/>
    <w:rsid w:val="00533F15"/>
    <w:pPr>
      <w:spacing w:before="100" w:beforeAutospacing="1" w:after="75" w:line="600" w:lineRule="atLeast"/>
      <w:outlineLvl w:val="0"/>
    </w:pPr>
    <w:rPr>
      <w:rFonts w:ascii="Georgia" w:eastAsia="Times New Roman" w:hAnsi="Georgia" w:cs="Times New Roman"/>
      <w:b/>
      <w:bCs/>
      <w:color w:val="004477"/>
      <w:kern w:val="36"/>
      <w:sz w:val="45"/>
      <w:szCs w:val="4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3F15"/>
    <w:rPr>
      <w:rFonts w:ascii="Georgia" w:eastAsia="Times New Roman" w:hAnsi="Georgia" w:cs="Times New Roman"/>
      <w:b/>
      <w:bCs/>
      <w:color w:val="004477"/>
      <w:kern w:val="36"/>
      <w:sz w:val="45"/>
      <w:szCs w:val="45"/>
      <w:lang w:eastAsia="en-GB"/>
    </w:rPr>
  </w:style>
  <w:style w:type="character" w:styleId="Hyperlink">
    <w:name w:val="Hyperlink"/>
    <w:basedOn w:val="DefaultParagraphFont"/>
    <w:uiPriority w:val="99"/>
    <w:semiHidden/>
    <w:unhideWhenUsed/>
    <w:rsid w:val="00533F15"/>
    <w:rPr>
      <w:strike w:val="0"/>
      <w:dstrike w:val="0"/>
      <w:color w:val="004477"/>
      <w:u w:val="none"/>
      <w:effect w:val="none"/>
    </w:rPr>
  </w:style>
  <w:style w:type="paragraph" w:customStyle="1" w:styleId="precis">
    <w:name w:val="precis"/>
    <w:basedOn w:val="Normal"/>
    <w:rsid w:val="00533F15"/>
    <w:pPr>
      <w:spacing w:before="150" w:after="150" w:line="300" w:lineRule="atLeast"/>
    </w:pPr>
    <w:rPr>
      <w:rFonts w:ascii="Georgia" w:eastAsia="Times New Roman" w:hAnsi="Georgia" w:cs="Times New Roman"/>
      <w:i/>
      <w:iCs/>
      <w:sz w:val="20"/>
      <w:szCs w:val="20"/>
      <w:lang w:eastAsia="en-GB"/>
    </w:rPr>
  </w:style>
  <w:style w:type="character" w:customStyle="1" w:styleId="parent3">
    <w:name w:val="parent3"/>
    <w:basedOn w:val="DefaultParagraphFont"/>
    <w:rsid w:val="00533F15"/>
    <w:rPr>
      <w:strike w:val="0"/>
      <w:dstrike w:val="0"/>
      <w:vanish w:val="0"/>
      <w:webHidden w:val="0"/>
      <w:color w:val="004477"/>
      <w:u w:val="none"/>
      <w:effect w:val="none"/>
      <w:shd w:val="clear" w:color="auto" w:fill="auto"/>
      <w:specVanish w:val="0"/>
    </w:rPr>
  </w:style>
  <w:style w:type="character" w:styleId="Strong">
    <w:name w:val="Strong"/>
    <w:basedOn w:val="DefaultParagraphFont"/>
    <w:uiPriority w:val="22"/>
    <w:qFormat/>
    <w:rsid w:val="00533F15"/>
    <w:rPr>
      <w:b/>
      <w:bCs/>
    </w:rPr>
  </w:style>
  <w:style w:type="character" w:customStyle="1" w:styleId="adintro1">
    <w:name w:val="adintro1"/>
    <w:basedOn w:val="DefaultParagraphFont"/>
    <w:rsid w:val="00533F15"/>
    <w:rPr>
      <w:rFonts w:ascii="Tahoma" w:hAnsi="Tahoma" w:cs="Tahoma" w:hint="default"/>
      <w:i w:val="0"/>
      <w:iCs w:val="0"/>
      <w:sz w:val="14"/>
      <w:szCs w:val="14"/>
      <w:bdr w:val="single" w:sz="12" w:space="0" w:color="DDDDDD" w:frame="1"/>
      <w:shd w:val="clear" w:color="auto" w:fill="DDDDDD"/>
    </w:rPr>
  </w:style>
  <w:style w:type="paragraph" w:styleId="BalloonText">
    <w:name w:val="Balloon Text"/>
    <w:basedOn w:val="Normal"/>
    <w:link w:val="BalloonTextChar"/>
    <w:uiPriority w:val="99"/>
    <w:semiHidden/>
    <w:unhideWhenUsed/>
    <w:rsid w:val="00533F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3F1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24154430">
      <w:bodyDiv w:val="1"/>
      <w:marLeft w:val="0"/>
      <w:marRight w:val="0"/>
      <w:marTop w:val="0"/>
      <w:marBottom w:val="0"/>
      <w:divBdr>
        <w:top w:val="none" w:sz="0" w:space="0" w:color="auto"/>
        <w:left w:val="none" w:sz="0" w:space="0" w:color="auto"/>
        <w:bottom w:val="none" w:sz="0" w:space="0" w:color="auto"/>
        <w:right w:val="none" w:sz="0" w:space="0" w:color="auto"/>
      </w:divBdr>
      <w:divsChild>
        <w:div w:id="888226244">
          <w:marLeft w:val="0"/>
          <w:marRight w:val="0"/>
          <w:marTop w:val="0"/>
          <w:marBottom w:val="0"/>
          <w:divBdr>
            <w:top w:val="none" w:sz="0" w:space="0" w:color="auto"/>
            <w:left w:val="none" w:sz="0" w:space="0" w:color="auto"/>
            <w:bottom w:val="none" w:sz="0" w:space="0" w:color="auto"/>
            <w:right w:val="none" w:sz="0" w:space="0" w:color="auto"/>
          </w:divBdr>
          <w:divsChild>
            <w:div w:id="433943789">
              <w:marLeft w:val="0"/>
              <w:marRight w:val="0"/>
              <w:marTop w:val="150"/>
              <w:marBottom w:val="0"/>
              <w:divBdr>
                <w:top w:val="none" w:sz="0" w:space="0" w:color="auto"/>
                <w:left w:val="none" w:sz="0" w:space="0" w:color="auto"/>
                <w:bottom w:val="none" w:sz="0" w:space="0" w:color="auto"/>
                <w:right w:val="none" w:sz="0" w:space="0" w:color="auto"/>
              </w:divBdr>
            </w:div>
            <w:div w:id="1710035765">
              <w:marLeft w:val="0"/>
              <w:marRight w:val="0"/>
              <w:marTop w:val="375"/>
              <w:marBottom w:val="375"/>
              <w:divBdr>
                <w:top w:val="none" w:sz="0" w:space="0" w:color="auto"/>
                <w:left w:val="none" w:sz="0" w:space="0" w:color="auto"/>
                <w:bottom w:val="none" w:sz="0" w:space="0" w:color="auto"/>
                <w:right w:val="none" w:sz="0" w:space="0" w:color="auto"/>
              </w:divBdr>
              <w:divsChild>
                <w:div w:id="1464232971">
                  <w:marLeft w:val="0"/>
                  <w:marRight w:val="0"/>
                  <w:marTop w:val="60"/>
                  <w:marBottom w:val="60"/>
                  <w:divBdr>
                    <w:top w:val="single" w:sz="12" w:space="0" w:color="EEEEEE"/>
                    <w:left w:val="none" w:sz="0" w:space="0" w:color="auto"/>
                    <w:bottom w:val="none" w:sz="0" w:space="0" w:color="auto"/>
                    <w:right w:val="none" w:sz="0" w:space="0" w:color="auto"/>
                  </w:divBdr>
                </w:div>
                <w:div w:id="1879199271">
                  <w:marLeft w:val="0"/>
                  <w:marRight w:val="0"/>
                  <w:marTop w:val="60"/>
                  <w:marBottom w:val="60"/>
                  <w:divBdr>
                    <w:top w:val="single" w:sz="12" w:space="0" w:color="EEEEEE"/>
                    <w:left w:val="none" w:sz="0" w:space="0" w:color="auto"/>
                    <w:bottom w:val="none" w:sz="0" w:space="0" w:color="auto"/>
                    <w:right w:val="none" w:sz="0" w:space="0" w:color="auto"/>
                  </w:divBdr>
                </w:div>
                <w:div w:id="1438211253">
                  <w:marLeft w:val="0"/>
                  <w:marRight w:val="0"/>
                  <w:marTop w:val="60"/>
                  <w:marBottom w:val="60"/>
                  <w:divBdr>
                    <w:top w:val="single" w:sz="12" w:space="0" w:color="EEEEEE"/>
                    <w:left w:val="none" w:sz="0" w:space="0" w:color="auto"/>
                    <w:bottom w:val="none" w:sz="0" w:space="0" w:color="auto"/>
                    <w:right w:val="none" w:sz="0" w:space="0" w:color="auto"/>
                  </w:divBdr>
                </w:div>
                <w:div w:id="753358186">
                  <w:marLeft w:val="0"/>
                  <w:marRight w:val="0"/>
                  <w:marTop w:val="0"/>
                  <w:marBottom w:val="0"/>
                  <w:divBdr>
                    <w:top w:val="none" w:sz="0" w:space="0" w:color="auto"/>
                    <w:left w:val="none" w:sz="0" w:space="0" w:color="auto"/>
                    <w:bottom w:val="none" w:sz="0" w:space="0" w:color="auto"/>
                    <w:right w:val="none" w:sz="0" w:space="0" w:color="auto"/>
                  </w:divBdr>
                </w:div>
                <w:div w:id="1958637957">
                  <w:marLeft w:val="0"/>
                  <w:marRight w:val="0"/>
                  <w:marTop w:val="60"/>
                  <w:marBottom w:val="60"/>
                  <w:divBdr>
                    <w:top w:val="single" w:sz="12" w:space="0" w:color="EEEEEE"/>
                    <w:left w:val="none" w:sz="0" w:space="0" w:color="auto"/>
                    <w:bottom w:val="none" w:sz="0" w:space="0" w:color="auto"/>
                    <w:right w:val="none" w:sz="0" w:space="0" w:color="auto"/>
                  </w:divBdr>
                </w:div>
                <w:div w:id="267736923">
                  <w:marLeft w:val="0"/>
                  <w:marRight w:val="0"/>
                  <w:marTop w:val="60"/>
                  <w:marBottom w:val="60"/>
                  <w:divBdr>
                    <w:top w:val="single" w:sz="12" w:space="0" w:color="EEEEEE"/>
                    <w:left w:val="none" w:sz="0" w:space="0" w:color="auto"/>
                    <w:bottom w:val="none" w:sz="0" w:space="0" w:color="auto"/>
                    <w:right w:val="none" w:sz="0" w:space="0" w:color="auto"/>
                  </w:divBdr>
                </w:div>
              </w:divsChild>
            </w:div>
            <w:div w:id="868108865">
              <w:marLeft w:val="300"/>
              <w:marRight w:val="300"/>
              <w:marTop w:val="375"/>
              <w:marBottom w:val="375"/>
              <w:divBdr>
                <w:top w:val="none" w:sz="0" w:space="0" w:color="auto"/>
                <w:left w:val="none" w:sz="0" w:space="0" w:color="auto"/>
                <w:bottom w:val="none" w:sz="0" w:space="0" w:color="auto"/>
                <w:right w:val="none" w:sz="0" w:space="0" w:color="auto"/>
              </w:divBdr>
              <w:divsChild>
                <w:div w:id="1439064746">
                  <w:marLeft w:val="0"/>
                  <w:marRight w:val="0"/>
                  <w:marTop w:val="0"/>
                  <w:marBottom w:val="150"/>
                  <w:divBdr>
                    <w:top w:val="none" w:sz="0" w:space="0" w:color="auto"/>
                    <w:left w:val="none" w:sz="0" w:space="0" w:color="auto"/>
                    <w:bottom w:val="single" w:sz="6" w:space="0" w:color="EEEEEE"/>
                    <w:right w:val="none" w:sz="0" w:space="0" w:color="auto"/>
                  </w:divBdr>
                </w:div>
                <w:div w:id="1247108697">
                  <w:marLeft w:val="225"/>
                  <w:marRight w:val="0"/>
                  <w:marTop w:val="0"/>
                  <w:marBottom w:val="150"/>
                  <w:divBdr>
                    <w:top w:val="none" w:sz="0" w:space="0" w:color="auto"/>
                    <w:left w:val="none" w:sz="0" w:space="0" w:color="auto"/>
                    <w:bottom w:val="single" w:sz="12" w:space="0" w:color="EEEEEE"/>
                    <w:right w:val="none" w:sz="0" w:space="0" w:color="auto"/>
                  </w:divBdr>
                  <w:divsChild>
                    <w:div w:id="703094631">
                      <w:marLeft w:val="0"/>
                      <w:marRight w:val="0"/>
                      <w:marTop w:val="75"/>
                      <w:marBottom w:val="75"/>
                      <w:divBdr>
                        <w:top w:val="single" w:sz="12" w:space="0" w:color="EEEEEE"/>
                        <w:left w:val="none" w:sz="0" w:space="0" w:color="auto"/>
                        <w:bottom w:val="none" w:sz="0" w:space="0" w:color="auto"/>
                        <w:right w:val="none" w:sz="0" w:space="0" w:color="auto"/>
                      </w:divBdr>
                    </w:div>
                  </w:divsChild>
                </w:div>
                <w:div w:id="1947074888">
                  <w:marLeft w:val="0"/>
                  <w:marRight w:val="0"/>
                  <w:marTop w:val="0"/>
                  <w:marBottom w:val="0"/>
                  <w:divBdr>
                    <w:top w:val="none" w:sz="0" w:space="0" w:color="auto"/>
                    <w:left w:val="none" w:sz="0" w:space="0" w:color="auto"/>
                    <w:bottom w:val="none" w:sz="0" w:space="0" w:color="auto"/>
                    <w:right w:val="none" w:sz="0" w:space="0" w:color="auto"/>
                  </w:divBdr>
                  <w:divsChild>
                    <w:div w:id="822241724">
                      <w:marLeft w:val="0"/>
                      <w:marRight w:val="0"/>
                      <w:marTop w:val="0"/>
                      <w:marBottom w:val="75"/>
                      <w:divBdr>
                        <w:top w:val="single" w:sz="6" w:space="0" w:color="DDDDDD"/>
                        <w:left w:val="single" w:sz="6" w:space="0" w:color="DDDDDD"/>
                        <w:bottom w:val="single" w:sz="6" w:space="0" w:color="DDDDDD"/>
                        <w:right w:val="single" w:sz="6" w:space="0" w:color="DDDDDD"/>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www.ethicalcorp.com/magazine/latest" TargetMode="External"/><Relationship Id="rId18" Type="http://schemas.openxmlformats.org/officeDocument/2006/relationships/hyperlink" Target="http://www.ethicalcorp.com/content_list.asp?m=ctl&amp;ct=73" TargetMode="External"/><Relationship Id="rId26" Type="http://schemas.openxmlformats.org/officeDocument/2006/relationships/hyperlink" Target="http://www.ethicalcorporationinstitute.com/reports/" TargetMode="External"/><Relationship Id="rId39" Type="http://schemas.openxmlformats.org/officeDocument/2006/relationships/hyperlink" Target="http://www.ethicalcorp.com/s/partners.asp" TargetMode="External"/><Relationship Id="rId21" Type="http://schemas.openxmlformats.org/officeDocument/2006/relationships/hyperlink" Target="http://www.ethicalcorp.com/s/about-ethical-corporation.asp" TargetMode="External"/><Relationship Id="rId34" Type="http://schemas.openxmlformats.org/officeDocument/2006/relationships/hyperlink" Target="http://www.ethicalcorp.com/s/advertise.asp" TargetMode="External"/><Relationship Id="rId42" Type="http://schemas.openxmlformats.org/officeDocument/2006/relationships/hyperlink" Target="https://secure.firstconf.com/ethicalcorporation/magazine/subscribe/magazine-subscription.asp" TargetMode="External"/><Relationship Id="rId47" Type="http://schemas.openxmlformats.org/officeDocument/2006/relationships/hyperlink" Target="http://www.ethicalcorp.com/content_list.asp?m=ctl&amp;ct=70" TargetMode="External"/><Relationship Id="rId50" Type="http://schemas.openxmlformats.org/officeDocument/2006/relationships/hyperlink" Target="http://www.ethicalcorp.com/content_list.asp?m=ctl&amp;ct=72" TargetMode="External"/><Relationship Id="rId55" Type="http://schemas.openxmlformats.org/officeDocument/2006/relationships/hyperlink" Target="javascript:window.print();" TargetMode="External"/><Relationship Id="rId7" Type="http://schemas.openxmlformats.org/officeDocument/2006/relationships/hyperlink" Target="http://www.ethicalcorp.com/ad.asp?aid=225&amp;asid=2" TargetMode="External"/><Relationship Id="rId2" Type="http://schemas.openxmlformats.org/officeDocument/2006/relationships/styles" Target="styles.xml"/><Relationship Id="rId16" Type="http://schemas.openxmlformats.org/officeDocument/2006/relationships/hyperlink" Target="http://www.ethicalcorp.com/content_list.asp?m=ctl&amp;ct=43" TargetMode="External"/><Relationship Id="rId20" Type="http://schemas.openxmlformats.org/officeDocument/2006/relationships/hyperlink" Target="http://www.ethicalcorp.com/magazine/latest" TargetMode="External"/><Relationship Id="rId29" Type="http://schemas.openxmlformats.org/officeDocument/2006/relationships/hyperlink" Target="http://www.ethicalcorp.com/magazine/latest" TargetMode="External"/><Relationship Id="rId41" Type="http://schemas.openxmlformats.org/officeDocument/2006/relationships/hyperlink" Target="http://www.ethicalcorp.com/jobs_listing.asp" TargetMode="External"/><Relationship Id="rId54" Type="http://schemas.openxmlformats.org/officeDocument/2006/relationships/hyperlink" Target="http://www.ethicalcorp.com/author.asp?AuthorID=1000"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gif"/><Relationship Id="rId11" Type="http://schemas.openxmlformats.org/officeDocument/2006/relationships/hyperlink" Target="http://www.ethicalcorp.com/" TargetMode="External"/><Relationship Id="rId24" Type="http://schemas.openxmlformats.org/officeDocument/2006/relationships/hyperlink" Target="http://www.ethicalcorporationinstitute.com/operation.asp" TargetMode="External"/><Relationship Id="rId32" Type="http://schemas.openxmlformats.org/officeDocument/2006/relationships/hyperlink" Target="http://www.ethicalcorp.com/magazine/download-back-issues.asp" TargetMode="External"/><Relationship Id="rId37" Type="http://schemas.openxmlformats.org/officeDocument/2006/relationships/hyperlink" Target="http://www.ethicalcorp.com/content_list.asp?m=ct&amp;ct=13" TargetMode="External"/><Relationship Id="rId40" Type="http://schemas.openxmlformats.org/officeDocument/2006/relationships/hyperlink" Target="http://www.climatechangecorp.com/" TargetMode="External"/><Relationship Id="rId45" Type="http://schemas.openxmlformats.org/officeDocument/2006/relationships/hyperlink" Target="http://www.ethicalcorp.com/ad.asp?aid=451&amp;asid=3" TargetMode="External"/><Relationship Id="rId53" Type="http://schemas.openxmlformats.org/officeDocument/2006/relationships/hyperlink" Target="http://www.ethicalcorp.com/s/advertise.asp" TargetMode="External"/><Relationship Id="rId58" Type="http://schemas.openxmlformats.org/officeDocument/2006/relationships/hyperlink" Target="http://ad.doubleclick.net/jump/N2121.EthicalCorporation/B3495667.2;abr=!ie4;abr=!ie5;sz=435x200;ord=20090409054806?" TargetMode="External"/><Relationship Id="rId5" Type="http://schemas.openxmlformats.org/officeDocument/2006/relationships/hyperlink" Target="http://www.ethicalcorp.com/rbs/?t=ecbannerhome" TargetMode="External"/><Relationship Id="rId15" Type="http://schemas.openxmlformats.org/officeDocument/2006/relationships/hyperlink" Target="http://www.ethicalcorp.com/content_list.asp?m=ctl&amp;ct=71" TargetMode="External"/><Relationship Id="rId23" Type="http://schemas.openxmlformats.org/officeDocument/2006/relationships/hyperlink" Target="http://www.ethicalcorporationinstitute.com/operation.asp" TargetMode="External"/><Relationship Id="rId28" Type="http://schemas.openxmlformats.org/officeDocument/2006/relationships/hyperlink" Target="http://www.ethicalcorp.com/magazine/latest" TargetMode="External"/><Relationship Id="rId36" Type="http://schemas.openxmlformats.org/officeDocument/2006/relationships/hyperlink" Target="http://www.ethicalcorp.com/newsletters" TargetMode="External"/><Relationship Id="rId49" Type="http://schemas.openxmlformats.org/officeDocument/2006/relationships/hyperlink" Target="http://www.ethicalcorp.com/content_list.asp?m=ctl&amp;ct=43" TargetMode="External"/><Relationship Id="rId57" Type="http://schemas.openxmlformats.org/officeDocument/2006/relationships/hyperlink" Target="http://www.ethicalcorp.com/sendtofriend_request.asp?referer=http://www.ethicalcorp.com/content.asp?ContentID=201" TargetMode="External"/><Relationship Id="rId61"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www.ethicalcorp.com/content_list.asp?m=ctl&amp;ct=64" TargetMode="External"/><Relationship Id="rId31" Type="http://schemas.openxmlformats.org/officeDocument/2006/relationships/hyperlink" Target="http://www.ethicalcorp.com/content.asp?ContentID=6413" TargetMode="External"/><Relationship Id="rId44" Type="http://schemas.openxmlformats.org/officeDocument/2006/relationships/hyperlink" Target="http://www.ethicalcorp.com/subs" TargetMode="External"/><Relationship Id="rId52" Type="http://schemas.openxmlformats.org/officeDocument/2006/relationships/hyperlink" Target="http://www.ethicalcorp.com/subs" TargetMode="External"/><Relationship Id="rId60" Type="http://schemas.openxmlformats.org/officeDocument/2006/relationships/hyperlink" Target="mailto:erik.brandsma@sustain.se" TargetMode="External"/><Relationship Id="rId4" Type="http://schemas.openxmlformats.org/officeDocument/2006/relationships/webSettings" Target="webSettings.xml"/><Relationship Id="rId9" Type="http://schemas.openxmlformats.org/officeDocument/2006/relationships/hyperlink" Target="http://www.ethicalcorp.com/ad.asp?aid=442&amp;asid=2" TargetMode="External"/><Relationship Id="rId14" Type="http://schemas.openxmlformats.org/officeDocument/2006/relationships/hyperlink" Target="http://www.ethicalcorp.com/content_list.asp?m=ctl&amp;ct=70" TargetMode="External"/><Relationship Id="rId22" Type="http://schemas.openxmlformats.org/officeDocument/2006/relationships/hyperlink" Target="http://www.ethicalcorp.com/conferences" TargetMode="External"/><Relationship Id="rId27" Type="http://schemas.openxmlformats.org/officeDocument/2006/relationships/hyperlink" Target="http://www.ethicalcorporationinstitute.com/training/" TargetMode="External"/><Relationship Id="rId30" Type="http://schemas.openxmlformats.org/officeDocument/2006/relationships/hyperlink" Target="http://www.ethicalcorp.com/subs" TargetMode="External"/><Relationship Id="rId35" Type="http://schemas.openxmlformats.org/officeDocument/2006/relationships/hyperlink" Target="http://www.ethicalcorp.com/special-issues" TargetMode="External"/><Relationship Id="rId43" Type="http://schemas.openxmlformats.org/officeDocument/2006/relationships/image" Target="media/image4.jpeg"/><Relationship Id="rId48" Type="http://schemas.openxmlformats.org/officeDocument/2006/relationships/hyperlink" Target="http://www.ethicalcorp.com/content_list.asp?m=ctl&amp;ct=71" TargetMode="External"/><Relationship Id="rId56" Type="http://schemas.openxmlformats.org/officeDocument/2006/relationships/hyperlink" Target="http://www.ethicalcorp.com/content.asp?ContentID=201" TargetMode="External"/><Relationship Id="rId8" Type="http://schemas.openxmlformats.org/officeDocument/2006/relationships/image" Target="media/image2.gif"/><Relationship Id="rId51" Type="http://schemas.openxmlformats.org/officeDocument/2006/relationships/hyperlink" Target="http://www.ethicalcorp.com/content_list.asp?m=ctl&amp;ct=73" TargetMode="External"/><Relationship Id="rId3" Type="http://schemas.openxmlformats.org/officeDocument/2006/relationships/settings" Target="settings.xml"/><Relationship Id="rId12" Type="http://schemas.openxmlformats.org/officeDocument/2006/relationships/hyperlink" Target="http://www.ethicalcorp.com/" TargetMode="External"/><Relationship Id="rId17" Type="http://schemas.openxmlformats.org/officeDocument/2006/relationships/hyperlink" Target="http://www.ethicalcorp.com/content_list.asp?m=ctl&amp;ct=72" TargetMode="External"/><Relationship Id="rId25" Type="http://schemas.openxmlformats.org/officeDocument/2006/relationships/hyperlink" Target="http://www.ethicalcorporationinstitute.com/research.asp" TargetMode="External"/><Relationship Id="rId33" Type="http://schemas.openxmlformats.org/officeDocument/2006/relationships/hyperlink" Target="http://www.ethicalcorp.com/special-issues" TargetMode="External"/><Relationship Id="rId38" Type="http://schemas.openxmlformats.org/officeDocument/2006/relationships/hyperlink" Target="http://www.ethicalcorporationinstitute.com/research.asp" TargetMode="External"/><Relationship Id="rId46" Type="http://schemas.openxmlformats.org/officeDocument/2006/relationships/hyperlink" Target="http://www.ethicalcorp.com/magazine/latest" TargetMode="External"/><Relationship Id="rId59" Type="http://schemas.openxmlformats.org/officeDocument/2006/relationships/image" Target="media/image5.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3381</Words>
  <Characters>19273</Characters>
  <Application>Microsoft Office Word</Application>
  <DocSecurity>0</DocSecurity>
  <Lines>160</Lines>
  <Paragraphs>45</Paragraphs>
  <ScaleCrop>false</ScaleCrop>
  <Company>Swansea Metropolitas</Company>
  <LinksUpToDate>false</LinksUpToDate>
  <CharactersWithSpaces>22609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1</cp:revision>
  <dcterms:created xsi:type="dcterms:W3CDTF">2009-04-09T09:50:00Z</dcterms:created>
  <dcterms:modified xsi:type="dcterms:W3CDTF">2009-04-09T09:50:00Z</dcterms:modified>
</cp:coreProperties>
</file>