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98679" w14:textId="77777777" w:rsidR="007D5C90" w:rsidRPr="00C079CF" w:rsidRDefault="007D5C90" w:rsidP="00C079CF">
      <w:pPr>
        <w:ind w:left="0" w:firstLine="0"/>
        <w:jc w:val="center"/>
        <w:rPr>
          <w:sz w:val="28"/>
          <w:szCs w:val="28"/>
        </w:rPr>
      </w:pPr>
      <w:r w:rsidRPr="00C079CF">
        <w:rPr>
          <w:sz w:val="28"/>
          <w:szCs w:val="28"/>
        </w:rPr>
        <w:t>University of Wales Trinity Saint David</w:t>
      </w:r>
    </w:p>
    <w:p w14:paraId="1A28BA35" w14:textId="77777777" w:rsidR="007D5C90" w:rsidRPr="007D5C90" w:rsidRDefault="007D5C90" w:rsidP="007D5C90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Wales Institute of Science and Art</w:t>
      </w:r>
    </w:p>
    <w:p w14:paraId="277C4C76" w14:textId="77777777" w:rsidR="007D5C90" w:rsidRDefault="007D5C90" w:rsidP="007D5C90">
      <w:pPr>
        <w:jc w:val="center"/>
      </w:pPr>
    </w:p>
    <w:p w14:paraId="668E1019" w14:textId="77777777" w:rsidR="007D5C90" w:rsidRDefault="007D5C90" w:rsidP="007D5C90">
      <w:pPr>
        <w:jc w:val="center"/>
      </w:pPr>
    </w:p>
    <w:p w14:paraId="730C88FD" w14:textId="77777777" w:rsidR="007D5C90" w:rsidRDefault="007D5C90" w:rsidP="007D5C90">
      <w:pPr>
        <w:jc w:val="center"/>
      </w:pPr>
      <w:r>
        <w:rPr>
          <w:noProof/>
        </w:rPr>
        <w:drawing>
          <wp:inline distT="0" distB="0" distL="0" distR="0" wp14:anchorId="49C0703D" wp14:editId="769EBD35">
            <wp:extent cx="3600450" cy="14414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44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F0400E" w14:textId="77777777" w:rsidR="007D5C90" w:rsidRDefault="007D5C90" w:rsidP="007D5C90">
      <w:pPr>
        <w:jc w:val="center"/>
      </w:pPr>
    </w:p>
    <w:p w14:paraId="15D63387" w14:textId="77777777" w:rsidR="007D5C90" w:rsidRDefault="007D5C90" w:rsidP="00104833">
      <w:pPr>
        <w:jc w:val="both"/>
      </w:pPr>
    </w:p>
    <w:p w14:paraId="55837EBC" w14:textId="77777777" w:rsidR="007D5C90" w:rsidRDefault="007D5C90" w:rsidP="007D5C90">
      <w:pPr>
        <w:jc w:val="center"/>
      </w:pPr>
    </w:p>
    <w:p w14:paraId="30A1D115" w14:textId="413BE064" w:rsidR="007D5C90" w:rsidRDefault="00333C72" w:rsidP="007D5C90">
      <w:pPr>
        <w:jc w:val="center"/>
        <w:rPr>
          <w:rFonts w:cs="Times New Roman"/>
          <w:sz w:val="56"/>
          <w:szCs w:val="56"/>
        </w:rPr>
      </w:pPr>
      <w:r>
        <w:rPr>
          <w:rFonts w:cs="Times New Roman"/>
          <w:sz w:val="56"/>
          <w:szCs w:val="56"/>
        </w:rPr>
        <w:t>Application of Computer Aided Engineering Processes</w:t>
      </w:r>
    </w:p>
    <w:p w14:paraId="4ADEE3DA" w14:textId="2D5C25BE" w:rsidR="007D5C90" w:rsidRDefault="00333C72" w:rsidP="007D5C90">
      <w:pPr>
        <w:jc w:val="center"/>
        <w:rPr>
          <w:rFonts w:cs="Times New Roman"/>
          <w:sz w:val="36"/>
          <w:szCs w:val="36"/>
        </w:rPr>
      </w:pPr>
      <w:r>
        <w:rPr>
          <w:rFonts w:cs="Times New Roman"/>
          <w:sz w:val="36"/>
          <w:szCs w:val="36"/>
        </w:rPr>
        <w:t>Structural Design and Fluid Analysis</w:t>
      </w:r>
      <w:r w:rsidR="007D5C90">
        <w:rPr>
          <w:rFonts w:cs="Times New Roman"/>
          <w:sz w:val="36"/>
          <w:szCs w:val="36"/>
        </w:rPr>
        <w:t xml:space="preserve"> (</w:t>
      </w:r>
      <w:r>
        <w:rPr>
          <w:rFonts w:cs="Times New Roman"/>
          <w:sz w:val="36"/>
          <w:szCs w:val="36"/>
        </w:rPr>
        <w:t>ACHA6010</w:t>
      </w:r>
      <w:r w:rsidR="007D5C90">
        <w:rPr>
          <w:rFonts w:cs="Times New Roman"/>
          <w:sz w:val="36"/>
          <w:szCs w:val="36"/>
        </w:rPr>
        <w:t>)</w:t>
      </w:r>
    </w:p>
    <w:p w14:paraId="63D7F823" w14:textId="77777777" w:rsidR="007D5C90" w:rsidRDefault="007D5C90" w:rsidP="007D5C90">
      <w:pPr>
        <w:rPr>
          <w:rFonts w:cs="Times New Roman"/>
          <w:sz w:val="36"/>
          <w:szCs w:val="36"/>
        </w:rPr>
      </w:pPr>
    </w:p>
    <w:p w14:paraId="6F573DAA" w14:textId="77777777" w:rsidR="00104833" w:rsidRDefault="00104833" w:rsidP="007D5C90">
      <w:pPr>
        <w:jc w:val="center"/>
        <w:rPr>
          <w:rFonts w:cs="Times New Roman"/>
          <w:sz w:val="36"/>
          <w:szCs w:val="36"/>
        </w:rPr>
      </w:pPr>
    </w:p>
    <w:p w14:paraId="00E592A1" w14:textId="77777777" w:rsidR="007D5C90" w:rsidRDefault="007D5C90" w:rsidP="00104833">
      <w:pPr>
        <w:spacing w:line="240" w:lineRule="auto"/>
        <w:ind w:left="0" w:firstLine="0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Sam Alvey-Taylor</w:t>
      </w:r>
    </w:p>
    <w:p w14:paraId="0236E550" w14:textId="77777777" w:rsidR="008B54D3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1904235</w:t>
      </w:r>
    </w:p>
    <w:p w14:paraId="0F07D1BC" w14:textId="78117B6B" w:rsidR="00D53AB0" w:rsidRDefault="00333C72" w:rsidP="0005469C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December 2022</w:t>
      </w:r>
    </w:p>
    <w:p w14:paraId="3A05C398" w14:textId="77777777" w:rsidR="00D53AB0" w:rsidRDefault="00D53AB0">
      <w:p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lastRenderedPageBreak/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89145284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</w:rPr>
      </w:sdtEndPr>
      <w:sdtContent>
        <w:p w14:paraId="0A2D6272" w14:textId="77777777" w:rsidR="00125536" w:rsidRDefault="00125536">
          <w:pPr>
            <w:pStyle w:val="TOCHeading"/>
          </w:pPr>
          <w:r>
            <w:t>Contents</w:t>
          </w:r>
        </w:p>
        <w:p w14:paraId="30B3D991" w14:textId="230015E1" w:rsidR="00581521" w:rsidRDefault="0012553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296244" w:history="1">
            <w:r w:rsidR="00581521" w:rsidRPr="00811A58">
              <w:rPr>
                <w:rStyle w:val="Hyperlink"/>
                <w:rFonts w:cs="Times New Roman"/>
                <w:noProof/>
              </w:rPr>
              <w:t>1</w:t>
            </w:r>
            <w:r w:rsidR="00581521"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="00581521" w:rsidRPr="00811A58">
              <w:rPr>
                <w:rStyle w:val="Hyperlink"/>
                <w:rFonts w:cs="Times New Roman"/>
                <w:noProof/>
              </w:rPr>
              <w:t>Introduction</w:t>
            </w:r>
            <w:r w:rsidR="00581521">
              <w:rPr>
                <w:noProof/>
                <w:webHidden/>
              </w:rPr>
              <w:tab/>
            </w:r>
            <w:r w:rsidR="00581521">
              <w:rPr>
                <w:noProof/>
                <w:webHidden/>
              </w:rPr>
              <w:fldChar w:fldCharType="begin"/>
            </w:r>
            <w:r w:rsidR="00581521">
              <w:rPr>
                <w:noProof/>
                <w:webHidden/>
              </w:rPr>
              <w:instrText xml:space="preserve"> PAGEREF _Toc122296244 \h </w:instrText>
            </w:r>
            <w:r w:rsidR="00581521">
              <w:rPr>
                <w:noProof/>
                <w:webHidden/>
              </w:rPr>
            </w:r>
            <w:r w:rsidR="00581521">
              <w:rPr>
                <w:noProof/>
                <w:webHidden/>
              </w:rPr>
              <w:fldChar w:fldCharType="separate"/>
            </w:r>
            <w:r w:rsidR="00581521">
              <w:rPr>
                <w:noProof/>
                <w:webHidden/>
              </w:rPr>
              <w:t>5</w:t>
            </w:r>
            <w:r w:rsidR="00581521">
              <w:rPr>
                <w:noProof/>
                <w:webHidden/>
              </w:rPr>
              <w:fldChar w:fldCharType="end"/>
            </w:r>
          </w:hyperlink>
        </w:p>
        <w:p w14:paraId="7EAE6996" w14:textId="6D539731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45" w:history="1">
            <w:r w:rsidRPr="00811A58">
              <w:rPr>
                <w:rStyle w:val="Hyperlink"/>
                <w:rFonts w:cs="Times New Roman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59E80" w14:textId="002D2A0A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46" w:history="1">
            <w:r w:rsidRPr="00811A58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Computer Aided Engineering (CAE)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6E437B" w14:textId="1D954054" w:rsidR="00581521" w:rsidRDefault="00581521">
          <w:pPr>
            <w:pStyle w:val="TOC3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47" w:history="1">
            <w:r w:rsidRPr="00811A58">
              <w:rPr>
                <w:rStyle w:val="Hyperlink"/>
                <w:noProof/>
              </w:rPr>
              <w:t>2.1.1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SOLIDWORKS 2022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1F9B41" w14:textId="672B1744" w:rsidR="00581521" w:rsidRDefault="00581521">
          <w:pPr>
            <w:pStyle w:val="TOC3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48" w:history="1">
            <w:r w:rsidRPr="00811A58">
              <w:rPr>
                <w:rStyle w:val="Hyperlink"/>
                <w:noProof/>
              </w:rPr>
              <w:t>2.1.2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ANSYS Workbench 19.2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3D0BA" w14:textId="37353F3F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49" w:history="1">
            <w:r w:rsidRPr="00811A58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Limitations of CAE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B2751" w14:textId="6D0463E0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0" w:history="1">
            <w:r w:rsidRPr="00811A58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Validation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02DA9" w14:textId="3A4E2933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1" w:history="1">
            <w:r w:rsidRPr="00811A58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Bimetallic Strip (Thermal Study)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48C88" w14:textId="6321AFFE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2" w:history="1">
            <w:r w:rsidRPr="00811A58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Cantilever Beam with Uniform Loading (Loading Study)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FF29C" w14:textId="3C9C58B0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3" w:history="1">
            <w:r w:rsidRPr="00811A58">
              <w:rPr>
                <w:rStyle w:val="Hyperlink"/>
                <w:rFonts w:cs="Times New Roman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AFCCC" w14:textId="516F60E2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4" w:history="1">
            <w:r w:rsidRPr="00811A58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Piston Assembly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10BCF" w14:textId="408F4EB2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5" w:history="1">
            <w:r w:rsidRPr="00811A58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ANSYS Workbench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8ECBC1" w14:textId="1DD36424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6" w:history="1">
            <w:r w:rsidRPr="00811A58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Rigid Dynamics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B96DC" w14:textId="1DB66F18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7" w:history="1">
            <w:r w:rsidRPr="00811A58">
              <w:rPr>
                <w:rStyle w:val="Hyperlink"/>
                <w:noProof/>
              </w:rPr>
              <w:t>4.4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Steady State 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75767" w14:textId="48D5899B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8" w:history="1">
            <w:r w:rsidRPr="00811A58">
              <w:rPr>
                <w:rStyle w:val="Hyperlink"/>
                <w:noProof/>
              </w:rPr>
              <w:t>4.5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Static Structural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0F066" w14:textId="202D22C6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59" w:history="1">
            <w:r w:rsidRPr="00811A58">
              <w:rPr>
                <w:rStyle w:val="Hyperlink"/>
                <w:rFonts w:cs="Times New Roman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Results (SAE-G2500)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334C6" w14:textId="6B6CAD6F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0" w:history="1">
            <w:r w:rsidRPr="00811A58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Static Structural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C60D9" w14:textId="64593FE4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1" w:history="1">
            <w:r w:rsidRPr="00811A58">
              <w:rPr>
                <w:rStyle w:val="Hyperlink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Steady State 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C6BA1" w14:textId="1B72ACBA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2" w:history="1">
            <w:r w:rsidRPr="00811A58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Analysis (SAE-G2500)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9D0A2" w14:textId="2A06981E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3" w:history="1">
            <w:r w:rsidRPr="00811A58">
              <w:rPr>
                <w:rStyle w:val="Hyperlink"/>
                <w:noProof/>
              </w:rPr>
              <w:t>6.1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Static Structural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5CC30" w14:textId="3CE1D41A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4" w:history="1">
            <w:r w:rsidRPr="00811A58">
              <w:rPr>
                <w:rStyle w:val="Hyperlink"/>
                <w:noProof/>
              </w:rPr>
              <w:t>6.2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Steady State 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E73883" w14:textId="455C493D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5" w:history="1">
            <w:r w:rsidRPr="00811A58">
              <w:rPr>
                <w:rStyle w:val="Hyperlink"/>
                <w:rFonts w:cs="Times New Roman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Secondary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FC2B8" w14:textId="4BA76EE2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6" w:history="1">
            <w:r w:rsidRPr="00811A58">
              <w:rPr>
                <w:rStyle w:val="Hyperlink"/>
                <w:noProof/>
              </w:rPr>
              <w:t>7.1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Initial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DF179" w14:textId="77580F4B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7" w:history="1">
            <w:r w:rsidRPr="00811A58">
              <w:rPr>
                <w:rStyle w:val="Hyperlink"/>
                <w:noProof/>
              </w:rPr>
              <w:t>7.2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Results (Al-4032)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5869F" w14:textId="145D3658" w:rsidR="00581521" w:rsidRDefault="0058152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8" w:history="1">
            <w:r w:rsidRPr="00811A58">
              <w:rPr>
                <w:rStyle w:val="Hyperlink"/>
                <w:noProof/>
              </w:rPr>
              <w:t>7.3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noProof/>
              </w:rPr>
              <w:t>Analysis (Al-4032)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A6F88" w14:textId="674CA312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69" w:history="1">
            <w:r w:rsidRPr="00811A58">
              <w:rPr>
                <w:rStyle w:val="Hyperlink"/>
                <w:rFonts w:cs="Times New Roman"/>
                <w:noProof/>
              </w:rPr>
              <w:t>8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5924B" w14:textId="415251E6" w:rsidR="00581521" w:rsidRDefault="0058152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zh-CN"/>
            </w:rPr>
          </w:pPr>
          <w:hyperlink w:anchor="_Toc122296270" w:history="1">
            <w:r w:rsidRPr="00811A58">
              <w:rPr>
                <w:rStyle w:val="Hyperlink"/>
                <w:rFonts w:cs="Times New Roman"/>
                <w:noProof/>
              </w:rPr>
              <w:t>9</w:t>
            </w:r>
            <w:r>
              <w:rPr>
                <w:rFonts w:asciiTheme="minorHAnsi" w:eastAsiaTheme="minorEastAsia" w:hAnsiTheme="minorHAnsi"/>
                <w:noProof/>
                <w:lang w:eastAsia="zh-CN"/>
              </w:rPr>
              <w:tab/>
            </w:r>
            <w:r w:rsidRPr="00811A58">
              <w:rPr>
                <w:rStyle w:val="Hyperlink"/>
                <w:rFonts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_Toc122296270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98079" w14:textId="5FDA1193" w:rsidR="00125536" w:rsidRDefault="00125536">
          <w:r>
            <w:rPr>
              <w:b/>
              <w:bCs/>
              <w:noProof/>
            </w:rPr>
            <w:fldChar w:fldCharType="end"/>
          </w:r>
        </w:p>
      </w:sdtContent>
    </w:sdt>
    <w:p w14:paraId="54FE7156" w14:textId="412BD7DD" w:rsidR="00581521" w:rsidRDefault="0058152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zh-CN"/>
        </w:rPr>
      </w:pPr>
      <w:r>
        <w:rPr>
          <w:rFonts w:cs="Times New Roman"/>
          <w:sz w:val="28"/>
          <w:szCs w:val="28"/>
        </w:rPr>
        <w:fldChar w:fldCharType="begin"/>
      </w:r>
      <w:r>
        <w:rPr>
          <w:rFonts w:cs="Times New Roman"/>
          <w:sz w:val="28"/>
          <w:szCs w:val="28"/>
        </w:rPr>
        <w:instrText xml:space="preserve"> TOC \h \z \c "Figure" </w:instrText>
      </w:r>
      <w:r>
        <w:rPr>
          <w:rFonts w:cs="Times New Roman"/>
          <w:sz w:val="28"/>
          <w:szCs w:val="28"/>
        </w:rPr>
        <w:fldChar w:fldCharType="separate"/>
      </w:r>
    </w:p>
    <w:p w14:paraId="26A049CC" w14:textId="404EE4C2" w:rsidR="005C4A7C" w:rsidRPr="00581521" w:rsidRDefault="00581521" w:rsidP="00581521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fldChar w:fldCharType="end"/>
      </w:r>
      <w:r w:rsidR="008B54D3">
        <w:rPr>
          <w:rFonts w:cs="Times New Roman"/>
          <w:sz w:val="28"/>
          <w:szCs w:val="28"/>
        </w:rPr>
        <w:br w:type="page"/>
      </w:r>
    </w:p>
    <w:p w14:paraId="71FFDC74" w14:textId="706480EA" w:rsidR="00581521" w:rsidRPr="00581521" w:rsidRDefault="00055E2D" w:rsidP="00581521">
      <w:pPr>
        <w:pStyle w:val="Heading1"/>
        <w:rPr>
          <w:rFonts w:cs="Times New Roman"/>
        </w:rPr>
      </w:pPr>
      <w:bookmarkStart w:id="0" w:name="_Toc122296244"/>
      <w:r>
        <w:rPr>
          <w:rFonts w:cs="Times New Roman"/>
        </w:rPr>
        <w:lastRenderedPageBreak/>
        <w:t>Introduction</w:t>
      </w:r>
      <w:bookmarkEnd w:id="0"/>
    </w:p>
    <w:p w14:paraId="71DA7090" w14:textId="5941D461" w:rsidR="000350FE" w:rsidRPr="008C204E" w:rsidRDefault="00581521" w:rsidP="004C12C1">
      <w:pPr>
        <w:ind w:left="0" w:firstLine="432"/>
      </w:pPr>
      <w:r>
        <w:rPr>
          <w:noProof/>
        </w:rPr>
        <w:drawing>
          <wp:anchor distT="0" distB="0" distL="114300" distR="114300" simplePos="0" relativeHeight="251698176" behindDoc="0" locked="0" layoutInCell="1" allowOverlap="1" wp14:anchorId="6BFF01F4" wp14:editId="4D7D74DD">
            <wp:simplePos x="0" y="0"/>
            <wp:positionH relativeFrom="margin">
              <wp:align>left</wp:align>
            </wp:positionH>
            <wp:positionV relativeFrom="paragraph">
              <wp:posOffset>156845</wp:posOffset>
            </wp:positionV>
            <wp:extent cx="2785745" cy="1739900"/>
            <wp:effectExtent l="0" t="0" r="0" b="0"/>
            <wp:wrapSquare wrapText="bothSides"/>
            <wp:docPr id="42" name="Picture 4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application, Word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87" t="23632" r="58897" b="12170"/>
                    <a:stretch/>
                  </pic:blipFill>
                  <pic:spPr bwMode="auto">
                    <a:xfrm>
                      <a:off x="0" y="0"/>
                      <a:ext cx="2785745" cy="1739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65F6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FE50DFC" wp14:editId="0E1382C4">
                <wp:simplePos x="0" y="0"/>
                <wp:positionH relativeFrom="margin">
                  <wp:align>left</wp:align>
                </wp:positionH>
                <wp:positionV relativeFrom="paragraph">
                  <wp:posOffset>1910080</wp:posOffset>
                </wp:positionV>
                <wp:extent cx="2457450" cy="152400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FF6FD5" w14:textId="37FE2390" w:rsidR="00082338" w:rsidRPr="000F65C7" w:rsidRDefault="00082338" w:rsidP="0008233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" w:name="_Toc122296272"/>
                            <w:r>
                              <w:t xml:space="preserve">Figure </w:t>
                            </w:r>
                            <w:fldSimple w:instr=" SEQ Figure \* ARABIC ">
                              <w:r w:rsidR="002031CB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Image of the Piston Assembly Model</w:t>
                            </w:r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E50DFC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left:0;text-align:left;margin-left:0;margin-top:150.4pt;width:193.5pt;height:12pt;z-index:2516838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" stroked="f">
                <v:textbox inset="0,0,0,0">
                  <w:txbxContent>
                    <w:p w14:paraId="59FF6FD5" w14:textId="37FE2390" w:rsidR="00082338" w:rsidRPr="000F65C7" w:rsidRDefault="00082338" w:rsidP="0008233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2" w:name="_Toc122296272"/>
                      <w:r>
                        <w:t xml:space="preserve">Figure </w:t>
                      </w:r>
                      <w:fldSimple w:instr=" SEQ Figure \* ARABIC ">
                        <w:r w:rsidR="002031CB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Image of the Piston Assembly Model</w:t>
                      </w:r>
                      <w:bookmarkEnd w:id="2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61D16">
        <w:t>Computer Aided Engineering or CAE tools have become some of the most useful tools available to modern day engineers</w:t>
      </w:r>
      <w:r w:rsidR="00E76AF1">
        <w:t xml:space="preserve">, no matter what discipline. These pieces of software can </w:t>
      </w:r>
      <w:r w:rsidR="00D16F46">
        <w:t>aid in the design and testing process of new mechanical components</w:t>
      </w:r>
      <w:r w:rsidR="00092015">
        <w:t xml:space="preserve"> through simulating loading</w:t>
      </w:r>
      <w:r w:rsidR="00415947">
        <w:t>, fatigue and temperature testing</w:t>
      </w:r>
      <w:r w:rsidR="00D16F46">
        <w:t xml:space="preserve"> and even </w:t>
      </w:r>
      <w:r w:rsidR="00092015">
        <w:t>simulate fluid dynamics</w:t>
      </w:r>
      <w:r w:rsidR="00415947">
        <w:t xml:space="preserve"> for purposes such as aerodynamics</w:t>
      </w:r>
      <w:r w:rsidR="00092015">
        <w:t xml:space="preserve">, also known as Computational Fluid Dynamics (CFD). </w:t>
      </w:r>
      <w:r w:rsidR="00EF78D4">
        <w:t xml:space="preserve">This report will focus on studying a </w:t>
      </w:r>
      <w:r w:rsidR="0055493D">
        <w:t>one-cylinder</w:t>
      </w:r>
      <w:r w:rsidR="00EF78D4">
        <w:t xml:space="preserve"> engine assembly</w:t>
      </w:r>
      <w:r w:rsidR="00FD7389">
        <w:t xml:space="preserve"> consisting of a piston, connecting rod, gudgeon pin, </w:t>
      </w:r>
      <w:r w:rsidR="008760C6">
        <w:t>and crankshaft</w:t>
      </w:r>
      <w:r w:rsidR="008C204E">
        <w:t xml:space="preserve"> as seen in </w:t>
      </w:r>
      <w:r w:rsidR="008C204E" w:rsidRPr="008C204E">
        <w:rPr>
          <w:b/>
          <w:bCs/>
        </w:rPr>
        <w:t>figure 1</w:t>
      </w:r>
      <w:r w:rsidR="008C204E">
        <w:t>.</w:t>
      </w:r>
      <w:r w:rsidR="008F3C87">
        <w:t xml:space="preserve"> </w:t>
      </w:r>
      <w:r w:rsidR="00AB6C06">
        <w:t xml:space="preserve">The objective is to test a </w:t>
      </w:r>
      <w:r w:rsidR="00FB1C77">
        <w:t>real-world</w:t>
      </w:r>
      <w:r w:rsidR="00AB6C06">
        <w:t xml:space="preserve"> </w:t>
      </w:r>
      <w:r w:rsidR="00194B22">
        <w:t xml:space="preserve">system modelled in a computational environment by </w:t>
      </w:r>
      <w:r w:rsidR="00EB7AA7">
        <w:t>conducting a static structural test, a kinematic study and a thermal study under realistic operating conditions. Once the model is tested</w:t>
      </w:r>
      <w:r w:rsidR="00052E59">
        <w:t xml:space="preserve">, </w:t>
      </w:r>
      <w:r w:rsidR="007024CC">
        <w:t>the connecting rod</w:t>
      </w:r>
      <w:r w:rsidR="00052E59">
        <w:t xml:space="preserve"> will be studied further in depth with the objective of </w:t>
      </w:r>
      <w:r w:rsidR="00FB790E">
        <w:t>assessing</w:t>
      </w:r>
      <w:r w:rsidR="00052E59">
        <w:t xml:space="preserve"> </w:t>
      </w:r>
      <w:r w:rsidR="007024CC">
        <w:t xml:space="preserve">the connecting rods </w:t>
      </w:r>
      <w:r w:rsidR="00FB790E">
        <w:t>structural performance</w:t>
      </w:r>
      <w:r w:rsidR="007024CC">
        <w:t xml:space="preserve"> through </w:t>
      </w:r>
      <w:r w:rsidR="005D3FBF">
        <w:t xml:space="preserve">assessing the components mass, material </w:t>
      </w:r>
      <w:r w:rsidR="00FB790E">
        <w:t xml:space="preserve">and thermal properties </w:t>
      </w:r>
      <w:r w:rsidR="00FB1C77">
        <w:t xml:space="preserve">and making improvements. This report will also focus on </w:t>
      </w:r>
      <w:r w:rsidR="00BB4C16">
        <w:t xml:space="preserve">critically analysing the use of CAE tools, discussing both benefits and limitations of such methods. </w:t>
      </w:r>
    </w:p>
    <w:p w14:paraId="088C9A83" w14:textId="5BF9E846" w:rsidR="00055E2D" w:rsidRDefault="00333C72" w:rsidP="00055E2D">
      <w:pPr>
        <w:pStyle w:val="Heading1"/>
        <w:rPr>
          <w:rFonts w:cs="Times New Roman"/>
        </w:rPr>
      </w:pPr>
      <w:bookmarkStart w:id="3" w:name="_Toc122296245"/>
      <w:r>
        <w:rPr>
          <w:rFonts w:cs="Times New Roman"/>
        </w:rPr>
        <w:t>Literature Review</w:t>
      </w:r>
      <w:bookmarkEnd w:id="3"/>
    </w:p>
    <w:p w14:paraId="77AD2658" w14:textId="315D991B" w:rsidR="00333C72" w:rsidRDefault="00333C72" w:rsidP="00333C72">
      <w:pPr>
        <w:pStyle w:val="Heading2"/>
      </w:pPr>
      <w:bookmarkStart w:id="4" w:name="_Toc122296246"/>
      <w:r>
        <w:t>Computer Aided Engineering (CAE) Tools</w:t>
      </w:r>
      <w:bookmarkEnd w:id="4"/>
    </w:p>
    <w:p w14:paraId="4A16930D" w14:textId="7BD5B2A0" w:rsidR="00333C72" w:rsidRDefault="00333C72" w:rsidP="00333C72">
      <w:pPr>
        <w:pStyle w:val="Heading3"/>
      </w:pPr>
      <w:bookmarkStart w:id="5" w:name="_Toc122296247"/>
      <w:r>
        <w:t>S</w:t>
      </w:r>
      <w:r w:rsidR="00725720">
        <w:t>OLIDWORKS</w:t>
      </w:r>
      <w:r>
        <w:t xml:space="preserve"> 2022</w:t>
      </w:r>
      <w:bookmarkEnd w:id="5"/>
    </w:p>
    <w:p w14:paraId="6BEEF04F" w14:textId="6091E6F4" w:rsidR="00725720" w:rsidRPr="00725720" w:rsidRDefault="00A06883" w:rsidP="00634112">
      <w:pPr>
        <w:ind w:left="0" w:firstLine="720"/>
      </w:pPr>
      <w:r>
        <w:t>SOLIDWORKS 2022</w:t>
      </w:r>
      <w:r w:rsidR="009474AE">
        <w:t xml:space="preserve"> is a user friendly and industry leading CAD and CEA software</w:t>
      </w:r>
      <w:r w:rsidR="0062086C">
        <w:t>, primarily used for 3D modelling of components and assemblies</w:t>
      </w:r>
      <w:r w:rsidR="006D1180">
        <w:t xml:space="preserve"> whilst also containing a fully </w:t>
      </w:r>
      <w:r w:rsidR="00EC5A2B">
        <w:t>embedded SOLIDWORKS simulation package that can obtain detailed solutions f</w:t>
      </w:r>
      <w:r w:rsidR="00634112">
        <w:t xml:space="preserve">or </w:t>
      </w:r>
      <w:r w:rsidR="00634112" w:rsidRPr="00634112">
        <w:t>stress, thermal, frequency, flow, transient, buckling, pressure vessels, and optimization analyses, among others</w:t>
      </w:r>
      <w:r w:rsidR="00634112">
        <w:t xml:space="preserve"> </w:t>
      </w:r>
      <w:sdt>
        <w:sdtPr>
          <w:id w:val="-700321251"/>
          <w:citation/>
        </w:sdtPr>
        <w:sdtContent>
          <w:r w:rsidR="00634112">
            <w:fldChar w:fldCharType="begin"/>
          </w:r>
          <w:r w:rsidR="00634112">
            <w:instrText xml:space="preserve"> CITATION Pac22 \l 2057 </w:instrText>
          </w:r>
          <w:r w:rsidR="00634112">
            <w:fldChar w:fldCharType="separate"/>
          </w:r>
          <w:r w:rsidR="00581521" w:rsidRPr="00581521">
            <w:rPr>
              <w:noProof/>
            </w:rPr>
            <w:t>(Packt, n.d.)</w:t>
          </w:r>
          <w:r w:rsidR="00634112">
            <w:fldChar w:fldCharType="end"/>
          </w:r>
        </w:sdtContent>
      </w:sdt>
      <w:r w:rsidR="00634112">
        <w:t xml:space="preserve">. </w:t>
      </w:r>
      <w:r w:rsidR="00911C4A">
        <w:t xml:space="preserve">SOLIDWORKS typically helps engineers reduce costs </w:t>
      </w:r>
      <w:r w:rsidR="00694338">
        <w:t>by providing a virtual testing platform in place of physical tests</w:t>
      </w:r>
      <w:r w:rsidR="0066650B">
        <w:t xml:space="preserve">, shortens the timeframe between concept to product, </w:t>
      </w:r>
      <w:r w:rsidR="00D02B0C">
        <w:t xml:space="preserve">accelerates the analysis of design iterations, helps engineers analyse complex parts and assemblies with support for both linear and non-linear </w:t>
      </w:r>
      <w:r w:rsidR="00E12C22">
        <w:t xml:space="preserve">material properties and also </w:t>
      </w:r>
      <w:r w:rsidR="001902F1">
        <w:t xml:space="preserve">can conduct simulations on assemblies with support for contacts and interaction involving machine elements </w:t>
      </w:r>
      <w:sdt>
        <w:sdtPr>
          <w:id w:val="-1080279977"/>
          <w:citation/>
        </w:sdtPr>
        <w:sdtContent>
          <w:r w:rsidR="001902F1">
            <w:fldChar w:fldCharType="begin"/>
          </w:r>
          <w:r w:rsidR="001902F1">
            <w:instrText xml:space="preserve"> CITATION Pac22 \l 2057 </w:instrText>
          </w:r>
          <w:r w:rsidR="001902F1">
            <w:fldChar w:fldCharType="separate"/>
          </w:r>
          <w:r w:rsidR="00581521" w:rsidRPr="00581521">
            <w:rPr>
              <w:noProof/>
            </w:rPr>
            <w:t>(Packt, n.d.)</w:t>
          </w:r>
          <w:r w:rsidR="001902F1">
            <w:fldChar w:fldCharType="end"/>
          </w:r>
        </w:sdtContent>
      </w:sdt>
      <w:r w:rsidR="001902F1">
        <w:t xml:space="preserve">. </w:t>
      </w:r>
      <w:r w:rsidR="002906FB">
        <w:t>So, SOLIDWORKS Simulation is a powerful tool, but it is not without limitation. The SOLIDWORKS element library is limited</w:t>
      </w:r>
      <w:r w:rsidR="00B65A0B">
        <w:t xml:space="preserve">, therefore care must be taken when </w:t>
      </w:r>
      <w:r w:rsidR="00ED6A8B">
        <w:t xml:space="preserve">dealing with certain problems as a suitable element for the analysis may not exist in the SOLIDWORKS Simulation library </w:t>
      </w:r>
      <w:sdt>
        <w:sdtPr>
          <w:id w:val="1135758988"/>
          <w:citation/>
        </w:sdtPr>
        <w:sdtContent>
          <w:r w:rsidR="00ED6A8B">
            <w:fldChar w:fldCharType="begin"/>
          </w:r>
          <w:r w:rsidR="00ED6A8B">
            <w:instrText xml:space="preserve"> CITATION Pac22 \l 2057 </w:instrText>
          </w:r>
          <w:r w:rsidR="00ED6A8B">
            <w:fldChar w:fldCharType="separate"/>
          </w:r>
          <w:r w:rsidR="00581521" w:rsidRPr="00581521">
            <w:rPr>
              <w:noProof/>
            </w:rPr>
            <w:t>(Packt, n.d.)</w:t>
          </w:r>
          <w:r w:rsidR="00ED6A8B">
            <w:fldChar w:fldCharType="end"/>
          </w:r>
        </w:sdtContent>
      </w:sdt>
      <w:r w:rsidR="00ED6A8B">
        <w:t>.</w:t>
      </w:r>
    </w:p>
    <w:p w14:paraId="67040EE5" w14:textId="66C0510E" w:rsidR="00333C72" w:rsidRDefault="00333C72" w:rsidP="00333C72">
      <w:pPr>
        <w:pStyle w:val="Heading3"/>
      </w:pPr>
      <w:bookmarkStart w:id="6" w:name="_Toc122296248"/>
      <w:r>
        <w:lastRenderedPageBreak/>
        <w:t>A</w:t>
      </w:r>
      <w:r w:rsidR="00725720">
        <w:t>NSYS</w:t>
      </w:r>
      <w:r>
        <w:t xml:space="preserve"> Workbench 19.2</w:t>
      </w:r>
      <w:bookmarkEnd w:id="6"/>
    </w:p>
    <w:p w14:paraId="7AF2640B" w14:textId="1AF3A61A" w:rsidR="00A003E0" w:rsidRPr="00A003E0" w:rsidRDefault="00D33998" w:rsidP="00F30944">
      <w:pPr>
        <w:ind w:left="0" w:firstLine="576"/>
      </w:pPr>
      <w:r>
        <w:t xml:space="preserve">ANSYS Workbench is </w:t>
      </w:r>
      <w:r w:rsidR="00A258F5">
        <w:t xml:space="preserve">a tool that has compiled all types of CAE </w:t>
      </w:r>
      <w:r w:rsidR="00E7174C">
        <w:t xml:space="preserve">solvers. The ANSYS Workbench has capabilities across thermal study, structural study, </w:t>
      </w:r>
      <w:r w:rsidR="00ED6898">
        <w:t xml:space="preserve">electronic engineering, fluid flow modelling and interaction, advanced materials modelling </w:t>
      </w:r>
      <w:r w:rsidR="00772337">
        <w:t>and each solver can be coupled with another, for example, an engineer would like to see how thermal</w:t>
      </w:r>
      <w:r w:rsidR="00FA74B6">
        <w:t xml:space="preserve"> load affects their electronic system, the electronics study can be coupled with the thermal study to see this effect. </w:t>
      </w:r>
      <w:r w:rsidR="002A2E77">
        <w:t xml:space="preserve">Key features of Workbench include, CAD interoperability meaning </w:t>
      </w:r>
      <w:r w:rsidR="00E61ECB">
        <w:t xml:space="preserve">that Workbench is CAD neutral </w:t>
      </w:r>
      <w:r w:rsidR="003F756A">
        <w:t xml:space="preserve">and supports all imported geometry from major CAD systems, </w:t>
      </w:r>
      <w:r w:rsidR="00B25464">
        <w:t xml:space="preserve">it is also available to import data that has not been solved in ANSYS which are then efficiently mapped </w:t>
      </w:r>
      <w:r w:rsidR="006104CC">
        <w:t xml:space="preserve">to ensure minimal error. </w:t>
      </w:r>
      <w:r w:rsidR="00EA28D9">
        <w:t xml:space="preserve">ANSYS Workbench also contains an extensive library of materials and material properties with the ability for users to create or import their own materials with </w:t>
      </w:r>
      <w:r w:rsidR="00B302A3">
        <w:t>specific properties</w:t>
      </w:r>
      <w:r w:rsidR="00E3236A">
        <w:t xml:space="preserve">. The main feature of Workbench is the product integration, where a wide range of ANSYS products are available to use all in one </w:t>
      </w:r>
      <w:r w:rsidR="00F30944">
        <w:t xml:space="preserve">process </w:t>
      </w:r>
      <w:sdt>
        <w:sdtPr>
          <w:id w:val="-207483335"/>
          <w:citation/>
        </w:sdtPr>
        <w:sdtContent>
          <w:r w:rsidR="00F30944">
            <w:fldChar w:fldCharType="begin"/>
          </w:r>
          <w:r w:rsidR="00F30944">
            <w:instrText xml:space="preserve"> CITATION ANS22 \l 2057 </w:instrText>
          </w:r>
          <w:r w:rsidR="00F30944">
            <w:fldChar w:fldCharType="separate"/>
          </w:r>
          <w:r w:rsidR="00581521" w:rsidRPr="00581521">
            <w:rPr>
              <w:noProof/>
            </w:rPr>
            <w:t>(ANSYS, 2022)</w:t>
          </w:r>
          <w:r w:rsidR="00F30944">
            <w:fldChar w:fldCharType="end"/>
          </w:r>
        </w:sdtContent>
      </w:sdt>
      <w:r w:rsidR="00F30944">
        <w:t xml:space="preserve">. </w:t>
      </w:r>
    </w:p>
    <w:p w14:paraId="3A696522" w14:textId="7A9D9887" w:rsidR="00333C72" w:rsidRDefault="00333C72" w:rsidP="00333C72">
      <w:pPr>
        <w:pStyle w:val="Heading2"/>
      </w:pPr>
      <w:bookmarkStart w:id="7" w:name="_Toc122296249"/>
      <w:r>
        <w:t>Limitations of CAE Simulation</w:t>
      </w:r>
      <w:bookmarkEnd w:id="7"/>
    </w:p>
    <w:p w14:paraId="0AF15DD2" w14:textId="0944E2F8" w:rsidR="000D35AA" w:rsidRDefault="005252D9" w:rsidP="0012699C">
      <w:pPr>
        <w:ind w:left="0" w:firstLine="432"/>
      </w:pPr>
      <w:r>
        <w:t xml:space="preserve">It is well known that there are limitations to </w:t>
      </w:r>
      <w:r w:rsidR="001771F2">
        <w:t xml:space="preserve">simulating engineering problems which can be detrimental to the user. The main </w:t>
      </w:r>
      <w:r w:rsidR="00F71ADF">
        <w:t xml:space="preserve">limitation of simulation is that a simulation is simply not the real thing, there are </w:t>
      </w:r>
      <w:r w:rsidR="00BD09C2">
        <w:t>variables that may not be considered or variables that the solver being used simply cannot model and simulate.</w:t>
      </w:r>
      <w:r w:rsidR="000323F1">
        <w:t xml:space="preserve"> Simulations do not produce optimum results compared to practical </w:t>
      </w:r>
      <w:r w:rsidR="00DC6C80">
        <w:t>testing;</w:t>
      </w:r>
      <w:r w:rsidR="000323F1">
        <w:t xml:space="preserve"> it is a given that the model deals with </w:t>
      </w:r>
      <w:r w:rsidR="0012699C">
        <w:t>uncertainties,</w:t>
      </w:r>
      <w:r w:rsidR="000323F1">
        <w:t xml:space="preserve"> </w:t>
      </w:r>
      <w:r w:rsidR="0021312A">
        <w:t xml:space="preserve">but the results of simulation are only reliable approximations that are subject to statistical error </w:t>
      </w:r>
      <w:r w:rsidR="00DC6C80">
        <w:t xml:space="preserve">in the mathematical model created. </w:t>
      </w:r>
      <w:r w:rsidR="006C312E">
        <w:t xml:space="preserve">Simulation is also less precise than real life testing, </w:t>
      </w:r>
      <w:r w:rsidR="007168AF">
        <w:t>as the quantification of all variables in a system is simply not possible</w:t>
      </w:r>
      <w:r w:rsidR="00E517D2">
        <w:t xml:space="preserve"> in many situations. Lastly, developing a simulation model </w:t>
      </w:r>
      <w:r w:rsidR="00A45BC0">
        <w:t xml:space="preserve">can be long and complicated, requiring a large amount of training for the user, </w:t>
      </w:r>
      <w:r w:rsidR="0004312B">
        <w:t xml:space="preserve">often it can take months or years to simulate a problem </w:t>
      </w:r>
      <w:r w:rsidR="0012699C">
        <w:t xml:space="preserve">to the correct degree. </w:t>
      </w:r>
      <w:sdt>
        <w:sdtPr>
          <w:id w:val="-974519477"/>
          <w:citation/>
        </w:sdtPr>
        <w:sdtContent>
          <w:r w:rsidR="0012699C">
            <w:fldChar w:fldCharType="begin"/>
          </w:r>
          <w:r w:rsidR="0012699C">
            <w:instrText xml:space="preserve"> CITATION Sim22 \l 2057 </w:instrText>
          </w:r>
          <w:r w:rsidR="0012699C">
            <w:fldChar w:fldCharType="separate"/>
          </w:r>
          <w:r w:rsidR="00581521" w:rsidRPr="00581521">
            <w:rPr>
              <w:noProof/>
            </w:rPr>
            <w:t>(Simplinotes, n.d.)</w:t>
          </w:r>
          <w:r w:rsidR="0012699C">
            <w:fldChar w:fldCharType="end"/>
          </w:r>
        </w:sdtContent>
      </w:sdt>
      <w:r w:rsidR="000D35AA">
        <w:br w:type="page"/>
      </w:r>
    </w:p>
    <w:p w14:paraId="33D71F7B" w14:textId="77777777" w:rsidR="000D35AA" w:rsidRPr="000D35AA" w:rsidRDefault="000D35AA" w:rsidP="000D35AA"/>
    <w:p w14:paraId="1CE53CE3" w14:textId="72426271" w:rsidR="00EA6A57" w:rsidRDefault="00EA6A57" w:rsidP="00EA6A57">
      <w:pPr>
        <w:pStyle w:val="Heading1"/>
      </w:pPr>
      <w:bookmarkStart w:id="8" w:name="_Toc122296250"/>
      <w:r>
        <w:t>Validation Study</w:t>
      </w:r>
      <w:bookmarkEnd w:id="8"/>
    </w:p>
    <w:p w14:paraId="77C774B8" w14:textId="2B3D37A9" w:rsidR="0059545B" w:rsidRPr="0059545B" w:rsidRDefault="0059545B" w:rsidP="0059545B">
      <w:pPr>
        <w:pStyle w:val="Heading2"/>
      </w:pPr>
      <w:bookmarkStart w:id="9" w:name="_Toc122296251"/>
      <w:r>
        <w:t>Bimetallic Strip</w:t>
      </w:r>
      <w:r w:rsidR="00434DAA">
        <w:t xml:space="preserve"> (Thermal Study)</w:t>
      </w:r>
      <w:bookmarkEnd w:id="9"/>
    </w:p>
    <w:p w14:paraId="1607CF45" w14:textId="69F9591A" w:rsidR="00611A0A" w:rsidRDefault="001945AC" w:rsidP="00043102">
      <w:pPr>
        <w:ind w:left="0"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4C0226B" wp14:editId="3A56B82A">
                <wp:simplePos x="0" y="0"/>
                <wp:positionH relativeFrom="margin">
                  <wp:align>right</wp:align>
                </wp:positionH>
                <wp:positionV relativeFrom="paragraph">
                  <wp:posOffset>7363708</wp:posOffset>
                </wp:positionV>
                <wp:extent cx="5724525" cy="635"/>
                <wp:effectExtent l="0" t="0" r="9525" b="8255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40C513" w14:textId="7C881E7C" w:rsidR="003630B0" w:rsidRPr="00222654" w:rsidRDefault="003630B0" w:rsidP="003630B0">
                            <w:pPr>
                              <w:pStyle w:val="Caption"/>
                              <w:jc w:val="center"/>
                            </w:pPr>
                            <w:r>
                              <w:t>Figure 4 - Image of Engineering Data for Copper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C0226B" id="Text Box 21" o:spid="_x0000_s1027" type="#_x0000_t202" style="position:absolute;left:0;text-align:left;margin-left:399.55pt;margin-top:579.8pt;width:450.75pt;height:.05pt;z-index:2516858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" stroked="f">
                <v:textbox style="mso-fit-shape-to-text:t" inset="0,0,0,0">
                  <w:txbxContent>
                    <w:p w14:paraId="7F40C513" w14:textId="7C881E7C" w:rsidR="003630B0" w:rsidRPr="00222654" w:rsidRDefault="003630B0" w:rsidP="003630B0">
                      <w:pPr>
                        <w:pStyle w:val="Caption"/>
                        <w:jc w:val="center"/>
                      </w:pPr>
                      <w:r>
                        <w:t>Figure 4 - Image of Engineering Data for Copper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456B0">
        <w:rPr>
          <w:noProof/>
        </w:rPr>
        <w:drawing>
          <wp:anchor distT="0" distB="0" distL="114300" distR="114300" simplePos="0" relativeHeight="251661312" behindDoc="0" locked="0" layoutInCell="1" allowOverlap="1" wp14:anchorId="66B64DA8" wp14:editId="43BF6DD8">
            <wp:simplePos x="0" y="0"/>
            <wp:positionH relativeFrom="margin">
              <wp:align>center</wp:align>
            </wp:positionH>
            <wp:positionV relativeFrom="paragraph">
              <wp:posOffset>5333006</wp:posOffset>
            </wp:positionV>
            <wp:extent cx="5724525" cy="2030095"/>
            <wp:effectExtent l="0" t="0" r="9525" b="8255"/>
            <wp:wrapSquare wrapText="bothSides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99" t="48188" r="75978" b="29691"/>
                    <a:stretch/>
                  </pic:blipFill>
                  <pic:spPr bwMode="auto">
                    <a:xfrm>
                      <a:off x="0" y="0"/>
                      <a:ext cx="5724525" cy="2030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FC24AD5" wp14:editId="5715E7F9">
                <wp:simplePos x="0" y="0"/>
                <wp:positionH relativeFrom="margin">
                  <wp:align>right</wp:align>
                </wp:positionH>
                <wp:positionV relativeFrom="paragraph">
                  <wp:posOffset>5078702</wp:posOffset>
                </wp:positionV>
                <wp:extent cx="5732780" cy="635"/>
                <wp:effectExtent l="0" t="0" r="1270" b="825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7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8D7B57" w14:textId="74BD5672" w:rsidR="007D065A" w:rsidRPr="005F5946" w:rsidRDefault="007D065A" w:rsidP="007D065A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B766EB">
                              <w:t>3</w:t>
                            </w:r>
                            <w:r>
                              <w:t xml:space="preserve"> - Image of Engineering Data Entered for Invar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C24AD5" id="Text Box 7" o:spid="_x0000_s1028" type="#_x0000_t202" style="position:absolute;left:0;text-align:left;margin-left:400.2pt;margin-top:399.9pt;width:451.4pt;height:.05pt;z-index:25166643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" stroked="f">
                <v:textbox style="mso-fit-shape-to-text:t" inset="0,0,0,0">
                  <w:txbxContent>
                    <w:p w14:paraId="388D7B57" w14:textId="74BD5672" w:rsidR="007D065A" w:rsidRPr="005F5946" w:rsidRDefault="007D065A" w:rsidP="007D065A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B766EB">
                        <w:t>3</w:t>
                      </w:r>
                      <w:r>
                        <w:t xml:space="preserve"> - Image of Engineering Data Entered for Invar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720DC">
        <w:rPr>
          <w:noProof/>
        </w:rPr>
        <w:drawing>
          <wp:anchor distT="0" distB="0" distL="114300" distR="114300" simplePos="0" relativeHeight="251662336" behindDoc="0" locked="0" layoutInCell="1" allowOverlap="1" wp14:anchorId="60EEB3AF" wp14:editId="39870E54">
            <wp:simplePos x="0" y="0"/>
            <wp:positionH relativeFrom="margin">
              <wp:posOffset>-1270</wp:posOffset>
            </wp:positionH>
            <wp:positionV relativeFrom="paragraph">
              <wp:posOffset>3047365</wp:posOffset>
            </wp:positionV>
            <wp:extent cx="5732780" cy="2016760"/>
            <wp:effectExtent l="0" t="0" r="1270" b="2540"/>
            <wp:wrapSquare wrapText="bothSides"/>
            <wp:docPr id="5" name="Picture 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3" t="48336" r="76277" b="29969"/>
                    <a:stretch/>
                  </pic:blipFill>
                  <pic:spPr bwMode="auto">
                    <a:xfrm>
                      <a:off x="0" y="0"/>
                      <a:ext cx="5732780" cy="2016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14B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526C68" wp14:editId="20C67CA6">
                <wp:simplePos x="0" y="0"/>
                <wp:positionH relativeFrom="margin">
                  <wp:align>left</wp:align>
                </wp:positionH>
                <wp:positionV relativeFrom="paragraph">
                  <wp:posOffset>1324610</wp:posOffset>
                </wp:positionV>
                <wp:extent cx="3053080" cy="25400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3080" cy="254441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367A46" w14:textId="044CC7B1" w:rsidR="001856AC" w:rsidRPr="00ED0E55" w:rsidRDefault="001856AC" w:rsidP="009E14BC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630B0">
                              <w:t>2</w:t>
                            </w:r>
                            <w:r>
                              <w:t xml:space="preserve"> - Image of Bimetallic Strip Modelled in </w:t>
                            </w:r>
                            <w:r w:rsidR="009E14BC">
                              <w:t>SOLIDWORKS</w:t>
                            </w:r>
                            <w:r>
                              <w:t xml:space="preserve">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526C68" id="Text Box 3" o:spid="_x0000_s1029" type="#_x0000_t202" style="position:absolute;left:0;text-align:left;margin-left:0;margin-top:104.3pt;width:240.4pt;height:20pt;z-index:25166028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" stroked="f">
                <v:textbox inset="0,0,0,0">
                  <w:txbxContent>
                    <w:p w14:paraId="74367A46" w14:textId="044CC7B1" w:rsidR="001856AC" w:rsidRPr="00ED0E55" w:rsidRDefault="001856AC" w:rsidP="009E14BC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630B0">
                        <w:t>2</w:t>
                      </w:r>
                      <w:r>
                        <w:t xml:space="preserve"> - Image of Bimetallic Strip Modelled in </w:t>
                      </w:r>
                      <w:r w:rsidR="009E14BC">
                        <w:t>SOLIDWORKS</w:t>
                      </w:r>
                      <w:r>
                        <w:t xml:space="preserve"> 2022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856AC">
        <w:rPr>
          <w:noProof/>
        </w:rPr>
        <w:drawing>
          <wp:anchor distT="0" distB="0" distL="114300" distR="114300" simplePos="0" relativeHeight="251658240" behindDoc="0" locked="0" layoutInCell="1" allowOverlap="1" wp14:anchorId="7615A002" wp14:editId="11EBA7A1">
            <wp:simplePos x="0" y="0"/>
            <wp:positionH relativeFrom="margin">
              <wp:align>left</wp:align>
            </wp:positionH>
            <wp:positionV relativeFrom="paragraph">
              <wp:posOffset>155575</wp:posOffset>
            </wp:positionV>
            <wp:extent cx="3053080" cy="1112520"/>
            <wp:effectExtent l="0" t="0" r="0" b="0"/>
            <wp:wrapSquare wrapText="bothSides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1358" t="37070" r="13249" b="42950"/>
                    <a:stretch/>
                  </pic:blipFill>
                  <pic:spPr bwMode="auto">
                    <a:xfrm>
                      <a:off x="0" y="0"/>
                      <a:ext cx="3073970" cy="11201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22C6C" w:rsidRPr="00422C6C">
        <w:t>To validate the use of ANSYS workbench 19.2</w:t>
      </w:r>
      <w:r w:rsidR="00BD7D20">
        <w:t xml:space="preserve"> in a thermal </w:t>
      </w:r>
      <w:r w:rsidR="003F0525">
        <w:t>study</w:t>
      </w:r>
      <w:r w:rsidR="0083524E">
        <w:t xml:space="preserve">, a </w:t>
      </w:r>
      <w:r w:rsidR="00EF66A4">
        <w:t xml:space="preserve">thermal influence case </w:t>
      </w:r>
      <w:r w:rsidR="00043102">
        <w:t xml:space="preserve">regarding a bimetallic strip was retrieved from </w:t>
      </w:r>
      <w:sdt>
        <w:sdtPr>
          <w:id w:val="-750588412"/>
          <w:citation/>
        </w:sdtPr>
        <w:sdtContent>
          <w:r w:rsidR="00043102">
            <w:fldChar w:fldCharType="begin"/>
          </w:r>
          <w:r w:rsidR="00043102">
            <w:instrText xml:space="preserve"> CITATION Dlu18 \l 2057 </w:instrText>
          </w:r>
          <w:r w:rsidR="00043102">
            <w:fldChar w:fldCharType="separate"/>
          </w:r>
          <w:r w:rsidR="00581521" w:rsidRPr="00581521">
            <w:rPr>
              <w:noProof/>
            </w:rPr>
            <w:t>(Dlubal Software, 2018)</w:t>
          </w:r>
          <w:r w:rsidR="00043102">
            <w:fldChar w:fldCharType="end"/>
          </w:r>
        </w:sdtContent>
      </w:sdt>
      <w:r w:rsidR="00B5444F">
        <w:t>. Firstly</w:t>
      </w:r>
      <w:r w:rsidR="001856AC">
        <w:t>,</w:t>
      </w:r>
      <w:r w:rsidR="00B5444F">
        <w:t xml:space="preserve"> the bimetallic strip was modelled in SOLIDWORKS 2022</w:t>
      </w:r>
      <w:r w:rsidR="00CD18A3">
        <w:t xml:space="preserve"> as two identical cuboid shapes of </w:t>
      </w:r>
      <w:r w:rsidR="003F566D">
        <w:t xml:space="preserve">dimensions </w:t>
      </w:r>
      <w:r w:rsidR="00C02B64">
        <w:t>100mm</w:t>
      </w:r>
      <w:r w:rsidR="001C5186">
        <w:t xml:space="preserve"> x 5mm x 1mm, mated together as seen in </w:t>
      </w:r>
      <w:r w:rsidR="00082531">
        <w:rPr>
          <w:b/>
          <w:bCs/>
        </w:rPr>
        <w:t>f</w:t>
      </w:r>
      <w:r w:rsidR="001C5186" w:rsidRPr="001856AC">
        <w:rPr>
          <w:b/>
          <w:bCs/>
        </w:rPr>
        <w:t xml:space="preserve">igure </w:t>
      </w:r>
      <w:r w:rsidR="00385414">
        <w:rPr>
          <w:b/>
          <w:bCs/>
        </w:rPr>
        <w:t>2</w:t>
      </w:r>
      <w:r w:rsidR="001C5186" w:rsidRPr="001856AC">
        <w:rPr>
          <w:b/>
          <w:bCs/>
        </w:rPr>
        <w:t>.</w:t>
      </w:r>
      <w:r w:rsidR="000A2F6D">
        <w:rPr>
          <w:b/>
          <w:bCs/>
        </w:rPr>
        <w:t xml:space="preserve"> </w:t>
      </w:r>
      <w:r w:rsidR="000A2F6D">
        <w:t xml:space="preserve">For the purposes of this study, </w:t>
      </w:r>
      <w:r w:rsidR="0071756B">
        <w:t xml:space="preserve">the top body of the </w:t>
      </w:r>
      <w:r w:rsidR="0011211A">
        <w:t>strip</w:t>
      </w:r>
      <w:r w:rsidR="0071756B">
        <w:t xml:space="preserve"> is </w:t>
      </w:r>
      <w:r w:rsidR="001856AC">
        <w:t>made from</w:t>
      </w:r>
      <w:r w:rsidR="007508BE">
        <w:t xml:space="preserve"> copper and the bottom body of the</w:t>
      </w:r>
      <w:r w:rsidR="0011211A">
        <w:t xml:space="preserve"> strip</w:t>
      </w:r>
      <w:r w:rsidR="007508BE">
        <w:t xml:space="preserve"> is made </w:t>
      </w:r>
      <w:r w:rsidR="001856AC">
        <w:t>from</w:t>
      </w:r>
      <w:r w:rsidR="007508BE">
        <w:t xml:space="preserve"> invar, a </w:t>
      </w:r>
      <w:r w:rsidR="00115A57">
        <w:t>nickel-</w:t>
      </w:r>
      <w:r w:rsidR="00653E0D">
        <w:t>iron</w:t>
      </w:r>
      <w:r w:rsidR="00115A57">
        <w:t xml:space="preserve"> </w:t>
      </w:r>
      <w:r w:rsidR="008A4BBA">
        <w:t xml:space="preserve">alloy </w:t>
      </w:r>
      <w:r w:rsidR="00115A57">
        <w:t xml:space="preserve">consisting of </w:t>
      </w:r>
      <w:r w:rsidR="008A4BBA">
        <w:t>64% iron and 36% nickel,</w:t>
      </w:r>
      <w:r w:rsidR="00653E0D">
        <w:t xml:space="preserve"> </w:t>
      </w:r>
      <w:r w:rsidR="008A4BBA">
        <w:t xml:space="preserve">which is known to </w:t>
      </w:r>
      <w:r w:rsidR="007640AA">
        <w:t xml:space="preserve">expand very little when heated </w:t>
      </w:r>
      <w:sdt>
        <w:sdtPr>
          <w:id w:val="-1528399515"/>
          <w:citation/>
        </w:sdtPr>
        <w:sdtContent>
          <w:r w:rsidR="007640AA">
            <w:fldChar w:fldCharType="begin"/>
          </w:r>
          <w:r w:rsidR="007640AA">
            <w:instrText xml:space="preserve"> CITATION Enc16 \l 2057 </w:instrText>
          </w:r>
          <w:r w:rsidR="007640AA">
            <w:fldChar w:fldCharType="separate"/>
          </w:r>
          <w:r w:rsidR="00581521" w:rsidRPr="00581521">
            <w:rPr>
              <w:noProof/>
            </w:rPr>
            <w:t>(Encyclopaedia Britannica, 2016)</w:t>
          </w:r>
          <w:r w:rsidR="007640AA">
            <w:fldChar w:fldCharType="end"/>
          </w:r>
        </w:sdtContent>
      </w:sdt>
      <w:r w:rsidR="007640AA">
        <w:t xml:space="preserve">. </w:t>
      </w:r>
      <w:r w:rsidR="006B1D8F">
        <w:t xml:space="preserve">Once the bimetallic strip was modelled, </w:t>
      </w:r>
      <w:r w:rsidR="003A0B9D">
        <w:t xml:space="preserve">a static structural study can be completed in ANSYS 19.2, </w:t>
      </w:r>
      <w:r w:rsidR="002240CC">
        <w:t xml:space="preserve">the material data </w:t>
      </w:r>
      <w:r w:rsidR="00082531">
        <w:t xml:space="preserve">for copper and invar </w:t>
      </w:r>
      <w:r w:rsidR="002240CC">
        <w:t xml:space="preserve">was entered in the engineering data tab as seen in </w:t>
      </w:r>
      <w:r w:rsidR="002240CC" w:rsidRPr="00082531">
        <w:rPr>
          <w:b/>
          <w:bCs/>
        </w:rPr>
        <w:t xml:space="preserve">figure </w:t>
      </w:r>
      <w:r w:rsidR="00385414">
        <w:rPr>
          <w:b/>
          <w:bCs/>
        </w:rPr>
        <w:t>3</w:t>
      </w:r>
      <w:r w:rsidR="002240CC">
        <w:t xml:space="preserve"> and </w:t>
      </w:r>
      <w:r w:rsidR="002240CC" w:rsidRPr="00082531">
        <w:rPr>
          <w:b/>
          <w:bCs/>
        </w:rPr>
        <w:t xml:space="preserve">figure </w:t>
      </w:r>
      <w:r w:rsidR="00385414">
        <w:rPr>
          <w:b/>
          <w:bCs/>
        </w:rPr>
        <w:t>4</w:t>
      </w:r>
      <w:r w:rsidR="00082531">
        <w:t>.</w:t>
      </w:r>
    </w:p>
    <w:p w14:paraId="1365A650" w14:textId="3AB589F9" w:rsidR="007D065A" w:rsidRDefault="007D065A" w:rsidP="00043102">
      <w:pPr>
        <w:ind w:left="0" w:firstLine="432"/>
      </w:pPr>
    </w:p>
    <w:p w14:paraId="1CD0FC25" w14:textId="5D652DED" w:rsidR="007D065A" w:rsidRDefault="006E6A2E" w:rsidP="00043102">
      <w:pPr>
        <w:ind w:left="0"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E05BEB2" wp14:editId="6A6BD89B">
                <wp:simplePos x="0" y="0"/>
                <wp:positionH relativeFrom="margin">
                  <wp:align>left</wp:align>
                </wp:positionH>
                <wp:positionV relativeFrom="paragraph">
                  <wp:posOffset>1540124</wp:posOffset>
                </wp:positionV>
                <wp:extent cx="3307715" cy="269875"/>
                <wp:effectExtent l="0" t="0" r="6985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7715" cy="2698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EE8BBE" w14:textId="4A8B30D4" w:rsidR="008218FD" w:rsidRPr="003442D9" w:rsidRDefault="008218FD" w:rsidP="008218FD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3630B0">
                              <w:t>5</w:t>
                            </w:r>
                            <w:r>
                              <w:t xml:space="preserve"> - Image of Bimetallic Strip Solved for total deflection (mesh size 1mm)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5BEB2" id="Text Box 9" o:spid="_x0000_s1030" type="#_x0000_t202" style="position:absolute;left:0;text-align:left;margin-left:0;margin-top:121.25pt;width:260.45pt;height:21.25pt;z-index:25166950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" stroked="f">
                <v:textbox inset="0,0,0,0">
                  <w:txbxContent>
                    <w:p w14:paraId="61EE8BBE" w14:textId="4A8B30D4" w:rsidR="008218FD" w:rsidRPr="003442D9" w:rsidRDefault="008218FD" w:rsidP="008218FD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3630B0">
                        <w:t>5</w:t>
                      </w:r>
                      <w:r>
                        <w:t xml:space="preserve"> - Image of Bimetallic Strip Solved for total deflection (mesh size 1mm)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EE0E43">
        <w:rPr>
          <w:noProof/>
        </w:rPr>
        <w:drawing>
          <wp:anchor distT="0" distB="0" distL="114300" distR="114300" simplePos="0" relativeHeight="251667456" behindDoc="0" locked="0" layoutInCell="1" allowOverlap="1" wp14:anchorId="0E582F8C" wp14:editId="670E410E">
            <wp:simplePos x="0" y="0"/>
            <wp:positionH relativeFrom="margin">
              <wp:align>left</wp:align>
            </wp:positionH>
            <wp:positionV relativeFrom="paragraph">
              <wp:posOffset>156486</wp:posOffset>
            </wp:positionV>
            <wp:extent cx="3307715" cy="1375410"/>
            <wp:effectExtent l="0" t="0" r="6985" b="0"/>
            <wp:wrapSquare wrapText="bothSides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83" t="11345" r="50057" b="27961"/>
                    <a:stretch/>
                  </pic:blipFill>
                  <pic:spPr bwMode="auto">
                    <a:xfrm>
                      <a:off x="0" y="0"/>
                      <a:ext cx="3307715" cy="1375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6BE8">
        <w:t xml:space="preserve">Once the data has been </w:t>
      </w:r>
      <w:r w:rsidR="00F96FC9">
        <w:t xml:space="preserve">entered, the top body can be assigned the </w:t>
      </w:r>
      <w:r w:rsidR="00EC0D7D">
        <w:t xml:space="preserve">copper properties and the bottom body assigned the invar properties. For the purposes of this study, </w:t>
      </w:r>
      <w:r w:rsidR="003B7B8B">
        <w:t xml:space="preserve">one end of the </w:t>
      </w:r>
      <w:r w:rsidR="00EF2499">
        <w:t>strip</w:t>
      </w:r>
      <w:r w:rsidR="003B7B8B">
        <w:t xml:space="preserve"> is </w:t>
      </w:r>
      <w:r w:rsidR="001E47CF">
        <w:t xml:space="preserve">fixed with the other end free. </w:t>
      </w:r>
      <w:r w:rsidR="00043FD6">
        <w:t xml:space="preserve">This </w:t>
      </w:r>
      <w:r w:rsidR="00EF2499">
        <w:t>strip</w:t>
      </w:r>
      <w:r w:rsidR="00043FD6">
        <w:t xml:space="preserve"> was tested </w:t>
      </w:r>
      <w:r w:rsidR="00EF2499">
        <w:t>at a starting ambient temperature of 22</w:t>
      </w:r>
      <w:r w:rsidR="00EF2499">
        <w:rPr>
          <w:rFonts w:cs="Times New Roman"/>
        </w:rPr>
        <w:t>°</w:t>
      </w:r>
      <w:r w:rsidR="00EF2499">
        <w:t xml:space="preserve">C </w:t>
      </w:r>
      <w:r w:rsidR="002D0AAE">
        <w:t>with a thermal condition added to the whole geometry of 122</w:t>
      </w:r>
      <w:r w:rsidR="002D0AAE">
        <w:rPr>
          <w:rFonts w:cs="Times New Roman"/>
        </w:rPr>
        <w:t>°</w:t>
      </w:r>
      <w:r w:rsidR="002D0AAE">
        <w:t xml:space="preserve">C. </w:t>
      </w:r>
      <w:r w:rsidR="003D6F7C">
        <w:t xml:space="preserve">The strip was tested with four different mesh sizes, achieving a margin of error of &lt;1% for each </w:t>
      </w:r>
      <w:r w:rsidR="008264D6">
        <w:t xml:space="preserve">test. </w:t>
      </w:r>
      <w:r w:rsidR="00EE0E43">
        <w:t>Unfortunately,</w:t>
      </w:r>
      <w:r w:rsidR="008264D6">
        <w:t xml:space="preserve"> this test does not have a point of mesh independence</w:t>
      </w:r>
      <w:r w:rsidR="00090081">
        <w:t xml:space="preserve">, although this validation study gives consistent results </w:t>
      </w:r>
      <w:r w:rsidR="00ED1D46">
        <w:t xml:space="preserve">for a thermal study </w:t>
      </w:r>
      <w:r w:rsidR="00090081">
        <w:t xml:space="preserve">compared to </w:t>
      </w:r>
      <w:sdt>
        <w:sdtPr>
          <w:id w:val="-1107343868"/>
          <w:citation/>
        </w:sdtPr>
        <w:sdtContent>
          <w:r w:rsidR="00CD2C1D">
            <w:fldChar w:fldCharType="begin"/>
          </w:r>
          <w:r w:rsidR="00CD2C1D">
            <w:instrText xml:space="preserve"> CITATION Dlu18 \l 2057 </w:instrText>
          </w:r>
          <w:r w:rsidR="00CD2C1D">
            <w:fldChar w:fldCharType="separate"/>
          </w:r>
          <w:r w:rsidR="00581521" w:rsidRPr="00581521">
            <w:rPr>
              <w:noProof/>
            </w:rPr>
            <w:t>(Dlubal Software, 2018)</w:t>
          </w:r>
          <w:r w:rsidR="00CD2C1D">
            <w:fldChar w:fldCharType="end"/>
          </w:r>
        </w:sdtContent>
      </w:sdt>
      <w:r w:rsidR="002C49C9">
        <w:t xml:space="preserve"> as seen in </w:t>
      </w:r>
      <w:r w:rsidR="002C49C9" w:rsidRPr="002C49C9">
        <w:rPr>
          <w:b/>
          <w:bCs/>
        </w:rPr>
        <w:t>table 1</w:t>
      </w:r>
      <w:r w:rsidR="002C49C9">
        <w:t>.</w:t>
      </w:r>
    </w:p>
    <w:p w14:paraId="56AFE5B8" w14:textId="5F4F2AF3" w:rsidR="003E002A" w:rsidRDefault="003E002A" w:rsidP="003E002A">
      <w:pPr>
        <w:pStyle w:val="Caption"/>
        <w:keepNext/>
        <w:jc w:val="center"/>
      </w:pPr>
      <w:r>
        <w:t xml:space="preserve">Table </w:t>
      </w:r>
      <w:fldSimple w:instr=" SEQ Table \* ARABIC ">
        <w:r w:rsidR="00707CAB">
          <w:rPr>
            <w:noProof/>
          </w:rPr>
          <w:t>1</w:t>
        </w:r>
      </w:fldSimple>
      <w:r>
        <w:t xml:space="preserve"> - Table Showing Results for Bimetallic Strip Test</w:t>
      </w:r>
    </w:p>
    <w:p w14:paraId="6BFECB3C" w14:textId="3494E1A2" w:rsidR="002C49C9" w:rsidRDefault="003E002A" w:rsidP="00043102">
      <w:pPr>
        <w:ind w:left="0" w:firstLine="432"/>
      </w:pPr>
      <w:r w:rsidRPr="003E002A">
        <w:rPr>
          <w:noProof/>
        </w:rPr>
        <w:drawing>
          <wp:inline distT="0" distB="0" distL="0" distR="0" wp14:anchorId="2E1E5C1F" wp14:editId="4D074F2B">
            <wp:extent cx="5263669" cy="1343770"/>
            <wp:effectExtent l="0" t="0" r="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763" cy="1347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A0E0E9" w14:textId="194BF27B" w:rsidR="00EA130B" w:rsidRDefault="00EA130B" w:rsidP="00043102">
      <w:pPr>
        <w:ind w:left="0" w:firstLine="432"/>
      </w:pPr>
    </w:p>
    <w:p w14:paraId="11A2159A" w14:textId="5931F9F3" w:rsidR="009F6F3F" w:rsidRDefault="009F6F3F" w:rsidP="00043102">
      <w:pPr>
        <w:ind w:left="0" w:firstLine="432"/>
      </w:pPr>
    </w:p>
    <w:p w14:paraId="6D4EBBD0" w14:textId="6BD1503A" w:rsidR="009F6F3F" w:rsidRDefault="009F6F3F" w:rsidP="00043102">
      <w:pPr>
        <w:ind w:left="0" w:firstLine="432"/>
      </w:pPr>
    </w:p>
    <w:p w14:paraId="57FFAACB" w14:textId="02B51F08" w:rsidR="009F6F3F" w:rsidRDefault="009F6F3F" w:rsidP="00043102">
      <w:pPr>
        <w:ind w:left="0" w:firstLine="432"/>
      </w:pPr>
    </w:p>
    <w:p w14:paraId="79743059" w14:textId="5FB835BE" w:rsidR="009F6F3F" w:rsidRDefault="009F6F3F" w:rsidP="00043102">
      <w:pPr>
        <w:ind w:left="0" w:firstLine="432"/>
      </w:pPr>
    </w:p>
    <w:p w14:paraId="38F29F54" w14:textId="77777777" w:rsidR="009F6F3F" w:rsidRPr="002C49C9" w:rsidRDefault="009F6F3F" w:rsidP="00043102">
      <w:pPr>
        <w:ind w:left="0" w:firstLine="432"/>
      </w:pPr>
    </w:p>
    <w:p w14:paraId="16EF4AF9" w14:textId="0DF0CCE0" w:rsidR="007D065A" w:rsidRDefault="00B557BB" w:rsidP="00234980">
      <w:pPr>
        <w:pStyle w:val="Heading2"/>
      </w:pPr>
      <w:bookmarkStart w:id="10" w:name="_Toc122296252"/>
      <w:r>
        <w:lastRenderedPageBreak/>
        <w:t>Cantilever Beam with Uniform Loading (Loading Study)</w:t>
      </w:r>
      <w:bookmarkEnd w:id="10"/>
    </w:p>
    <w:p w14:paraId="71A7E089" w14:textId="48B62660" w:rsidR="000D35AA" w:rsidRDefault="009F6F3F" w:rsidP="009F6F3F">
      <w:pPr>
        <w:ind w:left="0"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B9EF208" wp14:editId="36870EB0">
                <wp:simplePos x="0" y="0"/>
                <wp:positionH relativeFrom="margin">
                  <wp:align>right</wp:align>
                </wp:positionH>
                <wp:positionV relativeFrom="paragraph">
                  <wp:posOffset>4197930</wp:posOffset>
                </wp:positionV>
                <wp:extent cx="5732780" cy="635"/>
                <wp:effectExtent l="0" t="0" r="1270" b="8255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7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B47C444" w14:textId="6E4DB896" w:rsidR="00D524BE" w:rsidRPr="006E1E2B" w:rsidRDefault="00D524BE" w:rsidP="00D524BE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3630B0">
                              <w:t>7</w:t>
                            </w:r>
                            <w:r>
                              <w:t xml:space="preserve"> - Image Showing Engineering Data for Elastic Plastic Material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9EF208" id="Text Box 15" o:spid="_x0000_s1031" type="#_x0000_t202" style="position:absolute;left:0;text-align:left;margin-left:400.2pt;margin-top:330.55pt;width:451.4pt;height:.05pt;z-index:25167769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" stroked="f">
                <v:textbox style="mso-fit-shape-to-text:t" inset="0,0,0,0">
                  <w:txbxContent>
                    <w:p w14:paraId="4B47C444" w14:textId="6E4DB896" w:rsidR="00D524BE" w:rsidRPr="006E1E2B" w:rsidRDefault="00D524BE" w:rsidP="00D524BE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3630B0">
                        <w:t>7</w:t>
                      </w:r>
                      <w:r>
                        <w:t xml:space="preserve"> - Image Showing Engineering Data for Elastic Plastic Material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70430F">
        <w:rPr>
          <w:noProof/>
        </w:rPr>
        <w:drawing>
          <wp:anchor distT="0" distB="0" distL="114300" distR="114300" simplePos="0" relativeHeight="251673600" behindDoc="0" locked="0" layoutInCell="1" allowOverlap="1" wp14:anchorId="72E4CAC0" wp14:editId="48A5649F">
            <wp:simplePos x="0" y="0"/>
            <wp:positionH relativeFrom="margin">
              <wp:align>right</wp:align>
            </wp:positionH>
            <wp:positionV relativeFrom="paragraph">
              <wp:posOffset>2090861</wp:posOffset>
            </wp:positionV>
            <wp:extent cx="5732780" cy="2176780"/>
            <wp:effectExtent l="0" t="0" r="1270" b="0"/>
            <wp:wrapSquare wrapText="bothSides"/>
            <wp:docPr id="13" name="Picture 1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ord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3" t="40441" r="78636" b="39336"/>
                    <a:stretch/>
                  </pic:blipFill>
                  <pic:spPr bwMode="auto">
                    <a:xfrm>
                      <a:off x="0" y="0"/>
                      <a:ext cx="5732780" cy="2176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130B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80C3946" wp14:editId="6BDD1FC2">
                <wp:simplePos x="0" y="0"/>
                <wp:positionH relativeFrom="margin">
                  <wp:align>left</wp:align>
                </wp:positionH>
                <wp:positionV relativeFrom="paragraph">
                  <wp:posOffset>1329055</wp:posOffset>
                </wp:positionV>
                <wp:extent cx="2726690" cy="254000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6690" cy="254442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9366EC" w14:textId="3261E6D0" w:rsidR="00EA130B" w:rsidRPr="00951680" w:rsidRDefault="00EA130B" w:rsidP="00EA130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630B0">
                              <w:t>6</w:t>
                            </w:r>
                            <w:r>
                              <w:t xml:space="preserve"> - Cantilever Beam Modelled in SOLIDWORKS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0C3946" id="Text Box 12" o:spid="_x0000_s1032" type="#_x0000_t202" style="position:absolute;left:0;text-align:left;margin-left:0;margin-top:104.65pt;width:214.7pt;height:20pt;z-index:2516725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" stroked="f">
                <v:textbox inset="0,0,0,0">
                  <w:txbxContent>
                    <w:p w14:paraId="709366EC" w14:textId="3261E6D0" w:rsidR="00EA130B" w:rsidRPr="00951680" w:rsidRDefault="00EA130B" w:rsidP="00EA130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630B0">
                        <w:t>6</w:t>
                      </w:r>
                      <w:r>
                        <w:t xml:space="preserve"> - Cantilever Beam Modelled in SOLIDWORKS 2022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A130B">
        <w:rPr>
          <w:noProof/>
        </w:rPr>
        <w:drawing>
          <wp:anchor distT="0" distB="0" distL="114300" distR="114300" simplePos="0" relativeHeight="251670528" behindDoc="0" locked="0" layoutInCell="1" allowOverlap="1" wp14:anchorId="684F180A" wp14:editId="39D25624">
            <wp:simplePos x="0" y="0"/>
            <wp:positionH relativeFrom="margin">
              <wp:align>left</wp:align>
            </wp:positionH>
            <wp:positionV relativeFrom="paragraph">
              <wp:posOffset>153642</wp:posOffset>
            </wp:positionV>
            <wp:extent cx="2726690" cy="1101090"/>
            <wp:effectExtent l="0" t="0" r="0" b="3810"/>
            <wp:wrapSquare wrapText="bothSides"/>
            <wp:docPr id="11" name="Picture 1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Word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17" t="30084" r="60323" b="24540"/>
                    <a:stretch/>
                  </pic:blipFill>
                  <pic:spPr bwMode="auto">
                    <a:xfrm>
                      <a:off x="0" y="0"/>
                      <a:ext cx="2726690" cy="1101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0525">
        <w:t xml:space="preserve">To validate the use of ANSYS workbench 19.2 </w:t>
      </w:r>
      <w:r w:rsidR="008055FC">
        <w:t xml:space="preserve">in a loading study, a loading validation case regarding a </w:t>
      </w:r>
      <w:r w:rsidR="00A87F5E">
        <w:t xml:space="preserve">cantilever beam with a uniform load applied was retrieved from </w:t>
      </w:r>
      <w:sdt>
        <w:sdtPr>
          <w:id w:val="-491022822"/>
          <w:citation/>
        </w:sdtPr>
        <w:sdtContent>
          <w:r w:rsidR="00A87F5E">
            <w:fldChar w:fldCharType="begin"/>
          </w:r>
          <w:r w:rsidR="00A87F5E">
            <w:instrText xml:space="preserve"> CITATION Dlu16 \l 2057 </w:instrText>
          </w:r>
          <w:r w:rsidR="00A87F5E">
            <w:fldChar w:fldCharType="separate"/>
          </w:r>
          <w:r w:rsidR="00581521" w:rsidRPr="00581521">
            <w:rPr>
              <w:noProof/>
            </w:rPr>
            <w:t>(Dlubal Software, 2016)</w:t>
          </w:r>
          <w:r w:rsidR="00A87F5E">
            <w:fldChar w:fldCharType="end"/>
          </w:r>
        </w:sdtContent>
      </w:sdt>
      <w:r w:rsidR="00A87F5E">
        <w:t>. Firstly</w:t>
      </w:r>
      <w:r w:rsidR="00BF4334">
        <w:t>,</w:t>
      </w:r>
      <w:r w:rsidR="00A87F5E">
        <w:t xml:space="preserve"> a simple beam </w:t>
      </w:r>
      <w:r w:rsidR="00883BA5">
        <w:t xml:space="preserve">of </w:t>
      </w:r>
      <w:r w:rsidR="0005650E">
        <w:t xml:space="preserve">dimensions 1000mm x </w:t>
      </w:r>
      <w:r w:rsidR="00EA130B">
        <w:t xml:space="preserve">50mm x 5mm </w:t>
      </w:r>
      <w:r w:rsidR="00A87F5E">
        <w:t>was modelled in</w:t>
      </w:r>
      <w:r w:rsidR="00B9262A">
        <w:t xml:space="preserve"> </w:t>
      </w:r>
      <w:r w:rsidR="00A87F5E">
        <w:t xml:space="preserve">SOLIDWORKS 2022 </w:t>
      </w:r>
      <w:r w:rsidR="004024BF">
        <w:t xml:space="preserve">as seen in </w:t>
      </w:r>
      <w:r w:rsidR="004024BF" w:rsidRPr="00BF4334">
        <w:rPr>
          <w:b/>
          <w:bCs/>
        </w:rPr>
        <w:t xml:space="preserve">figure </w:t>
      </w:r>
      <w:r w:rsidR="00385414">
        <w:rPr>
          <w:b/>
          <w:bCs/>
        </w:rPr>
        <w:t>6</w:t>
      </w:r>
      <w:r w:rsidR="00BF4334">
        <w:t>.</w:t>
      </w:r>
      <w:r w:rsidR="009F7DB4">
        <w:t xml:space="preserve"> For the purpose of this study, the beam is made of an elastic plastic material with</w:t>
      </w:r>
      <w:r w:rsidR="00775E22">
        <w:t xml:space="preserve"> </w:t>
      </w:r>
      <w:r w:rsidR="00691CA0">
        <w:t xml:space="preserve">the properties </w:t>
      </w:r>
      <w:r w:rsidR="00607042">
        <w:t>entered</w:t>
      </w:r>
      <w:r w:rsidR="00D511F3">
        <w:t xml:space="preserve"> </w:t>
      </w:r>
      <w:r w:rsidR="00607042">
        <w:t xml:space="preserve">in </w:t>
      </w:r>
      <w:r w:rsidR="00D511F3">
        <w:t xml:space="preserve">the engineering data tab as </w:t>
      </w:r>
      <w:r w:rsidR="00691CA0">
        <w:t xml:space="preserve">seen in </w:t>
      </w:r>
      <w:r w:rsidR="00691CA0" w:rsidRPr="00691CA0">
        <w:rPr>
          <w:b/>
          <w:bCs/>
        </w:rPr>
        <w:t xml:space="preserve">figure </w:t>
      </w:r>
      <w:r w:rsidR="00385414">
        <w:rPr>
          <w:b/>
          <w:bCs/>
        </w:rPr>
        <w:t>7</w:t>
      </w:r>
      <w:r w:rsidR="00691CA0">
        <w:t>.</w:t>
      </w:r>
      <w:r w:rsidR="007A3AFA">
        <w:t xml:space="preserve"> </w:t>
      </w:r>
    </w:p>
    <w:p w14:paraId="3B2D0244" w14:textId="68F1B1ED" w:rsidR="00B557BB" w:rsidRPr="00D634F6" w:rsidRDefault="007C498C" w:rsidP="004024BF">
      <w:pPr>
        <w:ind w:left="0"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915A66C" wp14:editId="65161CC2">
                <wp:simplePos x="0" y="0"/>
                <wp:positionH relativeFrom="margin">
                  <wp:align>left</wp:align>
                </wp:positionH>
                <wp:positionV relativeFrom="paragraph">
                  <wp:posOffset>3933935</wp:posOffset>
                </wp:positionV>
                <wp:extent cx="3132455" cy="26987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2455" cy="2698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276301" w14:textId="7AD6F884" w:rsidR="00180C92" w:rsidRPr="006767CD" w:rsidRDefault="00180C92" w:rsidP="00180C92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3630B0">
                              <w:t>8</w:t>
                            </w:r>
                            <w:r>
                              <w:t xml:space="preserve"> - Cantilever Beam with Uniform Loading Solved (Mesh Size 10mm)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15A66C" id="Text Box 17" o:spid="_x0000_s1033" type="#_x0000_t202" style="position:absolute;left:0;text-align:left;margin-left:0;margin-top:309.75pt;width:246.65pt;height:21.25pt;z-index:25168076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" stroked="f">
                <v:textbox inset="0,0,0,0">
                  <w:txbxContent>
                    <w:p w14:paraId="58276301" w14:textId="7AD6F884" w:rsidR="00180C92" w:rsidRPr="006767CD" w:rsidRDefault="00180C92" w:rsidP="00180C92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3630B0">
                        <w:t>8</w:t>
                      </w:r>
                      <w:r>
                        <w:t xml:space="preserve"> - Cantilever Beam with Uniform Loading Solved (Mesh Size 10mm)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80C92">
        <w:rPr>
          <w:noProof/>
        </w:rPr>
        <w:drawing>
          <wp:anchor distT="0" distB="0" distL="114300" distR="114300" simplePos="0" relativeHeight="251678720" behindDoc="0" locked="0" layoutInCell="1" allowOverlap="1" wp14:anchorId="3612C282" wp14:editId="004A71AE">
            <wp:simplePos x="0" y="0"/>
            <wp:positionH relativeFrom="margin">
              <wp:align>left</wp:align>
            </wp:positionH>
            <wp:positionV relativeFrom="paragraph">
              <wp:posOffset>2630639</wp:posOffset>
            </wp:positionV>
            <wp:extent cx="3132455" cy="1306195"/>
            <wp:effectExtent l="0" t="0" r="0" b="8255"/>
            <wp:wrapSquare wrapText="bothSides"/>
            <wp:docPr id="16" name="Picture 1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Word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020" t="11343" r="50056" b="27985"/>
                    <a:stretch/>
                  </pic:blipFill>
                  <pic:spPr bwMode="auto">
                    <a:xfrm>
                      <a:off x="0" y="0"/>
                      <a:ext cx="3132455" cy="1306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7042">
        <w:t xml:space="preserve">Once this beam was modelled a static structural study can be completed. </w:t>
      </w:r>
      <w:r w:rsidR="005C56E2">
        <w:t xml:space="preserve">For the purposes of this study, one end of the beam is fixed and the other is left free, a uniform pressure of </w:t>
      </w:r>
      <w:r w:rsidR="00CB6332">
        <w:t xml:space="preserve">2750Pa is applied to the top face of the beam. </w:t>
      </w:r>
      <w:r w:rsidR="00066718">
        <w:t>The beam was tested at an environmental temperature of 22</w:t>
      </w:r>
      <w:r w:rsidR="00066718">
        <w:rPr>
          <w:rFonts w:cs="Times New Roman"/>
        </w:rPr>
        <w:t>°</w:t>
      </w:r>
      <w:r w:rsidR="00066718">
        <w:t>C</w:t>
      </w:r>
      <w:r w:rsidR="00DE1EA7">
        <w:t xml:space="preserve">. the beam was tested with four different mesh sizes and achieves the same results </w:t>
      </w:r>
      <w:r w:rsidR="00D634F6">
        <w:t xml:space="preserve">for each different mesh size as seen in </w:t>
      </w:r>
      <w:r w:rsidR="00D634F6" w:rsidRPr="00D634F6">
        <w:rPr>
          <w:b/>
          <w:bCs/>
        </w:rPr>
        <w:t>table 2</w:t>
      </w:r>
      <w:r w:rsidR="00754AB9">
        <w:t xml:space="preserve">, this means that the test has a point of mesh independence as the mesh size does not impact the </w:t>
      </w:r>
      <w:r w:rsidR="00AB3EFD">
        <w:t>results gained from the test.</w:t>
      </w:r>
      <w:r w:rsidR="004A1060">
        <w:t xml:space="preserve"> This study validates the loading aspect of ANSYS 19.2 as </w:t>
      </w:r>
      <w:r w:rsidR="00E129BD">
        <w:t xml:space="preserve">the results gained are within 1% error of </w:t>
      </w:r>
      <w:sdt>
        <w:sdtPr>
          <w:id w:val="1689331233"/>
          <w:citation/>
        </w:sdtPr>
        <w:sdtContent>
          <w:r w:rsidR="00E129BD">
            <w:fldChar w:fldCharType="begin"/>
          </w:r>
          <w:r w:rsidR="00E129BD">
            <w:instrText xml:space="preserve"> CITATION Dlu16 \l 2057 </w:instrText>
          </w:r>
          <w:r w:rsidR="00E129BD">
            <w:fldChar w:fldCharType="separate"/>
          </w:r>
          <w:r w:rsidR="00581521" w:rsidRPr="00581521">
            <w:rPr>
              <w:noProof/>
            </w:rPr>
            <w:t>(Dlubal Software, 2016)</w:t>
          </w:r>
          <w:r w:rsidR="00E129BD">
            <w:fldChar w:fldCharType="end"/>
          </w:r>
        </w:sdtContent>
      </w:sdt>
      <w:r w:rsidR="00E129BD">
        <w:t>.</w:t>
      </w:r>
    </w:p>
    <w:p w14:paraId="44ED64FE" w14:textId="39E5E0DC" w:rsidR="00AB3EFD" w:rsidRDefault="00AB3EFD" w:rsidP="00AB3EFD">
      <w:pPr>
        <w:pStyle w:val="Caption"/>
        <w:keepNext/>
        <w:jc w:val="center"/>
      </w:pPr>
      <w:r>
        <w:lastRenderedPageBreak/>
        <w:t xml:space="preserve">Table </w:t>
      </w:r>
      <w:fldSimple w:instr=" SEQ Table \* ARABIC ">
        <w:r w:rsidR="00707CAB">
          <w:rPr>
            <w:noProof/>
          </w:rPr>
          <w:t>2</w:t>
        </w:r>
      </w:fldSimple>
      <w:r>
        <w:t xml:space="preserve"> - Table Showing Results for Cantilever Beam Validation Study</w:t>
      </w:r>
    </w:p>
    <w:p w14:paraId="2D96D2A1" w14:textId="79F39E79" w:rsidR="0070430F" w:rsidRDefault="00AB3EFD" w:rsidP="00AB3EFD">
      <w:pPr>
        <w:ind w:left="0" w:firstLine="432"/>
        <w:jc w:val="center"/>
      </w:pPr>
      <w:r w:rsidRPr="00AB3EFD">
        <w:rPr>
          <w:noProof/>
        </w:rPr>
        <w:drawing>
          <wp:inline distT="0" distB="0" distL="0" distR="0" wp14:anchorId="0ECA01BD" wp14:editId="436E4FAE">
            <wp:extent cx="4890135" cy="1248410"/>
            <wp:effectExtent l="0" t="0" r="5715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0135" cy="1248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695BB5" w14:textId="5563A677" w:rsidR="00EA130B" w:rsidRPr="00B557BB" w:rsidRDefault="00EA130B" w:rsidP="004024BF">
      <w:pPr>
        <w:ind w:left="0" w:firstLine="432"/>
      </w:pPr>
    </w:p>
    <w:p w14:paraId="35F686BF" w14:textId="72D87BEB" w:rsidR="007D065A" w:rsidRPr="000A2F6D" w:rsidRDefault="00A67120" w:rsidP="00A67120">
      <w:r>
        <w:br w:type="page"/>
      </w:r>
    </w:p>
    <w:p w14:paraId="662F6F50" w14:textId="289BFE23" w:rsidR="00333C72" w:rsidRDefault="00333C72" w:rsidP="00D969AD">
      <w:pPr>
        <w:pStyle w:val="Heading1"/>
        <w:rPr>
          <w:rFonts w:cs="Times New Roman"/>
        </w:rPr>
      </w:pPr>
      <w:bookmarkStart w:id="11" w:name="_Toc122296253"/>
      <w:r>
        <w:rPr>
          <w:rFonts w:cs="Times New Roman"/>
        </w:rPr>
        <w:lastRenderedPageBreak/>
        <w:t>Methodology</w:t>
      </w:r>
      <w:bookmarkEnd w:id="11"/>
    </w:p>
    <w:p w14:paraId="03713CFD" w14:textId="596A4EB0" w:rsidR="00A67120" w:rsidRDefault="00391A6D" w:rsidP="00391A6D">
      <w:pPr>
        <w:pStyle w:val="Heading2"/>
      </w:pPr>
      <w:bookmarkStart w:id="12" w:name="_Toc122296254"/>
      <w:r>
        <w:t>Piston Assembly Information</w:t>
      </w:r>
      <w:bookmarkEnd w:id="12"/>
    </w:p>
    <w:p w14:paraId="5E59A3DB" w14:textId="1205F1F4" w:rsidR="00391A6D" w:rsidRDefault="00056C7D" w:rsidP="00AF13B9">
      <w:pPr>
        <w:ind w:left="0" w:firstLine="432"/>
      </w:pPr>
      <w:r>
        <w:t xml:space="preserve">The piston assembly </w:t>
      </w:r>
      <w:r w:rsidR="00017B83">
        <w:t xml:space="preserve">used for this report </w:t>
      </w:r>
      <w:r w:rsidR="006D393E">
        <w:t xml:space="preserve">consists of </w:t>
      </w:r>
      <w:r w:rsidR="00ED0951">
        <w:t>4</w:t>
      </w:r>
      <w:r w:rsidR="006D393E">
        <w:t xml:space="preserve"> components</w:t>
      </w:r>
      <w:r w:rsidR="00F75F1E">
        <w:t xml:space="preserve"> listed in </w:t>
      </w:r>
      <w:r w:rsidR="004F58E2" w:rsidRPr="004F58E2">
        <w:rPr>
          <w:b/>
          <w:bCs/>
        </w:rPr>
        <w:t>section 1</w:t>
      </w:r>
      <w:r w:rsidR="00F75F1E">
        <w:t xml:space="preserve"> and each </w:t>
      </w:r>
      <w:r w:rsidR="00AF13B9">
        <w:t>component</w:t>
      </w:r>
      <w:r w:rsidR="00F75F1E">
        <w:t xml:space="preserve"> must be assigned a realistic material to ensure realism across the simulation</w:t>
      </w:r>
      <w:r w:rsidR="00AF13B9">
        <w:t xml:space="preserve">. Therefore, the piston </w:t>
      </w:r>
      <w:r w:rsidR="0020659C">
        <w:t>will be made of</w:t>
      </w:r>
      <w:r w:rsidR="003A2091">
        <w:t xml:space="preserve"> </w:t>
      </w:r>
      <w:r w:rsidR="00147D77">
        <w:t>a low carbon steel known as SAE-G2500</w:t>
      </w:r>
      <w:r w:rsidR="000B10A9">
        <w:t xml:space="preserve"> as it is a popular </w:t>
      </w:r>
      <w:r w:rsidR="003601EB">
        <w:t xml:space="preserve">material for forging automotive pistons and </w:t>
      </w:r>
      <w:r w:rsidR="000B10A9">
        <w:t>has good fluidity at high temperatures</w:t>
      </w:r>
      <w:r w:rsidR="003601EB">
        <w:t xml:space="preserve"> </w:t>
      </w:r>
      <w:sdt>
        <w:sdtPr>
          <w:id w:val="487828354"/>
          <w:citation/>
        </w:sdtPr>
        <w:sdtContent>
          <w:r w:rsidR="003601EB">
            <w:fldChar w:fldCharType="begin"/>
          </w:r>
          <w:r w:rsidR="003601EB">
            <w:instrText xml:space="preserve"> CITATION Uni03 \l 2057 </w:instrText>
          </w:r>
          <w:r w:rsidR="003601EB">
            <w:fldChar w:fldCharType="separate"/>
          </w:r>
          <w:r w:rsidR="00581521" w:rsidRPr="00581521">
            <w:rPr>
              <w:noProof/>
            </w:rPr>
            <w:t>(University of Washington, 2003)</w:t>
          </w:r>
          <w:r w:rsidR="003601EB">
            <w:fldChar w:fldCharType="end"/>
          </w:r>
        </w:sdtContent>
      </w:sdt>
      <w:r w:rsidR="00FB5F6C">
        <w:t xml:space="preserve">. </w:t>
      </w:r>
      <w:r w:rsidR="0045231F">
        <w:t xml:space="preserve">Connecting rods are often made of a different material such as a steel </w:t>
      </w:r>
      <w:r w:rsidR="00ED5CC8">
        <w:t xml:space="preserve">alloy, for this report the connecting rod will be made of </w:t>
      </w:r>
      <w:r w:rsidR="003E1BF0">
        <w:t>SEA-</w:t>
      </w:r>
      <w:r w:rsidR="00ED5CC8">
        <w:t xml:space="preserve">4340 steel alloy. </w:t>
      </w:r>
      <w:r w:rsidR="003E1BF0">
        <w:t>SEA-</w:t>
      </w:r>
      <w:r w:rsidR="005D4B20">
        <w:t xml:space="preserve">4340 </w:t>
      </w:r>
      <w:r w:rsidR="00D75706">
        <w:t xml:space="preserve">is a low alloy steel containing nominally 0.4% carbon, </w:t>
      </w:r>
      <w:r w:rsidR="004A05A3">
        <w:t xml:space="preserve">0.8% chromium, </w:t>
      </w:r>
      <w:r w:rsidR="00E14266">
        <w:t>0.25% molybdenum</w:t>
      </w:r>
      <w:r w:rsidR="00213A82">
        <w:t xml:space="preserve"> and 1.8% </w:t>
      </w:r>
      <w:r w:rsidR="009114B6">
        <w:t xml:space="preserve">nickel </w:t>
      </w:r>
      <w:r w:rsidR="00C33BA0">
        <w:t xml:space="preserve">with the rest being iron </w:t>
      </w:r>
      <w:sdt>
        <w:sdtPr>
          <w:id w:val="188804848"/>
          <w:citation/>
        </w:sdtPr>
        <w:sdtContent>
          <w:r w:rsidR="009114B6">
            <w:fldChar w:fldCharType="begin"/>
          </w:r>
          <w:r w:rsidR="009114B6">
            <w:instrText xml:space="preserve"> CITATION How19 \l 2057 </w:instrText>
          </w:r>
          <w:r w:rsidR="009114B6">
            <w:fldChar w:fldCharType="separate"/>
          </w:r>
          <w:r w:rsidR="00581521" w:rsidRPr="00581521">
            <w:rPr>
              <w:noProof/>
            </w:rPr>
            <w:t>(HowCo, 2019)</w:t>
          </w:r>
          <w:r w:rsidR="009114B6">
            <w:fldChar w:fldCharType="end"/>
          </w:r>
        </w:sdtContent>
      </w:sdt>
      <w:r w:rsidR="009114B6">
        <w:t xml:space="preserve">. </w:t>
      </w:r>
      <w:r w:rsidR="00A3594C">
        <w:t>SAE-</w:t>
      </w:r>
      <w:r w:rsidR="006954F5">
        <w:t>4</w:t>
      </w:r>
      <w:r w:rsidR="00E25804">
        <w:t>3</w:t>
      </w:r>
      <w:r w:rsidR="006954F5">
        <w:t>4</w:t>
      </w:r>
      <w:r w:rsidR="00E25804">
        <w:t>0</w:t>
      </w:r>
      <w:r w:rsidR="006954F5">
        <w:t xml:space="preserve"> is a high compressive strength grade of steel </w:t>
      </w:r>
      <w:r w:rsidR="006F7494">
        <w:t xml:space="preserve">that, when tempered and hardened can </w:t>
      </w:r>
      <w:r w:rsidR="00B66C60">
        <w:t xml:space="preserve">achieve a </w:t>
      </w:r>
      <w:r w:rsidR="00244DED">
        <w:t xml:space="preserve">compressive strength of 1034.21Mpa </w:t>
      </w:r>
      <w:sdt>
        <w:sdtPr>
          <w:id w:val="-2003732563"/>
          <w:citation/>
        </w:sdtPr>
        <w:sdtContent>
          <w:r w:rsidR="00244DED">
            <w:fldChar w:fldCharType="begin"/>
          </w:r>
          <w:r w:rsidR="00244DED">
            <w:instrText xml:space="preserve"> CITATION How19 \l 2057 </w:instrText>
          </w:r>
          <w:r w:rsidR="00244DED">
            <w:fldChar w:fldCharType="separate"/>
          </w:r>
          <w:r w:rsidR="00581521" w:rsidRPr="00581521">
            <w:rPr>
              <w:noProof/>
            </w:rPr>
            <w:t>(HowCo, 2019)</w:t>
          </w:r>
          <w:r w:rsidR="00244DED">
            <w:fldChar w:fldCharType="end"/>
          </w:r>
        </w:sdtContent>
      </w:sdt>
      <w:r w:rsidR="00375225">
        <w:t xml:space="preserve">, </w:t>
      </w:r>
      <w:r w:rsidR="002C20A1">
        <w:t xml:space="preserve">alongside its strength properties </w:t>
      </w:r>
      <w:r w:rsidR="00375225">
        <w:t>SEA-4</w:t>
      </w:r>
      <w:r w:rsidR="00E25804">
        <w:t>340</w:t>
      </w:r>
      <w:r w:rsidR="002C20A1">
        <w:t xml:space="preserve"> has good fatigue properties, </w:t>
      </w:r>
      <w:r w:rsidR="001B2E22">
        <w:t xml:space="preserve">good ductility and impact resistance </w:t>
      </w:r>
      <w:sdt>
        <w:sdtPr>
          <w:id w:val="-77446935"/>
          <w:citation/>
        </w:sdtPr>
        <w:sdtContent>
          <w:r w:rsidR="001B2E22">
            <w:fldChar w:fldCharType="begin"/>
          </w:r>
          <w:r w:rsidR="001B2E22">
            <w:instrText xml:space="preserve"> CITATION EPI20 \l 2057 </w:instrText>
          </w:r>
          <w:r w:rsidR="001B2E22">
            <w:fldChar w:fldCharType="separate"/>
          </w:r>
          <w:r w:rsidR="00581521" w:rsidRPr="00581521">
            <w:rPr>
              <w:noProof/>
            </w:rPr>
            <w:t>(EPI, 2020)</w:t>
          </w:r>
          <w:r w:rsidR="001B2E22">
            <w:fldChar w:fldCharType="end"/>
          </w:r>
        </w:sdtContent>
      </w:sdt>
      <w:r w:rsidR="00244DED">
        <w:t xml:space="preserve">. </w:t>
      </w:r>
      <w:r w:rsidR="00AA6B2E">
        <w:t xml:space="preserve">The crankshaft for this test will </w:t>
      </w:r>
      <w:r w:rsidR="00A3594C">
        <w:t>also</w:t>
      </w:r>
      <w:r w:rsidR="00AA6B2E">
        <w:t xml:space="preserve"> made of </w:t>
      </w:r>
      <w:r w:rsidR="00A3594C">
        <w:t>SAE-4</w:t>
      </w:r>
      <w:r w:rsidR="00E25804">
        <w:t>340</w:t>
      </w:r>
      <w:r w:rsidR="004B118A">
        <w:t>.</w:t>
      </w:r>
      <w:r w:rsidR="004F58E2">
        <w:t xml:space="preserve"> </w:t>
      </w:r>
      <w:r w:rsidR="00572DE5">
        <w:t>The gudgeon pin will also be made of SAE-4</w:t>
      </w:r>
      <w:r w:rsidR="00E25804">
        <w:t>3</w:t>
      </w:r>
      <w:r w:rsidR="00572DE5">
        <w:t>4</w:t>
      </w:r>
      <w:r w:rsidR="00E25804">
        <w:t>0</w:t>
      </w:r>
      <w:r w:rsidR="00572DE5">
        <w:t xml:space="preserve"> steel alloy. </w:t>
      </w:r>
      <w:r w:rsidR="00756375">
        <w:t xml:space="preserve">The engineering </w:t>
      </w:r>
      <w:r w:rsidR="00A42780">
        <w:t>data</w:t>
      </w:r>
      <w:r w:rsidR="00756375">
        <w:t xml:space="preserve"> for each of the materials </w:t>
      </w:r>
      <w:r w:rsidR="00A42780">
        <w:t xml:space="preserve">are listed in </w:t>
      </w:r>
      <w:r w:rsidR="00A42780" w:rsidRPr="00A42780">
        <w:rPr>
          <w:b/>
          <w:bCs/>
        </w:rPr>
        <w:t>figure 9</w:t>
      </w:r>
      <w:r w:rsidR="00A42780">
        <w:t xml:space="preserve"> </w:t>
      </w:r>
      <w:r w:rsidR="00954572">
        <w:t>and</w:t>
      </w:r>
      <w:r w:rsidR="00A42780">
        <w:t xml:space="preserve"> </w:t>
      </w:r>
      <w:r w:rsidR="00A42780" w:rsidRPr="00A42780">
        <w:rPr>
          <w:b/>
          <w:bCs/>
        </w:rPr>
        <w:t xml:space="preserve">figure </w:t>
      </w:r>
      <w:r w:rsidR="003B4818">
        <w:rPr>
          <w:b/>
          <w:bCs/>
        </w:rPr>
        <w:t>1</w:t>
      </w:r>
      <w:r w:rsidR="00954572">
        <w:rPr>
          <w:b/>
          <w:bCs/>
        </w:rPr>
        <w:t>0</w:t>
      </w:r>
      <w:r w:rsidR="00A42780">
        <w:t>.</w:t>
      </w:r>
    </w:p>
    <w:p w14:paraId="1078D6BB" w14:textId="6676C0DE" w:rsidR="004B233E" w:rsidRDefault="00384D33" w:rsidP="00384D33">
      <w:pPr>
        <w:keepNext/>
        <w:ind w:left="0" w:firstLine="432"/>
        <w:jc w:val="center"/>
      </w:pPr>
      <w:r>
        <w:rPr>
          <w:noProof/>
        </w:rPr>
        <w:drawing>
          <wp:inline distT="0" distB="0" distL="0" distR="0" wp14:anchorId="74D1E587" wp14:editId="3E190C23">
            <wp:extent cx="4057650" cy="2028825"/>
            <wp:effectExtent l="0" t="0" r="0" b="9525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 rotWithShape="1">
                    <a:blip r:embed="rId22"/>
                    <a:srcRect l="6536" t="39779" r="75515" b="28318"/>
                    <a:stretch/>
                  </pic:blipFill>
                  <pic:spPr bwMode="auto">
                    <a:xfrm>
                      <a:off x="0" y="0"/>
                      <a:ext cx="4057650" cy="2028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A0C7B9" w14:textId="2C75BB01" w:rsidR="003B4818" w:rsidRDefault="004B233E" w:rsidP="00954572">
      <w:pPr>
        <w:pStyle w:val="Caption"/>
        <w:jc w:val="center"/>
      </w:pPr>
      <w:r>
        <w:t xml:space="preserve">Figure </w:t>
      </w:r>
      <w:r w:rsidR="003B4818">
        <w:t>9</w:t>
      </w:r>
      <w:r>
        <w:t xml:space="preserve"> - Image Showing Engineering Data for</w:t>
      </w:r>
      <w:r w:rsidR="00D575ED">
        <w:t xml:space="preserve"> SAE-G2500</w:t>
      </w:r>
      <w:r>
        <w:t xml:space="preserve"> Retrieved from </w:t>
      </w:r>
      <w:sdt>
        <w:sdtPr>
          <w:id w:val="-2141800965"/>
          <w:citation/>
        </w:sdtPr>
        <w:sdtContent>
          <w:r w:rsidR="00E25AB7">
            <w:fldChar w:fldCharType="begin"/>
          </w:r>
          <w:r w:rsidR="00E25AB7">
            <w:instrText xml:space="preserve"> CITATION Mak20 \l 2057 </w:instrText>
          </w:r>
          <w:r w:rsidR="00E25AB7">
            <w:fldChar w:fldCharType="separate"/>
          </w:r>
          <w:r w:rsidR="00581521" w:rsidRPr="00581521">
            <w:rPr>
              <w:noProof/>
            </w:rPr>
            <w:t>(MakeItFrom.com, 2020)</w:t>
          </w:r>
          <w:r w:rsidR="00E25AB7">
            <w:fldChar w:fldCharType="end"/>
          </w:r>
        </w:sdtContent>
      </w:sdt>
    </w:p>
    <w:p w14:paraId="4D4D9E8C" w14:textId="77777777" w:rsidR="00697826" w:rsidRDefault="00697826" w:rsidP="00697826">
      <w:pPr>
        <w:keepNext/>
        <w:jc w:val="center"/>
      </w:pPr>
      <w:r>
        <w:rPr>
          <w:noProof/>
        </w:rPr>
        <w:drawing>
          <wp:inline distT="0" distB="0" distL="0" distR="0" wp14:anchorId="2E010EC4" wp14:editId="57456D9D">
            <wp:extent cx="4076700" cy="1960944"/>
            <wp:effectExtent l="0" t="0" r="0" b="1270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 rotWithShape="1">
                    <a:blip r:embed="rId23"/>
                    <a:srcRect l="6759" t="40567" r="75737" b="29500"/>
                    <a:stretch/>
                  </pic:blipFill>
                  <pic:spPr bwMode="auto">
                    <a:xfrm>
                      <a:off x="0" y="0"/>
                      <a:ext cx="4105247" cy="197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CBF2FB" w14:textId="7C48010E" w:rsidR="00D83915" w:rsidRDefault="00697826" w:rsidP="00697826">
      <w:pPr>
        <w:pStyle w:val="Caption"/>
        <w:jc w:val="center"/>
      </w:pPr>
      <w:r>
        <w:t>Figure 1</w:t>
      </w:r>
      <w:r w:rsidR="00954572">
        <w:t>0</w:t>
      </w:r>
      <w:r>
        <w:t xml:space="preserve"> - Image Showing Engineering Data for SEA-4340 Retrieved from </w:t>
      </w:r>
      <w:sdt>
        <w:sdtPr>
          <w:id w:val="1589499060"/>
          <w:citation/>
        </w:sdtPr>
        <w:sdtContent>
          <w:r>
            <w:fldChar w:fldCharType="begin"/>
          </w:r>
          <w:r>
            <w:instrText xml:space="preserve"> CITATION AZO12 \l 2057 </w:instrText>
          </w:r>
          <w:r>
            <w:fldChar w:fldCharType="separate"/>
          </w:r>
          <w:r w:rsidR="00581521" w:rsidRPr="00581521">
            <w:rPr>
              <w:noProof/>
            </w:rPr>
            <w:t>(AZO Materials, 2012)</w:t>
          </w:r>
          <w:r>
            <w:fldChar w:fldCharType="end"/>
          </w:r>
        </w:sdtContent>
      </w:sdt>
    </w:p>
    <w:p w14:paraId="3EFD62E2" w14:textId="5CAE5D89" w:rsidR="00697826" w:rsidRDefault="00B16BE5" w:rsidP="00105958">
      <w:pPr>
        <w:pStyle w:val="Heading2"/>
      </w:pPr>
      <w:bookmarkStart w:id="13" w:name="_Toc122296255"/>
      <w:r>
        <w:lastRenderedPageBreak/>
        <w:t>ANSYS Workbench</w:t>
      </w:r>
      <w:bookmarkEnd w:id="13"/>
      <w:r>
        <w:t xml:space="preserve"> </w:t>
      </w:r>
    </w:p>
    <w:p w14:paraId="2AD7D838" w14:textId="77777777" w:rsidR="007B479D" w:rsidRDefault="00B04F5D" w:rsidP="007B479D">
      <w:pPr>
        <w:keepNext/>
      </w:pPr>
      <w:r>
        <w:rPr>
          <w:noProof/>
        </w:rPr>
        <w:drawing>
          <wp:inline distT="0" distB="0" distL="0" distR="0" wp14:anchorId="241BC011" wp14:editId="07B8F0C0">
            <wp:extent cx="5937250" cy="2902656"/>
            <wp:effectExtent l="0" t="0" r="6350" b="0"/>
            <wp:docPr id="32" name="Picture 3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, Word&#10;&#10;Description automatically generated"/>
                    <pic:cNvPicPr/>
                  </pic:nvPicPr>
                  <pic:blipFill rotWithShape="1">
                    <a:blip r:embed="rId24"/>
                    <a:srcRect l="111" t="9058" r="50033" b="4293"/>
                    <a:stretch/>
                  </pic:blipFill>
                  <pic:spPr bwMode="auto">
                    <a:xfrm>
                      <a:off x="0" y="0"/>
                      <a:ext cx="5966108" cy="2916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4745F6" w14:textId="3B543D51" w:rsidR="00B04F5D" w:rsidRPr="00B04F5D" w:rsidRDefault="007B479D" w:rsidP="007B479D">
      <w:pPr>
        <w:pStyle w:val="Caption"/>
        <w:jc w:val="center"/>
      </w:pPr>
      <w:r>
        <w:t>Figure 11 - Image Showing the ANSYS 19.2 Workbench Layout</w:t>
      </w:r>
    </w:p>
    <w:p w14:paraId="26981924" w14:textId="02D494C1" w:rsidR="00577A4D" w:rsidRPr="00577A4D" w:rsidRDefault="0083720A" w:rsidP="00577A4D">
      <w:pPr>
        <w:pStyle w:val="Heading2"/>
      </w:pPr>
      <w:bookmarkStart w:id="14" w:name="_Toc122296256"/>
      <w:r>
        <w:t>Rigid Dynamics Study</w:t>
      </w:r>
      <w:bookmarkEnd w:id="14"/>
    </w:p>
    <w:p w14:paraId="278E5EF9" w14:textId="12B40DFF" w:rsidR="00655FC5" w:rsidRPr="00655FC5" w:rsidRDefault="00577A4D" w:rsidP="00CD5A10">
      <w:pPr>
        <w:ind w:left="0" w:firstLine="57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EA64010" wp14:editId="3EEA7BCD">
                <wp:simplePos x="0" y="0"/>
                <wp:positionH relativeFrom="margin">
                  <wp:align>left</wp:align>
                </wp:positionH>
                <wp:positionV relativeFrom="paragraph">
                  <wp:posOffset>1875790</wp:posOffset>
                </wp:positionV>
                <wp:extent cx="2997200" cy="158750"/>
                <wp:effectExtent l="0" t="0" r="0" b="0"/>
                <wp:wrapSquare wrapText="bothSides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200" cy="158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531556" w14:textId="6FEBE722" w:rsidR="0026799D" w:rsidRPr="00227CAD" w:rsidRDefault="0026799D" w:rsidP="0026799D">
                            <w:pPr>
                              <w:pStyle w:val="Caption"/>
                              <w:jc w:val="center"/>
                            </w:pPr>
                            <w:r>
                              <w:t>Figure 1</w:t>
                            </w:r>
                            <w:r w:rsidR="007B479D">
                              <w:t>2</w:t>
                            </w:r>
                            <w:r>
                              <w:t xml:space="preserve"> - Image Showing the Rigid Dynamics Study Solved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64010" id="Text Box 26" o:spid="_x0000_s1034" type="#_x0000_t202" style="position:absolute;left:0;text-align:left;margin-left:0;margin-top:147.7pt;width:236pt;height:12.5pt;z-index:2516899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" stroked="f">
                <v:textbox inset="0,0,0,0">
                  <w:txbxContent>
                    <w:p w14:paraId="65531556" w14:textId="6FEBE722" w:rsidR="0026799D" w:rsidRPr="00227CAD" w:rsidRDefault="0026799D" w:rsidP="0026799D">
                      <w:pPr>
                        <w:pStyle w:val="Caption"/>
                        <w:jc w:val="center"/>
                      </w:pPr>
                      <w:r>
                        <w:t>Figure 1</w:t>
                      </w:r>
                      <w:r w:rsidR="007B479D">
                        <w:t>2</w:t>
                      </w:r>
                      <w:r>
                        <w:t xml:space="preserve"> - Image Showing the Rigid Dynamics Study Solved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1008" behindDoc="0" locked="0" layoutInCell="1" allowOverlap="1" wp14:anchorId="3A0380CA" wp14:editId="5160E9EB">
            <wp:simplePos x="0" y="0"/>
            <wp:positionH relativeFrom="margin">
              <wp:align>left</wp:align>
            </wp:positionH>
            <wp:positionV relativeFrom="paragraph">
              <wp:posOffset>161290</wp:posOffset>
            </wp:positionV>
            <wp:extent cx="3003550" cy="1725253"/>
            <wp:effectExtent l="0" t="0" r="6350" b="8890"/>
            <wp:wrapSquare wrapText="bothSides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63" t="16542" r="49812" b="7444"/>
                    <a:stretch/>
                  </pic:blipFill>
                  <pic:spPr bwMode="auto">
                    <a:xfrm>
                      <a:off x="0" y="0"/>
                      <a:ext cx="3003550" cy="1725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44952">
        <w:t xml:space="preserve">The first study </w:t>
      </w:r>
      <w:r w:rsidR="00753B33">
        <w:t xml:space="preserve">to be completed on the piston assembly is a rigid dynamics study. </w:t>
      </w:r>
      <w:r w:rsidR="00D13E6A">
        <w:t xml:space="preserve">For the first study there are a few precursory measures that must be taken to ensure the study can be run in a realistic manner. Firstly, as the study relies on material properties, the parts of the assembly can be assigned </w:t>
      </w:r>
      <w:r w:rsidR="00BA59F0">
        <w:t xml:space="preserve">the materials specified in </w:t>
      </w:r>
      <w:r w:rsidR="00BA59F0" w:rsidRPr="00BA59F0">
        <w:rPr>
          <w:b/>
          <w:bCs/>
        </w:rPr>
        <w:t>section 5.1</w:t>
      </w:r>
      <w:r w:rsidR="00BA59F0">
        <w:t xml:space="preserve">. Next, the </w:t>
      </w:r>
      <w:r w:rsidR="000C6CFB">
        <w:t xml:space="preserve">contacts between the parts of the assembly must be specified properly as the assembly must be able to move in a realistic way. Therefore, body to body revolute joints are added between the crankshaft and the </w:t>
      </w:r>
      <w:r w:rsidR="00CE7268">
        <w:t xml:space="preserve">connecting rod, the connecting rod and the gudgeon pin, and the piston and the gudgeon pin. </w:t>
      </w:r>
      <w:r w:rsidR="007E0714">
        <w:t xml:space="preserve">A body to ground </w:t>
      </w:r>
      <w:r w:rsidR="006A5350">
        <w:t>joint load</w:t>
      </w:r>
      <w:r w:rsidR="007E0714">
        <w:t xml:space="preserve"> is placed on the rotating surface of the </w:t>
      </w:r>
      <w:r w:rsidR="00AE29F2">
        <w:t xml:space="preserve">crankshaft and given a rotational value of 3500RPM, and a body to ground joint is created </w:t>
      </w:r>
      <w:r w:rsidR="00983E42">
        <w:t xml:space="preserve">on the piston with free movement in the Z direction, therefore only allowing the piston to move up and down as it </w:t>
      </w:r>
      <w:proofErr w:type="gramStart"/>
      <w:r w:rsidR="00983E42">
        <w:t>does in reality</w:t>
      </w:r>
      <w:proofErr w:type="gramEnd"/>
      <w:r w:rsidR="00983E42">
        <w:t xml:space="preserve">. </w:t>
      </w:r>
      <w:r w:rsidR="00CD5A10">
        <w:t xml:space="preserve">To measure </w:t>
      </w:r>
      <w:r w:rsidR="00F90DA0">
        <w:t xml:space="preserve">the total force on the piston, a joint probe is attached to the piston to study the </w:t>
      </w:r>
      <w:r w:rsidR="00DB7FB7">
        <w:t xml:space="preserve">total </w:t>
      </w:r>
      <w:r w:rsidR="00F90DA0">
        <w:t>force applied to it</w:t>
      </w:r>
      <w:r w:rsidR="00FD744B">
        <w:t xml:space="preserve"> over time</w:t>
      </w:r>
      <w:r w:rsidR="00F90DA0">
        <w:t xml:space="preserve">. </w:t>
      </w:r>
      <w:r w:rsidR="009272E5">
        <w:t xml:space="preserve">The motion loads can then be exported </w:t>
      </w:r>
      <w:r w:rsidR="009A4DCC">
        <w:t>to be used in the next studies.</w:t>
      </w:r>
    </w:p>
    <w:p w14:paraId="0E93E785" w14:textId="20B1C3BD" w:rsidR="0093026D" w:rsidRPr="0093026D" w:rsidRDefault="00683EDD" w:rsidP="000D0CC5">
      <w:pPr>
        <w:pStyle w:val="Heading2"/>
      </w:pPr>
      <w:bookmarkStart w:id="15" w:name="_Toc122296257"/>
      <w:r>
        <w:lastRenderedPageBreak/>
        <w:t>St</w:t>
      </w:r>
      <w:r w:rsidR="00514D1F">
        <w:t>eady State Thermal Study</w:t>
      </w:r>
      <w:bookmarkEnd w:id="15"/>
    </w:p>
    <w:p w14:paraId="68EAEB5D" w14:textId="755EB30E" w:rsidR="00514D1F" w:rsidRDefault="00AB1C48" w:rsidP="000D0CC5">
      <w:pPr>
        <w:ind w:left="0" w:firstLine="57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5FE4B67" wp14:editId="47AEF5D3">
                <wp:simplePos x="0" y="0"/>
                <wp:positionH relativeFrom="margin">
                  <wp:align>left</wp:align>
                </wp:positionH>
                <wp:positionV relativeFrom="paragraph">
                  <wp:posOffset>1583690</wp:posOffset>
                </wp:positionV>
                <wp:extent cx="3162300" cy="203200"/>
                <wp:effectExtent l="0" t="0" r="0" b="635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300" cy="203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A9BD3D" w14:textId="026CF752" w:rsidR="00AB1C48" w:rsidRPr="004F73F4" w:rsidRDefault="00AB1C48" w:rsidP="00AB1C48">
                            <w:pPr>
                              <w:pStyle w:val="Caption"/>
                              <w:jc w:val="center"/>
                            </w:pPr>
                            <w:r>
                              <w:t>Figure 1</w:t>
                            </w:r>
                            <w:r w:rsidR="007B479D">
                              <w:t>3</w:t>
                            </w:r>
                            <w:r>
                              <w:t xml:space="preserve"> - Image Showing the Steady State Thermal Study Solved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FE4B67" id="Text Box 30" o:spid="_x0000_s1035" type="#_x0000_t202" style="position:absolute;left:0;text-align:left;margin-left:0;margin-top:124.7pt;width:249pt;height:16pt;z-index:25169408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" stroked="f">
                <v:textbox inset="0,0,0,0">
                  <w:txbxContent>
                    <w:p w14:paraId="22A9BD3D" w14:textId="026CF752" w:rsidR="00AB1C48" w:rsidRPr="004F73F4" w:rsidRDefault="00AB1C48" w:rsidP="00AB1C48">
                      <w:pPr>
                        <w:pStyle w:val="Caption"/>
                        <w:jc w:val="center"/>
                      </w:pPr>
                      <w:r>
                        <w:t>Figure 1</w:t>
                      </w:r>
                      <w:r w:rsidR="007B479D">
                        <w:t>3</w:t>
                      </w:r>
                      <w:r>
                        <w:t xml:space="preserve"> - Image Showing the Steady State Thermal Study Solved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B1C48">
        <w:drawing>
          <wp:anchor distT="0" distB="0" distL="114300" distR="114300" simplePos="0" relativeHeight="251692032" behindDoc="0" locked="0" layoutInCell="1" allowOverlap="1" wp14:anchorId="00FE8DB4" wp14:editId="72AF99AC">
            <wp:simplePos x="0" y="0"/>
            <wp:positionH relativeFrom="margin">
              <wp:align>left</wp:align>
            </wp:positionH>
            <wp:positionV relativeFrom="paragraph">
              <wp:posOffset>161290</wp:posOffset>
            </wp:positionV>
            <wp:extent cx="3162300" cy="1364615"/>
            <wp:effectExtent l="0" t="0" r="0" b="6985"/>
            <wp:wrapSquare wrapText="bothSides"/>
            <wp:docPr id="29" name="Picture 2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 with medium confidence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41" t="16542" r="50033" b="26349"/>
                    <a:stretch/>
                  </pic:blipFill>
                  <pic:spPr bwMode="auto">
                    <a:xfrm>
                      <a:off x="0" y="0"/>
                      <a:ext cx="3169481" cy="13677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4D1F">
        <w:t xml:space="preserve">Once the rigid dynamics study is complete a steady state thermal study can be conducted to calculate the thermal </w:t>
      </w:r>
      <w:r w:rsidR="006E6666">
        <w:t>profile of the piston. Firstly, the piston is the only part of th</w:t>
      </w:r>
      <w:r w:rsidR="00E8079E">
        <w:t>e geometry that is being solved therefore all other bodies in the geometry are suppressed, the piston must then be changed from a rigid body to a flexible body</w:t>
      </w:r>
      <w:r w:rsidR="00335774">
        <w:t xml:space="preserve"> ensuring that the material selection is correctly set to SAE-</w:t>
      </w:r>
      <w:r w:rsidR="002D1726">
        <w:t xml:space="preserve">G2500. </w:t>
      </w:r>
      <w:r w:rsidR="00761D23">
        <w:t>Once this is complete, the piston must be meshed</w:t>
      </w:r>
      <w:r w:rsidR="00485F75">
        <w:t xml:space="preserve">, </w:t>
      </w:r>
      <w:r w:rsidR="002A78FC">
        <w:t>for this test, the piston will be solved using five different sized meshes to look for a point of mesh independence</w:t>
      </w:r>
      <w:r w:rsidR="008D3113">
        <w:t xml:space="preserve">. </w:t>
      </w:r>
      <w:r w:rsidR="002D1726">
        <w:t xml:space="preserve">Now, convection </w:t>
      </w:r>
      <w:r w:rsidR="00B300B1">
        <w:t>loadings can be applied</w:t>
      </w:r>
      <w:r w:rsidR="0093026D">
        <w:t xml:space="preserve"> as seen in </w:t>
      </w:r>
      <w:r w:rsidR="0093026D" w:rsidRPr="0093026D">
        <w:rPr>
          <w:b/>
          <w:bCs/>
        </w:rPr>
        <w:t>figure 1</w:t>
      </w:r>
      <w:r w:rsidR="007B479D">
        <w:rPr>
          <w:b/>
          <w:bCs/>
        </w:rPr>
        <w:t>4</w:t>
      </w:r>
      <w:r w:rsidR="00733A42">
        <w:t xml:space="preserve">, this study can now be solved. </w:t>
      </w:r>
    </w:p>
    <w:p w14:paraId="2070725D" w14:textId="77777777" w:rsidR="003C6F4D" w:rsidRDefault="003C6F4D" w:rsidP="003C6F4D">
      <w:pPr>
        <w:keepNext/>
        <w:jc w:val="center"/>
      </w:pPr>
      <w:r w:rsidRPr="003C6F4D">
        <w:drawing>
          <wp:inline distT="0" distB="0" distL="0" distR="0" wp14:anchorId="16E217D0" wp14:editId="5724AC61">
            <wp:extent cx="4474790" cy="2296795"/>
            <wp:effectExtent l="0" t="0" r="2540" b="8255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 rotWithShape="1">
                    <a:blip r:embed="rId27"/>
                    <a:srcRect l="12630" t="16542" r="62331" b="37771"/>
                    <a:stretch/>
                  </pic:blipFill>
                  <pic:spPr bwMode="auto">
                    <a:xfrm>
                      <a:off x="0" y="0"/>
                      <a:ext cx="4508535" cy="23141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C97C99" w14:textId="56E3BA2F" w:rsidR="000D0CC5" w:rsidRPr="00733A42" w:rsidRDefault="003C6F4D" w:rsidP="003C6F4D">
      <w:pPr>
        <w:pStyle w:val="Caption"/>
        <w:jc w:val="center"/>
      </w:pPr>
      <w:r>
        <w:t>Figure 1</w:t>
      </w:r>
      <w:r w:rsidR="007B479D">
        <w:t>4</w:t>
      </w:r>
      <w:r>
        <w:t xml:space="preserve"> - Image Showing Convection Loads Applied to Geometry</w:t>
      </w:r>
    </w:p>
    <w:p w14:paraId="7905E50D" w14:textId="45A72514" w:rsidR="009C1401" w:rsidRPr="009C1401" w:rsidRDefault="003C6F4D" w:rsidP="004B1AC7">
      <w:pPr>
        <w:pStyle w:val="Heading2"/>
      </w:pPr>
      <w:bookmarkStart w:id="16" w:name="_Toc122296258"/>
      <w:r>
        <w:t>Static Structural Study</w:t>
      </w:r>
      <w:bookmarkEnd w:id="16"/>
    </w:p>
    <w:p w14:paraId="38110DA3" w14:textId="44849E5F" w:rsidR="00D238A4" w:rsidRDefault="00EA3571" w:rsidP="00B44149">
      <w:pPr>
        <w:ind w:left="0"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93D5D89" wp14:editId="4CAE15C5">
                <wp:simplePos x="0" y="0"/>
                <wp:positionH relativeFrom="margin">
                  <wp:align>left</wp:align>
                </wp:positionH>
                <wp:positionV relativeFrom="paragraph">
                  <wp:posOffset>1609725</wp:posOffset>
                </wp:positionV>
                <wp:extent cx="3332480" cy="152400"/>
                <wp:effectExtent l="0" t="0" r="127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248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08A60A" w14:textId="5DD7B52D" w:rsidR="00EA3571" w:rsidRPr="00BD67AD" w:rsidRDefault="00EA3571" w:rsidP="00EA3571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15 - Image Showing a Static Structural Study Solved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3D5D89" id="Text Box 34" o:spid="_x0000_s1036" type="#_x0000_t202" style="position:absolute;left:0;text-align:left;margin-left:0;margin-top:126.75pt;width:262.4pt;height:12pt;z-index:25169715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" stroked="f">
                <v:textbox inset="0,0,0,0">
                  <w:txbxContent>
                    <w:p w14:paraId="6308A60A" w14:textId="5DD7B52D" w:rsidR="00EA3571" w:rsidRPr="00BD67AD" w:rsidRDefault="00EA3571" w:rsidP="00EA3571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15 - Image Showing a Static Structural Study Solved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B1AC7">
        <w:rPr>
          <w:noProof/>
        </w:rPr>
        <w:drawing>
          <wp:anchor distT="0" distB="0" distL="114300" distR="114300" simplePos="0" relativeHeight="251695104" behindDoc="0" locked="0" layoutInCell="1" allowOverlap="1" wp14:anchorId="2300D68C" wp14:editId="27C03C32">
            <wp:simplePos x="0" y="0"/>
            <wp:positionH relativeFrom="margin">
              <wp:align>left</wp:align>
            </wp:positionH>
            <wp:positionV relativeFrom="paragraph">
              <wp:posOffset>156210</wp:posOffset>
            </wp:positionV>
            <wp:extent cx="3332480" cy="1397000"/>
            <wp:effectExtent l="0" t="0" r="1270" b="0"/>
            <wp:wrapSquare wrapText="bothSides"/>
            <wp:docPr id="33" name="Picture 3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, Word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52" t="18117" r="50144" b="26743"/>
                    <a:stretch/>
                  </pic:blipFill>
                  <pic:spPr bwMode="auto">
                    <a:xfrm>
                      <a:off x="0" y="0"/>
                      <a:ext cx="3341183" cy="14004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1763">
        <w:t xml:space="preserve">Once the previous studies in the rigid dynamics and steady state thermal studies are completed, </w:t>
      </w:r>
      <w:r w:rsidR="00BA1BDA">
        <w:t>a final static structural study can be completed.</w:t>
      </w:r>
      <w:r w:rsidR="00865763">
        <w:t xml:space="preserve"> For the static structural study, a large amount of information from the previous studies is shared to this study therefore minimal preparation </w:t>
      </w:r>
      <w:r w:rsidR="005A2A0B">
        <w:t xml:space="preserve">must be done. Firstly, the piston must have a mesh applied, for this study </w:t>
      </w:r>
      <w:r w:rsidR="005D542A">
        <w:t xml:space="preserve">five different mesh sizes have been studied to look for a point of mesh independence. </w:t>
      </w:r>
      <w:r w:rsidR="00DE510F">
        <w:t>Once this is completed, the sol</w:t>
      </w:r>
      <w:r w:rsidR="009249E4">
        <w:t>ution info</w:t>
      </w:r>
      <w:r w:rsidR="00437553">
        <w:t>0</w:t>
      </w:r>
      <w:r w:rsidR="009249E4">
        <w:t xml:space="preserve">rmation needed can be applied, for this study total deformation and </w:t>
      </w:r>
      <w:r w:rsidR="009249E4">
        <w:lastRenderedPageBreak/>
        <w:t xml:space="preserve">equivalent stress are </w:t>
      </w:r>
      <w:r w:rsidR="00B85CB3">
        <w:t>monitored</w:t>
      </w:r>
      <w:r w:rsidR="003E341B">
        <w:t xml:space="preserve">, the </w:t>
      </w:r>
      <w:proofErr w:type="gramStart"/>
      <w:r w:rsidR="003E341B">
        <w:t>results</w:t>
      </w:r>
      <w:proofErr w:type="gramEnd"/>
      <w:r w:rsidR="003E341B">
        <w:t xml:space="preserve"> of main concern </w:t>
      </w:r>
      <w:r w:rsidR="00615A09">
        <w:t>is</w:t>
      </w:r>
      <w:r w:rsidR="003E341B">
        <w:t xml:space="preserve"> the maximum deflection</w:t>
      </w:r>
      <w:r w:rsidR="00862722">
        <w:t xml:space="preserve"> of the piston</w:t>
      </w:r>
      <w:r w:rsidR="00B85CB3">
        <w:t xml:space="preserve">. </w:t>
      </w:r>
      <w:r w:rsidR="0093466E">
        <w:t>T</w:t>
      </w:r>
      <w:r w:rsidR="00B85CB3">
        <w:t xml:space="preserve">o allow the model to solve it must be constrained in its space in some way, this means that weak springs must be applied </w:t>
      </w:r>
      <w:r w:rsidR="00343166">
        <w:t>in the analysis settings</w:t>
      </w:r>
      <w:r w:rsidR="00C228E7">
        <w:t xml:space="preserve">. </w:t>
      </w:r>
      <w:r w:rsidR="0093466E">
        <w:t xml:space="preserve">To create realistic loadings, as the piston would </w:t>
      </w:r>
      <w:r w:rsidR="000E2038">
        <w:t xml:space="preserve">be under in an engine, a pressure load is applied to the piston crown of </w:t>
      </w:r>
      <w:r w:rsidR="00724F74">
        <w:t xml:space="preserve">105bar as this is where the bulk of the gas pressure would be applied in an engine. </w:t>
      </w:r>
    </w:p>
    <w:p w14:paraId="2A136133" w14:textId="647D38A6" w:rsidR="00157EA3" w:rsidRPr="00157EA3" w:rsidRDefault="00D238A4" w:rsidP="00D238A4">
      <w:r>
        <w:br w:type="page"/>
      </w:r>
    </w:p>
    <w:p w14:paraId="5E816800" w14:textId="2BF8B9A9" w:rsidR="00333C72" w:rsidRDefault="00333C72" w:rsidP="009B5C6D">
      <w:pPr>
        <w:pStyle w:val="Heading1"/>
        <w:rPr>
          <w:rFonts w:cs="Times New Roman"/>
        </w:rPr>
      </w:pPr>
      <w:bookmarkStart w:id="17" w:name="_Toc122296259"/>
      <w:r>
        <w:rPr>
          <w:rFonts w:cs="Times New Roman"/>
        </w:rPr>
        <w:lastRenderedPageBreak/>
        <w:t>Result</w:t>
      </w:r>
      <w:r w:rsidR="009B5C6D">
        <w:rPr>
          <w:rFonts w:cs="Times New Roman"/>
        </w:rPr>
        <w:t>s</w:t>
      </w:r>
      <w:r w:rsidR="009705C2">
        <w:rPr>
          <w:rFonts w:cs="Times New Roman"/>
        </w:rPr>
        <w:t xml:space="preserve"> (SAE-G2500)</w:t>
      </w:r>
      <w:bookmarkEnd w:id="17"/>
    </w:p>
    <w:p w14:paraId="527D80A1" w14:textId="265656FD" w:rsidR="00B21A4E" w:rsidRPr="00B21A4E" w:rsidRDefault="00B21A4E" w:rsidP="00B21A4E">
      <w:pPr>
        <w:pStyle w:val="Heading2"/>
      </w:pPr>
      <w:bookmarkStart w:id="18" w:name="_Toc122296260"/>
      <w:r>
        <w:t>Static Structural Study</w:t>
      </w:r>
      <w:bookmarkEnd w:id="18"/>
    </w:p>
    <w:p w14:paraId="40E325E0" w14:textId="77777777" w:rsidR="005D13A3" w:rsidRDefault="005D13A3" w:rsidP="005D13A3">
      <w:pPr>
        <w:keepNext/>
      </w:pPr>
      <w:r>
        <w:rPr>
          <w:noProof/>
        </w:rPr>
        <w:drawing>
          <wp:inline distT="0" distB="0" distL="0" distR="0" wp14:anchorId="088E3249" wp14:editId="01754B10">
            <wp:extent cx="5419725" cy="2755900"/>
            <wp:effectExtent l="0" t="0" r="9525" b="63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725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F8DA79F" w14:textId="2CE06F3F" w:rsidR="009B5C6D" w:rsidRDefault="005D13A3" w:rsidP="005D13A3">
      <w:pPr>
        <w:pStyle w:val="Caption"/>
        <w:jc w:val="center"/>
      </w:pPr>
      <w:r>
        <w:t xml:space="preserve">Figure </w:t>
      </w:r>
      <w:r w:rsidR="008F77A7">
        <w:t>16</w:t>
      </w:r>
      <w:r>
        <w:t xml:space="preserve"> - Graph Showing Results for Max Deflection of SAE-G2500 Piston</w:t>
      </w:r>
    </w:p>
    <w:p w14:paraId="78000ECC" w14:textId="0600FDD0" w:rsidR="00015213" w:rsidRDefault="00015213" w:rsidP="00015213">
      <w:pPr>
        <w:pStyle w:val="Caption"/>
        <w:keepNext/>
        <w:jc w:val="center"/>
      </w:pPr>
      <w:r>
        <w:t xml:space="preserve">Table </w:t>
      </w:r>
      <w:fldSimple w:instr=" SEQ Table \* ARABIC ">
        <w:r w:rsidR="00707CAB">
          <w:rPr>
            <w:noProof/>
          </w:rPr>
          <w:t>3</w:t>
        </w:r>
      </w:fldSimple>
      <w:r>
        <w:t xml:space="preserve"> - Table of Results for Static Structural Study on SAE-G2500 Piston</w:t>
      </w:r>
    </w:p>
    <w:p w14:paraId="6BD04E25" w14:textId="6AE938E3" w:rsidR="005D13A3" w:rsidRDefault="00015213" w:rsidP="005D13A3">
      <w:r w:rsidRPr="00015213">
        <w:drawing>
          <wp:inline distT="0" distB="0" distL="0" distR="0" wp14:anchorId="7C1AD6DE" wp14:editId="21F74087">
            <wp:extent cx="5731510" cy="126428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6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385ADF" w14:textId="1B210AFE" w:rsidR="00B21A4E" w:rsidRDefault="00B21A4E" w:rsidP="00B21A4E">
      <w:pPr>
        <w:pStyle w:val="Heading2"/>
      </w:pPr>
      <w:bookmarkStart w:id="19" w:name="_Toc122296261"/>
      <w:r>
        <w:lastRenderedPageBreak/>
        <w:t>Steady State Thermal Study</w:t>
      </w:r>
      <w:bookmarkEnd w:id="19"/>
    </w:p>
    <w:p w14:paraId="255E452F" w14:textId="77777777" w:rsidR="009014DD" w:rsidRDefault="009014DD" w:rsidP="009014DD">
      <w:pPr>
        <w:keepNext/>
        <w:jc w:val="center"/>
      </w:pPr>
      <w:r>
        <w:rPr>
          <w:noProof/>
        </w:rPr>
        <w:drawing>
          <wp:inline distT="0" distB="0" distL="0" distR="0" wp14:anchorId="62E9F60D" wp14:editId="0E90C129">
            <wp:extent cx="4956175" cy="2755900"/>
            <wp:effectExtent l="0" t="0" r="0" b="63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6175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AF7EA0" w14:textId="0369FE20" w:rsidR="00B21A4E" w:rsidRDefault="009014DD" w:rsidP="009014DD">
      <w:pPr>
        <w:pStyle w:val="Caption"/>
        <w:jc w:val="center"/>
      </w:pPr>
      <w:r>
        <w:t xml:space="preserve">Figure </w:t>
      </w:r>
      <w:r w:rsidR="008F77A7">
        <w:t>17</w:t>
      </w:r>
      <w:r>
        <w:t xml:space="preserve"> - Graph Showing Max Temperature Results for SAE-G2500 Piston</w:t>
      </w:r>
    </w:p>
    <w:p w14:paraId="587BC966" w14:textId="5B744C44" w:rsidR="009014DD" w:rsidRDefault="00707CAB" w:rsidP="00CD321B">
      <w:pPr>
        <w:pStyle w:val="Caption"/>
        <w:jc w:val="center"/>
      </w:pPr>
      <w:r>
        <w:t xml:space="preserve">Table </w:t>
      </w:r>
      <w:fldSimple w:instr=" SEQ Table \* ARABIC ">
        <w:r>
          <w:rPr>
            <w:noProof/>
          </w:rPr>
          <w:t>4</w:t>
        </w:r>
      </w:fldSimple>
      <w:r>
        <w:t xml:space="preserve"> - Table Showing Steady State Thermal Results for SAE-G2500 Piston</w:t>
      </w:r>
    </w:p>
    <w:p w14:paraId="74D3156A" w14:textId="15CCDEAA" w:rsidR="001B69F0" w:rsidRDefault="00ED1826" w:rsidP="00ED1826">
      <w:pPr>
        <w:jc w:val="center"/>
      </w:pPr>
      <w:r w:rsidRPr="00707CAB">
        <w:drawing>
          <wp:inline distT="0" distB="0" distL="0" distR="0" wp14:anchorId="547C2339" wp14:editId="39601494">
            <wp:extent cx="4203700" cy="1638300"/>
            <wp:effectExtent l="0" t="0" r="635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370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86E451" w14:textId="77777777" w:rsidR="001B69F0" w:rsidRDefault="001B69F0">
      <w:r>
        <w:br w:type="page"/>
      </w:r>
    </w:p>
    <w:p w14:paraId="5AB61191" w14:textId="77777777" w:rsidR="00ED1826" w:rsidRDefault="00ED1826" w:rsidP="00ED1826">
      <w:pPr>
        <w:jc w:val="center"/>
      </w:pPr>
    </w:p>
    <w:p w14:paraId="0B7437CE" w14:textId="64F65D44" w:rsidR="00862722" w:rsidRDefault="00862722" w:rsidP="00862722">
      <w:pPr>
        <w:pStyle w:val="Heading1"/>
      </w:pPr>
      <w:bookmarkStart w:id="20" w:name="_Toc122296262"/>
      <w:r>
        <w:t>Analysis</w:t>
      </w:r>
      <w:r w:rsidR="006F787C">
        <w:t xml:space="preserve"> (SAE-G2500)</w:t>
      </w:r>
      <w:bookmarkEnd w:id="20"/>
    </w:p>
    <w:p w14:paraId="1F3C7AAD" w14:textId="4A74B38F" w:rsidR="00862722" w:rsidRDefault="008F77A7" w:rsidP="00862722">
      <w:pPr>
        <w:pStyle w:val="Heading2"/>
      </w:pPr>
      <w:bookmarkStart w:id="21" w:name="_Toc122296263"/>
      <w:r>
        <w:t>S</w:t>
      </w:r>
      <w:r w:rsidR="00F22890">
        <w:t>tatic Structural Study</w:t>
      </w:r>
      <w:bookmarkEnd w:id="21"/>
    </w:p>
    <w:p w14:paraId="7A194E7C" w14:textId="0AA6B796" w:rsidR="00F22890" w:rsidRDefault="009B62F0" w:rsidP="001B69F0">
      <w:pPr>
        <w:ind w:left="0" w:firstLine="432"/>
      </w:pPr>
      <w:r>
        <w:t xml:space="preserve">Firstly, a point of mesh </w:t>
      </w:r>
      <w:r w:rsidR="00DA2A2E">
        <w:t xml:space="preserve">independence could not be reached as </w:t>
      </w:r>
      <w:r w:rsidR="002420BA">
        <w:t xml:space="preserve">it was beyond the computers capabilities to solve </w:t>
      </w:r>
      <w:r w:rsidR="000303AF">
        <w:t xml:space="preserve">the study with </w:t>
      </w:r>
      <w:r w:rsidR="002420BA">
        <w:t xml:space="preserve">a mesh of &lt;1.25mm, although it can be seen that as the mesh </w:t>
      </w:r>
      <w:r w:rsidR="0048092A">
        <w:t>size is reduced, the maximum deflection results become increasingly similar</w:t>
      </w:r>
      <w:r w:rsidR="000303AF">
        <w:t xml:space="preserve">. </w:t>
      </w:r>
      <w:r w:rsidR="00D7429A">
        <w:t xml:space="preserve">The overall max deflection of </w:t>
      </w:r>
      <w:r w:rsidR="00BE2C2B">
        <w:t>0.6</w:t>
      </w:r>
      <w:r w:rsidR="004C3AF2">
        <w:t>9</w:t>
      </w:r>
      <w:r w:rsidR="00BE2C2B">
        <w:t xml:space="preserve">mm for </w:t>
      </w:r>
      <w:r w:rsidR="00D7429A">
        <w:t>the piston is quite large</w:t>
      </w:r>
      <w:r w:rsidR="00985D0F">
        <w:t xml:space="preserve">, studies such as </w:t>
      </w:r>
      <w:sdt>
        <w:sdtPr>
          <w:id w:val="845054588"/>
          <w:citation/>
        </w:sdtPr>
        <w:sdtContent>
          <w:r w:rsidR="00985D0F">
            <w:fldChar w:fldCharType="begin"/>
          </w:r>
          <w:r w:rsidR="00985D0F">
            <w:instrText xml:space="preserve"> CITATION Zho19 \l 2057 </w:instrText>
          </w:r>
          <w:r w:rsidR="00985D0F">
            <w:fldChar w:fldCharType="separate"/>
          </w:r>
          <w:r w:rsidR="00581521" w:rsidRPr="00581521">
            <w:rPr>
              <w:noProof/>
            </w:rPr>
            <w:t>(Zhongjian Pan, 2019)</w:t>
          </w:r>
          <w:r w:rsidR="00985D0F">
            <w:fldChar w:fldCharType="end"/>
          </w:r>
        </w:sdtContent>
      </w:sdt>
      <w:r w:rsidR="009D42CE">
        <w:t xml:space="preserve"> see a deflection of 0.044mm </w:t>
      </w:r>
      <w:r w:rsidR="00FE3BE4">
        <w:t xml:space="preserve">with a maximum stress of </w:t>
      </w:r>
      <w:r w:rsidR="00871232">
        <w:t xml:space="preserve">208MPa. This means that the material is likely </w:t>
      </w:r>
      <w:r w:rsidR="00B7005B">
        <w:t xml:space="preserve">not hard enough and has too high </w:t>
      </w:r>
      <w:proofErr w:type="spellStart"/>
      <w:r w:rsidR="00B7005B">
        <w:t>an</w:t>
      </w:r>
      <w:proofErr w:type="spellEnd"/>
      <w:r w:rsidR="00B7005B">
        <w:t xml:space="preserve"> elasticity </w:t>
      </w:r>
      <w:r w:rsidR="00871232">
        <w:t>for this application</w:t>
      </w:r>
      <w:r w:rsidR="00BE2C2B">
        <w:t xml:space="preserve"> although the </w:t>
      </w:r>
      <w:r w:rsidR="0048665D">
        <w:t xml:space="preserve">equivalent stress seen is significantly larger </w:t>
      </w:r>
      <w:r w:rsidR="001B69F0">
        <w:t>for the piston at 26,054MPa</w:t>
      </w:r>
      <w:r w:rsidR="006F787C">
        <w:t xml:space="preserve"> as the test was done for the worst-case scenario.</w:t>
      </w:r>
    </w:p>
    <w:p w14:paraId="47BB2A24" w14:textId="6DA7CFD7" w:rsidR="006F787C" w:rsidRDefault="006F787C" w:rsidP="006F787C">
      <w:pPr>
        <w:pStyle w:val="Heading2"/>
      </w:pPr>
      <w:bookmarkStart w:id="22" w:name="_Toc122296264"/>
      <w:r>
        <w:t>Steady State Thermal Study</w:t>
      </w:r>
      <w:bookmarkEnd w:id="22"/>
    </w:p>
    <w:p w14:paraId="59DD6DEE" w14:textId="69D3CB54" w:rsidR="00982C69" w:rsidRDefault="006F787C" w:rsidP="005F08CE">
      <w:pPr>
        <w:ind w:left="0" w:firstLine="432"/>
      </w:pPr>
      <w:r>
        <w:t xml:space="preserve">Again, a point of complete mesh independence could not be reached but as seen in </w:t>
      </w:r>
      <w:r w:rsidR="003507A5" w:rsidRPr="00367E90">
        <w:rPr>
          <w:b/>
          <w:bCs/>
        </w:rPr>
        <w:t>table 4</w:t>
      </w:r>
      <w:r w:rsidR="003507A5">
        <w:t xml:space="preserve">, the minimum </w:t>
      </w:r>
      <w:r w:rsidR="004A3F13">
        <w:t xml:space="preserve">temperature </w:t>
      </w:r>
      <w:r w:rsidR="00863918">
        <w:t>results are within 0.1</w:t>
      </w:r>
      <w:r w:rsidR="00863918">
        <w:rPr>
          <w:rFonts w:cs="Times New Roman"/>
        </w:rPr>
        <w:t>°</w:t>
      </w:r>
      <w:r w:rsidR="00863918">
        <w:t>C for all mesh sizes and the maximum temperature results all sit within 0.5</w:t>
      </w:r>
      <w:r w:rsidR="00863918">
        <w:rPr>
          <w:rFonts w:cs="Times New Roman"/>
        </w:rPr>
        <w:t>°</w:t>
      </w:r>
      <w:r w:rsidR="00863918">
        <w:t>C</w:t>
      </w:r>
      <w:r w:rsidR="001D02E1">
        <w:t xml:space="preserve"> of each other, therefore proven that this test is less mesh dependant than the static structural study. </w:t>
      </w:r>
      <w:r w:rsidR="007F11E2">
        <w:t>The main concern for this test</w:t>
      </w:r>
      <w:r w:rsidR="00594056">
        <w:t xml:space="preserve"> was the maximum temperature of the piston, it is seen that the maximum temperature of 407.72</w:t>
      </w:r>
      <w:r w:rsidR="00594056">
        <w:rPr>
          <w:rFonts w:cs="Times New Roman"/>
        </w:rPr>
        <w:t>°</w:t>
      </w:r>
      <w:r w:rsidR="00594056">
        <w:t xml:space="preserve">C </w:t>
      </w:r>
      <w:r w:rsidR="004564DA">
        <w:t xml:space="preserve">on the piston crown </w:t>
      </w:r>
      <w:r w:rsidR="00500622">
        <w:t>is high for an automotive piston</w:t>
      </w:r>
      <w:r w:rsidR="004564DA">
        <w:t xml:space="preserve">, it is discussed in </w:t>
      </w:r>
      <w:sdt>
        <w:sdtPr>
          <w:id w:val="374674091"/>
          <w:citation/>
        </w:sdtPr>
        <w:sdtContent>
          <w:r w:rsidR="004564DA">
            <w:fldChar w:fldCharType="begin"/>
          </w:r>
          <w:r w:rsidR="004564DA">
            <w:instrText xml:space="preserve"> CITATION Han17 \l 2057 </w:instrText>
          </w:r>
          <w:r w:rsidR="004564DA">
            <w:fldChar w:fldCharType="separate"/>
          </w:r>
          <w:r w:rsidR="00581521" w:rsidRPr="00581521">
            <w:rPr>
              <w:noProof/>
            </w:rPr>
            <w:t>(Jääskeläinen, 2017)</w:t>
          </w:r>
          <w:r w:rsidR="004564DA">
            <w:fldChar w:fldCharType="end"/>
          </w:r>
        </w:sdtContent>
      </w:sdt>
      <w:r w:rsidR="004564DA">
        <w:t xml:space="preserve"> that typical automotive pistons </w:t>
      </w:r>
      <w:r w:rsidR="00396422">
        <w:t xml:space="preserve">for petrol engines reach a maximum temperature on the crown of </w:t>
      </w:r>
      <w:r w:rsidR="007B3121">
        <w:t>310</w:t>
      </w:r>
      <w:r w:rsidR="007B3121">
        <w:rPr>
          <w:rFonts w:cs="Times New Roman"/>
        </w:rPr>
        <w:t>°</w:t>
      </w:r>
      <w:r w:rsidR="007B3121">
        <w:t>C-350</w:t>
      </w:r>
      <w:r w:rsidR="007B3121">
        <w:rPr>
          <w:rFonts w:cs="Times New Roman"/>
        </w:rPr>
        <w:t>°</w:t>
      </w:r>
      <w:r w:rsidR="007B3121">
        <w:t>C</w:t>
      </w:r>
      <w:r w:rsidR="00270509">
        <w:t xml:space="preserve">. This high temperature </w:t>
      </w:r>
      <w:r w:rsidR="000034BA">
        <w:t xml:space="preserve">means that the piston material must have a thermal conductivity that is too low to dissipate the heat from the material quickly enough, therefore </w:t>
      </w:r>
      <w:r w:rsidR="00342A2E">
        <w:t xml:space="preserve">the low carbon steel SAE-G2500 is not as suitable for forging automotive pistons as first thought. </w:t>
      </w:r>
    </w:p>
    <w:p w14:paraId="4F776D2D" w14:textId="06002D43" w:rsidR="006F787C" w:rsidRPr="006F787C" w:rsidRDefault="00982C69" w:rsidP="00982C69">
      <w:r>
        <w:br w:type="page"/>
      </w:r>
    </w:p>
    <w:p w14:paraId="2773C107" w14:textId="79CC22A3" w:rsidR="0005469C" w:rsidRDefault="007B0007" w:rsidP="0005469C">
      <w:pPr>
        <w:pStyle w:val="Heading1"/>
        <w:rPr>
          <w:rFonts w:cs="Times New Roman"/>
        </w:rPr>
      </w:pPr>
      <w:bookmarkStart w:id="23" w:name="_Toc122296265"/>
      <w:r>
        <w:rPr>
          <w:rFonts w:cs="Times New Roman"/>
        </w:rPr>
        <w:lastRenderedPageBreak/>
        <w:t>Secondary Investigation</w:t>
      </w:r>
      <w:bookmarkEnd w:id="23"/>
    </w:p>
    <w:p w14:paraId="2759C5B2" w14:textId="7FD23DEA" w:rsidR="007B0007" w:rsidRDefault="007B0007" w:rsidP="007B0007">
      <w:pPr>
        <w:pStyle w:val="Heading2"/>
      </w:pPr>
      <w:bookmarkStart w:id="24" w:name="_Toc122296266"/>
      <w:r>
        <w:t>Initial Information</w:t>
      </w:r>
      <w:bookmarkEnd w:id="24"/>
    </w:p>
    <w:p w14:paraId="3F9E4872" w14:textId="657DEC6D" w:rsidR="007B0007" w:rsidRDefault="00737FB8" w:rsidP="006A5A8E">
      <w:pPr>
        <w:ind w:left="0" w:firstLine="432"/>
      </w:pPr>
      <w:r>
        <w:t xml:space="preserve">As it was found that the low carbon steel SAE-G2500 </w:t>
      </w:r>
      <w:r w:rsidR="00B73CB3">
        <w:t xml:space="preserve">is not the ideal candidate for forging automotive pistons due to an inability to dissipate enough heat and </w:t>
      </w:r>
      <w:r w:rsidR="005A4B2B">
        <w:t xml:space="preserve">deforming </w:t>
      </w:r>
      <w:r w:rsidR="006433B6">
        <w:t xml:space="preserve">an undesirable amount, </w:t>
      </w:r>
      <w:r w:rsidR="00C216F1">
        <w:t xml:space="preserve">another material in 4032 aluminium </w:t>
      </w:r>
      <w:r w:rsidR="00DD1ED9">
        <w:t xml:space="preserve">will be tested using the same boundary conditions and identical meshing conditions to the SAE-G2500 piston. </w:t>
      </w:r>
      <w:r w:rsidR="00CB16D9">
        <w:t xml:space="preserve">4032 aluminium is chosen as it is a material used in automotive racing pistons </w:t>
      </w:r>
      <w:r w:rsidR="007A43F5">
        <w:t xml:space="preserve">as it is a good material to use in both low and high temperature applications </w:t>
      </w:r>
      <w:r w:rsidR="005A455B">
        <w:t>as it has a reduced thermal expansion rate and extremely high tensile strength</w:t>
      </w:r>
      <w:r w:rsidR="00ED04EB">
        <w:t xml:space="preserve"> whilst being lightweight </w:t>
      </w:r>
      <w:proofErr w:type="gramStart"/>
      <w:r w:rsidR="00ED04EB">
        <w:t>so as to</w:t>
      </w:r>
      <w:proofErr w:type="gramEnd"/>
      <w:r w:rsidR="00ED04EB">
        <w:t xml:space="preserve"> reduce </w:t>
      </w:r>
      <w:r w:rsidR="006A5A8E">
        <w:t xml:space="preserve">rotational inertia in an engine, allowing the engine to rev more freely and feel more responsive to the driver. The engineering data for 4032 aluminium </w:t>
      </w:r>
      <w:r w:rsidR="00367E90">
        <w:t xml:space="preserve">can be referred to in </w:t>
      </w:r>
      <w:r w:rsidR="00367E90" w:rsidRPr="00367E90">
        <w:rPr>
          <w:b/>
          <w:bCs/>
        </w:rPr>
        <w:t>figure 18</w:t>
      </w:r>
      <w:r w:rsidR="00367E90">
        <w:t>.</w:t>
      </w:r>
    </w:p>
    <w:p w14:paraId="6352C771" w14:textId="77777777" w:rsidR="008C01C4" w:rsidRDefault="008179B0" w:rsidP="008C01C4">
      <w:pPr>
        <w:keepNext/>
        <w:ind w:left="0" w:firstLine="432"/>
      </w:pPr>
      <w:r>
        <w:rPr>
          <w:noProof/>
        </w:rPr>
        <w:drawing>
          <wp:inline distT="0" distB="0" distL="0" distR="0" wp14:anchorId="6DB37D7A" wp14:editId="2A0BFBA6">
            <wp:extent cx="4984376" cy="1765300"/>
            <wp:effectExtent l="0" t="0" r="6985" b="6350"/>
            <wp:docPr id="39" name="Picture 3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&#10;&#10;Description automatically generated"/>
                    <pic:cNvPicPr/>
                  </pic:nvPicPr>
                  <pic:blipFill rotWithShape="1">
                    <a:blip r:embed="rId33"/>
                    <a:srcRect l="6537" t="48444" r="66873" b="18078"/>
                    <a:stretch/>
                  </pic:blipFill>
                  <pic:spPr bwMode="auto">
                    <a:xfrm>
                      <a:off x="0" y="0"/>
                      <a:ext cx="4989286" cy="17670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E406B6" w14:textId="26C58FB5" w:rsidR="00367E90" w:rsidRDefault="008C01C4" w:rsidP="008C01C4">
      <w:pPr>
        <w:pStyle w:val="Caption"/>
        <w:jc w:val="center"/>
      </w:pPr>
      <w:r>
        <w:t xml:space="preserve">Figure 18 - Image Showing Engineering Data for Aluminium 4032 Retrieved from </w:t>
      </w:r>
      <w:sdt>
        <w:sdtPr>
          <w:id w:val="1771970014"/>
          <w:citation/>
        </w:sdtPr>
        <w:sdtContent>
          <w:r>
            <w:fldChar w:fldCharType="begin"/>
          </w:r>
          <w:r>
            <w:instrText xml:space="preserve"> CITATION Mak201 \l 2057 </w:instrText>
          </w:r>
          <w:r>
            <w:fldChar w:fldCharType="separate"/>
          </w:r>
          <w:r w:rsidR="00581521" w:rsidRPr="00581521">
            <w:rPr>
              <w:noProof/>
            </w:rPr>
            <w:t>(MakeItFrom.com, 2020)</w:t>
          </w:r>
          <w:r>
            <w:fldChar w:fldCharType="end"/>
          </w:r>
        </w:sdtContent>
      </w:sdt>
    </w:p>
    <w:p w14:paraId="2EA08F40" w14:textId="1B06CA85" w:rsidR="008C01C4" w:rsidRDefault="00982C69" w:rsidP="00982C69">
      <w:pPr>
        <w:pStyle w:val="Heading2"/>
      </w:pPr>
      <w:bookmarkStart w:id="25" w:name="_Toc122296267"/>
      <w:r>
        <w:t>Results (Al-4032)</w:t>
      </w:r>
      <w:bookmarkEnd w:id="25"/>
    </w:p>
    <w:p w14:paraId="4002D39A" w14:textId="77777777" w:rsidR="00783C70" w:rsidRDefault="00993DA7" w:rsidP="00783C70">
      <w:pPr>
        <w:keepNext/>
        <w:jc w:val="center"/>
      </w:pPr>
      <w:r>
        <w:rPr>
          <w:noProof/>
        </w:rPr>
        <w:drawing>
          <wp:inline distT="0" distB="0" distL="0" distR="0" wp14:anchorId="4FB68436" wp14:editId="585E64BD">
            <wp:extent cx="5010150" cy="2108750"/>
            <wp:effectExtent l="0" t="0" r="0" b="6350"/>
            <wp:docPr id="40" name="Picture 4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application&#10;&#10;Description automatically generated"/>
                    <pic:cNvPicPr/>
                  </pic:nvPicPr>
                  <pic:blipFill rotWithShape="1">
                    <a:blip r:embed="rId34"/>
                    <a:srcRect l="12741" t="18117" r="50144" b="26348"/>
                    <a:stretch/>
                  </pic:blipFill>
                  <pic:spPr bwMode="auto">
                    <a:xfrm>
                      <a:off x="0" y="0"/>
                      <a:ext cx="5055406" cy="21277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9417B8" w14:textId="7A9760C2" w:rsidR="00982C69" w:rsidRDefault="00783C70" w:rsidP="00783C70">
      <w:pPr>
        <w:pStyle w:val="Caption"/>
        <w:jc w:val="center"/>
      </w:pPr>
      <w:r>
        <w:t xml:space="preserve">Figure </w:t>
      </w:r>
      <w:r w:rsidR="002031CB">
        <w:t>19</w:t>
      </w:r>
      <w:r>
        <w:t xml:space="preserve"> - Image Showing Results for Steady State Thermal Study on Al-4032 Piston</w:t>
      </w:r>
    </w:p>
    <w:p w14:paraId="4E6359F2" w14:textId="77777777" w:rsidR="002031CB" w:rsidRDefault="002031CB" w:rsidP="002031CB">
      <w:pPr>
        <w:keepNext/>
      </w:pPr>
      <w:r w:rsidRPr="002031CB">
        <w:lastRenderedPageBreak/>
        <w:drawing>
          <wp:inline distT="0" distB="0" distL="0" distR="0" wp14:anchorId="74313500" wp14:editId="36DF9FB7">
            <wp:extent cx="5441639" cy="2336800"/>
            <wp:effectExtent l="0" t="0" r="6985" b="6350"/>
            <wp:docPr id="41" name="Picture 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application&#10;&#10;Description automatically generated"/>
                    <pic:cNvPicPr/>
                  </pic:nvPicPr>
                  <pic:blipFill rotWithShape="1">
                    <a:blip r:embed="rId35"/>
                    <a:srcRect l="12851" t="18118" r="50255" b="25560"/>
                    <a:stretch/>
                  </pic:blipFill>
                  <pic:spPr bwMode="auto">
                    <a:xfrm>
                      <a:off x="0" y="0"/>
                      <a:ext cx="5452447" cy="23414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CA4228" w14:textId="2BE2FDC9" w:rsidR="00783C70" w:rsidRDefault="002031CB" w:rsidP="002031CB">
      <w:pPr>
        <w:pStyle w:val="Caption"/>
        <w:jc w:val="center"/>
      </w:pPr>
      <w:r>
        <w:t>Figure 20 - Image Showing Static Structural Study Results for Al-4032 Piston</w:t>
      </w:r>
    </w:p>
    <w:p w14:paraId="3E2EC16A" w14:textId="680590CE" w:rsidR="004D0695" w:rsidRDefault="004D0695" w:rsidP="004D0695">
      <w:pPr>
        <w:pStyle w:val="Heading2"/>
      </w:pPr>
      <w:bookmarkStart w:id="26" w:name="_Toc122296268"/>
      <w:r>
        <w:t>Analysis (Al-4032)</w:t>
      </w:r>
      <w:bookmarkEnd w:id="26"/>
    </w:p>
    <w:p w14:paraId="389127EC" w14:textId="060A3D80" w:rsidR="001C665A" w:rsidRDefault="004D0695" w:rsidP="00764CCC">
      <w:pPr>
        <w:ind w:left="0" w:firstLine="432"/>
      </w:pPr>
      <w:r>
        <w:t>Firstly, the results are instantly more favourable compared to the piston made of SEA-G2500, the maximum temperature for</w:t>
      </w:r>
      <w:r w:rsidR="00AA5408">
        <w:t xml:space="preserve"> the</w:t>
      </w:r>
      <w:r>
        <w:t xml:space="preserve"> Al-4032 </w:t>
      </w:r>
      <w:r w:rsidR="00AA5408">
        <w:t>piston sits</w:t>
      </w:r>
      <w:r w:rsidR="00E97073">
        <w:t xml:space="preserve"> low</w:t>
      </w:r>
      <w:r w:rsidR="00AA5408">
        <w:t xml:space="preserve"> within the range of 3</w:t>
      </w:r>
      <w:r w:rsidR="00E97073">
        <w:t>10</w:t>
      </w:r>
      <w:r w:rsidR="00AA5408">
        <w:t>-350</w:t>
      </w:r>
      <w:r w:rsidR="00AA5408">
        <w:rPr>
          <w:rFonts w:cs="Times New Roman"/>
        </w:rPr>
        <w:t>°</w:t>
      </w:r>
      <w:r w:rsidR="00AA5408">
        <w:t xml:space="preserve">C stated by </w:t>
      </w:r>
      <w:sdt>
        <w:sdtPr>
          <w:id w:val="1233583784"/>
          <w:citation/>
        </w:sdtPr>
        <w:sdtContent>
          <w:r w:rsidR="00E97073">
            <w:fldChar w:fldCharType="begin"/>
          </w:r>
          <w:r w:rsidR="00E97073">
            <w:instrText xml:space="preserve"> CITATION Han17 \l 2057 </w:instrText>
          </w:r>
          <w:r w:rsidR="00E97073">
            <w:fldChar w:fldCharType="separate"/>
          </w:r>
          <w:r w:rsidR="00581521" w:rsidRPr="00581521">
            <w:rPr>
              <w:noProof/>
            </w:rPr>
            <w:t>(Jääskeläinen, 2017)</w:t>
          </w:r>
          <w:r w:rsidR="00E97073">
            <w:fldChar w:fldCharType="end"/>
          </w:r>
        </w:sdtContent>
      </w:sdt>
      <w:r w:rsidR="00E97073">
        <w:t xml:space="preserve"> showing that Al-4032 </w:t>
      </w:r>
      <w:r w:rsidR="00851E16">
        <w:t xml:space="preserve">performs much better under high temperature conditions due to its </w:t>
      </w:r>
      <w:r w:rsidR="004D17C6">
        <w:t xml:space="preserve">high thermal conductivity, allowing the </w:t>
      </w:r>
      <w:r w:rsidR="00D00D7F">
        <w:t xml:space="preserve">material to dissipate heat at a faster rate. The </w:t>
      </w:r>
      <w:r w:rsidR="003F768B">
        <w:t xml:space="preserve">total deformation results retrieved from the static structural study are also favourable in the direction of Al-4032, the deformation for Al-4032 is still high compared to the </w:t>
      </w:r>
      <w:r w:rsidR="00270125">
        <w:t xml:space="preserve">0.044mm stated by </w:t>
      </w:r>
      <w:sdt>
        <w:sdtPr>
          <w:id w:val="552896366"/>
          <w:citation/>
        </w:sdtPr>
        <w:sdtContent>
          <w:r w:rsidR="00270125">
            <w:fldChar w:fldCharType="begin"/>
          </w:r>
          <w:r w:rsidR="00270125">
            <w:instrText xml:space="preserve"> CITATION Zho19 \l 2057 </w:instrText>
          </w:r>
          <w:r w:rsidR="00270125">
            <w:fldChar w:fldCharType="separate"/>
          </w:r>
          <w:r w:rsidR="00581521" w:rsidRPr="00581521">
            <w:rPr>
              <w:noProof/>
            </w:rPr>
            <w:t>(Zhongjian Pan, 2019)</w:t>
          </w:r>
          <w:r w:rsidR="00270125">
            <w:fldChar w:fldCharType="end"/>
          </w:r>
        </w:sdtContent>
      </w:sdt>
      <w:r w:rsidR="00270125">
        <w:t xml:space="preserve"> at </w:t>
      </w:r>
      <w:r w:rsidR="00024DB2">
        <w:t>~0.28mm total deflection, mostly seen on the piston crown where a high pressure is applied</w:t>
      </w:r>
      <w:r w:rsidR="007B5AB3">
        <w:t xml:space="preserve">. Although this deformation is still high for </w:t>
      </w:r>
      <w:r w:rsidR="009E7F54">
        <w:t>the application of a piston, it is more acceptable than SEA-G2500</w:t>
      </w:r>
      <w:r w:rsidR="0030671F">
        <w:t xml:space="preserve">, as this had a total deformation of </w:t>
      </w:r>
      <w:r w:rsidR="00764CCC">
        <w:t>0.69mm</w:t>
      </w:r>
      <w:r w:rsidR="0048035F">
        <w:t xml:space="preserve">. </w:t>
      </w:r>
    </w:p>
    <w:p w14:paraId="51E60A00" w14:textId="77777777" w:rsidR="001C665A" w:rsidRDefault="001C665A">
      <w:r>
        <w:br w:type="page"/>
      </w:r>
    </w:p>
    <w:p w14:paraId="61EAC165" w14:textId="77777777" w:rsidR="004D0695" w:rsidRPr="004D0695" w:rsidRDefault="004D0695" w:rsidP="00764CCC">
      <w:pPr>
        <w:ind w:left="0" w:firstLine="432"/>
      </w:pPr>
    </w:p>
    <w:p w14:paraId="1EC1040F" w14:textId="26DC7FF7" w:rsidR="0005469C" w:rsidRDefault="004D0695" w:rsidP="0005469C">
      <w:pPr>
        <w:pStyle w:val="Heading1"/>
        <w:rPr>
          <w:rFonts w:cs="Times New Roman"/>
        </w:rPr>
      </w:pPr>
      <w:bookmarkStart w:id="27" w:name="_Toc122296269"/>
      <w:r>
        <w:rPr>
          <w:rFonts w:cs="Times New Roman"/>
        </w:rPr>
        <w:t>Conclusion</w:t>
      </w:r>
      <w:bookmarkEnd w:id="27"/>
    </w:p>
    <w:p w14:paraId="313E8836" w14:textId="55B31823" w:rsidR="00A54FDB" w:rsidRDefault="0048035F" w:rsidP="00581521">
      <w:pPr>
        <w:ind w:left="0" w:firstLine="431"/>
      </w:pPr>
      <w:r>
        <w:t>In conclusion, the ANSYS 19.2 workbench</w:t>
      </w:r>
      <w:r w:rsidR="000E0BDD">
        <w:t>, when given accurate boundary conditions</w:t>
      </w:r>
      <w:r w:rsidR="00A54FDB">
        <w:t xml:space="preserve">, </w:t>
      </w:r>
      <w:r>
        <w:t xml:space="preserve">has been ultimately proven as an accurate tool for engineers </w:t>
      </w:r>
      <w:r w:rsidR="002256FD">
        <w:t xml:space="preserve">aiming to simulate the forces and loads acting on a material </w:t>
      </w:r>
      <w:r w:rsidR="00A70405">
        <w:t>and assembly</w:t>
      </w:r>
      <w:r w:rsidR="00E01A28">
        <w:t xml:space="preserve"> in a fraction of the time that physical testing can be completed</w:t>
      </w:r>
      <w:r w:rsidR="00A70405">
        <w:t>.</w:t>
      </w:r>
      <w:r w:rsidR="00A54FDB">
        <w:t xml:space="preserve"> The validation studies on the bimetallic strip and cantilever beam with uniformed loading </w:t>
      </w:r>
      <w:r w:rsidR="00507F49">
        <w:t xml:space="preserve">that the ANSYS 19.2 workbench tool can accurately solve both thermal loading studies </w:t>
      </w:r>
      <w:r w:rsidR="00C2303C">
        <w:t xml:space="preserve">and physical loading studies to within a 1% margin of error. </w:t>
      </w:r>
    </w:p>
    <w:p w14:paraId="7D03DAFB" w14:textId="7424957B" w:rsidR="00C41243" w:rsidRDefault="00A70405" w:rsidP="00581521">
      <w:pPr>
        <w:ind w:left="0" w:firstLine="0"/>
      </w:pPr>
      <w:r>
        <w:t xml:space="preserve"> </w:t>
      </w:r>
      <w:r w:rsidR="00581521">
        <w:tab/>
      </w:r>
      <w:r w:rsidR="00C41243">
        <w:t>I</w:t>
      </w:r>
      <w:r>
        <w:t xml:space="preserve">t has been proven that mesh independence is not always possible for complicated </w:t>
      </w:r>
      <w:r w:rsidR="00194898">
        <w:t>geometries,</w:t>
      </w:r>
      <w:r w:rsidR="00CF7558">
        <w:t xml:space="preserve"> but mesh independence is not always a requirement and</w:t>
      </w:r>
      <w:r w:rsidR="00097222">
        <w:t>,</w:t>
      </w:r>
      <w:r w:rsidR="00CF7558">
        <w:t xml:space="preserve"> as a point </w:t>
      </w:r>
      <w:r w:rsidR="002E1D66">
        <w:t xml:space="preserve">near mesh independence is reached, the results do </w:t>
      </w:r>
      <w:r w:rsidR="00E35E03">
        <w:t xml:space="preserve">not stray from an acceptable margin of error. </w:t>
      </w:r>
    </w:p>
    <w:p w14:paraId="6DC5771B" w14:textId="416CAFD9" w:rsidR="001C665A" w:rsidRDefault="00194898" w:rsidP="00581521">
      <w:pPr>
        <w:ind w:left="0" w:firstLine="432"/>
      </w:pPr>
      <w:r>
        <w:t xml:space="preserve">Secondly, this test has proven that </w:t>
      </w:r>
      <w:r w:rsidR="004E275C">
        <w:t xml:space="preserve">Al-4032 is a more acceptable material for a piston than SEA-G2500. With its lower deflection under both thermal and </w:t>
      </w:r>
      <w:r w:rsidR="00880B26">
        <w:t xml:space="preserve">physical load and ability to dissipate more effectively, </w:t>
      </w:r>
      <w:r w:rsidR="008D5DD9">
        <w:t xml:space="preserve">Al-4032 is the obvious choice to forge pistons from for automotive applications as it would require </w:t>
      </w:r>
      <w:r w:rsidR="008F5F22">
        <w:t xml:space="preserve">a smaller gap between the piston and cylinder wall </w:t>
      </w:r>
      <w:r w:rsidR="00607DA1">
        <w:t xml:space="preserve">to function correctly. </w:t>
      </w:r>
    </w:p>
    <w:p w14:paraId="01A2F69F" w14:textId="77777777" w:rsidR="001C665A" w:rsidRDefault="001C665A">
      <w:r>
        <w:br w:type="page"/>
      </w:r>
    </w:p>
    <w:p w14:paraId="72805C95" w14:textId="77777777" w:rsidR="00D67087" w:rsidRPr="00581521" w:rsidRDefault="00D67087" w:rsidP="00581521">
      <w:pPr>
        <w:ind w:left="0" w:firstLine="432"/>
      </w:pPr>
    </w:p>
    <w:bookmarkStart w:id="28" w:name="_Toc12229627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24977712"/>
        <w:docPartObj>
          <w:docPartGallery w:val="Bibliographies"/>
          <w:docPartUnique/>
        </w:docPartObj>
      </w:sdtPr>
      <w:sdtEndPr>
        <w:rPr>
          <w:rFonts w:ascii="Times New Roman" w:hAnsi="Times New Roman"/>
        </w:rPr>
      </w:sdtEndPr>
      <w:sdtContent>
        <w:p w14:paraId="4B7747D6" w14:textId="77777777" w:rsidR="007039A0" w:rsidRPr="007039A0" w:rsidRDefault="007039A0">
          <w:pPr>
            <w:pStyle w:val="Heading1"/>
            <w:rPr>
              <w:rFonts w:cs="Times New Roman"/>
            </w:rPr>
          </w:pPr>
          <w:r w:rsidRPr="007039A0">
            <w:rPr>
              <w:rFonts w:cs="Times New Roman"/>
            </w:rPr>
            <w:t>References</w:t>
          </w:r>
          <w:bookmarkEnd w:id="28"/>
        </w:p>
        <w:sdt>
          <w:sdtPr>
            <w:id w:val="-573587230"/>
            <w:bibliography/>
          </w:sdtPr>
          <w:sdtContent>
            <w:p w14:paraId="0C56E02F" w14:textId="77777777" w:rsidR="00581521" w:rsidRDefault="007039A0" w:rsidP="00581521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039A0">
                <w:rPr>
                  <w:rFonts w:cs="Times New Roman"/>
                </w:rPr>
                <w:fldChar w:fldCharType="begin"/>
              </w:r>
              <w:r w:rsidRPr="007039A0">
                <w:rPr>
                  <w:rFonts w:cs="Times New Roman"/>
                </w:rPr>
                <w:instrText xml:space="preserve"> BIBLIOGRAPHY </w:instrText>
              </w:r>
              <w:r w:rsidRPr="007039A0">
                <w:rPr>
                  <w:rFonts w:cs="Times New Roman"/>
                </w:rPr>
                <w:fldChar w:fldCharType="separate"/>
              </w:r>
              <w:r w:rsidR="00581521">
                <w:rPr>
                  <w:noProof/>
                </w:rPr>
                <w:t xml:space="preserve">Acosta, G., 2021. </w:t>
              </w:r>
              <w:r w:rsidR="00581521">
                <w:rPr>
                  <w:i/>
                  <w:iCs/>
                  <w:noProof/>
                </w:rPr>
                <w:t xml:space="preserve">Modern Piston Materials, Manufacturing, And Coatings With UEM. </w:t>
              </w:r>
              <w:r w:rsidR="00581521">
                <w:rPr>
                  <w:noProof/>
                </w:rPr>
                <w:t xml:space="preserve">[Online] </w:t>
              </w:r>
              <w:r w:rsidR="00581521">
                <w:rPr>
                  <w:noProof/>
                </w:rPr>
                <w:br/>
                <w:t xml:space="preserve">Available at: </w:t>
              </w:r>
              <w:r w:rsidR="00581521">
                <w:rPr>
                  <w:noProof/>
                  <w:u w:val="single"/>
                </w:rPr>
                <w:t>https://www.enginelabs.com/news/modern-piston-materials-manufacturing-and-coatings-with-uem/</w:t>
              </w:r>
              <w:r w:rsidR="00581521">
                <w:rPr>
                  <w:noProof/>
                </w:rPr>
                <w:br/>
                <w:t>[Accessed 13 12 2022].</w:t>
              </w:r>
            </w:p>
            <w:p w14:paraId="7BE31FF8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ANSYS, 2022. </w:t>
              </w:r>
              <w:r>
                <w:rPr>
                  <w:i/>
                  <w:iCs/>
                  <w:noProof/>
                </w:rPr>
                <w:t xml:space="preserve">ANSYS Workbench.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https://www.ansys.com/en-gb/products/ansys-workbench#tab1-2</w:t>
              </w:r>
              <w:r>
                <w:rPr>
                  <w:noProof/>
                </w:rPr>
                <w:br/>
                <w:t>[Accessed 13 12 2022].</w:t>
              </w:r>
            </w:p>
            <w:p w14:paraId="534E7670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AZO Materials, 2012. </w:t>
              </w:r>
              <w:r>
                <w:rPr>
                  <w:i/>
                  <w:iCs/>
                  <w:noProof/>
                </w:rPr>
                <w:t xml:space="preserve">AISI 4340 Alloy Steel (UNS G43400).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https://www.azom.com/article.aspx?ArticleID=6772</w:t>
              </w:r>
              <w:r>
                <w:rPr>
                  <w:noProof/>
                </w:rPr>
                <w:br/>
                <w:t>[Accessed 15 12 2022].</w:t>
              </w:r>
            </w:p>
            <w:p w14:paraId="04227E95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Dlubal Software, 2016. </w:t>
              </w:r>
              <w:r>
                <w:rPr>
                  <w:i/>
                  <w:iCs/>
                  <w:noProof/>
                </w:rPr>
                <w:t xml:space="preserve">0016 - Elastic Bending - Continuous Load, </w:t>
              </w:r>
              <w:r>
                <w:rPr>
                  <w:noProof/>
                </w:rPr>
                <w:t>s.l.: s.n.</w:t>
              </w:r>
            </w:p>
            <w:p w14:paraId="3A5ED014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Dlubal Software, 2018. </w:t>
              </w:r>
              <w:r>
                <w:rPr>
                  <w:i/>
                  <w:iCs/>
                  <w:noProof/>
                </w:rPr>
                <w:t xml:space="preserve">Verification Example 0078-Bimetallic Strip, </w:t>
              </w:r>
              <w:r>
                <w:rPr>
                  <w:noProof/>
                </w:rPr>
                <w:t>s.l.: s.n.</w:t>
              </w:r>
            </w:p>
            <w:p w14:paraId="626160B6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Encyclopaedia Britannica, 2016. </w:t>
              </w:r>
              <w:r>
                <w:rPr>
                  <w:i/>
                  <w:iCs/>
                  <w:noProof/>
                </w:rPr>
                <w:t xml:space="preserve">Invar.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https://www.britannica.com/technology/Invar/additional-info#history</w:t>
              </w:r>
              <w:r>
                <w:rPr>
                  <w:noProof/>
                </w:rPr>
                <w:br/>
                <w:t>[Accessed 12 12 2022].</w:t>
              </w:r>
            </w:p>
            <w:p w14:paraId="4CC810F7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EPI, 2020. </w:t>
              </w:r>
              <w:r>
                <w:rPr>
                  <w:i/>
                  <w:iCs/>
                  <w:noProof/>
                </w:rPr>
                <w:t xml:space="preserve">Contemporary Crankshaft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http://www.epi-eng.com/piston_engine_technology/crankshaft_design_issues.htm</w:t>
              </w:r>
              <w:r>
                <w:rPr>
                  <w:noProof/>
                </w:rPr>
                <w:br/>
                <w:t>[Accessed 14 12 2022].</w:t>
              </w:r>
            </w:p>
            <w:p w14:paraId="323FAE52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HowCo, 2019. </w:t>
              </w:r>
              <w:r>
                <w:rPr>
                  <w:i/>
                  <w:iCs/>
                  <w:noProof/>
                </w:rPr>
                <w:t xml:space="preserve">Low Alloy Steels.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https://www.howcogroup.com/materials/low-alloy-steels/4340#:~:text=AISI%204340%20is%20a%20low,and%20improved%20CVN%20impact%20toughness.</w:t>
              </w:r>
              <w:r>
                <w:rPr>
                  <w:noProof/>
                </w:rPr>
                <w:br/>
                <w:t>[Accessed 14 12 2022].</w:t>
              </w:r>
            </w:p>
            <w:p w14:paraId="500F4A6B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Jääskeläinen, H., 2017. </w:t>
              </w:r>
              <w:r>
                <w:rPr>
                  <w:i/>
                  <w:iCs/>
                  <w:noProof/>
                </w:rPr>
                <w:t xml:space="preserve">Piston Cooling.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https://dieselnet.com/tech/combustion_piston-cool.php#:~:text=Some%20typical%20temperature%20values%20for,injection)%20350%E2%8</w:t>
              </w:r>
              <w:r>
                <w:rPr>
                  <w:noProof/>
                  <w:u w:val="single"/>
                </w:rPr>
                <w:lastRenderedPageBreak/>
                <w:t>0%93400%C2%B0C</w:t>
              </w:r>
              <w:r>
                <w:rPr>
                  <w:noProof/>
                </w:rPr>
                <w:br/>
                <w:t>[Accessed 18 12 2022].</w:t>
              </w:r>
            </w:p>
            <w:p w14:paraId="75A6C169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MakeItFrom.com, 2020. </w:t>
              </w:r>
              <w:r>
                <w:rPr>
                  <w:i/>
                  <w:iCs/>
                  <w:noProof/>
                </w:rPr>
                <w:t xml:space="preserve">4032 (4032-T6, AlSi12.5MgCuNi) Aluminum.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https://www.makeitfrom.com/material-properties/4032-4032-T6-AlSi12.5MgCuNi-Aluminum</w:t>
              </w:r>
              <w:r>
                <w:rPr>
                  <w:noProof/>
                </w:rPr>
                <w:br/>
                <w:t>[Accessed 18 12 2022].</w:t>
              </w:r>
            </w:p>
            <w:p w14:paraId="1956D17B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MakeItFrom.com, 2020. </w:t>
              </w:r>
              <w:r>
                <w:rPr>
                  <w:i/>
                  <w:iCs/>
                  <w:noProof/>
                </w:rPr>
                <w:t xml:space="preserve">A390.0-T5 Cast Aluminum.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https://www.makeitfrom.com/material-properties/A390.0-T5-Cast-Aluminum</w:t>
              </w:r>
              <w:r>
                <w:rPr>
                  <w:noProof/>
                </w:rPr>
                <w:br/>
                <w:t>[Accessed 15 12 2022].</w:t>
              </w:r>
            </w:p>
            <w:p w14:paraId="32AF2ABC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MatWeb.com, n.d. </w:t>
              </w:r>
              <w:r>
                <w:rPr>
                  <w:i/>
                  <w:iCs/>
                  <w:noProof/>
                </w:rPr>
                <w:t xml:space="preserve">Aluminum A356.0-T6, Sand Cast.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https://www.matweb.com/search/datasheet_print.aspx?matguid=d524d6bf305c4ce99414cabd1c7ed070</w:t>
              </w:r>
              <w:r>
                <w:rPr>
                  <w:noProof/>
                </w:rPr>
                <w:br/>
                <w:t>[Accessed 15 12 2022].</w:t>
              </w:r>
            </w:p>
            <w:p w14:paraId="050739FA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Milwaukee, n.d. </w:t>
              </w:r>
              <w:r>
                <w:rPr>
                  <w:i/>
                  <w:iCs/>
                  <w:noProof/>
                </w:rPr>
                <w:t xml:space="preserve">A356 Aluminium Castings and Treatments.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https://www.milwaukeeprec.com/a356.html</w:t>
              </w:r>
              <w:r>
                <w:rPr>
                  <w:noProof/>
                </w:rPr>
                <w:br/>
                <w:t>[Accessed 14 12 2022].</w:t>
              </w:r>
            </w:p>
            <w:p w14:paraId="0147F0D5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Packt, n.d. </w:t>
              </w:r>
              <w:r>
                <w:rPr>
                  <w:i/>
                  <w:iCs/>
                  <w:noProof/>
                </w:rPr>
                <w:t xml:space="preserve">Overview of SOLIDWORKS Simulation.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https://subscription.packtpub.com/book/business-and-other/9781801819923/2/ch02lvl1sec05/overview-of-solidworks-simulation</w:t>
              </w:r>
              <w:r>
                <w:rPr>
                  <w:noProof/>
                </w:rPr>
                <w:br/>
                <w:t>[Accessed 13 12 2022].</w:t>
              </w:r>
            </w:p>
            <w:p w14:paraId="3FEEDA05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Simplinotes, n.d. </w:t>
              </w:r>
              <w:r>
                <w:rPr>
                  <w:i/>
                  <w:iCs/>
                  <w:noProof/>
                </w:rPr>
                <w:t xml:space="preserve">Advantages and Disadvantages of Simulation.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http://www.simplinotes.com/advantages-and-disadvantages-of-simulation/</w:t>
              </w:r>
              <w:r>
                <w:rPr>
                  <w:noProof/>
                </w:rPr>
                <w:br/>
                <w:t>[Accessed 13 12 2022].</w:t>
              </w:r>
            </w:p>
            <w:p w14:paraId="492EC5F6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Washington, 2003. </w:t>
              </w:r>
              <w:r>
                <w:rPr>
                  <w:i/>
                  <w:iCs/>
                  <w:noProof/>
                </w:rPr>
                <w:t xml:space="preserve">Whats in an engine and why?.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https://depts.washington.edu/matseed/mse_resources/Webpage/Engine/pistons.html#:~:text=Pistons%20are%20made%20from%20either,the%20piston%20and%20cylinder%20walls.</w:t>
              </w:r>
              <w:r>
                <w:rPr>
                  <w:noProof/>
                </w:rPr>
                <w:br/>
                <w:t>[Accessed 15 12 2022].</w:t>
              </w:r>
            </w:p>
            <w:p w14:paraId="226D52FF" w14:textId="77777777" w:rsidR="00581521" w:rsidRDefault="00581521" w:rsidP="005815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Zhongjian Pan, L. G., 2019. </w:t>
              </w:r>
              <w:r>
                <w:rPr>
                  <w:i/>
                  <w:iCs/>
                  <w:noProof/>
                </w:rPr>
                <w:t xml:space="preserve">Failure Analysis of the Pin Bore of the Combined Piston for the Aero Engine, </w:t>
              </w:r>
              <w:r>
                <w:rPr>
                  <w:noProof/>
                </w:rPr>
                <w:t>410022 Hunan, China: International Journal of Aerospace Engineering.</w:t>
              </w:r>
            </w:p>
            <w:p w14:paraId="3A0BAE7D" w14:textId="28D028B2" w:rsidR="007039A0" w:rsidRDefault="007039A0" w:rsidP="00581521">
              <w:r w:rsidRPr="007039A0">
                <w:rPr>
                  <w:rFonts w:cs="Times New Roman"/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6D31D1C4" w14:textId="77777777" w:rsidR="00D67087" w:rsidRDefault="00D67087" w:rsidP="007039A0">
      <w:pPr>
        <w:pStyle w:val="Heading1"/>
        <w:numPr>
          <w:ilvl w:val="0"/>
          <w:numId w:val="0"/>
        </w:numPr>
        <w:rPr>
          <w:rFonts w:cs="Times New Roman"/>
        </w:rPr>
      </w:pPr>
    </w:p>
    <w:p w14:paraId="2B493CAC" w14:textId="77777777" w:rsidR="004E45AE" w:rsidRPr="004E45AE" w:rsidRDefault="004E45AE" w:rsidP="004E45AE"/>
    <w:p w14:paraId="33A95EB0" w14:textId="77777777" w:rsidR="00D67087" w:rsidRPr="00D67087" w:rsidRDefault="00D67087" w:rsidP="00D67087"/>
    <w:p w14:paraId="03A2555E" w14:textId="77777777" w:rsidR="008C5039" w:rsidRPr="008C5039" w:rsidRDefault="008C5039" w:rsidP="008C5039"/>
    <w:p w14:paraId="05B198F2" w14:textId="77777777" w:rsidR="008C5039" w:rsidRPr="008C5039" w:rsidRDefault="008C5039" w:rsidP="008C5039"/>
    <w:p w14:paraId="09452C52" w14:textId="77777777" w:rsidR="008B54D3" w:rsidRDefault="008B54D3">
      <w:p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br w:type="page"/>
      </w:r>
    </w:p>
    <w:p w14:paraId="3DC2064E" w14:textId="77777777" w:rsidR="007D5C90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</w:p>
    <w:p w14:paraId="5778A0DF" w14:textId="77777777" w:rsidR="007D5C90" w:rsidRPr="007D5C90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</w:p>
    <w:sectPr w:rsidR="007D5C90" w:rsidRPr="007D5C90" w:rsidSect="00DB0C88">
      <w:footerReference w:type="default" r:id="rId3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7E8EB5" w14:textId="77777777" w:rsidR="008F473F" w:rsidRDefault="008F473F" w:rsidP="007D5C90">
      <w:pPr>
        <w:spacing w:before="0" w:line="240" w:lineRule="auto"/>
      </w:pPr>
      <w:r>
        <w:separator/>
      </w:r>
    </w:p>
  </w:endnote>
  <w:endnote w:type="continuationSeparator" w:id="0">
    <w:p w14:paraId="68C4580C" w14:textId="77777777" w:rsidR="008F473F" w:rsidRDefault="008F473F" w:rsidP="007D5C90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4875556"/>
      <w:docPartObj>
        <w:docPartGallery w:val="Page Numbers (Bottom of Page)"/>
        <w:docPartUnique/>
      </w:docPartObj>
    </w:sdtPr>
    <w:sdtEndPr>
      <w:rPr>
        <w:rFonts w:cs="Times New Roman"/>
        <w:noProof/>
        <w:sz w:val="24"/>
        <w:szCs w:val="24"/>
      </w:rPr>
    </w:sdtEndPr>
    <w:sdtContent>
      <w:p w14:paraId="05441C1C" w14:textId="77777777" w:rsidR="00531D77" w:rsidRPr="00366589" w:rsidRDefault="00531D77">
        <w:pPr>
          <w:pStyle w:val="Footer"/>
          <w:jc w:val="right"/>
          <w:rPr>
            <w:rFonts w:cs="Times New Roman"/>
            <w:sz w:val="24"/>
            <w:szCs w:val="24"/>
          </w:rPr>
        </w:pPr>
        <w:r w:rsidRPr="00366589">
          <w:rPr>
            <w:rFonts w:cs="Times New Roman"/>
            <w:sz w:val="24"/>
            <w:szCs w:val="24"/>
          </w:rPr>
          <w:fldChar w:fldCharType="begin"/>
        </w:r>
        <w:r w:rsidRPr="00366589">
          <w:rPr>
            <w:rFonts w:cs="Times New Roman"/>
            <w:sz w:val="24"/>
            <w:szCs w:val="24"/>
          </w:rPr>
          <w:instrText xml:space="preserve"> PAGE   \* MERGEFORMAT </w:instrText>
        </w:r>
        <w:r w:rsidRPr="00366589">
          <w:rPr>
            <w:rFonts w:cs="Times New Roman"/>
            <w:sz w:val="24"/>
            <w:szCs w:val="24"/>
          </w:rPr>
          <w:fldChar w:fldCharType="separate"/>
        </w:r>
        <w:r w:rsidRPr="00366589">
          <w:rPr>
            <w:rFonts w:cs="Times New Roman"/>
            <w:noProof/>
            <w:sz w:val="24"/>
            <w:szCs w:val="24"/>
          </w:rPr>
          <w:t>2</w:t>
        </w:r>
        <w:r w:rsidRPr="00366589">
          <w:rPr>
            <w:rFonts w:cs="Times New Roman"/>
            <w:noProof/>
            <w:sz w:val="24"/>
            <w:szCs w:val="24"/>
          </w:rPr>
          <w:fldChar w:fldCharType="end"/>
        </w:r>
      </w:p>
    </w:sdtContent>
  </w:sdt>
  <w:p w14:paraId="20F722E2" w14:textId="77777777" w:rsidR="00531D77" w:rsidRDefault="00531D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0AF951" w14:textId="77777777" w:rsidR="008F473F" w:rsidRDefault="008F473F" w:rsidP="007D5C90">
      <w:pPr>
        <w:spacing w:before="0" w:line="240" w:lineRule="auto"/>
      </w:pPr>
      <w:r>
        <w:separator/>
      </w:r>
    </w:p>
  </w:footnote>
  <w:footnote w:type="continuationSeparator" w:id="0">
    <w:p w14:paraId="5465EED9" w14:textId="77777777" w:rsidR="008F473F" w:rsidRDefault="008F473F" w:rsidP="007D5C90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2673F4"/>
    <w:multiLevelType w:val="multilevel"/>
    <w:tmpl w:val="FD066D0C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C697CB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834107352">
    <w:abstractNumId w:val="0"/>
  </w:num>
  <w:num w:numId="2" w16cid:durableId="4595711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C72"/>
    <w:rsid w:val="000034BA"/>
    <w:rsid w:val="00015213"/>
    <w:rsid w:val="00017B83"/>
    <w:rsid w:val="00024DB2"/>
    <w:rsid w:val="000303AF"/>
    <w:rsid w:val="000323F1"/>
    <w:rsid w:val="00033555"/>
    <w:rsid w:val="000350FE"/>
    <w:rsid w:val="00043102"/>
    <w:rsid w:val="0004312B"/>
    <w:rsid w:val="00043FD6"/>
    <w:rsid w:val="00052E59"/>
    <w:rsid w:val="000535F1"/>
    <w:rsid w:val="0005469C"/>
    <w:rsid w:val="00055E2D"/>
    <w:rsid w:val="0005650E"/>
    <w:rsid w:val="00056C7D"/>
    <w:rsid w:val="000617BB"/>
    <w:rsid w:val="00066718"/>
    <w:rsid w:val="00082338"/>
    <w:rsid w:val="00082531"/>
    <w:rsid w:val="00090081"/>
    <w:rsid w:val="00092015"/>
    <w:rsid w:val="00097222"/>
    <w:rsid w:val="000A2F6D"/>
    <w:rsid w:val="000B10A9"/>
    <w:rsid w:val="000C6CFB"/>
    <w:rsid w:val="000D0CC5"/>
    <w:rsid w:val="000D35AA"/>
    <w:rsid w:val="000E0BDD"/>
    <w:rsid w:val="000E2038"/>
    <w:rsid w:val="00104833"/>
    <w:rsid w:val="00105958"/>
    <w:rsid w:val="0011211A"/>
    <w:rsid w:val="00115A57"/>
    <w:rsid w:val="00123AA7"/>
    <w:rsid w:val="00125536"/>
    <w:rsid w:val="0012699C"/>
    <w:rsid w:val="001302D9"/>
    <w:rsid w:val="00147D77"/>
    <w:rsid w:val="00157EA3"/>
    <w:rsid w:val="001720DC"/>
    <w:rsid w:val="001771F2"/>
    <w:rsid w:val="00180C92"/>
    <w:rsid w:val="001856AC"/>
    <w:rsid w:val="001902F1"/>
    <w:rsid w:val="001945AC"/>
    <w:rsid w:val="00194898"/>
    <w:rsid w:val="00194B22"/>
    <w:rsid w:val="001B2E22"/>
    <w:rsid w:val="001B69F0"/>
    <w:rsid w:val="001C3607"/>
    <w:rsid w:val="001C5186"/>
    <w:rsid w:val="001C665A"/>
    <w:rsid w:val="001C6BE8"/>
    <w:rsid w:val="001D02E1"/>
    <w:rsid w:val="001E47CF"/>
    <w:rsid w:val="002031CB"/>
    <w:rsid w:val="0020659C"/>
    <w:rsid w:val="0021312A"/>
    <w:rsid w:val="00213A82"/>
    <w:rsid w:val="00220856"/>
    <w:rsid w:val="002240CC"/>
    <w:rsid w:val="002256FD"/>
    <w:rsid w:val="00234980"/>
    <w:rsid w:val="002420BA"/>
    <w:rsid w:val="00244DED"/>
    <w:rsid w:val="00264152"/>
    <w:rsid w:val="0026799D"/>
    <w:rsid w:val="00270125"/>
    <w:rsid w:val="00270509"/>
    <w:rsid w:val="002906FB"/>
    <w:rsid w:val="002A2E77"/>
    <w:rsid w:val="002A78FC"/>
    <w:rsid w:val="002C20A1"/>
    <w:rsid w:val="002C49C9"/>
    <w:rsid w:val="002D0AAE"/>
    <w:rsid w:val="002D1726"/>
    <w:rsid w:val="002E1D66"/>
    <w:rsid w:val="002F68E4"/>
    <w:rsid w:val="0030671F"/>
    <w:rsid w:val="003160B3"/>
    <w:rsid w:val="00333C72"/>
    <w:rsid w:val="00335774"/>
    <w:rsid w:val="00342A2E"/>
    <w:rsid w:val="00343166"/>
    <w:rsid w:val="003507A5"/>
    <w:rsid w:val="003601EB"/>
    <w:rsid w:val="003630B0"/>
    <w:rsid w:val="00366589"/>
    <w:rsid w:val="00367E90"/>
    <w:rsid w:val="00375225"/>
    <w:rsid w:val="00384D33"/>
    <w:rsid w:val="00385414"/>
    <w:rsid w:val="00391A6D"/>
    <w:rsid w:val="00396422"/>
    <w:rsid w:val="003A0B9D"/>
    <w:rsid w:val="003A2091"/>
    <w:rsid w:val="003B4818"/>
    <w:rsid w:val="003B7B8B"/>
    <w:rsid w:val="003C5116"/>
    <w:rsid w:val="003C554D"/>
    <w:rsid w:val="003C6F4D"/>
    <w:rsid w:val="003D383E"/>
    <w:rsid w:val="003D5476"/>
    <w:rsid w:val="003D6F7C"/>
    <w:rsid w:val="003E002A"/>
    <w:rsid w:val="003E0E72"/>
    <w:rsid w:val="003E1BF0"/>
    <w:rsid w:val="003E341B"/>
    <w:rsid w:val="003F0525"/>
    <w:rsid w:val="003F566D"/>
    <w:rsid w:val="003F756A"/>
    <w:rsid w:val="003F768B"/>
    <w:rsid w:val="004024BF"/>
    <w:rsid w:val="00415947"/>
    <w:rsid w:val="00422C6C"/>
    <w:rsid w:val="0043079D"/>
    <w:rsid w:val="00434DAA"/>
    <w:rsid w:val="00437553"/>
    <w:rsid w:val="0045231F"/>
    <w:rsid w:val="004564DA"/>
    <w:rsid w:val="0048035F"/>
    <w:rsid w:val="0048092A"/>
    <w:rsid w:val="00485F75"/>
    <w:rsid w:val="0048665D"/>
    <w:rsid w:val="004A05A3"/>
    <w:rsid w:val="004A1060"/>
    <w:rsid w:val="004A3F13"/>
    <w:rsid w:val="004B118A"/>
    <w:rsid w:val="004B1AC7"/>
    <w:rsid w:val="004B233E"/>
    <w:rsid w:val="004B3785"/>
    <w:rsid w:val="004C12C1"/>
    <w:rsid w:val="004C3AF2"/>
    <w:rsid w:val="004D0695"/>
    <w:rsid w:val="004D14B4"/>
    <w:rsid w:val="004D17C6"/>
    <w:rsid w:val="004E275C"/>
    <w:rsid w:val="004E45AE"/>
    <w:rsid w:val="004F01F8"/>
    <w:rsid w:val="004F58E2"/>
    <w:rsid w:val="00500622"/>
    <w:rsid w:val="00500AD6"/>
    <w:rsid w:val="00507F49"/>
    <w:rsid w:val="00514D1F"/>
    <w:rsid w:val="00517432"/>
    <w:rsid w:val="005252D9"/>
    <w:rsid w:val="00531D77"/>
    <w:rsid w:val="00544952"/>
    <w:rsid w:val="00551543"/>
    <w:rsid w:val="0055493D"/>
    <w:rsid w:val="00572DE5"/>
    <w:rsid w:val="005735DB"/>
    <w:rsid w:val="00573BD0"/>
    <w:rsid w:val="00577A4D"/>
    <w:rsid w:val="00581521"/>
    <w:rsid w:val="00591368"/>
    <w:rsid w:val="005923B7"/>
    <w:rsid w:val="00594056"/>
    <w:rsid w:val="0059545B"/>
    <w:rsid w:val="005A2A0B"/>
    <w:rsid w:val="005A455B"/>
    <w:rsid w:val="005A4B2B"/>
    <w:rsid w:val="005C4A7C"/>
    <w:rsid w:val="005C56E2"/>
    <w:rsid w:val="005D13A3"/>
    <w:rsid w:val="005D3FBF"/>
    <w:rsid w:val="005D4B20"/>
    <w:rsid w:val="005D542A"/>
    <w:rsid w:val="005F08CE"/>
    <w:rsid w:val="00607042"/>
    <w:rsid w:val="00607DA1"/>
    <w:rsid w:val="006104CC"/>
    <w:rsid w:val="00611A0A"/>
    <w:rsid w:val="00615A09"/>
    <w:rsid w:val="0062086C"/>
    <w:rsid w:val="00634112"/>
    <w:rsid w:val="006433B6"/>
    <w:rsid w:val="00653E0D"/>
    <w:rsid w:val="00655FC5"/>
    <w:rsid w:val="0066650B"/>
    <w:rsid w:val="006728BB"/>
    <w:rsid w:val="00683EDD"/>
    <w:rsid w:val="00691CA0"/>
    <w:rsid w:val="00694338"/>
    <w:rsid w:val="006954F5"/>
    <w:rsid w:val="00697826"/>
    <w:rsid w:val="006A5350"/>
    <w:rsid w:val="006A5A8E"/>
    <w:rsid w:val="006B1D8F"/>
    <w:rsid w:val="006C312E"/>
    <w:rsid w:val="006D1180"/>
    <w:rsid w:val="006D393E"/>
    <w:rsid w:val="006D572E"/>
    <w:rsid w:val="006E6666"/>
    <w:rsid w:val="006E6A2E"/>
    <w:rsid w:val="006F7494"/>
    <w:rsid w:val="006F787C"/>
    <w:rsid w:val="007024CC"/>
    <w:rsid w:val="007039A0"/>
    <w:rsid w:val="0070430F"/>
    <w:rsid w:val="00707CAB"/>
    <w:rsid w:val="007168AF"/>
    <w:rsid w:val="0071756B"/>
    <w:rsid w:val="00724F74"/>
    <w:rsid w:val="00725720"/>
    <w:rsid w:val="00733A42"/>
    <w:rsid w:val="00737FB8"/>
    <w:rsid w:val="007508BE"/>
    <w:rsid w:val="00751919"/>
    <w:rsid w:val="00753B33"/>
    <w:rsid w:val="00754AB9"/>
    <w:rsid w:val="00756375"/>
    <w:rsid w:val="00761D23"/>
    <w:rsid w:val="007640AA"/>
    <w:rsid w:val="00764AC7"/>
    <w:rsid w:val="00764CCC"/>
    <w:rsid w:val="00772337"/>
    <w:rsid w:val="00775E22"/>
    <w:rsid w:val="00783C70"/>
    <w:rsid w:val="007A3AFA"/>
    <w:rsid w:val="007A43F5"/>
    <w:rsid w:val="007B0007"/>
    <w:rsid w:val="007B3121"/>
    <w:rsid w:val="007B479D"/>
    <w:rsid w:val="007B5AB3"/>
    <w:rsid w:val="007C498C"/>
    <w:rsid w:val="007D065A"/>
    <w:rsid w:val="007D5C90"/>
    <w:rsid w:val="007E0714"/>
    <w:rsid w:val="007E2AD7"/>
    <w:rsid w:val="007E59E7"/>
    <w:rsid w:val="007F11E2"/>
    <w:rsid w:val="008055FC"/>
    <w:rsid w:val="0081783D"/>
    <w:rsid w:val="008179B0"/>
    <w:rsid w:val="008218FD"/>
    <w:rsid w:val="008264D6"/>
    <w:rsid w:val="008265F6"/>
    <w:rsid w:val="0083524E"/>
    <w:rsid w:val="0083720A"/>
    <w:rsid w:val="00840C52"/>
    <w:rsid w:val="00851E16"/>
    <w:rsid w:val="0085621A"/>
    <w:rsid w:val="00862722"/>
    <w:rsid w:val="00863918"/>
    <w:rsid w:val="00865763"/>
    <w:rsid w:val="00871232"/>
    <w:rsid w:val="00874E17"/>
    <w:rsid w:val="008760C6"/>
    <w:rsid w:val="00880B26"/>
    <w:rsid w:val="00883BA5"/>
    <w:rsid w:val="008A4BBA"/>
    <w:rsid w:val="008B54D3"/>
    <w:rsid w:val="008B5B0F"/>
    <w:rsid w:val="008C01C4"/>
    <w:rsid w:val="008C204E"/>
    <w:rsid w:val="008C5039"/>
    <w:rsid w:val="008D3113"/>
    <w:rsid w:val="008D5DD9"/>
    <w:rsid w:val="008E5D6E"/>
    <w:rsid w:val="008F3C87"/>
    <w:rsid w:val="008F473F"/>
    <w:rsid w:val="008F5F22"/>
    <w:rsid w:val="008F77A7"/>
    <w:rsid w:val="009014DD"/>
    <w:rsid w:val="00902118"/>
    <w:rsid w:val="009114B6"/>
    <w:rsid w:val="00911C4A"/>
    <w:rsid w:val="00923432"/>
    <w:rsid w:val="009249E4"/>
    <w:rsid w:val="009272E5"/>
    <w:rsid w:val="0093026D"/>
    <w:rsid w:val="00931F68"/>
    <w:rsid w:val="0093466E"/>
    <w:rsid w:val="009474AE"/>
    <w:rsid w:val="00954572"/>
    <w:rsid w:val="00961D16"/>
    <w:rsid w:val="009705C2"/>
    <w:rsid w:val="00971FDC"/>
    <w:rsid w:val="00980200"/>
    <w:rsid w:val="00982C69"/>
    <w:rsid w:val="00983E42"/>
    <w:rsid w:val="00985D0F"/>
    <w:rsid w:val="00992701"/>
    <w:rsid w:val="00993DA7"/>
    <w:rsid w:val="009A4DCC"/>
    <w:rsid w:val="009B5C6D"/>
    <w:rsid w:val="009B62F0"/>
    <w:rsid w:val="009B746F"/>
    <w:rsid w:val="009C1401"/>
    <w:rsid w:val="009D42CE"/>
    <w:rsid w:val="009E14BC"/>
    <w:rsid w:val="009E7F54"/>
    <w:rsid w:val="009F6F3F"/>
    <w:rsid w:val="009F7DB4"/>
    <w:rsid w:val="00A003E0"/>
    <w:rsid w:val="00A06883"/>
    <w:rsid w:val="00A20327"/>
    <w:rsid w:val="00A20D72"/>
    <w:rsid w:val="00A258F5"/>
    <w:rsid w:val="00A3594C"/>
    <w:rsid w:val="00A42780"/>
    <w:rsid w:val="00A456B0"/>
    <w:rsid w:val="00A45BC0"/>
    <w:rsid w:val="00A54FDB"/>
    <w:rsid w:val="00A67120"/>
    <w:rsid w:val="00A70405"/>
    <w:rsid w:val="00A87F5E"/>
    <w:rsid w:val="00AA5408"/>
    <w:rsid w:val="00AA6B2E"/>
    <w:rsid w:val="00AB1C48"/>
    <w:rsid w:val="00AB3EFD"/>
    <w:rsid w:val="00AB6C06"/>
    <w:rsid w:val="00AE29F2"/>
    <w:rsid w:val="00AE4C27"/>
    <w:rsid w:val="00AF13B9"/>
    <w:rsid w:val="00AF78EC"/>
    <w:rsid w:val="00B04F5D"/>
    <w:rsid w:val="00B16BE5"/>
    <w:rsid w:val="00B21A4E"/>
    <w:rsid w:val="00B248FD"/>
    <w:rsid w:val="00B25464"/>
    <w:rsid w:val="00B300B1"/>
    <w:rsid w:val="00B302A3"/>
    <w:rsid w:val="00B44149"/>
    <w:rsid w:val="00B5444F"/>
    <w:rsid w:val="00B557BB"/>
    <w:rsid w:val="00B6486B"/>
    <w:rsid w:val="00B65A0B"/>
    <w:rsid w:val="00B66C60"/>
    <w:rsid w:val="00B7005B"/>
    <w:rsid w:val="00B73CB3"/>
    <w:rsid w:val="00B766EB"/>
    <w:rsid w:val="00B85CB3"/>
    <w:rsid w:val="00B9262A"/>
    <w:rsid w:val="00BA1BDA"/>
    <w:rsid w:val="00BA59F0"/>
    <w:rsid w:val="00BB4C16"/>
    <w:rsid w:val="00BC05BF"/>
    <w:rsid w:val="00BD09C2"/>
    <w:rsid w:val="00BD7D20"/>
    <w:rsid w:val="00BE2C2B"/>
    <w:rsid w:val="00BE5122"/>
    <w:rsid w:val="00BF4334"/>
    <w:rsid w:val="00C02B64"/>
    <w:rsid w:val="00C079CF"/>
    <w:rsid w:val="00C216F1"/>
    <w:rsid w:val="00C228E7"/>
    <w:rsid w:val="00C2303C"/>
    <w:rsid w:val="00C33BA0"/>
    <w:rsid w:val="00C41243"/>
    <w:rsid w:val="00C54A89"/>
    <w:rsid w:val="00CB16D9"/>
    <w:rsid w:val="00CB6332"/>
    <w:rsid w:val="00CD18A3"/>
    <w:rsid w:val="00CD2C1D"/>
    <w:rsid w:val="00CD321B"/>
    <w:rsid w:val="00CD5A10"/>
    <w:rsid w:val="00CE7268"/>
    <w:rsid w:val="00CF7558"/>
    <w:rsid w:val="00D00D7F"/>
    <w:rsid w:val="00D02B0C"/>
    <w:rsid w:val="00D13E6A"/>
    <w:rsid w:val="00D14C68"/>
    <w:rsid w:val="00D16F46"/>
    <w:rsid w:val="00D238A4"/>
    <w:rsid w:val="00D33998"/>
    <w:rsid w:val="00D511F3"/>
    <w:rsid w:val="00D524BE"/>
    <w:rsid w:val="00D53AB0"/>
    <w:rsid w:val="00D575ED"/>
    <w:rsid w:val="00D625AD"/>
    <w:rsid w:val="00D634F6"/>
    <w:rsid w:val="00D67087"/>
    <w:rsid w:val="00D7429A"/>
    <w:rsid w:val="00D75706"/>
    <w:rsid w:val="00D83915"/>
    <w:rsid w:val="00D969AD"/>
    <w:rsid w:val="00DA2A2E"/>
    <w:rsid w:val="00DB0C88"/>
    <w:rsid w:val="00DB7FB7"/>
    <w:rsid w:val="00DC6C80"/>
    <w:rsid w:val="00DD1ED9"/>
    <w:rsid w:val="00DE1EA7"/>
    <w:rsid w:val="00DE510F"/>
    <w:rsid w:val="00E01A28"/>
    <w:rsid w:val="00E02661"/>
    <w:rsid w:val="00E129BD"/>
    <w:rsid w:val="00E12C22"/>
    <w:rsid w:val="00E14266"/>
    <w:rsid w:val="00E25804"/>
    <w:rsid w:val="00E25AB7"/>
    <w:rsid w:val="00E3236A"/>
    <w:rsid w:val="00E35E03"/>
    <w:rsid w:val="00E517D2"/>
    <w:rsid w:val="00E61ECB"/>
    <w:rsid w:val="00E7174C"/>
    <w:rsid w:val="00E76AF1"/>
    <w:rsid w:val="00E8079E"/>
    <w:rsid w:val="00E82E5A"/>
    <w:rsid w:val="00E97073"/>
    <w:rsid w:val="00EA130B"/>
    <w:rsid w:val="00EA28D9"/>
    <w:rsid w:val="00EA3571"/>
    <w:rsid w:val="00EA6A57"/>
    <w:rsid w:val="00EB6586"/>
    <w:rsid w:val="00EB7AA7"/>
    <w:rsid w:val="00EC0D7D"/>
    <w:rsid w:val="00EC5A2B"/>
    <w:rsid w:val="00ED04EB"/>
    <w:rsid w:val="00ED0951"/>
    <w:rsid w:val="00ED1826"/>
    <w:rsid w:val="00ED1D46"/>
    <w:rsid w:val="00ED5CC8"/>
    <w:rsid w:val="00ED6898"/>
    <w:rsid w:val="00ED6A8B"/>
    <w:rsid w:val="00EE0E43"/>
    <w:rsid w:val="00EF2499"/>
    <w:rsid w:val="00EF66A4"/>
    <w:rsid w:val="00EF78D4"/>
    <w:rsid w:val="00F22890"/>
    <w:rsid w:val="00F30944"/>
    <w:rsid w:val="00F61763"/>
    <w:rsid w:val="00F71ADF"/>
    <w:rsid w:val="00F75F1E"/>
    <w:rsid w:val="00F81FEE"/>
    <w:rsid w:val="00F82118"/>
    <w:rsid w:val="00F90DA0"/>
    <w:rsid w:val="00F96FC9"/>
    <w:rsid w:val="00FA74B6"/>
    <w:rsid w:val="00FB1C77"/>
    <w:rsid w:val="00FB5F6C"/>
    <w:rsid w:val="00FB790E"/>
    <w:rsid w:val="00FD7389"/>
    <w:rsid w:val="00FD744B"/>
    <w:rsid w:val="00FE3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50016"/>
  <w15:chartTrackingRefBased/>
  <w15:docId w15:val="{E9A315FB-7EF2-40BF-A374-A92E69B731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240" w:line="360" w:lineRule="auto"/>
        <w:ind w:left="431" w:hanging="43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9CF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79CF"/>
    <w:pPr>
      <w:keepNext/>
      <w:keepLines/>
      <w:numPr>
        <w:numId w:val="2"/>
      </w:numPr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CF"/>
    <w:pPr>
      <w:keepNext/>
      <w:keepLines/>
      <w:numPr>
        <w:ilvl w:val="1"/>
        <w:numId w:val="2"/>
      </w:numPr>
      <w:spacing w:before="4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CF"/>
    <w:pPr>
      <w:keepNext/>
      <w:keepLines/>
      <w:numPr>
        <w:ilvl w:val="2"/>
        <w:numId w:val="2"/>
      </w:numPr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572E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572E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572E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2E5A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2E5A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2E5A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5C9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5C90"/>
  </w:style>
  <w:style w:type="paragraph" w:styleId="Footer">
    <w:name w:val="footer"/>
    <w:basedOn w:val="Normal"/>
    <w:link w:val="FooterChar"/>
    <w:uiPriority w:val="99"/>
    <w:unhideWhenUsed/>
    <w:rsid w:val="007D5C9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5C90"/>
  </w:style>
  <w:style w:type="paragraph" w:styleId="NoSpacing">
    <w:name w:val="No Spacing"/>
    <w:uiPriority w:val="1"/>
    <w:qFormat/>
    <w:rsid w:val="00C079CF"/>
    <w:pPr>
      <w:spacing w:line="240" w:lineRule="auto"/>
    </w:pPr>
    <w:rPr>
      <w:rFonts w:ascii="Times New Roman" w:hAnsi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C079C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9CF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CF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572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D572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D572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2E5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2E5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2E5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125536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5536"/>
    <w:pPr>
      <w:spacing w:after="100"/>
      <w:ind w:left="0"/>
    </w:pPr>
  </w:style>
  <w:style w:type="character" w:styleId="Hyperlink">
    <w:name w:val="Hyperlink"/>
    <w:basedOn w:val="DefaultParagraphFont"/>
    <w:uiPriority w:val="99"/>
    <w:unhideWhenUsed/>
    <w:rsid w:val="0012553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33C7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33C72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1856AC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3B4818"/>
  </w:style>
  <w:style w:type="paragraph" w:styleId="TableofFigures">
    <w:name w:val="table of figures"/>
    <w:basedOn w:val="Normal"/>
    <w:next w:val="Normal"/>
    <w:uiPriority w:val="99"/>
    <w:unhideWhenUsed/>
    <w:rsid w:val="00D238A4"/>
    <w:pPr>
      <w:ind w:lef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6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6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4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22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5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2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4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36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88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5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7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0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2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5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2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4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4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3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5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7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37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1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4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39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5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8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7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21" Type="http://schemas.openxmlformats.org/officeDocument/2006/relationships/image" Target="media/image11.emf"/><Relationship Id="rId34" Type="http://schemas.openxmlformats.org/officeDocument/2006/relationships/image" Target="media/image24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emf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32" Type="http://schemas.openxmlformats.org/officeDocument/2006/relationships/image" Target="media/image22.emf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emf"/><Relationship Id="rId35" Type="http://schemas.openxmlformats.org/officeDocument/2006/relationships/image" Target="media/image25.pn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amat\OneDrive%20-%20University%20of%20Wales%20Trinity%20Saint%20David\Year%203%20-%20BEng%20Motorsport%20Engineering\Structural%20Design%20and%20Fluid%20Analysis\Application%20of%20Computer%20Aided%20Engineering%20Processe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5" ma:contentTypeDescription="Create a new document." ma:contentTypeScope="" ma:versionID="4a3b2fbd5f4b420f6881d151ea648809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5a752f25906e64e8324301780971301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Dlu18</b:Tag>
    <b:SourceType>Report</b:SourceType>
    <b:Guid>{C12588DE-A824-4BC7-B3B9-FAD660B56148}</b:Guid>
    <b:Title>Verification Example 0078-Bimetallic Strip</b:Title>
    <b:Year>2018</b:Year>
    <b:Author>
      <b:Author>
        <b:Corporate>Dlubal Software</b:Corporate>
      </b:Author>
    </b:Author>
    <b:YearAccessed>2022</b:YearAccessed>
    <b:MonthAccessed>12</b:MonthAccessed>
    <b:DayAccessed>12</b:DayAccessed>
    <b:RefOrder>4</b:RefOrder>
  </b:Source>
  <b:Source>
    <b:Tag>Enc16</b:Tag>
    <b:SourceType>InternetSite</b:SourceType>
    <b:Guid>{7357E146-E540-408A-B6AD-06C96700F877}</b:Guid>
    <b:Title>Invar</b:Title>
    <b:Year>2016</b:Year>
    <b:InternetSiteTitle>Encyclopaedia Britannica</b:InternetSiteTitle>
    <b:Month>06</b:Month>
    <b:Day>17</b:Day>
    <b:URL>https://www.britannica.com/technology/Invar/additional-info#history</b:URL>
    <b:Author>
      <b:Author>
        <b:Corporate>Encyclopaedia Britannica</b:Corporate>
      </b:Author>
      <b:Editor>
        <b:NameList>
          <b:Person>
            <b:Last>Britannica</b:Last>
            <b:First>The</b:First>
            <b:Middle>editors of Encyclopaedia</b:Middle>
          </b:Person>
        </b:NameList>
      </b:Editor>
    </b:Author>
    <b:YearAccessed>2022</b:YearAccessed>
    <b:MonthAccessed>12</b:MonthAccessed>
    <b:DayAccessed>12</b:DayAccessed>
    <b:RefOrder>5</b:RefOrder>
  </b:Source>
  <b:Source>
    <b:Tag>Dlu16</b:Tag>
    <b:SourceType>Report</b:SourceType>
    <b:Guid>{94B9E940-7051-4E7B-8403-E377CE9E7FD6}</b:Guid>
    <b:Title>0016 - Elastic Bending - Continuous Load</b:Title>
    <b:Year>2016</b:Year>
    <b:Author>
      <b:Author>
        <b:Corporate>Dlubal Software</b:Corporate>
      </b:Author>
    </b:Author>
    <b:YearAccessed>2022</b:YearAccessed>
    <b:MonthAccessed>12</b:MonthAccessed>
    <b:DayAccessed>12</b:DayAccessed>
    <b:RefOrder>6</b:RefOrder>
  </b:Source>
  <b:Source>
    <b:Tag>Pac22</b:Tag>
    <b:SourceType>InternetSite</b:SourceType>
    <b:Guid>{072866C0-9B2A-4D94-88E9-67606A8D287C}</b:Guid>
    <b:Title>Overview of SOLIDWORKS Simulation</b:Title>
    <b:Author>
      <b:Author>
        <b:Corporate>Packt</b:Corporate>
      </b:Author>
    </b:Author>
    <b:InternetSiteTitle>Packt</b:InternetSiteTitle>
    <b:URL>https://subscription.packtpub.com/book/business-and-other/9781801819923/2/ch02lvl1sec05/overview-of-solidworks-simulation</b:URL>
    <b:YearAccessed>2022</b:YearAccessed>
    <b:MonthAccessed>12</b:MonthAccessed>
    <b:DayAccessed>13</b:DayAccessed>
    <b:RefOrder>1</b:RefOrder>
  </b:Source>
  <b:Source>
    <b:Tag>ANS22</b:Tag>
    <b:SourceType>InternetSite</b:SourceType>
    <b:Guid>{D4892E25-DCE1-41ED-A835-8F5F37798193}</b:Guid>
    <b:Title>ANSYS Workbench</b:Title>
    <b:Year>2022</b:Year>
    <b:Author>
      <b:Author>
        <b:Corporate>ANSYS</b:Corporate>
      </b:Author>
    </b:Author>
    <b:InternetSiteTitle>ANSYS</b:InternetSiteTitle>
    <b:URL>https://www.ansys.com/en-gb/products/ansys-workbench#tab1-2</b:URL>
    <b:YearAccessed>2022</b:YearAccessed>
    <b:MonthAccessed>12</b:MonthAccessed>
    <b:DayAccessed>13</b:DayAccessed>
    <b:RefOrder>2</b:RefOrder>
  </b:Source>
  <b:Source>
    <b:Tag>Sim22</b:Tag>
    <b:SourceType>InternetSite</b:SourceType>
    <b:Guid>{E2CB830A-774D-43B8-A575-D5DE906FCF6D}</b:Guid>
    <b:Author>
      <b:Author>
        <b:Corporate>Simplinotes</b:Corporate>
      </b:Author>
    </b:Author>
    <b:Title>Advantages and Disadvantages of Simulation</b:Title>
    <b:InternetSiteTitle>Simplinotes</b:InternetSiteTitle>
    <b:URL>http://www.simplinotes.com/advantages-and-disadvantages-of-simulation/</b:URL>
    <b:YearAccessed>2022</b:YearAccessed>
    <b:MonthAccessed>12</b:MonthAccessed>
    <b:DayAccessed>13</b:DayAccessed>
    <b:RefOrder>3</b:RefOrder>
  </b:Source>
  <b:Source>
    <b:Tag>Gre21</b:Tag>
    <b:SourceType>InternetSite</b:SourceType>
    <b:Guid>{E4C64748-6AB0-42B0-9593-E15BA2F58847}</b:Guid>
    <b:Title>Modern Piston Materials, Manufacturing, And Coatings With UEM</b:Title>
    <b:InternetSiteTitle>EngineLabs</b:InternetSiteTitle>
    <b:Year>2021</b:Year>
    <b:Month>07</b:Month>
    <b:Day>22</b:Day>
    <b:URL>https://www.enginelabs.com/news/modern-piston-materials-manufacturing-and-coatings-with-uem/</b:URL>
    <b:Author>
      <b:Author>
        <b:NameList>
          <b:Person>
            <b:Last>Acosta</b:Last>
            <b:First>Greg</b:First>
          </b:Person>
        </b:NameList>
      </b:Author>
    </b:Author>
    <b:YearAccessed>2022</b:YearAccessed>
    <b:MonthAccessed>12</b:MonthAccessed>
    <b:DayAccessed>13</b:DayAccessed>
    <b:RefOrder>15</b:RefOrder>
  </b:Source>
  <b:Source>
    <b:Tag>How19</b:Tag>
    <b:SourceType>InternetSite</b:SourceType>
    <b:Guid>{83306D6D-E9B9-4AD7-AA30-E656FAF83335}</b:Guid>
    <b:Title>Low Alloy Steels</b:Title>
    <b:InternetSiteTitle>HowCo</b:InternetSiteTitle>
    <b:Year>2019</b:Year>
    <b:URL>https://www.howcogroup.com/materials/low-alloy-steels/4340#:~:text=AISI%204340%20is%20a%20low,and%20improved%20CVN%20impact%20toughness.</b:URL>
    <b:Author>
      <b:Author>
        <b:Corporate>HowCo</b:Corporate>
      </b:Author>
    </b:Author>
    <b:YearAccessed>2022</b:YearAccessed>
    <b:MonthAccessed>12</b:MonthAccessed>
    <b:DayAccessed>14</b:DayAccessed>
    <b:RefOrder>8</b:RefOrder>
  </b:Source>
  <b:Source>
    <b:Tag>EPI20</b:Tag>
    <b:SourceType>InternetSite</b:SourceType>
    <b:Guid>{4E504867-6296-473C-B2A7-4A21BE548C4F}</b:Guid>
    <b:Title>Contemporary Crankshaft Design</b:Title>
    <b:InternetSiteTitle>EPI Inc</b:InternetSiteTitle>
    <b:Year>2020</b:Year>
    <b:Month>05</b:Month>
    <b:Day>17</b:Day>
    <b:URL>http://www.epi-eng.com/piston_engine_technology/crankshaft_design_issues.htm</b:URL>
    <b:Author>
      <b:Author>
        <b:Corporate>EPI</b:Corporate>
      </b:Author>
    </b:Author>
    <b:YearAccessed>2022</b:YearAccessed>
    <b:MonthAccessed>12</b:MonthAccessed>
    <b:DayAccessed>14</b:DayAccessed>
    <b:RefOrder>9</b:RefOrder>
  </b:Source>
  <b:Source>
    <b:Tag>Mil22</b:Tag>
    <b:SourceType>InternetSite</b:SourceType>
    <b:Guid>{98C4C75C-B0A7-4B49-8EDC-429A46A505EF}</b:Guid>
    <b:Title>A356 Aluminium Castings and Treatments</b:Title>
    <b:InternetSiteTitle>Milwaukee Precision Casting Inc</b:InternetSiteTitle>
    <b:URL>https://www.milwaukeeprec.com/a356.html</b:URL>
    <b:Author>
      <b:Author>
        <b:Corporate>Milwaukee</b:Corporate>
      </b:Author>
    </b:Author>
    <b:YearAccessed>2022</b:YearAccessed>
    <b:MonthAccessed>12</b:MonthAccessed>
    <b:DayAccessed>14</b:DayAccessed>
    <b:RefOrder>16</b:RefOrder>
  </b:Source>
  <b:Source>
    <b:Tag>Mak20</b:Tag>
    <b:SourceType>InternetSite</b:SourceType>
    <b:Guid>{677EB24A-250E-49D0-8A1C-9D7082B8BCC6}</b:Guid>
    <b:Author>
      <b:Author>
        <b:Corporate>MakeItFrom.com</b:Corporate>
      </b:Author>
    </b:Author>
    <b:Title>A390.0-T5 Cast Aluminum</b:Title>
    <b:InternetSiteTitle>MakeItFrom.com</b:InternetSiteTitle>
    <b:Year>2020</b:Year>
    <b:Month>05</b:Month>
    <b:Day>30</b:Day>
    <b:URL>https://www.makeitfrom.com/material-properties/A390.0-T5-Cast-Aluminum</b:URL>
    <b:YearAccessed>2022</b:YearAccessed>
    <b:MonthAccessed>12</b:MonthAccessed>
    <b:DayAccessed>15</b:DayAccessed>
    <b:RefOrder>10</b:RefOrder>
  </b:Source>
  <b:Source>
    <b:Tag>Mat22</b:Tag>
    <b:SourceType>InternetSite</b:SourceType>
    <b:Guid>{83D66BAC-EE8A-4EE7-AD14-FAF32A9F572C}</b:Guid>
    <b:Author>
      <b:Author>
        <b:Corporate>MatWeb.com</b:Corporate>
      </b:Author>
    </b:Author>
    <b:Title>Aluminum A356.0-T6, Sand Cast</b:Title>
    <b:YearAccessed>2022</b:YearAccessed>
    <b:MonthAccessed>12</b:MonthAccessed>
    <b:DayAccessed>15</b:DayAccessed>
    <b:URL>https://www.matweb.com/search/datasheet_print.aspx?matguid=d524d6bf305c4ce99414cabd1c7ed070</b:URL>
    <b:InternetSiteTitle>MatWeb</b:InternetSiteTitle>
    <b:RefOrder>17</b:RefOrder>
  </b:Source>
  <b:Source>
    <b:Tag>AZO12</b:Tag>
    <b:SourceType>InternetSite</b:SourceType>
    <b:Guid>{990BEC0F-AD2C-45E5-B998-F7AAE2812D54}</b:Guid>
    <b:Author>
      <b:Author>
        <b:Corporate>AZO Materials</b:Corporate>
      </b:Author>
    </b:Author>
    <b:Title>AISI 4340 Alloy Steel (UNS G43400)</b:Title>
    <b:Year>2012</b:Year>
    <b:YearAccessed>2022</b:YearAccessed>
    <b:MonthAccessed>12</b:MonthAccessed>
    <b:DayAccessed>15</b:DayAccessed>
    <b:URL>https://www.azom.com/article.aspx?ArticleID=6772</b:URL>
    <b:InternetSiteTitle>AZO Materials</b:InternetSiteTitle>
    <b:Month>09</b:Month>
    <b:Day>13</b:Day>
    <b:RefOrder>11</b:RefOrder>
  </b:Source>
  <b:Source>
    <b:Tag>Uni03</b:Tag>
    <b:SourceType>InternetSite</b:SourceType>
    <b:Guid>{D2192D5C-92F2-4B2F-AA59-336D788DDA80}</b:Guid>
    <b:Author>
      <b:Author>
        <b:Corporate>University of Washington</b:Corporate>
      </b:Author>
    </b:Author>
    <b:Title>Whats in an engine and why?</b:Title>
    <b:Year>2003</b:Year>
    <b:YearAccessed>2022</b:YearAccessed>
    <b:MonthAccessed>12</b:MonthAccessed>
    <b:DayAccessed>15</b:DayAccessed>
    <b:URL>https://depts.washington.edu/matseed/mse_resources/Webpage/Engine/pistons.html#:~:text=Pistons%20are%20made%20from%20either,the%20piston%20and%20cylinder%20walls.</b:URL>
    <b:Month>10</b:Month>
    <b:Day>05</b:Day>
    <b:RefOrder>7</b:RefOrder>
  </b:Source>
  <b:Source>
    <b:Tag>Zho19</b:Tag>
    <b:SourceType>Report</b:SourceType>
    <b:Guid>{EEDF7C4A-10A7-49E5-8031-D21D101F2EA0}</b:Guid>
    <b:Title>Failure Analysis of the Pin Bore of the Combined Piston for the Aero Engine</b:Title>
    <b:Year>2019</b:Year>
    <b:YearAccessed>2022</b:YearAccessed>
    <b:MonthAccessed>12</b:MonthAccessed>
    <b:DayAccessed>17</b:DayAccessed>
    <b:URL>https://www.hindawi.com/journals/ijae/2019/7693403/</b:URL>
    <b:Publisher>International Journal of Aerospace Engineering</b:Publisher>
    <b:City> 410022 Hunan, China</b:City>
    <b:Author>
      <b:Author>
        <b:NameList>
          <b:Person>
            <b:Last>Zhongjian Pan</b:Last>
            <b:First>Lei</b:First>
            <b:Middle>Guo</b:Middle>
          </b:Person>
        </b:NameList>
      </b:Author>
    </b:Author>
    <b:Department>School of Mechanical and Electronic Engineering</b:Department>
    <b:Institution>Changsha University, Changsha</b:Institution>
    <b:RefOrder>12</b:RefOrder>
  </b:Source>
  <b:Source>
    <b:Tag>Han17</b:Tag>
    <b:SourceType>InternetSite</b:SourceType>
    <b:Guid>{254F4C6D-F1FD-4DD7-A109-B2112B43892F}</b:Guid>
    <b:Title>Piston Cooling</b:Title>
    <b:Year>2017</b:Year>
    <b:YearAccessed>2022</b:YearAccessed>
    <b:MonthAccessed>12</b:MonthAccessed>
    <b:DayAccessed>18</b:DayAccessed>
    <b:URL>https://dieselnet.com/tech/combustion_piston-cool.php#:~:text=Some%20typical%20temperature%20values%20for,injection)%20350%E2%80%93400%C2%B0C</b:URL>
    <b:Author>
      <b:Author>
        <b:NameList>
          <b:Person>
            <b:Last>Jääskeläinen</b:Last>
            <b:First>Hannu</b:First>
          </b:Person>
        </b:NameList>
      </b:Author>
    </b:Author>
    <b:InternetSiteTitle>DieselNet.com</b:InternetSiteTitle>
    <b:Month>09</b:Month>
    <b:RefOrder>13</b:RefOrder>
  </b:Source>
  <b:Source>
    <b:Tag>Mak201</b:Tag>
    <b:SourceType>InternetSite</b:SourceType>
    <b:Guid>{33A53025-DE8D-4022-A8B3-BF2FADB27635}</b:Guid>
    <b:Author>
      <b:Author>
        <b:Corporate>MakeItFrom.com</b:Corporate>
      </b:Author>
    </b:Author>
    <b:Title>4032 (4032-T6, AlSi12.5MgCuNi) Aluminum</b:Title>
    <b:Year>2020</b:Year>
    <b:YearAccessed>2022</b:YearAccessed>
    <b:MonthAccessed>12</b:MonthAccessed>
    <b:DayAccessed>18</b:DayAccessed>
    <b:URL>https://www.makeitfrom.com/material-properties/4032-4032-T6-AlSi12.5MgCuNi-Aluminum</b:URL>
    <b:InternetSiteTitle>MakeItFrom.com</b:InternetSiteTitle>
    <b:Month>05</b:Month>
    <b:Day>30</b:Day>
    <b:RefOrder>14</b:RefOrder>
  </b:Source>
</b:Sources>
</file>

<file path=customXml/itemProps1.xml><?xml version="1.0" encoding="utf-8"?>
<ds:datastoreItem xmlns:ds="http://schemas.openxmlformats.org/officeDocument/2006/customXml" ds:itemID="{EE7A1461-0997-4A38-A864-99F6B502E60D}">
  <ds:schemaRefs>
    <ds:schemaRef ds:uri="http://schemas.microsoft.com/office/2006/metadata/properties"/>
    <ds:schemaRef ds:uri="http://schemas.microsoft.com/office/infopath/2007/PartnerControls"/>
    <ds:schemaRef ds:uri="9d0d5cce-d4dc-4043-8325-c992d2f588cd"/>
  </ds:schemaRefs>
</ds:datastoreItem>
</file>

<file path=customXml/itemProps2.xml><?xml version="1.0" encoding="utf-8"?>
<ds:datastoreItem xmlns:ds="http://schemas.openxmlformats.org/officeDocument/2006/customXml" ds:itemID="{BE71FADF-7B69-4F91-91FE-D87931EA4E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CF0F86-5B67-401B-9C9C-7E59D0EBAEC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ADD30B6-BFC6-40DB-BBC1-19DBA66578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Application of Computer Aided Engineering Processes</Template>
  <TotalTime>7308</TotalTime>
  <Pages>24</Pages>
  <Words>3504</Words>
  <Characters>19977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Alvey-Taylor (1904235)</dc:creator>
  <cp:keywords/>
  <dc:description/>
  <cp:lastModifiedBy>Sam Alvey-Taylor (1904235)</cp:lastModifiedBy>
  <cp:revision>410</cp:revision>
  <dcterms:created xsi:type="dcterms:W3CDTF">2022-12-13T19:43:00Z</dcterms:created>
  <dcterms:modified xsi:type="dcterms:W3CDTF">2022-12-18T22:52:00Z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