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848A3" w14:textId="66BC6649" w:rsidR="007A0F13" w:rsidRDefault="0048449D" w:rsidP="00AF456C">
      <w:pPr>
        <w:pStyle w:val="TOCHeading"/>
        <w:rPr>
          <w:rFonts w:cs="Times New Roman"/>
          <w:szCs w:val="24"/>
        </w:rPr>
      </w:pPr>
      <w:r>
        <w:rPr>
          <w:rFonts w:cs="Times New Roman"/>
          <w:noProof/>
          <w:szCs w:val="24"/>
        </w:rPr>
        <w:drawing>
          <wp:inline distT="0" distB="0" distL="0" distR="0" wp14:anchorId="64ACDBF4" wp14:editId="548B0A41">
            <wp:extent cx="1847850" cy="851460"/>
            <wp:effectExtent l="0" t="0" r="0" b="6350"/>
            <wp:docPr id="9" name="Picture 9"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jpg"/>
                    <pic:cNvPicPr/>
                  </pic:nvPicPr>
                  <pic:blipFill>
                    <a:blip r:embed="rId7">
                      <a:extLst>
                        <a:ext uri="{28A0092B-C50C-407E-A947-70E740481C1C}">
                          <a14:useLocalDpi xmlns:a14="http://schemas.microsoft.com/office/drawing/2010/main" val="0"/>
                        </a:ext>
                      </a:extLst>
                    </a:blip>
                    <a:stretch>
                      <a:fillRect/>
                    </a:stretch>
                  </pic:blipFill>
                  <pic:spPr>
                    <a:xfrm>
                      <a:off x="0" y="0"/>
                      <a:ext cx="2119918" cy="976824"/>
                    </a:xfrm>
                    <a:prstGeom prst="rect">
                      <a:avLst/>
                    </a:prstGeom>
                  </pic:spPr>
                </pic:pic>
              </a:graphicData>
            </a:graphic>
          </wp:inline>
        </w:drawing>
      </w:r>
    </w:p>
    <w:p w14:paraId="3899D331" w14:textId="0047D1AD" w:rsidR="00AF35E2" w:rsidRDefault="00AF35E2" w:rsidP="00AF35E2">
      <w:pPr>
        <w:rPr>
          <w:lang w:val="en-US"/>
        </w:rPr>
      </w:pPr>
    </w:p>
    <w:p w14:paraId="5E438947" w14:textId="5FF641CF" w:rsidR="00AF35E2" w:rsidRDefault="00AF35E2" w:rsidP="00AF35E2">
      <w:pPr>
        <w:rPr>
          <w:lang w:val="en-US"/>
        </w:rPr>
      </w:pPr>
    </w:p>
    <w:p w14:paraId="05478256" w14:textId="235FD271" w:rsidR="00AF35E2" w:rsidRDefault="00AF35E2" w:rsidP="00AF35E2">
      <w:pPr>
        <w:rPr>
          <w:lang w:val="en-US"/>
        </w:rPr>
      </w:pPr>
    </w:p>
    <w:p w14:paraId="2E19118B" w14:textId="77777777" w:rsidR="00AF35E2" w:rsidRPr="00AF35E2" w:rsidRDefault="00AF35E2" w:rsidP="00AF35E2">
      <w:pPr>
        <w:rPr>
          <w:lang w:val="en-US"/>
        </w:rPr>
      </w:pPr>
    </w:p>
    <w:p w14:paraId="30861586" w14:textId="77777777" w:rsidR="0023166F" w:rsidRDefault="0023166F" w:rsidP="00AF456C">
      <w:pPr>
        <w:rPr>
          <w:lang w:val="en-US"/>
        </w:rPr>
      </w:pPr>
    </w:p>
    <w:p w14:paraId="19ABC494" w14:textId="77777777" w:rsidR="0023166F" w:rsidRDefault="0023166F" w:rsidP="00AF456C">
      <w:pPr>
        <w:rPr>
          <w:lang w:val="en-US"/>
        </w:rPr>
      </w:pPr>
    </w:p>
    <w:p w14:paraId="287804A7" w14:textId="22F48555" w:rsidR="00AF456C" w:rsidRPr="002B1645" w:rsidRDefault="00AF456C" w:rsidP="00F671B9">
      <w:pPr>
        <w:jc w:val="center"/>
        <w:rPr>
          <w:sz w:val="72"/>
          <w:szCs w:val="72"/>
          <w:lang w:val="en-US"/>
        </w:rPr>
      </w:pPr>
      <w:r w:rsidRPr="002B1645">
        <w:rPr>
          <w:sz w:val="72"/>
          <w:szCs w:val="72"/>
          <w:lang w:val="en-US"/>
        </w:rPr>
        <w:t>Computer A</w:t>
      </w:r>
      <w:r w:rsidR="00AF35E2" w:rsidRPr="002B1645">
        <w:rPr>
          <w:sz w:val="72"/>
          <w:szCs w:val="72"/>
          <w:lang w:val="en-US"/>
        </w:rPr>
        <w:t>rchitecture</w:t>
      </w:r>
    </w:p>
    <w:p w14:paraId="2C324600" w14:textId="77777777" w:rsidR="00AF35E2" w:rsidRPr="00027212" w:rsidRDefault="00AF35E2" w:rsidP="00AF35E2">
      <w:pPr>
        <w:pStyle w:val="Default"/>
        <w:spacing w:line="360" w:lineRule="auto"/>
        <w:jc w:val="center"/>
        <w:rPr>
          <w:bCs/>
        </w:rPr>
      </w:pPr>
    </w:p>
    <w:p w14:paraId="1FB43077" w14:textId="77777777" w:rsidR="00AF35E2" w:rsidRDefault="00AF35E2" w:rsidP="00AF35E2">
      <w:pPr>
        <w:pStyle w:val="Default"/>
        <w:spacing w:line="360" w:lineRule="auto"/>
        <w:jc w:val="center"/>
      </w:pPr>
    </w:p>
    <w:p w14:paraId="3A02A1CC" w14:textId="77777777" w:rsidR="00AF35E2" w:rsidRDefault="00AF35E2" w:rsidP="00AF35E2">
      <w:pPr>
        <w:pStyle w:val="Default"/>
        <w:spacing w:line="360" w:lineRule="auto"/>
        <w:rPr>
          <w:lang w:val="en-US"/>
        </w:rPr>
      </w:pPr>
    </w:p>
    <w:p w14:paraId="559F43DB" w14:textId="77777777" w:rsidR="00AF35E2" w:rsidRDefault="00AF35E2" w:rsidP="00AF35E2">
      <w:pPr>
        <w:pStyle w:val="Default"/>
        <w:spacing w:line="360" w:lineRule="auto"/>
        <w:rPr>
          <w:lang w:val="en-US"/>
        </w:rPr>
      </w:pPr>
    </w:p>
    <w:p w14:paraId="10975233" w14:textId="77777777" w:rsidR="00AF35E2" w:rsidRDefault="00AF35E2" w:rsidP="00AF35E2">
      <w:pPr>
        <w:pStyle w:val="Default"/>
        <w:spacing w:line="360" w:lineRule="auto"/>
        <w:rPr>
          <w:lang w:val="en-US"/>
        </w:rPr>
      </w:pPr>
    </w:p>
    <w:p w14:paraId="541D11E0" w14:textId="77777777" w:rsidR="0023166F" w:rsidRDefault="0023166F" w:rsidP="00AF35E2">
      <w:pPr>
        <w:pStyle w:val="Default"/>
        <w:spacing w:line="360" w:lineRule="auto"/>
        <w:rPr>
          <w:lang w:val="en-US"/>
        </w:rPr>
      </w:pPr>
    </w:p>
    <w:p w14:paraId="115B0351" w14:textId="77777777" w:rsidR="0023166F" w:rsidRDefault="0023166F" w:rsidP="00AF35E2">
      <w:pPr>
        <w:pStyle w:val="Default"/>
        <w:spacing w:line="360" w:lineRule="auto"/>
        <w:rPr>
          <w:lang w:val="en-US"/>
        </w:rPr>
      </w:pPr>
    </w:p>
    <w:p w14:paraId="5B28559F" w14:textId="77777777" w:rsidR="0023166F" w:rsidRDefault="0023166F" w:rsidP="00AF35E2">
      <w:pPr>
        <w:pStyle w:val="Default"/>
        <w:spacing w:line="360" w:lineRule="auto"/>
        <w:rPr>
          <w:lang w:val="en-US"/>
        </w:rPr>
      </w:pPr>
    </w:p>
    <w:p w14:paraId="2E3CF3DC" w14:textId="77777777" w:rsidR="0023166F" w:rsidRDefault="0023166F" w:rsidP="00AF35E2">
      <w:pPr>
        <w:pStyle w:val="Default"/>
        <w:spacing w:line="360" w:lineRule="auto"/>
        <w:rPr>
          <w:lang w:val="en-US"/>
        </w:rPr>
      </w:pPr>
    </w:p>
    <w:p w14:paraId="1205DB8A" w14:textId="2DF4A9E3" w:rsidR="00AF35E2" w:rsidRDefault="00AF35E2" w:rsidP="00AF35E2">
      <w:pPr>
        <w:pStyle w:val="Default"/>
        <w:spacing w:line="360" w:lineRule="auto"/>
        <w:rPr>
          <w:lang w:val="en-US"/>
        </w:rPr>
      </w:pPr>
      <w:bookmarkStart w:id="0" w:name="_GoBack"/>
      <w:bookmarkEnd w:id="0"/>
      <w:r>
        <w:rPr>
          <w:lang w:val="en-US"/>
        </w:rPr>
        <w:t>By student:</w:t>
      </w:r>
    </w:p>
    <w:p w14:paraId="05C3FB1A" w14:textId="77777777" w:rsidR="00AF35E2" w:rsidRDefault="00AF35E2" w:rsidP="00AF35E2">
      <w:pPr>
        <w:pStyle w:val="Default"/>
        <w:spacing w:line="360" w:lineRule="auto"/>
        <w:rPr>
          <w:lang w:val="en-US"/>
        </w:rPr>
      </w:pPr>
      <w:r>
        <w:rPr>
          <w:lang w:val="en-US"/>
        </w:rPr>
        <w:t>Mari I. Uchkunova</w:t>
      </w:r>
    </w:p>
    <w:p w14:paraId="4A84D03D" w14:textId="77777777" w:rsidR="00AF35E2" w:rsidRDefault="00AF35E2" w:rsidP="00AF35E2">
      <w:pPr>
        <w:pStyle w:val="Default"/>
        <w:spacing w:line="360" w:lineRule="auto"/>
        <w:rPr>
          <w:lang w:val="en-US"/>
        </w:rPr>
      </w:pPr>
      <w:r>
        <w:rPr>
          <w:lang w:val="en-US"/>
        </w:rPr>
        <w:t>Student Number:</w:t>
      </w:r>
    </w:p>
    <w:p w14:paraId="64358C0D" w14:textId="77777777" w:rsidR="00AF35E2" w:rsidRDefault="00AF35E2" w:rsidP="00AF35E2">
      <w:pPr>
        <w:pStyle w:val="Default"/>
        <w:spacing w:line="360" w:lineRule="auto"/>
        <w:rPr>
          <w:lang w:val="en-US"/>
        </w:rPr>
      </w:pPr>
      <w:r>
        <w:rPr>
          <w:lang w:val="en-US"/>
        </w:rPr>
        <w:t>1917112</w:t>
      </w:r>
    </w:p>
    <w:p w14:paraId="4AF5BB71" w14:textId="77777777" w:rsidR="001159F4" w:rsidRDefault="00AF35E2" w:rsidP="00AF35E2">
      <w:pPr>
        <w:pStyle w:val="Default"/>
        <w:spacing w:line="360" w:lineRule="auto"/>
        <w:rPr>
          <w:lang w:val="en-US"/>
        </w:rPr>
      </w:pPr>
      <w:r>
        <w:rPr>
          <w:lang w:val="en-US"/>
        </w:rPr>
        <w:t>Course Title:</w:t>
      </w:r>
    </w:p>
    <w:p w14:paraId="4C9049B7" w14:textId="69CF261B" w:rsidR="00AF35E2" w:rsidRDefault="00AF35E2" w:rsidP="00AF35E2">
      <w:pPr>
        <w:pStyle w:val="Default"/>
        <w:spacing w:line="360" w:lineRule="auto"/>
        <w:rPr>
          <w:lang w:val="en-US"/>
        </w:rPr>
      </w:pPr>
      <w:r>
        <w:rPr>
          <w:lang w:val="en-US"/>
        </w:rPr>
        <w:t>Computer Architecture</w:t>
      </w:r>
    </w:p>
    <w:p w14:paraId="3D776364" w14:textId="77777777" w:rsidR="001159F4" w:rsidRDefault="001159F4" w:rsidP="00AF35E2">
      <w:pPr>
        <w:pStyle w:val="Default"/>
        <w:spacing w:line="360" w:lineRule="auto"/>
        <w:rPr>
          <w:lang w:val="en-US"/>
        </w:rPr>
      </w:pPr>
    </w:p>
    <w:p w14:paraId="0FDC3CFA" w14:textId="5D205C07" w:rsidR="00AF35E2" w:rsidRDefault="00AF35E2" w:rsidP="00AF35E2">
      <w:pPr>
        <w:pStyle w:val="Default"/>
        <w:spacing w:line="360" w:lineRule="auto"/>
        <w:rPr>
          <w:lang w:val="en-US"/>
        </w:rPr>
      </w:pPr>
      <w:r>
        <w:rPr>
          <w:lang w:val="en-US"/>
        </w:rPr>
        <w:t>Bsc Cloud Computing</w:t>
      </w:r>
    </w:p>
    <w:p w14:paraId="59E47B00" w14:textId="77777777" w:rsidR="001159F4" w:rsidRDefault="001159F4" w:rsidP="00AF35E2">
      <w:pPr>
        <w:pStyle w:val="Default"/>
        <w:spacing w:line="360" w:lineRule="auto"/>
        <w:rPr>
          <w:lang w:val="en-US"/>
        </w:rPr>
      </w:pPr>
    </w:p>
    <w:p w14:paraId="0F1C0955" w14:textId="282CCDEB" w:rsidR="00AF35E2" w:rsidRDefault="00AF35E2" w:rsidP="00AF35E2">
      <w:pPr>
        <w:pStyle w:val="Default"/>
        <w:spacing w:line="360" w:lineRule="auto"/>
        <w:rPr>
          <w:lang w:val="en-US"/>
        </w:rPr>
      </w:pPr>
      <w:r>
        <w:rPr>
          <w:lang w:val="en-US"/>
        </w:rPr>
        <w:t>Module Leader:</w:t>
      </w:r>
    </w:p>
    <w:p w14:paraId="28B5BFFE" w14:textId="668D9B63" w:rsidR="00AF35E2" w:rsidRPr="00AF456C" w:rsidRDefault="00AF35E2" w:rsidP="00A5683E">
      <w:pPr>
        <w:pStyle w:val="Default"/>
        <w:spacing w:line="360" w:lineRule="auto"/>
        <w:rPr>
          <w:lang w:val="en-US"/>
        </w:rPr>
      </w:pPr>
      <w:r>
        <w:rPr>
          <w:lang w:val="en-US"/>
        </w:rPr>
        <w:t>Anupam Mazumdar</w:t>
      </w:r>
    </w:p>
    <w:sdt>
      <w:sdtPr>
        <w:rPr>
          <w:rFonts w:cs="Times New Roman"/>
          <w:szCs w:val="24"/>
        </w:rPr>
        <w:id w:val="-1311639284"/>
        <w:docPartObj>
          <w:docPartGallery w:val="Table of Contents"/>
          <w:docPartUnique/>
        </w:docPartObj>
      </w:sdtPr>
      <w:sdtEndPr>
        <w:rPr>
          <w:b/>
          <w:bCs/>
          <w:noProof/>
        </w:rPr>
      </w:sdtEndPr>
      <w:sdtContent>
        <w:p w14:paraId="5FEC5B49" w14:textId="22B006F9" w:rsidR="00EA48D6" w:rsidRPr="009B3260" w:rsidRDefault="00EA48D6" w:rsidP="007A0F13">
          <w:pPr>
            <w:jc w:val="center"/>
            <w:rPr>
              <w:rFonts w:cs="Times New Roman"/>
              <w:szCs w:val="24"/>
            </w:rPr>
          </w:pPr>
          <w:r w:rsidRPr="009B3260">
            <w:rPr>
              <w:rFonts w:cs="Times New Roman"/>
              <w:szCs w:val="24"/>
            </w:rPr>
            <w:t>Table of Contents</w:t>
          </w:r>
        </w:p>
        <w:p w14:paraId="5FEC5B4A" w14:textId="77777777" w:rsidR="00EA48D6" w:rsidRPr="009B3260" w:rsidRDefault="00EA48D6">
          <w:pPr>
            <w:pStyle w:val="TOC1"/>
            <w:tabs>
              <w:tab w:val="right" w:leader="dot" w:pos="9016"/>
            </w:tabs>
            <w:rPr>
              <w:rFonts w:cs="Times New Roman"/>
              <w:noProof/>
              <w:szCs w:val="24"/>
            </w:rPr>
          </w:pPr>
          <w:r w:rsidRPr="009B3260">
            <w:rPr>
              <w:rFonts w:cs="Times New Roman"/>
              <w:b/>
              <w:bCs/>
              <w:noProof/>
              <w:szCs w:val="24"/>
            </w:rPr>
            <w:fldChar w:fldCharType="begin"/>
          </w:r>
          <w:r w:rsidRPr="009B3260">
            <w:rPr>
              <w:rFonts w:cs="Times New Roman"/>
              <w:b/>
              <w:bCs/>
              <w:noProof/>
              <w:szCs w:val="24"/>
            </w:rPr>
            <w:instrText xml:space="preserve"> TOC \o "1-3" \h \z \u </w:instrText>
          </w:r>
          <w:r w:rsidRPr="009B3260">
            <w:rPr>
              <w:rFonts w:cs="Times New Roman"/>
              <w:b/>
              <w:bCs/>
              <w:noProof/>
              <w:szCs w:val="24"/>
            </w:rPr>
            <w:fldChar w:fldCharType="separate"/>
          </w:r>
          <w:hyperlink w:anchor="_Toc46310609" w:history="1">
            <w:r w:rsidRPr="009B3260">
              <w:rPr>
                <w:rStyle w:val="Hyperlink"/>
                <w:rFonts w:cs="Times New Roman"/>
                <w:noProof/>
                <w:szCs w:val="24"/>
              </w:rPr>
              <w:t>Introduction</w:t>
            </w:r>
            <w:r w:rsidRPr="009B3260">
              <w:rPr>
                <w:rFonts w:cs="Times New Roman"/>
                <w:noProof/>
                <w:webHidden/>
                <w:szCs w:val="24"/>
              </w:rPr>
              <w:tab/>
            </w:r>
            <w:r w:rsidRPr="009B3260">
              <w:rPr>
                <w:rFonts w:cs="Times New Roman"/>
                <w:noProof/>
                <w:webHidden/>
                <w:szCs w:val="24"/>
              </w:rPr>
              <w:fldChar w:fldCharType="begin"/>
            </w:r>
            <w:r w:rsidRPr="009B3260">
              <w:rPr>
                <w:rFonts w:cs="Times New Roman"/>
                <w:noProof/>
                <w:webHidden/>
                <w:szCs w:val="24"/>
              </w:rPr>
              <w:instrText xml:space="preserve"> PAGEREF _Toc46310609 \h </w:instrText>
            </w:r>
            <w:r w:rsidRPr="009B3260">
              <w:rPr>
                <w:rFonts w:cs="Times New Roman"/>
                <w:noProof/>
                <w:webHidden/>
                <w:szCs w:val="24"/>
              </w:rPr>
            </w:r>
            <w:r w:rsidRPr="009B3260">
              <w:rPr>
                <w:rFonts w:cs="Times New Roman"/>
                <w:noProof/>
                <w:webHidden/>
                <w:szCs w:val="24"/>
              </w:rPr>
              <w:fldChar w:fldCharType="separate"/>
            </w:r>
            <w:r w:rsidRPr="009B3260">
              <w:rPr>
                <w:rFonts w:cs="Times New Roman"/>
                <w:noProof/>
                <w:webHidden/>
                <w:szCs w:val="24"/>
              </w:rPr>
              <w:t>3</w:t>
            </w:r>
            <w:r w:rsidRPr="009B3260">
              <w:rPr>
                <w:rFonts w:cs="Times New Roman"/>
                <w:noProof/>
                <w:webHidden/>
                <w:szCs w:val="24"/>
              </w:rPr>
              <w:fldChar w:fldCharType="end"/>
            </w:r>
          </w:hyperlink>
        </w:p>
        <w:p w14:paraId="5FEC5B4B" w14:textId="77777777" w:rsidR="00EA48D6" w:rsidRPr="009B3260" w:rsidRDefault="000925CE">
          <w:pPr>
            <w:pStyle w:val="TOC1"/>
            <w:tabs>
              <w:tab w:val="right" w:leader="dot" w:pos="9016"/>
            </w:tabs>
            <w:rPr>
              <w:rFonts w:cs="Times New Roman"/>
              <w:noProof/>
              <w:szCs w:val="24"/>
            </w:rPr>
          </w:pPr>
          <w:hyperlink w:anchor="_Toc46310610" w:history="1">
            <w:r w:rsidR="00EA48D6" w:rsidRPr="009B3260">
              <w:rPr>
                <w:rStyle w:val="Hyperlink"/>
                <w:rFonts w:cs="Times New Roman"/>
                <w:noProof/>
                <w:szCs w:val="24"/>
              </w:rPr>
              <w:t>Home use PC</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_Toc46310610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3</w:t>
            </w:r>
            <w:r w:rsidR="00EA48D6" w:rsidRPr="009B3260">
              <w:rPr>
                <w:rFonts w:cs="Times New Roman"/>
                <w:noProof/>
                <w:webHidden/>
                <w:szCs w:val="24"/>
              </w:rPr>
              <w:fldChar w:fldCharType="end"/>
            </w:r>
          </w:hyperlink>
        </w:p>
        <w:p w14:paraId="5FEC5B4C" w14:textId="77777777" w:rsidR="00EA48D6" w:rsidRPr="009B3260" w:rsidRDefault="000925CE">
          <w:pPr>
            <w:pStyle w:val="TOC1"/>
            <w:tabs>
              <w:tab w:val="right" w:leader="dot" w:pos="9016"/>
            </w:tabs>
            <w:rPr>
              <w:rFonts w:cs="Times New Roman"/>
              <w:noProof/>
              <w:szCs w:val="24"/>
            </w:rPr>
          </w:pPr>
          <w:hyperlink w:anchor="_Toc46310611" w:history="1">
            <w:r w:rsidR="00EA48D6" w:rsidRPr="009B3260">
              <w:rPr>
                <w:rStyle w:val="Hyperlink"/>
                <w:rFonts w:cs="Times New Roman"/>
                <w:noProof/>
                <w:szCs w:val="24"/>
              </w:rPr>
              <w:t>Component List</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_Toc46310611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3</w:t>
            </w:r>
            <w:r w:rsidR="00EA48D6" w:rsidRPr="009B3260">
              <w:rPr>
                <w:rFonts w:cs="Times New Roman"/>
                <w:noProof/>
                <w:webHidden/>
                <w:szCs w:val="24"/>
              </w:rPr>
              <w:fldChar w:fldCharType="end"/>
            </w:r>
          </w:hyperlink>
        </w:p>
        <w:p w14:paraId="5FEC5B4D" w14:textId="77777777" w:rsidR="00EA48D6" w:rsidRPr="009B3260" w:rsidRDefault="000925CE">
          <w:pPr>
            <w:pStyle w:val="TOC2"/>
            <w:tabs>
              <w:tab w:val="right" w:leader="dot" w:pos="9016"/>
            </w:tabs>
            <w:rPr>
              <w:rFonts w:cs="Times New Roman"/>
              <w:noProof/>
              <w:szCs w:val="24"/>
            </w:rPr>
          </w:pPr>
          <w:hyperlink w:anchor="_Toc46310612" w:history="1">
            <w:r w:rsidR="00EA48D6" w:rsidRPr="009B3260">
              <w:rPr>
                <w:rStyle w:val="Hyperlink"/>
                <w:rFonts w:cs="Times New Roman"/>
                <w:noProof/>
                <w:szCs w:val="24"/>
              </w:rPr>
              <w:t>Processor</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_Toc46310612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3</w:t>
            </w:r>
            <w:r w:rsidR="00EA48D6" w:rsidRPr="009B3260">
              <w:rPr>
                <w:rFonts w:cs="Times New Roman"/>
                <w:noProof/>
                <w:webHidden/>
                <w:szCs w:val="24"/>
              </w:rPr>
              <w:fldChar w:fldCharType="end"/>
            </w:r>
          </w:hyperlink>
        </w:p>
        <w:p w14:paraId="5FEC5B4E" w14:textId="77777777" w:rsidR="00EA48D6" w:rsidRPr="009B3260" w:rsidRDefault="000925CE">
          <w:pPr>
            <w:pStyle w:val="TOC2"/>
            <w:tabs>
              <w:tab w:val="right" w:leader="dot" w:pos="9016"/>
            </w:tabs>
            <w:rPr>
              <w:rFonts w:cs="Times New Roman"/>
              <w:noProof/>
              <w:szCs w:val="24"/>
            </w:rPr>
          </w:pPr>
          <w:hyperlink w:anchor="_Toc46310613" w:history="1">
            <w:r w:rsidR="00EA48D6" w:rsidRPr="009B3260">
              <w:rPr>
                <w:rStyle w:val="Hyperlink"/>
                <w:rFonts w:cs="Times New Roman"/>
                <w:noProof/>
                <w:szCs w:val="24"/>
              </w:rPr>
              <w:t>Integrated Graphics Processing Unit (iGPU)</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_Toc46310613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4</w:t>
            </w:r>
            <w:r w:rsidR="00EA48D6" w:rsidRPr="009B3260">
              <w:rPr>
                <w:rFonts w:cs="Times New Roman"/>
                <w:noProof/>
                <w:webHidden/>
                <w:szCs w:val="24"/>
              </w:rPr>
              <w:fldChar w:fldCharType="end"/>
            </w:r>
          </w:hyperlink>
        </w:p>
        <w:p w14:paraId="5FEC5B4F" w14:textId="77777777" w:rsidR="00EA48D6" w:rsidRPr="009B3260" w:rsidRDefault="000925CE">
          <w:pPr>
            <w:pStyle w:val="TOC2"/>
            <w:tabs>
              <w:tab w:val="right" w:leader="dot" w:pos="9016"/>
            </w:tabs>
            <w:rPr>
              <w:rFonts w:cs="Times New Roman"/>
              <w:noProof/>
              <w:szCs w:val="24"/>
            </w:rPr>
          </w:pPr>
          <w:hyperlink w:anchor="_Toc46310614" w:history="1">
            <w:r w:rsidR="00EA48D6" w:rsidRPr="009B3260">
              <w:rPr>
                <w:rStyle w:val="Hyperlink"/>
                <w:rFonts w:cs="Times New Roman"/>
                <w:noProof/>
                <w:szCs w:val="24"/>
              </w:rPr>
              <w:t>Motherboard</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_Toc46310614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4</w:t>
            </w:r>
            <w:r w:rsidR="00EA48D6" w:rsidRPr="009B3260">
              <w:rPr>
                <w:rFonts w:cs="Times New Roman"/>
                <w:noProof/>
                <w:webHidden/>
                <w:szCs w:val="24"/>
              </w:rPr>
              <w:fldChar w:fldCharType="end"/>
            </w:r>
          </w:hyperlink>
        </w:p>
        <w:p w14:paraId="5FEC5B50" w14:textId="77777777" w:rsidR="00EA48D6" w:rsidRPr="009B3260" w:rsidRDefault="000925CE">
          <w:pPr>
            <w:pStyle w:val="TOC2"/>
            <w:tabs>
              <w:tab w:val="right" w:leader="dot" w:pos="9016"/>
            </w:tabs>
            <w:rPr>
              <w:rFonts w:cs="Times New Roman"/>
              <w:noProof/>
              <w:szCs w:val="24"/>
            </w:rPr>
          </w:pPr>
          <w:hyperlink w:anchor="_Toc46310615" w:history="1">
            <w:r w:rsidR="00EA48D6" w:rsidRPr="009B3260">
              <w:rPr>
                <w:rStyle w:val="Hyperlink"/>
                <w:rFonts w:cs="Times New Roman"/>
                <w:noProof/>
                <w:szCs w:val="24"/>
              </w:rPr>
              <w:t>Memory</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_Toc46310615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5</w:t>
            </w:r>
            <w:r w:rsidR="00EA48D6" w:rsidRPr="009B3260">
              <w:rPr>
                <w:rFonts w:cs="Times New Roman"/>
                <w:noProof/>
                <w:webHidden/>
                <w:szCs w:val="24"/>
              </w:rPr>
              <w:fldChar w:fldCharType="end"/>
            </w:r>
          </w:hyperlink>
        </w:p>
        <w:p w14:paraId="5FEC5B51" w14:textId="77777777" w:rsidR="00EA48D6" w:rsidRPr="009B3260" w:rsidRDefault="000925CE">
          <w:pPr>
            <w:pStyle w:val="TOC2"/>
            <w:tabs>
              <w:tab w:val="right" w:leader="dot" w:pos="9016"/>
            </w:tabs>
            <w:rPr>
              <w:rFonts w:cs="Times New Roman"/>
              <w:noProof/>
              <w:szCs w:val="24"/>
            </w:rPr>
          </w:pPr>
          <w:hyperlink w:anchor="_Toc46310616" w:history="1">
            <w:r w:rsidR="00EA48D6" w:rsidRPr="009B3260">
              <w:rPr>
                <w:rStyle w:val="Hyperlink"/>
                <w:rFonts w:cs="Times New Roman"/>
                <w:noProof/>
                <w:szCs w:val="24"/>
                <w:shd w:val="clear" w:color="auto" w:fill="FFFFFF"/>
              </w:rPr>
              <w:t>Storage</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_Toc46310616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6</w:t>
            </w:r>
            <w:r w:rsidR="00EA48D6" w:rsidRPr="009B3260">
              <w:rPr>
                <w:rFonts w:cs="Times New Roman"/>
                <w:noProof/>
                <w:webHidden/>
                <w:szCs w:val="24"/>
              </w:rPr>
              <w:fldChar w:fldCharType="end"/>
            </w:r>
          </w:hyperlink>
        </w:p>
        <w:p w14:paraId="5FEC5B52" w14:textId="77777777" w:rsidR="00EA48D6" w:rsidRPr="009B3260" w:rsidRDefault="000925CE">
          <w:pPr>
            <w:pStyle w:val="TOC2"/>
            <w:tabs>
              <w:tab w:val="right" w:leader="dot" w:pos="9016"/>
            </w:tabs>
            <w:rPr>
              <w:rFonts w:cs="Times New Roman"/>
              <w:noProof/>
              <w:szCs w:val="24"/>
            </w:rPr>
          </w:pPr>
          <w:hyperlink w:anchor="_Toc46310617" w:history="1">
            <w:r w:rsidR="00EA48D6" w:rsidRPr="009B3260">
              <w:rPr>
                <w:rStyle w:val="Hyperlink"/>
                <w:rFonts w:cs="Times New Roman"/>
                <w:noProof/>
                <w:szCs w:val="24"/>
                <w:shd w:val="clear" w:color="auto" w:fill="FFFFFF"/>
              </w:rPr>
              <w:t>PC Case</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_Toc46310617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6</w:t>
            </w:r>
            <w:r w:rsidR="00EA48D6" w:rsidRPr="009B3260">
              <w:rPr>
                <w:rFonts w:cs="Times New Roman"/>
                <w:noProof/>
                <w:webHidden/>
                <w:szCs w:val="24"/>
              </w:rPr>
              <w:fldChar w:fldCharType="end"/>
            </w:r>
          </w:hyperlink>
        </w:p>
        <w:p w14:paraId="5FEC5B53" w14:textId="77777777" w:rsidR="00EA48D6" w:rsidRPr="009B3260" w:rsidRDefault="000925CE">
          <w:pPr>
            <w:pStyle w:val="TOC2"/>
            <w:tabs>
              <w:tab w:val="right" w:leader="dot" w:pos="9016"/>
            </w:tabs>
            <w:rPr>
              <w:rFonts w:cs="Times New Roman"/>
              <w:noProof/>
              <w:szCs w:val="24"/>
            </w:rPr>
          </w:pPr>
          <w:hyperlink w:anchor="_Toc46310618" w:history="1">
            <w:r w:rsidR="00EA48D6" w:rsidRPr="009B3260">
              <w:rPr>
                <w:rStyle w:val="Hyperlink"/>
                <w:rFonts w:cs="Times New Roman"/>
                <w:noProof/>
                <w:szCs w:val="24"/>
                <w:shd w:val="clear" w:color="auto" w:fill="FFFFFF"/>
              </w:rPr>
              <w:t>Power supply</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_Toc46310618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7</w:t>
            </w:r>
            <w:r w:rsidR="00EA48D6" w:rsidRPr="009B3260">
              <w:rPr>
                <w:rFonts w:cs="Times New Roman"/>
                <w:noProof/>
                <w:webHidden/>
                <w:szCs w:val="24"/>
              </w:rPr>
              <w:fldChar w:fldCharType="end"/>
            </w:r>
          </w:hyperlink>
        </w:p>
        <w:p w14:paraId="5FEC5B54" w14:textId="77777777" w:rsidR="00EA48D6" w:rsidRPr="009B3260" w:rsidRDefault="000925CE">
          <w:pPr>
            <w:pStyle w:val="TOC1"/>
            <w:tabs>
              <w:tab w:val="right" w:leader="dot" w:pos="9016"/>
            </w:tabs>
            <w:rPr>
              <w:rFonts w:cs="Times New Roman"/>
              <w:noProof/>
              <w:szCs w:val="24"/>
            </w:rPr>
          </w:pPr>
          <w:hyperlink w:anchor="_Toc46310619" w:history="1">
            <w:r w:rsidR="00EA48D6" w:rsidRPr="009B3260">
              <w:rPr>
                <w:rStyle w:val="Hyperlink"/>
                <w:rFonts w:cs="Times New Roman"/>
                <w:noProof/>
                <w:szCs w:val="24"/>
                <w:shd w:val="clear" w:color="auto" w:fill="FFFFFF"/>
              </w:rPr>
              <w:t>Video editing workstation system</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_Toc46310619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8</w:t>
            </w:r>
            <w:r w:rsidR="00EA48D6" w:rsidRPr="009B3260">
              <w:rPr>
                <w:rFonts w:cs="Times New Roman"/>
                <w:noProof/>
                <w:webHidden/>
                <w:szCs w:val="24"/>
              </w:rPr>
              <w:fldChar w:fldCharType="end"/>
            </w:r>
          </w:hyperlink>
        </w:p>
        <w:p w14:paraId="5FEC5B55" w14:textId="77777777" w:rsidR="00EA48D6" w:rsidRPr="009B3260" w:rsidRDefault="000925CE">
          <w:pPr>
            <w:pStyle w:val="TOC1"/>
            <w:tabs>
              <w:tab w:val="right" w:leader="dot" w:pos="9016"/>
            </w:tabs>
            <w:rPr>
              <w:rFonts w:cs="Times New Roman"/>
              <w:noProof/>
              <w:szCs w:val="24"/>
            </w:rPr>
          </w:pPr>
          <w:hyperlink w:anchor="_Toc46310620" w:history="1">
            <w:r w:rsidR="00EA48D6" w:rsidRPr="009B3260">
              <w:rPr>
                <w:rStyle w:val="Hyperlink"/>
                <w:rFonts w:cs="Times New Roman"/>
                <w:noProof/>
                <w:szCs w:val="24"/>
              </w:rPr>
              <w:t>Component List</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_Toc46310620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8</w:t>
            </w:r>
            <w:r w:rsidR="00EA48D6" w:rsidRPr="009B3260">
              <w:rPr>
                <w:rFonts w:cs="Times New Roman"/>
                <w:noProof/>
                <w:webHidden/>
                <w:szCs w:val="24"/>
              </w:rPr>
              <w:fldChar w:fldCharType="end"/>
            </w:r>
          </w:hyperlink>
        </w:p>
        <w:p w14:paraId="5FEC5B56" w14:textId="77777777" w:rsidR="00EA48D6" w:rsidRPr="009B3260" w:rsidRDefault="000925CE">
          <w:pPr>
            <w:pStyle w:val="TOC2"/>
            <w:tabs>
              <w:tab w:val="right" w:leader="dot" w:pos="9016"/>
            </w:tabs>
            <w:rPr>
              <w:rFonts w:cs="Times New Roman"/>
              <w:noProof/>
              <w:szCs w:val="24"/>
            </w:rPr>
          </w:pPr>
          <w:hyperlink w:anchor="_Toc46310621" w:history="1">
            <w:r w:rsidR="00EA48D6" w:rsidRPr="009B3260">
              <w:rPr>
                <w:rStyle w:val="Hyperlink"/>
                <w:rFonts w:cs="Times New Roman"/>
                <w:noProof/>
                <w:szCs w:val="24"/>
                <w:shd w:val="clear" w:color="auto" w:fill="FFFFFF"/>
              </w:rPr>
              <w:t>PC case</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_Toc46310621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8</w:t>
            </w:r>
            <w:r w:rsidR="00EA48D6" w:rsidRPr="009B3260">
              <w:rPr>
                <w:rFonts w:cs="Times New Roman"/>
                <w:noProof/>
                <w:webHidden/>
                <w:szCs w:val="24"/>
              </w:rPr>
              <w:fldChar w:fldCharType="end"/>
            </w:r>
          </w:hyperlink>
        </w:p>
        <w:p w14:paraId="5FEC5B57" w14:textId="77777777" w:rsidR="00EA48D6" w:rsidRPr="009B3260" w:rsidRDefault="000925CE">
          <w:pPr>
            <w:pStyle w:val="TOC2"/>
            <w:tabs>
              <w:tab w:val="right" w:leader="dot" w:pos="9016"/>
            </w:tabs>
            <w:rPr>
              <w:rFonts w:cs="Times New Roman"/>
              <w:noProof/>
              <w:szCs w:val="24"/>
            </w:rPr>
          </w:pPr>
          <w:hyperlink w:anchor="_Toc46310622" w:history="1">
            <w:r w:rsidR="00EA48D6" w:rsidRPr="009B3260">
              <w:rPr>
                <w:rStyle w:val="Hyperlink"/>
                <w:rFonts w:cs="Times New Roman"/>
                <w:noProof/>
                <w:szCs w:val="24"/>
                <w:shd w:val="clear" w:color="auto" w:fill="FFFFFF"/>
              </w:rPr>
              <w:t>Processor / Chipset</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_Toc46310622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9</w:t>
            </w:r>
            <w:r w:rsidR="00EA48D6" w:rsidRPr="009B3260">
              <w:rPr>
                <w:rFonts w:cs="Times New Roman"/>
                <w:noProof/>
                <w:webHidden/>
                <w:szCs w:val="24"/>
              </w:rPr>
              <w:fldChar w:fldCharType="end"/>
            </w:r>
          </w:hyperlink>
        </w:p>
        <w:p w14:paraId="5FEC5B58" w14:textId="77777777" w:rsidR="00EA48D6" w:rsidRPr="009B3260" w:rsidRDefault="000925CE">
          <w:pPr>
            <w:pStyle w:val="TOC2"/>
            <w:tabs>
              <w:tab w:val="right" w:leader="dot" w:pos="9016"/>
            </w:tabs>
            <w:rPr>
              <w:rFonts w:cs="Times New Roman"/>
              <w:noProof/>
              <w:szCs w:val="24"/>
            </w:rPr>
          </w:pPr>
          <w:hyperlink w:anchor="_Toc46310623" w:history="1">
            <w:r w:rsidR="00EA48D6" w:rsidRPr="009B3260">
              <w:rPr>
                <w:rStyle w:val="Hyperlink"/>
                <w:rFonts w:cs="Times New Roman"/>
                <w:noProof/>
                <w:szCs w:val="24"/>
                <w:shd w:val="clear" w:color="auto" w:fill="FFFFFF"/>
              </w:rPr>
              <w:t>Graphic Processing Unit (GPU)</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_Toc46310623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10</w:t>
            </w:r>
            <w:r w:rsidR="00EA48D6" w:rsidRPr="009B3260">
              <w:rPr>
                <w:rFonts w:cs="Times New Roman"/>
                <w:noProof/>
                <w:webHidden/>
                <w:szCs w:val="24"/>
              </w:rPr>
              <w:fldChar w:fldCharType="end"/>
            </w:r>
          </w:hyperlink>
        </w:p>
        <w:p w14:paraId="5FEC5B59" w14:textId="77777777" w:rsidR="00EA48D6" w:rsidRPr="009B3260" w:rsidRDefault="000925CE">
          <w:pPr>
            <w:pStyle w:val="TOC2"/>
            <w:tabs>
              <w:tab w:val="right" w:leader="dot" w:pos="9016"/>
            </w:tabs>
            <w:rPr>
              <w:rFonts w:cs="Times New Roman"/>
              <w:noProof/>
              <w:szCs w:val="24"/>
            </w:rPr>
          </w:pPr>
          <w:hyperlink w:anchor="_Toc46310624" w:history="1">
            <w:r w:rsidR="00EA48D6" w:rsidRPr="009B3260">
              <w:rPr>
                <w:rStyle w:val="Hyperlink"/>
                <w:rFonts w:cs="Times New Roman"/>
                <w:noProof/>
                <w:szCs w:val="24"/>
                <w:shd w:val="clear" w:color="auto" w:fill="FFFFFF"/>
              </w:rPr>
              <w:t>Motherboard</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_Toc46310624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11</w:t>
            </w:r>
            <w:r w:rsidR="00EA48D6" w:rsidRPr="009B3260">
              <w:rPr>
                <w:rFonts w:cs="Times New Roman"/>
                <w:noProof/>
                <w:webHidden/>
                <w:szCs w:val="24"/>
              </w:rPr>
              <w:fldChar w:fldCharType="end"/>
            </w:r>
          </w:hyperlink>
        </w:p>
        <w:p w14:paraId="5FEC5B5A" w14:textId="77777777" w:rsidR="00EA48D6" w:rsidRPr="009B3260" w:rsidRDefault="000925CE">
          <w:pPr>
            <w:pStyle w:val="TOC2"/>
            <w:tabs>
              <w:tab w:val="right" w:leader="dot" w:pos="9016"/>
            </w:tabs>
            <w:rPr>
              <w:rFonts w:cs="Times New Roman"/>
              <w:noProof/>
              <w:szCs w:val="24"/>
            </w:rPr>
          </w:pPr>
          <w:hyperlink w:anchor="_Toc46310625" w:history="1">
            <w:r w:rsidR="00EA48D6" w:rsidRPr="009B3260">
              <w:rPr>
                <w:rStyle w:val="Hyperlink"/>
                <w:rFonts w:cs="Times New Roman"/>
                <w:noProof/>
                <w:szCs w:val="24"/>
                <w:shd w:val="clear" w:color="auto" w:fill="FFFFFF"/>
              </w:rPr>
              <w:t>Memory</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_Toc46310625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12</w:t>
            </w:r>
            <w:r w:rsidR="00EA48D6" w:rsidRPr="009B3260">
              <w:rPr>
                <w:rFonts w:cs="Times New Roman"/>
                <w:noProof/>
                <w:webHidden/>
                <w:szCs w:val="24"/>
              </w:rPr>
              <w:fldChar w:fldCharType="end"/>
            </w:r>
          </w:hyperlink>
        </w:p>
        <w:p w14:paraId="5FEC5B5B" w14:textId="77777777" w:rsidR="00EA48D6" w:rsidRPr="009B3260" w:rsidRDefault="000925CE">
          <w:pPr>
            <w:pStyle w:val="TOC2"/>
            <w:tabs>
              <w:tab w:val="right" w:leader="dot" w:pos="9016"/>
            </w:tabs>
            <w:rPr>
              <w:rFonts w:cs="Times New Roman"/>
              <w:noProof/>
              <w:szCs w:val="24"/>
            </w:rPr>
          </w:pPr>
          <w:hyperlink w:anchor="_Toc46310626" w:history="1">
            <w:r w:rsidR="00EA48D6" w:rsidRPr="009B3260">
              <w:rPr>
                <w:rStyle w:val="Hyperlink"/>
                <w:rFonts w:cs="Times New Roman"/>
                <w:noProof/>
                <w:szCs w:val="24"/>
                <w:shd w:val="clear" w:color="auto" w:fill="FFFFFF"/>
              </w:rPr>
              <w:t>Storage</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_Toc46310626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13</w:t>
            </w:r>
            <w:r w:rsidR="00EA48D6" w:rsidRPr="009B3260">
              <w:rPr>
                <w:rFonts w:cs="Times New Roman"/>
                <w:noProof/>
                <w:webHidden/>
                <w:szCs w:val="24"/>
              </w:rPr>
              <w:fldChar w:fldCharType="end"/>
            </w:r>
          </w:hyperlink>
        </w:p>
        <w:p w14:paraId="5FEC5B5C" w14:textId="77777777" w:rsidR="00EA48D6" w:rsidRPr="009B3260" w:rsidRDefault="000925CE">
          <w:pPr>
            <w:pStyle w:val="TOC2"/>
            <w:tabs>
              <w:tab w:val="right" w:leader="dot" w:pos="9016"/>
            </w:tabs>
            <w:rPr>
              <w:rFonts w:cs="Times New Roman"/>
              <w:noProof/>
              <w:szCs w:val="24"/>
            </w:rPr>
          </w:pPr>
          <w:hyperlink w:anchor="_Toc46310627" w:history="1">
            <w:r w:rsidR="00EA48D6" w:rsidRPr="009B3260">
              <w:rPr>
                <w:rStyle w:val="Hyperlink"/>
                <w:rFonts w:cs="Times New Roman"/>
                <w:noProof/>
                <w:szCs w:val="24"/>
                <w:shd w:val="clear" w:color="auto" w:fill="FFFFFF"/>
              </w:rPr>
              <w:t>NAS Storage</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_Toc46310627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13</w:t>
            </w:r>
            <w:r w:rsidR="00EA48D6" w:rsidRPr="009B3260">
              <w:rPr>
                <w:rFonts w:cs="Times New Roman"/>
                <w:noProof/>
                <w:webHidden/>
                <w:szCs w:val="24"/>
              </w:rPr>
              <w:fldChar w:fldCharType="end"/>
            </w:r>
          </w:hyperlink>
        </w:p>
        <w:p w14:paraId="5FEC5B5D" w14:textId="77777777" w:rsidR="00EA48D6" w:rsidRPr="009B3260" w:rsidRDefault="000925CE">
          <w:pPr>
            <w:pStyle w:val="TOC1"/>
            <w:tabs>
              <w:tab w:val="right" w:leader="dot" w:pos="9016"/>
            </w:tabs>
            <w:rPr>
              <w:rFonts w:cs="Times New Roman"/>
              <w:noProof/>
              <w:szCs w:val="24"/>
            </w:rPr>
          </w:pPr>
          <w:hyperlink w:anchor="_Toc46310628" w:history="1">
            <w:r w:rsidR="00EA48D6" w:rsidRPr="009B3260">
              <w:rPr>
                <w:rStyle w:val="Hyperlink"/>
                <w:rFonts w:cs="Times New Roman"/>
                <w:noProof/>
                <w:szCs w:val="24"/>
                <w:shd w:val="clear" w:color="auto" w:fill="FFFFFF"/>
              </w:rPr>
              <w:t>Conclusion</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_Toc46310628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14</w:t>
            </w:r>
            <w:r w:rsidR="00EA48D6" w:rsidRPr="009B3260">
              <w:rPr>
                <w:rFonts w:cs="Times New Roman"/>
                <w:noProof/>
                <w:webHidden/>
                <w:szCs w:val="24"/>
              </w:rPr>
              <w:fldChar w:fldCharType="end"/>
            </w:r>
          </w:hyperlink>
        </w:p>
        <w:p w14:paraId="5FEC5B5E" w14:textId="77777777" w:rsidR="00EA48D6" w:rsidRPr="009B3260" w:rsidRDefault="000925CE">
          <w:pPr>
            <w:pStyle w:val="TOC1"/>
            <w:tabs>
              <w:tab w:val="right" w:leader="dot" w:pos="9016"/>
            </w:tabs>
            <w:rPr>
              <w:rFonts w:cs="Times New Roman"/>
              <w:noProof/>
              <w:szCs w:val="24"/>
            </w:rPr>
          </w:pPr>
          <w:hyperlink w:anchor="_Toc46310629" w:history="1">
            <w:r w:rsidR="00EA48D6" w:rsidRPr="009B3260">
              <w:rPr>
                <w:rStyle w:val="Hyperlink"/>
                <w:rFonts w:cs="Times New Roman"/>
                <w:noProof/>
                <w:szCs w:val="24"/>
                <w:shd w:val="clear" w:color="auto" w:fill="FFFFFF"/>
              </w:rPr>
              <w:t>References</w:t>
            </w:r>
            <w:r w:rsidR="00EA48D6" w:rsidRPr="009B3260">
              <w:rPr>
                <w:rFonts w:cs="Times New Roman"/>
                <w:noProof/>
                <w:webHidden/>
                <w:szCs w:val="24"/>
              </w:rPr>
              <w:tab/>
            </w:r>
            <w:r w:rsidR="00EA48D6" w:rsidRPr="009B3260">
              <w:rPr>
                <w:rFonts w:cs="Times New Roman"/>
                <w:noProof/>
                <w:webHidden/>
                <w:szCs w:val="24"/>
              </w:rPr>
              <w:fldChar w:fldCharType="begin"/>
            </w:r>
            <w:r w:rsidR="00EA48D6" w:rsidRPr="009B3260">
              <w:rPr>
                <w:rFonts w:cs="Times New Roman"/>
                <w:noProof/>
                <w:webHidden/>
                <w:szCs w:val="24"/>
              </w:rPr>
              <w:instrText xml:space="preserve"> PAGEREF _Toc46310629 \h </w:instrText>
            </w:r>
            <w:r w:rsidR="00EA48D6" w:rsidRPr="009B3260">
              <w:rPr>
                <w:rFonts w:cs="Times New Roman"/>
                <w:noProof/>
                <w:webHidden/>
                <w:szCs w:val="24"/>
              </w:rPr>
            </w:r>
            <w:r w:rsidR="00EA48D6" w:rsidRPr="009B3260">
              <w:rPr>
                <w:rFonts w:cs="Times New Roman"/>
                <w:noProof/>
                <w:webHidden/>
                <w:szCs w:val="24"/>
              </w:rPr>
              <w:fldChar w:fldCharType="separate"/>
            </w:r>
            <w:r w:rsidR="00EA48D6" w:rsidRPr="009B3260">
              <w:rPr>
                <w:rFonts w:cs="Times New Roman"/>
                <w:noProof/>
                <w:webHidden/>
                <w:szCs w:val="24"/>
              </w:rPr>
              <w:t>15</w:t>
            </w:r>
            <w:r w:rsidR="00EA48D6" w:rsidRPr="009B3260">
              <w:rPr>
                <w:rFonts w:cs="Times New Roman"/>
                <w:noProof/>
                <w:webHidden/>
                <w:szCs w:val="24"/>
              </w:rPr>
              <w:fldChar w:fldCharType="end"/>
            </w:r>
          </w:hyperlink>
        </w:p>
        <w:p w14:paraId="5FEC5B5F" w14:textId="77777777" w:rsidR="00EA48D6" w:rsidRPr="009B3260" w:rsidRDefault="00EA48D6">
          <w:pPr>
            <w:rPr>
              <w:rFonts w:cs="Times New Roman"/>
              <w:szCs w:val="24"/>
            </w:rPr>
          </w:pPr>
          <w:r w:rsidRPr="009B3260">
            <w:rPr>
              <w:rFonts w:cs="Times New Roman"/>
              <w:b/>
              <w:bCs/>
              <w:noProof/>
              <w:szCs w:val="24"/>
            </w:rPr>
            <w:fldChar w:fldCharType="end"/>
          </w:r>
        </w:p>
      </w:sdtContent>
    </w:sdt>
    <w:p w14:paraId="5FEC5B60" w14:textId="77777777" w:rsidR="00ED4722" w:rsidRPr="009B3260" w:rsidRDefault="00ED4722" w:rsidP="00ED4722">
      <w:pPr>
        <w:rPr>
          <w:rFonts w:eastAsiaTheme="majorEastAsia" w:cs="Times New Roman"/>
          <w:szCs w:val="24"/>
        </w:rPr>
      </w:pPr>
      <w:r w:rsidRPr="009B3260">
        <w:rPr>
          <w:rFonts w:cs="Times New Roman"/>
          <w:szCs w:val="24"/>
        </w:rPr>
        <w:br w:type="page"/>
      </w:r>
    </w:p>
    <w:p w14:paraId="5FEC5B61" w14:textId="77777777" w:rsidR="00ED4722" w:rsidRPr="009B3260" w:rsidRDefault="00ED4722" w:rsidP="0069467C">
      <w:pPr>
        <w:pStyle w:val="Heading1"/>
        <w:rPr>
          <w:rFonts w:ascii="Times New Roman" w:hAnsi="Times New Roman" w:cs="Times New Roman"/>
          <w:color w:val="auto"/>
          <w:sz w:val="24"/>
          <w:szCs w:val="24"/>
        </w:rPr>
      </w:pPr>
    </w:p>
    <w:p w14:paraId="5FEC5B62" w14:textId="77777777" w:rsidR="001156A0" w:rsidRPr="009B3260" w:rsidRDefault="00B50209" w:rsidP="00EA48D6">
      <w:pPr>
        <w:pStyle w:val="Heading1"/>
        <w:rPr>
          <w:rFonts w:ascii="Times New Roman" w:hAnsi="Times New Roman" w:cs="Times New Roman"/>
          <w:color w:val="auto"/>
          <w:sz w:val="24"/>
          <w:szCs w:val="24"/>
        </w:rPr>
      </w:pPr>
      <w:bookmarkStart w:id="1" w:name="_Toc46310609"/>
      <w:r w:rsidRPr="009B3260">
        <w:rPr>
          <w:rFonts w:ascii="Times New Roman" w:hAnsi="Times New Roman" w:cs="Times New Roman"/>
          <w:color w:val="auto"/>
          <w:sz w:val="24"/>
          <w:szCs w:val="24"/>
        </w:rPr>
        <w:t>Introduction</w:t>
      </w:r>
      <w:bookmarkEnd w:id="1"/>
    </w:p>
    <w:p w14:paraId="5FEC5B63" w14:textId="77777777" w:rsidR="00B50209" w:rsidRPr="009B3260" w:rsidRDefault="00B50209" w:rsidP="008B6D9F">
      <w:pPr>
        <w:spacing w:line="360" w:lineRule="auto"/>
        <w:jc w:val="both"/>
        <w:rPr>
          <w:rFonts w:cs="Times New Roman"/>
          <w:szCs w:val="24"/>
        </w:rPr>
      </w:pPr>
      <w:r w:rsidRPr="009B3260">
        <w:rPr>
          <w:rFonts w:cs="Times New Roman"/>
          <w:szCs w:val="24"/>
        </w:rPr>
        <w:t xml:space="preserve">Regardless of the PC </w:t>
      </w:r>
      <w:r w:rsidR="002E1D0C" w:rsidRPr="009B3260">
        <w:rPr>
          <w:rFonts w:cs="Times New Roman"/>
          <w:szCs w:val="24"/>
        </w:rPr>
        <w:t xml:space="preserve">being built, whether gaming, home use, </w:t>
      </w:r>
      <w:r w:rsidRPr="009B3260">
        <w:rPr>
          <w:rFonts w:cs="Times New Roman"/>
          <w:szCs w:val="24"/>
        </w:rPr>
        <w:t>or an office workstation, the components of the PC are the same. However, the key factors that will determine the diverse specifications to be used are the purpose of the PC and the budget.</w:t>
      </w:r>
      <w:r w:rsidR="002E1D0C" w:rsidRPr="009B3260">
        <w:rPr>
          <w:rFonts w:cs="Times New Roman"/>
          <w:szCs w:val="24"/>
        </w:rPr>
        <w:t xml:space="preserve"> For instance, all the aforementioned computer systems must have the key components such as the CPU, storage and memory, a power supply, a case and monitors. However, depending on what the PC is being used fore, there might be a need for a dedicated GPU.  This report elucidates on the development of two computer systems. One will be used for simple routine how tasks while the other is meant for a business start-up for editing 4K videos.</w:t>
      </w:r>
    </w:p>
    <w:p w14:paraId="5FEC5B64" w14:textId="77777777" w:rsidR="002E1D0C" w:rsidRPr="009B3260" w:rsidRDefault="002E1D0C" w:rsidP="0069467C">
      <w:pPr>
        <w:pStyle w:val="Heading1"/>
        <w:rPr>
          <w:rFonts w:ascii="Times New Roman" w:hAnsi="Times New Roman" w:cs="Times New Roman"/>
          <w:color w:val="auto"/>
          <w:sz w:val="24"/>
          <w:szCs w:val="24"/>
        </w:rPr>
      </w:pPr>
      <w:bookmarkStart w:id="2" w:name="_Toc46310610"/>
      <w:r w:rsidRPr="009B3260">
        <w:rPr>
          <w:rFonts w:ascii="Times New Roman" w:hAnsi="Times New Roman" w:cs="Times New Roman"/>
          <w:color w:val="auto"/>
          <w:sz w:val="24"/>
          <w:szCs w:val="24"/>
        </w:rPr>
        <w:t>Home use PC</w:t>
      </w:r>
      <w:bookmarkEnd w:id="2"/>
    </w:p>
    <w:p w14:paraId="5FEC5B65" w14:textId="77777777" w:rsidR="0038154A" w:rsidRPr="009B3260" w:rsidRDefault="0038154A" w:rsidP="0069467C">
      <w:pPr>
        <w:pStyle w:val="Heading1"/>
        <w:rPr>
          <w:rFonts w:ascii="Times New Roman" w:hAnsi="Times New Roman" w:cs="Times New Roman"/>
          <w:color w:val="auto"/>
          <w:sz w:val="24"/>
          <w:szCs w:val="24"/>
        </w:rPr>
      </w:pPr>
      <w:bookmarkStart w:id="3" w:name="_Toc46310611"/>
      <w:r w:rsidRPr="009B3260">
        <w:rPr>
          <w:rFonts w:ascii="Times New Roman" w:hAnsi="Times New Roman" w:cs="Times New Roman"/>
          <w:color w:val="auto"/>
          <w:sz w:val="24"/>
          <w:szCs w:val="24"/>
        </w:rPr>
        <w:t>Component List</w:t>
      </w:r>
      <w:bookmarkEnd w:id="3"/>
    </w:p>
    <w:tbl>
      <w:tblPr>
        <w:tblStyle w:val="TableGrid"/>
        <w:tblW w:w="9085" w:type="dxa"/>
        <w:tblLook w:val="04A0" w:firstRow="1" w:lastRow="0" w:firstColumn="1" w:lastColumn="0" w:noHBand="0" w:noVBand="1"/>
      </w:tblPr>
      <w:tblGrid>
        <w:gridCol w:w="9370"/>
      </w:tblGrid>
      <w:tr w:rsidR="000159BF" w14:paraId="414E4EE2" w14:textId="77777777" w:rsidTr="000159BF">
        <w:tc>
          <w:tcPr>
            <w:tcW w:w="9085" w:type="dxa"/>
          </w:tcPr>
          <w:tbl>
            <w:tblPr>
              <w:tblStyle w:val="TableGrid"/>
              <w:tblW w:w="9144" w:type="dxa"/>
              <w:tblLook w:val="04A0" w:firstRow="1" w:lastRow="0" w:firstColumn="1" w:lastColumn="0" w:noHBand="0" w:noVBand="1"/>
            </w:tblPr>
            <w:tblGrid>
              <w:gridCol w:w="3124"/>
              <w:gridCol w:w="5008"/>
              <w:gridCol w:w="1012"/>
            </w:tblGrid>
            <w:tr w:rsidR="000159BF" w:rsidRPr="000159BF" w14:paraId="6C875304" w14:textId="77777777" w:rsidTr="000159BF">
              <w:trPr>
                <w:trHeight w:val="609"/>
              </w:trPr>
              <w:tc>
                <w:tcPr>
                  <w:tcW w:w="3124" w:type="dxa"/>
                </w:tcPr>
                <w:p w14:paraId="58742FE6" w14:textId="77777777" w:rsidR="000159BF" w:rsidRPr="000159BF" w:rsidRDefault="000159BF" w:rsidP="00F219CC">
                  <w:pPr>
                    <w:spacing w:line="360" w:lineRule="auto"/>
                    <w:jc w:val="both"/>
                    <w:rPr>
                      <w:rFonts w:cs="Times New Roman"/>
                      <w:b/>
                      <w:szCs w:val="24"/>
                      <w:shd w:val="clear" w:color="auto" w:fill="FFFFFF"/>
                    </w:rPr>
                  </w:pPr>
                  <w:r w:rsidRPr="000159BF">
                    <w:rPr>
                      <w:rFonts w:cs="Times New Roman"/>
                      <w:b/>
                      <w:szCs w:val="24"/>
                      <w:shd w:val="clear" w:color="auto" w:fill="FFFFFF"/>
                    </w:rPr>
                    <w:t xml:space="preserve">Component </w:t>
                  </w:r>
                </w:p>
              </w:tc>
              <w:tc>
                <w:tcPr>
                  <w:tcW w:w="5008" w:type="dxa"/>
                </w:tcPr>
                <w:p w14:paraId="7C5E73AD" w14:textId="77777777" w:rsidR="000159BF" w:rsidRPr="000159BF" w:rsidRDefault="000159BF" w:rsidP="00F219CC">
                  <w:pPr>
                    <w:spacing w:line="360" w:lineRule="auto"/>
                    <w:jc w:val="both"/>
                    <w:rPr>
                      <w:rFonts w:cs="Times New Roman"/>
                      <w:b/>
                      <w:szCs w:val="24"/>
                      <w:shd w:val="clear" w:color="auto" w:fill="FFFFFF"/>
                    </w:rPr>
                  </w:pPr>
                  <w:r w:rsidRPr="000159BF">
                    <w:rPr>
                      <w:rFonts w:cs="Times New Roman"/>
                      <w:b/>
                      <w:szCs w:val="24"/>
                      <w:shd w:val="clear" w:color="auto" w:fill="FFFFFF"/>
                    </w:rPr>
                    <w:t xml:space="preserve">Model </w:t>
                  </w:r>
                </w:p>
              </w:tc>
              <w:tc>
                <w:tcPr>
                  <w:tcW w:w="1012" w:type="dxa"/>
                </w:tcPr>
                <w:p w14:paraId="4E88ADFB" w14:textId="77777777" w:rsidR="000159BF" w:rsidRPr="000159BF" w:rsidRDefault="000159BF" w:rsidP="00F219CC">
                  <w:pPr>
                    <w:spacing w:line="360" w:lineRule="auto"/>
                    <w:jc w:val="both"/>
                    <w:rPr>
                      <w:rFonts w:cs="Times New Roman"/>
                      <w:b/>
                      <w:szCs w:val="24"/>
                      <w:shd w:val="clear" w:color="auto" w:fill="FFFFFF"/>
                    </w:rPr>
                  </w:pPr>
                  <w:r w:rsidRPr="000159BF">
                    <w:rPr>
                      <w:rFonts w:cs="Times New Roman"/>
                      <w:b/>
                      <w:szCs w:val="24"/>
                      <w:shd w:val="clear" w:color="auto" w:fill="FFFFFF"/>
                    </w:rPr>
                    <w:t>price</w:t>
                  </w:r>
                </w:p>
              </w:tc>
            </w:tr>
            <w:tr w:rsidR="000159BF" w:rsidRPr="000159BF" w14:paraId="256D884A" w14:textId="77777777" w:rsidTr="000159BF">
              <w:trPr>
                <w:trHeight w:val="631"/>
              </w:trPr>
              <w:tc>
                <w:tcPr>
                  <w:tcW w:w="3124" w:type="dxa"/>
                </w:tcPr>
                <w:p w14:paraId="1E88C2AE"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CPU</w:t>
                  </w:r>
                </w:p>
              </w:tc>
              <w:tc>
                <w:tcPr>
                  <w:tcW w:w="5008" w:type="dxa"/>
                </w:tcPr>
                <w:p w14:paraId="7FA15B5C"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AMD Ryzen 3 2200G</w:t>
                  </w:r>
                </w:p>
              </w:tc>
              <w:tc>
                <w:tcPr>
                  <w:tcW w:w="1012" w:type="dxa"/>
                </w:tcPr>
                <w:p w14:paraId="6C3AC391" w14:textId="77777777" w:rsidR="000159BF" w:rsidRPr="000159BF" w:rsidRDefault="000159BF" w:rsidP="00F219CC">
                  <w:pPr>
                    <w:spacing w:line="360" w:lineRule="auto"/>
                    <w:jc w:val="both"/>
                    <w:rPr>
                      <w:rFonts w:cs="Times New Roman"/>
                      <w:szCs w:val="24"/>
                    </w:rPr>
                  </w:pPr>
                  <w:r w:rsidRPr="000159BF">
                    <w:rPr>
                      <w:rFonts w:cs="Times New Roman"/>
                      <w:szCs w:val="24"/>
                    </w:rPr>
                    <w:t>£62.40</w:t>
                  </w:r>
                </w:p>
              </w:tc>
            </w:tr>
            <w:tr w:rsidR="000159BF" w:rsidRPr="000159BF" w14:paraId="3C004F1A" w14:textId="77777777" w:rsidTr="000159BF">
              <w:trPr>
                <w:trHeight w:val="609"/>
              </w:trPr>
              <w:tc>
                <w:tcPr>
                  <w:tcW w:w="3124" w:type="dxa"/>
                </w:tcPr>
                <w:p w14:paraId="76124709"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Motherboard</w:t>
                  </w:r>
                </w:p>
              </w:tc>
              <w:tc>
                <w:tcPr>
                  <w:tcW w:w="5008" w:type="dxa"/>
                </w:tcPr>
                <w:p w14:paraId="363C2167"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ASRock B450M-HDV</w:t>
                  </w:r>
                </w:p>
              </w:tc>
              <w:tc>
                <w:tcPr>
                  <w:tcW w:w="1012" w:type="dxa"/>
                </w:tcPr>
                <w:p w14:paraId="3BDA2D15" w14:textId="77777777" w:rsidR="000159BF" w:rsidRPr="000159BF" w:rsidRDefault="000159BF" w:rsidP="00F219CC">
                  <w:pPr>
                    <w:spacing w:line="360" w:lineRule="auto"/>
                    <w:jc w:val="both"/>
                    <w:rPr>
                      <w:rFonts w:cs="Times New Roman"/>
                      <w:szCs w:val="24"/>
                    </w:rPr>
                  </w:pPr>
                  <w:r w:rsidRPr="000159BF">
                    <w:rPr>
                      <w:rFonts w:cs="Times New Roman"/>
                      <w:szCs w:val="24"/>
                    </w:rPr>
                    <w:t>£48.00</w:t>
                  </w:r>
                </w:p>
              </w:tc>
            </w:tr>
            <w:tr w:rsidR="000159BF" w:rsidRPr="000159BF" w14:paraId="0EABA78C" w14:textId="77777777" w:rsidTr="000159BF">
              <w:trPr>
                <w:trHeight w:val="609"/>
              </w:trPr>
              <w:tc>
                <w:tcPr>
                  <w:tcW w:w="3124" w:type="dxa"/>
                </w:tcPr>
                <w:p w14:paraId="72E7756E"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RAM</w:t>
                  </w:r>
                </w:p>
              </w:tc>
              <w:tc>
                <w:tcPr>
                  <w:tcW w:w="5008" w:type="dxa"/>
                </w:tcPr>
                <w:p w14:paraId="3490E6C3"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OLOY 16GB (2 x 8 GB) DDR4-2400</w:t>
                  </w:r>
                </w:p>
              </w:tc>
              <w:tc>
                <w:tcPr>
                  <w:tcW w:w="1012" w:type="dxa"/>
                </w:tcPr>
                <w:p w14:paraId="35F18C99" w14:textId="77777777" w:rsidR="000159BF" w:rsidRPr="000159BF" w:rsidRDefault="000159BF" w:rsidP="00F219CC">
                  <w:pPr>
                    <w:spacing w:line="360" w:lineRule="auto"/>
                    <w:jc w:val="both"/>
                    <w:rPr>
                      <w:rFonts w:cs="Times New Roman"/>
                      <w:szCs w:val="24"/>
                    </w:rPr>
                  </w:pPr>
                  <w:r w:rsidRPr="000159BF">
                    <w:rPr>
                      <w:rFonts w:cs="Times New Roman"/>
                      <w:szCs w:val="24"/>
                    </w:rPr>
                    <w:t>£40.00</w:t>
                  </w:r>
                </w:p>
              </w:tc>
            </w:tr>
            <w:tr w:rsidR="000159BF" w:rsidRPr="000159BF" w14:paraId="5943732A" w14:textId="77777777" w:rsidTr="000159BF">
              <w:trPr>
                <w:trHeight w:val="609"/>
              </w:trPr>
              <w:tc>
                <w:tcPr>
                  <w:tcW w:w="3124" w:type="dxa"/>
                </w:tcPr>
                <w:p w14:paraId="6A4750CB"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Storage</w:t>
                  </w:r>
                </w:p>
              </w:tc>
              <w:tc>
                <w:tcPr>
                  <w:tcW w:w="5008" w:type="dxa"/>
                </w:tcPr>
                <w:p w14:paraId="4CF358A8"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ADATA SU635 960 GB 2.5” SSD</w:t>
                  </w:r>
                </w:p>
              </w:tc>
              <w:tc>
                <w:tcPr>
                  <w:tcW w:w="1012" w:type="dxa"/>
                </w:tcPr>
                <w:p w14:paraId="2E9D07DD" w14:textId="77777777" w:rsidR="000159BF" w:rsidRPr="000159BF" w:rsidRDefault="000159BF" w:rsidP="00F219CC">
                  <w:pPr>
                    <w:spacing w:line="360" w:lineRule="auto"/>
                    <w:jc w:val="both"/>
                    <w:rPr>
                      <w:rFonts w:cs="Times New Roman"/>
                      <w:szCs w:val="24"/>
                    </w:rPr>
                  </w:pPr>
                  <w:r w:rsidRPr="000159BF">
                    <w:rPr>
                      <w:rFonts w:cs="Times New Roman"/>
                      <w:szCs w:val="24"/>
                    </w:rPr>
                    <w:t>£20.00</w:t>
                  </w:r>
                </w:p>
              </w:tc>
            </w:tr>
            <w:tr w:rsidR="000159BF" w:rsidRPr="000159BF" w14:paraId="1A610A4E" w14:textId="77777777" w:rsidTr="000159BF">
              <w:trPr>
                <w:trHeight w:val="631"/>
              </w:trPr>
              <w:tc>
                <w:tcPr>
                  <w:tcW w:w="3124" w:type="dxa"/>
                </w:tcPr>
                <w:p w14:paraId="0BA5EFD9"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Case</w:t>
                  </w:r>
                </w:p>
              </w:tc>
              <w:tc>
                <w:tcPr>
                  <w:tcW w:w="5008" w:type="dxa"/>
                </w:tcPr>
                <w:p w14:paraId="77EF0649"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Thermaltake SUPPRESSOR F1</w:t>
                  </w:r>
                </w:p>
              </w:tc>
              <w:tc>
                <w:tcPr>
                  <w:tcW w:w="1012" w:type="dxa"/>
                </w:tcPr>
                <w:p w14:paraId="27D1100A" w14:textId="77777777" w:rsidR="000159BF" w:rsidRPr="000159BF" w:rsidRDefault="000159BF" w:rsidP="00F219CC">
                  <w:pPr>
                    <w:spacing w:line="360" w:lineRule="auto"/>
                    <w:jc w:val="both"/>
                    <w:rPr>
                      <w:rFonts w:cs="Times New Roman"/>
                      <w:szCs w:val="24"/>
                    </w:rPr>
                  </w:pPr>
                  <w:r w:rsidRPr="000159BF">
                    <w:rPr>
                      <w:rFonts w:cs="Times New Roman"/>
                      <w:szCs w:val="24"/>
                    </w:rPr>
                    <w:t>£46.00</w:t>
                  </w:r>
                </w:p>
              </w:tc>
            </w:tr>
            <w:tr w:rsidR="000159BF" w:rsidRPr="000159BF" w14:paraId="3F98DFFB" w14:textId="77777777" w:rsidTr="000159BF">
              <w:trPr>
                <w:trHeight w:val="609"/>
              </w:trPr>
              <w:tc>
                <w:tcPr>
                  <w:tcW w:w="3124" w:type="dxa"/>
                </w:tcPr>
                <w:p w14:paraId="17D50E6E"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Power supply</w:t>
                  </w:r>
                </w:p>
              </w:tc>
              <w:tc>
                <w:tcPr>
                  <w:tcW w:w="5008" w:type="dxa"/>
                </w:tcPr>
                <w:p w14:paraId="63975F5C"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EVGA BR 450W 80+ Bronze</w:t>
                  </w:r>
                </w:p>
              </w:tc>
              <w:tc>
                <w:tcPr>
                  <w:tcW w:w="1012" w:type="dxa"/>
                </w:tcPr>
                <w:p w14:paraId="41323E9D" w14:textId="77777777" w:rsidR="000159BF" w:rsidRPr="000159BF" w:rsidRDefault="000159BF" w:rsidP="00F219CC">
                  <w:pPr>
                    <w:spacing w:line="360" w:lineRule="auto"/>
                    <w:jc w:val="both"/>
                    <w:rPr>
                      <w:rFonts w:cs="Times New Roman"/>
                      <w:szCs w:val="24"/>
                    </w:rPr>
                  </w:pPr>
                  <w:r w:rsidRPr="000159BF">
                    <w:rPr>
                      <w:rFonts w:cs="Times New Roman"/>
                      <w:szCs w:val="24"/>
                    </w:rPr>
                    <w:t>£35.20</w:t>
                  </w:r>
                </w:p>
              </w:tc>
            </w:tr>
            <w:tr w:rsidR="000159BF" w:rsidRPr="000159BF" w14:paraId="7B3F859F" w14:textId="77777777" w:rsidTr="000159BF">
              <w:trPr>
                <w:trHeight w:val="609"/>
              </w:trPr>
              <w:tc>
                <w:tcPr>
                  <w:tcW w:w="3124" w:type="dxa"/>
                </w:tcPr>
                <w:p w14:paraId="66D57CF1"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 xml:space="preserve">Monitor </w:t>
                  </w:r>
                </w:p>
              </w:tc>
              <w:tc>
                <w:tcPr>
                  <w:tcW w:w="5008" w:type="dxa"/>
                </w:tcPr>
                <w:p w14:paraId="272724CF"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HP VH240a IPS</w:t>
                  </w:r>
                </w:p>
              </w:tc>
              <w:tc>
                <w:tcPr>
                  <w:tcW w:w="1012" w:type="dxa"/>
                </w:tcPr>
                <w:p w14:paraId="23BBEB53" w14:textId="77777777" w:rsidR="000159BF" w:rsidRPr="000159BF" w:rsidRDefault="000159BF" w:rsidP="00F219CC">
                  <w:pPr>
                    <w:spacing w:line="360" w:lineRule="auto"/>
                    <w:jc w:val="both"/>
                    <w:rPr>
                      <w:rFonts w:cs="Times New Roman"/>
                      <w:szCs w:val="24"/>
                    </w:rPr>
                  </w:pPr>
                  <w:r w:rsidRPr="000159BF">
                    <w:rPr>
                      <w:rFonts w:cs="Times New Roman"/>
                      <w:szCs w:val="24"/>
                    </w:rPr>
                    <w:t>£120.50</w:t>
                  </w:r>
                </w:p>
              </w:tc>
            </w:tr>
            <w:tr w:rsidR="000159BF" w:rsidRPr="000159BF" w14:paraId="6F0B35AE" w14:textId="77777777" w:rsidTr="000159BF">
              <w:trPr>
                <w:trHeight w:val="609"/>
              </w:trPr>
              <w:tc>
                <w:tcPr>
                  <w:tcW w:w="3124" w:type="dxa"/>
                </w:tcPr>
                <w:p w14:paraId="4EF626FD" w14:textId="77777777" w:rsidR="000159BF" w:rsidRPr="000159BF" w:rsidRDefault="000159BF" w:rsidP="00F219CC">
                  <w:pPr>
                    <w:spacing w:line="360" w:lineRule="auto"/>
                    <w:jc w:val="both"/>
                    <w:rPr>
                      <w:rFonts w:cs="Times New Roman"/>
                      <w:szCs w:val="24"/>
                      <w:shd w:val="clear" w:color="auto" w:fill="FFFFFF"/>
                    </w:rPr>
                  </w:pPr>
                </w:p>
              </w:tc>
              <w:tc>
                <w:tcPr>
                  <w:tcW w:w="5008" w:type="dxa"/>
                </w:tcPr>
                <w:p w14:paraId="5442860F" w14:textId="77777777" w:rsidR="000159BF" w:rsidRPr="000159BF" w:rsidRDefault="000159BF" w:rsidP="00F219CC">
                  <w:pPr>
                    <w:spacing w:line="360" w:lineRule="auto"/>
                    <w:jc w:val="both"/>
                    <w:rPr>
                      <w:rFonts w:cs="Times New Roman"/>
                      <w:szCs w:val="24"/>
                      <w:shd w:val="clear" w:color="auto" w:fill="FFFFFF"/>
                    </w:rPr>
                  </w:pPr>
                  <w:r w:rsidRPr="000159BF">
                    <w:rPr>
                      <w:rFonts w:cs="Times New Roman"/>
                      <w:szCs w:val="24"/>
                      <w:shd w:val="clear" w:color="auto" w:fill="FFFFFF"/>
                    </w:rPr>
                    <w:t>Total Costs</w:t>
                  </w:r>
                </w:p>
              </w:tc>
              <w:tc>
                <w:tcPr>
                  <w:tcW w:w="1012" w:type="dxa"/>
                </w:tcPr>
                <w:p w14:paraId="171DD899" w14:textId="77777777" w:rsidR="000159BF" w:rsidRPr="000159BF" w:rsidRDefault="000159BF" w:rsidP="00F219CC">
                  <w:pPr>
                    <w:spacing w:line="360" w:lineRule="auto"/>
                    <w:jc w:val="both"/>
                    <w:rPr>
                      <w:rFonts w:cs="Times New Roman"/>
                      <w:szCs w:val="24"/>
                    </w:rPr>
                  </w:pPr>
                  <w:r w:rsidRPr="000159BF">
                    <w:rPr>
                      <w:rFonts w:cs="Times New Roman"/>
                      <w:szCs w:val="24"/>
                    </w:rPr>
                    <w:t>£403.50</w:t>
                  </w:r>
                </w:p>
              </w:tc>
            </w:tr>
          </w:tbl>
          <w:p w14:paraId="1C1734B9" w14:textId="77777777" w:rsidR="000159BF" w:rsidRDefault="000159BF"/>
        </w:tc>
      </w:tr>
    </w:tbl>
    <w:p w14:paraId="5FEC5B8A" w14:textId="77777777" w:rsidR="002E1D0C" w:rsidRPr="009B3260" w:rsidRDefault="002E1D0C" w:rsidP="008B6D9F">
      <w:pPr>
        <w:spacing w:line="360" w:lineRule="auto"/>
        <w:jc w:val="both"/>
        <w:rPr>
          <w:rFonts w:cs="Times New Roman"/>
          <w:szCs w:val="24"/>
        </w:rPr>
      </w:pPr>
    </w:p>
    <w:p w14:paraId="5FEC5B8B" w14:textId="77777777" w:rsidR="0038154A" w:rsidRPr="009B3260" w:rsidRDefault="000E7F99" w:rsidP="0069467C">
      <w:pPr>
        <w:pStyle w:val="Heading2"/>
        <w:rPr>
          <w:rFonts w:ascii="Times New Roman" w:hAnsi="Times New Roman" w:cs="Times New Roman"/>
          <w:color w:val="auto"/>
          <w:sz w:val="24"/>
          <w:szCs w:val="24"/>
        </w:rPr>
      </w:pPr>
      <w:bookmarkStart w:id="4" w:name="_Toc46310612"/>
      <w:r w:rsidRPr="009B3260">
        <w:rPr>
          <w:rFonts w:ascii="Times New Roman" w:hAnsi="Times New Roman" w:cs="Times New Roman"/>
          <w:color w:val="auto"/>
          <w:sz w:val="24"/>
          <w:szCs w:val="24"/>
        </w:rPr>
        <w:t>Processor</w:t>
      </w:r>
      <w:bookmarkEnd w:id="4"/>
    </w:p>
    <w:p w14:paraId="5FEC5B8C" w14:textId="77777777" w:rsidR="0038154A" w:rsidRPr="009B3260" w:rsidRDefault="0038154A" w:rsidP="008B6D9F">
      <w:pPr>
        <w:spacing w:line="360" w:lineRule="auto"/>
        <w:jc w:val="both"/>
        <w:rPr>
          <w:rFonts w:cs="Times New Roman"/>
          <w:szCs w:val="24"/>
        </w:rPr>
      </w:pPr>
      <w:r w:rsidRPr="009B3260">
        <w:rPr>
          <w:rFonts w:cs="Times New Roman"/>
          <w:szCs w:val="24"/>
        </w:rPr>
        <w:t xml:space="preserve">In this build, the CPU chosen was the Ryzen 200G. This is because this is a high performance CPU for routine tasks. With 4 cores, a small but powerful integrated GPU as well as its 3.7GHz Boost Clock, </w:t>
      </w:r>
      <w:r w:rsidR="00623E9C" w:rsidRPr="009B3260">
        <w:rPr>
          <w:rFonts w:cs="Times New Roman"/>
          <w:szCs w:val="24"/>
        </w:rPr>
        <w:t xml:space="preserve">the system will be a power </w:t>
      </w:r>
      <w:r w:rsidR="001E0C8C" w:rsidRPr="009B3260">
        <w:rPr>
          <w:rFonts w:cs="Times New Roman"/>
          <w:szCs w:val="24"/>
        </w:rPr>
        <w:t xml:space="preserve">efficient </w:t>
      </w:r>
      <w:r w:rsidR="00A57036">
        <w:rPr>
          <w:rFonts w:cs="Times New Roman"/>
          <w:szCs w:val="24"/>
          <w:shd w:val="clear" w:color="auto" w:fill="FFFFFF"/>
        </w:rPr>
        <w:t>(Overstock, 2020)</w:t>
      </w:r>
      <w:r w:rsidR="00623E9C" w:rsidRPr="009B3260">
        <w:rPr>
          <w:rFonts w:cs="Times New Roman"/>
          <w:szCs w:val="24"/>
        </w:rPr>
        <w:t xml:space="preserve">. Furthermore, this system will be </w:t>
      </w:r>
      <w:r w:rsidR="00E15462" w:rsidRPr="009B3260">
        <w:rPr>
          <w:rFonts w:cs="Times New Roman"/>
          <w:szCs w:val="24"/>
        </w:rPr>
        <w:t>a fast</w:t>
      </w:r>
      <w:r w:rsidR="00623E9C" w:rsidRPr="009B3260">
        <w:rPr>
          <w:rFonts w:cs="Times New Roman"/>
          <w:szCs w:val="24"/>
        </w:rPr>
        <w:t xml:space="preserve"> computer with the capability of performance enhancement if needed. This is because it has an unlocked clock multiplier. As such, the Ryzen 200G CPU will be able to </w:t>
      </w:r>
      <w:r w:rsidR="00623E9C" w:rsidRPr="009B3260">
        <w:rPr>
          <w:rFonts w:cs="Times New Roman"/>
          <w:szCs w:val="24"/>
        </w:rPr>
        <w:lastRenderedPageBreak/>
        <w:t xml:space="preserve">handle </w:t>
      </w:r>
      <w:r w:rsidR="00E15462" w:rsidRPr="009B3260">
        <w:rPr>
          <w:rFonts w:cs="Times New Roman"/>
          <w:szCs w:val="24"/>
        </w:rPr>
        <w:t>anything or</w:t>
      </w:r>
      <w:r w:rsidR="00623E9C" w:rsidRPr="009B3260">
        <w:rPr>
          <w:rFonts w:cs="Times New Roman"/>
          <w:szCs w:val="24"/>
        </w:rPr>
        <w:t xml:space="preserve"> task that is customarily undertaken at home such as emailing, light gaming, </w:t>
      </w:r>
      <w:r w:rsidR="00E15462" w:rsidRPr="009B3260">
        <w:rPr>
          <w:rFonts w:cs="Times New Roman"/>
          <w:szCs w:val="24"/>
        </w:rPr>
        <w:t>movi</w:t>
      </w:r>
      <w:r w:rsidR="001E0C8C" w:rsidRPr="009B3260">
        <w:rPr>
          <w:rFonts w:cs="Times New Roman"/>
          <w:szCs w:val="24"/>
        </w:rPr>
        <w:t>e streaming and word processing</w:t>
      </w:r>
      <w:r w:rsidR="001E0C8C" w:rsidRPr="009B3260">
        <w:rPr>
          <w:rFonts w:cs="Times New Roman"/>
          <w:szCs w:val="24"/>
          <w:shd w:val="clear" w:color="auto" w:fill="FFFFFF"/>
        </w:rPr>
        <w:t xml:space="preserve"> </w:t>
      </w:r>
      <w:r w:rsidR="00A57036">
        <w:rPr>
          <w:rFonts w:cs="Times New Roman"/>
          <w:szCs w:val="24"/>
          <w:shd w:val="clear" w:color="auto" w:fill="FFFFFF"/>
        </w:rPr>
        <w:t>(Overstock, 2020)</w:t>
      </w:r>
      <w:r w:rsidR="00E15462" w:rsidRPr="009B3260">
        <w:rPr>
          <w:rFonts w:cs="Times New Roman"/>
          <w:szCs w:val="24"/>
        </w:rPr>
        <w:t xml:space="preserve">. </w:t>
      </w:r>
      <w:r w:rsidR="00C524A0" w:rsidRPr="009B3260">
        <w:rPr>
          <w:rFonts w:cs="Times New Roman"/>
          <w:szCs w:val="24"/>
        </w:rPr>
        <w:t>The</w:t>
      </w:r>
      <w:r w:rsidR="00E15462" w:rsidRPr="009B3260">
        <w:rPr>
          <w:rFonts w:cs="Times New Roman"/>
          <w:szCs w:val="24"/>
        </w:rPr>
        <w:t xml:space="preserve"> chief benefit of this processor is its </w:t>
      </w:r>
      <w:r w:rsidR="00C524A0" w:rsidRPr="009B3260">
        <w:rPr>
          <w:rFonts w:cs="Times New Roman"/>
          <w:szCs w:val="24"/>
        </w:rPr>
        <w:t>integrated graphics</w:t>
      </w:r>
      <w:r w:rsidR="00E15462" w:rsidRPr="009B3260">
        <w:rPr>
          <w:rFonts w:cs="Times New Roman"/>
          <w:szCs w:val="24"/>
        </w:rPr>
        <w:t xml:space="preserve"> processing unit (iGPU) which will be effective in rendering </w:t>
      </w:r>
      <w:r w:rsidR="00C524A0" w:rsidRPr="009B3260">
        <w:rPr>
          <w:rFonts w:cs="Times New Roman"/>
          <w:szCs w:val="24"/>
        </w:rPr>
        <w:t>videos and</w:t>
      </w:r>
      <w:r w:rsidR="00E15462" w:rsidRPr="009B3260">
        <w:rPr>
          <w:rFonts w:cs="Times New Roman"/>
          <w:szCs w:val="24"/>
        </w:rPr>
        <w:t xml:space="preserve"> movie streaming for high quality viewing.</w:t>
      </w:r>
    </w:p>
    <w:p w14:paraId="5FEC5B8D" w14:textId="77777777" w:rsidR="000E7F99" w:rsidRPr="009B3260" w:rsidRDefault="00E643C4" w:rsidP="008B6D9F">
      <w:pPr>
        <w:spacing w:line="360" w:lineRule="auto"/>
        <w:jc w:val="both"/>
        <w:rPr>
          <w:rFonts w:cs="Times New Roman"/>
          <w:szCs w:val="24"/>
          <w:shd w:val="clear" w:color="auto" w:fill="FFFFFF"/>
        </w:rPr>
      </w:pPr>
      <w:r w:rsidRPr="009B3260">
        <w:rPr>
          <w:rFonts w:cs="Times New Roman"/>
          <w:szCs w:val="24"/>
        </w:rPr>
        <w:t>Figure 1:</w:t>
      </w:r>
      <w:r w:rsidRPr="009B3260">
        <w:rPr>
          <w:rFonts w:cs="Times New Roman"/>
          <w:szCs w:val="24"/>
          <w:shd w:val="clear" w:color="auto" w:fill="FFFFFF"/>
        </w:rPr>
        <w:t xml:space="preserve"> AMD Ryzen 3 2200G</w:t>
      </w:r>
    </w:p>
    <w:p w14:paraId="5FEC5B8E" w14:textId="77777777" w:rsidR="00E643C4" w:rsidRPr="009B3260" w:rsidRDefault="00E643C4"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1C" wp14:editId="5FEC5C1D">
            <wp:extent cx="5723793" cy="3228975"/>
            <wp:effectExtent l="0" t="0" r="0" b="0"/>
            <wp:docPr id="1" name="Picture 1" descr="C:\Users\Hamilton Cedric\Desktop\comp\c613845b769646cd3475e12ae9176441-h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milton Cedric\Desktop\comp\c613845b769646cd3475e12ae9176441-hi.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78451" cy="3259809"/>
                    </a:xfrm>
                    <a:prstGeom prst="rect">
                      <a:avLst/>
                    </a:prstGeom>
                    <a:noFill/>
                    <a:ln>
                      <a:noFill/>
                    </a:ln>
                  </pic:spPr>
                </pic:pic>
              </a:graphicData>
            </a:graphic>
          </wp:inline>
        </w:drawing>
      </w:r>
    </w:p>
    <w:p w14:paraId="5FEC5B8F" w14:textId="77777777" w:rsidR="00C524A0" w:rsidRPr="009B3260" w:rsidRDefault="00E643C4" w:rsidP="00935F5D">
      <w:pPr>
        <w:spacing w:line="360" w:lineRule="auto"/>
        <w:jc w:val="both"/>
        <w:rPr>
          <w:rFonts w:cs="Times New Roman"/>
          <w:szCs w:val="24"/>
        </w:rPr>
      </w:pPr>
      <w:r w:rsidRPr="009B3260">
        <w:rPr>
          <w:rFonts w:cs="Times New Roman"/>
          <w:szCs w:val="24"/>
          <w:shd w:val="clear" w:color="auto" w:fill="FFFFFF"/>
        </w:rPr>
        <w:t>Source:</w:t>
      </w:r>
      <w:r w:rsidR="001E0C8C" w:rsidRPr="009B3260">
        <w:rPr>
          <w:rFonts w:cs="Times New Roman"/>
          <w:szCs w:val="24"/>
          <w:shd w:val="clear" w:color="auto" w:fill="FFFFFF"/>
        </w:rPr>
        <w:t xml:space="preserve"> (AMD, 2020)</w:t>
      </w:r>
    </w:p>
    <w:p w14:paraId="5FEC5B90" w14:textId="77777777" w:rsidR="007548F6" w:rsidRPr="009B3260" w:rsidRDefault="007548F6" w:rsidP="0069467C">
      <w:pPr>
        <w:pStyle w:val="Heading2"/>
        <w:rPr>
          <w:rFonts w:ascii="Times New Roman" w:hAnsi="Times New Roman" w:cs="Times New Roman"/>
          <w:color w:val="auto"/>
          <w:sz w:val="24"/>
          <w:szCs w:val="24"/>
        </w:rPr>
      </w:pPr>
      <w:bookmarkStart w:id="5" w:name="_Toc46310614"/>
      <w:r w:rsidRPr="009B3260">
        <w:rPr>
          <w:rFonts w:ascii="Times New Roman" w:hAnsi="Times New Roman" w:cs="Times New Roman"/>
          <w:color w:val="auto"/>
          <w:sz w:val="24"/>
          <w:szCs w:val="24"/>
        </w:rPr>
        <w:t>Motherboard</w:t>
      </w:r>
      <w:bookmarkEnd w:id="5"/>
      <w:r w:rsidRPr="009B3260">
        <w:rPr>
          <w:rFonts w:ascii="Times New Roman" w:hAnsi="Times New Roman" w:cs="Times New Roman"/>
          <w:color w:val="auto"/>
          <w:sz w:val="24"/>
          <w:szCs w:val="24"/>
        </w:rPr>
        <w:t xml:space="preserve"> </w:t>
      </w:r>
    </w:p>
    <w:p w14:paraId="5FEC5B91" w14:textId="77777777" w:rsidR="007548F6" w:rsidRPr="009B3260" w:rsidRDefault="008F2C2B" w:rsidP="008B6D9F">
      <w:pPr>
        <w:spacing w:line="360" w:lineRule="auto"/>
        <w:jc w:val="both"/>
        <w:rPr>
          <w:rFonts w:cs="Times New Roman"/>
          <w:szCs w:val="24"/>
        </w:rPr>
      </w:pPr>
      <w:r w:rsidRPr="009B3260">
        <w:rPr>
          <w:rFonts w:cs="Times New Roman"/>
          <w:szCs w:val="24"/>
        </w:rPr>
        <w:t>One of the benefits of the Ryzen 200G CPU is its compatibility with most cheap motherboards</w:t>
      </w:r>
      <w:r w:rsidR="001E0C8C" w:rsidRPr="009B3260">
        <w:rPr>
          <w:rFonts w:cs="Times New Roman"/>
          <w:szCs w:val="24"/>
        </w:rPr>
        <w:t xml:space="preserve"> </w:t>
      </w:r>
      <w:r w:rsidR="001E0C8C" w:rsidRPr="009B3260">
        <w:rPr>
          <w:rFonts w:cs="Times New Roman"/>
          <w:szCs w:val="24"/>
          <w:shd w:val="clear" w:color="auto" w:fill="FFFFFF"/>
        </w:rPr>
        <w:t>(AMD, 2020)</w:t>
      </w:r>
      <w:r w:rsidRPr="009B3260">
        <w:rPr>
          <w:rFonts w:cs="Times New Roman"/>
          <w:szCs w:val="24"/>
        </w:rPr>
        <w:t xml:space="preserve">. As such, </w:t>
      </w:r>
      <w:r w:rsidR="00837843" w:rsidRPr="009B3260">
        <w:rPr>
          <w:rFonts w:cs="Times New Roman"/>
          <w:szCs w:val="24"/>
        </w:rPr>
        <w:t>the AS Rock</w:t>
      </w:r>
      <w:r w:rsidR="007548F6" w:rsidRPr="009B3260">
        <w:rPr>
          <w:rFonts w:cs="Times New Roman"/>
          <w:szCs w:val="24"/>
        </w:rPr>
        <w:t xml:space="preserve"> B450M-HDV</w:t>
      </w:r>
      <w:r w:rsidRPr="009B3260">
        <w:rPr>
          <w:rFonts w:cs="Times New Roman"/>
          <w:szCs w:val="24"/>
        </w:rPr>
        <w:t xml:space="preserve"> is the best fit for this system.</w:t>
      </w:r>
      <w:r w:rsidR="00837843" w:rsidRPr="009B3260">
        <w:rPr>
          <w:rFonts w:cs="Times New Roman"/>
          <w:szCs w:val="24"/>
        </w:rPr>
        <w:t xml:space="preserve"> Furthermore, the AS Rock B450M-HDV motherboard offers the benefit of easily upgrading of the computer CPU as the B450 motherboard features forward compatibility</w:t>
      </w:r>
      <w:r w:rsidR="00094257" w:rsidRPr="009B3260">
        <w:rPr>
          <w:rFonts w:cs="Times New Roman"/>
          <w:szCs w:val="24"/>
        </w:rPr>
        <w:t xml:space="preserve"> with any AM4 CPU in the market. As such, these attributes make the B450 motherboard stand out when compared to its A320 motherboard counterpart.</w:t>
      </w:r>
    </w:p>
    <w:p w14:paraId="5FEC5B92" w14:textId="77777777" w:rsidR="0069467C" w:rsidRPr="009B3260" w:rsidRDefault="0069467C" w:rsidP="008B6D9F">
      <w:pPr>
        <w:spacing w:line="360" w:lineRule="auto"/>
        <w:jc w:val="both"/>
        <w:rPr>
          <w:rFonts w:cs="Times New Roman"/>
          <w:szCs w:val="24"/>
        </w:rPr>
      </w:pPr>
    </w:p>
    <w:p w14:paraId="5FEC5B93" w14:textId="77777777" w:rsidR="0069467C" w:rsidRPr="009B3260" w:rsidRDefault="0069467C" w:rsidP="008B6D9F">
      <w:pPr>
        <w:spacing w:line="360" w:lineRule="auto"/>
        <w:jc w:val="both"/>
        <w:rPr>
          <w:rFonts w:cs="Times New Roman"/>
          <w:szCs w:val="24"/>
        </w:rPr>
      </w:pPr>
    </w:p>
    <w:p w14:paraId="5FEC5B94" w14:textId="77777777" w:rsidR="0069467C" w:rsidRPr="009B3260" w:rsidRDefault="00E643C4" w:rsidP="008B6D9F">
      <w:pPr>
        <w:spacing w:line="360" w:lineRule="auto"/>
        <w:jc w:val="both"/>
        <w:rPr>
          <w:rFonts w:cs="Times New Roman"/>
          <w:szCs w:val="24"/>
        </w:rPr>
      </w:pPr>
      <w:r w:rsidRPr="009B3260">
        <w:rPr>
          <w:rFonts w:cs="Times New Roman"/>
          <w:szCs w:val="24"/>
        </w:rPr>
        <w:t>Figure 2: AS Rock B450M-HDV</w:t>
      </w:r>
    </w:p>
    <w:p w14:paraId="5FEC5B95" w14:textId="77777777" w:rsidR="00E643C4" w:rsidRPr="009B3260" w:rsidRDefault="002C5D8E" w:rsidP="008B6D9F">
      <w:pPr>
        <w:spacing w:line="360" w:lineRule="auto"/>
        <w:jc w:val="both"/>
        <w:rPr>
          <w:rFonts w:cs="Times New Roman"/>
          <w:szCs w:val="24"/>
        </w:rPr>
      </w:pPr>
      <w:r w:rsidRPr="009B3260">
        <w:rPr>
          <w:rFonts w:cs="Times New Roman"/>
          <w:noProof/>
          <w:szCs w:val="24"/>
          <w:lang w:val="en-ZW" w:eastAsia="en-ZW"/>
        </w:rPr>
        <w:lastRenderedPageBreak/>
        <w:drawing>
          <wp:inline distT="0" distB="0" distL="0" distR="0" wp14:anchorId="5FEC5C1E" wp14:editId="5FEC5C1F">
            <wp:extent cx="5721472" cy="2771775"/>
            <wp:effectExtent l="0" t="0" r="0" b="0"/>
            <wp:docPr id="2" name="Picture 2" descr="C:\Users\Hamilton Cedric\Desktop\comp\main-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milton Cedric\Desktop\comp\main-25.jpg"/>
                    <pic:cNvPicPr>
                      <a:picLocks noChangeAspect="1" noChangeArrowheads="1"/>
                    </pic:cNvPicPr>
                  </pic:nvPicPr>
                  <pic:blipFill rotWithShape="1">
                    <a:blip r:embed="rId9">
                      <a:extLst>
                        <a:ext uri="{28A0092B-C50C-407E-A947-70E740481C1C}">
                          <a14:useLocalDpi xmlns:a14="http://schemas.microsoft.com/office/drawing/2010/main" val="0"/>
                        </a:ext>
                      </a:extLst>
                    </a:blip>
                    <a:srcRect t="8309" b="9916"/>
                    <a:stretch/>
                  </pic:blipFill>
                  <pic:spPr bwMode="auto">
                    <a:xfrm>
                      <a:off x="0" y="0"/>
                      <a:ext cx="5734872" cy="2778267"/>
                    </a:xfrm>
                    <a:prstGeom prst="rect">
                      <a:avLst/>
                    </a:prstGeom>
                    <a:noFill/>
                    <a:ln>
                      <a:noFill/>
                    </a:ln>
                    <a:extLst>
                      <a:ext uri="{53640926-AAD7-44D8-BBD7-CCE9431645EC}">
                        <a14:shadowObscured xmlns:a14="http://schemas.microsoft.com/office/drawing/2010/main"/>
                      </a:ext>
                    </a:extLst>
                  </pic:spPr>
                </pic:pic>
              </a:graphicData>
            </a:graphic>
          </wp:inline>
        </w:drawing>
      </w:r>
    </w:p>
    <w:p w14:paraId="5FEC5B96" w14:textId="77777777" w:rsidR="00E643C4" w:rsidRDefault="00E643C4" w:rsidP="008B6D9F">
      <w:pPr>
        <w:spacing w:line="360" w:lineRule="auto"/>
        <w:jc w:val="both"/>
        <w:rPr>
          <w:rFonts w:cs="Times New Roman"/>
          <w:szCs w:val="24"/>
          <w:shd w:val="clear" w:color="auto" w:fill="FFFFFF"/>
        </w:rPr>
      </w:pPr>
      <w:r w:rsidRPr="009B3260">
        <w:rPr>
          <w:rFonts w:cs="Times New Roman"/>
          <w:szCs w:val="24"/>
        </w:rPr>
        <w:t xml:space="preserve">Source: </w:t>
      </w:r>
      <w:r w:rsidR="00CF014F">
        <w:rPr>
          <w:rFonts w:cs="Times New Roman"/>
          <w:szCs w:val="24"/>
          <w:shd w:val="clear" w:color="auto" w:fill="FFFFFF"/>
        </w:rPr>
        <w:t>(Micro Center, 2020)</w:t>
      </w:r>
    </w:p>
    <w:p w14:paraId="5FEC5B97" w14:textId="77777777" w:rsidR="00935F5D" w:rsidRPr="009B3260" w:rsidRDefault="00935F5D" w:rsidP="00935F5D">
      <w:pPr>
        <w:pStyle w:val="Heading2"/>
        <w:rPr>
          <w:rFonts w:ascii="Times New Roman" w:hAnsi="Times New Roman" w:cs="Times New Roman"/>
          <w:color w:val="auto"/>
          <w:sz w:val="24"/>
          <w:szCs w:val="24"/>
          <w:shd w:val="clear" w:color="auto" w:fill="FFFFFF"/>
        </w:rPr>
      </w:pPr>
      <w:bookmarkStart w:id="6" w:name="_Toc46310617"/>
      <w:r w:rsidRPr="009B3260">
        <w:rPr>
          <w:rFonts w:ascii="Times New Roman" w:hAnsi="Times New Roman" w:cs="Times New Roman"/>
          <w:color w:val="auto"/>
          <w:sz w:val="24"/>
          <w:szCs w:val="24"/>
          <w:shd w:val="clear" w:color="auto" w:fill="FFFFFF"/>
        </w:rPr>
        <w:t>PC Case</w:t>
      </w:r>
      <w:bookmarkEnd w:id="6"/>
    </w:p>
    <w:p w14:paraId="5FEC5B98" w14:textId="77777777" w:rsidR="00935F5D" w:rsidRPr="00935F5D" w:rsidRDefault="00935F5D" w:rsidP="008B6D9F">
      <w:pPr>
        <w:spacing w:line="360" w:lineRule="auto"/>
        <w:jc w:val="both"/>
        <w:rPr>
          <w:rFonts w:cs="Times New Roman"/>
          <w:szCs w:val="24"/>
          <w:shd w:val="clear" w:color="auto" w:fill="FFFFFF"/>
        </w:rPr>
      </w:pPr>
      <w:r w:rsidRPr="009B3260">
        <w:rPr>
          <w:rFonts w:cs="Times New Roman"/>
          <w:szCs w:val="24"/>
          <w:shd w:val="clear" w:color="auto" w:fill="FFFFFF"/>
        </w:rPr>
        <w:t>The choice of case for this system was the Thermaltake SUPPRESSOR F1. Some of the key features that this case has include the capability of holding GPUs of up to 11.2” long, fits 5.5” CPU coolers as well as 3 fans. This black budget friendly case has a cubical minimalist design and weighs about 7 pounds. The case will be effective for this system as it offers two USB 3.0 ports and audio jacks for both mic and headphones (Mahapatra et al, 2017). Furthermore, it has a dual 2.5” and 3.5” drive bays thus, based on the configuration adopted, up to four data storage drives can be fitted with the included modular drive racks. To reduce thermal build up, the case has 200mm intake fan pre-installed in the front and two 80mm fans installed at the rear.</w:t>
      </w:r>
    </w:p>
    <w:p w14:paraId="5FEC5B99" w14:textId="77777777" w:rsidR="00E24D6D" w:rsidRPr="009B3260" w:rsidRDefault="00E24D6D" w:rsidP="004D1093">
      <w:pPr>
        <w:pStyle w:val="Heading2"/>
        <w:rPr>
          <w:rFonts w:ascii="Times New Roman" w:hAnsi="Times New Roman" w:cs="Times New Roman"/>
          <w:color w:val="auto"/>
          <w:sz w:val="24"/>
          <w:szCs w:val="24"/>
          <w:shd w:val="clear" w:color="auto" w:fill="FFFFFF"/>
        </w:rPr>
      </w:pPr>
      <w:bookmarkStart w:id="7" w:name="_Toc46310616"/>
      <w:r w:rsidRPr="009B3260">
        <w:rPr>
          <w:rFonts w:ascii="Times New Roman" w:hAnsi="Times New Roman" w:cs="Times New Roman"/>
          <w:color w:val="auto"/>
          <w:sz w:val="24"/>
          <w:szCs w:val="24"/>
          <w:shd w:val="clear" w:color="auto" w:fill="FFFFFF"/>
        </w:rPr>
        <w:t>Storage</w:t>
      </w:r>
      <w:bookmarkEnd w:id="7"/>
      <w:r w:rsidRPr="009B3260">
        <w:rPr>
          <w:rFonts w:ascii="Times New Roman" w:hAnsi="Times New Roman" w:cs="Times New Roman"/>
          <w:color w:val="auto"/>
          <w:sz w:val="24"/>
          <w:szCs w:val="24"/>
          <w:shd w:val="clear" w:color="auto" w:fill="FFFFFF"/>
        </w:rPr>
        <w:t xml:space="preserve"> </w:t>
      </w:r>
    </w:p>
    <w:p w14:paraId="5FEC5B9A" w14:textId="77777777" w:rsidR="00E24D6D" w:rsidRPr="009B3260" w:rsidRDefault="0050461D" w:rsidP="008B6D9F">
      <w:pPr>
        <w:spacing w:line="360" w:lineRule="auto"/>
        <w:jc w:val="both"/>
        <w:rPr>
          <w:rFonts w:cs="Times New Roman"/>
          <w:szCs w:val="24"/>
          <w:shd w:val="clear" w:color="auto" w:fill="FFFFFF"/>
        </w:rPr>
      </w:pPr>
      <w:r w:rsidRPr="009B3260">
        <w:rPr>
          <w:rFonts w:cs="Times New Roman"/>
          <w:szCs w:val="24"/>
          <w:shd w:val="clear" w:color="auto" w:fill="FFFFFF"/>
        </w:rPr>
        <w:t>SSDs are becoming mandatory storage for modern computers</w:t>
      </w:r>
      <w:r w:rsidR="005B30BF" w:rsidRPr="009B3260">
        <w:rPr>
          <w:rFonts w:cs="Times New Roman"/>
          <w:szCs w:val="24"/>
          <w:shd w:val="clear" w:color="auto" w:fill="FFFFFF"/>
        </w:rPr>
        <w:t xml:space="preserve"> (Mahapatra et al, 2017)</w:t>
      </w:r>
      <w:r w:rsidRPr="009B3260">
        <w:rPr>
          <w:rFonts w:cs="Times New Roman"/>
          <w:szCs w:val="24"/>
          <w:shd w:val="clear" w:color="auto" w:fill="FFFFFF"/>
        </w:rPr>
        <w:t xml:space="preserve">. This is because they feature higher reading and writing speeds of up to seven to eight times faster than the standard HDD </w:t>
      </w:r>
      <w:r w:rsidR="00D0005C" w:rsidRPr="009B3260">
        <w:rPr>
          <w:rFonts w:cs="Times New Roman"/>
          <w:szCs w:val="24"/>
          <w:shd w:val="clear" w:color="auto" w:fill="FFFFFF"/>
        </w:rPr>
        <w:t>counterparts</w:t>
      </w:r>
      <w:r w:rsidRPr="009B3260">
        <w:rPr>
          <w:rFonts w:cs="Times New Roman"/>
          <w:szCs w:val="24"/>
          <w:shd w:val="clear" w:color="auto" w:fill="FFFFFF"/>
        </w:rPr>
        <w:t>. Furthermore, SSD are available at fairly low prices.</w:t>
      </w:r>
      <w:r w:rsidR="00D0005C" w:rsidRPr="009B3260">
        <w:rPr>
          <w:rFonts w:cs="Times New Roman"/>
          <w:szCs w:val="24"/>
          <w:shd w:val="clear" w:color="auto" w:fill="FFFFFF"/>
        </w:rPr>
        <w:t xml:space="preserve"> One of the main reasons for the selection of the ADATA SU635 960 GB 2.5” SSD for this system is that not only does it provide sufficient storage, the storage device also offers a sequential read/write performance of up to 520/450 MB/s at very low power consumption.</w:t>
      </w:r>
      <w:r w:rsidR="001D000F" w:rsidRPr="009B3260">
        <w:rPr>
          <w:rFonts w:cs="Times New Roman"/>
          <w:szCs w:val="24"/>
          <w:shd w:val="clear" w:color="auto" w:fill="FFFFFF"/>
        </w:rPr>
        <w:t xml:space="preserve"> Furthermore, its Low Density Parity Check (LDPC) error correcting codes ensure data integrity. This makes it better </w:t>
      </w:r>
      <w:r w:rsidR="002969D1" w:rsidRPr="009B3260">
        <w:rPr>
          <w:rFonts w:cs="Times New Roman"/>
          <w:szCs w:val="24"/>
          <w:shd w:val="clear" w:color="auto" w:fill="FFFFFF"/>
        </w:rPr>
        <w:t>than its Silicon</w:t>
      </w:r>
      <w:r w:rsidR="001D000F" w:rsidRPr="009B3260">
        <w:rPr>
          <w:rFonts w:cs="Times New Roman"/>
          <w:szCs w:val="24"/>
          <w:shd w:val="clear" w:color="auto" w:fill="FFFFFF"/>
        </w:rPr>
        <w:t xml:space="preserve"> power 1TB SSD 3D NAND</w:t>
      </w:r>
      <w:r w:rsidR="002969D1" w:rsidRPr="009B3260">
        <w:rPr>
          <w:rFonts w:cs="Times New Roman"/>
          <w:szCs w:val="24"/>
          <w:shd w:val="clear" w:color="auto" w:fill="FFFFFF"/>
        </w:rPr>
        <w:t xml:space="preserve"> rival</w:t>
      </w:r>
      <w:r w:rsidR="001D000F" w:rsidRPr="009B3260">
        <w:rPr>
          <w:rFonts w:cs="Times New Roman"/>
          <w:szCs w:val="24"/>
          <w:shd w:val="clear" w:color="auto" w:fill="FFFFFF"/>
        </w:rPr>
        <w:t>.</w:t>
      </w:r>
    </w:p>
    <w:p w14:paraId="5FEC5B9B" w14:textId="77777777" w:rsidR="002514C4" w:rsidRPr="009B3260" w:rsidRDefault="002514C4" w:rsidP="008B6D9F">
      <w:pPr>
        <w:spacing w:line="360" w:lineRule="auto"/>
        <w:jc w:val="both"/>
        <w:rPr>
          <w:rFonts w:cs="Times New Roman"/>
          <w:szCs w:val="24"/>
          <w:shd w:val="clear" w:color="auto" w:fill="FFFFFF"/>
        </w:rPr>
      </w:pPr>
      <w:r w:rsidRPr="009B3260">
        <w:rPr>
          <w:rFonts w:cs="Times New Roman"/>
          <w:szCs w:val="24"/>
          <w:shd w:val="clear" w:color="auto" w:fill="FFFFFF"/>
        </w:rPr>
        <w:t>Figure 4: ADATA SU635 960 GB 2.5” SSD</w:t>
      </w:r>
    </w:p>
    <w:p w14:paraId="5FEC5B9C" w14:textId="77777777" w:rsidR="002514C4" w:rsidRPr="009B3260" w:rsidRDefault="00842984"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lastRenderedPageBreak/>
        <w:drawing>
          <wp:inline distT="0" distB="0" distL="0" distR="0" wp14:anchorId="5FEC5C20" wp14:editId="5FEC5C21">
            <wp:extent cx="5711825" cy="2351314"/>
            <wp:effectExtent l="0" t="0" r="3175" b="0"/>
            <wp:docPr id="4" name="Picture 4" descr="C:\Users\Hamilton Cedric\Desktop\comp\71nG4R75mF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amilton Cedric\Desktop\comp\71nG4R75mFL.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8015" cy="2357979"/>
                    </a:xfrm>
                    <a:prstGeom prst="rect">
                      <a:avLst/>
                    </a:prstGeom>
                    <a:noFill/>
                    <a:ln>
                      <a:noFill/>
                    </a:ln>
                  </pic:spPr>
                </pic:pic>
              </a:graphicData>
            </a:graphic>
          </wp:inline>
        </w:drawing>
      </w:r>
    </w:p>
    <w:p w14:paraId="5FEC5B9D" w14:textId="77777777" w:rsidR="002514C4" w:rsidRPr="009B3260" w:rsidRDefault="002514C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BE4E73" w:rsidRPr="009B3260">
        <w:rPr>
          <w:rFonts w:cs="Times New Roman"/>
          <w:szCs w:val="24"/>
          <w:shd w:val="clear" w:color="auto" w:fill="FFFFFF"/>
        </w:rPr>
        <w:t xml:space="preserve"> </w:t>
      </w:r>
      <w:r w:rsidR="00CF014F">
        <w:rPr>
          <w:rFonts w:cs="Times New Roman"/>
          <w:szCs w:val="24"/>
          <w:shd w:val="clear" w:color="auto" w:fill="FFFFFF"/>
        </w:rPr>
        <w:t>(Micro Center, 2020)</w:t>
      </w:r>
    </w:p>
    <w:p w14:paraId="5FEC5B9E" w14:textId="77777777" w:rsidR="00935F5D" w:rsidRPr="009B3260" w:rsidRDefault="00935F5D" w:rsidP="00935F5D">
      <w:pPr>
        <w:pStyle w:val="Heading2"/>
        <w:rPr>
          <w:rFonts w:ascii="Times New Roman" w:hAnsi="Times New Roman" w:cs="Times New Roman"/>
          <w:color w:val="auto"/>
          <w:sz w:val="24"/>
          <w:szCs w:val="24"/>
        </w:rPr>
      </w:pPr>
      <w:bookmarkStart w:id="8" w:name="_Toc46310615"/>
      <w:r w:rsidRPr="009B3260">
        <w:rPr>
          <w:rFonts w:ascii="Times New Roman" w:hAnsi="Times New Roman" w:cs="Times New Roman"/>
          <w:color w:val="auto"/>
          <w:sz w:val="24"/>
          <w:szCs w:val="24"/>
        </w:rPr>
        <w:t>Memory</w:t>
      </w:r>
      <w:bookmarkEnd w:id="8"/>
    </w:p>
    <w:p w14:paraId="5FEC5B9F" w14:textId="77777777" w:rsidR="00935F5D" w:rsidRPr="009B3260" w:rsidRDefault="00935F5D" w:rsidP="00935F5D">
      <w:pPr>
        <w:spacing w:line="360" w:lineRule="auto"/>
        <w:jc w:val="both"/>
        <w:rPr>
          <w:rFonts w:cs="Times New Roman"/>
          <w:szCs w:val="24"/>
          <w:shd w:val="clear" w:color="auto" w:fill="FFFFFF"/>
        </w:rPr>
      </w:pPr>
      <w:r w:rsidRPr="009B3260">
        <w:rPr>
          <w:rFonts w:cs="Times New Roman"/>
          <w:szCs w:val="24"/>
        </w:rPr>
        <w:t xml:space="preserve">For this system, while the an 8 GB </w:t>
      </w:r>
      <w:r w:rsidRPr="009B3260">
        <w:rPr>
          <w:rFonts w:cs="Times New Roman"/>
          <w:szCs w:val="24"/>
          <w:shd w:val="clear" w:color="auto" w:fill="FFFFFF"/>
        </w:rPr>
        <w:t xml:space="preserve">OLOY  DDR4-2400 RAM would work just fine, a single stick of 8GB will limit the ability of the </w:t>
      </w:r>
      <w:r w:rsidRPr="009B3260">
        <w:rPr>
          <w:rFonts w:cs="Times New Roman"/>
          <w:szCs w:val="24"/>
        </w:rPr>
        <w:t>Ryzen 200G CPU</w:t>
      </w:r>
      <w:r w:rsidRPr="009B3260">
        <w:rPr>
          <w:rFonts w:cs="Times New Roman"/>
          <w:szCs w:val="24"/>
          <w:shd w:val="clear" w:color="auto" w:fill="FFFFFF"/>
        </w:rPr>
        <w:t xml:space="preserve"> in performing at its maximum. This would be the result of using a single channel memory </w:t>
      </w:r>
      <w:r w:rsidR="00A57036">
        <w:rPr>
          <w:rFonts w:cs="Times New Roman"/>
          <w:szCs w:val="24"/>
          <w:shd w:val="clear" w:color="auto" w:fill="FFFFFF"/>
        </w:rPr>
        <w:t>(Overstock, 2020)</w:t>
      </w:r>
      <w:r w:rsidRPr="009B3260">
        <w:rPr>
          <w:rFonts w:cs="Times New Roman"/>
          <w:szCs w:val="24"/>
          <w:shd w:val="clear" w:color="auto" w:fill="FFFFFF"/>
        </w:rPr>
        <w:t>. Furthermore, by using 2 sticks of 4GB in an attempt to leverage dual channel capabilities, this would limit the system from future upgrades. As such, the OLOY 16GB (2 x 8 GB) DDR4-2400 kit will be effective in ensuring that the system does not run out of memory when undertaking the daily routines for a home computer.</w:t>
      </w:r>
    </w:p>
    <w:p w14:paraId="5FEC5BA0" w14:textId="77777777" w:rsidR="00935F5D" w:rsidRPr="009B3260" w:rsidRDefault="00935F5D" w:rsidP="00935F5D">
      <w:pPr>
        <w:spacing w:line="360" w:lineRule="auto"/>
        <w:jc w:val="both"/>
        <w:rPr>
          <w:rFonts w:cs="Times New Roman"/>
          <w:szCs w:val="24"/>
          <w:shd w:val="clear" w:color="auto" w:fill="FFFFFF"/>
        </w:rPr>
      </w:pPr>
      <w:r w:rsidRPr="009B3260">
        <w:rPr>
          <w:rFonts w:cs="Times New Roman"/>
          <w:szCs w:val="24"/>
          <w:shd w:val="clear" w:color="auto" w:fill="FFFFFF"/>
        </w:rPr>
        <w:t>Figure 3: OLOY 16GB (2 x 8 GB) DDR4-2400 kit</w:t>
      </w:r>
    </w:p>
    <w:p w14:paraId="5FEC5BA1" w14:textId="77777777" w:rsidR="00935F5D" w:rsidRPr="009B3260" w:rsidRDefault="00935F5D" w:rsidP="00935F5D">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22" wp14:editId="5FEC5C23">
            <wp:extent cx="5544820" cy="2047875"/>
            <wp:effectExtent l="0" t="0" r="0" b="9525"/>
            <wp:docPr id="3" name="Picture 3" descr="C:\Users\Hamilton Cedric\Desktop\comp\515XUSUeKFL._AC_SY355_PIbundle-2,TopRight,0,0_SH2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milton Cedric\Desktop\comp\515XUSUeKFL._AC_SY355_PIbundle-2,TopRight,0,0_SH20_.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9857" cy="2057122"/>
                    </a:xfrm>
                    <a:prstGeom prst="rect">
                      <a:avLst/>
                    </a:prstGeom>
                    <a:noFill/>
                    <a:ln>
                      <a:noFill/>
                    </a:ln>
                  </pic:spPr>
                </pic:pic>
              </a:graphicData>
            </a:graphic>
          </wp:inline>
        </w:drawing>
      </w:r>
    </w:p>
    <w:p w14:paraId="5FEC5BA2" w14:textId="77777777" w:rsidR="00935F5D" w:rsidRPr="009B3260" w:rsidRDefault="00935F5D" w:rsidP="008B6D9F">
      <w:pPr>
        <w:spacing w:line="360" w:lineRule="auto"/>
        <w:jc w:val="both"/>
        <w:rPr>
          <w:rFonts w:cs="Times New Roman"/>
          <w:szCs w:val="24"/>
          <w:shd w:val="clear" w:color="auto" w:fill="FFFFFF"/>
        </w:rPr>
      </w:pPr>
      <w:r w:rsidRPr="009B3260">
        <w:rPr>
          <w:rFonts w:cs="Times New Roman"/>
          <w:szCs w:val="24"/>
          <w:shd w:val="clear" w:color="auto" w:fill="FFFFFF"/>
        </w:rPr>
        <w:t>Source: (Ecomputer, 2020)</w:t>
      </w:r>
      <w:r>
        <w:rPr>
          <w:rFonts w:cs="Times New Roman"/>
          <w:szCs w:val="24"/>
          <w:shd w:val="clear" w:color="auto" w:fill="FFFFFF"/>
        </w:rPr>
        <w:t>.</w:t>
      </w:r>
    </w:p>
    <w:p w14:paraId="5FEC5BA3" w14:textId="77777777" w:rsidR="00286A60" w:rsidRPr="009B3260" w:rsidRDefault="00286A60" w:rsidP="00286A60">
      <w:pPr>
        <w:spacing w:line="360" w:lineRule="auto"/>
        <w:jc w:val="both"/>
        <w:rPr>
          <w:rFonts w:cs="Times New Roman"/>
          <w:szCs w:val="24"/>
        </w:rPr>
      </w:pPr>
    </w:p>
    <w:p w14:paraId="5FEC5BA4" w14:textId="77777777" w:rsidR="00286A60" w:rsidRPr="009B3260" w:rsidRDefault="00286A60" w:rsidP="00286A60">
      <w:pPr>
        <w:pStyle w:val="Heading2"/>
        <w:rPr>
          <w:rFonts w:ascii="Times New Roman" w:hAnsi="Times New Roman" w:cs="Times New Roman"/>
          <w:color w:val="auto"/>
          <w:sz w:val="24"/>
          <w:szCs w:val="24"/>
        </w:rPr>
      </w:pPr>
      <w:bookmarkStart w:id="9" w:name="_Toc46310613"/>
      <w:r w:rsidRPr="009B3260">
        <w:rPr>
          <w:rFonts w:ascii="Times New Roman" w:hAnsi="Times New Roman" w:cs="Times New Roman"/>
          <w:color w:val="auto"/>
          <w:sz w:val="24"/>
          <w:szCs w:val="24"/>
        </w:rPr>
        <w:lastRenderedPageBreak/>
        <w:t>Integrated Graphics Processing Unit (iGPU)</w:t>
      </w:r>
      <w:bookmarkEnd w:id="9"/>
      <w:r w:rsidRPr="009B3260">
        <w:rPr>
          <w:rFonts w:ascii="Times New Roman" w:hAnsi="Times New Roman" w:cs="Times New Roman"/>
          <w:color w:val="auto"/>
          <w:sz w:val="24"/>
          <w:szCs w:val="24"/>
        </w:rPr>
        <w:t xml:space="preserve"> </w:t>
      </w:r>
    </w:p>
    <w:p w14:paraId="5FEC5BA5" w14:textId="77777777" w:rsidR="004D1093" w:rsidRPr="00286A60" w:rsidRDefault="00286A60" w:rsidP="008B6D9F">
      <w:pPr>
        <w:spacing w:line="360" w:lineRule="auto"/>
        <w:jc w:val="both"/>
        <w:rPr>
          <w:rFonts w:cs="Times New Roman"/>
          <w:szCs w:val="24"/>
        </w:rPr>
      </w:pPr>
      <w:r w:rsidRPr="009B3260">
        <w:rPr>
          <w:rFonts w:cs="Times New Roman"/>
          <w:szCs w:val="24"/>
        </w:rPr>
        <w:t xml:space="preserve">The Ryzen 200G CPU leverages the Vega 8 on-board graphics (iGPU) which is doer. When combined with the dual channel RAM in this system, the iGPU will be able to provide even better performance </w:t>
      </w:r>
      <w:r w:rsidRPr="009B3260">
        <w:rPr>
          <w:rFonts w:cs="Times New Roman"/>
          <w:szCs w:val="24"/>
          <w:shd w:val="clear" w:color="auto" w:fill="FFFFFF"/>
        </w:rPr>
        <w:t>(AMD, 2020)</w:t>
      </w:r>
      <w:r w:rsidRPr="009B3260">
        <w:rPr>
          <w:rFonts w:cs="Times New Roman"/>
          <w:szCs w:val="24"/>
        </w:rPr>
        <w:t>.</w:t>
      </w:r>
    </w:p>
    <w:p w14:paraId="5FEC5BA6" w14:textId="77777777" w:rsidR="00922866" w:rsidRPr="009B3260" w:rsidRDefault="00922866" w:rsidP="004D1093">
      <w:pPr>
        <w:pStyle w:val="Heading2"/>
        <w:rPr>
          <w:rFonts w:ascii="Times New Roman" w:hAnsi="Times New Roman" w:cs="Times New Roman"/>
          <w:color w:val="auto"/>
          <w:sz w:val="24"/>
          <w:szCs w:val="24"/>
          <w:shd w:val="clear" w:color="auto" w:fill="FFFFFF"/>
        </w:rPr>
      </w:pPr>
      <w:bookmarkStart w:id="10" w:name="_Toc46310618"/>
      <w:r w:rsidRPr="009B3260">
        <w:rPr>
          <w:rFonts w:ascii="Times New Roman" w:hAnsi="Times New Roman" w:cs="Times New Roman"/>
          <w:color w:val="auto"/>
          <w:sz w:val="24"/>
          <w:szCs w:val="24"/>
          <w:shd w:val="clear" w:color="auto" w:fill="FFFFFF"/>
        </w:rPr>
        <w:t>Power supply</w:t>
      </w:r>
      <w:bookmarkEnd w:id="10"/>
    </w:p>
    <w:p w14:paraId="5FEC5BA7" w14:textId="77777777" w:rsidR="00922866" w:rsidRPr="009B3260" w:rsidRDefault="00922866" w:rsidP="008B6D9F">
      <w:pPr>
        <w:spacing w:line="360" w:lineRule="auto"/>
        <w:jc w:val="both"/>
        <w:rPr>
          <w:rFonts w:cs="Times New Roman"/>
          <w:szCs w:val="24"/>
          <w:shd w:val="clear" w:color="auto" w:fill="FFFFFF"/>
        </w:rPr>
      </w:pPr>
      <w:r w:rsidRPr="009B3260">
        <w:rPr>
          <w:rFonts w:cs="Times New Roman"/>
          <w:szCs w:val="24"/>
          <w:shd w:val="clear" w:color="auto" w:fill="FFFFFF"/>
        </w:rPr>
        <w:t>The EVGA BR 450W is a standard quality 80+ power supply unit that features 2 x6 +2 PCIe connectors. This is vital when adding a GPU to the system in future.</w:t>
      </w:r>
      <w:r w:rsidR="00DB4321" w:rsidRPr="009B3260">
        <w:rPr>
          <w:rFonts w:cs="Times New Roman"/>
          <w:szCs w:val="24"/>
          <w:shd w:val="clear" w:color="auto" w:fill="FFFFFF"/>
        </w:rPr>
        <w:t xml:space="preserve"> As such, based on its quality and value, this is the best power supply unit for this computer</w:t>
      </w:r>
      <w:r w:rsidR="001E0C8C" w:rsidRPr="009B3260">
        <w:rPr>
          <w:rFonts w:cs="Times New Roman"/>
          <w:szCs w:val="24"/>
          <w:shd w:val="clear" w:color="auto" w:fill="FFFFFF"/>
        </w:rPr>
        <w:t xml:space="preserve"> </w:t>
      </w:r>
      <w:r w:rsidR="00CF014F">
        <w:rPr>
          <w:rFonts w:cs="Times New Roman"/>
          <w:szCs w:val="24"/>
          <w:shd w:val="clear" w:color="auto" w:fill="FFFFFF"/>
        </w:rPr>
        <w:t>(Micro Center, 2020)</w:t>
      </w:r>
      <w:r w:rsidR="00DB4321" w:rsidRPr="009B3260">
        <w:rPr>
          <w:rFonts w:cs="Times New Roman"/>
          <w:szCs w:val="24"/>
          <w:shd w:val="clear" w:color="auto" w:fill="FFFFFF"/>
        </w:rPr>
        <w:t>.</w:t>
      </w:r>
      <w:r w:rsidR="001E0C8C" w:rsidRPr="009B3260">
        <w:rPr>
          <w:rFonts w:cs="Times New Roman"/>
          <w:szCs w:val="24"/>
          <w:shd w:val="clear" w:color="auto" w:fill="FFFFFF"/>
        </w:rPr>
        <w:t xml:space="preserve"> </w:t>
      </w:r>
    </w:p>
    <w:p w14:paraId="5FEC5BA8" w14:textId="77777777" w:rsidR="00842984" w:rsidRPr="009B3260" w:rsidRDefault="00842984" w:rsidP="008B6D9F">
      <w:pPr>
        <w:spacing w:line="360" w:lineRule="auto"/>
        <w:jc w:val="both"/>
        <w:rPr>
          <w:rFonts w:cs="Times New Roman"/>
          <w:noProof/>
          <w:szCs w:val="24"/>
          <w:shd w:val="clear" w:color="auto" w:fill="FFFFFF"/>
          <w:lang w:eastAsia="en-GB"/>
        </w:rPr>
      </w:pPr>
      <w:r w:rsidRPr="009B3260">
        <w:rPr>
          <w:rFonts w:cs="Times New Roman"/>
          <w:szCs w:val="24"/>
          <w:shd w:val="clear" w:color="auto" w:fill="FFFFFF"/>
        </w:rPr>
        <w:t>Figure 5: The EVGA BR 450W</w:t>
      </w:r>
    </w:p>
    <w:p w14:paraId="5FEC5BA9" w14:textId="77777777" w:rsidR="00842984" w:rsidRPr="009B3260" w:rsidRDefault="004D0E75"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24" wp14:editId="5FEC5C25">
            <wp:extent cx="6008914" cy="3526790"/>
            <wp:effectExtent l="0" t="0" r="0" b="0"/>
            <wp:docPr id="6" name="Picture 6" descr="C:\Users\Hamilton Cedric\Desktop\comp\71zHGCtPNEL._AC_SL12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amilton Cedric\Desktop\comp\71zHGCtPNEL._AC_SL1200_.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21439" cy="3534141"/>
                    </a:xfrm>
                    <a:prstGeom prst="rect">
                      <a:avLst/>
                    </a:prstGeom>
                    <a:noFill/>
                    <a:ln>
                      <a:noFill/>
                    </a:ln>
                  </pic:spPr>
                </pic:pic>
              </a:graphicData>
            </a:graphic>
          </wp:inline>
        </w:drawing>
      </w:r>
    </w:p>
    <w:p w14:paraId="5FEC5BAA"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5B30BF" w:rsidRPr="009B3260">
        <w:rPr>
          <w:rFonts w:cs="Times New Roman"/>
          <w:szCs w:val="24"/>
          <w:shd w:val="clear" w:color="auto" w:fill="FFFFFF"/>
        </w:rPr>
        <w:t xml:space="preserve"> (Ecomputer, 2020)</w:t>
      </w:r>
    </w:p>
    <w:p w14:paraId="5FEC5BAB" w14:textId="77777777" w:rsidR="004D1093" w:rsidRPr="009B3260" w:rsidRDefault="004D1093" w:rsidP="008B6D9F">
      <w:pPr>
        <w:spacing w:line="360" w:lineRule="auto"/>
        <w:jc w:val="both"/>
        <w:rPr>
          <w:rFonts w:cs="Times New Roman"/>
          <w:b/>
          <w:szCs w:val="24"/>
          <w:shd w:val="clear" w:color="auto" w:fill="FFFFFF"/>
        </w:rPr>
      </w:pPr>
    </w:p>
    <w:p w14:paraId="5FEC5BAC" w14:textId="77777777" w:rsidR="004D1093" w:rsidRPr="009B3260" w:rsidRDefault="004D1093" w:rsidP="008B6D9F">
      <w:pPr>
        <w:spacing w:line="360" w:lineRule="auto"/>
        <w:jc w:val="both"/>
        <w:rPr>
          <w:rFonts w:cs="Times New Roman"/>
          <w:b/>
          <w:szCs w:val="24"/>
          <w:shd w:val="clear" w:color="auto" w:fill="FFFFFF"/>
        </w:rPr>
      </w:pPr>
    </w:p>
    <w:p w14:paraId="5FEC5BAD" w14:textId="77777777" w:rsidR="004D1093" w:rsidRPr="009B3260" w:rsidRDefault="004D1093" w:rsidP="008B6D9F">
      <w:pPr>
        <w:spacing w:line="360" w:lineRule="auto"/>
        <w:jc w:val="both"/>
        <w:rPr>
          <w:rFonts w:cs="Times New Roman"/>
          <w:b/>
          <w:szCs w:val="24"/>
          <w:shd w:val="clear" w:color="auto" w:fill="FFFFFF"/>
        </w:rPr>
      </w:pPr>
    </w:p>
    <w:p w14:paraId="5FEC5BAE" w14:textId="77777777" w:rsidR="004D1093" w:rsidRPr="009B3260" w:rsidRDefault="004D1093" w:rsidP="008B6D9F">
      <w:pPr>
        <w:spacing w:line="360" w:lineRule="auto"/>
        <w:jc w:val="both"/>
        <w:rPr>
          <w:rFonts w:cs="Times New Roman"/>
          <w:b/>
          <w:szCs w:val="24"/>
          <w:shd w:val="clear" w:color="auto" w:fill="FFFFFF"/>
        </w:rPr>
      </w:pPr>
    </w:p>
    <w:p w14:paraId="5FEC5BAF" w14:textId="77777777" w:rsidR="004D1093" w:rsidRPr="009B3260" w:rsidRDefault="004D1093" w:rsidP="008B6D9F">
      <w:pPr>
        <w:spacing w:line="360" w:lineRule="auto"/>
        <w:jc w:val="both"/>
        <w:rPr>
          <w:rFonts w:cs="Times New Roman"/>
          <w:b/>
          <w:szCs w:val="24"/>
          <w:shd w:val="clear" w:color="auto" w:fill="FFFFFF"/>
        </w:rPr>
      </w:pPr>
    </w:p>
    <w:p w14:paraId="5FEC5BB0" w14:textId="77777777" w:rsidR="004D1093" w:rsidRPr="009B3260" w:rsidRDefault="004D1093" w:rsidP="008B6D9F">
      <w:pPr>
        <w:spacing w:line="360" w:lineRule="auto"/>
        <w:jc w:val="both"/>
        <w:rPr>
          <w:rFonts w:cs="Times New Roman"/>
          <w:b/>
          <w:szCs w:val="24"/>
          <w:shd w:val="clear" w:color="auto" w:fill="FFFFFF"/>
        </w:rPr>
      </w:pPr>
    </w:p>
    <w:p w14:paraId="5FEC5BB1" w14:textId="77777777" w:rsidR="004D1093" w:rsidRPr="009B3260" w:rsidRDefault="004D1093" w:rsidP="008B6D9F">
      <w:pPr>
        <w:spacing w:line="360" w:lineRule="auto"/>
        <w:jc w:val="both"/>
        <w:rPr>
          <w:rFonts w:cs="Times New Roman"/>
          <w:b/>
          <w:szCs w:val="24"/>
          <w:shd w:val="clear" w:color="auto" w:fill="FFFFFF"/>
        </w:rPr>
      </w:pPr>
    </w:p>
    <w:p w14:paraId="5FEC5BB2" w14:textId="77777777" w:rsidR="003C4276" w:rsidRPr="009B3260" w:rsidRDefault="00DB4321" w:rsidP="004D1093">
      <w:pPr>
        <w:pStyle w:val="Heading1"/>
        <w:rPr>
          <w:rFonts w:ascii="Times New Roman" w:hAnsi="Times New Roman" w:cs="Times New Roman"/>
          <w:color w:val="auto"/>
          <w:sz w:val="24"/>
          <w:szCs w:val="24"/>
          <w:shd w:val="clear" w:color="auto" w:fill="FFFFFF"/>
        </w:rPr>
      </w:pPr>
      <w:bookmarkStart w:id="11" w:name="_Toc46310619"/>
      <w:r w:rsidRPr="009B3260">
        <w:rPr>
          <w:rFonts w:ascii="Times New Roman" w:hAnsi="Times New Roman" w:cs="Times New Roman"/>
          <w:color w:val="auto"/>
          <w:sz w:val="24"/>
          <w:szCs w:val="24"/>
          <w:shd w:val="clear" w:color="auto" w:fill="FFFFFF"/>
        </w:rPr>
        <w:t>Video editing workstation system</w:t>
      </w:r>
      <w:bookmarkEnd w:id="11"/>
    </w:p>
    <w:p w14:paraId="5FEC5BB3" w14:textId="77777777" w:rsidR="00BF5A81" w:rsidRPr="009B3260" w:rsidRDefault="00BF5A81" w:rsidP="004D1093">
      <w:pPr>
        <w:pStyle w:val="Heading1"/>
        <w:rPr>
          <w:rFonts w:ascii="Times New Roman" w:hAnsi="Times New Roman" w:cs="Times New Roman"/>
          <w:color w:val="auto"/>
          <w:sz w:val="24"/>
          <w:szCs w:val="24"/>
        </w:rPr>
      </w:pPr>
      <w:bookmarkStart w:id="12" w:name="_Toc46310620"/>
      <w:r w:rsidRPr="009B3260">
        <w:rPr>
          <w:rFonts w:ascii="Times New Roman" w:hAnsi="Times New Roman" w:cs="Times New Roman"/>
          <w:color w:val="auto"/>
          <w:sz w:val="24"/>
          <w:szCs w:val="24"/>
        </w:rPr>
        <w:t>Component List</w:t>
      </w:r>
      <w:bookmarkEnd w:id="12"/>
    </w:p>
    <w:tbl>
      <w:tblPr>
        <w:tblStyle w:val="TableGrid"/>
        <w:tblW w:w="9039" w:type="dxa"/>
        <w:tblLook w:val="04A0" w:firstRow="1" w:lastRow="0" w:firstColumn="1" w:lastColumn="0" w:noHBand="0" w:noVBand="1"/>
      </w:tblPr>
      <w:tblGrid>
        <w:gridCol w:w="2323"/>
        <w:gridCol w:w="5373"/>
        <w:gridCol w:w="1343"/>
      </w:tblGrid>
      <w:tr w:rsidR="00B34AC5" w:rsidRPr="009B3260" w14:paraId="5FEC5BB7" w14:textId="77777777" w:rsidTr="00CF014F">
        <w:trPr>
          <w:trHeight w:val="594"/>
        </w:trPr>
        <w:tc>
          <w:tcPr>
            <w:tcW w:w="2323" w:type="dxa"/>
          </w:tcPr>
          <w:p w14:paraId="5FEC5BB4" w14:textId="77777777" w:rsidR="00BF5A81" w:rsidRPr="009B3260" w:rsidRDefault="00BF5A81" w:rsidP="008B6D9F">
            <w:pPr>
              <w:spacing w:line="360" w:lineRule="auto"/>
              <w:jc w:val="both"/>
              <w:rPr>
                <w:rFonts w:cs="Times New Roman"/>
                <w:b/>
                <w:szCs w:val="24"/>
                <w:shd w:val="clear" w:color="auto" w:fill="FFFFFF"/>
              </w:rPr>
            </w:pPr>
            <w:r w:rsidRPr="009B3260">
              <w:rPr>
                <w:rFonts w:cs="Times New Roman"/>
                <w:b/>
                <w:szCs w:val="24"/>
                <w:shd w:val="clear" w:color="auto" w:fill="FFFFFF"/>
              </w:rPr>
              <w:t xml:space="preserve">Component </w:t>
            </w:r>
          </w:p>
        </w:tc>
        <w:tc>
          <w:tcPr>
            <w:tcW w:w="5373" w:type="dxa"/>
          </w:tcPr>
          <w:p w14:paraId="5FEC5BB5" w14:textId="77777777" w:rsidR="00BF5A81" w:rsidRPr="009B3260" w:rsidRDefault="00BF5A81" w:rsidP="008B6D9F">
            <w:pPr>
              <w:spacing w:line="360" w:lineRule="auto"/>
              <w:jc w:val="both"/>
              <w:rPr>
                <w:rFonts w:cs="Times New Roman"/>
                <w:b/>
                <w:szCs w:val="24"/>
                <w:shd w:val="clear" w:color="auto" w:fill="FFFFFF"/>
              </w:rPr>
            </w:pPr>
            <w:r w:rsidRPr="009B3260">
              <w:rPr>
                <w:rFonts w:cs="Times New Roman"/>
                <w:b/>
                <w:szCs w:val="24"/>
                <w:shd w:val="clear" w:color="auto" w:fill="FFFFFF"/>
              </w:rPr>
              <w:t xml:space="preserve">Model </w:t>
            </w:r>
          </w:p>
        </w:tc>
        <w:tc>
          <w:tcPr>
            <w:tcW w:w="1343" w:type="dxa"/>
          </w:tcPr>
          <w:p w14:paraId="5FEC5BB6" w14:textId="0CB57FFA" w:rsidR="00BF5A81" w:rsidRPr="009B3260" w:rsidRDefault="00E161F7" w:rsidP="008B6D9F">
            <w:pPr>
              <w:spacing w:line="360" w:lineRule="auto"/>
              <w:jc w:val="both"/>
              <w:rPr>
                <w:rFonts w:cs="Times New Roman"/>
                <w:b/>
                <w:szCs w:val="24"/>
                <w:shd w:val="clear" w:color="auto" w:fill="FFFFFF"/>
              </w:rPr>
            </w:pPr>
            <w:r w:rsidRPr="009B3260">
              <w:rPr>
                <w:rFonts w:cs="Times New Roman"/>
                <w:b/>
                <w:szCs w:val="24"/>
                <w:shd w:val="clear" w:color="auto" w:fill="FFFFFF"/>
              </w:rPr>
              <w:t>P</w:t>
            </w:r>
            <w:r w:rsidR="00BF5A81" w:rsidRPr="009B3260">
              <w:rPr>
                <w:rFonts w:cs="Times New Roman"/>
                <w:b/>
                <w:szCs w:val="24"/>
                <w:shd w:val="clear" w:color="auto" w:fill="FFFFFF"/>
              </w:rPr>
              <w:t>rice</w:t>
            </w:r>
          </w:p>
        </w:tc>
      </w:tr>
      <w:tr w:rsidR="00B34AC5" w:rsidRPr="009B3260" w14:paraId="5FEC5BBB" w14:textId="77777777" w:rsidTr="00CF014F">
        <w:trPr>
          <w:trHeight w:val="568"/>
        </w:trPr>
        <w:tc>
          <w:tcPr>
            <w:tcW w:w="2323" w:type="dxa"/>
          </w:tcPr>
          <w:p w14:paraId="5FEC5BB8"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PC Case</w:t>
            </w:r>
          </w:p>
        </w:tc>
        <w:tc>
          <w:tcPr>
            <w:tcW w:w="5373" w:type="dxa"/>
          </w:tcPr>
          <w:p w14:paraId="5FEC5BB9"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Streamcom Mini DA2</w:t>
            </w:r>
          </w:p>
        </w:tc>
        <w:tc>
          <w:tcPr>
            <w:tcW w:w="1343" w:type="dxa"/>
          </w:tcPr>
          <w:p w14:paraId="5FEC5BBA" w14:textId="77777777" w:rsidR="00A93BE3" w:rsidRPr="009B3260" w:rsidRDefault="00A93BE3" w:rsidP="008B6D9F">
            <w:pPr>
              <w:spacing w:line="360" w:lineRule="auto"/>
              <w:jc w:val="both"/>
              <w:rPr>
                <w:rFonts w:cs="Times New Roman"/>
                <w:szCs w:val="24"/>
              </w:rPr>
            </w:pPr>
            <w:r w:rsidRPr="009B3260">
              <w:rPr>
                <w:rFonts w:cs="Times New Roman"/>
                <w:szCs w:val="24"/>
              </w:rPr>
              <w:t>£192.00</w:t>
            </w:r>
          </w:p>
        </w:tc>
      </w:tr>
      <w:tr w:rsidR="00B34AC5" w:rsidRPr="009B3260" w14:paraId="5FEC5BBF" w14:textId="77777777" w:rsidTr="00CF014F">
        <w:trPr>
          <w:trHeight w:val="594"/>
        </w:trPr>
        <w:tc>
          <w:tcPr>
            <w:tcW w:w="2323" w:type="dxa"/>
          </w:tcPr>
          <w:p w14:paraId="5FEC5BBC"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Prosessor/Chipset</w:t>
            </w:r>
          </w:p>
        </w:tc>
        <w:tc>
          <w:tcPr>
            <w:tcW w:w="5373" w:type="dxa"/>
          </w:tcPr>
          <w:p w14:paraId="5FEC5BBD"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Ryzen 9 3900x</w:t>
            </w:r>
          </w:p>
        </w:tc>
        <w:tc>
          <w:tcPr>
            <w:tcW w:w="1343" w:type="dxa"/>
          </w:tcPr>
          <w:p w14:paraId="5FEC5BBE" w14:textId="77777777" w:rsidR="00A93BE3" w:rsidRPr="009B3260" w:rsidRDefault="00A93BE3" w:rsidP="008B6D9F">
            <w:pPr>
              <w:spacing w:line="360" w:lineRule="auto"/>
              <w:jc w:val="both"/>
              <w:rPr>
                <w:rFonts w:cs="Times New Roman"/>
                <w:szCs w:val="24"/>
              </w:rPr>
            </w:pPr>
            <w:r w:rsidRPr="009B3260">
              <w:rPr>
                <w:rFonts w:cs="Times New Roman"/>
                <w:szCs w:val="24"/>
              </w:rPr>
              <w:t>£391.20</w:t>
            </w:r>
          </w:p>
        </w:tc>
      </w:tr>
      <w:tr w:rsidR="00B34AC5" w:rsidRPr="009B3260" w14:paraId="5FEC5BC3" w14:textId="77777777" w:rsidTr="00CF014F">
        <w:trPr>
          <w:trHeight w:val="594"/>
        </w:trPr>
        <w:tc>
          <w:tcPr>
            <w:tcW w:w="2323" w:type="dxa"/>
          </w:tcPr>
          <w:p w14:paraId="5FEC5BC0"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GPU</w:t>
            </w:r>
          </w:p>
        </w:tc>
        <w:tc>
          <w:tcPr>
            <w:tcW w:w="5373" w:type="dxa"/>
          </w:tcPr>
          <w:p w14:paraId="5FEC5BC1"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Saphire Pulse Radeon RX 5700XT</w:t>
            </w:r>
          </w:p>
        </w:tc>
        <w:tc>
          <w:tcPr>
            <w:tcW w:w="1343" w:type="dxa"/>
          </w:tcPr>
          <w:p w14:paraId="5FEC5BC2" w14:textId="77777777" w:rsidR="00A93BE3" w:rsidRPr="009B3260" w:rsidRDefault="00A93BE3" w:rsidP="008B6D9F">
            <w:pPr>
              <w:spacing w:line="360" w:lineRule="auto"/>
              <w:jc w:val="both"/>
              <w:rPr>
                <w:rFonts w:cs="Times New Roman"/>
                <w:szCs w:val="24"/>
              </w:rPr>
            </w:pPr>
            <w:r w:rsidRPr="009B3260">
              <w:rPr>
                <w:rFonts w:cs="Times New Roman"/>
                <w:szCs w:val="24"/>
              </w:rPr>
              <w:t>£336.00</w:t>
            </w:r>
          </w:p>
        </w:tc>
      </w:tr>
      <w:tr w:rsidR="00B34AC5" w:rsidRPr="009B3260" w14:paraId="5FEC5BC7" w14:textId="77777777" w:rsidTr="00CF014F">
        <w:trPr>
          <w:trHeight w:val="568"/>
        </w:trPr>
        <w:tc>
          <w:tcPr>
            <w:tcW w:w="2323" w:type="dxa"/>
          </w:tcPr>
          <w:p w14:paraId="5FEC5BC4"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Motherboard</w:t>
            </w:r>
          </w:p>
        </w:tc>
        <w:tc>
          <w:tcPr>
            <w:tcW w:w="5373" w:type="dxa"/>
          </w:tcPr>
          <w:p w14:paraId="5FEC5BC5"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Gigabyte X570 I AORUS Pro WiFi</w:t>
            </w:r>
          </w:p>
        </w:tc>
        <w:tc>
          <w:tcPr>
            <w:tcW w:w="1343" w:type="dxa"/>
          </w:tcPr>
          <w:p w14:paraId="5FEC5BC6" w14:textId="77777777" w:rsidR="00A93BE3" w:rsidRPr="009B3260" w:rsidRDefault="00A93BE3" w:rsidP="008B6D9F">
            <w:pPr>
              <w:spacing w:line="360" w:lineRule="auto"/>
              <w:jc w:val="both"/>
              <w:rPr>
                <w:rFonts w:cs="Times New Roman"/>
                <w:szCs w:val="24"/>
              </w:rPr>
            </w:pPr>
            <w:r w:rsidRPr="009B3260">
              <w:rPr>
                <w:rFonts w:cs="Times New Roman"/>
                <w:szCs w:val="24"/>
              </w:rPr>
              <w:t>£176.00</w:t>
            </w:r>
          </w:p>
        </w:tc>
      </w:tr>
      <w:tr w:rsidR="00B34AC5" w:rsidRPr="009B3260" w14:paraId="5FEC5BCB" w14:textId="77777777" w:rsidTr="00CF014F">
        <w:trPr>
          <w:trHeight w:val="594"/>
        </w:trPr>
        <w:tc>
          <w:tcPr>
            <w:tcW w:w="2323" w:type="dxa"/>
          </w:tcPr>
          <w:p w14:paraId="5FEC5BC8"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RAM</w:t>
            </w:r>
          </w:p>
        </w:tc>
        <w:tc>
          <w:tcPr>
            <w:tcW w:w="5373" w:type="dxa"/>
          </w:tcPr>
          <w:p w14:paraId="5FEC5BC9"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Micron Ballistix LT 32GB (2 x16 GB) 3200MHz</w:t>
            </w:r>
          </w:p>
        </w:tc>
        <w:tc>
          <w:tcPr>
            <w:tcW w:w="1343" w:type="dxa"/>
          </w:tcPr>
          <w:p w14:paraId="5FEC5BCA" w14:textId="77777777" w:rsidR="00A93BE3" w:rsidRPr="009B3260" w:rsidRDefault="00A93BE3" w:rsidP="008B6D9F">
            <w:pPr>
              <w:spacing w:line="360" w:lineRule="auto"/>
              <w:jc w:val="both"/>
              <w:rPr>
                <w:rFonts w:cs="Times New Roman"/>
                <w:szCs w:val="24"/>
              </w:rPr>
            </w:pPr>
            <w:r w:rsidRPr="009B3260">
              <w:rPr>
                <w:rFonts w:cs="Times New Roman"/>
                <w:szCs w:val="24"/>
              </w:rPr>
              <w:t>£125.60</w:t>
            </w:r>
          </w:p>
        </w:tc>
      </w:tr>
      <w:tr w:rsidR="00B34AC5" w:rsidRPr="009B3260" w14:paraId="5FEC5BCF" w14:textId="77777777" w:rsidTr="00CF014F">
        <w:trPr>
          <w:trHeight w:val="594"/>
        </w:trPr>
        <w:tc>
          <w:tcPr>
            <w:tcW w:w="2323" w:type="dxa"/>
          </w:tcPr>
          <w:p w14:paraId="5FEC5BCC"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CPU Cooler</w:t>
            </w:r>
          </w:p>
        </w:tc>
        <w:tc>
          <w:tcPr>
            <w:tcW w:w="5373" w:type="dxa"/>
          </w:tcPr>
          <w:p w14:paraId="5FEC5BCD"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Dark Rock TF</w:t>
            </w:r>
          </w:p>
        </w:tc>
        <w:tc>
          <w:tcPr>
            <w:tcW w:w="1343" w:type="dxa"/>
          </w:tcPr>
          <w:p w14:paraId="5FEC5BCE" w14:textId="77777777" w:rsidR="00A93BE3" w:rsidRPr="009B3260" w:rsidRDefault="00A93BE3" w:rsidP="008B6D9F">
            <w:pPr>
              <w:spacing w:line="360" w:lineRule="auto"/>
              <w:jc w:val="both"/>
              <w:rPr>
                <w:rFonts w:cs="Times New Roman"/>
                <w:szCs w:val="24"/>
              </w:rPr>
            </w:pPr>
            <w:r w:rsidRPr="009B3260">
              <w:rPr>
                <w:rFonts w:cs="Times New Roman"/>
                <w:szCs w:val="24"/>
              </w:rPr>
              <w:t>£72.00</w:t>
            </w:r>
          </w:p>
        </w:tc>
      </w:tr>
      <w:tr w:rsidR="00B34AC5" w:rsidRPr="009B3260" w14:paraId="5FEC5BD3" w14:textId="77777777" w:rsidTr="00CF014F">
        <w:trPr>
          <w:trHeight w:val="568"/>
        </w:trPr>
        <w:tc>
          <w:tcPr>
            <w:tcW w:w="2323" w:type="dxa"/>
          </w:tcPr>
          <w:p w14:paraId="5FEC5BD0"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 xml:space="preserve">Boot Drive </w:t>
            </w:r>
          </w:p>
        </w:tc>
        <w:tc>
          <w:tcPr>
            <w:tcW w:w="5373" w:type="dxa"/>
          </w:tcPr>
          <w:p w14:paraId="5FEC5BD1"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Samsung 970 Evo</w:t>
            </w:r>
          </w:p>
        </w:tc>
        <w:tc>
          <w:tcPr>
            <w:tcW w:w="1343" w:type="dxa"/>
          </w:tcPr>
          <w:p w14:paraId="5FEC5BD2" w14:textId="77777777" w:rsidR="00A93BE3" w:rsidRPr="009B3260" w:rsidRDefault="00A93BE3" w:rsidP="008B6D9F">
            <w:pPr>
              <w:spacing w:line="360" w:lineRule="auto"/>
              <w:jc w:val="both"/>
              <w:rPr>
                <w:rFonts w:cs="Times New Roman"/>
                <w:szCs w:val="24"/>
              </w:rPr>
            </w:pPr>
            <w:r w:rsidRPr="009B3260">
              <w:rPr>
                <w:rFonts w:cs="Times New Roman"/>
                <w:szCs w:val="24"/>
              </w:rPr>
              <w:t>£72.00</w:t>
            </w:r>
          </w:p>
        </w:tc>
      </w:tr>
      <w:tr w:rsidR="00B34AC5" w:rsidRPr="009B3260" w14:paraId="5FEC5BD7" w14:textId="77777777" w:rsidTr="00CF014F">
        <w:trPr>
          <w:trHeight w:val="594"/>
        </w:trPr>
        <w:tc>
          <w:tcPr>
            <w:tcW w:w="2323" w:type="dxa"/>
          </w:tcPr>
          <w:p w14:paraId="5FEC5BD4"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Mass Storage</w:t>
            </w:r>
          </w:p>
        </w:tc>
        <w:tc>
          <w:tcPr>
            <w:tcW w:w="5373" w:type="dxa"/>
          </w:tcPr>
          <w:p w14:paraId="5FEC5BD5"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Intel 660p 2TB</w:t>
            </w:r>
          </w:p>
        </w:tc>
        <w:tc>
          <w:tcPr>
            <w:tcW w:w="1343" w:type="dxa"/>
          </w:tcPr>
          <w:p w14:paraId="5FEC5BD6" w14:textId="77777777" w:rsidR="00A93BE3" w:rsidRPr="009B3260" w:rsidRDefault="00A93BE3" w:rsidP="008B6D9F">
            <w:pPr>
              <w:spacing w:line="360" w:lineRule="auto"/>
              <w:jc w:val="both"/>
              <w:rPr>
                <w:rFonts w:cs="Times New Roman"/>
                <w:szCs w:val="24"/>
              </w:rPr>
            </w:pPr>
            <w:r w:rsidRPr="009B3260">
              <w:rPr>
                <w:rFonts w:cs="Times New Roman"/>
                <w:szCs w:val="24"/>
              </w:rPr>
              <w:t>£148.00</w:t>
            </w:r>
          </w:p>
        </w:tc>
      </w:tr>
      <w:tr w:rsidR="00B34AC5" w:rsidRPr="009B3260" w14:paraId="5FEC5BDB" w14:textId="77777777" w:rsidTr="00CF014F">
        <w:trPr>
          <w:trHeight w:val="594"/>
        </w:trPr>
        <w:tc>
          <w:tcPr>
            <w:tcW w:w="2323" w:type="dxa"/>
          </w:tcPr>
          <w:p w14:paraId="5FEC5BD8"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Power Supply</w:t>
            </w:r>
          </w:p>
        </w:tc>
        <w:tc>
          <w:tcPr>
            <w:tcW w:w="5373" w:type="dxa"/>
          </w:tcPr>
          <w:p w14:paraId="5FEC5BD9"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Corsair SF600 80+ Gold</w:t>
            </w:r>
          </w:p>
        </w:tc>
        <w:tc>
          <w:tcPr>
            <w:tcW w:w="1343" w:type="dxa"/>
          </w:tcPr>
          <w:p w14:paraId="5FEC5BDA" w14:textId="77777777" w:rsidR="00A93BE3" w:rsidRPr="009B3260" w:rsidRDefault="00A93BE3" w:rsidP="008B6D9F">
            <w:pPr>
              <w:spacing w:line="360" w:lineRule="auto"/>
              <w:jc w:val="both"/>
              <w:rPr>
                <w:rFonts w:cs="Times New Roman"/>
                <w:szCs w:val="24"/>
              </w:rPr>
            </w:pPr>
            <w:r w:rsidRPr="009B3260">
              <w:rPr>
                <w:rFonts w:cs="Times New Roman"/>
                <w:szCs w:val="24"/>
              </w:rPr>
              <w:t>£93.60</w:t>
            </w:r>
          </w:p>
        </w:tc>
      </w:tr>
      <w:tr w:rsidR="00B34AC5" w:rsidRPr="009B3260" w14:paraId="5FEC5BDF" w14:textId="77777777" w:rsidTr="00CF014F">
        <w:trPr>
          <w:trHeight w:val="568"/>
        </w:trPr>
        <w:tc>
          <w:tcPr>
            <w:tcW w:w="2323" w:type="dxa"/>
          </w:tcPr>
          <w:p w14:paraId="5FEC5BDC"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Case Fans</w:t>
            </w:r>
          </w:p>
        </w:tc>
        <w:tc>
          <w:tcPr>
            <w:tcW w:w="5373" w:type="dxa"/>
          </w:tcPr>
          <w:p w14:paraId="5FEC5BDD" w14:textId="77777777" w:rsidR="00A93BE3" w:rsidRPr="009B3260" w:rsidRDefault="00A93BE3" w:rsidP="008B6D9F">
            <w:pPr>
              <w:spacing w:line="360" w:lineRule="auto"/>
              <w:jc w:val="both"/>
              <w:rPr>
                <w:rFonts w:cs="Times New Roman"/>
                <w:szCs w:val="24"/>
                <w:shd w:val="clear" w:color="auto" w:fill="FFFFFF"/>
              </w:rPr>
            </w:pPr>
            <w:r w:rsidRPr="009B3260">
              <w:rPr>
                <w:rFonts w:cs="Times New Roman"/>
                <w:szCs w:val="24"/>
                <w:shd w:val="clear" w:color="auto" w:fill="FFFFFF"/>
              </w:rPr>
              <w:t>Noctua Redux 120mm PMW  x 4</w:t>
            </w:r>
          </w:p>
        </w:tc>
        <w:tc>
          <w:tcPr>
            <w:tcW w:w="1343" w:type="dxa"/>
          </w:tcPr>
          <w:p w14:paraId="5FEC5BDE" w14:textId="77777777" w:rsidR="00A93BE3" w:rsidRPr="009B3260" w:rsidRDefault="00A93BE3" w:rsidP="008B6D9F">
            <w:pPr>
              <w:spacing w:line="360" w:lineRule="auto"/>
              <w:jc w:val="both"/>
              <w:rPr>
                <w:rFonts w:cs="Times New Roman"/>
                <w:szCs w:val="24"/>
              </w:rPr>
            </w:pPr>
            <w:r w:rsidRPr="009B3260">
              <w:rPr>
                <w:rFonts w:cs="Times New Roman"/>
                <w:szCs w:val="24"/>
              </w:rPr>
              <w:t>£44.80</w:t>
            </w:r>
          </w:p>
        </w:tc>
      </w:tr>
      <w:tr w:rsidR="00B34AC5" w:rsidRPr="009B3260" w14:paraId="5FEC5BE3" w14:textId="77777777" w:rsidTr="00CF014F">
        <w:trPr>
          <w:trHeight w:val="594"/>
        </w:trPr>
        <w:tc>
          <w:tcPr>
            <w:tcW w:w="2323" w:type="dxa"/>
          </w:tcPr>
          <w:p w14:paraId="5FEC5BE0" w14:textId="77777777" w:rsidR="00A93BE3" w:rsidRPr="009B3260" w:rsidRDefault="00AE7B25" w:rsidP="008B6D9F">
            <w:pPr>
              <w:spacing w:line="360" w:lineRule="auto"/>
              <w:jc w:val="both"/>
              <w:rPr>
                <w:rFonts w:cs="Times New Roman"/>
                <w:szCs w:val="24"/>
                <w:shd w:val="clear" w:color="auto" w:fill="FFFFFF"/>
              </w:rPr>
            </w:pPr>
            <w:r w:rsidRPr="009B3260">
              <w:rPr>
                <w:rFonts w:cs="Times New Roman"/>
                <w:szCs w:val="24"/>
                <w:shd w:val="clear" w:color="auto" w:fill="FFFFFF"/>
              </w:rPr>
              <w:t>NAS</w:t>
            </w:r>
          </w:p>
        </w:tc>
        <w:tc>
          <w:tcPr>
            <w:tcW w:w="5373" w:type="dxa"/>
          </w:tcPr>
          <w:p w14:paraId="5FEC5BE1" w14:textId="77777777" w:rsidR="00A93BE3" w:rsidRPr="009B3260" w:rsidRDefault="00AE7B25" w:rsidP="008B6D9F">
            <w:pPr>
              <w:spacing w:line="360" w:lineRule="auto"/>
              <w:jc w:val="both"/>
              <w:rPr>
                <w:rFonts w:cs="Times New Roman"/>
                <w:szCs w:val="24"/>
                <w:shd w:val="clear" w:color="auto" w:fill="FFFFFF"/>
              </w:rPr>
            </w:pPr>
            <w:r w:rsidRPr="009B3260">
              <w:rPr>
                <w:rFonts w:cs="Times New Roman"/>
                <w:szCs w:val="24"/>
                <w:shd w:val="clear" w:color="auto" w:fill="FFFFFF"/>
              </w:rPr>
              <w:t>QNAP TS-451+/56TB-SIW</w:t>
            </w:r>
          </w:p>
        </w:tc>
        <w:tc>
          <w:tcPr>
            <w:tcW w:w="1343" w:type="dxa"/>
          </w:tcPr>
          <w:p w14:paraId="5FEC5BE2" w14:textId="77777777" w:rsidR="00A93BE3" w:rsidRPr="009B3260" w:rsidRDefault="00A93BE3" w:rsidP="008B6D9F">
            <w:pPr>
              <w:spacing w:line="360" w:lineRule="auto"/>
              <w:jc w:val="both"/>
              <w:rPr>
                <w:rFonts w:cs="Times New Roman"/>
                <w:szCs w:val="24"/>
              </w:rPr>
            </w:pPr>
          </w:p>
        </w:tc>
      </w:tr>
      <w:tr w:rsidR="00B34AC5" w:rsidRPr="009B3260" w14:paraId="5FEC5BE7" w14:textId="77777777" w:rsidTr="00CF014F">
        <w:trPr>
          <w:trHeight w:val="568"/>
        </w:trPr>
        <w:tc>
          <w:tcPr>
            <w:tcW w:w="2323" w:type="dxa"/>
          </w:tcPr>
          <w:p w14:paraId="5FEC5BE4" w14:textId="77777777" w:rsidR="00A93BE3" w:rsidRPr="009B3260" w:rsidRDefault="00A93BE3" w:rsidP="008B6D9F">
            <w:pPr>
              <w:spacing w:line="360" w:lineRule="auto"/>
              <w:jc w:val="both"/>
              <w:rPr>
                <w:rFonts w:cs="Times New Roman"/>
                <w:b/>
                <w:szCs w:val="24"/>
                <w:shd w:val="clear" w:color="auto" w:fill="FFFFFF"/>
              </w:rPr>
            </w:pPr>
          </w:p>
        </w:tc>
        <w:tc>
          <w:tcPr>
            <w:tcW w:w="5373" w:type="dxa"/>
          </w:tcPr>
          <w:p w14:paraId="5FEC5BE5" w14:textId="77777777" w:rsidR="00A93BE3" w:rsidRPr="009B3260" w:rsidRDefault="00A93BE3" w:rsidP="008B6D9F">
            <w:pPr>
              <w:spacing w:line="360" w:lineRule="auto"/>
              <w:jc w:val="both"/>
              <w:rPr>
                <w:rFonts w:cs="Times New Roman"/>
                <w:b/>
                <w:szCs w:val="24"/>
                <w:shd w:val="clear" w:color="auto" w:fill="FFFFFF"/>
              </w:rPr>
            </w:pPr>
            <w:r w:rsidRPr="009B3260">
              <w:rPr>
                <w:rFonts w:cs="Times New Roman"/>
                <w:b/>
                <w:szCs w:val="24"/>
                <w:shd w:val="clear" w:color="auto" w:fill="FFFFFF"/>
              </w:rPr>
              <w:t>Total Costs</w:t>
            </w:r>
          </w:p>
        </w:tc>
        <w:tc>
          <w:tcPr>
            <w:tcW w:w="1343" w:type="dxa"/>
          </w:tcPr>
          <w:p w14:paraId="5FEC5BE6" w14:textId="77777777" w:rsidR="00A93BE3" w:rsidRPr="009B3260" w:rsidRDefault="00A93BE3" w:rsidP="008B6D9F">
            <w:pPr>
              <w:spacing w:line="360" w:lineRule="auto"/>
              <w:jc w:val="both"/>
              <w:rPr>
                <w:rFonts w:cs="Times New Roman"/>
                <w:b/>
                <w:szCs w:val="24"/>
              </w:rPr>
            </w:pPr>
            <w:r w:rsidRPr="009B3260">
              <w:rPr>
                <w:rFonts w:cs="Times New Roman"/>
                <w:b/>
                <w:szCs w:val="24"/>
              </w:rPr>
              <w:t>£1,651.20</w:t>
            </w:r>
          </w:p>
        </w:tc>
      </w:tr>
    </w:tbl>
    <w:p w14:paraId="5FEC5BE8" w14:textId="77777777" w:rsidR="00BF5A81" w:rsidRPr="009B3260" w:rsidRDefault="00BF5A81" w:rsidP="008B6D9F">
      <w:pPr>
        <w:spacing w:line="360" w:lineRule="auto"/>
        <w:jc w:val="both"/>
        <w:rPr>
          <w:rFonts w:cs="Times New Roman"/>
          <w:szCs w:val="24"/>
          <w:shd w:val="clear" w:color="auto" w:fill="FFFFFF"/>
        </w:rPr>
      </w:pPr>
    </w:p>
    <w:p w14:paraId="5FEC5BE9" w14:textId="77777777" w:rsidR="00A93BE3" w:rsidRPr="009B3260" w:rsidRDefault="00A93BE3" w:rsidP="004D1093">
      <w:pPr>
        <w:pStyle w:val="Heading2"/>
        <w:rPr>
          <w:rFonts w:ascii="Times New Roman" w:hAnsi="Times New Roman" w:cs="Times New Roman"/>
          <w:color w:val="auto"/>
          <w:sz w:val="24"/>
          <w:szCs w:val="24"/>
          <w:shd w:val="clear" w:color="auto" w:fill="FFFFFF"/>
        </w:rPr>
      </w:pPr>
      <w:bookmarkStart w:id="13" w:name="_Toc46310621"/>
      <w:r w:rsidRPr="009B3260">
        <w:rPr>
          <w:rFonts w:ascii="Times New Roman" w:hAnsi="Times New Roman" w:cs="Times New Roman"/>
          <w:color w:val="auto"/>
          <w:sz w:val="24"/>
          <w:szCs w:val="24"/>
          <w:shd w:val="clear" w:color="auto" w:fill="FFFFFF"/>
        </w:rPr>
        <w:t>PC case</w:t>
      </w:r>
      <w:bookmarkEnd w:id="13"/>
      <w:r w:rsidRPr="009B3260">
        <w:rPr>
          <w:rFonts w:ascii="Times New Roman" w:hAnsi="Times New Roman" w:cs="Times New Roman"/>
          <w:color w:val="auto"/>
          <w:sz w:val="24"/>
          <w:szCs w:val="24"/>
          <w:shd w:val="clear" w:color="auto" w:fill="FFFFFF"/>
        </w:rPr>
        <w:t xml:space="preserve"> </w:t>
      </w:r>
    </w:p>
    <w:p w14:paraId="5FEC5BEA" w14:textId="77777777" w:rsidR="00D60DCF" w:rsidRPr="009B3260" w:rsidRDefault="00D60DCF" w:rsidP="008B6D9F">
      <w:pPr>
        <w:spacing w:line="360" w:lineRule="auto"/>
        <w:jc w:val="both"/>
        <w:rPr>
          <w:rFonts w:cs="Times New Roman"/>
          <w:szCs w:val="24"/>
          <w:shd w:val="clear" w:color="auto" w:fill="FFFFFF"/>
        </w:rPr>
      </w:pPr>
      <w:r w:rsidRPr="009B3260">
        <w:rPr>
          <w:rFonts w:cs="Times New Roman"/>
          <w:szCs w:val="24"/>
          <w:shd w:val="clear" w:color="auto" w:fill="FFFFFF"/>
        </w:rPr>
        <w:t xml:space="preserve">While there are a number of exiting contemporary ITX SFF cases, most of these are not perfectly suited for this build. The contemporary SFF Streamcom Mini DA2 was chosen for this build due to its minimal </w:t>
      </w:r>
      <w:r w:rsidR="00336006" w:rsidRPr="009B3260">
        <w:rPr>
          <w:rFonts w:cs="Times New Roman"/>
          <w:szCs w:val="24"/>
          <w:shd w:val="clear" w:color="auto" w:fill="FFFFFF"/>
        </w:rPr>
        <w:t>1</w:t>
      </w:r>
      <w:r w:rsidRPr="009B3260">
        <w:rPr>
          <w:rFonts w:cs="Times New Roman"/>
          <w:szCs w:val="24"/>
          <w:shd w:val="clear" w:color="auto" w:fill="FFFFFF"/>
        </w:rPr>
        <w:t>7L size</w:t>
      </w:r>
      <w:r w:rsidR="00336006" w:rsidRPr="009B3260">
        <w:rPr>
          <w:rFonts w:cs="Times New Roman"/>
          <w:szCs w:val="24"/>
          <w:shd w:val="clear" w:color="auto" w:fill="FFFFFF"/>
        </w:rPr>
        <w:t xml:space="preserve"> as well as its good airflow and premium minimalistic aesthetics. The all metal chassis enclosure’s 17L size is just a few centimetres longer and taller than its 7L counterpart. However, this is also </w:t>
      </w:r>
      <w:r w:rsidR="00196DD8" w:rsidRPr="009B3260">
        <w:rPr>
          <w:rFonts w:cs="Times New Roman"/>
          <w:szCs w:val="24"/>
          <w:shd w:val="clear" w:color="auto" w:fill="FFFFFF"/>
        </w:rPr>
        <w:t>an</w:t>
      </w:r>
      <w:r w:rsidR="00336006" w:rsidRPr="009B3260">
        <w:rPr>
          <w:rFonts w:cs="Times New Roman"/>
          <w:szCs w:val="24"/>
          <w:shd w:val="clear" w:color="auto" w:fill="FFFFFF"/>
        </w:rPr>
        <w:t xml:space="preserve"> advantage for this build as it can support </w:t>
      </w:r>
      <w:r w:rsidR="00196DD8" w:rsidRPr="009B3260">
        <w:rPr>
          <w:rFonts w:cs="Times New Roman"/>
          <w:szCs w:val="24"/>
          <w:shd w:val="clear" w:color="auto" w:fill="FFFFFF"/>
        </w:rPr>
        <w:t>larger</w:t>
      </w:r>
      <w:r w:rsidR="00336006" w:rsidRPr="009B3260">
        <w:rPr>
          <w:rFonts w:cs="Times New Roman"/>
          <w:szCs w:val="24"/>
          <w:shd w:val="clear" w:color="auto" w:fill="FFFFFF"/>
        </w:rPr>
        <w:t xml:space="preserve"> </w:t>
      </w:r>
      <w:r w:rsidR="00196DD8" w:rsidRPr="009B3260">
        <w:rPr>
          <w:rFonts w:cs="Times New Roman"/>
          <w:szCs w:val="24"/>
          <w:shd w:val="clear" w:color="auto" w:fill="FFFFFF"/>
        </w:rPr>
        <w:t>GPUs with 2 fans places on three sides. As such, the Streamcom Mini DA2 is a versatile case with the capability of mounting up to 6 3.5”</w:t>
      </w:r>
      <w:r w:rsidR="000717F6" w:rsidRPr="009B3260">
        <w:rPr>
          <w:rFonts w:cs="Times New Roman"/>
          <w:szCs w:val="24"/>
          <w:shd w:val="clear" w:color="auto" w:fill="FFFFFF"/>
        </w:rPr>
        <w:t xml:space="preserve"> drives and</w:t>
      </w:r>
      <w:r w:rsidR="00196DD8" w:rsidRPr="009B3260">
        <w:rPr>
          <w:rFonts w:cs="Times New Roman"/>
          <w:szCs w:val="24"/>
          <w:shd w:val="clear" w:color="auto" w:fill="FFFFFF"/>
        </w:rPr>
        <w:t xml:space="preserve"> 8 2.5” drives hen building a NAS. As </w:t>
      </w:r>
      <w:r w:rsidR="000717F6" w:rsidRPr="009B3260">
        <w:rPr>
          <w:rFonts w:cs="Times New Roman"/>
          <w:szCs w:val="24"/>
          <w:shd w:val="clear" w:color="auto" w:fill="FFFFFF"/>
        </w:rPr>
        <w:t>the</w:t>
      </w:r>
      <w:r w:rsidR="00196DD8" w:rsidRPr="009B3260">
        <w:rPr>
          <w:rFonts w:cs="Times New Roman"/>
          <w:szCs w:val="24"/>
          <w:shd w:val="clear" w:color="auto" w:fill="FFFFFF"/>
        </w:rPr>
        <w:t xml:space="preserve"> system will be used for videography, the case allows for </w:t>
      </w:r>
      <w:r w:rsidR="000717F6" w:rsidRPr="009B3260">
        <w:rPr>
          <w:rFonts w:cs="Times New Roman"/>
          <w:szCs w:val="24"/>
          <w:shd w:val="clear" w:color="auto" w:fill="FFFFFF"/>
        </w:rPr>
        <w:t xml:space="preserve">USB C ports with headphone and </w:t>
      </w:r>
      <w:r w:rsidR="000717F6" w:rsidRPr="009B3260">
        <w:rPr>
          <w:rFonts w:cs="Times New Roman"/>
          <w:szCs w:val="24"/>
          <w:shd w:val="clear" w:color="auto" w:fill="FFFFFF"/>
        </w:rPr>
        <w:lastRenderedPageBreak/>
        <w:t>mic jacks for the front I/O unlike its iMac counterpart that lacks these attributes</w:t>
      </w:r>
      <w:r w:rsidR="005B30BF" w:rsidRPr="009B3260">
        <w:rPr>
          <w:rFonts w:cs="Times New Roman"/>
          <w:szCs w:val="24"/>
          <w:shd w:val="clear" w:color="auto" w:fill="FFFFFF"/>
        </w:rPr>
        <w:t xml:space="preserve"> (Mahapatra et al, 2017)</w:t>
      </w:r>
      <w:r w:rsidR="000717F6" w:rsidRPr="009B3260">
        <w:rPr>
          <w:rFonts w:cs="Times New Roman"/>
          <w:szCs w:val="24"/>
          <w:shd w:val="clear" w:color="auto" w:fill="FFFFFF"/>
        </w:rPr>
        <w:t>.</w:t>
      </w:r>
    </w:p>
    <w:p w14:paraId="5FEC5BEB"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Figure</w:t>
      </w:r>
      <w:r w:rsidR="004D0E75" w:rsidRPr="009B3260">
        <w:rPr>
          <w:rFonts w:cs="Times New Roman"/>
          <w:szCs w:val="24"/>
          <w:shd w:val="clear" w:color="auto" w:fill="FFFFFF"/>
        </w:rPr>
        <w:t xml:space="preserve"> 6</w:t>
      </w:r>
      <w:r w:rsidRPr="009B3260">
        <w:rPr>
          <w:rFonts w:cs="Times New Roman"/>
          <w:szCs w:val="24"/>
          <w:shd w:val="clear" w:color="auto" w:fill="FFFFFF"/>
        </w:rPr>
        <w:t>:</w:t>
      </w:r>
      <w:r w:rsidR="004D0E75" w:rsidRPr="009B3260">
        <w:rPr>
          <w:rFonts w:cs="Times New Roman"/>
          <w:szCs w:val="24"/>
          <w:shd w:val="clear" w:color="auto" w:fill="FFFFFF"/>
        </w:rPr>
        <w:t xml:space="preserve"> SFF Streamcom Mini DA2</w:t>
      </w:r>
    </w:p>
    <w:p w14:paraId="5FEC5BEC" w14:textId="77777777" w:rsidR="00842984" w:rsidRPr="009B3260" w:rsidRDefault="004D0E75"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26" wp14:editId="5FEC5C27">
            <wp:extent cx="5735908" cy="2562225"/>
            <wp:effectExtent l="0" t="0" r="0" b="0"/>
            <wp:docPr id="7" name="Picture 7" descr="C:\Users\Hamilton Cedric\Desktop\comp\da2-vgpu-back-ang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amilton Cedric\Desktop\comp\da2-vgpu-back-angle.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3595" cy="2579060"/>
                    </a:xfrm>
                    <a:prstGeom prst="rect">
                      <a:avLst/>
                    </a:prstGeom>
                    <a:noFill/>
                    <a:ln>
                      <a:noFill/>
                    </a:ln>
                  </pic:spPr>
                </pic:pic>
              </a:graphicData>
            </a:graphic>
          </wp:inline>
        </w:drawing>
      </w:r>
    </w:p>
    <w:p w14:paraId="5FEC5BED" w14:textId="77777777" w:rsidR="00A9798A"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5B30BF" w:rsidRPr="009B3260">
        <w:rPr>
          <w:rFonts w:cs="Times New Roman"/>
          <w:szCs w:val="24"/>
          <w:shd w:val="clear" w:color="auto" w:fill="FFFFFF"/>
        </w:rPr>
        <w:t xml:space="preserve"> (Ecomputer, 2020)</w:t>
      </w:r>
    </w:p>
    <w:p w14:paraId="5FEC5BEE" w14:textId="77777777" w:rsidR="000717F6" w:rsidRPr="009B3260" w:rsidRDefault="000717F6" w:rsidP="004D1093">
      <w:pPr>
        <w:pStyle w:val="Heading2"/>
        <w:rPr>
          <w:rFonts w:ascii="Times New Roman" w:hAnsi="Times New Roman" w:cs="Times New Roman"/>
          <w:color w:val="auto"/>
          <w:sz w:val="24"/>
          <w:szCs w:val="24"/>
          <w:shd w:val="clear" w:color="auto" w:fill="FFFFFF"/>
        </w:rPr>
      </w:pPr>
      <w:bookmarkStart w:id="14" w:name="_Toc46310622"/>
      <w:r w:rsidRPr="009B3260">
        <w:rPr>
          <w:rFonts w:ascii="Times New Roman" w:hAnsi="Times New Roman" w:cs="Times New Roman"/>
          <w:color w:val="auto"/>
          <w:sz w:val="24"/>
          <w:szCs w:val="24"/>
          <w:shd w:val="clear" w:color="auto" w:fill="FFFFFF"/>
        </w:rPr>
        <w:t>Processor / Chipset</w:t>
      </w:r>
      <w:bookmarkEnd w:id="14"/>
    </w:p>
    <w:p w14:paraId="5FEC5BEF" w14:textId="77777777" w:rsidR="009B1985" w:rsidRPr="009B3260" w:rsidRDefault="009B1985" w:rsidP="008B6D9F">
      <w:pPr>
        <w:spacing w:line="360" w:lineRule="auto"/>
        <w:jc w:val="both"/>
        <w:rPr>
          <w:rFonts w:cs="Times New Roman"/>
          <w:szCs w:val="24"/>
          <w:shd w:val="clear" w:color="auto" w:fill="FFFFFF"/>
        </w:rPr>
      </w:pPr>
      <w:r w:rsidRPr="009B3260">
        <w:rPr>
          <w:rFonts w:cs="Times New Roman"/>
          <w:szCs w:val="24"/>
          <w:shd w:val="clear" w:color="auto" w:fill="FFFFFF"/>
        </w:rPr>
        <w:t xml:space="preserve">This entire build is developed based on a primary goal of having a fast </w:t>
      </w:r>
      <w:r w:rsidR="008B2EBC" w:rsidRPr="009B3260">
        <w:rPr>
          <w:rFonts w:cs="Times New Roman"/>
          <w:szCs w:val="24"/>
          <w:shd w:val="clear" w:color="auto" w:fill="FFFFFF"/>
        </w:rPr>
        <w:t xml:space="preserve">and reliable small form factor system. As such the CPU chosen is an exclusive 12 core, 24 threads Ryzen 9 3900x.this is a reliable fast CPU that has </w:t>
      </w:r>
      <w:r w:rsidR="00CC6F88" w:rsidRPr="009B3260">
        <w:rPr>
          <w:rFonts w:cs="Times New Roman"/>
          <w:szCs w:val="24"/>
          <w:shd w:val="clear" w:color="auto" w:fill="FFFFFF"/>
        </w:rPr>
        <w:t>significant task execution and completion efficiency</w:t>
      </w:r>
      <w:r w:rsidR="001E0C8C" w:rsidRPr="009B3260">
        <w:rPr>
          <w:rFonts w:cs="Times New Roman"/>
          <w:szCs w:val="24"/>
          <w:shd w:val="clear" w:color="auto" w:fill="FFFFFF"/>
        </w:rPr>
        <w:t xml:space="preserve"> (AMD, 2020)</w:t>
      </w:r>
      <w:r w:rsidR="00CC6F88" w:rsidRPr="009B3260">
        <w:rPr>
          <w:rFonts w:cs="Times New Roman"/>
          <w:szCs w:val="24"/>
          <w:shd w:val="clear" w:color="auto" w:fill="FFFFFF"/>
        </w:rPr>
        <w:t>. Furthermore, the versatile CPU can be used with different generations of motherboards</w:t>
      </w:r>
      <w:r w:rsidR="005B30BF" w:rsidRPr="009B3260">
        <w:rPr>
          <w:rFonts w:cs="Times New Roman"/>
          <w:szCs w:val="24"/>
          <w:shd w:val="clear" w:color="auto" w:fill="FFFFFF"/>
        </w:rPr>
        <w:t xml:space="preserve"> (Ecomputer, 2020)</w:t>
      </w:r>
      <w:r w:rsidR="00CC6F88" w:rsidRPr="009B3260">
        <w:rPr>
          <w:rFonts w:cs="Times New Roman"/>
          <w:szCs w:val="24"/>
          <w:shd w:val="clear" w:color="auto" w:fill="FFFFFF"/>
        </w:rPr>
        <w:t xml:space="preserve">. The CPU runs cooler than most of its rivals with significant upgrade potentials unlike its Intel equal </w:t>
      </w:r>
      <w:r w:rsidR="003522B6" w:rsidRPr="009B3260">
        <w:rPr>
          <w:rFonts w:cs="Times New Roman"/>
          <w:szCs w:val="24"/>
          <w:shd w:val="clear" w:color="auto" w:fill="FFFFFF"/>
        </w:rPr>
        <w:t>which</w:t>
      </w:r>
      <w:r w:rsidR="00CC6F88" w:rsidRPr="009B3260">
        <w:rPr>
          <w:rFonts w:cs="Times New Roman"/>
          <w:szCs w:val="24"/>
          <w:shd w:val="clear" w:color="auto" w:fill="FFFFFF"/>
        </w:rPr>
        <w:t xml:space="preserve"> is limited in terms of upgradability.</w:t>
      </w:r>
    </w:p>
    <w:p w14:paraId="5FEC5BF0"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Figure</w:t>
      </w:r>
      <w:r w:rsidR="00906233" w:rsidRPr="009B3260">
        <w:rPr>
          <w:rFonts w:cs="Times New Roman"/>
          <w:szCs w:val="24"/>
          <w:shd w:val="clear" w:color="auto" w:fill="FFFFFF"/>
        </w:rPr>
        <w:t xml:space="preserve"> 7</w:t>
      </w:r>
      <w:r w:rsidRPr="009B3260">
        <w:rPr>
          <w:rFonts w:cs="Times New Roman"/>
          <w:szCs w:val="24"/>
          <w:shd w:val="clear" w:color="auto" w:fill="FFFFFF"/>
        </w:rPr>
        <w:t>:</w:t>
      </w:r>
      <w:r w:rsidR="00906233" w:rsidRPr="009B3260">
        <w:rPr>
          <w:rFonts w:cs="Times New Roman"/>
          <w:szCs w:val="24"/>
          <w:shd w:val="clear" w:color="auto" w:fill="FFFFFF"/>
        </w:rPr>
        <w:t xml:space="preserve"> Ryzen 9 3900x</w:t>
      </w:r>
    </w:p>
    <w:p w14:paraId="5FEC5BF1" w14:textId="77777777" w:rsidR="00842984" w:rsidRPr="009B3260" w:rsidRDefault="00906233"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28" wp14:editId="5FEC5C29">
            <wp:extent cx="5722620" cy="2074460"/>
            <wp:effectExtent l="0" t="0" r="0" b="2540"/>
            <wp:docPr id="10" name="Picture 10" descr="C:\Users\Hamilton Cedric\Desktop\comp\amd-amd-ryzen-9-3950x-processor-35-ghz-64-mb-l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Hamilton Cedric\Desktop\comp\amd-amd-ryzen-9-3950x-processor-35-ghz-64-mb-l3.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6725" cy="2086823"/>
                    </a:xfrm>
                    <a:prstGeom prst="rect">
                      <a:avLst/>
                    </a:prstGeom>
                    <a:noFill/>
                    <a:ln>
                      <a:noFill/>
                    </a:ln>
                  </pic:spPr>
                </pic:pic>
              </a:graphicData>
            </a:graphic>
          </wp:inline>
        </w:drawing>
      </w:r>
    </w:p>
    <w:p w14:paraId="5FEC5BF2"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1E0C8C" w:rsidRPr="009B3260">
        <w:rPr>
          <w:rFonts w:cs="Times New Roman"/>
          <w:szCs w:val="24"/>
          <w:shd w:val="clear" w:color="auto" w:fill="FFFFFF"/>
        </w:rPr>
        <w:t xml:space="preserve"> (AMD, 2020)</w:t>
      </w:r>
    </w:p>
    <w:p w14:paraId="5FEC5BF3" w14:textId="77777777" w:rsidR="000717F6" w:rsidRPr="009B3260" w:rsidRDefault="003522B6" w:rsidP="004D1093">
      <w:pPr>
        <w:pStyle w:val="Heading2"/>
        <w:rPr>
          <w:rFonts w:ascii="Times New Roman" w:hAnsi="Times New Roman" w:cs="Times New Roman"/>
          <w:color w:val="auto"/>
          <w:sz w:val="24"/>
          <w:szCs w:val="24"/>
          <w:shd w:val="clear" w:color="auto" w:fill="FFFFFF"/>
        </w:rPr>
      </w:pPr>
      <w:bookmarkStart w:id="15" w:name="_Toc46310623"/>
      <w:r w:rsidRPr="009B3260">
        <w:rPr>
          <w:rFonts w:ascii="Times New Roman" w:hAnsi="Times New Roman" w:cs="Times New Roman"/>
          <w:color w:val="auto"/>
          <w:sz w:val="24"/>
          <w:szCs w:val="24"/>
          <w:shd w:val="clear" w:color="auto" w:fill="FFFFFF"/>
        </w:rPr>
        <w:lastRenderedPageBreak/>
        <w:t>Graphic Processing Unit (GPU)</w:t>
      </w:r>
      <w:bookmarkEnd w:id="15"/>
    </w:p>
    <w:p w14:paraId="5FEC5BF4" w14:textId="77777777" w:rsidR="00A9798A" w:rsidRPr="009B3260" w:rsidRDefault="00A9798A" w:rsidP="008B6D9F">
      <w:pPr>
        <w:spacing w:line="360" w:lineRule="auto"/>
        <w:jc w:val="both"/>
        <w:rPr>
          <w:rFonts w:cs="Times New Roman"/>
          <w:szCs w:val="24"/>
          <w:shd w:val="clear" w:color="auto" w:fill="FFFFFF"/>
        </w:rPr>
      </w:pPr>
      <w:r w:rsidRPr="009B3260">
        <w:rPr>
          <w:rFonts w:cs="Times New Roman"/>
          <w:szCs w:val="24"/>
          <w:shd w:val="clear" w:color="auto" w:fill="FFFFFF"/>
        </w:rPr>
        <w:t>The Saphire Pulse Radeon RX 5700XT offers comparably better performance than its rival the 2070 super. Despite its lack of hardware accelerated ray tracing capabilities, it compensates this with a GPU boos</w:t>
      </w:r>
      <w:r w:rsidR="004B40AB" w:rsidRPr="009B3260">
        <w:rPr>
          <w:rFonts w:cs="Times New Roman"/>
          <w:szCs w:val="24"/>
          <w:shd w:val="clear" w:color="auto" w:fill="FFFFFF"/>
        </w:rPr>
        <w:t xml:space="preserve">t clock of up to 1925 MHz, a memory of 8GB/256 bit GDDR6 14 Gbps effective with 2560 stream processors as well as a Dual-X cooling technology and 4K at 120Hz. </w:t>
      </w:r>
      <w:r w:rsidR="001F0FDD" w:rsidRPr="009B3260">
        <w:rPr>
          <w:rFonts w:cs="Times New Roman"/>
          <w:szCs w:val="24"/>
          <w:shd w:val="clear" w:color="auto" w:fill="FFFFFF"/>
        </w:rPr>
        <w:t>The</w:t>
      </w:r>
      <w:r w:rsidR="004B40AB" w:rsidRPr="009B3260">
        <w:rPr>
          <w:rFonts w:cs="Times New Roman"/>
          <w:szCs w:val="24"/>
          <w:shd w:val="clear" w:color="auto" w:fill="FFFFFF"/>
        </w:rPr>
        <w:t xml:space="preserve"> robust digital power design of this GPU</w:t>
      </w:r>
      <w:r w:rsidR="001F0FDD" w:rsidRPr="009B3260">
        <w:rPr>
          <w:rFonts w:cs="Times New Roman"/>
          <w:szCs w:val="24"/>
          <w:shd w:val="clear" w:color="auto" w:fill="FFFFFF"/>
        </w:rPr>
        <w:t xml:space="preserve"> delivers an exceptional high fidelity 1440p performance with powered by the AMD extreme RDNA architecture. As such, the GPU’s core parts such as the tough </w:t>
      </w:r>
      <w:r w:rsidR="00283CE8" w:rsidRPr="009B3260">
        <w:rPr>
          <w:rFonts w:cs="Times New Roman"/>
          <w:szCs w:val="24"/>
          <w:shd w:val="clear" w:color="auto" w:fill="FFFFFF"/>
        </w:rPr>
        <w:t>metal</w:t>
      </w:r>
      <w:r w:rsidR="001F0FDD" w:rsidRPr="009B3260">
        <w:rPr>
          <w:rFonts w:cs="Times New Roman"/>
          <w:szCs w:val="24"/>
          <w:shd w:val="clear" w:color="auto" w:fill="FFFFFF"/>
        </w:rPr>
        <w:t xml:space="preserve"> </w:t>
      </w:r>
      <w:r w:rsidR="00283CE8" w:rsidRPr="009B3260">
        <w:rPr>
          <w:rFonts w:cs="Times New Roman"/>
          <w:szCs w:val="24"/>
          <w:shd w:val="clear" w:color="auto" w:fill="FFFFFF"/>
        </w:rPr>
        <w:t>back plate</w:t>
      </w:r>
      <w:r w:rsidR="001F0FDD" w:rsidRPr="009B3260">
        <w:rPr>
          <w:rFonts w:cs="Times New Roman"/>
          <w:szCs w:val="24"/>
          <w:shd w:val="clear" w:color="auto" w:fill="FFFFFF"/>
        </w:rPr>
        <w:t xml:space="preserve">, two ball bearing, fan quick connect and dual bios elevates its </w:t>
      </w:r>
      <w:r w:rsidR="00283CE8" w:rsidRPr="009B3260">
        <w:rPr>
          <w:rFonts w:cs="Times New Roman"/>
          <w:szCs w:val="24"/>
          <w:shd w:val="clear" w:color="auto" w:fill="FFFFFF"/>
        </w:rPr>
        <w:t xml:space="preserve">lifespan through quality, robustness and </w:t>
      </w:r>
      <w:r w:rsidR="000B4727" w:rsidRPr="009B3260">
        <w:rPr>
          <w:rFonts w:cs="Times New Roman"/>
          <w:szCs w:val="24"/>
          <w:shd w:val="clear" w:color="auto" w:fill="FFFFFF"/>
        </w:rPr>
        <w:t>reliability (Duncan, 2017)</w:t>
      </w:r>
      <w:r w:rsidR="00283CE8" w:rsidRPr="009B3260">
        <w:rPr>
          <w:rFonts w:cs="Times New Roman"/>
          <w:szCs w:val="24"/>
          <w:shd w:val="clear" w:color="auto" w:fill="FFFFFF"/>
        </w:rPr>
        <w:t>.</w:t>
      </w:r>
    </w:p>
    <w:p w14:paraId="5FEC5BF5"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Figure</w:t>
      </w:r>
      <w:r w:rsidR="00906233" w:rsidRPr="009B3260">
        <w:rPr>
          <w:rFonts w:cs="Times New Roman"/>
          <w:szCs w:val="24"/>
          <w:shd w:val="clear" w:color="auto" w:fill="FFFFFF"/>
        </w:rPr>
        <w:t xml:space="preserve"> 8</w:t>
      </w:r>
      <w:r w:rsidRPr="009B3260">
        <w:rPr>
          <w:rFonts w:cs="Times New Roman"/>
          <w:szCs w:val="24"/>
          <w:shd w:val="clear" w:color="auto" w:fill="FFFFFF"/>
        </w:rPr>
        <w:t>:</w:t>
      </w:r>
      <w:r w:rsidR="00906233" w:rsidRPr="009B3260">
        <w:rPr>
          <w:rFonts w:cs="Times New Roman"/>
          <w:szCs w:val="24"/>
          <w:shd w:val="clear" w:color="auto" w:fill="FFFFFF"/>
        </w:rPr>
        <w:t xml:space="preserve"> Saphire Pulse Radeon RX 5700XT</w:t>
      </w:r>
    </w:p>
    <w:p w14:paraId="5FEC5BF6" w14:textId="77777777" w:rsidR="00842984" w:rsidRPr="009B3260" w:rsidRDefault="00906233"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2A" wp14:editId="5FEC5C2B">
            <wp:extent cx="5735225" cy="3562350"/>
            <wp:effectExtent l="0" t="0" r="0" b="0"/>
            <wp:docPr id="11" name="Picture 11" descr="C:\Users\Hamilton Cedric\Desktop\comp\s-l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amilton Cedric\Desktop\comp\s-l64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9319" cy="3571104"/>
                    </a:xfrm>
                    <a:prstGeom prst="rect">
                      <a:avLst/>
                    </a:prstGeom>
                    <a:noFill/>
                    <a:ln>
                      <a:noFill/>
                    </a:ln>
                  </pic:spPr>
                </pic:pic>
              </a:graphicData>
            </a:graphic>
          </wp:inline>
        </w:drawing>
      </w:r>
    </w:p>
    <w:p w14:paraId="5FEC5BF7"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BE4E73" w:rsidRPr="009B3260">
        <w:rPr>
          <w:rFonts w:cs="Times New Roman"/>
          <w:szCs w:val="24"/>
          <w:shd w:val="clear" w:color="auto" w:fill="FFFFFF"/>
        </w:rPr>
        <w:t xml:space="preserve"> </w:t>
      </w:r>
      <w:r w:rsidR="00CF014F">
        <w:rPr>
          <w:rFonts w:cs="Times New Roman"/>
          <w:szCs w:val="24"/>
          <w:shd w:val="clear" w:color="auto" w:fill="FFFFFF"/>
        </w:rPr>
        <w:t>(Micro Center, 2020)</w:t>
      </w:r>
    </w:p>
    <w:p w14:paraId="5FEC5BF8" w14:textId="77777777" w:rsidR="003522B6" w:rsidRPr="009B3260" w:rsidRDefault="007E0F7E" w:rsidP="004D1093">
      <w:pPr>
        <w:pStyle w:val="Heading2"/>
        <w:rPr>
          <w:rFonts w:ascii="Times New Roman" w:hAnsi="Times New Roman" w:cs="Times New Roman"/>
          <w:color w:val="auto"/>
          <w:sz w:val="24"/>
          <w:szCs w:val="24"/>
          <w:shd w:val="clear" w:color="auto" w:fill="FFFFFF"/>
        </w:rPr>
      </w:pPr>
      <w:bookmarkStart w:id="16" w:name="_Toc46310624"/>
      <w:r w:rsidRPr="009B3260">
        <w:rPr>
          <w:rFonts w:ascii="Times New Roman" w:hAnsi="Times New Roman" w:cs="Times New Roman"/>
          <w:color w:val="auto"/>
          <w:sz w:val="24"/>
          <w:szCs w:val="24"/>
          <w:shd w:val="clear" w:color="auto" w:fill="FFFFFF"/>
        </w:rPr>
        <w:t>Motherboard</w:t>
      </w:r>
      <w:bookmarkEnd w:id="16"/>
    </w:p>
    <w:p w14:paraId="5FEC5BF9" w14:textId="77777777" w:rsidR="007E0F7E" w:rsidRPr="009B3260" w:rsidRDefault="007E0F7E" w:rsidP="008B6D9F">
      <w:pPr>
        <w:spacing w:line="360" w:lineRule="auto"/>
        <w:jc w:val="both"/>
        <w:rPr>
          <w:rFonts w:cs="Times New Roman"/>
          <w:szCs w:val="24"/>
          <w:shd w:val="clear" w:color="auto" w:fill="FFFFFF"/>
        </w:rPr>
      </w:pPr>
      <w:r w:rsidRPr="009B3260">
        <w:rPr>
          <w:rFonts w:cs="Times New Roman"/>
          <w:szCs w:val="24"/>
          <w:shd w:val="clear" w:color="auto" w:fill="FFFFFF"/>
        </w:rPr>
        <w:t xml:space="preserve">For the Ryzen 9 3900x build, it is imperative that only the best motherboard is selected to leverage all the capabilities of the CPU for maximum performance. </w:t>
      </w:r>
      <w:r w:rsidR="007671D9" w:rsidRPr="009B3260">
        <w:rPr>
          <w:rFonts w:cs="Times New Roman"/>
          <w:szCs w:val="24"/>
          <w:shd w:val="clear" w:color="auto" w:fill="FFFFFF"/>
        </w:rPr>
        <w:t>While only the newest X570 platform has the necessary VRMs to handle the Ryzen 9 3900x at its maximum performance in t</w:t>
      </w:r>
      <w:r w:rsidR="00A2343A" w:rsidRPr="009B3260">
        <w:rPr>
          <w:rFonts w:cs="Times New Roman"/>
          <w:szCs w:val="24"/>
          <w:shd w:val="clear" w:color="auto" w:fill="FFFFFF"/>
        </w:rPr>
        <w:t xml:space="preserve">he iTX form factor, the Gigabyte X570 I AORUS Pro WiFi offers 8 phase VRM, two high speed PCIe 4.0 m.2 slots, 4 USB 3.0, 2 USB 3.1 USB C, and WiFi 6. Furthermore, the motherboard supports </w:t>
      </w:r>
      <w:r w:rsidR="00DE247A" w:rsidRPr="009B3260">
        <w:rPr>
          <w:rFonts w:cs="Times New Roman"/>
          <w:szCs w:val="24"/>
          <w:shd w:val="clear" w:color="auto" w:fill="FFFFFF"/>
        </w:rPr>
        <w:t xml:space="preserve">DDR4 4400. As such, the motherboard is not only the </w:t>
      </w:r>
      <w:r w:rsidR="00DE247A" w:rsidRPr="009B3260">
        <w:rPr>
          <w:rFonts w:cs="Times New Roman"/>
          <w:szCs w:val="24"/>
          <w:shd w:val="clear" w:color="auto" w:fill="FFFFFF"/>
        </w:rPr>
        <w:lastRenderedPageBreak/>
        <w:t>best in terms of features, but also its compatibility with high spec components</w:t>
      </w:r>
      <w:r w:rsidR="005B30BF" w:rsidRPr="009B3260">
        <w:rPr>
          <w:rFonts w:cs="Times New Roman"/>
          <w:szCs w:val="24"/>
          <w:shd w:val="clear" w:color="auto" w:fill="FFFFFF"/>
        </w:rPr>
        <w:t xml:space="preserve"> (Raven et al, 2016)</w:t>
      </w:r>
      <w:r w:rsidR="00DE247A" w:rsidRPr="009B3260">
        <w:rPr>
          <w:rFonts w:cs="Times New Roman"/>
          <w:szCs w:val="24"/>
          <w:shd w:val="clear" w:color="auto" w:fill="FFFFFF"/>
        </w:rPr>
        <w:t>.</w:t>
      </w:r>
    </w:p>
    <w:p w14:paraId="5FEC5BFA"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Figure</w:t>
      </w:r>
      <w:r w:rsidR="00906233" w:rsidRPr="009B3260">
        <w:rPr>
          <w:rFonts w:cs="Times New Roman"/>
          <w:szCs w:val="24"/>
          <w:shd w:val="clear" w:color="auto" w:fill="FFFFFF"/>
        </w:rPr>
        <w:t xml:space="preserve"> 9</w:t>
      </w:r>
      <w:r w:rsidRPr="009B3260">
        <w:rPr>
          <w:rFonts w:cs="Times New Roman"/>
          <w:szCs w:val="24"/>
          <w:shd w:val="clear" w:color="auto" w:fill="FFFFFF"/>
        </w:rPr>
        <w:t>:</w:t>
      </w:r>
      <w:r w:rsidR="00906233" w:rsidRPr="009B3260">
        <w:rPr>
          <w:rFonts w:cs="Times New Roman"/>
          <w:szCs w:val="24"/>
          <w:shd w:val="clear" w:color="auto" w:fill="FFFFFF"/>
        </w:rPr>
        <w:t xml:space="preserve"> the Gigabyte X570 I AORUS Pro WiFi</w:t>
      </w:r>
    </w:p>
    <w:p w14:paraId="5FEC5BFB" w14:textId="77777777" w:rsidR="00842984" w:rsidRPr="009B3260" w:rsidRDefault="00906233"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2C" wp14:editId="5FEC5C2D">
            <wp:extent cx="6530647" cy="3714750"/>
            <wp:effectExtent l="0" t="0" r="3810" b="0"/>
            <wp:docPr id="12" name="Picture 12" descr="C:\Users\Hamilton Cedric\Desktop\comp\13-145-157-V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Hamilton Cedric\Desktop\comp\13-145-157-V0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01033" cy="3754787"/>
                    </a:xfrm>
                    <a:prstGeom prst="rect">
                      <a:avLst/>
                    </a:prstGeom>
                    <a:noFill/>
                    <a:ln>
                      <a:noFill/>
                    </a:ln>
                  </pic:spPr>
                </pic:pic>
              </a:graphicData>
            </a:graphic>
          </wp:inline>
        </w:drawing>
      </w:r>
    </w:p>
    <w:p w14:paraId="5FEC5BFC"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BE4E73" w:rsidRPr="009B3260">
        <w:rPr>
          <w:rFonts w:cs="Times New Roman"/>
          <w:szCs w:val="24"/>
          <w:shd w:val="clear" w:color="auto" w:fill="FFFFFF"/>
        </w:rPr>
        <w:t xml:space="preserve"> </w:t>
      </w:r>
      <w:r w:rsidR="00CF014F">
        <w:rPr>
          <w:rFonts w:cs="Times New Roman"/>
          <w:szCs w:val="24"/>
          <w:shd w:val="clear" w:color="auto" w:fill="FFFFFF"/>
        </w:rPr>
        <w:t>(Micro Center, 2020)</w:t>
      </w:r>
    </w:p>
    <w:p w14:paraId="5FEC5BFD" w14:textId="77777777" w:rsidR="00DE247A" w:rsidRPr="009B3260" w:rsidRDefault="00DE247A" w:rsidP="004D1093">
      <w:pPr>
        <w:pStyle w:val="Heading2"/>
        <w:rPr>
          <w:rFonts w:ascii="Times New Roman" w:hAnsi="Times New Roman" w:cs="Times New Roman"/>
          <w:color w:val="auto"/>
          <w:sz w:val="24"/>
          <w:szCs w:val="24"/>
          <w:shd w:val="clear" w:color="auto" w:fill="FFFFFF"/>
        </w:rPr>
      </w:pPr>
      <w:bookmarkStart w:id="17" w:name="_Toc46310625"/>
      <w:r w:rsidRPr="009B3260">
        <w:rPr>
          <w:rFonts w:ascii="Times New Roman" w:hAnsi="Times New Roman" w:cs="Times New Roman"/>
          <w:color w:val="auto"/>
          <w:sz w:val="24"/>
          <w:szCs w:val="24"/>
          <w:shd w:val="clear" w:color="auto" w:fill="FFFFFF"/>
        </w:rPr>
        <w:t>Memory</w:t>
      </w:r>
      <w:bookmarkEnd w:id="17"/>
    </w:p>
    <w:p w14:paraId="5FEC5BFE" w14:textId="77777777" w:rsidR="006C06F3" w:rsidRPr="009B3260" w:rsidRDefault="00050BB5" w:rsidP="008B6D9F">
      <w:pPr>
        <w:spacing w:line="360" w:lineRule="auto"/>
        <w:jc w:val="both"/>
        <w:rPr>
          <w:rFonts w:cs="Times New Roman"/>
          <w:szCs w:val="24"/>
          <w:shd w:val="clear" w:color="auto" w:fill="FFFFFF"/>
        </w:rPr>
      </w:pPr>
      <w:r w:rsidRPr="009B3260">
        <w:rPr>
          <w:rFonts w:cs="Times New Roman"/>
          <w:szCs w:val="24"/>
          <w:shd w:val="clear" w:color="auto" w:fill="FFFFFF"/>
        </w:rPr>
        <w:t xml:space="preserve">16 </w:t>
      </w:r>
      <w:r w:rsidR="006C06F3" w:rsidRPr="009B3260">
        <w:rPr>
          <w:rFonts w:cs="Times New Roman"/>
          <w:szCs w:val="24"/>
          <w:shd w:val="clear" w:color="auto" w:fill="FFFFFF"/>
        </w:rPr>
        <w:t xml:space="preserve">GB of Ram is customarily enough for simple video </w:t>
      </w:r>
      <w:r w:rsidR="009B75BC" w:rsidRPr="009B3260">
        <w:rPr>
          <w:rFonts w:cs="Times New Roman"/>
          <w:szCs w:val="24"/>
          <w:shd w:val="clear" w:color="auto" w:fill="FFFFFF"/>
        </w:rPr>
        <w:t>editing tasks</w:t>
      </w:r>
      <w:r w:rsidR="006C06F3" w:rsidRPr="009B3260">
        <w:rPr>
          <w:rFonts w:cs="Times New Roman"/>
          <w:szCs w:val="24"/>
          <w:shd w:val="clear" w:color="auto" w:fill="FFFFFF"/>
        </w:rPr>
        <w:t xml:space="preserve">, however, due to the demanding nature of the 4K videography tasks, 32GB will be the bare minimum for this PC to maximise </w:t>
      </w:r>
      <w:r w:rsidR="000B4727" w:rsidRPr="009B3260">
        <w:rPr>
          <w:rFonts w:cs="Times New Roman"/>
          <w:szCs w:val="24"/>
          <w:shd w:val="clear" w:color="auto" w:fill="FFFFFF"/>
        </w:rPr>
        <w:t>productivity (Duncan, 2017)</w:t>
      </w:r>
      <w:r w:rsidR="006C06F3" w:rsidRPr="009B3260">
        <w:rPr>
          <w:rFonts w:cs="Times New Roman"/>
          <w:szCs w:val="24"/>
          <w:shd w:val="clear" w:color="auto" w:fill="FFFFFF"/>
        </w:rPr>
        <w:t>.</w:t>
      </w:r>
      <w:r w:rsidR="009B75BC" w:rsidRPr="009B3260">
        <w:rPr>
          <w:rFonts w:cs="Times New Roman"/>
          <w:szCs w:val="24"/>
          <w:shd w:val="clear" w:color="auto" w:fill="FFFFFF"/>
        </w:rPr>
        <w:t xml:space="preserve"> Additionally, since ITX boards have only two DIMM slots unlike those with 4, it is vital that the system is built with 32 GB. The </w:t>
      </w:r>
      <w:r w:rsidR="00150B10" w:rsidRPr="009B3260">
        <w:rPr>
          <w:rFonts w:cs="Times New Roman"/>
          <w:szCs w:val="24"/>
          <w:shd w:val="clear" w:color="auto" w:fill="FFFFFF"/>
        </w:rPr>
        <w:t xml:space="preserve">Micron Ballistix LT 32GB (2 x16 GB) 3200MHz kit meets the requirements of this build. The Micron Ballistix </w:t>
      </w:r>
      <w:r w:rsidR="00EE6453" w:rsidRPr="009B3260">
        <w:rPr>
          <w:rFonts w:cs="Times New Roman"/>
          <w:szCs w:val="24"/>
          <w:shd w:val="clear" w:color="auto" w:fill="FFFFFF"/>
        </w:rPr>
        <w:t>LT 3200MHz</w:t>
      </w:r>
      <w:r w:rsidR="00150B10" w:rsidRPr="009B3260">
        <w:rPr>
          <w:rFonts w:cs="Times New Roman"/>
          <w:szCs w:val="24"/>
          <w:shd w:val="clear" w:color="auto" w:fill="FFFFFF"/>
        </w:rPr>
        <w:t xml:space="preserve"> is selected for the build as it is not only cost-efficient but also supports </w:t>
      </w:r>
      <w:r w:rsidR="00EE6453" w:rsidRPr="009B3260">
        <w:rPr>
          <w:rFonts w:cs="Times New Roman"/>
          <w:szCs w:val="24"/>
          <w:shd w:val="clear" w:color="auto" w:fill="FFFFFF"/>
        </w:rPr>
        <w:t>overclocking to</w:t>
      </w:r>
      <w:r w:rsidR="00150B10" w:rsidRPr="009B3260">
        <w:rPr>
          <w:rFonts w:cs="Times New Roman"/>
          <w:szCs w:val="24"/>
          <w:shd w:val="clear" w:color="auto" w:fill="FFFFFF"/>
        </w:rPr>
        <w:t xml:space="preserve"> at least 3600MHz with tighter </w:t>
      </w:r>
      <w:r w:rsidR="000B4727" w:rsidRPr="009B3260">
        <w:rPr>
          <w:rFonts w:cs="Times New Roman"/>
          <w:szCs w:val="24"/>
          <w:shd w:val="clear" w:color="auto" w:fill="FFFFFF"/>
        </w:rPr>
        <w:t>sub timings</w:t>
      </w:r>
      <w:r w:rsidR="00801BA5" w:rsidRPr="009B3260">
        <w:rPr>
          <w:rFonts w:cs="Times New Roman"/>
          <w:szCs w:val="24"/>
          <w:shd w:val="clear" w:color="auto" w:fill="FFFFFF"/>
        </w:rPr>
        <w:t xml:space="preserve"> at DRAM Calc by 1ismus. As such, the Ryzen 9 3900xcan be ramped up to its maximum guaranteed speeds of up to 1800MHz thus, providing an optimal performance</w:t>
      </w:r>
      <w:r w:rsidR="00EE6453" w:rsidRPr="009B3260">
        <w:rPr>
          <w:rFonts w:cs="Times New Roman"/>
          <w:szCs w:val="24"/>
          <w:shd w:val="clear" w:color="auto" w:fill="FFFFFF"/>
        </w:rPr>
        <w:t>.</w:t>
      </w:r>
    </w:p>
    <w:p w14:paraId="5FEC5BFF" w14:textId="77777777" w:rsidR="00B34AC5" w:rsidRPr="009B3260" w:rsidRDefault="00B34AC5" w:rsidP="008B6D9F">
      <w:pPr>
        <w:spacing w:line="360" w:lineRule="auto"/>
        <w:jc w:val="both"/>
        <w:rPr>
          <w:rFonts w:cs="Times New Roman"/>
          <w:szCs w:val="24"/>
          <w:shd w:val="clear" w:color="auto" w:fill="FFFFFF"/>
        </w:rPr>
      </w:pPr>
    </w:p>
    <w:p w14:paraId="5FEC5C00" w14:textId="77777777" w:rsidR="00B34AC5" w:rsidRDefault="00B34AC5" w:rsidP="008B6D9F">
      <w:pPr>
        <w:spacing w:line="360" w:lineRule="auto"/>
        <w:jc w:val="both"/>
        <w:rPr>
          <w:rFonts w:cs="Times New Roman"/>
          <w:szCs w:val="24"/>
          <w:shd w:val="clear" w:color="auto" w:fill="FFFFFF"/>
        </w:rPr>
      </w:pPr>
    </w:p>
    <w:p w14:paraId="5FEC5C01" w14:textId="77777777" w:rsidR="00286A60" w:rsidRDefault="00286A60" w:rsidP="008B6D9F">
      <w:pPr>
        <w:spacing w:line="360" w:lineRule="auto"/>
        <w:jc w:val="both"/>
        <w:rPr>
          <w:rFonts w:cs="Times New Roman"/>
          <w:szCs w:val="24"/>
          <w:shd w:val="clear" w:color="auto" w:fill="FFFFFF"/>
        </w:rPr>
      </w:pPr>
    </w:p>
    <w:p w14:paraId="5FEC5C02" w14:textId="77777777" w:rsidR="00286A60" w:rsidRPr="009B3260" w:rsidRDefault="00286A60" w:rsidP="008B6D9F">
      <w:pPr>
        <w:spacing w:line="360" w:lineRule="auto"/>
        <w:jc w:val="both"/>
        <w:rPr>
          <w:rFonts w:cs="Times New Roman"/>
          <w:szCs w:val="24"/>
          <w:shd w:val="clear" w:color="auto" w:fill="FFFFFF"/>
        </w:rPr>
      </w:pPr>
    </w:p>
    <w:p w14:paraId="5FEC5C03" w14:textId="77777777" w:rsidR="00B34AC5" w:rsidRPr="009B3260" w:rsidRDefault="00B34AC5" w:rsidP="008B6D9F">
      <w:pPr>
        <w:spacing w:line="360" w:lineRule="auto"/>
        <w:jc w:val="both"/>
        <w:rPr>
          <w:rFonts w:cs="Times New Roman"/>
          <w:szCs w:val="24"/>
          <w:shd w:val="clear" w:color="auto" w:fill="FFFFFF"/>
        </w:rPr>
      </w:pPr>
    </w:p>
    <w:p w14:paraId="5FEC5C04"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Figure</w:t>
      </w:r>
      <w:r w:rsidR="00C75506" w:rsidRPr="009B3260">
        <w:rPr>
          <w:rFonts w:cs="Times New Roman"/>
          <w:szCs w:val="24"/>
          <w:shd w:val="clear" w:color="auto" w:fill="FFFFFF"/>
        </w:rPr>
        <w:t xml:space="preserve"> 10</w:t>
      </w:r>
      <w:r w:rsidRPr="009B3260">
        <w:rPr>
          <w:rFonts w:cs="Times New Roman"/>
          <w:szCs w:val="24"/>
          <w:shd w:val="clear" w:color="auto" w:fill="FFFFFF"/>
        </w:rPr>
        <w:t>:</w:t>
      </w:r>
      <w:r w:rsidR="00C75506" w:rsidRPr="009B3260">
        <w:rPr>
          <w:rFonts w:cs="Times New Roman"/>
          <w:szCs w:val="24"/>
          <w:shd w:val="clear" w:color="auto" w:fill="FFFFFF"/>
        </w:rPr>
        <w:t xml:space="preserve"> The Micron Ballistix LT 32GB (2 x16 GB) 3200MHz kit</w:t>
      </w:r>
    </w:p>
    <w:p w14:paraId="5FEC5C05" w14:textId="77777777" w:rsidR="00842984" w:rsidRPr="009B3260" w:rsidRDefault="00C75506"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2E" wp14:editId="5FEC5C2F">
            <wp:extent cx="4453255" cy="1496060"/>
            <wp:effectExtent l="0" t="0" r="4445" b="8890"/>
            <wp:docPr id="13" name="Picture 13" descr="C:\Users\Hamilton Cedric\Desktop\comp\41wuCvOGR0L._AC_SY4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Hamilton Cedric\Desktop\comp\41wuCvOGR0L._AC_SY400_.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53255" cy="1496060"/>
                    </a:xfrm>
                    <a:prstGeom prst="rect">
                      <a:avLst/>
                    </a:prstGeom>
                    <a:noFill/>
                    <a:ln>
                      <a:noFill/>
                    </a:ln>
                  </pic:spPr>
                </pic:pic>
              </a:graphicData>
            </a:graphic>
          </wp:inline>
        </w:drawing>
      </w:r>
    </w:p>
    <w:p w14:paraId="5FEC5C06"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BE4E73" w:rsidRPr="009B3260">
        <w:rPr>
          <w:rFonts w:cs="Times New Roman"/>
          <w:szCs w:val="24"/>
          <w:shd w:val="clear" w:color="auto" w:fill="FFFFFF"/>
        </w:rPr>
        <w:t xml:space="preserve"> </w:t>
      </w:r>
      <w:r w:rsidR="00A57036">
        <w:rPr>
          <w:rFonts w:cs="Times New Roman"/>
          <w:szCs w:val="24"/>
          <w:shd w:val="clear" w:color="auto" w:fill="FFFFFF"/>
        </w:rPr>
        <w:t>(Overstock, 2020)</w:t>
      </w:r>
    </w:p>
    <w:p w14:paraId="5FEC5C07" w14:textId="77777777" w:rsidR="00EE6453" w:rsidRPr="009B3260" w:rsidRDefault="00EE6453" w:rsidP="00B34AC5">
      <w:pPr>
        <w:pStyle w:val="Heading2"/>
        <w:rPr>
          <w:rFonts w:ascii="Times New Roman" w:hAnsi="Times New Roman" w:cs="Times New Roman"/>
          <w:color w:val="auto"/>
          <w:sz w:val="24"/>
          <w:szCs w:val="24"/>
          <w:shd w:val="clear" w:color="auto" w:fill="FFFFFF"/>
        </w:rPr>
      </w:pPr>
      <w:bookmarkStart w:id="18" w:name="_Toc46310626"/>
      <w:r w:rsidRPr="009B3260">
        <w:rPr>
          <w:rFonts w:ascii="Times New Roman" w:hAnsi="Times New Roman" w:cs="Times New Roman"/>
          <w:color w:val="auto"/>
          <w:sz w:val="24"/>
          <w:szCs w:val="24"/>
          <w:shd w:val="clear" w:color="auto" w:fill="FFFFFF"/>
        </w:rPr>
        <w:t>Storage</w:t>
      </w:r>
      <w:bookmarkEnd w:id="18"/>
    </w:p>
    <w:p w14:paraId="5FEC5C08" w14:textId="77777777" w:rsidR="00EE6453" w:rsidRPr="009B3260" w:rsidRDefault="00EE6453" w:rsidP="008B6D9F">
      <w:pPr>
        <w:spacing w:line="360" w:lineRule="auto"/>
        <w:jc w:val="both"/>
        <w:rPr>
          <w:rFonts w:cs="Times New Roman"/>
          <w:szCs w:val="24"/>
          <w:shd w:val="clear" w:color="auto" w:fill="FFFFFF"/>
        </w:rPr>
      </w:pPr>
      <w:r w:rsidRPr="009B3260">
        <w:rPr>
          <w:rFonts w:cs="Times New Roman"/>
          <w:szCs w:val="24"/>
          <w:shd w:val="clear" w:color="auto" w:fill="FFFFFF"/>
        </w:rPr>
        <w:t xml:space="preserve">The Intel 660p </w:t>
      </w:r>
      <w:r w:rsidR="000B4727" w:rsidRPr="009B3260">
        <w:rPr>
          <w:rFonts w:cs="Times New Roman"/>
          <w:szCs w:val="24"/>
          <w:shd w:val="clear" w:color="auto" w:fill="FFFFFF"/>
        </w:rPr>
        <w:t>2TB SSD is</w:t>
      </w:r>
      <w:r w:rsidR="00241CF1" w:rsidRPr="009B3260">
        <w:rPr>
          <w:rFonts w:cs="Times New Roman"/>
          <w:szCs w:val="24"/>
          <w:shd w:val="clear" w:color="auto" w:fill="FFFFFF"/>
        </w:rPr>
        <w:t xml:space="preserve"> not</w:t>
      </w:r>
      <w:r w:rsidRPr="009B3260">
        <w:rPr>
          <w:rFonts w:cs="Times New Roman"/>
          <w:szCs w:val="24"/>
          <w:shd w:val="clear" w:color="auto" w:fill="FFFFFF"/>
        </w:rPr>
        <w:t xml:space="preserve"> the fastest drive whe</w:t>
      </w:r>
      <w:r w:rsidR="00241CF1" w:rsidRPr="009B3260">
        <w:rPr>
          <w:rFonts w:cs="Times New Roman"/>
          <w:szCs w:val="24"/>
          <w:shd w:val="clear" w:color="auto" w:fill="FFFFFF"/>
        </w:rPr>
        <w:t>n running synthetic benchmarks. However</w:t>
      </w:r>
      <w:r w:rsidRPr="009B3260">
        <w:rPr>
          <w:rFonts w:cs="Times New Roman"/>
          <w:szCs w:val="24"/>
          <w:shd w:val="clear" w:color="auto" w:fill="FFFFFF"/>
        </w:rPr>
        <w:t xml:space="preserve">, </w:t>
      </w:r>
      <w:r w:rsidR="00241CF1" w:rsidRPr="009B3260">
        <w:rPr>
          <w:rFonts w:cs="Times New Roman"/>
          <w:szCs w:val="24"/>
          <w:shd w:val="clear" w:color="auto" w:fill="FFFFFF"/>
        </w:rPr>
        <w:t>it is a high performer in loading applications and downloads as well as other mass storage needs. While its QLC NAND is not faster than its MLC counterparts on the boot drive, it will perform well in loading videography applications as well as storing video data files. This drive is selected for this build</w:t>
      </w:r>
      <w:r w:rsidR="009F16E8" w:rsidRPr="009B3260">
        <w:rPr>
          <w:rFonts w:cs="Times New Roman"/>
          <w:szCs w:val="24"/>
          <w:shd w:val="clear" w:color="auto" w:fill="FFFFFF"/>
        </w:rPr>
        <w:t xml:space="preserve"> as by using two NVME drives, there is no need for mounting additional 2.5” or 3.5” drives</w:t>
      </w:r>
      <w:r w:rsidR="000B4727" w:rsidRPr="009B3260">
        <w:rPr>
          <w:rFonts w:cs="Times New Roman"/>
          <w:szCs w:val="24"/>
          <w:shd w:val="clear" w:color="auto" w:fill="FFFFFF"/>
        </w:rPr>
        <w:t xml:space="preserve"> (Callegari et al, 2018)</w:t>
      </w:r>
      <w:r w:rsidR="009F16E8" w:rsidRPr="009B3260">
        <w:rPr>
          <w:rFonts w:cs="Times New Roman"/>
          <w:szCs w:val="24"/>
          <w:shd w:val="clear" w:color="auto" w:fill="FFFFFF"/>
        </w:rPr>
        <w:t>. This in turn eliminates the use of SATA cable thus, reducing cable clutter.</w:t>
      </w:r>
    </w:p>
    <w:p w14:paraId="5FEC5C09"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Figure</w:t>
      </w:r>
      <w:r w:rsidR="00C75506" w:rsidRPr="009B3260">
        <w:rPr>
          <w:rFonts w:cs="Times New Roman"/>
          <w:szCs w:val="24"/>
          <w:shd w:val="clear" w:color="auto" w:fill="FFFFFF"/>
        </w:rPr>
        <w:t xml:space="preserve"> 11</w:t>
      </w:r>
      <w:r w:rsidRPr="009B3260">
        <w:rPr>
          <w:rFonts w:cs="Times New Roman"/>
          <w:szCs w:val="24"/>
          <w:shd w:val="clear" w:color="auto" w:fill="FFFFFF"/>
        </w:rPr>
        <w:t>:</w:t>
      </w:r>
      <w:r w:rsidR="00C75506" w:rsidRPr="009B3260">
        <w:rPr>
          <w:rFonts w:cs="Times New Roman"/>
          <w:szCs w:val="24"/>
          <w:shd w:val="clear" w:color="auto" w:fill="FFFFFF"/>
        </w:rPr>
        <w:t xml:space="preserve"> The Intel 660p 2TB</w:t>
      </w:r>
    </w:p>
    <w:p w14:paraId="5FEC5C0A" w14:textId="77777777" w:rsidR="00842984" w:rsidRPr="009B3260" w:rsidRDefault="00C75506"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30" wp14:editId="5FEC5C31">
            <wp:extent cx="5747385" cy="2149434"/>
            <wp:effectExtent l="0" t="0" r="5715" b="3810"/>
            <wp:docPr id="14" name="Picture 14" descr="C:\Users\Hamilton Cedric\Desktop\comp\513ltsT1wxL._AC_SX466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Hamilton Cedric\Desktop\comp\513ltsT1wxL._AC_SX466_.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02370" cy="2169998"/>
                    </a:xfrm>
                    <a:prstGeom prst="rect">
                      <a:avLst/>
                    </a:prstGeom>
                    <a:noFill/>
                    <a:ln>
                      <a:noFill/>
                    </a:ln>
                  </pic:spPr>
                </pic:pic>
              </a:graphicData>
            </a:graphic>
          </wp:inline>
        </w:drawing>
      </w:r>
    </w:p>
    <w:p w14:paraId="5FEC5C0B"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BE4E73" w:rsidRPr="009B3260">
        <w:rPr>
          <w:rFonts w:cs="Times New Roman"/>
          <w:szCs w:val="24"/>
          <w:shd w:val="clear" w:color="auto" w:fill="FFFFFF"/>
        </w:rPr>
        <w:t xml:space="preserve"> </w:t>
      </w:r>
      <w:r w:rsidR="00A57036">
        <w:rPr>
          <w:rFonts w:cs="Times New Roman"/>
          <w:szCs w:val="24"/>
          <w:shd w:val="clear" w:color="auto" w:fill="FFFFFF"/>
        </w:rPr>
        <w:t>(Overstock, 2020)</w:t>
      </w:r>
    </w:p>
    <w:p w14:paraId="5FEC5C0C" w14:textId="77777777" w:rsidR="009F16E8" w:rsidRPr="009B3260" w:rsidRDefault="00AE7B25" w:rsidP="00B34AC5">
      <w:pPr>
        <w:pStyle w:val="Heading2"/>
        <w:rPr>
          <w:rFonts w:ascii="Times New Roman" w:hAnsi="Times New Roman" w:cs="Times New Roman"/>
          <w:color w:val="auto"/>
          <w:sz w:val="24"/>
          <w:szCs w:val="24"/>
          <w:shd w:val="clear" w:color="auto" w:fill="FFFFFF"/>
        </w:rPr>
      </w:pPr>
      <w:bookmarkStart w:id="19" w:name="_Toc46310627"/>
      <w:r w:rsidRPr="009B3260">
        <w:rPr>
          <w:rFonts w:ascii="Times New Roman" w:hAnsi="Times New Roman" w:cs="Times New Roman"/>
          <w:color w:val="auto"/>
          <w:sz w:val="24"/>
          <w:szCs w:val="24"/>
          <w:shd w:val="clear" w:color="auto" w:fill="FFFFFF"/>
        </w:rPr>
        <w:lastRenderedPageBreak/>
        <w:t>NAS Storage</w:t>
      </w:r>
      <w:bookmarkEnd w:id="19"/>
    </w:p>
    <w:p w14:paraId="5FEC5C0D" w14:textId="77777777" w:rsidR="00AE7B25" w:rsidRPr="009B3260" w:rsidRDefault="00AE7B25" w:rsidP="008B6D9F">
      <w:pPr>
        <w:spacing w:line="360" w:lineRule="auto"/>
        <w:jc w:val="both"/>
        <w:rPr>
          <w:rFonts w:cs="Times New Roman"/>
          <w:szCs w:val="24"/>
          <w:shd w:val="clear" w:color="auto" w:fill="FFFFFF"/>
        </w:rPr>
      </w:pPr>
      <w:r w:rsidRPr="009B3260">
        <w:rPr>
          <w:rFonts w:cs="Times New Roman"/>
          <w:szCs w:val="24"/>
          <w:shd w:val="clear" w:color="auto" w:fill="FFFFFF"/>
        </w:rPr>
        <w:t xml:space="preserve">The </w:t>
      </w:r>
      <w:r w:rsidR="00F14E20" w:rsidRPr="009B3260">
        <w:rPr>
          <w:rFonts w:cs="Times New Roman"/>
          <w:szCs w:val="24"/>
          <w:shd w:val="clear" w:color="auto" w:fill="FFFFFF"/>
        </w:rPr>
        <w:t>QNAP TS-451+/56TB-</w:t>
      </w:r>
      <w:r w:rsidR="008B6D9F" w:rsidRPr="009B3260">
        <w:rPr>
          <w:rFonts w:cs="Times New Roman"/>
          <w:szCs w:val="24"/>
          <w:shd w:val="clear" w:color="auto" w:fill="FFFFFF"/>
        </w:rPr>
        <w:t>SIW will</w:t>
      </w:r>
      <w:r w:rsidR="00F14E20" w:rsidRPr="009B3260">
        <w:rPr>
          <w:rFonts w:cs="Times New Roman"/>
          <w:szCs w:val="24"/>
          <w:shd w:val="clear" w:color="auto" w:fill="FFFFFF"/>
        </w:rPr>
        <w:t xml:space="preserve"> be sued in the business to deliver superior real time video transcoding to convert videos in formats that can be used with any device. This is the best choice of network attached storage as it has an intuitive user interface of QTS 4.2</w:t>
      </w:r>
      <w:r w:rsidR="00385A33" w:rsidRPr="009B3260">
        <w:rPr>
          <w:rFonts w:cs="Times New Roman"/>
          <w:szCs w:val="24"/>
          <w:shd w:val="clear" w:color="auto" w:fill="FFFFFF"/>
        </w:rPr>
        <w:t xml:space="preserve">, with Qsirch that can be used to easily and quickly search and find multimedia files. As such, media files will be easily shared with other workstations on the network </w:t>
      </w:r>
      <w:r w:rsidR="00C9443E" w:rsidRPr="009B3260">
        <w:rPr>
          <w:rFonts w:cs="Times New Roman"/>
          <w:szCs w:val="24"/>
          <w:shd w:val="clear" w:color="auto" w:fill="FFFFFF"/>
        </w:rPr>
        <w:t>using server message block (SMB) for the windows based operating systems</w:t>
      </w:r>
      <w:r w:rsidR="00BD09AF" w:rsidRPr="009B3260">
        <w:rPr>
          <w:rFonts w:cs="Times New Roman"/>
          <w:szCs w:val="24"/>
          <w:shd w:val="clear" w:color="auto" w:fill="FFFFFF"/>
        </w:rPr>
        <w:t xml:space="preserve"> (Callegari et al, 2018)</w:t>
      </w:r>
      <w:r w:rsidR="00C9443E" w:rsidRPr="009B3260">
        <w:rPr>
          <w:rFonts w:cs="Times New Roman"/>
          <w:szCs w:val="24"/>
          <w:shd w:val="clear" w:color="auto" w:fill="FFFFFF"/>
        </w:rPr>
        <w:t>.</w:t>
      </w:r>
    </w:p>
    <w:p w14:paraId="5FEC5C0E"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Figure</w:t>
      </w:r>
      <w:r w:rsidR="008B6D9F" w:rsidRPr="009B3260">
        <w:rPr>
          <w:rFonts w:cs="Times New Roman"/>
          <w:szCs w:val="24"/>
          <w:shd w:val="clear" w:color="auto" w:fill="FFFFFF"/>
        </w:rPr>
        <w:t xml:space="preserve"> 12</w:t>
      </w:r>
      <w:r w:rsidRPr="009B3260">
        <w:rPr>
          <w:rFonts w:cs="Times New Roman"/>
          <w:szCs w:val="24"/>
          <w:shd w:val="clear" w:color="auto" w:fill="FFFFFF"/>
        </w:rPr>
        <w:t>:</w:t>
      </w:r>
      <w:r w:rsidR="008B6D9F" w:rsidRPr="009B3260">
        <w:rPr>
          <w:rFonts w:cs="Times New Roman"/>
          <w:szCs w:val="24"/>
          <w:shd w:val="clear" w:color="auto" w:fill="FFFFFF"/>
        </w:rPr>
        <w:t xml:space="preserve"> The QNAP TS-451+/56TB-SIW</w:t>
      </w:r>
    </w:p>
    <w:p w14:paraId="5FEC5C0F" w14:textId="77777777" w:rsidR="00842984" w:rsidRPr="009B3260" w:rsidRDefault="008B6D9F" w:rsidP="008B6D9F">
      <w:pPr>
        <w:spacing w:line="360" w:lineRule="auto"/>
        <w:jc w:val="both"/>
        <w:rPr>
          <w:rFonts w:cs="Times New Roman"/>
          <w:szCs w:val="24"/>
          <w:shd w:val="clear" w:color="auto" w:fill="FFFFFF"/>
        </w:rPr>
      </w:pPr>
      <w:r w:rsidRPr="009B3260">
        <w:rPr>
          <w:rFonts w:cs="Times New Roman"/>
          <w:noProof/>
          <w:szCs w:val="24"/>
          <w:shd w:val="clear" w:color="auto" w:fill="FFFFFF"/>
          <w:lang w:val="en-ZW" w:eastAsia="en-ZW"/>
        </w:rPr>
        <w:drawing>
          <wp:inline distT="0" distB="0" distL="0" distR="0" wp14:anchorId="5FEC5C32" wp14:editId="5FEC5C33">
            <wp:extent cx="5712031" cy="3811905"/>
            <wp:effectExtent l="0" t="0" r="3175" b="0"/>
            <wp:docPr id="15" name="Picture 15" descr="C:\Users\Hamilton Cedric\Desktop\comp\unnam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Hamilton Cedric\Desktop\comp\unnamed.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539" cy="3826258"/>
                    </a:xfrm>
                    <a:prstGeom prst="rect">
                      <a:avLst/>
                    </a:prstGeom>
                    <a:noFill/>
                    <a:ln>
                      <a:noFill/>
                    </a:ln>
                  </pic:spPr>
                </pic:pic>
              </a:graphicData>
            </a:graphic>
          </wp:inline>
        </w:drawing>
      </w:r>
    </w:p>
    <w:p w14:paraId="5FEC5C10" w14:textId="77777777" w:rsidR="00842984" w:rsidRPr="009B3260" w:rsidRDefault="00842984" w:rsidP="008B6D9F">
      <w:pPr>
        <w:spacing w:line="360" w:lineRule="auto"/>
        <w:jc w:val="both"/>
        <w:rPr>
          <w:rFonts w:cs="Times New Roman"/>
          <w:szCs w:val="24"/>
          <w:shd w:val="clear" w:color="auto" w:fill="FFFFFF"/>
        </w:rPr>
      </w:pPr>
      <w:r w:rsidRPr="009B3260">
        <w:rPr>
          <w:rFonts w:cs="Times New Roman"/>
          <w:szCs w:val="24"/>
          <w:shd w:val="clear" w:color="auto" w:fill="FFFFFF"/>
        </w:rPr>
        <w:t>Source:</w:t>
      </w:r>
      <w:r w:rsidR="00BE4E73" w:rsidRPr="009B3260">
        <w:rPr>
          <w:rFonts w:cs="Times New Roman"/>
          <w:szCs w:val="24"/>
          <w:shd w:val="clear" w:color="auto" w:fill="FFFFFF"/>
        </w:rPr>
        <w:t xml:space="preserve"> </w:t>
      </w:r>
      <w:r w:rsidR="00A57036">
        <w:rPr>
          <w:rFonts w:cs="Times New Roman"/>
          <w:szCs w:val="24"/>
          <w:shd w:val="clear" w:color="auto" w:fill="FFFFFF"/>
        </w:rPr>
        <w:t>(Overstock, 2020)</w:t>
      </w:r>
    </w:p>
    <w:p w14:paraId="5FEC5C11" w14:textId="77777777" w:rsidR="00C9443E" w:rsidRPr="009B3260" w:rsidRDefault="00C9443E" w:rsidP="00B34AC5">
      <w:pPr>
        <w:pStyle w:val="Heading1"/>
        <w:rPr>
          <w:rFonts w:ascii="Times New Roman" w:hAnsi="Times New Roman" w:cs="Times New Roman"/>
          <w:color w:val="auto"/>
          <w:sz w:val="24"/>
          <w:szCs w:val="24"/>
          <w:shd w:val="clear" w:color="auto" w:fill="FFFFFF"/>
        </w:rPr>
      </w:pPr>
      <w:bookmarkStart w:id="20" w:name="_Toc46310628"/>
      <w:r w:rsidRPr="009B3260">
        <w:rPr>
          <w:rFonts w:ascii="Times New Roman" w:hAnsi="Times New Roman" w:cs="Times New Roman"/>
          <w:color w:val="auto"/>
          <w:sz w:val="24"/>
          <w:szCs w:val="24"/>
          <w:shd w:val="clear" w:color="auto" w:fill="FFFFFF"/>
        </w:rPr>
        <w:t>Conclusion</w:t>
      </w:r>
      <w:bookmarkEnd w:id="20"/>
    </w:p>
    <w:p w14:paraId="5FEC5C12" w14:textId="77777777" w:rsidR="00BE4E73" w:rsidRPr="00552C9D" w:rsidRDefault="00C9443E" w:rsidP="00552C9D">
      <w:pPr>
        <w:spacing w:line="360" w:lineRule="auto"/>
        <w:jc w:val="both"/>
        <w:rPr>
          <w:rFonts w:cs="Times New Roman"/>
          <w:szCs w:val="24"/>
          <w:shd w:val="clear" w:color="auto" w:fill="FFFFFF"/>
        </w:rPr>
      </w:pPr>
      <w:r w:rsidRPr="009B3260">
        <w:rPr>
          <w:rFonts w:cs="Times New Roman"/>
          <w:szCs w:val="24"/>
          <w:shd w:val="clear" w:color="auto" w:fill="FFFFFF"/>
        </w:rPr>
        <w:t xml:space="preserve">Before </w:t>
      </w:r>
      <w:r w:rsidR="008230B3" w:rsidRPr="009B3260">
        <w:rPr>
          <w:rFonts w:cs="Times New Roman"/>
          <w:szCs w:val="24"/>
          <w:shd w:val="clear" w:color="auto" w:fill="FFFFFF"/>
        </w:rPr>
        <w:t xml:space="preserve">building </w:t>
      </w:r>
      <w:r w:rsidRPr="009B3260">
        <w:rPr>
          <w:rFonts w:cs="Times New Roman"/>
          <w:szCs w:val="24"/>
          <w:shd w:val="clear" w:color="auto" w:fill="FFFFFF"/>
        </w:rPr>
        <w:t>any PC</w:t>
      </w:r>
      <w:r w:rsidR="008230B3" w:rsidRPr="009B3260">
        <w:rPr>
          <w:rFonts w:cs="Times New Roman"/>
          <w:szCs w:val="24"/>
          <w:shd w:val="clear" w:color="auto" w:fill="FFFFFF"/>
        </w:rPr>
        <w:t xml:space="preserve">, it is imperative that one not </w:t>
      </w:r>
      <w:r w:rsidR="000E7F99" w:rsidRPr="009B3260">
        <w:rPr>
          <w:rFonts w:cs="Times New Roman"/>
          <w:szCs w:val="24"/>
          <w:shd w:val="clear" w:color="auto" w:fill="FFFFFF"/>
        </w:rPr>
        <w:t>only</w:t>
      </w:r>
      <w:r w:rsidR="008230B3" w:rsidRPr="009B3260">
        <w:rPr>
          <w:rFonts w:cs="Times New Roman"/>
          <w:szCs w:val="24"/>
          <w:shd w:val="clear" w:color="auto" w:fill="FFFFFF"/>
        </w:rPr>
        <w:t xml:space="preserve"> understands the needs and purpose if building the PC. This will provide a clear insight on the components that are necessary to tailor the build to meet the needs and requirements of the tasks to be accomplished by the PC efficiently. Furthermore, it is vital that all components used are compatible with the motherboard for maximum performance and efficiency. As such, this report has provided the various components that can be used in building a home use pc as well as one that can be used in </w:t>
      </w:r>
      <w:r w:rsidR="000E7F99" w:rsidRPr="009B3260">
        <w:rPr>
          <w:rFonts w:cs="Times New Roman"/>
          <w:szCs w:val="24"/>
          <w:shd w:val="clear" w:color="auto" w:fill="FFFFFF"/>
        </w:rPr>
        <w:t xml:space="preserve">4k video editing workstations at low costs favourable for a </w:t>
      </w:r>
      <w:r w:rsidR="008B6D9F" w:rsidRPr="009B3260">
        <w:rPr>
          <w:rFonts w:cs="Times New Roman"/>
          <w:szCs w:val="24"/>
          <w:shd w:val="clear" w:color="auto" w:fill="FFFFFF"/>
        </w:rPr>
        <w:t>start-up</w:t>
      </w:r>
      <w:r w:rsidR="000E7F99" w:rsidRPr="009B3260">
        <w:rPr>
          <w:rFonts w:cs="Times New Roman"/>
          <w:szCs w:val="24"/>
          <w:shd w:val="clear" w:color="auto" w:fill="FFFFFF"/>
        </w:rPr>
        <w:t xml:space="preserve"> videography business.</w:t>
      </w:r>
    </w:p>
    <w:p w14:paraId="5FEC5C13" w14:textId="00F25725" w:rsidR="00BE4E73" w:rsidRPr="009B3260" w:rsidRDefault="008B6D9F" w:rsidP="00B34AC5">
      <w:pPr>
        <w:pStyle w:val="Heading1"/>
        <w:rPr>
          <w:rFonts w:ascii="Times New Roman" w:hAnsi="Times New Roman" w:cs="Times New Roman"/>
          <w:color w:val="auto"/>
          <w:sz w:val="24"/>
          <w:szCs w:val="24"/>
          <w:shd w:val="clear" w:color="auto" w:fill="FFFFFF"/>
        </w:rPr>
      </w:pPr>
      <w:bookmarkStart w:id="21" w:name="_Toc46310629"/>
      <w:r w:rsidRPr="009B3260">
        <w:rPr>
          <w:rFonts w:ascii="Times New Roman" w:hAnsi="Times New Roman" w:cs="Times New Roman"/>
          <w:color w:val="auto"/>
          <w:sz w:val="24"/>
          <w:szCs w:val="24"/>
          <w:shd w:val="clear" w:color="auto" w:fill="FFFFFF"/>
        </w:rPr>
        <w:lastRenderedPageBreak/>
        <w:t>References</w:t>
      </w:r>
      <w:bookmarkEnd w:id="21"/>
      <w:r w:rsidRPr="009B3260">
        <w:rPr>
          <w:rFonts w:ascii="Times New Roman" w:hAnsi="Times New Roman" w:cs="Times New Roman"/>
          <w:color w:val="auto"/>
          <w:sz w:val="24"/>
          <w:szCs w:val="24"/>
          <w:shd w:val="clear" w:color="auto" w:fill="FFFFFF"/>
        </w:rPr>
        <w:t xml:space="preserve"> </w:t>
      </w:r>
    </w:p>
    <w:p w14:paraId="5FEC5C14" w14:textId="77777777" w:rsidR="00E8259A" w:rsidRPr="009B3260" w:rsidRDefault="00E8259A" w:rsidP="00B34AC5">
      <w:pPr>
        <w:ind w:left="720" w:hanging="720"/>
        <w:jc w:val="both"/>
        <w:rPr>
          <w:rFonts w:cs="Times New Roman"/>
          <w:szCs w:val="24"/>
          <w:shd w:val="clear" w:color="auto" w:fill="FFFFFF"/>
        </w:rPr>
      </w:pPr>
      <w:r w:rsidRPr="009B3260">
        <w:rPr>
          <w:rFonts w:cs="Times New Roman"/>
          <w:szCs w:val="24"/>
          <w:shd w:val="clear" w:color="auto" w:fill="FFFFFF"/>
        </w:rPr>
        <w:t>AMD, (2020). </w:t>
      </w:r>
      <w:r w:rsidRPr="009B3260">
        <w:rPr>
          <w:rFonts w:cs="Times New Roman"/>
          <w:i/>
          <w:iCs/>
          <w:szCs w:val="24"/>
          <w:shd w:val="clear" w:color="auto" w:fill="FFFFFF"/>
        </w:rPr>
        <w:t>AMD Motherboards</w:t>
      </w:r>
      <w:r w:rsidRPr="009B3260">
        <w:rPr>
          <w:rFonts w:cs="Times New Roman"/>
          <w:szCs w:val="24"/>
          <w:shd w:val="clear" w:color="auto" w:fill="FFFFFF"/>
        </w:rPr>
        <w:t>. [online] www.amd.com. Available at: &lt;https://www.amd.com/en/shop/us/Motherboards&gt; [Accessed 21 July 2020].</w:t>
      </w:r>
    </w:p>
    <w:p w14:paraId="5FEC5C15" w14:textId="77777777" w:rsidR="00E8259A" w:rsidRPr="009B3260" w:rsidRDefault="00E8259A" w:rsidP="00B34AC5">
      <w:pPr>
        <w:ind w:left="720" w:hanging="720"/>
        <w:jc w:val="both"/>
        <w:rPr>
          <w:rFonts w:cs="Times New Roman"/>
          <w:szCs w:val="24"/>
          <w:shd w:val="clear" w:color="auto" w:fill="FFFFFF"/>
        </w:rPr>
      </w:pPr>
      <w:r w:rsidRPr="009B3260">
        <w:rPr>
          <w:rFonts w:cs="Times New Roman"/>
          <w:szCs w:val="24"/>
          <w:shd w:val="clear" w:color="auto" w:fill="FFFFFF"/>
        </w:rPr>
        <w:t>Callegari, A. C., Shi, G., Dunn, M., &amp; Lynch, J. (2018). </w:t>
      </w:r>
      <w:r w:rsidRPr="009B3260">
        <w:rPr>
          <w:rFonts w:cs="Times New Roman"/>
          <w:i/>
          <w:iCs/>
          <w:szCs w:val="24"/>
          <w:shd w:val="clear" w:color="auto" w:fill="FFFFFF"/>
        </w:rPr>
        <w:t>U.S. Patent No. 9,959,144</w:t>
      </w:r>
      <w:r w:rsidRPr="009B3260">
        <w:rPr>
          <w:rFonts w:cs="Times New Roman"/>
          <w:szCs w:val="24"/>
          <w:shd w:val="clear" w:color="auto" w:fill="FFFFFF"/>
        </w:rPr>
        <w:t>. Washington, DC: U.S. Patent and Trademark Office.</w:t>
      </w:r>
    </w:p>
    <w:p w14:paraId="5FEC5C16" w14:textId="77777777" w:rsidR="00E8259A" w:rsidRPr="009B3260" w:rsidRDefault="00E8259A" w:rsidP="00B34AC5">
      <w:pPr>
        <w:ind w:left="720" w:hanging="720"/>
        <w:jc w:val="both"/>
        <w:rPr>
          <w:rFonts w:cs="Times New Roman"/>
          <w:szCs w:val="24"/>
          <w:shd w:val="clear" w:color="auto" w:fill="FFFFFF"/>
        </w:rPr>
      </w:pPr>
      <w:r w:rsidRPr="009B3260">
        <w:rPr>
          <w:rFonts w:cs="Times New Roman"/>
          <w:szCs w:val="24"/>
          <w:shd w:val="clear" w:color="auto" w:fill="FFFFFF"/>
        </w:rPr>
        <w:t>CG Director, 2020. </w:t>
      </w:r>
      <w:r w:rsidRPr="009B3260">
        <w:rPr>
          <w:rFonts w:cs="Times New Roman"/>
          <w:i/>
          <w:iCs/>
          <w:szCs w:val="24"/>
          <w:shd w:val="clear" w:color="auto" w:fill="FFFFFF"/>
        </w:rPr>
        <w:t>Parts Needed To Build A PC (Computer Parts List &amp; Explanation)</w:t>
      </w:r>
      <w:r w:rsidRPr="009B3260">
        <w:rPr>
          <w:rFonts w:cs="Times New Roman"/>
          <w:szCs w:val="24"/>
          <w:shd w:val="clear" w:color="auto" w:fill="FFFFFF"/>
        </w:rPr>
        <w:t>. [online] CG Director. Available at: &lt;https://www.cgdirector.com/parts-needed-to-build-a-pc/&gt; [Accessed 21 July 2020].</w:t>
      </w:r>
    </w:p>
    <w:p w14:paraId="5FEC5C17" w14:textId="77777777" w:rsidR="00E8259A" w:rsidRPr="009B3260" w:rsidRDefault="00E8259A" w:rsidP="00B34AC5">
      <w:pPr>
        <w:ind w:left="720" w:hanging="720"/>
        <w:jc w:val="both"/>
        <w:rPr>
          <w:rFonts w:cs="Times New Roman"/>
          <w:szCs w:val="24"/>
          <w:shd w:val="clear" w:color="auto" w:fill="FFFFFF"/>
        </w:rPr>
      </w:pPr>
      <w:r w:rsidRPr="009B3260">
        <w:rPr>
          <w:rFonts w:cs="Times New Roman"/>
          <w:szCs w:val="24"/>
          <w:shd w:val="clear" w:color="auto" w:fill="FFFFFF"/>
        </w:rPr>
        <w:t>Ecomputer, 2020. </w:t>
      </w:r>
      <w:r w:rsidRPr="009B3260">
        <w:rPr>
          <w:rFonts w:cs="Times New Roman"/>
          <w:i/>
          <w:iCs/>
          <w:szCs w:val="24"/>
          <w:shd w:val="clear" w:color="auto" w:fill="FFFFFF"/>
        </w:rPr>
        <w:t>What Are The Basic Computer Components?</w:t>
      </w:r>
      <w:r w:rsidRPr="009B3260">
        <w:rPr>
          <w:rFonts w:cs="Times New Roman"/>
          <w:szCs w:val="24"/>
          <w:shd w:val="clear" w:color="auto" w:fill="FFFFFF"/>
        </w:rPr>
        <w:t>. [online] Ecomputernotes.com. Available at: &lt;https://ecomputernotes.com/fundamental/introduction-to-computer/computer-components&gt; [Accessed 21 July 2020].</w:t>
      </w:r>
    </w:p>
    <w:p w14:paraId="5FEC5C18" w14:textId="77777777" w:rsidR="00E8259A" w:rsidRPr="009B3260" w:rsidRDefault="00E8259A" w:rsidP="00B34AC5">
      <w:pPr>
        <w:ind w:left="720" w:hanging="720"/>
        <w:jc w:val="both"/>
        <w:rPr>
          <w:rFonts w:cs="Times New Roman"/>
          <w:szCs w:val="24"/>
          <w:shd w:val="clear" w:color="auto" w:fill="FFFFFF"/>
        </w:rPr>
      </w:pPr>
      <w:r w:rsidRPr="009B3260">
        <w:rPr>
          <w:rFonts w:cs="Times New Roman"/>
          <w:szCs w:val="24"/>
          <w:shd w:val="clear" w:color="auto" w:fill="FFFFFF"/>
        </w:rPr>
        <w:t>Mahapatra, N., Sahu, N., Nanda, S., Kaur, G., &amp; Prahar, M. (2017). Unit-2 Computer Hardware, Software and Packages.</w:t>
      </w:r>
    </w:p>
    <w:p w14:paraId="5FEC5C19" w14:textId="77777777" w:rsidR="00E8259A" w:rsidRPr="009B3260" w:rsidRDefault="00E8259A" w:rsidP="00B34AC5">
      <w:pPr>
        <w:ind w:left="720" w:hanging="720"/>
        <w:jc w:val="both"/>
        <w:rPr>
          <w:rFonts w:cs="Times New Roman"/>
          <w:szCs w:val="24"/>
          <w:shd w:val="clear" w:color="auto" w:fill="FFFFFF"/>
        </w:rPr>
      </w:pPr>
      <w:r>
        <w:rPr>
          <w:rFonts w:ascii="Open Sans" w:hAnsi="Open Sans" w:cs="Open Sans"/>
          <w:color w:val="000000"/>
          <w:sz w:val="20"/>
          <w:szCs w:val="20"/>
          <w:shd w:val="clear" w:color="auto" w:fill="FFFFFF"/>
        </w:rPr>
        <w:t>Micro Center, 2020. </w:t>
      </w:r>
      <w:r>
        <w:rPr>
          <w:rFonts w:ascii="Open Sans" w:hAnsi="Open Sans" w:cs="Open Sans"/>
          <w:i/>
          <w:iCs/>
          <w:color w:val="000000"/>
          <w:sz w:val="20"/>
          <w:szCs w:val="20"/>
          <w:shd w:val="clear" w:color="auto" w:fill="FFFFFF"/>
        </w:rPr>
        <w:t>Computer Parts: Build Your Own PC | Micro Center</w:t>
      </w:r>
      <w:r>
        <w:rPr>
          <w:rFonts w:ascii="Open Sans" w:hAnsi="Open Sans" w:cs="Open Sans"/>
          <w:color w:val="000000"/>
          <w:sz w:val="20"/>
          <w:szCs w:val="20"/>
          <w:shd w:val="clear" w:color="auto" w:fill="FFFFFF"/>
        </w:rPr>
        <w:t>. [online] Micro Center. Available at: &lt;https://www.microcenter.com/site/products/computer-parts.aspx&gt; [Accessed 25 July 2020].</w:t>
      </w:r>
      <w:r w:rsidRPr="009B3260">
        <w:rPr>
          <w:rFonts w:cs="Times New Roman"/>
          <w:szCs w:val="24"/>
          <w:shd w:val="clear" w:color="auto" w:fill="FFFFFF"/>
        </w:rPr>
        <w:t>Dincer, S. (2011). Exploring the Impacts of Analogies on Computer Hardware. </w:t>
      </w:r>
      <w:r w:rsidRPr="009B3260">
        <w:rPr>
          <w:rFonts w:cs="Times New Roman"/>
          <w:i/>
          <w:iCs/>
          <w:szCs w:val="24"/>
          <w:shd w:val="clear" w:color="auto" w:fill="FFFFFF"/>
        </w:rPr>
        <w:t>Turkish Online Journal of Educational Technology-TOJET</w:t>
      </w:r>
      <w:r w:rsidRPr="009B3260">
        <w:rPr>
          <w:rFonts w:cs="Times New Roman"/>
          <w:szCs w:val="24"/>
          <w:shd w:val="clear" w:color="auto" w:fill="FFFFFF"/>
        </w:rPr>
        <w:t>, </w:t>
      </w:r>
      <w:r w:rsidRPr="009B3260">
        <w:rPr>
          <w:rFonts w:cs="Times New Roman"/>
          <w:i/>
          <w:iCs/>
          <w:szCs w:val="24"/>
          <w:shd w:val="clear" w:color="auto" w:fill="FFFFFF"/>
        </w:rPr>
        <w:t>10</w:t>
      </w:r>
      <w:r w:rsidRPr="009B3260">
        <w:rPr>
          <w:rFonts w:cs="Times New Roman"/>
          <w:szCs w:val="24"/>
          <w:shd w:val="clear" w:color="auto" w:fill="FFFFFF"/>
        </w:rPr>
        <w:t>(2), 113-121.</w:t>
      </w:r>
    </w:p>
    <w:p w14:paraId="5FEC5C1A" w14:textId="77777777" w:rsidR="00E8259A" w:rsidRDefault="00E8259A" w:rsidP="00B34AC5">
      <w:pPr>
        <w:ind w:left="720" w:hanging="720"/>
        <w:jc w:val="both"/>
        <w:rPr>
          <w:rFonts w:cs="Times New Roman"/>
          <w:szCs w:val="24"/>
          <w:shd w:val="clear" w:color="auto" w:fill="FFFFFF"/>
        </w:rPr>
      </w:pPr>
      <w:r w:rsidRPr="00286A60">
        <w:rPr>
          <w:rFonts w:cs="Times New Roman"/>
          <w:szCs w:val="24"/>
          <w:shd w:val="clear" w:color="auto" w:fill="FFFFFF"/>
        </w:rPr>
        <w:t>Overstock, 2020. Overstock.Com: Online Shopping - Bedding, Furniture, Electronics, Jewelry, Clothing &amp; More. [online] Overstock.com. Available at: &lt;https://www.overstock.com/Electronics/Computer-Hardware-Software/7/dept.html&gt; [Accessed 25 July 2020].</w:t>
      </w:r>
    </w:p>
    <w:p w14:paraId="5FEC5C1B" w14:textId="77777777" w:rsidR="00E8259A" w:rsidRPr="009B3260" w:rsidRDefault="00E8259A" w:rsidP="00B34AC5">
      <w:pPr>
        <w:ind w:left="720" w:hanging="720"/>
        <w:jc w:val="both"/>
        <w:rPr>
          <w:rFonts w:cs="Times New Roman"/>
          <w:szCs w:val="24"/>
        </w:rPr>
      </w:pPr>
      <w:r w:rsidRPr="009B3260">
        <w:rPr>
          <w:rFonts w:cs="Times New Roman"/>
          <w:szCs w:val="24"/>
          <w:shd w:val="clear" w:color="auto" w:fill="FFFFFF"/>
        </w:rPr>
        <w:t>Raven, J., Qalawee, M., &amp; Atroshi, H. (2016). Learning Computer Hardware by Doing: Are Tablets Better than Desktops?. </w:t>
      </w:r>
      <w:r w:rsidRPr="009B3260">
        <w:rPr>
          <w:rFonts w:cs="Times New Roman"/>
          <w:i/>
          <w:iCs/>
          <w:szCs w:val="24"/>
          <w:shd w:val="clear" w:color="auto" w:fill="FFFFFF"/>
        </w:rPr>
        <w:t>International Journal of Research in Education and Science</w:t>
      </w:r>
      <w:r w:rsidRPr="009B3260">
        <w:rPr>
          <w:rFonts w:cs="Times New Roman"/>
          <w:szCs w:val="24"/>
          <w:shd w:val="clear" w:color="auto" w:fill="FFFFFF"/>
        </w:rPr>
        <w:t>, </w:t>
      </w:r>
      <w:r w:rsidRPr="009B3260">
        <w:rPr>
          <w:rFonts w:cs="Times New Roman"/>
          <w:i/>
          <w:iCs/>
          <w:szCs w:val="24"/>
          <w:shd w:val="clear" w:color="auto" w:fill="FFFFFF"/>
        </w:rPr>
        <w:t>2</w:t>
      </w:r>
      <w:r w:rsidRPr="009B3260">
        <w:rPr>
          <w:rFonts w:cs="Times New Roman"/>
          <w:szCs w:val="24"/>
          <w:shd w:val="clear" w:color="auto" w:fill="FFFFFF"/>
        </w:rPr>
        <w:t>(1), 55-64.</w:t>
      </w:r>
    </w:p>
    <w:sectPr w:rsidR="00E8259A" w:rsidRPr="009B3260">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35DAEE" w14:textId="77777777" w:rsidR="000925CE" w:rsidRDefault="000925CE" w:rsidP="00B34AC5">
      <w:pPr>
        <w:spacing w:after="0" w:line="240" w:lineRule="auto"/>
      </w:pPr>
      <w:r>
        <w:separator/>
      </w:r>
    </w:p>
  </w:endnote>
  <w:endnote w:type="continuationSeparator" w:id="0">
    <w:p w14:paraId="5E3FE884" w14:textId="77777777" w:rsidR="000925CE" w:rsidRDefault="000925CE" w:rsidP="00B34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89285"/>
      <w:docPartObj>
        <w:docPartGallery w:val="Page Numbers (Bottom of Page)"/>
        <w:docPartUnique/>
      </w:docPartObj>
    </w:sdtPr>
    <w:sdtEndPr>
      <w:rPr>
        <w:noProof/>
      </w:rPr>
    </w:sdtEndPr>
    <w:sdtContent>
      <w:p w14:paraId="17BE008A" w14:textId="58D4E16F" w:rsidR="00B91713" w:rsidRDefault="00B917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EC5C3B" w14:textId="4A73CCAF" w:rsidR="00ED4722" w:rsidRDefault="00ED4722" w:rsidP="00A1183A">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5EF665" w14:textId="77777777" w:rsidR="000925CE" w:rsidRDefault="000925CE" w:rsidP="00B34AC5">
      <w:pPr>
        <w:spacing w:after="0" w:line="240" w:lineRule="auto"/>
      </w:pPr>
      <w:r>
        <w:separator/>
      </w:r>
    </w:p>
  </w:footnote>
  <w:footnote w:type="continuationSeparator" w:id="0">
    <w:p w14:paraId="18ECE718" w14:textId="77777777" w:rsidR="000925CE" w:rsidRDefault="000925CE" w:rsidP="00B34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8242931"/>
      <w:docPartObj>
        <w:docPartGallery w:val="Page Numbers (Top of Page)"/>
        <w:docPartUnique/>
      </w:docPartObj>
    </w:sdtPr>
    <w:sdtEndPr>
      <w:rPr>
        <w:noProof/>
      </w:rPr>
    </w:sdtEndPr>
    <w:sdtContent>
      <w:p w14:paraId="5FEC5C38" w14:textId="303C0B2A" w:rsidR="00027212" w:rsidRDefault="00027212">
        <w:pPr>
          <w:pStyle w:val="Header"/>
          <w:jc w:val="right"/>
        </w:pPr>
        <w:r w:rsidRPr="00027212">
          <w:t xml:space="preserve">Computer Architecture </w:t>
        </w:r>
      </w:p>
    </w:sdtContent>
  </w:sdt>
  <w:p w14:paraId="5FEC5C39" w14:textId="77777777" w:rsidR="00B34AC5" w:rsidRDefault="00B34AC5" w:rsidP="00027212">
    <w:pPr>
      <w:pStyle w:val="Default"/>
      <w:ind w:left="5040" w:firstLine="72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209"/>
    <w:rsid w:val="00006449"/>
    <w:rsid w:val="00013502"/>
    <w:rsid w:val="000159BF"/>
    <w:rsid w:val="00020AD9"/>
    <w:rsid w:val="000222CB"/>
    <w:rsid w:val="00027212"/>
    <w:rsid w:val="00050BB5"/>
    <w:rsid w:val="000717F6"/>
    <w:rsid w:val="000925CE"/>
    <w:rsid w:val="00094257"/>
    <w:rsid w:val="000A7400"/>
    <w:rsid w:val="000B4727"/>
    <w:rsid w:val="000C588B"/>
    <w:rsid w:val="000C6009"/>
    <w:rsid w:val="000E7F99"/>
    <w:rsid w:val="000F51D2"/>
    <w:rsid w:val="001159F4"/>
    <w:rsid w:val="001245DD"/>
    <w:rsid w:val="00144AEA"/>
    <w:rsid w:val="00150B10"/>
    <w:rsid w:val="00162123"/>
    <w:rsid w:val="00196DD8"/>
    <w:rsid w:val="001B7BDF"/>
    <w:rsid w:val="001D000F"/>
    <w:rsid w:val="001E0C8C"/>
    <w:rsid w:val="001E51A6"/>
    <w:rsid w:val="001F0FDD"/>
    <w:rsid w:val="001F34E4"/>
    <w:rsid w:val="00204251"/>
    <w:rsid w:val="00224382"/>
    <w:rsid w:val="0022778F"/>
    <w:rsid w:val="0023166F"/>
    <w:rsid w:val="00232EF5"/>
    <w:rsid w:val="00241CF1"/>
    <w:rsid w:val="00245D9F"/>
    <w:rsid w:val="00251057"/>
    <w:rsid w:val="002514C4"/>
    <w:rsid w:val="00277952"/>
    <w:rsid w:val="00283CE8"/>
    <w:rsid w:val="00286A60"/>
    <w:rsid w:val="002969D1"/>
    <w:rsid w:val="002A4BA0"/>
    <w:rsid w:val="002B1645"/>
    <w:rsid w:val="002C330E"/>
    <w:rsid w:val="002C5D8E"/>
    <w:rsid w:val="002E1D0C"/>
    <w:rsid w:val="003152BF"/>
    <w:rsid w:val="00334A19"/>
    <w:rsid w:val="00336006"/>
    <w:rsid w:val="003522B6"/>
    <w:rsid w:val="0038154A"/>
    <w:rsid w:val="00383FFE"/>
    <w:rsid w:val="00385A33"/>
    <w:rsid w:val="003C4276"/>
    <w:rsid w:val="003C5AB8"/>
    <w:rsid w:val="003D491D"/>
    <w:rsid w:val="003E465E"/>
    <w:rsid w:val="0042291A"/>
    <w:rsid w:val="004559A3"/>
    <w:rsid w:val="0048449D"/>
    <w:rsid w:val="004B40AB"/>
    <w:rsid w:val="004D0696"/>
    <w:rsid w:val="004D0E75"/>
    <w:rsid w:val="004D1093"/>
    <w:rsid w:val="004D1C8E"/>
    <w:rsid w:val="0050461D"/>
    <w:rsid w:val="00552C9D"/>
    <w:rsid w:val="00595045"/>
    <w:rsid w:val="005A4EA7"/>
    <w:rsid w:val="005B30BF"/>
    <w:rsid w:val="005B7870"/>
    <w:rsid w:val="005C0A75"/>
    <w:rsid w:val="005E6892"/>
    <w:rsid w:val="00623E9C"/>
    <w:rsid w:val="00624448"/>
    <w:rsid w:val="006246FB"/>
    <w:rsid w:val="00652D50"/>
    <w:rsid w:val="00676731"/>
    <w:rsid w:val="00677C2C"/>
    <w:rsid w:val="0069467C"/>
    <w:rsid w:val="006B2E06"/>
    <w:rsid w:val="006C06F3"/>
    <w:rsid w:val="006D4132"/>
    <w:rsid w:val="006E4979"/>
    <w:rsid w:val="007017FA"/>
    <w:rsid w:val="007548F6"/>
    <w:rsid w:val="007671D9"/>
    <w:rsid w:val="007A0F13"/>
    <w:rsid w:val="007E0F7E"/>
    <w:rsid w:val="00801BA5"/>
    <w:rsid w:val="008129DF"/>
    <w:rsid w:val="008230B3"/>
    <w:rsid w:val="00837843"/>
    <w:rsid w:val="00842984"/>
    <w:rsid w:val="0084443B"/>
    <w:rsid w:val="008477D4"/>
    <w:rsid w:val="00854600"/>
    <w:rsid w:val="00897502"/>
    <w:rsid w:val="008B2EBC"/>
    <w:rsid w:val="008B6CC8"/>
    <w:rsid w:val="008B6D9F"/>
    <w:rsid w:val="008C779F"/>
    <w:rsid w:val="008D7FDD"/>
    <w:rsid w:val="008F2C2B"/>
    <w:rsid w:val="008F40CE"/>
    <w:rsid w:val="00904AB4"/>
    <w:rsid w:val="00906233"/>
    <w:rsid w:val="00915BCB"/>
    <w:rsid w:val="00922866"/>
    <w:rsid w:val="00935F5D"/>
    <w:rsid w:val="0097301D"/>
    <w:rsid w:val="009B1985"/>
    <w:rsid w:val="009B3260"/>
    <w:rsid w:val="009B75BC"/>
    <w:rsid w:val="009F16E8"/>
    <w:rsid w:val="00A1183A"/>
    <w:rsid w:val="00A2343A"/>
    <w:rsid w:val="00A5683E"/>
    <w:rsid w:val="00A57036"/>
    <w:rsid w:val="00A81B20"/>
    <w:rsid w:val="00A93BE3"/>
    <w:rsid w:val="00A9798A"/>
    <w:rsid w:val="00AA6A03"/>
    <w:rsid w:val="00AB4170"/>
    <w:rsid w:val="00AE7B25"/>
    <w:rsid w:val="00AF35E2"/>
    <w:rsid w:val="00AF456C"/>
    <w:rsid w:val="00B34AC5"/>
    <w:rsid w:val="00B47D6A"/>
    <w:rsid w:val="00B50209"/>
    <w:rsid w:val="00B82218"/>
    <w:rsid w:val="00B864EE"/>
    <w:rsid w:val="00B91713"/>
    <w:rsid w:val="00BD09AF"/>
    <w:rsid w:val="00BE4E73"/>
    <w:rsid w:val="00BF5A81"/>
    <w:rsid w:val="00C51BFE"/>
    <w:rsid w:val="00C524A0"/>
    <w:rsid w:val="00C75506"/>
    <w:rsid w:val="00C75DA6"/>
    <w:rsid w:val="00C92F75"/>
    <w:rsid w:val="00C9443E"/>
    <w:rsid w:val="00CA4642"/>
    <w:rsid w:val="00CC6F88"/>
    <w:rsid w:val="00CE69A1"/>
    <w:rsid w:val="00CF014F"/>
    <w:rsid w:val="00D0005C"/>
    <w:rsid w:val="00D4333B"/>
    <w:rsid w:val="00D45F00"/>
    <w:rsid w:val="00D60DCF"/>
    <w:rsid w:val="00D95759"/>
    <w:rsid w:val="00DB4321"/>
    <w:rsid w:val="00DE247A"/>
    <w:rsid w:val="00E15462"/>
    <w:rsid w:val="00E161F7"/>
    <w:rsid w:val="00E24D6D"/>
    <w:rsid w:val="00E40EFF"/>
    <w:rsid w:val="00E44EB3"/>
    <w:rsid w:val="00E643C4"/>
    <w:rsid w:val="00E8259A"/>
    <w:rsid w:val="00EA48D6"/>
    <w:rsid w:val="00EA71F1"/>
    <w:rsid w:val="00EB399E"/>
    <w:rsid w:val="00ED4722"/>
    <w:rsid w:val="00EE6453"/>
    <w:rsid w:val="00F10241"/>
    <w:rsid w:val="00F14347"/>
    <w:rsid w:val="00F14E20"/>
    <w:rsid w:val="00F671B9"/>
    <w:rsid w:val="00F8053F"/>
    <w:rsid w:val="00FC637C"/>
    <w:rsid w:val="00FE5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C5B3F"/>
  <w15:chartTrackingRefBased/>
  <w15:docId w15:val="{0A7428F6-7905-45FA-88F4-5456BAA0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50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897502"/>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502"/>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897502"/>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A81B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34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AC5"/>
  </w:style>
  <w:style w:type="paragraph" w:styleId="Footer">
    <w:name w:val="footer"/>
    <w:basedOn w:val="Normal"/>
    <w:link w:val="FooterChar"/>
    <w:uiPriority w:val="99"/>
    <w:unhideWhenUsed/>
    <w:rsid w:val="00B34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AC5"/>
  </w:style>
  <w:style w:type="paragraph" w:customStyle="1" w:styleId="Default">
    <w:name w:val="Default"/>
    <w:rsid w:val="00B34AC5"/>
    <w:pPr>
      <w:autoSpaceDE w:val="0"/>
      <w:autoSpaceDN w:val="0"/>
      <w:adjustRightInd w:val="0"/>
      <w:spacing w:after="0" w:line="240" w:lineRule="auto"/>
    </w:pPr>
    <w:rPr>
      <w:rFonts w:cs="Times New Roman"/>
      <w:color w:val="000000"/>
      <w:szCs w:val="24"/>
    </w:rPr>
  </w:style>
  <w:style w:type="paragraph" w:styleId="TOCHeading">
    <w:name w:val="TOC Heading"/>
    <w:basedOn w:val="Heading1"/>
    <w:next w:val="Normal"/>
    <w:uiPriority w:val="39"/>
    <w:unhideWhenUsed/>
    <w:qFormat/>
    <w:rsid w:val="00EA48D6"/>
    <w:pPr>
      <w:outlineLvl w:val="9"/>
    </w:pPr>
    <w:rPr>
      <w:b w:val="0"/>
      <w:lang w:val="en-US"/>
    </w:rPr>
  </w:style>
  <w:style w:type="paragraph" w:styleId="TOC1">
    <w:name w:val="toc 1"/>
    <w:basedOn w:val="Normal"/>
    <w:next w:val="Normal"/>
    <w:autoRedefine/>
    <w:uiPriority w:val="39"/>
    <w:unhideWhenUsed/>
    <w:rsid w:val="00EA48D6"/>
    <w:pPr>
      <w:spacing w:after="100"/>
    </w:pPr>
  </w:style>
  <w:style w:type="paragraph" w:styleId="TOC2">
    <w:name w:val="toc 2"/>
    <w:basedOn w:val="Normal"/>
    <w:next w:val="Normal"/>
    <w:autoRedefine/>
    <w:uiPriority w:val="39"/>
    <w:unhideWhenUsed/>
    <w:rsid w:val="00EA48D6"/>
    <w:pPr>
      <w:spacing w:after="100"/>
      <w:ind w:left="240"/>
    </w:pPr>
  </w:style>
  <w:style w:type="character" w:styleId="Hyperlink">
    <w:name w:val="Hyperlink"/>
    <w:basedOn w:val="DefaultParagraphFont"/>
    <w:uiPriority w:val="99"/>
    <w:unhideWhenUsed/>
    <w:rsid w:val="00EA48D6"/>
    <w:rPr>
      <w:color w:val="0563C1" w:themeColor="hyperlink"/>
      <w:u w:val="single"/>
    </w:rPr>
  </w:style>
  <w:style w:type="table" w:styleId="TableGridLight">
    <w:name w:val="Grid Table Light"/>
    <w:basedOn w:val="TableNormal"/>
    <w:uiPriority w:val="40"/>
    <w:rsid w:val="000159B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3152BF"/>
    <w:rPr>
      <w:b/>
      <w:bCs/>
    </w:rPr>
  </w:style>
  <w:style w:type="character" w:customStyle="1" w:styleId="selectable">
    <w:name w:val="selectable"/>
    <w:basedOn w:val="DefaultParagraphFont"/>
    <w:rsid w:val="003152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388068">
      <w:bodyDiv w:val="1"/>
      <w:marLeft w:val="0"/>
      <w:marRight w:val="0"/>
      <w:marTop w:val="0"/>
      <w:marBottom w:val="0"/>
      <w:divBdr>
        <w:top w:val="none" w:sz="0" w:space="0" w:color="auto"/>
        <w:left w:val="none" w:sz="0" w:space="0" w:color="auto"/>
        <w:bottom w:val="none" w:sz="0" w:space="0" w:color="auto"/>
        <w:right w:val="none" w:sz="0" w:space="0" w:color="auto"/>
      </w:divBdr>
    </w:div>
    <w:div w:id="1071923590">
      <w:bodyDiv w:val="1"/>
      <w:marLeft w:val="0"/>
      <w:marRight w:val="0"/>
      <w:marTop w:val="0"/>
      <w:marBottom w:val="0"/>
      <w:divBdr>
        <w:top w:val="none" w:sz="0" w:space="0" w:color="auto"/>
        <w:left w:val="none" w:sz="0" w:space="0" w:color="auto"/>
        <w:bottom w:val="none" w:sz="0" w:space="0" w:color="auto"/>
        <w:right w:val="none" w:sz="0" w:space="0" w:color="auto"/>
      </w:divBdr>
    </w:div>
    <w:div w:id="173824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BA080-444B-4E4E-921B-91F399C42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1574</TotalTime>
  <Pages>14</Pages>
  <Words>2251</Words>
  <Characters>12832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Cedric</dc:creator>
  <cp:keywords/>
  <dc:description/>
  <cp:lastModifiedBy>Мари Учкунова</cp:lastModifiedBy>
  <cp:revision>82</cp:revision>
  <dcterms:created xsi:type="dcterms:W3CDTF">2020-07-20T08:25:00Z</dcterms:created>
  <dcterms:modified xsi:type="dcterms:W3CDTF">2020-08-18T14:42:00Z</dcterms:modified>
</cp:coreProperties>
</file>