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3CC8" w:rsidRDefault="00DA3CC8" w:rsidP="00682BAD">
      <w:pPr>
        <w:jc w:val="center"/>
        <w:rPr>
          <w:rFonts w:ascii="Arial" w:hAnsi="Arial" w:cs="Arial"/>
        </w:rPr>
      </w:pPr>
      <w:r>
        <w:rPr>
          <w:rFonts w:ascii="Arial" w:hAnsi="Arial" w:cs="Arial"/>
          <w:noProof/>
        </w:rPr>
        <w:drawing>
          <wp:inline distT="0" distB="0" distL="0" distR="0" wp14:anchorId="47D84FFF" wp14:editId="5081D6E2">
            <wp:extent cx="4343400" cy="2261871"/>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49238" cy="2264911"/>
                    </a:xfrm>
                    <a:prstGeom prst="rect">
                      <a:avLst/>
                    </a:prstGeom>
                    <a:noFill/>
                  </pic:spPr>
                </pic:pic>
              </a:graphicData>
            </a:graphic>
          </wp:inline>
        </w:drawing>
      </w:r>
    </w:p>
    <w:p w:rsidR="00DA3CC8" w:rsidRDefault="00DA3CC8" w:rsidP="00DA3CC8">
      <w:pPr>
        <w:jc w:val="right"/>
        <w:rPr>
          <w:rFonts w:ascii="Arial" w:hAnsi="Arial" w:cs="Arial"/>
        </w:rPr>
      </w:pPr>
    </w:p>
    <w:p w:rsidR="00DA3CC8" w:rsidRDefault="00DA3CC8" w:rsidP="00DA3CC8">
      <w:pPr>
        <w:jc w:val="right"/>
        <w:rPr>
          <w:rFonts w:ascii="Arial" w:hAnsi="Arial" w:cs="Arial"/>
        </w:rPr>
      </w:pPr>
    </w:p>
    <w:p w:rsidR="00DA3CC8" w:rsidRDefault="00DA3CC8" w:rsidP="00DA3CC8">
      <w:pPr>
        <w:jc w:val="right"/>
        <w:rPr>
          <w:rFonts w:ascii="Arial" w:hAnsi="Arial" w:cs="Arial"/>
        </w:rPr>
      </w:pPr>
    </w:p>
    <w:p w:rsidR="00DA3CC8" w:rsidRDefault="00DA3CC8" w:rsidP="00DA3CC8">
      <w:pPr>
        <w:jc w:val="right"/>
        <w:rPr>
          <w:rFonts w:ascii="Arial" w:hAnsi="Arial" w:cs="Arial"/>
        </w:rPr>
      </w:pPr>
    </w:p>
    <w:p w:rsidR="00DA3CC8" w:rsidRDefault="00DA3CC8" w:rsidP="00DA3CC8">
      <w:pPr>
        <w:jc w:val="center"/>
        <w:rPr>
          <w:rFonts w:ascii="Arial" w:hAnsi="Arial" w:cs="Arial"/>
        </w:rPr>
      </w:pPr>
    </w:p>
    <w:p w:rsidR="00B10605" w:rsidRDefault="00DA3CC8" w:rsidP="00DA3CC8">
      <w:pPr>
        <w:jc w:val="right"/>
        <w:rPr>
          <w:rFonts w:ascii="Arial" w:hAnsi="Arial" w:cs="Arial"/>
        </w:rPr>
      </w:pPr>
      <w:r>
        <w:rPr>
          <w:rFonts w:ascii="Arial" w:hAnsi="Arial" w:cs="Arial"/>
        </w:rPr>
        <w:t xml:space="preserve">                                                                      </w:t>
      </w:r>
    </w:p>
    <w:p w:rsidR="00B10605" w:rsidRDefault="00B10605" w:rsidP="00DA3CC8">
      <w:pPr>
        <w:jc w:val="right"/>
        <w:rPr>
          <w:rFonts w:ascii="Arial" w:hAnsi="Arial" w:cs="Arial"/>
        </w:rPr>
      </w:pPr>
    </w:p>
    <w:p w:rsidR="00B10605" w:rsidRDefault="00B10605" w:rsidP="00DA3CC8">
      <w:pPr>
        <w:jc w:val="right"/>
        <w:rPr>
          <w:rFonts w:ascii="Arial" w:hAnsi="Arial" w:cs="Arial"/>
        </w:rPr>
      </w:pPr>
    </w:p>
    <w:p w:rsidR="00B10605" w:rsidRDefault="00B10605" w:rsidP="00DA3CC8">
      <w:pPr>
        <w:jc w:val="right"/>
        <w:rPr>
          <w:rFonts w:ascii="Arial" w:hAnsi="Arial" w:cs="Arial"/>
        </w:rPr>
      </w:pPr>
    </w:p>
    <w:p w:rsidR="00B10605" w:rsidRDefault="00B10605" w:rsidP="00DA3CC8">
      <w:pPr>
        <w:jc w:val="right"/>
        <w:rPr>
          <w:rFonts w:ascii="Arial" w:hAnsi="Arial" w:cs="Arial"/>
        </w:rPr>
      </w:pPr>
    </w:p>
    <w:p w:rsidR="00B10605" w:rsidRDefault="00B10605" w:rsidP="00DA3CC8">
      <w:pPr>
        <w:jc w:val="right"/>
        <w:rPr>
          <w:rFonts w:ascii="Arial" w:hAnsi="Arial" w:cs="Arial"/>
        </w:rPr>
      </w:pPr>
    </w:p>
    <w:p w:rsidR="00DA3CC8" w:rsidRDefault="00DA3CC8" w:rsidP="00DA3CC8">
      <w:pPr>
        <w:jc w:val="right"/>
        <w:rPr>
          <w:rFonts w:ascii="Arial" w:hAnsi="Arial" w:cs="Arial"/>
        </w:rPr>
      </w:pPr>
      <w:r>
        <w:rPr>
          <w:rFonts w:ascii="Arial" w:hAnsi="Arial" w:cs="Arial"/>
        </w:rPr>
        <w:t xml:space="preserve"> </w:t>
      </w:r>
      <w:r w:rsidRPr="00DA3CC8">
        <w:rPr>
          <w:rFonts w:ascii="Arial" w:hAnsi="Arial" w:cs="Arial"/>
        </w:rPr>
        <w:t>P</w:t>
      </w:r>
      <w:r>
        <w:rPr>
          <w:rFonts w:ascii="Arial" w:hAnsi="Arial" w:cs="Arial"/>
        </w:rPr>
        <w:t xml:space="preserve">rogram: </w:t>
      </w:r>
      <w:proofErr w:type="spellStart"/>
      <w:r>
        <w:rPr>
          <w:rFonts w:ascii="Arial" w:hAnsi="Arial" w:cs="Arial"/>
        </w:rPr>
        <w:t>CertHE</w:t>
      </w:r>
      <w:proofErr w:type="spellEnd"/>
      <w:r>
        <w:rPr>
          <w:rFonts w:ascii="Arial" w:hAnsi="Arial" w:cs="Arial"/>
        </w:rPr>
        <w:t xml:space="preserve"> Business skills </w:t>
      </w:r>
      <w:r w:rsidRPr="00DA3CC8">
        <w:rPr>
          <w:rFonts w:ascii="Arial" w:hAnsi="Arial" w:cs="Arial"/>
        </w:rPr>
        <w:t>for the</w:t>
      </w:r>
      <w:r>
        <w:rPr>
          <w:rFonts w:ascii="Arial" w:hAnsi="Arial" w:cs="Arial"/>
        </w:rPr>
        <w:t xml:space="preserve"> </w:t>
      </w:r>
      <w:r w:rsidRPr="00DA3CC8">
        <w:rPr>
          <w:rFonts w:ascii="Arial" w:hAnsi="Arial" w:cs="Arial"/>
        </w:rPr>
        <w:t>W</w:t>
      </w:r>
      <w:r w:rsidRPr="00DA3CC8">
        <w:rPr>
          <w:rFonts w:ascii="Arial" w:hAnsi="Arial" w:cs="Arial"/>
        </w:rPr>
        <w:t>orkplace</w:t>
      </w:r>
    </w:p>
    <w:p w:rsidR="00DA3CC8" w:rsidRPr="00DA3CC8" w:rsidRDefault="00DA3CC8" w:rsidP="00E458D7">
      <w:pPr>
        <w:jc w:val="right"/>
        <w:rPr>
          <w:rFonts w:ascii="Arial" w:hAnsi="Arial" w:cs="Arial"/>
        </w:rPr>
      </w:pPr>
      <w:r>
        <w:rPr>
          <w:rFonts w:ascii="Arial" w:hAnsi="Arial" w:cs="Arial"/>
        </w:rPr>
        <w:t xml:space="preserve">                                                                 </w:t>
      </w:r>
      <w:r w:rsidR="00E458D7">
        <w:rPr>
          <w:rFonts w:ascii="Arial" w:hAnsi="Arial" w:cs="Arial"/>
        </w:rPr>
        <w:t xml:space="preserve">        </w:t>
      </w:r>
      <w:r>
        <w:rPr>
          <w:rFonts w:ascii="Arial" w:hAnsi="Arial" w:cs="Arial"/>
        </w:rPr>
        <w:t xml:space="preserve"> </w:t>
      </w:r>
      <w:r w:rsidR="00E458D7">
        <w:rPr>
          <w:rFonts w:ascii="Arial" w:hAnsi="Arial" w:cs="Arial"/>
        </w:rPr>
        <w:t xml:space="preserve">Module </w:t>
      </w:r>
      <w:r>
        <w:rPr>
          <w:rFonts w:ascii="Arial" w:hAnsi="Arial" w:cs="Arial"/>
        </w:rPr>
        <w:t>name:</w:t>
      </w:r>
      <w:r w:rsidRPr="00DA3CC8">
        <w:rPr>
          <w:rFonts w:ascii="Arial" w:hAnsi="Arial" w:cs="Arial"/>
        </w:rPr>
        <w:t xml:space="preserve"> Managing Enterp</w:t>
      </w:r>
      <w:r>
        <w:rPr>
          <w:rFonts w:ascii="Arial" w:hAnsi="Arial" w:cs="Arial"/>
        </w:rPr>
        <w:t>rise in the 21</w:t>
      </w:r>
      <w:r w:rsidRPr="00DA3CC8">
        <w:rPr>
          <w:rFonts w:ascii="Arial" w:hAnsi="Arial" w:cs="Arial"/>
          <w:vertAlign w:val="superscript"/>
        </w:rPr>
        <w:t>st</w:t>
      </w:r>
      <w:r>
        <w:rPr>
          <w:rFonts w:ascii="Arial" w:hAnsi="Arial" w:cs="Arial"/>
        </w:rPr>
        <w:t xml:space="preserve"> </w:t>
      </w:r>
      <w:r w:rsidRPr="00DA3CC8">
        <w:rPr>
          <w:rFonts w:ascii="Arial" w:hAnsi="Arial" w:cs="Arial"/>
        </w:rPr>
        <w:t>Century</w:t>
      </w:r>
    </w:p>
    <w:p w:rsidR="00DA3CC8" w:rsidRDefault="00DA3CC8" w:rsidP="00DA3CC8">
      <w:pPr>
        <w:jc w:val="right"/>
        <w:rPr>
          <w:rFonts w:ascii="Arial" w:hAnsi="Arial" w:cs="Arial"/>
        </w:rPr>
      </w:pPr>
      <w:r>
        <w:rPr>
          <w:rFonts w:ascii="Arial" w:hAnsi="Arial" w:cs="Arial"/>
        </w:rPr>
        <w:t xml:space="preserve">                                                                    </w:t>
      </w:r>
      <w:r w:rsidRPr="00DA3CC8">
        <w:rPr>
          <w:rFonts w:ascii="Arial" w:hAnsi="Arial" w:cs="Arial"/>
        </w:rPr>
        <w:t>BMSW4006</w:t>
      </w:r>
    </w:p>
    <w:p w:rsidR="00DA3CC8" w:rsidRPr="00DA3CC8" w:rsidRDefault="00E458D7" w:rsidP="00E458D7">
      <w:pPr>
        <w:jc w:val="center"/>
        <w:rPr>
          <w:rFonts w:ascii="Arial" w:hAnsi="Arial" w:cs="Arial"/>
        </w:rPr>
      </w:pPr>
      <w:r>
        <w:rPr>
          <w:rFonts w:ascii="Arial" w:hAnsi="Arial" w:cs="Arial"/>
        </w:rPr>
        <w:t xml:space="preserve">                                               </w:t>
      </w:r>
      <w:r w:rsidR="00DA3CC8" w:rsidRPr="00DA3CC8">
        <w:rPr>
          <w:rFonts w:ascii="Arial" w:hAnsi="Arial" w:cs="Arial"/>
        </w:rPr>
        <w:t xml:space="preserve">Students: </w:t>
      </w:r>
      <w:proofErr w:type="spellStart"/>
      <w:r>
        <w:rPr>
          <w:rFonts w:ascii="Arial" w:hAnsi="Arial" w:cs="Arial"/>
        </w:rPr>
        <w:t>Ioana</w:t>
      </w:r>
      <w:proofErr w:type="spellEnd"/>
      <w:r>
        <w:rPr>
          <w:rFonts w:ascii="Arial" w:hAnsi="Arial" w:cs="Arial"/>
        </w:rPr>
        <w:t xml:space="preserve"> </w:t>
      </w:r>
      <w:proofErr w:type="spellStart"/>
      <w:r>
        <w:rPr>
          <w:rFonts w:ascii="Arial" w:hAnsi="Arial" w:cs="Arial"/>
        </w:rPr>
        <w:t>Otrocol</w:t>
      </w:r>
      <w:proofErr w:type="spellEnd"/>
      <w:r w:rsidR="00DA3CC8" w:rsidRPr="00DA3CC8">
        <w:rPr>
          <w:rFonts w:ascii="Arial" w:hAnsi="Arial" w:cs="Arial"/>
        </w:rPr>
        <w:t xml:space="preserve"> 2125444  </w:t>
      </w:r>
    </w:p>
    <w:p w:rsidR="00DA3CC8" w:rsidRPr="00DA3CC8" w:rsidRDefault="00E458D7" w:rsidP="00E458D7">
      <w:pPr>
        <w:jc w:val="center"/>
        <w:rPr>
          <w:rFonts w:ascii="Arial" w:hAnsi="Arial" w:cs="Arial"/>
        </w:rPr>
      </w:pPr>
      <w:r>
        <w:rPr>
          <w:rFonts w:ascii="Arial" w:hAnsi="Arial" w:cs="Arial"/>
        </w:rPr>
        <w:t xml:space="preserve">                                                             Livia Dragan</w:t>
      </w:r>
      <w:r w:rsidR="00DA3CC8" w:rsidRPr="00DA3CC8">
        <w:rPr>
          <w:rFonts w:ascii="Arial" w:hAnsi="Arial" w:cs="Arial"/>
        </w:rPr>
        <w:t xml:space="preserve"> 2130234</w:t>
      </w:r>
    </w:p>
    <w:p w:rsidR="00DA3CC8" w:rsidRDefault="00E458D7" w:rsidP="00E458D7">
      <w:pPr>
        <w:rPr>
          <w:rFonts w:ascii="Arial" w:hAnsi="Arial" w:cs="Arial"/>
        </w:rPr>
      </w:pPr>
      <w:r>
        <w:rPr>
          <w:rFonts w:ascii="Arial" w:hAnsi="Arial" w:cs="Arial"/>
        </w:rPr>
        <w:t xml:space="preserve">                                                                                       </w:t>
      </w:r>
      <w:r w:rsidR="00DA3CC8" w:rsidRPr="00DA3CC8">
        <w:rPr>
          <w:rFonts w:ascii="Arial" w:hAnsi="Arial" w:cs="Arial"/>
        </w:rPr>
        <w:t xml:space="preserve">  Valentina </w:t>
      </w:r>
      <w:proofErr w:type="spellStart"/>
      <w:r w:rsidR="00DA3CC8" w:rsidRPr="00DA3CC8">
        <w:rPr>
          <w:rFonts w:ascii="Arial" w:hAnsi="Arial" w:cs="Arial"/>
        </w:rPr>
        <w:t>Dinca</w:t>
      </w:r>
      <w:proofErr w:type="spellEnd"/>
      <w:r w:rsidR="00DA3CC8" w:rsidRPr="00DA3CC8">
        <w:rPr>
          <w:rFonts w:ascii="Arial" w:hAnsi="Arial" w:cs="Arial"/>
        </w:rPr>
        <w:t xml:space="preserve"> 2131463</w:t>
      </w:r>
    </w:p>
    <w:p w:rsidR="00DA3CC8" w:rsidRDefault="00E458D7" w:rsidP="00E458D7">
      <w:pPr>
        <w:rPr>
          <w:rFonts w:ascii="Arial" w:hAnsi="Arial" w:cs="Arial"/>
        </w:rPr>
      </w:pPr>
      <w:r>
        <w:rPr>
          <w:rFonts w:ascii="Arial" w:hAnsi="Arial" w:cs="Arial"/>
        </w:rPr>
        <w:t xml:space="preserve">                                                                          Lecturer: </w:t>
      </w:r>
      <w:proofErr w:type="spellStart"/>
      <w:r w:rsidR="00DA3CC8" w:rsidRPr="00DA3CC8">
        <w:rPr>
          <w:rFonts w:ascii="Arial" w:hAnsi="Arial" w:cs="Arial"/>
        </w:rPr>
        <w:t>Mr</w:t>
      </w:r>
      <w:proofErr w:type="spellEnd"/>
      <w:r w:rsidR="00DA3CC8" w:rsidRPr="00DA3CC8">
        <w:rPr>
          <w:rFonts w:ascii="Arial" w:hAnsi="Arial" w:cs="Arial"/>
        </w:rPr>
        <w:t xml:space="preserve"> Umar </w:t>
      </w:r>
      <w:proofErr w:type="spellStart"/>
      <w:r w:rsidR="00DA3CC8" w:rsidRPr="00DA3CC8">
        <w:rPr>
          <w:rFonts w:ascii="Arial" w:hAnsi="Arial" w:cs="Arial"/>
        </w:rPr>
        <w:t>Sadaat</w:t>
      </w:r>
      <w:proofErr w:type="spellEnd"/>
      <w:r w:rsidR="00DA3CC8">
        <w:rPr>
          <w:rFonts w:ascii="Arial" w:hAnsi="Arial" w:cs="Arial"/>
        </w:rPr>
        <w:br w:type="page"/>
      </w:r>
    </w:p>
    <w:p w:rsidR="00CB6E5D" w:rsidRDefault="00CB6E5D" w:rsidP="00753C54">
      <w:pPr>
        <w:pStyle w:val="Heading1"/>
        <w:spacing w:line="360" w:lineRule="auto"/>
        <w:rPr>
          <w:rFonts w:ascii="Arial" w:eastAsia="Calibri" w:hAnsi="Arial" w:cs="Arial"/>
          <w:sz w:val="22"/>
          <w:szCs w:val="22"/>
          <w:lang w:val="en-GB"/>
        </w:rPr>
      </w:pPr>
      <w:bookmarkStart w:id="0" w:name="_GoBack"/>
      <w:bookmarkEnd w:id="0"/>
    </w:p>
    <w:sdt>
      <w:sdtPr>
        <w:id w:val="1460842975"/>
        <w:docPartObj>
          <w:docPartGallery w:val="Table of Contents"/>
          <w:docPartUnique/>
        </w:docPartObj>
      </w:sdtPr>
      <w:sdtEndPr>
        <w:rPr>
          <w:rFonts w:asciiTheme="minorHAnsi" w:eastAsiaTheme="minorHAnsi" w:hAnsiTheme="minorHAnsi" w:cstheme="minorBidi"/>
          <w:noProof/>
          <w:color w:val="auto"/>
          <w:sz w:val="22"/>
          <w:szCs w:val="22"/>
          <w:lang w:eastAsia="en-US"/>
        </w:rPr>
      </w:sdtEndPr>
      <w:sdtContent>
        <w:p w:rsidR="00CB6E5D" w:rsidRPr="00CB6E5D" w:rsidRDefault="00CB6E5D" w:rsidP="00CB6E5D">
          <w:pPr>
            <w:pStyle w:val="TOCHeading"/>
            <w:spacing w:line="360" w:lineRule="auto"/>
            <w:rPr>
              <w:rFonts w:ascii="Arial" w:hAnsi="Arial" w:cs="Arial"/>
              <w:sz w:val="22"/>
              <w:szCs w:val="22"/>
            </w:rPr>
          </w:pPr>
          <w:r w:rsidRPr="00CB6E5D">
            <w:rPr>
              <w:rFonts w:ascii="Arial" w:hAnsi="Arial" w:cs="Arial"/>
              <w:sz w:val="22"/>
              <w:szCs w:val="22"/>
            </w:rPr>
            <w:t>Table of Contents</w:t>
          </w:r>
        </w:p>
        <w:p w:rsidR="002A2F74" w:rsidRDefault="00CB6E5D">
          <w:pPr>
            <w:pStyle w:val="TOC1"/>
            <w:tabs>
              <w:tab w:val="right" w:leader="dot" w:pos="9350"/>
            </w:tabs>
            <w:rPr>
              <w:rFonts w:eastAsiaTheme="minorEastAsia"/>
              <w:noProof/>
            </w:rPr>
          </w:pPr>
          <w:r w:rsidRPr="00CB6E5D">
            <w:rPr>
              <w:rFonts w:ascii="Arial" w:hAnsi="Arial" w:cs="Arial"/>
            </w:rPr>
            <w:fldChar w:fldCharType="begin"/>
          </w:r>
          <w:r w:rsidRPr="00CB6E5D">
            <w:rPr>
              <w:rFonts w:ascii="Arial" w:hAnsi="Arial" w:cs="Arial"/>
            </w:rPr>
            <w:instrText xml:space="preserve"> TOC \o "1-3" \h \z \u </w:instrText>
          </w:r>
          <w:r w:rsidRPr="00CB6E5D">
            <w:rPr>
              <w:rFonts w:ascii="Arial" w:hAnsi="Arial" w:cs="Arial"/>
            </w:rPr>
            <w:fldChar w:fldCharType="separate"/>
          </w:r>
          <w:hyperlink w:anchor="_Toc130853902" w:history="1">
            <w:r w:rsidR="002A2F74" w:rsidRPr="00C753D8">
              <w:rPr>
                <w:rStyle w:val="Hyperlink"/>
                <w:rFonts w:ascii="Arial" w:eastAsia="Calibri" w:hAnsi="Arial" w:cs="Arial"/>
                <w:noProof/>
                <w:lang w:val="en-GB"/>
              </w:rPr>
              <w:t>PESTEL analysis</w:t>
            </w:r>
            <w:r w:rsidR="002A2F74">
              <w:rPr>
                <w:noProof/>
                <w:webHidden/>
              </w:rPr>
              <w:tab/>
            </w:r>
            <w:r w:rsidR="002A2F74">
              <w:rPr>
                <w:noProof/>
                <w:webHidden/>
              </w:rPr>
              <w:fldChar w:fldCharType="begin"/>
            </w:r>
            <w:r w:rsidR="002A2F74">
              <w:rPr>
                <w:noProof/>
                <w:webHidden/>
              </w:rPr>
              <w:instrText xml:space="preserve"> PAGEREF _Toc130853902 \h </w:instrText>
            </w:r>
            <w:r w:rsidR="002A2F74">
              <w:rPr>
                <w:noProof/>
                <w:webHidden/>
              </w:rPr>
            </w:r>
            <w:r w:rsidR="002A2F74">
              <w:rPr>
                <w:noProof/>
                <w:webHidden/>
              </w:rPr>
              <w:fldChar w:fldCharType="separate"/>
            </w:r>
            <w:r w:rsidR="002A2F74">
              <w:rPr>
                <w:noProof/>
                <w:webHidden/>
              </w:rPr>
              <w:t>3</w:t>
            </w:r>
            <w:r w:rsidR="002A2F74">
              <w:rPr>
                <w:noProof/>
                <w:webHidden/>
              </w:rPr>
              <w:fldChar w:fldCharType="end"/>
            </w:r>
          </w:hyperlink>
        </w:p>
        <w:p w:rsidR="002A2F74" w:rsidRDefault="002A2F74">
          <w:pPr>
            <w:pStyle w:val="TOC1"/>
            <w:tabs>
              <w:tab w:val="right" w:leader="dot" w:pos="9350"/>
            </w:tabs>
            <w:rPr>
              <w:rFonts w:eastAsiaTheme="minorEastAsia"/>
              <w:noProof/>
            </w:rPr>
          </w:pPr>
          <w:hyperlink w:anchor="_Toc130853903" w:history="1">
            <w:r w:rsidRPr="00C753D8">
              <w:rPr>
                <w:rStyle w:val="Hyperlink"/>
                <w:rFonts w:ascii="Arial" w:eastAsia="Calibri" w:hAnsi="Arial" w:cs="Arial"/>
                <w:noProof/>
                <w:shd w:val="clear" w:color="auto" w:fill="F7F7F8"/>
                <w:lang w:val="en-GB"/>
              </w:rPr>
              <w:t>Marketing Mix</w:t>
            </w:r>
            <w:r>
              <w:rPr>
                <w:noProof/>
                <w:webHidden/>
              </w:rPr>
              <w:tab/>
            </w:r>
            <w:r>
              <w:rPr>
                <w:noProof/>
                <w:webHidden/>
              </w:rPr>
              <w:fldChar w:fldCharType="begin"/>
            </w:r>
            <w:r>
              <w:rPr>
                <w:noProof/>
                <w:webHidden/>
              </w:rPr>
              <w:instrText xml:space="preserve"> PAGEREF _Toc130853903 \h </w:instrText>
            </w:r>
            <w:r>
              <w:rPr>
                <w:noProof/>
                <w:webHidden/>
              </w:rPr>
            </w:r>
            <w:r>
              <w:rPr>
                <w:noProof/>
                <w:webHidden/>
              </w:rPr>
              <w:fldChar w:fldCharType="separate"/>
            </w:r>
            <w:r>
              <w:rPr>
                <w:noProof/>
                <w:webHidden/>
              </w:rPr>
              <w:t>4</w:t>
            </w:r>
            <w:r>
              <w:rPr>
                <w:noProof/>
                <w:webHidden/>
              </w:rPr>
              <w:fldChar w:fldCharType="end"/>
            </w:r>
          </w:hyperlink>
        </w:p>
        <w:p w:rsidR="002A2F74" w:rsidRDefault="002A2F74">
          <w:pPr>
            <w:pStyle w:val="TOC1"/>
            <w:tabs>
              <w:tab w:val="right" w:leader="dot" w:pos="9350"/>
            </w:tabs>
            <w:rPr>
              <w:rFonts w:eastAsiaTheme="minorEastAsia"/>
              <w:noProof/>
            </w:rPr>
          </w:pPr>
          <w:hyperlink w:anchor="_Toc130853904" w:history="1">
            <w:r w:rsidRPr="00C753D8">
              <w:rPr>
                <w:rStyle w:val="Hyperlink"/>
                <w:rFonts w:ascii="Arial" w:hAnsi="Arial" w:cs="Arial"/>
                <w:noProof/>
              </w:rPr>
              <w:t>Financial plan</w:t>
            </w:r>
            <w:r>
              <w:rPr>
                <w:noProof/>
                <w:webHidden/>
              </w:rPr>
              <w:tab/>
            </w:r>
            <w:r>
              <w:rPr>
                <w:noProof/>
                <w:webHidden/>
              </w:rPr>
              <w:fldChar w:fldCharType="begin"/>
            </w:r>
            <w:r>
              <w:rPr>
                <w:noProof/>
                <w:webHidden/>
              </w:rPr>
              <w:instrText xml:space="preserve"> PAGEREF _Toc130853904 \h </w:instrText>
            </w:r>
            <w:r>
              <w:rPr>
                <w:noProof/>
                <w:webHidden/>
              </w:rPr>
            </w:r>
            <w:r>
              <w:rPr>
                <w:noProof/>
                <w:webHidden/>
              </w:rPr>
              <w:fldChar w:fldCharType="separate"/>
            </w:r>
            <w:r>
              <w:rPr>
                <w:noProof/>
                <w:webHidden/>
              </w:rPr>
              <w:t>6</w:t>
            </w:r>
            <w:r>
              <w:rPr>
                <w:noProof/>
                <w:webHidden/>
              </w:rPr>
              <w:fldChar w:fldCharType="end"/>
            </w:r>
          </w:hyperlink>
        </w:p>
        <w:p w:rsidR="002A2F74" w:rsidRDefault="002A2F74">
          <w:pPr>
            <w:pStyle w:val="TOC2"/>
            <w:tabs>
              <w:tab w:val="right" w:leader="dot" w:pos="9350"/>
            </w:tabs>
            <w:rPr>
              <w:rFonts w:eastAsiaTheme="minorEastAsia"/>
              <w:noProof/>
            </w:rPr>
          </w:pPr>
          <w:hyperlink w:anchor="_Toc130853905" w:history="1">
            <w:r w:rsidRPr="00C753D8">
              <w:rPr>
                <w:rStyle w:val="Hyperlink"/>
                <w:rFonts w:ascii="Arial" w:hAnsi="Arial" w:cs="Arial"/>
                <w:noProof/>
              </w:rPr>
              <w:t>Cash flow for our bakery</w:t>
            </w:r>
            <w:r>
              <w:rPr>
                <w:noProof/>
                <w:webHidden/>
              </w:rPr>
              <w:tab/>
            </w:r>
            <w:r>
              <w:rPr>
                <w:noProof/>
                <w:webHidden/>
              </w:rPr>
              <w:fldChar w:fldCharType="begin"/>
            </w:r>
            <w:r>
              <w:rPr>
                <w:noProof/>
                <w:webHidden/>
              </w:rPr>
              <w:instrText xml:space="preserve"> PAGEREF _Toc130853905 \h </w:instrText>
            </w:r>
            <w:r>
              <w:rPr>
                <w:noProof/>
                <w:webHidden/>
              </w:rPr>
            </w:r>
            <w:r>
              <w:rPr>
                <w:noProof/>
                <w:webHidden/>
              </w:rPr>
              <w:fldChar w:fldCharType="separate"/>
            </w:r>
            <w:r>
              <w:rPr>
                <w:noProof/>
                <w:webHidden/>
              </w:rPr>
              <w:t>6</w:t>
            </w:r>
            <w:r>
              <w:rPr>
                <w:noProof/>
                <w:webHidden/>
              </w:rPr>
              <w:fldChar w:fldCharType="end"/>
            </w:r>
          </w:hyperlink>
        </w:p>
        <w:p w:rsidR="002A2F74" w:rsidRDefault="002A2F74">
          <w:pPr>
            <w:pStyle w:val="TOC2"/>
            <w:tabs>
              <w:tab w:val="right" w:leader="dot" w:pos="9350"/>
            </w:tabs>
            <w:rPr>
              <w:rFonts w:eastAsiaTheme="minorEastAsia"/>
              <w:noProof/>
            </w:rPr>
          </w:pPr>
          <w:hyperlink w:anchor="_Toc130853906" w:history="1">
            <w:r w:rsidRPr="00C753D8">
              <w:rPr>
                <w:rStyle w:val="Hyperlink"/>
                <w:rFonts w:ascii="Arial" w:hAnsi="Arial" w:cs="Arial"/>
                <w:noProof/>
              </w:rPr>
              <w:t>Sales estimate</w:t>
            </w:r>
            <w:r>
              <w:rPr>
                <w:noProof/>
                <w:webHidden/>
              </w:rPr>
              <w:tab/>
            </w:r>
            <w:r>
              <w:rPr>
                <w:noProof/>
                <w:webHidden/>
              </w:rPr>
              <w:fldChar w:fldCharType="begin"/>
            </w:r>
            <w:r>
              <w:rPr>
                <w:noProof/>
                <w:webHidden/>
              </w:rPr>
              <w:instrText xml:space="preserve"> PAGEREF _Toc130853906 \h </w:instrText>
            </w:r>
            <w:r>
              <w:rPr>
                <w:noProof/>
                <w:webHidden/>
              </w:rPr>
            </w:r>
            <w:r>
              <w:rPr>
                <w:noProof/>
                <w:webHidden/>
              </w:rPr>
              <w:fldChar w:fldCharType="separate"/>
            </w:r>
            <w:r>
              <w:rPr>
                <w:noProof/>
                <w:webHidden/>
              </w:rPr>
              <w:t>8</w:t>
            </w:r>
            <w:r>
              <w:rPr>
                <w:noProof/>
                <w:webHidden/>
              </w:rPr>
              <w:fldChar w:fldCharType="end"/>
            </w:r>
          </w:hyperlink>
        </w:p>
        <w:p w:rsidR="002A2F74" w:rsidRDefault="002A2F74">
          <w:pPr>
            <w:pStyle w:val="TOC2"/>
            <w:tabs>
              <w:tab w:val="right" w:leader="dot" w:pos="9350"/>
            </w:tabs>
            <w:rPr>
              <w:rFonts w:eastAsiaTheme="minorEastAsia"/>
              <w:noProof/>
            </w:rPr>
          </w:pPr>
          <w:hyperlink w:anchor="_Toc130853907" w:history="1">
            <w:r w:rsidRPr="00C753D8">
              <w:rPr>
                <w:rStyle w:val="Hyperlink"/>
                <w:rFonts w:ascii="Arial" w:hAnsi="Arial" w:cs="Arial"/>
                <w:noProof/>
              </w:rPr>
              <w:t>Forecast profit and loss account</w:t>
            </w:r>
            <w:r>
              <w:rPr>
                <w:noProof/>
                <w:webHidden/>
              </w:rPr>
              <w:tab/>
            </w:r>
            <w:r>
              <w:rPr>
                <w:noProof/>
                <w:webHidden/>
              </w:rPr>
              <w:fldChar w:fldCharType="begin"/>
            </w:r>
            <w:r>
              <w:rPr>
                <w:noProof/>
                <w:webHidden/>
              </w:rPr>
              <w:instrText xml:space="preserve"> PAGEREF _Toc130853907 \h </w:instrText>
            </w:r>
            <w:r>
              <w:rPr>
                <w:noProof/>
                <w:webHidden/>
              </w:rPr>
            </w:r>
            <w:r>
              <w:rPr>
                <w:noProof/>
                <w:webHidden/>
              </w:rPr>
              <w:fldChar w:fldCharType="separate"/>
            </w:r>
            <w:r>
              <w:rPr>
                <w:noProof/>
                <w:webHidden/>
              </w:rPr>
              <w:t>8</w:t>
            </w:r>
            <w:r>
              <w:rPr>
                <w:noProof/>
                <w:webHidden/>
              </w:rPr>
              <w:fldChar w:fldCharType="end"/>
            </w:r>
          </w:hyperlink>
        </w:p>
        <w:p w:rsidR="002A2F74" w:rsidRDefault="002A2F74">
          <w:pPr>
            <w:pStyle w:val="TOC1"/>
            <w:tabs>
              <w:tab w:val="right" w:leader="dot" w:pos="9350"/>
            </w:tabs>
            <w:rPr>
              <w:rFonts w:eastAsiaTheme="minorEastAsia"/>
              <w:noProof/>
            </w:rPr>
          </w:pPr>
          <w:hyperlink w:anchor="_Toc130853908" w:history="1">
            <w:r w:rsidRPr="00C753D8">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_Toc130853908 \h </w:instrText>
            </w:r>
            <w:r>
              <w:rPr>
                <w:noProof/>
                <w:webHidden/>
              </w:rPr>
            </w:r>
            <w:r>
              <w:rPr>
                <w:noProof/>
                <w:webHidden/>
              </w:rPr>
              <w:fldChar w:fldCharType="separate"/>
            </w:r>
            <w:r>
              <w:rPr>
                <w:noProof/>
                <w:webHidden/>
              </w:rPr>
              <w:t>10</w:t>
            </w:r>
            <w:r>
              <w:rPr>
                <w:noProof/>
                <w:webHidden/>
              </w:rPr>
              <w:fldChar w:fldCharType="end"/>
            </w:r>
          </w:hyperlink>
        </w:p>
        <w:p w:rsidR="00CB6E5D" w:rsidRDefault="00CB6E5D" w:rsidP="00CB6E5D">
          <w:pPr>
            <w:spacing w:line="360" w:lineRule="auto"/>
          </w:pPr>
          <w:r w:rsidRPr="00CB6E5D">
            <w:rPr>
              <w:rFonts w:ascii="Arial" w:hAnsi="Arial" w:cs="Arial"/>
              <w:b/>
              <w:bCs/>
              <w:noProof/>
            </w:rPr>
            <w:fldChar w:fldCharType="end"/>
          </w:r>
        </w:p>
      </w:sdtContent>
    </w:sdt>
    <w:p w:rsidR="00CB6E5D" w:rsidRDefault="00CB6E5D">
      <w:pPr>
        <w:rPr>
          <w:rFonts w:ascii="Arial" w:eastAsia="Calibri" w:hAnsi="Arial" w:cs="Arial"/>
          <w:b/>
          <w:bCs/>
          <w:color w:val="365F91" w:themeColor="accent1" w:themeShade="BF"/>
          <w:lang w:val="en-GB"/>
        </w:rPr>
      </w:pPr>
      <w:r>
        <w:rPr>
          <w:rFonts w:ascii="Arial" w:eastAsia="Calibri" w:hAnsi="Arial" w:cs="Arial"/>
          <w:lang w:val="en-GB"/>
        </w:rPr>
        <w:br w:type="page"/>
      </w:r>
    </w:p>
    <w:p w:rsidR="00E801CB" w:rsidRDefault="00E801CB" w:rsidP="00753C54">
      <w:pPr>
        <w:pStyle w:val="Heading1"/>
        <w:spacing w:line="360" w:lineRule="auto"/>
        <w:rPr>
          <w:rFonts w:ascii="Arial" w:eastAsia="Calibri" w:hAnsi="Arial" w:cs="Arial"/>
          <w:sz w:val="22"/>
          <w:szCs w:val="22"/>
          <w:lang w:val="en-GB"/>
        </w:rPr>
      </w:pPr>
      <w:bookmarkStart w:id="1" w:name="_Toc130853902"/>
      <w:r w:rsidRPr="00753C54">
        <w:rPr>
          <w:rFonts w:ascii="Arial" w:eastAsia="Calibri" w:hAnsi="Arial" w:cs="Arial"/>
          <w:sz w:val="22"/>
          <w:szCs w:val="22"/>
          <w:lang w:val="en-GB"/>
        </w:rPr>
        <w:lastRenderedPageBreak/>
        <w:t xml:space="preserve">PESTEL </w:t>
      </w:r>
      <w:r w:rsidR="00CB6E5D">
        <w:rPr>
          <w:rFonts w:ascii="Arial" w:eastAsia="Calibri" w:hAnsi="Arial" w:cs="Arial"/>
          <w:sz w:val="22"/>
          <w:szCs w:val="22"/>
          <w:lang w:val="en-GB"/>
        </w:rPr>
        <w:t>analysis</w:t>
      </w:r>
      <w:bookmarkEnd w:id="1"/>
    </w:p>
    <w:p w:rsidR="00753C54" w:rsidRPr="00753C54" w:rsidRDefault="00753C54" w:rsidP="00753C54">
      <w:pPr>
        <w:rPr>
          <w:lang w:val="en-GB"/>
        </w:rPr>
      </w:pPr>
    </w:p>
    <w:p w:rsidR="00E801CB" w:rsidRPr="00E801CB" w:rsidRDefault="00E801CB" w:rsidP="00753C54">
      <w:pPr>
        <w:spacing w:after="160" w:line="360" w:lineRule="auto"/>
        <w:ind w:firstLine="720"/>
        <w:jc w:val="both"/>
        <w:rPr>
          <w:rFonts w:ascii="Arial" w:eastAsia="Calibri" w:hAnsi="Arial" w:cs="Arial"/>
          <w:lang w:val="en-GB"/>
        </w:rPr>
      </w:pPr>
      <w:r w:rsidRPr="00E801CB">
        <w:rPr>
          <w:rFonts w:ascii="Arial" w:eastAsia="Calibri" w:hAnsi="Arial" w:cs="Arial"/>
          <w:lang w:val="en-GB"/>
        </w:rPr>
        <w:t xml:space="preserve">To better understand the opportunities and challenges our business might face and to enable us to make wise decisions that will help it succeed in the market, we must assess the viability of our bakery by considering a variety of external factors that could have an impact on its operations. One useful framework for </w:t>
      </w:r>
      <w:proofErr w:type="spellStart"/>
      <w:r w:rsidRPr="00E801CB">
        <w:rPr>
          <w:rFonts w:ascii="Arial" w:eastAsia="Calibri" w:hAnsi="Arial" w:cs="Arial"/>
          <w:lang w:val="en-GB"/>
        </w:rPr>
        <w:t>analyzing</w:t>
      </w:r>
      <w:proofErr w:type="spellEnd"/>
      <w:r w:rsidRPr="00E801CB">
        <w:rPr>
          <w:rFonts w:ascii="Arial" w:eastAsia="Calibri" w:hAnsi="Arial" w:cs="Arial"/>
          <w:lang w:val="en-GB"/>
        </w:rPr>
        <w:t xml:space="preserve"> these factors is PESTEL analysis, which stands for Political, Economic, Sociocultural, Technological, Environmental, and Legal factors which we will describe next.</w:t>
      </w:r>
    </w:p>
    <w:p w:rsidR="00E801CB" w:rsidRPr="00E801CB" w:rsidRDefault="00E801CB" w:rsidP="00E801CB">
      <w:pPr>
        <w:spacing w:after="160" w:line="360" w:lineRule="auto"/>
        <w:jc w:val="both"/>
        <w:rPr>
          <w:rFonts w:ascii="Arial" w:eastAsia="Calibri" w:hAnsi="Arial" w:cs="Arial"/>
          <w:lang w:val="en-GB"/>
        </w:rPr>
      </w:pPr>
      <w:r w:rsidRPr="00E801CB">
        <w:rPr>
          <w:rFonts w:ascii="Arial" w:eastAsia="Calibri" w:hAnsi="Arial" w:cs="Arial"/>
          <w:noProof/>
        </w:rPr>
        <w:drawing>
          <wp:inline distT="0" distB="0" distL="0" distR="0" wp14:anchorId="58AA53D6" wp14:editId="195F1967">
            <wp:extent cx="5707380" cy="1912620"/>
            <wp:effectExtent l="0" t="0" r="762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l="21442" t="27063" r="7269" b="28340"/>
                    <a:stretch>
                      <a:fillRect/>
                    </a:stretch>
                  </pic:blipFill>
                  <pic:spPr bwMode="auto">
                    <a:xfrm>
                      <a:off x="0" y="0"/>
                      <a:ext cx="5707380" cy="1912620"/>
                    </a:xfrm>
                    <a:prstGeom prst="rect">
                      <a:avLst/>
                    </a:prstGeom>
                    <a:noFill/>
                    <a:ln>
                      <a:noFill/>
                    </a:ln>
                  </pic:spPr>
                </pic:pic>
              </a:graphicData>
            </a:graphic>
          </wp:inline>
        </w:drawing>
      </w:r>
    </w:p>
    <w:p w:rsidR="00753C54" w:rsidRDefault="00753C54" w:rsidP="00753C54">
      <w:pPr>
        <w:spacing w:after="160" w:line="360" w:lineRule="auto"/>
        <w:ind w:firstLine="720"/>
        <w:jc w:val="right"/>
        <w:rPr>
          <w:rFonts w:ascii="Arial" w:eastAsia="Calibri" w:hAnsi="Arial" w:cs="Arial"/>
          <w:lang w:val="en-GB"/>
        </w:rPr>
      </w:pPr>
      <w:proofErr w:type="gramStart"/>
      <w:r>
        <w:rPr>
          <w:rFonts w:ascii="Arial" w:eastAsia="Calibri" w:hAnsi="Arial" w:cs="Arial"/>
          <w:lang w:val="en-GB"/>
        </w:rPr>
        <w:t>Table 1.</w:t>
      </w:r>
      <w:proofErr w:type="gramEnd"/>
      <w:r>
        <w:rPr>
          <w:rFonts w:ascii="Arial" w:eastAsia="Calibri" w:hAnsi="Arial" w:cs="Arial"/>
          <w:lang w:val="en-GB"/>
        </w:rPr>
        <w:t xml:space="preserve"> PESTLE analysis</w:t>
      </w:r>
    </w:p>
    <w:p w:rsidR="00E801CB" w:rsidRPr="00E801CB" w:rsidRDefault="00E801CB" w:rsidP="00753C54">
      <w:pPr>
        <w:spacing w:after="160" w:line="360" w:lineRule="auto"/>
        <w:ind w:firstLine="720"/>
        <w:jc w:val="both"/>
        <w:rPr>
          <w:rFonts w:ascii="Arial" w:eastAsia="Calibri" w:hAnsi="Arial" w:cs="Arial"/>
          <w:lang w:val="en-GB"/>
        </w:rPr>
      </w:pPr>
      <w:r w:rsidRPr="00E801CB">
        <w:rPr>
          <w:rFonts w:ascii="Arial" w:eastAsia="Calibri" w:hAnsi="Arial" w:cs="Arial"/>
          <w:lang w:val="en-GB"/>
        </w:rPr>
        <w:t xml:space="preserve">The ongoing conflict between Russia and Ukraine has had a severe impact on the economy, leading to rising costs of </w:t>
      </w:r>
      <w:proofErr w:type="spellStart"/>
      <w:r w:rsidRPr="00E801CB">
        <w:rPr>
          <w:rFonts w:ascii="Arial" w:eastAsia="Calibri" w:hAnsi="Arial" w:cs="Arial"/>
          <w:lang w:val="en-GB"/>
        </w:rPr>
        <w:t>labor</w:t>
      </w:r>
      <w:proofErr w:type="spellEnd"/>
      <w:r w:rsidRPr="00E801CB">
        <w:rPr>
          <w:rFonts w:ascii="Arial" w:eastAsia="Calibri" w:hAnsi="Arial" w:cs="Arial"/>
          <w:lang w:val="en-GB"/>
        </w:rPr>
        <w:t>, ingredients, and services, including energy. The disruption caused by BREXIT has also affected imports and exports, leading to supply chain issues and inflation rates. These factors have contributed to a cost-of-living crisis and higher prices for final products, potentially reducing demand for baked goods and leading to a shift in consumer preferences toward lower-priced options.</w:t>
      </w:r>
    </w:p>
    <w:p w:rsidR="00E801CB" w:rsidRPr="00E801CB" w:rsidRDefault="00E801CB" w:rsidP="00753C54">
      <w:pPr>
        <w:spacing w:after="160" w:line="360" w:lineRule="auto"/>
        <w:ind w:firstLine="720"/>
        <w:jc w:val="both"/>
        <w:rPr>
          <w:rFonts w:ascii="Arial" w:eastAsia="Calibri" w:hAnsi="Arial" w:cs="Arial"/>
          <w:lang w:val="en-GB"/>
        </w:rPr>
      </w:pPr>
      <w:r w:rsidRPr="00E801CB">
        <w:rPr>
          <w:rFonts w:ascii="Arial" w:eastAsia="Calibri" w:hAnsi="Arial" w:cs="Arial"/>
          <w:lang w:val="en-GB"/>
        </w:rPr>
        <w:t>As a small bakery, we may face challenging competition with larger bakeries with automated production processes. To expand our customer base and meet market demands, investing in technology is necessary, although this can be costly, making it difficult to produce larger volumes of bread at a competitive price while maintaining quality and profitability.</w:t>
      </w:r>
    </w:p>
    <w:p w:rsidR="00E801CB" w:rsidRDefault="00E801CB" w:rsidP="00753C54">
      <w:pPr>
        <w:spacing w:after="160" w:line="360" w:lineRule="auto"/>
        <w:ind w:firstLine="720"/>
        <w:jc w:val="both"/>
        <w:rPr>
          <w:rFonts w:ascii="Arial" w:eastAsia="Calibri" w:hAnsi="Arial" w:cs="Arial"/>
          <w:lang w:val="en-GB"/>
        </w:rPr>
      </w:pPr>
      <w:r w:rsidRPr="00E801CB">
        <w:rPr>
          <w:rFonts w:ascii="Arial" w:eastAsia="Calibri" w:hAnsi="Arial" w:cs="Arial"/>
          <w:lang w:val="en-GB"/>
        </w:rPr>
        <w:t>Environmental factors, such as weather, can also significantly impact the baking business, affecting the availability and sustainability of key ingredients such as wheat, sugar, and oil. Legal factors, including competitor and food safety regulations, are also essential to consider for growth and success in the bakery industry.</w:t>
      </w:r>
    </w:p>
    <w:p w:rsidR="00E801CB" w:rsidRDefault="00CB6E5D" w:rsidP="00753C54">
      <w:pPr>
        <w:pStyle w:val="Heading1"/>
        <w:rPr>
          <w:rFonts w:ascii="Arial" w:eastAsia="Calibri" w:hAnsi="Arial" w:cs="Arial"/>
          <w:sz w:val="22"/>
          <w:szCs w:val="22"/>
          <w:shd w:val="clear" w:color="auto" w:fill="F7F7F8"/>
          <w:lang w:val="en-GB"/>
        </w:rPr>
      </w:pPr>
      <w:bookmarkStart w:id="2" w:name="_Toc130853903"/>
      <w:r>
        <w:rPr>
          <w:rFonts w:ascii="Arial" w:eastAsia="Calibri" w:hAnsi="Arial" w:cs="Arial"/>
          <w:sz w:val="22"/>
          <w:szCs w:val="22"/>
          <w:shd w:val="clear" w:color="auto" w:fill="F7F7F8"/>
          <w:lang w:val="en-GB"/>
        </w:rPr>
        <w:lastRenderedPageBreak/>
        <w:t>Marketing Mix</w:t>
      </w:r>
      <w:bookmarkEnd w:id="2"/>
    </w:p>
    <w:p w:rsidR="00753C54" w:rsidRPr="00753C54" w:rsidRDefault="00753C54" w:rsidP="00753C54">
      <w:pPr>
        <w:rPr>
          <w:lang w:val="en-GB"/>
        </w:rPr>
      </w:pPr>
    </w:p>
    <w:p w:rsidR="00753C54" w:rsidRDefault="00753C54" w:rsidP="00753C54">
      <w:pPr>
        <w:spacing w:after="160" w:line="360" w:lineRule="auto"/>
        <w:ind w:firstLine="720"/>
        <w:jc w:val="both"/>
        <w:rPr>
          <w:rFonts w:ascii="Arial" w:eastAsia="Calibri" w:hAnsi="Arial" w:cs="Arial"/>
          <w:lang w:val="en-GB"/>
        </w:rPr>
      </w:pPr>
      <w:r w:rsidRPr="00E801CB">
        <w:rPr>
          <w:rFonts w:ascii="Calibri" w:eastAsia="Calibri" w:hAnsi="Calibri" w:cs="Times New Roman"/>
          <w:noProof/>
        </w:rPr>
        <w:drawing>
          <wp:anchor distT="0" distB="0" distL="114300" distR="114300" simplePos="0" relativeHeight="251659264" behindDoc="0" locked="0" layoutInCell="1" allowOverlap="1" wp14:anchorId="7A4AE568" wp14:editId="264FBDEB">
            <wp:simplePos x="0" y="0"/>
            <wp:positionH relativeFrom="margin">
              <wp:posOffset>0</wp:posOffset>
            </wp:positionH>
            <wp:positionV relativeFrom="paragraph">
              <wp:posOffset>1319530</wp:posOffset>
            </wp:positionV>
            <wp:extent cx="5943600" cy="2575560"/>
            <wp:effectExtent l="190500" t="190500" r="190500" b="186690"/>
            <wp:wrapTopAndBottom/>
            <wp:docPr id="4"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1">
                      <a:alphaModFix/>
                      <a:extLst>
                        <a:ext uri="{28A0092B-C50C-407E-A947-70E740481C1C}">
                          <a14:useLocalDpi xmlns:a14="http://schemas.microsoft.com/office/drawing/2010/main" val="0"/>
                        </a:ext>
                      </a:extLst>
                    </a:blip>
                    <a:srcRect l="18959" t="19302" r="9212" b="22375"/>
                    <a:stretch/>
                  </pic:blipFill>
                  <pic:spPr bwMode="auto">
                    <a:xfrm>
                      <a:off x="0" y="0"/>
                      <a:ext cx="5943600" cy="257556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01CB" w:rsidRPr="00E801CB">
        <w:rPr>
          <w:rFonts w:ascii="Arial" w:eastAsia="Calibri" w:hAnsi="Arial" w:cs="Arial"/>
          <w:shd w:val="clear" w:color="auto" w:fill="F7F7F8"/>
          <w:lang w:val="en-GB"/>
        </w:rPr>
        <w:t>Now that we are aware of the factors outside the bakery's control, we can focus on creating a marketing mix using McCarthy’s (1960) marketing mix model that incorporates strategies for product development, pricing, promotion, and place to meet the customers’ needs</w:t>
      </w:r>
      <w:r w:rsidR="00E801CB" w:rsidRPr="00E801CB">
        <w:rPr>
          <w:rFonts w:ascii="Arial" w:eastAsia="Calibri" w:hAnsi="Arial" w:cs="Arial"/>
          <w:lang w:val="en-GB"/>
        </w:rPr>
        <w:t xml:space="preserve">. The marketing mix refers to the collection of marketing strategies employed by a company to </w:t>
      </w:r>
    </w:p>
    <w:p w:rsidR="00753C54" w:rsidRDefault="00753C54" w:rsidP="00753C54">
      <w:pPr>
        <w:spacing w:after="160" w:line="360" w:lineRule="auto"/>
        <w:ind w:firstLine="720"/>
        <w:jc w:val="both"/>
        <w:rPr>
          <w:rFonts w:ascii="Arial" w:eastAsia="Calibri" w:hAnsi="Arial" w:cs="Arial"/>
          <w:lang w:val="en-GB"/>
        </w:rPr>
      </w:pPr>
      <w:r w:rsidRPr="00753C54">
        <w:rPr>
          <w:rFonts w:ascii="Arial" w:eastAsia="Calibri" w:hAnsi="Arial" w:cs="Arial"/>
          <w:noProof/>
          <w:shd w:val="clear" w:color="auto" w:fill="F7F7F8"/>
          <w:lang w:val="en-GB"/>
        </w:rPr>
        <mc:AlternateContent>
          <mc:Choice Requires="wps">
            <w:drawing>
              <wp:anchor distT="0" distB="0" distL="114300" distR="114300" simplePos="0" relativeHeight="251661312" behindDoc="0" locked="0" layoutInCell="1" allowOverlap="1" wp14:anchorId="18A51204" wp14:editId="0FB0EE76">
                <wp:simplePos x="0" y="0"/>
                <wp:positionH relativeFrom="column">
                  <wp:posOffset>3863340</wp:posOffset>
                </wp:positionH>
                <wp:positionV relativeFrom="paragraph">
                  <wp:posOffset>2905760</wp:posOffset>
                </wp:positionV>
                <wp:extent cx="1798320" cy="304800"/>
                <wp:effectExtent l="0" t="0" r="1143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320" cy="304800"/>
                        </a:xfrm>
                        <a:prstGeom prst="rect">
                          <a:avLst/>
                        </a:prstGeom>
                        <a:solidFill>
                          <a:srgbClr val="FFFFFF"/>
                        </a:solidFill>
                        <a:ln w="9525">
                          <a:solidFill>
                            <a:srgbClr val="000000"/>
                          </a:solidFill>
                          <a:miter lim="800000"/>
                          <a:headEnd/>
                          <a:tailEnd/>
                        </a:ln>
                      </wps:spPr>
                      <wps:txbx>
                        <w:txbxContent>
                          <w:p w:rsidR="00753C54" w:rsidRPr="00753C54" w:rsidRDefault="00753C54" w:rsidP="00753C54">
                            <w:pPr>
                              <w:spacing w:line="360" w:lineRule="auto"/>
                              <w:jc w:val="both"/>
                              <w:rPr>
                                <w:rFonts w:ascii="Arial" w:hAnsi="Arial" w:cs="Arial"/>
                              </w:rPr>
                            </w:pPr>
                            <w:proofErr w:type="gramStart"/>
                            <w:r w:rsidRPr="00753C54">
                              <w:rPr>
                                <w:rFonts w:ascii="Arial" w:hAnsi="Arial" w:cs="Arial"/>
                              </w:rPr>
                              <w:t>Table 2.</w:t>
                            </w:r>
                            <w:proofErr w:type="gramEnd"/>
                            <w:r w:rsidRPr="00753C54">
                              <w:rPr>
                                <w:rFonts w:ascii="Arial" w:hAnsi="Arial" w:cs="Arial"/>
                              </w:rPr>
                              <w:t xml:space="preserve"> Mix marketing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04.2pt;margin-top:228.8pt;width:141.6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">
                <v:textbox>
                  <w:txbxContent>
                    <w:p w:rsidR="00753C54" w:rsidRPr="00753C54" w:rsidRDefault="00753C54" w:rsidP="00753C54">
                      <w:pPr>
                        <w:spacing w:line="360" w:lineRule="auto"/>
                        <w:jc w:val="both"/>
                        <w:rPr>
                          <w:rFonts w:ascii="Arial" w:hAnsi="Arial" w:cs="Arial"/>
                        </w:rPr>
                      </w:pPr>
                      <w:proofErr w:type="gramStart"/>
                      <w:r w:rsidRPr="00753C54">
                        <w:rPr>
                          <w:rFonts w:ascii="Arial" w:hAnsi="Arial" w:cs="Arial"/>
                        </w:rPr>
                        <w:t>Table 2.</w:t>
                      </w:r>
                      <w:proofErr w:type="gramEnd"/>
                      <w:r w:rsidRPr="00753C54">
                        <w:rPr>
                          <w:rFonts w:ascii="Arial" w:hAnsi="Arial" w:cs="Arial"/>
                        </w:rPr>
                        <w:t xml:space="preserve"> Mix marketing</w:t>
                      </w:r>
                    </w:p>
                  </w:txbxContent>
                </v:textbox>
              </v:shape>
            </w:pict>
          </mc:Fallback>
        </mc:AlternateContent>
      </w:r>
    </w:p>
    <w:p w:rsidR="00E801CB" w:rsidRPr="00E801CB" w:rsidRDefault="00E801CB" w:rsidP="00753C54">
      <w:pPr>
        <w:spacing w:after="160" w:line="360" w:lineRule="auto"/>
        <w:jc w:val="both"/>
        <w:rPr>
          <w:rFonts w:ascii="Arial" w:eastAsia="Calibri" w:hAnsi="Arial" w:cs="Arial"/>
          <w:lang w:val="en-GB"/>
        </w:rPr>
      </w:pPr>
      <w:proofErr w:type="gramStart"/>
      <w:r w:rsidRPr="00E801CB">
        <w:rPr>
          <w:rFonts w:ascii="Arial" w:eastAsia="Calibri" w:hAnsi="Arial" w:cs="Arial"/>
          <w:lang w:val="en-GB"/>
        </w:rPr>
        <w:t>achieve</w:t>
      </w:r>
      <w:proofErr w:type="gramEnd"/>
      <w:r w:rsidRPr="00E801CB">
        <w:rPr>
          <w:rFonts w:ascii="Arial" w:eastAsia="Calibri" w:hAnsi="Arial" w:cs="Arial"/>
          <w:lang w:val="en-GB"/>
        </w:rPr>
        <w:t xml:space="preserve"> its marketing goals within its target market (Kotler, </w:t>
      </w:r>
      <w:proofErr w:type="spellStart"/>
      <w:r w:rsidRPr="00E801CB">
        <w:rPr>
          <w:rFonts w:ascii="Arial" w:eastAsia="Calibri" w:hAnsi="Arial" w:cs="Arial"/>
          <w:lang w:val="en-GB"/>
        </w:rPr>
        <w:t>Ang</w:t>
      </w:r>
      <w:proofErr w:type="spellEnd"/>
      <w:r w:rsidRPr="00E801CB">
        <w:rPr>
          <w:rFonts w:ascii="Arial" w:eastAsia="Calibri" w:hAnsi="Arial" w:cs="Arial"/>
          <w:lang w:val="en-GB"/>
        </w:rPr>
        <w:t>, Leong, and Tan, 1999). To stay up to date with market trends and marketing methods, theories regarding marketing management and strategy must adapt and evolve over time (Goldsmith, 1999).</w:t>
      </w:r>
    </w:p>
    <w:p w:rsidR="00E801CB" w:rsidRPr="00E801CB" w:rsidRDefault="00E801CB" w:rsidP="00E801CB">
      <w:pPr>
        <w:spacing w:after="160" w:line="360" w:lineRule="auto"/>
        <w:ind w:firstLine="720"/>
        <w:jc w:val="both"/>
        <w:rPr>
          <w:rFonts w:ascii="Arial" w:eastAsia="Calibri" w:hAnsi="Arial" w:cs="Arial"/>
          <w:lang w:val="en-GB"/>
        </w:rPr>
      </w:pPr>
      <w:r w:rsidRPr="00E801CB">
        <w:rPr>
          <w:rFonts w:ascii="Arial" w:eastAsia="Calibri" w:hAnsi="Arial" w:cs="Arial"/>
          <w:lang w:val="en-GB"/>
        </w:rPr>
        <w:t>Product: We offer a variety of high-quality baked goods on an authentic recipe, including bread, pastries, and pizza as well as specialty items such as gluten-free or traditional Christmas cake to a wider range of customers. We use eco-friendly packaging to reduce our environmental impact and our bakery products comply with regulations for allergies and intolerances.</w:t>
      </w:r>
    </w:p>
    <w:p w:rsidR="00E801CB" w:rsidRPr="00E801CB" w:rsidRDefault="00E801CB" w:rsidP="00E801CB">
      <w:pPr>
        <w:spacing w:after="160" w:line="360" w:lineRule="auto"/>
        <w:ind w:firstLine="720"/>
        <w:rPr>
          <w:rFonts w:ascii="Arial" w:eastAsia="Calibri" w:hAnsi="Arial" w:cs="Arial"/>
          <w:lang w:val="en-GB"/>
        </w:rPr>
      </w:pPr>
      <w:r w:rsidRPr="00E801CB">
        <w:rPr>
          <w:rFonts w:ascii="Arial" w:eastAsia="Calibri" w:hAnsi="Arial" w:cs="Arial"/>
          <w:lang w:val="en-GB"/>
        </w:rPr>
        <w:t xml:space="preserve">Price: The price of our bakery's products is competitive with other bakeries in the area, while still reflecting the quality of the ingredients used. We offer special deals and promotions to attract new customers and to make our product affordable to price-sensitive customers as well </w:t>
      </w:r>
      <w:r w:rsidRPr="00E801CB">
        <w:rPr>
          <w:rFonts w:ascii="Arial" w:eastAsia="Calibri" w:hAnsi="Arial" w:cs="Arial"/>
          <w:lang w:val="en-GB"/>
        </w:rPr>
        <w:lastRenderedPageBreak/>
        <w:t>as to lower stock levels.</w:t>
      </w:r>
      <w:r w:rsidRPr="00E801CB">
        <w:rPr>
          <w:rFonts w:ascii="Calibri" w:eastAsia="Calibri" w:hAnsi="Calibri" w:cs="Times New Roman"/>
          <w:noProof/>
        </w:rPr>
        <w:drawing>
          <wp:inline distT="0" distB="0" distL="0" distR="0" wp14:anchorId="5296C2F0" wp14:editId="7CC1500B">
            <wp:extent cx="5722620" cy="2255520"/>
            <wp:effectExtent l="0" t="0" r="0" b="0"/>
            <wp:docPr id="5"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abl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l="24423" t="34818" r="31346" b="34248"/>
                    <a:stretch>
                      <a:fillRect/>
                    </a:stretch>
                  </pic:blipFill>
                  <pic:spPr bwMode="auto">
                    <a:xfrm>
                      <a:off x="0" y="0"/>
                      <a:ext cx="5722620" cy="2255520"/>
                    </a:xfrm>
                    <a:prstGeom prst="rect">
                      <a:avLst/>
                    </a:prstGeom>
                    <a:noFill/>
                    <a:ln>
                      <a:noFill/>
                    </a:ln>
                  </pic:spPr>
                </pic:pic>
              </a:graphicData>
            </a:graphic>
          </wp:inline>
        </w:drawing>
      </w:r>
    </w:p>
    <w:p w:rsidR="00753C54" w:rsidRDefault="00753C54" w:rsidP="00753C54">
      <w:pPr>
        <w:spacing w:after="160" w:line="360" w:lineRule="auto"/>
        <w:ind w:firstLine="720"/>
        <w:jc w:val="right"/>
        <w:rPr>
          <w:rFonts w:ascii="Arial" w:eastAsia="Calibri" w:hAnsi="Arial" w:cs="Arial"/>
          <w:lang w:val="en-GB"/>
        </w:rPr>
      </w:pPr>
      <w:bookmarkStart w:id="3" w:name="_Hlk128918245"/>
      <w:proofErr w:type="gramStart"/>
      <w:r>
        <w:rPr>
          <w:rFonts w:ascii="Arial" w:eastAsia="Calibri" w:hAnsi="Arial" w:cs="Arial"/>
          <w:lang w:val="en-GB"/>
        </w:rPr>
        <w:t>Table 3.</w:t>
      </w:r>
      <w:proofErr w:type="gramEnd"/>
      <w:r>
        <w:rPr>
          <w:rFonts w:ascii="Arial" w:eastAsia="Calibri" w:hAnsi="Arial" w:cs="Arial"/>
          <w:lang w:val="en-GB"/>
        </w:rPr>
        <w:t xml:space="preserve"> List of products</w:t>
      </w:r>
    </w:p>
    <w:p w:rsidR="00E801CB" w:rsidRPr="00E801CB" w:rsidRDefault="00E801CB" w:rsidP="00E801CB">
      <w:pPr>
        <w:spacing w:after="160" w:line="360" w:lineRule="auto"/>
        <w:ind w:firstLine="720"/>
        <w:jc w:val="both"/>
        <w:rPr>
          <w:rFonts w:ascii="Arial" w:eastAsia="Calibri" w:hAnsi="Arial" w:cs="Arial"/>
          <w:lang w:val="en-GB"/>
        </w:rPr>
      </w:pPr>
      <w:r w:rsidRPr="00E801CB">
        <w:rPr>
          <w:rFonts w:ascii="Arial" w:eastAsia="Calibri" w:hAnsi="Arial" w:cs="Arial"/>
          <w:lang w:val="en-GB"/>
        </w:rPr>
        <w:t xml:space="preserve">Promotion: </w:t>
      </w:r>
      <w:bookmarkEnd w:id="3"/>
      <w:r w:rsidRPr="00E801CB">
        <w:rPr>
          <w:rFonts w:ascii="Arial" w:eastAsia="Calibri" w:hAnsi="Arial" w:cs="Arial"/>
          <w:lang w:val="en-GB"/>
        </w:rPr>
        <w:t>For brand awareness, word-of-mouth promotion, and to encourage consumers to try our products, we use flyers and social media advertising, participate in local artisan food festivals, and give a 3 for 2 deal on Monday and Tuesday.</w:t>
      </w:r>
    </w:p>
    <w:p w:rsidR="00E801CB" w:rsidRPr="00E801CB" w:rsidRDefault="00E801CB" w:rsidP="00E801CB">
      <w:pPr>
        <w:spacing w:after="160" w:line="360" w:lineRule="auto"/>
        <w:ind w:firstLine="720"/>
        <w:jc w:val="both"/>
        <w:rPr>
          <w:rFonts w:ascii="Arial" w:eastAsia="Calibri" w:hAnsi="Arial" w:cs="Arial"/>
          <w:lang w:val="en-GB"/>
        </w:rPr>
      </w:pPr>
      <w:r w:rsidRPr="00E801CB">
        <w:rPr>
          <w:rFonts w:ascii="Arial" w:eastAsia="Calibri" w:hAnsi="Arial" w:cs="Arial"/>
          <w:lang w:val="en-GB"/>
        </w:rPr>
        <w:t xml:space="preserve">Place: The location of the bakery is in the city </w:t>
      </w:r>
      <w:proofErr w:type="spellStart"/>
      <w:r w:rsidRPr="00E801CB">
        <w:rPr>
          <w:rFonts w:ascii="Arial" w:eastAsia="Calibri" w:hAnsi="Arial" w:cs="Arial"/>
          <w:lang w:val="en-GB"/>
        </w:rPr>
        <w:t>center</w:t>
      </w:r>
      <w:proofErr w:type="spellEnd"/>
      <w:r w:rsidRPr="00E801CB">
        <w:rPr>
          <w:rFonts w:ascii="Arial" w:eastAsia="Calibri" w:hAnsi="Arial" w:cs="Arial"/>
          <w:lang w:val="en-GB"/>
        </w:rPr>
        <w:t>, as foot traffic and high visibility are important drivers of sales. We also offer a comfortable and inviting atmosphere to encourage customers to try and enjoy our products.</w:t>
      </w:r>
    </w:p>
    <w:p w:rsidR="00E801CB" w:rsidRDefault="00E801CB" w:rsidP="00E801CB">
      <w:pPr>
        <w:jc w:val="both"/>
        <w:rPr>
          <w:rFonts w:ascii="Arial" w:hAnsi="Arial" w:cs="Arial"/>
        </w:rPr>
      </w:pPr>
    </w:p>
    <w:p w:rsidR="00E801CB" w:rsidRDefault="00E801CB">
      <w:pPr>
        <w:rPr>
          <w:rFonts w:ascii="Arial" w:hAnsi="Arial" w:cs="Arial"/>
        </w:rPr>
      </w:pPr>
      <w:r>
        <w:rPr>
          <w:rFonts w:ascii="Arial" w:hAnsi="Arial" w:cs="Arial"/>
        </w:rPr>
        <w:br w:type="page"/>
      </w:r>
    </w:p>
    <w:p w:rsidR="003A1892" w:rsidRPr="00753C54" w:rsidRDefault="00AF6FDF" w:rsidP="00CB6E5D">
      <w:pPr>
        <w:pStyle w:val="Heading1"/>
        <w:spacing w:line="360" w:lineRule="auto"/>
        <w:rPr>
          <w:rFonts w:ascii="Arial" w:hAnsi="Arial" w:cs="Arial"/>
          <w:sz w:val="22"/>
          <w:szCs w:val="22"/>
        </w:rPr>
      </w:pPr>
      <w:bookmarkStart w:id="4" w:name="_Toc130853904"/>
      <w:r w:rsidRPr="00753C54">
        <w:rPr>
          <w:rFonts w:ascii="Arial" w:hAnsi="Arial" w:cs="Arial"/>
          <w:sz w:val="22"/>
          <w:szCs w:val="22"/>
        </w:rPr>
        <w:lastRenderedPageBreak/>
        <w:t>Financial plan</w:t>
      </w:r>
      <w:bookmarkEnd w:id="4"/>
    </w:p>
    <w:p w:rsidR="00682BAD" w:rsidRDefault="00682BAD" w:rsidP="00682BAD">
      <w:pPr>
        <w:jc w:val="center"/>
        <w:rPr>
          <w:rFonts w:ascii="Arial" w:hAnsi="Arial" w:cs="Arial"/>
        </w:rPr>
      </w:pPr>
    </w:p>
    <w:p w:rsidR="00000800" w:rsidRDefault="00BB6E25" w:rsidP="00753C54">
      <w:pPr>
        <w:spacing w:line="360" w:lineRule="auto"/>
        <w:ind w:firstLine="720"/>
        <w:jc w:val="both"/>
        <w:rPr>
          <w:rFonts w:ascii="Arial" w:hAnsi="Arial" w:cs="Arial"/>
        </w:rPr>
      </w:pPr>
      <w:r w:rsidRPr="00BB6E25">
        <w:rPr>
          <w:rFonts w:ascii="Arial" w:hAnsi="Arial" w:cs="Arial"/>
        </w:rPr>
        <w:t xml:space="preserve">Financial planning is the process of estimating the capital required to start a business. </w:t>
      </w:r>
      <w:proofErr w:type="gramStart"/>
      <w:r w:rsidRPr="00BB6E25">
        <w:rPr>
          <w:rFonts w:ascii="Arial" w:hAnsi="Arial" w:cs="Arial"/>
        </w:rPr>
        <w:t>The process of formulating financial policies for corporate finance, investment and management</w:t>
      </w:r>
      <w:r w:rsidR="00682BAD" w:rsidRPr="00682BAD">
        <w:rPr>
          <w:rFonts w:ascii="Arial" w:hAnsi="Arial" w:cs="Arial"/>
        </w:rPr>
        <w:t>.</w:t>
      </w:r>
      <w:proofErr w:type="gramEnd"/>
      <w:r w:rsidR="001F308F">
        <w:rPr>
          <w:rFonts w:ascii="Arial" w:hAnsi="Arial" w:cs="Arial"/>
        </w:rPr>
        <w:t xml:space="preserve"> (Blackwell, </w:t>
      </w:r>
      <w:r w:rsidR="001F308F" w:rsidRPr="001F308F">
        <w:rPr>
          <w:rFonts w:ascii="Arial" w:hAnsi="Arial" w:cs="Arial"/>
        </w:rPr>
        <w:t>2011</w:t>
      </w:r>
      <w:r w:rsidR="001F308F">
        <w:rPr>
          <w:rFonts w:ascii="Arial" w:hAnsi="Arial" w:cs="Arial"/>
        </w:rPr>
        <w:t>)</w:t>
      </w:r>
    </w:p>
    <w:p w:rsidR="001F308F" w:rsidRDefault="00000800" w:rsidP="00753C54">
      <w:pPr>
        <w:spacing w:line="360" w:lineRule="auto"/>
        <w:ind w:firstLine="720"/>
        <w:jc w:val="both"/>
        <w:rPr>
          <w:rFonts w:ascii="Arial" w:hAnsi="Arial" w:cs="Arial"/>
        </w:rPr>
      </w:pPr>
      <w:r>
        <w:rPr>
          <w:rFonts w:ascii="Arial" w:hAnsi="Arial" w:cs="Arial"/>
        </w:rPr>
        <w:t>In</w:t>
      </w:r>
      <w:r w:rsidR="008329CF">
        <w:rPr>
          <w:rFonts w:ascii="Arial" w:hAnsi="Arial" w:cs="Arial"/>
        </w:rPr>
        <w:t xml:space="preserve"> the beginning,</w:t>
      </w:r>
      <w:r w:rsidR="001F308F">
        <w:rPr>
          <w:rFonts w:ascii="Arial" w:hAnsi="Arial" w:cs="Arial"/>
        </w:rPr>
        <w:t xml:space="preserve"> we </w:t>
      </w:r>
      <w:proofErr w:type="gramStart"/>
      <w:r w:rsidR="001F308F">
        <w:rPr>
          <w:rFonts w:ascii="Arial" w:hAnsi="Arial" w:cs="Arial"/>
        </w:rPr>
        <w:t>need</w:t>
      </w:r>
      <w:r w:rsidR="00FF08F2">
        <w:rPr>
          <w:rFonts w:ascii="Arial" w:hAnsi="Arial" w:cs="Arial"/>
        </w:rPr>
        <w:t xml:space="preserve"> </w:t>
      </w:r>
      <w:r w:rsidR="001F308F">
        <w:rPr>
          <w:rFonts w:ascii="Arial" w:hAnsi="Arial" w:cs="Arial"/>
        </w:rPr>
        <w:t xml:space="preserve"> </w:t>
      </w:r>
      <w:r w:rsidR="006136B4">
        <w:rPr>
          <w:rFonts w:ascii="Arial" w:hAnsi="Arial" w:cs="Arial"/>
        </w:rPr>
        <w:t>£</w:t>
      </w:r>
      <w:proofErr w:type="gramEnd"/>
      <w:r w:rsidR="006136B4">
        <w:rPr>
          <w:rFonts w:ascii="Arial" w:hAnsi="Arial" w:cs="Arial"/>
        </w:rPr>
        <w:t>50,</w:t>
      </w:r>
      <w:r w:rsidR="00AF6FDF">
        <w:rPr>
          <w:rFonts w:ascii="Arial" w:hAnsi="Arial" w:cs="Arial"/>
        </w:rPr>
        <w:t>000</w:t>
      </w:r>
      <w:r w:rsidR="001F308F">
        <w:rPr>
          <w:rFonts w:ascii="Arial" w:hAnsi="Arial" w:cs="Arial"/>
        </w:rPr>
        <w:t xml:space="preserve"> to buy all</w:t>
      </w:r>
      <w:r w:rsidR="00FF08F2">
        <w:rPr>
          <w:rFonts w:ascii="Arial" w:hAnsi="Arial" w:cs="Arial"/>
        </w:rPr>
        <w:t xml:space="preserve"> the</w:t>
      </w:r>
      <w:r w:rsidR="001F308F">
        <w:rPr>
          <w:rFonts w:ascii="Arial" w:hAnsi="Arial" w:cs="Arial"/>
        </w:rPr>
        <w:t xml:space="preserve"> essential materials to start the business.</w:t>
      </w:r>
    </w:p>
    <w:p w:rsidR="001F308F" w:rsidRDefault="00FF08F2" w:rsidP="00753C54">
      <w:pPr>
        <w:spacing w:line="360" w:lineRule="auto"/>
        <w:jc w:val="both"/>
        <w:rPr>
          <w:rFonts w:ascii="Arial" w:hAnsi="Arial" w:cs="Arial"/>
        </w:rPr>
      </w:pPr>
      <w:r>
        <w:rPr>
          <w:rFonts w:ascii="Arial" w:hAnsi="Arial" w:cs="Arial"/>
        </w:rPr>
        <w:t>We choose 2 kinds of funding</w:t>
      </w:r>
      <w:r w:rsidR="001F308F">
        <w:rPr>
          <w:rFonts w:ascii="Arial" w:hAnsi="Arial" w:cs="Arial"/>
        </w:rPr>
        <w:t>, personal investment and money from family.</w:t>
      </w:r>
    </w:p>
    <w:p w:rsidR="001F308F" w:rsidRDefault="008329CF" w:rsidP="00753C54">
      <w:pPr>
        <w:spacing w:line="360" w:lineRule="auto"/>
        <w:ind w:firstLine="720"/>
        <w:jc w:val="both"/>
        <w:rPr>
          <w:rFonts w:ascii="Arial" w:hAnsi="Arial" w:cs="Arial"/>
        </w:rPr>
      </w:pPr>
      <w:r w:rsidRPr="008329CF">
        <w:rPr>
          <w:rFonts w:ascii="Arial" w:hAnsi="Arial" w:cs="Arial"/>
        </w:rPr>
        <w:t>For our company, saving is the easiest and cheapest way to self-finance. Savings is a safer form of debt than many other forms of debt, such as: Commercial Loans. Unlike bank loans and private equity investments, they are not automatically tied to a fixed amount of principal.</w:t>
      </w:r>
    </w:p>
    <w:p w:rsidR="00916158" w:rsidRDefault="00CD0940" w:rsidP="00753C54">
      <w:pPr>
        <w:spacing w:line="360" w:lineRule="auto"/>
        <w:jc w:val="both"/>
        <w:rPr>
          <w:rFonts w:ascii="Arial" w:hAnsi="Arial" w:cs="Arial"/>
        </w:rPr>
      </w:pPr>
      <w:r>
        <w:rPr>
          <w:rFonts w:ascii="Arial" w:hAnsi="Arial" w:cs="Arial"/>
        </w:rPr>
        <w:t xml:space="preserve">Personal investment </w:t>
      </w:r>
      <w:r w:rsidR="006136B4">
        <w:rPr>
          <w:rFonts w:ascii="Arial" w:hAnsi="Arial" w:cs="Arial"/>
        </w:rPr>
        <w:t>£ 42,000</w:t>
      </w:r>
      <w:r w:rsidR="00916158">
        <w:rPr>
          <w:rFonts w:ascii="Arial" w:hAnsi="Arial" w:cs="Arial"/>
        </w:rPr>
        <w:t xml:space="preserve">; </w:t>
      </w:r>
      <w:proofErr w:type="spellStart"/>
      <w:r w:rsidR="00916158">
        <w:rPr>
          <w:rFonts w:ascii="Arial" w:hAnsi="Arial" w:cs="Arial"/>
        </w:rPr>
        <w:t>Ioana</w:t>
      </w:r>
      <w:proofErr w:type="spellEnd"/>
      <w:r w:rsidR="00916158">
        <w:rPr>
          <w:rFonts w:ascii="Arial" w:hAnsi="Arial" w:cs="Arial"/>
        </w:rPr>
        <w:t xml:space="preserve"> £16,000</w:t>
      </w:r>
      <w:r w:rsidR="00682BAD">
        <w:rPr>
          <w:rFonts w:ascii="Arial" w:hAnsi="Arial" w:cs="Arial"/>
        </w:rPr>
        <w:t xml:space="preserve">, </w:t>
      </w:r>
      <w:r w:rsidR="00916158">
        <w:rPr>
          <w:rFonts w:ascii="Arial" w:hAnsi="Arial" w:cs="Arial"/>
        </w:rPr>
        <w:t>Livia £16,000, Valentina £10,000</w:t>
      </w:r>
    </w:p>
    <w:p w:rsidR="00CD0940" w:rsidRDefault="001752AC" w:rsidP="00CB6E5D">
      <w:pPr>
        <w:spacing w:line="360" w:lineRule="auto"/>
        <w:ind w:firstLine="720"/>
        <w:jc w:val="both"/>
        <w:rPr>
          <w:rFonts w:ascii="Arial" w:hAnsi="Arial" w:cs="Arial"/>
        </w:rPr>
      </w:pPr>
      <w:r>
        <w:rPr>
          <w:rFonts w:ascii="Arial" w:hAnsi="Arial" w:cs="Arial"/>
        </w:rPr>
        <w:t xml:space="preserve">The second choice, to borrow money from family, from Valentina brother </w:t>
      </w:r>
      <w:r w:rsidR="00CD0940">
        <w:rPr>
          <w:rFonts w:ascii="Arial" w:hAnsi="Arial" w:cs="Arial"/>
        </w:rPr>
        <w:t xml:space="preserve">£8,000 </w:t>
      </w:r>
      <w:r>
        <w:rPr>
          <w:rFonts w:ascii="Arial" w:hAnsi="Arial" w:cs="Arial"/>
        </w:rPr>
        <w:t xml:space="preserve">it was considered “usual route for start-ups”, because </w:t>
      </w:r>
      <w:r w:rsidR="00C2313C">
        <w:rPr>
          <w:rFonts w:ascii="Arial" w:hAnsi="Arial" w:cs="Arial"/>
        </w:rPr>
        <w:t>b</w:t>
      </w:r>
      <w:r w:rsidRPr="001752AC">
        <w:rPr>
          <w:rFonts w:ascii="Arial" w:hAnsi="Arial" w:cs="Arial"/>
        </w:rPr>
        <w:t>anks are unlikely to consider lending to individuals without a track record and reliable cash flow.</w:t>
      </w:r>
      <w:r>
        <w:rPr>
          <w:rFonts w:ascii="Arial" w:hAnsi="Arial" w:cs="Arial"/>
        </w:rPr>
        <w:t xml:space="preserve"> (</w:t>
      </w:r>
      <w:proofErr w:type="spellStart"/>
      <w:r>
        <w:rPr>
          <w:rFonts w:ascii="Arial" w:hAnsi="Arial" w:cs="Arial"/>
        </w:rPr>
        <w:t>Hardoon</w:t>
      </w:r>
      <w:proofErr w:type="spellEnd"/>
      <w:r>
        <w:rPr>
          <w:rFonts w:ascii="Arial" w:hAnsi="Arial" w:cs="Arial"/>
        </w:rPr>
        <w:t>, 2011)</w:t>
      </w:r>
    </w:p>
    <w:p w:rsidR="00C2313C" w:rsidRPr="00CB6E5D" w:rsidRDefault="00C2313C" w:rsidP="00CB6E5D">
      <w:pPr>
        <w:pStyle w:val="Heading2"/>
        <w:rPr>
          <w:rFonts w:ascii="Arial" w:hAnsi="Arial" w:cs="Arial"/>
          <w:sz w:val="22"/>
          <w:szCs w:val="22"/>
        </w:rPr>
      </w:pPr>
      <w:bookmarkStart w:id="5" w:name="_Toc130853905"/>
      <w:r w:rsidRPr="00CB6E5D">
        <w:rPr>
          <w:rFonts w:ascii="Arial" w:hAnsi="Arial" w:cs="Arial"/>
          <w:sz w:val="22"/>
          <w:szCs w:val="22"/>
        </w:rPr>
        <w:t>Cash flow for our bakery</w:t>
      </w:r>
      <w:bookmarkEnd w:id="5"/>
    </w:p>
    <w:p w:rsidR="006136B4" w:rsidRDefault="006136B4" w:rsidP="00753C54">
      <w:pPr>
        <w:spacing w:line="360" w:lineRule="auto"/>
        <w:jc w:val="both"/>
        <w:rPr>
          <w:rFonts w:ascii="Arial" w:hAnsi="Arial" w:cs="Arial"/>
        </w:rPr>
      </w:pPr>
      <w:r>
        <w:rPr>
          <w:rFonts w:ascii="Arial" w:hAnsi="Arial" w:cs="Arial"/>
        </w:rPr>
        <w:t xml:space="preserve">Sales Revenue = </w:t>
      </w:r>
      <w:r w:rsidR="000C449E">
        <w:rPr>
          <w:rFonts w:ascii="Arial" w:hAnsi="Arial" w:cs="Arial"/>
        </w:rPr>
        <w:t>£233,000</w:t>
      </w:r>
    </w:p>
    <w:p w:rsidR="000C449E" w:rsidRDefault="000C449E" w:rsidP="00753C54">
      <w:pPr>
        <w:spacing w:line="360" w:lineRule="auto"/>
        <w:jc w:val="both"/>
        <w:rPr>
          <w:rFonts w:ascii="Arial" w:hAnsi="Arial" w:cs="Arial"/>
        </w:rPr>
      </w:pPr>
      <w:r>
        <w:rPr>
          <w:rFonts w:ascii="Arial" w:hAnsi="Arial" w:cs="Arial"/>
        </w:rPr>
        <w:t xml:space="preserve">Cost of goods sold = £64,000 </w:t>
      </w:r>
    </w:p>
    <w:p w:rsidR="000C449E" w:rsidRDefault="000C449E" w:rsidP="00753C54">
      <w:pPr>
        <w:spacing w:line="360" w:lineRule="auto"/>
        <w:jc w:val="both"/>
        <w:rPr>
          <w:rFonts w:ascii="Arial" w:hAnsi="Arial" w:cs="Arial"/>
        </w:rPr>
      </w:pPr>
      <w:r>
        <w:rPr>
          <w:rFonts w:ascii="Arial" w:hAnsi="Arial" w:cs="Arial"/>
        </w:rPr>
        <w:t xml:space="preserve"> (</w:t>
      </w:r>
      <w:proofErr w:type="gramStart"/>
      <w:r>
        <w:rPr>
          <w:rFonts w:ascii="Arial" w:hAnsi="Arial" w:cs="Arial"/>
        </w:rPr>
        <w:t>raw</w:t>
      </w:r>
      <w:proofErr w:type="gramEnd"/>
      <w:r>
        <w:rPr>
          <w:rFonts w:ascii="Arial" w:hAnsi="Arial" w:cs="Arial"/>
        </w:rPr>
        <w:t xml:space="preserve"> material ,packaging) £5000 per month</w:t>
      </w:r>
    </w:p>
    <w:p w:rsidR="006136B4" w:rsidRDefault="00B41842" w:rsidP="00753C54">
      <w:pPr>
        <w:spacing w:line="360" w:lineRule="auto"/>
        <w:jc w:val="both"/>
        <w:rPr>
          <w:rFonts w:ascii="Arial" w:hAnsi="Arial" w:cs="Arial"/>
        </w:rPr>
      </w:pPr>
      <w:r>
        <w:rPr>
          <w:rFonts w:ascii="Arial" w:hAnsi="Arial" w:cs="Arial"/>
        </w:rPr>
        <w:t xml:space="preserve"> </w:t>
      </w:r>
      <w:r w:rsidR="006136B4">
        <w:rPr>
          <w:rFonts w:ascii="Arial" w:hAnsi="Arial" w:cs="Arial"/>
        </w:rPr>
        <w:t xml:space="preserve">Gross profit = </w:t>
      </w:r>
      <w:r w:rsidR="000C449E">
        <w:rPr>
          <w:rFonts w:ascii="Arial" w:hAnsi="Arial" w:cs="Arial"/>
        </w:rPr>
        <w:t>£169,000</w:t>
      </w:r>
    </w:p>
    <w:p w:rsidR="000C449E" w:rsidRDefault="00AC5E6B" w:rsidP="00753C54">
      <w:pPr>
        <w:spacing w:line="360" w:lineRule="auto"/>
        <w:jc w:val="both"/>
        <w:rPr>
          <w:rFonts w:ascii="Arial" w:hAnsi="Arial" w:cs="Arial"/>
        </w:rPr>
      </w:pPr>
      <w:r>
        <w:rPr>
          <w:rFonts w:ascii="Arial" w:hAnsi="Arial" w:cs="Arial"/>
        </w:rPr>
        <w:t>Expenses = £189,464</w:t>
      </w:r>
    </w:p>
    <w:p w:rsidR="002B31E4" w:rsidRDefault="00000800" w:rsidP="00753C54">
      <w:pPr>
        <w:spacing w:line="360" w:lineRule="auto"/>
        <w:jc w:val="both"/>
        <w:rPr>
          <w:rFonts w:ascii="Arial" w:hAnsi="Arial" w:cs="Arial"/>
        </w:rPr>
      </w:pPr>
      <w:r>
        <w:rPr>
          <w:rFonts w:ascii="Arial" w:hAnsi="Arial" w:cs="Arial"/>
        </w:rPr>
        <w:t>EBIT =</w:t>
      </w:r>
      <w:r w:rsidR="00AC5E6B">
        <w:rPr>
          <w:rFonts w:ascii="Arial" w:hAnsi="Arial" w:cs="Arial"/>
        </w:rPr>
        <w:t xml:space="preserve"> - </w:t>
      </w:r>
      <w:r w:rsidR="002B31E4">
        <w:rPr>
          <w:rFonts w:ascii="Arial" w:hAnsi="Arial" w:cs="Arial"/>
        </w:rPr>
        <w:t>£</w:t>
      </w:r>
      <w:r w:rsidR="00AC5E6B">
        <w:rPr>
          <w:rFonts w:ascii="Arial" w:hAnsi="Arial" w:cs="Arial"/>
        </w:rPr>
        <w:t>20,464</w:t>
      </w:r>
    </w:p>
    <w:p w:rsidR="002B31E4" w:rsidRDefault="002B31E4" w:rsidP="00753C54">
      <w:pPr>
        <w:spacing w:line="360" w:lineRule="auto"/>
        <w:jc w:val="both"/>
        <w:rPr>
          <w:rFonts w:ascii="Arial" w:hAnsi="Arial" w:cs="Arial"/>
        </w:rPr>
      </w:pPr>
      <w:r>
        <w:rPr>
          <w:rFonts w:ascii="Arial" w:hAnsi="Arial" w:cs="Arial"/>
        </w:rPr>
        <w:t xml:space="preserve">EBT = </w:t>
      </w:r>
      <w:r w:rsidR="00AC5E6B">
        <w:rPr>
          <w:rFonts w:ascii="Arial" w:hAnsi="Arial" w:cs="Arial"/>
        </w:rPr>
        <w:t>EBIT – 19% = - 16,575</w:t>
      </w:r>
    </w:p>
    <w:p w:rsidR="00E70009" w:rsidRDefault="00E70009" w:rsidP="00753C54">
      <w:pPr>
        <w:spacing w:line="360" w:lineRule="auto"/>
        <w:jc w:val="both"/>
        <w:rPr>
          <w:rFonts w:ascii="Arial" w:hAnsi="Arial" w:cs="Arial"/>
        </w:rPr>
      </w:pPr>
      <w:r>
        <w:rPr>
          <w:rFonts w:ascii="Arial" w:hAnsi="Arial" w:cs="Arial"/>
        </w:rPr>
        <w:t>Less tax</w:t>
      </w:r>
      <w:r w:rsidR="00084A86">
        <w:rPr>
          <w:rFonts w:ascii="Arial" w:hAnsi="Arial" w:cs="Arial"/>
        </w:rPr>
        <w:t xml:space="preserve"> 19%</w:t>
      </w:r>
      <w:r w:rsidR="00AC5E6B">
        <w:rPr>
          <w:rFonts w:ascii="Arial" w:hAnsi="Arial" w:cs="Arial"/>
        </w:rPr>
        <w:t xml:space="preserve"> </w:t>
      </w:r>
    </w:p>
    <w:p w:rsidR="00CD0940" w:rsidRDefault="00000800" w:rsidP="00753C54">
      <w:pPr>
        <w:spacing w:line="360" w:lineRule="auto"/>
        <w:jc w:val="both"/>
        <w:rPr>
          <w:rFonts w:ascii="Arial" w:hAnsi="Arial" w:cs="Arial"/>
        </w:rPr>
      </w:pPr>
      <w:r>
        <w:rPr>
          <w:rFonts w:ascii="Arial" w:hAnsi="Arial" w:cs="Arial"/>
        </w:rPr>
        <w:t>Net Profit =</w:t>
      </w:r>
      <w:r w:rsidR="00AC5E6B">
        <w:rPr>
          <w:rFonts w:ascii="Arial" w:hAnsi="Arial" w:cs="Arial"/>
        </w:rPr>
        <w:t xml:space="preserve"> - </w:t>
      </w:r>
      <w:r w:rsidR="00E70009">
        <w:rPr>
          <w:rFonts w:ascii="Arial" w:hAnsi="Arial" w:cs="Arial"/>
        </w:rPr>
        <w:t>£</w:t>
      </w:r>
      <w:r w:rsidR="00AC5E6B">
        <w:rPr>
          <w:rFonts w:ascii="Arial" w:hAnsi="Arial" w:cs="Arial"/>
        </w:rPr>
        <w:t>16,575</w:t>
      </w:r>
    </w:p>
    <w:p w:rsidR="001A4B59" w:rsidRPr="00753C54" w:rsidRDefault="003C5CC1" w:rsidP="00CB6E5D">
      <w:pPr>
        <w:spacing w:line="360" w:lineRule="auto"/>
        <w:rPr>
          <w:rFonts w:ascii="Arial" w:hAnsi="Arial" w:cs="Arial"/>
        </w:rPr>
      </w:pPr>
      <w:r w:rsidRPr="00753C54">
        <w:rPr>
          <w:rFonts w:ascii="Arial" w:hAnsi="Arial" w:cs="Arial"/>
        </w:rPr>
        <w:lastRenderedPageBreak/>
        <w:t>Yearly expenses</w:t>
      </w:r>
    </w:p>
    <w:tbl>
      <w:tblPr>
        <w:tblStyle w:val="TableGrid"/>
        <w:tblW w:w="11820" w:type="dxa"/>
        <w:tblInd w:w="-1182" w:type="dxa"/>
        <w:tblLayout w:type="fixed"/>
        <w:tblLook w:val="04A0" w:firstRow="1" w:lastRow="0" w:firstColumn="1" w:lastColumn="0" w:noHBand="0" w:noVBand="1"/>
      </w:tblPr>
      <w:tblGrid>
        <w:gridCol w:w="1290"/>
        <w:gridCol w:w="900"/>
        <w:gridCol w:w="900"/>
        <w:gridCol w:w="900"/>
        <w:gridCol w:w="900"/>
        <w:gridCol w:w="900"/>
        <w:gridCol w:w="900"/>
        <w:gridCol w:w="900"/>
        <w:gridCol w:w="810"/>
        <w:gridCol w:w="900"/>
        <w:gridCol w:w="900"/>
        <w:gridCol w:w="720"/>
        <w:gridCol w:w="900"/>
      </w:tblGrid>
      <w:tr w:rsidR="002D0B67" w:rsidRPr="00753C54" w:rsidTr="002D0B67">
        <w:trPr>
          <w:trHeight w:val="298"/>
        </w:trPr>
        <w:tc>
          <w:tcPr>
            <w:tcW w:w="1290" w:type="dxa"/>
            <w:hideMark/>
          </w:tcPr>
          <w:p w:rsidR="002D0B67" w:rsidRPr="00753C54" w:rsidRDefault="002D0B67" w:rsidP="00753C54">
            <w:pPr>
              <w:spacing w:line="360" w:lineRule="auto"/>
              <w:rPr>
                <w:rFonts w:ascii="Arial" w:hAnsi="Arial" w:cs="Arial"/>
              </w:rPr>
            </w:pPr>
            <w:r w:rsidRPr="00753C54">
              <w:rPr>
                <w:rFonts w:ascii="Arial" w:hAnsi="Arial" w:cs="Arial"/>
              </w:rPr>
              <w:t>Month</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April</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May</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June</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July</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Aug</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Sept</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Oct</w:t>
            </w:r>
          </w:p>
        </w:tc>
        <w:tc>
          <w:tcPr>
            <w:tcW w:w="810" w:type="dxa"/>
            <w:hideMark/>
          </w:tcPr>
          <w:p w:rsidR="002D0B67" w:rsidRPr="00753C54" w:rsidRDefault="002D0B67" w:rsidP="00753C54">
            <w:pPr>
              <w:spacing w:line="360" w:lineRule="auto"/>
              <w:rPr>
                <w:rFonts w:ascii="Arial" w:hAnsi="Arial" w:cs="Arial"/>
              </w:rPr>
            </w:pPr>
            <w:r w:rsidRPr="00753C54">
              <w:rPr>
                <w:rFonts w:ascii="Arial" w:hAnsi="Arial" w:cs="Arial"/>
              </w:rPr>
              <w:t>Nov</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Dec</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Jan</w:t>
            </w:r>
          </w:p>
        </w:tc>
        <w:tc>
          <w:tcPr>
            <w:tcW w:w="720" w:type="dxa"/>
            <w:hideMark/>
          </w:tcPr>
          <w:p w:rsidR="002D0B67" w:rsidRPr="00753C54" w:rsidRDefault="002D0B67" w:rsidP="00753C54">
            <w:pPr>
              <w:spacing w:line="360" w:lineRule="auto"/>
              <w:rPr>
                <w:rFonts w:ascii="Arial" w:hAnsi="Arial" w:cs="Arial"/>
              </w:rPr>
            </w:pPr>
            <w:r w:rsidRPr="00753C54">
              <w:rPr>
                <w:rFonts w:ascii="Arial" w:hAnsi="Arial" w:cs="Arial"/>
              </w:rPr>
              <w:t>Feb</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March</w:t>
            </w:r>
          </w:p>
        </w:tc>
      </w:tr>
      <w:tr w:rsidR="002D0B67" w:rsidRPr="00753C54" w:rsidTr="002D0B67">
        <w:trPr>
          <w:trHeight w:val="559"/>
        </w:trPr>
        <w:tc>
          <w:tcPr>
            <w:tcW w:w="1290" w:type="dxa"/>
            <w:hideMark/>
          </w:tcPr>
          <w:p w:rsidR="002D0B67" w:rsidRPr="00753C54" w:rsidRDefault="002D0B67" w:rsidP="00753C54">
            <w:pPr>
              <w:spacing w:line="360" w:lineRule="auto"/>
              <w:rPr>
                <w:rFonts w:ascii="Arial" w:hAnsi="Arial" w:cs="Arial"/>
              </w:rPr>
            </w:pPr>
            <w:r w:rsidRPr="00753C54">
              <w:rPr>
                <w:rFonts w:ascii="Arial" w:hAnsi="Arial" w:cs="Arial"/>
              </w:rPr>
              <w:t>Expenses</w:t>
            </w:r>
          </w:p>
        </w:tc>
        <w:tc>
          <w:tcPr>
            <w:tcW w:w="10530" w:type="dxa"/>
            <w:gridSpan w:val="12"/>
            <w:hideMark/>
          </w:tcPr>
          <w:p w:rsidR="002D0B67" w:rsidRPr="00753C54" w:rsidRDefault="002D0B67" w:rsidP="00753C54">
            <w:pPr>
              <w:spacing w:line="360" w:lineRule="auto"/>
              <w:rPr>
                <w:rFonts w:ascii="Arial" w:hAnsi="Arial" w:cs="Arial"/>
              </w:rPr>
            </w:pPr>
            <w:r w:rsidRPr="00753C54">
              <w:rPr>
                <w:rFonts w:ascii="Arial" w:hAnsi="Arial" w:cs="Arial"/>
              </w:rPr>
              <w:t> </w:t>
            </w:r>
          </w:p>
        </w:tc>
      </w:tr>
      <w:tr w:rsidR="002D0B67" w:rsidRPr="00753C54" w:rsidTr="002D0B67">
        <w:trPr>
          <w:trHeight w:val="559"/>
        </w:trPr>
        <w:tc>
          <w:tcPr>
            <w:tcW w:w="1290" w:type="dxa"/>
            <w:hideMark/>
          </w:tcPr>
          <w:p w:rsidR="002D0B67" w:rsidRPr="00753C54" w:rsidRDefault="002D0B67" w:rsidP="00753C54">
            <w:pPr>
              <w:spacing w:line="360" w:lineRule="auto"/>
              <w:rPr>
                <w:rFonts w:ascii="Arial" w:hAnsi="Arial" w:cs="Arial"/>
              </w:rPr>
            </w:pPr>
            <w:r w:rsidRPr="00753C54">
              <w:rPr>
                <w:rFonts w:ascii="Arial" w:hAnsi="Arial" w:cs="Arial"/>
              </w:rPr>
              <w:t>Electricity, gas</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650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500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500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400</w:t>
            </w:r>
          </w:p>
        </w:tc>
        <w:tc>
          <w:tcPr>
            <w:tcW w:w="810" w:type="dxa"/>
            <w:hideMark/>
          </w:tcPr>
          <w:p w:rsidR="002D0B67" w:rsidRPr="00753C54" w:rsidRDefault="002D0B67" w:rsidP="00753C54">
            <w:pPr>
              <w:spacing w:line="360" w:lineRule="auto"/>
              <w:rPr>
                <w:rFonts w:ascii="Arial" w:hAnsi="Arial" w:cs="Arial"/>
              </w:rPr>
            </w:pPr>
            <w:r w:rsidRPr="00753C54">
              <w:rPr>
                <w:rFonts w:ascii="Arial" w:hAnsi="Arial" w:cs="Arial"/>
              </w:rPr>
              <w:t>500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700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500</w:t>
            </w:r>
          </w:p>
        </w:tc>
        <w:tc>
          <w:tcPr>
            <w:tcW w:w="720" w:type="dxa"/>
            <w:hideMark/>
          </w:tcPr>
          <w:p w:rsidR="002D0B67" w:rsidRPr="00753C54" w:rsidRDefault="002D0B67" w:rsidP="00753C54">
            <w:pPr>
              <w:spacing w:line="360" w:lineRule="auto"/>
              <w:rPr>
                <w:rFonts w:ascii="Arial" w:hAnsi="Arial" w:cs="Arial"/>
              </w:rPr>
            </w:pPr>
            <w:r w:rsidRPr="00753C54">
              <w:rPr>
                <w:rFonts w:ascii="Arial" w:hAnsi="Arial" w:cs="Arial"/>
              </w:rPr>
              <w:t>500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500</w:t>
            </w:r>
          </w:p>
        </w:tc>
      </w:tr>
      <w:tr w:rsidR="002D0B67" w:rsidRPr="00753C54" w:rsidTr="002D0B67">
        <w:trPr>
          <w:trHeight w:val="298"/>
        </w:trPr>
        <w:tc>
          <w:tcPr>
            <w:tcW w:w="1290" w:type="dxa"/>
            <w:hideMark/>
          </w:tcPr>
          <w:p w:rsidR="002D0B67" w:rsidRPr="00753C54" w:rsidRDefault="002D0B67" w:rsidP="00753C54">
            <w:pPr>
              <w:spacing w:line="360" w:lineRule="auto"/>
              <w:rPr>
                <w:rFonts w:ascii="Arial" w:hAnsi="Arial" w:cs="Arial"/>
              </w:rPr>
            </w:pPr>
            <w:r w:rsidRPr="00753C54">
              <w:rPr>
                <w:rFonts w:ascii="Arial" w:hAnsi="Arial" w:cs="Arial"/>
              </w:rPr>
              <w:t>Water</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500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400</w:t>
            </w:r>
          </w:p>
        </w:tc>
        <w:tc>
          <w:tcPr>
            <w:tcW w:w="810" w:type="dxa"/>
            <w:hideMark/>
          </w:tcPr>
          <w:p w:rsidR="002D0B67" w:rsidRPr="00753C54" w:rsidRDefault="002D0B67" w:rsidP="00753C54">
            <w:pPr>
              <w:spacing w:line="360" w:lineRule="auto"/>
              <w:rPr>
                <w:rFonts w:ascii="Arial" w:hAnsi="Arial" w:cs="Arial"/>
              </w:rPr>
            </w:pPr>
            <w:r w:rsidRPr="00753C54">
              <w:rPr>
                <w:rFonts w:ascii="Arial" w:hAnsi="Arial" w:cs="Arial"/>
              </w:rPr>
              <w:t>500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650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500</w:t>
            </w:r>
          </w:p>
        </w:tc>
        <w:tc>
          <w:tcPr>
            <w:tcW w:w="720" w:type="dxa"/>
            <w:hideMark/>
          </w:tcPr>
          <w:p w:rsidR="002D0B67" w:rsidRPr="00753C54" w:rsidRDefault="002D0B67" w:rsidP="00753C54">
            <w:pPr>
              <w:spacing w:line="360" w:lineRule="auto"/>
              <w:rPr>
                <w:rFonts w:ascii="Arial" w:hAnsi="Arial" w:cs="Arial"/>
              </w:rPr>
            </w:pPr>
            <w:r w:rsidRPr="00753C54">
              <w:rPr>
                <w:rFonts w:ascii="Arial" w:hAnsi="Arial" w:cs="Arial"/>
              </w:rPr>
              <w:t>500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500</w:t>
            </w:r>
          </w:p>
        </w:tc>
      </w:tr>
      <w:tr w:rsidR="002D0B67" w:rsidRPr="00753C54" w:rsidTr="002D0B67">
        <w:trPr>
          <w:trHeight w:val="559"/>
        </w:trPr>
        <w:tc>
          <w:tcPr>
            <w:tcW w:w="1290" w:type="dxa"/>
            <w:hideMark/>
          </w:tcPr>
          <w:p w:rsidR="002D0B67" w:rsidRPr="00753C54" w:rsidRDefault="002D0B67" w:rsidP="00753C54">
            <w:pPr>
              <w:spacing w:line="360" w:lineRule="auto"/>
              <w:rPr>
                <w:rFonts w:ascii="Arial" w:hAnsi="Arial" w:cs="Arial"/>
              </w:rPr>
            </w:pPr>
            <w:r w:rsidRPr="00753C54">
              <w:rPr>
                <w:rFonts w:ascii="Arial" w:hAnsi="Arial" w:cs="Arial"/>
              </w:rPr>
              <w:t>Council tax</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180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180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180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180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180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180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180</w:t>
            </w:r>
          </w:p>
        </w:tc>
        <w:tc>
          <w:tcPr>
            <w:tcW w:w="810" w:type="dxa"/>
            <w:hideMark/>
          </w:tcPr>
          <w:p w:rsidR="002D0B67" w:rsidRPr="00753C54" w:rsidRDefault="002D0B67" w:rsidP="00753C54">
            <w:pPr>
              <w:spacing w:line="360" w:lineRule="auto"/>
              <w:rPr>
                <w:rFonts w:ascii="Arial" w:hAnsi="Arial" w:cs="Arial"/>
              </w:rPr>
            </w:pPr>
            <w:r w:rsidRPr="00753C54">
              <w:rPr>
                <w:rFonts w:ascii="Arial" w:hAnsi="Arial" w:cs="Arial"/>
              </w:rPr>
              <w:t>180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180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180</w:t>
            </w:r>
          </w:p>
        </w:tc>
        <w:tc>
          <w:tcPr>
            <w:tcW w:w="720" w:type="dxa"/>
            <w:hideMark/>
          </w:tcPr>
          <w:p w:rsidR="002D0B67" w:rsidRPr="00753C54" w:rsidRDefault="002D0B67" w:rsidP="00753C54">
            <w:pPr>
              <w:spacing w:line="360" w:lineRule="auto"/>
              <w:rPr>
                <w:rFonts w:ascii="Arial" w:hAnsi="Arial" w:cs="Arial"/>
              </w:rPr>
            </w:pPr>
            <w:r w:rsidRPr="00753C54">
              <w:rPr>
                <w:rFonts w:ascii="Arial" w:hAnsi="Arial" w:cs="Arial"/>
              </w:rPr>
              <w:t>180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180</w:t>
            </w:r>
          </w:p>
        </w:tc>
      </w:tr>
      <w:tr w:rsidR="002D0B67" w:rsidRPr="00753C54" w:rsidTr="002D0B67">
        <w:trPr>
          <w:trHeight w:val="563"/>
        </w:trPr>
        <w:tc>
          <w:tcPr>
            <w:tcW w:w="1290" w:type="dxa"/>
            <w:hideMark/>
          </w:tcPr>
          <w:p w:rsidR="002D0B67" w:rsidRPr="00753C54" w:rsidRDefault="002D0B67" w:rsidP="00753C54">
            <w:pPr>
              <w:spacing w:line="360" w:lineRule="auto"/>
              <w:rPr>
                <w:rFonts w:ascii="Arial" w:hAnsi="Arial" w:cs="Arial"/>
              </w:rPr>
            </w:pPr>
            <w:r w:rsidRPr="00753C54">
              <w:rPr>
                <w:rFonts w:ascii="Arial" w:hAnsi="Arial" w:cs="Arial"/>
              </w:rPr>
              <w:t>Salary(included taxes)</w:t>
            </w:r>
            <w:r w:rsidR="001E664E" w:rsidRPr="00753C54">
              <w:rPr>
                <w:rFonts w:ascii="Arial" w:hAnsi="Arial" w:cs="Arial"/>
              </w:rPr>
              <w:t xml:space="preserve"> 3</w:t>
            </w:r>
            <w:r w:rsidRPr="00753C54">
              <w:rPr>
                <w:rFonts w:ascii="Arial" w:hAnsi="Arial" w:cs="Arial"/>
              </w:rPr>
              <w:t xml:space="preserve"> </w:t>
            </w:r>
            <w:proofErr w:type="spellStart"/>
            <w:r w:rsidRPr="00753C54">
              <w:rPr>
                <w:rFonts w:ascii="Arial" w:hAnsi="Arial" w:cs="Arial"/>
              </w:rPr>
              <w:t>pers</w:t>
            </w:r>
            <w:proofErr w:type="spellEnd"/>
          </w:p>
        </w:tc>
        <w:tc>
          <w:tcPr>
            <w:tcW w:w="900" w:type="dxa"/>
            <w:vMerge w:val="restart"/>
            <w:hideMark/>
          </w:tcPr>
          <w:p w:rsidR="002D0B67" w:rsidRPr="00753C54" w:rsidRDefault="00503B56" w:rsidP="00753C54">
            <w:pPr>
              <w:spacing w:line="360" w:lineRule="auto"/>
              <w:rPr>
                <w:rFonts w:ascii="Arial" w:hAnsi="Arial" w:cs="Arial"/>
              </w:rPr>
            </w:pPr>
            <w:r w:rsidRPr="00753C54">
              <w:rPr>
                <w:rFonts w:ascii="Arial" w:hAnsi="Arial" w:cs="Arial"/>
              </w:rPr>
              <w:t>4,092</w:t>
            </w:r>
          </w:p>
        </w:tc>
        <w:tc>
          <w:tcPr>
            <w:tcW w:w="900" w:type="dxa"/>
            <w:vMerge w:val="restart"/>
            <w:hideMark/>
          </w:tcPr>
          <w:p w:rsidR="002D0B67" w:rsidRPr="00753C54" w:rsidRDefault="00503B56" w:rsidP="00753C54">
            <w:pPr>
              <w:spacing w:line="360" w:lineRule="auto"/>
              <w:rPr>
                <w:rFonts w:ascii="Arial" w:hAnsi="Arial" w:cs="Arial"/>
              </w:rPr>
            </w:pPr>
            <w:r w:rsidRPr="00753C54">
              <w:rPr>
                <w:rFonts w:ascii="Arial" w:hAnsi="Arial" w:cs="Arial"/>
              </w:rPr>
              <w:t>4,092</w:t>
            </w:r>
          </w:p>
        </w:tc>
        <w:tc>
          <w:tcPr>
            <w:tcW w:w="900" w:type="dxa"/>
            <w:vMerge w:val="restart"/>
            <w:hideMark/>
          </w:tcPr>
          <w:p w:rsidR="002D0B67" w:rsidRPr="00753C54" w:rsidRDefault="00503B56" w:rsidP="00753C54">
            <w:pPr>
              <w:spacing w:line="360" w:lineRule="auto"/>
              <w:rPr>
                <w:rFonts w:ascii="Arial" w:hAnsi="Arial" w:cs="Arial"/>
              </w:rPr>
            </w:pPr>
            <w:r w:rsidRPr="00753C54">
              <w:rPr>
                <w:rFonts w:ascii="Arial" w:hAnsi="Arial" w:cs="Arial"/>
              </w:rPr>
              <w:t>4,092</w:t>
            </w:r>
          </w:p>
        </w:tc>
        <w:tc>
          <w:tcPr>
            <w:tcW w:w="900" w:type="dxa"/>
            <w:vMerge w:val="restart"/>
            <w:hideMark/>
          </w:tcPr>
          <w:p w:rsidR="002D0B67" w:rsidRPr="00753C54" w:rsidRDefault="00503B56" w:rsidP="00753C54">
            <w:pPr>
              <w:spacing w:line="360" w:lineRule="auto"/>
              <w:rPr>
                <w:rFonts w:ascii="Arial" w:hAnsi="Arial" w:cs="Arial"/>
              </w:rPr>
            </w:pPr>
            <w:r w:rsidRPr="00753C54">
              <w:rPr>
                <w:rFonts w:ascii="Arial" w:hAnsi="Arial" w:cs="Arial"/>
              </w:rPr>
              <w:t>4,092</w:t>
            </w:r>
          </w:p>
        </w:tc>
        <w:tc>
          <w:tcPr>
            <w:tcW w:w="900" w:type="dxa"/>
            <w:vMerge w:val="restart"/>
            <w:hideMark/>
          </w:tcPr>
          <w:p w:rsidR="002D0B67" w:rsidRPr="00753C54" w:rsidRDefault="00503B56" w:rsidP="00753C54">
            <w:pPr>
              <w:spacing w:line="360" w:lineRule="auto"/>
              <w:rPr>
                <w:rFonts w:ascii="Arial" w:hAnsi="Arial" w:cs="Arial"/>
              </w:rPr>
            </w:pPr>
            <w:r w:rsidRPr="00753C54">
              <w:rPr>
                <w:rFonts w:ascii="Arial" w:hAnsi="Arial" w:cs="Arial"/>
              </w:rPr>
              <w:t>4,092</w:t>
            </w:r>
          </w:p>
        </w:tc>
        <w:tc>
          <w:tcPr>
            <w:tcW w:w="900" w:type="dxa"/>
            <w:vMerge w:val="restart"/>
            <w:hideMark/>
          </w:tcPr>
          <w:p w:rsidR="002D0B67" w:rsidRPr="00753C54" w:rsidRDefault="00503B56" w:rsidP="00753C54">
            <w:pPr>
              <w:spacing w:line="360" w:lineRule="auto"/>
              <w:rPr>
                <w:rFonts w:ascii="Arial" w:hAnsi="Arial" w:cs="Arial"/>
              </w:rPr>
            </w:pPr>
            <w:r w:rsidRPr="00753C54">
              <w:rPr>
                <w:rFonts w:ascii="Arial" w:hAnsi="Arial" w:cs="Arial"/>
              </w:rPr>
              <w:t>4,092</w:t>
            </w:r>
          </w:p>
        </w:tc>
        <w:tc>
          <w:tcPr>
            <w:tcW w:w="900" w:type="dxa"/>
            <w:vMerge w:val="restart"/>
            <w:hideMark/>
          </w:tcPr>
          <w:p w:rsidR="002D0B67" w:rsidRPr="00753C54" w:rsidRDefault="00503B56" w:rsidP="00753C54">
            <w:pPr>
              <w:spacing w:line="360" w:lineRule="auto"/>
              <w:rPr>
                <w:rFonts w:ascii="Arial" w:hAnsi="Arial" w:cs="Arial"/>
              </w:rPr>
            </w:pPr>
            <w:r w:rsidRPr="00753C54">
              <w:rPr>
                <w:rFonts w:ascii="Arial" w:hAnsi="Arial" w:cs="Arial"/>
              </w:rPr>
              <w:t>4,092</w:t>
            </w:r>
          </w:p>
        </w:tc>
        <w:tc>
          <w:tcPr>
            <w:tcW w:w="810" w:type="dxa"/>
            <w:vMerge w:val="restart"/>
            <w:hideMark/>
          </w:tcPr>
          <w:p w:rsidR="002D0B67" w:rsidRPr="00753C54" w:rsidRDefault="00503B56" w:rsidP="00753C54">
            <w:pPr>
              <w:spacing w:line="360" w:lineRule="auto"/>
              <w:rPr>
                <w:rFonts w:ascii="Arial" w:hAnsi="Arial" w:cs="Arial"/>
              </w:rPr>
            </w:pPr>
            <w:r w:rsidRPr="00753C54">
              <w:rPr>
                <w:rFonts w:ascii="Arial" w:hAnsi="Arial" w:cs="Arial"/>
              </w:rPr>
              <w:t>4,092</w:t>
            </w:r>
          </w:p>
        </w:tc>
        <w:tc>
          <w:tcPr>
            <w:tcW w:w="900" w:type="dxa"/>
            <w:vMerge w:val="restart"/>
            <w:hideMark/>
          </w:tcPr>
          <w:p w:rsidR="002D0B67" w:rsidRPr="00753C54" w:rsidRDefault="00503B56" w:rsidP="00753C54">
            <w:pPr>
              <w:spacing w:line="360" w:lineRule="auto"/>
              <w:rPr>
                <w:rFonts w:ascii="Arial" w:hAnsi="Arial" w:cs="Arial"/>
              </w:rPr>
            </w:pPr>
            <w:r w:rsidRPr="00753C54">
              <w:rPr>
                <w:rFonts w:ascii="Arial" w:hAnsi="Arial" w:cs="Arial"/>
              </w:rPr>
              <w:t>4,092</w:t>
            </w:r>
          </w:p>
        </w:tc>
        <w:tc>
          <w:tcPr>
            <w:tcW w:w="900" w:type="dxa"/>
            <w:vMerge w:val="restart"/>
            <w:hideMark/>
          </w:tcPr>
          <w:p w:rsidR="002D0B67" w:rsidRPr="00753C54" w:rsidRDefault="00503B56" w:rsidP="00753C54">
            <w:pPr>
              <w:spacing w:line="360" w:lineRule="auto"/>
              <w:rPr>
                <w:rFonts w:ascii="Arial" w:hAnsi="Arial" w:cs="Arial"/>
              </w:rPr>
            </w:pPr>
            <w:r w:rsidRPr="00753C54">
              <w:rPr>
                <w:rFonts w:ascii="Arial" w:hAnsi="Arial" w:cs="Arial"/>
              </w:rPr>
              <w:t>4,092</w:t>
            </w:r>
          </w:p>
        </w:tc>
        <w:tc>
          <w:tcPr>
            <w:tcW w:w="720" w:type="dxa"/>
            <w:vMerge w:val="restart"/>
            <w:hideMark/>
          </w:tcPr>
          <w:p w:rsidR="002D0B67" w:rsidRPr="00753C54" w:rsidRDefault="00503B56" w:rsidP="00753C54">
            <w:pPr>
              <w:spacing w:line="360" w:lineRule="auto"/>
              <w:rPr>
                <w:rFonts w:ascii="Arial" w:hAnsi="Arial" w:cs="Arial"/>
              </w:rPr>
            </w:pPr>
            <w:r w:rsidRPr="00753C54">
              <w:rPr>
                <w:rFonts w:ascii="Arial" w:hAnsi="Arial" w:cs="Arial"/>
              </w:rPr>
              <w:t>4,092</w:t>
            </w:r>
          </w:p>
        </w:tc>
        <w:tc>
          <w:tcPr>
            <w:tcW w:w="900" w:type="dxa"/>
            <w:vMerge w:val="restart"/>
            <w:hideMark/>
          </w:tcPr>
          <w:p w:rsidR="002D0B67" w:rsidRPr="00753C54" w:rsidRDefault="00503B56" w:rsidP="00753C54">
            <w:pPr>
              <w:spacing w:line="360" w:lineRule="auto"/>
              <w:rPr>
                <w:rFonts w:ascii="Arial" w:hAnsi="Arial" w:cs="Arial"/>
              </w:rPr>
            </w:pPr>
            <w:r w:rsidRPr="00753C54">
              <w:rPr>
                <w:rFonts w:ascii="Arial" w:hAnsi="Arial" w:cs="Arial"/>
              </w:rPr>
              <w:t>4,092</w:t>
            </w:r>
          </w:p>
          <w:p w:rsidR="00F36064" w:rsidRPr="00753C54" w:rsidRDefault="00F36064" w:rsidP="00753C54">
            <w:pPr>
              <w:spacing w:line="360" w:lineRule="auto"/>
              <w:rPr>
                <w:rFonts w:ascii="Arial" w:hAnsi="Arial" w:cs="Arial"/>
              </w:rPr>
            </w:pPr>
          </w:p>
        </w:tc>
      </w:tr>
      <w:tr w:rsidR="002D0B67" w:rsidRPr="00753C54" w:rsidTr="002D0B67">
        <w:trPr>
          <w:trHeight w:val="58"/>
        </w:trPr>
        <w:tc>
          <w:tcPr>
            <w:tcW w:w="1290" w:type="dxa"/>
            <w:hideMark/>
          </w:tcPr>
          <w:p w:rsidR="002D0B67" w:rsidRPr="00753C54" w:rsidRDefault="002D0B67" w:rsidP="00753C54">
            <w:pPr>
              <w:spacing w:line="360" w:lineRule="auto"/>
              <w:rPr>
                <w:rFonts w:ascii="Arial" w:hAnsi="Arial" w:cs="Arial"/>
              </w:rPr>
            </w:pPr>
          </w:p>
        </w:tc>
        <w:tc>
          <w:tcPr>
            <w:tcW w:w="900" w:type="dxa"/>
            <w:vMerge/>
            <w:hideMark/>
          </w:tcPr>
          <w:p w:rsidR="002D0B67" w:rsidRPr="00753C54" w:rsidRDefault="002D0B67" w:rsidP="00753C54">
            <w:pPr>
              <w:spacing w:line="360" w:lineRule="auto"/>
              <w:rPr>
                <w:rFonts w:ascii="Arial" w:hAnsi="Arial" w:cs="Arial"/>
              </w:rPr>
            </w:pPr>
          </w:p>
        </w:tc>
        <w:tc>
          <w:tcPr>
            <w:tcW w:w="900" w:type="dxa"/>
            <w:vMerge/>
            <w:hideMark/>
          </w:tcPr>
          <w:p w:rsidR="002D0B67" w:rsidRPr="00753C54" w:rsidRDefault="002D0B67" w:rsidP="00753C54">
            <w:pPr>
              <w:spacing w:line="360" w:lineRule="auto"/>
              <w:rPr>
                <w:rFonts w:ascii="Arial" w:hAnsi="Arial" w:cs="Arial"/>
              </w:rPr>
            </w:pPr>
          </w:p>
        </w:tc>
        <w:tc>
          <w:tcPr>
            <w:tcW w:w="900" w:type="dxa"/>
            <w:vMerge/>
            <w:hideMark/>
          </w:tcPr>
          <w:p w:rsidR="002D0B67" w:rsidRPr="00753C54" w:rsidRDefault="002D0B67" w:rsidP="00753C54">
            <w:pPr>
              <w:spacing w:line="360" w:lineRule="auto"/>
              <w:rPr>
                <w:rFonts w:ascii="Arial" w:hAnsi="Arial" w:cs="Arial"/>
              </w:rPr>
            </w:pPr>
          </w:p>
        </w:tc>
        <w:tc>
          <w:tcPr>
            <w:tcW w:w="900" w:type="dxa"/>
            <w:vMerge/>
            <w:hideMark/>
          </w:tcPr>
          <w:p w:rsidR="002D0B67" w:rsidRPr="00753C54" w:rsidRDefault="002D0B67" w:rsidP="00753C54">
            <w:pPr>
              <w:spacing w:line="360" w:lineRule="auto"/>
              <w:rPr>
                <w:rFonts w:ascii="Arial" w:hAnsi="Arial" w:cs="Arial"/>
              </w:rPr>
            </w:pPr>
          </w:p>
        </w:tc>
        <w:tc>
          <w:tcPr>
            <w:tcW w:w="900" w:type="dxa"/>
            <w:vMerge/>
            <w:hideMark/>
          </w:tcPr>
          <w:p w:rsidR="002D0B67" w:rsidRPr="00753C54" w:rsidRDefault="002D0B67" w:rsidP="00753C54">
            <w:pPr>
              <w:spacing w:line="360" w:lineRule="auto"/>
              <w:rPr>
                <w:rFonts w:ascii="Arial" w:hAnsi="Arial" w:cs="Arial"/>
              </w:rPr>
            </w:pPr>
          </w:p>
        </w:tc>
        <w:tc>
          <w:tcPr>
            <w:tcW w:w="900" w:type="dxa"/>
            <w:vMerge/>
            <w:hideMark/>
          </w:tcPr>
          <w:p w:rsidR="002D0B67" w:rsidRPr="00753C54" w:rsidRDefault="002D0B67" w:rsidP="00753C54">
            <w:pPr>
              <w:spacing w:line="360" w:lineRule="auto"/>
              <w:rPr>
                <w:rFonts w:ascii="Arial" w:hAnsi="Arial" w:cs="Arial"/>
              </w:rPr>
            </w:pPr>
          </w:p>
        </w:tc>
        <w:tc>
          <w:tcPr>
            <w:tcW w:w="900" w:type="dxa"/>
            <w:vMerge/>
            <w:hideMark/>
          </w:tcPr>
          <w:p w:rsidR="002D0B67" w:rsidRPr="00753C54" w:rsidRDefault="002D0B67" w:rsidP="00753C54">
            <w:pPr>
              <w:spacing w:line="360" w:lineRule="auto"/>
              <w:rPr>
                <w:rFonts w:ascii="Arial" w:hAnsi="Arial" w:cs="Arial"/>
              </w:rPr>
            </w:pPr>
          </w:p>
        </w:tc>
        <w:tc>
          <w:tcPr>
            <w:tcW w:w="810" w:type="dxa"/>
            <w:vMerge/>
            <w:hideMark/>
          </w:tcPr>
          <w:p w:rsidR="002D0B67" w:rsidRPr="00753C54" w:rsidRDefault="002D0B67" w:rsidP="00753C54">
            <w:pPr>
              <w:spacing w:line="360" w:lineRule="auto"/>
              <w:rPr>
                <w:rFonts w:ascii="Arial" w:hAnsi="Arial" w:cs="Arial"/>
              </w:rPr>
            </w:pPr>
          </w:p>
        </w:tc>
        <w:tc>
          <w:tcPr>
            <w:tcW w:w="900" w:type="dxa"/>
            <w:vMerge/>
            <w:hideMark/>
          </w:tcPr>
          <w:p w:rsidR="002D0B67" w:rsidRPr="00753C54" w:rsidRDefault="002D0B67" w:rsidP="00753C54">
            <w:pPr>
              <w:spacing w:line="360" w:lineRule="auto"/>
              <w:rPr>
                <w:rFonts w:ascii="Arial" w:hAnsi="Arial" w:cs="Arial"/>
              </w:rPr>
            </w:pPr>
          </w:p>
        </w:tc>
        <w:tc>
          <w:tcPr>
            <w:tcW w:w="900" w:type="dxa"/>
            <w:vMerge/>
            <w:hideMark/>
          </w:tcPr>
          <w:p w:rsidR="002D0B67" w:rsidRPr="00753C54" w:rsidRDefault="002D0B67" w:rsidP="00753C54">
            <w:pPr>
              <w:spacing w:line="360" w:lineRule="auto"/>
              <w:rPr>
                <w:rFonts w:ascii="Arial" w:hAnsi="Arial" w:cs="Arial"/>
              </w:rPr>
            </w:pPr>
          </w:p>
        </w:tc>
        <w:tc>
          <w:tcPr>
            <w:tcW w:w="720" w:type="dxa"/>
            <w:vMerge/>
            <w:hideMark/>
          </w:tcPr>
          <w:p w:rsidR="002D0B67" w:rsidRPr="00753C54" w:rsidRDefault="002D0B67" w:rsidP="00753C54">
            <w:pPr>
              <w:spacing w:line="360" w:lineRule="auto"/>
              <w:rPr>
                <w:rFonts w:ascii="Arial" w:hAnsi="Arial" w:cs="Arial"/>
              </w:rPr>
            </w:pPr>
          </w:p>
        </w:tc>
        <w:tc>
          <w:tcPr>
            <w:tcW w:w="900" w:type="dxa"/>
            <w:vMerge/>
            <w:hideMark/>
          </w:tcPr>
          <w:p w:rsidR="002D0B67" w:rsidRPr="00753C54" w:rsidRDefault="002D0B67" w:rsidP="00753C54">
            <w:pPr>
              <w:spacing w:line="360" w:lineRule="auto"/>
              <w:rPr>
                <w:rFonts w:ascii="Arial" w:hAnsi="Arial" w:cs="Arial"/>
              </w:rPr>
            </w:pPr>
          </w:p>
        </w:tc>
      </w:tr>
      <w:tr w:rsidR="002D0B67" w:rsidRPr="00753C54" w:rsidTr="002D0B67">
        <w:trPr>
          <w:trHeight w:val="559"/>
        </w:trPr>
        <w:tc>
          <w:tcPr>
            <w:tcW w:w="1290" w:type="dxa"/>
            <w:hideMark/>
          </w:tcPr>
          <w:p w:rsidR="002D0B67" w:rsidRPr="00753C54" w:rsidRDefault="002D0B67" w:rsidP="00753C54">
            <w:pPr>
              <w:spacing w:line="360" w:lineRule="auto"/>
              <w:rPr>
                <w:rFonts w:ascii="Arial" w:hAnsi="Arial" w:cs="Arial"/>
              </w:rPr>
            </w:pPr>
            <w:r w:rsidRPr="00753C54">
              <w:rPr>
                <w:rFonts w:ascii="Arial" w:hAnsi="Arial" w:cs="Arial"/>
              </w:rPr>
              <w:t>Maintenance</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700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400</w:t>
            </w:r>
          </w:p>
        </w:tc>
        <w:tc>
          <w:tcPr>
            <w:tcW w:w="810" w:type="dxa"/>
            <w:hideMark/>
          </w:tcPr>
          <w:p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400</w:t>
            </w:r>
          </w:p>
        </w:tc>
        <w:tc>
          <w:tcPr>
            <w:tcW w:w="720" w:type="dxa"/>
            <w:hideMark/>
          </w:tcPr>
          <w:p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400</w:t>
            </w:r>
          </w:p>
        </w:tc>
      </w:tr>
      <w:tr w:rsidR="002D0B67" w:rsidRPr="00753C54" w:rsidTr="002D0B67">
        <w:trPr>
          <w:trHeight w:val="559"/>
        </w:trPr>
        <w:tc>
          <w:tcPr>
            <w:tcW w:w="1290" w:type="dxa"/>
            <w:hideMark/>
          </w:tcPr>
          <w:p w:rsidR="002D0B67" w:rsidRPr="00753C54" w:rsidRDefault="002D0B67" w:rsidP="00753C54">
            <w:pPr>
              <w:spacing w:line="360" w:lineRule="auto"/>
              <w:rPr>
                <w:rFonts w:ascii="Arial" w:hAnsi="Arial" w:cs="Arial"/>
              </w:rPr>
            </w:pPr>
            <w:r w:rsidRPr="00753C54">
              <w:rPr>
                <w:rFonts w:ascii="Arial" w:hAnsi="Arial" w:cs="Arial"/>
              </w:rPr>
              <w:t>Advertising</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1,000</w:t>
            </w:r>
          </w:p>
        </w:tc>
        <w:tc>
          <w:tcPr>
            <w:tcW w:w="810" w:type="dxa"/>
            <w:hideMark/>
          </w:tcPr>
          <w:p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1,000</w:t>
            </w:r>
          </w:p>
        </w:tc>
        <w:tc>
          <w:tcPr>
            <w:tcW w:w="720" w:type="dxa"/>
            <w:hideMark/>
          </w:tcPr>
          <w:p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1,000</w:t>
            </w:r>
          </w:p>
        </w:tc>
      </w:tr>
      <w:tr w:rsidR="002D0B67" w:rsidRPr="00753C54" w:rsidTr="002D0B67">
        <w:trPr>
          <w:trHeight w:val="559"/>
        </w:trPr>
        <w:tc>
          <w:tcPr>
            <w:tcW w:w="1290" w:type="dxa"/>
            <w:hideMark/>
          </w:tcPr>
          <w:p w:rsidR="002D0B67" w:rsidRPr="00753C54" w:rsidRDefault="002D0B67" w:rsidP="00753C54">
            <w:pPr>
              <w:spacing w:line="360" w:lineRule="auto"/>
              <w:rPr>
                <w:rFonts w:ascii="Arial" w:hAnsi="Arial" w:cs="Arial"/>
              </w:rPr>
            </w:pPr>
            <w:r w:rsidRPr="00753C54">
              <w:rPr>
                <w:rFonts w:ascii="Arial" w:hAnsi="Arial" w:cs="Arial"/>
              </w:rPr>
              <w:t>Broadband</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50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50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50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50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50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50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50</w:t>
            </w:r>
          </w:p>
        </w:tc>
        <w:tc>
          <w:tcPr>
            <w:tcW w:w="810" w:type="dxa"/>
            <w:hideMark/>
          </w:tcPr>
          <w:p w:rsidR="002D0B67" w:rsidRPr="00753C54" w:rsidRDefault="002D0B67" w:rsidP="00753C54">
            <w:pPr>
              <w:spacing w:line="360" w:lineRule="auto"/>
              <w:rPr>
                <w:rFonts w:ascii="Arial" w:hAnsi="Arial" w:cs="Arial"/>
              </w:rPr>
            </w:pPr>
            <w:r w:rsidRPr="00753C54">
              <w:rPr>
                <w:rFonts w:ascii="Arial" w:hAnsi="Arial" w:cs="Arial"/>
              </w:rPr>
              <w:t>50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50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50</w:t>
            </w:r>
          </w:p>
        </w:tc>
        <w:tc>
          <w:tcPr>
            <w:tcW w:w="720" w:type="dxa"/>
            <w:hideMark/>
          </w:tcPr>
          <w:p w:rsidR="002D0B67" w:rsidRPr="00753C54" w:rsidRDefault="002D0B67" w:rsidP="00753C54">
            <w:pPr>
              <w:spacing w:line="360" w:lineRule="auto"/>
              <w:rPr>
                <w:rFonts w:ascii="Arial" w:hAnsi="Arial" w:cs="Arial"/>
              </w:rPr>
            </w:pPr>
            <w:r w:rsidRPr="00753C54">
              <w:rPr>
                <w:rFonts w:ascii="Arial" w:hAnsi="Arial" w:cs="Arial"/>
              </w:rPr>
              <w:t>50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50</w:t>
            </w:r>
          </w:p>
        </w:tc>
      </w:tr>
      <w:tr w:rsidR="002D0B67" w:rsidRPr="00753C54" w:rsidTr="002D0B67">
        <w:trPr>
          <w:trHeight w:val="559"/>
        </w:trPr>
        <w:tc>
          <w:tcPr>
            <w:tcW w:w="1290" w:type="dxa"/>
            <w:hideMark/>
          </w:tcPr>
          <w:p w:rsidR="002D0B67" w:rsidRPr="00753C54" w:rsidRDefault="002D0B67" w:rsidP="00753C54">
            <w:pPr>
              <w:spacing w:line="360" w:lineRule="auto"/>
              <w:rPr>
                <w:rFonts w:ascii="Arial" w:hAnsi="Arial" w:cs="Arial"/>
              </w:rPr>
            </w:pPr>
            <w:r w:rsidRPr="00753C54">
              <w:rPr>
                <w:rFonts w:ascii="Arial" w:hAnsi="Arial" w:cs="Arial"/>
              </w:rPr>
              <w:t>Machinery</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10,000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2,000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2,000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2,000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2,000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2,000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2,000</w:t>
            </w:r>
          </w:p>
        </w:tc>
        <w:tc>
          <w:tcPr>
            <w:tcW w:w="810" w:type="dxa"/>
            <w:hideMark/>
          </w:tcPr>
          <w:p w:rsidR="002D0B67" w:rsidRPr="00753C54" w:rsidRDefault="002D0B67" w:rsidP="00753C54">
            <w:pPr>
              <w:spacing w:line="360" w:lineRule="auto"/>
              <w:rPr>
                <w:rFonts w:ascii="Arial" w:hAnsi="Arial" w:cs="Arial"/>
              </w:rPr>
            </w:pPr>
            <w:r w:rsidRPr="00753C54">
              <w:rPr>
                <w:rFonts w:ascii="Arial" w:hAnsi="Arial" w:cs="Arial"/>
              </w:rPr>
              <w:t>2,000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2,000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2,000</w:t>
            </w:r>
          </w:p>
        </w:tc>
        <w:tc>
          <w:tcPr>
            <w:tcW w:w="720" w:type="dxa"/>
            <w:hideMark/>
          </w:tcPr>
          <w:p w:rsidR="002D0B67" w:rsidRPr="00753C54" w:rsidRDefault="002D0B67" w:rsidP="00753C54">
            <w:pPr>
              <w:spacing w:line="360" w:lineRule="auto"/>
              <w:rPr>
                <w:rFonts w:ascii="Arial" w:hAnsi="Arial" w:cs="Arial"/>
              </w:rPr>
            </w:pPr>
            <w:r w:rsidRPr="00753C54">
              <w:rPr>
                <w:rFonts w:ascii="Arial" w:hAnsi="Arial" w:cs="Arial"/>
              </w:rPr>
              <w:t>2,000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2,000</w:t>
            </w:r>
          </w:p>
        </w:tc>
      </w:tr>
      <w:tr w:rsidR="002D0B67" w:rsidRPr="00753C54" w:rsidTr="002D0B67">
        <w:trPr>
          <w:trHeight w:val="559"/>
        </w:trPr>
        <w:tc>
          <w:tcPr>
            <w:tcW w:w="1290" w:type="dxa"/>
            <w:hideMark/>
          </w:tcPr>
          <w:p w:rsidR="002D0B67" w:rsidRPr="00753C54" w:rsidRDefault="002D0B67" w:rsidP="00753C54">
            <w:pPr>
              <w:spacing w:line="360" w:lineRule="auto"/>
              <w:rPr>
                <w:rFonts w:ascii="Arial" w:hAnsi="Arial" w:cs="Arial"/>
              </w:rPr>
            </w:pPr>
            <w:r w:rsidRPr="00753C54">
              <w:rPr>
                <w:rFonts w:ascii="Arial" w:hAnsi="Arial" w:cs="Arial"/>
              </w:rPr>
              <w:t>Stationary</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1,500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1,000</w:t>
            </w:r>
          </w:p>
        </w:tc>
        <w:tc>
          <w:tcPr>
            <w:tcW w:w="810" w:type="dxa"/>
            <w:hideMark/>
          </w:tcPr>
          <w:p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1,500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1,000</w:t>
            </w:r>
          </w:p>
        </w:tc>
        <w:tc>
          <w:tcPr>
            <w:tcW w:w="720" w:type="dxa"/>
            <w:hideMark/>
          </w:tcPr>
          <w:p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rsidR="002D0B67" w:rsidRPr="00753C54" w:rsidRDefault="002D0B67" w:rsidP="00753C54">
            <w:pPr>
              <w:spacing w:line="360" w:lineRule="auto"/>
              <w:rPr>
                <w:rFonts w:ascii="Arial" w:hAnsi="Arial" w:cs="Arial"/>
              </w:rPr>
            </w:pPr>
            <w:r w:rsidRPr="00753C54">
              <w:rPr>
                <w:rFonts w:ascii="Arial" w:hAnsi="Arial" w:cs="Arial"/>
              </w:rPr>
              <w:t>1,000</w:t>
            </w:r>
          </w:p>
        </w:tc>
      </w:tr>
      <w:tr w:rsidR="002D0B67" w:rsidRPr="00753C54" w:rsidTr="002D0B67">
        <w:trPr>
          <w:trHeight w:val="656"/>
        </w:trPr>
        <w:tc>
          <w:tcPr>
            <w:tcW w:w="1290" w:type="dxa"/>
            <w:hideMark/>
          </w:tcPr>
          <w:p w:rsidR="002D0B67" w:rsidRPr="00753C54" w:rsidRDefault="002D0B67" w:rsidP="00753C54">
            <w:pPr>
              <w:spacing w:line="360" w:lineRule="auto"/>
              <w:rPr>
                <w:rFonts w:ascii="Arial" w:hAnsi="Arial" w:cs="Arial"/>
              </w:rPr>
            </w:pPr>
            <w:r w:rsidRPr="00753C54">
              <w:rPr>
                <w:rFonts w:ascii="Arial" w:hAnsi="Arial" w:cs="Arial"/>
              </w:rPr>
              <w:t>Total outgoing</w:t>
            </w:r>
          </w:p>
        </w:tc>
        <w:tc>
          <w:tcPr>
            <w:tcW w:w="900" w:type="dxa"/>
            <w:hideMark/>
          </w:tcPr>
          <w:p w:rsidR="002D0B67" w:rsidRPr="00753C54" w:rsidRDefault="00A955B0" w:rsidP="00753C54">
            <w:pPr>
              <w:spacing w:line="360" w:lineRule="auto"/>
              <w:rPr>
                <w:rFonts w:ascii="Arial" w:hAnsi="Arial" w:cs="Arial"/>
              </w:rPr>
            </w:pPr>
            <w:r w:rsidRPr="00753C54">
              <w:rPr>
                <w:rFonts w:ascii="Arial" w:hAnsi="Arial" w:cs="Arial"/>
              </w:rPr>
              <w:t>25,672</w:t>
            </w:r>
          </w:p>
        </w:tc>
        <w:tc>
          <w:tcPr>
            <w:tcW w:w="900" w:type="dxa"/>
            <w:hideMark/>
          </w:tcPr>
          <w:p w:rsidR="002D0B67" w:rsidRPr="00753C54" w:rsidRDefault="00A955B0" w:rsidP="00753C54">
            <w:pPr>
              <w:spacing w:line="360" w:lineRule="auto"/>
              <w:rPr>
                <w:rFonts w:ascii="Arial" w:hAnsi="Arial" w:cs="Arial"/>
              </w:rPr>
            </w:pPr>
            <w:r w:rsidRPr="00753C54">
              <w:rPr>
                <w:rFonts w:ascii="Arial" w:hAnsi="Arial" w:cs="Arial"/>
              </w:rPr>
              <w:t>14,622</w:t>
            </w:r>
          </w:p>
        </w:tc>
        <w:tc>
          <w:tcPr>
            <w:tcW w:w="900" w:type="dxa"/>
            <w:hideMark/>
          </w:tcPr>
          <w:p w:rsidR="002D0B67" w:rsidRPr="00753C54" w:rsidRDefault="00A955B0" w:rsidP="00753C54">
            <w:pPr>
              <w:spacing w:line="360" w:lineRule="auto"/>
              <w:rPr>
                <w:rFonts w:ascii="Arial" w:hAnsi="Arial" w:cs="Arial"/>
              </w:rPr>
            </w:pPr>
            <w:r w:rsidRPr="00753C54">
              <w:rPr>
                <w:rFonts w:ascii="Arial" w:hAnsi="Arial" w:cs="Arial"/>
              </w:rPr>
              <w:t>14,622</w:t>
            </w:r>
          </w:p>
        </w:tc>
        <w:tc>
          <w:tcPr>
            <w:tcW w:w="900" w:type="dxa"/>
            <w:hideMark/>
          </w:tcPr>
          <w:p w:rsidR="002D0B67" w:rsidRPr="00753C54" w:rsidRDefault="00A955B0" w:rsidP="00753C54">
            <w:pPr>
              <w:spacing w:line="360" w:lineRule="auto"/>
              <w:rPr>
                <w:rFonts w:ascii="Arial" w:hAnsi="Arial" w:cs="Arial"/>
              </w:rPr>
            </w:pPr>
            <w:r w:rsidRPr="00753C54">
              <w:rPr>
                <w:rFonts w:ascii="Arial" w:hAnsi="Arial" w:cs="Arial"/>
              </w:rPr>
              <w:t>14,522</w:t>
            </w:r>
          </w:p>
        </w:tc>
        <w:tc>
          <w:tcPr>
            <w:tcW w:w="900" w:type="dxa"/>
            <w:hideMark/>
          </w:tcPr>
          <w:p w:rsidR="002D0B67" w:rsidRPr="00753C54" w:rsidRDefault="00A955B0" w:rsidP="00753C54">
            <w:pPr>
              <w:spacing w:line="360" w:lineRule="auto"/>
              <w:rPr>
                <w:rFonts w:ascii="Arial" w:hAnsi="Arial" w:cs="Arial"/>
              </w:rPr>
            </w:pPr>
            <w:r w:rsidRPr="00753C54">
              <w:rPr>
                <w:rFonts w:ascii="Arial" w:hAnsi="Arial" w:cs="Arial"/>
              </w:rPr>
              <w:t>14,522</w:t>
            </w:r>
          </w:p>
        </w:tc>
        <w:tc>
          <w:tcPr>
            <w:tcW w:w="900" w:type="dxa"/>
            <w:hideMark/>
          </w:tcPr>
          <w:p w:rsidR="002D0B67" w:rsidRPr="00753C54" w:rsidRDefault="00A955B0" w:rsidP="00753C54">
            <w:pPr>
              <w:spacing w:line="360" w:lineRule="auto"/>
              <w:rPr>
                <w:rFonts w:ascii="Arial" w:hAnsi="Arial" w:cs="Arial"/>
              </w:rPr>
            </w:pPr>
            <w:r w:rsidRPr="00753C54">
              <w:rPr>
                <w:rFonts w:ascii="Arial" w:hAnsi="Arial" w:cs="Arial"/>
              </w:rPr>
              <w:t>14,522</w:t>
            </w:r>
          </w:p>
        </w:tc>
        <w:tc>
          <w:tcPr>
            <w:tcW w:w="900" w:type="dxa"/>
            <w:hideMark/>
          </w:tcPr>
          <w:p w:rsidR="002D0B67" w:rsidRPr="00753C54" w:rsidRDefault="00A955B0" w:rsidP="00753C54">
            <w:pPr>
              <w:spacing w:line="360" w:lineRule="auto"/>
              <w:rPr>
                <w:rFonts w:ascii="Arial" w:hAnsi="Arial" w:cs="Arial"/>
              </w:rPr>
            </w:pPr>
            <w:r w:rsidRPr="00753C54">
              <w:rPr>
                <w:rFonts w:ascii="Arial" w:hAnsi="Arial" w:cs="Arial"/>
              </w:rPr>
              <w:t>14,522</w:t>
            </w:r>
          </w:p>
        </w:tc>
        <w:tc>
          <w:tcPr>
            <w:tcW w:w="810" w:type="dxa"/>
            <w:hideMark/>
          </w:tcPr>
          <w:p w:rsidR="002D0B67" w:rsidRPr="00753C54" w:rsidRDefault="00A955B0" w:rsidP="00753C54">
            <w:pPr>
              <w:spacing w:line="360" w:lineRule="auto"/>
              <w:rPr>
                <w:rFonts w:ascii="Arial" w:hAnsi="Arial" w:cs="Arial"/>
              </w:rPr>
            </w:pPr>
            <w:r w:rsidRPr="00753C54">
              <w:rPr>
                <w:rFonts w:ascii="Arial" w:hAnsi="Arial" w:cs="Arial"/>
              </w:rPr>
              <w:t>14,522</w:t>
            </w:r>
          </w:p>
        </w:tc>
        <w:tc>
          <w:tcPr>
            <w:tcW w:w="900" w:type="dxa"/>
            <w:hideMark/>
          </w:tcPr>
          <w:p w:rsidR="002D0B67" w:rsidRPr="00753C54" w:rsidRDefault="00A955B0" w:rsidP="00753C54">
            <w:pPr>
              <w:spacing w:line="360" w:lineRule="auto"/>
              <w:rPr>
                <w:rFonts w:ascii="Arial" w:hAnsi="Arial" w:cs="Arial"/>
              </w:rPr>
            </w:pPr>
            <w:r w:rsidRPr="00753C54">
              <w:rPr>
                <w:rFonts w:ascii="Arial" w:hAnsi="Arial" w:cs="Arial"/>
              </w:rPr>
              <w:t>17,572</w:t>
            </w:r>
          </w:p>
        </w:tc>
        <w:tc>
          <w:tcPr>
            <w:tcW w:w="900" w:type="dxa"/>
            <w:hideMark/>
          </w:tcPr>
          <w:p w:rsidR="002D0B67" w:rsidRPr="00753C54" w:rsidRDefault="00A955B0" w:rsidP="00753C54">
            <w:pPr>
              <w:spacing w:line="360" w:lineRule="auto"/>
              <w:rPr>
                <w:rFonts w:ascii="Arial" w:hAnsi="Arial" w:cs="Arial"/>
              </w:rPr>
            </w:pPr>
            <w:r w:rsidRPr="00753C54">
              <w:rPr>
                <w:rFonts w:ascii="Arial" w:hAnsi="Arial" w:cs="Arial"/>
              </w:rPr>
              <w:t>14,722</w:t>
            </w:r>
          </w:p>
        </w:tc>
        <w:tc>
          <w:tcPr>
            <w:tcW w:w="720" w:type="dxa"/>
            <w:hideMark/>
          </w:tcPr>
          <w:p w:rsidR="002D0B67" w:rsidRPr="00753C54" w:rsidRDefault="00A955B0" w:rsidP="00753C54">
            <w:pPr>
              <w:spacing w:line="360" w:lineRule="auto"/>
              <w:rPr>
                <w:rFonts w:ascii="Arial" w:hAnsi="Arial" w:cs="Arial"/>
              </w:rPr>
            </w:pPr>
            <w:r w:rsidRPr="00753C54">
              <w:rPr>
                <w:rFonts w:ascii="Arial" w:hAnsi="Arial" w:cs="Arial"/>
              </w:rPr>
              <w:t>14,722</w:t>
            </w:r>
          </w:p>
        </w:tc>
        <w:tc>
          <w:tcPr>
            <w:tcW w:w="900" w:type="dxa"/>
            <w:hideMark/>
          </w:tcPr>
          <w:p w:rsidR="002D0B67" w:rsidRPr="00753C54" w:rsidRDefault="00A955B0" w:rsidP="00753C54">
            <w:pPr>
              <w:spacing w:line="360" w:lineRule="auto"/>
              <w:rPr>
                <w:rFonts w:ascii="Arial" w:hAnsi="Arial" w:cs="Arial"/>
              </w:rPr>
            </w:pPr>
            <w:r w:rsidRPr="00753C54">
              <w:rPr>
                <w:rFonts w:ascii="Arial" w:hAnsi="Arial" w:cs="Arial"/>
              </w:rPr>
              <w:t>14,722</w:t>
            </w:r>
          </w:p>
        </w:tc>
      </w:tr>
    </w:tbl>
    <w:p w:rsidR="00C2313C" w:rsidRPr="00753C54" w:rsidRDefault="00C2313C" w:rsidP="00753C54">
      <w:pPr>
        <w:spacing w:line="360" w:lineRule="auto"/>
        <w:jc w:val="center"/>
        <w:rPr>
          <w:rFonts w:ascii="Arial" w:hAnsi="Arial" w:cs="Arial"/>
        </w:rPr>
      </w:pPr>
      <w:r w:rsidRPr="00753C54">
        <w:rPr>
          <w:rFonts w:ascii="Arial" w:hAnsi="Arial" w:cs="Arial"/>
        </w:rPr>
        <w:t xml:space="preserve">                                                                 </w:t>
      </w:r>
      <w:r w:rsidR="00753C54" w:rsidRPr="00753C54">
        <w:rPr>
          <w:rFonts w:ascii="Arial" w:hAnsi="Arial" w:cs="Arial"/>
        </w:rPr>
        <w:t>Table 4</w:t>
      </w:r>
      <w:r w:rsidRPr="00753C54">
        <w:rPr>
          <w:rFonts w:ascii="Arial" w:hAnsi="Arial" w:cs="Arial"/>
        </w:rPr>
        <w:t>: Expenses</w:t>
      </w:r>
    </w:p>
    <w:p w:rsidR="00751219" w:rsidRPr="00753C54" w:rsidRDefault="00751219" w:rsidP="00753C54">
      <w:pPr>
        <w:spacing w:line="360" w:lineRule="auto"/>
        <w:rPr>
          <w:rFonts w:ascii="Arial" w:hAnsi="Arial" w:cs="Arial"/>
        </w:rPr>
      </w:pPr>
      <w:r w:rsidRPr="00753C54">
        <w:rPr>
          <w:rFonts w:ascii="Arial" w:hAnsi="Arial" w:cs="Arial"/>
        </w:rPr>
        <w:t>Salar</w:t>
      </w:r>
      <w:r w:rsidR="00503B56" w:rsidRPr="00753C54">
        <w:rPr>
          <w:rFonts w:ascii="Arial" w:hAnsi="Arial" w:cs="Arial"/>
        </w:rPr>
        <w:t>y: £1,634/</w:t>
      </w:r>
      <w:proofErr w:type="spellStart"/>
      <w:r w:rsidR="00503B56" w:rsidRPr="00753C54">
        <w:rPr>
          <w:rFonts w:ascii="Arial" w:hAnsi="Arial" w:cs="Arial"/>
        </w:rPr>
        <w:t>pers</w:t>
      </w:r>
      <w:proofErr w:type="spellEnd"/>
      <w:r w:rsidR="00503B56" w:rsidRPr="00753C54">
        <w:rPr>
          <w:rFonts w:ascii="Arial" w:hAnsi="Arial" w:cs="Arial"/>
        </w:rPr>
        <w:t xml:space="preserve"> included taxes *3 = 4,902</w:t>
      </w:r>
    </w:p>
    <w:p w:rsidR="003C5CC1" w:rsidRDefault="003C5CC1" w:rsidP="00753C54">
      <w:pPr>
        <w:spacing w:line="360" w:lineRule="auto"/>
        <w:rPr>
          <w:rFonts w:ascii="Arial" w:hAnsi="Arial" w:cs="Arial"/>
        </w:rPr>
      </w:pPr>
    </w:p>
    <w:p w:rsidR="00753C54" w:rsidRDefault="00753C54" w:rsidP="00753C54">
      <w:pPr>
        <w:spacing w:line="360" w:lineRule="auto"/>
        <w:rPr>
          <w:rFonts w:ascii="Arial" w:hAnsi="Arial" w:cs="Arial"/>
        </w:rPr>
      </w:pPr>
    </w:p>
    <w:p w:rsidR="00753C54" w:rsidRDefault="00753C54" w:rsidP="00753C54">
      <w:pPr>
        <w:spacing w:line="360" w:lineRule="auto"/>
        <w:rPr>
          <w:rFonts w:ascii="Arial" w:hAnsi="Arial" w:cs="Arial"/>
        </w:rPr>
      </w:pPr>
    </w:p>
    <w:p w:rsidR="00CB6E5D" w:rsidRPr="00753C54" w:rsidRDefault="00CB6E5D" w:rsidP="00753C54">
      <w:pPr>
        <w:spacing w:line="360" w:lineRule="auto"/>
        <w:rPr>
          <w:rFonts w:ascii="Arial" w:hAnsi="Arial" w:cs="Arial"/>
        </w:rPr>
      </w:pPr>
    </w:p>
    <w:p w:rsidR="006136B4" w:rsidRPr="00CB6E5D" w:rsidRDefault="003C5CC1" w:rsidP="00CB6E5D">
      <w:pPr>
        <w:pStyle w:val="Heading2"/>
        <w:spacing w:line="360" w:lineRule="auto"/>
        <w:rPr>
          <w:rFonts w:ascii="Arial" w:hAnsi="Arial" w:cs="Arial"/>
          <w:sz w:val="22"/>
          <w:szCs w:val="22"/>
        </w:rPr>
      </w:pPr>
      <w:bookmarkStart w:id="6" w:name="_Toc130853906"/>
      <w:r w:rsidRPr="00CB6E5D">
        <w:rPr>
          <w:rFonts w:ascii="Arial" w:hAnsi="Arial" w:cs="Arial"/>
          <w:sz w:val="22"/>
          <w:szCs w:val="22"/>
        </w:rPr>
        <w:lastRenderedPageBreak/>
        <w:t>Sales estimate</w:t>
      </w:r>
      <w:bookmarkEnd w:id="6"/>
      <w:r w:rsidR="006136B4" w:rsidRPr="00CB6E5D">
        <w:rPr>
          <w:rFonts w:ascii="Arial" w:hAnsi="Arial" w:cs="Arial"/>
          <w:sz w:val="22"/>
          <w:szCs w:val="22"/>
        </w:rPr>
        <w:t xml:space="preserve"> </w:t>
      </w:r>
    </w:p>
    <w:tbl>
      <w:tblPr>
        <w:tblStyle w:val="TableGrid"/>
        <w:tblW w:w="0" w:type="auto"/>
        <w:tblLook w:val="04A0" w:firstRow="1" w:lastRow="0" w:firstColumn="1" w:lastColumn="0" w:noHBand="0" w:noVBand="1"/>
      </w:tblPr>
      <w:tblGrid>
        <w:gridCol w:w="1893"/>
        <w:gridCol w:w="1363"/>
        <w:gridCol w:w="1188"/>
        <w:gridCol w:w="1373"/>
        <w:gridCol w:w="1597"/>
        <w:gridCol w:w="1130"/>
        <w:gridCol w:w="1032"/>
      </w:tblGrid>
      <w:tr w:rsidR="006136B4" w:rsidRPr="00753C54" w:rsidTr="006136B4">
        <w:trPr>
          <w:trHeight w:val="281"/>
        </w:trPr>
        <w:tc>
          <w:tcPr>
            <w:tcW w:w="1893" w:type="dxa"/>
          </w:tcPr>
          <w:p w:rsidR="006136B4" w:rsidRPr="00753C54" w:rsidRDefault="006136B4" w:rsidP="00753C54">
            <w:pPr>
              <w:spacing w:line="360" w:lineRule="auto"/>
              <w:rPr>
                <w:rFonts w:ascii="Arial" w:hAnsi="Arial" w:cs="Arial"/>
              </w:rPr>
            </w:pPr>
            <w:r w:rsidRPr="00753C54">
              <w:rPr>
                <w:rFonts w:ascii="Arial" w:hAnsi="Arial" w:cs="Arial"/>
              </w:rPr>
              <w:t>Name</w:t>
            </w:r>
          </w:p>
        </w:tc>
        <w:tc>
          <w:tcPr>
            <w:tcW w:w="1363" w:type="dxa"/>
          </w:tcPr>
          <w:p w:rsidR="006136B4" w:rsidRPr="00753C54" w:rsidRDefault="006136B4" w:rsidP="00753C54">
            <w:pPr>
              <w:spacing w:line="360" w:lineRule="auto"/>
              <w:rPr>
                <w:rFonts w:ascii="Arial" w:hAnsi="Arial" w:cs="Arial"/>
              </w:rPr>
            </w:pPr>
            <w:r w:rsidRPr="00753C54">
              <w:rPr>
                <w:rFonts w:ascii="Arial" w:hAnsi="Arial" w:cs="Arial"/>
              </w:rPr>
              <w:t>Price £</w:t>
            </w:r>
          </w:p>
        </w:tc>
        <w:tc>
          <w:tcPr>
            <w:tcW w:w="1188" w:type="dxa"/>
          </w:tcPr>
          <w:p w:rsidR="006136B4" w:rsidRPr="00753C54" w:rsidRDefault="006136B4" w:rsidP="00753C54">
            <w:pPr>
              <w:spacing w:line="360" w:lineRule="auto"/>
              <w:rPr>
                <w:rFonts w:ascii="Arial" w:hAnsi="Arial" w:cs="Arial"/>
              </w:rPr>
            </w:pPr>
            <w:r w:rsidRPr="00753C54">
              <w:rPr>
                <w:rFonts w:ascii="Arial" w:hAnsi="Arial" w:cs="Arial"/>
              </w:rPr>
              <w:t>Pieces per day</w:t>
            </w:r>
          </w:p>
        </w:tc>
        <w:tc>
          <w:tcPr>
            <w:tcW w:w="1373" w:type="dxa"/>
          </w:tcPr>
          <w:p w:rsidR="006136B4" w:rsidRPr="00753C54" w:rsidRDefault="006136B4" w:rsidP="00753C54">
            <w:pPr>
              <w:spacing w:line="360" w:lineRule="auto"/>
              <w:rPr>
                <w:rFonts w:ascii="Arial" w:hAnsi="Arial" w:cs="Arial"/>
              </w:rPr>
            </w:pPr>
            <w:r w:rsidRPr="00753C54">
              <w:rPr>
                <w:rFonts w:ascii="Arial" w:hAnsi="Arial" w:cs="Arial"/>
              </w:rPr>
              <w:t>Sales per day £</w:t>
            </w:r>
          </w:p>
        </w:tc>
        <w:tc>
          <w:tcPr>
            <w:tcW w:w="1597" w:type="dxa"/>
          </w:tcPr>
          <w:p w:rsidR="006136B4" w:rsidRPr="00753C54" w:rsidRDefault="006136B4" w:rsidP="00753C54">
            <w:pPr>
              <w:spacing w:line="360" w:lineRule="auto"/>
              <w:rPr>
                <w:rFonts w:ascii="Arial" w:hAnsi="Arial" w:cs="Arial"/>
              </w:rPr>
            </w:pPr>
            <w:r w:rsidRPr="00753C54">
              <w:rPr>
                <w:rFonts w:ascii="Arial" w:hAnsi="Arial" w:cs="Arial"/>
              </w:rPr>
              <w:t>Pieces per month</w:t>
            </w:r>
          </w:p>
        </w:tc>
        <w:tc>
          <w:tcPr>
            <w:tcW w:w="1130" w:type="dxa"/>
          </w:tcPr>
          <w:p w:rsidR="006136B4" w:rsidRPr="00753C54" w:rsidRDefault="006136B4" w:rsidP="00753C54">
            <w:pPr>
              <w:spacing w:line="360" w:lineRule="auto"/>
              <w:rPr>
                <w:rFonts w:ascii="Arial" w:hAnsi="Arial" w:cs="Arial"/>
              </w:rPr>
            </w:pPr>
            <w:r w:rsidRPr="00753C54">
              <w:rPr>
                <w:rFonts w:ascii="Arial" w:hAnsi="Arial" w:cs="Arial"/>
              </w:rPr>
              <w:t>Sales per month £</w:t>
            </w:r>
          </w:p>
        </w:tc>
        <w:tc>
          <w:tcPr>
            <w:tcW w:w="1032" w:type="dxa"/>
          </w:tcPr>
          <w:p w:rsidR="006136B4" w:rsidRPr="00753C54" w:rsidRDefault="006136B4" w:rsidP="00753C54">
            <w:pPr>
              <w:spacing w:line="360" w:lineRule="auto"/>
              <w:rPr>
                <w:rFonts w:ascii="Arial" w:hAnsi="Arial" w:cs="Arial"/>
              </w:rPr>
            </w:pPr>
            <w:r w:rsidRPr="00753C54">
              <w:rPr>
                <w:rFonts w:ascii="Arial" w:hAnsi="Arial" w:cs="Arial"/>
              </w:rPr>
              <w:t>Sales per year</w:t>
            </w:r>
          </w:p>
          <w:p w:rsidR="006136B4" w:rsidRPr="00753C54" w:rsidRDefault="006136B4" w:rsidP="00753C54">
            <w:pPr>
              <w:spacing w:line="360" w:lineRule="auto"/>
              <w:rPr>
                <w:rFonts w:ascii="Arial" w:hAnsi="Arial" w:cs="Arial"/>
              </w:rPr>
            </w:pPr>
            <w:r w:rsidRPr="00753C54">
              <w:rPr>
                <w:rFonts w:ascii="Arial" w:hAnsi="Arial" w:cs="Arial"/>
              </w:rPr>
              <w:t>£</w:t>
            </w:r>
          </w:p>
        </w:tc>
      </w:tr>
      <w:tr w:rsidR="006136B4" w:rsidRPr="00753C54" w:rsidTr="006136B4">
        <w:trPr>
          <w:trHeight w:val="281"/>
        </w:trPr>
        <w:tc>
          <w:tcPr>
            <w:tcW w:w="1893" w:type="dxa"/>
          </w:tcPr>
          <w:p w:rsidR="006136B4" w:rsidRPr="00753C54" w:rsidRDefault="006136B4" w:rsidP="00753C54">
            <w:pPr>
              <w:spacing w:line="360" w:lineRule="auto"/>
              <w:rPr>
                <w:rFonts w:ascii="Arial" w:hAnsi="Arial" w:cs="Arial"/>
              </w:rPr>
            </w:pPr>
            <w:r w:rsidRPr="00753C54">
              <w:rPr>
                <w:rFonts w:ascii="Arial" w:hAnsi="Arial" w:cs="Arial"/>
              </w:rPr>
              <w:t>Bread</w:t>
            </w:r>
          </w:p>
        </w:tc>
        <w:tc>
          <w:tcPr>
            <w:tcW w:w="1363" w:type="dxa"/>
          </w:tcPr>
          <w:p w:rsidR="006136B4" w:rsidRPr="00753C54" w:rsidRDefault="006136B4" w:rsidP="00753C54">
            <w:pPr>
              <w:spacing w:line="360" w:lineRule="auto"/>
              <w:rPr>
                <w:rFonts w:ascii="Arial" w:hAnsi="Arial" w:cs="Arial"/>
              </w:rPr>
            </w:pPr>
            <w:r w:rsidRPr="00753C54">
              <w:rPr>
                <w:rFonts w:ascii="Arial" w:hAnsi="Arial" w:cs="Arial"/>
              </w:rPr>
              <w:t>2,50</w:t>
            </w:r>
          </w:p>
        </w:tc>
        <w:tc>
          <w:tcPr>
            <w:tcW w:w="1188" w:type="dxa"/>
          </w:tcPr>
          <w:p w:rsidR="006136B4" w:rsidRPr="00753C54" w:rsidRDefault="006136B4" w:rsidP="00753C54">
            <w:pPr>
              <w:spacing w:line="360" w:lineRule="auto"/>
              <w:rPr>
                <w:rFonts w:ascii="Arial" w:hAnsi="Arial" w:cs="Arial"/>
              </w:rPr>
            </w:pPr>
            <w:r w:rsidRPr="00753C54">
              <w:rPr>
                <w:rFonts w:ascii="Arial" w:hAnsi="Arial" w:cs="Arial"/>
              </w:rPr>
              <w:t>150</w:t>
            </w:r>
          </w:p>
        </w:tc>
        <w:tc>
          <w:tcPr>
            <w:tcW w:w="1373" w:type="dxa"/>
          </w:tcPr>
          <w:p w:rsidR="006136B4" w:rsidRPr="00753C54" w:rsidRDefault="006136B4" w:rsidP="00753C54">
            <w:pPr>
              <w:spacing w:line="360" w:lineRule="auto"/>
              <w:rPr>
                <w:rFonts w:ascii="Arial" w:hAnsi="Arial" w:cs="Arial"/>
              </w:rPr>
            </w:pPr>
            <w:r w:rsidRPr="00753C54">
              <w:rPr>
                <w:rFonts w:ascii="Arial" w:hAnsi="Arial" w:cs="Arial"/>
              </w:rPr>
              <w:t>375</w:t>
            </w:r>
          </w:p>
        </w:tc>
        <w:tc>
          <w:tcPr>
            <w:tcW w:w="1597" w:type="dxa"/>
          </w:tcPr>
          <w:p w:rsidR="006136B4" w:rsidRPr="00753C54" w:rsidRDefault="006136B4" w:rsidP="00753C54">
            <w:pPr>
              <w:spacing w:line="360" w:lineRule="auto"/>
              <w:rPr>
                <w:rFonts w:ascii="Arial" w:hAnsi="Arial" w:cs="Arial"/>
              </w:rPr>
            </w:pPr>
            <w:r w:rsidRPr="00753C54">
              <w:rPr>
                <w:rFonts w:ascii="Arial" w:hAnsi="Arial" w:cs="Arial"/>
              </w:rPr>
              <w:t>4,500</w:t>
            </w:r>
          </w:p>
        </w:tc>
        <w:tc>
          <w:tcPr>
            <w:tcW w:w="1130" w:type="dxa"/>
          </w:tcPr>
          <w:p w:rsidR="006136B4" w:rsidRPr="00753C54" w:rsidRDefault="006136B4" w:rsidP="00753C54">
            <w:pPr>
              <w:spacing w:line="360" w:lineRule="auto"/>
              <w:rPr>
                <w:rFonts w:ascii="Arial" w:hAnsi="Arial" w:cs="Arial"/>
              </w:rPr>
            </w:pPr>
            <w:r w:rsidRPr="00753C54">
              <w:rPr>
                <w:rFonts w:ascii="Arial" w:hAnsi="Arial" w:cs="Arial"/>
              </w:rPr>
              <w:t>11,250</w:t>
            </w:r>
          </w:p>
        </w:tc>
        <w:tc>
          <w:tcPr>
            <w:tcW w:w="1032" w:type="dxa"/>
          </w:tcPr>
          <w:p w:rsidR="006136B4" w:rsidRPr="00753C54" w:rsidRDefault="006136B4" w:rsidP="00753C54">
            <w:pPr>
              <w:spacing w:line="360" w:lineRule="auto"/>
              <w:rPr>
                <w:rFonts w:ascii="Arial" w:hAnsi="Arial" w:cs="Arial"/>
              </w:rPr>
            </w:pPr>
            <w:r w:rsidRPr="00753C54">
              <w:rPr>
                <w:rFonts w:ascii="Arial" w:hAnsi="Arial" w:cs="Arial"/>
              </w:rPr>
              <w:t>135,000</w:t>
            </w:r>
          </w:p>
        </w:tc>
      </w:tr>
      <w:tr w:rsidR="006136B4" w:rsidRPr="00753C54" w:rsidTr="006136B4">
        <w:trPr>
          <w:trHeight w:val="281"/>
        </w:trPr>
        <w:tc>
          <w:tcPr>
            <w:tcW w:w="1893" w:type="dxa"/>
          </w:tcPr>
          <w:p w:rsidR="006136B4" w:rsidRPr="00753C54" w:rsidRDefault="006136B4" w:rsidP="00753C54">
            <w:pPr>
              <w:spacing w:line="360" w:lineRule="auto"/>
              <w:rPr>
                <w:rFonts w:ascii="Arial" w:hAnsi="Arial" w:cs="Arial"/>
              </w:rPr>
            </w:pPr>
            <w:r w:rsidRPr="00753C54">
              <w:rPr>
                <w:rFonts w:ascii="Arial" w:hAnsi="Arial" w:cs="Arial"/>
              </w:rPr>
              <w:t>Puff pastry</w:t>
            </w:r>
          </w:p>
        </w:tc>
        <w:tc>
          <w:tcPr>
            <w:tcW w:w="1363" w:type="dxa"/>
          </w:tcPr>
          <w:p w:rsidR="006136B4" w:rsidRPr="00753C54" w:rsidRDefault="006136B4" w:rsidP="00753C54">
            <w:pPr>
              <w:spacing w:line="360" w:lineRule="auto"/>
              <w:rPr>
                <w:rFonts w:ascii="Arial" w:hAnsi="Arial" w:cs="Arial"/>
              </w:rPr>
            </w:pPr>
            <w:r w:rsidRPr="00753C54">
              <w:rPr>
                <w:rFonts w:ascii="Arial" w:hAnsi="Arial" w:cs="Arial"/>
              </w:rPr>
              <w:t>1,20</w:t>
            </w:r>
          </w:p>
        </w:tc>
        <w:tc>
          <w:tcPr>
            <w:tcW w:w="1188" w:type="dxa"/>
          </w:tcPr>
          <w:p w:rsidR="006136B4" w:rsidRPr="00753C54" w:rsidRDefault="006136B4" w:rsidP="00753C54">
            <w:pPr>
              <w:spacing w:line="360" w:lineRule="auto"/>
              <w:rPr>
                <w:rFonts w:ascii="Arial" w:hAnsi="Arial" w:cs="Arial"/>
              </w:rPr>
            </w:pPr>
            <w:r w:rsidRPr="00753C54">
              <w:rPr>
                <w:rFonts w:ascii="Arial" w:hAnsi="Arial" w:cs="Arial"/>
              </w:rPr>
              <w:t>60</w:t>
            </w:r>
          </w:p>
        </w:tc>
        <w:tc>
          <w:tcPr>
            <w:tcW w:w="1373" w:type="dxa"/>
          </w:tcPr>
          <w:p w:rsidR="006136B4" w:rsidRPr="00753C54" w:rsidRDefault="006136B4" w:rsidP="00753C54">
            <w:pPr>
              <w:spacing w:line="360" w:lineRule="auto"/>
              <w:rPr>
                <w:rFonts w:ascii="Arial" w:hAnsi="Arial" w:cs="Arial"/>
              </w:rPr>
            </w:pPr>
            <w:r w:rsidRPr="00753C54">
              <w:rPr>
                <w:rFonts w:ascii="Arial" w:hAnsi="Arial" w:cs="Arial"/>
              </w:rPr>
              <w:t>72</w:t>
            </w:r>
          </w:p>
        </w:tc>
        <w:tc>
          <w:tcPr>
            <w:tcW w:w="1597" w:type="dxa"/>
          </w:tcPr>
          <w:p w:rsidR="006136B4" w:rsidRPr="00753C54" w:rsidRDefault="006136B4" w:rsidP="00753C54">
            <w:pPr>
              <w:spacing w:line="360" w:lineRule="auto"/>
              <w:rPr>
                <w:rFonts w:ascii="Arial" w:hAnsi="Arial" w:cs="Arial"/>
              </w:rPr>
            </w:pPr>
            <w:r w:rsidRPr="00753C54">
              <w:rPr>
                <w:rFonts w:ascii="Arial" w:hAnsi="Arial" w:cs="Arial"/>
              </w:rPr>
              <w:t>1,800</w:t>
            </w:r>
          </w:p>
        </w:tc>
        <w:tc>
          <w:tcPr>
            <w:tcW w:w="1130" w:type="dxa"/>
          </w:tcPr>
          <w:p w:rsidR="006136B4" w:rsidRPr="00753C54" w:rsidRDefault="006136B4" w:rsidP="00753C54">
            <w:pPr>
              <w:spacing w:line="360" w:lineRule="auto"/>
              <w:rPr>
                <w:rFonts w:ascii="Arial" w:hAnsi="Arial" w:cs="Arial"/>
              </w:rPr>
            </w:pPr>
            <w:r w:rsidRPr="00753C54">
              <w:rPr>
                <w:rFonts w:ascii="Arial" w:hAnsi="Arial" w:cs="Arial"/>
              </w:rPr>
              <w:t>2,160</w:t>
            </w:r>
          </w:p>
        </w:tc>
        <w:tc>
          <w:tcPr>
            <w:tcW w:w="1032" w:type="dxa"/>
          </w:tcPr>
          <w:p w:rsidR="006136B4" w:rsidRPr="00753C54" w:rsidRDefault="006136B4" w:rsidP="00753C54">
            <w:pPr>
              <w:spacing w:line="360" w:lineRule="auto"/>
              <w:rPr>
                <w:rFonts w:ascii="Arial" w:hAnsi="Arial" w:cs="Arial"/>
              </w:rPr>
            </w:pPr>
            <w:r w:rsidRPr="00753C54">
              <w:rPr>
                <w:rFonts w:ascii="Arial" w:hAnsi="Arial" w:cs="Arial"/>
              </w:rPr>
              <w:t>25,920</w:t>
            </w:r>
          </w:p>
        </w:tc>
      </w:tr>
      <w:tr w:rsidR="006136B4" w:rsidRPr="00753C54" w:rsidTr="006136B4">
        <w:trPr>
          <w:trHeight w:val="281"/>
        </w:trPr>
        <w:tc>
          <w:tcPr>
            <w:tcW w:w="1893" w:type="dxa"/>
          </w:tcPr>
          <w:p w:rsidR="006136B4" w:rsidRPr="00753C54" w:rsidRDefault="006136B4" w:rsidP="00753C54">
            <w:pPr>
              <w:spacing w:line="360" w:lineRule="auto"/>
              <w:rPr>
                <w:rFonts w:ascii="Arial" w:hAnsi="Arial" w:cs="Arial"/>
              </w:rPr>
            </w:pPr>
            <w:r w:rsidRPr="00753C54">
              <w:rPr>
                <w:rFonts w:ascii="Arial" w:hAnsi="Arial" w:cs="Arial"/>
              </w:rPr>
              <w:t>Mini pizza</w:t>
            </w:r>
          </w:p>
        </w:tc>
        <w:tc>
          <w:tcPr>
            <w:tcW w:w="1363" w:type="dxa"/>
          </w:tcPr>
          <w:p w:rsidR="006136B4" w:rsidRPr="00753C54" w:rsidRDefault="006136B4" w:rsidP="00753C54">
            <w:pPr>
              <w:spacing w:line="360" w:lineRule="auto"/>
              <w:rPr>
                <w:rFonts w:ascii="Arial" w:hAnsi="Arial" w:cs="Arial"/>
              </w:rPr>
            </w:pPr>
            <w:r w:rsidRPr="00753C54">
              <w:rPr>
                <w:rFonts w:ascii="Arial" w:hAnsi="Arial" w:cs="Arial"/>
              </w:rPr>
              <w:t>3,50</w:t>
            </w:r>
          </w:p>
        </w:tc>
        <w:tc>
          <w:tcPr>
            <w:tcW w:w="1188" w:type="dxa"/>
          </w:tcPr>
          <w:p w:rsidR="006136B4" w:rsidRPr="00753C54" w:rsidRDefault="006136B4" w:rsidP="00753C54">
            <w:pPr>
              <w:spacing w:line="360" w:lineRule="auto"/>
              <w:rPr>
                <w:rFonts w:ascii="Arial" w:hAnsi="Arial" w:cs="Arial"/>
              </w:rPr>
            </w:pPr>
            <w:r w:rsidRPr="00753C54">
              <w:rPr>
                <w:rFonts w:ascii="Arial" w:hAnsi="Arial" w:cs="Arial"/>
              </w:rPr>
              <w:t>30</w:t>
            </w:r>
          </w:p>
        </w:tc>
        <w:tc>
          <w:tcPr>
            <w:tcW w:w="1373" w:type="dxa"/>
          </w:tcPr>
          <w:p w:rsidR="006136B4" w:rsidRPr="00753C54" w:rsidRDefault="006136B4" w:rsidP="00753C54">
            <w:pPr>
              <w:spacing w:line="360" w:lineRule="auto"/>
              <w:rPr>
                <w:rFonts w:ascii="Arial" w:hAnsi="Arial" w:cs="Arial"/>
              </w:rPr>
            </w:pPr>
            <w:r w:rsidRPr="00753C54">
              <w:rPr>
                <w:rFonts w:ascii="Arial" w:hAnsi="Arial" w:cs="Arial"/>
              </w:rPr>
              <w:t>105</w:t>
            </w:r>
          </w:p>
        </w:tc>
        <w:tc>
          <w:tcPr>
            <w:tcW w:w="1597" w:type="dxa"/>
          </w:tcPr>
          <w:p w:rsidR="006136B4" w:rsidRPr="00753C54" w:rsidRDefault="006136B4" w:rsidP="00753C54">
            <w:pPr>
              <w:spacing w:line="360" w:lineRule="auto"/>
              <w:rPr>
                <w:rFonts w:ascii="Arial" w:hAnsi="Arial" w:cs="Arial"/>
              </w:rPr>
            </w:pPr>
            <w:r w:rsidRPr="00753C54">
              <w:rPr>
                <w:rFonts w:ascii="Arial" w:hAnsi="Arial" w:cs="Arial"/>
              </w:rPr>
              <w:t>900</w:t>
            </w:r>
          </w:p>
        </w:tc>
        <w:tc>
          <w:tcPr>
            <w:tcW w:w="1130" w:type="dxa"/>
          </w:tcPr>
          <w:p w:rsidR="006136B4" w:rsidRPr="00753C54" w:rsidRDefault="006136B4" w:rsidP="00753C54">
            <w:pPr>
              <w:spacing w:line="360" w:lineRule="auto"/>
              <w:rPr>
                <w:rFonts w:ascii="Arial" w:hAnsi="Arial" w:cs="Arial"/>
              </w:rPr>
            </w:pPr>
            <w:r w:rsidRPr="00753C54">
              <w:rPr>
                <w:rFonts w:ascii="Arial" w:hAnsi="Arial" w:cs="Arial"/>
              </w:rPr>
              <w:t>3,150</w:t>
            </w:r>
          </w:p>
        </w:tc>
        <w:tc>
          <w:tcPr>
            <w:tcW w:w="1032" w:type="dxa"/>
          </w:tcPr>
          <w:p w:rsidR="006136B4" w:rsidRPr="00753C54" w:rsidRDefault="006136B4" w:rsidP="00753C54">
            <w:pPr>
              <w:spacing w:line="360" w:lineRule="auto"/>
              <w:rPr>
                <w:rFonts w:ascii="Arial" w:hAnsi="Arial" w:cs="Arial"/>
              </w:rPr>
            </w:pPr>
            <w:r w:rsidRPr="00753C54">
              <w:rPr>
                <w:rFonts w:ascii="Arial" w:hAnsi="Arial" w:cs="Arial"/>
              </w:rPr>
              <w:t>37,800</w:t>
            </w:r>
          </w:p>
        </w:tc>
      </w:tr>
      <w:tr w:rsidR="006136B4" w:rsidRPr="00753C54" w:rsidTr="006136B4">
        <w:trPr>
          <w:trHeight w:val="267"/>
        </w:trPr>
        <w:tc>
          <w:tcPr>
            <w:tcW w:w="1893" w:type="dxa"/>
          </w:tcPr>
          <w:p w:rsidR="006136B4" w:rsidRPr="00753C54" w:rsidRDefault="006136B4" w:rsidP="00753C54">
            <w:pPr>
              <w:spacing w:line="360" w:lineRule="auto"/>
              <w:rPr>
                <w:rFonts w:ascii="Arial" w:hAnsi="Arial" w:cs="Arial"/>
              </w:rPr>
            </w:pPr>
            <w:r w:rsidRPr="00753C54">
              <w:rPr>
                <w:rFonts w:ascii="Arial" w:hAnsi="Arial" w:cs="Arial"/>
              </w:rPr>
              <w:t>Croissants</w:t>
            </w:r>
          </w:p>
        </w:tc>
        <w:tc>
          <w:tcPr>
            <w:tcW w:w="1363" w:type="dxa"/>
          </w:tcPr>
          <w:p w:rsidR="006136B4" w:rsidRPr="00753C54" w:rsidRDefault="006136B4" w:rsidP="00753C54">
            <w:pPr>
              <w:spacing w:line="360" w:lineRule="auto"/>
              <w:rPr>
                <w:rFonts w:ascii="Arial" w:hAnsi="Arial" w:cs="Arial"/>
              </w:rPr>
            </w:pPr>
            <w:r w:rsidRPr="00753C54">
              <w:rPr>
                <w:rFonts w:ascii="Arial" w:hAnsi="Arial" w:cs="Arial"/>
              </w:rPr>
              <w:t>1,50</w:t>
            </w:r>
          </w:p>
        </w:tc>
        <w:tc>
          <w:tcPr>
            <w:tcW w:w="1188" w:type="dxa"/>
          </w:tcPr>
          <w:p w:rsidR="006136B4" w:rsidRPr="00753C54" w:rsidRDefault="006136B4" w:rsidP="00753C54">
            <w:pPr>
              <w:spacing w:line="360" w:lineRule="auto"/>
              <w:rPr>
                <w:rFonts w:ascii="Arial" w:hAnsi="Arial" w:cs="Arial"/>
              </w:rPr>
            </w:pPr>
            <w:r w:rsidRPr="00753C54">
              <w:rPr>
                <w:rFonts w:ascii="Arial" w:hAnsi="Arial" w:cs="Arial"/>
              </w:rPr>
              <w:t>40</w:t>
            </w:r>
          </w:p>
        </w:tc>
        <w:tc>
          <w:tcPr>
            <w:tcW w:w="1373" w:type="dxa"/>
          </w:tcPr>
          <w:p w:rsidR="006136B4" w:rsidRPr="00753C54" w:rsidRDefault="006136B4" w:rsidP="00753C54">
            <w:pPr>
              <w:spacing w:line="360" w:lineRule="auto"/>
              <w:rPr>
                <w:rFonts w:ascii="Arial" w:hAnsi="Arial" w:cs="Arial"/>
              </w:rPr>
            </w:pPr>
            <w:r w:rsidRPr="00753C54">
              <w:rPr>
                <w:rFonts w:ascii="Arial" w:hAnsi="Arial" w:cs="Arial"/>
              </w:rPr>
              <w:t>60</w:t>
            </w:r>
          </w:p>
        </w:tc>
        <w:tc>
          <w:tcPr>
            <w:tcW w:w="1597" w:type="dxa"/>
          </w:tcPr>
          <w:p w:rsidR="006136B4" w:rsidRPr="00753C54" w:rsidRDefault="006136B4" w:rsidP="00753C54">
            <w:pPr>
              <w:spacing w:line="360" w:lineRule="auto"/>
              <w:rPr>
                <w:rFonts w:ascii="Arial" w:hAnsi="Arial" w:cs="Arial"/>
              </w:rPr>
            </w:pPr>
            <w:r w:rsidRPr="00753C54">
              <w:rPr>
                <w:rFonts w:ascii="Arial" w:hAnsi="Arial" w:cs="Arial"/>
              </w:rPr>
              <w:t>1,200</w:t>
            </w:r>
          </w:p>
        </w:tc>
        <w:tc>
          <w:tcPr>
            <w:tcW w:w="1130" w:type="dxa"/>
          </w:tcPr>
          <w:p w:rsidR="006136B4" w:rsidRPr="00753C54" w:rsidRDefault="006136B4" w:rsidP="00753C54">
            <w:pPr>
              <w:spacing w:line="360" w:lineRule="auto"/>
              <w:rPr>
                <w:rFonts w:ascii="Arial" w:hAnsi="Arial" w:cs="Arial"/>
              </w:rPr>
            </w:pPr>
            <w:r w:rsidRPr="00753C54">
              <w:rPr>
                <w:rFonts w:ascii="Arial" w:hAnsi="Arial" w:cs="Arial"/>
              </w:rPr>
              <w:t>1,800</w:t>
            </w:r>
          </w:p>
        </w:tc>
        <w:tc>
          <w:tcPr>
            <w:tcW w:w="1032" w:type="dxa"/>
          </w:tcPr>
          <w:p w:rsidR="006136B4" w:rsidRPr="00753C54" w:rsidRDefault="006136B4" w:rsidP="00753C54">
            <w:pPr>
              <w:spacing w:line="360" w:lineRule="auto"/>
              <w:rPr>
                <w:rFonts w:ascii="Arial" w:hAnsi="Arial" w:cs="Arial"/>
              </w:rPr>
            </w:pPr>
            <w:r w:rsidRPr="00753C54">
              <w:rPr>
                <w:rFonts w:ascii="Arial" w:hAnsi="Arial" w:cs="Arial"/>
              </w:rPr>
              <w:t>21,600</w:t>
            </w:r>
          </w:p>
        </w:tc>
      </w:tr>
      <w:tr w:rsidR="006136B4" w:rsidRPr="00753C54" w:rsidTr="006136B4">
        <w:trPr>
          <w:trHeight w:val="281"/>
        </w:trPr>
        <w:tc>
          <w:tcPr>
            <w:tcW w:w="1893" w:type="dxa"/>
          </w:tcPr>
          <w:p w:rsidR="006136B4" w:rsidRPr="00753C54" w:rsidRDefault="006136B4" w:rsidP="00753C54">
            <w:pPr>
              <w:spacing w:line="360" w:lineRule="auto"/>
              <w:rPr>
                <w:rFonts w:ascii="Arial" w:hAnsi="Arial" w:cs="Arial"/>
              </w:rPr>
            </w:pPr>
            <w:r w:rsidRPr="00753C54">
              <w:rPr>
                <w:rFonts w:ascii="Arial" w:hAnsi="Arial" w:cs="Arial"/>
              </w:rPr>
              <w:t>Hot drinks</w:t>
            </w:r>
          </w:p>
        </w:tc>
        <w:tc>
          <w:tcPr>
            <w:tcW w:w="1363" w:type="dxa"/>
          </w:tcPr>
          <w:p w:rsidR="006136B4" w:rsidRPr="00753C54" w:rsidRDefault="006136B4" w:rsidP="00753C54">
            <w:pPr>
              <w:spacing w:line="360" w:lineRule="auto"/>
              <w:rPr>
                <w:rFonts w:ascii="Arial" w:hAnsi="Arial" w:cs="Arial"/>
              </w:rPr>
            </w:pPr>
            <w:r w:rsidRPr="00753C54">
              <w:rPr>
                <w:rFonts w:ascii="Arial" w:hAnsi="Arial" w:cs="Arial"/>
              </w:rPr>
              <w:t>2,50</w:t>
            </w:r>
          </w:p>
        </w:tc>
        <w:tc>
          <w:tcPr>
            <w:tcW w:w="1188" w:type="dxa"/>
          </w:tcPr>
          <w:p w:rsidR="006136B4" w:rsidRPr="00753C54" w:rsidRDefault="006136B4" w:rsidP="00753C54">
            <w:pPr>
              <w:spacing w:line="360" w:lineRule="auto"/>
              <w:rPr>
                <w:rFonts w:ascii="Arial" w:hAnsi="Arial" w:cs="Arial"/>
              </w:rPr>
            </w:pPr>
            <w:r w:rsidRPr="00753C54">
              <w:rPr>
                <w:rFonts w:ascii="Arial" w:hAnsi="Arial" w:cs="Arial"/>
              </w:rPr>
              <w:t>15</w:t>
            </w:r>
          </w:p>
        </w:tc>
        <w:tc>
          <w:tcPr>
            <w:tcW w:w="1373" w:type="dxa"/>
          </w:tcPr>
          <w:p w:rsidR="006136B4" w:rsidRPr="00753C54" w:rsidRDefault="006136B4" w:rsidP="00753C54">
            <w:pPr>
              <w:spacing w:line="360" w:lineRule="auto"/>
              <w:rPr>
                <w:rFonts w:ascii="Arial" w:hAnsi="Arial" w:cs="Arial"/>
              </w:rPr>
            </w:pPr>
            <w:r w:rsidRPr="00753C54">
              <w:rPr>
                <w:rFonts w:ascii="Arial" w:hAnsi="Arial" w:cs="Arial"/>
              </w:rPr>
              <w:t>37,5</w:t>
            </w:r>
          </w:p>
        </w:tc>
        <w:tc>
          <w:tcPr>
            <w:tcW w:w="1597" w:type="dxa"/>
          </w:tcPr>
          <w:p w:rsidR="006136B4" w:rsidRPr="00753C54" w:rsidRDefault="006136B4" w:rsidP="00753C54">
            <w:pPr>
              <w:spacing w:line="360" w:lineRule="auto"/>
              <w:rPr>
                <w:rFonts w:ascii="Arial" w:hAnsi="Arial" w:cs="Arial"/>
              </w:rPr>
            </w:pPr>
            <w:r w:rsidRPr="00753C54">
              <w:rPr>
                <w:rFonts w:ascii="Arial" w:hAnsi="Arial" w:cs="Arial"/>
              </w:rPr>
              <w:t>1,125</w:t>
            </w:r>
          </w:p>
        </w:tc>
        <w:tc>
          <w:tcPr>
            <w:tcW w:w="1130" w:type="dxa"/>
          </w:tcPr>
          <w:p w:rsidR="006136B4" w:rsidRPr="00753C54" w:rsidRDefault="006136B4" w:rsidP="00753C54">
            <w:pPr>
              <w:spacing w:line="360" w:lineRule="auto"/>
              <w:rPr>
                <w:rFonts w:ascii="Arial" w:hAnsi="Arial" w:cs="Arial"/>
              </w:rPr>
            </w:pPr>
            <w:r w:rsidRPr="00753C54">
              <w:rPr>
                <w:rFonts w:ascii="Arial" w:hAnsi="Arial" w:cs="Arial"/>
              </w:rPr>
              <w:t>1,125</w:t>
            </w:r>
          </w:p>
        </w:tc>
        <w:tc>
          <w:tcPr>
            <w:tcW w:w="1032" w:type="dxa"/>
          </w:tcPr>
          <w:p w:rsidR="006136B4" w:rsidRPr="00753C54" w:rsidRDefault="006136B4" w:rsidP="00753C54">
            <w:pPr>
              <w:spacing w:line="360" w:lineRule="auto"/>
              <w:rPr>
                <w:rFonts w:ascii="Arial" w:hAnsi="Arial" w:cs="Arial"/>
              </w:rPr>
            </w:pPr>
            <w:r w:rsidRPr="00753C54">
              <w:rPr>
                <w:rFonts w:ascii="Arial" w:hAnsi="Arial" w:cs="Arial"/>
              </w:rPr>
              <w:t>13,500</w:t>
            </w:r>
          </w:p>
        </w:tc>
      </w:tr>
      <w:tr w:rsidR="006136B4" w:rsidRPr="00753C54" w:rsidTr="006136B4">
        <w:trPr>
          <w:trHeight w:val="281"/>
        </w:trPr>
        <w:tc>
          <w:tcPr>
            <w:tcW w:w="1893" w:type="dxa"/>
          </w:tcPr>
          <w:p w:rsidR="006136B4" w:rsidRPr="00753C54" w:rsidRDefault="006136B4" w:rsidP="00753C54">
            <w:pPr>
              <w:spacing w:line="360" w:lineRule="auto"/>
              <w:rPr>
                <w:rFonts w:ascii="Arial" w:hAnsi="Arial" w:cs="Arial"/>
              </w:rPr>
            </w:pPr>
            <w:r w:rsidRPr="00753C54">
              <w:rPr>
                <w:rFonts w:ascii="Arial" w:hAnsi="Arial" w:cs="Arial"/>
              </w:rPr>
              <w:t>Total per year</w:t>
            </w:r>
          </w:p>
        </w:tc>
        <w:tc>
          <w:tcPr>
            <w:tcW w:w="1363" w:type="dxa"/>
          </w:tcPr>
          <w:p w:rsidR="006136B4" w:rsidRPr="00753C54" w:rsidRDefault="006136B4" w:rsidP="00753C54">
            <w:pPr>
              <w:spacing w:line="360" w:lineRule="auto"/>
              <w:rPr>
                <w:rFonts w:ascii="Arial" w:hAnsi="Arial" w:cs="Arial"/>
              </w:rPr>
            </w:pPr>
          </w:p>
        </w:tc>
        <w:tc>
          <w:tcPr>
            <w:tcW w:w="1188" w:type="dxa"/>
          </w:tcPr>
          <w:p w:rsidR="006136B4" w:rsidRPr="00753C54" w:rsidRDefault="006136B4" w:rsidP="00753C54">
            <w:pPr>
              <w:spacing w:line="360" w:lineRule="auto"/>
              <w:rPr>
                <w:rFonts w:ascii="Arial" w:hAnsi="Arial" w:cs="Arial"/>
              </w:rPr>
            </w:pPr>
          </w:p>
        </w:tc>
        <w:tc>
          <w:tcPr>
            <w:tcW w:w="1373" w:type="dxa"/>
          </w:tcPr>
          <w:p w:rsidR="006136B4" w:rsidRPr="00753C54" w:rsidRDefault="00D245D8" w:rsidP="00753C54">
            <w:pPr>
              <w:spacing w:line="360" w:lineRule="auto"/>
              <w:rPr>
                <w:rFonts w:ascii="Arial" w:hAnsi="Arial" w:cs="Arial"/>
              </w:rPr>
            </w:pPr>
            <w:r w:rsidRPr="00753C54">
              <w:rPr>
                <w:rFonts w:ascii="Arial" w:hAnsi="Arial" w:cs="Arial"/>
              </w:rPr>
              <w:t>649,5</w:t>
            </w:r>
          </w:p>
        </w:tc>
        <w:tc>
          <w:tcPr>
            <w:tcW w:w="1597" w:type="dxa"/>
          </w:tcPr>
          <w:p w:rsidR="006136B4" w:rsidRPr="00753C54" w:rsidRDefault="006136B4" w:rsidP="00753C54">
            <w:pPr>
              <w:spacing w:line="360" w:lineRule="auto"/>
              <w:rPr>
                <w:rFonts w:ascii="Arial" w:hAnsi="Arial" w:cs="Arial"/>
              </w:rPr>
            </w:pPr>
          </w:p>
        </w:tc>
        <w:tc>
          <w:tcPr>
            <w:tcW w:w="1130" w:type="dxa"/>
          </w:tcPr>
          <w:p w:rsidR="006136B4" w:rsidRPr="00753C54" w:rsidRDefault="002B31E4" w:rsidP="00753C54">
            <w:pPr>
              <w:spacing w:line="360" w:lineRule="auto"/>
              <w:rPr>
                <w:rFonts w:ascii="Arial" w:hAnsi="Arial" w:cs="Arial"/>
              </w:rPr>
            </w:pPr>
            <w:r w:rsidRPr="00753C54">
              <w:rPr>
                <w:rFonts w:ascii="Arial" w:hAnsi="Arial" w:cs="Arial"/>
              </w:rPr>
              <w:t>19.485</w:t>
            </w:r>
          </w:p>
        </w:tc>
        <w:tc>
          <w:tcPr>
            <w:tcW w:w="1032" w:type="dxa"/>
          </w:tcPr>
          <w:p w:rsidR="006136B4" w:rsidRPr="00753C54" w:rsidRDefault="006136B4" w:rsidP="00753C54">
            <w:pPr>
              <w:spacing w:line="360" w:lineRule="auto"/>
              <w:rPr>
                <w:rFonts w:ascii="Arial" w:hAnsi="Arial" w:cs="Arial"/>
              </w:rPr>
            </w:pPr>
            <w:r w:rsidRPr="00753C54">
              <w:rPr>
                <w:rFonts w:ascii="Arial" w:hAnsi="Arial" w:cs="Arial"/>
              </w:rPr>
              <w:t>233,000</w:t>
            </w:r>
          </w:p>
        </w:tc>
      </w:tr>
    </w:tbl>
    <w:p w:rsidR="003C5CC1" w:rsidRDefault="00753C54" w:rsidP="00CB6E5D">
      <w:pPr>
        <w:spacing w:line="360" w:lineRule="auto"/>
        <w:jc w:val="right"/>
        <w:rPr>
          <w:rFonts w:ascii="Arial" w:hAnsi="Arial" w:cs="Arial"/>
        </w:rPr>
      </w:pPr>
      <w:r w:rsidRPr="00753C54">
        <w:rPr>
          <w:rFonts w:ascii="Arial" w:hAnsi="Arial" w:cs="Arial"/>
        </w:rPr>
        <w:t>Table 5</w:t>
      </w:r>
      <w:r w:rsidR="00CD0940" w:rsidRPr="00753C54">
        <w:rPr>
          <w:rFonts w:ascii="Arial" w:hAnsi="Arial" w:cs="Arial"/>
        </w:rPr>
        <w:t xml:space="preserve">: Sales per day, month, </w:t>
      </w:r>
      <w:proofErr w:type="gramStart"/>
      <w:r w:rsidR="00CD0940" w:rsidRPr="00753C54">
        <w:rPr>
          <w:rFonts w:ascii="Arial" w:hAnsi="Arial" w:cs="Arial"/>
        </w:rPr>
        <w:t>year</w:t>
      </w:r>
      <w:proofErr w:type="gramEnd"/>
    </w:p>
    <w:p w:rsidR="00CB6E5D" w:rsidRPr="00753C54" w:rsidRDefault="00CB6E5D" w:rsidP="00CB6E5D">
      <w:pPr>
        <w:spacing w:line="360" w:lineRule="auto"/>
        <w:jc w:val="right"/>
        <w:rPr>
          <w:rFonts w:ascii="Arial" w:hAnsi="Arial" w:cs="Arial"/>
        </w:rPr>
      </w:pPr>
    </w:p>
    <w:p w:rsidR="00503B56" w:rsidRPr="00CB6E5D" w:rsidRDefault="002B31E4" w:rsidP="00CB6E5D">
      <w:pPr>
        <w:pStyle w:val="Heading2"/>
        <w:spacing w:line="360" w:lineRule="auto"/>
        <w:rPr>
          <w:rFonts w:ascii="Arial" w:hAnsi="Arial" w:cs="Arial"/>
          <w:sz w:val="22"/>
          <w:szCs w:val="22"/>
        </w:rPr>
      </w:pPr>
      <w:bookmarkStart w:id="7" w:name="_Toc130853907"/>
      <w:r w:rsidRPr="00CB6E5D">
        <w:rPr>
          <w:rFonts w:ascii="Arial" w:hAnsi="Arial" w:cs="Arial"/>
          <w:sz w:val="22"/>
          <w:szCs w:val="22"/>
        </w:rPr>
        <w:t>Forecast profit and loss account</w:t>
      </w:r>
      <w:bookmarkEnd w:id="7"/>
    </w:p>
    <w:tbl>
      <w:tblPr>
        <w:tblStyle w:val="TableGrid"/>
        <w:tblW w:w="0" w:type="auto"/>
        <w:tblLook w:val="04A0" w:firstRow="1" w:lastRow="0" w:firstColumn="1" w:lastColumn="0" w:noHBand="0" w:noVBand="1"/>
      </w:tblPr>
      <w:tblGrid>
        <w:gridCol w:w="2346"/>
        <w:gridCol w:w="2322"/>
        <w:gridCol w:w="2627"/>
      </w:tblGrid>
      <w:tr w:rsidR="007F0DB2" w:rsidRPr="00753C54" w:rsidTr="007F0DB2">
        <w:tc>
          <w:tcPr>
            <w:tcW w:w="2346" w:type="dxa"/>
          </w:tcPr>
          <w:p w:rsidR="007F0DB2" w:rsidRPr="00753C54" w:rsidRDefault="007F0DB2" w:rsidP="00753C54">
            <w:pPr>
              <w:spacing w:line="360" w:lineRule="auto"/>
              <w:rPr>
                <w:rFonts w:ascii="Arial" w:hAnsi="Arial" w:cs="Arial"/>
              </w:rPr>
            </w:pPr>
            <w:r w:rsidRPr="00753C54">
              <w:rPr>
                <w:rFonts w:ascii="Arial" w:hAnsi="Arial" w:cs="Arial"/>
              </w:rPr>
              <w:t>Period: Year to 31 March 2024</w:t>
            </w:r>
          </w:p>
        </w:tc>
        <w:tc>
          <w:tcPr>
            <w:tcW w:w="2322" w:type="dxa"/>
          </w:tcPr>
          <w:p w:rsidR="007F0DB2" w:rsidRPr="00753C54" w:rsidRDefault="007F0DB2" w:rsidP="00753C54">
            <w:pPr>
              <w:spacing w:line="360" w:lineRule="auto"/>
              <w:rPr>
                <w:rFonts w:ascii="Arial" w:hAnsi="Arial" w:cs="Arial"/>
              </w:rPr>
            </w:pPr>
            <w:r w:rsidRPr="00753C54">
              <w:rPr>
                <w:rFonts w:ascii="Arial" w:hAnsi="Arial" w:cs="Arial"/>
              </w:rPr>
              <w:t>£</w:t>
            </w:r>
          </w:p>
        </w:tc>
        <w:tc>
          <w:tcPr>
            <w:tcW w:w="2627" w:type="dxa"/>
          </w:tcPr>
          <w:p w:rsidR="007F0DB2" w:rsidRPr="00753C54" w:rsidRDefault="007F0DB2" w:rsidP="00753C54">
            <w:pPr>
              <w:spacing w:line="360" w:lineRule="auto"/>
              <w:rPr>
                <w:rFonts w:ascii="Arial" w:hAnsi="Arial" w:cs="Arial"/>
              </w:rPr>
            </w:pPr>
            <w:r w:rsidRPr="00753C54">
              <w:rPr>
                <w:rFonts w:ascii="Arial" w:hAnsi="Arial" w:cs="Arial"/>
              </w:rPr>
              <w:t>Total</w:t>
            </w:r>
          </w:p>
        </w:tc>
      </w:tr>
      <w:tr w:rsidR="007F0DB2" w:rsidRPr="00753C54" w:rsidTr="007F0DB2">
        <w:tc>
          <w:tcPr>
            <w:tcW w:w="2346" w:type="dxa"/>
          </w:tcPr>
          <w:p w:rsidR="007F0DB2" w:rsidRPr="00753C54" w:rsidRDefault="007F0DB2" w:rsidP="00753C54">
            <w:pPr>
              <w:spacing w:line="360" w:lineRule="auto"/>
              <w:rPr>
                <w:rFonts w:ascii="Arial" w:hAnsi="Arial" w:cs="Arial"/>
              </w:rPr>
            </w:pPr>
            <w:r w:rsidRPr="00753C54">
              <w:rPr>
                <w:rFonts w:ascii="Arial" w:hAnsi="Arial" w:cs="Arial"/>
              </w:rPr>
              <w:t>Sales</w:t>
            </w:r>
          </w:p>
        </w:tc>
        <w:tc>
          <w:tcPr>
            <w:tcW w:w="2322" w:type="dxa"/>
          </w:tcPr>
          <w:p w:rsidR="007F0DB2" w:rsidRPr="00753C54" w:rsidRDefault="007F0DB2" w:rsidP="00753C54">
            <w:pPr>
              <w:spacing w:line="360" w:lineRule="auto"/>
              <w:rPr>
                <w:rFonts w:ascii="Arial" w:hAnsi="Arial" w:cs="Arial"/>
              </w:rPr>
            </w:pPr>
            <w:r w:rsidRPr="00753C54">
              <w:rPr>
                <w:rFonts w:ascii="Arial" w:hAnsi="Arial" w:cs="Arial"/>
              </w:rPr>
              <w:t>233,000</w:t>
            </w:r>
          </w:p>
        </w:tc>
        <w:tc>
          <w:tcPr>
            <w:tcW w:w="2627" w:type="dxa"/>
          </w:tcPr>
          <w:p w:rsidR="007F0DB2" w:rsidRPr="00753C54" w:rsidRDefault="007F0DB2" w:rsidP="00753C54">
            <w:pPr>
              <w:spacing w:line="360" w:lineRule="auto"/>
              <w:rPr>
                <w:rFonts w:ascii="Arial" w:hAnsi="Arial" w:cs="Arial"/>
              </w:rPr>
            </w:pPr>
            <w:r w:rsidRPr="00753C54">
              <w:rPr>
                <w:rFonts w:ascii="Arial" w:hAnsi="Arial" w:cs="Arial"/>
              </w:rPr>
              <w:t>233,000</w:t>
            </w:r>
          </w:p>
        </w:tc>
      </w:tr>
      <w:tr w:rsidR="007F0DB2" w:rsidRPr="00753C54" w:rsidTr="007F0DB2">
        <w:tc>
          <w:tcPr>
            <w:tcW w:w="2346" w:type="dxa"/>
          </w:tcPr>
          <w:p w:rsidR="007F0DB2" w:rsidRPr="00753C54" w:rsidRDefault="007F0DB2" w:rsidP="00753C54">
            <w:pPr>
              <w:spacing w:line="360" w:lineRule="auto"/>
              <w:rPr>
                <w:rFonts w:ascii="Arial" w:hAnsi="Arial" w:cs="Arial"/>
              </w:rPr>
            </w:pPr>
            <w:r w:rsidRPr="00753C54">
              <w:rPr>
                <w:rFonts w:ascii="Arial" w:hAnsi="Arial" w:cs="Arial"/>
              </w:rPr>
              <w:t>Variable costs</w:t>
            </w:r>
          </w:p>
          <w:p w:rsidR="007F0DB2" w:rsidRPr="00753C54" w:rsidRDefault="007F0DB2" w:rsidP="00753C54">
            <w:pPr>
              <w:spacing w:line="360" w:lineRule="auto"/>
              <w:rPr>
                <w:rFonts w:ascii="Arial" w:hAnsi="Arial" w:cs="Arial"/>
              </w:rPr>
            </w:pPr>
            <w:r w:rsidRPr="00753C54">
              <w:rPr>
                <w:rFonts w:ascii="Arial" w:hAnsi="Arial" w:cs="Arial"/>
              </w:rPr>
              <w:t>Raw materials</w:t>
            </w:r>
          </w:p>
        </w:tc>
        <w:tc>
          <w:tcPr>
            <w:tcW w:w="2322" w:type="dxa"/>
          </w:tcPr>
          <w:p w:rsidR="007F0DB2" w:rsidRPr="00753C54" w:rsidRDefault="007F0DB2" w:rsidP="00753C54">
            <w:pPr>
              <w:spacing w:line="360" w:lineRule="auto"/>
              <w:rPr>
                <w:rFonts w:ascii="Arial" w:hAnsi="Arial" w:cs="Arial"/>
              </w:rPr>
            </w:pPr>
          </w:p>
          <w:p w:rsidR="007F0DB2" w:rsidRPr="00753C54" w:rsidRDefault="007F0DB2" w:rsidP="00753C54">
            <w:pPr>
              <w:spacing w:line="360" w:lineRule="auto"/>
              <w:rPr>
                <w:rFonts w:ascii="Arial" w:hAnsi="Arial" w:cs="Arial"/>
              </w:rPr>
            </w:pPr>
            <w:r w:rsidRPr="00753C54">
              <w:rPr>
                <w:rFonts w:ascii="Arial" w:hAnsi="Arial" w:cs="Arial"/>
              </w:rPr>
              <w:t>64,000</w:t>
            </w:r>
          </w:p>
        </w:tc>
        <w:tc>
          <w:tcPr>
            <w:tcW w:w="2627" w:type="dxa"/>
          </w:tcPr>
          <w:p w:rsidR="007F0DB2" w:rsidRPr="00753C54" w:rsidRDefault="007F0DB2" w:rsidP="00753C54">
            <w:pPr>
              <w:spacing w:line="360" w:lineRule="auto"/>
              <w:rPr>
                <w:rFonts w:ascii="Arial" w:hAnsi="Arial" w:cs="Arial"/>
              </w:rPr>
            </w:pPr>
          </w:p>
        </w:tc>
      </w:tr>
      <w:tr w:rsidR="007F0DB2" w:rsidRPr="00753C54" w:rsidTr="007F0DB2">
        <w:tc>
          <w:tcPr>
            <w:tcW w:w="2346" w:type="dxa"/>
          </w:tcPr>
          <w:p w:rsidR="007F0DB2" w:rsidRPr="00753C54" w:rsidRDefault="007F0DB2" w:rsidP="00753C54">
            <w:pPr>
              <w:spacing w:line="360" w:lineRule="auto"/>
              <w:rPr>
                <w:rFonts w:ascii="Arial" w:hAnsi="Arial" w:cs="Arial"/>
              </w:rPr>
            </w:pPr>
            <w:r w:rsidRPr="00753C54">
              <w:rPr>
                <w:rFonts w:ascii="Arial" w:hAnsi="Arial" w:cs="Arial"/>
              </w:rPr>
              <w:t>Total direct costs</w:t>
            </w:r>
          </w:p>
        </w:tc>
        <w:tc>
          <w:tcPr>
            <w:tcW w:w="2322" w:type="dxa"/>
          </w:tcPr>
          <w:p w:rsidR="007F0DB2" w:rsidRPr="00753C54" w:rsidRDefault="007F0DB2" w:rsidP="00753C54">
            <w:pPr>
              <w:spacing w:line="360" w:lineRule="auto"/>
              <w:rPr>
                <w:rFonts w:ascii="Arial" w:hAnsi="Arial" w:cs="Arial"/>
              </w:rPr>
            </w:pPr>
          </w:p>
        </w:tc>
        <w:tc>
          <w:tcPr>
            <w:tcW w:w="2627" w:type="dxa"/>
          </w:tcPr>
          <w:p w:rsidR="007F0DB2" w:rsidRPr="00753C54" w:rsidRDefault="007F0DB2" w:rsidP="00753C54">
            <w:pPr>
              <w:spacing w:line="360" w:lineRule="auto"/>
              <w:rPr>
                <w:rFonts w:ascii="Arial" w:hAnsi="Arial" w:cs="Arial"/>
              </w:rPr>
            </w:pPr>
            <w:r w:rsidRPr="00753C54">
              <w:rPr>
                <w:rFonts w:ascii="Arial" w:hAnsi="Arial" w:cs="Arial"/>
              </w:rPr>
              <w:t>64,000</w:t>
            </w:r>
          </w:p>
        </w:tc>
      </w:tr>
      <w:tr w:rsidR="007F0DB2" w:rsidRPr="00753C54" w:rsidTr="007F0DB2">
        <w:tc>
          <w:tcPr>
            <w:tcW w:w="2346" w:type="dxa"/>
          </w:tcPr>
          <w:p w:rsidR="007F0DB2" w:rsidRPr="00753C54" w:rsidRDefault="007F0DB2" w:rsidP="00753C54">
            <w:pPr>
              <w:spacing w:line="360" w:lineRule="auto"/>
              <w:rPr>
                <w:rFonts w:ascii="Arial" w:hAnsi="Arial" w:cs="Arial"/>
              </w:rPr>
            </w:pPr>
            <w:r w:rsidRPr="00753C54">
              <w:rPr>
                <w:rFonts w:ascii="Arial" w:hAnsi="Arial" w:cs="Arial"/>
              </w:rPr>
              <w:t>Gross profit</w:t>
            </w:r>
          </w:p>
          <w:p w:rsidR="007F0DB2" w:rsidRPr="00753C54" w:rsidRDefault="007F0DB2" w:rsidP="00753C54">
            <w:pPr>
              <w:spacing w:line="360" w:lineRule="auto"/>
              <w:rPr>
                <w:rFonts w:ascii="Arial" w:hAnsi="Arial" w:cs="Arial"/>
              </w:rPr>
            </w:pPr>
            <w:r w:rsidRPr="00753C54">
              <w:rPr>
                <w:rFonts w:ascii="Arial" w:hAnsi="Arial" w:cs="Arial"/>
              </w:rPr>
              <w:t>Fixed costs</w:t>
            </w:r>
          </w:p>
          <w:p w:rsidR="007F0DB2" w:rsidRPr="00753C54" w:rsidRDefault="007F0DB2" w:rsidP="00753C54">
            <w:pPr>
              <w:spacing w:line="360" w:lineRule="auto"/>
              <w:rPr>
                <w:rFonts w:ascii="Arial" w:hAnsi="Arial" w:cs="Arial"/>
              </w:rPr>
            </w:pPr>
            <w:r w:rsidRPr="00753C54">
              <w:rPr>
                <w:rFonts w:ascii="Arial" w:hAnsi="Arial" w:cs="Arial"/>
              </w:rPr>
              <w:t>wages</w:t>
            </w:r>
          </w:p>
          <w:p w:rsidR="007F0DB2" w:rsidRPr="00753C54" w:rsidRDefault="007F0DB2" w:rsidP="00753C54">
            <w:pPr>
              <w:spacing w:line="360" w:lineRule="auto"/>
              <w:rPr>
                <w:rFonts w:ascii="Arial" w:hAnsi="Arial" w:cs="Arial"/>
              </w:rPr>
            </w:pPr>
            <w:r w:rsidRPr="00753C54">
              <w:rPr>
                <w:rFonts w:ascii="Arial" w:hAnsi="Arial" w:cs="Arial"/>
              </w:rPr>
              <w:t>Electricity</w:t>
            </w:r>
          </w:p>
          <w:p w:rsidR="007F0DB2" w:rsidRPr="00753C54" w:rsidRDefault="007F0DB2" w:rsidP="00753C54">
            <w:pPr>
              <w:spacing w:line="360" w:lineRule="auto"/>
              <w:rPr>
                <w:rFonts w:ascii="Arial" w:hAnsi="Arial" w:cs="Arial"/>
              </w:rPr>
            </w:pPr>
            <w:r w:rsidRPr="00753C54">
              <w:rPr>
                <w:rFonts w:ascii="Arial" w:hAnsi="Arial" w:cs="Arial"/>
              </w:rPr>
              <w:t>Water</w:t>
            </w:r>
          </w:p>
          <w:p w:rsidR="007F0DB2" w:rsidRPr="00753C54" w:rsidRDefault="007F0DB2" w:rsidP="00753C54">
            <w:pPr>
              <w:spacing w:line="360" w:lineRule="auto"/>
              <w:rPr>
                <w:rFonts w:ascii="Arial" w:hAnsi="Arial" w:cs="Arial"/>
              </w:rPr>
            </w:pPr>
            <w:r w:rsidRPr="00753C54">
              <w:rPr>
                <w:rFonts w:ascii="Arial" w:hAnsi="Arial" w:cs="Arial"/>
              </w:rPr>
              <w:t>Council tax</w:t>
            </w:r>
          </w:p>
          <w:p w:rsidR="007F0DB2" w:rsidRPr="00753C54" w:rsidRDefault="007F0DB2" w:rsidP="00753C54">
            <w:pPr>
              <w:spacing w:line="360" w:lineRule="auto"/>
              <w:rPr>
                <w:rFonts w:ascii="Arial" w:hAnsi="Arial" w:cs="Arial"/>
              </w:rPr>
            </w:pPr>
            <w:r w:rsidRPr="00753C54">
              <w:rPr>
                <w:rFonts w:ascii="Arial" w:hAnsi="Arial" w:cs="Arial"/>
              </w:rPr>
              <w:t>Maintenance</w:t>
            </w:r>
          </w:p>
          <w:p w:rsidR="007F0DB2" w:rsidRPr="00753C54" w:rsidRDefault="007F0DB2" w:rsidP="00753C54">
            <w:pPr>
              <w:spacing w:line="360" w:lineRule="auto"/>
              <w:rPr>
                <w:rFonts w:ascii="Arial" w:hAnsi="Arial" w:cs="Arial"/>
              </w:rPr>
            </w:pPr>
            <w:r w:rsidRPr="00753C54">
              <w:rPr>
                <w:rFonts w:ascii="Arial" w:hAnsi="Arial" w:cs="Arial"/>
              </w:rPr>
              <w:t>Advertising</w:t>
            </w:r>
          </w:p>
          <w:p w:rsidR="007F0DB2" w:rsidRPr="00753C54" w:rsidRDefault="007F0DB2" w:rsidP="00753C54">
            <w:pPr>
              <w:spacing w:line="360" w:lineRule="auto"/>
              <w:rPr>
                <w:rFonts w:ascii="Arial" w:hAnsi="Arial" w:cs="Arial"/>
              </w:rPr>
            </w:pPr>
            <w:r w:rsidRPr="00753C54">
              <w:rPr>
                <w:rFonts w:ascii="Arial" w:hAnsi="Arial" w:cs="Arial"/>
              </w:rPr>
              <w:t>Broadband</w:t>
            </w:r>
          </w:p>
          <w:p w:rsidR="007F0DB2" w:rsidRPr="00753C54" w:rsidRDefault="007F0DB2" w:rsidP="00753C54">
            <w:pPr>
              <w:spacing w:line="360" w:lineRule="auto"/>
              <w:rPr>
                <w:rFonts w:ascii="Arial" w:hAnsi="Arial" w:cs="Arial"/>
              </w:rPr>
            </w:pPr>
            <w:r w:rsidRPr="00753C54">
              <w:rPr>
                <w:rFonts w:ascii="Arial" w:hAnsi="Arial" w:cs="Arial"/>
              </w:rPr>
              <w:t>Machinery</w:t>
            </w:r>
          </w:p>
          <w:p w:rsidR="007F0DB2" w:rsidRPr="00753C54" w:rsidRDefault="007F0DB2" w:rsidP="00753C54">
            <w:pPr>
              <w:spacing w:line="360" w:lineRule="auto"/>
              <w:rPr>
                <w:rFonts w:ascii="Arial" w:hAnsi="Arial" w:cs="Arial"/>
              </w:rPr>
            </w:pPr>
            <w:r w:rsidRPr="00753C54">
              <w:rPr>
                <w:rFonts w:ascii="Arial" w:hAnsi="Arial" w:cs="Arial"/>
              </w:rPr>
              <w:t>Stationary</w:t>
            </w:r>
          </w:p>
        </w:tc>
        <w:tc>
          <w:tcPr>
            <w:tcW w:w="2322" w:type="dxa"/>
          </w:tcPr>
          <w:p w:rsidR="007F0DB2" w:rsidRPr="00753C54" w:rsidRDefault="007F0DB2" w:rsidP="00753C54">
            <w:pPr>
              <w:spacing w:line="360" w:lineRule="auto"/>
              <w:rPr>
                <w:rFonts w:ascii="Arial" w:hAnsi="Arial" w:cs="Arial"/>
              </w:rPr>
            </w:pPr>
            <w:r w:rsidRPr="00753C54">
              <w:rPr>
                <w:rFonts w:ascii="Arial" w:hAnsi="Arial" w:cs="Arial"/>
              </w:rPr>
              <w:t>169,000</w:t>
            </w:r>
          </w:p>
          <w:p w:rsidR="007F0DB2" w:rsidRPr="00753C54" w:rsidRDefault="007F0DB2" w:rsidP="00753C54">
            <w:pPr>
              <w:spacing w:line="360" w:lineRule="auto"/>
              <w:rPr>
                <w:rFonts w:ascii="Arial" w:hAnsi="Arial" w:cs="Arial"/>
              </w:rPr>
            </w:pPr>
          </w:p>
          <w:p w:rsidR="007F0DB2" w:rsidRPr="00753C54" w:rsidRDefault="007F0DB2" w:rsidP="00753C54">
            <w:pPr>
              <w:spacing w:line="360" w:lineRule="auto"/>
              <w:rPr>
                <w:rFonts w:ascii="Arial" w:hAnsi="Arial" w:cs="Arial"/>
              </w:rPr>
            </w:pPr>
            <w:r w:rsidRPr="00753C54">
              <w:rPr>
                <w:rFonts w:ascii="Arial" w:hAnsi="Arial" w:cs="Arial"/>
              </w:rPr>
              <w:t>49,104</w:t>
            </w:r>
          </w:p>
          <w:p w:rsidR="007F0DB2" w:rsidRPr="00753C54" w:rsidRDefault="007F0DB2" w:rsidP="00753C54">
            <w:pPr>
              <w:spacing w:line="360" w:lineRule="auto"/>
              <w:rPr>
                <w:rFonts w:ascii="Arial" w:hAnsi="Arial" w:cs="Arial"/>
              </w:rPr>
            </w:pPr>
            <w:r w:rsidRPr="00753C54">
              <w:rPr>
                <w:rFonts w:ascii="Arial" w:hAnsi="Arial" w:cs="Arial"/>
              </w:rPr>
              <w:t>5,950</w:t>
            </w:r>
          </w:p>
          <w:p w:rsidR="007F0DB2" w:rsidRPr="00753C54" w:rsidRDefault="007F0DB2" w:rsidP="00753C54">
            <w:pPr>
              <w:spacing w:line="360" w:lineRule="auto"/>
              <w:rPr>
                <w:rFonts w:ascii="Arial" w:hAnsi="Arial" w:cs="Arial"/>
              </w:rPr>
            </w:pPr>
            <w:r w:rsidRPr="00753C54">
              <w:rPr>
                <w:rFonts w:ascii="Arial" w:hAnsi="Arial" w:cs="Arial"/>
              </w:rPr>
              <w:t>10,050</w:t>
            </w:r>
          </w:p>
          <w:p w:rsidR="007F0DB2" w:rsidRPr="00753C54" w:rsidRDefault="007F0DB2" w:rsidP="00753C54">
            <w:pPr>
              <w:spacing w:line="360" w:lineRule="auto"/>
              <w:rPr>
                <w:rFonts w:ascii="Arial" w:hAnsi="Arial" w:cs="Arial"/>
              </w:rPr>
            </w:pPr>
            <w:r w:rsidRPr="00753C54">
              <w:rPr>
                <w:rFonts w:ascii="Arial" w:hAnsi="Arial" w:cs="Arial"/>
              </w:rPr>
              <w:t>2,160</w:t>
            </w:r>
          </w:p>
          <w:p w:rsidR="007F0DB2" w:rsidRPr="00753C54" w:rsidRDefault="007F0DB2" w:rsidP="00753C54">
            <w:pPr>
              <w:spacing w:line="360" w:lineRule="auto"/>
              <w:rPr>
                <w:rFonts w:ascii="Arial" w:hAnsi="Arial" w:cs="Arial"/>
              </w:rPr>
            </w:pPr>
            <w:r w:rsidRPr="00753C54">
              <w:rPr>
                <w:rFonts w:ascii="Arial" w:hAnsi="Arial" w:cs="Arial"/>
              </w:rPr>
              <w:t>5,100</w:t>
            </w:r>
          </w:p>
          <w:p w:rsidR="007F0DB2" w:rsidRPr="00753C54" w:rsidRDefault="007F0DB2" w:rsidP="00753C54">
            <w:pPr>
              <w:spacing w:line="360" w:lineRule="auto"/>
              <w:rPr>
                <w:rFonts w:ascii="Arial" w:hAnsi="Arial" w:cs="Arial"/>
              </w:rPr>
            </w:pPr>
            <w:r w:rsidRPr="00753C54">
              <w:rPr>
                <w:rFonts w:ascii="Arial" w:hAnsi="Arial" w:cs="Arial"/>
              </w:rPr>
              <w:t>12,000</w:t>
            </w:r>
          </w:p>
          <w:p w:rsidR="007F0DB2" w:rsidRPr="00753C54" w:rsidRDefault="007F0DB2" w:rsidP="00753C54">
            <w:pPr>
              <w:spacing w:line="360" w:lineRule="auto"/>
              <w:rPr>
                <w:rFonts w:ascii="Arial" w:hAnsi="Arial" w:cs="Arial"/>
              </w:rPr>
            </w:pPr>
            <w:r w:rsidRPr="00753C54">
              <w:rPr>
                <w:rFonts w:ascii="Arial" w:hAnsi="Arial" w:cs="Arial"/>
              </w:rPr>
              <w:t>600</w:t>
            </w:r>
          </w:p>
          <w:p w:rsidR="007F0DB2" w:rsidRPr="00753C54" w:rsidRDefault="007F0DB2" w:rsidP="00753C54">
            <w:pPr>
              <w:spacing w:line="360" w:lineRule="auto"/>
              <w:rPr>
                <w:rFonts w:ascii="Arial" w:hAnsi="Arial" w:cs="Arial"/>
              </w:rPr>
            </w:pPr>
            <w:r w:rsidRPr="00753C54">
              <w:rPr>
                <w:rFonts w:ascii="Arial" w:hAnsi="Arial" w:cs="Arial"/>
              </w:rPr>
              <w:t>32,000</w:t>
            </w:r>
          </w:p>
          <w:p w:rsidR="007F0DB2" w:rsidRPr="00753C54" w:rsidRDefault="007F0DB2" w:rsidP="00753C54">
            <w:pPr>
              <w:spacing w:line="360" w:lineRule="auto"/>
              <w:rPr>
                <w:rFonts w:ascii="Arial" w:hAnsi="Arial" w:cs="Arial"/>
              </w:rPr>
            </w:pPr>
            <w:r w:rsidRPr="00753C54">
              <w:rPr>
                <w:rFonts w:ascii="Arial" w:hAnsi="Arial" w:cs="Arial"/>
              </w:rPr>
              <w:t>12,500</w:t>
            </w:r>
          </w:p>
        </w:tc>
        <w:tc>
          <w:tcPr>
            <w:tcW w:w="2627" w:type="dxa"/>
          </w:tcPr>
          <w:p w:rsidR="007F0DB2" w:rsidRPr="00753C54" w:rsidRDefault="007F0DB2" w:rsidP="00753C54">
            <w:pPr>
              <w:spacing w:line="360" w:lineRule="auto"/>
              <w:rPr>
                <w:rFonts w:ascii="Arial" w:hAnsi="Arial" w:cs="Arial"/>
              </w:rPr>
            </w:pPr>
          </w:p>
        </w:tc>
      </w:tr>
      <w:tr w:rsidR="007F0DB2" w:rsidRPr="00753C54" w:rsidTr="007F0DB2">
        <w:tc>
          <w:tcPr>
            <w:tcW w:w="2346" w:type="dxa"/>
          </w:tcPr>
          <w:p w:rsidR="007F0DB2" w:rsidRPr="00753C54" w:rsidRDefault="007F0DB2" w:rsidP="00753C54">
            <w:pPr>
              <w:spacing w:line="360" w:lineRule="auto"/>
              <w:rPr>
                <w:rFonts w:ascii="Arial" w:hAnsi="Arial" w:cs="Arial"/>
              </w:rPr>
            </w:pPr>
            <w:r w:rsidRPr="00753C54">
              <w:rPr>
                <w:rFonts w:ascii="Arial" w:hAnsi="Arial" w:cs="Arial"/>
              </w:rPr>
              <w:t>Total fixed costs</w:t>
            </w:r>
          </w:p>
        </w:tc>
        <w:tc>
          <w:tcPr>
            <w:tcW w:w="2322" w:type="dxa"/>
          </w:tcPr>
          <w:p w:rsidR="007F0DB2" w:rsidRPr="00753C54" w:rsidRDefault="007F0DB2" w:rsidP="00753C54">
            <w:pPr>
              <w:spacing w:line="360" w:lineRule="auto"/>
              <w:rPr>
                <w:rFonts w:ascii="Arial" w:hAnsi="Arial" w:cs="Arial"/>
              </w:rPr>
            </w:pPr>
          </w:p>
        </w:tc>
        <w:tc>
          <w:tcPr>
            <w:tcW w:w="2627" w:type="dxa"/>
          </w:tcPr>
          <w:p w:rsidR="007F0DB2" w:rsidRPr="00753C54" w:rsidRDefault="007F0DB2" w:rsidP="00753C54">
            <w:pPr>
              <w:spacing w:line="360" w:lineRule="auto"/>
              <w:rPr>
                <w:rFonts w:ascii="Arial" w:hAnsi="Arial" w:cs="Arial"/>
              </w:rPr>
            </w:pPr>
            <w:r w:rsidRPr="00753C54">
              <w:rPr>
                <w:rFonts w:ascii="Arial" w:hAnsi="Arial" w:cs="Arial"/>
              </w:rPr>
              <w:t>189,464</w:t>
            </w:r>
          </w:p>
        </w:tc>
      </w:tr>
      <w:tr w:rsidR="007F0DB2" w:rsidRPr="00753C54" w:rsidTr="007F0DB2">
        <w:tc>
          <w:tcPr>
            <w:tcW w:w="2346" w:type="dxa"/>
          </w:tcPr>
          <w:p w:rsidR="007F0DB2" w:rsidRPr="00753C54" w:rsidRDefault="007F0DB2" w:rsidP="00753C54">
            <w:pPr>
              <w:spacing w:line="360" w:lineRule="auto"/>
              <w:rPr>
                <w:rFonts w:ascii="Arial" w:hAnsi="Arial" w:cs="Arial"/>
              </w:rPr>
            </w:pPr>
            <w:r w:rsidRPr="00753C54">
              <w:rPr>
                <w:rFonts w:ascii="Arial" w:hAnsi="Arial" w:cs="Arial"/>
              </w:rPr>
              <w:t>Net profit</w:t>
            </w:r>
          </w:p>
        </w:tc>
        <w:tc>
          <w:tcPr>
            <w:tcW w:w="2322" w:type="dxa"/>
          </w:tcPr>
          <w:p w:rsidR="007F0DB2" w:rsidRPr="00753C54" w:rsidRDefault="007F0DB2" w:rsidP="00753C54">
            <w:pPr>
              <w:spacing w:line="360" w:lineRule="auto"/>
              <w:rPr>
                <w:rFonts w:ascii="Arial" w:hAnsi="Arial" w:cs="Arial"/>
              </w:rPr>
            </w:pPr>
          </w:p>
        </w:tc>
        <w:tc>
          <w:tcPr>
            <w:tcW w:w="2627" w:type="dxa"/>
          </w:tcPr>
          <w:p w:rsidR="007F0DB2" w:rsidRPr="00753C54" w:rsidRDefault="007F0DB2" w:rsidP="00753C54">
            <w:pPr>
              <w:spacing w:line="360" w:lineRule="auto"/>
              <w:rPr>
                <w:rFonts w:ascii="Arial" w:hAnsi="Arial" w:cs="Arial"/>
              </w:rPr>
            </w:pPr>
            <w:r w:rsidRPr="00753C54">
              <w:rPr>
                <w:rFonts w:ascii="Arial" w:hAnsi="Arial" w:cs="Arial"/>
              </w:rPr>
              <w:t>-20,464</w:t>
            </w:r>
          </w:p>
        </w:tc>
      </w:tr>
      <w:tr w:rsidR="007F0DB2" w:rsidRPr="00753C54" w:rsidTr="007F0DB2">
        <w:tc>
          <w:tcPr>
            <w:tcW w:w="2346" w:type="dxa"/>
          </w:tcPr>
          <w:p w:rsidR="007F0DB2" w:rsidRPr="00753C54" w:rsidRDefault="007F0DB2" w:rsidP="00753C54">
            <w:pPr>
              <w:spacing w:line="360" w:lineRule="auto"/>
              <w:rPr>
                <w:rFonts w:ascii="Arial" w:hAnsi="Arial" w:cs="Arial"/>
              </w:rPr>
            </w:pPr>
            <w:r w:rsidRPr="00753C54">
              <w:rPr>
                <w:rFonts w:ascii="Arial" w:hAnsi="Arial" w:cs="Arial"/>
              </w:rPr>
              <w:lastRenderedPageBreak/>
              <w:t>Break-even point</w:t>
            </w:r>
          </w:p>
        </w:tc>
        <w:tc>
          <w:tcPr>
            <w:tcW w:w="2322" w:type="dxa"/>
          </w:tcPr>
          <w:p w:rsidR="007F0DB2" w:rsidRPr="00753C54" w:rsidRDefault="007F0DB2" w:rsidP="00753C54">
            <w:pPr>
              <w:spacing w:line="360" w:lineRule="auto"/>
              <w:rPr>
                <w:rFonts w:ascii="Arial" w:hAnsi="Arial" w:cs="Arial"/>
              </w:rPr>
            </w:pPr>
          </w:p>
        </w:tc>
        <w:tc>
          <w:tcPr>
            <w:tcW w:w="2627" w:type="dxa"/>
          </w:tcPr>
          <w:p w:rsidR="007F0DB2" w:rsidRPr="00753C54" w:rsidRDefault="007F0DB2" w:rsidP="00753C54">
            <w:pPr>
              <w:spacing w:line="360" w:lineRule="auto"/>
              <w:rPr>
                <w:rFonts w:ascii="Arial" w:hAnsi="Arial" w:cs="Arial"/>
              </w:rPr>
            </w:pPr>
          </w:p>
          <w:p w:rsidR="007F0DB2" w:rsidRPr="00753C54" w:rsidRDefault="007F0DB2" w:rsidP="00753C54">
            <w:pPr>
              <w:spacing w:line="360" w:lineRule="auto"/>
              <w:rPr>
                <w:rFonts w:ascii="Arial" w:hAnsi="Arial" w:cs="Arial"/>
              </w:rPr>
            </w:pPr>
            <w:r w:rsidRPr="00753C54">
              <w:rPr>
                <w:rFonts w:ascii="Arial" w:hAnsi="Arial" w:cs="Arial"/>
              </w:rPr>
              <w:t>233,000*189,464/64,000 = 689,767</w:t>
            </w:r>
          </w:p>
        </w:tc>
      </w:tr>
    </w:tbl>
    <w:p w:rsidR="00CD0940" w:rsidRPr="00753C54" w:rsidRDefault="00753C54" w:rsidP="00753C54">
      <w:pPr>
        <w:spacing w:line="360" w:lineRule="auto"/>
        <w:jc w:val="right"/>
        <w:rPr>
          <w:rFonts w:ascii="Arial" w:hAnsi="Arial" w:cs="Arial"/>
        </w:rPr>
      </w:pPr>
      <w:r w:rsidRPr="00753C54">
        <w:rPr>
          <w:rFonts w:ascii="Arial" w:hAnsi="Arial" w:cs="Arial"/>
        </w:rPr>
        <w:t>Table 6</w:t>
      </w:r>
      <w:r w:rsidR="00CD0940" w:rsidRPr="00753C54">
        <w:rPr>
          <w:rFonts w:ascii="Arial" w:hAnsi="Arial" w:cs="Arial"/>
        </w:rPr>
        <w:t>: Profit and loss account</w:t>
      </w:r>
    </w:p>
    <w:p w:rsidR="00CD0940" w:rsidRPr="00753C54" w:rsidRDefault="00CD0940" w:rsidP="00753C54">
      <w:pPr>
        <w:spacing w:line="360" w:lineRule="auto"/>
        <w:jc w:val="both"/>
        <w:rPr>
          <w:rFonts w:ascii="Arial" w:hAnsi="Arial" w:cs="Arial"/>
        </w:rPr>
      </w:pPr>
      <w:r w:rsidRPr="00753C54">
        <w:rPr>
          <w:rFonts w:ascii="Arial" w:hAnsi="Arial" w:cs="Arial"/>
        </w:rPr>
        <w:t xml:space="preserve">As we can see, at the end of the first year we have a loss, </w:t>
      </w:r>
      <w:r w:rsidR="00FF08F2" w:rsidRPr="00753C54">
        <w:rPr>
          <w:rFonts w:ascii="Arial" w:hAnsi="Arial" w:cs="Arial"/>
        </w:rPr>
        <w:t xml:space="preserve">of </w:t>
      </w:r>
      <w:r w:rsidRPr="00753C54">
        <w:rPr>
          <w:rFonts w:ascii="Arial" w:hAnsi="Arial" w:cs="Arial"/>
        </w:rPr>
        <w:t>around £20,464.</w:t>
      </w:r>
    </w:p>
    <w:p w:rsidR="00CD0940" w:rsidRPr="00753C54" w:rsidRDefault="00CD0940" w:rsidP="00753C54">
      <w:pPr>
        <w:spacing w:line="360" w:lineRule="auto"/>
        <w:jc w:val="both"/>
        <w:rPr>
          <w:rFonts w:ascii="Arial" w:hAnsi="Arial" w:cs="Arial"/>
        </w:rPr>
      </w:pPr>
      <w:r w:rsidRPr="00753C54">
        <w:rPr>
          <w:rFonts w:ascii="Arial" w:hAnsi="Arial" w:cs="Arial"/>
        </w:rPr>
        <w:t>Our plan for 2024 is to cover this loss that we had regist</w:t>
      </w:r>
      <w:r w:rsidR="00FF08F2" w:rsidRPr="00753C54">
        <w:rPr>
          <w:rFonts w:ascii="Arial" w:hAnsi="Arial" w:cs="Arial"/>
        </w:rPr>
        <w:t>e</w:t>
      </w:r>
      <w:r w:rsidRPr="00753C54">
        <w:rPr>
          <w:rFonts w:ascii="Arial" w:hAnsi="Arial" w:cs="Arial"/>
        </w:rPr>
        <w:t>red, we try to invest more money in advertiser to attract more consumers and in 2025 we est</w:t>
      </w:r>
      <w:r w:rsidR="00FF08F2" w:rsidRPr="00753C54">
        <w:rPr>
          <w:rFonts w:ascii="Arial" w:hAnsi="Arial" w:cs="Arial"/>
        </w:rPr>
        <w:t xml:space="preserve">imate to grow our business by </w:t>
      </w:r>
      <w:r w:rsidRPr="00753C54">
        <w:rPr>
          <w:rFonts w:ascii="Arial" w:hAnsi="Arial" w:cs="Arial"/>
        </w:rPr>
        <w:t>20%.</w:t>
      </w:r>
    </w:p>
    <w:p w:rsidR="00753C54" w:rsidRDefault="00753C54" w:rsidP="00753C54">
      <w:pPr>
        <w:spacing w:line="360" w:lineRule="auto"/>
        <w:jc w:val="center"/>
        <w:rPr>
          <w:rFonts w:ascii="Arial" w:hAnsi="Arial" w:cs="Arial"/>
        </w:rPr>
      </w:pPr>
    </w:p>
    <w:p w:rsidR="00753C54" w:rsidRDefault="00753C54" w:rsidP="00753C54">
      <w:pPr>
        <w:spacing w:line="360" w:lineRule="auto"/>
        <w:jc w:val="center"/>
        <w:rPr>
          <w:rFonts w:ascii="Arial" w:hAnsi="Arial" w:cs="Arial"/>
        </w:rPr>
      </w:pPr>
    </w:p>
    <w:p w:rsidR="00753C54" w:rsidRDefault="00753C54" w:rsidP="00753C54">
      <w:pPr>
        <w:spacing w:line="360" w:lineRule="auto"/>
        <w:jc w:val="center"/>
        <w:rPr>
          <w:rFonts w:ascii="Arial" w:hAnsi="Arial" w:cs="Arial"/>
        </w:rPr>
      </w:pPr>
    </w:p>
    <w:p w:rsidR="00753C54" w:rsidRDefault="00753C54" w:rsidP="00753C54">
      <w:pPr>
        <w:spacing w:line="360" w:lineRule="auto"/>
        <w:jc w:val="center"/>
        <w:rPr>
          <w:rFonts w:ascii="Arial" w:hAnsi="Arial" w:cs="Arial"/>
        </w:rPr>
      </w:pPr>
    </w:p>
    <w:p w:rsidR="00753C54" w:rsidRDefault="00753C54" w:rsidP="00753C54">
      <w:pPr>
        <w:spacing w:line="360" w:lineRule="auto"/>
        <w:jc w:val="center"/>
        <w:rPr>
          <w:rFonts w:ascii="Arial" w:hAnsi="Arial" w:cs="Arial"/>
        </w:rPr>
      </w:pPr>
    </w:p>
    <w:p w:rsidR="00753C54" w:rsidRDefault="00753C54" w:rsidP="00753C54">
      <w:pPr>
        <w:spacing w:line="360" w:lineRule="auto"/>
        <w:jc w:val="center"/>
        <w:rPr>
          <w:rFonts w:ascii="Arial" w:hAnsi="Arial" w:cs="Arial"/>
        </w:rPr>
      </w:pPr>
    </w:p>
    <w:p w:rsidR="00753C54" w:rsidRDefault="00753C54" w:rsidP="00753C54">
      <w:pPr>
        <w:spacing w:line="360" w:lineRule="auto"/>
        <w:jc w:val="center"/>
        <w:rPr>
          <w:rFonts w:ascii="Arial" w:hAnsi="Arial" w:cs="Arial"/>
        </w:rPr>
      </w:pPr>
    </w:p>
    <w:p w:rsidR="00753C54" w:rsidRDefault="00753C54" w:rsidP="00753C54">
      <w:pPr>
        <w:spacing w:line="360" w:lineRule="auto"/>
        <w:jc w:val="center"/>
        <w:rPr>
          <w:rFonts w:ascii="Arial" w:hAnsi="Arial" w:cs="Arial"/>
        </w:rPr>
      </w:pPr>
    </w:p>
    <w:p w:rsidR="00753C54" w:rsidRDefault="00753C54" w:rsidP="00753C54">
      <w:pPr>
        <w:spacing w:line="360" w:lineRule="auto"/>
        <w:jc w:val="center"/>
        <w:rPr>
          <w:rFonts w:ascii="Arial" w:hAnsi="Arial" w:cs="Arial"/>
        </w:rPr>
      </w:pPr>
    </w:p>
    <w:p w:rsidR="00753C54" w:rsidRDefault="00753C54" w:rsidP="00753C54">
      <w:pPr>
        <w:spacing w:line="360" w:lineRule="auto"/>
        <w:jc w:val="center"/>
        <w:rPr>
          <w:rFonts w:ascii="Arial" w:hAnsi="Arial" w:cs="Arial"/>
        </w:rPr>
      </w:pPr>
    </w:p>
    <w:p w:rsidR="00753C54" w:rsidRDefault="00753C54" w:rsidP="00753C54">
      <w:pPr>
        <w:spacing w:line="360" w:lineRule="auto"/>
        <w:jc w:val="center"/>
        <w:rPr>
          <w:rFonts w:ascii="Arial" w:hAnsi="Arial" w:cs="Arial"/>
        </w:rPr>
      </w:pPr>
    </w:p>
    <w:p w:rsidR="00753C54" w:rsidRDefault="00753C54" w:rsidP="00753C54">
      <w:pPr>
        <w:spacing w:line="360" w:lineRule="auto"/>
        <w:jc w:val="center"/>
        <w:rPr>
          <w:rFonts w:ascii="Arial" w:hAnsi="Arial" w:cs="Arial"/>
        </w:rPr>
      </w:pPr>
    </w:p>
    <w:p w:rsidR="00753C54" w:rsidRDefault="00753C54" w:rsidP="00753C54">
      <w:pPr>
        <w:spacing w:line="360" w:lineRule="auto"/>
        <w:jc w:val="center"/>
        <w:rPr>
          <w:rFonts w:ascii="Arial" w:hAnsi="Arial" w:cs="Arial"/>
        </w:rPr>
      </w:pPr>
    </w:p>
    <w:p w:rsidR="00753C54" w:rsidRDefault="00753C54" w:rsidP="00753C54">
      <w:pPr>
        <w:spacing w:line="360" w:lineRule="auto"/>
        <w:jc w:val="center"/>
        <w:rPr>
          <w:rFonts w:ascii="Arial" w:hAnsi="Arial" w:cs="Arial"/>
        </w:rPr>
      </w:pPr>
    </w:p>
    <w:p w:rsidR="00753C54" w:rsidRDefault="00753C54" w:rsidP="00753C54">
      <w:pPr>
        <w:spacing w:line="360" w:lineRule="auto"/>
        <w:jc w:val="center"/>
        <w:rPr>
          <w:rFonts w:ascii="Arial" w:hAnsi="Arial" w:cs="Arial"/>
        </w:rPr>
      </w:pPr>
    </w:p>
    <w:p w:rsidR="00753C54" w:rsidRDefault="00753C54" w:rsidP="00753C54">
      <w:pPr>
        <w:spacing w:line="360" w:lineRule="auto"/>
        <w:jc w:val="center"/>
        <w:rPr>
          <w:rFonts w:ascii="Arial" w:hAnsi="Arial" w:cs="Arial"/>
        </w:rPr>
      </w:pPr>
    </w:p>
    <w:p w:rsidR="00682BAD" w:rsidRDefault="00682BAD" w:rsidP="00CB6E5D">
      <w:pPr>
        <w:pStyle w:val="Heading1"/>
        <w:spacing w:line="360" w:lineRule="auto"/>
        <w:rPr>
          <w:rFonts w:ascii="Arial" w:hAnsi="Arial" w:cs="Arial"/>
          <w:sz w:val="22"/>
          <w:szCs w:val="22"/>
        </w:rPr>
      </w:pPr>
      <w:bookmarkStart w:id="8" w:name="_Toc130853908"/>
      <w:r w:rsidRPr="00CB6E5D">
        <w:rPr>
          <w:rFonts w:ascii="Arial" w:hAnsi="Arial" w:cs="Arial"/>
          <w:sz w:val="22"/>
          <w:szCs w:val="22"/>
        </w:rPr>
        <w:lastRenderedPageBreak/>
        <w:t>Reference list</w:t>
      </w:r>
      <w:bookmarkEnd w:id="8"/>
    </w:p>
    <w:p w:rsidR="00CB6E5D" w:rsidRPr="00CB6E5D" w:rsidRDefault="00CB6E5D" w:rsidP="00CB6E5D">
      <w:pPr>
        <w:spacing w:line="360" w:lineRule="auto"/>
      </w:pPr>
    </w:p>
    <w:p w:rsidR="00CB6E5D" w:rsidRPr="00753C54" w:rsidRDefault="00CB6E5D" w:rsidP="00CB6E5D">
      <w:pPr>
        <w:pStyle w:val="ListParagraph"/>
        <w:numPr>
          <w:ilvl w:val="0"/>
          <w:numId w:val="1"/>
        </w:numPr>
        <w:spacing w:line="360" w:lineRule="auto"/>
        <w:jc w:val="both"/>
        <w:rPr>
          <w:rFonts w:ascii="Arial" w:hAnsi="Arial" w:cs="Arial"/>
        </w:rPr>
      </w:pPr>
      <w:r w:rsidRPr="00753C54">
        <w:rPr>
          <w:rFonts w:ascii="Arial" w:hAnsi="Arial" w:cs="Arial"/>
        </w:rPr>
        <w:t xml:space="preserve">‘Better Business: </w:t>
      </w:r>
      <w:proofErr w:type="spellStart"/>
      <w:r w:rsidRPr="00753C54">
        <w:rPr>
          <w:rFonts w:ascii="Arial" w:hAnsi="Arial" w:cs="Arial"/>
        </w:rPr>
        <w:t>Cashflow</w:t>
      </w:r>
      <w:proofErr w:type="spellEnd"/>
      <w:r w:rsidRPr="00753C54">
        <w:rPr>
          <w:rFonts w:ascii="Arial" w:hAnsi="Arial" w:cs="Arial"/>
        </w:rPr>
        <w:t xml:space="preserve"> - Financing nailed’ (2009) Print week, p. 25–.</w:t>
      </w:r>
    </w:p>
    <w:p w:rsidR="00CB6E5D" w:rsidRPr="00753C54" w:rsidRDefault="00CB6E5D" w:rsidP="00CB6E5D">
      <w:pPr>
        <w:pStyle w:val="ListParagraph"/>
        <w:numPr>
          <w:ilvl w:val="0"/>
          <w:numId w:val="1"/>
        </w:numPr>
        <w:spacing w:line="360" w:lineRule="auto"/>
        <w:jc w:val="both"/>
        <w:rPr>
          <w:rFonts w:ascii="Arial" w:hAnsi="Arial" w:cs="Arial"/>
        </w:rPr>
      </w:pPr>
      <w:r w:rsidRPr="00753C54">
        <w:rPr>
          <w:rFonts w:ascii="Arial" w:hAnsi="Arial" w:cs="Arial"/>
        </w:rPr>
        <w:t>Blackwell, E. (2011) How to prepare a business plan. 5th ed. London </w:t>
      </w:r>
      <w:proofErr w:type="gramStart"/>
      <w:r w:rsidRPr="00753C54">
        <w:rPr>
          <w:rFonts w:ascii="Arial" w:hAnsi="Arial" w:cs="Arial"/>
        </w:rPr>
        <w:t>;:</w:t>
      </w:r>
      <w:proofErr w:type="gramEnd"/>
      <w:r w:rsidRPr="00753C54">
        <w:rPr>
          <w:rFonts w:ascii="Arial" w:hAnsi="Arial" w:cs="Arial"/>
        </w:rPr>
        <w:t xml:space="preserve"> </w:t>
      </w:r>
      <w:proofErr w:type="spellStart"/>
      <w:r w:rsidRPr="00753C54">
        <w:rPr>
          <w:rFonts w:ascii="Arial" w:hAnsi="Arial" w:cs="Arial"/>
        </w:rPr>
        <w:t>Kogan</w:t>
      </w:r>
      <w:proofErr w:type="spellEnd"/>
      <w:r w:rsidRPr="00753C54">
        <w:rPr>
          <w:rFonts w:ascii="Arial" w:hAnsi="Arial" w:cs="Arial"/>
        </w:rPr>
        <w:t xml:space="preserve"> Page.</w:t>
      </w:r>
    </w:p>
    <w:p w:rsidR="00CB6E5D" w:rsidRPr="00753C54" w:rsidRDefault="00CB6E5D" w:rsidP="00CB6E5D">
      <w:pPr>
        <w:pStyle w:val="ListParagraph"/>
        <w:numPr>
          <w:ilvl w:val="0"/>
          <w:numId w:val="1"/>
        </w:numPr>
        <w:spacing w:line="360" w:lineRule="auto"/>
        <w:jc w:val="both"/>
        <w:rPr>
          <w:rFonts w:ascii="Arial" w:hAnsi="Arial" w:cs="Arial"/>
        </w:rPr>
      </w:pPr>
      <w:r w:rsidRPr="00753C54">
        <w:rPr>
          <w:rFonts w:ascii="Arial" w:hAnsi="Arial" w:cs="Arial"/>
        </w:rPr>
        <w:t>Financial planning. (1984). Atlanta, GA: [International Association for Financial Planning].</w:t>
      </w:r>
    </w:p>
    <w:p w:rsidR="00CB6E5D" w:rsidRPr="00CB6E5D" w:rsidRDefault="00CB6E5D" w:rsidP="00CB6E5D">
      <w:pPr>
        <w:pStyle w:val="ListParagraph"/>
        <w:numPr>
          <w:ilvl w:val="0"/>
          <w:numId w:val="1"/>
        </w:numPr>
        <w:spacing w:line="360" w:lineRule="auto"/>
        <w:jc w:val="both"/>
        <w:rPr>
          <w:rFonts w:ascii="Arial" w:hAnsi="Arial" w:cs="Arial"/>
        </w:rPr>
      </w:pPr>
      <w:proofErr w:type="spellStart"/>
      <w:r w:rsidRPr="00CB6E5D">
        <w:rPr>
          <w:rFonts w:ascii="Arial" w:hAnsi="Arial" w:cs="Arial"/>
        </w:rPr>
        <w:t>Goi</w:t>
      </w:r>
      <w:proofErr w:type="spellEnd"/>
      <w:r w:rsidRPr="00CB6E5D">
        <w:rPr>
          <w:rFonts w:ascii="Arial" w:hAnsi="Arial" w:cs="Arial"/>
        </w:rPr>
        <w:t>, C.L., 2009. A review of marketing mix: 4Ps or more. International journal of marketing studies, 1(1), pp.2-15.</w:t>
      </w:r>
    </w:p>
    <w:p w:rsidR="00CB6E5D" w:rsidRPr="00CB6E5D" w:rsidRDefault="00CB6E5D" w:rsidP="00CB6E5D">
      <w:pPr>
        <w:pStyle w:val="ListParagraph"/>
        <w:numPr>
          <w:ilvl w:val="0"/>
          <w:numId w:val="1"/>
        </w:numPr>
        <w:spacing w:line="360" w:lineRule="auto"/>
        <w:jc w:val="both"/>
        <w:rPr>
          <w:rFonts w:ascii="Arial" w:hAnsi="Arial" w:cs="Arial"/>
        </w:rPr>
      </w:pPr>
      <w:r w:rsidRPr="00CB6E5D">
        <w:rPr>
          <w:rFonts w:ascii="Arial" w:hAnsi="Arial" w:cs="Arial"/>
        </w:rPr>
        <w:t xml:space="preserve">Goldsmith, R.E. (1999), The </w:t>
      </w:r>
      <w:proofErr w:type="spellStart"/>
      <w:r w:rsidRPr="00CB6E5D">
        <w:rPr>
          <w:rFonts w:ascii="Arial" w:hAnsi="Arial" w:cs="Arial"/>
        </w:rPr>
        <w:t>Personalised</w:t>
      </w:r>
      <w:proofErr w:type="spellEnd"/>
      <w:r w:rsidRPr="00CB6E5D">
        <w:rPr>
          <w:rFonts w:ascii="Arial" w:hAnsi="Arial" w:cs="Arial"/>
        </w:rPr>
        <w:t xml:space="preserve"> Marketplace: Beyond the 4Ps, Marketing Intelligence &amp; Planning, Vol. 17, No. 4, pp. 178 - 185.</w:t>
      </w:r>
    </w:p>
    <w:p w:rsidR="00CB6E5D" w:rsidRPr="00753C54" w:rsidRDefault="00CB6E5D" w:rsidP="00753C54">
      <w:pPr>
        <w:pStyle w:val="ListParagraph"/>
        <w:numPr>
          <w:ilvl w:val="0"/>
          <w:numId w:val="1"/>
        </w:numPr>
        <w:spacing w:line="360" w:lineRule="auto"/>
        <w:jc w:val="both"/>
        <w:rPr>
          <w:rFonts w:ascii="Arial" w:hAnsi="Arial" w:cs="Arial"/>
        </w:rPr>
      </w:pPr>
      <w:proofErr w:type="spellStart"/>
      <w:r w:rsidRPr="00753C54">
        <w:rPr>
          <w:rFonts w:ascii="Arial" w:hAnsi="Arial" w:cs="Arial"/>
        </w:rPr>
        <w:t>Hardoon</w:t>
      </w:r>
      <w:proofErr w:type="spellEnd"/>
      <w:r w:rsidRPr="00753C54">
        <w:rPr>
          <w:rFonts w:ascii="Arial" w:hAnsi="Arial" w:cs="Arial"/>
        </w:rPr>
        <w:t xml:space="preserve">, A. (2011) Borrowing from family and friends. Available at : </w:t>
      </w:r>
      <w:hyperlink r:id="rId13" w:history="1">
        <w:r w:rsidRPr="00753C54">
          <w:rPr>
            <w:rStyle w:val="Hyperlink"/>
            <w:rFonts w:ascii="Arial" w:hAnsi="Arial" w:cs="Arial"/>
          </w:rPr>
          <w:t>https://smallbusiness.co.uk/borrowing-from-family-and-friends-23312/</w:t>
        </w:r>
      </w:hyperlink>
      <w:r w:rsidRPr="00753C54">
        <w:rPr>
          <w:rFonts w:ascii="Arial" w:hAnsi="Arial" w:cs="Arial"/>
        </w:rPr>
        <w:t xml:space="preserve">  (accessed: 24 March 2023)</w:t>
      </w:r>
    </w:p>
    <w:p w:rsidR="00CB6E5D" w:rsidRPr="00CB6E5D" w:rsidRDefault="00CB6E5D" w:rsidP="00CB6E5D">
      <w:pPr>
        <w:pStyle w:val="ListParagraph"/>
        <w:numPr>
          <w:ilvl w:val="0"/>
          <w:numId w:val="1"/>
        </w:numPr>
        <w:spacing w:line="360" w:lineRule="auto"/>
        <w:jc w:val="both"/>
        <w:rPr>
          <w:rFonts w:ascii="Arial" w:hAnsi="Arial" w:cs="Arial"/>
        </w:rPr>
      </w:pPr>
      <w:r w:rsidRPr="00CB6E5D">
        <w:rPr>
          <w:rFonts w:ascii="Arial" w:hAnsi="Arial" w:cs="Arial"/>
        </w:rPr>
        <w:t xml:space="preserve">Kotler, P., </w:t>
      </w:r>
      <w:proofErr w:type="spellStart"/>
      <w:r w:rsidRPr="00CB6E5D">
        <w:rPr>
          <w:rFonts w:ascii="Arial" w:hAnsi="Arial" w:cs="Arial"/>
        </w:rPr>
        <w:t>Ang</w:t>
      </w:r>
      <w:proofErr w:type="spellEnd"/>
      <w:r w:rsidRPr="00CB6E5D">
        <w:rPr>
          <w:rFonts w:ascii="Arial" w:hAnsi="Arial" w:cs="Arial"/>
        </w:rPr>
        <w:t>, S.H., Leong, S.M. and Tan, C.T. (1999), Marketing Management - An Asian Perspective, 2nd Ed., Prentice Hall.</w:t>
      </w:r>
    </w:p>
    <w:p w:rsidR="00CB6E5D" w:rsidRDefault="00CB6E5D" w:rsidP="00CB6E5D">
      <w:pPr>
        <w:pStyle w:val="ListParagraph"/>
        <w:numPr>
          <w:ilvl w:val="0"/>
          <w:numId w:val="1"/>
        </w:numPr>
        <w:spacing w:line="360" w:lineRule="auto"/>
        <w:jc w:val="both"/>
        <w:rPr>
          <w:rFonts w:ascii="Arial" w:hAnsi="Arial" w:cs="Arial"/>
        </w:rPr>
      </w:pPr>
      <w:r w:rsidRPr="00CB6E5D">
        <w:rPr>
          <w:rFonts w:ascii="Arial" w:hAnsi="Arial" w:cs="Arial"/>
        </w:rPr>
        <w:t xml:space="preserve">McCarthy, E. J. (1960). Basic Marketing, </w:t>
      </w:r>
      <w:proofErr w:type="gramStart"/>
      <w:r w:rsidRPr="00CB6E5D">
        <w:rPr>
          <w:rFonts w:ascii="Arial" w:hAnsi="Arial" w:cs="Arial"/>
        </w:rPr>
        <w:t>A</w:t>
      </w:r>
      <w:proofErr w:type="gramEnd"/>
      <w:r w:rsidRPr="00CB6E5D">
        <w:rPr>
          <w:rFonts w:ascii="Arial" w:hAnsi="Arial" w:cs="Arial"/>
        </w:rPr>
        <w:t xml:space="preserve"> Managerial Approach. IL: Richard D. Irwin.</w:t>
      </w:r>
    </w:p>
    <w:p w:rsidR="00CB6E5D" w:rsidRDefault="00CB6E5D" w:rsidP="00753C54">
      <w:pPr>
        <w:pStyle w:val="ListParagraph"/>
        <w:numPr>
          <w:ilvl w:val="0"/>
          <w:numId w:val="1"/>
        </w:numPr>
        <w:spacing w:line="360" w:lineRule="auto"/>
        <w:jc w:val="both"/>
        <w:rPr>
          <w:rFonts w:ascii="Arial" w:hAnsi="Arial" w:cs="Arial"/>
        </w:rPr>
      </w:pPr>
      <w:r w:rsidRPr="00753C54">
        <w:rPr>
          <w:rFonts w:ascii="Arial" w:hAnsi="Arial" w:cs="Arial"/>
        </w:rPr>
        <w:t xml:space="preserve">Workspace Group. (2023), Investing your own money into your business. Available at : </w:t>
      </w:r>
      <w:hyperlink r:id="rId14" w:history="1">
        <w:r w:rsidRPr="00753C54">
          <w:rPr>
            <w:rStyle w:val="Hyperlink"/>
            <w:rFonts w:ascii="Arial" w:hAnsi="Arial" w:cs="Arial"/>
          </w:rPr>
          <w:t>https://www.workspace.co.uk/content-hub/business-insight/investing-your-own-money-into-your-business</w:t>
        </w:r>
      </w:hyperlink>
      <w:r w:rsidRPr="00753C54">
        <w:rPr>
          <w:rFonts w:ascii="Arial" w:hAnsi="Arial" w:cs="Arial"/>
        </w:rPr>
        <w:t xml:space="preserve">  (accessed: 24 March 2023)</w:t>
      </w:r>
    </w:p>
    <w:p w:rsidR="00CB6E5D" w:rsidRPr="00753C54" w:rsidRDefault="00CB6E5D" w:rsidP="00CB6E5D">
      <w:pPr>
        <w:pStyle w:val="ListParagraph"/>
        <w:spacing w:line="360" w:lineRule="auto"/>
        <w:ind w:left="1080"/>
        <w:jc w:val="both"/>
        <w:rPr>
          <w:rFonts w:ascii="Arial" w:hAnsi="Arial" w:cs="Arial"/>
        </w:rPr>
      </w:pPr>
    </w:p>
    <w:p w:rsidR="001F308F" w:rsidRPr="00AF6FDF" w:rsidRDefault="001F308F" w:rsidP="00682BAD">
      <w:pPr>
        <w:jc w:val="both"/>
        <w:rPr>
          <w:rFonts w:ascii="Arial" w:hAnsi="Arial" w:cs="Arial"/>
        </w:rPr>
      </w:pPr>
    </w:p>
    <w:sectPr w:rsidR="001F308F" w:rsidRPr="00AF6FDF" w:rsidSect="00CB6E5D">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6E57" w:rsidRDefault="006A6E57" w:rsidP="00CB6E5D">
      <w:pPr>
        <w:spacing w:after="0" w:line="240" w:lineRule="auto"/>
      </w:pPr>
      <w:r>
        <w:separator/>
      </w:r>
    </w:p>
  </w:endnote>
  <w:endnote w:type="continuationSeparator" w:id="0">
    <w:p w:rsidR="006A6E57" w:rsidRDefault="006A6E57" w:rsidP="00CB6E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4198406"/>
      <w:docPartObj>
        <w:docPartGallery w:val="Page Numbers (Bottom of Page)"/>
        <w:docPartUnique/>
      </w:docPartObj>
    </w:sdtPr>
    <w:sdtEndPr>
      <w:rPr>
        <w:noProof/>
      </w:rPr>
    </w:sdtEndPr>
    <w:sdtContent>
      <w:p w:rsidR="00CB6E5D" w:rsidRDefault="00CB6E5D">
        <w:pPr>
          <w:pStyle w:val="Footer"/>
          <w:jc w:val="center"/>
        </w:pPr>
        <w:r>
          <w:fldChar w:fldCharType="begin"/>
        </w:r>
        <w:r>
          <w:instrText xml:space="preserve"> PAGE   \* MERGEFORMAT </w:instrText>
        </w:r>
        <w:r>
          <w:fldChar w:fldCharType="separate"/>
        </w:r>
        <w:r w:rsidR="002A2F74">
          <w:rPr>
            <w:noProof/>
          </w:rPr>
          <w:t>2</w:t>
        </w:r>
        <w:r>
          <w:rPr>
            <w:noProof/>
          </w:rPr>
          <w:fldChar w:fldCharType="end"/>
        </w:r>
      </w:p>
    </w:sdtContent>
  </w:sdt>
  <w:p w:rsidR="00CB6E5D" w:rsidRDefault="00CB6E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6E57" w:rsidRDefault="006A6E57" w:rsidP="00CB6E5D">
      <w:pPr>
        <w:spacing w:after="0" w:line="240" w:lineRule="auto"/>
      </w:pPr>
      <w:r>
        <w:separator/>
      </w:r>
    </w:p>
  </w:footnote>
  <w:footnote w:type="continuationSeparator" w:id="0">
    <w:p w:rsidR="006A6E57" w:rsidRDefault="006A6E57" w:rsidP="00CB6E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8C6BDF"/>
    <w:multiLevelType w:val="hybridMultilevel"/>
    <w:tmpl w:val="4DF895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6FDF"/>
    <w:rsid w:val="00000800"/>
    <w:rsid w:val="00084A86"/>
    <w:rsid w:val="000B41F8"/>
    <w:rsid w:val="000C449E"/>
    <w:rsid w:val="001752AC"/>
    <w:rsid w:val="001A4B59"/>
    <w:rsid w:val="001E664E"/>
    <w:rsid w:val="001F308F"/>
    <w:rsid w:val="00235F80"/>
    <w:rsid w:val="002A2F74"/>
    <w:rsid w:val="002B31E4"/>
    <w:rsid w:val="002D0B67"/>
    <w:rsid w:val="003A1892"/>
    <w:rsid w:val="003C5CC1"/>
    <w:rsid w:val="004E423C"/>
    <w:rsid w:val="004F430B"/>
    <w:rsid w:val="00503B56"/>
    <w:rsid w:val="00512C8E"/>
    <w:rsid w:val="006136B4"/>
    <w:rsid w:val="00682BAD"/>
    <w:rsid w:val="006A6E57"/>
    <w:rsid w:val="00751219"/>
    <w:rsid w:val="00753C54"/>
    <w:rsid w:val="007F0DB2"/>
    <w:rsid w:val="0081468E"/>
    <w:rsid w:val="008329CF"/>
    <w:rsid w:val="00916158"/>
    <w:rsid w:val="00916BA7"/>
    <w:rsid w:val="00934B68"/>
    <w:rsid w:val="00A228E5"/>
    <w:rsid w:val="00A955B0"/>
    <w:rsid w:val="00AC5E6B"/>
    <w:rsid w:val="00AF6FDF"/>
    <w:rsid w:val="00B057C6"/>
    <w:rsid w:val="00B10605"/>
    <w:rsid w:val="00B41842"/>
    <w:rsid w:val="00B44180"/>
    <w:rsid w:val="00B54CB4"/>
    <w:rsid w:val="00BB6E25"/>
    <w:rsid w:val="00BE4A28"/>
    <w:rsid w:val="00C2313C"/>
    <w:rsid w:val="00CB6E5D"/>
    <w:rsid w:val="00CD0940"/>
    <w:rsid w:val="00CF4817"/>
    <w:rsid w:val="00D245D8"/>
    <w:rsid w:val="00DA3CC8"/>
    <w:rsid w:val="00E40B5E"/>
    <w:rsid w:val="00E458D7"/>
    <w:rsid w:val="00E70009"/>
    <w:rsid w:val="00E801CB"/>
    <w:rsid w:val="00F36064"/>
    <w:rsid w:val="00FE64A2"/>
    <w:rsid w:val="00FF08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53C5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B6E5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6F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E64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4A2"/>
    <w:rPr>
      <w:rFonts w:ascii="Tahoma" w:hAnsi="Tahoma" w:cs="Tahoma"/>
      <w:sz w:val="16"/>
      <w:szCs w:val="16"/>
    </w:rPr>
  </w:style>
  <w:style w:type="paragraph" w:styleId="ListParagraph">
    <w:name w:val="List Paragraph"/>
    <w:basedOn w:val="Normal"/>
    <w:uiPriority w:val="34"/>
    <w:qFormat/>
    <w:rsid w:val="001F308F"/>
    <w:pPr>
      <w:ind w:left="720"/>
      <w:contextualSpacing/>
    </w:pPr>
  </w:style>
  <w:style w:type="character" w:styleId="Hyperlink">
    <w:name w:val="Hyperlink"/>
    <w:basedOn w:val="DefaultParagraphFont"/>
    <w:uiPriority w:val="99"/>
    <w:unhideWhenUsed/>
    <w:rsid w:val="008329CF"/>
    <w:rPr>
      <w:color w:val="0000FF" w:themeColor="hyperlink"/>
      <w:u w:val="single"/>
    </w:rPr>
  </w:style>
  <w:style w:type="character" w:customStyle="1" w:styleId="Heading1Char">
    <w:name w:val="Heading 1 Char"/>
    <w:basedOn w:val="DefaultParagraphFont"/>
    <w:link w:val="Heading1"/>
    <w:uiPriority w:val="9"/>
    <w:rsid w:val="00753C5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B6E5D"/>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CB6E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6E5D"/>
  </w:style>
  <w:style w:type="paragraph" w:styleId="Footer">
    <w:name w:val="footer"/>
    <w:basedOn w:val="Normal"/>
    <w:link w:val="FooterChar"/>
    <w:uiPriority w:val="99"/>
    <w:unhideWhenUsed/>
    <w:rsid w:val="00CB6E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6E5D"/>
  </w:style>
  <w:style w:type="paragraph" w:styleId="TOCHeading">
    <w:name w:val="TOC Heading"/>
    <w:basedOn w:val="Heading1"/>
    <w:next w:val="Normal"/>
    <w:uiPriority w:val="39"/>
    <w:semiHidden/>
    <w:unhideWhenUsed/>
    <w:qFormat/>
    <w:rsid w:val="00CB6E5D"/>
    <w:pPr>
      <w:outlineLvl w:val="9"/>
    </w:pPr>
    <w:rPr>
      <w:lang w:eastAsia="ja-JP"/>
    </w:rPr>
  </w:style>
  <w:style w:type="paragraph" w:styleId="TOC1">
    <w:name w:val="toc 1"/>
    <w:basedOn w:val="Normal"/>
    <w:next w:val="Normal"/>
    <w:autoRedefine/>
    <w:uiPriority w:val="39"/>
    <w:unhideWhenUsed/>
    <w:rsid w:val="00CB6E5D"/>
    <w:pPr>
      <w:spacing w:after="100"/>
    </w:pPr>
  </w:style>
  <w:style w:type="paragraph" w:styleId="TOC2">
    <w:name w:val="toc 2"/>
    <w:basedOn w:val="Normal"/>
    <w:next w:val="Normal"/>
    <w:autoRedefine/>
    <w:uiPriority w:val="39"/>
    <w:unhideWhenUsed/>
    <w:rsid w:val="00CB6E5D"/>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53C5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B6E5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6F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E64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4A2"/>
    <w:rPr>
      <w:rFonts w:ascii="Tahoma" w:hAnsi="Tahoma" w:cs="Tahoma"/>
      <w:sz w:val="16"/>
      <w:szCs w:val="16"/>
    </w:rPr>
  </w:style>
  <w:style w:type="paragraph" w:styleId="ListParagraph">
    <w:name w:val="List Paragraph"/>
    <w:basedOn w:val="Normal"/>
    <w:uiPriority w:val="34"/>
    <w:qFormat/>
    <w:rsid w:val="001F308F"/>
    <w:pPr>
      <w:ind w:left="720"/>
      <w:contextualSpacing/>
    </w:pPr>
  </w:style>
  <w:style w:type="character" w:styleId="Hyperlink">
    <w:name w:val="Hyperlink"/>
    <w:basedOn w:val="DefaultParagraphFont"/>
    <w:uiPriority w:val="99"/>
    <w:unhideWhenUsed/>
    <w:rsid w:val="008329CF"/>
    <w:rPr>
      <w:color w:val="0000FF" w:themeColor="hyperlink"/>
      <w:u w:val="single"/>
    </w:rPr>
  </w:style>
  <w:style w:type="character" w:customStyle="1" w:styleId="Heading1Char">
    <w:name w:val="Heading 1 Char"/>
    <w:basedOn w:val="DefaultParagraphFont"/>
    <w:link w:val="Heading1"/>
    <w:uiPriority w:val="9"/>
    <w:rsid w:val="00753C5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B6E5D"/>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CB6E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6E5D"/>
  </w:style>
  <w:style w:type="paragraph" w:styleId="Footer">
    <w:name w:val="footer"/>
    <w:basedOn w:val="Normal"/>
    <w:link w:val="FooterChar"/>
    <w:uiPriority w:val="99"/>
    <w:unhideWhenUsed/>
    <w:rsid w:val="00CB6E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6E5D"/>
  </w:style>
  <w:style w:type="paragraph" w:styleId="TOCHeading">
    <w:name w:val="TOC Heading"/>
    <w:basedOn w:val="Heading1"/>
    <w:next w:val="Normal"/>
    <w:uiPriority w:val="39"/>
    <w:semiHidden/>
    <w:unhideWhenUsed/>
    <w:qFormat/>
    <w:rsid w:val="00CB6E5D"/>
    <w:pPr>
      <w:outlineLvl w:val="9"/>
    </w:pPr>
    <w:rPr>
      <w:lang w:eastAsia="ja-JP"/>
    </w:rPr>
  </w:style>
  <w:style w:type="paragraph" w:styleId="TOC1">
    <w:name w:val="toc 1"/>
    <w:basedOn w:val="Normal"/>
    <w:next w:val="Normal"/>
    <w:autoRedefine/>
    <w:uiPriority w:val="39"/>
    <w:unhideWhenUsed/>
    <w:rsid w:val="00CB6E5D"/>
    <w:pPr>
      <w:spacing w:after="100"/>
    </w:pPr>
  </w:style>
  <w:style w:type="paragraph" w:styleId="TOC2">
    <w:name w:val="toc 2"/>
    <w:basedOn w:val="Normal"/>
    <w:next w:val="Normal"/>
    <w:autoRedefine/>
    <w:uiPriority w:val="39"/>
    <w:unhideWhenUsed/>
    <w:rsid w:val="00CB6E5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370571">
      <w:bodyDiv w:val="1"/>
      <w:marLeft w:val="0"/>
      <w:marRight w:val="0"/>
      <w:marTop w:val="0"/>
      <w:marBottom w:val="0"/>
      <w:divBdr>
        <w:top w:val="none" w:sz="0" w:space="0" w:color="auto"/>
        <w:left w:val="none" w:sz="0" w:space="0" w:color="auto"/>
        <w:bottom w:val="none" w:sz="0" w:space="0" w:color="auto"/>
        <w:right w:val="none" w:sz="0" w:space="0" w:color="auto"/>
      </w:divBdr>
    </w:div>
    <w:div w:id="110064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mallbusiness.co.uk/borrowing-from-family-and-friends-23312/"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workspace.co.uk/content-hub/business-insight/investing-your-own-money-into-your-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7114E-8B71-44CD-85DF-6E0D99608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1432</Words>
  <Characters>8169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Tudor</dc:creator>
  <cp:lastModifiedBy>Tudor</cp:lastModifiedBy>
  <cp:revision>2</cp:revision>
  <dcterms:created xsi:type="dcterms:W3CDTF">2023-03-27T22:58:00Z</dcterms:created>
  <dcterms:modified xsi:type="dcterms:W3CDTF">2023-03-27T22:58:00Z</dcterms:modified>
</cp:coreProperties>
</file>