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4E1F" w:rsidRPr="00C47F62" w:rsidRDefault="00CC4E1F" w:rsidP="00C47F62">
      <w:pPr>
        <w:pStyle w:val="Normal1"/>
        <w:spacing w:line="360" w:lineRule="auto"/>
        <w:jc w:val="center"/>
        <w:rPr>
          <w:rFonts w:asciiTheme="majorHAnsi" w:eastAsia="Calibri" w:hAnsiTheme="majorHAnsi" w:cstheme="majorHAnsi"/>
          <w:b/>
          <w:sz w:val="38"/>
          <w:szCs w:val="38"/>
          <w:lang w:val="en-GB"/>
        </w:rPr>
      </w:pPr>
    </w:p>
    <w:p w:rsidR="00E935B9" w:rsidRPr="00C47F62" w:rsidRDefault="00E935B9" w:rsidP="00C47F62">
      <w:pPr>
        <w:pStyle w:val="Normal1"/>
        <w:spacing w:line="360" w:lineRule="auto"/>
        <w:jc w:val="center"/>
        <w:rPr>
          <w:rFonts w:asciiTheme="majorHAnsi" w:eastAsia="Calibri" w:hAnsiTheme="majorHAnsi" w:cstheme="majorHAnsi"/>
          <w:b/>
          <w:sz w:val="38"/>
          <w:szCs w:val="38"/>
          <w:lang w:val="en-GB"/>
        </w:rPr>
      </w:pPr>
    </w:p>
    <w:p w:rsidR="00E935B9" w:rsidRPr="00C47F62" w:rsidRDefault="00E935B9" w:rsidP="00C47F62">
      <w:pPr>
        <w:pStyle w:val="Normal1"/>
        <w:spacing w:line="360" w:lineRule="auto"/>
        <w:jc w:val="center"/>
        <w:rPr>
          <w:rFonts w:asciiTheme="majorHAnsi" w:eastAsia="Calibri" w:hAnsiTheme="majorHAnsi" w:cstheme="majorHAnsi"/>
          <w:b/>
          <w:sz w:val="38"/>
          <w:szCs w:val="38"/>
          <w:lang w:val="en-GB"/>
        </w:rPr>
      </w:pPr>
    </w:p>
    <w:p w:rsidR="00E935B9" w:rsidRPr="00C47F62" w:rsidRDefault="00E935B9" w:rsidP="00C47F62">
      <w:pPr>
        <w:pStyle w:val="Normal1"/>
        <w:spacing w:line="360" w:lineRule="auto"/>
        <w:jc w:val="center"/>
        <w:rPr>
          <w:rFonts w:asciiTheme="majorHAnsi" w:eastAsia="Calibri" w:hAnsiTheme="majorHAnsi" w:cstheme="majorHAnsi"/>
          <w:b/>
          <w:sz w:val="38"/>
          <w:szCs w:val="38"/>
          <w:lang w:val="en-GB"/>
        </w:rPr>
      </w:pPr>
    </w:p>
    <w:p w:rsidR="00E935B9" w:rsidRPr="00C47F62" w:rsidRDefault="00E935B9" w:rsidP="00C47F62">
      <w:pPr>
        <w:pStyle w:val="Normal1"/>
        <w:spacing w:line="360" w:lineRule="auto"/>
        <w:jc w:val="center"/>
        <w:rPr>
          <w:rFonts w:asciiTheme="majorHAnsi" w:eastAsia="Calibri" w:hAnsiTheme="majorHAnsi" w:cstheme="majorHAnsi"/>
          <w:b/>
          <w:sz w:val="38"/>
          <w:szCs w:val="38"/>
          <w:lang w:val="en-GB"/>
        </w:rPr>
      </w:pPr>
    </w:p>
    <w:p w:rsidR="000853B6" w:rsidRPr="00C47F62" w:rsidRDefault="00C76F5B" w:rsidP="00C47F62">
      <w:pPr>
        <w:pStyle w:val="Normal1"/>
        <w:spacing w:line="360" w:lineRule="auto"/>
        <w:jc w:val="center"/>
        <w:rPr>
          <w:rFonts w:asciiTheme="majorHAnsi" w:eastAsia="Calibri" w:hAnsiTheme="majorHAnsi" w:cstheme="majorHAnsi"/>
          <w:b/>
          <w:sz w:val="38"/>
          <w:szCs w:val="38"/>
          <w:lang w:val="en-GB"/>
        </w:rPr>
      </w:pPr>
      <w:r w:rsidRPr="00C47F62">
        <w:rPr>
          <w:rFonts w:asciiTheme="majorHAnsi" w:eastAsia="Calibri" w:hAnsiTheme="majorHAnsi" w:cstheme="majorHAnsi"/>
          <w:b/>
          <w:sz w:val="38"/>
          <w:szCs w:val="38"/>
          <w:lang w:val="en-GB"/>
        </w:rPr>
        <w:t>Dissertation – Proposal: LCBB6000 BA (Hons) Business Management</w:t>
      </w:r>
    </w:p>
    <w:p w:rsidR="000853B6" w:rsidRPr="00C47F62" w:rsidRDefault="00C76F5B" w:rsidP="00C47F62">
      <w:pPr>
        <w:pStyle w:val="Normal1"/>
        <w:spacing w:line="360" w:lineRule="auto"/>
        <w:rPr>
          <w:rFonts w:asciiTheme="majorHAnsi" w:eastAsia="Calibri" w:hAnsiTheme="majorHAnsi" w:cstheme="majorHAnsi"/>
          <w:b/>
          <w:sz w:val="38"/>
          <w:szCs w:val="38"/>
          <w:lang w:val="en-GB"/>
        </w:rPr>
      </w:pPr>
      <w:r w:rsidRPr="00C47F62">
        <w:rPr>
          <w:rFonts w:asciiTheme="majorHAnsi" w:eastAsia="Calibri" w:hAnsiTheme="majorHAnsi" w:cstheme="majorHAnsi"/>
          <w:b/>
          <w:sz w:val="38"/>
          <w:szCs w:val="38"/>
          <w:lang w:val="en-GB"/>
        </w:rPr>
        <w:t>University of Wales Trinity Saint David (London Campus)</w:t>
      </w:r>
    </w:p>
    <w:p w:rsidR="000853B6" w:rsidRPr="00C47F62" w:rsidRDefault="00C76F5B" w:rsidP="00C47F62">
      <w:pPr>
        <w:pStyle w:val="Normal1"/>
        <w:spacing w:line="360" w:lineRule="auto"/>
        <w:jc w:val="center"/>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 xml:space="preserve">Student </w:t>
      </w:r>
      <w:r w:rsidR="003A73ED" w:rsidRPr="00C47F62">
        <w:rPr>
          <w:rFonts w:asciiTheme="majorHAnsi" w:eastAsia="Calibri" w:hAnsiTheme="majorHAnsi" w:cstheme="majorHAnsi"/>
          <w:b/>
          <w:i/>
          <w:sz w:val="24"/>
          <w:szCs w:val="24"/>
          <w:lang w:val="en-GB"/>
        </w:rPr>
        <w:t>N</w:t>
      </w:r>
      <w:r w:rsidRPr="00C47F62">
        <w:rPr>
          <w:rFonts w:asciiTheme="majorHAnsi" w:eastAsia="Calibri" w:hAnsiTheme="majorHAnsi" w:cstheme="majorHAnsi"/>
          <w:b/>
          <w:i/>
          <w:sz w:val="24"/>
          <w:szCs w:val="24"/>
          <w:lang w:val="en-GB"/>
        </w:rPr>
        <w:t>ame:</w:t>
      </w:r>
      <w:r w:rsidR="005D04B2">
        <w:rPr>
          <w:rFonts w:asciiTheme="majorHAnsi" w:eastAsia="Calibri" w:hAnsiTheme="majorHAnsi" w:cstheme="majorHAnsi"/>
          <w:b/>
          <w:i/>
          <w:sz w:val="24"/>
          <w:szCs w:val="24"/>
          <w:lang w:val="en-GB"/>
        </w:rPr>
        <w:t xml:space="preserve"> </w:t>
      </w:r>
      <w:proofErr w:type="spellStart"/>
      <w:r w:rsidR="005D04B2">
        <w:rPr>
          <w:rFonts w:asciiTheme="majorHAnsi" w:eastAsia="Calibri" w:hAnsiTheme="majorHAnsi" w:cstheme="majorHAnsi"/>
          <w:b/>
          <w:i/>
          <w:sz w:val="24"/>
          <w:szCs w:val="24"/>
          <w:lang w:val="en-GB"/>
        </w:rPr>
        <w:t>Ioan</w:t>
      </w:r>
      <w:proofErr w:type="spellEnd"/>
      <w:r w:rsidR="005D04B2">
        <w:rPr>
          <w:rFonts w:asciiTheme="majorHAnsi" w:eastAsia="Calibri" w:hAnsiTheme="majorHAnsi" w:cstheme="majorHAnsi"/>
          <w:b/>
          <w:i/>
          <w:sz w:val="24"/>
          <w:szCs w:val="24"/>
          <w:lang w:val="en-GB"/>
        </w:rPr>
        <w:t xml:space="preserve"> Nemes</w:t>
      </w:r>
    </w:p>
    <w:p w:rsidR="000853B6" w:rsidRPr="00C47F62" w:rsidRDefault="00C76F5B" w:rsidP="00C47F62">
      <w:pPr>
        <w:pStyle w:val="Normal1"/>
        <w:spacing w:line="360" w:lineRule="auto"/>
        <w:jc w:val="center"/>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Student ID:</w:t>
      </w:r>
      <w:r w:rsidR="005D04B2">
        <w:rPr>
          <w:rFonts w:asciiTheme="majorHAnsi" w:eastAsia="Calibri" w:hAnsiTheme="majorHAnsi" w:cstheme="majorHAnsi"/>
          <w:b/>
          <w:i/>
          <w:sz w:val="24"/>
          <w:szCs w:val="24"/>
          <w:lang w:val="en-GB"/>
        </w:rPr>
        <w:t>1921883</w:t>
      </w:r>
    </w:p>
    <w:p w:rsidR="000853B6" w:rsidRPr="00C47F62" w:rsidRDefault="00C76F5B" w:rsidP="00C47F62">
      <w:pPr>
        <w:pStyle w:val="Normal1"/>
        <w:spacing w:line="360" w:lineRule="auto"/>
        <w:jc w:val="center"/>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 xml:space="preserve">Proposed research title: </w:t>
      </w:r>
      <w:r w:rsidRPr="00C47F62">
        <w:rPr>
          <w:rFonts w:asciiTheme="majorHAnsi" w:eastAsia="Calibri" w:hAnsiTheme="majorHAnsi" w:cstheme="majorHAnsi"/>
          <w:b/>
          <w:sz w:val="24"/>
          <w:szCs w:val="24"/>
          <w:highlight w:val="white"/>
          <w:lang w:val="en-GB"/>
        </w:rPr>
        <w:t>IMPACT OF SOCIAL MEDIA INFLUENCER ON COMPANY BRANDING. A CASE STUDY OF LK BENNETT UK</w:t>
      </w:r>
    </w:p>
    <w:p w:rsidR="000853B6" w:rsidRPr="00C47F62" w:rsidRDefault="00C76F5B" w:rsidP="00C47F62">
      <w:pPr>
        <w:pStyle w:val="Normal1"/>
        <w:spacing w:line="360" w:lineRule="auto"/>
        <w:jc w:val="center"/>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 xml:space="preserve">Name of the university: </w:t>
      </w:r>
      <w:r w:rsidRPr="00C47F62">
        <w:rPr>
          <w:rFonts w:asciiTheme="majorHAnsi" w:eastAsia="Calibri" w:hAnsiTheme="majorHAnsi" w:cstheme="majorHAnsi"/>
          <w:b/>
          <w:sz w:val="24"/>
          <w:szCs w:val="24"/>
          <w:lang w:val="en-GB"/>
        </w:rPr>
        <w:t>University of Wales Trinity Saint David (London Campus)</w:t>
      </w:r>
    </w:p>
    <w:p w:rsidR="000853B6" w:rsidRPr="00C47F62" w:rsidRDefault="00C76F5B" w:rsidP="00C47F62">
      <w:pPr>
        <w:pStyle w:val="Normal1"/>
        <w:spacing w:line="360" w:lineRule="auto"/>
        <w:jc w:val="center"/>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Submission date:</w:t>
      </w:r>
      <w:r w:rsidR="00841487">
        <w:rPr>
          <w:rFonts w:asciiTheme="majorHAnsi" w:eastAsia="Calibri" w:hAnsiTheme="majorHAnsi" w:cstheme="majorHAnsi"/>
          <w:b/>
          <w:i/>
          <w:sz w:val="24"/>
          <w:szCs w:val="24"/>
          <w:lang w:val="en-GB"/>
        </w:rPr>
        <w:t>1</w:t>
      </w:r>
      <w:r w:rsidR="00900273">
        <w:rPr>
          <w:rFonts w:asciiTheme="majorHAnsi" w:eastAsia="Calibri" w:hAnsiTheme="majorHAnsi" w:cstheme="majorHAnsi"/>
          <w:b/>
          <w:i/>
          <w:sz w:val="24"/>
          <w:szCs w:val="24"/>
          <w:lang w:val="en-GB"/>
        </w:rPr>
        <w:t>8</w:t>
      </w:r>
      <w:bookmarkStart w:id="0" w:name="_GoBack"/>
      <w:bookmarkEnd w:id="0"/>
      <w:r w:rsidR="00841487">
        <w:rPr>
          <w:rFonts w:asciiTheme="majorHAnsi" w:eastAsia="Calibri" w:hAnsiTheme="majorHAnsi" w:cstheme="majorHAnsi"/>
          <w:b/>
          <w:i/>
          <w:sz w:val="24"/>
          <w:szCs w:val="24"/>
          <w:lang w:val="en-GB"/>
        </w:rPr>
        <w:t>.12.2023</w:t>
      </w:r>
      <w:r w:rsidRPr="00C47F62">
        <w:rPr>
          <w:rFonts w:asciiTheme="majorHAnsi" w:hAnsiTheme="majorHAnsi" w:cstheme="majorHAnsi"/>
          <w:lang w:val="en-GB"/>
        </w:rPr>
        <w:br w:type="page"/>
      </w:r>
    </w:p>
    <w:sdt>
      <w:sdtPr>
        <w:rPr>
          <w:rFonts w:ascii="Arial" w:eastAsia="Arial" w:hAnsi="Arial" w:cstheme="majorHAnsi"/>
          <w:b w:val="0"/>
          <w:bCs w:val="0"/>
          <w:color w:val="auto"/>
          <w:sz w:val="22"/>
          <w:szCs w:val="22"/>
          <w:lang w:val="en-GB"/>
        </w:rPr>
        <w:id w:val="26482030"/>
        <w:docPartObj>
          <w:docPartGallery w:val="Table of Contents"/>
          <w:docPartUnique/>
        </w:docPartObj>
      </w:sdtPr>
      <w:sdtEndPr/>
      <w:sdtContent>
        <w:p w:rsidR="00981072" w:rsidRPr="00C47F62" w:rsidRDefault="00981072" w:rsidP="00C47F62">
          <w:pPr>
            <w:pStyle w:val="TOCHeading"/>
            <w:spacing w:line="360" w:lineRule="auto"/>
            <w:jc w:val="center"/>
            <w:rPr>
              <w:rFonts w:cstheme="majorHAnsi"/>
              <w:color w:val="auto"/>
              <w:sz w:val="24"/>
              <w:szCs w:val="24"/>
              <w:lang w:val="en-GB"/>
            </w:rPr>
          </w:pPr>
          <w:r w:rsidRPr="00C47F62">
            <w:rPr>
              <w:rFonts w:cstheme="majorHAnsi"/>
              <w:color w:val="auto"/>
              <w:sz w:val="24"/>
              <w:szCs w:val="24"/>
              <w:lang w:val="en-GB"/>
            </w:rPr>
            <w:t>Table of Contents</w:t>
          </w:r>
        </w:p>
        <w:p w:rsidR="00EE1772" w:rsidRPr="00C47F62" w:rsidRDefault="00981072" w:rsidP="00C47F62">
          <w:pPr>
            <w:pStyle w:val="TOC1"/>
            <w:tabs>
              <w:tab w:val="right" w:leader="dot" w:pos="9019"/>
            </w:tabs>
            <w:spacing w:line="360" w:lineRule="auto"/>
            <w:jc w:val="both"/>
            <w:rPr>
              <w:rFonts w:asciiTheme="majorHAnsi" w:eastAsiaTheme="minorEastAsia" w:hAnsiTheme="majorHAnsi" w:cstheme="majorHAnsi"/>
              <w:noProof/>
              <w:lang w:val="en-GB"/>
            </w:rPr>
          </w:pPr>
          <w:r w:rsidRPr="00C47F62">
            <w:rPr>
              <w:rFonts w:asciiTheme="majorHAnsi" w:hAnsiTheme="majorHAnsi" w:cstheme="majorHAnsi"/>
              <w:lang w:val="en-GB"/>
            </w:rPr>
            <w:fldChar w:fldCharType="begin"/>
          </w:r>
          <w:r w:rsidRPr="00C47F62">
            <w:rPr>
              <w:rFonts w:asciiTheme="majorHAnsi" w:hAnsiTheme="majorHAnsi" w:cstheme="majorHAnsi"/>
              <w:lang w:val="en-GB"/>
            </w:rPr>
            <w:instrText xml:space="preserve"> TOC \o "1-3" \h \z \u </w:instrText>
          </w:r>
          <w:r w:rsidRPr="00C47F62">
            <w:rPr>
              <w:rFonts w:asciiTheme="majorHAnsi" w:hAnsiTheme="majorHAnsi" w:cstheme="majorHAnsi"/>
              <w:lang w:val="en-GB"/>
            </w:rPr>
            <w:fldChar w:fldCharType="separate"/>
          </w:r>
          <w:hyperlink w:anchor="_Toc151742553" w:history="1">
            <w:r w:rsidR="00EE1772" w:rsidRPr="00C47F62">
              <w:rPr>
                <w:rStyle w:val="Hyperlink"/>
                <w:rFonts w:asciiTheme="majorHAnsi" w:hAnsiTheme="majorHAnsi" w:cstheme="majorHAnsi"/>
                <w:noProof/>
                <w:color w:val="auto"/>
                <w:lang w:val="en-GB"/>
              </w:rPr>
              <w:t>Chapter 1: Introduction</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_Toc151742553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3</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54" w:history="1">
            <w:r w:rsidR="00EE1772" w:rsidRPr="00C47F62">
              <w:rPr>
                <w:rStyle w:val="Hyperlink"/>
                <w:rFonts w:asciiTheme="majorHAnsi" w:hAnsiTheme="majorHAnsi" w:cstheme="majorHAnsi"/>
                <w:noProof/>
                <w:color w:val="auto"/>
                <w:lang w:val="en-GB"/>
              </w:rPr>
              <w:t>1.1 Talk about the topic</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_Toc151742554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3</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55" w:history="1">
            <w:r w:rsidR="00EE1772" w:rsidRPr="00C47F62">
              <w:rPr>
                <w:rStyle w:val="Hyperlink"/>
                <w:rFonts w:asciiTheme="majorHAnsi" w:hAnsiTheme="majorHAnsi" w:cstheme="majorHAnsi"/>
                <w:noProof/>
                <w:color w:val="auto"/>
                <w:lang w:val="en-GB"/>
              </w:rPr>
              <w:t>1.2 Significance of the topic</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_Toc151742555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3</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56" w:history="1">
            <w:r w:rsidR="00EE1772" w:rsidRPr="00C47F62">
              <w:rPr>
                <w:rStyle w:val="Hyperlink"/>
                <w:rFonts w:asciiTheme="majorHAnsi" w:hAnsiTheme="majorHAnsi" w:cstheme="majorHAnsi"/>
                <w:noProof/>
                <w:color w:val="auto"/>
                <w:lang w:val="en-GB"/>
              </w:rPr>
              <w:t>1.3 Purpose of the research</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_Toc151742556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3</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57" w:history="1">
            <w:r w:rsidR="00EE1772" w:rsidRPr="00C47F62">
              <w:rPr>
                <w:rStyle w:val="Hyperlink"/>
                <w:rFonts w:asciiTheme="majorHAnsi" w:hAnsiTheme="majorHAnsi" w:cstheme="majorHAnsi"/>
                <w:noProof/>
                <w:color w:val="auto"/>
                <w:lang w:val="en-GB"/>
              </w:rPr>
              <w:t>1.4 Proposed aim, objectives and research questions</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_Toc151742557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4</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58" w:history="1">
            <w:r w:rsidR="00EE1772" w:rsidRPr="00C47F62">
              <w:rPr>
                <w:rStyle w:val="Hyperlink"/>
                <w:rFonts w:asciiTheme="majorHAnsi" w:hAnsiTheme="majorHAnsi" w:cstheme="majorHAnsi"/>
                <w:noProof/>
                <w:color w:val="auto"/>
                <w:lang w:val="en-GB"/>
              </w:rPr>
              <w:t>Chapter 2: Literature Review</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_Toc151742558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4</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59" w:history="1">
            <w:r w:rsidR="00EE1772" w:rsidRPr="00C47F62">
              <w:rPr>
                <w:rStyle w:val="Hyperlink"/>
                <w:rFonts w:asciiTheme="majorHAnsi" w:hAnsiTheme="majorHAnsi" w:cstheme="majorHAnsi"/>
                <w:noProof/>
                <w:color w:val="auto"/>
                <w:lang w:val="en-GB"/>
              </w:rPr>
              <w:t>2.1 Concept and significance of social media influencers to make a strong brand value</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_Toc151742559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4</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0" w:history="1">
            <w:r w:rsidR="00EE1772" w:rsidRPr="00C47F62">
              <w:rPr>
                <w:rStyle w:val="Hyperlink"/>
                <w:rFonts w:asciiTheme="majorHAnsi" w:hAnsiTheme="majorHAnsi" w:cstheme="majorHAnsi"/>
                <w:noProof/>
                <w:color w:val="auto"/>
                <w:lang w:val="en-GB"/>
              </w:rPr>
              <w:t>2.2 Effectiveness of social media influencers in the business</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_Toc151742560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5</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1" w:history="1">
            <w:r w:rsidR="00EE1772" w:rsidRPr="00C47F62">
              <w:rPr>
                <w:rStyle w:val="Hyperlink"/>
                <w:rFonts w:asciiTheme="majorHAnsi" w:hAnsiTheme="majorHAnsi" w:cstheme="majorHAnsi"/>
                <w:noProof/>
                <w:color w:val="auto"/>
                <w:lang w:val="en-GB"/>
              </w:rPr>
              <w:t>2.3 Issues related to social media influencers within a brand</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_Toc151742561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6</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2" w:history="1">
            <w:r w:rsidR="00EE1772" w:rsidRPr="00C47F62">
              <w:rPr>
                <w:rStyle w:val="Hyperlink"/>
                <w:rFonts w:asciiTheme="majorHAnsi" w:hAnsiTheme="majorHAnsi" w:cstheme="majorHAnsi"/>
                <w:noProof/>
                <w:color w:val="auto"/>
                <w:lang w:val="en-GB"/>
              </w:rPr>
              <w:t>2.4 Approaches to make stronger social media influencing approaches within a brand</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_Toc151742562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7</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3" w:history="1">
            <w:r w:rsidR="00EE1772" w:rsidRPr="00C47F62">
              <w:rPr>
                <w:rStyle w:val="Hyperlink"/>
                <w:rFonts w:asciiTheme="majorHAnsi" w:hAnsiTheme="majorHAnsi" w:cstheme="majorHAnsi"/>
                <w:noProof/>
                <w:color w:val="auto"/>
                <w:lang w:val="en-GB"/>
              </w:rPr>
              <w:t>2.5 Literature Gap</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_Toc151742563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7</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4" w:history="1">
            <w:r w:rsidR="00EE1772" w:rsidRPr="00C47F62">
              <w:rPr>
                <w:rStyle w:val="Hyperlink"/>
                <w:rFonts w:asciiTheme="majorHAnsi" w:hAnsiTheme="majorHAnsi" w:cstheme="majorHAnsi"/>
                <w:noProof/>
                <w:color w:val="auto"/>
                <w:lang w:val="en-GB"/>
              </w:rPr>
              <w:t>2.6 Conceptual framework</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_Toc151742564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7</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5" w:history="1">
            <w:r w:rsidR="00EE1772" w:rsidRPr="00C47F62">
              <w:rPr>
                <w:rStyle w:val="Hyperlink"/>
                <w:rFonts w:asciiTheme="majorHAnsi" w:hAnsiTheme="majorHAnsi" w:cstheme="majorHAnsi"/>
                <w:noProof/>
                <w:color w:val="auto"/>
                <w:lang w:val="en-GB"/>
              </w:rPr>
              <w:t>Chapter 3: Research Methods and Methodology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_Toc151742565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8</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6" w:history="1">
            <w:r w:rsidR="00EE1772" w:rsidRPr="00C47F62">
              <w:rPr>
                <w:rStyle w:val="Hyperlink"/>
                <w:rFonts w:asciiTheme="majorHAnsi" w:hAnsiTheme="majorHAnsi" w:cstheme="majorHAnsi"/>
                <w:noProof/>
                <w:color w:val="auto"/>
                <w:lang w:val="en-GB"/>
              </w:rPr>
              <w:t>3.1 What research philosophy and why?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_Toc151742566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8</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7" w:history="1">
            <w:r w:rsidR="00EE1772" w:rsidRPr="00C47F62">
              <w:rPr>
                <w:rStyle w:val="Hyperlink"/>
                <w:rFonts w:asciiTheme="majorHAnsi" w:hAnsiTheme="majorHAnsi" w:cstheme="majorHAnsi"/>
                <w:noProof/>
                <w:color w:val="auto"/>
                <w:lang w:val="en-GB"/>
              </w:rPr>
              <w:t>3.2 What research paradigms and why?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_Toc151742567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8</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8" w:history="1">
            <w:r w:rsidR="00EE1772" w:rsidRPr="00C47F62">
              <w:rPr>
                <w:rStyle w:val="Hyperlink"/>
                <w:rFonts w:asciiTheme="majorHAnsi" w:hAnsiTheme="majorHAnsi" w:cstheme="majorHAnsi"/>
                <w:noProof/>
                <w:color w:val="auto"/>
                <w:lang w:val="en-GB"/>
              </w:rPr>
              <w:t>3.3 What research approach and why?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_Toc151742568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8</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69" w:history="1">
            <w:r w:rsidR="00EE1772" w:rsidRPr="00C47F62">
              <w:rPr>
                <w:rStyle w:val="Hyperlink"/>
                <w:rFonts w:asciiTheme="majorHAnsi" w:hAnsiTheme="majorHAnsi" w:cstheme="majorHAnsi"/>
                <w:noProof/>
                <w:color w:val="auto"/>
                <w:lang w:val="en-GB"/>
              </w:rPr>
              <w:t>3.4 What research methodology and why?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_Toc151742569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9</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0" w:history="1">
            <w:r w:rsidR="00EE1772" w:rsidRPr="00C47F62">
              <w:rPr>
                <w:rStyle w:val="Hyperlink"/>
                <w:rFonts w:asciiTheme="majorHAnsi" w:hAnsiTheme="majorHAnsi" w:cstheme="majorHAnsi"/>
                <w:noProof/>
                <w:color w:val="auto"/>
                <w:lang w:val="en-GB"/>
              </w:rPr>
              <w:t>3.5 What research strategy and why?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_Toc151742570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9</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1" w:history="1">
            <w:r w:rsidR="00EE1772" w:rsidRPr="00C47F62">
              <w:rPr>
                <w:rStyle w:val="Hyperlink"/>
                <w:rFonts w:asciiTheme="majorHAnsi" w:hAnsiTheme="majorHAnsi" w:cstheme="majorHAnsi"/>
                <w:noProof/>
                <w:color w:val="auto"/>
                <w:lang w:val="en-GB"/>
              </w:rPr>
              <w:t>3.6 Sampling methods and why?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_Toc151742571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9</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2" w:history="1">
            <w:r w:rsidR="00EE1772" w:rsidRPr="00C47F62">
              <w:rPr>
                <w:rStyle w:val="Hyperlink"/>
                <w:rFonts w:asciiTheme="majorHAnsi" w:hAnsiTheme="majorHAnsi" w:cstheme="majorHAnsi"/>
                <w:noProof/>
                <w:color w:val="auto"/>
                <w:lang w:val="en-GB"/>
              </w:rPr>
              <w:t>3.7 Data collection methods</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_Toc151742572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9</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3" w:history="1">
            <w:r w:rsidR="00EE1772" w:rsidRPr="00C47F62">
              <w:rPr>
                <w:rStyle w:val="Hyperlink"/>
                <w:rFonts w:asciiTheme="majorHAnsi" w:hAnsiTheme="majorHAnsi" w:cstheme="majorHAnsi"/>
                <w:noProof/>
                <w:color w:val="auto"/>
                <w:lang w:val="en-GB"/>
              </w:rPr>
              <w:t>3.8 Ways of interpreting data</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_Toc151742573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9</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4" w:history="1">
            <w:r w:rsidR="00EE1772" w:rsidRPr="00C47F62">
              <w:rPr>
                <w:rStyle w:val="Hyperlink"/>
                <w:rFonts w:asciiTheme="majorHAnsi" w:hAnsiTheme="majorHAnsi" w:cstheme="majorHAnsi"/>
                <w:noProof/>
                <w:color w:val="auto"/>
                <w:lang w:val="en-GB"/>
              </w:rPr>
              <w:t>3.9 Gantt chart</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_Toc151742574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9</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5" w:history="1">
            <w:r w:rsidR="00EE1772" w:rsidRPr="00C47F62">
              <w:rPr>
                <w:rStyle w:val="Hyperlink"/>
                <w:rFonts w:asciiTheme="majorHAnsi" w:hAnsiTheme="majorHAnsi" w:cstheme="majorHAnsi"/>
                <w:noProof/>
                <w:color w:val="auto"/>
                <w:lang w:val="en-GB"/>
              </w:rPr>
              <w:t>3.10 Ethical Considerations of the Research</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_Toc151742575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10</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6" w:history="1">
            <w:r w:rsidR="00EE1772" w:rsidRPr="00C47F62">
              <w:rPr>
                <w:rStyle w:val="Hyperlink"/>
                <w:rFonts w:asciiTheme="majorHAnsi" w:hAnsiTheme="majorHAnsi" w:cstheme="majorHAnsi"/>
                <w:noProof/>
                <w:color w:val="auto"/>
                <w:lang w:val="en-GB"/>
              </w:rPr>
              <w:t>Chapter 4: Conclusion</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_Toc151742576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10</w:t>
            </w:r>
            <w:r w:rsidR="00EE1772" w:rsidRPr="00C47F62">
              <w:rPr>
                <w:rFonts w:asciiTheme="majorHAnsi" w:hAnsiTheme="majorHAnsi" w:cstheme="majorHAnsi"/>
                <w:noProof/>
                <w:webHidden/>
                <w:lang w:val="en-GB"/>
              </w:rPr>
              <w:fldChar w:fldCharType="end"/>
            </w:r>
          </w:hyperlink>
        </w:p>
        <w:p w:rsidR="00EE1772" w:rsidRPr="00C47F62" w:rsidRDefault="00D41F8E" w:rsidP="00C47F62">
          <w:pPr>
            <w:pStyle w:val="TOC1"/>
            <w:tabs>
              <w:tab w:val="right" w:leader="dot" w:pos="9019"/>
            </w:tabs>
            <w:spacing w:line="360" w:lineRule="auto"/>
            <w:jc w:val="both"/>
            <w:rPr>
              <w:rFonts w:asciiTheme="majorHAnsi" w:eastAsiaTheme="minorEastAsia" w:hAnsiTheme="majorHAnsi" w:cstheme="majorHAnsi"/>
              <w:noProof/>
              <w:lang w:val="en-GB"/>
            </w:rPr>
          </w:pPr>
          <w:hyperlink w:anchor="_Toc151742577" w:history="1">
            <w:r w:rsidR="00EE1772" w:rsidRPr="00C47F62">
              <w:rPr>
                <w:rStyle w:val="Hyperlink"/>
                <w:rFonts w:asciiTheme="majorHAnsi" w:hAnsiTheme="majorHAnsi" w:cstheme="majorHAnsi"/>
                <w:noProof/>
                <w:color w:val="auto"/>
                <w:lang w:val="en-GB"/>
              </w:rPr>
              <w:t>Chapter 5: References and Bibliography</w:t>
            </w:r>
            <w:r w:rsidR="00EE1772" w:rsidRPr="00C47F62">
              <w:rPr>
                <w:rFonts w:asciiTheme="majorHAnsi" w:hAnsiTheme="majorHAnsi" w:cstheme="majorHAnsi"/>
                <w:noProof/>
                <w:webHidden/>
                <w:lang w:val="en-GB"/>
              </w:rPr>
              <w:tab/>
            </w:r>
            <w:r w:rsidR="00EE1772" w:rsidRPr="00C47F62">
              <w:rPr>
                <w:rFonts w:asciiTheme="majorHAnsi" w:hAnsiTheme="majorHAnsi" w:cstheme="majorHAnsi"/>
                <w:noProof/>
                <w:webHidden/>
                <w:lang w:val="en-GB"/>
              </w:rPr>
              <w:fldChar w:fldCharType="begin"/>
            </w:r>
            <w:r w:rsidR="00EE1772" w:rsidRPr="00C47F62">
              <w:rPr>
                <w:rFonts w:asciiTheme="majorHAnsi" w:hAnsiTheme="majorHAnsi" w:cstheme="majorHAnsi"/>
                <w:noProof/>
                <w:webHidden/>
                <w:lang w:val="en-GB"/>
              </w:rPr>
              <w:instrText xml:space="preserve"> PAGEREF _Toc151742577 \h </w:instrText>
            </w:r>
            <w:r w:rsidR="00EE1772" w:rsidRPr="00C47F62">
              <w:rPr>
                <w:rFonts w:asciiTheme="majorHAnsi" w:hAnsiTheme="majorHAnsi" w:cstheme="majorHAnsi"/>
                <w:noProof/>
                <w:webHidden/>
                <w:lang w:val="en-GB"/>
              </w:rPr>
            </w:r>
            <w:r w:rsidR="00EE1772" w:rsidRPr="00C47F62">
              <w:rPr>
                <w:rFonts w:asciiTheme="majorHAnsi" w:hAnsiTheme="majorHAnsi" w:cstheme="majorHAnsi"/>
                <w:noProof/>
                <w:webHidden/>
                <w:lang w:val="en-GB"/>
              </w:rPr>
              <w:fldChar w:fldCharType="separate"/>
            </w:r>
            <w:r w:rsidR="00EE1772" w:rsidRPr="00C47F62">
              <w:rPr>
                <w:rFonts w:asciiTheme="majorHAnsi" w:hAnsiTheme="majorHAnsi" w:cstheme="majorHAnsi"/>
                <w:noProof/>
                <w:webHidden/>
                <w:lang w:val="en-GB"/>
              </w:rPr>
              <w:t>11</w:t>
            </w:r>
            <w:r w:rsidR="00EE1772" w:rsidRPr="00C47F62">
              <w:rPr>
                <w:rFonts w:asciiTheme="majorHAnsi" w:hAnsiTheme="majorHAnsi" w:cstheme="majorHAnsi"/>
                <w:noProof/>
                <w:webHidden/>
                <w:lang w:val="en-GB"/>
              </w:rPr>
              <w:fldChar w:fldCharType="end"/>
            </w:r>
          </w:hyperlink>
        </w:p>
        <w:p w:rsidR="00981072" w:rsidRPr="00C47F62" w:rsidRDefault="00981072" w:rsidP="00C47F62">
          <w:pPr>
            <w:spacing w:line="360" w:lineRule="auto"/>
            <w:jc w:val="both"/>
            <w:rPr>
              <w:rFonts w:asciiTheme="majorHAnsi" w:hAnsiTheme="majorHAnsi" w:cstheme="majorHAnsi"/>
              <w:lang w:val="en-GB"/>
            </w:rPr>
          </w:pPr>
          <w:r w:rsidRPr="00C47F62">
            <w:rPr>
              <w:rFonts w:asciiTheme="majorHAnsi" w:hAnsiTheme="majorHAnsi" w:cstheme="majorHAnsi"/>
              <w:lang w:val="en-GB"/>
            </w:rPr>
            <w:fldChar w:fldCharType="end"/>
          </w:r>
        </w:p>
      </w:sdtContent>
    </w:sdt>
    <w:p w:rsidR="00981072" w:rsidRPr="00C47F62" w:rsidRDefault="00981072" w:rsidP="00C47F62">
      <w:pPr>
        <w:spacing w:line="360" w:lineRule="auto"/>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br w:type="page"/>
      </w:r>
    </w:p>
    <w:p w:rsidR="000853B6" w:rsidRPr="00C47F62" w:rsidRDefault="00E60039" w:rsidP="00C47F62">
      <w:pPr>
        <w:pStyle w:val="Heading1"/>
        <w:rPr>
          <w:rFonts w:asciiTheme="majorHAnsi" w:hAnsiTheme="majorHAnsi" w:cstheme="majorHAnsi"/>
        </w:rPr>
      </w:pPr>
      <w:bookmarkStart w:id="1" w:name="_Toc151742553"/>
      <w:r w:rsidRPr="00C47F62">
        <w:rPr>
          <w:rFonts w:asciiTheme="majorHAnsi" w:hAnsiTheme="majorHAnsi" w:cstheme="majorHAnsi"/>
        </w:rPr>
        <w:lastRenderedPageBreak/>
        <w:t>Chapter 1: Introduction</w:t>
      </w:r>
      <w:bookmarkEnd w:id="1"/>
      <w:r w:rsidRPr="00C47F62">
        <w:rPr>
          <w:rFonts w:asciiTheme="majorHAnsi" w:hAnsiTheme="majorHAnsi" w:cstheme="majorHAnsi"/>
        </w:rPr>
        <w:t xml:space="preserve"> </w:t>
      </w:r>
    </w:p>
    <w:p w:rsidR="000853B6" w:rsidRPr="00C47F62" w:rsidRDefault="00C76F5B" w:rsidP="00C47F62">
      <w:pPr>
        <w:pStyle w:val="Heading1"/>
        <w:rPr>
          <w:rFonts w:asciiTheme="majorHAnsi" w:hAnsiTheme="majorHAnsi" w:cstheme="majorHAnsi"/>
        </w:rPr>
      </w:pPr>
      <w:bookmarkStart w:id="2" w:name="_Toc151742554"/>
      <w:r w:rsidRPr="00C47F62">
        <w:rPr>
          <w:rFonts w:asciiTheme="majorHAnsi" w:hAnsiTheme="majorHAnsi" w:cstheme="majorHAnsi"/>
        </w:rPr>
        <w:t>1.1 Talk about the topic</w:t>
      </w:r>
      <w:bookmarkEnd w:id="2"/>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The topic of the study is to analyse the impact of social media influencers on the branding of a company. Social media influencer helps boost brand awareness and engagement in an effective way (</w:t>
      </w:r>
      <w:proofErr w:type="spellStart"/>
      <w:r w:rsidRPr="00C47F62">
        <w:rPr>
          <w:rFonts w:asciiTheme="majorHAnsi" w:eastAsia="Calibri" w:hAnsiTheme="majorHAnsi" w:cstheme="majorHAnsi"/>
          <w:sz w:val="24"/>
          <w:szCs w:val="24"/>
          <w:highlight w:val="white"/>
          <w:lang w:val="en-GB"/>
        </w:rPr>
        <w:t>Hudders</w:t>
      </w:r>
      <w:proofErr w:type="spellEnd"/>
      <w:r w:rsidRPr="00C47F62">
        <w:rPr>
          <w:rFonts w:asciiTheme="majorHAnsi" w:eastAsia="Calibri" w:hAnsiTheme="majorHAnsi" w:cstheme="majorHAnsi"/>
          <w:sz w:val="24"/>
          <w:szCs w:val="24"/>
          <w:highlight w:val="white"/>
          <w:lang w:val="en-GB"/>
        </w:rPr>
        <w:t xml:space="preserve"> </w:t>
      </w:r>
      <w:r w:rsidRPr="00C47F62">
        <w:rPr>
          <w:rFonts w:asciiTheme="majorHAnsi" w:eastAsia="Calibri" w:hAnsiTheme="majorHAnsi" w:cstheme="majorHAnsi"/>
          <w:i/>
          <w:sz w:val="24"/>
          <w:szCs w:val="24"/>
          <w:highlight w:val="white"/>
          <w:lang w:val="en-GB"/>
        </w:rPr>
        <w:t>et al.,</w:t>
      </w:r>
      <w:r w:rsidRPr="00C47F62">
        <w:rPr>
          <w:rFonts w:asciiTheme="majorHAnsi" w:eastAsia="Calibri" w:hAnsiTheme="majorHAnsi" w:cstheme="majorHAnsi"/>
          <w:sz w:val="24"/>
          <w:szCs w:val="24"/>
          <w:highlight w:val="white"/>
          <w:lang w:val="en-GB"/>
        </w:rPr>
        <w:t xml:space="preserve"> 2021, p. 327</w:t>
      </w:r>
      <w:r w:rsidRPr="00C47F62">
        <w:rPr>
          <w:rFonts w:asciiTheme="majorHAnsi" w:eastAsia="Calibri" w:hAnsiTheme="majorHAnsi" w:cstheme="majorHAnsi"/>
          <w:sz w:val="24"/>
          <w:szCs w:val="24"/>
          <w:lang w:val="en-GB"/>
        </w:rPr>
        <w:t xml:space="preserve">). The topic is also discussed how social media influencers are able to boost brand engagement properly. The study focuses on the LK Bennett Company and discusses in which way social media influencer helps to make the brand name stronger for this company.  LK Bennett follows a social media influencing approach to enhance the brand image in the clothing market (lkbennett.com, 2023). </w:t>
      </w:r>
    </w:p>
    <w:p w:rsidR="000853B6" w:rsidRPr="00C47F62" w:rsidRDefault="00C76F5B" w:rsidP="00C47F62">
      <w:pPr>
        <w:pStyle w:val="Heading1"/>
        <w:rPr>
          <w:rFonts w:asciiTheme="majorHAnsi" w:hAnsiTheme="majorHAnsi" w:cstheme="majorHAnsi"/>
        </w:rPr>
      </w:pPr>
      <w:bookmarkStart w:id="3" w:name="_Toc151742555"/>
      <w:r w:rsidRPr="00C47F62">
        <w:rPr>
          <w:rFonts w:asciiTheme="majorHAnsi" w:hAnsiTheme="majorHAnsi" w:cstheme="majorHAnsi"/>
        </w:rPr>
        <w:t>1.2 Significance of the topic</w:t>
      </w:r>
      <w:bookmarkEnd w:id="3"/>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noProof/>
          <w:sz w:val="24"/>
          <w:szCs w:val="24"/>
          <w:lang w:eastAsia="en-IN"/>
        </w:rPr>
        <w:drawing>
          <wp:inline distT="114300" distB="114300" distL="114300" distR="114300">
            <wp:extent cx="4495800" cy="291465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4495800" cy="2914650"/>
                    </a:xfrm>
                    <a:prstGeom prst="rect">
                      <a:avLst/>
                    </a:prstGeom>
                    <a:ln w="12700">
                      <a:solidFill>
                        <a:srgbClr val="000000"/>
                      </a:solidFill>
                      <a:prstDash val="solid"/>
                    </a:ln>
                  </pic:spPr>
                </pic:pic>
              </a:graphicData>
            </a:graphic>
          </wp:inline>
        </w:drawing>
      </w:r>
    </w:p>
    <w:p w:rsidR="000853B6" w:rsidRPr="00C47F62" w:rsidRDefault="00C76F5B" w:rsidP="00C47F62">
      <w:pPr>
        <w:pStyle w:val="Normal1"/>
        <w:spacing w:line="360" w:lineRule="auto"/>
        <w:jc w:val="center"/>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Figure</w:t>
      </w:r>
      <w:r w:rsidR="00E60039" w:rsidRPr="00C47F62">
        <w:rPr>
          <w:rFonts w:asciiTheme="majorHAnsi" w:eastAsia="Calibri" w:hAnsiTheme="majorHAnsi" w:cstheme="majorHAnsi"/>
          <w:b/>
          <w:sz w:val="24"/>
          <w:szCs w:val="24"/>
          <w:lang w:val="en-GB"/>
        </w:rPr>
        <w:t xml:space="preserve"> 1</w:t>
      </w:r>
      <w:r w:rsidRPr="00C47F62">
        <w:rPr>
          <w:rFonts w:asciiTheme="majorHAnsi" w:eastAsia="Calibri" w:hAnsiTheme="majorHAnsi" w:cstheme="majorHAnsi"/>
          <w:b/>
          <w:sz w:val="24"/>
          <w:szCs w:val="24"/>
          <w:lang w:val="en-GB"/>
        </w:rPr>
        <w:t>: Use of social media influencers by companies in the UK</w:t>
      </w:r>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(Source: statista.com, 2022)</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As postulated by </w:t>
      </w:r>
      <w:r w:rsidRPr="00C47F62">
        <w:rPr>
          <w:rFonts w:asciiTheme="majorHAnsi" w:eastAsia="Calibri" w:hAnsiTheme="majorHAnsi" w:cstheme="majorHAnsi"/>
          <w:sz w:val="24"/>
          <w:szCs w:val="24"/>
          <w:highlight w:val="white"/>
          <w:lang w:val="en-GB"/>
        </w:rPr>
        <w:t>Kay</w:t>
      </w:r>
      <w:r w:rsidRPr="00C47F62">
        <w:rPr>
          <w:rFonts w:asciiTheme="majorHAnsi" w:eastAsia="Calibri" w:hAnsiTheme="majorHAnsi" w:cstheme="majorHAnsi"/>
          <w:i/>
          <w:sz w:val="24"/>
          <w:szCs w:val="24"/>
          <w:highlight w:val="white"/>
          <w:lang w:val="en-GB"/>
        </w:rPr>
        <w:t xml:space="preserve"> et al.,</w:t>
      </w:r>
      <w:r w:rsidRPr="00C47F62">
        <w:rPr>
          <w:rFonts w:asciiTheme="majorHAnsi" w:eastAsia="Calibri" w:hAnsiTheme="majorHAnsi" w:cstheme="majorHAnsi"/>
          <w:sz w:val="24"/>
          <w:szCs w:val="24"/>
          <w:lang w:val="en-GB"/>
        </w:rPr>
        <w:t xml:space="preserve"> (2020, p. 248), social media influencers are important not only to foster the brand image of a company but also to attract more target customers towards the business. Influencers could make unique content for the brand which enhances the brand engagement in an effective way. </w:t>
      </w:r>
    </w:p>
    <w:p w:rsidR="000853B6" w:rsidRPr="00C47F62" w:rsidRDefault="00C76F5B" w:rsidP="00C47F62">
      <w:pPr>
        <w:pStyle w:val="Heading1"/>
        <w:rPr>
          <w:rFonts w:asciiTheme="majorHAnsi" w:hAnsiTheme="majorHAnsi" w:cstheme="majorHAnsi"/>
        </w:rPr>
      </w:pPr>
      <w:bookmarkStart w:id="4" w:name="_Toc151742556"/>
      <w:r w:rsidRPr="00C47F62">
        <w:rPr>
          <w:rFonts w:asciiTheme="majorHAnsi" w:hAnsiTheme="majorHAnsi" w:cstheme="majorHAnsi"/>
        </w:rPr>
        <w:t>1.3 Purpose of the research</w:t>
      </w:r>
      <w:bookmarkEnd w:id="4"/>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The main purpose of the research is to analyse the significance of social media influencers to make a stronger brand name in an effective way. Another purpose of this study is to identify which issues are faced by social media influencers while creating a brand. From this </w:t>
      </w:r>
      <w:r w:rsidRPr="00C47F62">
        <w:rPr>
          <w:rFonts w:asciiTheme="majorHAnsi" w:eastAsia="Calibri" w:hAnsiTheme="majorHAnsi" w:cstheme="majorHAnsi"/>
          <w:sz w:val="24"/>
          <w:szCs w:val="24"/>
          <w:lang w:val="en-GB"/>
        </w:rPr>
        <w:lastRenderedPageBreak/>
        <w:t xml:space="preserve">research, readers will be able to identify how social media influencers help to make a stronger brand image of a company.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The study also discusses the main characteristics of social media influencers and how these characteristics help to attract more customers towards the brand. </w:t>
      </w:r>
    </w:p>
    <w:p w:rsidR="000853B6" w:rsidRPr="00C47F62" w:rsidRDefault="00C76F5B" w:rsidP="00C47F62">
      <w:pPr>
        <w:pStyle w:val="Heading1"/>
        <w:rPr>
          <w:rFonts w:asciiTheme="majorHAnsi" w:hAnsiTheme="majorHAnsi" w:cstheme="majorHAnsi"/>
        </w:rPr>
      </w:pPr>
      <w:bookmarkStart w:id="5" w:name="_Toc151742557"/>
      <w:r w:rsidRPr="00C47F62">
        <w:rPr>
          <w:rFonts w:asciiTheme="majorHAnsi" w:hAnsiTheme="majorHAnsi" w:cstheme="majorHAnsi"/>
        </w:rPr>
        <w:t xml:space="preserve">1.4 </w:t>
      </w:r>
      <w:r w:rsidR="00456CE0" w:rsidRPr="00C47F62">
        <w:rPr>
          <w:rFonts w:asciiTheme="majorHAnsi" w:hAnsiTheme="majorHAnsi" w:cstheme="majorHAnsi"/>
        </w:rPr>
        <w:t>Proposed</w:t>
      </w:r>
      <w:r w:rsidRPr="00C47F62">
        <w:rPr>
          <w:rFonts w:asciiTheme="majorHAnsi" w:hAnsiTheme="majorHAnsi" w:cstheme="majorHAnsi"/>
        </w:rPr>
        <w:t xml:space="preserve"> aim, objectives and research questions</w:t>
      </w:r>
      <w:bookmarkEnd w:id="5"/>
    </w:p>
    <w:p w:rsidR="000853B6" w:rsidRPr="00C47F62" w:rsidRDefault="00C76F5B" w:rsidP="00C47F62">
      <w:pPr>
        <w:pStyle w:val="Normal1"/>
        <w:spacing w:line="360" w:lineRule="auto"/>
        <w:jc w:val="both"/>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 xml:space="preserve">Aim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The aim of this study is to identify the impact of social media influencers on company branding, a case scenario of the LK Bennett brand. </w:t>
      </w:r>
    </w:p>
    <w:p w:rsidR="000853B6" w:rsidRPr="00C47F62" w:rsidRDefault="00C76F5B" w:rsidP="00C47F62">
      <w:pPr>
        <w:pStyle w:val="Normal1"/>
        <w:spacing w:line="360" w:lineRule="auto"/>
        <w:jc w:val="both"/>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Objectives</w:t>
      </w:r>
    </w:p>
    <w:p w:rsidR="000853B6" w:rsidRPr="00C47F62" w:rsidRDefault="00C76F5B" w:rsidP="00C47F62">
      <w:pPr>
        <w:pStyle w:val="Normal1"/>
        <w:numPr>
          <w:ilvl w:val="0"/>
          <w:numId w:val="1"/>
        </w:numPr>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To identify the major characteristics and impact of social media influencers within a company</w:t>
      </w:r>
    </w:p>
    <w:p w:rsidR="000853B6" w:rsidRPr="00C47F62" w:rsidRDefault="00C76F5B" w:rsidP="00C47F62">
      <w:pPr>
        <w:pStyle w:val="Normal1"/>
        <w:numPr>
          <w:ilvl w:val="0"/>
          <w:numId w:val="1"/>
        </w:numPr>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To analyse the necessity of social media influencers for creating a successful brand</w:t>
      </w:r>
    </w:p>
    <w:p w:rsidR="000853B6" w:rsidRPr="00C47F62" w:rsidRDefault="00C76F5B" w:rsidP="00C47F62">
      <w:pPr>
        <w:pStyle w:val="Normal1"/>
        <w:numPr>
          <w:ilvl w:val="0"/>
          <w:numId w:val="1"/>
        </w:numPr>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To assess the barriers of social media influencing approach during branding within LK Bennett </w:t>
      </w:r>
    </w:p>
    <w:p w:rsidR="000853B6" w:rsidRPr="00C47F62" w:rsidRDefault="00C76F5B" w:rsidP="00C47F62">
      <w:pPr>
        <w:pStyle w:val="Normal1"/>
        <w:numPr>
          <w:ilvl w:val="0"/>
          <w:numId w:val="1"/>
        </w:numPr>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To recommend in which ways LK Bennett can mitigate the issues related to social media influencers</w:t>
      </w:r>
    </w:p>
    <w:p w:rsidR="000853B6" w:rsidRPr="00C47F62" w:rsidRDefault="00C76F5B" w:rsidP="00C47F62">
      <w:pPr>
        <w:pStyle w:val="Normal1"/>
        <w:spacing w:line="360" w:lineRule="auto"/>
        <w:jc w:val="both"/>
        <w:rPr>
          <w:rFonts w:asciiTheme="majorHAnsi" w:eastAsia="Calibri" w:hAnsiTheme="majorHAnsi" w:cstheme="majorHAnsi"/>
          <w:b/>
          <w:i/>
          <w:sz w:val="24"/>
          <w:szCs w:val="24"/>
          <w:lang w:val="en-GB"/>
        </w:rPr>
      </w:pPr>
      <w:r w:rsidRPr="00C47F62">
        <w:rPr>
          <w:rFonts w:asciiTheme="majorHAnsi" w:eastAsia="Calibri" w:hAnsiTheme="majorHAnsi" w:cstheme="majorHAnsi"/>
          <w:b/>
          <w:i/>
          <w:sz w:val="24"/>
          <w:szCs w:val="24"/>
          <w:lang w:val="en-GB"/>
        </w:rPr>
        <w:t>Research questions</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b/>
          <w:sz w:val="24"/>
          <w:szCs w:val="24"/>
          <w:lang w:val="en-GB"/>
        </w:rPr>
        <w:t xml:space="preserve">R1: </w:t>
      </w:r>
      <w:r w:rsidRPr="00C47F62">
        <w:rPr>
          <w:rFonts w:asciiTheme="majorHAnsi" w:eastAsia="Calibri" w:hAnsiTheme="majorHAnsi" w:cstheme="majorHAnsi"/>
          <w:sz w:val="24"/>
          <w:szCs w:val="24"/>
          <w:lang w:val="en-GB"/>
        </w:rPr>
        <w:t>What are the major characteristics and effectiveness of social media influencers within a company?</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b/>
          <w:sz w:val="24"/>
          <w:szCs w:val="24"/>
          <w:lang w:val="en-GB"/>
        </w:rPr>
        <w:t xml:space="preserve">R2: </w:t>
      </w:r>
      <w:r w:rsidRPr="00C47F62">
        <w:rPr>
          <w:rFonts w:asciiTheme="majorHAnsi" w:eastAsia="Calibri" w:hAnsiTheme="majorHAnsi" w:cstheme="majorHAnsi"/>
          <w:sz w:val="24"/>
          <w:szCs w:val="24"/>
          <w:lang w:val="en-GB"/>
        </w:rPr>
        <w:t>What is the significance of social media influencers to create a successful brand?</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b/>
          <w:sz w:val="24"/>
          <w:szCs w:val="24"/>
          <w:lang w:val="en-GB"/>
        </w:rPr>
        <w:t xml:space="preserve">R3: </w:t>
      </w:r>
      <w:r w:rsidRPr="00C47F62">
        <w:rPr>
          <w:rFonts w:asciiTheme="majorHAnsi" w:eastAsia="Calibri" w:hAnsiTheme="majorHAnsi" w:cstheme="majorHAnsi"/>
          <w:sz w:val="24"/>
          <w:szCs w:val="24"/>
          <w:lang w:val="en-GB"/>
        </w:rPr>
        <w:t>Which issues are faced by social media influencers within a brand?</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b/>
          <w:sz w:val="24"/>
          <w:szCs w:val="24"/>
          <w:lang w:val="en-GB"/>
        </w:rPr>
        <w:t xml:space="preserve">R4: </w:t>
      </w:r>
      <w:r w:rsidRPr="00C47F62">
        <w:rPr>
          <w:rFonts w:asciiTheme="majorHAnsi" w:eastAsia="Calibri" w:hAnsiTheme="majorHAnsi" w:cstheme="majorHAnsi"/>
          <w:sz w:val="24"/>
          <w:szCs w:val="24"/>
          <w:lang w:val="en-GB"/>
        </w:rPr>
        <w:t>What are the stages needed to remove the issues experienced by social media influencers?</w:t>
      </w:r>
    </w:p>
    <w:p w:rsidR="000853B6" w:rsidRPr="00C47F62" w:rsidRDefault="00C76F5B" w:rsidP="00C47F62">
      <w:pPr>
        <w:pStyle w:val="Heading1"/>
        <w:rPr>
          <w:rFonts w:asciiTheme="majorHAnsi" w:hAnsiTheme="majorHAnsi" w:cstheme="majorHAnsi"/>
        </w:rPr>
      </w:pPr>
      <w:bookmarkStart w:id="6" w:name="_Toc151742558"/>
      <w:r w:rsidRPr="00C47F62">
        <w:rPr>
          <w:rFonts w:asciiTheme="majorHAnsi" w:hAnsiTheme="majorHAnsi" w:cstheme="majorHAnsi"/>
        </w:rPr>
        <w:t>Chapter 2: Literature Review</w:t>
      </w:r>
      <w:bookmarkEnd w:id="6"/>
      <w:r w:rsidRPr="00C47F62">
        <w:rPr>
          <w:rFonts w:asciiTheme="majorHAnsi" w:hAnsiTheme="majorHAnsi" w:cstheme="majorHAnsi"/>
        </w:rPr>
        <w:t xml:space="preserve"> </w:t>
      </w:r>
    </w:p>
    <w:p w:rsidR="000853B6" w:rsidRPr="00C47F62" w:rsidRDefault="00C76F5B" w:rsidP="00C47F62">
      <w:pPr>
        <w:pStyle w:val="Heading1"/>
        <w:rPr>
          <w:rFonts w:asciiTheme="majorHAnsi" w:hAnsiTheme="majorHAnsi" w:cstheme="majorHAnsi"/>
        </w:rPr>
      </w:pPr>
      <w:bookmarkStart w:id="7" w:name="_Toc151742559"/>
      <w:r w:rsidRPr="00C47F62">
        <w:rPr>
          <w:rFonts w:asciiTheme="majorHAnsi" w:hAnsiTheme="majorHAnsi" w:cstheme="majorHAnsi"/>
        </w:rPr>
        <w:t>2.1 Concept and significance of social media influencers to make a strong brand value</w:t>
      </w:r>
      <w:bookmarkEnd w:id="7"/>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As cited by </w:t>
      </w:r>
      <w:r w:rsidRPr="00C47F62">
        <w:rPr>
          <w:rFonts w:asciiTheme="majorHAnsi" w:eastAsia="Calibri" w:hAnsiTheme="majorHAnsi" w:cstheme="majorHAnsi"/>
          <w:sz w:val="24"/>
          <w:szCs w:val="24"/>
          <w:highlight w:val="white"/>
          <w:lang w:val="en-GB"/>
        </w:rPr>
        <w:t xml:space="preserve">Sánchez </w:t>
      </w:r>
      <w:r w:rsidRPr="00C47F62">
        <w:rPr>
          <w:rFonts w:asciiTheme="majorHAnsi" w:eastAsia="Calibri" w:hAnsiTheme="majorHAnsi" w:cstheme="majorHAnsi"/>
          <w:i/>
          <w:sz w:val="24"/>
          <w:szCs w:val="24"/>
          <w:highlight w:val="white"/>
          <w:lang w:val="en-GB"/>
        </w:rPr>
        <w:t xml:space="preserve">et al., </w:t>
      </w:r>
      <w:r w:rsidRPr="00C47F62">
        <w:rPr>
          <w:rFonts w:asciiTheme="majorHAnsi" w:eastAsia="Calibri" w:hAnsiTheme="majorHAnsi" w:cstheme="majorHAnsi"/>
          <w:sz w:val="24"/>
          <w:szCs w:val="24"/>
          <w:lang w:val="en-GB"/>
        </w:rPr>
        <w:t xml:space="preserve">(2021, p. 1123), social media influencers are helping to make a stronger brand value of a company in an effective way. In the marketing strategy, social media influencers are helping to attract the target audience towards the brand. Creating brand trust and credibility is essential for setting up a positive reputation in an effective way. With the help of social media influencers, clothing brand like Zara is able to reach its target audience in an effective way. On the other side, H&amp;M is able to foster its brand awareness by applying a social media influencing approach within the brand. In order to </w:t>
      </w:r>
      <w:r w:rsidRPr="00C47F62">
        <w:rPr>
          <w:rFonts w:asciiTheme="majorHAnsi" w:eastAsia="Calibri" w:hAnsiTheme="majorHAnsi" w:cstheme="majorHAnsi"/>
          <w:sz w:val="24"/>
          <w:szCs w:val="24"/>
          <w:lang w:val="en-GB"/>
        </w:rPr>
        <w:lastRenderedPageBreak/>
        <w:t xml:space="preserve">enter new markets clothing brands are taking help from social media influencers. As per the view of </w:t>
      </w:r>
      <w:r w:rsidRPr="00C47F62">
        <w:rPr>
          <w:rFonts w:asciiTheme="majorHAnsi" w:eastAsia="Calibri" w:hAnsiTheme="majorHAnsi" w:cstheme="majorHAnsi"/>
          <w:sz w:val="24"/>
          <w:szCs w:val="24"/>
          <w:highlight w:val="white"/>
          <w:lang w:val="en-GB"/>
        </w:rPr>
        <w:t xml:space="preserve">Duffy </w:t>
      </w:r>
      <w:r w:rsidRPr="00C47F62">
        <w:rPr>
          <w:rFonts w:asciiTheme="majorHAnsi" w:eastAsia="Calibri" w:hAnsiTheme="majorHAnsi" w:cstheme="majorHAnsi"/>
          <w:sz w:val="24"/>
          <w:szCs w:val="24"/>
          <w:lang w:val="en-GB"/>
        </w:rPr>
        <w:t xml:space="preserve">(2020, p. 1), identified that sometimes social media influencers sometimes promote materialism as well as consumerism which creates issues for the brand. In addition, if social media influencers have a smaller following that could limit the reach of a specific brand's message to large audiences. Lack of authenticity is another risk that is related to social media influencers. </w:t>
      </w:r>
    </w:p>
    <w:p w:rsidR="000853B6" w:rsidRPr="00C47F62" w:rsidRDefault="00C76F5B" w:rsidP="00C47F62">
      <w:pPr>
        <w:pStyle w:val="Heading1"/>
        <w:rPr>
          <w:rFonts w:asciiTheme="majorHAnsi" w:hAnsiTheme="majorHAnsi" w:cstheme="majorHAnsi"/>
        </w:rPr>
      </w:pPr>
      <w:bookmarkStart w:id="8" w:name="_Toc151742560"/>
      <w:r w:rsidRPr="00C47F62">
        <w:rPr>
          <w:rFonts w:asciiTheme="majorHAnsi" w:hAnsiTheme="majorHAnsi" w:cstheme="majorHAnsi"/>
        </w:rPr>
        <w:t>2.2 Effectiveness of social media influencers in the business</w:t>
      </w:r>
      <w:bookmarkEnd w:id="8"/>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noProof/>
          <w:sz w:val="24"/>
          <w:szCs w:val="24"/>
          <w:lang w:eastAsia="en-IN"/>
        </w:rPr>
        <w:drawing>
          <wp:inline distT="114300" distB="114300" distL="114300" distR="114300">
            <wp:extent cx="2310765" cy="3368445"/>
            <wp:effectExtent l="19050" t="19050" r="0" b="381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2315874" cy="3375893"/>
                    </a:xfrm>
                    <a:prstGeom prst="rect">
                      <a:avLst/>
                    </a:prstGeom>
                    <a:ln w="12700">
                      <a:solidFill>
                        <a:srgbClr val="000000"/>
                      </a:solidFill>
                      <a:prstDash val="solid"/>
                    </a:ln>
                  </pic:spPr>
                </pic:pic>
              </a:graphicData>
            </a:graphic>
          </wp:inline>
        </w:drawing>
      </w:r>
    </w:p>
    <w:p w:rsidR="000853B6" w:rsidRPr="00C47F62" w:rsidRDefault="00C76F5B" w:rsidP="00C47F62">
      <w:pPr>
        <w:pStyle w:val="Normal1"/>
        <w:spacing w:line="360" w:lineRule="auto"/>
        <w:jc w:val="center"/>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Figure</w:t>
      </w:r>
      <w:r w:rsidR="009D3B42" w:rsidRPr="00C47F62">
        <w:rPr>
          <w:rFonts w:asciiTheme="majorHAnsi" w:eastAsia="Calibri" w:hAnsiTheme="majorHAnsi" w:cstheme="majorHAnsi"/>
          <w:b/>
          <w:sz w:val="24"/>
          <w:szCs w:val="24"/>
          <w:lang w:val="en-GB"/>
        </w:rPr>
        <w:t xml:space="preserve"> 2</w:t>
      </w:r>
      <w:r w:rsidRPr="00C47F62">
        <w:rPr>
          <w:rFonts w:asciiTheme="majorHAnsi" w:eastAsia="Calibri" w:hAnsiTheme="majorHAnsi" w:cstheme="majorHAnsi"/>
          <w:b/>
          <w:sz w:val="24"/>
          <w:szCs w:val="24"/>
          <w:lang w:val="en-GB"/>
        </w:rPr>
        <w:t xml:space="preserve">: Two-step-flow theory </w:t>
      </w:r>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(Source: Fei </w:t>
      </w:r>
      <w:r w:rsidRPr="00C47F62">
        <w:rPr>
          <w:rFonts w:asciiTheme="majorHAnsi" w:eastAsia="Calibri" w:hAnsiTheme="majorHAnsi" w:cstheme="majorHAnsi"/>
          <w:i/>
          <w:sz w:val="24"/>
          <w:szCs w:val="24"/>
          <w:lang w:val="en-GB"/>
        </w:rPr>
        <w:t xml:space="preserve">et al., </w:t>
      </w:r>
      <w:r w:rsidRPr="00C47F62">
        <w:rPr>
          <w:rFonts w:asciiTheme="majorHAnsi" w:eastAsia="Calibri" w:hAnsiTheme="majorHAnsi" w:cstheme="majorHAnsi"/>
          <w:sz w:val="24"/>
          <w:szCs w:val="24"/>
          <w:lang w:val="en-GB"/>
        </w:rPr>
        <w:t>2022)</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As depicted by </w:t>
      </w:r>
      <w:r w:rsidRPr="00C47F62">
        <w:rPr>
          <w:rFonts w:asciiTheme="majorHAnsi" w:eastAsia="Calibri" w:hAnsiTheme="majorHAnsi" w:cstheme="majorHAnsi"/>
          <w:sz w:val="24"/>
          <w:szCs w:val="24"/>
          <w:highlight w:val="white"/>
          <w:lang w:val="en-GB"/>
        </w:rPr>
        <w:t>Gearhart and Brammer</w:t>
      </w:r>
      <w:r w:rsidR="00871135"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sz w:val="24"/>
          <w:szCs w:val="24"/>
          <w:lang w:val="en-GB"/>
        </w:rPr>
        <w:t xml:space="preserve">(2021), social media influencers apply the two-step flow theory to influence others by communicating in a proper way. The idea of the "two-step flow" theory works in two steps, in the first step the communication is transferred from mass media to opinion leaders and after that, it goes to opinion followers in a systematic way. As cited by </w:t>
      </w:r>
      <w:proofErr w:type="spellStart"/>
      <w:r w:rsidRPr="00C47F62">
        <w:rPr>
          <w:rFonts w:asciiTheme="majorHAnsi" w:eastAsia="Calibri" w:hAnsiTheme="majorHAnsi" w:cstheme="majorHAnsi"/>
          <w:sz w:val="24"/>
          <w:szCs w:val="24"/>
          <w:highlight w:val="white"/>
          <w:lang w:val="en-GB"/>
        </w:rPr>
        <w:t>Vrontis</w:t>
      </w:r>
      <w:proofErr w:type="spellEnd"/>
      <w:r w:rsidRPr="00C47F62">
        <w:rPr>
          <w:rFonts w:asciiTheme="majorHAnsi" w:eastAsia="Calibri" w:hAnsiTheme="majorHAnsi" w:cstheme="majorHAnsi"/>
          <w:sz w:val="24"/>
          <w:szCs w:val="24"/>
          <w:highlight w:val="white"/>
          <w:lang w:val="en-GB"/>
        </w:rPr>
        <w:t xml:space="preserve"> </w:t>
      </w:r>
      <w:r w:rsidRPr="00C47F62">
        <w:rPr>
          <w:rFonts w:asciiTheme="majorHAnsi" w:eastAsia="Calibri" w:hAnsiTheme="majorHAnsi" w:cstheme="majorHAnsi"/>
          <w:i/>
          <w:sz w:val="24"/>
          <w:szCs w:val="24"/>
          <w:highlight w:val="white"/>
          <w:lang w:val="en-GB"/>
        </w:rPr>
        <w:t>et al.,</w:t>
      </w:r>
      <w:r w:rsidR="00871135" w:rsidRPr="00C47F62">
        <w:rPr>
          <w:rFonts w:asciiTheme="majorHAnsi" w:eastAsia="Calibri" w:hAnsiTheme="majorHAnsi" w:cstheme="majorHAnsi"/>
          <w:i/>
          <w:sz w:val="24"/>
          <w:szCs w:val="24"/>
          <w:lang w:val="en-GB"/>
        </w:rPr>
        <w:t xml:space="preserve"> </w:t>
      </w:r>
      <w:r w:rsidRPr="00C47F62">
        <w:rPr>
          <w:rFonts w:asciiTheme="majorHAnsi" w:eastAsia="Calibri" w:hAnsiTheme="majorHAnsi" w:cstheme="majorHAnsi"/>
          <w:sz w:val="24"/>
          <w:szCs w:val="24"/>
          <w:lang w:val="en-GB"/>
        </w:rPr>
        <w:t>(2021, p. 617), social media influencers use the “two-step-flow” theory to reach large audiences by creating attractive videos and meaningful images in a shorter period of time. Social media influencers are able to foster the brand image of Next Plc and Burberry with the help of the “</w:t>
      </w:r>
      <w:r w:rsidRPr="00C47F62">
        <w:rPr>
          <w:rFonts w:asciiTheme="majorHAnsi" w:eastAsia="Calibri" w:hAnsiTheme="majorHAnsi" w:cstheme="majorHAnsi"/>
          <w:i/>
          <w:sz w:val="24"/>
          <w:szCs w:val="24"/>
          <w:lang w:val="en-GB"/>
        </w:rPr>
        <w:t>two-step-flow theory</w:t>
      </w:r>
      <w:r w:rsidRPr="00C47F62">
        <w:rPr>
          <w:rFonts w:asciiTheme="majorHAnsi" w:eastAsia="Calibri" w:hAnsiTheme="majorHAnsi" w:cstheme="majorHAnsi"/>
          <w:sz w:val="24"/>
          <w:szCs w:val="24"/>
          <w:lang w:val="en-GB"/>
        </w:rPr>
        <w:t xml:space="preserve">”. As viewed by </w:t>
      </w:r>
      <w:r w:rsidRPr="00C47F62">
        <w:rPr>
          <w:rFonts w:asciiTheme="majorHAnsi" w:eastAsia="Calibri" w:hAnsiTheme="majorHAnsi" w:cstheme="majorHAnsi"/>
          <w:sz w:val="24"/>
          <w:szCs w:val="24"/>
          <w:highlight w:val="white"/>
          <w:lang w:val="en-GB"/>
        </w:rPr>
        <w:t xml:space="preserve">Leung </w:t>
      </w:r>
      <w:r w:rsidRPr="00C47F62">
        <w:rPr>
          <w:rFonts w:asciiTheme="majorHAnsi" w:eastAsia="Calibri" w:hAnsiTheme="majorHAnsi" w:cstheme="majorHAnsi"/>
          <w:i/>
          <w:sz w:val="24"/>
          <w:szCs w:val="24"/>
          <w:highlight w:val="white"/>
          <w:lang w:val="en-GB"/>
        </w:rPr>
        <w:t>et al.,</w:t>
      </w:r>
      <w:r w:rsidRPr="00C47F62">
        <w:rPr>
          <w:rFonts w:asciiTheme="majorHAnsi" w:eastAsia="Calibri" w:hAnsiTheme="majorHAnsi" w:cstheme="majorHAnsi"/>
          <w:sz w:val="24"/>
          <w:szCs w:val="24"/>
          <w:lang w:val="en-GB"/>
        </w:rPr>
        <w:t xml:space="preserve">  (2022, p. 1), </w:t>
      </w:r>
      <w:r w:rsidRPr="00C47F62">
        <w:rPr>
          <w:rFonts w:asciiTheme="majorHAnsi" w:eastAsia="Calibri" w:hAnsiTheme="majorHAnsi" w:cstheme="majorHAnsi"/>
          <w:i/>
          <w:sz w:val="24"/>
          <w:szCs w:val="24"/>
          <w:lang w:val="en-GB"/>
        </w:rPr>
        <w:t>conversion influencer marketing theory</w:t>
      </w:r>
      <w:r w:rsidRPr="00C47F62">
        <w:rPr>
          <w:rFonts w:asciiTheme="majorHAnsi" w:eastAsia="Calibri" w:hAnsiTheme="majorHAnsi" w:cstheme="majorHAnsi"/>
          <w:sz w:val="24"/>
          <w:szCs w:val="24"/>
          <w:lang w:val="en-GB"/>
        </w:rPr>
        <w:t xml:space="preserve"> shows how many social media </w:t>
      </w:r>
      <w:r w:rsidR="002971B5" w:rsidRPr="00C47F62">
        <w:rPr>
          <w:rFonts w:asciiTheme="majorHAnsi" w:eastAsia="Calibri" w:hAnsiTheme="majorHAnsi" w:cstheme="majorHAnsi"/>
          <w:sz w:val="24"/>
          <w:szCs w:val="24"/>
          <w:lang w:val="en-GB"/>
        </w:rPr>
        <w:t>influencers’</w:t>
      </w:r>
      <w:r w:rsidRPr="00C47F62">
        <w:rPr>
          <w:rFonts w:asciiTheme="majorHAnsi" w:eastAsia="Calibri" w:hAnsiTheme="majorHAnsi" w:cstheme="majorHAnsi"/>
          <w:sz w:val="24"/>
          <w:szCs w:val="24"/>
          <w:lang w:val="en-GB"/>
        </w:rPr>
        <w:t xml:space="preserve"> followers make a proper purchasing decision after watching the content. For </w:t>
      </w:r>
      <w:r w:rsidRPr="00C47F62">
        <w:rPr>
          <w:rFonts w:asciiTheme="majorHAnsi" w:eastAsia="Calibri" w:hAnsiTheme="majorHAnsi" w:cstheme="majorHAnsi"/>
          <w:sz w:val="24"/>
          <w:szCs w:val="24"/>
          <w:lang w:val="en-GB"/>
        </w:rPr>
        <w:lastRenderedPageBreak/>
        <w:t xml:space="preserve">example, Burberry hires “social media influencers” and applies “conversion influencer theory” to leverage its customer base. These companies are hiring social media influencers who have a large number of followers and fan base and make realistic videos of the products to trigger the followers’ buying decision power and desire level. </w:t>
      </w:r>
    </w:p>
    <w:p w:rsidR="000853B6" w:rsidRPr="00C47F62" w:rsidRDefault="00C76F5B" w:rsidP="00C47F62">
      <w:pPr>
        <w:pStyle w:val="Heading1"/>
        <w:rPr>
          <w:rFonts w:asciiTheme="majorHAnsi" w:hAnsiTheme="majorHAnsi" w:cstheme="majorHAnsi"/>
        </w:rPr>
      </w:pPr>
      <w:bookmarkStart w:id="9" w:name="_Toc151742561"/>
      <w:r w:rsidRPr="00C47F62">
        <w:rPr>
          <w:rFonts w:asciiTheme="majorHAnsi" w:hAnsiTheme="majorHAnsi" w:cstheme="majorHAnsi"/>
        </w:rPr>
        <w:t>2.3 Issues related to social media influencers within a brand</w:t>
      </w:r>
      <w:bookmarkEnd w:id="9"/>
      <w:r w:rsidRPr="00C47F62">
        <w:rPr>
          <w:rFonts w:asciiTheme="majorHAnsi" w:hAnsiTheme="majorHAnsi" w:cstheme="majorHAnsi"/>
        </w:rPr>
        <w:t xml:space="preserve"> </w:t>
      </w:r>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noProof/>
          <w:sz w:val="24"/>
          <w:szCs w:val="24"/>
          <w:lang w:eastAsia="en-IN"/>
        </w:rPr>
        <w:drawing>
          <wp:inline distT="114300" distB="114300" distL="114300" distR="114300">
            <wp:extent cx="5051136" cy="297656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051136" cy="2976563"/>
                    </a:xfrm>
                    <a:prstGeom prst="rect">
                      <a:avLst/>
                    </a:prstGeom>
                    <a:ln w="12700">
                      <a:solidFill>
                        <a:srgbClr val="000000"/>
                      </a:solidFill>
                      <a:prstDash val="solid"/>
                    </a:ln>
                  </pic:spPr>
                </pic:pic>
              </a:graphicData>
            </a:graphic>
          </wp:inline>
        </w:drawing>
      </w:r>
    </w:p>
    <w:p w:rsidR="000853B6" w:rsidRPr="00C47F62" w:rsidRDefault="00C76F5B" w:rsidP="00C47F62">
      <w:pPr>
        <w:pStyle w:val="Normal1"/>
        <w:spacing w:line="360" w:lineRule="auto"/>
        <w:jc w:val="center"/>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Figure</w:t>
      </w:r>
      <w:r w:rsidR="003371F1" w:rsidRPr="00C47F62">
        <w:rPr>
          <w:rFonts w:asciiTheme="majorHAnsi" w:eastAsia="Calibri" w:hAnsiTheme="majorHAnsi" w:cstheme="majorHAnsi"/>
          <w:b/>
          <w:sz w:val="24"/>
          <w:szCs w:val="24"/>
          <w:lang w:val="en-GB"/>
        </w:rPr>
        <w:t xml:space="preserve"> 3</w:t>
      </w:r>
      <w:r w:rsidRPr="00C47F62">
        <w:rPr>
          <w:rFonts w:asciiTheme="majorHAnsi" w:eastAsia="Calibri" w:hAnsiTheme="majorHAnsi" w:cstheme="majorHAnsi"/>
          <w:b/>
          <w:sz w:val="24"/>
          <w:szCs w:val="24"/>
          <w:lang w:val="en-GB"/>
        </w:rPr>
        <w:t>: Issues related to social media influencers</w:t>
      </w:r>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(Source: </w:t>
      </w:r>
      <w:r w:rsidR="00800EB9" w:rsidRPr="00C47F62">
        <w:rPr>
          <w:rFonts w:asciiTheme="majorHAnsi" w:eastAsia="Calibri" w:hAnsiTheme="majorHAnsi" w:cstheme="majorHAnsi"/>
          <w:sz w:val="24"/>
          <w:szCs w:val="24"/>
          <w:lang w:val="en-GB"/>
        </w:rPr>
        <w:t>Self-Developed</w:t>
      </w:r>
      <w:r w:rsidRPr="00C47F62">
        <w:rPr>
          <w:rFonts w:asciiTheme="majorHAnsi" w:eastAsia="Calibri" w:hAnsiTheme="majorHAnsi" w:cstheme="majorHAnsi"/>
          <w:sz w:val="24"/>
          <w:szCs w:val="24"/>
          <w:lang w:val="en-GB"/>
        </w:rPr>
        <w:t>)</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As per the view of </w:t>
      </w:r>
      <w:r w:rsidRPr="00C47F62">
        <w:rPr>
          <w:rFonts w:asciiTheme="majorHAnsi" w:eastAsia="Calibri" w:hAnsiTheme="majorHAnsi" w:cstheme="majorHAnsi"/>
          <w:sz w:val="24"/>
          <w:szCs w:val="24"/>
          <w:highlight w:val="white"/>
          <w:lang w:val="en-GB"/>
        </w:rPr>
        <w:t>Lee and Eastin</w:t>
      </w:r>
      <w:r w:rsidRPr="00C47F62">
        <w:rPr>
          <w:rFonts w:asciiTheme="majorHAnsi" w:eastAsia="Calibri" w:hAnsiTheme="majorHAnsi" w:cstheme="majorHAnsi"/>
          <w:sz w:val="24"/>
          <w:szCs w:val="24"/>
          <w:lang w:val="en-GB"/>
        </w:rPr>
        <w:t xml:space="preserve"> (2022, p. 822), the main concern for the brand is fake social media influencers within the social media platforms. A social media influencer faces issues like “</w:t>
      </w:r>
      <w:r w:rsidRPr="00C47F62">
        <w:rPr>
          <w:rFonts w:asciiTheme="majorHAnsi" w:eastAsia="Calibri" w:hAnsiTheme="majorHAnsi" w:cstheme="majorHAnsi"/>
          <w:i/>
          <w:sz w:val="24"/>
          <w:szCs w:val="24"/>
          <w:lang w:val="en-GB"/>
        </w:rPr>
        <w:t>online hate and abuse</w:t>
      </w:r>
      <w:r w:rsidRPr="00C47F62">
        <w:rPr>
          <w:rFonts w:asciiTheme="majorHAnsi" w:eastAsia="Calibri" w:hAnsiTheme="majorHAnsi" w:cstheme="majorHAnsi"/>
          <w:sz w:val="24"/>
          <w:szCs w:val="24"/>
          <w:lang w:val="en-GB"/>
        </w:rPr>
        <w:t>" in the present situation. Trolling social media influencers on social media platforms is common nowadays and it impacts the brand image of the companies. "</w:t>
      </w:r>
      <w:r w:rsidRPr="00C47F62">
        <w:rPr>
          <w:rFonts w:asciiTheme="majorHAnsi" w:eastAsia="Calibri" w:hAnsiTheme="majorHAnsi" w:cstheme="majorHAnsi"/>
          <w:i/>
          <w:sz w:val="24"/>
          <w:szCs w:val="24"/>
          <w:lang w:val="en-GB"/>
        </w:rPr>
        <w:t>Less capable of maintaining creativity</w:t>
      </w:r>
      <w:r w:rsidRPr="00C47F62">
        <w:rPr>
          <w:rFonts w:asciiTheme="majorHAnsi" w:eastAsia="Calibri" w:hAnsiTheme="majorHAnsi" w:cstheme="majorHAnsi"/>
          <w:sz w:val="24"/>
          <w:szCs w:val="24"/>
          <w:lang w:val="en-GB"/>
        </w:rPr>
        <w:t xml:space="preserve">” is another issue for the social media influencers in the current situation. For example, some social media influencers have faced a </w:t>
      </w:r>
      <w:r w:rsidRPr="00C47F62">
        <w:rPr>
          <w:rFonts w:asciiTheme="majorHAnsi" w:eastAsia="Calibri" w:hAnsiTheme="majorHAnsi" w:cstheme="majorHAnsi"/>
          <w:i/>
          <w:sz w:val="24"/>
          <w:szCs w:val="24"/>
          <w:lang w:val="en-GB"/>
        </w:rPr>
        <w:t>struggle to balance creativity</w:t>
      </w:r>
      <w:r w:rsidRPr="00C47F62">
        <w:rPr>
          <w:rFonts w:asciiTheme="majorHAnsi" w:eastAsia="Calibri" w:hAnsiTheme="majorHAnsi" w:cstheme="majorHAnsi"/>
          <w:sz w:val="24"/>
          <w:szCs w:val="24"/>
          <w:lang w:val="en-GB"/>
        </w:rPr>
        <w:t xml:space="preserve"> on the social media platforms. These social media influencers are </w:t>
      </w:r>
      <w:r w:rsidRPr="00C47F62">
        <w:rPr>
          <w:rFonts w:asciiTheme="majorHAnsi" w:eastAsia="Calibri" w:hAnsiTheme="majorHAnsi" w:cstheme="majorHAnsi"/>
          <w:i/>
          <w:sz w:val="24"/>
          <w:szCs w:val="24"/>
          <w:lang w:val="en-GB"/>
        </w:rPr>
        <w:t>not able to create “meaningful video content</w:t>
      </w:r>
      <w:r w:rsidRPr="00C47F62">
        <w:rPr>
          <w:rFonts w:asciiTheme="majorHAnsi" w:eastAsia="Calibri" w:hAnsiTheme="majorHAnsi" w:cstheme="majorHAnsi"/>
          <w:sz w:val="24"/>
          <w:szCs w:val="24"/>
          <w:lang w:val="en-GB"/>
        </w:rPr>
        <w:t>" on social media platforms which creates issues for both the brands and social media influencers. "</w:t>
      </w:r>
      <w:r w:rsidRPr="00C47F62">
        <w:rPr>
          <w:rFonts w:asciiTheme="majorHAnsi" w:eastAsia="Calibri" w:hAnsiTheme="majorHAnsi" w:cstheme="majorHAnsi"/>
          <w:i/>
          <w:sz w:val="24"/>
          <w:szCs w:val="24"/>
          <w:lang w:val="en-GB"/>
        </w:rPr>
        <w:t>The huge pressure to keep a good image</w:t>
      </w:r>
      <w:r w:rsidRPr="00C47F62">
        <w:rPr>
          <w:rFonts w:asciiTheme="majorHAnsi" w:eastAsia="Calibri" w:hAnsiTheme="majorHAnsi" w:cstheme="majorHAnsi"/>
          <w:sz w:val="24"/>
          <w:szCs w:val="24"/>
          <w:lang w:val="en-GB"/>
        </w:rPr>
        <w:t xml:space="preserve">" on social media platforms is another challenge that is faced by social media influencers presently. </w:t>
      </w:r>
    </w:p>
    <w:p w:rsidR="000853B6" w:rsidRPr="00C47F62" w:rsidRDefault="00961E7F" w:rsidP="00C47F62">
      <w:pPr>
        <w:pStyle w:val="Heading1"/>
        <w:rPr>
          <w:rFonts w:asciiTheme="majorHAnsi" w:hAnsiTheme="majorHAnsi" w:cstheme="majorHAnsi"/>
        </w:rPr>
      </w:pPr>
      <w:bookmarkStart w:id="10" w:name="_Toc151742562"/>
      <w:r w:rsidRPr="00C47F62">
        <w:rPr>
          <w:rFonts w:asciiTheme="majorHAnsi" w:hAnsiTheme="majorHAnsi" w:cstheme="majorHAnsi"/>
        </w:rPr>
        <w:t>2.4 Approaches</w:t>
      </w:r>
      <w:r w:rsidR="00C76F5B" w:rsidRPr="00C47F62">
        <w:rPr>
          <w:rFonts w:asciiTheme="majorHAnsi" w:hAnsiTheme="majorHAnsi" w:cstheme="majorHAnsi"/>
        </w:rPr>
        <w:t xml:space="preserve"> to </w:t>
      </w:r>
      <w:r w:rsidRPr="00C47F62">
        <w:rPr>
          <w:rFonts w:asciiTheme="majorHAnsi" w:hAnsiTheme="majorHAnsi" w:cstheme="majorHAnsi"/>
        </w:rPr>
        <w:t>make</w:t>
      </w:r>
      <w:r w:rsidR="00C76F5B" w:rsidRPr="00C47F62">
        <w:rPr>
          <w:rFonts w:asciiTheme="majorHAnsi" w:hAnsiTheme="majorHAnsi" w:cstheme="majorHAnsi"/>
        </w:rPr>
        <w:t xml:space="preserve"> stronger social media influencing approaches within a brand</w:t>
      </w:r>
      <w:bookmarkEnd w:id="10"/>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lastRenderedPageBreak/>
        <w:t>“</w:t>
      </w:r>
      <w:r w:rsidRPr="00C47F62">
        <w:rPr>
          <w:rFonts w:asciiTheme="majorHAnsi" w:eastAsia="Calibri" w:hAnsiTheme="majorHAnsi" w:cstheme="majorHAnsi"/>
          <w:i/>
          <w:sz w:val="24"/>
          <w:szCs w:val="24"/>
          <w:lang w:val="en-GB"/>
        </w:rPr>
        <w:t>Hiring a social media manager</w:t>
      </w:r>
      <w:r w:rsidRPr="00C47F62">
        <w:rPr>
          <w:rFonts w:asciiTheme="majorHAnsi" w:eastAsia="Calibri" w:hAnsiTheme="majorHAnsi" w:cstheme="majorHAnsi"/>
          <w:sz w:val="24"/>
          <w:szCs w:val="24"/>
          <w:lang w:val="en-GB"/>
        </w:rPr>
        <w:t>" could help brands and social media influencers avoid issues like "online hate and abuse" and "less capable of maintaining creativity" within the social media platforms. On the other side, applying "</w:t>
      </w:r>
      <w:r w:rsidRPr="00C47F62">
        <w:rPr>
          <w:rFonts w:asciiTheme="majorHAnsi" w:eastAsia="Calibri" w:hAnsiTheme="majorHAnsi" w:cstheme="majorHAnsi"/>
          <w:i/>
          <w:sz w:val="24"/>
          <w:szCs w:val="24"/>
          <w:lang w:val="en-GB"/>
        </w:rPr>
        <w:t>social listening tools</w:t>
      </w:r>
      <w:r w:rsidRPr="00C47F62">
        <w:rPr>
          <w:rFonts w:asciiTheme="majorHAnsi" w:eastAsia="Calibri" w:hAnsiTheme="majorHAnsi" w:cstheme="majorHAnsi"/>
          <w:sz w:val="24"/>
          <w:szCs w:val="24"/>
          <w:lang w:val="en-GB"/>
        </w:rPr>
        <w:t xml:space="preserve">" such as Hootsuite would permit social media influencers to ignore the "trolling issue" and help to create "attractive-content-based videos" in a proper manner. </w:t>
      </w:r>
    </w:p>
    <w:p w:rsidR="000853B6" w:rsidRPr="00C47F62" w:rsidRDefault="00961E7F" w:rsidP="00C47F62">
      <w:pPr>
        <w:pStyle w:val="Heading1"/>
        <w:rPr>
          <w:rFonts w:asciiTheme="majorHAnsi" w:hAnsiTheme="majorHAnsi" w:cstheme="majorHAnsi"/>
        </w:rPr>
      </w:pPr>
      <w:bookmarkStart w:id="11" w:name="_Toc151742563"/>
      <w:r w:rsidRPr="00C47F62">
        <w:rPr>
          <w:rFonts w:asciiTheme="majorHAnsi" w:hAnsiTheme="majorHAnsi" w:cstheme="majorHAnsi"/>
        </w:rPr>
        <w:t>2.5 Literature Gap</w:t>
      </w:r>
      <w:bookmarkEnd w:id="11"/>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Rather than following the impact of social media influencers on all types of business, the study mainly focuses on the clothing brands of the UK and for this </w:t>
      </w:r>
      <w:r w:rsidR="00961E7F" w:rsidRPr="00C47F62">
        <w:rPr>
          <w:rFonts w:asciiTheme="majorHAnsi" w:eastAsia="Calibri" w:hAnsiTheme="majorHAnsi" w:cstheme="majorHAnsi"/>
          <w:sz w:val="24"/>
          <w:szCs w:val="24"/>
          <w:lang w:val="en-GB"/>
        </w:rPr>
        <w:t>reason;</w:t>
      </w:r>
      <w:r w:rsidRPr="00C47F62">
        <w:rPr>
          <w:rFonts w:asciiTheme="majorHAnsi" w:eastAsia="Calibri" w:hAnsiTheme="majorHAnsi" w:cstheme="majorHAnsi"/>
          <w:sz w:val="24"/>
          <w:szCs w:val="24"/>
          <w:lang w:val="en-GB"/>
        </w:rPr>
        <w:t xml:space="preserve"> it is depicted as one of the major literature gaps of the study. </w:t>
      </w:r>
    </w:p>
    <w:p w:rsidR="000853B6" w:rsidRPr="00C47F62" w:rsidRDefault="00C76F5B" w:rsidP="00C47F62">
      <w:pPr>
        <w:pStyle w:val="Heading1"/>
        <w:rPr>
          <w:rFonts w:asciiTheme="majorHAnsi" w:hAnsiTheme="majorHAnsi" w:cstheme="majorHAnsi"/>
        </w:rPr>
      </w:pPr>
      <w:bookmarkStart w:id="12" w:name="_Toc151742564"/>
      <w:r w:rsidRPr="00C47F62">
        <w:rPr>
          <w:rFonts w:asciiTheme="majorHAnsi" w:hAnsiTheme="majorHAnsi" w:cstheme="majorHAnsi"/>
        </w:rPr>
        <w:t>2.6 Conceptual framework</w:t>
      </w:r>
      <w:bookmarkEnd w:id="12"/>
    </w:p>
    <w:p w:rsidR="000853B6" w:rsidRPr="00C47F62" w:rsidRDefault="00C76F5B" w:rsidP="00C47F62">
      <w:pPr>
        <w:pStyle w:val="Normal1"/>
        <w:spacing w:line="360" w:lineRule="auto"/>
        <w:jc w:val="center"/>
        <w:rPr>
          <w:rFonts w:asciiTheme="majorHAnsi" w:eastAsia="Calibri" w:hAnsiTheme="majorHAnsi" w:cstheme="majorHAnsi"/>
          <w:b/>
          <w:sz w:val="24"/>
          <w:szCs w:val="24"/>
          <w:lang w:val="en-GB"/>
        </w:rPr>
      </w:pPr>
      <w:r w:rsidRPr="00C47F62">
        <w:rPr>
          <w:rFonts w:asciiTheme="majorHAnsi" w:eastAsia="Calibri" w:hAnsiTheme="majorHAnsi" w:cstheme="majorHAnsi"/>
          <w:b/>
          <w:noProof/>
          <w:sz w:val="24"/>
          <w:szCs w:val="24"/>
          <w:lang w:eastAsia="en-IN"/>
        </w:rPr>
        <w:drawing>
          <wp:inline distT="114300" distB="114300" distL="114300" distR="114300">
            <wp:extent cx="5731200" cy="48006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1"/>
                    <a:stretch>
                      <a:fillRect/>
                    </a:stretch>
                  </pic:blipFill>
                  <pic:spPr>
                    <a:xfrm>
                      <a:off x="0" y="0"/>
                      <a:ext cx="5731200" cy="4800600"/>
                    </a:xfrm>
                    <a:prstGeom prst="rect">
                      <a:avLst/>
                    </a:prstGeom>
                    <a:ln w="12700">
                      <a:solidFill>
                        <a:srgbClr val="000000"/>
                      </a:solidFill>
                      <a:prstDash val="solid"/>
                    </a:ln>
                  </pic:spPr>
                </pic:pic>
              </a:graphicData>
            </a:graphic>
          </wp:inline>
        </w:drawing>
      </w:r>
    </w:p>
    <w:p w:rsidR="000853B6" w:rsidRPr="00C47F62" w:rsidRDefault="00C76F5B" w:rsidP="00C47F62">
      <w:pPr>
        <w:pStyle w:val="Normal1"/>
        <w:spacing w:line="360" w:lineRule="auto"/>
        <w:jc w:val="center"/>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Figure</w:t>
      </w:r>
      <w:r w:rsidR="00800EB9" w:rsidRPr="00C47F62">
        <w:rPr>
          <w:rFonts w:asciiTheme="majorHAnsi" w:eastAsia="Calibri" w:hAnsiTheme="majorHAnsi" w:cstheme="majorHAnsi"/>
          <w:b/>
          <w:sz w:val="24"/>
          <w:szCs w:val="24"/>
          <w:lang w:val="en-GB"/>
        </w:rPr>
        <w:t xml:space="preserve"> 4</w:t>
      </w:r>
      <w:r w:rsidRPr="00C47F62">
        <w:rPr>
          <w:rFonts w:asciiTheme="majorHAnsi" w:eastAsia="Calibri" w:hAnsiTheme="majorHAnsi" w:cstheme="majorHAnsi"/>
          <w:b/>
          <w:sz w:val="24"/>
          <w:szCs w:val="24"/>
          <w:lang w:val="en-GB"/>
        </w:rPr>
        <w:t>: Conceptual framework</w:t>
      </w:r>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(Source: Self-Developed)</w:t>
      </w:r>
    </w:p>
    <w:p w:rsidR="000853B6" w:rsidRPr="00C47F62" w:rsidRDefault="00C76F5B" w:rsidP="00C47F62">
      <w:pPr>
        <w:pStyle w:val="Heading1"/>
        <w:rPr>
          <w:rFonts w:asciiTheme="majorHAnsi" w:hAnsiTheme="majorHAnsi" w:cstheme="majorHAnsi"/>
        </w:rPr>
      </w:pPr>
      <w:bookmarkStart w:id="13" w:name="_Toc151742565"/>
      <w:r w:rsidRPr="00C47F62">
        <w:rPr>
          <w:rFonts w:asciiTheme="majorHAnsi" w:hAnsiTheme="majorHAnsi" w:cstheme="majorHAnsi"/>
        </w:rPr>
        <w:t>Chapter 3: Research Methods</w:t>
      </w:r>
      <w:r w:rsidR="00800EB9" w:rsidRPr="00C47F62">
        <w:rPr>
          <w:rFonts w:asciiTheme="majorHAnsi" w:hAnsiTheme="majorHAnsi" w:cstheme="majorHAnsi"/>
        </w:rPr>
        <w:t xml:space="preserve"> and Methodology</w:t>
      </w:r>
      <w:bookmarkEnd w:id="13"/>
      <w:r w:rsidR="00800EB9" w:rsidRPr="00C47F62">
        <w:rPr>
          <w:rFonts w:asciiTheme="majorHAnsi" w:hAnsiTheme="majorHAnsi" w:cstheme="majorHAnsi"/>
        </w:rPr>
        <w:t xml:space="preserve"> </w:t>
      </w:r>
    </w:p>
    <w:p w:rsidR="000853B6" w:rsidRPr="00C47F62" w:rsidRDefault="00C76F5B" w:rsidP="00C47F62">
      <w:pPr>
        <w:pStyle w:val="Heading1"/>
        <w:rPr>
          <w:rFonts w:asciiTheme="majorHAnsi" w:hAnsiTheme="majorHAnsi" w:cstheme="majorHAnsi"/>
        </w:rPr>
      </w:pPr>
      <w:bookmarkStart w:id="14" w:name="_Toc151742566"/>
      <w:r w:rsidRPr="00C47F62">
        <w:rPr>
          <w:rFonts w:asciiTheme="majorHAnsi" w:hAnsiTheme="majorHAnsi" w:cstheme="majorHAnsi"/>
        </w:rPr>
        <w:t>3.1 What research philosophy and why?</w:t>
      </w:r>
      <w:bookmarkEnd w:id="14"/>
      <w:r w:rsidRPr="00C47F62">
        <w:rPr>
          <w:rFonts w:asciiTheme="majorHAnsi" w:hAnsiTheme="majorHAnsi" w:cstheme="majorHAnsi"/>
        </w:rPr>
        <w:t xml:space="preserve"> </w:t>
      </w:r>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noProof/>
          <w:sz w:val="24"/>
          <w:szCs w:val="24"/>
          <w:lang w:eastAsia="en-IN"/>
        </w:rPr>
        <w:lastRenderedPageBreak/>
        <w:drawing>
          <wp:inline distT="114300" distB="114300" distL="114300" distR="114300">
            <wp:extent cx="4263951" cy="3052763"/>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2"/>
                    <a:stretch>
                      <a:fillRect/>
                    </a:stretch>
                  </pic:blipFill>
                  <pic:spPr>
                    <a:xfrm>
                      <a:off x="0" y="0"/>
                      <a:ext cx="4263951" cy="3052763"/>
                    </a:xfrm>
                    <a:prstGeom prst="rect">
                      <a:avLst/>
                    </a:prstGeom>
                  </pic:spPr>
                </pic:pic>
              </a:graphicData>
            </a:graphic>
          </wp:inline>
        </w:drawing>
      </w:r>
    </w:p>
    <w:p w:rsidR="000853B6" w:rsidRPr="00C47F62" w:rsidRDefault="00C76F5B" w:rsidP="00C47F62">
      <w:pPr>
        <w:pStyle w:val="Normal1"/>
        <w:spacing w:line="360" w:lineRule="auto"/>
        <w:jc w:val="center"/>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Figure</w:t>
      </w:r>
      <w:r w:rsidR="00800EB9" w:rsidRPr="00C47F62">
        <w:rPr>
          <w:rFonts w:asciiTheme="majorHAnsi" w:eastAsia="Calibri" w:hAnsiTheme="majorHAnsi" w:cstheme="majorHAnsi"/>
          <w:b/>
          <w:sz w:val="24"/>
          <w:szCs w:val="24"/>
          <w:lang w:val="en-GB"/>
        </w:rPr>
        <w:t xml:space="preserve"> 5</w:t>
      </w:r>
      <w:r w:rsidRPr="00C47F62">
        <w:rPr>
          <w:rFonts w:asciiTheme="majorHAnsi" w:eastAsia="Calibri" w:hAnsiTheme="majorHAnsi" w:cstheme="majorHAnsi"/>
          <w:b/>
          <w:sz w:val="24"/>
          <w:szCs w:val="24"/>
          <w:lang w:val="en-GB"/>
        </w:rPr>
        <w:t>: Research Onion</w:t>
      </w:r>
    </w:p>
    <w:p w:rsidR="000853B6" w:rsidRPr="00C47F62" w:rsidRDefault="00C76F5B" w:rsidP="00C47F62">
      <w:pPr>
        <w:pStyle w:val="Normal1"/>
        <w:spacing w:line="360" w:lineRule="auto"/>
        <w:jc w:val="center"/>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(Source: </w:t>
      </w:r>
      <w:r w:rsidRPr="00C47F62">
        <w:rPr>
          <w:rFonts w:asciiTheme="majorHAnsi" w:eastAsia="Calibri" w:hAnsiTheme="majorHAnsi" w:cstheme="majorHAnsi"/>
          <w:sz w:val="24"/>
          <w:szCs w:val="24"/>
          <w:highlight w:val="white"/>
          <w:lang w:val="en-GB"/>
        </w:rPr>
        <w:t xml:space="preserve">Saunders </w:t>
      </w:r>
      <w:r w:rsidRPr="00C47F62">
        <w:rPr>
          <w:rFonts w:asciiTheme="majorHAnsi" w:eastAsia="Calibri" w:hAnsiTheme="majorHAnsi" w:cstheme="majorHAnsi"/>
          <w:i/>
          <w:sz w:val="24"/>
          <w:szCs w:val="24"/>
          <w:highlight w:val="white"/>
          <w:lang w:val="en-GB"/>
        </w:rPr>
        <w:t>et al.,</w:t>
      </w:r>
      <w:r w:rsidRPr="00C47F62">
        <w:rPr>
          <w:rFonts w:asciiTheme="majorHAnsi" w:eastAsia="Calibri" w:hAnsiTheme="majorHAnsi" w:cstheme="majorHAnsi"/>
          <w:sz w:val="24"/>
          <w:szCs w:val="24"/>
          <w:highlight w:val="white"/>
          <w:lang w:val="en-GB"/>
        </w:rPr>
        <w:t xml:space="preserve"> 2015)</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Research Philosophy is applied in research work to gather information and analyse the information in a proper way (</w:t>
      </w:r>
      <w:r w:rsidRPr="00C47F62">
        <w:rPr>
          <w:rFonts w:asciiTheme="majorHAnsi" w:eastAsia="Calibri" w:hAnsiTheme="majorHAnsi" w:cstheme="majorHAnsi"/>
          <w:sz w:val="24"/>
          <w:szCs w:val="24"/>
          <w:highlight w:val="white"/>
          <w:lang w:val="en-GB"/>
        </w:rPr>
        <w:t xml:space="preserve">Park </w:t>
      </w:r>
      <w:r w:rsidRPr="00C47F62">
        <w:rPr>
          <w:rFonts w:asciiTheme="majorHAnsi" w:eastAsia="Calibri" w:hAnsiTheme="majorHAnsi" w:cstheme="majorHAnsi"/>
          <w:i/>
          <w:sz w:val="24"/>
          <w:szCs w:val="24"/>
          <w:highlight w:val="white"/>
          <w:lang w:val="en-GB"/>
        </w:rPr>
        <w:t>et al.,</w:t>
      </w:r>
      <w:r w:rsidRPr="00C47F62">
        <w:rPr>
          <w:rFonts w:asciiTheme="majorHAnsi" w:eastAsia="Calibri" w:hAnsiTheme="majorHAnsi" w:cstheme="majorHAnsi"/>
          <w:sz w:val="24"/>
          <w:szCs w:val="24"/>
          <w:highlight w:val="white"/>
          <w:lang w:val="en-GB"/>
        </w:rPr>
        <w:t xml:space="preserve"> 2020, p. 690</w:t>
      </w:r>
      <w:r w:rsidRPr="00C47F62">
        <w:rPr>
          <w:rFonts w:asciiTheme="majorHAnsi" w:eastAsia="Calibri" w:hAnsiTheme="majorHAnsi" w:cstheme="majorHAnsi"/>
          <w:sz w:val="24"/>
          <w:szCs w:val="24"/>
          <w:lang w:val="en-GB"/>
        </w:rPr>
        <w:t xml:space="preserve">). The current study would follow the interpretivism philosophy to identify the major characteristics of social media influencers within a brand.  </w:t>
      </w:r>
      <w:r w:rsidR="00800EB9" w:rsidRPr="00C47F62">
        <w:rPr>
          <w:rFonts w:asciiTheme="majorHAnsi" w:eastAsia="Calibri" w:hAnsiTheme="majorHAnsi" w:cstheme="majorHAnsi"/>
          <w:sz w:val="24"/>
          <w:szCs w:val="24"/>
          <w:lang w:val="en-GB"/>
        </w:rPr>
        <w:t>Interpretivism</w:t>
      </w:r>
      <w:r w:rsidRPr="00C47F62">
        <w:rPr>
          <w:rFonts w:asciiTheme="majorHAnsi" w:eastAsia="Calibri" w:hAnsiTheme="majorHAnsi" w:cstheme="majorHAnsi"/>
          <w:sz w:val="24"/>
          <w:szCs w:val="24"/>
          <w:lang w:val="en-GB"/>
        </w:rPr>
        <w:t xml:space="preserve"> would help to identify the key factors of social media influencers. </w:t>
      </w:r>
    </w:p>
    <w:p w:rsidR="000853B6" w:rsidRPr="00C47F62" w:rsidRDefault="00C76F5B" w:rsidP="00C47F62">
      <w:pPr>
        <w:pStyle w:val="Heading1"/>
        <w:rPr>
          <w:rFonts w:asciiTheme="majorHAnsi" w:hAnsiTheme="majorHAnsi" w:cstheme="majorHAnsi"/>
        </w:rPr>
      </w:pPr>
      <w:bookmarkStart w:id="15" w:name="_Toc151742567"/>
      <w:r w:rsidRPr="00C47F62">
        <w:rPr>
          <w:rFonts w:asciiTheme="majorHAnsi" w:hAnsiTheme="majorHAnsi" w:cstheme="majorHAnsi"/>
        </w:rPr>
        <w:t>3.2 What research paradigms and why?</w:t>
      </w:r>
      <w:bookmarkEnd w:id="15"/>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A research paradigm is a technique to get the answers to the research questions of a research work. The following proposal would follow an exploratory research design because the mentioned design would help to investigate the chosen research questions.  </w:t>
      </w:r>
    </w:p>
    <w:p w:rsidR="000853B6" w:rsidRPr="00C47F62" w:rsidRDefault="00C76F5B" w:rsidP="00C47F62">
      <w:pPr>
        <w:pStyle w:val="Heading1"/>
        <w:rPr>
          <w:rFonts w:asciiTheme="majorHAnsi" w:hAnsiTheme="majorHAnsi" w:cstheme="majorHAnsi"/>
        </w:rPr>
      </w:pPr>
      <w:bookmarkStart w:id="16" w:name="_Toc151742568"/>
      <w:r w:rsidRPr="00C47F62">
        <w:rPr>
          <w:rFonts w:asciiTheme="majorHAnsi" w:hAnsiTheme="majorHAnsi" w:cstheme="majorHAnsi"/>
        </w:rPr>
        <w:t>3.3 What research approach and why?</w:t>
      </w:r>
      <w:bookmarkEnd w:id="16"/>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A research approach is applied in a research work to gather relevant information about a research study. In this study, researchers would follow an inductive research approach because this approach would help to collect relevant information about the social media influencers within a brand by making a concrete solution. </w:t>
      </w:r>
    </w:p>
    <w:p w:rsidR="000853B6" w:rsidRPr="00C47F62" w:rsidRDefault="00C76F5B" w:rsidP="00C47F62">
      <w:pPr>
        <w:pStyle w:val="Heading1"/>
        <w:rPr>
          <w:rFonts w:asciiTheme="majorHAnsi" w:hAnsiTheme="majorHAnsi" w:cstheme="majorHAnsi"/>
        </w:rPr>
      </w:pPr>
      <w:bookmarkStart w:id="17" w:name="_Toc151742569"/>
      <w:r w:rsidRPr="00C47F62">
        <w:rPr>
          <w:rFonts w:asciiTheme="majorHAnsi" w:hAnsiTheme="majorHAnsi" w:cstheme="majorHAnsi"/>
        </w:rPr>
        <w:t>3.4 What research methodology and why?</w:t>
      </w:r>
      <w:bookmarkEnd w:id="17"/>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Research methodology provides scientific findings about a specific research work. With the help of epistemology, researchers would be able to analyse the basic concepts of social </w:t>
      </w:r>
      <w:r w:rsidRPr="00C47F62">
        <w:rPr>
          <w:rFonts w:asciiTheme="majorHAnsi" w:eastAsia="Calibri" w:hAnsiTheme="majorHAnsi" w:cstheme="majorHAnsi"/>
          <w:sz w:val="24"/>
          <w:szCs w:val="24"/>
          <w:lang w:val="en-GB"/>
        </w:rPr>
        <w:lastRenderedPageBreak/>
        <w:t xml:space="preserve">media influencers within the brand. In addition, epistemology would help to deal with how knowledge would be collected and from which particular sources. </w:t>
      </w:r>
    </w:p>
    <w:p w:rsidR="000853B6" w:rsidRPr="00C47F62" w:rsidRDefault="00C76F5B" w:rsidP="00C47F62">
      <w:pPr>
        <w:pStyle w:val="Heading1"/>
        <w:rPr>
          <w:rFonts w:asciiTheme="majorHAnsi" w:hAnsiTheme="majorHAnsi" w:cstheme="majorHAnsi"/>
        </w:rPr>
      </w:pPr>
      <w:bookmarkStart w:id="18" w:name="_Toc151742570"/>
      <w:r w:rsidRPr="00C47F62">
        <w:rPr>
          <w:rFonts w:asciiTheme="majorHAnsi" w:hAnsiTheme="majorHAnsi" w:cstheme="majorHAnsi"/>
        </w:rPr>
        <w:t>3.5 What research strategy and why?</w:t>
      </w:r>
      <w:bookmarkEnd w:id="18"/>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Research strategy is one type of strategy that helps to gather the proper data about a particular topic and helps to analyse properly. The following study would choose a qualitative research strategy because this mentioned strategy would help to refine the hypothesis for future work in an efficient way. </w:t>
      </w:r>
    </w:p>
    <w:p w:rsidR="000853B6" w:rsidRPr="00C47F62" w:rsidRDefault="00C76F5B" w:rsidP="00C47F62">
      <w:pPr>
        <w:pStyle w:val="Heading1"/>
        <w:rPr>
          <w:rFonts w:asciiTheme="majorHAnsi" w:hAnsiTheme="majorHAnsi" w:cstheme="majorHAnsi"/>
        </w:rPr>
      </w:pPr>
      <w:bookmarkStart w:id="19" w:name="_Toc151742571"/>
      <w:r w:rsidRPr="00C47F62">
        <w:rPr>
          <w:rFonts w:asciiTheme="majorHAnsi" w:hAnsiTheme="majorHAnsi" w:cstheme="majorHAnsi"/>
        </w:rPr>
        <w:t>3.6 Sampling methods and why?</w:t>
      </w:r>
      <w:bookmarkEnd w:id="19"/>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The sampling method is applied in a research study to gather richer data about a big population in a particular study (</w:t>
      </w:r>
      <w:r w:rsidRPr="00C47F62">
        <w:rPr>
          <w:rFonts w:asciiTheme="majorHAnsi" w:eastAsia="Calibri" w:hAnsiTheme="majorHAnsi" w:cstheme="majorHAnsi"/>
          <w:sz w:val="24"/>
          <w:szCs w:val="24"/>
          <w:highlight w:val="white"/>
          <w:lang w:val="en-GB"/>
        </w:rPr>
        <w:t xml:space="preserve">Chandler </w:t>
      </w:r>
      <w:r w:rsidRPr="00C47F62">
        <w:rPr>
          <w:rFonts w:asciiTheme="majorHAnsi" w:eastAsia="Calibri" w:hAnsiTheme="majorHAnsi" w:cstheme="majorHAnsi"/>
          <w:i/>
          <w:sz w:val="24"/>
          <w:szCs w:val="24"/>
          <w:highlight w:val="white"/>
          <w:lang w:val="en-GB"/>
        </w:rPr>
        <w:t xml:space="preserve">et al., </w:t>
      </w:r>
      <w:r w:rsidRPr="00C47F62">
        <w:rPr>
          <w:rFonts w:asciiTheme="majorHAnsi" w:eastAsia="Calibri" w:hAnsiTheme="majorHAnsi" w:cstheme="majorHAnsi"/>
          <w:sz w:val="24"/>
          <w:szCs w:val="24"/>
          <w:highlight w:val="white"/>
          <w:lang w:val="en-GB"/>
        </w:rPr>
        <w:t>2019, p.2022</w:t>
      </w:r>
      <w:r w:rsidRPr="00C47F62">
        <w:rPr>
          <w:rFonts w:asciiTheme="majorHAnsi" w:eastAsia="Calibri" w:hAnsiTheme="majorHAnsi" w:cstheme="majorHAnsi"/>
          <w:sz w:val="24"/>
          <w:szCs w:val="24"/>
          <w:lang w:val="en-GB"/>
        </w:rPr>
        <w:t xml:space="preserve">). In order to complete this research before the deadline judgemental sampling would be applied by the researchers of this study. Judgemental sampling would help to complete this research with the help of existing data and knowledge of the researchers. </w:t>
      </w:r>
    </w:p>
    <w:p w:rsidR="000853B6" w:rsidRPr="00C47F62" w:rsidRDefault="00C76F5B" w:rsidP="00C47F62">
      <w:pPr>
        <w:pStyle w:val="Heading1"/>
        <w:rPr>
          <w:rFonts w:asciiTheme="majorHAnsi" w:hAnsiTheme="majorHAnsi" w:cstheme="majorHAnsi"/>
        </w:rPr>
      </w:pPr>
      <w:bookmarkStart w:id="20" w:name="_Toc151742572"/>
      <w:r w:rsidRPr="00C47F62">
        <w:rPr>
          <w:rFonts w:asciiTheme="majorHAnsi" w:hAnsiTheme="majorHAnsi" w:cstheme="majorHAnsi"/>
        </w:rPr>
        <w:t>3.7 Data collection methods</w:t>
      </w:r>
      <w:bookmarkEnd w:id="20"/>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The researchers of this study would follow only the secondary data collection method to foster the sampling size of a specific research study. A secondary data collection method will be followed here to collect the relevant data about LK Bennett to analyse the impact of social media influencers. </w:t>
      </w:r>
    </w:p>
    <w:p w:rsidR="000853B6" w:rsidRPr="00C47F62" w:rsidRDefault="00C76F5B" w:rsidP="00C47F62">
      <w:pPr>
        <w:pStyle w:val="Heading1"/>
        <w:rPr>
          <w:rFonts w:asciiTheme="majorHAnsi" w:hAnsiTheme="majorHAnsi" w:cstheme="majorHAnsi"/>
        </w:rPr>
      </w:pPr>
      <w:bookmarkStart w:id="21" w:name="_Toc151742573"/>
      <w:r w:rsidRPr="00C47F62">
        <w:rPr>
          <w:rFonts w:asciiTheme="majorHAnsi" w:hAnsiTheme="majorHAnsi" w:cstheme="majorHAnsi"/>
        </w:rPr>
        <w:t>3.8 Ways of interpreting data</w:t>
      </w:r>
      <w:bookmarkEnd w:id="21"/>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Researchers would follow authentic books, journals and annual reports of LK Bennett to collect relevant information about social media influencers’ importance within the branding of this company. The thematic analysis would be followed in the study to approach huge information sets in a unique way by sorting these into widened themes. </w:t>
      </w:r>
    </w:p>
    <w:p w:rsidR="000853B6" w:rsidRPr="00C47F62" w:rsidRDefault="00C76F5B" w:rsidP="00C47F62">
      <w:pPr>
        <w:pStyle w:val="Heading1"/>
        <w:rPr>
          <w:rFonts w:asciiTheme="majorHAnsi" w:hAnsiTheme="majorHAnsi" w:cstheme="majorHAnsi"/>
        </w:rPr>
      </w:pPr>
      <w:bookmarkStart w:id="22" w:name="_Toc151742574"/>
      <w:r w:rsidRPr="00C47F62">
        <w:rPr>
          <w:rFonts w:asciiTheme="majorHAnsi" w:hAnsiTheme="majorHAnsi" w:cstheme="majorHAnsi"/>
        </w:rPr>
        <w:t>3.9 Gantt chart</w:t>
      </w:r>
      <w:bookmarkEnd w:id="22"/>
    </w:p>
    <w:tbl>
      <w:tblPr>
        <w:tblStyle w:val="Table1"/>
        <w:tblW w:w="4946" w:type="pct"/>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153"/>
        <w:gridCol w:w="567"/>
        <w:gridCol w:w="568"/>
        <w:gridCol w:w="570"/>
        <w:gridCol w:w="570"/>
        <w:gridCol w:w="570"/>
        <w:gridCol w:w="570"/>
        <w:gridCol w:w="561"/>
      </w:tblGrid>
      <w:tr w:rsidR="00C47F62" w:rsidRPr="00C47F62" w:rsidTr="00962DCB">
        <w:trPr>
          <w:cantSplit/>
          <w:tblHeader/>
        </w:trPr>
        <w:tc>
          <w:tcPr>
            <w:tcW w:w="2823"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Required tasks</w:t>
            </w:r>
          </w:p>
        </w:tc>
        <w:tc>
          <w:tcPr>
            <w:tcW w:w="311"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W1</w:t>
            </w:r>
          </w:p>
        </w:tc>
        <w:tc>
          <w:tcPr>
            <w:tcW w:w="311"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W2</w:t>
            </w:r>
          </w:p>
        </w:tc>
        <w:tc>
          <w:tcPr>
            <w:tcW w:w="312"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W3</w:t>
            </w:r>
          </w:p>
        </w:tc>
        <w:tc>
          <w:tcPr>
            <w:tcW w:w="312"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W4</w:t>
            </w:r>
          </w:p>
        </w:tc>
        <w:tc>
          <w:tcPr>
            <w:tcW w:w="312"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W5</w:t>
            </w:r>
          </w:p>
        </w:tc>
        <w:tc>
          <w:tcPr>
            <w:tcW w:w="312"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W6</w:t>
            </w:r>
          </w:p>
        </w:tc>
        <w:tc>
          <w:tcPr>
            <w:tcW w:w="308"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r w:rsidRPr="00C47F62">
              <w:rPr>
                <w:rFonts w:asciiTheme="majorHAnsi" w:eastAsia="Calibri" w:hAnsiTheme="majorHAnsi" w:cstheme="majorHAnsi"/>
                <w:b/>
                <w:sz w:val="24"/>
                <w:szCs w:val="24"/>
                <w:lang w:val="en-GB"/>
              </w:rPr>
              <w:t>W7</w:t>
            </w:r>
          </w:p>
        </w:tc>
      </w:tr>
      <w:tr w:rsidR="00C47F62" w:rsidRPr="00C47F62" w:rsidTr="00962DCB">
        <w:trPr>
          <w:cantSplit/>
          <w:tblHeader/>
        </w:trPr>
        <w:tc>
          <w:tcPr>
            <w:tcW w:w="2823"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i/>
                <w:sz w:val="24"/>
                <w:szCs w:val="24"/>
                <w:lang w:val="en-GB"/>
              </w:rPr>
            </w:pPr>
            <w:r w:rsidRPr="00C47F62">
              <w:rPr>
                <w:rFonts w:asciiTheme="majorHAnsi" w:eastAsia="Calibri" w:hAnsiTheme="majorHAnsi" w:cstheme="majorHAnsi"/>
                <w:i/>
                <w:sz w:val="24"/>
                <w:szCs w:val="24"/>
                <w:lang w:val="en-GB"/>
              </w:rPr>
              <w:t>Topic selection</w:t>
            </w:r>
          </w:p>
        </w:tc>
        <w:tc>
          <w:tcPr>
            <w:tcW w:w="311" w:type="pct"/>
            <w:shd w:val="clear" w:color="auto" w:fill="FCE5CD"/>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08"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r>
      <w:tr w:rsidR="00C47F62" w:rsidRPr="00C47F62" w:rsidTr="00962DCB">
        <w:trPr>
          <w:cantSplit/>
          <w:tblHeader/>
        </w:trPr>
        <w:tc>
          <w:tcPr>
            <w:tcW w:w="2823"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i/>
                <w:sz w:val="24"/>
                <w:szCs w:val="24"/>
                <w:lang w:val="en-GB"/>
              </w:rPr>
            </w:pPr>
            <w:r w:rsidRPr="00C47F62">
              <w:rPr>
                <w:rFonts w:asciiTheme="majorHAnsi" w:eastAsia="Calibri" w:hAnsiTheme="majorHAnsi" w:cstheme="majorHAnsi"/>
                <w:i/>
                <w:sz w:val="24"/>
                <w:szCs w:val="24"/>
                <w:lang w:val="en-GB"/>
              </w:rPr>
              <w:t>Aims and objectives and approval form of ethics</w:t>
            </w: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1" w:type="pct"/>
            <w:shd w:val="clear" w:color="auto" w:fill="B6D7A8"/>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B6D7A8"/>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08"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r>
      <w:tr w:rsidR="00C47F62" w:rsidRPr="00C47F62" w:rsidTr="00962DCB">
        <w:trPr>
          <w:cantSplit/>
          <w:tblHeader/>
        </w:trPr>
        <w:tc>
          <w:tcPr>
            <w:tcW w:w="2823"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i/>
                <w:sz w:val="24"/>
                <w:szCs w:val="24"/>
                <w:lang w:val="en-GB"/>
              </w:rPr>
            </w:pPr>
            <w:r w:rsidRPr="00C47F62">
              <w:rPr>
                <w:rFonts w:asciiTheme="majorHAnsi" w:eastAsia="Calibri" w:hAnsiTheme="majorHAnsi" w:cstheme="majorHAnsi"/>
                <w:i/>
                <w:sz w:val="24"/>
                <w:szCs w:val="24"/>
                <w:lang w:val="en-GB"/>
              </w:rPr>
              <w:t>Literature Review</w:t>
            </w: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FFF2CC"/>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FFF2CC"/>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08"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r>
      <w:tr w:rsidR="00C47F62" w:rsidRPr="00C47F62" w:rsidTr="00962DCB">
        <w:trPr>
          <w:cantSplit/>
          <w:tblHeader/>
        </w:trPr>
        <w:tc>
          <w:tcPr>
            <w:tcW w:w="2823"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i/>
                <w:sz w:val="24"/>
                <w:szCs w:val="24"/>
                <w:lang w:val="en-GB"/>
              </w:rPr>
            </w:pPr>
            <w:r w:rsidRPr="00C47F62">
              <w:rPr>
                <w:rFonts w:asciiTheme="majorHAnsi" w:eastAsia="Calibri" w:hAnsiTheme="majorHAnsi" w:cstheme="majorHAnsi"/>
                <w:i/>
                <w:sz w:val="24"/>
                <w:szCs w:val="24"/>
                <w:lang w:val="en-GB"/>
              </w:rPr>
              <w:t>Methodology</w:t>
            </w: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C9DAF8"/>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C9DAF8"/>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08"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r>
      <w:tr w:rsidR="00C47F62" w:rsidRPr="00C47F62" w:rsidTr="00962DCB">
        <w:trPr>
          <w:cantSplit/>
          <w:tblHeader/>
        </w:trPr>
        <w:tc>
          <w:tcPr>
            <w:tcW w:w="2823"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i/>
                <w:sz w:val="24"/>
                <w:szCs w:val="24"/>
                <w:lang w:val="en-GB"/>
              </w:rPr>
            </w:pPr>
            <w:r w:rsidRPr="00C47F62">
              <w:rPr>
                <w:rFonts w:asciiTheme="majorHAnsi" w:eastAsia="Calibri" w:hAnsiTheme="majorHAnsi" w:cstheme="majorHAnsi"/>
                <w:i/>
                <w:sz w:val="24"/>
                <w:szCs w:val="24"/>
                <w:lang w:val="en-GB"/>
              </w:rPr>
              <w:lastRenderedPageBreak/>
              <w:t>Data sampling</w:t>
            </w: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EAD1DC"/>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EAD1DC"/>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08"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r>
      <w:tr w:rsidR="00C47F62" w:rsidRPr="00C47F62" w:rsidTr="00962DCB">
        <w:trPr>
          <w:cantSplit/>
          <w:tblHeader/>
        </w:trPr>
        <w:tc>
          <w:tcPr>
            <w:tcW w:w="2823" w:type="pct"/>
            <w:shd w:val="clear" w:color="auto" w:fill="auto"/>
            <w:tcMar>
              <w:top w:w="100" w:type="dxa"/>
              <w:left w:w="100" w:type="dxa"/>
              <w:bottom w:w="100" w:type="dxa"/>
              <w:right w:w="100" w:type="dxa"/>
            </w:tcMar>
          </w:tcPr>
          <w:p w:rsidR="000853B6" w:rsidRPr="00C47F62" w:rsidRDefault="00C76F5B"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i/>
                <w:sz w:val="24"/>
                <w:szCs w:val="24"/>
                <w:lang w:val="en-GB"/>
              </w:rPr>
            </w:pPr>
            <w:r w:rsidRPr="00C47F62">
              <w:rPr>
                <w:rFonts w:asciiTheme="majorHAnsi" w:eastAsia="Calibri" w:hAnsiTheme="majorHAnsi" w:cstheme="majorHAnsi"/>
                <w:i/>
                <w:sz w:val="24"/>
                <w:szCs w:val="24"/>
                <w:lang w:val="en-GB"/>
              </w:rPr>
              <w:t xml:space="preserve">Collection of data and final draft formation  </w:t>
            </w: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1"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auto"/>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12" w:type="pct"/>
            <w:shd w:val="clear" w:color="auto" w:fill="E06666"/>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c>
          <w:tcPr>
            <w:tcW w:w="308" w:type="pct"/>
            <w:shd w:val="clear" w:color="auto" w:fill="E06666"/>
            <w:tcMar>
              <w:top w:w="100" w:type="dxa"/>
              <w:left w:w="100" w:type="dxa"/>
              <w:bottom w:w="100" w:type="dxa"/>
              <w:right w:w="100" w:type="dxa"/>
            </w:tcMar>
          </w:tcPr>
          <w:p w:rsidR="000853B6" w:rsidRPr="00C47F62" w:rsidRDefault="000853B6" w:rsidP="00C47F62">
            <w:pPr>
              <w:pStyle w:val="Normal1"/>
              <w:widowControl w:val="0"/>
              <w:pBdr>
                <w:top w:val="nil"/>
                <w:left w:val="nil"/>
                <w:bottom w:val="nil"/>
                <w:right w:val="nil"/>
                <w:between w:val="nil"/>
              </w:pBdr>
              <w:spacing w:line="360" w:lineRule="auto"/>
              <w:jc w:val="both"/>
              <w:rPr>
                <w:rFonts w:asciiTheme="majorHAnsi" w:eastAsia="Calibri" w:hAnsiTheme="majorHAnsi" w:cstheme="majorHAnsi"/>
                <w:b/>
                <w:sz w:val="24"/>
                <w:szCs w:val="24"/>
                <w:lang w:val="en-GB"/>
              </w:rPr>
            </w:pPr>
          </w:p>
        </w:tc>
      </w:tr>
    </w:tbl>
    <w:p w:rsidR="000853B6" w:rsidRPr="00C47F62" w:rsidRDefault="00C76F5B" w:rsidP="00C47F62">
      <w:pPr>
        <w:pStyle w:val="Heading1"/>
        <w:spacing w:before="240"/>
        <w:rPr>
          <w:rFonts w:asciiTheme="majorHAnsi" w:hAnsiTheme="majorHAnsi" w:cstheme="majorHAnsi"/>
        </w:rPr>
      </w:pPr>
      <w:bookmarkStart w:id="23" w:name="_Toc151742575"/>
      <w:r w:rsidRPr="00C47F62">
        <w:rPr>
          <w:rFonts w:asciiTheme="majorHAnsi" w:hAnsiTheme="majorHAnsi" w:cstheme="majorHAnsi"/>
        </w:rPr>
        <w:t>3.10 Ethical Considerations of the Research</w:t>
      </w:r>
      <w:bookmarkEnd w:id="23"/>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The mentioned study would follow both the </w:t>
      </w:r>
      <w:r w:rsidRPr="00C47F62">
        <w:rPr>
          <w:rFonts w:asciiTheme="majorHAnsi" w:eastAsia="Calibri" w:hAnsiTheme="majorHAnsi" w:cstheme="majorHAnsi"/>
          <w:i/>
          <w:sz w:val="24"/>
          <w:szCs w:val="24"/>
          <w:lang w:val="en-GB"/>
        </w:rPr>
        <w:t xml:space="preserve">Data Protection Act 2018 </w:t>
      </w:r>
      <w:r w:rsidRPr="00C47F62">
        <w:rPr>
          <w:rFonts w:asciiTheme="majorHAnsi" w:eastAsia="Calibri" w:hAnsiTheme="majorHAnsi" w:cstheme="majorHAnsi"/>
          <w:sz w:val="24"/>
          <w:szCs w:val="24"/>
          <w:lang w:val="en-GB"/>
        </w:rPr>
        <w:t xml:space="preserve">and </w:t>
      </w:r>
      <w:r w:rsidR="00BC6322" w:rsidRPr="00C47F62">
        <w:rPr>
          <w:rFonts w:asciiTheme="majorHAnsi" w:eastAsia="Calibri" w:hAnsiTheme="majorHAnsi" w:cstheme="majorHAnsi"/>
          <w:i/>
          <w:sz w:val="24"/>
          <w:szCs w:val="24"/>
          <w:lang w:val="en-GB"/>
        </w:rPr>
        <w:t>General Data Protection Regulations</w:t>
      </w:r>
      <w:r w:rsidRPr="00C47F62">
        <w:rPr>
          <w:rFonts w:asciiTheme="majorHAnsi" w:eastAsia="Calibri" w:hAnsiTheme="majorHAnsi" w:cstheme="majorHAnsi"/>
          <w:i/>
          <w:sz w:val="24"/>
          <w:szCs w:val="24"/>
          <w:lang w:val="en-GB"/>
        </w:rPr>
        <w:t xml:space="preserve"> </w:t>
      </w:r>
      <w:r w:rsidRPr="00C47F62">
        <w:rPr>
          <w:rFonts w:asciiTheme="majorHAnsi" w:eastAsia="Calibri" w:hAnsiTheme="majorHAnsi" w:cstheme="majorHAnsi"/>
          <w:sz w:val="24"/>
          <w:szCs w:val="24"/>
          <w:lang w:val="en-GB"/>
        </w:rPr>
        <w:t xml:space="preserve">to maintain the credibility of the study in an effective way. With the help of </w:t>
      </w:r>
      <w:r w:rsidRPr="00C47F62">
        <w:rPr>
          <w:rFonts w:asciiTheme="majorHAnsi" w:eastAsia="Calibri" w:hAnsiTheme="majorHAnsi" w:cstheme="majorHAnsi"/>
          <w:i/>
          <w:sz w:val="24"/>
          <w:szCs w:val="24"/>
          <w:lang w:val="en-GB"/>
        </w:rPr>
        <w:t>DPA 2018</w:t>
      </w:r>
      <w:r w:rsidRPr="00C47F62">
        <w:rPr>
          <w:rFonts w:asciiTheme="majorHAnsi" w:eastAsia="Calibri" w:hAnsiTheme="majorHAnsi" w:cstheme="majorHAnsi"/>
          <w:sz w:val="24"/>
          <w:szCs w:val="24"/>
          <w:lang w:val="en-GB"/>
        </w:rPr>
        <w:t xml:space="preserve"> and </w:t>
      </w:r>
      <w:r w:rsidRPr="00C47F62">
        <w:rPr>
          <w:rFonts w:asciiTheme="majorHAnsi" w:eastAsia="Calibri" w:hAnsiTheme="majorHAnsi" w:cstheme="majorHAnsi"/>
          <w:i/>
          <w:sz w:val="24"/>
          <w:szCs w:val="24"/>
          <w:lang w:val="en-GB"/>
        </w:rPr>
        <w:t>GDPR</w:t>
      </w:r>
      <w:r w:rsidRPr="00C47F62">
        <w:rPr>
          <w:rFonts w:asciiTheme="majorHAnsi" w:eastAsia="Calibri" w:hAnsiTheme="majorHAnsi" w:cstheme="majorHAnsi"/>
          <w:sz w:val="24"/>
          <w:szCs w:val="24"/>
          <w:lang w:val="en-GB"/>
        </w:rPr>
        <w:t xml:space="preserve">, researchers would be able to prevent data breaches while collecting secondary information. </w:t>
      </w:r>
    </w:p>
    <w:p w:rsidR="000853B6" w:rsidRPr="00C47F62" w:rsidRDefault="00C76F5B" w:rsidP="00C47F62">
      <w:pPr>
        <w:pStyle w:val="Heading1"/>
        <w:rPr>
          <w:rFonts w:asciiTheme="majorHAnsi" w:hAnsiTheme="majorHAnsi" w:cstheme="majorHAnsi"/>
        </w:rPr>
      </w:pPr>
      <w:bookmarkStart w:id="24" w:name="_Toc151742576"/>
      <w:r w:rsidRPr="00C47F62">
        <w:rPr>
          <w:rFonts w:asciiTheme="majorHAnsi" w:hAnsiTheme="majorHAnsi" w:cstheme="majorHAnsi"/>
        </w:rPr>
        <w:t>Chapter 4: Conclusion</w:t>
      </w:r>
      <w:bookmarkEnd w:id="24"/>
      <w:r w:rsidRPr="00C47F62">
        <w:rPr>
          <w:rFonts w:asciiTheme="majorHAnsi" w:hAnsiTheme="majorHAnsi" w:cstheme="majorHAnsi"/>
        </w:rPr>
        <w:t xml:space="preserve"> </w:t>
      </w:r>
    </w:p>
    <w:p w:rsidR="000853B6" w:rsidRPr="00C47F62" w:rsidRDefault="00C76F5B" w:rsidP="00C47F62">
      <w:pPr>
        <w:pStyle w:val="Normal1"/>
        <w:spacing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The probable outcome of the study will be helpful in identifying the key factors of social media influencers and their impact on a strong brand image. After completing, the research proposal, readers would be able to know about the importance of social media influencing approaches within LK Bennett properly. The clothing brand will be able to identify which factors would help to make a stronger social media influencing approach. </w:t>
      </w:r>
    </w:p>
    <w:p w:rsidR="000853B6" w:rsidRPr="00C47F62" w:rsidRDefault="000853B6" w:rsidP="00C47F62">
      <w:pPr>
        <w:pStyle w:val="Normal1"/>
        <w:spacing w:line="360" w:lineRule="auto"/>
        <w:jc w:val="both"/>
        <w:rPr>
          <w:rFonts w:asciiTheme="majorHAnsi" w:eastAsia="Calibri" w:hAnsiTheme="majorHAnsi" w:cstheme="majorHAnsi"/>
          <w:b/>
          <w:sz w:val="24"/>
          <w:szCs w:val="24"/>
          <w:lang w:val="en-GB"/>
        </w:rPr>
      </w:pPr>
    </w:p>
    <w:p w:rsidR="000853B6" w:rsidRPr="00C47F62" w:rsidRDefault="000853B6" w:rsidP="00C47F62">
      <w:pPr>
        <w:pStyle w:val="Normal1"/>
        <w:spacing w:line="360" w:lineRule="auto"/>
        <w:jc w:val="both"/>
        <w:rPr>
          <w:rFonts w:asciiTheme="majorHAnsi" w:eastAsia="Calibri" w:hAnsiTheme="majorHAnsi" w:cstheme="majorHAnsi"/>
          <w:b/>
          <w:sz w:val="24"/>
          <w:szCs w:val="24"/>
          <w:lang w:val="en-GB"/>
        </w:rPr>
      </w:pPr>
    </w:p>
    <w:p w:rsidR="000853B6" w:rsidRPr="00C47F62" w:rsidRDefault="00C76F5B" w:rsidP="00C47F62">
      <w:pPr>
        <w:pStyle w:val="Normal1"/>
        <w:spacing w:line="360" w:lineRule="auto"/>
        <w:jc w:val="both"/>
        <w:rPr>
          <w:rFonts w:asciiTheme="majorHAnsi" w:eastAsia="Calibri" w:hAnsiTheme="majorHAnsi" w:cstheme="majorHAnsi"/>
          <w:b/>
          <w:sz w:val="24"/>
          <w:szCs w:val="24"/>
          <w:lang w:val="en-GB"/>
        </w:rPr>
      </w:pPr>
      <w:r w:rsidRPr="00C47F62">
        <w:rPr>
          <w:rFonts w:asciiTheme="majorHAnsi" w:hAnsiTheme="majorHAnsi" w:cstheme="majorHAnsi"/>
          <w:lang w:val="en-GB"/>
        </w:rPr>
        <w:br w:type="page"/>
      </w:r>
    </w:p>
    <w:p w:rsidR="000853B6" w:rsidRPr="00C47F62" w:rsidRDefault="00C76F5B" w:rsidP="00C47F62">
      <w:pPr>
        <w:pStyle w:val="Heading1"/>
        <w:rPr>
          <w:rFonts w:asciiTheme="majorHAnsi" w:hAnsiTheme="majorHAnsi" w:cstheme="majorHAnsi"/>
        </w:rPr>
      </w:pPr>
      <w:bookmarkStart w:id="25" w:name="_Toc151742577"/>
      <w:r w:rsidRPr="00C47F62">
        <w:rPr>
          <w:rFonts w:asciiTheme="majorHAnsi" w:hAnsiTheme="majorHAnsi" w:cstheme="majorHAnsi"/>
        </w:rPr>
        <w:lastRenderedPageBreak/>
        <w:t>Chapter 5: References and Bibliography</w:t>
      </w:r>
      <w:bookmarkEnd w:id="25"/>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 xml:space="preserve">Chandler, J., Rosenzweig, C., Moss, A.J., Robinson, J. and </w:t>
      </w:r>
      <w:proofErr w:type="spellStart"/>
      <w:r w:rsidRPr="00C47F62">
        <w:rPr>
          <w:rFonts w:asciiTheme="majorHAnsi" w:eastAsia="Calibri" w:hAnsiTheme="majorHAnsi" w:cstheme="majorHAnsi"/>
          <w:sz w:val="24"/>
          <w:szCs w:val="24"/>
          <w:highlight w:val="white"/>
          <w:lang w:val="en-GB"/>
        </w:rPr>
        <w:t>Litman</w:t>
      </w:r>
      <w:proofErr w:type="spellEnd"/>
      <w:r w:rsidRPr="00C47F62">
        <w:rPr>
          <w:rFonts w:asciiTheme="majorHAnsi" w:eastAsia="Calibri" w:hAnsiTheme="majorHAnsi" w:cstheme="majorHAnsi"/>
          <w:sz w:val="24"/>
          <w:szCs w:val="24"/>
          <w:highlight w:val="white"/>
          <w:lang w:val="en-GB"/>
        </w:rPr>
        <w:t xml:space="preserve">, L., 2019. </w:t>
      </w:r>
      <w:r w:rsidRPr="00C47F62">
        <w:rPr>
          <w:rFonts w:asciiTheme="majorHAnsi" w:eastAsia="Calibri" w:hAnsiTheme="majorHAnsi" w:cstheme="majorHAnsi"/>
          <w:i/>
          <w:sz w:val="24"/>
          <w:szCs w:val="24"/>
          <w:highlight w:val="white"/>
          <w:lang w:val="en-GB"/>
        </w:rPr>
        <w:t>Online panels in social science research: Expanding sampling methods beyond Mechanical Turk</w:t>
      </w:r>
      <w:r w:rsidRPr="00C47F62">
        <w:rPr>
          <w:rFonts w:asciiTheme="majorHAnsi" w:eastAsia="Calibri" w:hAnsiTheme="majorHAnsi" w:cstheme="majorHAnsi"/>
          <w:sz w:val="24"/>
          <w:szCs w:val="24"/>
          <w:highlight w:val="white"/>
          <w:lang w:val="en-GB"/>
        </w:rPr>
        <w:t xml:space="preserve">. </w:t>
      </w:r>
      <w:proofErr w:type="spellStart"/>
      <w:r w:rsidRPr="00C47F62">
        <w:rPr>
          <w:rFonts w:asciiTheme="majorHAnsi" w:eastAsia="Calibri" w:hAnsiTheme="majorHAnsi" w:cstheme="majorHAnsi"/>
          <w:i/>
          <w:sz w:val="24"/>
          <w:szCs w:val="24"/>
          <w:lang w:val="en-GB"/>
        </w:rPr>
        <w:t>Behavior</w:t>
      </w:r>
      <w:proofErr w:type="spellEnd"/>
      <w:r w:rsidRPr="00C47F62">
        <w:rPr>
          <w:rFonts w:asciiTheme="majorHAnsi" w:eastAsia="Calibri" w:hAnsiTheme="majorHAnsi" w:cstheme="majorHAnsi"/>
          <w:i/>
          <w:sz w:val="24"/>
          <w:szCs w:val="24"/>
          <w:lang w:val="en-GB"/>
        </w:rPr>
        <w:t xml:space="preserve"> research methods</w:t>
      </w:r>
      <w:r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i/>
          <w:sz w:val="24"/>
          <w:szCs w:val="24"/>
          <w:lang w:val="en-GB"/>
        </w:rPr>
        <w:t>51</w:t>
      </w:r>
      <w:r w:rsidRPr="00C47F62">
        <w:rPr>
          <w:rFonts w:asciiTheme="majorHAnsi" w:eastAsia="Calibri" w:hAnsiTheme="majorHAnsi" w:cstheme="majorHAnsi"/>
          <w:sz w:val="24"/>
          <w:szCs w:val="24"/>
          <w:lang w:val="en-GB"/>
        </w:rPr>
        <w:t xml:space="preserve">, pp.2022-2038. </w:t>
      </w:r>
      <w:hyperlink r:id="rId13"/>
      <w:hyperlink r:id="rId14">
        <w:r w:rsidRPr="00C47F62">
          <w:rPr>
            <w:rFonts w:asciiTheme="majorHAnsi" w:eastAsia="Calibri" w:hAnsiTheme="majorHAnsi" w:cstheme="majorHAnsi"/>
            <w:sz w:val="24"/>
            <w:szCs w:val="24"/>
            <w:lang w:val="en-GB"/>
          </w:rPr>
          <w:t>https://link.springer.com/article/10.3758/s13428-019-01273-7</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w:t>
      </w:r>
      <w:proofErr w:type="spellStart"/>
      <w:r w:rsidRPr="00C47F62">
        <w:rPr>
          <w:rFonts w:asciiTheme="majorHAnsi" w:eastAsia="Calibri" w:hAnsiTheme="majorHAnsi" w:cstheme="majorHAnsi"/>
          <w:sz w:val="24"/>
          <w:szCs w:val="24"/>
          <w:highlight w:val="white"/>
          <w:lang w:val="en-GB"/>
        </w:rPr>
        <w:t>Delbaere</w:t>
      </w:r>
      <w:proofErr w:type="spellEnd"/>
      <w:r w:rsidRPr="00C47F62">
        <w:rPr>
          <w:rFonts w:asciiTheme="majorHAnsi" w:eastAsia="Calibri" w:hAnsiTheme="majorHAnsi" w:cstheme="majorHAnsi"/>
          <w:sz w:val="24"/>
          <w:szCs w:val="24"/>
          <w:highlight w:val="white"/>
          <w:lang w:val="en-GB"/>
        </w:rPr>
        <w:t xml:space="preserve">, M., Michael, B. and Phillips, B.J., 2021. Social media influencers: A route to brand engagement for their followers. </w:t>
      </w:r>
      <w:r w:rsidRPr="00C47F62">
        <w:rPr>
          <w:rFonts w:asciiTheme="majorHAnsi" w:eastAsia="Calibri" w:hAnsiTheme="majorHAnsi" w:cstheme="majorHAnsi"/>
          <w:i/>
          <w:sz w:val="24"/>
          <w:szCs w:val="24"/>
          <w:lang w:val="en-GB"/>
        </w:rPr>
        <w:t>Psychology &amp; Marketing</w:t>
      </w:r>
      <w:r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i/>
          <w:sz w:val="24"/>
          <w:szCs w:val="24"/>
          <w:lang w:val="en-GB"/>
        </w:rPr>
        <w:t>38</w:t>
      </w:r>
      <w:r w:rsidRPr="00C47F62">
        <w:rPr>
          <w:rFonts w:asciiTheme="majorHAnsi" w:eastAsia="Calibri" w:hAnsiTheme="majorHAnsi" w:cstheme="majorHAnsi"/>
          <w:sz w:val="24"/>
          <w:szCs w:val="24"/>
          <w:lang w:val="en-GB"/>
        </w:rPr>
        <w:t xml:space="preserve">(1), pp.101-112. </w:t>
      </w:r>
      <w:hyperlink r:id="rId15"/>
      <w:hyperlink r:id="rId16">
        <w:r w:rsidRPr="00C47F62">
          <w:rPr>
            <w:rFonts w:asciiTheme="majorHAnsi" w:eastAsia="Calibri" w:hAnsiTheme="majorHAnsi" w:cstheme="majorHAnsi"/>
            <w:sz w:val="24"/>
            <w:szCs w:val="24"/>
            <w:lang w:val="en-GB"/>
          </w:rPr>
          <w:t>https://onlinelibrary.wiley.com/doi/abs/10.1002/mar.21419</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 xml:space="preserve">Duffy, B.E., 2020. </w:t>
      </w:r>
      <w:r w:rsidRPr="00C47F62">
        <w:rPr>
          <w:rFonts w:asciiTheme="majorHAnsi" w:eastAsia="Calibri" w:hAnsiTheme="majorHAnsi" w:cstheme="majorHAnsi"/>
          <w:i/>
          <w:sz w:val="24"/>
          <w:szCs w:val="24"/>
          <w:highlight w:val="white"/>
          <w:lang w:val="en-GB"/>
        </w:rPr>
        <w:t xml:space="preserve">Social media influencers. The international </w:t>
      </w:r>
      <w:proofErr w:type="spellStart"/>
      <w:r w:rsidRPr="00C47F62">
        <w:rPr>
          <w:rFonts w:asciiTheme="majorHAnsi" w:eastAsia="Calibri" w:hAnsiTheme="majorHAnsi" w:cstheme="majorHAnsi"/>
          <w:i/>
          <w:sz w:val="24"/>
          <w:szCs w:val="24"/>
          <w:highlight w:val="white"/>
          <w:lang w:val="en-GB"/>
        </w:rPr>
        <w:t>encyclopedia</w:t>
      </w:r>
      <w:proofErr w:type="spellEnd"/>
      <w:r w:rsidRPr="00C47F62">
        <w:rPr>
          <w:rFonts w:asciiTheme="majorHAnsi" w:eastAsia="Calibri" w:hAnsiTheme="majorHAnsi" w:cstheme="majorHAnsi"/>
          <w:i/>
          <w:sz w:val="24"/>
          <w:szCs w:val="24"/>
          <w:highlight w:val="white"/>
          <w:lang w:val="en-GB"/>
        </w:rPr>
        <w:t xml:space="preserve"> of gender, media, and communication</w:t>
      </w:r>
      <w:r w:rsidRPr="00C47F62">
        <w:rPr>
          <w:rFonts w:asciiTheme="majorHAnsi" w:eastAsia="Calibri" w:hAnsiTheme="majorHAnsi" w:cstheme="majorHAnsi"/>
          <w:sz w:val="24"/>
          <w:szCs w:val="24"/>
          <w:lang w:val="en-GB"/>
        </w:rPr>
        <w:t xml:space="preserve">, pp.1-4. </w:t>
      </w:r>
      <w:hyperlink r:id="rId17"/>
      <w:hyperlink r:id="rId18">
        <w:r w:rsidRPr="00C47F62">
          <w:rPr>
            <w:rFonts w:asciiTheme="majorHAnsi" w:eastAsia="Calibri" w:hAnsiTheme="majorHAnsi" w:cstheme="majorHAnsi"/>
            <w:sz w:val="24"/>
            <w:szCs w:val="24"/>
            <w:lang w:val="en-GB"/>
          </w:rPr>
          <w:t>https://osf.io/gcj3r/download</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Fei, Yi and Zhang, </w:t>
      </w:r>
      <w:proofErr w:type="spellStart"/>
      <w:r w:rsidRPr="00C47F62">
        <w:rPr>
          <w:rFonts w:asciiTheme="majorHAnsi" w:eastAsia="Calibri" w:hAnsiTheme="majorHAnsi" w:cstheme="majorHAnsi"/>
          <w:sz w:val="24"/>
          <w:szCs w:val="24"/>
          <w:lang w:val="en-GB"/>
        </w:rPr>
        <w:t>Weiye</w:t>
      </w:r>
      <w:proofErr w:type="spellEnd"/>
      <w:r w:rsidRPr="00C47F62">
        <w:rPr>
          <w:rFonts w:asciiTheme="majorHAnsi" w:eastAsia="Calibri" w:hAnsiTheme="majorHAnsi" w:cstheme="majorHAnsi"/>
          <w:sz w:val="24"/>
          <w:szCs w:val="24"/>
          <w:lang w:val="en-GB"/>
        </w:rPr>
        <w:t xml:space="preserve"> and Zhang, Zhao. 2022. </w:t>
      </w:r>
      <w:r w:rsidRPr="00C47F62">
        <w:rPr>
          <w:rFonts w:asciiTheme="majorHAnsi" w:eastAsia="Calibri" w:hAnsiTheme="majorHAnsi" w:cstheme="majorHAnsi"/>
          <w:i/>
          <w:sz w:val="24"/>
          <w:szCs w:val="24"/>
          <w:lang w:val="en-GB"/>
        </w:rPr>
        <w:t xml:space="preserve">The Marketing Model of Chinese Warehouse Retailers under the New Retail Background. </w:t>
      </w:r>
      <w:r w:rsidRPr="00C47F62">
        <w:rPr>
          <w:rFonts w:asciiTheme="majorHAnsi" w:eastAsia="Calibri" w:hAnsiTheme="majorHAnsi" w:cstheme="majorHAnsi"/>
          <w:sz w:val="24"/>
          <w:szCs w:val="24"/>
          <w:lang w:val="en-GB"/>
        </w:rPr>
        <w:t xml:space="preserve">10.2991/aebmr.k.220307.111. </w:t>
      </w:r>
      <w:hyperlink r:id="rId19"/>
      <w:hyperlink r:id="rId20">
        <w:r w:rsidRPr="00C47F62">
          <w:rPr>
            <w:rFonts w:asciiTheme="majorHAnsi" w:eastAsia="Calibri" w:hAnsiTheme="majorHAnsi" w:cstheme="majorHAnsi"/>
            <w:sz w:val="24"/>
            <w:szCs w:val="24"/>
            <w:lang w:val="en-GB"/>
          </w:rPr>
          <w:t>https://www.atlantis-press.com/proceedings/icfied-22/125971536</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 xml:space="preserve">Gearhart, S., Zhang, B. and Brammer, S.E., 2021. </w:t>
      </w:r>
      <w:r w:rsidRPr="00C47F62">
        <w:rPr>
          <w:rFonts w:asciiTheme="majorHAnsi" w:eastAsia="Calibri" w:hAnsiTheme="majorHAnsi" w:cstheme="majorHAnsi"/>
          <w:i/>
          <w:sz w:val="24"/>
          <w:szCs w:val="24"/>
          <w:highlight w:val="white"/>
          <w:lang w:val="en-GB"/>
        </w:rPr>
        <w:t>Facebook Top Fans, Opinion Leadership, &amp; Perceived News Bias: A Modern Application of Two-Step Flow to Online News Distribution</w:t>
      </w:r>
      <w:r w:rsidRPr="00C47F62">
        <w:rPr>
          <w:rFonts w:asciiTheme="majorHAnsi" w:eastAsia="Calibri" w:hAnsiTheme="majorHAnsi" w:cstheme="majorHAnsi"/>
          <w:sz w:val="24"/>
          <w:szCs w:val="24"/>
          <w:highlight w:val="white"/>
          <w:lang w:val="en-GB"/>
        </w:rPr>
        <w:t xml:space="preserve">. </w:t>
      </w:r>
      <w:r w:rsidRPr="00C47F62">
        <w:rPr>
          <w:rFonts w:asciiTheme="majorHAnsi" w:eastAsia="Calibri" w:hAnsiTheme="majorHAnsi" w:cstheme="majorHAnsi"/>
          <w:i/>
          <w:sz w:val="24"/>
          <w:szCs w:val="24"/>
          <w:lang w:val="en-GB"/>
        </w:rPr>
        <w:t>Iowa Journal of Communication</w:t>
      </w:r>
      <w:r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i/>
          <w:sz w:val="24"/>
          <w:szCs w:val="24"/>
          <w:lang w:val="en-GB"/>
        </w:rPr>
        <w:t>53</w:t>
      </w:r>
      <w:r w:rsidRPr="00C47F62">
        <w:rPr>
          <w:rFonts w:asciiTheme="majorHAnsi" w:eastAsia="Calibri" w:hAnsiTheme="majorHAnsi" w:cstheme="majorHAnsi"/>
          <w:sz w:val="24"/>
          <w:szCs w:val="24"/>
          <w:lang w:val="en-GB"/>
        </w:rPr>
        <w:t xml:space="preserve">(2). </w:t>
      </w:r>
      <w:hyperlink r:id="rId21"/>
      <w:hyperlink r:id="rId22">
        <w:r w:rsidRPr="00C47F62">
          <w:rPr>
            <w:rFonts w:asciiTheme="majorHAnsi" w:eastAsia="Calibri" w:hAnsiTheme="majorHAnsi" w:cstheme="majorHAnsi"/>
            <w:sz w:val="24"/>
            <w:szCs w:val="24"/>
            <w:lang w:val="en-GB"/>
          </w:rPr>
          <w:t>https://search.ebscohost.com/login.aspx?direct=true&amp;profile=ehost&amp;scope=site&amp;authtype=crawler&amp;jrnl=15371824&amp;AN=154211644&amp;h=VaofQ0JYXHcbV7LyI6zrpX1KbV%2BOj4KvEr9lmKsA4umGDQJXzFJkkNMIVelEdkfbcJnQcBXRSdifKO0uYpbUqg%3D%3D&amp;crl=c</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proofErr w:type="spellStart"/>
      <w:r w:rsidRPr="00C47F62">
        <w:rPr>
          <w:rFonts w:asciiTheme="majorHAnsi" w:eastAsia="Calibri" w:hAnsiTheme="majorHAnsi" w:cstheme="majorHAnsi"/>
          <w:sz w:val="24"/>
          <w:szCs w:val="24"/>
          <w:highlight w:val="white"/>
          <w:lang w:val="en-GB"/>
        </w:rPr>
        <w:t>Hudders</w:t>
      </w:r>
      <w:proofErr w:type="spellEnd"/>
      <w:r w:rsidRPr="00C47F62">
        <w:rPr>
          <w:rFonts w:asciiTheme="majorHAnsi" w:eastAsia="Calibri" w:hAnsiTheme="majorHAnsi" w:cstheme="majorHAnsi"/>
          <w:sz w:val="24"/>
          <w:szCs w:val="24"/>
          <w:highlight w:val="white"/>
          <w:lang w:val="en-GB"/>
        </w:rPr>
        <w:t xml:space="preserve">, L., De </w:t>
      </w:r>
      <w:proofErr w:type="spellStart"/>
      <w:r w:rsidRPr="00C47F62">
        <w:rPr>
          <w:rFonts w:asciiTheme="majorHAnsi" w:eastAsia="Calibri" w:hAnsiTheme="majorHAnsi" w:cstheme="majorHAnsi"/>
          <w:sz w:val="24"/>
          <w:szCs w:val="24"/>
          <w:highlight w:val="white"/>
          <w:lang w:val="en-GB"/>
        </w:rPr>
        <w:t>Jans</w:t>
      </w:r>
      <w:proofErr w:type="spellEnd"/>
      <w:r w:rsidRPr="00C47F62">
        <w:rPr>
          <w:rFonts w:asciiTheme="majorHAnsi" w:eastAsia="Calibri" w:hAnsiTheme="majorHAnsi" w:cstheme="majorHAnsi"/>
          <w:sz w:val="24"/>
          <w:szCs w:val="24"/>
          <w:highlight w:val="white"/>
          <w:lang w:val="en-GB"/>
        </w:rPr>
        <w:t xml:space="preserve">, S. and De </w:t>
      </w:r>
      <w:proofErr w:type="spellStart"/>
      <w:r w:rsidRPr="00C47F62">
        <w:rPr>
          <w:rFonts w:asciiTheme="majorHAnsi" w:eastAsia="Calibri" w:hAnsiTheme="majorHAnsi" w:cstheme="majorHAnsi"/>
          <w:sz w:val="24"/>
          <w:szCs w:val="24"/>
          <w:highlight w:val="white"/>
          <w:lang w:val="en-GB"/>
        </w:rPr>
        <w:t>Veirman</w:t>
      </w:r>
      <w:proofErr w:type="spellEnd"/>
      <w:r w:rsidRPr="00C47F62">
        <w:rPr>
          <w:rFonts w:asciiTheme="majorHAnsi" w:eastAsia="Calibri" w:hAnsiTheme="majorHAnsi" w:cstheme="majorHAnsi"/>
          <w:sz w:val="24"/>
          <w:szCs w:val="24"/>
          <w:highlight w:val="white"/>
          <w:lang w:val="en-GB"/>
        </w:rPr>
        <w:t xml:space="preserve">, M., 2021. </w:t>
      </w:r>
      <w:r w:rsidRPr="00C47F62">
        <w:rPr>
          <w:rFonts w:asciiTheme="majorHAnsi" w:eastAsia="Calibri" w:hAnsiTheme="majorHAnsi" w:cstheme="majorHAnsi"/>
          <w:i/>
          <w:sz w:val="24"/>
          <w:szCs w:val="24"/>
          <w:highlight w:val="white"/>
          <w:lang w:val="en-GB"/>
        </w:rPr>
        <w:t>The commercialization of social media stars: a literature review and conceptual framework on the strategic use of social media influencers. International Journal of Advertising</w:t>
      </w:r>
      <w:r w:rsidRPr="00C47F62">
        <w:rPr>
          <w:rFonts w:asciiTheme="majorHAnsi" w:eastAsia="Calibri" w:hAnsiTheme="majorHAnsi" w:cstheme="majorHAnsi"/>
          <w:i/>
          <w:sz w:val="24"/>
          <w:szCs w:val="24"/>
          <w:lang w:val="en-GB"/>
        </w:rPr>
        <w:t>, 40</w:t>
      </w:r>
      <w:r w:rsidRPr="00C47F62">
        <w:rPr>
          <w:rFonts w:asciiTheme="majorHAnsi" w:eastAsia="Calibri" w:hAnsiTheme="majorHAnsi" w:cstheme="majorHAnsi"/>
          <w:sz w:val="24"/>
          <w:szCs w:val="24"/>
          <w:lang w:val="en-GB"/>
        </w:rPr>
        <w:t xml:space="preserve">(3), pp.327-375.  </w:t>
      </w:r>
      <w:hyperlink r:id="rId23"/>
      <w:hyperlink r:id="rId24">
        <w:r w:rsidRPr="00C47F62">
          <w:rPr>
            <w:rFonts w:asciiTheme="majorHAnsi" w:eastAsia="Calibri" w:hAnsiTheme="majorHAnsi" w:cstheme="majorHAnsi"/>
            <w:sz w:val="24"/>
            <w:szCs w:val="24"/>
            <w:lang w:val="en-GB"/>
          </w:rPr>
          <w:t>https://www.tandfonline.com/doi/abs/10.1080/02650487.2020.1836925</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 xml:space="preserve">Kay, S., </w:t>
      </w:r>
      <w:proofErr w:type="spellStart"/>
      <w:r w:rsidRPr="00C47F62">
        <w:rPr>
          <w:rFonts w:asciiTheme="majorHAnsi" w:eastAsia="Calibri" w:hAnsiTheme="majorHAnsi" w:cstheme="majorHAnsi"/>
          <w:sz w:val="24"/>
          <w:szCs w:val="24"/>
          <w:highlight w:val="white"/>
          <w:lang w:val="en-GB"/>
        </w:rPr>
        <w:t>Mulcahy</w:t>
      </w:r>
      <w:proofErr w:type="spellEnd"/>
      <w:r w:rsidRPr="00C47F62">
        <w:rPr>
          <w:rFonts w:asciiTheme="majorHAnsi" w:eastAsia="Calibri" w:hAnsiTheme="majorHAnsi" w:cstheme="majorHAnsi"/>
          <w:sz w:val="24"/>
          <w:szCs w:val="24"/>
          <w:highlight w:val="white"/>
          <w:lang w:val="en-GB"/>
        </w:rPr>
        <w:t>, R. and Parkinson, J., 2020</w:t>
      </w:r>
      <w:r w:rsidRPr="00C47F62">
        <w:rPr>
          <w:rFonts w:asciiTheme="majorHAnsi" w:eastAsia="Calibri" w:hAnsiTheme="majorHAnsi" w:cstheme="majorHAnsi"/>
          <w:i/>
          <w:sz w:val="24"/>
          <w:szCs w:val="24"/>
          <w:highlight w:val="white"/>
          <w:lang w:val="en-GB"/>
        </w:rPr>
        <w:t>. When less is more: the impact of macro and micro social media influencers’ disclosure</w:t>
      </w:r>
      <w:r w:rsidRPr="00C47F62">
        <w:rPr>
          <w:rFonts w:asciiTheme="majorHAnsi" w:eastAsia="Calibri" w:hAnsiTheme="majorHAnsi" w:cstheme="majorHAnsi"/>
          <w:sz w:val="24"/>
          <w:szCs w:val="24"/>
          <w:highlight w:val="white"/>
          <w:lang w:val="en-GB"/>
        </w:rPr>
        <w:t xml:space="preserve">. </w:t>
      </w:r>
      <w:r w:rsidRPr="00C47F62">
        <w:rPr>
          <w:rFonts w:asciiTheme="majorHAnsi" w:eastAsia="Calibri" w:hAnsiTheme="majorHAnsi" w:cstheme="majorHAnsi"/>
          <w:i/>
          <w:sz w:val="24"/>
          <w:szCs w:val="24"/>
          <w:lang w:val="en-GB"/>
        </w:rPr>
        <w:t>Journal of marketing management</w:t>
      </w:r>
      <w:r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i/>
          <w:sz w:val="24"/>
          <w:szCs w:val="24"/>
          <w:lang w:val="en-GB"/>
        </w:rPr>
        <w:t>36</w:t>
      </w:r>
      <w:r w:rsidRPr="00C47F62">
        <w:rPr>
          <w:rFonts w:asciiTheme="majorHAnsi" w:eastAsia="Calibri" w:hAnsiTheme="majorHAnsi" w:cstheme="majorHAnsi"/>
          <w:sz w:val="24"/>
          <w:szCs w:val="24"/>
          <w:lang w:val="en-GB"/>
        </w:rPr>
        <w:t xml:space="preserve">(3-4), pp.248-278.  </w:t>
      </w:r>
      <w:hyperlink r:id="rId25" w:history="1">
        <w:r w:rsidRPr="00C47F62">
          <w:rPr>
            <w:rStyle w:val="Hyperlink"/>
            <w:rFonts w:asciiTheme="majorHAnsi" w:eastAsia="Calibri" w:hAnsiTheme="majorHAnsi" w:cstheme="majorHAnsi"/>
            <w:color w:val="auto"/>
            <w:sz w:val="24"/>
            <w:szCs w:val="24"/>
            <w:u w:val="none"/>
            <w:lang w:val="en-GB"/>
          </w:rPr>
          <w:t>https://www.tandfonline.com/doi/abs/10.1080/0267257X.2020.1718740</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lastRenderedPageBreak/>
        <w:t xml:space="preserve">Lee, J.A. and Eastin, M.S., 2021. </w:t>
      </w:r>
      <w:r w:rsidRPr="00C47F62">
        <w:rPr>
          <w:rFonts w:asciiTheme="majorHAnsi" w:eastAsia="Calibri" w:hAnsiTheme="majorHAnsi" w:cstheme="majorHAnsi"/>
          <w:i/>
          <w:sz w:val="24"/>
          <w:szCs w:val="24"/>
          <w:highlight w:val="white"/>
          <w:lang w:val="en-GB"/>
        </w:rPr>
        <w:t>Perceived authenticity of social media influencers: scale development and validation. Journal of Research in Interactive Marketing</w:t>
      </w:r>
      <w:r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i/>
          <w:sz w:val="24"/>
          <w:szCs w:val="24"/>
          <w:lang w:val="en-GB"/>
        </w:rPr>
        <w:t>15</w:t>
      </w:r>
      <w:r w:rsidRPr="00C47F62">
        <w:rPr>
          <w:rFonts w:asciiTheme="majorHAnsi" w:eastAsia="Calibri" w:hAnsiTheme="majorHAnsi" w:cstheme="majorHAnsi"/>
          <w:sz w:val="24"/>
          <w:szCs w:val="24"/>
          <w:lang w:val="en-GB"/>
        </w:rPr>
        <w:t xml:space="preserve">(4), pp.822-841. </w:t>
      </w:r>
      <w:hyperlink r:id="rId26"/>
      <w:hyperlink r:id="rId27">
        <w:r w:rsidRPr="00C47F62">
          <w:rPr>
            <w:rFonts w:asciiTheme="majorHAnsi" w:eastAsia="Calibri" w:hAnsiTheme="majorHAnsi" w:cstheme="majorHAnsi"/>
            <w:sz w:val="24"/>
            <w:szCs w:val="24"/>
            <w:lang w:val="en-GB"/>
          </w:rPr>
          <w:t>https://www.emerald.com/insight/content/doi/10.1108/JRIM-12-2020-0253/full/html</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 xml:space="preserve">Leung, F.F., Gu, F.F. and </w:t>
      </w:r>
      <w:proofErr w:type="spellStart"/>
      <w:r w:rsidRPr="00C47F62">
        <w:rPr>
          <w:rFonts w:asciiTheme="majorHAnsi" w:eastAsia="Calibri" w:hAnsiTheme="majorHAnsi" w:cstheme="majorHAnsi"/>
          <w:sz w:val="24"/>
          <w:szCs w:val="24"/>
          <w:highlight w:val="white"/>
          <w:lang w:val="en-GB"/>
        </w:rPr>
        <w:t>Palmatier</w:t>
      </w:r>
      <w:proofErr w:type="spellEnd"/>
      <w:r w:rsidRPr="00C47F62">
        <w:rPr>
          <w:rFonts w:asciiTheme="majorHAnsi" w:eastAsia="Calibri" w:hAnsiTheme="majorHAnsi" w:cstheme="majorHAnsi"/>
          <w:sz w:val="24"/>
          <w:szCs w:val="24"/>
          <w:highlight w:val="white"/>
          <w:lang w:val="en-GB"/>
        </w:rPr>
        <w:t xml:space="preserve">, R.W., 2022. </w:t>
      </w:r>
      <w:r w:rsidRPr="00C47F62">
        <w:rPr>
          <w:rFonts w:asciiTheme="majorHAnsi" w:eastAsia="Calibri" w:hAnsiTheme="majorHAnsi" w:cstheme="majorHAnsi"/>
          <w:i/>
          <w:sz w:val="24"/>
          <w:szCs w:val="24"/>
          <w:highlight w:val="white"/>
          <w:lang w:val="en-GB"/>
        </w:rPr>
        <w:t>Online influencer marketing. Journal of the Academy of Marketing Science</w:t>
      </w:r>
      <w:r w:rsidRPr="00C47F62">
        <w:rPr>
          <w:rFonts w:asciiTheme="majorHAnsi" w:eastAsia="Calibri" w:hAnsiTheme="majorHAnsi" w:cstheme="majorHAnsi"/>
          <w:i/>
          <w:sz w:val="24"/>
          <w:szCs w:val="24"/>
          <w:lang w:val="en-GB"/>
        </w:rPr>
        <w:t xml:space="preserve">, pp.1-26. </w:t>
      </w:r>
      <w:hyperlink r:id="rId28">
        <w:r w:rsidRPr="00C47F62">
          <w:rPr>
            <w:rFonts w:asciiTheme="majorHAnsi" w:eastAsia="Calibri" w:hAnsiTheme="majorHAnsi" w:cstheme="majorHAnsi"/>
            <w:sz w:val="24"/>
            <w:szCs w:val="24"/>
            <w:lang w:val="en-GB"/>
          </w:rPr>
          <w:t>https://link.springer.com/article/10.1007/s11747-021-00829-4</w:t>
        </w:r>
      </w:hyperlink>
    </w:p>
    <w:p w:rsidR="00E935B9" w:rsidRPr="00C47F62" w:rsidRDefault="00E935B9" w:rsidP="00C47F62">
      <w:pPr>
        <w:pStyle w:val="Normal1"/>
        <w:spacing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lkbennett.com, 2023. </w:t>
      </w:r>
      <w:r w:rsidRPr="00C47F62">
        <w:rPr>
          <w:rFonts w:asciiTheme="majorHAnsi" w:eastAsia="Calibri" w:hAnsiTheme="majorHAnsi" w:cstheme="majorHAnsi"/>
          <w:i/>
          <w:sz w:val="24"/>
          <w:szCs w:val="24"/>
          <w:lang w:val="en-GB"/>
        </w:rPr>
        <w:t>LK Bennett | Luxury Women’s Clothing &amp; Fashion</w:t>
      </w:r>
      <w:r w:rsidRPr="00C47F62">
        <w:rPr>
          <w:rFonts w:asciiTheme="majorHAnsi" w:eastAsia="Calibri" w:hAnsiTheme="majorHAnsi" w:cstheme="majorHAnsi"/>
          <w:sz w:val="24"/>
          <w:szCs w:val="24"/>
          <w:lang w:val="en-GB"/>
        </w:rPr>
        <w:t>. [Online] Available at: https://www.lkbennett.com/ [Accessed 24 Nov. 2023].</w:t>
      </w:r>
    </w:p>
    <w:p w:rsidR="00E935B9" w:rsidRPr="00C47F62" w:rsidRDefault="00E935B9" w:rsidP="00C47F62">
      <w:pPr>
        <w:pStyle w:val="Normal1"/>
        <w:spacing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 xml:space="preserve">Park, Y.S., </w:t>
      </w:r>
      <w:proofErr w:type="spellStart"/>
      <w:r w:rsidRPr="00C47F62">
        <w:rPr>
          <w:rFonts w:asciiTheme="majorHAnsi" w:eastAsia="Calibri" w:hAnsiTheme="majorHAnsi" w:cstheme="majorHAnsi"/>
          <w:sz w:val="24"/>
          <w:szCs w:val="24"/>
          <w:highlight w:val="white"/>
          <w:lang w:val="en-GB"/>
        </w:rPr>
        <w:t>Konge</w:t>
      </w:r>
      <w:proofErr w:type="spellEnd"/>
      <w:r w:rsidRPr="00C47F62">
        <w:rPr>
          <w:rFonts w:asciiTheme="majorHAnsi" w:eastAsia="Calibri" w:hAnsiTheme="majorHAnsi" w:cstheme="majorHAnsi"/>
          <w:sz w:val="24"/>
          <w:szCs w:val="24"/>
          <w:highlight w:val="white"/>
          <w:lang w:val="en-GB"/>
        </w:rPr>
        <w:t xml:space="preserve">, L. and </w:t>
      </w:r>
      <w:proofErr w:type="spellStart"/>
      <w:r w:rsidRPr="00C47F62">
        <w:rPr>
          <w:rFonts w:asciiTheme="majorHAnsi" w:eastAsia="Calibri" w:hAnsiTheme="majorHAnsi" w:cstheme="majorHAnsi"/>
          <w:sz w:val="24"/>
          <w:szCs w:val="24"/>
          <w:highlight w:val="white"/>
          <w:lang w:val="en-GB"/>
        </w:rPr>
        <w:t>Artino</w:t>
      </w:r>
      <w:proofErr w:type="spellEnd"/>
      <w:r w:rsidRPr="00C47F62">
        <w:rPr>
          <w:rFonts w:asciiTheme="majorHAnsi" w:eastAsia="Calibri" w:hAnsiTheme="majorHAnsi" w:cstheme="majorHAnsi"/>
          <w:sz w:val="24"/>
          <w:szCs w:val="24"/>
          <w:highlight w:val="white"/>
          <w:lang w:val="en-GB"/>
        </w:rPr>
        <w:t xml:space="preserve"> Jr, A.R., 2020. </w:t>
      </w:r>
      <w:r w:rsidRPr="00C47F62">
        <w:rPr>
          <w:rFonts w:asciiTheme="majorHAnsi" w:eastAsia="Calibri" w:hAnsiTheme="majorHAnsi" w:cstheme="majorHAnsi"/>
          <w:i/>
          <w:sz w:val="24"/>
          <w:szCs w:val="24"/>
          <w:highlight w:val="white"/>
          <w:lang w:val="en-GB"/>
        </w:rPr>
        <w:t>The positivism paradigm of research. Academic medicine</w:t>
      </w:r>
      <w:r w:rsidRPr="00C47F62">
        <w:rPr>
          <w:rFonts w:asciiTheme="majorHAnsi" w:eastAsia="Calibri" w:hAnsiTheme="majorHAnsi" w:cstheme="majorHAnsi"/>
          <w:i/>
          <w:sz w:val="24"/>
          <w:szCs w:val="24"/>
          <w:lang w:val="en-GB"/>
        </w:rPr>
        <w:t>, 95(5), pp.690-694.</w:t>
      </w:r>
      <w:r w:rsidR="00484789" w:rsidRPr="00C47F62">
        <w:rPr>
          <w:rFonts w:asciiTheme="majorHAnsi" w:eastAsia="Calibri" w:hAnsiTheme="majorHAnsi" w:cstheme="majorHAnsi"/>
          <w:i/>
          <w:sz w:val="24"/>
          <w:szCs w:val="24"/>
          <w:lang w:val="en-GB"/>
        </w:rPr>
        <w:t xml:space="preserve"> </w:t>
      </w:r>
      <w:hyperlink r:id="rId29"/>
      <w:hyperlink r:id="rId30">
        <w:r w:rsidRPr="00C47F62">
          <w:rPr>
            <w:rFonts w:asciiTheme="majorHAnsi" w:eastAsia="Calibri" w:hAnsiTheme="majorHAnsi" w:cstheme="majorHAnsi"/>
            <w:sz w:val="24"/>
            <w:szCs w:val="24"/>
            <w:lang w:val="en-GB"/>
          </w:rPr>
          <w:t>https://journals.lww.com/academicmedicine/fulltext/2020/05000/the_positivism_paradigm_of_research.16.aspx/%22</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 xml:space="preserve">Sánchez-Fernández, R. and Jiménez-Castillo, D., 2021.  </w:t>
      </w:r>
      <w:r w:rsidRPr="00C47F62">
        <w:rPr>
          <w:rFonts w:asciiTheme="majorHAnsi" w:eastAsia="Calibri" w:hAnsiTheme="majorHAnsi" w:cstheme="majorHAnsi"/>
          <w:i/>
          <w:sz w:val="24"/>
          <w:szCs w:val="24"/>
          <w:highlight w:val="white"/>
          <w:lang w:val="en-GB"/>
        </w:rPr>
        <w:t>How social media influencers affect behavioural intentions towards recommended brands: the role of emotional attachment and information value</w:t>
      </w:r>
      <w:r w:rsidRPr="00C47F62">
        <w:rPr>
          <w:rFonts w:asciiTheme="majorHAnsi" w:eastAsia="Calibri" w:hAnsiTheme="majorHAnsi" w:cstheme="majorHAnsi"/>
          <w:sz w:val="24"/>
          <w:szCs w:val="24"/>
          <w:highlight w:val="white"/>
          <w:lang w:val="en-GB"/>
        </w:rPr>
        <w:t xml:space="preserve">. </w:t>
      </w:r>
      <w:r w:rsidRPr="00C47F62">
        <w:rPr>
          <w:rFonts w:asciiTheme="majorHAnsi" w:eastAsia="Calibri" w:hAnsiTheme="majorHAnsi" w:cstheme="majorHAnsi"/>
          <w:i/>
          <w:sz w:val="24"/>
          <w:szCs w:val="24"/>
          <w:lang w:val="en-GB"/>
        </w:rPr>
        <w:t>Journal of Marketing Management</w:t>
      </w:r>
      <w:r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i/>
          <w:sz w:val="24"/>
          <w:szCs w:val="24"/>
          <w:lang w:val="en-GB"/>
        </w:rPr>
        <w:t>37</w:t>
      </w:r>
      <w:r w:rsidRPr="00C47F62">
        <w:rPr>
          <w:rFonts w:asciiTheme="majorHAnsi" w:eastAsia="Calibri" w:hAnsiTheme="majorHAnsi" w:cstheme="majorHAnsi"/>
          <w:sz w:val="24"/>
          <w:szCs w:val="24"/>
          <w:lang w:val="en-GB"/>
        </w:rPr>
        <w:t xml:space="preserve">(11-12), pp.1123-1147.  </w:t>
      </w:r>
      <w:hyperlink r:id="rId31" w:history="1">
        <w:r w:rsidRPr="00C47F62">
          <w:rPr>
            <w:rStyle w:val="Hyperlink"/>
            <w:rFonts w:asciiTheme="majorHAnsi" w:eastAsia="Calibri" w:hAnsiTheme="majorHAnsi" w:cstheme="majorHAnsi"/>
            <w:color w:val="auto"/>
            <w:sz w:val="24"/>
            <w:szCs w:val="24"/>
            <w:u w:val="none"/>
            <w:lang w:val="en-GB"/>
          </w:rPr>
          <w:t>https://www.tandfonline.com/doi/abs/10.1080/0267257X.2020.1866648</w:t>
        </w:r>
      </w:hyperlink>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highlight w:val="white"/>
          <w:lang w:val="en-GB"/>
        </w:rPr>
        <w:t>Saunders, M.N., Lewis, P., Thornhill, A. and Bristow, A., 2015</w:t>
      </w:r>
      <w:r w:rsidRPr="00C47F62">
        <w:rPr>
          <w:rFonts w:asciiTheme="majorHAnsi" w:eastAsia="Calibri" w:hAnsiTheme="majorHAnsi" w:cstheme="majorHAnsi"/>
          <w:i/>
          <w:sz w:val="24"/>
          <w:szCs w:val="24"/>
          <w:highlight w:val="white"/>
          <w:lang w:val="en-GB"/>
        </w:rPr>
        <w:t>. Understanding research philosophy and approaches to theory development.</w:t>
      </w:r>
      <w:r w:rsidRPr="00C47F62">
        <w:rPr>
          <w:rFonts w:asciiTheme="majorHAnsi" w:eastAsia="Calibri" w:hAnsiTheme="majorHAnsi" w:cstheme="majorHAnsi"/>
          <w:i/>
          <w:sz w:val="24"/>
          <w:szCs w:val="24"/>
          <w:lang w:val="en-GB"/>
        </w:rPr>
        <w:t xml:space="preserve"> </w:t>
      </w:r>
      <w:hyperlink r:id="rId32"/>
      <w:hyperlink r:id="rId33">
        <w:r w:rsidRPr="00C47F62">
          <w:rPr>
            <w:rFonts w:asciiTheme="majorHAnsi" w:eastAsia="Calibri" w:hAnsiTheme="majorHAnsi" w:cstheme="majorHAnsi"/>
            <w:sz w:val="24"/>
            <w:szCs w:val="24"/>
            <w:lang w:val="en-GB"/>
          </w:rPr>
          <w:t>https://oro.open.ac.uk/53393/</w:t>
        </w:r>
      </w:hyperlink>
    </w:p>
    <w:p w:rsidR="00E935B9" w:rsidRPr="00C47F62" w:rsidRDefault="00E935B9" w:rsidP="00C47F62">
      <w:pPr>
        <w:pStyle w:val="Normal1"/>
        <w:spacing w:after="240" w:line="360" w:lineRule="auto"/>
        <w:jc w:val="both"/>
        <w:rPr>
          <w:rFonts w:asciiTheme="majorHAnsi" w:eastAsia="Calibri" w:hAnsiTheme="majorHAnsi" w:cstheme="majorHAnsi"/>
          <w:sz w:val="24"/>
          <w:szCs w:val="24"/>
          <w:lang w:val="en-GB"/>
        </w:rPr>
      </w:pPr>
      <w:r w:rsidRPr="00C47F62">
        <w:rPr>
          <w:rFonts w:asciiTheme="majorHAnsi" w:eastAsia="Calibri" w:hAnsiTheme="majorHAnsi" w:cstheme="majorHAnsi"/>
          <w:sz w:val="24"/>
          <w:szCs w:val="24"/>
          <w:lang w:val="en-GB"/>
        </w:rPr>
        <w:t xml:space="preserve">statista.com, 2022. </w:t>
      </w:r>
      <w:r w:rsidRPr="00C47F62">
        <w:rPr>
          <w:rFonts w:asciiTheme="majorHAnsi" w:eastAsia="Calibri" w:hAnsiTheme="majorHAnsi" w:cstheme="majorHAnsi"/>
          <w:i/>
          <w:sz w:val="24"/>
          <w:szCs w:val="24"/>
          <w:lang w:val="en-GB"/>
        </w:rPr>
        <w:t>Use of influencers by number of followers UK 2022 | Statista</w:t>
      </w:r>
      <w:r w:rsidRPr="00C47F62">
        <w:rPr>
          <w:rFonts w:asciiTheme="majorHAnsi" w:eastAsia="Calibri" w:hAnsiTheme="majorHAnsi" w:cstheme="majorHAnsi"/>
          <w:sz w:val="24"/>
          <w:szCs w:val="24"/>
          <w:lang w:val="en-GB"/>
        </w:rPr>
        <w:t>. [Online] Available at: https://www.statista.com/statistics/1320156/influencers-followers-uk/#:~:text=During%20a%202022%20survey%20carried,(10%2C000%20to%2099%2C000%20followers). [Accessed 24 Nov. 2023].</w:t>
      </w:r>
    </w:p>
    <w:p w:rsidR="00E935B9" w:rsidRPr="00C47F62" w:rsidRDefault="00E935B9" w:rsidP="00C47F62">
      <w:pPr>
        <w:pStyle w:val="Normal1"/>
        <w:spacing w:before="240" w:after="240" w:line="360" w:lineRule="auto"/>
        <w:jc w:val="both"/>
        <w:rPr>
          <w:rFonts w:asciiTheme="majorHAnsi" w:eastAsia="Calibri" w:hAnsiTheme="majorHAnsi" w:cstheme="majorHAnsi"/>
          <w:sz w:val="24"/>
          <w:szCs w:val="24"/>
          <w:lang w:val="en-GB"/>
        </w:rPr>
      </w:pPr>
      <w:proofErr w:type="spellStart"/>
      <w:r w:rsidRPr="00C47F62">
        <w:rPr>
          <w:rFonts w:asciiTheme="majorHAnsi" w:eastAsia="Calibri" w:hAnsiTheme="majorHAnsi" w:cstheme="majorHAnsi"/>
          <w:sz w:val="24"/>
          <w:szCs w:val="24"/>
          <w:highlight w:val="white"/>
          <w:lang w:val="en-GB"/>
        </w:rPr>
        <w:t>Vrontis</w:t>
      </w:r>
      <w:proofErr w:type="spellEnd"/>
      <w:r w:rsidRPr="00C47F62">
        <w:rPr>
          <w:rFonts w:asciiTheme="majorHAnsi" w:eastAsia="Calibri" w:hAnsiTheme="majorHAnsi" w:cstheme="majorHAnsi"/>
          <w:sz w:val="24"/>
          <w:szCs w:val="24"/>
          <w:highlight w:val="white"/>
          <w:lang w:val="en-GB"/>
        </w:rPr>
        <w:t xml:space="preserve">, D., </w:t>
      </w:r>
      <w:proofErr w:type="spellStart"/>
      <w:r w:rsidRPr="00C47F62">
        <w:rPr>
          <w:rFonts w:asciiTheme="majorHAnsi" w:eastAsia="Calibri" w:hAnsiTheme="majorHAnsi" w:cstheme="majorHAnsi"/>
          <w:sz w:val="24"/>
          <w:szCs w:val="24"/>
          <w:highlight w:val="white"/>
          <w:lang w:val="en-GB"/>
        </w:rPr>
        <w:t>Makrides</w:t>
      </w:r>
      <w:proofErr w:type="spellEnd"/>
      <w:r w:rsidRPr="00C47F62">
        <w:rPr>
          <w:rFonts w:asciiTheme="majorHAnsi" w:eastAsia="Calibri" w:hAnsiTheme="majorHAnsi" w:cstheme="majorHAnsi"/>
          <w:sz w:val="24"/>
          <w:szCs w:val="24"/>
          <w:highlight w:val="white"/>
          <w:lang w:val="en-GB"/>
        </w:rPr>
        <w:t xml:space="preserve">, A., </w:t>
      </w:r>
      <w:proofErr w:type="spellStart"/>
      <w:r w:rsidRPr="00C47F62">
        <w:rPr>
          <w:rFonts w:asciiTheme="majorHAnsi" w:eastAsia="Calibri" w:hAnsiTheme="majorHAnsi" w:cstheme="majorHAnsi"/>
          <w:sz w:val="24"/>
          <w:szCs w:val="24"/>
          <w:highlight w:val="white"/>
          <w:lang w:val="en-GB"/>
        </w:rPr>
        <w:t>Christofi</w:t>
      </w:r>
      <w:proofErr w:type="spellEnd"/>
      <w:r w:rsidRPr="00C47F62">
        <w:rPr>
          <w:rFonts w:asciiTheme="majorHAnsi" w:eastAsia="Calibri" w:hAnsiTheme="majorHAnsi" w:cstheme="majorHAnsi"/>
          <w:sz w:val="24"/>
          <w:szCs w:val="24"/>
          <w:highlight w:val="white"/>
          <w:lang w:val="en-GB"/>
        </w:rPr>
        <w:t xml:space="preserve">, M. and </w:t>
      </w:r>
      <w:proofErr w:type="spellStart"/>
      <w:r w:rsidRPr="00C47F62">
        <w:rPr>
          <w:rFonts w:asciiTheme="majorHAnsi" w:eastAsia="Calibri" w:hAnsiTheme="majorHAnsi" w:cstheme="majorHAnsi"/>
          <w:sz w:val="24"/>
          <w:szCs w:val="24"/>
          <w:highlight w:val="white"/>
          <w:lang w:val="en-GB"/>
        </w:rPr>
        <w:t>Thrassou</w:t>
      </w:r>
      <w:proofErr w:type="spellEnd"/>
      <w:r w:rsidRPr="00C47F62">
        <w:rPr>
          <w:rFonts w:asciiTheme="majorHAnsi" w:eastAsia="Calibri" w:hAnsiTheme="majorHAnsi" w:cstheme="majorHAnsi"/>
          <w:sz w:val="24"/>
          <w:szCs w:val="24"/>
          <w:highlight w:val="white"/>
          <w:lang w:val="en-GB"/>
        </w:rPr>
        <w:t xml:space="preserve">, A., 2021. </w:t>
      </w:r>
      <w:r w:rsidRPr="00C47F62">
        <w:rPr>
          <w:rFonts w:asciiTheme="majorHAnsi" w:eastAsia="Calibri" w:hAnsiTheme="majorHAnsi" w:cstheme="majorHAnsi"/>
          <w:i/>
          <w:sz w:val="24"/>
          <w:szCs w:val="24"/>
          <w:highlight w:val="white"/>
          <w:lang w:val="en-GB"/>
        </w:rPr>
        <w:t>Social media influencer marketing: A systematic review, integrative framework and future research agenda</w:t>
      </w:r>
      <w:r w:rsidRPr="00C47F62">
        <w:rPr>
          <w:rFonts w:asciiTheme="majorHAnsi" w:eastAsia="Calibri" w:hAnsiTheme="majorHAnsi" w:cstheme="majorHAnsi"/>
          <w:sz w:val="24"/>
          <w:szCs w:val="24"/>
          <w:highlight w:val="white"/>
          <w:lang w:val="en-GB"/>
        </w:rPr>
        <w:t xml:space="preserve">. </w:t>
      </w:r>
      <w:r w:rsidRPr="00C47F62">
        <w:rPr>
          <w:rFonts w:asciiTheme="majorHAnsi" w:eastAsia="Calibri" w:hAnsiTheme="majorHAnsi" w:cstheme="majorHAnsi"/>
          <w:i/>
          <w:sz w:val="24"/>
          <w:szCs w:val="24"/>
          <w:lang w:val="en-GB"/>
        </w:rPr>
        <w:t>International Journal of Consumer Studies</w:t>
      </w:r>
      <w:r w:rsidRPr="00C47F62">
        <w:rPr>
          <w:rFonts w:asciiTheme="majorHAnsi" w:eastAsia="Calibri" w:hAnsiTheme="majorHAnsi" w:cstheme="majorHAnsi"/>
          <w:sz w:val="24"/>
          <w:szCs w:val="24"/>
          <w:lang w:val="en-GB"/>
        </w:rPr>
        <w:t xml:space="preserve">, </w:t>
      </w:r>
      <w:r w:rsidRPr="00C47F62">
        <w:rPr>
          <w:rFonts w:asciiTheme="majorHAnsi" w:eastAsia="Calibri" w:hAnsiTheme="majorHAnsi" w:cstheme="majorHAnsi"/>
          <w:i/>
          <w:sz w:val="24"/>
          <w:szCs w:val="24"/>
          <w:lang w:val="en-GB"/>
        </w:rPr>
        <w:t>45</w:t>
      </w:r>
      <w:r w:rsidRPr="00C47F62">
        <w:rPr>
          <w:rFonts w:asciiTheme="majorHAnsi" w:eastAsia="Calibri" w:hAnsiTheme="majorHAnsi" w:cstheme="majorHAnsi"/>
          <w:sz w:val="24"/>
          <w:szCs w:val="24"/>
          <w:lang w:val="en-GB"/>
        </w:rPr>
        <w:t xml:space="preserve">(4), pp.617-644.  https://onlinelibrary.wiley.com/doi/abs/10.1111/ijcs.12647 </w:t>
      </w:r>
    </w:p>
    <w:p w:rsidR="000853B6" w:rsidRPr="00C47F62" w:rsidRDefault="000853B6" w:rsidP="00C47F62">
      <w:pPr>
        <w:pStyle w:val="Normal1"/>
        <w:spacing w:line="360" w:lineRule="auto"/>
        <w:jc w:val="both"/>
        <w:rPr>
          <w:rFonts w:asciiTheme="majorHAnsi" w:eastAsia="Calibri" w:hAnsiTheme="majorHAnsi" w:cstheme="majorHAnsi"/>
          <w:b/>
          <w:sz w:val="36"/>
          <w:szCs w:val="36"/>
          <w:lang w:val="en-GB"/>
        </w:rPr>
      </w:pPr>
    </w:p>
    <w:sectPr w:rsidR="000853B6" w:rsidRPr="00C47F62" w:rsidSect="000853B6">
      <w:headerReference w:type="default" r:id="rId34"/>
      <w:footerReference w:type="default" r:id="rId35"/>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1F8E" w:rsidRDefault="00D41F8E" w:rsidP="00E60039">
      <w:pPr>
        <w:spacing w:line="240" w:lineRule="auto"/>
      </w:pPr>
      <w:r>
        <w:separator/>
      </w:r>
    </w:p>
  </w:endnote>
  <w:endnote w:type="continuationSeparator" w:id="0">
    <w:p w:rsidR="00D41F8E" w:rsidRDefault="00D41F8E" w:rsidP="00E600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482028"/>
      <w:docPartObj>
        <w:docPartGallery w:val="Page Numbers (Bottom of Page)"/>
        <w:docPartUnique/>
      </w:docPartObj>
    </w:sdtPr>
    <w:sdtEndPr/>
    <w:sdtContent>
      <w:p w:rsidR="00E60039" w:rsidRDefault="00E60039">
        <w:pPr>
          <w:pStyle w:val="Footer"/>
          <w:jc w:val="right"/>
        </w:pPr>
        <w:r w:rsidRPr="00E60039">
          <w:rPr>
            <w:rFonts w:ascii="Calibri" w:hAnsi="Calibri"/>
            <w:sz w:val="24"/>
            <w:szCs w:val="24"/>
          </w:rPr>
          <w:fldChar w:fldCharType="begin"/>
        </w:r>
        <w:r w:rsidRPr="00E60039">
          <w:rPr>
            <w:rFonts w:ascii="Calibri" w:hAnsi="Calibri"/>
            <w:sz w:val="24"/>
            <w:szCs w:val="24"/>
          </w:rPr>
          <w:instrText xml:space="preserve"> PAGE   \* MERGEFORMAT </w:instrText>
        </w:r>
        <w:r w:rsidRPr="00E60039">
          <w:rPr>
            <w:rFonts w:ascii="Calibri" w:hAnsi="Calibri"/>
            <w:sz w:val="24"/>
            <w:szCs w:val="24"/>
          </w:rPr>
          <w:fldChar w:fldCharType="separate"/>
        </w:r>
        <w:r w:rsidR="00C47F62">
          <w:rPr>
            <w:rFonts w:ascii="Calibri" w:hAnsi="Calibri"/>
            <w:noProof/>
            <w:sz w:val="24"/>
            <w:szCs w:val="24"/>
          </w:rPr>
          <w:t>1</w:t>
        </w:r>
        <w:r w:rsidRPr="00E60039">
          <w:rPr>
            <w:rFonts w:ascii="Calibri" w:hAnsi="Calibri"/>
            <w:sz w:val="24"/>
            <w:szCs w:val="24"/>
          </w:rPr>
          <w:fldChar w:fldCharType="end"/>
        </w:r>
      </w:p>
    </w:sdtContent>
  </w:sdt>
  <w:p w:rsidR="00E60039" w:rsidRDefault="00E60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1F8E" w:rsidRDefault="00D41F8E" w:rsidP="00E60039">
      <w:pPr>
        <w:spacing w:line="240" w:lineRule="auto"/>
      </w:pPr>
      <w:r>
        <w:separator/>
      </w:r>
    </w:p>
  </w:footnote>
  <w:footnote w:type="continuationSeparator" w:id="0">
    <w:p w:rsidR="00D41F8E" w:rsidRDefault="00D41F8E" w:rsidP="00E600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1487" w:rsidRDefault="00841487" w:rsidP="00841487">
    <w:pPr>
      <w:pStyle w:val="Header"/>
      <w:jc w:val="right"/>
      <w:rPr>
        <w:lang w:val="en-GB"/>
      </w:rPr>
    </w:pPr>
    <w:r>
      <w:rPr>
        <w:lang w:val="en-GB"/>
      </w:rPr>
      <w:t>1921883</w:t>
    </w:r>
  </w:p>
  <w:p w:rsidR="00841487" w:rsidRPr="00841487" w:rsidRDefault="00841487" w:rsidP="00841487">
    <w:pPr>
      <w:pStyle w:val="Header"/>
      <w:jc w:val="right"/>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003296"/>
    <w:multiLevelType w:val="hybridMultilevel"/>
    <w:tmpl w:val="00000000"/>
    <w:lvl w:ilvl="0" w:tplc="12A80C88">
      <w:start w:val="1"/>
      <w:numFmt w:val="bullet"/>
      <w:lvlText w:val="●"/>
      <w:lvlJc w:val="left"/>
      <w:pPr>
        <w:ind w:left="720" w:hanging="360"/>
      </w:pPr>
      <w:rPr>
        <w:u w:val="none"/>
      </w:rPr>
    </w:lvl>
    <w:lvl w:ilvl="1" w:tplc="FBC8C692">
      <w:start w:val="1"/>
      <w:numFmt w:val="bullet"/>
      <w:lvlText w:val="○"/>
      <w:lvlJc w:val="left"/>
      <w:pPr>
        <w:ind w:left="1440" w:hanging="360"/>
      </w:pPr>
      <w:rPr>
        <w:u w:val="none"/>
      </w:rPr>
    </w:lvl>
    <w:lvl w:ilvl="2" w:tplc="73BA3C94">
      <w:start w:val="1"/>
      <w:numFmt w:val="bullet"/>
      <w:lvlText w:val="■"/>
      <w:lvlJc w:val="left"/>
      <w:pPr>
        <w:ind w:left="2160" w:hanging="360"/>
      </w:pPr>
      <w:rPr>
        <w:u w:val="none"/>
      </w:rPr>
    </w:lvl>
    <w:lvl w:ilvl="3" w:tplc="4268FF96">
      <w:start w:val="1"/>
      <w:numFmt w:val="bullet"/>
      <w:lvlText w:val="●"/>
      <w:lvlJc w:val="left"/>
      <w:pPr>
        <w:ind w:left="2880" w:hanging="360"/>
      </w:pPr>
      <w:rPr>
        <w:u w:val="none"/>
      </w:rPr>
    </w:lvl>
    <w:lvl w:ilvl="4" w:tplc="C8CCDB98">
      <w:start w:val="1"/>
      <w:numFmt w:val="bullet"/>
      <w:lvlText w:val="○"/>
      <w:lvlJc w:val="left"/>
      <w:pPr>
        <w:ind w:left="3600" w:hanging="360"/>
      </w:pPr>
      <w:rPr>
        <w:u w:val="none"/>
      </w:rPr>
    </w:lvl>
    <w:lvl w:ilvl="5" w:tplc="04708E08">
      <w:start w:val="1"/>
      <w:numFmt w:val="bullet"/>
      <w:lvlText w:val="■"/>
      <w:lvlJc w:val="left"/>
      <w:pPr>
        <w:ind w:left="4320" w:hanging="360"/>
      </w:pPr>
      <w:rPr>
        <w:u w:val="none"/>
      </w:rPr>
    </w:lvl>
    <w:lvl w:ilvl="6" w:tplc="347AA4BA">
      <w:start w:val="1"/>
      <w:numFmt w:val="bullet"/>
      <w:lvlText w:val="●"/>
      <w:lvlJc w:val="left"/>
      <w:pPr>
        <w:ind w:left="5040" w:hanging="360"/>
      </w:pPr>
      <w:rPr>
        <w:u w:val="none"/>
      </w:rPr>
    </w:lvl>
    <w:lvl w:ilvl="7" w:tplc="FFE8126C">
      <w:start w:val="1"/>
      <w:numFmt w:val="bullet"/>
      <w:lvlText w:val="○"/>
      <w:lvlJc w:val="left"/>
      <w:pPr>
        <w:ind w:left="5760" w:hanging="360"/>
      </w:pPr>
      <w:rPr>
        <w:u w:val="none"/>
      </w:rPr>
    </w:lvl>
    <w:lvl w:ilvl="8" w:tplc="37BA5B66">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53B6"/>
    <w:rsid w:val="000853B6"/>
    <w:rsid w:val="001860FA"/>
    <w:rsid w:val="00207FB8"/>
    <w:rsid w:val="002646C1"/>
    <w:rsid w:val="002971B5"/>
    <w:rsid w:val="002B30FB"/>
    <w:rsid w:val="003371F1"/>
    <w:rsid w:val="0034510B"/>
    <w:rsid w:val="00351E06"/>
    <w:rsid w:val="003A238C"/>
    <w:rsid w:val="003A73ED"/>
    <w:rsid w:val="003B30D6"/>
    <w:rsid w:val="003C5434"/>
    <w:rsid w:val="00456CE0"/>
    <w:rsid w:val="00484789"/>
    <w:rsid w:val="004A09A8"/>
    <w:rsid w:val="005D04B2"/>
    <w:rsid w:val="00733ED7"/>
    <w:rsid w:val="00773673"/>
    <w:rsid w:val="00800EB9"/>
    <w:rsid w:val="00841487"/>
    <w:rsid w:val="00843023"/>
    <w:rsid w:val="00871135"/>
    <w:rsid w:val="008C0A78"/>
    <w:rsid w:val="00900273"/>
    <w:rsid w:val="00961E7F"/>
    <w:rsid w:val="00962DCB"/>
    <w:rsid w:val="00981072"/>
    <w:rsid w:val="009D1D74"/>
    <w:rsid w:val="009D3B42"/>
    <w:rsid w:val="00A10E9C"/>
    <w:rsid w:val="00A71C69"/>
    <w:rsid w:val="00AF7CA7"/>
    <w:rsid w:val="00B269DB"/>
    <w:rsid w:val="00BC4258"/>
    <w:rsid w:val="00BC6322"/>
    <w:rsid w:val="00C47F62"/>
    <w:rsid w:val="00C76F5B"/>
    <w:rsid w:val="00CC4E1F"/>
    <w:rsid w:val="00CF3A0E"/>
    <w:rsid w:val="00D25A7D"/>
    <w:rsid w:val="00D41F8E"/>
    <w:rsid w:val="00DE5BED"/>
    <w:rsid w:val="00E60039"/>
    <w:rsid w:val="00E935B9"/>
    <w:rsid w:val="00ED6D04"/>
    <w:rsid w:val="00EE17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6AD56"/>
  <w15:docId w15:val="{5E78191C-8A51-491A-B171-A5F288D81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7B5"/>
  </w:style>
  <w:style w:type="paragraph" w:styleId="Heading1">
    <w:name w:val="heading 1"/>
    <w:basedOn w:val="Normal1"/>
    <w:next w:val="Normal1"/>
    <w:rsid w:val="00E60039"/>
    <w:pPr>
      <w:spacing w:line="360" w:lineRule="auto"/>
      <w:jc w:val="both"/>
      <w:outlineLvl w:val="0"/>
    </w:pPr>
    <w:rPr>
      <w:rFonts w:ascii="Calibri" w:eastAsia="Calibri" w:hAnsi="Calibri" w:cs="Calibri"/>
      <w:b/>
      <w:sz w:val="24"/>
      <w:szCs w:val="24"/>
      <w:lang w:val="en-GB"/>
    </w:rPr>
  </w:style>
  <w:style w:type="paragraph" w:styleId="Heading2">
    <w:name w:val="heading 2"/>
    <w:basedOn w:val="Normal1"/>
    <w:next w:val="Normal1"/>
    <w:rsid w:val="000853B6"/>
    <w:pPr>
      <w:keepNext/>
      <w:keepLines/>
      <w:spacing w:before="360" w:after="120"/>
      <w:outlineLvl w:val="1"/>
    </w:pPr>
    <w:rPr>
      <w:sz w:val="32"/>
      <w:szCs w:val="32"/>
    </w:rPr>
  </w:style>
  <w:style w:type="paragraph" w:styleId="Heading3">
    <w:name w:val="heading 3"/>
    <w:basedOn w:val="Normal1"/>
    <w:next w:val="Normal1"/>
    <w:rsid w:val="000853B6"/>
    <w:pPr>
      <w:keepNext/>
      <w:keepLines/>
      <w:spacing w:before="320" w:after="80"/>
      <w:outlineLvl w:val="2"/>
    </w:pPr>
    <w:rPr>
      <w:color w:val="434343"/>
      <w:sz w:val="28"/>
      <w:szCs w:val="28"/>
    </w:rPr>
  </w:style>
  <w:style w:type="paragraph" w:styleId="Heading4">
    <w:name w:val="heading 4"/>
    <w:basedOn w:val="Normal1"/>
    <w:next w:val="Normal1"/>
    <w:rsid w:val="000853B6"/>
    <w:pPr>
      <w:keepNext/>
      <w:keepLines/>
      <w:spacing w:before="280" w:after="80"/>
      <w:outlineLvl w:val="3"/>
    </w:pPr>
    <w:rPr>
      <w:color w:val="666666"/>
      <w:sz w:val="24"/>
      <w:szCs w:val="24"/>
    </w:rPr>
  </w:style>
  <w:style w:type="paragraph" w:styleId="Heading5">
    <w:name w:val="heading 5"/>
    <w:basedOn w:val="Normal1"/>
    <w:next w:val="Normal1"/>
    <w:rsid w:val="000853B6"/>
    <w:pPr>
      <w:keepNext/>
      <w:keepLines/>
      <w:spacing w:before="240" w:after="80"/>
      <w:outlineLvl w:val="4"/>
    </w:pPr>
    <w:rPr>
      <w:color w:val="666666"/>
    </w:rPr>
  </w:style>
  <w:style w:type="paragraph" w:styleId="Heading6">
    <w:name w:val="heading 6"/>
    <w:basedOn w:val="Normal1"/>
    <w:next w:val="Normal1"/>
    <w:rsid w:val="000853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853B6"/>
  </w:style>
  <w:style w:type="table" w:customStyle="1" w:styleId="TableNormal1">
    <w:name w:val="Table Normal1"/>
    <w:rsid w:val="000853B6"/>
    <w:tblPr>
      <w:tblCellMar>
        <w:top w:w="0" w:type="dxa"/>
        <w:left w:w="0" w:type="dxa"/>
        <w:bottom w:w="0" w:type="dxa"/>
        <w:right w:w="0" w:type="dxa"/>
      </w:tblCellMar>
    </w:tblPr>
  </w:style>
  <w:style w:type="paragraph" w:styleId="Title">
    <w:name w:val="Title"/>
    <w:basedOn w:val="Normal1"/>
    <w:next w:val="Normal1"/>
    <w:rsid w:val="000853B6"/>
    <w:pPr>
      <w:keepNext/>
      <w:keepLines/>
      <w:spacing w:after="60"/>
    </w:pPr>
    <w:rPr>
      <w:sz w:val="52"/>
      <w:szCs w:val="52"/>
    </w:rPr>
  </w:style>
  <w:style w:type="paragraph" w:styleId="Subtitle">
    <w:name w:val="Subtitle"/>
    <w:basedOn w:val="Normal1"/>
    <w:next w:val="Normal1"/>
    <w:rsid w:val="000853B6"/>
    <w:pPr>
      <w:keepNext/>
      <w:keepLines/>
      <w:spacing w:after="320"/>
    </w:pPr>
    <w:rPr>
      <w:color w:val="666666"/>
      <w:sz w:val="30"/>
      <w:szCs w:val="30"/>
    </w:rPr>
  </w:style>
  <w:style w:type="table" w:customStyle="1" w:styleId="Table1">
    <w:name w:val="Table1"/>
    <w:basedOn w:val="TableNormal1"/>
    <w:rsid w:val="000853B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853B6"/>
    <w:pPr>
      <w:spacing w:line="240" w:lineRule="auto"/>
    </w:pPr>
    <w:rPr>
      <w:sz w:val="20"/>
      <w:szCs w:val="20"/>
    </w:rPr>
  </w:style>
  <w:style w:type="character" w:customStyle="1" w:styleId="CommentTextChar">
    <w:name w:val="Comment Text Char"/>
    <w:basedOn w:val="DefaultParagraphFont"/>
    <w:link w:val="CommentText"/>
    <w:uiPriority w:val="99"/>
    <w:semiHidden/>
    <w:rsid w:val="000853B6"/>
    <w:rPr>
      <w:sz w:val="20"/>
      <w:szCs w:val="20"/>
    </w:rPr>
  </w:style>
  <w:style w:type="character" w:styleId="CommentReference">
    <w:name w:val="annotation reference"/>
    <w:basedOn w:val="DefaultParagraphFont"/>
    <w:uiPriority w:val="99"/>
    <w:semiHidden/>
    <w:unhideWhenUsed/>
    <w:rsid w:val="000853B6"/>
    <w:rPr>
      <w:sz w:val="16"/>
      <w:szCs w:val="16"/>
    </w:rPr>
  </w:style>
  <w:style w:type="paragraph" w:styleId="BalloonText">
    <w:name w:val="Balloon Text"/>
    <w:basedOn w:val="Normal"/>
    <w:link w:val="BalloonTextChar"/>
    <w:uiPriority w:val="99"/>
    <w:semiHidden/>
    <w:unhideWhenUsed/>
    <w:rsid w:val="00E600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0039"/>
    <w:rPr>
      <w:rFonts w:ascii="Tahoma" w:hAnsi="Tahoma" w:cs="Tahoma"/>
      <w:sz w:val="16"/>
      <w:szCs w:val="16"/>
    </w:rPr>
  </w:style>
  <w:style w:type="paragraph" w:styleId="Header">
    <w:name w:val="header"/>
    <w:basedOn w:val="Normal"/>
    <w:link w:val="HeaderChar"/>
    <w:uiPriority w:val="99"/>
    <w:unhideWhenUsed/>
    <w:rsid w:val="00E60039"/>
    <w:pPr>
      <w:tabs>
        <w:tab w:val="center" w:pos="4680"/>
        <w:tab w:val="right" w:pos="9360"/>
      </w:tabs>
      <w:spacing w:line="240" w:lineRule="auto"/>
    </w:pPr>
  </w:style>
  <w:style w:type="character" w:customStyle="1" w:styleId="HeaderChar">
    <w:name w:val="Header Char"/>
    <w:basedOn w:val="DefaultParagraphFont"/>
    <w:link w:val="Header"/>
    <w:uiPriority w:val="99"/>
    <w:rsid w:val="00E60039"/>
  </w:style>
  <w:style w:type="paragraph" w:styleId="Footer">
    <w:name w:val="footer"/>
    <w:basedOn w:val="Normal"/>
    <w:link w:val="FooterChar"/>
    <w:uiPriority w:val="99"/>
    <w:unhideWhenUsed/>
    <w:rsid w:val="00E60039"/>
    <w:pPr>
      <w:tabs>
        <w:tab w:val="center" w:pos="4680"/>
        <w:tab w:val="right" w:pos="9360"/>
      </w:tabs>
      <w:spacing w:line="240" w:lineRule="auto"/>
    </w:pPr>
  </w:style>
  <w:style w:type="character" w:customStyle="1" w:styleId="FooterChar">
    <w:name w:val="Footer Char"/>
    <w:basedOn w:val="DefaultParagraphFont"/>
    <w:link w:val="Footer"/>
    <w:uiPriority w:val="99"/>
    <w:rsid w:val="00E60039"/>
  </w:style>
  <w:style w:type="character" w:styleId="Hyperlink">
    <w:name w:val="Hyperlink"/>
    <w:basedOn w:val="DefaultParagraphFont"/>
    <w:uiPriority w:val="99"/>
    <w:unhideWhenUsed/>
    <w:rsid w:val="00A71C69"/>
    <w:rPr>
      <w:color w:val="0000FF" w:themeColor="hyperlink"/>
      <w:u w:val="single"/>
    </w:rPr>
  </w:style>
  <w:style w:type="paragraph" w:styleId="TOCHeading">
    <w:name w:val="TOC Heading"/>
    <w:basedOn w:val="Heading1"/>
    <w:next w:val="Normal"/>
    <w:uiPriority w:val="39"/>
    <w:unhideWhenUsed/>
    <w:qFormat/>
    <w:rsid w:val="0098107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810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3758/s13428-019-01273-7" TargetMode="External"/><Relationship Id="rId18" Type="http://schemas.openxmlformats.org/officeDocument/2006/relationships/hyperlink" Target="https://osf.io/gcj3r/download" TargetMode="External"/><Relationship Id="rId26" Type="http://schemas.openxmlformats.org/officeDocument/2006/relationships/hyperlink" Target="https://www.emerald.com/insight/content/doi/10.1108/JRIM-12-2020-0253/full/html" TargetMode="External"/><Relationship Id="rId21" Type="http://schemas.openxmlformats.org/officeDocument/2006/relationships/hyperlink" Target="https://search.ebscohost.com/login.aspx?direct=true&amp;profile=ehost&amp;scope=site&amp;authtype=crawler&amp;jrnl=15371824&amp;AN=154211644&amp;h=VaofQ0JYXHcbV7LyI6zrpX1KbV%2BOj4KvEr9lmKsA4umGDQJXzFJkkNMIVelEdkfbcJnQcBXRSdifKO0uYpbUqg%3D%3D&amp;crl=c"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sf.io/gcj3r/download" TargetMode="External"/><Relationship Id="rId25" Type="http://schemas.openxmlformats.org/officeDocument/2006/relationships/hyperlink" Target="https://www.tandfonline.com/doi/abs/10.1080/0267257X.2020.1718740" TargetMode="External"/><Relationship Id="rId33" Type="http://schemas.openxmlformats.org/officeDocument/2006/relationships/hyperlink" Target="https://oro.open.ac.uk/53393/" TargetMode="External"/><Relationship Id="rId2" Type="http://schemas.openxmlformats.org/officeDocument/2006/relationships/numbering" Target="numbering.xml"/><Relationship Id="rId16" Type="http://schemas.openxmlformats.org/officeDocument/2006/relationships/hyperlink" Target="https://onlinelibrary.wiley.com/doi/abs/10.1002/mar.21419" TargetMode="External"/><Relationship Id="rId20" Type="http://schemas.openxmlformats.org/officeDocument/2006/relationships/hyperlink" Target="https://www.atlantis-press.com/proceedings/icfied-22/125971536" TargetMode="External"/><Relationship Id="rId29" Type="http://schemas.openxmlformats.org/officeDocument/2006/relationships/hyperlink" Target="https://journals.lww.com/academicmedicine/fulltext/2020/05000/the_positivism_paradigm_of_research.16.aspx/%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02650487.2020.1836925" TargetMode="External"/><Relationship Id="rId32" Type="http://schemas.openxmlformats.org/officeDocument/2006/relationships/hyperlink" Target="https://oro.open.ac.uk/5339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brary.wiley.com/doi/abs/10.1002/mar.21419" TargetMode="External"/><Relationship Id="rId23" Type="http://schemas.openxmlformats.org/officeDocument/2006/relationships/hyperlink" Target="https://www.tandfonline.com/doi/abs/10.1080/02650487.2020.1836925" TargetMode="External"/><Relationship Id="rId28" Type="http://schemas.openxmlformats.org/officeDocument/2006/relationships/hyperlink" Target="https://link.springer.com/article/10.1007/s11747-021-00829-4"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atlantis-press.com/proceedings/icfied-22/125971536" TargetMode="External"/><Relationship Id="rId31" Type="http://schemas.openxmlformats.org/officeDocument/2006/relationships/hyperlink" Target="https://www.tandfonline.com/doi/abs/10.1080/0267257X.2020.186664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3758/s13428-019-01273-7" TargetMode="External"/><Relationship Id="rId22" Type="http://schemas.openxmlformats.org/officeDocument/2006/relationships/hyperlink" Target="https://search.ebscohost.com/login.aspx?direct=true&amp;profile=ehost&amp;scope=site&amp;authtype=crawler&amp;jrnl=15371824&amp;AN=154211644&amp;h=VaofQ0JYXHcbV7LyI6zrpX1KbV%2BOj4KvEr9lmKsA4umGDQJXzFJkkNMIVelEdkfbcJnQcBXRSdifKO0uYpbUqg%3D%3D&amp;crl=c" TargetMode="External"/><Relationship Id="rId27" Type="http://schemas.openxmlformats.org/officeDocument/2006/relationships/hyperlink" Target="https://www.emerald.com/insight/content/doi/10.1108/JRIM-12-2020-0253/full/html" TargetMode="External"/><Relationship Id="rId30" Type="http://schemas.openxmlformats.org/officeDocument/2006/relationships/hyperlink" Target="https://journals.lww.com/academicmedicine/fulltext/2020/05000/the_positivism_paradigm_of_research.16.aspx/%22"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BD0A5C-5E03-4243-A96A-8EAD2A12D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2997</Words>
  <Characters>17087</Characters>
  <Application>Microsoft Office Word</Application>
  <DocSecurity>0</DocSecurity>
  <Lines>142</Lines>
  <Paragraphs>40</Paragraphs>
  <ScaleCrop>false</ScaleCrop>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Narcisa</cp:lastModifiedBy>
  <cp:revision>19</cp:revision>
  <dcterms:created xsi:type="dcterms:W3CDTF">2023-11-24T12:54:00Z</dcterms:created>
  <dcterms:modified xsi:type="dcterms:W3CDTF">2023-12-17T21:05:00Z</dcterms:modified>
</cp:coreProperties>
</file>