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AD0A68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0FB3667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1062D20E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A212540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49ECAA3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49DDC2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190942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12908E96" w14:textId="1398758B" w:rsidR="008150DF" w:rsidRDefault="00261B22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EBAD1F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0165A94" w14:textId="23096950" w:rsidR="008150DF" w:rsidRDefault="00261B22" w:rsidP="008150DF">
            <w:pPr>
              <w:spacing w:before="120" w:after="120"/>
              <w:jc w:val="left"/>
            </w:pPr>
            <w:r>
              <w:t>Individuals and Families: Living in a Contemporary World</w:t>
            </w:r>
          </w:p>
        </w:tc>
      </w:tr>
      <w:tr w:rsidR="008150DF" w14:paraId="7570611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5713655C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5402CCA" w14:textId="5B279622" w:rsidR="007859C4" w:rsidRDefault="007859C4" w:rsidP="007859C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 xml:space="preserve">Critically explore the relationship between the individual, ‘family’ and contemporary sustainable society </w:t>
            </w:r>
          </w:p>
          <w:p w14:paraId="1E24662C" w14:textId="3B7837BE" w:rsidR="00261B22" w:rsidRDefault="00261B22" w:rsidP="007859C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 xml:space="preserve">Critically reflect upon why there are tensions between the individual, family and contemporary sustainable society </w:t>
            </w:r>
            <w:r w:rsidR="007859C4">
              <w:t>in the post-modern age and sustainable communities</w:t>
            </w:r>
          </w:p>
        </w:tc>
      </w:tr>
      <w:tr w:rsidR="00454402" w14:paraId="6AA3CE7C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34A085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7A2F195E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BED1FA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2E4819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4D618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83CF65B" w14:textId="77777777" w:rsidTr="004257A5">
        <w:tc>
          <w:tcPr>
            <w:tcW w:w="852" w:type="dxa"/>
          </w:tcPr>
          <w:p w14:paraId="293565B5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1021980" w14:textId="77777777" w:rsidR="00454402" w:rsidRDefault="007859C4" w:rsidP="004257A5">
            <w:pPr>
              <w:spacing w:before="120" w:after="120"/>
              <w:jc w:val="left"/>
            </w:pPr>
            <w:r>
              <w:t>Read the article:</w:t>
            </w:r>
          </w:p>
          <w:p w14:paraId="008B917F" w14:textId="532AAE8F" w:rsidR="007859C4" w:rsidRPr="00454402" w:rsidRDefault="007859C4" w:rsidP="004257A5">
            <w:pPr>
              <w:spacing w:before="120" w:after="120"/>
              <w:jc w:val="left"/>
            </w:pPr>
            <w:r>
              <w:t>‘Problems with binary gender discourse: Using context to promote flexibility and connection in gender identity’. (Wiseman &amp; Davidson, 2011)</w:t>
            </w:r>
          </w:p>
        </w:tc>
        <w:tc>
          <w:tcPr>
            <w:tcW w:w="689" w:type="dxa"/>
          </w:tcPr>
          <w:p w14:paraId="05596638" w14:textId="0DFF5A27" w:rsidR="00454402" w:rsidRPr="00454402" w:rsidRDefault="007859C4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1B324D9" w14:textId="77777777" w:rsidR="00454402" w:rsidRPr="00454402" w:rsidRDefault="00454402" w:rsidP="007859C4">
            <w:pPr>
              <w:spacing w:before="120" w:after="120"/>
            </w:pPr>
          </w:p>
        </w:tc>
        <w:tc>
          <w:tcPr>
            <w:tcW w:w="689" w:type="dxa"/>
          </w:tcPr>
          <w:p w14:paraId="60996823" w14:textId="77777777" w:rsidR="00454402" w:rsidRPr="00454402" w:rsidRDefault="00454402" w:rsidP="007859C4">
            <w:pPr>
              <w:spacing w:before="120" w:after="120"/>
            </w:pPr>
          </w:p>
        </w:tc>
      </w:tr>
      <w:tr w:rsidR="00CF0FA8" w14:paraId="21359A6E" w14:textId="77777777" w:rsidTr="004257A5">
        <w:tc>
          <w:tcPr>
            <w:tcW w:w="852" w:type="dxa"/>
          </w:tcPr>
          <w:p w14:paraId="55C3F39F" w14:textId="6DA08CE4" w:rsidR="00CF0FA8" w:rsidRDefault="007859C4" w:rsidP="007859C4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5966109F" w14:textId="43EBDBC8" w:rsidR="00CF0FA8" w:rsidRPr="00080449" w:rsidRDefault="00080449" w:rsidP="007859C4">
            <w:pPr>
              <w:spacing w:before="120" w:after="120"/>
              <w:jc w:val="left"/>
              <w:rPr>
                <w:bCs/>
              </w:rPr>
            </w:pPr>
            <w:r w:rsidRPr="00080449">
              <w:rPr>
                <w:bCs/>
              </w:rPr>
              <w:t>What issues</w:t>
            </w:r>
            <w:r>
              <w:rPr>
                <w:bCs/>
              </w:rPr>
              <w:t xml:space="preserve"> do the author’s identify with traditional binary gender discourse?</w:t>
            </w:r>
          </w:p>
        </w:tc>
        <w:tc>
          <w:tcPr>
            <w:tcW w:w="689" w:type="dxa"/>
          </w:tcPr>
          <w:p w14:paraId="3B989940" w14:textId="1AA0D60D" w:rsidR="00CF0FA8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83BFEE5" w14:textId="77777777" w:rsidR="00CF0FA8" w:rsidRDefault="00CF0FA8" w:rsidP="007859C4">
            <w:pPr>
              <w:spacing w:before="120" w:after="120"/>
            </w:pPr>
          </w:p>
        </w:tc>
        <w:tc>
          <w:tcPr>
            <w:tcW w:w="689" w:type="dxa"/>
          </w:tcPr>
          <w:p w14:paraId="60AE7E71" w14:textId="77777777" w:rsidR="00CF0FA8" w:rsidRPr="00454402" w:rsidRDefault="00CF0FA8" w:rsidP="007859C4">
            <w:pPr>
              <w:spacing w:before="120" w:after="120"/>
            </w:pPr>
          </w:p>
        </w:tc>
      </w:tr>
      <w:tr w:rsidR="00080449" w14:paraId="6516D44C" w14:textId="77777777" w:rsidTr="00D0479D">
        <w:tc>
          <w:tcPr>
            <w:tcW w:w="10065" w:type="dxa"/>
            <w:gridSpan w:val="9"/>
          </w:tcPr>
          <w:p w14:paraId="0F24EA23" w14:textId="77777777" w:rsidR="00080449" w:rsidRDefault="00080449" w:rsidP="007859C4">
            <w:pPr>
              <w:spacing w:before="120" w:after="120"/>
            </w:pPr>
          </w:p>
          <w:p w14:paraId="5731373A" w14:textId="77777777" w:rsidR="00080449" w:rsidRDefault="00080449" w:rsidP="007859C4">
            <w:pPr>
              <w:spacing w:before="120" w:after="120"/>
            </w:pPr>
          </w:p>
          <w:p w14:paraId="7BAF2B6E" w14:textId="77777777" w:rsidR="00080449" w:rsidRDefault="00080449" w:rsidP="007859C4">
            <w:pPr>
              <w:spacing w:before="120" w:after="120"/>
            </w:pPr>
          </w:p>
          <w:p w14:paraId="5892F659" w14:textId="77777777" w:rsidR="00080449" w:rsidRDefault="00080449" w:rsidP="007859C4">
            <w:pPr>
              <w:spacing w:before="120" w:after="120"/>
            </w:pPr>
          </w:p>
          <w:p w14:paraId="701BED16" w14:textId="77777777" w:rsidR="00080449" w:rsidRDefault="00080449" w:rsidP="007859C4">
            <w:pPr>
              <w:spacing w:before="120" w:after="120"/>
            </w:pPr>
          </w:p>
          <w:p w14:paraId="015CEDAE" w14:textId="1901AB79" w:rsidR="00080449" w:rsidRPr="00454402" w:rsidRDefault="00080449" w:rsidP="007859C4">
            <w:pPr>
              <w:spacing w:before="120" w:after="120"/>
            </w:pPr>
          </w:p>
        </w:tc>
      </w:tr>
      <w:tr w:rsidR="00A15F95" w14:paraId="6752EA4D" w14:textId="77777777" w:rsidTr="004257A5">
        <w:tc>
          <w:tcPr>
            <w:tcW w:w="852" w:type="dxa"/>
          </w:tcPr>
          <w:p w14:paraId="37DB4845" w14:textId="7A6364AB" w:rsidR="00A15F95" w:rsidRPr="00454402" w:rsidRDefault="00080449" w:rsidP="007859C4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72704A24" w14:textId="0F19DBAF" w:rsidR="00A15F95" w:rsidRPr="00454402" w:rsidRDefault="00080449" w:rsidP="007859C4">
            <w:pPr>
              <w:spacing w:before="120" w:after="120"/>
              <w:jc w:val="left"/>
            </w:pPr>
            <w:r>
              <w:t>What recommendations do the authors make for an alternative discourse?</w:t>
            </w:r>
          </w:p>
        </w:tc>
        <w:tc>
          <w:tcPr>
            <w:tcW w:w="689" w:type="dxa"/>
          </w:tcPr>
          <w:p w14:paraId="58D9476E" w14:textId="6E0D91DA" w:rsidR="00A15F95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9626A6" w14:textId="77777777" w:rsidR="00A15F95" w:rsidRPr="00454402" w:rsidRDefault="00A15F95" w:rsidP="007859C4">
            <w:pPr>
              <w:spacing w:before="120" w:after="120"/>
            </w:pPr>
          </w:p>
        </w:tc>
        <w:tc>
          <w:tcPr>
            <w:tcW w:w="689" w:type="dxa"/>
          </w:tcPr>
          <w:p w14:paraId="7555600E" w14:textId="77777777" w:rsidR="00A15F95" w:rsidRPr="00454402" w:rsidRDefault="00A15F95" w:rsidP="007859C4">
            <w:pPr>
              <w:spacing w:before="120" w:after="120"/>
            </w:pPr>
          </w:p>
        </w:tc>
      </w:tr>
      <w:tr w:rsidR="00080449" w14:paraId="516EF10D" w14:textId="77777777" w:rsidTr="00D31D7A">
        <w:tc>
          <w:tcPr>
            <w:tcW w:w="10065" w:type="dxa"/>
            <w:gridSpan w:val="9"/>
          </w:tcPr>
          <w:p w14:paraId="1BF74989" w14:textId="77777777" w:rsidR="00080449" w:rsidRDefault="00080449" w:rsidP="007859C4">
            <w:pPr>
              <w:spacing w:before="120" w:after="120"/>
            </w:pPr>
          </w:p>
          <w:p w14:paraId="61CCE47F" w14:textId="77777777" w:rsidR="00080449" w:rsidRDefault="00080449" w:rsidP="007859C4">
            <w:pPr>
              <w:spacing w:before="120" w:after="120"/>
            </w:pPr>
          </w:p>
          <w:p w14:paraId="5ED561A9" w14:textId="77777777" w:rsidR="00080449" w:rsidRDefault="00080449" w:rsidP="007859C4">
            <w:pPr>
              <w:spacing w:before="120" w:after="120"/>
            </w:pPr>
          </w:p>
          <w:p w14:paraId="7F3897EE" w14:textId="77777777" w:rsidR="00080449" w:rsidRDefault="00080449" w:rsidP="007859C4">
            <w:pPr>
              <w:spacing w:before="120" w:after="120"/>
            </w:pPr>
          </w:p>
          <w:p w14:paraId="0B0A84B6" w14:textId="77777777" w:rsidR="00080449" w:rsidRDefault="00080449" w:rsidP="007859C4">
            <w:pPr>
              <w:spacing w:before="120" w:after="120"/>
            </w:pPr>
          </w:p>
          <w:p w14:paraId="01D487EB" w14:textId="2D91FD1B" w:rsidR="00080449" w:rsidRPr="00454402" w:rsidRDefault="00080449" w:rsidP="00080449">
            <w:pPr>
              <w:spacing w:before="120" w:after="120"/>
              <w:jc w:val="both"/>
            </w:pPr>
          </w:p>
        </w:tc>
      </w:tr>
      <w:tr w:rsidR="00A15F95" w14:paraId="1AD896D6" w14:textId="77777777" w:rsidTr="004257A5">
        <w:tc>
          <w:tcPr>
            <w:tcW w:w="852" w:type="dxa"/>
          </w:tcPr>
          <w:p w14:paraId="28225FC9" w14:textId="1451B705" w:rsidR="00A15F95" w:rsidRPr="00454402" w:rsidRDefault="00080449" w:rsidP="007859C4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49C16741" w14:textId="43D76811" w:rsidR="00A15F95" w:rsidRPr="00454402" w:rsidRDefault="00080449" w:rsidP="007859C4">
            <w:pPr>
              <w:spacing w:before="120" w:after="120"/>
              <w:jc w:val="left"/>
            </w:pPr>
            <w:r>
              <w:t>Use the online Forum on Moodle to share your thoughts with the rest of the group.</w:t>
            </w:r>
          </w:p>
        </w:tc>
        <w:tc>
          <w:tcPr>
            <w:tcW w:w="689" w:type="dxa"/>
          </w:tcPr>
          <w:p w14:paraId="1BA2FC29" w14:textId="77777777" w:rsidR="00A15F95" w:rsidRPr="00454402" w:rsidRDefault="00A15F95" w:rsidP="007859C4">
            <w:pPr>
              <w:spacing w:before="120" w:after="120"/>
            </w:pPr>
          </w:p>
        </w:tc>
        <w:tc>
          <w:tcPr>
            <w:tcW w:w="689" w:type="dxa"/>
          </w:tcPr>
          <w:p w14:paraId="56B078AD" w14:textId="1DE6F9D5" w:rsidR="00A15F95" w:rsidRPr="00454402" w:rsidRDefault="00080449" w:rsidP="007859C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4B125F23" w14:textId="77777777" w:rsidR="00A15F95" w:rsidRPr="00454402" w:rsidRDefault="00A15F95" w:rsidP="007859C4">
            <w:pPr>
              <w:spacing w:before="120" w:after="120"/>
            </w:pPr>
          </w:p>
        </w:tc>
      </w:tr>
    </w:tbl>
    <w:p w14:paraId="63574F77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4637F0" w14:textId="77777777" w:rsidR="00261B22" w:rsidRDefault="00261B22" w:rsidP="008150DF">
      <w:pPr>
        <w:spacing w:before="0"/>
      </w:pPr>
      <w:r>
        <w:separator/>
      </w:r>
    </w:p>
  </w:endnote>
  <w:endnote w:type="continuationSeparator" w:id="0">
    <w:p w14:paraId="7CB6C140" w14:textId="77777777" w:rsidR="00261B22" w:rsidRDefault="00261B2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90649E" w14:textId="77777777" w:rsidR="00261B22" w:rsidRDefault="00261B22" w:rsidP="008150DF">
      <w:pPr>
        <w:spacing w:before="0"/>
      </w:pPr>
      <w:r>
        <w:separator/>
      </w:r>
    </w:p>
  </w:footnote>
  <w:footnote w:type="continuationSeparator" w:id="0">
    <w:p w14:paraId="2960E74A" w14:textId="77777777" w:rsidR="00261B22" w:rsidRDefault="00261B2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302706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3600C"/>
    <w:multiLevelType w:val="hybridMultilevel"/>
    <w:tmpl w:val="E0E8E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B22"/>
    <w:rsid w:val="00080449"/>
    <w:rsid w:val="00261B22"/>
    <w:rsid w:val="003F568A"/>
    <w:rsid w:val="004257A5"/>
    <w:rsid w:val="00454402"/>
    <w:rsid w:val="007859C4"/>
    <w:rsid w:val="008150DF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61FE0"/>
  <w15:docId w15:val="{34828301-0960-418D-AF05-5D924DF65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26</TotalTime>
  <Pages>1</Pages>
  <Words>137</Words>
  <Characters>781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2020-03-17T10:33:00Z</dcterms:created>
  <dcterms:modified xsi:type="dcterms:W3CDTF">2020-03-17T10:59:00Z</dcterms:modified>
</cp:coreProperties>
</file>